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5787A5" w14:textId="7CD46154" w:rsidR="004C14CF" w:rsidRDefault="3383CCFD" w:rsidP="6DF6029A">
      <w:pPr>
        <w:spacing w:line="360" w:lineRule="auto"/>
        <w:rPr>
          <w:rFonts w:ascii="Arial" w:eastAsia="Arial" w:hAnsi="Arial" w:cs="Arial"/>
          <w:color w:val="000000" w:themeColor="text1"/>
          <w:u w:val="single"/>
        </w:rPr>
      </w:pPr>
      <w:r w:rsidRPr="6DF6029A">
        <w:rPr>
          <w:rFonts w:ascii="Arial" w:eastAsia="Arial" w:hAnsi="Arial" w:cs="Arial"/>
          <w:color w:val="000000" w:themeColor="text1"/>
          <w:u w:val="single"/>
        </w:rPr>
        <w:t>Reference List</w:t>
      </w:r>
    </w:p>
    <w:p w14:paraId="7875FDA9" w14:textId="6EBB97CD" w:rsidR="603E3349" w:rsidRDefault="603E3349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i/>
          <w:iCs/>
          <w:color w:val="000000" w:themeColor="text1"/>
        </w:rPr>
        <w:t>Additional Learning Needs and Education Tribunal Wales Act 2018.</w:t>
      </w:r>
      <w:r w:rsidRPr="6DF6029A">
        <w:rPr>
          <w:rFonts w:ascii="Arial" w:eastAsia="Arial" w:hAnsi="Arial" w:cs="Arial"/>
          <w:color w:val="000000" w:themeColor="text1"/>
        </w:rPr>
        <w:t xml:space="preserve"> Available at: </w:t>
      </w:r>
      <w:hyperlink r:id="rId7" w:anchor="98862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https://www.gov.wales/implementing-additional-learning-needs-and-education-tribunal-wales-act-2018-practitioner-guide-0#98862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15 April 2024). </w:t>
      </w:r>
    </w:p>
    <w:p w14:paraId="09FF78CB" w14:textId="6C5C7555" w:rsidR="603E3349" w:rsidRDefault="603E3349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 xml:space="preserve">Autism Wales (2017)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Autism: A guide for mainstream primary schools.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8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https://autismwales.org/wp-content/uploads/2020/08/2015_Autism-A-Guide-for-Mainstream-Primary-Schools-ENG.pdf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8 April 2024).</w:t>
      </w:r>
    </w:p>
    <w:p w14:paraId="4A2655A0" w14:textId="28873E4D" w:rsidR="1016D301" w:rsidRDefault="1016D301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>Burnham</w:t>
      </w:r>
      <w:r w:rsidR="69ADABFD" w:rsidRPr="6DF6029A">
        <w:rPr>
          <w:rFonts w:ascii="Arial" w:eastAsia="Arial" w:hAnsi="Arial" w:cs="Arial"/>
          <w:color w:val="000000" w:themeColor="text1"/>
        </w:rPr>
        <w:t>, L.</w:t>
      </w:r>
      <w:r w:rsidRPr="6DF6029A">
        <w:rPr>
          <w:rFonts w:ascii="Arial" w:eastAsia="Arial" w:hAnsi="Arial" w:cs="Arial"/>
          <w:color w:val="000000" w:themeColor="text1"/>
        </w:rPr>
        <w:t xml:space="preserve"> (2016) Ho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w to Become an Outstanding Early Years Practitioner. </w:t>
      </w:r>
      <w:r w:rsidRPr="6DF6029A">
        <w:rPr>
          <w:rFonts w:ascii="Arial" w:eastAsia="Arial" w:hAnsi="Arial" w:cs="Arial"/>
          <w:color w:val="000000" w:themeColor="text1"/>
        </w:rPr>
        <w:t>London: Bloomsbury Publishing Plc.</w:t>
      </w:r>
    </w:p>
    <w:p w14:paraId="7F96EBFC" w14:textId="78B07156" w:rsidR="1016D301" w:rsidRDefault="1016D301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Campbell-Barr, V. and Lesson, C. (2016)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Quality and Leadership in the Early Years: Research, Theory and Practice. </w:t>
      </w:r>
      <w:r w:rsidRPr="6DF6029A">
        <w:rPr>
          <w:rFonts w:ascii="Arial" w:eastAsia="Arial" w:hAnsi="Arial" w:cs="Arial"/>
          <w:color w:val="000000" w:themeColor="text1"/>
          <w:lang w:val="en-US"/>
        </w:rPr>
        <w:t>London: Sage.</w:t>
      </w:r>
    </w:p>
    <w:p w14:paraId="452E724F" w14:textId="482D38B5" w:rsidR="1016D301" w:rsidRDefault="1016D301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>Care Inspectorate Wales (2018</w:t>
      </w:r>
      <w:r w:rsidR="0239C8A8" w:rsidRPr="6DF6029A">
        <w:rPr>
          <w:rFonts w:ascii="Arial" w:eastAsia="Arial" w:hAnsi="Arial" w:cs="Arial"/>
          <w:color w:val="000000" w:themeColor="text1"/>
        </w:rPr>
        <w:t>a</w:t>
      </w:r>
      <w:r w:rsidRPr="6DF6029A">
        <w:rPr>
          <w:rFonts w:ascii="Arial" w:eastAsia="Arial" w:hAnsi="Arial" w:cs="Arial"/>
          <w:color w:val="000000" w:themeColor="text1"/>
        </w:rPr>
        <w:t xml:space="preserve">) </w:t>
      </w:r>
      <w:r w:rsidRPr="6DF6029A">
        <w:rPr>
          <w:rFonts w:ascii="Arial" w:eastAsia="Arial" w:hAnsi="Arial" w:cs="Arial"/>
          <w:i/>
          <w:iCs/>
          <w:color w:val="000000" w:themeColor="text1"/>
        </w:rPr>
        <w:t>Quality of Care Review.</w:t>
      </w:r>
      <w:r w:rsidRPr="6DF6029A">
        <w:rPr>
          <w:rFonts w:ascii="Arial" w:eastAsia="Arial" w:hAnsi="Arial" w:cs="Arial"/>
          <w:color w:val="000000" w:themeColor="text1"/>
        </w:rPr>
        <w:t xml:space="preserve"> Available at: </w:t>
      </w:r>
      <w:hyperlink r:id="rId9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https://view.officeapps.live.com/op/view.aspx?src=https%3A%2F%2Fwww.careinspectorate.wales%2Fsites%2Fdefault%2Ffiles%2F2020-01%2F181129-quality-of-care-review-en.docx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10 April 2024).</w:t>
      </w:r>
    </w:p>
    <w:p w14:paraId="2AD74A1C" w14:textId="5975837E" w:rsidR="5ECED545" w:rsidRDefault="5ECED545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>Care Inspectorate Wales (2018</w:t>
      </w:r>
      <w:r w:rsidR="2182B434" w:rsidRPr="6DF6029A">
        <w:rPr>
          <w:rFonts w:ascii="Arial" w:eastAsia="Arial" w:hAnsi="Arial" w:cs="Arial"/>
          <w:color w:val="000000" w:themeColor="text1"/>
          <w:lang w:val="en-US"/>
        </w:rPr>
        <w:t>b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>Inspection framework for childcare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. Available at: </w:t>
      </w:r>
      <w:hyperlink r:id="rId10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https://www.careinspectorate.wales/sites/default/files/2018-02/160613childcareframworken.pdf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>. (Accessed: 10 April 2024).</w:t>
      </w:r>
    </w:p>
    <w:p w14:paraId="7C7D5B1B" w14:textId="623E13DF" w:rsidR="3E745878" w:rsidRDefault="3E745878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 xml:space="preserve">CIPD (2024). </w:t>
      </w:r>
      <w:r w:rsidRPr="6DF6029A">
        <w:rPr>
          <w:rFonts w:ascii="Arial" w:eastAsia="Arial" w:hAnsi="Arial" w:cs="Arial"/>
          <w:i/>
          <w:iCs/>
          <w:color w:val="000000" w:themeColor="text1"/>
        </w:rPr>
        <w:t>SWOT Analysis.</w:t>
      </w:r>
      <w:r w:rsidRPr="6DF6029A">
        <w:rPr>
          <w:rFonts w:ascii="Arial" w:eastAsia="Arial" w:hAnsi="Arial" w:cs="Arial"/>
          <w:color w:val="000000" w:themeColor="text1"/>
        </w:rPr>
        <w:t xml:space="preserve"> Available at: </w:t>
      </w:r>
      <w:hyperlink r:id="rId11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https://www.cipd.org/uk/knowledge/factsheets/swot-analysis-factsheet/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</w:t>
      </w:r>
      <w:r w:rsidR="1908D077" w:rsidRPr="6DF6029A">
        <w:rPr>
          <w:rFonts w:ascii="Arial" w:eastAsia="Arial" w:hAnsi="Arial" w:cs="Arial"/>
          <w:color w:val="000000" w:themeColor="text1"/>
        </w:rPr>
        <w:t>:</w:t>
      </w:r>
      <w:r w:rsidRPr="6DF6029A">
        <w:rPr>
          <w:rFonts w:ascii="Arial" w:eastAsia="Arial" w:hAnsi="Arial" w:cs="Arial"/>
          <w:color w:val="000000" w:themeColor="text1"/>
        </w:rPr>
        <w:t xml:space="preserve"> 9</w:t>
      </w:r>
      <w:r w:rsidR="619839B7" w:rsidRPr="6DF6029A">
        <w:rPr>
          <w:rFonts w:ascii="Arial" w:eastAsia="Arial" w:hAnsi="Arial" w:cs="Arial"/>
          <w:color w:val="000000" w:themeColor="text1"/>
        </w:rPr>
        <w:t xml:space="preserve"> April </w:t>
      </w:r>
      <w:r w:rsidRPr="6DF6029A">
        <w:rPr>
          <w:rFonts w:ascii="Arial" w:eastAsia="Arial" w:hAnsi="Arial" w:cs="Arial"/>
          <w:color w:val="000000" w:themeColor="text1"/>
        </w:rPr>
        <w:t>2024).</w:t>
      </w:r>
    </w:p>
    <w:p w14:paraId="73A553A7" w14:textId="08EB5DDE" w:rsidR="0147DD49" w:rsidRDefault="0147DD49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CIW (2024)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Review and Reflect- the impact of self-evaluation. 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Available at: </w:t>
      </w:r>
      <w:hyperlink r:id="rId12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https://www.careinspectorate.wales/review-and-reflect-impact-self-evaluation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(Accessed: 14 April 2024).</w:t>
      </w:r>
    </w:p>
    <w:p w14:paraId="6A2F3AE3" w14:textId="7583746B" w:rsidR="1016D301" w:rsidRDefault="1016D301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Clark, R. M. (2016)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Childhood in Society for the Early Years. 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London: Sage. </w:t>
      </w:r>
    </w:p>
    <w:p w14:paraId="265E83FB" w14:textId="612E212E" w:rsidR="1016D301" w:rsidRDefault="1016D301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Cottle, M. and Alexander, E. (2014) ‘Parent partnership and ‘quality’ early years services: practitioners’ perspectives’,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European Early Childhood Education Research Journal, 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22(5), pp637-659. Available at: </w:t>
      </w:r>
      <w:hyperlink r:id="rId13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file:///C:/Users/2216956/Downloads/Parent%20partnership%20and%20quality,%20Cottle%20and%20Alexander%202014.pdf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(Accessed: 14 April 2024).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 </w:t>
      </w:r>
    </w:p>
    <w:p w14:paraId="702D495A" w14:textId="4264A354" w:rsidR="0D34BB57" w:rsidRDefault="0D34BB57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lastRenderedPageBreak/>
        <w:t xml:space="preserve">D’Souza, S. (2013) </w:t>
      </w:r>
      <w:r w:rsidR="0C5FEB0B" w:rsidRPr="6DF6029A">
        <w:rPr>
          <w:rFonts w:ascii="Arial" w:eastAsia="Arial" w:hAnsi="Arial" w:cs="Arial"/>
          <w:color w:val="000000" w:themeColor="text1"/>
        </w:rPr>
        <w:t>‘</w:t>
      </w:r>
      <w:r w:rsidRPr="6DF6029A">
        <w:rPr>
          <w:rFonts w:ascii="Arial" w:eastAsia="Arial" w:hAnsi="Arial" w:cs="Arial"/>
          <w:color w:val="000000" w:themeColor="text1"/>
        </w:rPr>
        <w:t>Parent feedback: A critical Link in Improving Our Schools</w:t>
      </w:r>
      <w:r w:rsidR="5C4451B3" w:rsidRPr="6DF6029A">
        <w:rPr>
          <w:rFonts w:ascii="Arial" w:eastAsia="Arial" w:hAnsi="Arial" w:cs="Arial"/>
          <w:color w:val="000000" w:themeColor="text1"/>
        </w:rPr>
        <w:t>’</w:t>
      </w:r>
      <w:r w:rsidRPr="6DF6029A">
        <w:rPr>
          <w:rFonts w:ascii="Arial" w:eastAsia="Arial" w:hAnsi="Arial" w:cs="Arial"/>
          <w:color w:val="000000" w:themeColor="text1"/>
        </w:rPr>
        <w:t xml:space="preserve">, </w:t>
      </w:r>
      <w:r w:rsidRPr="6DF6029A">
        <w:rPr>
          <w:rFonts w:ascii="Arial" w:eastAsia="Arial" w:hAnsi="Arial" w:cs="Arial"/>
          <w:i/>
          <w:iCs/>
          <w:color w:val="000000" w:themeColor="text1"/>
        </w:rPr>
        <w:t>Public Administration review</w:t>
      </w:r>
      <w:r w:rsidR="619C16CA" w:rsidRPr="6DF6029A">
        <w:rPr>
          <w:rFonts w:ascii="Arial" w:eastAsia="Arial" w:hAnsi="Arial" w:cs="Arial"/>
          <w:i/>
          <w:iCs/>
          <w:color w:val="000000" w:themeColor="text1"/>
        </w:rPr>
        <w:t>,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Pr="6DF6029A">
        <w:rPr>
          <w:rFonts w:ascii="Arial" w:eastAsia="Arial" w:hAnsi="Arial" w:cs="Arial"/>
          <w:color w:val="000000" w:themeColor="text1"/>
        </w:rPr>
        <w:t xml:space="preserve">73(3), pp. 413-414. </w:t>
      </w:r>
      <w:r w:rsidR="30A69012" w:rsidRPr="6DF6029A">
        <w:rPr>
          <w:rFonts w:ascii="Arial" w:eastAsia="Arial" w:hAnsi="Arial" w:cs="Arial"/>
          <w:color w:val="000000" w:themeColor="text1"/>
        </w:rPr>
        <w:t>Available</w:t>
      </w:r>
      <w:r w:rsidR="12882B5E" w:rsidRPr="6DF6029A">
        <w:rPr>
          <w:rFonts w:ascii="Arial" w:eastAsia="Arial" w:hAnsi="Arial" w:cs="Arial"/>
          <w:color w:val="000000" w:themeColor="text1"/>
        </w:rPr>
        <w:t xml:space="preserve"> at: </w:t>
      </w:r>
      <w:hyperlink r:id="rId14">
        <w:r w:rsidR="12882B5E" w:rsidRPr="6DF6029A">
          <w:rPr>
            <w:rStyle w:val="Hyperlink"/>
            <w:rFonts w:ascii="Arial" w:eastAsia="Arial" w:hAnsi="Arial" w:cs="Arial"/>
            <w:color w:val="000000" w:themeColor="text1"/>
          </w:rPr>
          <w:t>https://onlinelibrary.wiley.com/doi/epdf/10.1111/puar.12067</w:t>
        </w:r>
      </w:hyperlink>
      <w:r w:rsidR="12882B5E" w:rsidRPr="6DF6029A">
        <w:rPr>
          <w:rFonts w:ascii="Arial" w:eastAsia="Arial" w:hAnsi="Arial" w:cs="Arial"/>
          <w:color w:val="000000" w:themeColor="text1"/>
        </w:rPr>
        <w:t xml:space="preserve"> </w:t>
      </w:r>
      <w:r w:rsidR="201CFE34" w:rsidRPr="6DF6029A">
        <w:rPr>
          <w:rFonts w:ascii="Arial" w:eastAsia="Arial" w:hAnsi="Arial" w:cs="Arial"/>
          <w:color w:val="000000" w:themeColor="text1"/>
        </w:rPr>
        <w:t xml:space="preserve">(Accessed: 14 April 2024). </w:t>
      </w:r>
      <w:r w:rsidR="12882B5E" w:rsidRPr="6DF6029A">
        <w:rPr>
          <w:rFonts w:ascii="Arial" w:eastAsia="Arial" w:hAnsi="Arial" w:cs="Arial"/>
          <w:color w:val="000000" w:themeColor="text1"/>
        </w:rPr>
        <w:t xml:space="preserve"> </w:t>
      </w:r>
    </w:p>
    <w:p w14:paraId="3ADE7D35" w14:textId="5D292484" w:rsidR="4F978DEB" w:rsidRDefault="4F978DEB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Efe, R. Koleva, I. Atasoy, E. and </w:t>
      </w:r>
      <w:proofErr w:type="spellStart"/>
      <w:r w:rsidRPr="6DF6029A">
        <w:rPr>
          <w:rFonts w:ascii="Arial" w:eastAsia="Arial" w:hAnsi="Arial" w:cs="Arial"/>
          <w:color w:val="000000" w:themeColor="text1"/>
          <w:lang w:val="en-US"/>
        </w:rPr>
        <w:t>Kotseva</w:t>
      </w:r>
      <w:proofErr w:type="spellEnd"/>
      <w:r w:rsidRPr="6DF6029A">
        <w:rPr>
          <w:rFonts w:ascii="Arial" w:eastAsia="Arial" w:hAnsi="Arial" w:cs="Arial"/>
          <w:color w:val="000000" w:themeColor="text1"/>
          <w:lang w:val="en-US"/>
        </w:rPr>
        <w:t>, V. (2017) ‘The Treasure in Nature! Loose Part Theory</w:t>
      </w:r>
      <w:proofErr w:type="gramStart"/>
      <w:r w:rsidRPr="6DF6029A">
        <w:rPr>
          <w:rFonts w:ascii="Arial" w:eastAsia="Arial" w:hAnsi="Arial" w:cs="Arial"/>
          <w:color w:val="000000" w:themeColor="text1"/>
          <w:lang w:val="en-US"/>
        </w:rPr>
        <w:t>’,</w:t>
      </w:r>
      <w:proofErr w:type="gramEnd"/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>Current Trends in Educational Sciences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, vol. 9, p. 16-34. Available at: </w:t>
      </w:r>
      <w:hyperlink r:id="rId15" w:anchor="page=9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d1wqtxts1xzle7.cloudfront.net/55309994/Current_Trends_in_Education_Sciences.pdf?1513499965=&amp;response-content-disposition=inline%3B+filename%3DCurrent_Trends_in_Educational_Sciences.pdf&amp;Expires=1713208248&amp;Signature=Lf~WOGMaiDnUhpjf8OF8os4nf4P3wxCcAtlT-61CXz8BV-QSY67WHXaXZhKQaMsPBwijFBn3tDoaiLhGEPl7zyHOBrAAYjjiS4IsN0Vbh9YcGLJYDBJUTSdIgzxBPtlBP73ErZVo7s2DO5wn0K5~c7b3nHDL4kB8zQmm5SbhCPU8dzY9OFg94mi494GklpvOhPlUn8eyvxvEFZNEccmtet5JfPWpTBv4JIRrqDSepCqmKBJ9fGA-B~JWA6~uKGv7a1FSpc0-8k4mnyYvpL3GGMFnIckeQXl9QEYDSYIY37nmupL1kaIdwWdoc2psgJym~5cJWNs2TOuUt8mPvpcmBQ__&amp;Key-Pair-Id=APKAJLOHF5GGSLRBV4ZA#page=9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>. (Accessed: 7 April 2024).</w:t>
      </w:r>
    </w:p>
    <w:p w14:paraId="6A3A4EA3" w14:textId="00C28FDB" w:rsidR="3C484D7E" w:rsidRDefault="3C484D7E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Gracey, J. (2015) ‘The Challenges of Change’, in Ritchie, C. (eds)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Challenge and Change for the Early Years Workforce: Working with the children from birth to 8. 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London: Routledge, pp. 21-36. </w:t>
      </w:r>
    </w:p>
    <w:p w14:paraId="70E6447E" w14:textId="2B002BB5" w:rsidR="3C484D7E" w:rsidRDefault="3C484D7E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Hallet, E. (2014)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Leadership of Learning in Early Years Practice. </w:t>
      </w:r>
      <w:r w:rsidRPr="6DF6029A">
        <w:rPr>
          <w:rFonts w:ascii="Arial" w:eastAsia="Arial" w:hAnsi="Arial" w:cs="Arial"/>
          <w:color w:val="000000" w:themeColor="text1"/>
          <w:lang w:val="en-US"/>
        </w:rPr>
        <w:t>London: IOE Press.</w:t>
      </w:r>
    </w:p>
    <w:p w14:paraId="719A2B2F" w14:textId="71898FD4" w:rsidR="6B895D98" w:rsidRDefault="6B895D98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 xml:space="preserve">Harris. J (2024). </w:t>
      </w:r>
      <w:r w:rsidRPr="6DF6029A">
        <w:rPr>
          <w:rFonts w:ascii="Arial" w:eastAsia="Arial" w:hAnsi="Arial" w:cs="Arial"/>
          <w:i/>
          <w:iCs/>
          <w:color w:val="000000" w:themeColor="text1"/>
        </w:rPr>
        <w:t>Our response to Df</w:t>
      </w:r>
      <w:r w:rsidR="01974288" w:rsidRPr="6DF6029A">
        <w:rPr>
          <w:rFonts w:ascii="Arial" w:eastAsia="Arial" w:hAnsi="Arial" w:cs="Arial"/>
          <w:i/>
          <w:iCs/>
          <w:color w:val="000000" w:themeColor="text1"/>
        </w:rPr>
        <w:t>E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 statistics released today on pupil attendance in schools between 11 September 2023 to 0 February 2024</w:t>
      </w:r>
      <w:r w:rsidRPr="6DF6029A">
        <w:rPr>
          <w:rFonts w:ascii="Arial" w:eastAsia="Arial" w:hAnsi="Arial" w:cs="Arial"/>
          <w:color w:val="000000" w:themeColor="text1"/>
        </w:rPr>
        <w:t xml:space="preserve">. Available at: </w:t>
      </w:r>
      <w:hyperlink r:id="rId16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https://speechandlanguage.org.uk/about-us/news-and-blogs/our-response-to-dfe-statistics-released-today-on-pupil-attendance-in-schools-between-11-september-2023-to-9-february-2024/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</w:t>
      </w:r>
      <w:r w:rsidR="45801A69" w:rsidRPr="6DF6029A">
        <w:rPr>
          <w:rFonts w:ascii="Arial" w:eastAsia="Arial" w:hAnsi="Arial" w:cs="Arial"/>
          <w:color w:val="000000" w:themeColor="text1"/>
        </w:rPr>
        <w:t>:</w:t>
      </w:r>
      <w:r w:rsidRPr="6DF6029A">
        <w:rPr>
          <w:rFonts w:ascii="Arial" w:eastAsia="Arial" w:hAnsi="Arial" w:cs="Arial"/>
          <w:color w:val="000000" w:themeColor="text1"/>
        </w:rPr>
        <w:t xml:space="preserve"> 10</w:t>
      </w:r>
      <w:r w:rsidR="2478D812" w:rsidRPr="6DF6029A">
        <w:rPr>
          <w:rFonts w:ascii="Arial" w:eastAsia="Arial" w:hAnsi="Arial" w:cs="Arial"/>
          <w:color w:val="000000" w:themeColor="text1"/>
        </w:rPr>
        <w:t xml:space="preserve"> April </w:t>
      </w:r>
      <w:r w:rsidRPr="6DF6029A">
        <w:rPr>
          <w:rFonts w:ascii="Arial" w:eastAsia="Arial" w:hAnsi="Arial" w:cs="Arial"/>
          <w:color w:val="000000" w:themeColor="text1"/>
        </w:rPr>
        <w:t>2024).</w:t>
      </w:r>
    </w:p>
    <w:p w14:paraId="378F3366" w14:textId="1E8B5467" w:rsidR="3C484D7E" w:rsidRDefault="3C484D7E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Hayes, N., O’Toole, L. and Halpenny, A. M. (2017)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Introducing Bronfenbrenner: A guide for Practitioners and Students in Early Years Education. </w:t>
      </w:r>
      <w:r w:rsidRPr="6DF6029A">
        <w:rPr>
          <w:rFonts w:ascii="Arial" w:eastAsia="Arial" w:hAnsi="Arial" w:cs="Arial"/>
          <w:color w:val="000000" w:themeColor="text1"/>
          <w:lang w:val="en-US"/>
        </w:rPr>
        <w:t>London: Routledge.</w:t>
      </w:r>
    </w:p>
    <w:p w14:paraId="1A9C7138" w14:textId="4EA76A46" w:rsidR="55DB05CB" w:rsidRDefault="55DB05CB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HM Government (2023)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Working together to Safeguard Children 2023: A guide to multi-agency working to help, protect and promote the welfare of children. 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Available </w:t>
      </w:r>
      <w:r w:rsidRPr="6DF6029A">
        <w:rPr>
          <w:rFonts w:ascii="Arial" w:eastAsia="Arial" w:hAnsi="Arial" w:cs="Arial"/>
          <w:color w:val="000000" w:themeColor="text1"/>
          <w:lang w:val="en-US"/>
        </w:rPr>
        <w:lastRenderedPageBreak/>
        <w:t xml:space="preserve">at: </w:t>
      </w:r>
      <w:hyperlink r:id="rId17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https://assets.publishing.service.gov.uk/media/65cb4349a7ded0000c79e4e1/Working_together_to_safeguard_children_2023_-_statutory_guidance.pdf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(Accessed: 14 April 2024).</w:t>
      </w:r>
    </w:p>
    <w:p w14:paraId="1DAE00BE" w14:textId="34C69EF9" w:rsidR="3C484D7E" w:rsidRDefault="3C484D7E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Hwb (2019)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>Languages, Literacy and Communication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. Available at: </w:t>
      </w:r>
      <w:hyperlink r:id="rId18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https://hwb.gov.wales/curriculum-for-wales/languages-literacy-and-communication/designing-your-curriculum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>. (Accessed</w:t>
      </w:r>
      <w:r w:rsidR="1132FFE4" w:rsidRPr="6DF6029A">
        <w:rPr>
          <w:rFonts w:ascii="Arial" w:eastAsia="Arial" w:hAnsi="Arial" w:cs="Arial"/>
          <w:color w:val="000000" w:themeColor="text1"/>
          <w:lang w:val="en-US"/>
        </w:rPr>
        <w:t>: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5 April 2024).</w:t>
      </w:r>
    </w:p>
    <w:p w14:paraId="436CDEB2" w14:textId="79C301CE" w:rsidR="3C484D7E" w:rsidRDefault="3C484D7E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 xml:space="preserve">Ignite (2024) </w:t>
      </w:r>
      <w:r w:rsidRPr="6DF6029A">
        <w:rPr>
          <w:rFonts w:ascii="Arial" w:eastAsia="Arial" w:hAnsi="Arial" w:cs="Arial"/>
          <w:i/>
          <w:iCs/>
          <w:color w:val="000000" w:themeColor="text1"/>
        </w:rPr>
        <w:t>Forest School Training Wales. Unlocking the potential in the outdoors.</w:t>
      </w:r>
      <w:r w:rsidRPr="6DF6029A">
        <w:rPr>
          <w:rFonts w:ascii="Arial" w:eastAsia="Arial" w:hAnsi="Arial" w:cs="Arial"/>
          <w:color w:val="000000" w:themeColor="text1"/>
        </w:rPr>
        <w:t xml:space="preserve"> Available at: </w:t>
      </w:r>
      <w:hyperlink r:id="rId19">
        <w:r w:rsidRPr="6DF6029A">
          <w:rPr>
            <w:rStyle w:val="Hyperlink"/>
            <w:rFonts w:ascii="Arial" w:eastAsia="Arial" w:hAnsi="Arial" w:cs="Arial"/>
            <w:color w:val="000000" w:themeColor="text1"/>
          </w:rPr>
          <w:t>Forest School Training Wales | Ignite Up UK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14 April 2024).</w:t>
      </w:r>
    </w:p>
    <w:p w14:paraId="55722AA4" w14:textId="3A3737A9" w:rsidR="3C484D7E" w:rsidRDefault="3C484D7E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Johnson, J. (2015)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How to Be a Great Leader in Early Years. </w:t>
      </w:r>
      <w:r w:rsidRPr="6DF6029A">
        <w:rPr>
          <w:rFonts w:ascii="Arial" w:eastAsia="Arial" w:hAnsi="Arial" w:cs="Arial"/>
          <w:color w:val="000000" w:themeColor="text1"/>
          <w:lang w:val="en-US"/>
        </w:rPr>
        <w:t>London: Jessica Kingsley Publishers.</w:t>
      </w:r>
    </w:p>
    <w:p w14:paraId="53980F71" w14:textId="5FAFA80E" w:rsidR="2BA914E5" w:rsidRDefault="2BA914E5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 xml:space="preserve">Jones, B.K. (2024)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Sensory Processing Disorder (SPD).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20" w:anchor=":~:text=Others%20say%20some%20children%20are,SPD%20without%20having%20another%20disorder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https://familydoctor.org/condition/sensory-processing-disorder-spd/#:~:text=Others%20say%20some%20children%20are,SPD%20without%20having%20another%20disorder</w:t>
        </w:r>
      </w:hyperlink>
      <w:r w:rsidRPr="6DF6029A">
        <w:rPr>
          <w:rFonts w:ascii="Arial" w:eastAsia="Arial" w:hAnsi="Arial" w:cs="Arial"/>
          <w:color w:val="000000" w:themeColor="text1"/>
        </w:rPr>
        <w:t>. (Accessed: 8 April 2024).</w:t>
      </w:r>
    </w:p>
    <w:p w14:paraId="7AA8C8D4" w14:textId="276CF700" w:rsidR="2BA914E5" w:rsidRDefault="2BA914E5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>Kulawiak, P. R.</w:t>
      </w:r>
      <w:r w:rsidR="666FBC30" w:rsidRPr="6DF6029A">
        <w:rPr>
          <w:rFonts w:ascii="Arial" w:eastAsia="Arial" w:hAnsi="Arial" w:cs="Arial"/>
          <w:color w:val="000000" w:themeColor="text1"/>
        </w:rPr>
        <w:t xml:space="preserve"> and</w:t>
      </w:r>
      <w:r w:rsidRPr="6DF6029A">
        <w:rPr>
          <w:rFonts w:ascii="Arial" w:eastAsia="Arial" w:hAnsi="Arial" w:cs="Arial"/>
          <w:color w:val="000000" w:themeColor="text1"/>
        </w:rPr>
        <w:t xml:space="preserve"> Schussler, D. (2021) </w:t>
      </w:r>
      <w:r w:rsidR="6F2784DE" w:rsidRPr="6DF6029A">
        <w:rPr>
          <w:rFonts w:ascii="Arial" w:eastAsia="Arial" w:hAnsi="Arial" w:cs="Arial"/>
          <w:color w:val="000000" w:themeColor="text1"/>
        </w:rPr>
        <w:t>‘</w:t>
      </w:r>
      <w:r w:rsidRPr="6DF6029A">
        <w:rPr>
          <w:rFonts w:ascii="Arial" w:eastAsia="Arial" w:hAnsi="Arial" w:cs="Arial"/>
          <w:color w:val="000000" w:themeColor="text1"/>
        </w:rPr>
        <w:t>Academic benefits of wearing noise-</w:t>
      </w:r>
      <w:r w:rsidR="74CEAF88" w:rsidRPr="6DF6029A">
        <w:rPr>
          <w:rFonts w:ascii="Arial" w:eastAsia="Arial" w:hAnsi="Arial" w:cs="Arial"/>
          <w:color w:val="000000" w:themeColor="text1"/>
        </w:rPr>
        <w:t>cancelling</w:t>
      </w:r>
      <w:r w:rsidRPr="6DF6029A">
        <w:rPr>
          <w:rFonts w:ascii="Arial" w:eastAsia="Arial" w:hAnsi="Arial" w:cs="Arial"/>
          <w:color w:val="000000" w:themeColor="text1"/>
        </w:rPr>
        <w:t xml:space="preserve"> headphones during class for typically developing students and students with special needs: A scoping review</w:t>
      </w:r>
      <w:r w:rsidR="571B02D7" w:rsidRPr="6DF6029A">
        <w:rPr>
          <w:rFonts w:ascii="Arial" w:eastAsia="Arial" w:hAnsi="Arial" w:cs="Arial"/>
          <w:color w:val="000000" w:themeColor="text1"/>
        </w:rPr>
        <w:t>’,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 Cogent Education</w:t>
      </w:r>
      <w:r w:rsidRPr="6DF6029A">
        <w:rPr>
          <w:rFonts w:ascii="Arial" w:eastAsia="Arial" w:hAnsi="Arial" w:cs="Arial"/>
          <w:color w:val="000000" w:themeColor="text1"/>
        </w:rPr>
        <w:t xml:space="preserve">, </w:t>
      </w:r>
      <w:r w:rsidRPr="6DF6029A">
        <w:rPr>
          <w:rFonts w:ascii="Arial" w:eastAsia="Arial" w:hAnsi="Arial" w:cs="Arial"/>
          <w:i/>
          <w:iCs/>
          <w:color w:val="000000" w:themeColor="text1"/>
        </w:rPr>
        <w:t>8</w:t>
      </w:r>
      <w:r w:rsidRPr="6DF6029A">
        <w:rPr>
          <w:rFonts w:ascii="Arial" w:eastAsia="Arial" w:hAnsi="Arial" w:cs="Arial"/>
          <w:color w:val="000000" w:themeColor="text1"/>
        </w:rPr>
        <w:t>(1)</w:t>
      </w:r>
      <w:r w:rsidR="7DE37C97" w:rsidRPr="6DF6029A">
        <w:rPr>
          <w:rFonts w:ascii="Arial" w:eastAsia="Arial" w:hAnsi="Arial" w:cs="Arial"/>
          <w:color w:val="000000" w:themeColor="text1"/>
        </w:rPr>
        <w:t>,</w:t>
      </w:r>
      <w:r w:rsidR="08C677E9" w:rsidRPr="6DF6029A">
        <w:rPr>
          <w:rFonts w:ascii="Arial" w:eastAsia="Arial" w:hAnsi="Arial" w:cs="Arial"/>
          <w:color w:val="000000" w:themeColor="text1"/>
        </w:rPr>
        <w:t xml:space="preserve"> Available at:</w:t>
      </w:r>
      <w:r w:rsidRPr="6DF6029A">
        <w:rPr>
          <w:rFonts w:ascii="Arial" w:eastAsia="Arial" w:hAnsi="Arial" w:cs="Arial"/>
          <w:color w:val="000000" w:themeColor="text1"/>
        </w:rPr>
        <w:t xml:space="preserve"> </w:t>
      </w:r>
      <w:hyperlink r:id="rId21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https://doi.org/10.1080/2331186X.2021.1957530</w:t>
        </w:r>
      </w:hyperlink>
      <w:r w:rsidR="066C50DD" w:rsidRPr="6DF6029A">
        <w:rPr>
          <w:rFonts w:ascii="Arial" w:eastAsia="Arial" w:hAnsi="Arial" w:cs="Arial"/>
          <w:color w:val="000000" w:themeColor="text1"/>
        </w:rPr>
        <w:t xml:space="preserve"> </w:t>
      </w:r>
      <w:r w:rsidR="2AC9FDBA" w:rsidRPr="6DF6029A">
        <w:rPr>
          <w:rFonts w:ascii="Arial" w:eastAsia="Arial" w:hAnsi="Arial" w:cs="Arial"/>
          <w:color w:val="000000" w:themeColor="text1"/>
        </w:rPr>
        <w:t>(A</w:t>
      </w:r>
      <w:r w:rsidR="066C50DD" w:rsidRPr="6DF6029A">
        <w:rPr>
          <w:rFonts w:ascii="Arial" w:eastAsia="Arial" w:hAnsi="Arial" w:cs="Arial"/>
          <w:color w:val="000000" w:themeColor="text1"/>
        </w:rPr>
        <w:t>ccessed: 13 April 2024).</w:t>
      </w:r>
    </w:p>
    <w:p w14:paraId="7E8CB2EE" w14:textId="1324AAF1" w:rsidR="3C484D7E" w:rsidRDefault="3C484D7E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>Learning Through Landscapes (2024)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 Local School Nature Grants.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22">
        <w:r w:rsidRPr="6DF6029A">
          <w:rPr>
            <w:rStyle w:val="Hyperlink"/>
            <w:rFonts w:ascii="Arial" w:eastAsia="Arial" w:hAnsi="Arial" w:cs="Arial"/>
            <w:color w:val="000000" w:themeColor="text1"/>
          </w:rPr>
          <w:t>Local School Nature Grants - Learning through Landscapes (ltl.org.uk)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14 April 2024).</w:t>
      </w:r>
    </w:p>
    <w:p w14:paraId="6B4AE75C" w14:textId="3D682E37" w:rsidR="4A45E329" w:rsidRDefault="4A45E329" w:rsidP="6DF6029A">
      <w:pPr>
        <w:spacing w:before="240"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>Morrison</w:t>
      </w:r>
      <w:r w:rsidR="4A65D571" w:rsidRPr="6DF6029A">
        <w:rPr>
          <w:rFonts w:ascii="Arial" w:eastAsia="Arial" w:hAnsi="Arial" w:cs="Arial"/>
          <w:color w:val="000000" w:themeColor="text1"/>
        </w:rPr>
        <w:t>, K.</w:t>
      </w:r>
      <w:r w:rsidRPr="6DF6029A">
        <w:rPr>
          <w:rFonts w:ascii="Arial" w:eastAsia="Arial" w:hAnsi="Arial" w:cs="Arial"/>
          <w:color w:val="000000" w:themeColor="text1"/>
        </w:rPr>
        <w:t xml:space="preserve"> (2019) </w:t>
      </w:r>
      <w:r w:rsidRPr="6DF6029A">
        <w:rPr>
          <w:rFonts w:ascii="Arial" w:eastAsia="Arial" w:hAnsi="Arial" w:cs="Arial"/>
          <w:i/>
          <w:iCs/>
          <w:color w:val="000000" w:themeColor="text1"/>
        </w:rPr>
        <w:t>The importance of feedback in your training department.</w:t>
      </w:r>
      <w:r w:rsidRPr="6DF6029A">
        <w:rPr>
          <w:rFonts w:ascii="Arial" w:eastAsia="Arial" w:hAnsi="Arial" w:cs="Arial"/>
          <w:color w:val="000000" w:themeColor="text1"/>
        </w:rPr>
        <w:t xml:space="preserve"> Available at: </w:t>
      </w:r>
      <w:hyperlink r:id="rId23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https://www.getadministrate.com/blog/feedback-training-department/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</w:t>
      </w:r>
      <w:r w:rsidR="7FF4D3C3" w:rsidRPr="6DF6029A">
        <w:rPr>
          <w:rFonts w:ascii="Arial" w:eastAsia="Arial" w:hAnsi="Arial" w:cs="Arial"/>
          <w:color w:val="000000" w:themeColor="text1"/>
        </w:rPr>
        <w:t>:</w:t>
      </w:r>
      <w:r w:rsidRPr="6DF6029A">
        <w:rPr>
          <w:rFonts w:ascii="Arial" w:eastAsia="Arial" w:hAnsi="Arial" w:cs="Arial"/>
          <w:color w:val="000000" w:themeColor="text1"/>
        </w:rPr>
        <w:t xml:space="preserve"> 9</w:t>
      </w:r>
      <w:r w:rsidR="0C1952A6" w:rsidRPr="6DF6029A">
        <w:rPr>
          <w:rFonts w:ascii="Arial" w:eastAsia="Arial" w:hAnsi="Arial" w:cs="Arial"/>
          <w:color w:val="000000" w:themeColor="text1"/>
        </w:rPr>
        <w:t xml:space="preserve"> April </w:t>
      </w:r>
      <w:r w:rsidRPr="6DF6029A">
        <w:rPr>
          <w:rFonts w:ascii="Arial" w:eastAsia="Arial" w:hAnsi="Arial" w:cs="Arial"/>
          <w:color w:val="000000" w:themeColor="text1"/>
        </w:rPr>
        <w:t>2024).</w:t>
      </w:r>
    </w:p>
    <w:p w14:paraId="6034B677" w14:textId="15973D6D" w:rsidR="4A45E329" w:rsidRDefault="4A45E329" w:rsidP="6DF6029A">
      <w:pPr>
        <w:spacing w:before="240"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>Morton</w:t>
      </w:r>
      <w:r w:rsidR="0B57FC71" w:rsidRPr="6DF6029A">
        <w:rPr>
          <w:rFonts w:ascii="Arial" w:eastAsia="Arial" w:hAnsi="Arial" w:cs="Arial"/>
          <w:color w:val="000000" w:themeColor="text1"/>
        </w:rPr>
        <w:t>, K.</w:t>
      </w:r>
      <w:r w:rsidRPr="6DF6029A">
        <w:rPr>
          <w:rFonts w:ascii="Arial" w:eastAsia="Arial" w:hAnsi="Arial" w:cs="Arial"/>
          <w:color w:val="000000" w:themeColor="text1"/>
        </w:rPr>
        <w:t xml:space="preserve"> (2013)</w:t>
      </w:r>
      <w:r w:rsidR="547A3435" w:rsidRPr="6DF6029A">
        <w:rPr>
          <w:rFonts w:ascii="Arial" w:eastAsia="Arial" w:hAnsi="Arial" w:cs="Arial"/>
          <w:color w:val="000000" w:themeColor="text1"/>
        </w:rPr>
        <w:t xml:space="preserve"> </w:t>
      </w:r>
      <w:r w:rsidRPr="6DF6029A">
        <w:rPr>
          <w:rFonts w:ascii="Arial" w:eastAsia="Arial" w:hAnsi="Arial" w:cs="Arial"/>
          <w:i/>
          <w:iCs/>
          <w:color w:val="000000" w:themeColor="text1"/>
        </w:rPr>
        <w:t>Nursery management: staff – feeling confident</w:t>
      </w:r>
      <w:r w:rsidRPr="6DF6029A">
        <w:rPr>
          <w:rFonts w:ascii="Arial" w:eastAsia="Arial" w:hAnsi="Arial" w:cs="Arial"/>
          <w:color w:val="000000" w:themeColor="text1"/>
        </w:rPr>
        <w:t xml:space="preserve">. Available at: </w:t>
      </w:r>
      <w:hyperlink r:id="rId24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https://www.nurseryworld.co.uk/features/article/nursery-management-staff-feeling-confident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</w:t>
      </w:r>
      <w:r w:rsidR="62BD4BB3" w:rsidRPr="6DF6029A">
        <w:rPr>
          <w:rFonts w:ascii="Arial" w:eastAsia="Arial" w:hAnsi="Arial" w:cs="Arial"/>
          <w:color w:val="000000" w:themeColor="text1"/>
        </w:rPr>
        <w:t>:</w:t>
      </w:r>
      <w:r w:rsidRPr="6DF6029A">
        <w:rPr>
          <w:rFonts w:ascii="Arial" w:eastAsia="Arial" w:hAnsi="Arial" w:cs="Arial"/>
          <w:color w:val="000000" w:themeColor="text1"/>
        </w:rPr>
        <w:t xml:space="preserve"> 9</w:t>
      </w:r>
      <w:r w:rsidR="1431EE71" w:rsidRPr="6DF6029A">
        <w:rPr>
          <w:rFonts w:ascii="Arial" w:eastAsia="Arial" w:hAnsi="Arial" w:cs="Arial"/>
          <w:color w:val="000000" w:themeColor="text1"/>
        </w:rPr>
        <w:t xml:space="preserve"> April </w:t>
      </w:r>
      <w:r w:rsidRPr="6DF6029A">
        <w:rPr>
          <w:rFonts w:ascii="Arial" w:eastAsia="Arial" w:hAnsi="Arial" w:cs="Arial"/>
          <w:color w:val="000000" w:themeColor="text1"/>
        </w:rPr>
        <w:t>2024).</w:t>
      </w:r>
    </w:p>
    <w:p w14:paraId="74413D1C" w14:textId="14526563" w:rsidR="3C484D7E" w:rsidRDefault="3C484D7E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lastRenderedPageBreak/>
        <w:t xml:space="preserve">Mukherji, P. and Albon, D. (2023)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Research Methods in Early </w:t>
      </w:r>
      <w:r>
        <w:br/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Childhood: An Introductory Guide. </w:t>
      </w:r>
      <w:r w:rsidRPr="6DF6029A">
        <w:rPr>
          <w:rFonts w:ascii="Arial" w:eastAsia="Arial" w:hAnsi="Arial" w:cs="Arial"/>
          <w:color w:val="000000" w:themeColor="text1"/>
          <w:lang w:val="en-US"/>
        </w:rPr>
        <w:t>4</w:t>
      </w:r>
      <w:r w:rsidRPr="6DF6029A">
        <w:rPr>
          <w:rFonts w:ascii="Arial" w:eastAsia="Arial" w:hAnsi="Arial" w:cs="Arial"/>
          <w:color w:val="000000" w:themeColor="text1"/>
          <w:vertAlign w:val="superscript"/>
          <w:lang w:val="en-US"/>
        </w:rPr>
        <w:t>th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</w:t>
      </w:r>
      <w:proofErr w:type="spellStart"/>
      <w:r w:rsidRPr="6DF6029A">
        <w:rPr>
          <w:rFonts w:ascii="Arial" w:eastAsia="Arial" w:hAnsi="Arial" w:cs="Arial"/>
          <w:color w:val="000000" w:themeColor="text1"/>
          <w:lang w:val="en-US"/>
        </w:rPr>
        <w:t>edn</w:t>
      </w:r>
      <w:proofErr w:type="spellEnd"/>
      <w:r w:rsidRPr="6DF6029A">
        <w:rPr>
          <w:rFonts w:ascii="Arial" w:eastAsia="Arial" w:hAnsi="Arial" w:cs="Arial"/>
          <w:color w:val="000000" w:themeColor="text1"/>
          <w:lang w:val="en-US"/>
        </w:rPr>
        <w:t xml:space="preserve">. London: Sage. </w:t>
      </w:r>
    </w:p>
    <w:p w14:paraId="4AEA26C3" w14:textId="2ED8BDF3" w:rsidR="3C484D7E" w:rsidRDefault="3C484D7E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 xml:space="preserve">National Health Service (2024) </w:t>
      </w:r>
      <w:r w:rsidRPr="6DF6029A">
        <w:rPr>
          <w:rFonts w:ascii="Arial" w:eastAsia="Arial" w:hAnsi="Arial" w:cs="Arial"/>
          <w:i/>
          <w:iCs/>
          <w:color w:val="000000" w:themeColor="text1"/>
        </w:rPr>
        <w:t>The Importance of Messy Play.</w:t>
      </w:r>
      <w:r w:rsidRPr="6DF6029A">
        <w:rPr>
          <w:rFonts w:ascii="Arial" w:eastAsia="Arial" w:hAnsi="Arial" w:cs="Arial"/>
          <w:color w:val="000000" w:themeColor="text1"/>
        </w:rPr>
        <w:t xml:space="preserve"> Available at: </w:t>
      </w:r>
      <w:hyperlink r:id="rId25" w:anchor="importance">
        <w:r w:rsidRPr="6DF6029A">
          <w:rPr>
            <w:rStyle w:val="Hyperlink"/>
            <w:rFonts w:ascii="Arial" w:eastAsia="Arial" w:hAnsi="Arial" w:cs="Arial"/>
            <w:color w:val="000000" w:themeColor="text1"/>
          </w:rPr>
          <w:t>Messy Play (cambspborochildrenshealth.nhs.uk)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11 April 2024).</w:t>
      </w:r>
    </w:p>
    <w:p w14:paraId="71EA6070" w14:textId="3987FAC6" w:rsidR="3FF2D693" w:rsidRDefault="3FF2D693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 xml:space="preserve">NHS (2019)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Children’s Speech and Language Therapy Service.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26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https://www.leicspart.nhs.uk/wp-content/uploads/2019/02/Communication-Boards.pdf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16 April 2024).</w:t>
      </w:r>
    </w:p>
    <w:p w14:paraId="0E46858F" w14:textId="2E797AB5" w:rsidR="3FF2D693" w:rsidRDefault="3FF2D693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 xml:space="preserve">NHS (2022)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Sound Sensitivity in Children.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27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https://children.nhslothian.scot/wp-content/uploads/2022/11/Sound-sensitivity-in-children.pdf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8 April 2024).</w:t>
      </w:r>
    </w:p>
    <w:p w14:paraId="1CD15717" w14:textId="471637CB" w:rsidR="0FD01FE1" w:rsidRDefault="0FD01FE1" w:rsidP="6DF6029A">
      <w:pPr>
        <w:spacing w:before="240" w:line="360" w:lineRule="auto"/>
        <w:rPr>
          <w:rFonts w:ascii="Arial" w:eastAsia="Arial" w:hAnsi="Arial" w:cs="Arial"/>
          <w:color w:val="000000" w:themeColor="text1"/>
        </w:rPr>
      </w:pPr>
      <w:proofErr w:type="spellStart"/>
      <w:r w:rsidRPr="6DF6029A">
        <w:rPr>
          <w:rFonts w:ascii="Arial" w:eastAsia="Arial" w:hAnsi="Arial" w:cs="Arial"/>
          <w:color w:val="000000" w:themeColor="text1"/>
        </w:rPr>
        <w:t>Patesan</w:t>
      </w:r>
      <w:proofErr w:type="spellEnd"/>
      <w:r w:rsidRPr="6DF6029A">
        <w:rPr>
          <w:rFonts w:ascii="Arial" w:eastAsia="Arial" w:hAnsi="Arial" w:cs="Arial"/>
          <w:color w:val="000000" w:themeColor="text1"/>
        </w:rPr>
        <w:t xml:space="preserve">, M., </w:t>
      </w:r>
      <w:proofErr w:type="spellStart"/>
      <w:r w:rsidRPr="6DF6029A">
        <w:rPr>
          <w:rFonts w:ascii="Arial" w:eastAsia="Arial" w:hAnsi="Arial" w:cs="Arial"/>
          <w:color w:val="000000" w:themeColor="text1"/>
        </w:rPr>
        <w:t>Balagiu</w:t>
      </w:r>
      <w:proofErr w:type="spellEnd"/>
      <w:r w:rsidRPr="6DF6029A">
        <w:rPr>
          <w:rFonts w:ascii="Arial" w:eastAsia="Arial" w:hAnsi="Arial" w:cs="Arial"/>
          <w:color w:val="000000" w:themeColor="text1"/>
        </w:rPr>
        <w:t>, A.</w:t>
      </w:r>
      <w:r w:rsidR="75F66624" w:rsidRPr="6DF6029A">
        <w:rPr>
          <w:rFonts w:ascii="Arial" w:eastAsia="Arial" w:hAnsi="Arial" w:cs="Arial"/>
          <w:color w:val="000000" w:themeColor="text1"/>
        </w:rPr>
        <w:t xml:space="preserve"> and</w:t>
      </w:r>
      <w:r w:rsidRPr="6DF6029A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6DF6029A">
        <w:rPr>
          <w:rFonts w:ascii="Arial" w:eastAsia="Arial" w:hAnsi="Arial" w:cs="Arial"/>
          <w:color w:val="000000" w:themeColor="text1"/>
        </w:rPr>
        <w:t>Alibec</w:t>
      </w:r>
      <w:proofErr w:type="spellEnd"/>
      <w:r w:rsidRPr="6DF6029A">
        <w:rPr>
          <w:rFonts w:ascii="Arial" w:eastAsia="Arial" w:hAnsi="Arial" w:cs="Arial"/>
          <w:color w:val="000000" w:themeColor="text1"/>
        </w:rPr>
        <w:t xml:space="preserve">, C. (2018) </w:t>
      </w:r>
      <w:r w:rsidR="54D29BFA" w:rsidRPr="6DF6029A">
        <w:rPr>
          <w:rFonts w:ascii="Arial" w:eastAsia="Arial" w:hAnsi="Arial" w:cs="Arial"/>
          <w:color w:val="000000" w:themeColor="text1"/>
        </w:rPr>
        <w:t>‘</w:t>
      </w:r>
      <w:r w:rsidRPr="6DF6029A">
        <w:rPr>
          <w:rFonts w:ascii="Arial" w:eastAsia="Arial" w:hAnsi="Arial" w:cs="Arial"/>
          <w:color w:val="000000" w:themeColor="text1"/>
        </w:rPr>
        <w:t xml:space="preserve">Visual Aids </w:t>
      </w:r>
      <w:r w:rsidR="13DB7C7F" w:rsidRPr="6DF6029A">
        <w:rPr>
          <w:rFonts w:ascii="Arial" w:eastAsia="Arial" w:hAnsi="Arial" w:cs="Arial"/>
          <w:color w:val="000000" w:themeColor="text1"/>
        </w:rPr>
        <w:t>in</w:t>
      </w:r>
      <w:r w:rsidRPr="6DF6029A">
        <w:rPr>
          <w:rFonts w:ascii="Arial" w:eastAsia="Arial" w:hAnsi="Arial" w:cs="Arial"/>
          <w:color w:val="000000" w:themeColor="text1"/>
        </w:rPr>
        <w:t xml:space="preserve"> Language Education</w:t>
      </w:r>
      <w:r w:rsidR="1A71AAC5" w:rsidRPr="6DF6029A">
        <w:rPr>
          <w:rFonts w:ascii="Arial" w:eastAsia="Arial" w:hAnsi="Arial" w:cs="Arial"/>
          <w:color w:val="000000" w:themeColor="text1"/>
        </w:rPr>
        <w:t>’</w:t>
      </w:r>
      <w:r w:rsidRPr="6DF6029A">
        <w:rPr>
          <w:rFonts w:ascii="Arial" w:eastAsia="Arial" w:hAnsi="Arial" w:cs="Arial"/>
          <w:color w:val="000000" w:themeColor="text1"/>
        </w:rPr>
        <w:t xml:space="preserve">, </w:t>
      </w:r>
      <w:r w:rsidRPr="6DF6029A">
        <w:rPr>
          <w:rFonts w:ascii="Arial" w:eastAsia="Arial" w:hAnsi="Arial" w:cs="Arial"/>
          <w:i/>
          <w:iCs/>
          <w:color w:val="000000" w:themeColor="text1"/>
        </w:rPr>
        <w:t>International Conference</w:t>
      </w:r>
      <w:r w:rsidR="360662C5" w:rsidRPr="6DF6029A">
        <w:rPr>
          <w:rFonts w:ascii="Arial" w:eastAsia="Arial" w:hAnsi="Arial" w:cs="Arial"/>
          <w:i/>
          <w:iCs/>
          <w:color w:val="000000" w:themeColor="text1"/>
        </w:rPr>
        <w:t>,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Pr="6DF6029A">
        <w:rPr>
          <w:rFonts w:ascii="Arial" w:eastAsia="Arial" w:hAnsi="Arial" w:cs="Arial"/>
          <w:color w:val="000000" w:themeColor="text1"/>
        </w:rPr>
        <w:t xml:space="preserve">24(2), pp. 356-361. </w:t>
      </w:r>
      <w:r w:rsidR="2A529DD6" w:rsidRPr="6DF6029A">
        <w:rPr>
          <w:rFonts w:ascii="Arial" w:eastAsia="Arial" w:hAnsi="Arial" w:cs="Arial"/>
          <w:color w:val="000000" w:themeColor="text1"/>
        </w:rPr>
        <w:t>Available at:</w:t>
      </w:r>
      <w:r w:rsidR="702487EC" w:rsidRPr="6DF6029A">
        <w:rPr>
          <w:rFonts w:ascii="Arial" w:eastAsia="Arial" w:hAnsi="Arial" w:cs="Arial"/>
          <w:color w:val="000000" w:themeColor="text1"/>
        </w:rPr>
        <w:t xml:space="preserve"> </w:t>
      </w:r>
      <w:hyperlink r:id="rId28">
        <w:r w:rsidR="2A529DD6" w:rsidRPr="6DF6029A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https://doi.org/10.1515/kbo-2018-0115</w:t>
        </w:r>
      </w:hyperlink>
      <w:r w:rsidR="26E1301C" w:rsidRPr="6DF6029A">
        <w:rPr>
          <w:rFonts w:ascii="Arial" w:eastAsia="Arial" w:hAnsi="Arial" w:cs="Arial"/>
          <w:color w:val="000000" w:themeColor="text1"/>
        </w:rPr>
        <w:t xml:space="preserve"> (Accessed: 9 April 2024).</w:t>
      </w:r>
    </w:p>
    <w:p w14:paraId="3E45E87D" w14:textId="29CD6626" w:rsidR="0FD01FE1" w:rsidRDefault="0FD01FE1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proofErr w:type="gramStart"/>
      <w:r w:rsidRPr="6DF6029A">
        <w:rPr>
          <w:rFonts w:ascii="Arial" w:eastAsia="Arial" w:hAnsi="Arial" w:cs="Arial"/>
          <w:color w:val="000000" w:themeColor="text1"/>
        </w:rPr>
        <w:t>Peterson ,</w:t>
      </w:r>
      <w:proofErr w:type="gramEnd"/>
      <w:r w:rsidRPr="6DF6029A">
        <w:rPr>
          <w:rFonts w:ascii="Arial" w:eastAsia="Arial" w:hAnsi="Arial" w:cs="Arial"/>
          <w:color w:val="000000" w:themeColor="text1"/>
        </w:rPr>
        <w:t xml:space="preserve">G., Elam, E. (2020)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Observation and Assessment in Early childhood Education.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29" w:anchor=":~:text=Disadvantages%3A%20The%20longer%20you%20wait,be%20to%20access%20accurate%20data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https://www.childdevelopment.org/docs/default-source/pdfs/observation-and-assessment-english2-8-20.pdf?sfvrsn=1e9226c1_2#:~:text=Disadvantages%3A%20The%20longer%20you%20wait,be%20to%20access%20accurate%20data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. (Accessed: </w:t>
      </w:r>
      <w:r w:rsidR="3BBB362A" w:rsidRPr="6DF6029A">
        <w:rPr>
          <w:rFonts w:ascii="Arial" w:eastAsia="Arial" w:hAnsi="Arial" w:cs="Arial"/>
          <w:color w:val="000000" w:themeColor="text1"/>
        </w:rPr>
        <w:t xml:space="preserve">16 </w:t>
      </w:r>
      <w:r w:rsidRPr="6DF6029A">
        <w:rPr>
          <w:rFonts w:ascii="Arial" w:eastAsia="Arial" w:hAnsi="Arial" w:cs="Arial"/>
          <w:color w:val="000000" w:themeColor="text1"/>
        </w:rPr>
        <w:t>April 2024).</w:t>
      </w:r>
    </w:p>
    <w:p w14:paraId="6F11C1EF" w14:textId="10CB376C" w:rsidR="3C484D7E" w:rsidRDefault="3C484D7E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proofErr w:type="spellStart"/>
      <w:r w:rsidRPr="6DF6029A">
        <w:rPr>
          <w:rFonts w:ascii="Arial" w:eastAsia="Arial" w:hAnsi="Arial" w:cs="Arial"/>
          <w:color w:val="000000" w:themeColor="text1"/>
          <w:lang w:val="en-US"/>
        </w:rPr>
        <w:t>Pirchio</w:t>
      </w:r>
      <w:proofErr w:type="spellEnd"/>
      <w:r w:rsidRPr="6DF6029A">
        <w:rPr>
          <w:rFonts w:ascii="Arial" w:eastAsia="Arial" w:hAnsi="Arial" w:cs="Arial"/>
          <w:color w:val="000000" w:themeColor="text1"/>
          <w:lang w:val="en-US"/>
        </w:rPr>
        <w:t xml:space="preserve">, S., </w:t>
      </w:r>
      <w:proofErr w:type="spellStart"/>
      <w:r w:rsidRPr="6DF6029A">
        <w:rPr>
          <w:rFonts w:ascii="Arial" w:eastAsia="Arial" w:hAnsi="Arial" w:cs="Arial"/>
          <w:color w:val="000000" w:themeColor="text1"/>
          <w:lang w:val="en-US"/>
        </w:rPr>
        <w:t>Tritrini</w:t>
      </w:r>
      <w:proofErr w:type="spellEnd"/>
      <w:r w:rsidRPr="6DF6029A">
        <w:rPr>
          <w:rFonts w:ascii="Arial" w:eastAsia="Arial" w:hAnsi="Arial" w:cs="Arial"/>
          <w:color w:val="000000" w:themeColor="text1"/>
          <w:lang w:val="en-US"/>
        </w:rPr>
        <w:t xml:space="preserve">, C., </w:t>
      </w:r>
      <w:proofErr w:type="spellStart"/>
      <w:r w:rsidRPr="6DF6029A">
        <w:rPr>
          <w:rFonts w:ascii="Arial" w:eastAsia="Arial" w:hAnsi="Arial" w:cs="Arial"/>
          <w:color w:val="000000" w:themeColor="text1"/>
          <w:lang w:val="en-US"/>
        </w:rPr>
        <w:t>Passiatore</w:t>
      </w:r>
      <w:proofErr w:type="spellEnd"/>
      <w:r w:rsidRPr="6DF6029A">
        <w:rPr>
          <w:rFonts w:ascii="Arial" w:eastAsia="Arial" w:hAnsi="Arial" w:cs="Arial"/>
          <w:color w:val="000000" w:themeColor="text1"/>
          <w:lang w:val="en-US"/>
        </w:rPr>
        <w:t xml:space="preserve">, Y. and </w:t>
      </w:r>
      <w:proofErr w:type="spellStart"/>
      <w:r w:rsidRPr="6DF6029A">
        <w:rPr>
          <w:rFonts w:ascii="Arial" w:eastAsia="Arial" w:hAnsi="Arial" w:cs="Arial"/>
          <w:color w:val="000000" w:themeColor="text1"/>
          <w:lang w:val="en-US"/>
        </w:rPr>
        <w:t>Teaschner</w:t>
      </w:r>
      <w:proofErr w:type="spellEnd"/>
      <w:r w:rsidRPr="6DF6029A">
        <w:rPr>
          <w:rFonts w:ascii="Arial" w:eastAsia="Arial" w:hAnsi="Arial" w:cs="Arial"/>
          <w:color w:val="000000" w:themeColor="text1"/>
          <w:lang w:val="en-US"/>
        </w:rPr>
        <w:t xml:space="preserve">, T. (2013) ‘The Role of the Relationship between Parents and Educators for Child Behaviour and Wellbeing’,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International Journal about Parents in Education, 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7(2), pp145-155. Available at: </w:t>
      </w:r>
      <w:hyperlink r:id="rId30">
        <w:r w:rsidR="278F402B" w:rsidRPr="6DF6029A">
          <w:rPr>
            <w:rStyle w:val="Hyperlink"/>
            <w:rFonts w:ascii="Arial" w:eastAsia="Arial" w:hAnsi="Arial" w:cs="Arial"/>
            <w:color w:val="000000" w:themeColor="text1"/>
            <w:u w:val="none"/>
            <w:lang w:val="en-US"/>
          </w:rPr>
          <w:t>https://doi.org/10.54195/ijpe.18223</w:t>
        </w:r>
      </w:hyperlink>
      <w:r w:rsidR="497FD0A0" w:rsidRPr="6DF6029A">
        <w:rPr>
          <w:rFonts w:ascii="Arial" w:eastAsia="Arial" w:hAnsi="Arial" w:cs="Arial"/>
          <w:color w:val="000000" w:themeColor="text1"/>
          <w:lang w:val="en-US"/>
        </w:rPr>
        <w:t xml:space="preserve"> (Accessed</w:t>
      </w:r>
      <w:r w:rsidR="2E6E6A49" w:rsidRPr="6DF6029A">
        <w:rPr>
          <w:rFonts w:ascii="Arial" w:eastAsia="Arial" w:hAnsi="Arial" w:cs="Arial"/>
          <w:color w:val="000000" w:themeColor="text1"/>
          <w:lang w:val="en-US"/>
        </w:rPr>
        <w:t>:</w:t>
      </w:r>
      <w:r w:rsidR="497FD0A0" w:rsidRPr="6DF6029A">
        <w:rPr>
          <w:rFonts w:ascii="Arial" w:eastAsia="Arial" w:hAnsi="Arial" w:cs="Arial"/>
          <w:color w:val="000000" w:themeColor="text1"/>
          <w:lang w:val="en-US"/>
        </w:rPr>
        <w:t xml:space="preserve"> 14 April 2024).</w:t>
      </w:r>
    </w:p>
    <w:p w14:paraId="43A2FB60" w14:textId="70AC339F" w:rsidR="1DE54824" w:rsidRDefault="1DE54824" w:rsidP="6DF6029A">
      <w:pPr>
        <w:spacing w:line="360" w:lineRule="auto"/>
        <w:rPr>
          <w:rFonts w:ascii="Arial" w:eastAsia="Arial" w:hAnsi="Arial" w:cs="Arial"/>
          <w:color w:val="AE444A"/>
          <w:sz w:val="28"/>
          <w:szCs w:val="28"/>
        </w:rPr>
      </w:pPr>
      <w:proofErr w:type="spellStart"/>
      <w:r w:rsidRPr="6DF6029A">
        <w:rPr>
          <w:rFonts w:ascii="Arial" w:eastAsia="Arial" w:hAnsi="Arial" w:cs="Arial"/>
          <w:color w:val="000000" w:themeColor="text1"/>
        </w:rPr>
        <w:t>Pransiska</w:t>
      </w:r>
      <w:proofErr w:type="spellEnd"/>
      <w:r w:rsidRPr="6DF6029A">
        <w:rPr>
          <w:rFonts w:ascii="Arial" w:eastAsia="Arial" w:hAnsi="Arial" w:cs="Arial"/>
          <w:color w:val="000000" w:themeColor="text1"/>
        </w:rPr>
        <w:t xml:space="preserve">, R., </w:t>
      </w:r>
      <w:r w:rsidR="082430FC" w:rsidRPr="6DF6029A">
        <w:rPr>
          <w:rFonts w:ascii="Arial" w:eastAsia="Arial" w:hAnsi="Arial" w:cs="Arial"/>
          <w:color w:val="000000" w:themeColor="text1"/>
        </w:rPr>
        <w:t>(</w:t>
      </w:r>
      <w:r w:rsidRPr="6DF6029A">
        <w:rPr>
          <w:rFonts w:ascii="Arial" w:eastAsia="Arial" w:hAnsi="Arial" w:cs="Arial"/>
          <w:color w:val="000000" w:themeColor="text1"/>
        </w:rPr>
        <w:t>2016</w:t>
      </w:r>
      <w:r w:rsidR="50A75209" w:rsidRPr="6DF6029A">
        <w:rPr>
          <w:rFonts w:ascii="Arial" w:eastAsia="Arial" w:hAnsi="Arial" w:cs="Arial"/>
          <w:color w:val="000000" w:themeColor="text1"/>
        </w:rPr>
        <w:t>)</w:t>
      </w:r>
      <w:r w:rsidRPr="6DF6029A">
        <w:rPr>
          <w:rFonts w:ascii="Arial" w:eastAsia="Arial" w:hAnsi="Arial" w:cs="Arial"/>
          <w:color w:val="000000" w:themeColor="text1"/>
        </w:rPr>
        <w:t xml:space="preserve"> </w:t>
      </w:r>
      <w:r w:rsidR="511D89AD" w:rsidRPr="6DF6029A">
        <w:rPr>
          <w:rFonts w:ascii="Arial" w:eastAsia="Arial" w:hAnsi="Arial" w:cs="Arial"/>
          <w:color w:val="000000" w:themeColor="text1"/>
        </w:rPr>
        <w:t>‘</w:t>
      </w:r>
      <w:r w:rsidRPr="6DF6029A">
        <w:rPr>
          <w:rFonts w:ascii="Arial" w:eastAsia="Arial" w:hAnsi="Arial" w:cs="Arial"/>
          <w:color w:val="000000" w:themeColor="text1"/>
        </w:rPr>
        <w:t>Benefits of bilingualism in early childhood: A booster of teaching English to young learners</w:t>
      </w:r>
      <w:r w:rsidR="4CD02D31" w:rsidRPr="6DF6029A">
        <w:rPr>
          <w:rFonts w:ascii="Arial" w:eastAsia="Arial" w:hAnsi="Arial" w:cs="Arial"/>
          <w:color w:val="000000" w:themeColor="text1"/>
        </w:rPr>
        <w:t>’,</w:t>
      </w:r>
      <w:r w:rsidR="6C724FAE" w:rsidRPr="6DF6029A">
        <w:rPr>
          <w:rFonts w:ascii="Arial" w:eastAsia="Arial" w:hAnsi="Arial" w:cs="Arial"/>
          <w:color w:val="000000" w:themeColor="text1"/>
        </w:rPr>
        <w:t xml:space="preserve"> </w:t>
      </w:r>
      <w:r w:rsidR="6C724FAE" w:rsidRPr="6DF6029A">
        <w:rPr>
          <w:rFonts w:ascii="Arial" w:eastAsia="Arial" w:hAnsi="Arial" w:cs="Arial"/>
          <w:i/>
          <w:iCs/>
          <w:color w:val="000000" w:themeColor="text1"/>
        </w:rPr>
        <w:t xml:space="preserve">Advances in Social Science, Education and Humanities Research, </w:t>
      </w:r>
      <w:r w:rsidR="12A4A97D" w:rsidRPr="6DF6029A">
        <w:rPr>
          <w:rFonts w:ascii="Arial" w:eastAsia="Arial" w:hAnsi="Arial" w:cs="Arial"/>
          <w:color w:val="000000" w:themeColor="text1"/>
        </w:rPr>
        <w:t xml:space="preserve">(November), </w:t>
      </w:r>
      <w:r w:rsidRPr="6DF6029A">
        <w:rPr>
          <w:rFonts w:ascii="Arial" w:eastAsia="Arial" w:hAnsi="Arial" w:cs="Arial"/>
          <w:color w:val="000000" w:themeColor="text1"/>
        </w:rPr>
        <w:t>pp. 390-393</w:t>
      </w:r>
      <w:r w:rsidR="51A4B09F" w:rsidRPr="6DF6029A">
        <w:rPr>
          <w:rFonts w:ascii="Arial" w:eastAsia="Arial" w:hAnsi="Arial" w:cs="Arial"/>
          <w:color w:val="000000" w:themeColor="text1"/>
        </w:rPr>
        <w:t xml:space="preserve">. Available at: DOI: </w:t>
      </w:r>
      <w:hyperlink r:id="rId31">
        <w:r w:rsidR="51A4B09F" w:rsidRPr="6DF6029A">
          <w:rPr>
            <w:rStyle w:val="Hyperlink"/>
            <w:rFonts w:ascii="Arial" w:eastAsia="Arial" w:hAnsi="Arial" w:cs="Arial"/>
            <w:color w:val="000000" w:themeColor="text1"/>
            <w:u w:val="none"/>
          </w:rPr>
          <w:t>10.2991/icece-16.2017.68</w:t>
        </w:r>
      </w:hyperlink>
      <w:r w:rsidR="51A4B09F" w:rsidRPr="6DF6029A">
        <w:rPr>
          <w:rFonts w:ascii="Arial" w:eastAsia="Arial" w:hAnsi="Arial" w:cs="Arial"/>
          <w:color w:val="000000" w:themeColor="text1"/>
        </w:rPr>
        <w:t xml:space="preserve"> </w:t>
      </w:r>
      <w:r w:rsidR="686BED92" w:rsidRPr="6DF6029A">
        <w:rPr>
          <w:rFonts w:ascii="Arial" w:eastAsia="Arial" w:hAnsi="Arial" w:cs="Arial"/>
          <w:color w:val="000000" w:themeColor="text1"/>
        </w:rPr>
        <w:t>(Ac</w:t>
      </w:r>
      <w:r w:rsidR="76BEC9A3" w:rsidRPr="6DF6029A">
        <w:rPr>
          <w:rFonts w:ascii="Arial" w:eastAsia="Arial" w:hAnsi="Arial" w:cs="Arial"/>
          <w:color w:val="000000" w:themeColor="text1"/>
        </w:rPr>
        <w:t>c</w:t>
      </w:r>
      <w:r w:rsidR="686BED92" w:rsidRPr="6DF6029A">
        <w:rPr>
          <w:rFonts w:ascii="Arial" w:eastAsia="Arial" w:hAnsi="Arial" w:cs="Arial"/>
          <w:color w:val="000000" w:themeColor="text1"/>
        </w:rPr>
        <w:t>essed: 14 April 2024).</w:t>
      </w:r>
    </w:p>
    <w:p w14:paraId="1C5B8FEC" w14:textId="101E50D8" w:rsidR="3C484D7E" w:rsidRDefault="3C484D7E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Siraj-Blatchford, I. and Hallet, E. (2016)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>Effective and caring leadership in the early years</w:t>
      </w:r>
      <w:r w:rsidRPr="6DF6029A">
        <w:rPr>
          <w:rFonts w:ascii="Arial" w:eastAsia="Arial" w:hAnsi="Arial" w:cs="Arial"/>
          <w:color w:val="000000" w:themeColor="text1"/>
          <w:lang w:val="en-US"/>
        </w:rPr>
        <w:t>. London: SAGE</w:t>
      </w:r>
      <w:r w:rsidR="431B74B7" w:rsidRPr="6DF6029A">
        <w:rPr>
          <w:rFonts w:ascii="Arial" w:eastAsia="Arial" w:hAnsi="Arial" w:cs="Arial"/>
          <w:color w:val="000000" w:themeColor="text1"/>
          <w:lang w:val="en-US"/>
        </w:rPr>
        <w:t>.</w:t>
      </w:r>
    </w:p>
    <w:p w14:paraId="08A2B39E" w14:textId="02E84EDD" w:rsidR="6F229279" w:rsidRDefault="6F229279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proofErr w:type="spellStart"/>
      <w:r w:rsidRPr="6DF6029A">
        <w:rPr>
          <w:rFonts w:ascii="Arial" w:eastAsia="Arial" w:hAnsi="Arial" w:cs="Arial"/>
          <w:color w:val="000000" w:themeColor="text1"/>
        </w:rPr>
        <w:lastRenderedPageBreak/>
        <w:t>Stanbourough</w:t>
      </w:r>
      <w:proofErr w:type="spellEnd"/>
      <w:r w:rsidRPr="6DF6029A">
        <w:rPr>
          <w:rFonts w:ascii="Arial" w:eastAsia="Arial" w:hAnsi="Arial" w:cs="Arial"/>
          <w:color w:val="000000" w:themeColor="text1"/>
        </w:rPr>
        <w:t xml:space="preserve">, J.R. (2020)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What is a </w:t>
      </w:r>
      <w:r w:rsidR="6252D24C" w:rsidRPr="6DF6029A">
        <w:rPr>
          <w:rFonts w:ascii="Arial" w:eastAsia="Arial" w:hAnsi="Arial" w:cs="Arial"/>
          <w:i/>
          <w:iCs/>
          <w:color w:val="000000" w:themeColor="text1"/>
        </w:rPr>
        <w:t>Communication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 Board and How Does It Help?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32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https://www.healthline.com/health/communication-board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16 April 2024).</w:t>
      </w:r>
    </w:p>
    <w:p w14:paraId="6C223D99" w14:textId="20F80447" w:rsidR="3C484D7E" w:rsidRDefault="3C484D7E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 xml:space="preserve">The Early Years Network (2023)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Embracing Nature &amp; The Benefits of Outdoor Learning.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33">
        <w:r w:rsidRPr="6DF6029A">
          <w:rPr>
            <w:rStyle w:val="Hyperlink"/>
            <w:rFonts w:ascii="Arial" w:eastAsia="Arial" w:hAnsi="Arial" w:cs="Arial"/>
            <w:color w:val="000000" w:themeColor="text1"/>
          </w:rPr>
          <w:t>Embracing Nature &amp; The Benefits of Outdoor Learning  | The Early Years Network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14 April 2024).</w:t>
      </w:r>
    </w:p>
    <w:p w14:paraId="4403786B" w14:textId="48C61159" w:rsidR="7E27C210" w:rsidRDefault="7E27C210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UNICEF (2019)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>For every child, every right: The Convention of the Rights of the Child at a crossroads.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Available at: </w:t>
      </w:r>
      <w:hyperlink r:id="rId34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https://www.unicef.org/media/62371/file/Convention-rights-child-at-crossroads-2019.pdf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(Accessed: </w:t>
      </w:r>
      <w:r w:rsidR="4C251F73" w:rsidRPr="6DF6029A">
        <w:rPr>
          <w:rFonts w:ascii="Arial" w:eastAsia="Arial" w:hAnsi="Arial" w:cs="Arial"/>
          <w:color w:val="000000" w:themeColor="text1"/>
          <w:lang w:val="en-US"/>
        </w:rPr>
        <w:t>9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April 2024).</w:t>
      </w:r>
    </w:p>
    <w:p w14:paraId="1E523F96" w14:textId="4FE0FC7C" w:rsidR="7E27C210" w:rsidRDefault="7E27C210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Uren, L. (2014) ‘Facing Austerity: </w:t>
      </w:r>
      <w:r w:rsidR="4484B118" w:rsidRPr="6DF6029A">
        <w:rPr>
          <w:rFonts w:ascii="Arial" w:eastAsia="Arial" w:hAnsi="Arial" w:cs="Arial"/>
          <w:color w:val="000000" w:themeColor="text1"/>
          <w:lang w:val="en-US"/>
        </w:rPr>
        <w:t>The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Local Authority Response’, in Pugh, G. and Duffy, B. (eds)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Contemporary Issues in the Early Years. </w:t>
      </w:r>
      <w:r w:rsidRPr="6DF6029A">
        <w:rPr>
          <w:rFonts w:ascii="Arial" w:eastAsia="Arial" w:hAnsi="Arial" w:cs="Arial"/>
          <w:color w:val="000000" w:themeColor="text1"/>
          <w:lang w:val="en-US"/>
        </w:rPr>
        <w:t>6</w:t>
      </w:r>
      <w:r w:rsidRPr="6DF6029A">
        <w:rPr>
          <w:rFonts w:ascii="Arial" w:eastAsia="Arial" w:hAnsi="Arial" w:cs="Arial"/>
          <w:color w:val="000000" w:themeColor="text1"/>
          <w:vertAlign w:val="superscript"/>
          <w:lang w:val="en-US"/>
        </w:rPr>
        <w:t>th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</w:t>
      </w:r>
      <w:proofErr w:type="spellStart"/>
      <w:r w:rsidRPr="6DF6029A">
        <w:rPr>
          <w:rFonts w:ascii="Arial" w:eastAsia="Arial" w:hAnsi="Arial" w:cs="Arial"/>
          <w:color w:val="000000" w:themeColor="text1"/>
          <w:lang w:val="en-US"/>
        </w:rPr>
        <w:t>edn</w:t>
      </w:r>
      <w:proofErr w:type="spellEnd"/>
      <w:r w:rsidRPr="6DF6029A">
        <w:rPr>
          <w:rFonts w:ascii="Arial" w:eastAsia="Arial" w:hAnsi="Arial" w:cs="Arial"/>
          <w:color w:val="000000" w:themeColor="text1"/>
          <w:lang w:val="en-US"/>
        </w:rPr>
        <w:t>.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 </w:t>
      </w:r>
      <w:r w:rsidRPr="6DF6029A">
        <w:rPr>
          <w:rFonts w:ascii="Arial" w:eastAsia="Arial" w:hAnsi="Arial" w:cs="Arial"/>
          <w:color w:val="000000" w:themeColor="text1"/>
          <w:lang w:val="en-US"/>
        </w:rPr>
        <w:t>London: Sage, pp.21-37.</w:t>
      </w:r>
    </w:p>
    <w:p w14:paraId="79FC6022" w14:textId="423D5F37" w:rsidR="2D51DB8D" w:rsidRDefault="2D51DB8D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 xml:space="preserve">VIP education (2020). </w:t>
      </w:r>
      <w:r w:rsidRPr="6DF6029A">
        <w:rPr>
          <w:rFonts w:ascii="Arial" w:eastAsia="Arial" w:hAnsi="Arial" w:cs="Arial"/>
          <w:i/>
          <w:iCs/>
          <w:color w:val="000000" w:themeColor="text1"/>
        </w:rPr>
        <w:t>Why plan for staff training for your childcare</w:t>
      </w:r>
      <w:r w:rsidRPr="6DF6029A">
        <w:rPr>
          <w:rFonts w:ascii="Arial" w:eastAsia="Arial" w:hAnsi="Arial" w:cs="Arial"/>
          <w:color w:val="000000" w:themeColor="text1"/>
        </w:rPr>
        <w:t xml:space="preserve">. Available at: </w:t>
      </w:r>
      <w:hyperlink r:id="rId35" w:anchor=":~:text=You%20can%20provide%20quality%20childcare&amp;text=Our%20understanding%20of%20what%20makes,date%20standards%20in%20the%20field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https://vipeducation.co.uk/why-plan-for-staff-training-for-your-childcare-centre/#:~:text=You%20can%20provide%20quality%20childcare&amp;text=Our%20understanding%20of%20what%20makes,date%20standards%20in%20the%20field</w:t>
        </w:r>
      </w:hyperlink>
      <w:r w:rsidRPr="6DF6029A">
        <w:rPr>
          <w:rFonts w:ascii="Arial" w:eastAsia="Arial" w:hAnsi="Arial" w:cs="Arial"/>
          <w:color w:val="000000" w:themeColor="text1"/>
        </w:rPr>
        <w:t>. (Accessed</w:t>
      </w:r>
      <w:r w:rsidR="73FE639D" w:rsidRPr="6DF6029A">
        <w:rPr>
          <w:rFonts w:ascii="Arial" w:eastAsia="Arial" w:hAnsi="Arial" w:cs="Arial"/>
          <w:color w:val="000000" w:themeColor="text1"/>
        </w:rPr>
        <w:t>:</w:t>
      </w:r>
      <w:r w:rsidRPr="6DF6029A">
        <w:rPr>
          <w:rFonts w:ascii="Arial" w:eastAsia="Arial" w:hAnsi="Arial" w:cs="Arial"/>
          <w:color w:val="000000" w:themeColor="text1"/>
        </w:rPr>
        <w:t xml:space="preserve"> 9</w:t>
      </w:r>
      <w:r w:rsidR="5DB17FB2" w:rsidRPr="6DF6029A">
        <w:rPr>
          <w:rFonts w:ascii="Arial" w:eastAsia="Arial" w:hAnsi="Arial" w:cs="Arial"/>
          <w:color w:val="000000" w:themeColor="text1"/>
        </w:rPr>
        <w:t xml:space="preserve"> April </w:t>
      </w:r>
      <w:r w:rsidRPr="6DF6029A">
        <w:rPr>
          <w:rFonts w:ascii="Arial" w:eastAsia="Arial" w:hAnsi="Arial" w:cs="Arial"/>
          <w:color w:val="000000" w:themeColor="text1"/>
        </w:rPr>
        <w:t>2024).</w:t>
      </w:r>
    </w:p>
    <w:p w14:paraId="1589C890" w14:textId="1829F054" w:rsidR="7E27C210" w:rsidRDefault="7E27C210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Walker, R. and Solvason, C. (2014)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Success with your Early Years Research Project. 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London: Sage. </w:t>
      </w:r>
    </w:p>
    <w:p w14:paraId="6CB71FC7" w14:textId="2E80915E" w:rsidR="7E27C210" w:rsidRDefault="7E27C210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Webster-Stratton, C. and Bywater, R. (2015) ‘Incredible partnerships: parents and teachers working together to enhance outcomes for children through a multi-modal </w:t>
      </w:r>
      <w:bookmarkStart w:id="0" w:name="_Int_imPxal8v"/>
      <w:proofErr w:type="gramStart"/>
      <w:r w:rsidRPr="6DF6029A">
        <w:rPr>
          <w:rFonts w:ascii="Arial" w:eastAsia="Arial" w:hAnsi="Arial" w:cs="Arial"/>
          <w:color w:val="000000" w:themeColor="text1"/>
          <w:lang w:val="en-US"/>
        </w:rPr>
        <w:t>evidence based</w:t>
      </w:r>
      <w:bookmarkEnd w:id="0"/>
      <w:proofErr w:type="gramEnd"/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</w:t>
      </w:r>
      <w:proofErr w:type="spellStart"/>
      <w:r w:rsidRPr="6DF6029A">
        <w:rPr>
          <w:rFonts w:ascii="Arial" w:eastAsia="Arial" w:hAnsi="Arial" w:cs="Arial"/>
          <w:color w:val="000000" w:themeColor="text1"/>
          <w:lang w:val="en-US"/>
        </w:rPr>
        <w:t>programme</w:t>
      </w:r>
      <w:proofErr w:type="spellEnd"/>
      <w:r w:rsidRPr="6DF6029A">
        <w:rPr>
          <w:rFonts w:ascii="Arial" w:eastAsia="Arial" w:hAnsi="Arial" w:cs="Arial"/>
          <w:color w:val="000000" w:themeColor="text1"/>
          <w:lang w:val="en-US"/>
        </w:rPr>
        <w:t>’</w:t>
      </w:r>
      <w:r w:rsidR="343190AE" w:rsidRPr="6DF6029A">
        <w:rPr>
          <w:rFonts w:ascii="Arial" w:eastAsia="Arial" w:hAnsi="Arial" w:cs="Arial"/>
          <w:color w:val="000000" w:themeColor="text1"/>
          <w:lang w:val="en-US"/>
        </w:rPr>
        <w:t>,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>Journal of Children’s Services</w:t>
      </w:r>
      <w:r w:rsidR="696555D9"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>,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 </w:t>
      </w:r>
      <w:r w:rsidRPr="6DF6029A">
        <w:rPr>
          <w:rFonts w:ascii="Arial" w:eastAsia="Arial" w:hAnsi="Arial" w:cs="Arial"/>
          <w:color w:val="000000" w:themeColor="text1"/>
          <w:lang w:val="en-US"/>
        </w:rPr>
        <w:t>10(3), pp. 202-217. Available at:</w:t>
      </w:r>
      <w:r w:rsidR="72763BCA" w:rsidRPr="6DF6029A">
        <w:rPr>
          <w:rFonts w:ascii="Arial" w:eastAsia="Arial" w:hAnsi="Arial" w:cs="Arial"/>
          <w:color w:val="000000" w:themeColor="text1"/>
          <w:lang w:val="en-US"/>
        </w:rPr>
        <w:t xml:space="preserve"> </w:t>
      </w:r>
      <w:hyperlink r:id="rId36">
        <w:r w:rsidR="72763BCA"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https://www.proquest.com/scholarly-journals/incredible-partnerships-parents-teachers-working/docview/2120164751/se-2?accountid=130472</w:t>
        </w:r>
      </w:hyperlink>
      <w:r w:rsidR="72763BCA" w:rsidRPr="6DF6029A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="72763BCA" w:rsidRPr="6DF6029A">
        <w:rPr>
          <w:rFonts w:ascii="Roboto" w:eastAsia="Roboto" w:hAnsi="Roboto" w:cs="Roboto"/>
          <w:color w:val="000000" w:themeColor="text1"/>
          <w:sz w:val="21"/>
          <w:szCs w:val="21"/>
          <w:lang w:val="en-US"/>
        </w:rPr>
        <w:t xml:space="preserve"> </w:t>
      </w:r>
      <w:r w:rsidRPr="6DF6029A">
        <w:rPr>
          <w:rFonts w:ascii="Arial" w:eastAsia="Arial" w:hAnsi="Arial" w:cs="Arial"/>
          <w:color w:val="000000" w:themeColor="text1"/>
          <w:lang w:val="en-US"/>
        </w:rPr>
        <w:t>(Accessed: 13 April 2024).</w:t>
      </w:r>
    </w:p>
    <w:p w14:paraId="2339744F" w14:textId="49A50C07" w:rsidR="745D3602" w:rsidRDefault="745D3602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i/>
          <w:iCs/>
          <w:color w:val="000000" w:themeColor="text1"/>
        </w:rPr>
        <w:t>Wellbeing of Future Generations (Wales) Act 2015 (</w:t>
      </w:r>
      <w:proofErr w:type="spellStart"/>
      <w:r w:rsidRPr="6DF6029A">
        <w:rPr>
          <w:rFonts w:ascii="Arial" w:eastAsia="Arial" w:hAnsi="Arial" w:cs="Arial"/>
          <w:i/>
          <w:iCs/>
          <w:color w:val="000000" w:themeColor="text1"/>
        </w:rPr>
        <w:t>anaw</w:t>
      </w:r>
      <w:proofErr w:type="spellEnd"/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 2)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37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https://www.legislation.gov.uk/anaw/2015/2/contents/enacted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11 April 2024).</w:t>
      </w:r>
    </w:p>
    <w:p w14:paraId="5364D2AB" w14:textId="468C6ACD" w:rsidR="7E27C210" w:rsidRDefault="7E27C210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lastRenderedPageBreak/>
        <w:t>Welsh Gov</w:t>
      </w:r>
      <w:r w:rsidR="7809DE5F" w:rsidRPr="6DF6029A">
        <w:rPr>
          <w:rFonts w:ascii="Arial" w:eastAsia="Arial" w:hAnsi="Arial" w:cs="Arial"/>
          <w:color w:val="000000" w:themeColor="text1"/>
          <w:lang w:val="en-US"/>
        </w:rPr>
        <w:t>ernment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(2014)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>Wales – a Play Friendly Country: Statutory Guidance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. Available at: </w:t>
      </w:r>
      <w:hyperlink r:id="rId38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https://www.gov.wales/sites/default/files/publications/2019-07/wales-a-play-friendly-country.pdf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>. (Accessed: 9 April 2024).</w:t>
      </w:r>
    </w:p>
    <w:p w14:paraId="47725BD5" w14:textId="37F49309" w:rsidR="7E27C210" w:rsidRDefault="7E27C210" w:rsidP="6DF6029A">
      <w:pPr>
        <w:spacing w:before="24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>Welsh Gov</w:t>
      </w:r>
      <w:r w:rsidR="78127C78" w:rsidRPr="6DF6029A">
        <w:rPr>
          <w:rFonts w:ascii="Arial" w:eastAsia="Arial" w:hAnsi="Arial" w:cs="Arial"/>
          <w:color w:val="000000" w:themeColor="text1"/>
          <w:lang w:val="en-US"/>
        </w:rPr>
        <w:t>ernment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(2016)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>National Minimum Standards for Regulated Childcare for children up to the age of 12 years.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Available at: </w:t>
      </w:r>
      <w:hyperlink r:id="rId39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https://www.gov.wales/sites/default/files/publications/2023-11/national-minimum-standards-for-regulated-childcare_0.pdf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>. (Accessed: 5 April 2024).</w:t>
      </w:r>
    </w:p>
    <w:p w14:paraId="22D6E666" w14:textId="5613959F" w:rsidR="7E27C210" w:rsidRDefault="7E27C210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>Welsh Gov</w:t>
      </w:r>
      <w:r w:rsidR="1D3CB600" w:rsidRPr="6DF6029A">
        <w:rPr>
          <w:rFonts w:ascii="Arial" w:eastAsia="Arial" w:hAnsi="Arial" w:cs="Arial"/>
          <w:color w:val="000000" w:themeColor="text1"/>
        </w:rPr>
        <w:t>ernment</w:t>
      </w:r>
      <w:r w:rsidRPr="6DF6029A">
        <w:rPr>
          <w:rFonts w:ascii="Arial" w:eastAsia="Arial" w:hAnsi="Arial" w:cs="Arial"/>
          <w:color w:val="000000" w:themeColor="text1"/>
        </w:rPr>
        <w:t xml:space="preserve"> (2017a) </w:t>
      </w:r>
      <w:r w:rsidRPr="6DF6029A">
        <w:rPr>
          <w:rFonts w:ascii="Arial" w:eastAsia="Arial" w:hAnsi="Arial" w:cs="Arial"/>
          <w:i/>
          <w:iCs/>
          <w:color w:val="000000" w:themeColor="text1"/>
        </w:rPr>
        <w:t>Health and Safety Code of Practice. Equipment, Materials and Self Systems of Work.</w:t>
      </w:r>
      <w:r w:rsidRPr="6DF6029A">
        <w:rPr>
          <w:rFonts w:ascii="Arial" w:eastAsia="Arial" w:hAnsi="Arial" w:cs="Arial"/>
          <w:color w:val="000000" w:themeColor="text1"/>
        </w:rPr>
        <w:t xml:space="preserve"> Available at: </w:t>
      </w:r>
      <w:hyperlink r:id="rId40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health-and-safety-code-of-practice.pdf (</w:t>
        </w:r>
        <w:proofErr w:type="spellStart"/>
        <w:r w:rsidRPr="6DF6029A">
          <w:rPr>
            <w:rStyle w:val="Hyperlink"/>
            <w:rFonts w:ascii="Arial" w:eastAsia="Arial" w:hAnsi="Arial" w:cs="Arial"/>
            <w:color w:val="000000" w:themeColor="text1"/>
          </w:rPr>
          <w:t>gov.wales</w:t>
        </w:r>
        <w:proofErr w:type="spellEnd"/>
        <w:r w:rsidRPr="6DF6029A">
          <w:rPr>
            <w:rStyle w:val="Hyperlink"/>
            <w:rFonts w:ascii="Arial" w:eastAsia="Arial" w:hAnsi="Arial" w:cs="Arial"/>
            <w:color w:val="000000" w:themeColor="text1"/>
          </w:rPr>
          <w:t>)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12 April 2024).</w:t>
      </w:r>
    </w:p>
    <w:p w14:paraId="48C3B6D1" w14:textId="7C565265" w:rsidR="7E27C210" w:rsidRDefault="7E27C210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>Welsh Gov</w:t>
      </w:r>
      <w:r w:rsidR="316379E3" w:rsidRPr="6DF6029A">
        <w:rPr>
          <w:rFonts w:ascii="Arial" w:eastAsia="Arial" w:hAnsi="Arial" w:cs="Arial"/>
          <w:color w:val="000000" w:themeColor="text1"/>
          <w:lang w:val="en-US"/>
        </w:rPr>
        <w:t>ernment</w:t>
      </w:r>
      <w:r w:rsidR="2B2C440A" w:rsidRPr="6DF6029A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(2017b)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Flying Start – Annex: Guidance on Speech, Language and Communication. 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Available at: </w:t>
      </w:r>
      <w:hyperlink r:id="rId41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https://www.gov.wales/sites/default/files/publications/2019-07/flying-start-speech-language-and-communication-guidance.pdf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(Accessed: 13</w:t>
      </w:r>
      <w:r w:rsidR="19C156F6" w:rsidRPr="6DF6029A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Pr="6DF6029A">
        <w:rPr>
          <w:rFonts w:ascii="Arial" w:eastAsia="Arial" w:hAnsi="Arial" w:cs="Arial"/>
          <w:color w:val="000000" w:themeColor="text1"/>
          <w:lang w:val="en-US"/>
        </w:rPr>
        <w:t>April 2024).</w:t>
      </w:r>
    </w:p>
    <w:p w14:paraId="67270488" w14:textId="22976C28" w:rsidR="0FF820A6" w:rsidRDefault="0FF820A6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>Welsh Gov</w:t>
      </w:r>
      <w:r w:rsidR="5E657FE9" w:rsidRPr="6DF6029A">
        <w:rPr>
          <w:rFonts w:ascii="Arial" w:eastAsia="Arial" w:hAnsi="Arial" w:cs="Arial"/>
          <w:color w:val="000000" w:themeColor="text1"/>
        </w:rPr>
        <w:t>ernment</w:t>
      </w:r>
      <w:r w:rsidRPr="6DF6029A">
        <w:rPr>
          <w:rFonts w:ascii="Arial" w:eastAsia="Arial" w:hAnsi="Arial" w:cs="Arial"/>
          <w:color w:val="000000" w:themeColor="text1"/>
        </w:rPr>
        <w:t xml:space="preserve"> (2021a)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Well-being of Future Generations (Wales) Act 2015: </w:t>
      </w:r>
      <w:r w:rsidRPr="6DF6029A">
        <w:rPr>
          <w:rFonts w:ascii="Arial" w:eastAsia="Arial" w:hAnsi="Arial" w:cs="Arial"/>
          <w:color w:val="000000" w:themeColor="text1"/>
        </w:rPr>
        <w:t xml:space="preserve">the essentials. Guidance on our law to improve social, economic, </w:t>
      </w:r>
      <w:proofErr w:type="gramStart"/>
      <w:r w:rsidRPr="6DF6029A">
        <w:rPr>
          <w:rFonts w:ascii="Arial" w:eastAsia="Arial" w:hAnsi="Arial" w:cs="Arial"/>
          <w:color w:val="000000" w:themeColor="text1"/>
        </w:rPr>
        <w:t>environmental</w:t>
      </w:r>
      <w:proofErr w:type="gramEnd"/>
      <w:r w:rsidRPr="6DF6029A">
        <w:rPr>
          <w:rFonts w:ascii="Arial" w:eastAsia="Arial" w:hAnsi="Arial" w:cs="Arial"/>
          <w:color w:val="000000" w:themeColor="text1"/>
        </w:rPr>
        <w:t xml:space="preserve"> and cultural well-being. Available at: </w:t>
      </w:r>
      <w:hyperlink r:id="rId42">
        <w:r w:rsidRPr="6DF6029A">
          <w:rPr>
            <w:rStyle w:val="Hyperlink"/>
            <w:rFonts w:ascii="Arial" w:eastAsia="Arial" w:hAnsi="Arial" w:cs="Arial"/>
            <w:color w:val="000000" w:themeColor="text1"/>
          </w:rPr>
          <w:t>Well-being of Future Generations (Wales) Act 2015: the essentials | GOV.WALES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9 April 2024).</w:t>
      </w:r>
    </w:p>
    <w:p w14:paraId="5F46B52E" w14:textId="11F46043" w:rsidR="17EEEC48" w:rsidRDefault="17EEEC48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>Welsh Gov</w:t>
      </w:r>
      <w:r w:rsidR="2096DBBD" w:rsidRPr="6DF6029A">
        <w:rPr>
          <w:rFonts w:ascii="Arial" w:eastAsia="Arial" w:hAnsi="Arial" w:cs="Arial"/>
          <w:color w:val="000000" w:themeColor="text1"/>
          <w:lang w:val="en-US"/>
        </w:rPr>
        <w:t>ernment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(2021b)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 Wales Safeguarding Procedure: Safeguarding Principles. 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Available at: </w:t>
      </w:r>
      <w:hyperlink r:id="rId43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https://safeguarding.wales/en/chi-i/chi-i-c1/c1-p2/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(Accessed: 14 A</w:t>
      </w:r>
      <w:r w:rsidR="340D0ADC" w:rsidRPr="6DF6029A">
        <w:rPr>
          <w:rFonts w:ascii="Arial" w:eastAsia="Arial" w:hAnsi="Arial" w:cs="Arial"/>
          <w:color w:val="000000" w:themeColor="text1"/>
          <w:lang w:val="en-US"/>
        </w:rPr>
        <w:t>p</w:t>
      </w:r>
      <w:r w:rsidRPr="6DF6029A">
        <w:rPr>
          <w:rFonts w:ascii="Arial" w:eastAsia="Arial" w:hAnsi="Arial" w:cs="Arial"/>
          <w:color w:val="000000" w:themeColor="text1"/>
          <w:lang w:val="en-US"/>
        </w:rPr>
        <w:t>ril 2024).</w:t>
      </w:r>
    </w:p>
    <w:p w14:paraId="6593F239" w14:textId="7969FFE1" w:rsidR="38AC685F" w:rsidRDefault="38AC685F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>Welsh Gov</w:t>
      </w:r>
      <w:r w:rsidR="7969BA79" w:rsidRPr="6DF6029A">
        <w:rPr>
          <w:rFonts w:ascii="Arial" w:eastAsia="Arial" w:hAnsi="Arial" w:cs="Arial"/>
          <w:color w:val="000000" w:themeColor="text1"/>
        </w:rPr>
        <w:t>ernment</w:t>
      </w:r>
      <w:r w:rsidRPr="6DF6029A">
        <w:rPr>
          <w:rFonts w:ascii="Arial" w:eastAsia="Arial" w:hAnsi="Arial" w:cs="Arial"/>
          <w:color w:val="000000" w:themeColor="text1"/>
        </w:rPr>
        <w:t xml:space="preserve"> (2021c)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Working in partnership with parents and carers.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44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https://help-for-early-years-providers.education.gov.uk/get-help-to-improve-your-practice/working-in-partnership-with-parents-and-carers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16</w:t>
      </w:r>
      <w:r w:rsidR="06531C74" w:rsidRPr="6DF6029A">
        <w:rPr>
          <w:rFonts w:ascii="Arial" w:eastAsia="Arial" w:hAnsi="Arial" w:cs="Arial"/>
          <w:color w:val="000000" w:themeColor="text1"/>
        </w:rPr>
        <w:t xml:space="preserve"> </w:t>
      </w:r>
      <w:r w:rsidRPr="6DF6029A">
        <w:rPr>
          <w:rFonts w:ascii="Arial" w:eastAsia="Arial" w:hAnsi="Arial" w:cs="Arial"/>
          <w:color w:val="000000" w:themeColor="text1"/>
        </w:rPr>
        <w:t>April 2024)</w:t>
      </w:r>
      <w:r w:rsidR="34EF808D" w:rsidRPr="6DF6029A">
        <w:rPr>
          <w:rFonts w:ascii="Arial" w:eastAsia="Arial" w:hAnsi="Arial" w:cs="Arial"/>
          <w:color w:val="000000" w:themeColor="text1"/>
        </w:rPr>
        <w:t>.</w:t>
      </w:r>
    </w:p>
    <w:p w14:paraId="5BFBF7D2" w14:textId="465368F8" w:rsidR="38AC685F" w:rsidRDefault="38AC685F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>Welsh Gov</w:t>
      </w:r>
      <w:r w:rsidR="5994FEF8" w:rsidRPr="6DF6029A">
        <w:rPr>
          <w:rFonts w:ascii="Arial" w:eastAsia="Arial" w:hAnsi="Arial" w:cs="Arial"/>
          <w:color w:val="000000" w:themeColor="text1"/>
        </w:rPr>
        <w:t>ernment</w:t>
      </w:r>
      <w:r w:rsidRPr="6DF6029A">
        <w:rPr>
          <w:rFonts w:ascii="Arial" w:eastAsia="Arial" w:hAnsi="Arial" w:cs="Arial"/>
          <w:color w:val="000000" w:themeColor="text1"/>
        </w:rPr>
        <w:t xml:space="preserve"> (2021d)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Well-being, </w:t>
      </w:r>
      <w:proofErr w:type="gramStart"/>
      <w:r w:rsidRPr="6DF6029A">
        <w:rPr>
          <w:rFonts w:ascii="Arial" w:eastAsia="Arial" w:hAnsi="Arial" w:cs="Arial"/>
          <w:i/>
          <w:iCs/>
          <w:color w:val="000000" w:themeColor="text1"/>
        </w:rPr>
        <w:t>equity</w:t>
      </w:r>
      <w:proofErr w:type="gramEnd"/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 and inclusion.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45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https://hwb.gov.wales/evaluation-improvement-and-accountability/the-national-resource-evaluation-and-improvement/what-is-the-national-resource/well-being-equity-and-inclusion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15 </w:t>
      </w:r>
      <w:r w:rsidR="0A71DE02" w:rsidRPr="6DF6029A">
        <w:rPr>
          <w:rFonts w:ascii="Arial" w:eastAsia="Arial" w:hAnsi="Arial" w:cs="Arial"/>
          <w:color w:val="000000" w:themeColor="text1"/>
        </w:rPr>
        <w:t xml:space="preserve">April </w:t>
      </w:r>
      <w:r w:rsidRPr="6DF6029A">
        <w:rPr>
          <w:rFonts w:ascii="Arial" w:eastAsia="Arial" w:hAnsi="Arial" w:cs="Arial"/>
          <w:color w:val="000000" w:themeColor="text1"/>
        </w:rPr>
        <w:t>2024).</w:t>
      </w:r>
    </w:p>
    <w:p w14:paraId="76BED6A9" w14:textId="11111CA6" w:rsidR="288F2776" w:rsidRDefault="288F2776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lastRenderedPageBreak/>
        <w:t>Welsh Gov</w:t>
      </w:r>
      <w:r w:rsidR="097F4625" w:rsidRPr="6DF6029A">
        <w:rPr>
          <w:rFonts w:ascii="Arial" w:eastAsia="Arial" w:hAnsi="Arial" w:cs="Arial"/>
          <w:color w:val="000000" w:themeColor="text1"/>
        </w:rPr>
        <w:t>ernment</w:t>
      </w:r>
      <w:r w:rsidRPr="6DF6029A">
        <w:rPr>
          <w:rFonts w:ascii="Arial" w:eastAsia="Arial" w:hAnsi="Arial" w:cs="Arial"/>
          <w:color w:val="000000" w:themeColor="text1"/>
        </w:rPr>
        <w:t xml:space="preserve"> (2022</w:t>
      </w:r>
      <w:r w:rsidR="390A0C18" w:rsidRPr="6DF6029A">
        <w:rPr>
          <w:rFonts w:ascii="Arial" w:eastAsia="Arial" w:hAnsi="Arial" w:cs="Arial"/>
          <w:color w:val="000000" w:themeColor="text1"/>
        </w:rPr>
        <w:t>a</w:t>
      </w:r>
      <w:r w:rsidRPr="6DF6029A">
        <w:rPr>
          <w:rFonts w:ascii="Arial" w:eastAsia="Arial" w:hAnsi="Arial" w:cs="Arial"/>
          <w:color w:val="000000" w:themeColor="text1"/>
        </w:rPr>
        <w:t xml:space="preserve">) </w:t>
      </w:r>
      <w:r w:rsidRPr="6DF6029A">
        <w:rPr>
          <w:rFonts w:ascii="Arial" w:eastAsia="Arial" w:hAnsi="Arial" w:cs="Arial"/>
          <w:i/>
          <w:iCs/>
          <w:color w:val="000000" w:themeColor="text1"/>
        </w:rPr>
        <w:t>A Curriculum for funded non-maintained nursery settings.</w:t>
      </w:r>
      <w:r w:rsidRPr="6DF6029A">
        <w:rPr>
          <w:rFonts w:ascii="Arial" w:eastAsia="Arial" w:hAnsi="Arial" w:cs="Arial"/>
          <w:color w:val="000000" w:themeColor="text1"/>
        </w:rPr>
        <w:t xml:space="preserve"> Available at: </w:t>
      </w:r>
      <w:hyperlink r:id="rId46">
        <w:r w:rsidRPr="6DF6029A">
          <w:rPr>
            <w:rStyle w:val="Hyperlink"/>
            <w:rFonts w:ascii="Arial" w:eastAsia="Arial" w:hAnsi="Arial" w:cs="Arial"/>
            <w:color w:val="000000" w:themeColor="text1"/>
          </w:rPr>
          <w:t>A curriculum for funded non-maintained nursery settings (</w:t>
        </w:r>
        <w:proofErr w:type="spellStart"/>
        <w:r w:rsidRPr="6DF6029A">
          <w:rPr>
            <w:rStyle w:val="Hyperlink"/>
            <w:rFonts w:ascii="Arial" w:eastAsia="Arial" w:hAnsi="Arial" w:cs="Arial"/>
            <w:color w:val="000000" w:themeColor="text1"/>
          </w:rPr>
          <w:t>gov.wales</w:t>
        </w:r>
        <w:proofErr w:type="spellEnd"/>
        <w:r w:rsidRPr="6DF6029A">
          <w:rPr>
            <w:rStyle w:val="Hyperlink"/>
            <w:rFonts w:ascii="Arial" w:eastAsia="Arial" w:hAnsi="Arial" w:cs="Arial"/>
            <w:color w:val="000000" w:themeColor="text1"/>
          </w:rPr>
          <w:t>)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9 April 2024).</w:t>
      </w:r>
    </w:p>
    <w:p w14:paraId="67E8898F" w14:textId="4AA5C374" w:rsidR="465971D3" w:rsidRDefault="465971D3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 xml:space="preserve">Welsh </w:t>
      </w:r>
      <w:r w:rsidR="46589D41" w:rsidRPr="6DF6029A">
        <w:rPr>
          <w:rFonts w:ascii="Arial" w:eastAsia="Arial" w:hAnsi="Arial" w:cs="Arial"/>
          <w:color w:val="000000" w:themeColor="text1"/>
        </w:rPr>
        <w:t>G</w:t>
      </w:r>
      <w:r w:rsidRPr="6DF6029A">
        <w:rPr>
          <w:rFonts w:ascii="Arial" w:eastAsia="Arial" w:hAnsi="Arial" w:cs="Arial"/>
          <w:color w:val="000000" w:themeColor="text1"/>
        </w:rPr>
        <w:t>ov</w:t>
      </w:r>
      <w:r w:rsidR="3285DD92" w:rsidRPr="6DF6029A">
        <w:rPr>
          <w:rFonts w:ascii="Arial" w:eastAsia="Arial" w:hAnsi="Arial" w:cs="Arial"/>
          <w:color w:val="000000" w:themeColor="text1"/>
        </w:rPr>
        <w:t>ernment</w:t>
      </w:r>
      <w:r w:rsidRPr="6DF6029A">
        <w:rPr>
          <w:rFonts w:ascii="Arial" w:eastAsia="Arial" w:hAnsi="Arial" w:cs="Arial"/>
          <w:color w:val="000000" w:themeColor="text1"/>
        </w:rPr>
        <w:t xml:space="preserve"> (2022</w:t>
      </w:r>
      <w:r w:rsidR="503C0F44" w:rsidRPr="6DF6029A">
        <w:rPr>
          <w:rFonts w:ascii="Arial" w:eastAsia="Arial" w:hAnsi="Arial" w:cs="Arial"/>
          <w:color w:val="000000" w:themeColor="text1"/>
        </w:rPr>
        <w:t>b</w:t>
      </w:r>
      <w:r w:rsidRPr="6DF6029A">
        <w:rPr>
          <w:rFonts w:ascii="Arial" w:eastAsia="Arial" w:hAnsi="Arial" w:cs="Arial"/>
          <w:color w:val="000000" w:themeColor="text1"/>
        </w:rPr>
        <w:t xml:space="preserve">) </w:t>
      </w:r>
      <w:r w:rsidRPr="6DF6029A">
        <w:rPr>
          <w:rFonts w:ascii="Arial" w:eastAsia="Arial" w:hAnsi="Arial" w:cs="Arial"/>
          <w:i/>
          <w:iCs/>
          <w:color w:val="000000" w:themeColor="text1"/>
        </w:rPr>
        <w:t>The additional learning needs transformation programme: frequently asked questions</w:t>
      </w:r>
      <w:r w:rsidRPr="6DF6029A">
        <w:rPr>
          <w:rFonts w:ascii="Arial" w:eastAsia="Arial" w:hAnsi="Arial" w:cs="Arial"/>
          <w:color w:val="000000" w:themeColor="text1"/>
        </w:rPr>
        <w:t xml:space="preserve">. Available at: </w:t>
      </w:r>
      <w:hyperlink r:id="rId47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https://www.gov.wales/additional-learning-needs-transformation-programme-frequently-asked-questions-html</w:t>
        </w:r>
      </w:hyperlink>
      <w:r w:rsidRPr="6DF6029A">
        <w:rPr>
          <w:rFonts w:ascii="Arial" w:eastAsia="Arial" w:hAnsi="Arial" w:cs="Arial"/>
          <w:color w:val="000000" w:themeColor="text1"/>
        </w:rPr>
        <w:t>. (Accessed</w:t>
      </w:r>
      <w:r w:rsidR="301D1F6A" w:rsidRPr="6DF6029A">
        <w:rPr>
          <w:rFonts w:ascii="Arial" w:eastAsia="Arial" w:hAnsi="Arial" w:cs="Arial"/>
          <w:color w:val="000000" w:themeColor="text1"/>
        </w:rPr>
        <w:t xml:space="preserve">: </w:t>
      </w:r>
      <w:r w:rsidRPr="6DF6029A">
        <w:rPr>
          <w:rFonts w:ascii="Arial" w:eastAsia="Arial" w:hAnsi="Arial" w:cs="Arial"/>
          <w:color w:val="000000" w:themeColor="text1"/>
        </w:rPr>
        <w:t>9</w:t>
      </w:r>
      <w:r w:rsidR="7D5CF80E" w:rsidRPr="6DF6029A">
        <w:rPr>
          <w:rFonts w:ascii="Arial" w:eastAsia="Arial" w:hAnsi="Arial" w:cs="Arial"/>
          <w:color w:val="000000" w:themeColor="text1"/>
        </w:rPr>
        <w:t xml:space="preserve"> April </w:t>
      </w:r>
      <w:r w:rsidRPr="6DF6029A">
        <w:rPr>
          <w:rFonts w:ascii="Arial" w:eastAsia="Arial" w:hAnsi="Arial" w:cs="Arial"/>
          <w:color w:val="000000" w:themeColor="text1"/>
        </w:rPr>
        <w:t>2024).</w:t>
      </w:r>
    </w:p>
    <w:p w14:paraId="34BABADA" w14:textId="7BF883DD" w:rsidR="2EC2E0B7" w:rsidRDefault="2EC2E0B7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>Welsh Gov</w:t>
      </w:r>
      <w:r w:rsidR="0F6B0DF2" w:rsidRPr="6DF6029A">
        <w:rPr>
          <w:rFonts w:ascii="Arial" w:eastAsia="Arial" w:hAnsi="Arial" w:cs="Arial"/>
          <w:color w:val="000000" w:themeColor="text1"/>
        </w:rPr>
        <w:t>ernment</w:t>
      </w:r>
      <w:r w:rsidRPr="6DF6029A">
        <w:rPr>
          <w:rFonts w:ascii="Arial" w:eastAsia="Arial" w:hAnsi="Arial" w:cs="Arial"/>
          <w:color w:val="000000" w:themeColor="text1"/>
        </w:rPr>
        <w:t xml:space="preserve"> (2022c)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A guide for parents about rights under the additional learning needs (ALN) system.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48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https://www.gov.wales/guide-parents-about-rights-under-additional-learning-needs-aln-system-html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15 April 2024).</w:t>
      </w:r>
    </w:p>
    <w:p w14:paraId="7FA906AB" w14:textId="277B5E46" w:rsidR="5A8E8488" w:rsidRDefault="5A8E8488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>Welsh Gov</w:t>
      </w:r>
      <w:r w:rsidR="2DB0EE95" w:rsidRPr="6DF6029A">
        <w:rPr>
          <w:rFonts w:ascii="Arial" w:eastAsia="Arial" w:hAnsi="Arial" w:cs="Arial"/>
          <w:color w:val="000000" w:themeColor="text1"/>
        </w:rPr>
        <w:t>ernment</w:t>
      </w:r>
      <w:r w:rsidRPr="6DF6029A">
        <w:rPr>
          <w:rFonts w:ascii="Arial" w:eastAsia="Arial" w:hAnsi="Arial" w:cs="Arial"/>
          <w:color w:val="000000" w:themeColor="text1"/>
        </w:rPr>
        <w:t xml:space="preserve"> (2023a)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Flying Start Childcare: guidance. Explains what childcare providers must do to ensure they provide quality childcare.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49">
        <w:r w:rsidRPr="6DF6029A">
          <w:rPr>
            <w:rStyle w:val="Hyperlink"/>
            <w:rFonts w:ascii="Arial" w:eastAsia="Arial" w:hAnsi="Arial" w:cs="Arial"/>
            <w:color w:val="000000" w:themeColor="text1"/>
          </w:rPr>
          <w:t>Flying Start childcare: guidance | GOV.WALES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9 April 2024).</w:t>
      </w:r>
    </w:p>
    <w:p w14:paraId="4AFFABA6" w14:textId="3319D623" w:rsidR="6F2753EB" w:rsidRDefault="6F2753EB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>Welsh Gov</w:t>
      </w:r>
      <w:r w:rsidR="5CD491CB" w:rsidRPr="6DF6029A">
        <w:rPr>
          <w:rFonts w:ascii="Arial" w:eastAsia="Arial" w:hAnsi="Arial" w:cs="Arial"/>
          <w:color w:val="000000" w:themeColor="text1"/>
          <w:lang w:val="en-US"/>
        </w:rPr>
        <w:t>ernment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(2023b)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>Speech, Language and Communication Outcomes: Guidance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. Available at: </w:t>
      </w:r>
      <w:hyperlink r:id="rId50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https://www.gov.wales/speech-language-and-communication-outcomes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>. (Accessed: 15</w:t>
      </w:r>
      <w:r w:rsidRPr="6DF6029A">
        <w:rPr>
          <w:rFonts w:ascii="Arial" w:eastAsia="Arial" w:hAnsi="Arial" w:cs="Arial"/>
          <w:color w:val="000000" w:themeColor="text1"/>
          <w:vertAlign w:val="superscript"/>
          <w:lang w:val="en-US"/>
        </w:rPr>
        <w:t>th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April 2024).</w:t>
      </w:r>
    </w:p>
    <w:p w14:paraId="720B5112" w14:textId="1515684D" w:rsidR="44E545E0" w:rsidRDefault="44E545E0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  <w:lang w:val="en-US"/>
        </w:rPr>
        <w:t>Welsh Gov</w:t>
      </w:r>
      <w:r w:rsidR="5CB3280A" w:rsidRPr="6DF6029A">
        <w:rPr>
          <w:rFonts w:ascii="Arial" w:eastAsia="Arial" w:hAnsi="Arial" w:cs="Arial"/>
          <w:color w:val="000000" w:themeColor="text1"/>
          <w:lang w:val="en-US"/>
        </w:rPr>
        <w:t>ernment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(2023c) </w:t>
      </w:r>
      <w:r w:rsidRPr="6DF6029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National Minimum Standards for Regulated Childcare for children up to the age of 12 years. </w:t>
      </w:r>
      <w:r w:rsidRPr="6DF6029A">
        <w:rPr>
          <w:rFonts w:ascii="Arial" w:eastAsia="Arial" w:hAnsi="Arial" w:cs="Arial"/>
          <w:color w:val="000000" w:themeColor="text1"/>
          <w:lang w:val="en-US"/>
        </w:rPr>
        <w:t xml:space="preserve">Available at: </w:t>
      </w:r>
      <w:hyperlink r:id="rId51">
        <w:r w:rsidRPr="6DF6029A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https://www.gov.wales/sites/default/files/publications/2023-11/national-minimum-standards-for-regulated-childcare_0.pdf</w:t>
        </w:r>
      </w:hyperlink>
      <w:r w:rsidRPr="6DF6029A">
        <w:rPr>
          <w:rFonts w:ascii="Arial" w:eastAsia="Arial" w:hAnsi="Arial" w:cs="Arial"/>
          <w:color w:val="000000" w:themeColor="text1"/>
          <w:lang w:val="en-US"/>
        </w:rPr>
        <w:t xml:space="preserve"> (Accessed: 13 April 2024).</w:t>
      </w:r>
    </w:p>
    <w:p w14:paraId="18F4EEF0" w14:textId="40AF0A20" w:rsidR="2E852D3B" w:rsidRDefault="2E852D3B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 xml:space="preserve">Welsh </w:t>
      </w:r>
      <w:r w:rsidR="27A44F18" w:rsidRPr="6DF6029A">
        <w:rPr>
          <w:rFonts w:ascii="Arial" w:eastAsia="Arial" w:hAnsi="Arial" w:cs="Arial"/>
          <w:color w:val="000000" w:themeColor="text1"/>
        </w:rPr>
        <w:t>G</w:t>
      </w:r>
      <w:r w:rsidRPr="6DF6029A">
        <w:rPr>
          <w:rFonts w:ascii="Arial" w:eastAsia="Arial" w:hAnsi="Arial" w:cs="Arial"/>
          <w:color w:val="000000" w:themeColor="text1"/>
        </w:rPr>
        <w:t>ov</w:t>
      </w:r>
      <w:r w:rsidR="5007B400" w:rsidRPr="6DF6029A">
        <w:rPr>
          <w:rFonts w:ascii="Arial" w:eastAsia="Arial" w:hAnsi="Arial" w:cs="Arial"/>
          <w:color w:val="000000" w:themeColor="text1"/>
        </w:rPr>
        <w:t>ernment</w:t>
      </w:r>
      <w:r w:rsidR="3BC57270" w:rsidRPr="6DF6029A">
        <w:rPr>
          <w:rFonts w:ascii="Arial" w:eastAsia="Arial" w:hAnsi="Arial" w:cs="Arial"/>
          <w:color w:val="000000" w:themeColor="text1"/>
        </w:rPr>
        <w:t xml:space="preserve"> </w:t>
      </w:r>
      <w:r w:rsidRPr="6DF6029A">
        <w:rPr>
          <w:rFonts w:ascii="Arial" w:eastAsia="Arial" w:hAnsi="Arial" w:cs="Arial"/>
          <w:color w:val="000000" w:themeColor="text1"/>
        </w:rPr>
        <w:t xml:space="preserve">(2023d) </w:t>
      </w:r>
      <w:r w:rsidRPr="6DF6029A">
        <w:rPr>
          <w:rFonts w:ascii="Arial" w:eastAsia="Arial" w:hAnsi="Arial" w:cs="Arial"/>
          <w:i/>
          <w:iCs/>
          <w:color w:val="000000" w:themeColor="text1"/>
        </w:rPr>
        <w:t>Welsh language composition of households in Wales (census 2021)</w:t>
      </w:r>
      <w:r w:rsidRPr="6DF6029A">
        <w:rPr>
          <w:rFonts w:ascii="Arial" w:eastAsia="Arial" w:hAnsi="Arial" w:cs="Arial"/>
          <w:color w:val="000000" w:themeColor="text1"/>
        </w:rPr>
        <w:t xml:space="preserve">. Available at: </w:t>
      </w:r>
      <w:hyperlink r:id="rId52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https://www.gov.wales/welsh-language-composition-households-wales-census-2021-html</w:t>
        </w:r>
      </w:hyperlink>
      <w:r w:rsidRPr="6DF6029A">
        <w:rPr>
          <w:rFonts w:ascii="Arial" w:eastAsia="Arial" w:hAnsi="Arial" w:cs="Arial"/>
          <w:color w:val="000000" w:themeColor="text1"/>
        </w:rPr>
        <w:t>. (Accessed</w:t>
      </w:r>
      <w:r w:rsidR="4F74856E" w:rsidRPr="6DF6029A">
        <w:rPr>
          <w:rFonts w:ascii="Arial" w:eastAsia="Arial" w:hAnsi="Arial" w:cs="Arial"/>
          <w:color w:val="000000" w:themeColor="text1"/>
        </w:rPr>
        <w:t>:</w:t>
      </w:r>
      <w:r w:rsidRPr="6DF6029A">
        <w:rPr>
          <w:rFonts w:ascii="Arial" w:eastAsia="Arial" w:hAnsi="Arial" w:cs="Arial"/>
          <w:color w:val="000000" w:themeColor="text1"/>
        </w:rPr>
        <w:t xml:space="preserve"> 11</w:t>
      </w:r>
      <w:r w:rsidR="3843CF1E" w:rsidRPr="6DF6029A">
        <w:rPr>
          <w:rFonts w:ascii="Arial" w:eastAsia="Arial" w:hAnsi="Arial" w:cs="Arial"/>
          <w:color w:val="000000" w:themeColor="text1"/>
        </w:rPr>
        <w:t xml:space="preserve"> </w:t>
      </w:r>
      <w:r w:rsidR="02ADD823" w:rsidRPr="6DF6029A">
        <w:rPr>
          <w:rFonts w:ascii="Arial" w:eastAsia="Arial" w:hAnsi="Arial" w:cs="Arial"/>
          <w:color w:val="000000" w:themeColor="text1"/>
        </w:rPr>
        <w:t>April</w:t>
      </w:r>
      <w:r w:rsidR="3843CF1E" w:rsidRPr="6DF6029A">
        <w:rPr>
          <w:rFonts w:ascii="Arial" w:eastAsia="Arial" w:hAnsi="Arial" w:cs="Arial"/>
          <w:color w:val="000000" w:themeColor="text1"/>
        </w:rPr>
        <w:t xml:space="preserve"> </w:t>
      </w:r>
      <w:r w:rsidRPr="6DF6029A">
        <w:rPr>
          <w:rFonts w:ascii="Arial" w:eastAsia="Arial" w:hAnsi="Arial" w:cs="Arial"/>
          <w:color w:val="000000" w:themeColor="text1"/>
        </w:rPr>
        <w:t>2024).</w:t>
      </w:r>
    </w:p>
    <w:p w14:paraId="332C57F2" w14:textId="4C8BE4E6" w:rsidR="0CA3F13C" w:rsidRDefault="0CA3F13C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>Welsh Gov</w:t>
      </w:r>
      <w:r w:rsidR="39244F79" w:rsidRPr="6DF6029A">
        <w:rPr>
          <w:rFonts w:ascii="Arial" w:eastAsia="Arial" w:hAnsi="Arial" w:cs="Arial"/>
          <w:color w:val="000000" w:themeColor="text1"/>
        </w:rPr>
        <w:t>ernment</w:t>
      </w:r>
      <w:r w:rsidRPr="6DF6029A">
        <w:rPr>
          <w:rFonts w:ascii="Arial" w:eastAsia="Arial" w:hAnsi="Arial" w:cs="Arial"/>
          <w:color w:val="000000" w:themeColor="text1"/>
        </w:rPr>
        <w:t xml:space="preserve"> (2023e)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Enabling Learning.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53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https://hwb.gov.wales/curriculum-for-wales/designing-your-curriculum/enabling-learning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15 April 2024).</w:t>
      </w:r>
    </w:p>
    <w:p w14:paraId="1FB16A2F" w14:textId="1267039D" w:rsidR="195BB48C" w:rsidRDefault="195BB48C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>Welsh Gov</w:t>
      </w:r>
      <w:r w:rsidR="062A188C" w:rsidRPr="6DF6029A">
        <w:rPr>
          <w:rFonts w:ascii="Arial" w:eastAsia="Arial" w:hAnsi="Arial" w:cs="Arial"/>
          <w:color w:val="000000" w:themeColor="text1"/>
        </w:rPr>
        <w:t>ernment</w:t>
      </w:r>
      <w:r w:rsidRPr="6DF6029A">
        <w:rPr>
          <w:rFonts w:ascii="Arial" w:eastAsia="Arial" w:hAnsi="Arial" w:cs="Arial"/>
          <w:color w:val="000000" w:themeColor="text1"/>
        </w:rPr>
        <w:t xml:space="preserve"> (2023f)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Early Childhood Play, Learning, and Care: Reflective Practice Toolkit.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54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https://hwb.gov.wales/api/storage/a8d10028-25ae-</w:t>
        </w:r>
        <w:r w:rsidRPr="6DF6029A">
          <w:rPr>
            <w:rStyle w:val="Hyperlink"/>
            <w:rFonts w:ascii="Arial" w:eastAsia="Arial" w:hAnsi="Arial" w:cs="Arial"/>
            <w:color w:val="000000" w:themeColor="text1"/>
          </w:rPr>
          <w:lastRenderedPageBreak/>
          <w:t>4d94-ad18-0247286ce822/early-childhood-play-learning-and-care-reflective-practice-toolkit-v1.pdf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15 April 2024).</w:t>
      </w:r>
    </w:p>
    <w:p w14:paraId="77353841" w14:textId="168FE480" w:rsidR="0BB1DD6D" w:rsidRDefault="0BB1DD6D" w:rsidP="6DF6029A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6DF6029A">
        <w:rPr>
          <w:rFonts w:ascii="Arial" w:eastAsia="Arial" w:hAnsi="Arial" w:cs="Arial"/>
          <w:color w:val="000000" w:themeColor="text1"/>
        </w:rPr>
        <w:t xml:space="preserve">Welsh </w:t>
      </w:r>
      <w:r w:rsidR="0ED4175E" w:rsidRPr="6DF6029A">
        <w:rPr>
          <w:rFonts w:ascii="Arial" w:eastAsia="Arial" w:hAnsi="Arial" w:cs="Arial"/>
          <w:color w:val="000000" w:themeColor="text1"/>
        </w:rPr>
        <w:t xml:space="preserve">Government </w:t>
      </w:r>
      <w:r w:rsidRPr="6DF6029A">
        <w:rPr>
          <w:rFonts w:ascii="Arial" w:eastAsia="Arial" w:hAnsi="Arial" w:cs="Arial"/>
          <w:color w:val="000000" w:themeColor="text1"/>
        </w:rPr>
        <w:t xml:space="preserve">(2024a) </w:t>
      </w:r>
      <w:r w:rsidRPr="6DF6029A">
        <w:rPr>
          <w:rFonts w:ascii="Arial" w:eastAsia="Arial" w:hAnsi="Arial" w:cs="Arial"/>
          <w:i/>
          <w:iCs/>
          <w:color w:val="000000" w:themeColor="text1"/>
        </w:rPr>
        <w:t>Curriculum for Wales. Supporting materials for curriculum, assessment, and evaluating learner progress.</w:t>
      </w:r>
      <w:r w:rsidRPr="6DF6029A">
        <w:rPr>
          <w:rFonts w:ascii="Arial" w:eastAsia="Arial" w:hAnsi="Arial" w:cs="Arial"/>
          <w:color w:val="000000" w:themeColor="text1"/>
        </w:rPr>
        <w:t xml:space="preserve"> Available at: </w:t>
      </w:r>
      <w:hyperlink r:id="rId55">
        <w:r w:rsidRPr="6DF6029A">
          <w:rPr>
            <w:rStyle w:val="Hyperlink"/>
            <w:rFonts w:ascii="Arial" w:eastAsia="Arial" w:hAnsi="Arial" w:cs="Arial"/>
            <w:color w:val="000000" w:themeColor="text1"/>
          </w:rPr>
          <w:t>Supporting materials for curriculum, assessment and evaluating learner progress - Hwb (</w:t>
        </w:r>
        <w:proofErr w:type="spellStart"/>
        <w:r w:rsidRPr="6DF6029A">
          <w:rPr>
            <w:rStyle w:val="Hyperlink"/>
            <w:rFonts w:ascii="Arial" w:eastAsia="Arial" w:hAnsi="Arial" w:cs="Arial"/>
            <w:color w:val="000000" w:themeColor="text1"/>
          </w:rPr>
          <w:t>gov.wales</w:t>
        </w:r>
        <w:proofErr w:type="spellEnd"/>
        <w:r w:rsidRPr="6DF6029A">
          <w:rPr>
            <w:rStyle w:val="Hyperlink"/>
            <w:rFonts w:ascii="Arial" w:eastAsia="Arial" w:hAnsi="Arial" w:cs="Arial"/>
            <w:color w:val="000000" w:themeColor="text1"/>
          </w:rPr>
          <w:t>)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13 April 2024).</w:t>
      </w:r>
    </w:p>
    <w:p w14:paraId="0E68347A" w14:textId="74CC7DB4" w:rsidR="25364372" w:rsidRDefault="25364372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 xml:space="preserve">Welsh </w:t>
      </w:r>
      <w:r w:rsidR="104E7BB0" w:rsidRPr="6DF6029A">
        <w:rPr>
          <w:rFonts w:ascii="Arial" w:eastAsia="Arial" w:hAnsi="Arial" w:cs="Arial"/>
          <w:color w:val="000000" w:themeColor="text1"/>
        </w:rPr>
        <w:t>Gov</w:t>
      </w:r>
      <w:r w:rsidR="0DE5AF29" w:rsidRPr="6DF6029A">
        <w:rPr>
          <w:rFonts w:ascii="Arial" w:eastAsia="Arial" w:hAnsi="Arial" w:cs="Arial"/>
          <w:color w:val="000000" w:themeColor="text1"/>
        </w:rPr>
        <w:t>ernment</w:t>
      </w:r>
      <w:r w:rsidRPr="6DF6029A">
        <w:rPr>
          <w:rFonts w:ascii="Arial" w:eastAsia="Arial" w:hAnsi="Arial" w:cs="Arial"/>
          <w:color w:val="000000" w:themeColor="text1"/>
        </w:rPr>
        <w:t xml:space="preserve"> (2024b). </w:t>
      </w:r>
      <w:r w:rsidRPr="6DF6029A">
        <w:rPr>
          <w:rFonts w:ascii="Arial" w:eastAsia="Arial" w:hAnsi="Arial" w:cs="Arial"/>
          <w:i/>
          <w:iCs/>
          <w:color w:val="000000" w:themeColor="text1"/>
        </w:rPr>
        <w:t>Languages, literacy, and communication</w:t>
      </w:r>
      <w:r w:rsidRPr="6DF6029A">
        <w:rPr>
          <w:rFonts w:ascii="Arial" w:eastAsia="Arial" w:hAnsi="Arial" w:cs="Arial"/>
          <w:color w:val="000000" w:themeColor="text1"/>
        </w:rPr>
        <w:t xml:space="preserve">. Available at: </w:t>
      </w:r>
      <w:hyperlink r:id="rId56" w:anchor=":~:text=Welsh%20is%20a%20mandatory%20requirement,to%20learning%20and%20teaching%20Welsh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https://hwb.gov.wales/curriculum-for-wales/languages-literacy-and-communication/designing-your-curriculum#:~:text=Welsh%20is%20a%20mandatory%20requirement,to%20learning%20and%20teaching%20Welsh</w:t>
        </w:r>
      </w:hyperlink>
      <w:r w:rsidRPr="6DF6029A">
        <w:rPr>
          <w:rFonts w:ascii="Arial" w:eastAsia="Arial" w:hAnsi="Arial" w:cs="Arial"/>
          <w:color w:val="000000" w:themeColor="text1"/>
        </w:rPr>
        <w:t>. (</w:t>
      </w:r>
      <w:r w:rsidR="1DE5C996" w:rsidRPr="6DF6029A">
        <w:rPr>
          <w:rFonts w:ascii="Arial" w:eastAsia="Arial" w:hAnsi="Arial" w:cs="Arial"/>
          <w:color w:val="000000" w:themeColor="text1"/>
        </w:rPr>
        <w:t>A</w:t>
      </w:r>
      <w:r w:rsidRPr="6DF6029A">
        <w:rPr>
          <w:rFonts w:ascii="Arial" w:eastAsia="Arial" w:hAnsi="Arial" w:cs="Arial"/>
          <w:color w:val="000000" w:themeColor="text1"/>
        </w:rPr>
        <w:t>ccessed</w:t>
      </w:r>
      <w:r w:rsidR="7C768341" w:rsidRPr="6DF6029A">
        <w:rPr>
          <w:rFonts w:ascii="Arial" w:eastAsia="Arial" w:hAnsi="Arial" w:cs="Arial"/>
          <w:color w:val="000000" w:themeColor="text1"/>
        </w:rPr>
        <w:t>:</w:t>
      </w:r>
      <w:r w:rsidRPr="6DF6029A">
        <w:rPr>
          <w:rFonts w:ascii="Arial" w:eastAsia="Arial" w:hAnsi="Arial" w:cs="Arial"/>
          <w:color w:val="000000" w:themeColor="text1"/>
        </w:rPr>
        <w:t xml:space="preserve"> 11</w:t>
      </w:r>
      <w:r w:rsidR="723604CD" w:rsidRPr="6DF6029A">
        <w:rPr>
          <w:rFonts w:ascii="Arial" w:eastAsia="Arial" w:hAnsi="Arial" w:cs="Arial"/>
          <w:color w:val="000000" w:themeColor="text1"/>
        </w:rPr>
        <w:t xml:space="preserve"> April </w:t>
      </w:r>
      <w:r w:rsidRPr="6DF6029A">
        <w:rPr>
          <w:rFonts w:ascii="Arial" w:eastAsia="Arial" w:hAnsi="Arial" w:cs="Arial"/>
          <w:color w:val="000000" w:themeColor="text1"/>
        </w:rPr>
        <w:t>2024).</w:t>
      </w:r>
    </w:p>
    <w:p w14:paraId="52547AF2" w14:textId="7E1D1DD7" w:rsidR="73A81D27" w:rsidRDefault="73A81D27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 xml:space="preserve">Welsh Government (2024c)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Written Statement: The Early childhood Play Learning and Care in Wales Plan.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57" w:anchor=":~:text=It%20is%20about%20developing%20and,to%20five%2Dyears%2Dold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https://www.gov.wales/written-statement-early-childhood-play-learning-and-care-wales-plan#:~:text=It%20is%20about%20developing%20and,to%20five%2Dyears%2Dold</w:t>
        </w:r>
      </w:hyperlink>
      <w:r w:rsidRPr="6DF6029A">
        <w:rPr>
          <w:rFonts w:ascii="Arial" w:eastAsia="Arial" w:hAnsi="Arial" w:cs="Arial"/>
          <w:color w:val="000000" w:themeColor="text1"/>
        </w:rPr>
        <w:t>. (Accessed: 16 April 2024).</w:t>
      </w:r>
    </w:p>
    <w:p w14:paraId="6CEA3E63" w14:textId="24B62A0A" w:rsidR="1C134FAD" w:rsidRDefault="1C134FAD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 xml:space="preserve">Welsh Government (2024d)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Supporting Learner Progression: assessment guidance.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58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https://hwb.gov.wales/curriculum-for-wales/assessment-arrangements/supporting-learner-progression-assessment-guidance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16 April 2024).</w:t>
      </w:r>
    </w:p>
    <w:p w14:paraId="57D730E1" w14:textId="761911AC" w:rsidR="2434B2A2" w:rsidRDefault="2434B2A2" w:rsidP="6DF6029A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6DF6029A">
        <w:rPr>
          <w:rFonts w:ascii="Arial" w:eastAsia="Arial" w:hAnsi="Arial" w:cs="Arial"/>
          <w:color w:val="000000" w:themeColor="text1"/>
        </w:rPr>
        <w:t xml:space="preserve">West Sussex County Council (2020) </w:t>
      </w:r>
      <w:r w:rsidRPr="6DF6029A">
        <w:rPr>
          <w:rFonts w:ascii="Arial" w:eastAsia="Arial" w:hAnsi="Arial" w:cs="Arial"/>
          <w:i/>
          <w:iCs/>
          <w:color w:val="000000" w:themeColor="text1"/>
        </w:rPr>
        <w:t xml:space="preserve">Effective Practice: Observation, Assessment and Planning. </w:t>
      </w:r>
      <w:r w:rsidRPr="6DF6029A">
        <w:rPr>
          <w:rFonts w:ascii="Arial" w:eastAsia="Arial" w:hAnsi="Arial" w:cs="Arial"/>
          <w:color w:val="000000" w:themeColor="text1"/>
        </w:rPr>
        <w:t xml:space="preserve">Available at: </w:t>
      </w:r>
      <w:hyperlink r:id="rId59">
        <w:r w:rsidRPr="6DF6029A">
          <w:rPr>
            <w:rStyle w:val="Hyperlink"/>
            <w:rFonts w:ascii="Arial" w:eastAsia="Arial" w:hAnsi="Arial" w:cs="Arial"/>
            <w:color w:val="000000" w:themeColor="text1"/>
          </w:rPr>
          <w:t>https://www.westsussex.gov.uk/media/5555/effective_poa_and_planning.pdf</w:t>
        </w:r>
      </w:hyperlink>
      <w:r w:rsidRPr="6DF6029A">
        <w:rPr>
          <w:rFonts w:ascii="Arial" w:eastAsia="Arial" w:hAnsi="Arial" w:cs="Arial"/>
          <w:color w:val="000000" w:themeColor="text1"/>
        </w:rPr>
        <w:t xml:space="preserve"> (Accessed: 16 April 2024).</w:t>
      </w:r>
    </w:p>
    <w:sectPr w:rsidR="2434B2A2">
      <w:headerReference w:type="default" r:id="rId60"/>
      <w:footerReference w:type="default" r:id="rId6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87679E1" w14:textId="77777777" w:rsidR="007D47C0" w:rsidRDefault="007D47C0">
      <w:pPr>
        <w:spacing w:after="0" w:line="240" w:lineRule="auto"/>
      </w:pPr>
      <w:r>
        <w:separator/>
      </w:r>
    </w:p>
  </w:endnote>
  <w:endnote w:type="continuationSeparator" w:id="0">
    <w:p w14:paraId="55360CBC" w14:textId="77777777" w:rsidR="007D47C0" w:rsidRDefault="007D47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F6029A" w14:paraId="3167F34D" w14:textId="77777777" w:rsidTr="6DF6029A">
      <w:trPr>
        <w:trHeight w:val="300"/>
      </w:trPr>
      <w:tc>
        <w:tcPr>
          <w:tcW w:w="3005" w:type="dxa"/>
        </w:tcPr>
        <w:p w14:paraId="51D8034A" w14:textId="566FBC07" w:rsidR="6DF6029A" w:rsidRDefault="6DF6029A" w:rsidP="6DF6029A">
          <w:pPr>
            <w:pStyle w:val="Header"/>
            <w:ind w:left="-115"/>
          </w:pPr>
        </w:p>
      </w:tc>
      <w:tc>
        <w:tcPr>
          <w:tcW w:w="3005" w:type="dxa"/>
        </w:tcPr>
        <w:p w14:paraId="6B928AEF" w14:textId="55813BAC" w:rsidR="6DF6029A" w:rsidRDefault="6DF6029A" w:rsidP="6DF6029A">
          <w:pPr>
            <w:pStyle w:val="Header"/>
            <w:jc w:val="center"/>
          </w:pPr>
        </w:p>
      </w:tc>
      <w:tc>
        <w:tcPr>
          <w:tcW w:w="3005" w:type="dxa"/>
        </w:tcPr>
        <w:p w14:paraId="2A34B143" w14:textId="56196CD6" w:rsidR="6DF6029A" w:rsidRDefault="6DF6029A" w:rsidP="6DF6029A">
          <w:pPr>
            <w:pStyle w:val="Header"/>
            <w:ind w:right="-115"/>
            <w:jc w:val="right"/>
          </w:pPr>
        </w:p>
      </w:tc>
    </w:tr>
  </w:tbl>
  <w:p w14:paraId="31AE378D" w14:textId="3BB1C880" w:rsidR="6DF6029A" w:rsidRDefault="6DF6029A" w:rsidP="6DF6029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520F344" w14:textId="77777777" w:rsidR="007D47C0" w:rsidRDefault="007D47C0">
      <w:pPr>
        <w:spacing w:after="0" w:line="240" w:lineRule="auto"/>
      </w:pPr>
      <w:r>
        <w:separator/>
      </w:r>
    </w:p>
  </w:footnote>
  <w:footnote w:type="continuationSeparator" w:id="0">
    <w:p w14:paraId="544ADE4A" w14:textId="77777777" w:rsidR="007D47C0" w:rsidRDefault="007D47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F6029A" w14:paraId="451C3A96" w14:textId="77777777" w:rsidTr="6DF6029A">
      <w:trPr>
        <w:trHeight w:val="300"/>
      </w:trPr>
      <w:tc>
        <w:tcPr>
          <w:tcW w:w="3005" w:type="dxa"/>
        </w:tcPr>
        <w:p w14:paraId="5E791B61" w14:textId="09501218" w:rsidR="6DF6029A" w:rsidRDefault="6DF6029A" w:rsidP="6DF6029A">
          <w:pPr>
            <w:pStyle w:val="Header"/>
            <w:ind w:left="-115"/>
            <w:rPr>
              <w:rFonts w:ascii="Arial" w:eastAsia="Arial" w:hAnsi="Arial" w:cs="Arial"/>
            </w:rPr>
          </w:pPr>
          <w:r w:rsidRPr="6DF6029A">
            <w:rPr>
              <w:rFonts w:ascii="Arial" w:eastAsia="Arial" w:hAnsi="Arial" w:cs="Arial"/>
            </w:rPr>
            <w:t>ECEY6011</w:t>
          </w:r>
        </w:p>
      </w:tc>
      <w:tc>
        <w:tcPr>
          <w:tcW w:w="3005" w:type="dxa"/>
        </w:tcPr>
        <w:p w14:paraId="0D50ED89" w14:textId="689DA8CB" w:rsidR="6DF6029A" w:rsidRDefault="6DF6029A" w:rsidP="6DF6029A">
          <w:pPr>
            <w:pStyle w:val="Header"/>
            <w:jc w:val="center"/>
            <w:rPr>
              <w:rFonts w:ascii="Arial" w:eastAsia="Arial" w:hAnsi="Arial" w:cs="Arial"/>
            </w:rPr>
          </w:pPr>
          <w:r w:rsidRPr="6DF6029A">
            <w:rPr>
              <w:rFonts w:ascii="Arial" w:eastAsia="Arial" w:hAnsi="Arial" w:cs="Arial"/>
            </w:rPr>
            <w:t>220</w:t>
          </w:r>
          <w:r w:rsidR="003A23B2">
            <w:rPr>
              <w:rFonts w:ascii="Arial" w:eastAsia="Arial" w:hAnsi="Arial" w:cs="Arial"/>
            </w:rPr>
            <w:t>3313</w:t>
          </w:r>
        </w:p>
      </w:tc>
      <w:tc>
        <w:tcPr>
          <w:tcW w:w="3005" w:type="dxa"/>
        </w:tcPr>
        <w:p w14:paraId="2DF6825F" w14:textId="18D905B4" w:rsidR="6DF6029A" w:rsidRDefault="6DF6029A" w:rsidP="6DF6029A">
          <w:pPr>
            <w:pStyle w:val="Header"/>
            <w:ind w:right="-115"/>
            <w:jc w:val="right"/>
          </w:pPr>
        </w:p>
      </w:tc>
    </w:tr>
  </w:tbl>
  <w:p w14:paraId="4310A46C" w14:textId="2500DD57" w:rsidR="6DF6029A" w:rsidRDefault="6DF6029A" w:rsidP="6DF6029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i8UUdXdlt6RIo" int2:id="c94vc0YG">
      <int2:state int2:value="Rejected" int2:type="AugLoop_Text_Critique"/>
    </int2:textHash>
    <int2:bookmark int2:bookmarkName="_Int_imPxal8v" int2:invalidationBookmarkName="" int2:hashCode="mP1XdNmTIWn/Tu" int2:id="EaHkj4WA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B14128"/>
    <w:multiLevelType w:val="hybridMultilevel"/>
    <w:tmpl w:val="DB0CEEF0"/>
    <w:lvl w:ilvl="0" w:tplc="ED3239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0A18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7ED7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3644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12F3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3C54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94D9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0A2B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782C4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AC66C2"/>
    <w:multiLevelType w:val="hybridMultilevel"/>
    <w:tmpl w:val="86444638"/>
    <w:lvl w:ilvl="0" w:tplc="469C4B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B658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5ABD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50FB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E674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BF8D3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4664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DCB4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32E1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2004608">
    <w:abstractNumId w:val="1"/>
  </w:num>
  <w:num w:numId="2" w16cid:durableId="6354488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BEDD2D1"/>
    <w:rsid w:val="003A23B2"/>
    <w:rsid w:val="004C14CF"/>
    <w:rsid w:val="007D47C0"/>
    <w:rsid w:val="00EE6986"/>
    <w:rsid w:val="0147DD49"/>
    <w:rsid w:val="01974288"/>
    <w:rsid w:val="0239C8A8"/>
    <w:rsid w:val="027B3ADC"/>
    <w:rsid w:val="029D56C3"/>
    <w:rsid w:val="02ADD823"/>
    <w:rsid w:val="0304A969"/>
    <w:rsid w:val="062A188C"/>
    <w:rsid w:val="06531C74"/>
    <w:rsid w:val="066C50DD"/>
    <w:rsid w:val="082430FC"/>
    <w:rsid w:val="086901B2"/>
    <w:rsid w:val="08C677E9"/>
    <w:rsid w:val="08EBCA03"/>
    <w:rsid w:val="097F4625"/>
    <w:rsid w:val="0A71DE02"/>
    <w:rsid w:val="0AB0A8BF"/>
    <w:rsid w:val="0B57FC71"/>
    <w:rsid w:val="0BB1DD6D"/>
    <w:rsid w:val="0C1952A6"/>
    <w:rsid w:val="0C5FEB0B"/>
    <w:rsid w:val="0CA3F13C"/>
    <w:rsid w:val="0CBAC677"/>
    <w:rsid w:val="0CD72770"/>
    <w:rsid w:val="0D34BB57"/>
    <w:rsid w:val="0DE5AF29"/>
    <w:rsid w:val="0ED4175E"/>
    <w:rsid w:val="0F6B0DF2"/>
    <w:rsid w:val="0FD01FE1"/>
    <w:rsid w:val="0FF820A6"/>
    <w:rsid w:val="1016D301"/>
    <w:rsid w:val="102BAD50"/>
    <w:rsid w:val="104E7BB0"/>
    <w:rsid w:val="10973082"/>
    <w:rsid w:val="1132FFE4"/>
    <w:rsid w:val="12742967"/>
    <w:rsid w:val="12882B5E"/>
    <w:rsid w:val="12A4A97D"/>
    <w:rsid w:val="13513AC0"/>
    <w:rsid w:val="1390F865"/>
    <w:rsid w:val="13DB7C7F"/>
    <w:rsid w:val="14209444"/>
    <w:rsid w:val="1431EE71"/>
    <w:rsid w:val="150490A1"/>
    <w:rsid w:val="15E61AF0"/>
    <w:rsid w:val="17EEEC48"/>
    <w:rsid w:val="1865FD1F"/>
    <w:rsid w:val="18CA428E"/>
    <w:rsid w:val="1908D077"/>
    <w:rsid w:val="1947D3C7"/>
    <w:rsid w:val="195BB48C"/>
    <w:rsid w:val="19C156F6"/>
    <w:rsid w:val="1A71AAC5"/>
    <w:rsid w:val="1A9562AF"/>
    <w:rsid w:val="1B73D225"/>
    <w:rsid w:val="1BA8D069"/>
    <w:rsid w:val="1C134FAD"/>
    <w:rsid w:val="1D3CB600"/>
    <w:rsid w:val="1D4E7CD6"/>
    <w:rsid w:val="1DE54824"/>
    <w:rsid w:val="1DE5C996"/>
    <w:rsid w:val="201CFE34"/>
    <w:rsid w:val="202CD982"/>
    <w:rsid w:val="2096DBBD"/>
    <w:rsid w:val="2182B434"/>
    <w:rsid w:val="23139A16"/>
    <w:rsid w:val="232D2BCB"/>
    <w:rsid w:val="235F8CAE"/>
    <w:rsid w:val="23723838"/>
    <w:rsid w:val="2434B2A2"/>
    <w:rsid w:val="24532519"/>
    <w:rsid w:val="2478D812"/>
    <w:rsid w:val="24DDCE6D"/>
    <w:rsid w:val="25364372"/>
    <w:rsid w:val="25603E88"/>
    <w:rsid w:val="25AD591D"/>
    <w:rsid w:val="26CABB7F"/>
    <w:rsid w:val="26D03595"/>
    <w:rsid w:val="26E1301C"/>
    <w:rsid w:val="278F402B"/>
    <w:rsid w:val="27A44F18"/>
    <w:rsid w:val="27D4137B"/>
    <w:rsid w:val="288F2776"/>
    <w:rsid w:val="2A529DD6"/>
    <w:rsid w:val="2AC9FDBA"/>
    <w:rsid w:val="2B2C440A"/>
    <w:rsid w:val="2B5C3C76"/>
    <w:rsid w:val="2B91E375"/>
    <w:rsid w:val="2BA914E5"/>
    <w:rsid w:val="2BF7686B"/>
    <w:rsid w:val="2D2DB3D6"/>
    <w:rsid w:val="2D51DB8D"/>
    <w:rsid w:val="2D94801F"/>
    <w:rsid w:val="2DB0EE95"/>
    <w:rsid w:val="2E2A2CA2"/>
    <w:rsid w:val="2E6E6A49"/>
    <w:rsid w:val="2E852D3B"/>
    <w:rsid w:val="2EBFF882"/>
    <w:rsid w:val="2EC2E0B7"/>
    <w:rsid w:val="2EF55452"/>
    <w:rsid w:val="2F562439"/>
    <w:rsid w:val="2F6E07EE"/>
    <w:rsid w:val="2FE04B74"/>
    <w:rsid w:val="301D1F6A"/>
    <w:rsid w:val="308732CE"/>
    <w:rsid w:val="30A69012"/>
    <w:rsid w:val="3123BC8D"/>
    <w:rsid w:val="316379E3"/>
    <w:rsid w:val="31A4F6A8"/>
    <w:rsid w:val="3285DD92"/>
    <w:rsid w:val="33346454"/>
    <w:rsid w:val="3361E334"/>
    <w:rsid w:val="3383CCFD"/>
    <w:rsid w:val="340D0ADC"/>
    <w:rsid w:val="343190AE"/>
    <w:rsid w:val="34EF808D"/>
    <w:rsid w:val="360662C5"/>
    <w:rsid w:val="3762A747"/>
    <w:rsid w:val="38355457"/>
    <w:rsid w:val="3843CF1E"/>
    <w:rsid w:val="38661B9C"/>
    <w:rsid w:val="38AC685F"/>
    <w:rsid w:val="390A0C18"/>
    <w:rsid w:val="391860CC"/>
    <w:rsid w:val="39244F79"/>
    <w:rsid w:val="39B6D7B2"/>
    <w:rsid w:val="3B08CEB4"/>
    <w:rsid w:val="3BBB362A"/>
    <w:rsid w:val="3BC57270"/>
    <w:rsid w:val="3C246E59"/>
    <w:rsid w:val="3C484D7E"/>
    <w:rsid w:val="3CF94673"/>
    <w:rsid w:val="3E04FA28"/>
    <w:rsid w:val="3E745878"/>
    <w:rsid w:val="3E9516D4"/>
    <w:rsid w:val="3F53272D"/>
    <w:rsid w:val="3FA30A97"/>
    <w:rsid w:val="3FF2D693"/>
    <w:rsid w:val="40C41FBC"/>
    <w:rsid w:val="42DAAB59"/>
    <w:rsid w:val="431B74B7"/>
    <w:rsid w:val="4484B118"/>
    <w:rsid w:val="44E545E0"/>
    <w:rsid w:val="44FCEF2E"/>
    <w:rsid w:val="45801A69"/>
    <w:rsid w:val="46589D41"/>
    <w:rsid w:val="465971D3"/>
    <w:rsid w:val="465BC962"/>
    <w:rsid w:val="48FCD7B8"/>
    <w:rsid w:val="497FD0A0"/>
    <w:rsid w:val="4A20E9B5"/>
    <w:rsid w:val="4A45E329"/>
    <w:rsid w:val="4A65D571"/>
    <w:rsid w:val="4A77EC1A"/>
    <w:rsid w:val="4ACBE54C"/>
    <w:rsid w:val="4C0949E9"/>
    <w:rsid w:val="4C13BC7B"/>
    <w:rsid w:val="4C251F73"/>
    <w:rsid w:val="4CD02D31"/>
    <w:rsid w:val="4CE593C0"/>
    <w:rsid w:val="4D77E9F8"/>
    <w:rsid w:val="4DF354DB"/>
    <w:rsid w:val="4EC2A72B"/>
    <w:rsid w:val="4F74856E"/>
    <w:rsid w:val="4F831564"/>
    <w:rsid w:val="4F978DEB"/>
    <w:rsid w:val="5007B400"/>
    <w:rsid w:val="503C0F44"/>
    <w:rsid w:val="50A75209"/>
    <w:rsid w:val="511D89AD"/>
    <w:rsid w:val="51A4B09F"/>
    <w:rsid w:val="51DFB5EE"/>
    <w:rsid w:val="51F192D5"/>
    <w:rsid w:val="530D8355"/>
    <w:rsid w:val="54369DD8"/>
    <w:rsid w:val="547A3435"/>
    <w:rsid w:val="549B3F27"/>
    <w:rsid w:val="54D29BFA"/>
    <w:rsid w:val="55D26E39"/>
    <w:rsid w:val="55DB05CB"/>
    <w:rsid w:val="56B32711"/>
    <w:rsid w:val="571B02D7"/>
    <w:rsid w:val="57440E37"/>
    <w:rsid w:val="596A93CF"/>
    <w:rsid w:val="5994FEF8"/>
    <w:rsid w:val="5A8E8488"/>
    <w:rsid w:val="5B28772C"/>
    <w:rsid w:val="5B8E1275"/>
    <w:rsid w:val="5C4451B3"/>
    <w:rsid w:val="5CB3280A"/>
    <w:rsid w:val="5CD491CB"/>
    <w:rsid w:val="5DB17FB2"/>
    <w:rsid w:val="5E17952A"/>
    <w:rsid w:val="5E657FE9"/>
    <w:rsid w:val="5ECED545"/>
    <w:rsid w:val="5EE4A118"/>
    <w:rsid w:val="603E3349"/>
    <w:rsid w:val="60C124C1"/>
    <w:rsid w:val="619839B7"/>
    <w:rsid w:val="619C16CA"/>
    <w:rsid w:val="61B27660"/>
    <w:rsid w:val="6207FBAD"/>
    <w:rsid w:val="6252D24C"/>
    <w:rsid w:val="62BD4BB3"/>
    <w:rsid w:val="638A8520"/>
    <w:rsid w:val="650A38C7"/>
    <w:rsid w:val="654744E7"/>
    <w:rsid w:val="65AD4A53"/>
    <w:rsid w:val="666FBC30"/>
    <w:rsid w:val="681710E2"/>
    <w:rsid w:val="686BED92"/>
    <w:rsid w:val="68941C8F"/>
    <w:rsid w:val="696555D9"/>
    <w:rsid w:val="69ADABFD"/>
    <w:rsid w:val="69B3C04F"/>
    <w:rsid w:val="6A6D8339"/>
    <w:rsid w:val="6B2B2C34"/>
    <w:rsid w:val="6B895D98"/>
    <w:rsid w:val="6BEDD2D1"/>
    <w:rsid w:val="6C1B068C"/>
    <w:rsid w:val="6C6271E3"/>
    <w:rsid w:val="6C724FAE"/>
    <w:rsid w:val="6CABC2CC"/>
    <w:rsid w:val="6CCEEEEF"/>
    <w:rsid w:val="6CECAF9C"/>
    <w:rsid w:val="6DF6029A"/>
    <w:rsid w:val="6E8C3CE7"/>
    <w:rsid w:val="6F229279"/>
    <w:rsid w:val="6F2753EB"/>
    <w:rsid w:val="6F2784DE"/>
    <w:rsid w:val="6F77EE99"/>
    <w:rsid w:val="6F87EC65"/>
    <w:rsid w:val="702487EC"/>
    <w:rsid w:val="70AF08C0"/>
    <w:rsid w:val="70D1E9F8"/>
    <w:rsid w:val="70DCCE3D"/>
    <w:rsid w:val="7150F0E9"/>
    <w:rsid w:val="71DBAEDD"/>
    <w:rsid w:val="723604CD"/>
    <w:rsid w:val="72763BCA"/>
    <w:rsid w:val="73367B82"/>
    <w:rsid w:val="7366BD57"/>
    <w:rsid w:val="73729672"/>
    <w:rsid w:val="73A81D27"/>
    <w:rsid w:val="73FE639D"/>
    <w:rsid w:val="745D3602"/>
    <w:rsid w:val="74CEAF88"/>
    <w:rsid w:val="75F66624"/>
    <w:rsid w:val="76AF2000"/>
    <w:rsid w:val="76BEC9A3"/>
    <w:rsid w:val="76E422B2"/>
    <w:rsid w:val="7809DE5F"/>
    <w:rsid w:val="78127C78"/>
    <w:rsid w:val="79372294"/>
    <w:rsid w:val="795B17AF"/>
    <w:rsid w:val="795F1D85"/>
    <w:rsid w:val="7969BA79"/>
    <w:rsid w:val="7A499C8F"/>
    <w:rsid w:val="7B65EB4B"/>
    <w:rsid w:val="7C768341"/>
    <w:rsid w:val="7D5CF80E"/>
    <w:rsid w:val="7DE37C97"/>
    <w:rsid w:val="7E27C210"/>
    <w:rsid w:val="7E94BABB"/>
    <w:rsid w:val="7EBB57F9"/>
    <w:rsid w:val="7F6534AB"/>
    <w:rsid w:val="7FAC6141"/>
    <w:rsid w:val="7FF4D3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C505E"/>
  <w15:chartTrackingRefBased/>
  <w15:docId w15:val="{DFE4A3F0-CFB9-4B69-A9AD-BBC67EBAD8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file:///C:/Users/2216956/Downloads/Parent%20partnership%20and%20quality,%20Cottle%20and%20Alexander%202014.pdf" TargetMode="External"/><Relationship Id="rId18" Type="http://schemas.openxmlformats.org/officeDocument/2006/relationships/hyperlink" Target="https://hwb.gov.wales/curriculum-for-wales/languages-literacy-and-communication/designing-your-curriculum" TargetMode="External"/><Relationship Id="rId26" Type="http://schemas.openxmlformats.org/officeDocument/2006/relationships/hyperlink" Target="https://www.leicspart.nhs.uk/wp-content/uploads/2019/02/Communication-Boards.pdf" TargetMode="External"/><Relationship Id="rId39" Type="http://schemas.openxmlformats.org/officeDocument/2006/relationships/hyperlink" Target="https://www.gov.wales/sites/default/files/publications/2023-11/national-minimum-standards-for-regulated-childcare_0.pdf" TargetMode="External"/><Relationship Id="rId21" Type="http://schemas.openxmlformats.org/officeDocument/2006/relationships/hyperlink" Target="https://doi.org/10.1080/2331186X.2021.1957530" TargetMode="External"/><Relationship Id="rId34" Type="http://schemas.openxmlformats.org/officeDocument/2006/relationships/hyperlink" Target="https://www.unicef.org/media/62371/file/Convention-rights-child-at-crossroads-2019.pdf" TargetMode="External"/><Relationship Id="rId42" Type="http://schemas.openxmlformats.org/officeDocument/2006/relationships/hyperlink" Target="https://www.gov.wales/sites/default/files/pdf-versions/2023/7/2/1688462036/well-being-future-generations-act-essentials.pdf" TargetMode="External"/><Relationship Id="rId47" Type="http://schemas.openxmlformats.org/officeDocument/2006/relationships/hyperlink" Target="https://www.gov.wales/additional-learning-needs-transformation-programme-frequently-asked-questions-html" TargetMode="External"/><Relationship Id="rId50" Type="http://schemas.openxmlformats.org/officeDocument/2006/relationships/hyperlink" Target="https://www.gov.wales/speech-language-and-communication-outcomes" TargetMode="External"/><Relationship Id="rId55" Type="http://schemas.openxmlformats.org/officeDocument/2006/relationships/hyperlink" Target="https://hwb.gov.wales/curriculum-for-wales/supporting-materials-for-curriculum-assessment-and-evaluating-learner-progress/" TargetMode="External"/><Relationship Id="rId63" Type="http://schemas.openxmlformats.org/officeDocument/2006/relationships/theme" Target="theme/theme1.xml"/><Relationship Id="rId7" Type="http://schemas.openxmlformats.org/officeDocument/2006/relationships/hyperlink" Target="https://www.gov.wales/implementing-additional-learning-needs-and-education-tribunal-wales-act-2018-practitioner-guide-0" TargetMode="External"/><Relationship Id="rId2" Type="http://schemas.openxmlformats.org/officeDocument/2006/relationships/styles" Target="styles.xml"/><Relationship Id="rId16" Type="http://schemas.openxmlformats.org/officeDocument/2006/relationships/hyperlink" Target="https://speechandlanguage.org.uk/about-us/news-and-blogs/our-response-to-dfe-statistics-released-today-on-pupil-attendance-in-schools-between-11-september-2023-to-9-february-2024/" TargetMode="External"/><Relationship Id="rId20" Type="http://schemas.openxmlformats.org/officeDocument/2006/relationships/hyperlink" Target="https://familydoctor.org/condition/sensory-processing-disorder-spd/" TargetMode="External"/><Relationship Id="rId29" Type="http://schemas.openxmlformats.org/officeDocument/2006/relationships/hyperlink" Target="https://www.childdevelopment.org/docs/default-source/pdfs/observation-and-assessment-english2-8-20.pdf?sfvrsn=1e9226c1_2" TargetMode="External"/><Relationship Id="rId41" Type="http://schemas.openxmlformats.org/officeDocument/2006/relationships/hyperlink" Target="https://www.gov.wales/sites/default/files/publications/2019-07/flying-start-speech-language-and-communication-guidance.pdf" TargetMode="External"/><Relationship Id="rId54" Type="http://schemas.openxmlformats.org/officeDocument/2006/relationships/hyperlink" Target="https://hwb.gov.wales/api/storage/a8d10028-25ae-4d94-ad18-0247286ce822/early-childhood-play-learning-and-care-reflective-practice-toolkit-v1.pdf" TargetMode="External"/><Relationship Id="rId62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org/uk/knowledge/factsheets/swot-analysis-factsheet/" TargetMode="External"/><Relationship Id="rId24" Type="http://schemas.openxmlformats.org/officeDocument/2006/relationships/hyperlink" Target="https://www.nurseryworld.co.uk/features/article/nursery-management-staff-feeling-confident" TargetMode="External"/><Relationship Id="rId32" Type="http://schemas.openxmlformats.org/officeDocument/2006/relationships/hyperlink" Target="https://www.healthline.com/health/communication-board" TargetMode="External"/><Relationship Id="rId37" Type="http://schemas.openxmlformats.org/officeDocument/2006/relationships/hyperlink" Target="https://www.legislation.gov.uk/anaw/2015/2/contents/enacted" TargetMode="External"/><Relationship Id="rId40" Type="http://schemas.openxmlformats.org/officeDocument/2006/relationships/hyperlink" Target="https://www.gov.wales/sites/default/files/publications/2018-02/health-and-safety-code-of-practice.pdf" TargetMode="External"/><Relationship Id="rId45" Type="http://schemas.openxmlformats.org/officeDocument/2006/relationships/hyperlink" Target="https://hwb.gov.wales/evaluation-improvement-and-accountability/the-national-resource-evaluation-and-improvement/what-is-the-national-resource/well-being-equity-and-inclusion" TargetMode="External"/><Relationship Id="rId53" Type="http://schemas.openxmlformats.org/officeDocument/2006/relationships/hyperlink" Target="https://hwb.gov.wales/curriculum-for-wales/designing-your-curriculum/enabling-learning" TargetMode="External"/><Relationship Id="rId58" Type="http://schemas.openxmlformats.org/officeDocument/2006/relationships/hyperlink" Target="https://hwb.gov.wales/curriculum-for-wales/assessment-arrangements/supporting-learner-progression-assessment-guidanc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1wqtxts1xzle7.cloudfront.net/55309994/Current_Trends_in_Education_Sciences.pdf?1513499965=&amp;response-content-disposition=inline%3B+filename%3DCurrent_Trends_in_Educational_Sciences.pdf&amp;Expires=1713208248&amp;Signature=Lf~WOGMaiDnUhpjf8OF8os4nf4P3wxCcAtlT-61CXz8BV-QSY67WHXaXZhKQaMsPBwijFBn3tDoaiLhGEPl7zyHOBrAAYjjiS4IsN0Vbh9YcGLJYDBJUTSdIgzxBPtlBP73ErZVo7s2DO5wn0K5~c7b3nHDL4kB8zQmm5SbhCPU8dzY9OFg94mi494GklpvOhPlUn8eyvxvEFZNEccmtet5JfPWpTBv4JIRrqDSepCqmKBJ9fGA-B~JWA6~uKGv7a1FSpc0-8k4mnyYvpL3GGMFnIckeQXl9QEYDSYIY37nmupL1kaIdwWdoc2psgJym~5cJWNs2TOuUt8mPvpcmBQ__&amp;Key-Pair-Id=APKAJLOHF5GGSLRBV4ZA" TargetMode="External"/><Relationship Id="rId23" Type="http://schemas.openxmlformats.org/officeDocument/2006/relationships/hyperlink" Target="https://www.getadministrate.com/blog/feedback-training-department/" TargetMode="External"/><Relationship Id="rId28" Type="http://schemas.openxmlformats.org/officeDocument/2006/relationships/hyperlink" Target="https://doi.org/10.1515/kbo-2018-0115" TargetMode="External"/><Relationship Id="rId36" Type="http://schemas.openxmlformats.org/officeDocument/2006/relationships/hyperlink" Target="https://www.proquest.com/scholarly-journals/incredible-partnerships-parents-teachers-working/docview/2120164751/se-2?accountid=130472" TargetMode="External"/><Relationship Id="rId49" Type="http://schemas.openxmlformats.org/officeDocument/2006/relationships/hyperlink" Target="https://www.gov.wales/sites/default/files/pdf-versions/2023/6/4/1686230038/flying-start-childcare-guidance.pdf" TargetMode="External"/><Relationship Id="rId57" Type="http://schemas.openxmlformats.org/officeDocument/2006/relationships/hyperlink" Target="https://www.gov.wales/written-statement-early-childhood-play-learning-and-care-wales-plan" TargetMode="External"/><Relationship Id="rId61" Type="http://schemas.openxmlformats.org/officeDocument/2006/relationships/footer" Target="footer1.xml"/><Relationship Id="rId10" Type="http://schemas.openxmlformats.org/officeDocument/2006/relationships/hyperlink" Target="https://www.careinspectorate.wales/sites/default/files/2018-02/160613childcareframworken.pdf" TargetMode="External"/><Relationship Id="rId19" Type="http://schemas.openxmlformats.org/officeDocument/2006/relationships/hyperlink" Target="https://igniteup.co.uk/forest-school-wales-training/" TargetMode="External"/><Relationship Id="rId31" Type="http://schemas.openxmlformats.org/officeDocument/2006/relationships/hyperlink" Target="https://doi.org/10.2991/icece-16.2017.68" TargetMode="External"/><Relationship Id="rId44" Type="http://schemas.openxmlformats.org/officeDocument/2006/relationships/hyperlink" Target="https://help-for-early-years-providers.education.gov.uk/get-help-to-improve-your-practice/working-in-partnership-with-parents-and-carers" TargetMode="External"/><Relationship Id="rId52" Type="http://schemas.openxmlformats.org/officeDocument/2006/relationships/hyperlink" Target="https://www.gov.wales/welsh-language-composition-households-wales-census-2021-html" TargetMode="External"/><Relationship Id="rId6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view.officeapps.live.com/op/view.aspx?src=https%3A%2F%2Fwww.careinspectorate.wales%2Fsites%2Fdefault%2Ffiles%2F2020-01%2F181129-quality-of-care-review-en.docx" TargetMode="External"/><Relationship Id="rId14" Type="http://schemas.openxmlformats.org/officeDocument/2006/relationships/hyperlink" Target="https://onlinelibrary.wiley.com/doi/epdf/10.1111/puar.12067" TargetMode="External"/><Relationship Id="rId22" Type="http://schemas.openxmlformats.org/officeDocument/2006/relationships/hyperlink" Target="https://ltl.org.uk/projects/local-school-nature-grants/" TargetMode="External"/><Relationship Id="rId27" Type="http://schemas.openxmlformats.org/officeDocument/2006/relationships/hyperlink" Target="https://children.nhslothian.scot/wp-content/uploads/2022/11/Sound-sensitivity-in-children.pdf" TargetMode="External"/><Relationship Id="rId30" Type="http://schemas.openxmlformats.org/officeDocument/2006/relationships/hyperlink" Target="https://doi.org/10.54195/ijpe.18223" TargetMode="External"/><Relationship Id="rId35" Type="http://schemas.openxmlformats.org/officeDocument/2006/relationships/hyperlink" Target="https://vipeducation.co.uk/why-plan-for-staff-training-for-your-childcare-centre/" TargetMode="External"/><Relationship Id="rId43" Type="http://schemas.openxmlformats.org/officeDocument/2006/relationships/hyperlink" Target="https://safeguarding.wales/en/chi-i/chi-i-c1/c1-p2/" TargetMode="External"/><Relationship Id="rId48" Type="http://schemas.openxmlformats.org/officeDocument/2006/relationships/hyperlink" Target="https://www.gov.wales/guide-parents-about-rights-under-additional-learning-needs-aln-system-html" TargetMode="External"/><Relationship Id="rId56" Type="http://schemas.openxmlformats.org/officeDocument/2006/relationships/hyperlink" Target="https://hwb.gov.wales/curriculum-for-wales/languages-literacy-and-communication/designing-your-curriculum" TargetMode="External"/><Relationship Id="rId64" Type="http://schemas.microsoft.com/office/2020/10/relationships/intelligence" Target="intelligence2.xml"/><Relationship Id="rId8" Type="http://schemas.openxmlformats.org/officeDocument/2006/relationships/hyperlink" Target="https://autismwales.org/wp-content/uploads/2020/08/2015_Autism-A-Guide-for-Mainstream-Primary-Schools-ENG.pdf" TargetMode="External"/><Relationship Id="rId51" Type="http://schemas.openxmlformats.org/officeDocument/2006/relationships/hyperlink" Target="https://www.gov.wales/sites/default/files/publications/2023-11/national-minimum-standards-for-regulated-childcare_0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areinspectorate.wales/review-and-reflect-impact-self-evaluation" TargetMode="External"/><Relationship Id="rId17" Type="http://schemas.openxmlformats.org/officeDocument/2006/relationships/hyperlink" Target="https://assets.publishing.service.gov.uk/media/65cb4349a7ded0000c79e4e1/Working_together_to_safeguard_children_2023_-_statutory_guidance.pdf" TargetMode="External"/><Relationship Id="rId25" Type="http://schemas.openxmlformats.org/officeDocument/2006/relationships/hyperlink" Target="https://cambspborochildrenshealth.nhs.uk/child-development-and-growing-up/hand-skills/messy-play/" TargetMode="External"/><Relationship Id="rId33" Type="http://schemas.openxmlformats.org/officeDocument/2006/relationships/hyperlink" Target="https://theearlyyearsnetwork.co.uk/knowledge-hub/embracing-nature-the-benefits-of-outdoor-learning" TargetMode="External"/><Relationship Id="rId38" Type="http://schemas.openxmlformats.org/officeDocument/2006/relationships/hyperlink" Target="https://www.gov.wales/sites/default/files/publications/2019-07/wales-a-play-friendly-country.pdf" TargetMode="External"/><Relationship Id="rId46" Type="http://schemas.openxmlformats.org/officeDocument/2006/relationships/hyperlink" Target="https://hwb.gov.wales/api/storage/b1801d78-38c3-4320-9818-d9996c21aef8/220914-a-curriculum-for-funded-non-maintained-nursery-settings.pdf" TargetMode="External"/><Relationship Id="rId59" Type="http://schemas.openxmlformats.org/officeDocument/2006/relationships/hyperlink" Target="https://www.westsussex.gov.uk/media/5555/effective_poa_and_plann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3243</Words>
  <Characters>18486</Characters>
  <Application>Microsoft Office Word</Application>
  <DocSecurity>0</DocSecurity>
  <Lines>154</Lines>
  <Paragraphs>43</Paragraphs>
  <ScaleCrop>false</ScaleCrop>
  <Company/>
  <LinksUpToDate>false</LinksUpToDate>
  <CharactersWithSpaces>21686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Faye Davies (2216956)</dc:creator>
  <cp:keywords/>
  <dc:description/>
  <cp:lastModifiedBy>Rhiannon Williams</cp:lastModifiedBy>
  <cp:revision>4</cp:revision>
  <dcterms:created xsi:type="dcterms:W3CDTF">2024-04-16T20:31:00Z</dcterms:created>
  <dcterms:modified xsi:type="dcterms:W3CDTF">2024-04-19T17:28:00Z</dcterms:modified>
</cp:coreProperties>
</file>