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95C9F" w14:textId="14530B67" w:rsidR="374CC3FE" w:rsidRPr="00AF4FFA" w:rsidRDefault="374CC3FE" w:rsidP="374CC3FE">
      <w:pPr>
        <w:spacing w:line="240" w:lineRule="auto"/>
      </w:pPr>
    </w:p>
    <w:p w14:paraId="0089DC62" w14:textId="609DD2BB" w:rsidR="00FC5700" w:rsidRPr="00AF4FFA" w:rsidRDefault="00B04BDC" w:rsidP="003E1445">
      <w:pPr>
        <w:spacing w:line="240" w:lineRule="auto"/>
      </w:pPr>
      <w:r w:rsidRPr="00AF4FFA">
        <w:rPr>
          <w:noProof/>
        </w:rPr>
        <w:drawing>
          <wp:inline distT="0" distB="0" distL="0" distR="0" wp14:anchorId="21AA3E4F" wp14:editId="76B4C156">
            <wp:extent cx="5200650" cy="2600325"/>
            <wp:effectExtent l="0" t="0" r="0" b="9525"/>
            <wp:docPr id="15821743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7775" cy="2613888"/>
                    </a:xfrm>
                    <a:prstGeom prst="rect">
                      <a:avLst/>
                    </a:prstGeom>
                    <a:noFill/>
                    <a:ln>
                      <a:noFill/>
                    </a:ln>
                  </pic:spPr>
                </pic:pic>
              </a:graphicData>
            </a:graphic>
          </wp:inline>
        </w:drawing>
      </w:r>
    </w:p>
    <w:p w14:paraId="4A23351D" w14:textId="01CC36C4" w:rsidR="00643C2F" w:rsidRPr="00AF4FFA" w:rsidRDefault="005E028E" w:rsidP="003E1445">
      <w:pPr>
        <w:spacing w:line="240" w:lineRule="auto"/>
        <w:jc w:val="center"/>
        <w:rPr>
          <w:sz w:val="32"/>
          <w:szCs w:val="32"/>
        </w:rPr>
      </w:pPr>
      <w:r w:rsidRPr="00AF4FFA">
        <w:rPr>
          <w:b/>
          <w:bCs/>
          <w:sz w:val="32"/>
          <w:szCs w:val="32"/>
        </w:rPr>
        <w:t>Module –</w:t>
      </w:r>
      <w:r w:rsidRPr="00AF4FFA">
        <w:rPr>
          <w:sz w:val="32"/>
          <w:szCs w:val="32"/>
        </w:rPr>
        <w:t xml:space="preserve"> </w:t>
      </w:r>
      <w:r w:rsidR="00615D9F" w:rsidRPr="00AF4FFA">
        <w:rPr>
          <w:rStyle w:val="normaltextrun"/>
          <w:b/>
          <w:bCs/>
          <w:sz w:val="32"/>
          <w:szCs w:val="32"/>
        </w:rPr>
        <w:t xml:space="preserve">Group Project </w:t>
      </w:r>
    </w:p>
    <w:p w14:paraId="231156F3" w14:textId="1046A8F3" w:rsidR="00B04BDC" w:rsidRPr="00AF4FFA" w:rsidRDefault="00643C2F" w:rsidP="003E1445">
      <w:pPr>
        <w:spacing w:line="240" w:lineRule="auto"/>
        <w:jc w:val="center"/>
        <w:rPr>
          <w:sz w:val="32"/>
          <w:szCs w:val="32"/>
        </w:rPr>
      </w:pPr>
      <w:r w:rsidRPr="00AF4FFA">
        <w:rPr>
          <w:b/>
          <w:bCs/>
          <w:sz w:val="32"/>
          <w:szCs w:val="32"/>
        </w:rPr>
        <w:t>Module Code –</w:t>
      </w:r>
      <w:r w:rsidRPr="00AF4FFA">
        <w:rPr>
          <w:sz w:val="32"/>
          <w:szCs w:val="32"/>
        </w:rPr>
        <w:t xml:space="preserve"> </w:t>
      </w:r>
      <w:r w:rsidR="00615D9F" w:rsidRPr="00AF4FFA">
        <w:rPr>
          <w:b/>
          <w:bCs/>
          <w:sz w:val="32"/>
          <w:szCs w:val="32"/>
        </w:rPr>
        <w:t>ACMA5009</w:t>
      </w:r>
    </w:p>
    <w:p w14:paraId="43A99CBA" w14:textId="582301E8" w:rsidR="00804803" w:rsidRPr="00AF4FFA" w:rsidRDefault="00804803" w:rsidP="003E1445">
      <w:pPr>
        <w:spacing w:line="240" w:lineRule="auto"/>
        <w:jc w:val="center"/>
        <w:rPr>
          <w:b/>
          <w:bCs/>
        </w:rPr>
      </w:pPr>
      <w:r w:rsidRPr="00AF4FFA">
        <w:rPr>
          <w:b/>
          <w:bCs/>
          <w:sz w:val="32"/>
          <w:szCs w:val="32"/>
        </w:rPr>
        <w:t xml:space="preserve">Lecturer – </w:t>
      </w:r>
      <w:r w:rsidR="00D71007" w:rsidRPr="00AF4FFA">
        <w:rPr>
          <w:b/>
          <w:bCs/>
          <w:sz w:val="32"/>
          <w:szCs w:val="32"/>
        </w:rPr>
        <w:t>Richard Sutton</w:t>
      </w:r>
    </w:p>
    <w:p w14:paraId="7AA155D1" w14:textId="3A763AAF" w:rsidR="00FF4FC0" w:rsidRPr="00AF4FFA" w:rsidRDefault="00FF4FC0" w:rsidP="003E1445">
      <w:pPr>
        <w:spacing w:line="240" w:lineRule="auto"/>
        <w:jc w:val="center"/>
        <w:rPr>
          <w:sz w:val="32"/>
          <w:szCs w:val="32"/>
        </w:rPr>
      </w:pPr>
      <w:r w:rsidRPr="00AF4FFA">
        <w:rPr>
          <w:b/>
          <w:bCs/>
          <w:sz w:val="32"/>
          <w:szCs w:val="32"/>
        </w:rPr>
        <w:t>Assignment Title –</w:t>
      </w:r>
      <w:r w:rsidRPr="00AF4FFA">
        <w:rPr>
          <w:sz w:val="32"/>
          <w:szCs w:val="32"/>
        </w:rPr>
        <w:t xml:space="preserve"> </w:t>
      </w:r>
      <w:r w:rsidR="00615D9F" w:rsidRPr="00AF4FFA">
        <w:rPr>
          <w:b/>
          <w:bCs/>
          <w:sz w:val="32"/>
          <w:szCs w:val="32"/>
          <w:shd w:val="clear" w:color="auto" w:fill="FFFFFF"/>
        </w:rPr>
        <w:t>Report &amp; Final Viva</w:t>
      </w:r>
    </w:p>
    <w:p w14:paraId="30B74212" w14:textId="3527C927" w:rsidR="00394FF2" w:rsidRPr="00AF4FFA" w:rsidRDefault="00394FF2" w:rsidP="003E1445">
      <w:pPr>
        <w:spacing w:line="240" w:lineRule="auto"/>
        <w:jc w:val="center"/>
        <w:rPr>
          <w:b/>
          <w:bCs/>
          <w:sz w:val="32"/>
          <w:szCs w:val="32"/>
        </w:rPr>
      </w:pPr>
      <w:r w:rsidRPr="00AF4FFA">
        <w:rPr>
          <w:b/>
          <w:bCs/>
          <w:sz w:val="32"/>
          <w:szCs w:val="32"/>
        </w:rPr>
        <w:t>Date –</w:t>
      </w:r>
      <w:r w:rsidR="0087055B" w:rsidRPr="00AF4FFA">
        <w:rPr>
          <w:b/>
          <w:bCs/>
          <w:sz w:val="32"/>
          <w:szCs w:val="32"/>
        </w:rPr>
        <w:t xml:space="preserve"> </w:t>
      </w:r>
      <w:r w:rsidR="00D71007" w:rsidRPr="00AF4FFA">
        <w:rPr>
          <w:b/>
          <w:bCs/>
          <w:sz w:val="32"/>
          <w:szCs w:val="32"/>
        </w:rPr>
        <w:t>May 2025</w:t>
      </w:r>
    </w:p>
    <w:p w14:paraId="21154F27"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sz w:val="32"/>
          <w:szCs w:val="32"/>
          <w:lang w:val="en-US"/>
        </w:rPr>
        <w:t>Name and Student ID: </w:t>
      </w:r>
      <w:r w:rsidRPr="00AF4FFA">
        <w:rPr>
          <w:rStyle w:val="eop"/>
          <w:rFonts w:ascii="Arial" w:eastAsiaTheme="majorEastAsia" w:hAnsi="Arial" w:cs="Arial"/>
          <w:sz w:val="32"/>
          <w:szCs w:val="32"/>
        </w:rPr>
        <w:t> </w:t>
      </w:r>
    </w:p>
    <w:p w14:paraId="498A3FFE"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Mathew Soroka</w:t>
      </w:r>
      <w:r w:rsidRPr="00AF4FFA">
        <w:rPr>
          <w:rStyle w:val="normaltextrun"/>
          <w:rFonts w:ascii="Arial" w:eastAsiaTheme="majorEastAsia" w:hAnsi="Arial" w:cs="Arial"/>
          <w:sz w:val="32"/>
          <w:szCs w:val="32"/>
          <w:lang w:val="en-US"/>
        </w:rPr>
        <w:t xml:space="preserve"> – </w:t>
      </w:r>
      <w:r w:rsidRPr="00AF4FFA">
        <w:rPr>
          <w:rStyle w:val="normaltextrun"/>
          <w:rFonts w:ascii="Arial" w:eastAsiaTheme="majorEastAsia" w:hAnsi="Arial" w:cs="Arial"/>
          <w:b/>
          <w:bCs/>
          <w:sz w:val="32"/>
          <w:szCs w:val="32"/>
          <w:lang w:val="en-US"/>
        </w:rPr>
        <w:t>2406846</w:t>
      </w:r>
      <w:r w:rsidRPr="00AF4FFA">
        <w:rPr>
          <w:rStyle w:val="eop"/>
          <w:rFonts w:ascii="Arial" w:eastAsiaTheme="majorEastAsia" w:hAnsi="Arial" w:cs="Arial"/>
          <w:sz w:val="32"/>
          <w:szCs w:val="32"/>
        </w:rPr>
        <w:t> </w:t>
      </w:r>
    </w:p>
    <w:p w14:paraId="57C5CF49"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 xml:space="preserve">Rhys O’Shea – </w:t>
      </w:r>
      <w:r w:rsidRPr="00AF4FFA">
        <w:rPr>
          <w:rStyle w:val="normaltextrun"/>
          <w:rFonts w:ascii="Arial" w:eastAsiaTheme="majorEastAsia" w:hAnsi="Arial" w:cs="Arial"/>
          <w:b/>
          <w:bCs/>
          <w:sz w:val="32"/>
          <w:szCs w:val="32"/>
        </w:rPr>
        <w:t>2415783</w:t>
      </w:r>
      <w:r w:rsidRPr="00AF4FFA">
        <w:rPr>
          <w:rStyle w:val="eop"/>
          <w:rFonts w:ascii="Arial" w:eastAsiaTheme="majorEastAsia" w:hAnsi="Arial" w:cs="Arial"/>
          <w:sz w:val="32"/>
          <w:szCs w:val="32"/>
        </w:rPr>
        <w:t> </w:t>
      </w:r>
    </w:p>
    <w:p w14:paraId="5AADFF75"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 xml:space="preserve">Dale Gubbins – </w:t>
      </w:r>
      <w:r w:rsidRPr="00AF4FFA">
        <w:rPr>
          <w:rStyle w:val="normaltextrun"/>
          <w:rFonts w:ascii="Arial" w:eastAsiaTheme="majorEastAsia" w:hAnsi="Arial" w:cs="Arial"/>
          <w:b/>
          <w:bCs/>
          <w:sz w:val="32"/>
          <w:szCs w:val="32"/>
        </w:rPr>
        <w:t>2316959</w:t>
      </w:r>
      <w:r w:rsidRPr="00AF4FFA">
        <w:rPr>
          <w:rStyle w:val="eop"/>
          <w:rFonts w:ascii="Arial" w:eastAsiaTheme="majorEastAsia" w:hAnsi="Arial" w:cs="Arial"/>
          <w:sz w:val="32"/>
          <w:szCs w:val="32"/>
        </w:rPr>
        <w:t> </w:t>
      </w:r>
    </w:p>
    <w:p w14:paraId="602E0079"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 xml:space="preserve">Parry Phillips – </w:t>
      </w:r>
      <w:r w:rsidRPr="00AF4FFA">
        <w:rPr>
          <w:rStyle w:val="normaltextrun"/>
          <w:rFonts w:ascii="Arial" w:eastAsiaTheme="majorEastAsia" w:hAnsi="Arial" w:cs="Arial"/>
          <w:b/>
          <w:bCs/>
          <w:sz w:val="32"/>
          <w:szCs w:val="32"/>
        </w:rPr>
        <w:t>2011664</w:t>
      </w:r>
      <w:r w:rsidRPr="00AF4FFA">
        <w:rPr>
          <w:rStyle w:val="eop"/>
          <w:rFonts w:ascii="Arial" w:eastAsiaTheme="majorEastAsia" w:hAnsi="Arial" w:cs="Arial"/>
          <w:sz w:val="32"/>
          <w:szCs w:val="32"/>
        </w:rPr>
        <w:t> </w:t>
      </w:r>
    </w:p>
    <w:p w14:paraId="5FD4FB0C"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 xml:space="preserve">Gethin Davies – </w:t>
      </w:r>
      <w:r w:rsidRPr="00AF4FFA">
        <w:rPr>
          <w:rStyle w:val="normaltextrun"/>
          <w:rFonts w:ascii="Arial" w:eastAsiaTheme="majorEastAsia" w:hAnsi="Arial" w:cs="Arial"/>
          <w:b/>
          <w:bCs/>
          <w:sz w:val="32"/>
          <w:szCs w:val="32"/>
        </w:rPr>
        <w:t>2307576</w:t>
      </w:r>
      <w:r w:rsidRPr="00AF4FFA">
        <w:rPr>
          <w:rStyle w:val="eop"/>
          <w:rFonts w:ascii="Arial" w:eastAsiaTheme="majorEastAsia" w:hAnsi="Arial" w:cs="Arial"/>
          <w:sz w:val="32"/>
          <w:szCs w:val="32"/>
        </w:rPr>
        <w:t> </w:t>
      </w:r>
    </w:p>
    <w:p w14:paraId="08AFD414" w14:textId="77777777" w:rsidR="001E6BEF" w:rsidRPr="00AF4FFA" w:rsidRDefault="001E6BEF" w:rsidP="001E6BEF">
      <w:pPr>
        <w:pStyle w:val="paragraph"/>
        <w:spacing w:before="0" w:beforeAutospacing="0" w:after="0" w:afterAutospacing="0"/>
        <w:jc w:val="center"/>
        <w:textAlignment w:val="baseline"/>
        <w:rPr>
          <w:rFonts w:ascii="Arial" w:hAnsi="Arial" w:cs="Arial"/>
          <w:sz w:val="18"/>
          <w:szCs w:val="18"/>
        </w:rPr>
      </w:pPr>
      <w:r w:rsidRPr="00AF4FFA">
        <w:rPr>
          <w:rStyle w:val="normaltextrun"/>
          <w:rFonts w:ascii="Arial" w:eastAsiaTheme="majorEastAsia" w:hAnsi="Arial" w:cs="Arial"/>
          <w:b/>
          <w:bCs/>
          <w:sz w:val="32"/>
          <w:szCs w:val="32"/>
          <w:lang w:val="en-US"/>
        </w:rPr>
        <w:t xml:space="preserve">Mohammed </w:t>
      </w:r>
      <w:r w:rsidRPr="00AF4FFA">
        <w:rPr>
          <w:rStyle w:val="normaltextrun"/>
          <w:rFonts w:ascii="Arial" w:eastAsiaTheme="majorEastAsia" w:hAnsi="Arial" w:cs="Arial"/>
          <w:b/>
          <w:bCs/>
          <w:sz w:val="32"/>
          <w:szCs w:val="32"/>
        </w:rPr>
        <w:t>Thangeswaran – 2313855</w:t>
      </w:r>
      <w:r w:rsidRPr="00AF4FFA">
        <w:rPr>
          <w:rStyle w:val="eop"/>
          <w:rFonts w:ascii="Arial" w:eastAsiaTheme="majorEastAsia" w:hAnsi="Arial" w:cs="Arial"/>
          <w:sz w:val="32"/>
          <w:szCs w:val="32"/>
        </w:rPr>
        <w:t> </w:t>
      </w:r>
    </w:p>
    <w:p w14:paraId="13E9FA8A" w14:textId="77777777" w:rsidR="001E6BEF" w:rsidRPr="00AF4FFA" w:rsidRDefault="001E6BEF" w:rsidP="003E1445">
      <w:pPr>
        <w:spacing w:line="240" w:lineRule="auto"/>
        <w:jc w:val="center"/>
        <w:rPr>
          <w:sz w:val="28"/>
          <w:szCs w:val="28"/>
        </w:rPr>
      </w:pPr>
    </w:p>
    <w:p w14:paraId="6DABEE9B" w14:textId="77777777" w:rsidR="006547EC" w:rsidRPr="00AF4FFA" w:rsidRDefault="006547EC" w:rsidP="003E1445">
      <w:pPr>
        <w:spacing w:line="240" w:lineRule="auto"/>
      </w:pPr>
    </w:p>
    <w:p w14:paraId="4CA060D4" w14:textId="77777777" w:rsidR="00B04BDC" w:rsidRPr="00AF4FFA" w:rsidRDefault="00B04BDC" w:rsidP="003E1445">
      <w:pPr>
        <w:spacing w:line="240" w:lineRule="auto"/>
      </w:pPr>
    </w:p>
    <w:p w14:paraId="4CBBF10C" w14:textId="77777777" w:rsidR="00B04BDC" w:rsidRPr="00AF4FFA" w:rsidRDefault="00B04BDC" w:rsidP="003E1445">
      <w:pPr>
        <w:spacing w:line="240" w:lineRule="auto"/>
      </w:pPr>
    </w:p>
    <w:p w14:paraId="6AF563CB" w14:textId="5CC1F9AF" w:rsidR="00B04BDC" w:rsidRPr="00AF4FFA" w:rsidRDefault="00B04BDC" w:rsidP="003E1445">
      <w:pPr>
        <w:spacing w:line="240" w:lineRule="auto"/>
      </w:pPr>
    </w:p>
    <w:p w14:paraId="6A8A1967" w14:textId="77777777" w:rsidR="00B04BDC" w:rsidRPr="00AF4FFA" w:rsidRDefault="00B04BDC" w:rsidP="003E1445">
      <w:pPr>
        <w:spacing w:line="240" w:lineRule="auto"/>
      </w:pPr>
    </w:p>
    <w:p w14:paraId="6CFB4EC5" w14:textId="77777777" w:rsidR="00B04BDC" w:rsidRPr="00AF4FFA" w:rsidRDefault="00B04BDC" w:rsidP="003E1445">
      <w:pPr>
        <w:spacing w:line="240" w:lineRule="auto"/>
      </w:pPr>
    </w:p>
    <w:p w14:paraId="180F865C" w14:textId="77777777" w:rsidR="00B43679" w:rsidRPr="00AF4FFA" w:rsidRDefault="00B43679" w:rsidP="003E1445">
      <w:pPr>
        <w:spacing w:line="240" w:lineRule="auto"/>
      </w:pPr>
    </w:p>
    <w:p w14:paraId="4439F8FA" w14:textId="77777777" w:rsidR="00B04BDC" w:rsidRPr="00AF4FFA" w:rsidRDefault="00B04BDC" w:rsidP="003E1445">
      <w:pPr>
        <w:spacing w:line="240" w:lineRule="auto"/>
      </w:pPr>
    </w:p>
    <w:sdt>
      <w:sdtPr>
        <w:rPr>
          <w:rFonts w:ascii="Arial" w:eastAsiaTheme="minorHAnsi" w:hAnsi="Arial" w:cs="Arial"/>
          <w:color w:val="auto"/>
          <w:kern w:val="2"/>
          <w:sz w:val="24"/>
          <w:szCs w:val="24"/>
          <w:lang w:val="en-GB"/>
          <w14:ligatures w14:val="standardContextual"/>
        </w:rPr>
        <w:id w:val="-514064110"/>
        <w:docPartObj>
          <w:docPartGallery w:val="Table of Contents"/>
          <w:docPartUnique/>
        </w:docPartObj>
      </w:sdtPr>
      <w:sdtEndPr>
        <w:rPr>
          <w:b/>
          <w:bCs/>
          <w:noProof/>
        </w:rPr>
      </w:sdtEndPr>
      <w:sdtContent>
        <w:p w14:paraId="3E8816CE" w14:textId="2F94DCAB" w:rsidR="00903080" w:rsidRPr="00AF4FFA" w:rsidRDefault="00903080" w:rsidP="00903080">
          <w:pPr>
            <w:pStyle w:val="TOCHeading"/>
            <w:numPr>
              <w:ilvl w:val="0"/>
              <w:numId w:val="0"/>
            </w:numPr>
            <w:rPr>
              <w:rStyle w:val="Heading1Char"/>
              <w:color w:val="auto"/>
            </w:rPr>
          </w:pPr>
          <w:r w:rsidRPr="00AF4FFA">
            <w:rPr>
              <w:rStyle w:val="Heading1Char"/>
              <w:color w:val="auto"/>
            </w:rPr>
            <w:t>Content</w:t>
          </w:r>
          <w:r w:rsidR="00AF4FFA" w:rsidRPr="00AF4FFA">
            <w:rPr>
              <w:rStyle w:val="Heading1Char"/>
              <w:color w:val="auto"/>
            </w:rPr>
            <w:t>s Page</w:t>
          </w:r>
        </w:p>
        <w:p w14:paraId="34EA56A4" w14:textId="77777777" w:rsidR="00903080" w:rsidRPr="00AF4FFA" w:rsidRDefault="00903080" w:rsidP="00903080">
          <w:pPr>
            <w:rPr>
              <w:lang w:val="en-US"/>
            </w:rPr>
          </w:pPr>
        </w:p>
        <w:p w14:paraId="22B4D00A" w14:textId="5C74669F" w:rsidR="004B0CB5" w:rsidRPr="00AF4FFA" w:rsidRDefault="00903080">
          <w:pPr>
            <w:pStyle w:val="TOC1"/>
            <w:tabs>
              <w:tab w:val="left" w:pos="480"/>
              <w:tab w:val="right" w:leader="dot" w:pos="9016"/>
            </w:tabs>
            <w:rPr>
              <w:rFonts w:asciiTheme="minorHAnsi" w:eastAsiaTheme="minorEastAsia" w:hAnsiTheme="minorHAnsi" w:cstheme="minorBidi"/>
              <w:noProof/>
              <w:lang w:val="en-US"/>
            </w:rPr>
          </w:pPr>
          <w:r w:rsidRPr="00AF4FFA">
            <w:fldChar w:fldCharType="begin"/>
          </w:r>
          <w:r w:rsidRPr="00AF4FFA">
            <w:instrText xml:space="preserve"> TOC \o "1-3" \h \z \u </w:instrText>
          </w:r>
          <w:r w:rsidRPr="00AF4FFA">
            <w:fldChar w:fldCharType="separate"/>
          </w:r>
          <w:hyperlink w:anchor="_Toc198908222" w:history="1">
            <w:r w:rsidR="004B0CB5" w:rsidRPr="00AF4FFA">
              <w:rPr>
                <w:rStyle w:val="Hyperlink"/>
                <w:noProof/>
                <w:color w:val="auto"/>
              </w:rPr>
              <w:t>1</w:t>
            </w:r>
            <w:r w:rsidR="004B0CB5" w:rsidRPr="00AF4FFA">
              <w:rPr>
                <w:rFonts w:asciiTheme="minorHAnsi" w:eastAsiaTheme="minorEastAsia" w:hAnsiTheme="minorHAnsi" w:cstheme="minorBidi"/>
                <w:noProof/>
                <w:lang w:val="en-US"/>
              </w:rPr>
              <w:tab/>
            </w:r>
            <w:r w:rsidR="004B0CB5" w:rsidRPr="00AF4FFA">
              <w:rPr>
                <w:rStyle w:val="Hyperlink"/>
                <w:noProof/>
                <w:color w:val="auto"/>
              </w:rPr>
              <w:t>Introduction – Mathew Soroka</w:t>
            </w:r>
            <w:r w:rsidR="004B0CB5" w:rsidRPr="00AF4FFA">
              <w:rPr>
                <w:noProof/>
                <w:webHidden/>
              </w:rPr>
              <w:tab/>
            </w:r>
            <w:r w:rsidR="004B0CB5" w:rsidRPr="00AF4FFA">
              <w:rPr>
                <w:noProof/>
                <w:webHidden/>
              </w:rPr>
              <w:fldChar w:fldCharType="begin"/>
            </w:r>
            <w:r w:rsidR="004B0CB5" w:rsidRPr="00AF4FFA">
              <w:rPr>
                <w:noProof/>
                <w:webHidden/>
              </w:rPr>
              <w:instrText xml:space="preserve"> PAGEREF _Toc198908222 \h </w:instrText>
            </w:r>
            <w:r w:rsidR="004B0CB5" w:rsidRPr="00AF4FFA">
              <w:rPr>
                <w:noProof/>
                <w:webHidden/>
              </w:rPr>
            </w:r>
            <w:r w:rsidR="004B0CB5" w:rsidRPr="00AF4FFA">
              <w:rPr>
                <w:noProof/>
                <w:webHidden/>
              </w:rPr>
              <w:fldChar w:fldCharType="separate"/>
            </w:r>
            <w:r w:rsidR="004B0CB5" w:rsidRPr="00AF4FFA">
              <w:rPr>
                <w:noProof/>
                <w:webHidden/>
              </w:rPr>
              <w:t>13</w:t>
            </w:r>
            <w:r w:rsidR="004B0CB5" w:rsidRPr="00AF4FFA">
              <w:rPr>
                <w:noProof/>
                <w:webHidden/>
              </w:rPr>
              <w:fldChar w:fldCharType="end"/>
            </w:r>
          </w:hyperlink>
        </w:p>
        <w:p w14:paraId="0D9DDF23" w14:textId="325A0745"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23" w:history="1">
            <w:r w:rsidRPr="00AF4FFA">
              <w:rPr>
                <w:rStyle w:val="Hyperlink"/>
                <w:noProof/>
                <w:color w:val="auto"/>
              </w:rPr>
              <w:t>2</w:t>
            </w:r>
            <w:r w:rsidRPr="00AF4FFA">
              <w:rPr>
                <w:rFonts w:asciiTheme="minorHAnsi" w:eastAsiaTheme="minorEastAsia" w:hAnsiTheme="minorHAnsi" w:cstheme="minorBidi"/>
                <w:noProof/>
                <w:lang w:val="en-US"/>
              </w:rPr>
              <w:tab/>
            </w:r>
            <w:r w:rsidRPr="00AF4FFA">
              <w:rPr>
                <w:rStyle w:val="Hyperlink"/>
                <w:noProof/>
                <w:color w:val="auto"/>
              </w:rPr>
              <w:t>Project Management– Mathew Soroka</w:t>
            </w:r>
            <w:r w:rsidRPr="00AF4FFA">
              <w:rPr>
                <w:noProof/>
                <w:webHidden/>
              </w:rPr>
              <w:tab/>
            </w:r>
            <w:r w:rsidRPr="00AF4FFA">
              <w:rPr>
                <w:noProof/>
                <w:webHidden/>
              </w:rPr>
              <w:fldChar w:fldCharType="begin"/>
            </w:r>
            <w:r w:rsidRPr="00AF4FFA">
              <w:rPr>
                <w:noProof/>
                <w:webHidden/>
              </w:rPr>
              <w:instrText xml:space="preserve"> PAGEREF _Toc198908223 \h </w:instrText>
            </w:r>
            <w:r w:rsidRPr="00AF4FFA">
              <w:rPr>
                <w:noProof/>
                <w:webHidden/>
              </w:rPr>
            </w:r>
            <w:r w:rsidRPr="00AF4FFA">
              <w:rPr>
                <w:noProof/>
                <w:webHidden/>
              </w:rPr>
              <w:fldChar w:fldCharType="separate"/>
            </w:r>
            <w:r w:rsidRPr="00AF4FFA">
              <w:rPr>
                <w:noProof/>
                <w:webHidden/>
              </w:rPr>
              <w:t>14</w:t>
            </w:r>
            <w:r w:rsidRPr="00AF4FFA">
              <w:rPr>
                <w:noProof/>
                <w:webHidden/>
              </w:rPr>
              <w:fldChar w:fldCharType="end"/>
            </w:r>
          </w:hyperlink>
        </w:p>
        <w:p w14:paraId="7C85EA79" w14:textId="109706C4"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24" w:history="1">
            <w:r w:rsidRPr="00AF4FFA">
              <w:rPr>
                <w:rStyle w:val="Hyperlink"/>
                <w:noProof/>
                <w:color w:val="auto"/>
              </w:rPr>
              <w:t>2.1</w:t>
            </w:r>
            <w:r w:rsidRPr="00AF4FFA">
              <w:rPr>
                <w:rFonts w:asciiTheme="minorHAnsi" w:eastAsiaTheme="minorEastAsia" w:hAnsiTheme="minorHAnsi" w:cstheme="minorBidi"/>
                <w:noProof/>
                <w:lang w:val="en-US"/>
              </w:rPr>
              <w:tab/>
            </w:r>
            <w:r w:rsidRPr="00AF4FFA">
              <w:rPr>
                <w:rStyle w:val="Hyperlink"/>
                <w:noProof/>
                <w:color w:val="auto"/>
              </w:rPr>
              <w:t>Project Roles</w:t>
            </w:r>
            <w:r w:rsidRPr="00AF4FFA">
              <w:rPr>
                <w:noProof/>
                <w:webHidden/>
              </w:rPr>
              <w:tab/>
            </w:r>
            <w:r w:rsidRPr="00AF4FFA">
              <w:rPr>
                <w:noProof/>
                <w:webHidden/>
              </w:rPr>
              <w:fldChar w:fldCharType="begin"/>
            </w:r>
            <w:r w:rsidRPr="00AF4FFA">
              <w:rPr>
                <w:noProof/>
                <w:webHidden/>
              </w:rPr>
              <w:instrText xml:space="preserve"> PAGEREF _Toc198908224 \h </w:instrText>
            </w:r>
            <w:r w:rsidRPr="00AF4FFA">
              <w:rPr>
                <w:noProof/>
                <w:webHidden/>
              </w:rPr>
            </w:r>
            <w:r w:rsidRPr="00AF4FFA">
              <w:rPr>
                <w:noProof/>
                <w:webHidden/>
              </w:rPr>
              <w:fldChar w:fldCharType="separate"/>
            </w:r>
            <w:r w:rsidRPr="00AF4FFA">
              <w:rPr>
                <w:noProof/>
                <w:webHidden/>
              </w:rPr>
              <w:t>14</w:t>
            </w:r>
            <w:r w:rsidRPr="00AF4FFA">
              <w:rPr>
                <w:noProof/>
                <w:webHidden/>
              </w:rPr>
              <w:fldChar w:fldCharType="end"/>
            </w:r>
          </w:hyperlink>
        </w:p>
        <w:p w14:paraId="38811CF8" w14:textId="40ECC22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25" w:history="1">
            <w:r w:rsidRPr="00AF4FFA">
              <w:rPr>
                <w:rStyle w:val="Hyperlink"/>
                <w:noProof/>
                <w:color w:val="auto"/>
              </w:rPr>
              <w:t>2.2</w:t>
            </w:r>
            <w:r w:rsidRPr="00AF4FFA">
              <w:rPr>
                <w:rFonts w:asciiTheme="minorHAnsi" w:eastAsiaTheme="minorEastAsia" w:hAnsiTheme="minorHAnsi" w:cstheme="minorBidi"/>
                <w:noProof/>
                <w:lang w:val="en-US"/>
              </w:rPr>
              <w:tab/>
            </w:r>
            <w:r w:rsidRPr="00AF4FFA">
              <w:rPr>
                <w:rStyle w:val="Hyperlink"/>
                <w:noProof/>
                <w:color w:val="auto"/>
              </w:rPr>
              <w:t>Leadership Styles</w:t>
            </w:r>
            <w:r w:rsidRPr="00AF4FFA">
              <w:rPr>
                <w:noProof/>
                <w:webHidden/>
              </w:rPr>
              <w:tab/>
            </w:r>
            <w:r w:rsidRPr="00AF4FFA">
              <w:rPr>
                <w:noProof/>
                <w:webHidden/>
              </w:rPr>
              <w:fldChar w:fldCharType="begin"/>
            </w:r>
            <w:r w:rsidRPr="00AF4FFA">
              <w:rPr>
                <w:noProof/>
                <w:webHidden/>
              </w:rPr>
              <w:instrText xml:space="preserve"> PAGEREF _Toc198908225 \h </w:instrText>
            </w:r>
            <w:r w:rsidRPr="00AF4FFA">
              <w:rPr>
                <w:noProof/>
                <w:webHidden/>
              </w:rPr>
            </w:r>
            <w:r w:rsidRPr="00AF4FFA">
              <w:rPr>
                <w:noProof/>
                <w:webHidden/>
              </w:rPr>
              <w:fldChar w:fldCharType="separate"/>
            </w:r>
            <w:r w:rsidRPr="00AF4FFA">
              <w:rPr>
                <w:noProof/>
                <w:webHidden/>
              </w:rPr>
              <w:t>15</w:t>
            </w:r>
            <w:r w:rsidRPr="00AF4FFA">
              <w:rPr>
                <w:noProof/>
                <w:webHidden/>
              </w:rPr>
              <w:fldChar w:fldCharType="end"/>
            </w:r>
          </w:hyperlink>
        </w:p>
        <w:p w14:paraId="4C41170E" w14:textId="57974062"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26" w:history="1">
            <w:r w:rsidRPr="00AF4FFA">
              <w:rPr>
                <w:rStyle w:val="Hyperlink"/>
                <w:noProof/>
                <w:color w:val="auto"/>
              </w:rPr>
              <w:t>2.3</w:t>
            </w:r>
            <w:r w:rsidRPr="00AF4FFA">
              <w:rPr>
                <w:rFonts w:asciiTheme="minorHAnsi" w:eastAsiaTheme="minorEastAsia" w:hAnsiTheme="minorHAnsi" w:cstheme="minorBidi"/>
                <w:noProof/>
                <w:lang w:val="en-US"/>
              </w:rPr>
              <w:tab/>
            </w:r>
            <w:r w:rsidRPr="00AF4FFA">
              <w:rPr>
                <w:rStyle w:val="Hyperlink"/>
                <w:noProof/>
                <w:color w:val="auto"/>
              </w:rPr>
              <w:t>Project Planning</w:t>
            </w:r>
            <w:r w:rsidRPr="00AF4FFA">
              <w:rPr>
                <w:noProof/>
                <w:webHidden/>
              </w:rPr>
              <w:tab/>
            </w:r>
            <w:r w:rsidRPr="00AF4FFA">
              <w:rPr>
                <w:noProof/>
                <w:webHidden/>
              </w:rPr>
              <w:fldChar w:fldCharType="begin"/>
            </w:r>
            <w:r w:rsidRPr="00AF4FFA">
              <w:rPr>
                <w:noProof/>
                <w:webHidden/>
              </w:rPr>
              <w:instrText xml:space="preserve"> PAGEREF _Toc198908226 \h </w:instrText>
            </w:r>
            <w:r w:rsidRPr="00AF4FFA">
              <w:rPr>
                <w:noProof/>
                <w:webHidden/>
              </w:rPr>
            </w:r>
            <w:r w:rsidRPr="00AF4FFA">
              <w:rPr>
                <w:noProof/>
                <w:webHidden/>
              </w:rPr>
              <w:fldChar w:fldCharType="separate"/>
            </w:r>
            <w:r w:rsidRPr="00AF4FFA">
              <w:rPr>
                <w:noProof/>
                <w:webHidden/>
              </w:rPr>
              <w:t>16</w:t>
            </w:r>
            <w:r w:rsidRPr="00AF4FFA">
              <w:rPr>
                <w:noProof/>
                <w:webHidden/>
              </w:rPr>
              <w:fldChar w:fldCharType="end"/>
            </w:r>
          </w:hyperlink>
        </w:p>
        <w:p w14:paraId="781E606E" w14:textId="2F3F82F4"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27" w:history="1">
            <w:r w:rsidRPr="00AF4FFA">
              <w:rPr>
                <w:rStyle w:val="Hyperlink"/>
                <w:noProof/>
                <w:color w:val="auto"/>
              </w:rPr>
              <w:t>2.4</w:t>
            </w:r>
            <w:r w:rsidRPr="00AF4FFA">
              <w:rPr>
                <w:rFonts w:asciiTheme="minorHAnsi" w:eastAsiaTheme="minorEastAsia" w:hAnsiTheme="minorHAnsi" w:cstheme="minorBidi"/>
                <w:noProof/>
                <w:lang w:val="en-US"/>
              </w:rPr>
              <w:tab/>
            </w:r>
            <w:r w:rsidRPr="00AF4FFA">
              <w:rPr>
                <w:rStyle w:val="Hyperlink"/>
                <w:noProof/>
                <w:color w:val="auto"/>
              </w:rPr>
              <w:t>Weekly Meetings</w:t>
            </w:r>
            <w:r w:rsidRPr="00AF4FFA">
              <w:rPr>
                <w:noProof/>
                <w:webHidden/>
              </w:rPr>
              <w:tab/>
            </w:r>
            <w:r w:rsidRPr="00AF4FFA">
              <w:rPr>
                <w:noProof/>
                <w:webHidden/>
              </w:rPr>
              <w:fldChar w:fldCharType="begin"/>
            </w:r>
            <w:r w:rsidRPr="00AF4FFA">
              <w:rPr>
                <w:noProof/>
                <w:webHidden/>
              </w:rPr>
              <w:instrText xml:space="preserve"> PAGEREF _Toc198908227 \h </w:instrText>
            </w:r>
            <w:r w:rsidRPr="00AF4FFA">
              <w:rPr>
                <w:noProof/>
                <w:webHidden/>
              </w:rPr>
            </w:r>
            <w:r w:rsidRPr="00AF4FFA">
              <w:rPr>
                <w:noProof/>
                <w:webHidden/>
              </w:rPr>
              <w:fldChar w:fldCharType="separate"/>
            </w:r>
            <w:r w:rsidRPr="00AF4FFA">
              <w:rPr>
                <w:noProof/>
                <w:webHidden/>
              </w:rPr>
              <w:t>16</w:t>
            </w:r>
            <w:r w:rsidRPr="00AF4FFA">
              <w:rPr>
                <w:noProof/>
                <w:webHidden/>
              </w:rPr>
              <w:fldChar w:fldCharType="end"/>
            </w:r>
          </w:hyperlink>
        </w:p>
        <w:p w14:paraId="40664ED4" w14:textId="1504E81C"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28" w:history="1">
            <w:r w:rsidRPr="00AF4FFA">
              <w:rPr>
                <w:rStyle w:val="Hyperlink"/>
                <w:noProof/>
                <w:color w:val="auto"/>
              </w:rPr>
              <w:t>3</w:t>
            </w:r>
            <w:r w:rsidRPr="00AF4FFA">
              <w:rPr>
                <w:rFonts w:asciiTheme="minorHAnsi" w:eastAsiaTheme="minorEastAsia" w:hAnsiTheme="minorHAnsi" w:cstheme="minorBidi"/>
                <w:noProof/>
                <w:lang w:val="en-US"/>
              </w:rPr>
              <w:tab/>
            </w:r>
            <w:r w:rsidRPr="00AF4FFA">
              <w:rPr>
                <w:rStyle w:val="Hyperlink"/>
                <w:noProof/>
                <w:color w:val="auto"/>
              </w:rPr>
              <w:t>Research, Analysis and Testing Overview – Dale G</w:t>
            </w:r>
            <w:r w:rsidRPr="00AF4FFA">
              <w:rPr>
                <w:noProof/>
                <w:webHidden/>
              </w:rPr>
              <w:tab/>
            </w:r>
            <w:r w:rsidRPr="00AF4FFA">
              <w:rPr>
                <w:noProof/>
                <w:webHidden/>
              </w:rPr>
              <w:fldChar w:fldCharType="begin"/>
            </w:r>
            <w:r w:rsidRPr="00AF4FFA">
              <w:rPr>
                <w:noProof/>
                <w:webHidden/>
              </w:rPr>
              <w:instrText xml:space="preserve"> PAGEREF _Toc198908228 \h </w:instrText>
            </w:r>
            <w:r w:rsidRPr="00AF4FFA">
              <w:rPr>
                <w:noProof/>
                <w:webHidden/>
              </w:rPr>
            </w:r>
            <w:r w:rsidRPr="00AF4FFA">
              <w:rPr>
                <w:noProof/>
                <w:webHidden/>
              </w:rPr>
              <w:fldChar w:fldCharType="separate"/>
            </w:r>
            <w:r w:rsidRPr="00AF4FFA">
              <w:rPr>
                <w:noProof/>
                <w:webHidden/>
              </w:rPr>
              <w:t>18</w:t>
            </w:r>
            <w:r w:rsidRPr="00AF4FFA">
              <w:rPr>
                <w:noProof/>
                <w:webHidden/>
              </w:rPr>
              <w:fldChar w:fldCharType="end"/>
            </w:r>
          </w:hyperlink>
        </w:p>
        <w:p w14:paraId="2FEAE007" w14:textId="6F89FBAB"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29" w:history="1">
            <w:r w:rsidRPr="00AF4FFA">
              <w:rPr>
                <w:rStyle w:val="Hyperlink"/>
                <w:noProof/>
                <w:color w:val="auto"/>
              </w:rPr>
              <w:t>4</w:t>
            </w:r>
            <w:r w:rsidRPr="00AF4FFA">
              <w:rPr>
                <w:rFonts w:asciiTheme="minorHAnsi" w:eastAsiaTheme="minorEastAsia" w:hAnsiTheme="minorHAnsi" w:cstheme="minorBidi"/>
                <w:noProof/>
                <w:lang w:val="en-US"/>
              </w:rPr>
              <w:tab/>
            </w:r>
            <w:r w:rsidRPr="00AF4FFA">
              <w:rPr>
                <w:rStyle w:val="Hyperlink"/>
                <w:noProof/>
                <w:color w:val="auto"/>
              </w:rPr>
              <w:t>Market Research - Core Component Research and Selections – Dale G</w:t>
            </w:r>
            <w:r w:rsidRPr="00AF4FFA">
              <w:rPr>
                <w:noProof/>
                <w:webHidden/>
              </w:rPr>
              <w:tab/>
            </w:r>
            <w:r w:rsidRPr="00AF4FFA">
              <w:rPr>
                <w:noProof/>
                <w:webHidden/>
              </w:rPr>
              <w:fldChar w:fldCharType="begin"/>
            </w:r>
            <w:r w:rsidRPr="00AF4FFA">
              <w:rPr>
                <w:noProof/>
                <w:webHidden/>
              </w:rPr>
              <w:instrText xml:space="preserve"> PAGEREF _Toc198908229 \h </w:instrText>
            </w:r>
            <w:r w:rsidRPr="00AF4FFA">
              <w:rPr>
                <w:noProof/>
                <w:webHidden/>
              </w:rPr>
            </w:r>
            <w:r w:rsidRPr="00AF4FFA">
              <w:rPr>
                <w:noProof/>
                <w:webHidden/>
              </w:rPr>
              <w:fldChar w:fldCharType="separate"/>
            </w:r>
            <w:r w:rsidRPr="00AF4FFA">
              <w:rPr>
                <w:noProof/>
                <w:webHidden/>
              </w:rPr>
              <w:t>19</w:t>
            </w:r>
            <w:r w:rsidRPr="00AF4FFA">
              <w:rPr>
                <w:noProof/>
                <w:webHidden/>
              </w:rPr>
              <w:fldChar w:fldCharType="end"/>
            </w:r>
          </w:hyperlink>
        </w:p>
        <w:p w14:paraId="60A12B2E" w14:textId="45485CF4"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30" w:history="1">
            <w:r w:rsidRPr="00AF4FFA">
              <w:rPr>
                <w:rStyle w:val="Hyperlink"/>
                <w:noProof/>
                <w:color w:val="auto"/>
              </w:rPr>
              <w:t>4.1</w:t>
            </w:r>
            <w:r w:rsidRPr="00AF4FFA">
              <w:rPr>
                <w:rFonts w:asciiTheme="minorHAnsi" w:eastAsiaTheme="minorEastAsia" w:hAnsiTheme="minorHAnsi" w:cstheme="minorBidi"/>
                <w:noProof/>
                <w:lang w:val="en-US"/>
              </w:rPr>
              <w:tab/>
            </w:r>
            <w:r w:rsidRPr="00AF4FFA">
              <w:rPr>
                <w:rStyle w:val="Hyperlink"/>
                <w:noProof/>
                <w:color w:val="auto"/>
              </w:rPr>
              <w:t>Component Research</w:t>
            </w:r>
            <w:r w:rsidRPr="00AF4FFA">
              <w:rPr>
                <w:noProof/>
                <w:webHidden/>
              </w:rPr>
              <w:tab/>
            </w:r>
            <w:r w:rsidRPr="00AF4FFA">
              <w:rPr>
                <w:noProof/>
                <w:webHidden/>
              </w:rPr>
              <w:fldChar w:fldCharType="begin"/>
            </w:r>
            <w:r w:rsidRPr="00AF4FFA">
              <w:rPr>
                <w:noProof/>
                <w:webHidden/>
              </w:rPr>
              <w:instrText xml:space="preserve"> PAGEREF _Toc198908230 \h </w:instrText>
            </w:r>
            <w:r w:rsidRPr="00AF4FFA">
              <w:rPr>
                <w:noProof/>
                <w:webHidden/>
              </w:rPr>
            </w:r>
            <w:r w:rsidRPr="00AF4FFA">
              <w:rPr>
                <w:noProof/>
                <w:webHidden/>
              </w:rPr>
              <w:fldChar w:fldCharType="separate"/>
            </w:r>
            <w:r w:rsidRPr="00AF4FFA">
              <w:rPr>
                <w:noProof/>
                <w:webHidden/>
              </w:rPr>
              <w:t>19</w:t>
            </w:r>
            <w:r w:rsidRPr="00AF4FFA">
              <w:rPr>
                <w:noProof/>
                <w:webHidden/>
              </w:rPr>
              <w:fldChar w:fldCharType="end"/>
            </w:r>
          </w:hyperlink>
        </w:p>
        <w:p w14:paraId="22027E39" w14:textId="2A5AF34C"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31" w:history="1">
            <w:r w:rsidRPr="00AF4FFA">
              <w:rPr>
                <w:rStyle w:val="Hyperlink"/>
                <w:noProof/>
                <w:color w:val="auto"/>
              </w:rPr>
              <w:t>4.1.1</w:t>
            </w:r>
            <w:r w:rsidRPr="00AF4FFA">
              <w:rPr>
                <w:rFonts w:asciiTheme="minorHAnsi" w:eastAsiaTheme="minorEastAsia" w:hAnsiTheme="minorHAnsi" w:cstheme="minorBidi"/>
                <w:noProof/>
                <w:lang w:val="en-US"/>
              </w:rPr>
              <w:tab/>
            </w:r>
            <w:r w:rsidRPr="00AF4FFA">
              <w:rPr>
                <w:rStyle w:val="Hyperlink"/>
                <w:noProof/>
                <w:color w:val="auto"/>
              </w:rPr>
              <w:t>Ground Level Coarse Filter</w:t>
            </w:r>
            <w:r w:rsidRPr="00AF4FFA">
              <w:rPr>
                <w:noProof/>
                <w:webHidden/>
              </w:rPr>
              <w:tab/>
            </w:r>
            <w:r w:rsidRPr="00AF4FFA">
              <w:rPr>
                <w:noProof/>
                <w:webHidden/>
              </w:rPr>
              <w:fldChar w:fldCharType="begin"/>
            </w:r>
            <w:r w:rsidRPr="00AF4FFA">
              <w:rPr>
                <w:noProof/>
                <w:webHidden/>
              </w:rPr>
              <w:instrText xml:space="preserve"> PAGEREF _Toc198908231 \h </w:instrText>
            </w:r>
            <w:r w:rsidRPr="00AF4FFA">
              <w:rPr>
                <w:noProof/>
                <w:webHidden/>
              </w:rPr>
            </w:r>
            <w:r w:rsidRPr="00AF4FFA">
              <w:rPr>
                <w:noProof/>
                <w:webHidden/>
              </w:rPr>
              <w:fldChar w:fldCharType="separate"/>
            </w:r>
            <w:r w:rsidRPr="00AF4FFA">
              <w:rPr>
                <w:noProof/>
                <w:webHidden/>
              </w:rPr>
              <w:t>19</w:t>
            </w:r>
            <w:r w:rsidRPr="00AF4FFA">
              <w:rPr>
                <w:noProof/>
                <w:webHidden/>
              </w:rPr>
              <w:fldChar w:fldCharType="end"/>
            </w:r>
          </w:hyperlink>
        </w:p>
        <w:p w14:paraId="54B10382" w14:textId="22778169"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32" w:history="1">
            <w:r w:rsidRPr="00AF4FFA">
              <w:rPr>
                <w:rStyle w:val="Hyperlink"/>
                <w:noProof/>
                <w:color w:val="auto"/>
              </w:rPr>
              <w:t>4.1.2</w:t>
            </w:r>
            <w:r w:rsidRPr="00AF4FFA">
              <w:rPr>
                <w:rFonts w:asciiTheme="minorHAnsi" w:eastAsiaTheme="minorEastAsia" w:hAnsiTheme="minorHAnsi" w:cstheme="minorBidi"/>
                <w:noProof/>
                <w:lang w:val="en-US"/>
              </w:rPr>
              <w:tab/>
            </w:r>
            <w:r w:rsidRPr="00AF4FFA">
              <w:rPr>
                <w:rStyle w:val="Hyperlink"/>
                <w:noProof/>
                <w:color w:val="auto"/>
              </w:rPr>
              <w:t>Filtration System – Potable Water</w:t>
            </w:r>
            <w:r w:rsidRPr="00AF4FFA">
              <w:rPr>
                <w:noProof/>
                <w:webHidden/>
              </w:rPr>
              <w:tab/>
            </w:r>
            <w:r w:rsidRPr="00AF4FFA">
              <w:rPr>
                <w:noProof/>
                <w:webHidden/>
              </w:rPr>
              <w:fldChar w:fldCharType="begin"/>
            </w:r>
            <w:r w:rsidRPr="00AF4FFA">
              <w:rPr>
                <w:noProof/>
                <w:webHidden/>
              </w:rPr>
              <w:instrText xml:space="preserve"> PAGEREF _Toc198908232 \h </w:instrText>
            </w:r>
            <w:r w:rsidRPr="00AF4FFA">
              <w:rPr>
                <w:noProof/>
                <w:webHidden/>
              </w:rPr>
            </w:r>
            <w:r w:rsidRPr="00AF4FFA">
              <w:rPr>
                <w:noProof/>
                <w:webHidden/>
              </w:rPr>
              <w:fldChar w:fldCharType="separate"/>
            </w:r>
            <w:r w:rsidRPr="00AF4FFA">
              <w:rPr>
                <w:noProof/>
                <w:webHidden/>
              </w:rPr>
              <w:t>20</w:t>
            </w:r>
            <w:r w:rsidRPr="00AF4FFA">
              <w:rPr>
                <w:noProof/>
                <w:webHidden/>
              </w:rPr>
              <w:fldChar w:fldCharType="end"/>
            </w:r>
          </w:hyperlink>
        </w:p>
        <w:p w14:paraId="25E071E9" w14:textId="1AFE4F5D"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33" w:history="1">
            <w:r w:rsidRPr="00AF4FFA">
              <w:rPr>
                <w:rStyle w:val="Hyperlink"/>
                <w:noProof/>
                <w:color w:val="auto"/>
              </w:rPr>
              <w:t>4.1.3</w:t>
            </w:r>
            <w:r w:rsidRPr="00AF4FFA">
              <w:rPr>
                <w:rFonts w:asciiTheme="minorHAnsi" w:eastAsiaTheme="minorEastAsia" w:hAnsiTheme="minorHAnsi" w:cstheme="minorBidi"/>
                <w:noProof/>
                <w:lang w:val="en-US"/>
              </w:rPr>
              <w:tab/>
            </w:r>
            <w:r w:rsidRPr="00AF4FFA">
              <w:rPr>
                <w:rStyle w:val="Hyperlink"/>
                <w:noProof/>
                <w:color w:val="auto"/>
              </w:rPr>
              <w:t>1500L Underground Water Storage Tank</w:t>
            </w:r>
            <w:r w:rsidRPr="00AF4FFA">
              <w:rPr>
                <w:noProof/>
                <w:webHidden/>
              </w:rPr>
              <w:tab/>
            </w:r>
            <w:r w:rsidRPr="00AF4FFA">
              <w:rPr>
                <w:noProof/>
                <w:webHidden/>
              </w:rPr>
              <w:fldChar w:fldCharType="begin"/>
            </w:r>
            <w:r w:rsidRPr="00AF4FFA">
              <w:rPr>
                <w:noProof/>
                <w:webHidden/>
              </w:rPr>
              <w:instrText xml:space="preserve"> PAGEREF _Toc198908233 \h </w:instrText>
            </w:r>
            <w:r w:rsidRPr="00AF4FFA">
              <w:rPr>
                <w:noProof/>
                <w:webHidden/>
              </w:rPr>
            </w:r>
            <w:r w:rsidRPr="00AF4FFA">
              <w:rPr>
                <w:noProof/>
                <w:webHidden/>
              </w:rPr>
              <w:fldChar w:fldCharType="separate"/>
            </w:r>
            <w:r w:rsidRPr="00AF4FFA">
              <w:rPr>
                <w:noProof/>
                <w:webHidden/>
              </w:rPr>
              <w:t>21</w:t>
            </w:r>
            <w:r w:rsidRPr="00AF4FFA">
              <w:rPr>
                <w:noProof/>
                <w:webHidden/>
              </w:rPr>
              <w:fldChar w:fldCharType="end"/>
            </w:r>
          </w:hyperlink>
        </w:p>
        <w:p w14:paraId="2E7ECFC3" w14:textId="1FE9EAA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34" w:history="1">
            <w:r w:rsidRPr="00AF4FFA">
              <w:rPr>
                <w:rStyle w:val="Hyperlink"/>
                <w:noProof/>
                <w:color w:val="auto"/>
              </w:rPr>
              <w:t>4.1.4</w:t>
            </w:r>
            <w:r w:rsidRPr="00AF4FFA">
              <w:rPr>
                <w:rFonts w:asciiTheme="minorHAnsi" w:eastAsiaTheme="minorEastAsia" w:hAnsiTheme="minorHAnsi" w:cstheme="minorBidi"/>
                <w:noProof/>
                <w:lang w:val="en-US"/>
              </w:rPr>
              <w:tab/>
            </w:r>
            <w:r w:rsidRPr="00AF4FFA">
              <w:rPr>
                <w:rStyle w:val="Hyperlink"/>
                <w:noProof/>
                <w:color w:val="auto"/>
              </w:rPr>
              <w:t>Water Pump (Inc. Integrated flow sensor &amp; NRV)</w:t>
            </w:r>
            <w:r w:rsidRPr="00AF4FFA">
              <w:rPr>
                <w:noProof/>
                <w:webHidden/>
              </w:rPr>
              <w:tab/>
            </w:r>
            <w:r w:rsidRPr="00AF4FFA">
              <w:rPr>
                <w:noProof/>
                <w:webHidden/>
              </w:rPr>
              <w:fldChar w:fldCharType="begin"/>
            </w:r>
            <w:r w:rsidRPr="00AF4FFA">
              <w:rPr>
                <w:noProof/>
                <w:webHidden/>
              </w:rPr>
              <w:instrText xml:space="preserve"> PAGEREF _Toc198908234 \h </w:instrText>
            </w:r>
            <w:r w:rsidRPr="00AF4FFA">
              <w:rPr>
                <w:noProof/>
                <w:webHidden/>
              </w:rPr>
            </w:r>
            <w:r w:rsidRPr="00AF4FFA">
              <w:rPr>
                <w:noProof/>
                <w:webHidden/>
              </w:rPr>
              <w:fldChar w:fldCharType="separate"/>
            </w:r>
            <w:r w:rsidRPr="00AF4FFA">
              <w:rPr>
                <w:noProof/>
                <w:webHidden/>
              </w:rPr>
              <w:t>22</w:t>
            </w:r>
            <w:r w:rsidRPr="00AF4FFA">
              <w:rPr>
                <w:noProof/>
                <w:webHidden/>
              </w:rPr>
              <w:fldChar w:fldCharType="end"/>
            </w:r>
          </w:hyperlink>
        </w:p>
        <w:p w14:paraId="51F536B1" w14:textId="748EFEB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35" w:history="1">
            <w:r w:rsidRPr="00AF4FFA">
              <w:rPr>
                <w:rStyle w:val="Hyperlink"/>
                <w:noProof/>
                <w:color w:val="auto"/>
              </w:rPr>
              <w:t>4.1.5</w:t>
            </w:r>
            <w:r w:rsidRPr="00AF4FFA">
              <w:rPr>
                <w:rFonts w:asciiTheme="minorHAnsi" w:eastAsiaTheme="minorEastAsia" w:hAnsiTheme="minorHAnsi" w:cstheme="minorBidi"/>
                <w:noProof/>
                <w:lang w:val="en-US"/>
              </w:rPr>
              <w:tab/>
            </w:r>
            <w:r w:rsidRPr="00AF4FFA">
              <w:rPr>
                <w:rStyle w:val="Hyperlink"/>
                <w:noProof/>
                <w:color w:val="auto"/>
              </w:rPr>
              <w:t>Accumulator</w:t>
            </w:r>
            <w:r w:rsidRPr="00AF4FFA">
              <w:rPr>
                <w:noProof/>
                <w:webHidden/>
              </w:rPr>
              <w:tab/>
            </w:r>
            <w:r w:rsidRPr="00AF4FFA">
              <w:rPr>
                <w:noProof/>
                <w:webHidden/>
              </w:rPr>
              <w:fldChar w:fldCharType="begin"/>
            </w:r>
            <w:r w:rsidRPr="00AF4FFA">
              <w:rPr>
                <w:noProof/>
                <w:webHidden/>
              </w:rPr>
              <w:instrText xml:space="preserve"> PAGEREF _Toc198908235 \h </w:instrText>
            </w:r>
            <w:r w:rsidRPr="00AF4FFA">
              <w:rPr>
                <w:noProof/>
                <w:webHidden/>
              </w:rPr>
            </w:r>
            <w:r w:rsidRPr="00AF4FFA">
              <w:rPr>
                <w:noProof/>
                <w:webHidden/>
              </w:rPr>
              <w:fldChar w:fldCharType="separate"/>
            </w:r>
            <w:r w:rsidRPr="00AF4FFA">
              <w:rPr>
                <w:noProof/>
                <w:webHidden/>
              </w:rPr>
              <w:t>23</w:t>
            </w:r>
            <w:r w:rsidRPr="00AF4FFA">
              <w:rPr>
                <w:noProof/>
                <w:webHidden/>
              </w:rPr>
              <w:fldChar w:fldCharType="end"/>
            </w:r>
          </w:hyperlink>
        </w:p>
        <w:p w14:paraId="47400FBF" w14:textId="67538CB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36" w:history="1">
            <w:r w:rsidRPr="00AF4FFA">
              <w:rPr>
                <w:rStyle w:val="Hyperlink"/>
                <w:noProof/>
                <w:color w:val="auto"/>
              </w:rPr>
              <w:t>4.2</w:t>
            </w:r>
            <w:r w:rsidRPr="00AF4FFA">
              <w:rPr>
                <w:rFonts w:asciiTheme="minorHAnsi" w:eastAsiaTheme="minorEastAsia" w:hAnsiTheme="minorHAnsi" w:cstheme="minorBidi"/>
                <w:noProof/>
                <w:lang w:val="en-US"/>
              </w:rPr>
              <w:tab/>
            </w:r>
            <w:r w:rsidRPr="00AF4FFA">
              <w:rPr>
                <w:rStyle w:val="Hyperlink"/>
                <w:noProof/>
                <w:color w:val="auto"/>
              </w:rPr>
              <w:t>Core Component Comparisons and Selection</w:t>
            </w:r>
            <w:r w:rsidRPr="00AF4FFA">
              <w:rPr>
                <w:noProof/>
                <w:webHidden/>
              </w:rPr>
              <w:tab/>
            </w:r>
            <w:r w:rsidRPr="00AF4FFA">
              <w:rPr>
                <w:noProof/>
                <w:webHidden/>
              </w:rPr>
              <w:fldChar w:fldCharType="begin"/>
            </w:r>
            <w:r w:rsidRPr="00AF4FFA">
              <w:rPr>
                <w:noProof/>
                <w:webHidden/>
              </w:rPr>
              <w:instrText xml:space="preserve"> PAGEREF _Toc198908236 \h </w:instrText>
            </w:r>
            <w:r w:rsidRPr="00AF4FFA">
              <w:rPr>
                <w:noProof/>
                <w:webHidden/>
              </w:rPr>
            </w:r>
            <w:r w:rsidRPr="00AF4FFA">
              <w:rPr>
                <w:noProof/>
                <w:webHidden/>
              </w:rPr>
              <w:fldChar w:fldCharType="separate"/>
            </w:r>
            <w:r w:rsidRPr="00AF4FFA">
              <w:rPr>
                <w:noProof/>
                <w:webHidden/>
              </w:rPr>
              <w:t>24</w:t>
            </w:r>
            <w:r w:rsidRPr="00AF4FFA">
              <w:rPr>
                <w:noProof/>
                <w:webHidden/>
              </w:rPr>
              <w:fldChar w:fldCharType="end"/>
            </w:r>
          </w:hyperlink>
        </w:p>
        <w:p w14:paraId="7FA8FE5B" w14:textId="56D5935A"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37" w:history="1">
            <w:r w:rsidRPr="00AF4FFA">
              <w:rPr>
                <w:rStyle w:val="Hyperlink"/>
                <w:noProof/>
                <w:color w:val="auto"/>
              </w:rPr>
              <w:t>5</w:t>
            </w:r>
            <w:r w:rsidRPr="00AF4FFA">
              <w:rPr>
                <w:rFonts w:asciiTheme="minorHAnsi" w:eastAsiaTheme="minorEastAsia" w:hAnsiTheme="minorHAnsi" w:cstheme="minorBidi"/>
                <w:noProof/>
                <w:lang w:val="en-US"/>
              </w:rPr>
              <w:tab/>
            </w:r>
            <w:r w:rsidRPr="00AF4FFA">
              <w:rPr>
                <w:rStyle w:val="Hyperlink"/>
                <w:noProof/>
                <w:color w:val="auto"/>
              </w:rPr>
              <w:t>Market Research – Existing Systems – Dale G</w:t>
            </w:r>
            <w:r w:rsidRPr="00AF4FFA">
              <w:rPr>
                <w:noProof/>
                <w:webHidden/>
              </w:rPr>
              <w:tab/>
            </w:r>
            <w:r w:rsidRPr="00AF4FFA">
              <w:rPr>
                <w:noProof/>
                <w:webHidden/>
              </w:rPr>
              <w:fldChar w:fldCharType="begin"/>
            </w:r>
            <w:r w:rsidRPr="00AF4FFA">
              <w:rPr>
                <w:noProof/>
                <w:webHidden/>
              </w:rPr>
              <w:instrText xml:space="preserve"> PAGEREF _Toc198908237 \h </w:instrText>
            </w:r>
            <w:r w:rsidRPr="00AF4FFA">
              <w:rPr>
                <w:noProof/>
                <w:webHidden/>
              </w:rPr>
            </w:r>
            <w:r w:rsidRPr="00AF4FFA">
              <w:rPr>
                <w:noProof/>
                <w:webHidden/>
              </w:rPr>
              <w:fldChar w:fldCharType="separate"/>
            </w:r>
            <w:r w:rsidRPr="00AF4FFA">
              <w:rPr>
                <w:noProof/>
                <w:webHidden/>
              </w:rPr>
              <w:t>30</w:t>
            </w:r>
            <w:r w:rsidRPr="00AF4FFA">
              <w:rPr>
                <w:noProof/>
                <w:webHidden/>
              </w:rPr>
              <w:fldChar w:fldCharType="end"/>
            </w:r>
          </w:hyperlink>
        </w:p>
        <w:p w14:paraId="1132DF73" w14:textId="58DD187F"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38" w:history="1">
            <w:r w:rsidRPr="00AF4FFA">
              <w:rPr>
                <w:rStyle w:val="Hyperlink"/>
                <w:noProof/>
                <w:color w:val="auto"/>
              </w:rPr>
              <w:t>5.1</w:t>
            </w:r>
            <w:r w:rsidRPr="00AF4FFA">
              <w:rPr>
                <w:rFonts w:asciiTheme="minorHAnsi" w:eastAsiaTheme="minorEastAsia" w:hAnsiTheme="minorHAnsi" w:cstheme="minorBidi"/>
                <w:noProof/>
                <w:lang w:val="en-US"/>
              </w:rPr>
              <w:tab/>
            </w:r>
            <w:r w:rsidRPr="00AF4FFA">
              <w:rPr>
                <w:rStyle w:val="Hyperlink"/>
                <w:noProof/>
                <w:color w:val="auto"/>
              </w:rPr>
              <w:t>Kingspan Rainwater Harvesting System</w:t>
            </w:r>
            <w:r w:rsidRPr="00AF4FFA">
              <w:rPr>
                <w:noProof/>
                <w:webHidden/>
              </w:rPr>
              <w:tab/>
            </w:r>
            <w:r w:rsidRPr="00AF4FFA">
              <w:rPr>
                <w:noProof/>
                <w:webHidden/>
              </w:rPr>
              <w:fldChar w:fldCharType="begin"/>
            </w:r>
            <w:r w:rsidRPr="00AF4FFA">
              <w:rPr>
                <w:noProof/>
                <w:webHidden/>
              </w:rPr>
              <w:instrText xml:space="preserve"> PAGEREF _Toc198908238 \h </w:instrText>
            </w:r>
            <w:r w:rsidRPr="00AF4FFA">
              <w:rPr>
                <w:noProof/>
                <w:webHidden/>
              </w:rPr>
            </w:r>
            <w:r w:rsidRPr="00AF4FFA">
              <w:rPr>
                <w:noProof/>
                <w:webHidden/>
              </w:rPr>
              <w:fldChar w:fldCharType="separate"/>
            </w:r>
            <w:r w:rsidRPr="00AF4FFA">
              <w:rPr>
                <w:noProof/>
                <w:webHidden/>
              </w:rPr>
              <w:t>30</w:t>
            </w:r>
            <w:r w:rsidRPr="00AF4FFA">
              <w:rPr>
                <w:noProof/>
                <w:webHidden/>
              </w:rPr>
              <w:fldChar w:fldCharType="end"/>
            </w:r>
          </w:hyperlink>
        </w:p>
        <w:p w14:paraId="67B2F1F4" w14:textId="372F4559"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39" w:history="1">
            <w:r w:rsidRPr="00AF4FFA">
              <w:rPr>
                <w:rStyle w:val="Hyperlink"/>
                <w:noProof/>
                <w:color w:val="auto"/>
              </w:rPr>
              <w:t>5.2</w:t>
            </w:r>
            <w:r w:rsidRPr="00AF4FFA">
              <w:rPr>
                <w:rFonts w:asciiTheme="minorHAnsi" w:eastAsiaTheme="minorEastAsia" w:hAnsiTheme="minorHAnsi" w:cstheme="minorBidi"/>
                <w:noProof/>
                <w:lang w:val="en-US"/>
              </w:rPr>
              <w:tab/>
            </w:r>
            <w:r w:rsidRPr="00AF4FFA">
              <w:rPr>
                <w:rStyle w:val="Hyperlink"/>
                <w:noProof/>
                <w:color w:val="auto"/>
              </w:rPr>
              <w:t>Grundfos Rainwater Harvesting System</w:t>
            </w:r>
            <w:r w:rsidRPr="00AF4FFA">
              <w:rPr>
                <w:noProof/>
                <w:webHidden/>
              </w:rPr>
              <w:tab/>
            </w:r>
            <w:r w:rsidRPr="00AF4FFA">
              <w:rPr>
                <w:noProof/>
                <w:webHidden/>
              </w:rPr>
              <w:fldChar w:fldCharType="begin"/>
            </w:r>
            <w:r w:rsidRPr="00AF4FFA">
              <w:rPr>
                <w:noProof/>
                <w:webHidden/>
              </w:rPr>
              <w:instrText xml:space="preserve"> PAGEREF _Toc198908239 \h </w:instrText>
            </w:r>
            <w:r w:rsidRPr="00AF4FFA">
              <w:rPr>
                <w:noProof/>
                <w:webHidden/>
              </w:rPr>
            </w:r>
            <w:r w:rsidRPr="00AF4FFA">
              <w:rPr>
                <w:noProof/>
                <w:webHidden/>
              </w:rPr>
              <w:fldChar w:fldCharType="separate"/>
            </w:r>
            <w:r w:rsidRPr="00AF4FFA">
              <w:rPr>
                <w:noProof/>
                <w:webHidden/>
              </w:rPr>
              <w:t>31</w:t>
            </w:r>
            <w:r w:rsidRPr="00AF4FFA">
              <w:rPr>
                <w:noProof/>
                <w:webHidden/>
              </w:rPr>
              <w:fldChar w:fldCharType="end"/>
            </w:r>
          </w:hyperlink>
        </w:p>
        <w:p w14:paraId="56F8F9CD" w14:textId="7D49254E"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40" w:history="1">
            <w:r w:rsidRPr="00AF4FFA">
              <w:rPr>
                <w:rStyle w:val="Hyperlink"/>
                <w:noProof/>
                <w:color w:val="auto"/>
              </w:rPr>
              <w:t>5.3</w:t>
            </w:r>
            <w:r w:rsidRPr="00AF4FFA">
              <w:rPr>
                <w:rFonts w:asciiTheme="minorHAnsi" w:eastAsiaTheme="minorEastAsia" w:hAnsiTheme="minorHAnsi" w:cstheme="minorBidi"/>
                <w:noProof/>
                <w:lang w:val="en-US"/>
              </w:rPr>
              <w:tab/>
            </w:r>
            <w:r w:rsidRPr="00AF4FFA">
              <w:rPr>
                <w:rStyle w:val="Hyperlink"/>
                <w:noProof/>
                <w:color w:val="auto"/>
              </w:rPr>
              <w:t>GRAF Rainwater Harvesting System</w:t>
            </w:r>
            <w:r w:rsidRPr="00AF4FFA">
              <w:rPr>
                <w:noProof/>
                <w:webHidden/>
              </w:rPr>
              <w:tab/>
            </w:r>
            <w:r w:rsidRPr="00AF4FFA">
              <w:rPr>
                <w:noProof/>
                <w:webHidden/>
              </w:rPr>
              <w:fldChar w:fldCharType="begin"/>
            </w:r>
            <w:r w:rsidRPr="00AF4FFA">
              <w:rPr>
                <w:noProof/>
                <w:webHidden/>
              </w:rPr>
              <w:instrText xml:space="preserve"> PAGEREF _Toc198908240 \h </w:instrText>
            </w:r>
            <w:r w:rsidRPr="00AF4FFA">
              <w:rPr>
                <w:noProof/>
                <w:webHidden/>
              </w:rPr>
            </w:r>
            <w:r w:rsidRPr="00AF4FFA">
              <w:rPr>
                <w:noProof/>
                <w:webHidden/>
              </w:rPr>
              <w:fldChar w:fldCharType="separate"/>
            </w:r>
            <w:r w:rsidRPr="00AF4FFA">
              <w:rPr>
                <w:noProof/>
                <w:webHidden/>
              </w:rPr>
              <w:t>31</w:t>
            </w:r>
            <w:r w:rsidRPr="00AF4FFA">
              <w:rPr>
                <w:noProof/>
                <w:webHidden/>
              </w:rPr>
              <w:fldChar w:fldCharType="end"/>
            </w:r>
          </w:hyperlink>
        </w:p>
        <w:p w14:paraId="28941759" w14:textId="6D690394"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41" w:history="1">
            <w:r w:rsidRPr="00AF4FFA">
              <w:rPr>
                <w:rStyle w:val="Hyperlink"/>
                <w:noProof/>
                <w:color w:val="auto"/>
              </w:rPr>
              <w:t>6</w:t>
            </w:r>
            <w:r w:rsidRPr="00AF4FFA">
              <w:rPr>
                <w:rFonts w:asciiTheme="minorHAnsi" w:eastAsiaTheme="minorEastAsia" w:hAnsiTheme="minorHAnsi" w:cstheme="minorBidi"/>
                <w:noProof/>
                <w:lang w:val="en-US"/>
              </w:rPr>
              <w:tab/>
            </w:r>
            <w:r w:rsidRPr="00AF4FFA">
              <w:rPr>
                <w:rStyle w:val="Hyperlink"/>
                <w:noProof/>
                <w:color w:val="auto"/>
              </w:rPr>
              <w:t>Testing Requirements – Dale G</w:t>
            </w:r>
            <w:r w:rsidRPr="00AF4FFA">
              <w:rPr>
                <w:noProof/>
                <w:webHidden/>
              </w:rPr>
              <w:tab/>
            </w:r>
            <w:r w:rsidRPr="00AF4FFA">
              <w:rPr>
                <w:noProof/>
                <w:webHidden/>
              </w:rPr>
              <w:fldChar w:fldCharType="begin"/>
            </w:r>
            <w:r w:rsidRPr="00AF4FFA">
              <w:rPr>
                <w:noProof/>
                <w:webHidden/>
              </w:rPr>
              <w:instrText xml:space="preserve"> PAGEREF _Toc198908241 \h </w:instrText>
            </w:r>
            <w:r w:rsidRPr="00AF4FFA">
              <w:rPr>
                <w:noProof/>
                <w:webHidden/>
              </w:rPr>
            </w:r>
            <w:r w:rsidRPr="00AF4FFA">
              <w:rPr>
                <w:noProof/>
                <w:webHidden/>
              </w:rPr>
              <w:fldChar w:fldCharType="separate"/>
            </w:r>
            <w:r w:rsidRPr="00AF4FFA">
              <w:rPr>
                <w:noProof/>
                <w:webHidden/>
              </w:rPr>
              <w:t>34</w:t>
            </w:r>
            <w:r w:rsidRPr="00AF4FFA">
              <w:rPr>
                <w:noProof/>
                <w:webHidden/>
              </w:rPr>
              <w:fldChar w:fldCharType="end"/>
            </w:r>
          </w:hyperlink>
        </w:p>
        <w:p w14:paraId="54507E0F" w14:textId="6A917B7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42" w:history="1">
            <w:r w:rsidRPr="00AF4FFA">
              <w:rPr>
                <w:rStyle w:val="Hyperlink"/>
                <w:noProof/>
                <w:color w:val="auto"/>
              </w:rPr>
              <w:t>6.1</w:t>
            </w:r>
            <w:r w:rsidRPr="00AF4FFA">
              <w:rPr>
                <w:rFonts w:asciiTheme="minorHAnsi" w:eastAsiaTheme="minorEastAsia" w:hAnsiTheme="minorHAnsi" w:cstheme="minorBidi"/>
                <w:noProof/>
                <w:lang w:val="en-US"/>
              </w:rPr>
              <w:tab/>
            </w:r>
            <w:r w:rsidRPr="00AF4FFA">
              <w:rPr>
                <w:rStyle w:val="Hyperlink"/>
                <w:noProof/>
                <w:color w:val="auto"/>
              </w:rPr>
              <w:t>Leak Testing</w:t>
            </w:r>
            <w:r w:rsidRPr="00AF4FFA">
              <w:rPr>
                <w:noProof/>
                <w:webHidden/>
              </w:rPr>
              <w:tab/>
            </w:r>
            <w:r w:rsidRPr="00AF4FFA">
              <w:rPr>
                <w:noProof/>
                <w:webHidden/>
              </w:rPr>
              <w:fldChar w:fldCharType="begin"/>
            </w:r>
            <w:r w:rsidRPr="00AF4FFA">
              <w:rPr>
                <w:noProof/>
                <w:webHidden/>
              </w:rPr>
              <w:instrText xml:space="preserve"> PAGEREF _Toc198908242 \h </w:instrText>
            </w:r>
            <w:r w:rsidRPr="00AF4FFA">
              <w:rPr>
                <w:noProof/>
                <w:webHidden/>
              </w:rPr>
            </w:r>
            <w:r w:rsidRPr="00AF4FFA">
              <w:rPr>
                <w:noProof/>
                <w:webHidden/>
              </w:rPr>
              <w:fldChar w:fldCharType="separate"/>
            </w:r>
            <w:r w:rsidRPr="00AF4FFA">
              <w:rPr>
                <w:noProof/>
                <w:webHidden/>
              </w:rPr>
              <w:t>34</w:t>
            </w:r>
            <w:r w:rsidRPr="00AF4FFA">
              <w:rPr>
                <w:noProof/>
                <w:webHidden/>
              </w:rPr>
              <w:fldChar w:fldCharType="end"/>
            </w:r>
          </w:hyperlink>
        </w:p>
        <w:p w14:paraId="2F00DF4A" w14:textId="1DDDBD01"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43" w:history="1">
            <w:r w:rsidRPr="00AF4FFA">
              <w:rPr>
                <w:rStyle w:val="Hyperlink"/>
                <w:noProof/>
                <w:color w:val="auto"/>
              </w:rPr>
              <w:t>6.2</w:t>
            </w:r>
            <w:r w:rsidRPr="00AF4FFA">
              <w:rPr>
                <w:rFonts w:asciiTheme="minorHAnsi" w:eastAsiaTheme="minorEastAsia" w:hAnsiTheme="minorHAnsi" w:cstheme="minorBidi"/>
                <w:noProof/>
                <w:lang w:val="en-US"/>
              </w:rPr>
              <w:tab/>
            </w:r>
            <w:r w:rsidRPr="00AF4FFA">
              <w:rPr>
                <w:rStyle w:val="Hyperlink"/>
                <w:noProof/>
                <w:color w:val="auto"/>
              </w:rPr>
              <w:t>Water Quality Tests</w:t>
            </w:r>
            <w:r w:rsidRPr="00AF4FFA">
              <w:rPr>
                <w:noProof/>
                <w:webHidden/>
              </w:rPr>
              <w:tab/>
            </w:r>
            <w:r w:rsidRPr="00AF4FFA">
              <w:rPr>
                <w:noProof/>
                <w:webHidden/>
              </w:rPr>
              <w:fldChar w:fldCharType="begin"/>
            </w:r>
            <w:r w:rsidRPr="00AF4FFA">
              <w:rPr>
                <w:noProof/>
                <w:webHidden/>
              </w:rPr>
              <w:instrText xml:space="preserve"> PAGEREF _Toc198908243 \h </w:instrText>
            </w:r>
            <w:r w:rsidRPr="00AF4FFA">
              <w:rPr>
                <w:noProof/>
                <w:webHidden/>
              </w:rPr>
            </w:r>
            <w:r w:rsidRPr="00AF4FFA">
              <w:rPr>
                <w:noProof/>
                <w:webHidden/>
              </w:rPr>
              <w:fldChar w:fldCharType="separate"/>
            </w:r>
            <w:r w:rsidRPr="00AF4FFA">
              <w:rPr>
                <w:noProof/>
                <w:webHidden/>
              </w:rPr>
              <w:t>34</w:t>
            </w:r>
            <w:r w:rsidRPr="00AF4FFA">
              <w:rPr>
                <w:noProof/>
                <w:webHidden/>
              </w:rPr>
              <w:fldChar w:fldCharType="end"/>
            </w:r>
          </w:hyperlink>
        </w:p>
        <w:p w14:paraId="4F82EB8E" w14:textId="73430741"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44" w:history="1">
            <w:r w:rsidRPr="00AF4FFA">
              <w:rPr>
                <w:rStyle w:val="Hyperlink"/>
                <w:noProof/>
                <w:color w:val="auto"/>
              </w:rPr>
              <w:t>6.3</w:t>
            </w:r>
            <w:r w:rsidRPr="00AF4FFA">
              <w:rPr>
                <w:rFonts w:asciiTheme="minorHAnsi" w:eastAsiaTheme="minorEastAsia" w:hAnsiTheme="minorHAnsi" w:cstheme="minorBidi"/>
                <w:noProof/>
                <w:lang w:val="en-US"/>
              </w:rPr>
              <w:tab/>
            </w:r>
            <w:r w:rsidRPr="00AF4FFA">
              <w:rPr>
                <w:rStyle w:val="Hyperlink"/>
                <w:noProof/>
                <w:color w:val="auto"/>
              </w:rPr>
              <w:t>Pump Performance Testing</w:t>
            </w:r>
            <w:r w:rsidRPr="00AF4FFA">
              <w:rPr>
                <w:noProof/>
                <w:webHidden/>
              </w:rPr>
              <w:tab/>
            </w:r>
            <w:r w:rsidRPr="00AF4FFA">
              <w:rPr>
                <w:noProof/>
                <w:webHidden/>
              </w:rPr>
              <w:fldChar w:fldCharType="begin"/>
            </w:r>
            <w:r w:rsidRPr="00AF4FFA">
              <w:rPr>
                <w:noProof/>
                <w:webHidden/>
              </w:rPr>
              <w:instrText xml:space="preserve"> PAGEREF _Toc198908244 \h </w:instrText>
            </w:r>
            <w:r w:rsidRPr="00AF4FFA">
              <w:rPr>
                <w:noProof/>
                <w:webHidden/>
              </w:rPr>
            </w:r>
            <w:r w:rsidRPr="00AF4FFA">
              <w:rPr>
                <w:noProof/>
                <w:webHidden/>
              </w:rPr>
              <w:fldChar w:fldCharType="separate"/>
            </w:r>
            <w:r w:rsidRPr="00AF4FFA">
              <w:rPr>
                <w:noProof/>
                <w:webHidden/>
              </w:rPr>
              <w:t>35</w:t>
            </w:r>
            <w:r w:rsidRPr="00AF4FFA">
              <w:rPr>
                <w:noProof/>
                <w:webHidden/>
              </w:rPr>
              <w:fldChar w:fldCharType="end"/>
            </w:r>
          </w:hyperlink>
        </w:p>
        <w:p w14:paraId="6C937FF9" w14:textId="6601A7CF"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45" w:history="1">
            <w:r w:rsidRPr="00AF4FFA">
              <w:rPr>
                <w:rStyle w:val="Hyperlink"/>
                <w:noProof/>
                <w:color w:val="auto"/>
              </w:rPr>
              <w:t>6.4</w:t>
            </w:r>
            <w:r w:rsidRPr="00AF4FFA">
              <w:rPr>
                <w:rFonts w:asciiTheme="minorHAnsi" w:eastAsiaTheme="minorEastAsia" w:hAnsiTheme="minorHAnsi" w:cstheme="minorBidi"/>
                <w:noProof/>
                <w:lang w:val="en-US"/>
              </w:rPr>
              <w:tab/>
            </w:r>
            <w:r w:rsidRPr="00AF4FFA">
              <w:rPr>
                <w:rStyle w:val="Hyperlink"/>
                <w:noProof/>
                <w:color w:val="auto"/>
              </w:rPr>
              <w:t>Ensuring Compliance with Regulations</w:t>
            </w:r>
            <w:r w:rsidRPr="00AF4FFA">
              <w:rPr>
                <w:noProof/>
                <w:webHidden/>
              </w:rPr>
              <w:tab/>
            </w:r>
            <w:r w:rsidRPr="00AF4FFA">
              <w:rPr>
                <w:noProof/>
                <w:webHidden/>
              </w:rPr>
              <w:fldChar w:fldCharType="begin"/>
            </w:r>
            <w:r w:rsidRPr="00AF4FFA">
              <w:rPr>
                <w:noProof/>
                <w:webHidden/>
              </w:rPr>
              <w:instrText xml:space="preserve"> PAGEREF _Toc198908245 \h </w:instrText>
            </w:r>
            <w:r w:rsidRPr="00AF4FFA">
              <w:rPr>
                <w:noProof/>
                <w:webHidden/>
              </w:rPr>
            </w:r>
            <w:r w:rsidRPr="00AF4FFA">
              <w:rPr>
                <w:noProof/>
                <w:webHidden/>
              </w:rPr>
              <w:fldChar w:fldCharType="separate"/>
            </w:r>
            <w:r w:rsidRPr="00AF4FFA">
              <w:rPr>
                <w:noProof/>
                <w:webHidden/>
              </w:rPr>
              <w:t>35</w:t>
            </w:r>
            <w:r w:rsidRPr="00AF4FFA">
              <w:rPr>
                <w:noProof/>
                <w:webHidden/>
              </w:rPr>
              <w:fldChar w:fldCharType="end"/>
            </w:r>
          </w:hyperlink>
        </w:p>
        <w:p w14:paraId="71A1680B" w14:textId="03089C58"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46" w:history="1">
            <w:r w:rsidRPr="00AF4FFA">
              <w:rPr>
                <w:rStyle w:val="Hyperlink"/>
                <w:noProof/>
                <w:color w:val="auto"/>
              </w:rPr>
              <w:t>6.4.1</w:t>
            </w:r>
            <w:r w:rsidRPr="00AF4FFA">
              <w:rPr>
                <w:rFonts w:asciiTheme="minorHAnsi" w:eastAsiaTheme="minorEastAsia" w:hAnsiTheme="minorHAnsi" w:cstheme="minorBidi"/>
                <w:noProof/>
                <w:lang w:val="en-US"/>
              </w:rPr>
              <w:tab/>
            </w:r>
            <w:r w:rsidRPr="00AF4FFA">
              <w:rPr>
                <w:rStyle w:val="Hyperlink"/>
                <w:noProof/>
                <w:color w:val="auto"/>
              </w:rPr>
              <w:t>Compliance with Drinking Water Regulations</w:t>
            </w:r>
            <w:r w:rsidRPr="00AF4FFA">
              <w:rPr>
                <w:noProof/>
                <w:webHidden/>
              </w:rPr>
              <w:tab/>
            </w:r>
            <w:r w:rsidRPr="00AF4FFA">
              <w:rPr>
                <w:noProof/>
                <w:webHidden/>
              </w:rPr>
              <w:fldChar w:fldCharType="begin"/>
            </w:r>
            <w:r w:rsidRPr="00AF4FFA">
              <w:rPr>
                <w:noProof/>
                <w:webHidden/>
              </w:rPr>
              <w:instrText xml:space="preserve"> PAGEREF _Toc198908246 \h </w:instrText>
            </w:r>
            <w:r w:rsidRPr="00AF4FFA">
              <w:rPr>
                <w:noProof/>
                <w:webHidden/>
              </w:rPr>
            </w:r>
            <w:r w:rsidRPr="00AF4FFA">
              <w:rPr>
                <w:noProof/>
                <w:webHidden/>
              </w:rPr>
              <w:fldChar w:fldCharType="separate"/>
            </w:r>
            <w:r w:rsidRPr="00AF4FFA">
              <w:rPr>
                <w:noProof/>
                <w:webHidden/>
              </w:rPr>
              <w:t>35</w:t>
            </w:r>
            <w:r w:rsidRPr="00AF4FFA">
              <w:rPr>
                <w:noProof/>
                <w:webHidden/>
              </w:rPr>
              <w:fldChar w:fldCharType="end"/>
            </w:r>
          </w:hyperlink>
        </w:p>
        <w:p w14:paraId="5821601C" w14:textId="4E5D0374"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47" w:history="1">
            <w:r w:rsidRPr="00AF4FFA">
              <w:rPr>
                <w:rStyle w:val="Hyperlink"/>
                <w:noProof/>
                <w:color w:val="auto"/>
              </w:rPr>
              <w:t>6.4.2</w:t>
            </w:r>
            <w:r w:rsidRPr="00AF4FFA">
              <w:rPr>
                <w:rFonts w:asciiTheme="minorHAnsi" w:eastAsiaTheme="minorEastAsia" w:hAnsiTheme="minorHAnsi" w:cstheme="minorBidi"/>
                <w:noProof/>
                <w:lang w:val="en-US"/>
              </w:rPr>
              <w:tab/>
            </w:r>
            <w:r w:rsidRPr="00AF4FFA">
              <w:rPr>
                <w:rStyle w:val="Hyperlink"/>
                <w:noProof/>
                <w:color w:val="auto"/>
              </w:rPr>
              <w:t>Environmental Compliance</w:t>
            </w:r>
            <w:r w:rsidRPr="00AF4FFA">
              <w:rPr>
                <w:noProof/>
                <w:webHidden/>
              </w:rPr>
              <w:tab/>
            </w:r>
            <w:r w:rsidRPr="00AF4FFA">
              <w:rPr>
                <w:noProof/>
                <w:webHidden/>
              </w:rPr>
              <w:fldChar w:fldCharType="begin"/>
            </w:r>
            <w:r w:rsidRPr="00AF4FFA">
              <w:rPr>
                <w:noProof/>
                <w:webHidden/>
              </w:rPr>
              <w:instrText xml:space="preserve"> PAGEREF _Toc198908247 \h </w:instrText>
            </w:r>
            <w:r w:rsidRPr="00AF4FFA">
              <w:rPr>
                <w:noProof/>
                <w:webHidden/>
              </w:rPr>
            </w:r>
            <w:r w:rsidRPr="00AF4FFA">
              <w:rPr>
                <w:noProof/>
                <w:webHidden/>
              </w:rPr>
              <w:fldChar w:fldCharType="separate"/>
            </w:r>
            <w:r w:rsidRPr="00AF4FFA">
              <w:rPr>
                <w:noProof/>
                <w:webHidden/>
              </w:rPr>
              <w:t>36</w:t>
            </w:r>
            <w:r w:rsidRPr="00AF4FFA">
              <w:rPr>
                <w:noProof/>
                <w:webHidden/>
              </w:rPr>
              <w:fldChar w:fldCharType="end"/>
            </w:r>
          </w:hyperlink>
        </w:p>
        <w:p w14:paraId="13710497" w14:textId="028CC9F7"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48" w:history="1">
            <w:r w:rsidRPr="00AF4FFA">
              <w:rPr>
                <w:rStyle w:val="Hyperlink"/>
                <w:noProof/>
                <w:color w:val="auto"/>
              </w:rPr>
              <w:t>6.4.3</w:t>
            </w:r>
            <w:r w:rsidRPr="00AF4FFA">
              <w:rPr>
                <w:rFonts w:asciiTheme="minorHAnsi" w:eastAsiaTheme="minorEastAsia" w:hAnsiTheme="minorHAnsi" w:cstheme="minorBidi"/>
                <w:noProof/>
                <w:lang w:val="en-US"/>
              </w:rPr>
              <w:tab/>
            </w:r>
            <w:r w:rsidRPr="00AF4FFA">
              <w:rPr>
                <w:rStyle w:val="Hyperlink"/>
                <w:noProof/>
                <w:color w:val="auto"/>
              </w:rPr>
              <w:t>Building Regulations Compliance</w:t>
            </w:r>
            <w:r w:rsidRPr="00AF4FFA">
              <w:rPr>
                <w:noProof/>
                <w:webHidden/>
              </w:rPr>
              <w:tab/>
            </w:r>
            <w:r w:rsidRPr="00AF4FFA">
              <w:rPr>
                <w:noProof/>
                <w:webHidden/>
              </w:rPr>
              <w:fldChar w:fldCharType="begin"/>
            </w:r>
            <w:r w:rsidRPr="00AF4FFA">
              <w:rPr>
                <w:noProof/>
                <w:webHidden/>
              </w:rPr>
              <w:instrText xml:space="preserve"> PAGEREF _Toc198908248 \h </w:instrText>
            </w:r>
            <w:r w:rsidRPr="00AF4FFA">
              <w:rPr>
                <w:noProof/>
                <w:webHidden/>
              </w:rPr>
            </w:r>
            <w:r w:rsidRPr="00AF4FFA">
              <w:rPr>
                <w:noProof/>
                <w:webHidden/>
              </w:rPr>
              <w:fldChar w:fldCharType="separate"/>
            </w:r>
            <w:r w:rsidRPr="00AF4FFA">
              <w:rPr>
                <w:noProof/>
                <w:webHidden/>
              </w:rPr>
              <w:t>36</w:t>
            </w:r>
            <w:r w:rsidRPr="00AF4FFA">
              <w:rPr>
                <w:noProof/>
                <w:webHidden/>
              </w:rPr>
              <w:fldChar w:fldCharType="end"/>
            </w:r>
          </w:hyperlink>
        </w:p>
        <w:p w14:paraId="71C9D657" w14:textId="4CFC1896"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49" w:history="1">
            <w:r w:rsidRPr="00AF4FFA">
              <w:rPr>
                <w:rStyle w:val="Hyperlink"/>
                <w:noProof/>
                <w:color w:val="auto"/>
              </w:rPr>
              <w:t>6.4.4</w:t>
            </w:r>
            <w:r w:rsidRPr="00AF4FFA">
              <w:rPr>
                <w:rFonts w:asciiTheme="minorHAnsi" w:eastAsiaTheme="minorEastAsia" w:hAnsiTheme="minorHAnsi" w:cstheme="minorBidi"/>
                <w:noProof/>
                <w:lang w:val="en-US"/>
              </w:rPr>
              <w:tab/>
            </w:r>
            <w:r w:rsidRPr="00AF4FFA">
              <w:rPr>
                <w:rStyle w:val="Hyperlink"/>
                <w:noProof/>
                <w:color w:val="auto"/>
              </w:rPr>
              <w:t>Design &amp; Installation Standards</w:t>
            </w:r>
            <w:r w:rsidRPr="00AF4FFA">
              <w:rPr>
                <w:noProof/>
                <w:webHidden/>
              </w:rPr>
              <w:tab/>
            </w:r>
            <w:r w:rsidRPr="00AF4FFA">
              <w:rPr>
                <w:noProof/>
                <w:webHidden/>
              </w:rPr>
              <w:fldChar w:fldCharType="begin"/>
            </w:r>
            <w:r w:rsidRPr="00AF4FFA">
              <w:rPr>
                <w:noProof/>
                <w:webHidden/>
              </w:rPr>
              <w:instrText xml:space="preserve"> PAGEREF _Toc198908249 \h </w:instrText>
            </w:r>
            <w:r w:rsidRPr="00AF4FFA">
              <w:rPr>
                <w:noProof/>
                <w:webHidden/>
              </w:rPr>
            </w:r>
            <w:r w:rsidRPr="00AF4FFA">
              <w:rPr>
                <w:noProof/>
                <w:webHidden/>
              </w:rPr>
              <w:fldChar w:fldCharType="separate"/>
            </w:r>
            <w:r w:rsidRPr="00AF4FFA">
              <w:rPr>
                <w:noProof/>
                <w:webHidden/>
              </w:rPr>
              <w:t>36</w:t>
            </w:r>
            <w:r w:rsidRPr="00AF4FFA">
              <w:rPr>
                <w:noProof/>
                <w:webHidden/>
              </w:rPr>
              <w:fldChar w:fldCharType="end"/>
            </w:r>
          </w:hyperlink>
        </w:p>
        <w:p w14:paraId="6730BE5D" w14:textId="40C168DE"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50" w:history="1">
            <w:r w:rsidRPr="00AF4FFA">
              <w:rPr>
                <w:rStyle w:val="Hyperlink"/>
                <w:noProof/>
                <w:color w:val="auto"/>
              </w:rPr>
              <w:t>7</w:t>
            </w:r>
            <w:r w:rsidRPr="00AF4FFA">
              <w:rPr>
                <w:rFonts w:asciiTheme="minorHAnsi" w:eastAsiaTheme="minorEastAsia" w:hAnsiTheme="minorHAnsi" w:cstheme="minorBidi"/>
                <w:noProof/>
                <w:lang w:val="en-US"/>
              </w:rPr>
              <w:tab/>
            </w:r>
            <w:r w:rsidRPr="00AF4FFA">
              <w:rPr>
                <w:rStyle w:val="Hyperlink"/>
                <w:noProof/>
                <w:color w:val="auto"/>
              </w:rPr>
              <w:t>Test Procedure – Dale G</w:t>
            </w:r>
            <w:r w:rsidRPr="00AF4FFA">
              <w:rPr>
                <w:noProof/>
                <w:webHidden/>
              </w:rPr>
              <w:tab/>
            </w:r>
            <w:r w:rsidRPr="00AF4FFA">
              <w:rPr>
                <w:noProof/>
                <w:webHidden/>
              </w:rPr>
              <w:fldChar w:fldCharType="begin"/>
            </w:r>
            <w:r w:rsidRPr="00AF4FFA">
              <w:rPr>
                <w:noProof/>
                <w:webHidden/>
              </w:rPr>
              <w:instrText xml:space="preserve"> PAGEREF _Toc198908250 \h </w:instrText>
            </w:r>
            <w:r w:rsidRPr="00AF4FFA">
              <w:rPr>
                <w:noProof/>
                <w:webHidden/>
              </w:rPr>
            </w:r>
            <w:r w:rsidRPr="00AF4FFA">
              <w:rPr>
                <w:noProof/>
                <w:webHidden/>
              </w:rPr>
              <w:fldChar w:fldCharType="separate"/>
            </w:r>
            <w:r w:rsidRPr="00AF4FFA">
              <w:rPr>
                <w:noProof/>
                <w:webHidden/>
              </w:rPr>
              <w:t>37</w:t>
            </w:r>
            <w:r w:rsidRPr="00AF4FFA">
              <w:rPr>
                <w:noProof/>
                <w:webHidden/>
              </w:rPr>
              <w:fldChar w:fldCharType="end"/>
            </w:r>
          </w:hyperlink>
        </w:p>
        <w:p w14:paraId="5403F23D" w14:textId="424CB5A6"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51" w:history="1">
            <w:r w:rsidRPr="00AF4FFA">
              <w:rPr>
                <w:rStyle w:val="Hyperlink"/>
                <w:noProof/>
                <w:color w:val="auto"/>
              </w:rPr>
              <w:t>8</w:t>
            </w:r>
            <w:r w:rsidRPr="00AF4FFA">
              <w:rPr>
                <w:rFonts w:asciiTheme="minorHAnsi" w:eastAsiaTheme="minorEastAsia" w:hAnsiTheme="minorHAnsi" w:cstheme="minorBidi"/>
                <w:noProof/>
                <w:lang w:val="en-US"/>
              </w:rPr>
              <w:tab/>
            </w:r>
            <w:r w:rsidRPr="00AF4FFA">
              <w:rPr>
                <w:rStyle w:val="Hyperlink"/>
                <w:noProof/>
                <w:color w:val="auto"/>
              </w:rPr>
              <w:t>Identify Initial Problem &amp; Design Needs – Rhys O</w:t>
            </w:r>
            <w:r w:rsidRPr="00AF4FFA">
              <w:rPr>
                <w:noProof/>
                <w:webHidden/>
              </w:rPr>
              <w:tab/>
            </w:r>
            <w:r w:rsidRPr="00AF4FFA">
              <w:rPr>
                <w:noProof/>
                <w:webHidden/>
              </w:rPr>
              <w:fldChar w:fldCharType="begin"/>
            </w:r>
            <w:r w:rsidRPr="00AF4FFA">
              <w:rPr>
                <w:noProof/>
                <w:webHidden/>
              </w:rPr>
              <w:instrText xml:space="preserve"> PAGEREF _Toc198908251 \h </w:instrText>
            </w:r>
            <w:r w:rsidRPr="00AF4FFA">
              <w:rPr>
                <w:noProof/>
                <w:webHidden/>
              </w:rPr>
            </w:r>
            <w:r w:rsidRPr="00AF4FFA">
              <w:rPr>
                <w:noProof/>
                <w:webHidden/>
              </w:rPr>
              <w:fldChar w:fldCharType="separate"/>
            </w:r>
            <w:r w:rsidRPr="00AF4FFA">
              <w:rPr>
                <w:noProof/>
                <w:webHidden/>
              </w:rPr>
              <w:t>38</w:t>
            </w:r>
            <w:r w:rsidRPr="00AF4FFA">
              <w:rPr>
                <w:noProof/>
                <w:webHidden/>
              </w:rPr>
              <w:fldChar w:fldCharType="end"/>
            </w:r>
          </w:hyperlink>
        </w:p>
        <w:p w14:paraId="3671030D" w14:textId="368A4F15" w:rsidR="004B0CB5" w:rsidRPr="00AF4FFA" w:rsidRDefault="004B0CB5">
          <w:pPr>
            <w:pStyle w:val="TOC1"/>
            <w:tabs>
              <w:tab w:val="left" w:pos="480"/>
              <w:tab w:val="right" w:leader="dot" w:pos="9016"/>
            </w:tabs>
            <w:rPr>
              <w:rFonts w:asciiTheme="minorHAnsi" w:eastAsiaTheme="minorEastAsia" w:hAnsiTheme="minorHAnsi" w:cstheme="minorBidi"/>
              <w:noProof/>
              <w:lang w:val="en-US"/>
            </w:rPr>
          </w:pPr>
          <w:hyperlink w:anchor="_Toc198908252" w:history="1">
            <w:r w:rsidRPr="00AF4FFA">
              <w:rPr>
                <w:rStyle w:val="Hyperlink"/>
                <w:noProof/>
                <w:color w:val="auto"/>
              </w:rPr>
              <w:t>9</w:t>
            </w:r>
            <w:r w:rsidRPr="00AF4FFA">
              <w:rPr>
                <w:rFonts w:asciiTheme="minorHAnsi" w:eastAsiaTheme="minorEastAsia" w:hAnsiTheme="minorHAnsi" w:cstheme="minorBidi"/>
                <w:noProof/>
                <w:lang w:val="en-US"/>
              </w:rPr>
              <w:tab/>
            </w:r>
            <w:r w:rsidRPr="00AF4FFA">
              <w:rPr>
                <w:rStyle w:val="Hyperlink"/>
                <w:noProof/>
                <w:color w:val="auto"/>
              </w:rPr>
              <w:t>Initial Ideas and Matrix Analysis – Rhys O</w:t>
            </w:r>
            <w:r w:rsidRPr="00AF4FFA">
              <w:rPr>
                <w:noProof/>
                <w:webHidden/>
              </w:rPr>
              <w:tab/>
            </w:r>
            <w:r w:rsidRPr="00AF4FFA">
              <w:rPr>
                <w:noProof/>
                <w:webHidden/>
              </w:rPr>
              <w:fldChar w:fldCharType="begin"/>
            </w:r>
            <w:r w:rsidRPr="00AF4FFA">
              <w:rPr>
                <w:noProof/>
                <w:webHidden/>
              </w:rPr>
              <w:instrText xml:space="preserve"> PAGEREF _Toc198908252 \h </w:instrText>
            </w:r>
            <w:r w:rsidRPr="00AF4FFA">
              <w:rPr>
                <w:noProof/>
                <w:webHidden/>
              </w:rPr>
            </w:r>
            <w:r w:rsidRPr="00AF4FFA">
              <w:rPr>
                <w:noProof/>
                <w:webHidden/>
              </w:rPr>
              <w:fldChar w:fldCharType="separate"/>
            </w:r>
            <w:r w:rsidRPr="00AF4FFA">
              <w:rPr>
                <w:noProof/>
                <w:webHidden/>
              </w:rPr>
              <w:t>39</w:t>
            </w:r>
            <w:r w:rsidRPr="00AF4FFA">
              <w:rPr>
                <w:noProof/>
                <w:webHidden/>
              </w:rPr>
              <w:fldChar w:fldCharType="end"/>
            </w:r>
          </w:hyperlink>
        </w:p>
        <w:p w14:paraId="288ECAFD" w14:textId="4E12EDE7"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53" w:history="1">
            <w:r w:rsidRPr="00AF4FFA">
              <w:rPr>
                <w:rStyle w:val="Hyperlink"/>
                <w:noProof/>
                <w:color w:val="auto"/>
              </w:rPr>
              <w:t>10</w:t>
            </w:r>
            <w:r w:rsidRPr="00AF4FFA">
              <w:rPr>
                <w:rFonts w:asciiTheme="minorHAnsi" w:eastAsiaTheme="minorEastAsia" w:hAnsiTheme="minorHAnsi" w:cstheme="minorBidi"/>
                <w:noProof/>
                <w:lang w:val="en-US"/>
              </w:rPr>
              <w:tab/>
            </w:r>
            <w:r w:rsidRPr="00AF4FFA">
              <w:rPr>
                <w:rStyle w:val="Hyperlink"/>
                <w:noProof/>
                <w:color w:val="auto"/>
              </w:rPr>
              <w:t>Final Concept – Rhys O</w:t>
            </w:r>
            <w:r w:rsidRPr="00AF4FFA">
              <w:rPr>
                <w:noProof/>
                <w:webHidden/>
              </w:rPr>
              <w:tab/>
            </w:r>
            <w:r w:rsidRPr="00AF4FFA">
              <w:rPr>
                <w:noProof/>
                <w:webHidden/>
              </w:rPr>
              <w:fldChar w:fldCharType="begin"/>
            </w:r>
            <w:r w:rsidRPr="00AF4FFA">
              <w:rPr>
                <w:noProof/>
                <w:webHidden/>
              </w:rPr>
              <w:instrText xml:space="preserve"> PAGEREF _Toc198908253 \h </w:instrText>
            </w:r>
            <w:r w:rsidRPr="00AF4FFA">
              <w:rPr>
                <w:noProof/>
                <w:webHidden/>
              </w:rPr>
            </w:r>
            <w:r w:rsidRPr="00AF4FFA">
              <w:rPr>
                <w:noProof/>
                <w:webHidden/>
              </w:rPr>
              <w:fldChar w:fldCharType="separate"/>
            </w:r>
            <w:r w:rsidRPr="00AF4FFA">
              <w:rPr>
                <w:noProof/>
                <w:webHidden/>
              </w:rPr>
              <w:t>43</w:t>
            </w:r>
            <w:r w:rsidRPr="00AF4FFA">
              <w:rPr>
                <w:noProof/>
                <w:webHidden/>
              </w:rPr>
              <w:fldChar w:fldCharType="end"/>
            </w:r>
          </w:hyperlink>
        </w:p>
        <w:p w14:paraId="090E0768" w14:textId="765915A3"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54" w:history="1">
            <w:r w:rsidRPr="00AF4FFA">
              <w:rPr>
                <w:rStyle w:val="Hyperlink"/>
                <w:noProof/>
                <w:color w:val="auto"/>
              </w:rPr>
              <w:t>11</w:t>
            </w:r>
            <w:r w:rsidRPr="00AF4FFA">
              <w:rPr>
                <w:rFonts w:asciiTheme="minorHAnsi" w:eastAsiaTheme="minorEastAsia" w:hAnsiTheme="minorHAnsi" w:cstheme="minorBidi"/>
                <w:noProof/>
                <w:lang w:val="en-US"/>
              </w:rPr>
              <w:tab/>
            </w:r>
            <w:r w:rsidRPr="00AF4FFA">
              <w:rPr>
                <w:rStyle w:val="Hyperlink"/>
                <w:noProof/>
                <w:color w:val="auto"/>
              </w:rPr>
              <w:t>Design Specification- Rhys O</w:t>
            </w:r>
            <w:r w:rsidRPr="00AF4FFA">
              <w:rPr>
                <w:noProof/>
                <w:webHidden/>
              </w:rPr>
              <w:tab/>
            </w:r>
            <w:r w:rsidRPr="00AF4FFA">
              <w:rPr>
                <w:noProof/>
                <w:webHidden/>
              </w:rPr>
              <w:fldChar w:fldCharType="begin"/>
            </w:r>
            <w:r w:rsidRPr="00AF4FFA">
              <w:rPr>
                <w:noProof/>
                <w:webHidden/>
              </w:rPr>
              <w:instrText xml:space="preserve"> PAGEREF _Toc198908254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7A3EDCCC" w14:textId="4AD570F9"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55" w:history="1">
            <w:r w:rsidRPr="00AF4FFA">
              <w:rPr>
                <w:rStyle w:val="Hyperlink"/>
                <w:noProof/>
                <w:color w:val="auto"/>
              </w:rPr>
              <w:t>11.1</w:t>
            </w:r>
            <w:r w:rsidRPr="00AF4FFA">
              <w:rPr>
                <w:rFonts w:asciiTheme="minorHAnsi" w:eastAsiaTheme="minorEastAsia" w:hAnsiTheme="minorHAnsi" w:cstheme="minorBidi"/>
                <w:noProof/>
                <w:lang w:val="en-US"/>
              </w:rPr>
              <w:tab/>
            </w:r>
            <w:r w:rsidRPr="00AF4FFA">
              <w:rPr>
                <w:rStyle w:val="Hyperlink"/>
                <w:noProof/>
                <w:color w:val="auto"/>
              </w:rPr>
              <w:t>Product Overview</w:t>
            </w:r>
            <w:r w:rsidRPr="00AF4FFA">
              <w:rPr>
                <w:noProof/>
                <w:webHidden/>
              </w:rPr>
              <w:tab/>
            </w:r>
            <w:r w:rsidRPr="00AF4FFA">
              <w:rPr>
                <w:noProof/>
                <w:webHidden/>
              </w:rPr>
              <w:fldChar w:fldCharType="begin"/>
            </w:r>
            <w:r w:rsidRPr="00AF4FFA">
              <w:rPr>
                <w:noProof/>
                <w:webHidden/>
              </w:rPr>
              <w:instrText xml:space="preserve"> PAGEREF _Toc198908255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58A96AE7" w14:textId="3A1D79C2"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56" w:history="1">
            <w:r w:rsidRPr="00AF4FFA">
              <w:rPr>
                <w:rStyle w:val="Hyperlink"/>
                <w:rFonts w:eastAsia="Times New Roman"/>
                <w:noProof/>
                <w:color w:val="auto"/>
                <w:lang w:eastAsia="en-GB"/>
              </w:rPr>
              <w:t>11.2</w:t>
            </w:r>
            <w:r w:rsidRPr="00AF4FFA">
              <w:rPr>
                <w:rFonts w:asciiTheme="minorHAnsi" w:eastAsiaTheme="minorEastAsia" w:hAnsiTheme="minorHAnsi" w:cstheme="minorBidi"/>
                <w:noProof/>
                <w:lang w:val="en-US"/>
              </w:rPr>
              <w:tab/>
            </w:r>
            <w:r w:rsidRPr="00AF4FFA">
              <w:rPr>
                <w:rStyle w:val="Hyperlink"/>
                <w:noProof/>
                <w:color w:val="auto"/>
              </w:rPr>
              <w:t>System Components</w:t>
            </w:r>
            <w:r w:rsidRPr="00AF4FFA">
              <w:rPr>
                <w:noProof/>
                <w:webHidden/>
              </w:rPr>
              <w:tab/>
            </w:r>
            <w:r w:rsidRPr="00AF4FFA">
              <w:rPr>
                <w:noProof/>
                <w:webHidden/>
              </w:rPr>
              <w:fldChar w:fldCharType="begin"/>
            </w:r>
            <w:r w:rsidRPr="00AF4FFA">
              <w:rPr>
                <w:noProof/>
                <w:webHidden/>
              </w:rPr>
              <w:instrText xml:space="preserve"> PAGEREF _Toc198908256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7677163A" w14:textId="72C62C63"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57" w:history="1">
            <w:r w:rsidRPr="00AF4FFA">
              <w:rPr>
                <w:rStyle w:val="Hyperlink"/>
                <w:rFonts w:eastAsia="Times New Roman"/>
                <w:noProof/>
                <w:color w:val="auto"/>
                <w:lang w:eastAsia="en-GB"/>
              </w:rPr>
              <w:t>11.2.1</w:t>
            </w:r>
            <w:r w:rsidRPr="00AF4FFA">
              <w:rPr>
                <w:rFonts w:asciiTheme="minorHAnsi" w:eastAsiaTheme="minorEastAsia" w:hAnsiTheme="minorHAnsi" w:cstheme="minorBidi"/>
                <w:noProof/>
                <w:lang w:val="en-US"/>
              </w:rPr>
              <w:tab/>
            </w:r>
            <w:r w:rsidRPr="00AF4FFA">
              <w:rPr>
                <w:rStyle w:val="Hyperlink"/>
                <w:noProof/>
                <w:color w:val="auto"/>
              </w:rPr>
              <w:t>Rainwater Collection System</w:t>
            </w:r>
            <w:r w:rsidRPr="00AF4FFA">
              <w:rPr>
                <w:noProof/>
                <w:webHidden/>
              </w:rPr>
              <w:tab/>
            </w:r>
            <w:r w:rsidRPr="00AF4FFA">
              <w:rPr>
                <w:noProof/>
                <w:webHidden/>
              </w:rPr>
              <w:fldChar w:fldCharType="begin"/>
            </w:r>
            <w:r w:rsidRPr="00AF4FFA">
              <w:rPr>
                <w:noProof/>
                <w:webHidden/>
              </w:rPr>
              <w:instrText xml:space="preserve"> PAGEREF _Toc198908257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519CA801" w14:textId="256E6C10"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58" w:history="1">
            <w:r w:rsidRPr="00AF4FFA">
              <w:rPr>
                <w:rStyle w:val="Hyperlink"/>
                <w:rFonts w:eastAsia="Times New Roman"/>
                <w:noProof/>
                <w:color w:val="auto"/>
                <w:lang w:eastAsia="en-GB"/>
              </w:rPr>
              <w:t>11.2.2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Filtration System</w:t>
            </w:r>
            <w:r w:rsidRPr="00AF4FFA">
              <w:rPr>
                <w:noProof/>
                <w:webHidden/>
              </w:rPr>
              <w:tab/>
            </w:r>
            <w:r w:rsidRPr="00AF4FFA">
              <w:rPr>
                <w:noProof/>
                <w:webHidden/>
              </w:rPr>
              <w:fldChar w:fldCharType="begin"/>
            </w:r>
            <w:r w:rsidRPr="00AF4FFA">
              <w:rPr>
                <w:noProof/>
                <w:webHidden/>
              </w:rPr>
              <w:instrText xml:space="preserve"> PAGEREF _Toc198908258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01E60ECD" w14:textId="5444CFC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59" w:history="1">
            <w:r w:rsidRPr="00AF4FFA">
              <w:rPr>
                <w:rStyle w:val="Hyperlink"/>
                <w:rFonts w:eastAsia="Times New Roman"/>
                <w:noProof/>
                <w:color w:val="auto"/>
                <w:lang w:eastAsia="en-GB"/>
              </w:rPr>
              <w:t>11.2.3</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Storage Tank</w:t>
            </w:r>
            <w:r w:rsidRPr="00AF4FFA">
              <w:rPr>
                <w:noProof/>
                <w:webHidden/>
              </w:rPr>
              <w:tab/>
            </w:r>
            <w:r w:rsidRPr="00AF4FFA">
              <w:rPr>
                <w:noProof/>
                <w:webHidden/>
              </w:rPr>
              <w:fldChar w:fldCharType="begin"/>
            </w:r>
            <w:r w:rsidRPr="00AF4FFA">
              <w:rPr>
                <w:noProof/>
                <w:webHidden/>
              </w:rPr>
              <w:instrText xml:space="preserve"> PAGEREF _Toc198908259 \h </w:instrText>
            </w:r>
            <w:r w:rsidRPr="00AF4FFA">
              <w:rPr>
                <w:noProof/>
                <w:webHidden/>
              </w:rPr>
            </w:r>
            <w:r w:rsidRPr="00AF4FFA">
              <w:rPr>
                <w:noProof/>
                <w:webHidden/>
              </w:rPr>
              <w:fldChar w:fldCharType="separate"/>
            </w:r>
            <w:r w:rsidRPr="00AF4FFA">
              <w:rPr>
                <w:noProof/>
                <w:webHidden/>
              </w:rPr>
              <w:t>44</w:t>
            </w:r>
            <w:r w:rsidRPr="00AF4FFA">
              <w:rPr>
                <w:noProof/>
                <w:webHidden/>
              </w:rPr>
              <w:fldChar w:fldCharType="end"/>
            </w:r>
          </w:hyperlink>
        </w:p>
        <w:p w14:paraId="71D2792E" w14:textId="20EE247A"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0" w:history="1">
            <w:r w:rsidRPr="00AF4FFA">
              <w:rPr>
                <w:rStyle w:val="Hyperlink"/>
                <w:rFonts w:eastAsia="Times New Roman"/>
                <w:noProof/>
                <w:color w:val="auto"/>
                <w:lang w:eastAsia="en-GB"/>
              </w:rPr>
              <w:t>11.2.4</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Pumping System</w:t>
            </w:r>
            <w:r w:rsidRPr="00AF4FFA">
              <w:rPr>
                <w:noProof/>
                <w:webHidden/>
              </w:rPr>
              <w:tab/>
            </w:r>
            <w:r w:rsidRPr="00AF4FFA">
              <w:rPr>
                <w:noProof/>
                <w:webHidden/>
              </w:rPr>
              <w:fldChar w:fldCharType="begin"/>
            </w:r>
            <w:r w:rsidRPr="00AF4FFA">
              <w:rPr>
                <w:noProof/>
                <w:webHidden/>
              </w:rPr>
              <w:instrText xml:space="preserve"> PAGEREF _Toc198908260 \h </w:instrText>
            </w:r>
            <w:r w:rsidRPr="00AF4FFA">
              <w:rPr>
                <w:noProof/>
                <w:webHidden/>
              </w:rPr>
            </w:r>
            <w:r w:rsidRPr="00AF4FFA">
              <w:rPr>
                <w:noProof/>
                <w:webHidden/>
              </w:rPr>
              <w:fldChar w:fldCharType="separate"/>
            </w:r>
            <w:r w:rsidRPr="00AF4FFA">
              <w:rPr>
                <w:noProof/>
                <w:webHidden/>
              </w:rPr>
              <w:t>45</w:t>
            </w:r>
            <w:r w:rsidRPr="00AF4FFA">
              <w:rPr>
                <w:noProof/>
                <w:webHidden/>
              </w:rPr>
              <w:fldChar w:fldCharType="end"/>
            </w:r>
          </w:hyperlink>
        </w:p>
        <w:p w14:paraId="327FC815" w14:textId="2B03A634"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1" w:history="1">
            <w:r w:rsidRPr="00AF4FFA">
              <w:rPr>
                <w:rStyle w:val="Hyperlink"/>
                <w:rFonts w:eastAsia="Times New Roman"/>
                <w:noProof/>
                <w:color w:val="auto"/>
                <w:lang w:eastAsia="en-GB"/>
              </w:rPr>
              <w:t>11.2.5</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Underground Housing and Installation</w:t>
            </w:r>
            <w:r w:rsidRPr="00AF4FFA">
              <w:rPr>
                <w:noProof/>
                <w:webHidden/>
              </w:rPr>
              <w:tab/>
            </w:r>
            <w:r w:rsidRPr="00AF4FFA">
              <w:rPr>
                <w:noProof/>
                <w:webHidden/>
              </w:rPr>
              <w:fldChar w:fldCharType="begin"/>
            </w:r>
            <w:r w:rsidRPr="00AF4FFA">
              <w:rPr>
                <w:noProof/>
                <w:webHidden/>
              </w:rPr>
              <w:instrText xml:space="preserve"> PAGEREF _Toc198908261 \h </w:instrText>
            </w:r>
            <w:r w:rsidRPr="00AF4FFA">
              <w:rPr>
                <w:noProof/>
                <w:webHidden/>
              </w:rPr>
            </w:r>
            <w:r w:rsidRPr="00AF4FFA">
              <w:rPr>
                <w:noProof/>
                <w:webHidden/>
              </w:rPr>
              <w:fldChar w:fldCharType="separate"/>
            </w:r>
            <w:r w:rsidRPr="00AF4FFA">
              <w:rPr>
                <w:noProof/>
                <w:webHidden/>
              </w:rPr>
              <w:t>45</w:t>
            </w:r>
            <w:r w:rsidRPr="00AF4FFA">
              <w:rPr>
                <w:noProof/>
                <w:webHidden/>
              </w:rPr>
              <w:fldChar w:fldCharType="end"/>
            </w:r>
          </w:hyperlink>
        </w:p>
        <w:p w14:paraId="6B2BAD76" w14:textId="69F531DE"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62" w:history="1">
            <w:r w:rsidRPr="00AF4FFA">
              <w:rPr>
                <w:rStyle w:val="Hyperlink"/>
                <w:noProof/>
                <w:color w:val="auto"/>
              </w:rPr>
              <w:t>11.3</w:t>
            </w:r>
            <w:r w:rsidRPr="00AF4FFA">
              <w:rPr>
                <w:rFonts w:asciiTheme="minorHAnsi" w:eastAsiaTheme="minorEastAsia" w:hAnsiTheme="minorHAnsi" w:cstheme="minorBidi"/>
                <w:noProof/>
                <w:lang w:val="en-US"/>
              </w:rPr>
              <w:tab/>
            </w:r>
            <w:r w:rsidRPr="00AF4FFA">
              <w:rPr>
                <w:rStyle w:val="Hyperlink"/>
                <w:noProof/>
                <w:color w:val="auto"/>
              </w:rPr>
              <w:t>Environmental Considerations</w:t>
            </w:r>
            <w:r w:rsidRPr="00AF4FFA">
              <w:rPr>
                <w:noProof/>
                <w:webHidden/>
              </w:rPr>
              <w:tab/>
            </w:r>
            <w:r w:rsidRPr="00AF4FFA">
              <w:rPr>
                <w:noProof/>
                <w:webHidden/>
              </w:rPr>
              <w:fldChar w:fldCharType="begin"/>
            </w:r>
            <w:r w:rsidRPr="00AF4FFA">
              <w:rPr>
                <w:noProof/>
                <w:webHidden/>
              </w:rPr>
              <w:instrText xml:space="preserve"> PAGEREF _Toc198908262 \h </w:instrText>
            </w:r>
            <w:r w:rsidRPr="00AF4FFA">
              <w:rPr>
                <w:noProof/>
                <w:webHidden/>
              </w:rPr>
            </w:r>
            <w:r w:rsidRPr="00AF4FFA">
              <w:rPr>
                <w:noProof/>
                <w:webHidden/>
              </w:rPr>
              <w:fldChar w:fldCharType="separate"/>
            </w:r>
            <w:r w:rsidRPr="00AF4FFA">
              <w:rPr>
                <w:noProof/>
                <w:webHidden/>
              </w:rPr>
              <w:t>45</w:t>
            </w:r>
            <w:r w:rsidRPr="00AF4FFA">
              <w:rPr>
                <w:noProof/>
                <w:webHidden/>
              </w:rPr>
              <w:fldChar w:fldCharType="end"/>
            </w:r>
          </w:hyperlink>
        </w:p>
        <w:p w14:paraId="05AA6DEC" w14:textId="3F316BFD"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3" w:history="1">
            <w:r w:rsidRPr="00AF4FFA">
              <w:rPr>
                <w:rStyle w:val="Hyperlink"/>
                <w:noProof/>
                <w:color w:val="auto"/>
                <w:lang w:eastAsia="en-GB"/>
              </w:rPr>
              <w:t>11.3.1</w:t>
            </w:r>
            <w:r w:rsidRPr="00AF4FFA">
              <w:rPr>
                <w:rFonts w:asciiTheme="minorHAnsi" w:eastAsiaTheme="minorEastAsia" w:hAnsiTheme="minorHAnsi" w:cstheme="minorBidi"/>
                <w:noProof/>
                <w:lang w:val="en-US"/>
              </w:rPr>
              <w:tab/>
            </w:r>
            <w:r w:rsidRPr="00AF4FFA">
              <w:rPr>
                <w:rStyle w:val="Hyperlink"/>
                <w:noProof/>
                <w:color w:val="auto"/>
              </w:rPr>
              <w:t>Drainage</w:t>
            </w:r>
            <w:r w:rsidRPr="00AF4FFA">
              <w:rPr>
                <w:noProof/>
                <w:webHidden/>
              </w:rPr>
              <w:tab/>
            </w:r>
            <w:r w:rsidRPr="00AF4FFA">
              <w:rPr>
                <w:noProof/>
                <w:webHidden/>
              </w:rPr>
              <w:fldChar w:fldCharType="begin"/>
            </w:r>
            <w:r w:rsidRPr="00AF4FFA">
              <w:rPr>
                <w:noProof/>
                <w:webHidden/>
              </w:rPr>
              <w:instrText xml:space="preserve"> PAGEREF _Toc198908263 \h </w:instrText>
            </w:r>
            <w:r w:rsidRPr="00AF4FFA">
              <w:rPr>
                <w:noProof/>
                <w:webHidden/>
              </w:rPr>
            </w:r>
            <w:r w:rsidRPr="00AF4FFA">
              <w:rPr>
                <w:noProof/>
                <w:webHidden/>
              </w:rPr>
              <w:fldChar w:fldCharType="separate"/>
            </w:r>
            <w:r w:rsidRPr="00AF4FFA">
              <w:rPr>
                <w:noProof/>
                <w:webHidden/>
              </w:rPr>
              <w:t>45</w:t>
            </w:r>
            <w:r w:rsidRPr="00AF4FFA">
              <w:rPr>
                <w:noProof/>
                <w:webHidden/>
              </w:rPr>
              <w:fldChar w:fldCharType="end"/>
            </w:r>
          </w:hyperlink>
        </w:p>
        <w:p w14:paraId="7647B97E" w14:textId="5C71CC4C"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4" w:history="1">
            <w:r w:rsidRPr="00AF4FFA">
              <w:rPr>
                <w:rStyle w:val="Hyperlink"/>
                <w:rFonts w:eastAsia="Times New Roman"/>
                <w:noProof/>
                <w:color w:val="auto"/>
                <w:lang w:eastAsia="en-GB"/>
              </w:rPr>
              <w:t>11.3.2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Materials:</w:t>
            </w:r>
            <w:r w:rsidRPr="00AF4FFA">
              <w:rPr>
                <w:noProof/>
                <w:webHidden/>
              </w:rPr>
              <w:tab/>
            </w:r>
            <w:r w:rsidRPr="00AF4FFA">
              <w:rPr>
                <w:noProof/>
                <w:webHidden/>
              </w:rPr>
              <w:fldChar w:fldCharType="begin"/>
            </w:r>
            <w:r w:rsidRPr="00AF4FFA">
              <w:rPr>
                <w:noProof/>
                <w:webHidden/>
              </w:rPr>
              <w:instrText xml:space="preserve"> PAGEREF _Toc198908264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38A410E8" w14:textId="7C23237C"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65" w:history="1">
            <w:r w:rsidRPr="00AF4FFA">
              <w:rPr>
                <w:rStyle w:val="Hyperlink"/>
                <w:rFonts w:eastAsia="Times New Roman"/>
                <w:noProof/>
                <w:color w:val="auto"/>
                <w:lang w:eastAsia="en-GB"/>
              </w:rPr>
              <w:t>11.4</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Maintenance and Longevity</w:t>
            </w:r>
            <w:r w:rsidRPr="00AF4FFA">
              <w:rPr>
                <w:noProof/>
                <w:webHidden/>
              </w:rPr>
              <w:tab/>
            </w:r>
            <w:r w:rsidRPr="00AF4FFA">
              <w:rPr>
                <w:noProof/>
                <w:webHidden/>
              </w:rPr>
              <w:fldChar w:fldCharType="begin"/>
            </w:r>
            <w:r w:rsidRPr="00AF4FFA">
              <w:rPr>
                <w:noProof/>
                <w:webHidden/>
              </w:rPr>
              <w:instrText xml:space="preserve"> PAGEREF _Toc198908265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0929711F" w14:textId="17DB43B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6" w:history="1">
            <w:r w:rsidRPr="00AF4FFA">
              <w:rPr>
                <w:rStyle w:val="Hyperlink"/>
                <w:rFonts w:eastAsia="Times New Roman"/>
                <w:noProof/>
                <w:color w:val="auto"/>
                <w:lang w:eastAsia="en-GB"/>
              </w:rPr>
              <w:t>11.4.1</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Filter Maintenance</w:t>
            </w:r>
            <w:r w:rsidRPr="00AF4FFA">
              <w:rPr>
                <w:noProof/>
                <w:webHidden/>
              </w:rPr>
              <w:tab/>
            </w:r>
            <w:r w:rsidRPr="00AF4FFA">
              <w:rPr>
                <w:noProof/>
                <w:webHidden/>
              </w:rPr>
              <w:fldChar w:fldCharType="begin"/>
            </w:r>
            <w:r w:rsidRPr="00AF4FFA">
              <w:rPr>
                <w:noProof/>
                <w:webHidden/>
              </w:rPr>
              <w:instrText xml:space="preserve"> PAGEREF _Toc198908266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15E567C3" w14:textId="536BF18F"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7" w:history="1">
            <w:r w:rsidRPr="00AF4FFA">
              <w:rPr>
                <w:rStyle w:val="Hyperlink"/>
                <w:rFonts w:eastAsia="Times New Roman"/>
                <w:noProof/>
                <w:color w:val="auto"/>
                <w:lang w:eastAsia="en-GB"/>
              </w:rPr>
              <w:t>11.4.2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Tank Cleaning:</w:t>
            </w:r>
            <w:r w:rsidRPr="00AF4FFA">
              <w:rPr>
                <w:noProof/>
                <w:webHidden/>
              </w:rPr>
              <w:tab/>
            </w:r>
            <w:r w:rsidRPr="00AF4FFA">
              <w:rPr>
                <w:noProof/>
                <w:webHidden/>
              </w:rPr>
              <w:fldChar w:fldCharType="begin"/>
            </w:r>
            <w:r w:rsidRPr="00AF4FFA">
              <w:rPr>
                <w:noProof/>
                <w:webHidden/>
              </w:rPr>
              <w:instrText xml:space="preserve"> PAGEREF _Toc198908267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1CCA71D8" w14:textId="6EDC0762"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8" w:history="1">
            <w:r w:rsidRPr="00AF4FFA">
              <w:rPr>
                <w:rStyle w:val="Hyperlink"/>
                <w:noProof/>
                <w:color w:val="auto"/>
              </w:rPr>
              <w:t>11.4.3</w:t>
            </w:r>
            <w:r w:rsidRPr="00AF4FFA">
              <w:rPr>
                <w:rFonts w:asciiTheme="minorHAnsi" w:eastAsiaTheme="minorEastAsia" w:hAnsiTheme="minorHAnsi" w:cstheme="minorBidi"/>
                <w:noProof/>
                <w:lang w:val="en-US"/>
              </w:rPr>
              <w:tab/>
            </w:r>
            <w:r w:rsidRPr="00AF4FFA">
              <w:rPr>
                <w:rStyle w:val="Hyperlink"/>
                <w:noProof/>
                <w:color w:val="auto"/>
              </w:rPr>
              <w:t>Pump Servicing</w:t>
            </w:r>
            <w:r w:rsidRPr="00AF4FFA">
              <w:rPr>
                <w:noProof/>
                <w:webHidden/>
              </w:rPr>
              <w:tab/>
            </w:r>
            <w:r w:rsidRPr="00AF4FFA">
              <w:rPr>
                <w:noProof/>
                <w:webHidden/>
              </w:rPr>
              <w:fldChar w:fldCharType="begin"/>
            </w:r>
            <w:r w:rsidRPr="00AF4FFA">
              <w:rPr>
                <w:noProof/>
                <w:webHidden/>
              </w:rPr>
              <w:instrText xml:space="preserve"> PAGEREF _Toc198908268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1D7E2252" w14:textId="32F465B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69" w:history="1">
            <w:r w:rsidRPr="00AF4FFA">
              <w:rPr>
                <w:rStyle w:val="Hyperlink"/>
                <w:noProof/>
                <w:color w:val="auto"/>
                <w:lang w:eastAsia="en-GB"/>
              </w:rPr>
              <w:t>11.4.4</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System Lifespan</w:t>
            </w:r>
            <w:r w:rsidRPr="00AF4FFA">
              <w:rPr>
                <w:noProof/>
                <w:webHidden/>
              </w:rPr>
              <w:tab/>
            </w:r>
            <w:r w:rsidRPr="00AF4FFA">
              <w:rPr>
                <w:noProof/>
                <w:webHidden/>
              </w:rPr>
              <w:fldChar w:fldCharType="begin"/>
            </w:r>
            <w:r w:rsidRPr="00AF4FFA">
              <w:rPr>
                <w:noProof/>
                <w:webHidden/>
              </w:rPr>
              <w:instrText xml:space="preserve"> PAGEREF _Toc198908269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0AF755C5" w14:textId="1EB5A5FE"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70" w:history="1">
            <w:r w:rsidRPr="00AF4FFA">
              <w:rPr>
                <w:rStyle w:val="Hyperlink"/>
                <w:noProof/>
                <w:color w:val="auto"/>
              </w:rPr>
              <w:t>11.5</w:t>
            </w:r>
            <w:r w:rsidRPr="00AF4FFA">
              <w:rPr>
                <w:rFonts w:asciiTheme="minorHAnsi" w:eastAsiaTheme="minorEastAsia" w:hAnsiTheme="minorHAnsi" w:cstheme="minorBidi"/>
                <w:noProof/>
                <w:lang w:val="en-US"/>
              </w:rPr>
              <w:tab/>
            </w:r>
            <w:r w:rsidRPr="00AF4FFA">
              <w:rPr>
                <w:rStyle w:val="Hyperlink"/>
                <w:noProof/>
                <w:color w:val="auto"/>
              </w:rPr>
              <w:t>Control Systems</w:t>
            </w:r>
            <w:r w:rsidRPr="00AF4FFA">
              <w:rPr>
                <w:noProof/>
                <w:webHidden/>
              </w:rPr>
              <w:tab/>
            </w:r>
            <w:r w:rsidRPr="00AF4FFA">
              <w:rPr>
                <w:noProof/>
                <w:webHidden/>
              </w:rPr>
              <w:fldChar w:fldCharType="begin"/>
            </w:r>
            <w:r w:rsidRPr="00AF4FFA">
              <w:rPr>
                <w:noProof/>
                <w:webHidden/>
              </w:rPr>
              <w:instrText xml:space="preserve"> PAGEREF _Toc198908270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4DA21FF6" w14:textId="4971217D"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1" w:history="1">
            <w:r w:rsidRPr="00AF4FFA">
              <w:rPr>
                <w:rStyle w:val="Hyperlink"/>
                <w:rFonts w:eastAsia="Times New Roman"/>
                <w:noProof/>
                <w:color w:val="auto"/>
                <w:lang w:eastAsia="en-GB"/>
              </w:rPr>
              <w:t>11.5.1</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Control Panel</w:t>
            </w:r>
            <w:r w:rsidRPr="00AF4FFA">
              <w:rPr>
                <w:noProof/>
                <w:webHidden/>
              </w:rPr>
              <w:tab/>
            </w:r>
            <w:r w:rsidRPr="00AF4FFA">
              <w:rPr>
                <w:noProof/>
                <w:webHidden/>
              </w:rPr>
              <w:fldChar w:fldCharType="begin"/>
            </w:r>
            <w:r w:rsidRPr="00AF4FFA">
              <w:rPr>
                <w:noProof/>
                <w:webHidden/>
              </w:rPr>
              <w:instrText xml:space="preserve"> PAGEREF _Toc198908271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5FB0FF73" w14:textId="52C04D5E"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2" w:history="1">
            <w:r w:rsidRPr="00AF4FFA">
              <w:rPr>
                <w:rStyle w:val="Hyperlink"/>
                <w:rFonts w:eastAsia="Times New Roman"/>
                <w:noProof/>
                <w:color w:val="auto"/>
                <w:lang w:eastAsia="en-GB"/>
              </w:rPr>
              <w:t>11.5.2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Sensors:</w:t>
            </w:r>
            <w:r w:rsidRPr="00AF4FFA">
              <w:rPr>
                <w:noProof/>
                <w:webHidden/>
              </w:rPr>
              <w:tab/>
            </w:r>
            <w:r w:rsidRPr="00AF4FFA">
              <w:rPr>
                <w:noProof/>
                <w:webHidden/>
              </w:rPr>
              <w:fldChar w:fldCharType="begin"/>
            </w:r>
            <w:r w:rsidRPr="00AF4FFA">
              <w:rPr>
                <w:noProof/>
                <w:webHidden/>
              </w:rPr>
              <w:instrText xml:space="preserve"> PAGEREF _Toc198908272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2444CBE0" w14:textId="5A197E9F"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3" w:history="1">
            <w:r w:rsidRPr="00AF4FFA">
              <w:rPr>
                <w:rStyle w:val="Hyperlink"/>
                <w:rFonts w:eastAsia="Times New Roman"/>
                <w:noProof/>
                <w:color w:val="auto"/>
                <w:lang w:eastAsia="en-GB"/>
              </w:rPr>
              <w:t>11.5.3</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Power Supply:</w:t>
            </w:r>
            <w:r w:rsidRPr="00AF4FFA">
              <w:rPr>
                <w:noProof/>
                <w:webHidden/>
              </w:rPr>
              <w:tab/>
            </w:r>
            <w:r w:rsidRPr="00AF4FFA">
              <w:rPr>
                <w:noProof/>
                <w:webHidden/>
              </w:rPr>
              <w:fldChar w:fldCharType="begin"/>
            </w:r>
            <w:r w:rsidRPr="00AF4FFA">
              <w:rPr>
                <w:noProof/>
                <w:webHidden/>
              </w:rPr>
              <w:instrText xml:space="preserve"> PAGEREF _Toc198908273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7E4E15D4" w14:textId="18AC783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74" w:history="1">
            <w:r w:rsidRPr="00AF4FFA">
              <w:rPr>
                <w:rStyle w:val="Hyperlink"/>
                <w:rFonts w:eastAsia="Times New Roman"/>
                <w:noProof/>
                <w:color w:val="auto"/>
                <w:lang w:eastAsia="en-GB"/>
              </w:rPr>
              <w:t>11.6</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Safety and Regulations</w:t>
            </w:r>
            <w:r w:rsidRPr="00AF4FFA">
              <w:rPr>
                <w:noProof/>
                <w:webHidden/>
              </w:rPr>
              <w:tab/>
            </w:r>
            <w:r w:rsidRPr="00AF4FFA">
              <w:rPr>
                <w:noProof/>
                <w:webHidden/>
              </w:rPr>
              <w:fldChar w:fldCharType="begin"/>
            </w:r>
            <w:r w:rsidRPr="00AF4FFA">
              <w:rPr>
                <w:noProof/>
                <w:webHidden/>
              </w:rPr>
              <w:instrText xml:space="preserve"> PAGEREF _Toc198908274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14A874D5" w14:textId="6B8A08DD"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5" w:history="1">
            <w:r w:rsidRPr="00AF4FFA">
              <w:rPr>
                <w:rStyle w:val="Hyperlink"/>
                <w:rFonts w:eastAsia="Times New Roman"/>
                <w:noProof/>
                <w:color w:val="auto"/>
                <w:lang w:eastAsia="en-GB"/>
              </w:rPr>
              <w:t>11.6.1</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Health &amp; Safety Compliance:</w:t>
            </w:r>
            <w:r w:rsidRPr="00AF4FFA">
              <w:rPr>
                <w:noProof/>
                <w:webHidden/>
              </w:rPr>
              <w:tab/>
            </w:r>
            <w:r w:rsidRPr="00AF4FFA">
              <w:rPr>
                <w:noProof/>
                <w:webHidden/>
              </w:rPr>
              <w:fldChar w:fldCharType="begin"/>
            </w:r>
            <w:r w:rsidRPr="00AF4FFA">
              <w:rPr>
                <w:noProof/>
                <w:webHidden/>
              </w:rPr>
              <w:instrText xml:space="preserve"> PAGEREF _Toc198908275 \h </w:instrText>
            </w:r>
            <w:r w:rsidRPr="00AF4FFA">
              <w:rPr>
                <w:noProof/>
                <w:webHidden/>
              </w:rPr>
            </w:r>
            <w:r w:rsidRPr="00AF4FFA">
              <w:rPr>
                <w:noProof/>
                <w:webHidden/>
              </w:rPr>
              <w:fldChar w:fldCharType="separate"/>
            </w:r>
            <w:r w:rsidRPr="00AF4FFA">
              <w:rPr>
                <w:noProof/>
                <w:webHidden/>
              </w:rPr>
              <w:t>46</w:t>
            </w:r>
            <w:r w:rsidRPr="00AF4FFA">
              <w:rPr>
                <w:noProof/>
                <w:webHidden/>
              </w:rPr>
              <w:fldChar w:fldCharType="end"/>
            </w:r>
          </w:hyperlink>
        </w:p>
        <w:p w14:paraId="1D96CAF3" w14:textId="4D036F4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6" w:history="1">
            <w:r w:rsidRPr="00AF4FFA">
              <w:rPr>
                <w:rStyle w:val="Hyperlink"/>
                <w:rFonts w:eastAsia="Times New Roman"/>
                <w:noProof/>
                <w:color w:val="auto"/>
                <w:lang w:eastAsia="en-GB"/>
              </w:rPr>
              <w:t>11.6.2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Regulatory Compliance:</w:t>
            </w:r>
            <w:r w:rsidRPr="00AF4FFA">
              <w:rPr>
                <w:noProof/>
                <w:webHidden/>
              </w:rPr>
              <w:tab/>
            </w:r>
            <w:r w:rsidRPr="00AF4FFA">
              <w:rPr>
                <w:noProof/>
                <w:webHidden/>
              </w:rPr>
              <w:fldChar w:fldCharType="begin"/>
            </w:r>
            <w:r w:rsidRPr="00AF4FFA">
              <w:rPr>
                <w:noProof/>
                <w:webHidden/>
              </w:rPr>
              <w:instrText xml:space="preserve"> PAGEREF _Toc198908276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3CF48F44" w14:textId="22FAEF51"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7" w:history="1">
            <w:r w:rsidRPr="00AF4FFA">
              <w:rPr>
                <w:rStyle w:val="Hyperlink"/>
                <w:rFonts w:eastAsia="Times New Roman"/>
                <w:noProof/>
                <w:color w:val="auto"/>
                <w:lang w:eastAsia="en-GB"/>
              </w:rPr>
              <w:t>11.6.3</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Overflow Safety:</w:t>
            </w:r>
            <w:r w:rsidRPr="00AF4FFA">
              <w:rPr>
                <w:noProof/>
                <w:webHidden/>
              </w:rPr>
              <w:tab/>
            </w:r>
            <w:r w:rsidRPr="00AF4FFA">
              <w:rPr>
                <w:noProof/>
                <w:webHidden/>
              </w:rPr>
              <w:fldChar w:fldCharType="begin"/>
            </w:r>
            <w:r w:rsidRPr="00AF4FFA">
              <w:rPr>
                <w:noProof/>
                <w:webHidden/>
              </w:rPr>
              <w:instrText xml:space="preserve"> PAGEREF _Toc198908277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0D28E605" w14:textId="511A0F9E"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78" w:history="1">
            <w:r w:rsidRPr="00AF4FFA">
              <w:rPr>
                <w:rStyle w:val="Hyperlink"/>
                <w:rFonts w:eastAsia="Times New Roman"/>
                <w:noProof/>
                <w:color w:val="auto"/>
                <w:lang w:eastAsia="en-GB"/>
              </w:rPr>
              <w:t>11.7</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Optional Features</w:t>
            </w:r>
            <w:r w:rsidRPr="00AF4FFA">
              <w:rPr>
                <w:noProof/>
                <w:webHidden/>
              </w:rPr>
              <w:tab/>
            </w:r>
            <w:r w:rsidRPr="00AF4FFA">
              <w:rPr>
                <w:noProof/>
                <w:webHidden/>
              </w:rPr>
              <w:fldChar w:fldCharType="begin"/>
            </w:r>
            <w:r w:rsidRPr="00AF4FFA">
              <w:rPr>
                <w:noProof/>
                <w:webHidden/>
              </w:rPr>
              <w:instrText xml:space="preserve"> PAGEREF _Toc198908278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750CF7C6" w14:textId="1EB171AC"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79" w:history="1">
            <w:r w:rsidRPr="00AF4FFA">
              <w:rPr>
                <w:rStyle w:val="Hyperlink"/>
                <w:rFonts w:eastAsia="Times New Roman"/>
                <w:noProof/>
                <w:color w:val="auto"/>
                <w:lang w:eastAsia="en-GB"/>
              </w:rPr>
              <w:t>11.7.1</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Smart Home Integration:</w:t>
            </w:r>
            <w:r w:rsidRPr="00AF4FFA">
              <w:rPr>
                <w:noProof/>
                <w:webHidden/>
              </w:rPr>
              <w:tab/>
            </w:r>
            <w:r w:rsidRPr="00AF4FFA">
              <w:rPr>
                <w:noProof/>
                <w:webHidden/>
              </w:rPr>
              <w:fldChar w:fldCharType="begin"/>
            </w:r>
            <w:r w:rsidRPr="00AF4FFA">
              <w:rPr>
                <w:noProof/>
                <w:webHidden/>
              </w:rPr>
              <w:instrText xml:space="preserve"> PAGEREF _Toc198908279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0D8A5C59" w14:textId="0B2A4746"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80" w:history="1">
            <w:r w:rsidRPr="00AF4FFA">
              <w:rPr>
                <w:rStyle w:val="Hyperlink"/>
                <w:rFonts w:eastAsia="Times New Roman"/>
                <w:noProof/>
                <w:color w:val="auto"/>
                <w:lang w:eastAsia="en-GB"/>
              </w:rPr>
              <w:t>11.7.2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Water Quality Monitoring:</w:t>
            </w:r>
            <w:r w:rsidRPr="00AF4FFA">
              <w:rPr>
                <w:noProof/>
                <w:webHidden/>
              </w:rPr>
              <w:tab/>
            </w:r>
            <w:r w:rsidRPr="00AF4FFA">
              <w:rPr>
                <w:noProof/>
                <w:webHidden/>
              </w:rPr>
              <w:fldChar w:fldCharType="begin"/>
            </w:r>
            <w:r w:rsidRPr="00AF4FFA">
              <w:rPr>
                <w:noProof/>
                <w:webHidden/>
              </w:rPr>
              <w:instrText xml:space="preserve"> PAGEREF _Toc198908280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100567B9" w14:textId="69B7034F"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81" w:history="1">
            <w:r w:rsidRPr="00AF4FFA">
              <w:rPr>
                <w:rStyle w:val="Hyperlink"/>
                <w:rFonts w:eastAsia="Times New Roman"/>
                <w:noProof/>
                <w:color w:val="auto"/>
                <w:lang w:eastAsia="en-GB"/>
              </w:rPr>
              <w:t>11.8</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Estimated Costs</w:t>
            </w:r>
            <w:r w:rsidRPr="00AF4FFA">
              <w:rPr>
                <w:noProof/>
                <w:webHidden/>
              </w:rPr>
              <w:tab/>
            </w:r>
            <w:r w:rsidRPr="00AF4FFA">
              <w:rPr>
                <w:noProof/>
                <w:webHidden/>
              </w:rPr>
              <w:fldChar w:fldCharType="begin"/>
            </w:r>
            <w:r w:rsidRPr="00AF4FFA">
              <w:rPr>
                <w:noProof/>
                <w:webHidden/>
              </w:rPr>
              <w:instrText xml:space="preserve"> PAGEREF _Toc198908281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3A68F02F" w14:textId="0D486F0C"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82" w:history="1">
            <w:r w:rsidRPr="00AF4FFA">
              <w:rPr>
                <w:rStyle w:val="Hyperlink"/>
                <w:rFonts w:eastAsia="Times New Roman"/>
                <w:noProof/>
                <w:color w:val="auto"/>
                <w:lang w:eastAsia="en-GB"/>
              </w:rPr>
              <w:t>11.8.1</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Initial Installation:</w:t>
            </w:r>
            <w:r w:rsidRPr="00AF4FFA">
              <w:rPr>
                <w:noProof/>
                <w:webHidden/>
              </w:rPr>
              <w:tab/>
            </w:r>
            <w:r w:rsidRPr="00AF4FFA">
              <w:rPr>
                <w:noProof/>
                <w:webHidden/>
              </w:rPr>
              <w:fldChar w:fldCharType="begin"/>
            </w:r>
            <w:r w:rsidRPr="00AF4FFA">
              <w:rPr>
                <w:noProof/>
                <w:webHidden/>
              </w:rPr>
              <w:instrText xml:space="preserve"> PAGEREF _Toc198908282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66D31BF4" w14:textId="19E2B7D5"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283" w:history="1">
            <w:r w:rsidRPr="00AF4FFA">
              <w:rPr>
                <w:rStyle w:val="Hyperlink"/>
                <w:rFonts w:eastAsia="Times New Roman"/>
                <w:noProof/>
                <w:color w:val="auto"/>
                <w:lang w:eastAsia="en-GB"/>
              </w:rPr>
              <w:t>11.8.2</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Operating Costs:</w:t>
            </w:r>
            <w:r w:rsidRPr="00AF4FFA">
              <w:rPr>
                <w:noProof/>
                <w:webHidden/>
              </w:rPr>
              <w:tab/>
            </w:r>
            <w:r w:rsidRPr="00AF4FFA">
              <w:rPr>
                <w:noProof/>
                <w:webHidden/>
              </w:rPr>
              <w:fldChar w:fldCharType="begin"/>
            </w:r>
            <w:r w:rsidRPr="00AF4FFA">
              <w:rPr>
                <w:noProof/>
                <w:webHidden/>
              </w:rPr>
              <w:instrText xml:space="preserve"> PAGEREF _Toc198908283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4BE45A86" w14:textId="526E2A7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84" w:history="1">
            <w:r w:rsidRPr="00AF4FFA">
              <w:rPr>
                <w:rStyle w:val="Hyperlink"/>
                <w:rFonts w:eastAsia="Times New Roman"/>
                <w:noProof/>
                <w:color w:val="auto"/>
                <w:lang w:eastAsia="en-GB"/>
              </w:rPr>
              <w:t>11.9</w:t>
            </w:r>
            <w:r w:rsidRPr="00AF4FFA">
              <w:rPr>
                <w:rFonts w:asciiTheme="minorHAnsi" w:eastAsiaTheme="minorEastAsia" w:hAnsiTheme="minorHAnsi" w:cstheme="minorBidi"/>
                <w:noProof/>
                <w:lang w:val="en-US"/>
              </w:rPr>
              <w:tab/>
            </w:r>
            <w:r w:rsidRPr="00AF4FFA">
              <w:rPr>
                <w:rStyle w:val="Hyperlink"/>
                <w:rFonts w:eastAsia="Times New Roman"/>
                <w:noProof/>
                <w:color w:val="auto"/>
                <w:lang w:eastAsia="en-GB"/>
              </w:rPr>
              <w:t>Design Assumptions</w:t>
            </w:r>
            <w:r w:rsidRPr="00AF4FFA">
              <w:rPr>
                <w:noProof/>
                <w:webHidden/>
              </w:rPr>
              <w:tab/>
            </w:r>
            <w:r w:rsidRPr="00AF4FFA">
              <w:rPr>
                <w:noProof/>
                <w:webHidden/>
              </w:rPr>
              <w:fldChar w:fldCharType="begin"/>
            </w:r>
            <w:r w:rsidRPr="00AF4FFA">
              <w:rPr>
                <w:noProof/>
                <w:webHidden/>
              </w:rPr>
              <w:instrText xml:space="preserve"> PAGEREF _Toc198908284 \h </w:instrText>
            </w:r>
            <w:r w:rsidRPr="00AF4FFA">
              <w:rPr>
                <w:noProof/>
                <w:webHidden/>
              </w:rPr>
            </w:r>
            <w:r w:rsidRPr="00AF4FFA">
              <w:rPr>
                <w:noProof/>
                <w:webHidden/>
              </w:rPr>
              <w:fldChar w:fldCharType="separate"/>
            </w:r>
            <w:r w:rsidRPr="00AF4FFA">
              <w:rPr>
                <w:noProof/>
                <w:webHidden/>
              </w:rPr>
              <w:t>47</w:t>
            </w:r>
            <w:r w:rsidRPr="00AF4FFA">
              <w:rPr>
                <w:noProof/>
                <w:webHidden/>
              </w:rPr>
              <w:fldChar w:fldCharType="end"/>
            </w:r>
          </w:hyperlink>
        </w:p>
        <w:p w14:paraId="12719C53" w14:textId="0868293B"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85" w:history="1">
            <w:r w:rsidRPr="00AF4FFA">
              <w:rPr>
                <w:rStyle w:val="Hyperlink"/>
                <w:noProof/>
                <w:color w:val="auto"/>
              </w:rPr>
              <w:t>12</w:t>
            </w:r>
            <w:r w:rsidRPr="00AF4FFA">
              <w:rPr>
                <w:rFonts w:asciiTheme="minorHAnsi" w:eastAsiaTheme="minorEastAsia" w:hAnsiTheme="minorHAnsi" w:cstheme="minorBidi"/>
                <w:noProof/>
                <w:lang w:val="en-US"/>
              </w:rPr>
              <w:tab/>
            </w:r>
            <w:r w:rsidRPr="00AF4FFA">
              <w:rPr>
                <w:rStyle w:val="Hyperlink"/>
                <w:noProof/>
                <w:color w:val="auto"/>
              </w:rPr>
              <w:t>System Architecture &amp; Functional Layout – Rhys O</w:t>
            </w:r>
            <w:r w:rsidRPr="00AF4FFA">
              <w:rPr>
                <w:noProof/>
                <w:webHidden/>
              </w:rPr>
              <w:tab/>
            </w:r>
            <w:r w:rsidRPr="00AF4FFA">
              <w:rPr>
                <w:noProof/>
                <w:webHidden/>
              </w:rPr>
              <w:fldChar w:fldCharType="begin"/>
            </w:r>
            <w:r w:rsidRPr="00AF4FFA">
              <w:rPr>
                <w:noProof/>
                <w:webHidden/>
              </w:rPr>
              <w:instrText xml:space="preserve"> PAGEREF _Toc198908285 \h </w:instrText>
            </w:r>
            <w:r w:rsidRPr="00AF4FFA">
              <w:rPr>
                <w:noProof/>
                <w:webHidden/>
              </w:rPr>
            </w:r>
            <w:r w:rsidRPr="00AF4FFA">
              <w:rPr>
                <w:noProof/>
                <w:webHidden/>
              </w:rPr>
              <w:fldChar w:fldCharType="separate"/>
            </w:r>
            <w:r w:rsidRPr="00AF4FFA">
              <w:rPr>
                <w:noProof/>
                <w:webHidden/>
              </w:rPr>
              <w:t>48</w:t>
            </w:r>
            <w:r w:rsidRPr="00AF4FFA">
              <w:rPr>
                <w:noProof/>
                <w:webHidden/>
              </w:rPr>
              <w:fldChar w:fldCharType="end"/>
            </w:r>
          </w:hyperlink>
        </w:p>
        <w:p w14:paraId="2B86E73B" w14:textId="53CF7471"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86" w:history="1">
            <w:r w:rsidRPr="00AF4FFA">
              <w:rPr>
                <w:rStyle w:val="Hyperlink"/>
                <w:noProof/>
                <w:color w:val="auto"/>
              </w:rPr>
              <w:t>13</w:t>
            </w:r>
            <w:r w:rsidRPr="00AF4FFA">
              <w:rPr>
                <w:rFonts w:asciiTheme="minorHAnsi" w:eastAsiaTheme="minorEastAsia" w:hAnsiTheme="minorHAnsi" w:cstheme="minorBidi"/>
                <w:noProof/>
                <w:lang w:val="en-US"/>
              </w:rPr>
              <w:tab/>
            </w:r>
            <w:r w:rsidRPr="00AF4FFA">
              <w:rPr>
                <w:rStyle w:val="Hyperlink"/>
                <w:noProof/>
                <w:color w:val="auto"/>
              </w:rPr>
              <w:t>Component-Level Design – Rhys O</w:t>
            </w:r>
            <w:r w:rsidRPr="00AF4FFA">
              <w:rPr>
                <w:noProof/>
                <w:webHidden/>
              </w:rPr>
              <w:tab/>
            </w:r>
            <w:r w:rsidRPr="00AF4FFA">
              <w:rPr>
                <w:noProof/>
                <w:webHidden/>
              </w:rPr>
              <w:fldChar w:fldCharType="begin"/>
            </w:r>
            <w:r w:rsidRPr="00AF4FFA">
              <w:rPr>
                <w:noProof/>
                <w:webHidden/>
              </w:rPr>
              <w:instrText xml:space="preserve"> PAGEREF _Toc198908286 \h </w:instrText>
            </w:r>
            <w:r w:rsidRPr="00AF4FFA">
              <w:rPr>
                <w:noProof/>
                <w:webHidden/>
              </w:rPr>
            </w:r>
            <w:r w:rsidRPr="00AF4FFA">
              <w:rPr>
                <w:noProof/>
                <w:webHidden/>
              </w:rPr>
              <w:fldChar w:fldCharType="separate"/>
            </w:r>
            <w:r w:rsidRPr="00AF4FFA">
              <w:rPr>
                <w:noProof/>
                <w:webHidden/>
              </w:rPr>
              <w:t>49</w:t>
            </w:r>
            <w:r w:rsidRPr="00AF4FFA">
              <w:rPr>
                <w:noProof/>
                <w:webHidden/>
              </w:rPr>
              <w:fldChar w:fldCharType="end"/>
            </w:r>
          </w:hyperlink>
        </w:p>
        <w:p w14:paraId="71619C6B" w14:textId="7FB5D9F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87" w:history="1">
            <w:r w:rsidRPr="00AF4FFA">
              <w:rPr>
                <w:rStyle w:val="Hyperlink"/>
                <w:noProof/>
                <w:color w:val="auto"/>
              </w:rPr>
              <w:t>13.1</w:t>
            </w:r>
            <w:r w:rsidRPr="00AF4FFA">
              <w:rPr>
                <w:rFonts w:asciiTheme="minorHAnsi" w:eastAsiaTheme="minorEastAsia" w:hAnsiTheme="minorHAnsi" w:cstheme="minorBidi"/>
                <w:noProof/>
                <w:lang w:val="en-US"/>
              </w:rPr>
              <w:tab/>
            </w:r>
            <w:r w:rsidRPr="00AF4FFA">
              <w:rPr>
                <w:rStyle w:val="Hyperlink"/>
                <w:noProof/>
                <w:color w:val="auto"/>
              </w:rPr>
              <w:t>Coarse Filter Design</w:t>
            </w:r>
            <w:r w:rsidRPr="00AF4FFA">
              <w:rPr>
                <w:noProof/>
                <w:webHidden/>
              </w:rPr>
              <w:tab/>
            </w:r>
            <w:r w:rsidRPr="00AF4FFA">
              <w:rPr>
                <w:noProof/>
                <w:webHidden/>
              </w:rPr>
              <w:fldChar w:fldCharType="begin"/>
            </w:r>
            <w:r w:rsidRPr="00AF4FFA">
              <w:rPr>
                <w:noProof/>
                <w:webHidden/>
              </w:rPr>
              <w:instrText xml:space="preserve"> PAGEREF _Toc198908287 \h </w:instrText>
            </w:r>
            <w:r w:rsidRPr="00AF4FFA">
              <w:rPr>
                <w:noProof/>
                <w:webHidden/>
              </w:rPr>
            </w:r>
            <w:r w:rsidRPr="00AF4FFA">
              <w:rPr>
                <w:noProof/>
                <w:webHidden/>
              </w:rPr>
              <w:fldChar w:fldCharType="separate"/>
            </w:r>
            <w:r w:rsidRPr="00AF4FFA">
              <w:rPr>
                <w:noProof/>
                <w:webHidden/>
              </w:rPr>
              <w:t>49</w:t>
            </w:r>
            <w:r w:rsidRPr="00AF4FFA">
              <w:rPr>
                <w:noProof/>
                <w:webHidden/>
              </w:rPr>
              <w:fldChar w:fldCharType="end"/>
            </w:r>
          </w:hyperlink>
        </w:p>
        <w:p w14:paraId="48BABAD8" w14:textId="01C0F8E2"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88" w:history="1">
            <w:r w:rsidRPr="00AF4FFA">
              <w:rPr>
                <w:rStyle w:val="Hyperlink"/>
                <w:noProof/>
                <w:color w:val="auto"/>
              </w:rPr>
              <w:t>13.2</w:t>
            </w:r>
            <w:r w:rsidRPr="00AF4FFA">
              <w:rPr>
                <w:rFonts w:asciiTheme="minorHAnsi" w:eastAsiaTheme="minorEastAsia" w:hAnsiTheme="minorHAnsi" w:cstheme="minorBidi"/>
                <w:noProof/>
                <w:lang w:val="en-US"/>
              </w:rPr>
              <w:tab/>
            </w:r>
            <w:r w:rsidRPr="00AF4FFA">
              <w:rPr>
                <w:rStyle w:val="Hyperlink"/>
                <w:noProof/>
                <w:color w:val="auto"/>
              </w:rPr>
              <w:t>Tank Maintenance Access</w:t>
            </w:r>
            <w:r w:rsidRPr="00AF4FFA">
              <w:rPr>
                <w:noProof/>
                <w:webHidden/>
              </w:rPr>
              <w:tab/>
            </w:r>
            <w:r w:rsidRPr="00AF4FFA">
              <w:rPr>
                <w:noProof/>
                <w:webHidden/>
              </w:rPr>
              <w:fldChar w:fldCharType="begin"/>
            </w:r>
            <w:r w:rsidRPr="00AF4FFA">
              <w:rPr>
                <w:noProof/>
                <w:webHidden/>
              </w:rPr>
              <w:instrText xml:space="preserve"> PAGEREF _Toc198908288 \h </w:instrText>
            </w:r>
            <w:r w:rsidRPr="00AF4FFA">
              <w:rPr>
                <w:noProof/>
                <w:webHidden/>
              </w:rPr>
            </w:r>
            <w:r w:rsidRPr="00AF4FFA">
              <w:rPr>
                <w:noProof/>
                <w:webHidden/>
              </w:rPr>
              <w:fldChar w:fldCharType="separate"/>
            </w:r>
            <w:r w:rsidRPr="00AF4FFA">
              <w:rPr>
                <w:noProof/>
                <w:webHidden/>
              </w:rPr>
              <w:t>53</w:t>
            </w:r>
            <w:r w:rsidRPr="00AF4FFA">
              <w:rPr>
                <w:noProof/>
                <w:webHidden/>
              </w:rPr>
              <w:fldChar w:fldCharType="end"/>
            </w:r>
          </w:hyperlink>
        </w:p>
        <w:p w14:paraId="3E9EC19E" w14:textId="6C170298"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89" w:history="1">
            <w:r w:rsidRPr="00AF4FFA">
              <w:rPr>
                <w:rStyle w:val="Hyperlink"/>
                <w:noProof/>
                <w:color w:val="auto"/>
              </w:rPr>
              <w:t>13.3</w:t>
            </w:r>
            <w:r w:rsidRPr="00AF4FFA">
              <w:rPr>
                <w:rFonts w:asciiTheme="minorHAnsi" w:eastAsiaTheme="minorEastAsia" w:hAnsiTheme="minorHAnsi" w:cstheme="minorBidi"/>
                <w:noProof/>
                <w:lang w:val="en-US"/>
              </w:rPr>
              <w:tab/>
            </w:r>
            <w:r w:rsidRPr="00AF4FFA">
              <w:rPr>
                <w:rStyle w:val="Hyperlink"/>
                <w:noProof/>
                <w:color w:val="auto"/>
              </w:rPr>
              <w:t>Filtration and Pump Housing</w:t>
            </w:r>
            <w:r w:rsidRPr="00AF4FFA">
              <w:rPr>
                <w:noProof/>
                <w:webHidden/>
              </w:rPr>
              <w:tab/>
            </w:r>
            <w:r w:rsidRPr="00AF4FFA">
              <w:rPr>
                <w:noProof/>
                <w:webHidden/>
              </w:rPr>
              <w:fldChar w:fldCharType="begin"/>
            </w:r>
            <w:r w:rsidRPr="00AF4FFA">
              <w:rPr>
                <w:noProof/>
                <w:webHidden/>
              </w:rPr>
              <w:instrText xml:space="preserve"> PAGEREF _Toc198908289 \h </w:instrText>
            </w:r>
            <w:r w:rsidRPr="00AF4FFA">
              <w:rPr>
                <w:noProof/>
                <w:webHidden/>
              </w:rPr>
            </w:r>
            <w:r w:rsidRPr="00AF4FFA">
              <w:rPr>
                <w:noProof/>
                <w:webHidden/>
              </w:rPr>
              <w:fldChar w:fldCharType="separate"/>
            </w:r>
            <w:r w:rsidRPr="00AF4FFA">
              <w:rPr>
                <w:noProof/>
                <w:webHidden/>
              </w:rPr>
              <w:t>54</w:t>
            </w:r>
            <w:r w:rsidRPr="00AF4FFA">
              <w:rPr>
                <w:noProof/>
                <w:webHidden/>
              </w:rPr>
              <w:fldChar w:fldCharType="end"/>
            </w:r>
          </w:hyperlink>
        </w:p>
        <w:p w14:paraId="6B76995F" w14:textId="1B368870"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0" w:history="1">
            <w:r w:rsidRPr="00AF4FFA">
              <w:rPr>
                <w:rStyle w:val="Hyperlink"/>
                <w:noProof/>
                <w:color w:val="auto"/>
              </w:rPr>
              <w:t>14</w:t>
            </w:r>
            <w:r w:rsidRPr="00AF4FFA">
              <w:rPr>
                <w:rFonts w:asciiTheme="minorHAnsi" w:eastAsiaTheme="minorEastAsia" w:hAnsiTheme="minorHAnsi" w:cstheme="minorBidi"/>
                <w:noProof/>
                <w:lang w:val="en-US"/>
              </w:rPr>
              <w:tab/>
            </w:r>
            <w:r w:rsidRPr="00AF4FFA">
              <w:rPr>
                <w:rStyle w:val="Hyperlink"/>
                <w:noProof/>
                <w:color w:val="auto"/>
              </w:rPr>
              <w:t>CAD Modelling Process – Rhys O</w:t>
            </w:r>
            <w:r w:rsidRPr="00AF4FFA">
              <w:rPr>
                <w:noProof/>
                <w:webHidden/>
              </w:rPr>
              <w:tab/>
            </w:r>
            <w:r w:rsidRPr="00AF4FFA">
              <w:rPr>
                <w:noProof/>
                <w:webHidden/>
              </w:rPr>
              <w:fldChar w:fldCharType="begin"/>
            </w:r>
            <w:r w:rsidRPr="00AF4FFA">
              <w:rPr>
                <w:noProof/>
                <w:webHidden/>
              </w:rPr>
              <w:instrText xml:space="preserve"> PAGEREF _Toc198908290 \h </w:instrText>
            </w:r>
            <w:r w:rsidRPr="00AF4FFA">
              <w:rPr>
                <w:noProof/>
                <w:webHidden/>
              </w:rPr>
            </w:r>
            <w:r w:rsidRPr="00AF4FFA">
              <w:rPr>
                <w:noProof/>
                <w:webHidden/>
              </w:rPr>
              <w:fldChar w:fldCharType="separate"/>
            </w:r>
            <w:r w:rsidRPr="00AF4FFA">
              <w:rPr>
                <w:noProof/>
                <w:webHidden/>
              </w:rPr>
              <w:t>56</w:t>
            </w:r>
            <w:r w:rsidRPr="00AF4FFA">
              <w:rPr>
                <w:noProof/>
                <w:webHidden/>
              </w:rPr>
              <w:fldChar w:fldCharType="end"/>
            </w:r>
          </w:hyperlink>
        </w:p>
        <w:p w14:paraId="3FE6BC96" w14:textId="70D987A1"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1" w:history="1">
            <w:r w:rsidRPr="00AF4FFA">
              <w:rPr>
                <w:rStyle w:val="Hyperlink"/>
                <w:noProof/>
                <w:color w:val="auto"/>
              </w:rPr>
              <w:t>15</w:t>
            </w:r>
            <w:r w:rsidRPr="00AF4FFA">
              <w:rPr>
                <w:rFonts w:asciiTheme="minorHAnsi" w:eastAsiaTheme="minorEastAsia" w:hAnsiTheme="minorHAnsi" w:cstheme="minorBidi"/>
                <w:noProof/>
                <w:lang w:val="en-US"/>
              </w:rPr>
              <w:tab/>
            </w:r>
            <w:r w:rsidRPr="00AF4FFA">
              <w:rPr>
                <w:rStyle w:val="Hyperlink"/>
                <w:noProof/>
                <w:color w:val="auto"/>
              </w:rPr>
              <w:t>Design Considerations for Installation, Use and Maintenance – Rhys O</w:t>
            </w:r>
            <w:r w:rsidRPr="00AF4FFA">
              <w:rPr>
                <w:noProof/>
                <w:webHidden/>
              </w:rPr>
              <w:tab/>
            </w:r>
            <w:r w:rsidRPr="00AF4FFA">
              <w:rPr>
                <w:noProof/>
                <w:webHidden/>
              </w:rPr>
              <w:fldChar w:fldCharType="begin"/>
            </w:r>
            <w:r w:rsidRPr="00AF4FFA">
              <w:rPr>
                <w:noProof/>
                <w:webHidden/>
              </w:rPr>
              <w:instrText xml:space="preserve"> PAGEREF _Toc198908291 \h </w:instrText>
            </w:r>
            <w:r w:rsidRPr="00AF4FFA">
              <w:rPr>
                <w:noProof/>
                <w:webHidden/>
              </w:rPr>
            </w:r>
            <w:r w:rsidRPr="00AF4FFA">
              <w:rPr>
                <w:noProof/>
                <w:webHidden/>
              </w:rPr>
              <w:fldChar w:fldCharType="separate"/>
            </w:r>
            <w:r w:rsidRPr="00AF4FFA">
              <w:rPr>
                <w:noProof/>
                <w:webHidden/>
              </w:rPr>
              <w:t>57</w:t>
            </w:r>
            <w:r w:rsidRPr="00AF4FFA">
              <w:rPr>
                <w:noProof/>
                <w:webHidden/>
              </w:rPr>
              <w:fldChar w:fldCharType="end"/>
            </w:r>
          </w:hyperlink>
        </w:p>
        <w:p w14:paraId="11DD8FB3" w14:textId="4B4BD776"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2" w:history="1">
            <w:r w:rsidRPr="00AF4FFA">
              <w:rPr>
                <w:rStyle w:val="Hyperlink"/>
                <w:noProof/>
                <w:color w:val="auto"/>
              </w:rPr>
              <w:t>16</w:t>
            </w:r>
            <w:r w:rsidRPr="00AF4FFA">
              <w:rPr>
                <w:rFonts w:asciiTheme="minorHAnsi" w:eastAsiaTheme="minorEastAsia" w:hAnsiTheme="minorHAnsi" w:cstheme="minorBidi"/>
                <w:noProof/>
                <w:lang w:val="en-US"/>
              </w:rPr>
              <w:tab/>
            </w:r>
            <w:r w:rsidRPr="00AF4FFA">
              <w:rPr>
                <w:rStyle w:val="Hyperlink"/>
                <w:noProof/>
                <w:color w:val="auto"/>
              </w:rPr>
              <w:t>Final Design – Rhys O</w:t>
            </w:r>
            <w:r w:rsidRPr="00AF4FFA">
              <w:rPr>
                <w:noProof/>
                <w:webHidden/>
              </w:rPr>
              <w:tab/>
            </w:r>
            <w:r w:rsidRPr="00AF4FFA">
              <w:rPr>
                <w:noProof/>
                <w:webHidden/>
              </w:rPr>
              <w:fldChar w:fldCharType="begin"/>
            </w:r>
            <w:r w:rsidRPr="00AF4FFA">
              <w:rPr>
                <w:noProof/>
                <w:webHidden/>
              </w:rPr>
              <w:instrText xml:space="preserve"> PAGEREF _Toc198908292 \h </w:instrText>
            </w:r>
            <w:r w:rsidRPr="00AF4FFA">
              <w:rPr>
                <w:noProof/>
                <w:webHidden/>
              </w:rPr>
            </w:r>
            <w:r w:rsidRPr="00AF4FFA">
              <w:rPr>
                <w:noProof/>
                <w:webHidden/>
              </w:rPr>
              <w:fldChar w:fldCharType="separate"/>
            </w:r>
            <w:r w:rsidRPr="00AF4FFA">
              <w:rPr>
                <w:noProof/>
                <w:webHidden/>
              </w:rPr>
              <w:t>58</w:t>
            </w:r>
            <w:r w:rsidRPr="00AF4FFA">
              <w:rPr>
                <w:noProof/>
                <w:webHidden/>
              </w:rPr>
              <w:fldChar w:fldCharType="end"/>
            </w:r>
          </w:hyperlink>
        </w:p>
        <w:p w14:paraId="7BDE8B42" w14:textId="1F1498B6"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3" w:history="1">
            <w:r w:rsidRPr="00AF4FFA">
              <w:rPr>
                <w:rStyle w:val="Hyperlink"/>
                <w:rFonts w:eastAsia="Arial"/>
                <w:noProof/>
                <w:color w:val="auto"/>
                <w:lang w:val="en-US"/>
              </w:rPr>
              <w:t>17</w:t>
            </w:r>
            <w:r w:rsidRPr="00AF4FFA">
              <w:rPr>
                <w:rFonts w:asciiTheme="minorHAnsi" w:eastAsiaTheme="minorEastAsia" w:hAnsiTheme="minorHAnsi" w:cstheme="minorBidi"/>
                <w:noProof/>
                <w:lang w:val="en-US"/>
              </w:rPr>
              <w:tab/>
            </w:r>
            <w:r w:rsidRPr="00AF4FFA">
              <w:rPr>
                <w:rStyle w:val="Hyperlink"/>
                <w:rFonts w:eastAsia="Arial"/>
                <w:noProof/>
                <w:color w:val="auto"/>
                <w:lang w:val="en-US"/>
              </w:rPr>
              <w:t>Control and Automation Introduction – Parry P</w:t>
            </w:r>
            <w:r w:rsidRPr="00AF4FFA">
              <w:rPr>
                <w:noProof/>
                <w:webHidden/>
              </w:rPr>
              <w:tab/>
            </w:r>
            <w:r w:rsidRPr="00AF4FFA">
              <w:rPr>
                <w:noProof/>
                <w:webHidden/>
              </w:rPr>
              <w:fldChar w:fldCharType="begin"/>
            </w:r>
            <w:r w:rsidRPr="00AF4FFA">
              <w:rPr>
                <w:noProof/>
                <w:webHidden/>
              </w:rPr>
              <w:instrText xml:space="preserve"> PAGEREF _Toc198908293 \h </w:instrText>
            </w:r>
            <w:r w:rsidRPr="00AF4FFA">
              <w:rPr>
                <w:noProof/>
                <w:webHidden/>
              </w:rPr>
            </w:r>
            <w:r w:rsidRPr="00AF4FFA">
              <w:rPr>
                <w:noProof/>
                <w:webHidden/>
              </w:rPr>
              <w:fldChar w:fldCharType="separate"/>
            </w:r>
            <w:r w:rsidRPr="00AF4FFA">
              <w:rPr>
                <w:noProof/>
                <w:webHidden/>
              </w:rPr>
              <w:t>62</w:t>
            </w:r>
            <w:r w:rsidRPr="00AF4FFA">
              <w:rPr>
                <w:noProof/>
                <w:webHidden/>
              </w:rPr>
              <w:fldChar w:fldCharType="end"/>
            </w:r>
          </w:hyperlink>
        </w:p>
        <w:p w14:paraId="23915CE3" w14:textId="06B000DB"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4" w:history="1">
            <w:r w:rsidRPr="00AF4FFA">
              <w:rPr>
                <w:rStyle w:val="Hyperlink"/>
                <w:rFonts w:eastAsia="Arial"/>
                <w:noProof/>
                <w:color w:val="auto"/>
              </w:rPr>
              <w:t>18</w:t>
            </w:r>
            <w:r w:rsidRPr="00AF4FFA">
              <w:rPr>
                <w:rFonts w:asciiTheme="minorHAnsi" w:eastAsiaTheme="minorEastAsia" w:hAnsiTheme="minorHAnsi" w:cstheme="minorBidi"/>
                <w:noProof/>
                <w:lang w:val="en-US"/>
              </w:rPr>
              <w:tab/>
            </w:r>
            <w:r w:rsidRPr="00AF4FFA">
              <w:rPr>
                <w:rStyle w:val="Hyperlink"/>
                <w:rFonts w:eastAsia="Arial"/>
                <w:noProof/>
                <w:color w:val="auto"/>
              </w:rPr>
              <w:t>Control and Automation Design Specification – Parry P</w:t>
            </w:r>
            <w:r w:rsidRPr="00AF4FFA">
              <w:rPr>
                <w:noProof/>
                <w:webHidden/>
              </w:rPr>
              <w:tab/>
            </w:r>
            <w:r w:rsidRPr="00AF4FFA">
              <w:rPr>
                <w:noProof/>
                <w:webHidden/>
              </w:rPr>
              <w:fldChar w:fldCharType="begin"/>
            </w:r>
            <w:r w:rsidRPr="00AF4FFA">
              <w:rPr>
                <w:noProof/>
                <w:webHidden/>
              </w:rPr>
              <w:instrText xml:space="preserve"> PAGEREF _Toc198908294 \h </w:instrText>
            </w:r>
            <w:r w:rsidRPr="00AF4FFA">
              <w:rPr>
                <w:noProof/>
                <w:webHidden/>
              </w:rPr>
            </w:r>
            <w:r w:rsidRPr="00AF4FFA">
              <w:rPr>
                <w:noProof/>
                <w:webHidden/>
              </w:rPr>
              <w:fldChar w:fldCharType="separate"/>
            </w:r>
            <w:r w:rsidRPr="00AF4FFA">
              <w:rPr>
                <w:noProof/>
                <w:webHidden/>
              </w:rPr>
              <w:t>63</w:t>
            </w:r>
            <w:r w:rsidRPr="00AF4FFA">
              <w:rPr>
                <w:noProof/>
                <w:webHidden/>
              </w:rPr>
              <w:fldChar w:fldCharType="end"/>
            </w:r>
          </w:hyperlink>
        </w:p>
        <w:p w14:paraId="1AA53853" w14:textId="5DE38C58"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95" w:history="1">
            <w:r w:rsidRPr="00AF4FFA">
              <w:rPr>
                <w:rStyle w:val="Hyperlink"/>
                <w:rFonts w:eastAsia="Arial"/>
                <w:noProof/>
                <w:color w:val="auto"/>
              </w:rPr>
              <w:t>18.1</w:t>
            </w:r>
            <w:r w:rsidRPr="00AF4FFA">
              <w:rPr>
                <w:rFonts w:asciiTheme="minorHAnsi" w:eastAsiaTheme="minorEastAsia" w:hAnsiTheme="minorHAnsi" w:cstheme="minorBidi"/>
                <w:noProof/>
                <w:lang w:val="en-US"/>
              </w:rPr>
              <w:tab/>
            </w:r>
            <w:r w:rsidRPr="00AF4FFA">
              <w:rPr>
                <w:rStyle w:val="Hyperlink"/>
                <w:rFonts w:eastAsia="Arial"/>
                <w:noProof/>
                <w:color w:val="auto"/>
              </w:rPr>
              <w:t>Overview of system</w:t>
            </w:r>
            <w:r w:rsidRPr="00AF4FFA">
              <w:rPr>
                <w:noProof/>
                <w:webHidden/>
              </w:rPr>
              <w:tab/>
            </w:r>
            <w:r w:rsidRPr="00AF4FFA">
              <w:rPr>
                <w:noProof/>
                <w:webHidden/>
              </w:rPr>
              <w:fldChar w:fldCharType="begin"/>
            </w:r>
            <w:r w:rsidRPr="00AF4FFA">
              <w:rPr>
                <w:noProof/>
                <w:webHidden/>
              </w:rPr>
              <w:instrText xml:space="preserve"> PAGEREF _Toc198908295 \h </w:instrText>
            </w:r>
            <w:r w:rsidRPr="00AF4FFA">
              <w:rPr>
                <w:noProof/>
                <w:webHidden/>
              </w:rPr>
            </w:r>
            <w:r w:rsidRPr="00AF4FFA">
              <w:rPr>
                <w:noProof/>
                <w:webHidden/>
              </w:rPr>
              <w:fldChar w:fldCharType="separate"/>
            </w:r>
            <w:r w:rsidRPr="00AF4FFA">
              <w:rPr>
                <w:noProof/>
                <w:webHidden/>
              </w:rPr>
              <w:t>63</w:t>
            </w:r>
            <w:r w:rsidRPr="00AF4FFA">
              <w:rPr>
                <w:noProof/>
                <w:webHidden/>
              </w:rPr>
              <w:fldChar w:fldCharType="end"/>
            </w:r>
          </w:hyperlink>
        </w:p>
        <w:p w14:paraId="4F6E830C" w14:textId="05FD647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96" w:history="1">
            <w:r w:rsidRPr="00AF4FFA">
              <w:rPr>
                <w:rStyle w:val="Hyperlink"/>
                <w:rFonts w:eastAsia="Arial"/>
                <w:noProof/>
                <w:color w:val="auto"/>
              </w:rPr>
              <w:t>18.2</w:t>
            </w:r>
            <w:r w:rsidRPr="00AF4FFA">
              <w:rPr>
                <w:rFonts w:asciiTheme="minorHAnsi" w:eastAsiaTheme="minorEastAsia" w:hAnsiTheme="minorHAnsi" w:cstheme="minorBidi"/>
                <w:noProof/>
                <w:lang w:val="en-US"/>
              </w:rPr>
              <w:tab/>
            </w:r>
            <w:r w:rsidRPr="00AF4FFA">
              <w:rPr>
                <w:rStyle w:val="Hyperlink"/>
                <w:rFonts w:eastAsia="Arial"/>
                <w:noProof/>
                <w:color w:val="auto"/>
              </w:rPr>
              <w:t>Function of system</w:t>
            </w:r>
            <w:r w:rsidRPr="00AF4FFA">
              <w:rPr>
                <w:noProof/>
                <w:webHidden/>
              </w:rPr>
              <w:tab/>
            </w:r>
            <w:r w:rsidRPr="00AF4FFA">
              <w:rPr>
                <w:noProof/>
                <w:webHidden/>
              </w:rPr>
              <w:fldChar w:fldCharType="begin"/>
            </w:r>
            <w:r w:rsidRPr="00AF4FFA">
              <w:rPr>
                <w:noProof/>
                <w:webHidden/>
              </w:rPr>
              <w:instrText xml:space="preserve"> PAGEREF _Toc198908296 \h </w:instrText>
            </w:r>
            <w:r w:rsidRPr="00AF4FFA">
              <w:rPr>
                <w:noProof/>
                <w:webHidden/>
              </w:rPr>
            </w:r>
            <w:r w:rsidRPr="00AF4FFA">
              <w:rPr>
                <w:noProof/>
                <w:webHidden/>
              </w:rPr>
              <w:fldChar w:fldCharType="separate"/>
            </w:r>
            <w:r w:rsidRPr="00AF4FFA">
              <w:rPr>
                <w:noProof/>
                <w:webHidden/>
              </w:rPr>
              <w:t>63</w:t>
            </w:r>
            <w:r w:rsidRPr="00AF4FFA">
              <w:rPr>
                <w:noProof/>
                <w:webHidden/>
              </w:rPr>
              <w:fldChar w:fldCharType="end"/>
            </w:r>
          </w:hyperlink>
        </w:p>
        <w:p w14:paraId="5DA6345B" w14:textId="2E4594BC"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97" w:history="1">
            <w:r w:rsidRPr="00AF4FFA">
              <w:rPr>
                <w:rStyle w:val="Hyperlink"/>
                <w:rFonts w:eastAsia="Arial"/>
                <w:noProof/>
                <w:color w:val="auto"/>
              </w:rPr>
              <w:t>18.3</w:t>
            </w:r>
            <w:r w:rsidRPr="00AF4FFA">
              <w:rPr>
                <w:rFonts w:asciiTheme="minorHAnsi" w:eastAsiaTheme="minorEastAsia" w:hAnsiTheme="minorHAnsi" w:cstheme="minorBidi"/>
                <w:noProof/>
                <w:lang w:val="en-US"/>
              </w:rPr>
              <w:tab/>
            </w:r>
            <w:r w:rsidRPr="00AF4FFA">
              <w:rPr>
                <w:rStyle w:val="Hyperlink"/>
                <w:rFonts w:eastAsia="Arial"/>
                <w:noProof/>
                <w:color w:val="auto"/>
              </w:rPr>
              <w:t>Hardware</w:t>
            </w:r>
            <w:r w:rsidRPr="00AF4FFA">
              <w:rPr>
                <w:noProof/>
                <w:webHidden/>
              </w:rPr>
              <w:tab/>
            </w:r>
            <w:r w:rsidRPr="00AF4FFA">
              <w:rPr>
                <w:noProof/>
                <w:webHidden/>
              </w:rPr>
              <w:fldChar w:fldCharType="begin"/>
            </w:r>
            <w:r w:rsidRPr="00AF4FFA">
              <w:rPr>
                <w:noProof/>
                <w:webHidden/>
              </w:rPr>
              <w:instrText xml:space="preserve"> PAGEREF _Toc198908297 \h </w:instrText>
            </w:r>
            <w:r w:rsidRPr="00AF4FFA">
              <w:rPr>
                <w:noProof/>
                <w:webHidden/>
              </w:rPr>
            </w:r>
            <w:r w:rsidRPr="00AF4FFA">
              <w:rPr>
                <w:noProof/>
                <w:webHidden/>
              </w:rPr>
              <w:fldChar w:fldCharType="separate"/>
            </w:r>
            <w:r w:rsidRPr="00AF4FFA">
              <w:rPr>
                <w:noProof/>
                <w:webHidden/>
              </w:rPr>
              <w:t>65</w:t>
            </w:r>
            <w:r w:rsidRPr="00AF4FFA">
              <w:rPr>
                <w:noProof/>
                <w:webHidden/>
              </w:rPr>
              <w:fldChar w:fldCharType="end"/>
            </w:r>
          </w:hyperlink>
        </w:p>
        <w:p w14:paraId="4C336E76" w14:textId="3B7254AF"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298" w:history="1">
            <w:r w:rsidRPr="00AF4FFA">
              <w:rPr>
                <w:rStyle w:val="Hyperlink"/>
                <w:rFonts w:eastAsia="Arial"/>
                <w:noProof/>
                <w:color w:val="auto"/>
              </w:rPr>
              <w:t>19</w:t>
            </w:r>
            <w:r w:rsidRPr="00AF4FFA">
              <w:rPr>
                <w:rFonts w:asciiTheme="minorHAnsi" w:eastAsiaTheme="minorEastAsia" w:hAnsiTheme="minorHAnsi" w:cstheme="minorBidi"/>
                <w:noProof/>
                <w:lang w:val="en-US"/>
              </w:rPr>
              <w:tab/>
            </w:r>
            <w:r w:rsidRPr="00AF4FFA">
              <w:rPr>
                <w:rStyle w:val="Hyperlink"/>
                <w:rFonts w:eastAsia="Arial"/>
                <w:noProof/>
                <w:color w:val="auto"/>
              </w:rPr>
              <w:t>Software</w:t>
            </w:r>
            <w:r w:rsidRPr="00AF4FFA">
              <w:rPr>
                <w:noProof/>
                <w:webHidden/>
              </w:rPr>
              <w:tab/>
            </w:r>
            <w:r w:rsidRPr="00AF4FFA">
              <w:rPr>
                <w:noProof/>
                <w:webHidden/>
              </w:rPr>
              <w:fldChar w:fldCharType="begin"/>
            </w:r>
            <w:r w:rsidRPr="00AF4FFA">
              <w:rPr>
                <w:noProof/>
                <w:webHidden/>
              </w:rPr>
              <w:instrText xml:space="preserve"> PAGEREF _Toc198908298 \h </w:instrText>
            </w:r>
            <w:r w:rsidRPr="00AF4FFA">
              <w:rPr>
                <w:noProof/>
                <w:webHidden/>
              </w:rPr>
            </w:r>
            <w:r w:rsidRPr="00AF4FFA">
              <w:rPr>
                <w:noProof/>
                <w:webHidden/>
              </w:rPr>
              <w:fldChar w:fldCharType="separate"/>
            </w:r>
            <w:r w:rsidRPr="00AF4FFA">
              <w:rPr>
                <w:noProof/>
                <w:webHidden/>
              </w:rPr>
              <w:t>70</w:t>
            </w:r>
            <w:r w:rsidRPr="00AF4FFA">
              <w:rPr>
                <w:noProof/>
                <w:webHidden/>
              </w:rPr>
              <w:fldChar w:fldCharType="end"/>
            </w:r>
          </w:hyperlink>
        </w:p>
        <w:p w14:paraId="6C2171D1" w14:textId="630BBCB3"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299" w:history="1">
            <w:r w:rsidRPr="00AF4FFA">
              <w:rPr>
                <w:rStyle w:val="Hyperlink"/>
                <w:rFonts w:eastAsia="Arial"/>
                <w:noProof/>
                <w:color w:val="auto"/>
              </w:rPr>
              <w:t>19.1</w:t>
            </w:r>
            <w:r w:rsidRPr="00AF4FFA">
              <w:rPr>
                <w:rFonts w:asciiTheme="minorHAnsi" w:eastAsiaTheme="minorEastAsia" w:hAnsiTheme="minorHAnsi" w:cstheme="minorBidi"/>
                <w:noProof/>
                <w:lang w:val="en-US"/>
              </w:rPr>
              <w:tab/>
            </w:r>
            <w:r w:rsidRPr="00AF4FFA">
              <w:rPr>
                <w:rStyle w:val="Hyperlink"/>
                <w:rFonts w:eastAsia="Arial"/>
                <w:noProof/>
                <w:color w:val="auto"/>
              </w:rPr>
              <w:t>Ladder Logic</w:t>
            </w:r>
            <w:r w:rsidRPr="00AF4FFA">
              <w:rPr>
                <w:noProof/>
                <w:webHidden/>
              </w:rPr>
              <w:tab/>
            </w:r>
            <w:r w:rsidRPr="00AF4FFA">
              <w:rPr>
                <w:noProof/>
                <w:webHidden/>
              </w:rPr>
              <w:fldChar w:fldCharType="begin"/>
            </w:r>
            <w:r w:rsidRPr="00AF4FFA">
              <w:rPr>
                <w:noProof/>
                <w:webHidden/>
              </w:rPr>
              <w:instrText xml:space="preserve"> PAGEREF _Toc198908299 \h </w:instrText>
            </w:r>
            <w:r w:rsidRPr="00AF4FFA">
              <w:rPr>
                <w:noProof/>
                <w:webHidden/>
              </w:rPr>
            </w:r>
            <w:r w:rsidRPr="00AF4FFA">
              <w:rPr>
                <w:noProof/>
                <w:webHidden/>
              </w:rPr>
              <w:fldChar w:fldCharType="separate"/>
            </w:r>
            <w:r w:rsidRPr="00AF4FFA">
              <w:rPr>
                <w:noProof/>
                <w:webHidden/>
              </w:rPr>
              <w:t>70</w:t>
            </w:r>
            <w:r w:rsidRPr="00AF4FFA">
              <w:rPr>
                <w:noProof/>
                <w:webHidden/>
              </w:rPr>
              <w:fldChar w:fldCharType="end"/>
            </w:r>
          </w:hyperlink>
        </w:p>
        <w:p w14:paraId="5A184DAB" w14:textId="112C2E1B"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00" w:history="1">
            <w:r w:rsidRPr="00AF4FFA">
              <w:rPr>
                <w:rStyle w:val="Hyperlink"/>
                <w:rFonts w:eastAsia="Arial"/>
                <w:noProof/>
                <w:color w:val="auto"/>
              </w:rPr>
              <w:t>19.2</w:t>
            </w:r>
            <w:r w:rsidRPr="00AF4FFA">
              <w:rPr>
                <w:rFonts w:asciiTheme="minorHAnsi" w:eastAsiaTheme="minorEastAsia" w:hAnsiTheme="minorHAnsi" w:cstheme="minorBidi"/>
                <w:noProof/>
                <w:lang w:val="en-US"/>
              </w:rPr>
              <w:tab/>
            </w:r>
            <w:r w:rsidRPr="00AF4FFA">
              <w:rPr>
                <w:rStyle w:val="Hyperlink"/>
                <w:rFonts w:eastAsia="Arial"/>
                <w:noProof/>
                <w:color w:val="auto"/>
              </w:rPr>
              <w:t>Variables</w:t>
            </w:r>
            <w:r w:rsidRPr="00AF4FFA">
              <w:rPr>
                <w:noProof/>
                <w:webHidden/>
              </w:rPr>
              <w:tab/>
            </w:r>
            <w:r w:rsidRPr="00AF4FFA">
              <w:rPr>
                <w:noProof/>
                <w:webHidden/>
              </w:rPr>
              <w:fldChar w:fldCharType="begin"/>
            </w:r>
            <w:r w:rsidRPr="00AF4FFA">
              <w:rPr>
                <w:noProof/>
                <w:webHidden/>
              </w:rPr>
              <w:instrText xml:space="preserve"> PAGEREF _Toc198908300 \h </w:instrText>
            </w:r>
            <w:r w:rsidRPr="00AF4FFA">
              <w:rPr>
                <w:noProof/>
                <w:webHidden/>
              </w:rPr>
            </w:r>
            <w:r w:rsidRPr="00AF4FFA">
              <w:rPr>
                <w:noProof/>
                <w:webHidden/>
              </w:rPr>
              <w:fldChar w:fldCharType="separate"/>
            </w:r>
            <w:r w:rsidRPr="00AF4FFA">
              <w:rPr>
                <w:noProof/>
                <w:webHidden/>
              </w:rPr>
              <w:t>70</w:t>
            </w:r>
            <w:r w:rsidRPr="00AF4FFA">
              <w:rPr>
                <w:noProof/>
                <w:webHidden/>
              </w:rPr>
              <w:fldChar w:fldCharType="end"/>
            </w:r>
          </w:hyperlink>
        </w:p>
        <w:p w14:paraId="716884F1" w14:textId="5AFB13C3"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01" w:history="1">
            <w:r w:rsidRPr="00AF4FFA">
              <w:rPr>
                <w:rStyle w:val="Hyperlink"/>
                <w:rFonts w:eastAsia="Arial"/>
                <w:noProof/>
                <w:color w:val="auto"/>
              </w:rPr>
              <w:t>19.3</w:t>
            </w:r>
            <w:r w:rsidRPr="00AF4FFA">
              <w:rPr>
                <w:rFonts w:asciiTheme="minorHAnsi" w:eastAsiaTheme="minorEastAsia" w:hAnsiTheme="minorHAnsi" w:cstheme="minorBidi"/>
                <w:noProof/>
                <w:lang w:val="en-US"/>
              </w:rPr>
              <w:tab/>
            </w:r>
            <w:r w:rsidRPr="00AF4FFA">
              <w:rPr>
                <w:rStyle w:val="Hyperlink"/>
                <w:rFonts w:eastAsia="Arial"/>
                <w:noProof/>
                <w:color w:val="auto"/>
              </w:rPr>
              <w:t>Function Blocks</w:t>
            </w:r>
            <w:r w:rsidRPr="00AF4FFA">
              <w:rPr>
                <w:noProof/>
                <w:webHidden/>
              </w:rPr>
              <w:tab/>
            </w:r>
            <w:r w:rsidRPr="00AF4FFA">
              <w:rPr>
                <w:noProof/>
                <w:webHidden/>
              </w:rPr>
              <w:fldChar w:fldCharType="begin"/>
            </w:r>
            <w:r w:rsidRPr="00AF4FFA">
              <w:rPr>
                <w:noProof/>
                <w:webHidden/>
              </w:rPr>
              <w:instrText xml:space="preserve"> PAGEREF _Toc198908301 \h </w:instrText>
            </w:r>
            <w:r w:rsidRPr="00AF4FFA">
              <w:rPr>
                <w:noProof/>
                <w:webHidden/>
              </w:rPr>
            </w:r>
            <w:r w:rsidRPr="00AF4FFA">
              <w:rPr>
                <w:noProof/>
                <w:webHidden/>
              </w:rPr>
              <w:fldChar w:fldCharType="separate"/>
            </w:r>
            <w:r w:rsidRPr="00AF4FFA">
              <w:rPr>
                <w:noProof/>
                <w:webHidden/>
              </w:rPr>
              <w:t>72</w:t>
            </w:r>
            <w:r w:rsidRPr="00AF4FFA">
              <w:rPr>
                <w:noProof/>
                <w:webHidden/>
              </w:rPr>
              <w:fldChar w:fldCharType="end"/>
            </w:r>
          </w:hyperlink>
        </w:p>
        <w:p w14:paraId="51C0FA00" w14:textId="45811956"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02" w:history="1">
            <w:r w:rsidRPr="00AF4FFA">
              <w:rPr>
                <w:rStyle w:val="Hyperlink"/>
                <w:rFonts w:eastAsia="Arial"/>
                <w:noProof/>
                <w:color w:val="auto"/>
              </w:rPr>
              <w:t>19.4</w:t>
            </w:r>
            <w:r w:rsidRPr="00AF4FFA">
              <w:rPr>
                <w:rFonts w:asciiTheme="minorHAnsi" w:eastAsiaTheme="minorEastAsia" w:hAnsiTheme="minorHAnsi" w:cstheme="minorBidi"/>
                <w:noProof/>
                <w:lang w:val="en-US"/>
              </w:rPr>
              <w:tab/>
            </w:r>
            <w:r w:rsidRPr="00AF4FFA">
              <w:rPr>
                <w:rStyle w:val="Hyperlink"/>
                <w:rFonts w:eastAsia="Arial"/>
                <w:noProof/>
                <w:color w:val="auto"/>
              </w:rPr>
              <w:t>Ladder Logic for Rainwater Recycling System.</w:t>
            </w:r>
            <w:r w:rsidRPr="00AF4FFA">
              <w:rPr>
                <w:noProof/>
                <w:webHidden/>
              </w:rPr>
              <w:tab/>
            </w:r>
            <w:r w:rsidRPr="00AF4FFA">
              <w:rPr>
                <w:noProof/>
                <w:webHidden/>
              </w:rPr>
              <w:fldChar w:fldCharType="begin"/>
            </w:r>
            <w:r w:rsidRPr="00AF4FFA">
              <w:rPr>
                <w:noProof/>
                <w:webHidden/>
              </w:rPr>
              <w:instrText xml:space="preserve"> PAGEREF _Toc198908302 \h </w:instrText>
            </w:r>
            <w:r w:rsidRPr="00AF4FFA">
              <w:rPr>
                <w:noProof/>
                <w:webHidden/>
              </w:rPr>
            </w:r>
            <w:r w:rsidRPr="00AF4FFA">
              <w:rPr>
                <w:noProof/>
                <w:webHidden/>
              </w:rPr>
              <w:fldChar w:fldCharType="separate"/>
            </w:r>
            <w:r w:rsidRPr="00AF4FFA">
              <w:rPr>
                <w:noProof/>
                <w:webHidden/>
              </w:rPr>
              <w:t>74</w:t>
            </w:r>
            <w:r w:rsidRPr="00AF4FFA">
              <w:rPr>
                <w:noProof/>
                <w:webHidden/>
              </w:rPr>
              <w:fldChar w:fldCharType="end"/>
            </w:r>
          </w:hyperlink>
        </w:p>
        <w:p w14:paraId="7343B3EE" w14:textId="45E1D2F9"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3" w:history="1">
            <w:r w:rsidRPr="00AF4FFA">
              <w:rPr>
                <w:rStyle w:val="Hyperlink"/>
                <w:rFonts w:eastAsia="Arial"/>
                <w:noProof/>
                <w:color w:val="auto"/>
              </w:rPr>
              <w:t>20</w:t>
            </w:r>
            <w:r w:rsidRPr="00AF4FFA">
              <w:rPr>
                <w:rFonts w:asciiTheme="minorHAnsi" w:eastAsiaTheme="minorEastAsia" w:hAnsiTheme="minorHAnsi" w:cstheme="minorBidi"/>
                <w:noProof/>
                <w:lang w:val="en-US"/>
              </w:rPr>
              <w:tab/>
            </w:r>
            <w:r w:rsidRPr="00AF4FFA">
              <w:rPr>
                <w:rStyle w:val="Hyperlink"/>
                <w:rFonts w:eastAsia="Arial"/>
                <w:noProof/>
                <w:color w:val="auto"/>
              </w:rPr>
              <w:t>Simulated Testing of Ladder Logic – Parry P</w:t>
            </w:r>
            <w:r w:rsidRPr="00AF4FFA">
              <w:rPr>
                <w:noProof/>
                <w:webHidden/>
              </w:rPr>
              <w:tab/>
            </w:r>
            <w:r w:rsidRPr="00AF4FFA">
              <w:rPr>
                <w:noProof/>
                <w:webHidden/>
              </w:rPr>
              <w:fldChar w:fldCharType="begin"/>
            </w:r>
            <w:r w:rsidRPr="00AF4FFA">
              <w:rPr>
                <w:noProof/>
                <w:webHidden/>
              </w:rPr>
              <w:instrText xml:space="preserve"> PAGEREF _Toc198908303 \h </w:instrText>
            </w:r>
            <w:r w:rsidRPr="00AF4FFA">
              <w:rPr>
                <w:noProof/>
                <w:webHidden/>
              </w:rPr>
            </w:r>
            <w:r w:rsidRPr="00AF4FFA">
              <w:rPr>
                <w:noProof/>
                <w:webHidden/>
              </w:rPr>
              <w:fldChar w:fldCharType="separate"/>
            </w:r>
            <w:r w:rsidRPr="00AF4FFA">
              <w:rPr>
                <w:noProof/>
                <w:webHidden/>
              </w:rPr>
              <w:t>77</w:t>
            </w:r>
            <w:r w:rsidRPr="00AF4FFA">
              <w:rPr>
                <w:noProof/>
                <w:webHidden/>
              </w:rPr>
              <w:fldChar w:fldCharType="end"/>
            </w:r>
          </w:hyperlink>
        </w:p>
        <w:p w14:paraId="075A9AD0" w14:textId="239EF88C"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4" w:history="1">
            <w:r w:rsidRPr="00AF4FFA">
              <w:rPr>
                <w:rStyle w:val="Hyperlink"/>
                <w:rFonts w:ascii="Aptos Display" w:eastAsia="Aptos Display" w:hAnsi="Aptos Display" w:cs="Aptos Display"/>
                <w:noProof/>
                <w:color w:val="auto"/>
              </w:rPr>
              <w:t>21</w:t>
            </w:r>
            <w:r w:rsidRPr="00AF4FFA">
              <w:rPr>
                <w:rFonts w:asciiTheme="minorHAnsi" w:eastAsiaTheme="minorEastAsia" w:hAnsiTheme="minorHAnsi" w:cstheme="minorBidi"/>
                <w:noProof/>
                <w:lang w:val="en-US"/>
              </w:rPr>
              <w:tab/>
            </w:r>
            <w:r w:rsidRPr="00AF4FFA">
              <w:rPr>
                <w:rStyle w:val="Hyperlink"/>
                <w:rFonts w:ascii="Aptos Display" w:eastAsia="Aptos Display" w:hAnsi="Aptos Display" w:cs="Aptos Display"/>
                <w:noProof/>
                <w:color w:val="auto"/>
              </w:rPr>
              <w:t>Control and Automation Conclusion – Parry P</w:t>
            </w:r>
            <w:r w:rsidRPr="00AF4FFA">
              <w:rPr>
                <w:noProof/>
                <w:webHidden/>
              </w:rPr>
              <w:tab/>
            </w:r>
            <w:r w:rsidRPr="00AF4FFA">
              <w:rPr>
                <w:noProof/>
                <w:webHidden/>
              </w:rPr>
              <w:fldChar w:fldCharType="begin"/>
            </w:r>
            <w:r w:rsidRPr="00AF4FFA">
              <w:rPr>
                <w:noProof/>
                <w:webHidden/>
              </w:rPr>
              <w:instrText xml:space="preserve"> PAGEREF _Toc198908304 \h </w:instrText>
            </w:r>
            <w:r w:rsidRPr="00AF4FFA">
              <w:rPr>
                <w:noProof/>
                <w:webHidden/>
              </w:rPr>
            </w:r>
            <w:r w:rsidRPr="00AF4FFA">
              <w:rPr>
                <w:noProof/>
                <w:webHidden/>
              </w:rPr>
              <w:fldChar w:fldCharType="separate"/>
            </w:r>
            <w:r w:rsidRPr="00AF4FFA">
              <w:rPr>
                <w:noProof/>
                <w:webHidden/>
              </w:rPr>
              <w:t>82</w:t>
            </w:r>
            <w:r w:rsidRPr="00AF4FFA">
              <w:rPr>
                <w:noProof/>
                <w:webHidden/>
              </w:rPr>
              <w:fldChar w:fldCharType="end"/>
            </w:r>
          </w:hyperlink>
        </w:p>
        <w:p w14:paraId="39F1E006" w14:textId="55326F5D"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5" w:history="1">
            <w:r w:rsidRPr="00AF4FFA">
              <w:rPr>
                <w:rStyle w:val="Hyperlink"/>
                <w:noProof/>
                <w:color w:val="auto"/>
              </w:rPr>
              <w:t>22</w:t>
            </w:r>
            <w:r w:rsidRPr="00AF4FFA">
              <w:rPr>
                <w:rFonts w:asciiTheme="minorHAnsi" w:eastAsiaTheme="minorEastAsia" w:hAnsiTheme="minorHAnsi" w:cstheme="minorBidi"/>
                <w:noProof/>
                <w:lang w:val="en-US"/>
              </w:rPr>
              <w:tab/>
            </w:r>
            <w:r w:rsidRPr="00AF4FFA">
              <w:rPr>
                <w:rStyle w:val="Hyperlink"/>
                <w:noProof/>
                <w:color w:val="auto"/>
              </w:rPr>
              <w:t>Procurement – Gethin D</w:t>
            </w:r>
            <w:r w:rsidRPr="00AF4FFA">
              <w:rPr>
                <w:noProof/>
                <w:webHidden/>
              </w:rPr>
              <w:tab/>
            </w:r>
            <w:r w:rsidRPr="00AF4FFA">
              <w:rPr>
                <w:noProof/>
                <w:webHidden/>
              </w:rPr>
              <w:fldChar w:fldCharType="begin"/>
            </w:r>
            <w:r w:rsidRPr="00AF4FFA">
              <w:rPr>
                <w:noProof/>
                <w:webHidden/>
              </w:rPr>
              <w:instrText xml:space="preserve"> PAGEREF _Toc198908305 \h </w:instrText>
            </w:r>
            <w:r w:rsidRPr="00AF4FFA">
              <w:rPr>
                <w:noProof/>
                <w:webHidden/>
              </w:rPr>
            </w:r>
            <w:r w:rsidRPr="00AF4FFA">
              <w:rPr>
                <w:noProof/>
                <w:webHidden/>
              </w:rPr>
              <w:fldChar w:fldCharType="separate"/>
            </w:r>
            <w:r w:rsidRPr="00AF4FFA">
              <w:rPr>
                <w:noProof/>
                <w:webHidden/>
              </w:rPr>
              <w:t>83</w:t>
            </w:r>
            <w:r w:rsidRPr="00AF4FFA">
              <w:rPr>
                <w:noProof/>
                <w:webHidden/>
              </w:rPr>
              <w:fldChar w:fldCharType="end"/>
            </w:r>
          </w:hyperlink>
        </w:p>
        <w:p w14:paraId="0F2C2471" w14:textId="7EA70838"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06" w:history="1">
            <w:r w:rsidRPr="00AF4FFA">
              <w:rPr>
                <w:rStyle w:val="Hyperlink"/>
                <w:noProof/>
                <w:color w:val="auto"/>
              </w:rPr>
              <w:t>22.1</w:t>
            </w:r>
            <w:r w:rsidRPr="00AF4FFA">
              <w:rPr>
                <w:rFonts w:asciiTheme="minorHAnsi" w:eastAsiaTheme="minorEastAsia" w:hAnsiTheme="minorHAnsi" w:cstheme="minorBidi"/>
                <w:noProof/>
                <w:lang w:val="en-US"/>
              </w:rPr>
              <w:tab/>
            </w:r>
            <w:r w:rsidRPr="00AF4FFA">
              <w:rPr>
                <w:rStyle w:val="Hyperlink"/>
                <w:noProof/>
                <w:color w:val="auto"/>
              </w:rPr>
              <w:t>Introduction</w:t>
            </w:r>
            <w:r w:rsidRPr="00AF4FFA">
              <w:rPr>
                <w:noProof/>
                <w:webHidden/>
              </w:rPr>
              <w:tab/>
            </w:r>
            <w:r w:rsidRPr="00AF4FFA">
              <w:rPr>
                <w:noProof/>
                <w:webHidden/>
              </w:rPr>
              <w:fldChar w:fldCharType="begin"/>
            </w:r>
            <w:r w:rsidRPr="00AF4FFA">
              <w:rPr>
                <w:noProof/>
                <w:webHidden/>
              </w:rPr>
              <w:instrText xml:space="preserve"> PAGEREF _Toc198908306 \h </w:instrText>
            </w:r>
            <w:r w:rsidRPr="00AF4FFA">
              <w:rPr>
                <w:noProof/>
                <w:webHidden/>
              </w:rPr>
            </w:r>
            <w:r w:rsidRPr="00AF4FFA">
              <w:rPr>
                <w:noProof/>
                <w:webHidden/>
              </w:rPr>
              <w:fldChar w:fldCharType="separate"/>
            </w:r>
            <w:r w:rsidRPr="00AF4FFA">
              <w:rPr>
                <w:noProof/>
                <w:webHidden/>
              </w:rPr>
              <w:t>83</w:t>
            </w:r>
            <w:r w:rsidRPr="00AF4FFA">
              <w:rPr>
                <w:noProof/>
                <w:webHidden/>
              </w:rPr>
              <w:fldChar w:fldCharType="end"/>
            </w:r>
          </w:hyperlink>
        </w:p>
        <w:p w14:paraId="2B7EC9DC" w14:textId="58A94613"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7" w:history="1">
            <w:r w:rsidRPr="00AF4FFA">
              <w:rPr>
                <w:rStyle w:val="Hyperlink"/>
                <w:noProof/>
                <w:color w:val="auto"/>
              </w:rPr>
              <w:t>23</w:t>
            </w:r>
            <w:r w:rsidRPr="00AF4FFA">
              <w:rPr>
                <w:rFonts w:asciiTheme="minorHAnsi" w:eastAsiaTheme="minorEastAsia" w:hAnsiTheme="minorHAnsi" w:cstheme="minorBidi"/>
                <w:noProof/>
                <w:lang w:val="en-US"/>
              </w:rPr>
              <w:tab/>
            </w:r>
            <w:r w:rsidRPr="00AF4FFA">
              <w:rPr>
                <w:rStyle w:val="Hyperlink"/>
                <w:noProof/>
                <w:color w:val="auto"/>
              </w:rPr>
              <w:t>Procurement Style – Gethin D</w:t>
            </w:r>
            <w:r w:rsidRPr="00AF4FFA">
              <w:rPr>
                <w:noProof/>
                <w:webHidden/>
              </w:rPr>
              <w:tab/>
            </w:r>
            <w:r w:rsidRPr="00AF4FFA">
              <w:rPr>
                <w:noProof/>
                <w:webHidden/>
              </w:rPr>
              <w:fldChar w:fldCharType="begin"/>
            </w:r>
            <w:r w:rsidRPr="00AF4FFA">
              <w:rPr>
                <w:noProof/>
                <w:webHidden/>
              </w:rPr>
              <w:instrText xml:space="preserve"> PAGEREF _Toc198908307 \h </w:instrText>
            </w:r>
            <w:r w:rsidRPr="00AF4FFA">
              <w:rPr>
                <w:noProof/>
                <w:webHidden/>
              </w:rPr>
            </w:r>
            <w:r w:rsidRPr="00AF4FFA">
              <w:rPr>
                <w:noProof/>
                <w:webHidden/>
              </w:rPr>
              <w:fldChar w:fldCharType="separate"/>
            </w:r>
            <w:r w:rsidRPr="00AF4FFA">
              <w:rPr>
                <w:noProof/>
                <w:webHidden/>
              </w:rPr>
              <w:t>83</w:t>
            </w:r>
            <w:r w:rsidRPr="00AF4FFA">
              <w:rPr>
                <w:noProof/>
                <w:webHidden/>
              </w:rPr>
              <w:fldChar w:fldCharType="end"/>
            </w:r>
          </w:hyperlink>
        </w:p>
        <w:p w14:paraId="3A12C959" w14:textId="1C88D4C9"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8" w:history="1">
            <w:r w:rsidRPr="00AF4FFA">
              <w:rPr>
                <w:rStyle w:val="Hyperlink"/>
                <w:noProof/>
                <w:color w:val="auto"/>
              </w:rPr>
              <w:t>24</w:t>
            </w:r>
            <w:r w:rsidRPr="00AF4FFA">
              <w:rPr>
                <w:rFonts w:asciiTheme="minorHAnsi" w:eastAsiaTheme="minorEastAsia" w:hAnsiTheme="minorHAnsi" w:cstheme="minorBidi"/>
                <w:noProof/>
                <w:lang w:val="en-US"/>
              </w:rPr>
              <w:tab/>
            </w:r>
            <w:r w:rsidRPr="00AF4FFA">
              <w:rPr>
                <w:rStyle w:val="Hyperlink"/>
                <w:noProof/>
                <w:color w:val="auto"/>
              </w:rPr>
              <w:t>Evaluating Current Customer Cost – Gethin D</w:t>
            </w:r>
            <w:r w:rsidRPr="00AF4FFA">
              <w:rPr>
                <w:noProof/>
                <w:webHidden/>
              </w:rPr>
              <w:tab/>
            </w:r>
            <w:r w:rsidRPr="00AF4FFA">
              <w:rPr>
                <w:noProof/>
                <w:webHidden/>
              </w:rPr>
              <w:fldChar w:fldCharType="begin"/>
            </w:r>
            <w:r w:rsidRPr="00AF4FFA">
              <w:rPr>
                <w:noProof/>
                <w:webHidden/>
              </w:rPr>
              <w:instrText xml:space="preserve"> PAGEREF _Toc198908308 \h </w:instrText>
            </w:r>
            <w:r w:rsidRPr="00AF4FFA">
              <w:rPr>
                <w:noProof/>
                <w:webHidden/>
              </w:rPr>
            </w:r>
            <w:r w:rsidRPr="00AF4FFA">
              <w:rPr>
                <w:noProof/>
                <w:webHidden/>
              </w:rPr>
              <w:fldChar w:fldCharType="separate"/>
            </w:r>
            <w:r w:rsidRPr="00AF4FFA">
              <w:rPr>
                <w:noProof/>
                <w:webHidden/>
              </w:rPr>
              <w:t>86</w:t>
            </w:r>
            <w:r w:rsidRPr="00AF4FFA">
              <w:rPr>
                <w:noProof/>
                <w:webHidden/>
              </w:rPr>
              <w:fldChar w:fldCharType="end"/>
            </w:r>
          </w:hyperlink>
        </w:p>
        <w:p w14:paraId="7DC33FA8" w14:textId="1EF28C26"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09" w:history="1">
            <w:r w:rsidRPr="00AF4FFA">
              <w:rPr>
                <w:rStyle w:val="Hyperlink"/>
                <w:noProof/>
                <w:color w:val="auto"/>
              </w:rPr>
              <w:t>25</w:t>
            </w:r>
            <w:r w:rsidRPr="00AF4FFA">
              <w:rPr>
                <w:rFonts w:asciiTheme="minorHAnsi" w:eastAsiaTheme="minorEastAsia" w:hAnsiTheme="minorHAnsi" w:cstheme="minorBidi"/>
                <w:noProof/>
                <w:lang w:val="en-US"/>
              </w:rPr>
              <w:tab/>
            </w:r>
            <w:r w:rsidRPr="00AF4FFA">
              <w:rPr>
                <w:rStyle w:val="Hyperlink"/>
                <w:noProof/>
                <w:color w:val="auto"/>
              </w:rPr>
              <w:t>Procurement Strategy Of Materials and Components – Gethin D</w:t>
            </w:r>
            <w:r w:rsidRPr="00AF4FFA">
              <w:rPr>
                <w:noProof/>
                <w:webHidden/>
              </w:rPr>
              <w:tab/>
            </w:r>
            <w:r w:rsidRPr="00AF4FFA">
              <w:rPr>
                <w:noProof/>
                <w:webHidden/>
              </w:rPr>
              <w:fldChar w:fldCharType="begin"/>
            </w:r>
            <w:r w:rsidRPr="00AF4FFA">
              <w:rPr>
                <w:noProof/>
                <w:webHidden/>
              </w:rPr>
              <w:instrText xml:space="preserve"> PAGEREF _Toc198908309 \h </w:instrText>
            </w:r>
            <w:r w:rsidRPr="00AF4FFA">
              <w:rPr>
                <w:noProof/>
                <w:webHidden/>
              </w:rPr>
            </w:r>
            <w:r w:rsidRPr="00AF4FFA">
              <w:rPr>
                <w:noProof/>
                <w:webHidden/>
              </w:rPr>
              <w:fldChar w:fldCharType="separate"/>
            </w:r>
            <w:r w:rsidRPr="00AF4FFA">
              <w:rPr>
                <w:noProof/>
                <w:webHidden/>
              </w:rPr>
              <w:t>88</w:t>
            </w:r>
            <w:r w:rsidRPr="00AF4FFA">
              <w:rPr>
                <w:noProof/>
                <w:webHidden/>
              </w:rPr>
              <w:fldChar w:fldCharType="end"/>
            </w:r>
          </w:hyperlink>
        </w:p>
        <w:p w14:paraId="466E188D" w14:textId="5DC86618"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0" w:history="1">
            <w:r w:rsidRPr="00AF4FFA">
              <w:rPr>
                <w:rStyle w:val="Hyperlink"/>
                <w:noProof/>
                <w:color w:val="auto"/>
              </w:rPr>
              <w:t>25.1</w:t>
            </w:r>
            <w:r w:rsidRPr="00AF4FFA">
              <w:rPr>
                <w:rFonts w:asciiTheme="minorHAnsi" w:eastAsiaTheme="minorEastAsia" w:hAnsiTheme="minorHAnsi" w:cstheme="minorBidi"/>
                <w:noProof/>
                <w:lang w:val="en-US"/>
              </w:rPr>
              <w:tab/>
            </w:r>
            <w:r w:rsidRPr="00AF4FFA">
              <w:rPr>
                <w:rStyle w:val="Hyperlink"/>
                <w:noProof/>
                <w:color w:val="auto"/>
              </w:rPr>
              <w:t>Procurement Ethics</w:t>
            </w:r>
            <w:r w:rsidRPr="00AF4FFA">
              <w:rPr>
                <w:noProof/>
                <w:webHidden/>
              </w:rPr>
              <w:tab/>
            </w:r>
            <w:r w:rsidRPr="00AF4FFA">
              <w:rPr>
                <w:noProof/>
                <w:webHidden/>
              </w:rPr>
              <w:fldChar w:fldCharType="begin"/>
            </w:r>
            <w:r w:rsidRPr="00AF4FFA">
              <w:rPr>
                <w:noProof/>
                <w:webHidden/>
              </w:rPr>
              <w:instrText xml:space="preserve"> PAGEREF _Toc198908310 \h </w:instrText>
            </w:r>
            <w:r w:rsidRPr="00AF4FFA">
              <w:rPr>
                <w:noProof/>
                <w:webHidden/>
              </w:rPr>
            </w:r>
            <w:r w:rsidRPr="00AF4FFA">
              <w:rPr>
                <w:noProof/>
                <w:webHidden/>
              </w:rPr>
              <w:fldChar w:fldCharType="separate"/>
            </w:r>
            <w:r w:rsidRPr="00AF4FFA">
              <w:rPr>
                <w:noProof/>
                <w:webHidden/>
              </w:rPr>
              <w:t>88</w:t>
            </w:r>
            <w:r w:rsidRPr="00AF4FFA">
              <w:rPr>
                <w:noProof/>
                <w:webHidden/>
              </w:rPr>
              <w:fldChar w:fldCharType="end"/>
            </w:r>
          </w:hyperlink>
        </w:p>
        <w:p w14:paraId="08B0B144" w14:textId="4EC68B71"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1" w:history="1">
            <w:r w:rsidRPr="00AF4FFA">
              <w:rPr>
                <w:rStyle w:val="Hyperlink"/>
                <w:noProof/>
                <w:color w:val="auto"/>
              </w:rPr>
              <w:t>25.2</w:t>
            </w:r>
            <w:r w:rsidRPr="00AF4FFA">
              <w:rPr>
                <w:rFonts w:asciiTheme="minorHAnsi" w:eastAsiaTheme="minorEastAsia" w:hAnsiTheme="minorHAnsi" w:cstheme="minorBidi"/>
                <w:noProof/>
                <w:lang w:val="en-US"/>
              </w:rPr>
              <w:tab/>
            </w:r>
            <w:r w:rsidRPr="00AF4FFA">
              <w:rPr>
                <w:rStyle w:val="Hyperlink"/>
                <w:noProof/>
                <w:color w:val="auto"/>
              </w:rPr>
              <w:t>Sustainability in Procurement</w:t>
            </w:r>
            <w:r w:rsidRPr="00AF4FFA">
              <w:rPr>
                <w:noProof/>
                <w:webHidden/>
              </w:rPr>
              <w:tab/>
            </w:r>
            <w:r w:rsidRPr="00AF4FFA">
              <w:rPr>
                <w:noProof/>
                <w:webHidden/>
              </w:rPr>
              <w:fldChar w:fldCharType="begin"/>
            </w:r>
            <w:r w:rsidRPr="00AF4FFA">
              <w:rPr>
                <w:noProof/>
                <w:webHidden/>
              </w:rPr>
              <w:instrText xml:space="preserve"> PAGEREF _Toc198908311 \h </w:instrText>
            </w:r>
            <w:r w:rsidRPr="00AF4FFA">
              <w:rPr>
                <w:noProof/>
                <w:webHidden/>
              </w:rPr>
            </w:r>
            <w:r w:rsidRPr="00AF4FFA">
              <w:rPr>
                <w:noProof/>
                <w:webHidden/>
              </w:rPr>
              <w:fldChar w:fldCharType="separate"/>
            </w:r>
            <w:r w:rsidRPr="00AF4FFA">
              <w:rPr>
                <w:noProof/>
                <w:webHidden/>
              </w:rPr>
              <w:t>88</w:t>
            </w:r>
            <w:r w:rsidRPr="00AF4FFA">
              <w:rPr>
                <w:noProof/>
                <w:webHidden/>
              </w:rPr>
              <w:fldChar w:fldCharType="end"/>
            </w:r>
          </w:hyperlink>
        </w:p>
        <w:p w14:paraId="7D8D4196" w14:textId="0FA20E40"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12" w:history="1">
            <w:r w:rsidRPr="00AF4FFA">
              <w:rPr>
                <w:rStyle w:val="Hyperlink"/>
                <w:noProof/>
                <w:color w:val="auto"/>
              </w:rPr>
              <w:t>26</w:t>
            </w:r>
            <w:r w:rsidRPr="00AF4FFA">
              <w:rPr>
                <w:rFonts w:asciiTheme="minorHAnsi" w:eastAsiaTheme="minorEastAsia" w:hAnsiTheme="minorHAnsi" w:cstheme="minorBidi"/>
                <w:noProof/>
                <w:lang w:val="en-US"/>
              </w:rPr>
              <w:tab/>
            </w:r>
            <w:r w:rsidRPr="00AF4FFA">
              <w:rPr>
                <w:rStyle w:val="Hyperlink"/>
                <w:noProof/>
                <w:color w:val="auto"/>
              </w:rPr>
              <w:t>Obtaining Quotes – Gethin D</w:t>
            </w:r>
            <w:r w:rsidRPr="00AF4FFA">
              <w:rPr>
                <w:noProof/>
                <w:webHidden/>
              </w:rPr>
              <w:tab/>
            </w:r>
            <w:r w:rsidRPr="00AF4FFA">
              <w:rPr>
                <w:noProof/>
                <w:webHidden/>
              </w:rPr>
              <w:fldChar w:fldCharType="begin"/>
            </w:r>
            <w:r w:rsidRPr="00AF4FFA">
              <w:rPr>
                <w:noProof/>
                <w:webHidden/>
              </w:rPr>
              <w:instrText xml:space="preserve"> PAGEREF _Toc198908312 \h </w:instrText>
            </w:r>
            <w:r w:rsidRPr="00AF4FFA">
              <w:rPr>
                <w:noProof/>
                <w:webHidden/>
              </w:rPr>
            </w:r>
            <w:r w:rsidRPr="00AF4FFA">
              <w:rPr>
                <w:noProof/>
                <w:webHidden/>
              </w:rPr>
              <w:fldChar w:fldCharType="separate"/>
            </w:r>
            <w:r w:rsidRPr="00AF4FFA">
              <w:rPr>
                <w:noProof/>
                <w:webHidden/>
              </w:rPr>
              <w:t>90</w:t>
            </w:r>
            <w:r w:rsidRPr="00AF4FFA">
              <w:rPr>
                <w:noProof/>
                <w:webHidden/>
              </w:rPr>
              <w:fldChar w:fldCharType="end"/>
            </w:r>
          </w:hyperlink>
        </w:p>
        <w:p w14:paraId="2F1A0710" w14:textId="242F24AB"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3" w:history="1">
            <w:r w:rsidRPr="00AF4FFA">
              <w:rPr>
                <w:rStyle w:val="Hyperlink"/>
                <w:noProof/>
                <w:color w:val="auto"/>
              </w:rPr>
              <w:t>26.1</w:t>
            </w:r>
            <w:r w:rsidRPr="00AF4FFA">
              <w:rPr>
                <w:rFonts w:asciiTheme="minorHAnsi" w:eastAsiaTheme="minorEastAsia" w:hAnsiTheme="minorHAnsi" w:cstheme="minorBidi"/>
                <w:noProof/>
                <w:lang w:val="en-US"/>
              </w:rPr>
              <w:tab/>
            </w:r>
            <w:r w:rsidRPr="00AF4FFA">
              <w:rPr>
                <w:rStyle w:val="Hyperlink"/>
                <w:noProof/>
                <w:color w:val="auto"/>
              </w:rPr>
              <w:t>Prototype costing</w:t>
            </w:r>
            <w:r w:rsidRPr="00AF4FFA">
              <w:rPr>
                <w:noProof/>
                <w:webHidden/>
              </w:rPr>
              <w:tab/>
            </w:r>
            <w:r w:rsidRPr="00AF4FFA">
              <w:rPr>
                <w:noProof/>
                <w:webHidden/>
              </w:rPr>
              <w:fldChar w:fldCharType="begin"/>
            </w:r>
            <w:r w:rsidRPr="00AF4FFA">
              <w:rPr>
                <w:noProof/>
                <w:webHidden/>
              </w:rPr>
              <w:instrText xml:space="preserve"> PAGEREF _Toc198908313 \h </w:instrText>
            </w:r>
            <w:r w:rsidRPr="00AF4FFA">
              <w:rPr>
                <w:noProof/>
                <w:webHidden/>
              </w:rPr>
            </w:r>
            <w:r w:rsidRPr="00AF4FFA">
              <w:rPr>
                <w:noProof/>
                <w:webHidden/>
              </w:rPr>
              <w:fldChar w:fldCharType="separate"/>
            </w:r>
            <w:r w:rsidRPr="00AF4FFA">
              <w:rPr>
                <w:noProof/>
                <w:webHidden/>
              </w:rPr>
              <w:t>90</w:t>
            </w:r>
            <w:r w:rsidRPr="00AF4FFA">
              <w:rPr>
                <w:noProof/>
                <w:webHidden/>
              </w:rPr>
              <w:fldChar w:fldCharType="end"/>
            </w:r>
          </w:hyperlink>
        </w:p>
        <w:p w14:paraId="148DB620" w14:textId="793C5EB8"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4" w:history="1">
            <w:r w:rsidRPr="00AF4FFA">
              <w:rPr>
                <w:rStyle w:val="Hyperlink"/>
                <w:noProof/>
                <w:color w:val="auto"/>
              </w:rPr>
              <w:t>26.2</w:t>
            </w:r>
            <w:r w:rsidRPr="00AF4FFA">
              <w:rPr>
                <w:rFonts w:asciiTheme="minorHAnsi" w:eastAsiaTheme="minorEastAsia" w:hAnsiTheme="minorHAnsi" w:cstheme="minorBidi"/>
                <w:noProof/>
                <w:lang w:val="en-US"/>
              </w:rPr>
              <w:tab/>
            </w:r>
            <w:r w:rsidRPr="00AF4FFA">
              <w:rPr>
                <w:rStyle w:val="Hyperlink"/>
                <w:noProof/>
                <w:color w:val="auto"/>
              </w:rPr>
              <w:t>Bulk Pricing</w:t>
            </w:r>
            <w:r w:rsidRPr="00AF4FFA">
              <w:rPr>
                <w:noProof/>
                <w:webHidden/>
              </w:rPr>
              <w:tab/>
            </w:r>
            <w:r w:rsidRPr="00AF4FFA">
              <w:rPr>
                <w:noProof/>
                <w:webHidden/>
              </w:rPr>
              <w:fldChar w:fldCharType="begin"/>
            </w:r>
            <w:r w:rsidRPr="00AF4FFA">
              <w:rPr>
                <w:noProof/>
                <w:webHidden/>
              </w:rPr>
              <w:instrText xml:space="preserve"> PAGEREF _Toc198908314 \h </w:instrText>
            </w:r>
            <w:r w:rsidRPr="00AF4FFA">
              <w:rPr>
                <w:noProof/>
                <w:webHidden/>
              </w:rPr>
            </w:r>
            <w:r w:rsidRPr="00AF4FFA">
              <w:rPr>
                <w:noProof/>
                <w:webHidden/>
              </w:rPr>
              <w:fldChar w:fldCharType="separate"/>
            </w:r>
            <w:r w:rsidRPr="00AF4FFA">
              <w:rPr>
                <w:noProof/>
                <w:webHidden/>
              </w:rPr>
              <w:t>91</w:t>
            </w:r>
            <w:r w:rsidRPr="00AF4FFA">
              <w:rPr>
                <w:noProof/>
                <w:webHidden/>
              </w:rPr>
              <w:fldChar w:fldCharType="end"/>
            </w:r>
          </w:hyperlink>
        </w:p>
        <w:p w14:paraId="1B909DC7" w14:textId="63DEF2A0"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15" w:history="1">
            <w:r w:rsidRPr="00AF4FFA">
              <w:rPr>
                <w:rStyle w:val="Hyperlink"/>
                <w:noProof/>
                <w:color w:val="auto"/>
              </w:rPr>
              <w:t>27</w:t>
            </w:r>
            <w:r w:rsidRPr="00AF4FFA">
              <w:rPr>
                <w:rFonts w:asciiTheme="minorHAnsi" w:eastAsiaTheme="minorEastAsia" w:hAnsiTheme="minorHAnsi" w:cstheme="minorBidi"/>
                <w:noProof/>
                <w:lang w:val="en-US"/>
              </w:rPr>
              <w:tab/>
            </w:r>
            <w:r w:rsidRPr="00AF4FFA">
              <w:rPr>
                <w:rStyle w:val="Hyperlink"/>
                <w:noProof/>
                <w:color w:val="auto"/>
              </w:rPr>
              <w:t>Future and Scalability – Gethin D</w:t>
            </w:r>
            <w:r w:rsidRPr="00AF4FFA">
              <w:rPr>
                <w:noProof/>
                <w:webHidden/>
              </w:rPr>
              <w:tab/>
            </w:r>
            <w:r w:rsidRPr="00AF4FFA">
              <w:rPr>
                <w:noProof/>
                <w:webHidden/>
              </w:rPr>
              <w:fldChar w:fldCharType="begin"/>
            </w:r>
            <w:r w:rsidRPr="00AF4FFA">
              <w:rPr>
                <w:noProof/>
                <w:webHidden/>
              </w:rPr>
              <w:instrText xml:space="preserve"> PAGEREF _Toc198908315 \h </w:instrText>
            </w:r>
            <w:r w:rsidRPr="00AF4FFA">
              <w:rPr>
                <w:noProof/>
                <w:webHidden/>
              </w:rPr>
            </w:r>
            <w:r w:rsidRPr="00AF4FFA">
              <w:rPr>
                <w:noProof/>
                <w:webHidden/>
              </w:rPr>
              <w:fldChar w:fldCharType="separate"/>
            </w:r>
            <w:r w:rsidRPr="00AF4FFA">
              <w:rPr>
                <w:noProof/>
                <w:webHidden/>
              </w:rPr>
              <w:t>93</w:t>
            </w:r>
            <w:r w:rsidRPr="00AF4FFA">
              <w:rPr>
                <w:noProof/>
                <w:webHidden/>
              </w:rPr>
              <w:fldChar w:fldCharType="end"/>
            </w:r>
          </w:hyperlink>
        </w:p>
        <w:p w14:paraId="16019EF5" w14:textId="34DC674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6" w:history="1">
            <w:r w:rsidRPr="00AF4FFA">
              <w:rPr>
                <w:rStyle w:val="Hyperlink"/>
                <w:noProof/>
                <w:color w:val="auto"/>
              </w:rPr>
              <w:t>27.1</w:t>
            </w:r>
            <w:r w:rsidRPr="00AF4FFA">
              <w:rPr>
                <w:rFonts w:asciiTheme="minorHAnsi" w:eastAsiaTheme="minorEastAsia" w:hAnsiTheme="minorHAnsi" w:cstheme="minorBidi"/>
                <w:noProof/>
                <w:lang w:val="en-US"/>
              </w:rPr>
              <w:tab/>
            </w:r>
            <w:r w:rsidRPr="00AF4FFA">
              <w:rPr>
                <w:rStyle w:val="Hyperlink"/>
                <w:noProof/>
                <w:color w:val="auto"/>
              </w:rPr>
              <w:t>Number of Units Annually</w:t>
            </w:r>
            <w:r w:rsidRPr="00AF4FFA">
              <w:rPr>
                <w:noProof/>
                <w:webHidden/>
              </w:rPr>
              <w:tab/>
            </w:r>
            <w:r w:rsidRPr="00AF4FFA">
              <w:rPr>
                <w:noProof/>
                <w:webHidden/>
              </w:rPr>
              <w:fldChar w:fldCharType="begin"/>
            </w:r>
            <w:r w:rsidRPr="00AF4FFA">
              <w:rPr>
                <w:noProof/>
                <w:webHidden/>
              </w:rPr>
              <w:instrText xml:space="preserve"> PAGEREF _Toc198908316 \h </w:instrText>
            </w:r>
            <w:r w:rsidRPr="00AF4FFA">
              <w:rPr>
                <w:noProof/>
                <w:webHidden/>
              </w:rPr>
            </w:r>
            <w:r w:rsidRPr="00AF4FFA">
              <w:rPr>
                <w:noProof/>
                <w:webHidden/>
              </w:rPr>
              <w:fldChar w:fldCharType="separate"/>
            </w:r>
            <w:r w:rsidRPr="00AF4FFA">
              <w:rPr>
                <w:noProof/>
                <w:webHidden/>
              </w:rPr>
              <w:t>93</w:t>
            </w:r>
            <w:r w:rsidRPr="00AF4FFA">
              <w:rPr>
                <w:noProof/>
                <w:webHidden/>
              </w:rPr>
              <w:fldChar w:fldCharType="end"/>
            </w:r>
          </w:hyperlink>
        </w:p>
        <w:p w14:paraId="573BD14E" w14:textId="4727CA49"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17" w:history="1">
            <w:r w:rsidRPr="00AF4FFA">
              <w:rPr>
                <w:rStyle w:val="Hyperlink"/>
                <w:noProof/>
                <w:color w:val="auto"/>
              </w:rPr>
              <w:t>27.2</w:t>
            </w:r>
            <w:r w:rsidRPr="00AF4FFA">
              <w:rPr>
                <w:rFonts w:asciiTheme="minorHAnsi" w:eastAsiaTheme="minorEastAsia" w:hAnsiTheme="minorHAnsi" w:cstheme="minorBidi"/>
                <w:noProof/>
                <w:lang w:val="en-US"/>
              </w:rPr>
              <w:tab/>
            </w:r>
            <w:r w:rsidRPr="00AF4FFA">
              <w:rPr>
                <w:rStyle w:val="Hyperlink"/>
                <w:noProof/>
                <w:color w:val="auto"/>
              </w:rPr>
              <w:t>Global Market</w:t>
            </w:r>
            <w:r w:rsidRPr="00AF4FFA">
              <w:rPr>
                <w:noProof/>
                <w:webHidden/>
              </w:rPr>
              <w:tab/>
            </w:r>
            <w:r w:rsidRPr="00AF4FFA">
              <w:rPr>
                <w:noProof/>
                <w:webHidden/>
              </w:rPr>
              <w:fldChar w:fldCharType="begin"/>
            </w:r>
            <w:r w:rsidRPr="00AF4FFA">
              <w:rPr>
                <w:noProof/>
                <w:webHidden/>
              </w:rPr>
              <w:instrText xml:space="preserve"> PAGEREF _Toc198908317 \h </w:instrText>
            </w:r>
            <w:r w:rsidRPr="00AF4FFA">
              <w:rPr>
                <w:noProof/>
                <w:webHidden/>
              </w:rPr>
            </w:r>
            <w:r w:rsidRPr="00AF4FFA">
              <w:rPr>
                <w:noProof/>
                <w:webHidden/>
              </w:rPr>
              <w:fldChar w:fldCharType="separate"/>
            </w:r>
            <w:r w:rsidRPr="00AF4FFA">
              <w:rPr>
                <w:noProof/>
                <w:webHidden/>
              </w:rPr>
              <w:t>93</w:t>
            </w:r>
            <w:r w:rsidRPr="00AF4FFA">
              <w:rPr>
                <w:noProof/>
                <w:webHidden/>
              </w:rPr>
              <w:fldChar w:fldCharType="end"/>
            </w:r>
          </w:hyperlink>
        </w:p>
        <w:p w14:paraId="2CD96EEF" w14:textId="2AD884EE"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18" w:history="1">
            <w:r w:rsidRPr="00AF4FFA">
              <w:rPr>
                <w:rStyle w:val="Hyperlink"/>
                <w:noProof/>
                <w:color w:val="auto"/>
              </w:rPr>
              <w:t>28</w:t>
            </w:r>
            <w:r w:rsidRPr="00AF4FFA">
              <w:rPr>
                <w:rFonts w:asciiTheme="minorHAnsi" w:eastAsiaTheme="minorEastAsia" w:hAnsiTheme="minorHAnsi" w:cstheme="minorBidi"/>
                <w:noProof/>
                <w:lang w:val="en-US"/>
              </w:rPr>
              <w:tab/>
            </w:r>
            <w:r w:rsidRPr="00AF4FFA">
              <w:rPr>
                <w:rStyle w:val="Hyperlink"/>
                <w:noProof/>
                <w:color w:val="auto"/>
              </w:rPr>
              <w:t>Manning – Gethin D</w:t>
            </w:r>
            <w:r w:rsidRPr="00AF4FFA">
              <w:rPr>
                <w:noProof/>
                <w:webHidden/>
              </w:rPr>
              <w:tab/>
            </w:r>
            <w:r w:rsidRPr="00AF4FFA">
              <w:rPr>
                <w:noProof/>
                <w:webHidden/>
              </w:rPr>
              <w:fldChar w:fldCharType="begin"/>
            </w:r>
            <w:r w:rsidRPr="00AF4FFA">
              <w:rPr>
                <w:noProof/>
                <w:webHidden/>
              </w:rPr>
              <w:instrText xml:space="preserve"> PAGEREF _Toc198908318 \h </w:instrText>
            </w:r>
            <w:r w:rsidRPr="00AF4FFA">
              <w:rPr>
                <w:noProof/>
                <w:webHidden/>
              </w:rPr>
            </w:r>
            <w:r w:rsidRPr="00AF4FFA">
              <w:rPr>
                <w:noProof/>
                <w:webHidden/>
              </w:rPr>
              <w:fldChar w:fldCharType="separate"/>
            </w:r>
            <w:r w:rsidRPr="00AF4FFA">
              <w:rPr>
                <w:noProof/>
                <w:webHidden/>
              </w:rPr>
              <w:t>95</w:t>
            </w:r>
            <w:r w:rsidRPr="00AF4FFA">
              <w:rPr>
                <w:noProof/>
                <w:webHidden/>
              </w:rPr>
              <w:fldChar w:fldCharType="end"/>
            </w:r>
          </w:hyperlink>
        </w:p>
        <w:p w14:paraId="2C81993F" w14:textId="53EDAE38"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19" w:history="1">
            <w:r w:rsidRPr="00AF4FFA">
              <w:rPr>
                <w:rStyle w:val="Hyperlink"/>
                <w:noProof/>
                <w:color w:val="auto"/>
              </w:rPr>
              <w:t>29</w:t>
            </w:r>
            <w:r w:rsidRPr="00AF4FFA">
              <w:rPr>
                <w:rFonts w:asciiTheme="minorHAnsi" w:eastAsiaTheme="minorEastAsia" w:hAnsiTheme="minorHAnsi" w:cstheme="minorBidi"/>
                <w:noProof/>
                <w:lang w:val="en-US"/>
              </w:rPr>
              <w:tab/>
            </w:r>
            <w:r w:rsidRPr="00AF4FFA">
              <w:rPr>
                <w:rStyle w:val="Hyperlink"/>
                <w:noProof/>
                <w:color w:val="auto"/>
              </w:rPr>
              <w:t>Overheads – Gethin D</w:t>
            </w:r>
            <w:r w:rsidRPr="00AF4FFA">
              <w:rPr>
                <w:noProof/>
                <w:webHidden/>
              </w:rPr>
              <w:tab/>
            </w:r>
            <w:r w:rsidRPr="00AF4FFA">
              <w:rPr>
                <w:noProof/>
                <w:webHidden/>
              </w:rPr>
              <w:fldChar w:fldCharType="begin"/>
            </w:r>
            <w:r w:rsidRPr="00AF4FFA">
              <w:rPr>
                <w:noProof/>
                <w:webHidden/>
              </w:rPr>
              <w:instrText xml:space="preserve"> PAGEREF _Toc198908319 \h </w:instrText>
            </w:r>
            <w:r w:rsidRPr="00AF4FFA">
              <w:rPr>
                <w:noProof/>
                <w:webHidden/>
              </w:rPr>
            </w:r>
            <w:r w:rsidRPr="00AF4FFA">
              <w:rPr>
                <w:noProof/>
                <w:webHidden/>
              </w:rPr>
              <w:fldChar w:fldCharType="separate"/>
            </w:r>
            <w:r w:rsidRPr="00AF4FFA">
              <w:rPr>
                <w:noProof/>
                <w:webHidden/>
              </w:rPr>
              <w:t>96</w:t>
            </w:r>
            <w:r w:rsidRPr="00AF4FFA">
              <w:rPr>
                <w:noProof/>
                <w:webHidden/>
              </w:rPr>
              <w:fldChar w:fldCharType="end"/>
            </w:r>
          </w:hyperlink>
        </w:p>
        <w:p w14:paraId="02E0D83D" w14:textId="73336744"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20" w:history="1">
            <w:r w:rsidRPr="00AF4FFA">
              <w:rPr>
                <w:rStyle w:val="Hyperlink"/>
                <w:noProof/>
                <w:color w:val="auto"/>
              </w:rPr>
              <w:t>30</w:t>
            </w:r>
            <w:r w:rsidRPr="00AF4FFA">
              <w:rPr>
                <w:rFonts w:asciiTheme="minorHAnsi" w:eastAsiaTheme="minorEastAsia" w:hAnsiTheme="minorHAnsi" w:cstheme="minorBidi"/>
                <w:noProof/>
                <w:lang w:val="en-US"/>
              </w:rPr>
              <w:tab/>
            </w:r>
            <w:r w:rsidRPr="00AF4FFA">
              <w:rPr>
                <w:rStyle w:val="Hyperlink"/>
                <w:noProof/>
                <w:color w:val="auto"/>
              </w:rPr>
              <w:t>Overall Project Costings – Gethin D</w:t>
            </w:r>
            <w:r w:rsidRPr="00AF4FFA">
              <w:rPr>
                <w:noProof/>
                <w:webHidden/>
              </w:rPr>
              <w:tab/>
            </w:r>
            <w:r w:rsidRPr="00AF4FFA">
              <w:rPr>
                <w:noProof/>
                <w:webHidden/>
              </w:rPr>
              <w:fldChar w:fldCharType="begin"/>
            </w:r>
            <w:r w:rsidRPr="00AF4FFA">
              <w:rPr>
                <w:noProof/>
                <w:webHidden/>
              </w:rPr>
              <w:instrText xml:space="preserve"> PAGEREF _Toc198908320 \h </w:instrText>
            </w:r>
            <w:r w:rsidRPr="00AF4FFA">
              <w:rPr>
                <w:noProof/>
                <w:webHidden/>
              </w:rPr>
            </w:r>
            <w:r w:rsidRPr="00AF4FFA">
              <w:rPr>
                <w:noProof/>
                <w:webHidden/>
              </w:rPr>
              <w:fldChar w:fldCharType="separate"/>
            </w:r>
            <w:r w:rsidRPr="00AF4FFA">
              <w:rPr>
                <w:noProof/>
                <w:webHidden/>
              </w:rPr>
              <w:t>97</w:t>
            </w:r>
            <w:r w:rsidRPr="00AF4FFA">
              <w:rPr>
                <w:noProof/>
                <w:webHidden/>
              </w:rPr>
              <w:fldChar w:fldCharType="end"/>
            </w:r>
          </w:hyperlink>
        </w:p>
        <w:p w14:paraId="06D4412E" w14:textId="401E1946"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1" w:history="1">
            <w:r w:rsidRPr="00AF4FFA">
              <w:rPr>
                <w:rStyle w:val="Hyperlink"/>
                <w:noProof/>
                <w:color w:val="auto"/>
              </w:rPr>
              <w:t>30.1</w:t>
            </w:r>
            <w:r w:rsidRPr="00AF4FFA">
              <w:rPr>
                <w:rFonts w:asciiTheme="minorHAnsi" w:eastAsiaTheme="minorEastAsia" w:hAnsiTheme="minorHAnsi" w:cstheme="minorBidi"/>
                <w:noProof/>
                <w:lang w:val="en-US"/>
              </w:rPr>
              <w:tab/>
            </w:r>
            <w:r w:rsidRPr="00AF4FFA">
              <w:rPr>
                <w:rStyle w:val="Hyperlink"/>
                <w:noProof/>
                <w:color w:val="auto"/>
              </w:rPr>
              <w:t>Large Scale</w:t>
            </w:r>
            <w:r w:rsidRPr="00AF4FFA">
              <w:rPr>
                <w:noProof/>
                <w:webHidden/>
              </w:rPr>
              <w:tab/>
            </w:r>
            <w:r w:rsidRPr="00AF4FFA">
              <w:rPr>
                <w:noProof/>
                <w:webHidden/>
              </w:rPr>
              <w:fldChar w:fldCharType="begin"/>
            </w:r>
            <w:r w:rsidRPr="00AF4FFA">
              <w:rPr>
                <w:noProof/>
                <w:webHidden/>
              </w:rPr>
              <w:instrText xml:space="preserve"> PAGEREF _Toc198908321 \h </w:instrText>
            </w:r>
            <w:r w:rsidRPr="00AF4FFA">
              <w:rPr>
                <w:noProof/>
                <w:webHidden/>
              </w:rPr>
            </w:r>
            <w:r w:rsidRPr="00AF4FFA">
              <w:rPr>
                <w:noProof/>
                <w:webHidden/>
              </w:rPr>
              <w:fldChar w:fldCharType="separate"/>
            </w:r>
            <w:r w:rsidRPr="00AF4FFA">
              <w:rPr>
                <w:noProof/>
                <w:webHidden/>
              </w:rPr>
              <w:t>97</w:t>
            </w:r>
            <w:r w:rsidRPr="00AF4FFA">
              <w:rPr>
                <w:noProof/>
                <w:webHidden/>
              </w:rPr>
              <w:fldChar w:fldCharType="end"/>
            </w:r>
          </w:hyperlink>
        </w:p>
        <w:p w14:paraId="17D52ADA" w14:textId="433953E3"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2" w:history="1">
            <w:r w:rsidRPr="00AF4FFA">
              <w:rPr>
                <w:rStyle w:val="Hyperlink"/>
                <w:noProof/>
                <w:color w:val="auto"/>
              </w:rPr>
              <w:t>30.2</w:t>
            </w:r>
            <w:r w:rsidRPr="00AF4FFA">
              <w:rPr>
                <w:rFonts w:asciiTheme="minorHAnsi" w:eastAsiaTheme="minorEastAsia" w:hAnsiTheme="minorHAnsi" w:cstheme="minorBidi"/>
                <w:noProof/>
                <w:lang w:val="en-US"/>
              </w:rPr>
              <w:tab/>
            </w:r>
            <w:r w:rsidRPr="00AF4FFA">
              <w:rPr>
                <w:rStyle w:val="Hyperlink"/>
                <w:noProof/>
                <w:color w:val="auto"/>
              </w:rPr>
              <w:t>Aftersales</w:t>
            </w:r>
            <w:r w:rsidRPr="00AF4FFA">
              <w:rPr>
                <w:noProof/>
                <w:webHidden/>
              </w:rPr>
              <w:tab/>
            </w:r>
            <w:r w:rsidRPr="00AF4FFA">
              <w:rPr>
                <w:noProof/>
                <w:webHidden/>
              </w:rPr>
              <w:fldChar w:fldCharType="begin"/>
            </w:r>
            <w:r w:rsidRPr="00AF4FFA">
              <w:rPr>
                <w:noProof/>
                <w:webHidden/>
              </w:rPr>
              <w:instrText xml:space="preserve"> PAGEREF _Toc198908322 \h </w:instrText>
            </w:r>
            <w:r w:rsidRPr="00AF4FFA">
              <w:rPr>
                <w:noProof/>
                <w:webHidden/>
              </w:rPr>
            </w:r>
            <w:r w:rsidRPr="00AF4FFA">
              <w:rPr>
                <w:noProof/>
                <w:webHidden/>
              </w:rPr>
              <w:fldChar w:fldCharType="separate"/>
            </w:r>
            <w:r w:rsidRPr="00AF4FFA">
              <w:rPr>
                <w:noProof/>
                <w:webHidden/>
              </w:rPr>
              <w:t>97</w:t>
            </w:r>
            <w:r w:rsidRPr="00AF4FFA">
              <w:rPr>
                <w:noProof/>
                <w:webHidden/>
              </w:rPr>
              <w:fldChar w:fldCharType="end"/>
            </w:r>
          </w:hyperlink>
        </w:p>
        <w:p w14:paraId="67D9ACF3" w14:textId="791FE347"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23" w:history="1">
            <w:r w:rsidRPr="00AF4FFA">
              <w:rPr>
                <w:rStyle w:val="Hyperlink"/>
                <w:noProof/>
                <w:color w:val="auto"/>
              </w:rPr>
              <w:t>31</w:t>
            </w:r>
            <w:r w:rsidRPr="00AF4FFA">
              <w:rPr>
                <w:rFonts w:asciiTheme="minorHAnsi" w:eastAsiaTheme="minorEastAsia" w:hAnsiTheme="minorHAnsi" w:cstheme="minorBidi"/>
                <w:noProof/>
                <w:lang w:val="en-US"/>
              </w:rPr>
              <w:tab/>
            </w:r>
            <w:r w:rsidRPr="00AF4FFA">
              <w:rPr>
                <w:rStyle w:val="Hyperlink"/>
                <w:noProof/>
                <w:color w:val="auto"/>
                <w:lang w:val="en-US"/>
              </w:rPr>
              <w:t>Sustainability and Legislation</w:t>
            </w:r>
            <w:r w:rsidRPr="00AF4FFA">
              <w:rPr>
                <w:rStyle w:val="Hyperlink"/>
                <w:noProof/>
                <w:color w:val="auto"/>
              </w:rPr>
              <w:t xml:space="preserve"> – Mohammed T</w:t>
            </w:r>
            <w:r w:rsidRPr="00AF4FFA">
              <w:rPr>
                <w:noProof/>
                <w:webHidden/>
              </w:rPr>
              <w:tab/>
            </w:r>
            <w:r w:rsidRPr="00AF4FFA">
              <w:rPr>
                <w:noProof/>
                <w:webHidden/>
              </w:rPr>
              <w:fldChar w:fldCharType="begin"/>
            </w:r>
            <w:r w:rsidRPr="00AF4FFA">
              <w:rPr>
                <w:noProof/>
                <w:webHidden/>
              </w:rPr>
              <w:instrText xml:space="preserve"> PAGEREF _Toc198908323 \h </w:instrText>
            </w:r>
            <w:r w:rsidRPr="00AF4FFA">
              <w:rPr>
                <w:noProof/>
                <w:webHidden/>
              </w:rPr>
            </w:r>
            <w:r w:rsidRPr="00AF4FFA">
              <w:rPr>
                <w:noProof/>
                <w:webHidden/>
              </w:rPr>
              <w:fldChar w:fldCharType="separate"/>
            </w:r>
            <w:r w:rsidRPr="00AF4FFA">
              <w:rPr>
                <w:noProof/>
                <w:webHidden/>
              </w:rPr>
              <w:t>98</w:t>
            </w:r>
            <w:r w:rsidRPr="00AF4FFA">
              <w:rPr>
                <w:noProof/>
                <w:webHidden/>
              </w:rPr>
              <w:fldChar w:fldCharType="end"/>
            </w:r>
          </w:hyperlink>
        </w:p>
        <w:p w14:paraId="24CCC6F9" w14:textId="1CC943C4"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4" w:history="1">
            <w:r w:rsidRPr="00AF4FFA">
              <w:rPr>
                <w:rStyle w:val="Hyperlink"/>
                <w:noProof/>
                <w:color w:val="auto"/>
                <w:lang w:val="en-US"/>
              </w:rPr>
              <w:t>31.1</w:t>
            </w:r>
            <w:r w:rsidRPr="00AF4FFA">
              <w:rPr>
                <w:rFonts w:asciiTheme="minorHAnsi" w:eastAsiaTheme="minorEastAsia" w:hAnsiTheme="minorHAnsi" w:cstheme="minorBidi"/>
                <w:noProof/>
                <w:lang w:val="en-US"/>
              </w:rPr>
              <w:tab/>
            </w:r>
            <w:r w:rsidRPr="00AF4FFA">
              <w:rPr>
                <w:rStyle w:val="Hyperlink"/>
                <w:noProof/>
                <w:color w:val="auto"/>
                <w:lang w:val="en-US"/>
              </w:rPr>
              <w:t>Introduction</w:t>
            </w:r>
            <w:r w:rsidRPr="00AF4FFA">
              <w:rPr>
                <w:noProof/>
                <w:webHidden/>
              </w:rPr>
              <w:tab/>
            </w:r>
            <w:r w:rsidRPr="00AF4FFA">
              <w:rPr>
                <w:noProof/>
                <w:webHidden/>
              </w:rPr>
              <w:fldChar w:fldCharType="begin"/>
            </w:r>
            <w:r w:rsidRPr="00AF4FFA">
              <w:rPr>
                <w:noProof/>
                <w:webHidden/>
              </w:rPr>
              <w:instrText xml:space="preserve"> PAGEREF _Toc198908324 \h </w:instrText>
            </w:r>
            <w:r w:rsidRPr="00AF4FFA">
              <w:rPr>
                <w:noProof/>
                <w:webHidden/>
              </w:rPr>
            </w:r>
            <w:r w:rsidRPr="00AF4FFA">
              <w:rPr>
                <w:noProof/>
                <w:webHidden/>
              </w:rPr>
              <w:fldChar w:fldCharType="separate"/>
            </w:r>
            <w:r w:rsidRPr="00AF4FFA">
              <w:rPr>
                <w:noProof/>
                <w:webHidden/>
              </w:rPr>
              <w:t>98</w:t>
            </w:r>
            <w:r w:rsidRPr="00AF4FFA">
              <w:rPr>
                <w:noProof/>
                <w:webHidden/>
              </w:rPr>
              <w:fldChar w:fldCharType="end"/>
            </w:r>
          </w:hyperlink>
        </w:p>
        <w:p w14:paraId="5EFA14C6" w14:textId="55753475"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5" w:history="1">
            <w:r w:rsidRPr="00AF4FFA">
              <w:rPr>
                <w:rStyle w:val="Hyperlink"/>
                <w:noProof/>
                <w:color w:val="auto"/>
              </w:rPr>
              <w:t>31.2</w:t>
            </w:r>
            <w:r w:rsidRPr="00AF4FFA">
              <w:rPr>
                <w:rFonts w:asciiTheme="minorHAnsi" w:eastAsiaTheme="minorEastAsia" w:hAnsiTheme="minorHAnsi" w:cstheme="minorBidi"/>
                <w:noProof/>
                <w:lang w:val="en-US"/>
              </w:rPr>
              <w:tab/>
            </w:r>
            <w:r w:rsidRPr="00AF4FFA">
              <w:rPr>
                <w:rStyle w:val="Hyperlink"/>
                <w:noProof/>
                <w:color w:val="auto"/>
                <w:lang w:val="en-US"/>
              </w:rPr>
              <w:t>Sustainability in Water Purification Systems</w:t>
            </w:r>
            <w:r w:rsidRPr="00AF4FFA">
              <w:rPr>
                <w:noProof/>
                <w:webHidden/>
              </w:rPr>
              <w:tab/>
            </w:r>
            <w:r w:rsidRPr="00AF4FFA">
              <w:rPr>
                <w:noProof/>
                <w:webHidden/>
              </w:rPr>
              <w:fldChar w:fldCharType="begin"/>
            </w:r>
            <w:r w:rsidRPr="00AF4FFA">
              <w:rPr>
                <w:noProof/>
                <w:webHidden/>
              </w:rPr>
              <w:instrText xml:space="preserve"> PAGEREF _Toc198908325 \h </w:instrText>
            </w:r>
            <w:r w:rsidRPr="00AF4FFA">
              <w:rPr>
                <w:noProof/>
                <w:webHidden/>
              </w:rPr>
            </w:r>
            <w:r w:rsidRPr="00AF4FFA">
              <w:rPr>
                <w:noProof/>
                <w:webHidden/>
              </w:rPr>
              <w:fldChar w:fldCharType="separate"/>
            </w:r>
            <w:r w:rsidRPr="00AF4FFA">
              <w:rPr>
                <w:noProof/>
                <w:webHidden/>
              </w:rPr>
              <w:t>98</w:t>
            </w:r>
            <w:r w:rsidRPr="00AF4FFA">
              <w:rPr>
                <w:noProof/>
                <w:webHidden/>
              </w:rPr>
              <w:fldChar w:fldCharType="end"/>
            </w:r>
          </w:hyperlink>
        </w:p>
        <w:p w14:paraId="3AFBD35C" w14:textId="5019E1A6"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6" w:history="1">
            <w:r w:rsidRPr="00AF4FFA">
              <w:rPr>
                <w:rStyle w:val="Hyperlink"/>
                <w:noProof/>
                <w:color w:val="auto"/>
              </w:rPr>
              <w:t>31.3</w:t>
            </w:r>
            <w:r w:rsidRPr="00AF4FFA">
              <w:rPr>
                <w:rFonts w:asciiTheme="minorHAnsi" w:eastAsiaTheme="minorEastAsia" w:hAnsiTheme="minorHAnsi" w:cstheme="minorBidi"/>
                <w:noProof/>
                <w:lang w:val="en-US"/>
              </w:rPr>
              <w:tab/>
            </w:r>
            <w:r w:rsidRPr="00AF4FFA">
              <w:rPr>
                <w:rStyle w:val="Hyperlink"/>
                <w:noProof/>
                <w:color w:val="auto"/>
                <w:lang w:val="en-US"/>
              </w:rPr>
              <w:t>Energy and Resource Efficiency</w:t>
            </w:r>
            <w:r w:rsidRPr="00AF4FFA">
              <w:rPr>
                <w:noProof/>
                <w:webHidden/>
              </w:rPr>
              <w:tab/>
            </w:r>
            <w:r w:rsidRPr="00AF4FFA">
              <w:rPr>
                <w:noProof/>
                <w:webHidden/>
              </w:rPr>
              <w:fldChar w:fldCharType="begin"/>
            </w:r>
            <w:r w:rsidRPr="00AF4FFA">
              <w:rPr>
                <w:noProof/>
                <w:webHidden/>
              </w:rPr>
              <w:instrText xml:space="preserve"> PAGEREF _Toc198908326 \h </w:instrText>
            </w:r>
            <w:r w:rsidRPr="00AF4FFA">
              <w:rPr>
                <w:noProof/>
                <w:webHidden/>
              </w:rPr>
            </w:r>
            <w:r w:rsidRPr="00AF4FFA">
              <w:rPr>
                <w:noProof/>
                <w:webHidden/>
              </w:rPr>
              <w:fldChar w:fldCharType="separate"/>
            </w:r>
            <w:r w:rsidRPr="00AF4FFA">
              <w:rPr>
                <w:noProof/>
                <w:webHidden/>
              </w:rPr>
              <w:t>98</w:t>
            </w:r>
            <w:r w:rsidRPr="00AF4FFA">
              <w:rPr>
                <w:noProof/>
                <w:webHidden/>
              </w:rPr>
              <w:fldChar w:fldCharType="end"/>
            </w:r>
          </w:hyperlink>
        </w:p>
        <w:p w14:paraId="69E84BAF" w14:textId="4EAD653E"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27" w:history="1">
            <w:r w:rsidRPr="00AF4FFA">
              <w:rPr>
                <w:rStyle w:val="Hyperlink"/>
                <w:noProof/>
                <w:color w:val="auto"/>
              </w:rPr>
              <w:t>31.3.1</w:t>
            </w:r>
            <w:r w:rsidRPr="00AF4FFA">
              <w:rPr>
                <w:rFonts w:asciiTheme="minorHAnsi" w:eastAsiaTheme="minorEastAsia" w:hAnsiTheme="minorHAnsi" w:cstheme="minorBidi"/>
                <w:noProof/>
                <w:lang w:val="en-US"/>
              </w:rPr>
              <w:tab/>
            </w:r>
            <w:r w:rsidRPr="00AF4FFA">
              <w:rPr>
                <w:rStyle w:val="Hyperlink"/>
                <w:noProof/>
                <w:color w:val="auto"/>
                <w:lang w:val="en-US"/>
              </w:rPr>
              <w:t>Circular Design Principles</w:t>
            </w:r>
            <w:r w:rsidRPr="00AF4FFA">
              <w:rPr>
                <w:noProof/>
                <w:webHidden/>
              </w:rPr>
              <w:tab/>
            </w:r>
            <w:r w:rsidRPr="00AF4FFA">
              <w:rPr>
                <w:noProof/>
                <w:webHidden/>
              </w:rPr>
              <w:fldChar w:fldCharType="begin"/>
            </w:r>
            <w:r w:rsidRPr="00AF4FFA">
              <w:rPr>
                <w:noProof/>
                <w:webHidden/>
              </w:rPr>
              <w:instrText xml:space="preserve"> PAGEREF _Toc198908327 \h </w:instrText>
            </w:r>
            <w:r w:rsidRPr="00AF4FFA">
              <w:rPr>
                <w:noProof/>
                <w:webHidden/>
              </w:rPr>
            </w:r>
            <w:r w:rsidRPr="00AF4FFA">
              <w:rPr>
                <w:noProof/>
                <w:webHidden/>
              </w:rPr>
              <w:fldChar w:fldCharType="separate"/>
            </w:r>
            <w:r w:rsidRPr="00AF4FFA">
              <w:rPr>
                <w:noProof/>
                <w:webHidden/>
              </w:rPr>
              <w:t>99</w:t>
            </w:r>
            <w:r w:rsidRPr="00AF4FFA">
              <w:rPr>
                <w:noProof/>
                <w:webHidden/>
              </w:rPr>
              <w:fldChar w:fldCharType="end"/>
            </w:r>
          </w:hyperlink>
        </w:p>
        <w:p w14:paraId="0FAC5B8F" w14:textId="1916294D"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28" w:history="1">
            <w:r w:rsidRPr="00AF4FFA">
              <w:rPr>
                <w:rStyle w:val="Hyperlink"/>
                <w:noProof/>
                <w:color w:val="auto"/>
              </w:rPr>
              <w:t>31.3.2</w:t>
            </w:r>
            <w:r w:rsidRPr="00AF4FFA">
              <w:rPr>
                <w:rFonts w:asciiTheme="minorHAnsi" w:eastAsiaTheme="minorEastAsia" w:hAnsiTheme="minorHAnsi" w:cstheme="minorBidi"/>
                <w:noProof/>
                <w:lang w:val="en-US"/>
              </w:rPr>
              <w:tab/>
            </w:r>
            <w:r w:rsidRPr="00AF4FFA">
              <w:rPr>
                <w:rStyle w:val="Hyperlink"/>
                <w:noProof/>
                <w:color w:val="auto"/>
                <w:lang w:val="en-US"/>
              </w:rPr>
              <w:t>Innovation for Longevity</w:t>
            </w:r>
            <w:r w:rsidRPr="00AF4FFA">
              <w:rPr>
                <w:noProof/>
                <w:webHidden/>
              </w:rPr>
              <w:tab/>
            </w:r>
            <w:r w:rsidRPr="00AF4FFA">
              <w:rPr>
                <w:noProof/>
                <w:webHidden/>
              </w:rPr>
              <w:fldChar w:fldCharType="begin"/>
            </w:r>
            <w:r w:rsidRPr="00AF4FFA">
              <w:rPr>
                <w:noProof/>
                <w:webHidden/>
              </w:rPr>
              <w:instrText xml:space="preserve"> PAGEREF _Toc198908328 \h </w:instrText>
            </w:r>
            <w:r w:rsidRPr="00AF4FFA">
              <w:rPr>
                <w:noProof/>
                <w:webHidden/>
              </w:rPr>
            </w:r>
            <w:r w:rsidRPr="00AF4FFA">
              <w:rPr>
                <w:noProof/>
                <w:webHidden/>
              </w:rPr>
              <w:fldChar w:fldCharType="separate"/>
            </w:r>
            <w:r w:rsidRPr="00AF4FFA">
              <w:rPr>
                <w:noProof/>
                <w:webHidden/>
              </w:rPr>
              <w:t>99</w:t>
            </w:r>
            <w:r w:rsidRPr="00AF4FFA">
              <w:rPr>
                <w:noProof/>
                <w:webHidden/>
              </w:rPr>
              <w:fldChar w:fldCharType="end"/>
            </w:r>
          </w:hyperlink>
        </w:p>
        <w:p w14:paraId="62412E66" w14:textId="3F6A4E27"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29" w:history="1">
            <w:r w:rsidRPr="00AF4FFA">
              <w:rPr>
                <w:rStyle w:val="Hyperlink"/>
                <w:noProof/>
                <w:color w:val="auto"/>
              </w:rPr>
              <w:t>31.4</w:t>
            </w:r>
            <w:r w:rsidRPr="00AF4FFA">
              <w:rPr>
                <w:rFonts w:asciiTheme="minorHAnsi" w:eastAsiaTheme="minorEastAsia" w:hAnsiTheme="minorHAnsi" w:cstheme="minorBidi"/>
                <w:noProof/>
                <w:lang w:val="en-US"/>
              </w:rPr>
              <w:tab/>
            </w:r>
            <w:r w:rsidRPr="00AF4FFA">
              <w:rPr>
                <w:rStyle w:val="Hyperlink"/>
                <w:noProof/>
                <w:color w:val="auto"/>
                <w:lang w:val="en-US"/>
              </w:rPr>
              <w:t>Cost Considerations in Sustainable Water Purification Systems</w:t>
            </w:r>
            <w:r w:rsidRPr="00AF4FFA">
              <w:rPr>
                <w:noProof/>
                <w:webHidden/>
              </w:rPr>
              <w:tab/>
            </w:r>
            <w:r w:rsidRPr="00AF4FFA">
              <w:rPr>
                <w:noProof/>
                <w:webHidden/>
              </w:rPr>
              <w:fldChar w:fldCharType="begin"/>
            </w:r>
            <w:r w:rsidRPr="00AF4FFA">
              <w:rPr>
                <w:noProof/>
                <w:webHidden/>
              </w:rPr>
              <w:instrText xml:space="preserve"> PAGEREF _Toc198908329 \h </w:instrText>
            </w:r>
            <w:r w:rsidRPr="00AF4FFA">
              <w:rPr>
                <w:noProof/>
                <w:webHidden/>
              </w:rPr>
            </w:r>
            <w:r w:rsidRPr="00AF4FFA">
              <w:rPr>
                <w:noProof/>
                <w:webHidden/>
              </w:rPr>
              <w:fldChar w:fldCharType="separate"/>
            </w:r>
            <w:r w:rsidRPr="00AF4FFA">
              <w:rPr>
                <w:noProof/>
                <w:webHidden/>
              </w:rPr>
              <w:t>99</w:t>
            </w:r>
            <w:r w:rsidRPr="00AF4FFA">
              <w:rPr>
                <w:noProof/>
                <w:webHidden/>
              </w:rPr>
              <w:fldChar w:fldCharType="end"/>
            </w:r>
          </w:hyperlink>
        </w:p>
        <w:p w14:paraId="799DFAC2" w14:textId="11D935D0"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0" w:history="1">
            <w:r w:rsidRPr="00AF4FFA">
              <w:rPr>
                <w:rStyle w:val="Hyperlink"/>
                <w:noProof/>
                <w:color w:val="auto"/>
              </w:rPr>
              <w:t>31.4.1</w:t>
            </w:r>
            <w:r w:rsidRPr="00AF4FFA">
              <w:rPr>
                <w:rFonts w:asciiTheme="minorHAnsi" w:eastAsiaTheme="minorEastAsia" w:hAnsiTheme="minorHAnsi" w:cstheme="minorBidi"/>
                <w:noProof/>
                <w:lang w:val="en-US"/>
              </w:rPr>
              <w:tab/>
            </w:r>
            <w:r w:rsidRPr="00AF4FFA">
              <w:rPr>
                <w:rStyle w:val="Hyperlink"/>
                <w:noProof/>
                <w:color w:val="auto"/>
                <w:lang w:val="en-US"/>
              </w:rPr>
              <w:t>Capital and Installation Costs</w:t>
            </w:r>
            <w:r w:rsidRPr="00AF4FFA">
              <w:rPr>
                <w:noProof/>
                <w:webHidden/>
              </w:rPr>
              <w:tab/>
            </w:r>
            <w:r w:rsidRPr="00AF4FFA">
              <w:rPr>
                <w:noProof/>
                <w:webHidden/>
              </w:rPr>
              <w:fldChar w:fldCharType="begin"/>
            </w:r>
            <w:r w:rsidRPr="00AF4FFA">
              <w:rPr>
                <w:noProof/>
                <w:webHidden/>
              </w:rPr>
              <w:instrText xml:space="preserve"> PAGEREF _Toc198908330 \h </w:instrText>
            </w:r>
            <w:r w:rsidRPr="00AF4FFA">
              <w:rPr>
                <w:noProof/>
                <w:webHidden/>
              </w:rPr>
            </w:r>
            <w:r w:rsidRPr="00AF4FFA">
              <w:rPr>
                <w:noProof/>
                <w:webHidden/>
              </w:rPr>
              <w:fldChar w:fldCharType="separate"/>
            </w:r>
            <w:r w:rsidRPr="00AF4FFA">
              <w:rPr>
                <w:noProof/>
                <w:webHidden/>
              </w:rPr>
              <w:t>99</w:t>
            </w:r>
            <w:r w:rsidRPr="00AF4FFA">
              <w:rPr>
                <w:noProof/>
                <w:webHidden/>
              </w:rPr>
              <w:fldChar w:fldCharType="end"/>
            </w:r>
          </w:hyperlink>
        </w:p>
        <w:p w14:paraId="3CA9E069" w14:textId="04B87BFE"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1" w:history="1">
            <w:r w:rsidRPr="00AF4FFA">
              <w:rPr>
                <w:rStyle w:val="Hyperlink"/>
                <w:noProof/>
                <w:color w:val="auto"/>
              </w:rPr>
              <w:t>31.4.2</w:t>
            </w:r>
            <w:r w:rsidRPr="00AF4FFA">
              <w:rPr>
                <w:rFonts w:asciiTheme="minorHAnsi" w:eastAsiaTheme="minorEastAsia" w:hAnsiTheme="minorHAnsi" w:cstheme="minorBidi"/>
                <w:noProof/>
                <w:lang w:val="en-US"/>
              </w:rPr>
              <w:tab/>
            </w:r>
            <w:r w:rsidRPr="00AF4FFA">
              <w:rPr>
                <w:rStyle w:val="Hyperlink"/>
                <w:noProof/>
                <w:color w:val="auto"/>
                <w:lang w:val="en-US"/>
              </w:rPr>
              <w:t>Operational and Maintenance Costs</w:t>
            </w:r>
            <w:r w:rsidRPr="00AF4FFA">
              <w:rPr>
                <w:noProof/>
                <w:webHidden/>
              </w:rPr>
              <w:tab/>
            </w:r>
            <w:r w:rsidRPr="00AF4FFA">
              <w:rPr>
                <w:noProof/>
                <w:webHidden/>
              </w:rPr>
              <w:fldChar w:fldCharType="begin"/>
            </w:r>
            <w:r w:rsidRPr="00AF4FFA">
              <w:rPr>
                <w:noProof/>
                <w:webHidden/>
              </w:rPr>
              <w:instrText xml:space="preserve"> PAGEREF _Toc198908331 \h </w:instrText>
            </w:r>
            <w:r w:rsidRPr="00AF4FFA">
              <w:rPr>
                <w:noProof/>
                <w:webHidden/>
              </w:rPr>
            </w:r>
            <w:r w:rsidRPr="00AF4FFA">
              <w:rPr>
                <w:noProof/>
                <w:webHidden/>
              </w:rPr>
              <w:fldChar w:fldCharType="separate"/>
            </w:r>
            <w:r w:rsidRPr="00AF4FFA">
              <w:rPr>
                <w:noProof/>
                <w:webHidden/>
              </w:rPr>
              <w:t>99</w:t>
            </w:r>
            <w:r w:rsidRPr="00AF4FFA">
              <w:rPr>
                <w:noProof/>
                <w:webHidden/>
              </w:rPr>
              <w:fldChar w:fldCharType="end"/>
            </w:r>
          </w:hyperlink>
        </w:p>
        <w:p w14:paraId="5C12E067" w14:textId="00B20AE7"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2" w:history="1">
            <w:r w:rsidRPr="00AF4FFA">
              <w:rPr>
                <w:rStyle w:val="Hyperlink"/>
                <w:noProof/>
                <w:color w:val="auto"/>
              </w:rPr>
              <w:t>31.4.3</w:t>
            </w:r>
            <w:r w:rsidRPr="00AF4FFA">
              <w:rPr>
                <w:rFonts w:asciiTheme="minorHAnsi" w:eastAsiaTheme="minorEastAsia" w:hAnsiTheme="minorHAnsi" w:cstheme="minorBidi"/>
                <w:noProof/>
                <w:lang w:val="en-US"/>
              </w:rPr>
              <w:tab/>
            </w:r>
            <w:r w:rsidRPr="00AF4FFA">
              <w:rPr>
                <w:rStyle w:val="Hyperlink"/>
                <w:noProof/>
                <w:color w:val="auto"/>
                <w:lang w:val="en-US"/>
              </w:rPr>
              <w:t>Cost Savings and Incentives</w:t>
            </w:r>
            <w:r w:rsidRPr="00AF4FFA">
              <w:rPr>
                <w:noProof/>
                <w:webHidden/>
              </w:rPr>
              <w:tab/>
            </w:r>
            <w:r w:rsidRPr="00AF4FFA">
              <w:rPr>
                <w:noProof/>
                <w:webHidden/>
              </w:rPr>
              <w:fldChar w:fldCharType="begin"/>
            </w:r>
            <w:r w:rsidRPr="00AF4FFA">
              <w:rPr>
                <w:noProof/>
                <w:webHidden/>
              </w:rPr>
              <w:instrText xml:space="preserve"> PAGEREF _Toc198908332 \h </w:instrText>
            </w:r>
            <w:r w:rsidRPr="00AF4FFA">
              <w:rPr>
                <w:noProof/>
                <w:webHidden/>
              </w:rPr>
            </w:r>
            <w:r w:rsidRPr="00AF4FFA">
              <w:rPr>
                <w:noProof/>
                <w:webHidden/>
              </w:rPr>
              <w:fldChar w:fldCharType="separate"/>
            </w:r>
            <w:r w:rsidRPr="00AF4FFA">
              <w:rPr>
                <w:noProof/>
                <w:webHidden/>
              </w:rPr>
              <w:t>100</w:t>
            </w:r>
            <w:r w:rsidRPr="00AF4FFA">
              <w:rPr>
                <w:noProof/>
                <w:webHidden/>
              </w:rPr>
              <w:fldChar w:fldCharType="end"/>
            </w:r>
          </w:hyperlink>
        </w:p>
        <w:p w14:paraId="5B37BB77" w14:textId="3172F101"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3" w:history="1">
            <w:r w:rsidRPr="00AF4FFA">
              <w:rPr>
                <w:rStyle w:val="Hyperlink"/>
                <w:noProof/>
                <w:color w:val="auto"/>
              </w:rPr>
              <w:t>31.4.4</w:t>
            </w:r>
            <w:r w:rsidRPr="00AF4FFA">
              <w:rPr>
                <w:rFonts w:asciiTheme="minorHAnsi" w:eastAsiaTheme="minorEastAsia" w:hAnsiTheme="minorHAnsi" w:cstheme="minorBidi"/>
                <w:noProof/>
                <w:lang w:val="en-US"/>
              </w:rPr>
              <w:tab/>
            </w:r>
            <w:r w:rsidRPr="00AF4FFA">
              <w:rPr>
                <w:rStyle w:val="Hyperlink"/>
                <w:noProof/>
                <w:color w:val="auto"/>
                <w:lang w:val="en-US"/>
              </w:rPr>
              <w:t>Cost Comparison with Alternatives</w:t>
            </w:r>
            <w:r w:rsidRPr="00AF4FFA">
              <w:rPr>
                <w:noProof/>
                <w:webHidden/>
              </w:rPr>
              <w:tab/>
            </w:r>
            <w:r w:rsidRPr="00AF4FFA">
              <w:rPr>
                <w:noProof/>
                <w:webHidden/>
              </w:rPr>
              <w:fldChar w:fldCharType="begin"/>
            </w:r>
            <w:r w:rsidRPr="00AF4FFA">
              <w:rPr>
                <w:noProof/>
                <w:webHidden/>
              </w:rPr>
              <w:instrText xml:space="preserve"> PAGEREF _Toc198908333 \h </w:instrText>
            </w:r>
            <w:r w:rsidRPr="00AF4FFA">
              <w:rPr>
                <w:noProof/>
                <w:webHidden/>
              </w:rPr>
            </w:r>
            <w:r w:rsidRPr="00AF4FFA">
              <w:rPr>
                <w:noProof/>
                <w:webHidden/>
              </w:rPr>
              <w:fldChar w:fldCharType="separate"/>
            </w:r>
            <w:r w:rsidRPr="00AF4FFA">
              <w:rPr>
                <w:noProof/>
                <w:webHidden/>
              </w:rPr>
              <w:t>100</w:t>
            </w:r>
            <w:r w:rsidRPr="00AF4FFA">
              <w:rPr>
                <w:noProof/>
                <w:webHidden/>
              </w:rPr>
              <w:fldChar w:fldCharType="end"/>
            </w:r>
          </w:hyperlink>
        </w:p>
        <w:p w14:paraId="041F9B3A" w14:textId="698A7407"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34" w:history="1">
            <w:r w:rsidRPr="00AF4FFA">
              <w:rPr>
                <w:rStyle w:val="Hyperlink"/>
                <w:noProof/>
                <w:color w:val="auto"/>
              </w:rPr>
              <w:t>31.5</w:t>
            </w:r>
            <w:r w:rsidRPr="00AF4FFA">
              <w:rPr>
                <w:rFonts w:asciiTheme="minorHAnsi" w:eastAsiaTheme="minorEastAsia" w:hAnsiTheme="minorHAnsi" w:cstheme="minorBidi"/>
                <w:noProof/>
                <w:lang w:val="en-US"/>
              </w:rPr>
              <w:tab/>
            </w:r>
            <w:r w:rsidRPr="00AF4FFA">
              <w:rPr>
                <w:rStyle w:val="Hyperlink"/>
                <w:noProof/>
                <w:color w:val="auto"/>
                <w:lang w:val="en-US"/>
              </w:rPr>
              <w:t>UK Legislation and Regulations</w:t>
            </w:r>
            <w:r w:rsidRPr="00AF4FFA">
              <w:rPr>
                <w:noProof/>
                <w:webHidden/>
              </w:rPr>
              <w:tab/>
            </w:r>
            <w:r w:rsidRPr="00AF4FFA">
              <w:rPr>
                <w:noProof/>
                <w:webHidden/>
              </w:rPr>
              <w:fldChar w:fldCharType="begin"/>
            </w:r>
            <w:r w:rsidRPr="00AF4FFA">
              <w:rPr>
                <w:noProof/>
                <w:webHidden/>
              </w:rPr>
              <w:instrText xml:space="preserve"> PAGEREF _Toc198908334 \h </w:instrText>
            </w:r>
            <w:r w:rsidRPr="00AF4FFA">
              <w:rPr>
                <w:noProof/>
                <w:webHidden/>
              </w:rPr>
            </w:r>
            <w:r w:rsidRPr="00AF4FFA">
              <w:rPr>
                <w:noProof/>
                <w:webHidden/>
              </w:rPr>
              <w:fldChar w:fldCharType="separate"/>
            </w:r>
            <w:r w:rsidRPr="00AF4FFA">
              <w:rPr>
                <w:noProof/>
                <w:webHidden/>
              </w:rPr>
              <w:t>100</w:t>
            </w:r>
            <w:r w:rsidRPr="00AF4FFA">
              <w:rPr>
                <w:noProof/>
                <w:webHidden/>
              </w:rPr>
              <w:fldChar w:fldCharType="end"/>
            </w:r>
          </w:hyperlink>
        </w:p>
        <w:p w14:paraId="4B92AF20" w14:textId="51EE1396"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5" w:history="1">
            <w:r w:rsidRPr="00AF4FFA">
              <w:rPr>
                <w:rStyle w:val="Hyperlink"/>
                <w:noProof/>
                <w:color w:val="auto"/>
              </w:rPr>
              <w:t>31.5.1</w:t>
            </w:r>
            <w:r w:rsidRPr="00AF4FFA">
              <w:rPr>
                <w:rFonts w:asciiTheme="minorHAnsi" w:eastAsiaTheme="minorEastAsia" w:hAnsiTheme="minorHAnsi" w:cstheme="minorBidi"/>
                <w:noProof/>
                <w:lang w:val="en-US"/>
              </w:rPr>
              <w:tab/>
            </w:r>
            <w:r w:rsidRPr="00AF4FFA">
              <w:rPr>
                <w:rStyle w:val="Hyperlink"/>
                <w:noProof/>
                <w:color w:val="auto"/>
                <w:lang w:val="en-US"/>
              </w:rPr>
              <w:t>Integration of Legislation in System Design</w:t>
            </w:r>
            <w:r w:rsidRPr="00AF4FFA">
              <w:rPr>
                <w:noProof/>
                <w:webHidden/>
              </w:rPr>
              <w:tab/>
            </w:r>
            <w:r w:rsidRPr="00AF4FFA">
              <w:rPr>
                <w:noProof/>
                <w:webHidden/>
              </w:rPr>
              <w:fldChar w:fldCharType="begin"/>
            </w:r>
            <w:r w:rsidRPr="00AF4FFA">
              <w:rPr>
                <w:noProof/>
                <w:webHidden/>
              </w:rPr>
              <w:instrText xml:space="preserve"> PAGEREF _Toc198908335 \h </w:instrText>
            </w:r>
            <w:r w:rsidRPr="00AF4FFA">
              <w:rPr>
                <w:noProof/>
                <w:webHidden/>
              </w:rPr>
            </w:r>
            <w:r w:rsidRPr="00AF4FFA">
              <w:rPr>
                <w:noProof/>
                <w:webHidden/>
              </w:rPr>
              <w:fldChar w:fldCharType="separate"/>
            </w:r>
            <w:r w:rsidRPr="00AF4FFA">
              <w:rPr>
                <w:noProof/>
                <w:webHidden/>
              </w:rPr>
              <w:t>101</w:t>
            </w:r>
            <w:r w:rsidRPr="00AF4FFA">
              <w:rPr>
                <w:noProof/>
                <w:webHidden/>
              </w:rPr>
              <w:fldChar w:fldCharType="end"/>
            </w:r>
          </w:hyperlink>
        </w:p>
        <w:p w14:paraId="55553B29" w14:textId="50D072C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36" w:history="1">
            <w:r w:rsidRPr="00AF4FFA">
              <w:rPr>
                <w:rStyle w:val="Hyperlink"/>
                <w:noProof/>
                <w:color w:val="auto"/>
              </w:rPr>
              <w:t>31.6</w:t>
            </w:r>
            <w:r w:rsidRPr="00AF4FFA">
              <w:rPr>
                <w:rFonts w:asciiTheme="minorHAnsi" w:eastAsiaTheme="minorEastAsia" w:hAnsiTheme="minorHAnsi" w:cstheme="minorBidi"/>
                <w:noProof/>
                <w:lang w:val="en-US"/>
              </w:rPr>
              <w:tab/>
            </w:r>
            <w:r w:rsidRPr="00AF4FFA">
              <w:rPr>
                <w:rStyle w:val="Hyperlink"/>
                <w:noProof/>
                <w:color w:val="auto"/>
                <w:lang w:val="en-US"/>
              </w:rPr>
              <w:t>Environmental Impact and Compliance</w:t>
            </w:r>
            <w:r w:rsidRPr="00AF4FFA">
              <w:rPr>
                <w:noProof/>
                <w:webHidden/>
              </w:rPr>
              <w:tab/>
            </w:r>
            <w:r w:rsidRPr="00AF4FFA">
              <w:rPr>
                <w:noProof/>
                <w:webHidden/>
              </w:rPr>
              <w:fldChar w:fldCharType="begin"/>
            </w:r>
            <w:r w:rsidRPr="00AF4FFA">
              <w:rPr>
                <w:noProof/>
                <w:webHidden/>
              </w:rPr>
              <w:instrText xml:space="preserve"> PAGEREF _Toc198908336 \h </w:instrText>
            </w:r>
            <w:r w:rsidRPr="00AF4FFA">
              <w:rPr>
                <w:noProof/>
                <w:webHidden/>
              </w:rPr>
            </w:r>
            <w:r w:rsidRPr="00AF4FFA">
              <w:rPr>
                <w:noProof/>
                <w:webHidden/>
              </w:rPr>
              <w:fldChar w:fldCharType="separate"/>
            </w:r>
            <w:r w:rsidRPr="00AF4FFA">
              <w:rPr>
                <w:noProof/>
                <w:webHidden/>
              </w:rPr>
              <w:t>102</w:t>
            </w:r>
            <w:r w:rsidRPr="00AF4FFA">
              <w:rPr>
                <w:noProof/>
                <w:webHidden/>
              </w:rPr>
              <w:fldChar w:fldCharType="end"/>
            </w:r>
          </w:hyperlink>
        </w:p>
        <w:p w14:paraId="41CB7A3F" w14:textId="363BD9E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37" w:history="1">
            <w:r w:rsidRPr="00AF4FFA">
              <w:rPr>
                <w:rStyle w:val="Hyperlink"/>
                <w:noProof/>
                <w:color w:val="auto"/>
              </w:rPr>
              <w:t>31.7</w:t>
            </w:r>
            <w:r w:rsidRPr="00AF4FFA">
              <w:rPr>
                <w:rFonts w:asciiTheme="minorHAnsi" w:eastAsiaTheme="minorEastAsia" w:hAnsiTheme="minorHAnsi" w:cstheme="minorBidi"/>
                <w:noProof/>
                <w:lang w:val="en-US"/>
              </w:rPr>
              <w:tab/>
            </w:r>
            <w:r w:rsidRPr="00AF4FFA">
              <w:rPr>
                <w:rStyle w:val="Hyperlink"/>
                <w:noProof/>
                <w:color w:val="auto"/>
                <w:lang w:val="en-US"/>
              </w:rPr>
              <w:t>Challenges and Recommendations</w:t>
            </w:r>
            <w:r w:rsidRPr="00AF4FFA">
              <w:rPr>
                <w:noProof/>
                <w:webHidden/>
              </w:rPr>
              <w:tab/>
            </w:r>
            <w:r w:rsidRPr="00AF4FFA">
              <w:rPr>
                <w:noProof/>
                <w:webHidden/>
              </w:rPr>
              <w:fldChar w:fldCharType="begin"/>
            </w:r>
            <w:r w:rsidRPr="00AF4FFA">
              <w:rPr>
                <w:noProof/>
                <w:webHidden/>
              </w:rPr>
              <w:instrText xml:space="preserve"> PAGEREF _Toc198908337 \h </w:instrText>
            </w:r>
            <w:r w:rsidRPr="00AF4FFA">
              <w:rPr>
                <w:noProof/>
                <w:webHidden/>
              </w:rPr>
            </w:r>
            <w:r w:rsidRPr="00AF4FFA">
              <w:rPr>
                <w:noProof/>
                <w:webHidden/>
              </w:rPr>
              <w:fldChar w:fldCharType="separate"/>
            </w:r>
            <w:r w:rsidRPr="00AF4FFA">
              <w:rPr>
                <w:noProof/>
                <w:webHidden/>
              </w:rPr>
              <w:t>103</w:t>
            </w:r>
            <w:r w:rsidRPr="00AF4FFA">
              <w:rPr>
                <w:noProof/>
                <w:webHidden/>
              </w:rPr>
              <w:fldChar w:fldCharType="end"/>
            </w:r>
          </w:hyperlink>
        </w:p>
        <w:p w14:paraId="361DA15F" w14:textId="703D2232"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8" w:history="1">
            <w:r w:rsidRPr="00AF4FFA">
              <w:rPr>
                <w:rStyle w:val="Hyperlink"/>
                <w:noProof/>
                <w:color w:val="auto"/>
              </w:rPr>
              <w:t>31.7.1</w:t>
            </w:r>
            <w:r w:rsidRPr="00AF4FFA">
              <w:rPr>
                <w:rFonts w:asciiTheme="minorHAnsi" w:eastAsiaTheme="minorEastAsia" w:hAnsiTheme="minorHAnsi" w:cstheme="minorBidi"/>
                <w:noProof/>
                <w:lang w:val="en-US"/>
              </w:rPr>
              <w:tab/>
            </w:r>
            <w:r w:rsidRPr="00AF4FFA">
              <w:rPr>
                <w:rStyle w:val="Hyperlink"/>
                <w:noProof/>
                <w:color w:val="auto"/>
                <w:lang w:val="en-US"/>
              </w:rPr>
              <w:t>Regulatory Complexity</w:t>
            </w:r>
            <w:r w:rsidRPr="00AF4FFA">
              <w:rPr>
                <w:noProof/>
                <w:webHidden/>
              </w:rPr>
              <w:tab/>
            </w:r>
            <w:r w:rsidRPr="00AF4FFA">
              <w:rPr>
                <w:noProof/>
                <w:webHidden/>
              </w:rPr>
              <w:fldChar w:fldCharType="begin"/>
            </w:r>
            <w:r w:rsidRPr="00AF4FFA">
              <w:rPr>
                <w:noProof/>
                <w:webHidden/>
              </w:rPr>
              <w:instrText xml:space="preserve"> PAGEREF _Toc198908338 \h </w:instrText>
            </w:r>
            <w:r w:rsidRPr="00AF4FFA">
              <w:rPr>
                <w:noProof/>
                <w:webHidden/>
              </w:rPr>
            </w:r>
            <w:r w:rsidRPr="00AF4FFA">
              <w:rPr>
                <w:noProof/>
                <w:webHidden/>
              </w:rPr>
              <w:fldChar w:fldCharType="separate"/>
            </w:r>
            <w:r w:rsidRPr="00AF4FFA">
              <w:rPr>
                <w:noProof/>
                <w:webHidden/>
              </w:rPr>
              <w:t>103</w:t>
            </w:r>
            <w:r w:rsidRPr="00AF4FFA">
              <w:rPr>
                <w:noProof/>
                <w:webHidden/>
              </w:rPr>
              <w:fldChar w:fldCharType="end"/>
            </w:r>
          </w:hyperlink>
        </w:p>
        <w:p w14:paraId="29C4953A" w14:textId="52D86344"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39" w:history="1">
            <w:r w:rsidRPr="00AF4FFA">
              <w:rPr>
                <w:rStyle w:val="Hyperlink"/>
                <w:noProof/>
                <w:color w:val="auto"/>
              </w:rPr>
              <w:t>31.7.2</w:t>
            </w:r>
            <w:r w:rsidRPr="00AF4FFA">
              <w:rPr>
                <w:rFonts w:asciiTheme="minorHAnsi" w:eastAsiaTheme="minorEastAsia" w:hAnsiTheme="minorHAnsi" w:cstheme="minorBidi"/>
                <w:noProof/>
                <w:lang w:val="en-US"/>
              </w:rPr>
              <w:tab/>
            </w:r>
            <w:r w:rsidRPr="00AF4FFA">
              <w:rPr>
                <w:rStyle w:val="Hyperlink"/>
                <w:noProof/>
                <w:color w:val="auto"/>
                <w:lang w:val="en-US"/>
              </w:rPr>
              <w:t>High Initial Costs</w:t>
            </w:r>
            <w:r w:rsidRPr="00AF4FFA">
              <w:rPr>
                <w:noProof/>
                <w:webHidden/>
              </w:rPr>
              <w:tab/>
            </w:r>
            <w:r w:rsidRPr="00AF4FFA">
              <w:rPr>
                <w:noProof/>
                <w:webHidden/>
              </w:rPr>
              <w:fldChar w:fldCharType="begin"/>
            </w:r>
            <w:r w:rsidRPr="00AF4FFA">
              <w:rPr>
                <w:noProof/>
                <w:webHidden/>
              </w:rPr>
              <w:instrText xml:space="preserve"> PAGEREF _Toc198908339 \h </w:instrText>
            </w:r>
            <w:r w:rsidRPr="00AF4FFA">
              <w:rPr>
                <w:noProof/>
                <w:webHidden/>
              </w:rPr>
            </w:r>
            <w:r w:rsidRPr="00AF4FFA">
              <w:rPr>
                <w:noProof/>
                <w:webHidden/>
              </w:rPr>
              <w:fldChar w:fldCharType="separate"/>
            </w:r>
            <w:r w:rsidRPr="00AF4FFA">
              <w:rPr>
                <w:noProof/>
                <w:webHidden/>
              </w:rPr>
              <w:t>103</w:t>
            </w:r>
            <w:r w:rsidRPr="00AF4FFA">
              <w:rPr>
                <w:noProof/>
                <w:webHidden/>
              </w:rPr>
              <w:fldChar w:fldCharType="end"/>
            </w:r>
          </w:hyperlink>
        </w:p>
        <w:p w14:paraId="759D9222" w14:textId="47C18616"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40" w:history="1">
            <w:r w:rsidRPr="00AF4FFA">
              <w:rPr>
                <w:rStyle w:val="Hyperlink"/>
                <w:noProof/>
                <w:color w:val="auto"/>
              </w:rPr>
              <w:t>31.7.3</w:t>
            </w:r>
            <w:r w:rsidRPr="00AF4FFA">
              <w:rPr>
                <w:rFonts w:asciiTheme="minorHAnsi" w:eastAsiaTheme="minorEastAsia" w:hAnsiTheme="minorHAnsi" w:cstheme="minorBidi"/>
                <w:noProof/>
                <w:lang w:val="en-US"/>
              </w:rPr>
              <w:tab/>
            </w:r>
            <w:r w:rsidRPr="00AF4FFA">
              <w:rPr>
                <w:rStyle w:val="Hyperlink"/>
                <w:noProof/>
                <w:color w:val="auto"/>
                <w:lang w:val="en-US"/>
              </w:rPr>
              <w:t>Economic Feasibility</w:t>
            </w:r>
            <w:r w:rsidRPr="00AF4FFA">
              <w:rPr>
                <w:noProof/>
                <w:webHidden/>
              </w:rPr>
              <w:tab/>
            </w:r>
            <w:r w:rsidRPr="00AF4FFA">
              <w:rPr>
                <w:noProof/>
                <w:webHidden/>
              </w:rPr>
              <w:fldChar w:fldCharType="begin"/>
            </w:r>
            <w:r w:rsidRPr="00AF4FFA">
              <w:rPr>
                <w:noProof/>
                <w:webHidden/>
              </w:rPr>
              <w:instrText xml:space="preserve"> PAGEREF _Toc198908340 \h </w:instrText>
            </w:r>
            <w:r w:rsidRPr="00AF4FFA">
              <w:rPr>
                <w:noProof/>
                <w:webHidden/>
              </w:rPr>
            </w:r>
            <w:r w:rsidRPr="00AF4FFA">
              <w:rPr>
                <w:noProof/>
                <w:webHidden/>
              </w:rPr>
              <w:fldChar w:fldCharType="separate"/>
            </w:r>
            <w:r w:rsidRPr="00AF4FFA">
              <w:rPr>
                <w:noProof/>
                <w:webHidden/>
              </w:rPr>
              <w:t>104</w:t>
            </w:r>
            <w:r w:rsidRPr="00AF4FFA">
              <w:rPr>
                <w:noProof/>
                <w:webHidden/>
              </w:rPr>
              <w:fldChar w:fldCharType="end"/>
            </w:r>
          </w:hyperlink>
        </w:p>
        <w:p w14:paraId="38FC07CE" w14:textId="49E37F77"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41" w:history="1">
            <w:r w:rsidRPr="00AF4FFA">
              <w:rPr>
                <w:rStyle w:val="Hyperlink"/>
                <w:noProof/>
                <w:color w:val="auto"/>
              </w:rPr>
              <w:t>31.7.4</w:t>
            </w:r>
            <w:r w:rsidRPr="00AF4FFA">
              <w:rPr>
                <w:rFonts w:asciiTheme="minorHAnsi" w:eastAsiaTheme="minorEastAsia" w:hAnsiTheme="minorHAnsi" w:cstheme="minorBidi"/>
                <w:noProof/>
                <w:lang w:val="en-US"/>
              </w:rPr>
              <w:tab/>
            </w:r>
            <w:r w:rsidRPr="00AF4FFA">
              <w:rPr>
                <w:rStyle w:val="Hyperlink"/>
                <w:noProof/>
                <w:color w:val="auto"/>
                <w:lang w:val="en-US"/>
              </w:rPr>
              <w:t>Public Awareness and Engagement</w:t>
            </w:r>
            <w:r w:rsidRPr="00AF4FFA">
              <w:rPr>
                <w:noProof/>
                <w:webHidden/>
              </w:rPr>
              <w:tab/>
            </w:r>
            <w:r w:rsidRPr="00AF4FFA">
              <w:rPr>
                <w:noProof/>
                <w:webHidden/>
              </w:rPr>
              <w:fldChar w:fldCharType="begin"/>
            </w:r>
            <w:r w:rsidRPr="00AF4FFA">
              <w:rPr>
                <w:noProof/>
                <w:webHidden/>
              </w:rPr>
              <w:instrText xml:space="preserve"> PAGEREF _Toc198908341 \h </w:instrText>
            </w:r>
            <w:r w:rsidRPr="00AF4FFA">
              <w:rPr>
                <w:noProof/>
                <w:webHidden/>
              </w:rPr>
            </w:r>
            <w:r w:rsidRPr="00AF4FFA">
              <w:rPr>
                <w:noProof/>
                <w:webHidden/>
              </w:rPr>
              <w:fldChar w:fldCharType="separate"/>
            </w:r>
            <w:r w:rsidRPr="00AF4FFA">
              <w:rPr>
                <w:noProof/>
                <w:webHidden/>
              </w:rPr>
              <w:t>104</w:t>
            </w:r>
            <w:r w:rsidRPr="00AF4FFA">
              <w:rPr>
                <w:noProof/>
                <w:webHidden/>
              </w:rPr>
              <w:fldChar w:fldCharType="end"/>
            </w:r>
          </w:hyperlink>
        </w:p>
        <w:p w14:paraId="37C44194" w14:textId="084BF6B0" w:rsidR="004B0CB5" w:rsidRPr="00AF4FFA" w:rsidRDefault="004B0CB5">
          <w:pPr>
            <w:pStyle w:val="TOC3"/>
            <w:tabs>
              <w:tab w:val="left" w:pos="1440"/>
              <w:tab w:val="right" w:leader="dot" w:pos="9016"/>
            </w:tabs>
            <w:rPr>
              <w:rFonts w:asciiTheme="minorHAnsi" w:eastAsiaTheme="minorEastAsia" w:hAnsiTheme="minorHAnsi" w:cstheme="minorBidi"/>
              <w:noProof/>
              <w:lang w:val="en-US"/>
            </w:rPr>
          </w:pPr>
          <w:hyperlink w:anchor="_Toc198908342" w:history="1">
            <w:r w:rsidRPr="00AF4FFA">
              <w:rPr>
                <w:rStyle w:val="Hyperlink"/>
                <w:noProof/>
                <w:color w:val="auto"/>
              </w:rPr>
              <w:t>31.7.5</w:t>
            </w:r>
            <w:r w:rsidRPr="00AF4FFA">
              <w:rPr>
                <w:rFonts w:asciiTheme="minorHAnsi" w:eastAsiaTheme="minorEastAsia" w:hAnsiTheme="minorHAnsi" w:cstheme="minorBidi"/>
                <w:noProof/>
                <w:lang w:val="en-US"/>
              </w:rPr>
              <w:tab/>
            </w:r>
            <w:r w:rsidRPr="00AF4FFA">
              <w:rPr>
                <w:rStyle w:val="Hyperlink"/>
                <w:noProof/>
                <w:color w:val="auto"/>
                <w:lang w:val="en-US"/>
              </w:rPr>
              <w:t>Modularity and Future-Proofing</w:t>
            </w:r>
            <w:r w:rsidRPr="00AF4FFA">
              <w:rPr>
                <w:noProof/>
                <w:webHidden/>
              </w:rPr>
              <w:tab/>
            </w:r>
            <w:r w:rsidRPr="00AF4FFA">
              <w:rPr>
                <w:noProof/>
                <w:webHidden/>
              </w:rPr>
              <w:fldChar w:fldCharType="begin"/>
            </w:r>
            <w:r w:rsidRPr="00AF4FFA">
              <w:rPr>
                <w:noProof/>
                <w:webHidden/>
              </w:rPr>
              <w:instrText xml:space="preserve"> PAGEREF _Toc198908342 \h </w:instrText>
            </w:r>
            <w:r w:rsidRPr="00AF4FFA">
              <w:rPr>
                <w:noProof/>
                <w:webHidden/>
              </w:rPr>
            </w:r>
            <w:r w:rsidRPr="00AF4FFA">
              <w:rPr>
                <w:noProof/>
                <w:webHidden/>
              </w:rPr>
              <w:fldChar w:fldCharType="separate"/>
            </w:r>
            <w:r w:rsidRPr="00AF4FFA">
              <w:rPr>
                <w:noProof/>
                <w:webHidden/>
              </w:rPr>
              <w:t>104</w:t>
            </w:r>
            <w:r w:rsidRPr="00AF4FFA">
              <w:rPr>
                <w:noProof/>
                <w:webHidden/>
              </w:rPr>
              <w:fldChar w:fldCharType="end"/>
            </w:r>
          </w:hyperlink>
        </w:p>
        <w:p w14:paraId="7F149923" w14:textId="274CE46A"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43" w:history="1">
            <w:r w:rsidRPr="00AF4FFA">
              <w:rPr>
                <w:rStyle w:val="Hyperlink"/>
                <w:noProof/>
                <w:color w:val="auto"/>
              </w:rPr>
              <w:t>31.8</w:t>
            </w:r>
            <w:r w:rsidRPr="00AF4FFA">
              <w:rPr>
                <w:rFonts w:asciiTheme="minorHAnsi" w:eastAsiaTheme="minorEastAsia" w:hAnsiTheme="minorHAnsi" w:cstheme="minorBidi"/>
                <w:noProof/>
                <w:lang w:val="en-US"/>
              </w:rPr>
              <w:tab/>
            </w:r>
            <w:r w:rsidRPr="00AF4FFA">
              <w:rPr>
                <w:rStyle w:val="Hyperlink"/>
                <w:noProof/>
                <w:color w:val="auto"/>
                <w:lang w:val="en-US"/>
              </w:rPr>
              <w:t>Conclusion</w:t>
            </w:r>
            <w:r w:rsidRPr="00AF4FFA">
              <w:rPr>
                <w:noProof/>
                <w:webHidden/>
              </w:rPr>
              <w:tab/>
            </w:r>
            <w:r w:rsidRPr="00AF4FFA">
              <w:rPr>
                <w:noProof/>
                <w:webHidden/>
              </w:rPr>
              <w:fldChar w:fldCharType="begin"/>
            </w:r>
            <w:r w:rsidRPr="00AF4FFA">
              <w:rPr>
                <w:noProof/>
                <w:webHidden/>
              </w:rPr>
              <w:instrText xml:space="preserve"> PAGEREF _Toc198908343 \h </w:instrText>
            </w:r>
            <w:r w:rsidRPr="00AF4FFA">
              <w:rPr>
                <w:noProof/>
                <w:webHidden/>
              </w:rPr>
            </w:r>
            <w:r w:rsidRPr="00AF4FFA">
              <w:rPr>
                <w:noProof/>
                <w:webHidden/>
              </w:rPr>
              <w:fldChar w:fldCharType="separate"/>
            </w:r>
            <w:r w:rsidRPr="00AF4FFA">
              <w:rPr>
                <w:noProof/>
                <w:webHidden/>
              </w:rPr>
              <w:t>104</w:t>
            </w:r>
            <w:r w:rsidRPr="00AF4FFA">
              <w:rPr>
                <w:noProof/>
                <w:webHidden/>
              </w:rPr>
              <w:fldChar w:fldCharType="end"/>
            </w:r>
          </w:hyperlink>
        </w:p>
        <w:p w14:paraId="5443D3C4" w14:textId="3F56A943"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44" w:history="1">
            <w:r w:rsidRPr="00AF4FFA">
              <w:rPr>
                <w:rStyle w:val="Hyperlink"/>
                <w:noProof/>
                <w:color w:val="auto"/>
              </w:rPr>
              <w:t>32</w:t>
            </w:r>
            <w:r w:rsidRPr="00AF4FFA">
              <w:rPr>
                <w:rFonts w:asciiTheme="minorHAnsi" w:eastAsiaTheme="minorEastAsia" w:hAnsiTheme="minorHAnsi" w:cstheme="minorBidi"/>
                <w:noProof/>
                <w:lang w:val="en-US"/>
              </w:rPr>
              <w:tab/>
            </w:r>
            <w:r w:rsidRPr="00AF4FFA">
              <w:rPr>
                <w:rStyle w:val="Hyperlink"/>
                <w:noProof/>
                <w:color w:val="auto"/>
              </w:rPr>
              <w:t>Reflection – Mathew Soroka</w:t>
            </w:r>
            <w:r w:rsidRPr="00AF4FFA">
              <w:rPr>
                <w:noProof/>
                <w:webHidden/>
              </w:rPr>
              <w:tab/>
            </w:r>
            <w:r w:rsidRPr="00AF4FFA">
              <w:rPr>
                <w:noProof/>
                <w:webHidden/>
              </w:rPr>
              <w:fldChar w:fldCharType="begin"/>
            </w:r>
            <w:r w:rsidRPr="00AF4FFA">
              <w:rPr>
                <w:noProof/>
                <w:webHidden/>
              </w:rPr>
              <w:instrText xml:space="preserve"> PAGEREF _Toc198908344 \h </w:instrText>
            </w:r>
            <w:r w:rsidRPr="00AF4FFA">
              <w:rPr>
                <w:noProof/>
                <w:webHidden/>
              </w:rPr>
            </w:r>
            <w:r w:rsidRPr="00AF4FFA">
              <w:rPr>
                <w:noProof/>
                <w:webHidden/>
              </w:rPr>
              <w:fldChar w:fldCharType="separate"/>
            </w:r>
            <w:r w:rsidRPr="00AF4FFA">
              <w:rPr>
                <w:noProof/>
                <w:webHidden/>
              </w:rPr>
              <w:t>106</w:t>
            </w:r>
            <w:r w:rsidRPr="00AF4FFA">
              <w:rPr>
                <w:noProof/>
                <w:webHidden/>
              </w:rPr>
              <w:fldChar w:fldCharType="end"/>
            </w:r>
          </w:hyperlink>
        </w:p>
        <w:p w14:paraId="491FF060" w14:textId="01329673"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45" w:history="1">
            <w:r w:rsidRPr="00AF4FFA">
              <w:rPr>
                <w:rStyle w:val="Hyperlink"/>
                <w:rFonts w:eastAsia="Arial"/>
                <w:noProof/>
                <w:color w:val="auto"/>
              </w:rPr>
              <w:t>32.1</w:t>
            </w:r>
            <w:r w:rsidRPr="00AF4FFA">
              <w:rPr>
                <w:rFonts w:asciiTheme="minorHAnsi" w:eastAsiaTheme="minorEastAsia" w:hAnsiTheme="minorHAnsi" w:cstheme="minorBidi"/>
                <w:noProof/>
                <w:lang w:val="en-US"/>
              </w:rPr>
              <w:tab/>
            </w:r>
            <w:r w:rsidRPr="00AF4FFA">
              <w:rPr>
                <w:rStyle w:val="Hyperlink"/>
                <w:rFonts w:eastAsia="Arial"/>
                <w:noProof/>
                <w:color w:val="auto"/>
              </w:rPr>
              <w:t>Achievement and progress relative to initial project plan and timing chart</w:t>
            </w:r>
            <w:r w:rsidRPr="00AF4FFA">
              <w:rPr>
                <w:noProof/>
                <w:webHidden/>
              </w:rPr>
              <w:tab/>
            </w:r>
            <w:r w:rsidRPr="00AF4FFA">
              <w:rPr>
                <w:noProof/>
                <w:webHidden/>
              </w:rPr>
              <w:fldChar w:fldCharType="begin"/>
            </w:r>
            <w:r w:rsidRPr="00AF4FFA">
              <w:rPr>
                <w:noProof/>
                <w:webHidden/>
              </w:rPr>
              <w:instrText xml:space="preserve"> PAGEREF _Toc198908345 \h </w:instrText>
            </w:r>
            <w:r w:rsidRPr="00AF4FFA">
              <w:rPr>
                <w:noProof/>
                <w:webHidden/>
              </w:rPr>
            </w:r>
            <w:r w:rsidRPr="00AF4FFA">
              <w:rPr>
                <w:noProof/>
                <w:webHidden/>
              </w:rPr>
              <w:fldChar w:fldCharType="separate"/>
            </w:r>
            <w:r w:rsidRPr="00AF4FFA">
              <w:rPr>
                <w:noProof/>
                <w:webHidden/>
              </w:rPr>
              <w:t>107</w:t>
            </w:r>
            <w:r w:rsidRPr="00AF4FFA">
              <w:rPr>
                <w:noProof/>
                <w:webHidden/>
              </w:rPr>
              <w:fldChar w:fldCharType="end"/>
            </w:r>
          </w:hyperlink>
        </w:p>
        <w:p w14:paraId="69557B79" w14:textId="4144D795"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46" w:history="1">
            <w:r w:rsidRPr="00AF4FFA">
              <w:rPr>
                <w:rStyle w:val="Hyperlink"/>
                <w:rFonts w:eastAsia="Arial"/>
                <w:noProof/>
                <w:color w:val="auto"/>
              </w:rPr>
              <w:t>32.2</w:t>
            </w:r>
            <w:r w:rsidRPr="00AF4FFA">
              <w:rPr>
                <w:rFonts w:asciiTheme="minorHAnsi" w:eastAsiaTheme="minorEastAsia" w:hAnsiTheme="minorHAnsi" w:cstheme="minorBidi"/>
                <w:noProof/>
                <w:lang w:val="en-US"/>
              </w:rPr>
              <w:tab/>
            </w:r>
            <w:r w:rsidRPr="00AF4FFA">
              <w:rPr>
                <w:rStyle w:val="Hyperlink"/>
                <w:rFonts w:eastAsia="Arial"/>
                <w:noProof/>
                <w:color w:val="auto"/>
              </w:rPr>
              <w:t>Review of successes and failures of the project</w:t>
            </w:r>
            <w:r w:rsidRPr="00AF4FFA">
              <w:rPr>
                <w:noProof/>
                <w:webHidden/>
              </w:rPr>
              <w:tab/>
            </w:r>
            <w:r w:rsidRPr="00AF4FFA">
              <w:rPr>
                <w:noProof/>
                <w:webHidden/>
              </w:rPr>
              <w:fldChar w:fldCharType="begin"/>
            </w:r>
            <w:r w:rsidRPr="00AF4FFA">
              <w:rPr>
                <w:noProof/>
                <w:webHidden/>
              </w:rPr>
              <w:instrText xml:space="preserve"> PAGEREF _Toc198908346 \h </w:instrText>
            </w:r>
            <w:r w:rsidRPr="00AF4FFA">
              <w:rPr>
                <w:noProof/>
                <w:webHidden/>
              </w:rPr>
            </w:r>
            <w:r w:rsidRPr="00AF4FFA">
              <w:rPr>
                <w:noProof/>
                <w:webHidden/>
              </w:rPr>
              <w:fldChar w:fldCharType="separate"/>
            </w:r>
            <w:r w:rsidRPr="00AF4FFA">
              <w:rPr>
                <w:noProof/>
                <w:webHidden/>
              </w:rPr>
              <w:t>108</w:t>
            </w:r>
            <w:r w:rsidRPr="00AF4FFA">
              <w:rPr>
                <w:noProof/>
                <w:webHidden/>
              </w:rPr>
              <w:fldChar w:fldCharType="end"/>
            </w:r>
          </w:hyperlink>
        </w:p>
        <w:p w14:paraId="0F6EC0AE" w14:textId="590382F7"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47" w:history="1">
            <w:r w:rsidRPr="00AF4FFA">
              <w:rPr>
                <w:rStyle w:val="Hyperlink"/>
                <w:noProof/>
                <w:color w:val="auto"/>
              </w:rPr>
              <w:t>33</w:t>
            </w:r>
            <w:r w:rsidRPr="00AF4FFA">
              <w:rPr>
                <w:rFonts w:asciiTheme="minorHAnsi" w:eastAsiaTheme="minorEastAsia" w:hAnsiTheme="minorHAnsi" w:cstheme="minorBidi"/>
                <w:noProof/>
                <w:lang w:val="en-US"/>
              </w:rPr>
              <w:tab/>
            </w:r>
            <w:r w:rsidRPr="00AF4FFA">
              <w:rPr>
                <w:rStyle w:val="Hyperlink"/>
                <w:noProof/>
                <w:color w:val="auto"/>
              </w:rPr>
              <w:t>Bibliography</w:t>
            </w:r>
            <w:r w:rsidRPr="00AF4FFA">
              <w:rPr>
                <w:noProof/>
                <w:webHidden/>
              </w:rPr>
              <w:tab/>
            </w:r>
            <w:r w:rsidRPr="00AF4FFA">
              <w:rPr>
                <w:noProof/>
                <w:webHidden/>
              </w:rPr>
              <w:fldChar w:fldCharType="begin"/>
            </w:r>
            <w:r w:rsidRPr="00AF4FFA">
              <w:rPr>
                <w:noProof/>
                <w:webHidden/>
              </w:rPr>
              <w:instrText xml:space="preserve"> PAGEREF _Toc198908347 \h </w:instrText>
            </w:r>
            <w:r w:rsidRPr="00AF4FFA">
              <w:rPr>
                <w:noProof/>
                <w:webHidden/>
              </w:rPr>
            </w:r>
            <w:r w:rsidRPr="00AF4FFA">
              <w:rPr>
                <w:noProof/>
                <w:webHidden/>
              </w:rPr>
              <w:fldChar w:fldCharType="separate"/>
            </w:r>
            <w:r w:rsidRPr="00AF4FFA">
              <w:rPr>
                <w:noProof/>
                <w:webHidden/>
              </w:rPr>
              <w:t>109</w:t>
            </w:r>
            <w:r w:rsidRPr="00AF4FFA">
              <w:rPr>
                <w:noProof/>
                <w:webHidden/>
              </w:rPr>
              <w:fldChar w:fldCharType="end"/>
            </w:r>
          </w:hyperlink>
        </w:p>
        <w:p w14:paraId="26E28005" w14:textId="000E60B3" w:rsidR="004B0CB5" w:rsidRPr="00AF4FFA" w:rsidRDefault="004B0CB5">
          <w:pPr>
            <w:pStyle w:val="TOC1"/>
            <w:tabs>
              <w:tab w:val="left" w:pos="720"/>
              <w:tab w:val="right" w:leader="dot" w:pos="9016"/>
            </w:tabs>
            <w:rPr>
              <w:rFonts w:asciiTheme="minorHAnsi" w:eastAsiaTheme="minorEastAsia" w:hAnsiTheme="minorHAnsi" w:cstheme="minorBidi"/>
              <w:noProof/>
              <w:lang w:val="en-US"/>
            </w:rPr>
          </w:pPr>
          <w:hyperlink w:anchor="_Toc198908348" w:history="1">
            <w:r w:rsidRPr="00AF4FFA">
              <w:rPr>
                <w:rStyle w:val="Hyperlink"/>
                <w:noProof/>
                <w:color w:val="auto"/>
              </w:rPr>
              <w:t>34</w:t>
            </w:r>
            <w:r w:rsidRPr="00AF4FFA">
              <w:rPr>
                <w:rFonts w:asciiTheme="minorHAnsi" w:eastAsiaTheme="minorEastAsia" w:hAnsiTheme="minorHAnsi" w:cstheme="minorBidi"/>
                <w:noProof/>
                <w:lang w:val="en-US"/>
              </w:rPr>
              <w:tab/>
            </w:r>
            <w:r w:rsidRPr="00AF4FFA">
              <w:rPr>
                <w:rStyle w:val="Hyperlink"/>
                <w:noProof/>
                <w:color w:val="auto"/>
              </w:rPr>
              <w:t>Appendices</w:t>
            </w:r>
            <w:r w:rsidRPr="00AF4FFA">
              <w:rPr>
                <w:noProof/>
                <w:webHidden/>
              </w:rPr>
              <w:tab/>
            </w:r>
            <w:r w:rsidRPr="00AF4FFA">
              <w:rPr>
                <w:noProof/>
                <w:webHidden/>
              </w:rPr>
              <w:fldChar w:fldCharType="begin"/>
            </w:r>
            <w:r w:rsidRPr="00AF4FFA">
              <w:rPr>
                <w:noProof/>
                <w:webHidden/>
              </w:rPr>
              <w:instrText xml:space="preserve"> PAGEREF _Toc198908348 \h </w:instrText>
            </w:r>
            <w:r w:rsidRPr="00AF4FFA">
              <w:rPr>
                <w:noProof/>
                <w:webHidden/>
              </w:rPr>
            </w:r>
            <w:r w:rsidRPr="00AF4FFA">
              <w:rPr>
                <w:noProof/>
                <w:webHidden/>
              </w:rPr>
              <w:fldChar w:fldCharType="separate"/>
            </w:r>
            <w:r w:rsidRPr="00AF4FFA">
              <w:rPr>
                <w:noProof/>
                <w:webHidden/>
              </w:rPr>
              <w:t>120</w:t>
            </w:r>
            <w:r w:rsidRPr="00AF4FFA">
              <w:rPr>
                <w:noProof/>
                <w:webHidden/>
              </w:rPr>
              <w:fldChar w:fldCharType="end"/>
            </w:r>
          </w:hyperlink>
        </w:p>
        <w:p w14:paraId="5A560B1E" w14:textId="57788E2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49" w:history="1">
            <w:r w:rsidRPr="00AF4FFA">
              <w:rPr>
                <w:rStyle w:val="Hyperlink"/>
                <w:noProof/>
                <w:color w:val="auto"/>
              </w:rPr>
              <w:t>34.1</w:t>
            </w:r>
            <w:r w:rsidRPr="00AF4FFA">
              <w:rPr>
                <w:rFonts w:asciiTheme="minorHAnsi" w:eastAsiaTheme="minorEastAsia" w:hAnsiTheme="minorHAnsi" w:cstheme="minorBidi"/>
                <w:noProof/>
                <w:lang w:val="en-US"/>
              </w:rPr>
              <w:tab/>
            </w:r>
            <w:r w:rsidRPr="00AF4FFA">
              <w:rPr>
                <w:rStyle w:val="Hyperlink"/>
                <w:noProof/>
                <w:color w:val="auto"/>
              </w:rPr>
              <w:t>Appendix A – Project Gantt Chart</w:t>
            </w:r>
            <w:r w:rsidRPr="00AF4FFA">
              <w:rPr>
                <w:noProof/>
                <w:webHidden/>
              </w:rPr>
              <w:tab/>
            </w:r>
            <w:r w:rsidRPr="00AF4FFA">
              <w:rPr>
                <w:noProof/>
                <w:webHidden/>
              </w:rPr>
              <w:fldChar w:fldCharType="begin"/>
            </w:r>
            <w:r w:rsidRPr="00AF4FFA">
              <w:rPr>
                <w:noProof/>
                <w:webHidden/>
              </w:rPr>
              <w:instrText xml:space="preserve"> PAGEREF _Toc198908349 \h </w:instrText>
            </w:r>
            <w:r w:rsidRPr="00AF4FFA">
              <w:rPr>
                <w:noProof/>
                <w:webHidden/>
              </w:rPr>
            </w:r>
            <w:r w:rsidRPr="00AF4FFA">
              <w:rPr>
                <w:noProof/>
                <w:webHidden/>
              </w:rPr>
              <w:fldChar w:fldCharType="separate"/>
            </w:r>
            <w:r w:rsidRPr="00AF4FFA">
              <w:rPr>
                <w:noProof/>
                <w:webHidden/>
              </w:rPr>
              <w:t>135</w:t>
            </w:r>
            <w:r w:rsidRPr="00AF4FFA">
              <w:rPr>
                <w:noProof/>
                <w:webHidden/>
              </w:rPr>
              <w:fldChar w:fldCharType="end"/>
            </w:r>
          </w:hyperlink>
        </w:p>
        <w:p w14:paraId="31F56CCB" w14:textId="5C6E8CA0"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0" w:history="1">
            <w:r w:rsidRPr="00AF4FFA">
              <w:rPr>
                <w:rStyle w:val="Hyperlink"/>
                <w:noProof/>
                <w:color w:val="auto"/>
              </w:rPr>
              <w:t>34.2</w:t>
            </w:r>
            <w:r w:rsidRPr="00AF4FFA">
              <w:rPr>
                <w:rFonts w:asciiTheme="minorHAnsi" w:eastAsiaTheme="minorEastAsia" w:hAnsiTheme="minorHAnsi" w:cstheme="minorBidi"/>
                <w:noProof/>
                <w:lang w:val="en-US"/>
              </w:rPr>
              <w:tab/>
            </w:r>
            <w:r w:rsidRPr="00AF4FFA">
              <w:rPr>
                <w:rStyle w:val="Hyperlink"/>
                <w:noProof/>
                <w:color w:val="auto"/>
              </w:rPr>
              <w:t>Appendix B – Weekly Team Meeting Minutes</w:t>
            </w:r>
            <w:r w:rsidRPr="00AF4FFA">
              <w:rPr>
                <w:noProof/>
                <w:webHidden/>
              </w:rPr>
              <w:tab/>
            </w:r>
            <w:r w:rsidRPr="00AF4FFA">
              <w:rPr>
                <w:noProof/>
                <w:webHidden/>
              </w:rPr>
              <w:fldChar w:fldCharType="begin"/>
            </w:r>
            <w:r w:rsidRPr="00AF4FFA">
              <w:rPr>
                <w:noProof/>
                <w:webHidden/>
              </w:rPr>
              <w:instrText xml:space="preserve"> PAGEREF _Toc198908350 \h </w:instrText>
            </w:r>
            <w:r w:rsidRPr="00AF4FFA">
              <w:rPr>
                <w:noProof/>
                <w:webHidden/>
              </w:rPr>
            </w:r>
            <w:r w:rsidRPr="00AF4FFA">
              <w:rPr>
                <w:noProof/>
                <w:webHidden/>
              </w:rPr>
              <w:fldChar w:fldCharType="separate"/>
            </w:r>
            <w:r w:rsidRPr="00AF4FFA">
              <w:rPr>
                <w:noProof/>
                <w:webHidden/>
              </w:rPr>
              <w:t>136</w:t>
            </w:r>
            <w:r w:rsidRPr="00AF4FFA">
              <w:rPr>
                <w:noProof/>
                <w:webHidden/>
              </w:rPr>
              <w:fldChar w:fldCharType="end"/>
            </w:r>
          </w:hyperlink>
        </w:p>
        <w:p w14:paraId="2F5B7AFE" w14:textId="3C247155"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1" w:history="1">
            <w:r w:rsidRPr="00AF4FFA">
              <w:rPr>
                <w:rStyle w:val="Hyperlink"/>
                <w:noProof/>
                <w:color w:val="auto"/>
              </w:rPr>
              <w:t>34.3</w:t>
            </w:r>
            <w:r w:rsidRPr="00AF4FFA">
              <w:rPr>
                <w:rFonts w:asciiTheme="minorHAnsi" w:eastAsiaTheme="minorEastAsia" w:hAnsiTheme="minorHAnsi" w:cstheme="minorBidi"/>
                <w:noProof/>
                <w:lang w:val="en-US"/>
              </w:rPr>
              <w:tab/>
            </w:r>
            <w:r w:rsidRPr="00AF4FFA">
              <w:rPr>
                <w:rStyle w:val="Hyperlink"/>
                <w:noProof/>
                <w:color w:val="auto"/>
              </w:rPr>
              <w:t>Appendix C - Current Customer Cost</w:t>
            </w:r>
            <w:r w:rsidRPr="00AF4FFA">
              <w:rPr>
                <w:noProof/>
                <w:webHidden/>
              </w:rPr>
              <w:tab/>
            </w:r>
            <w:r w:rsidRPr="00AF4FFA">
              <w:rPr>
                <w:noProof/>
                <w:webHidden/>
              </w:rPr>
              <w:fldChar w:fldCharType="begin"/>
            </w:r>
            <w:r w:rsidRPr="00AF4FFA">
              <w:rPr>
                <w:noProof/>
                <w:webHidden/>
              </w:rPr>
              <w:instrText xml:space="preserve"> PAGEREF _Toc198908351 \h </w:instrText>
            </w:r>
            <w:r w:rsidRPr="00AF4FFA">
              <w:rPr>
                <w:noProof/>
                <w:webHidden/>
              </w:rPr>
            </w:r>
            <w:r w:rsidRPr="00AF4FFA">
              <w:rPr>
                <w:noProof/>
                <w:webHidden/>
              </w:rPr>
              <w:fldChar w:fldCharType="separate"/>
            </w:r>
            <w:r w:rsidRPr="00AF4FFA">
              <w:rPr>
                <w:noProof/>
                <w:webHidden/>
              </w:rPr>
              <w:t>142</w:t>
            </w:r>
            <w:r w:rsidRPr="00AF4FFA">
              <w:rPr>
                <w:noProof/>
                <w:webHidden/>
              </w:rPr>
              <w:fldChar w:fldCharType="end"/>
            </w:r>
          </w:hyperlink>
        </w:p>
        <w:p w14:paraId="638A348B" w14:textId="4C9E25DF"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2" w:history="1">
            <w:r w:rsidRPr="00AF4FFA">
              <w:rPr>
                <w:rStyle w:val="Hyperlink"/>
                <w:rFonts w:ascii="Aptos" w:eastAsia="Aptos" w:hAnsi="Aptos" w:cs="Aptos"/>
                <w:noProof/>
                <w:color w:val="auto"/>
              </w:rPr>
              <w:t>34.4</w:t>
            </w:r>
            <w:r w:rsidRPr="00AF4FFA">
              <w:rPr>
                <w:rFonts w:asciiTheme="minorHAnsi" w:eastAsiaTheme="minorEastAsia" w:hAnsiTheme="minorHAnsi" w:cstheme="minorBidi"/>
                <w:noProof/>
                <w:lang w:val="en-US"/>
              </w:rPr>
              <w:tab/>
            </w:r>
            <w:r w:rsidRPr="00AF4FFA">
              <w:rPr>
                <w:rStyle w:val="Hyperlink"/>
                <w:noProof/>
                <w:color w:val="auto"/>
              </w:rPr>
              <w:t>Appendix D – Market Percentage &amp; Units Percentage</w:t>
            </w:r>
            <w:r w:rsidRPr="00AF4FFA">
              <w:rPr>
                <w:noProof/>
                <w:webHidden/>
              </w:rPr>
              <w:tab/>
            </w:r>
            <w:r w:rsidRPr="00AF4FFA">
              <w:rPr>
                <w:noProof/>
                <w:webHidden/>
              </w:rPr>
              <w:fldChar w:fldCharType="begin"/>
            </w:r>
            <w:r w:rsidRPr="00AF4FFA">
              <w:rPr>
                <w:noProof/>
                <w:webHidden/>
              </w:rPr>
              <w:instrText xml:space="preserve"> PAGEREF _Toc198908352 \h </w:instrText>
            </w:r>
            <w:r w:rsidRPr="00AF4FFA">
              <w:rPr>
                <w:noProof/>
                <w:webHidden/>
              </w:rPr>
            </w:r>
            <w:r w:rsidRPr="00AF4FFA">
              <w:rPr>
                <w:noProof/>
                <w:webHidden/>
              </w:rPr>
              <w:fldChar w:fldCharType="separate"/>
            </w:r>
            <w:r w:rsidRPr="00AF4FFA">
              <w:rPr>
                <w:noProof/>
                <w:webHidden/>
              </w:rPr>
              <w:t>143</w:t>
            </w:r>
            <w:r w:rsidRPr="00AF4FFA">
              <w:rPr>
                <w:noProof/>
                <w:webHidden/>
              </w:rPr>
              <w:fldChar w:fldCharType="end"/>
            </w:r>
          </w:hyperlink>
        </w:p>
        <w:p w14:paraId="480EA345" w14:textId="2292FDA9"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3" w:history="1">
            <w:r w:rsidRPr="00AF4FFA">
              <w:rPr>
                <w:rStyle w:val="Hyperlink"/>
                <w:rFonts w:eastAsia="Arial"/>
                <w:noProof/>
                <w:color w:val="auto"/>
              </w:rPr>
              <w:t>34.5</w:t>
            </w:r>
            <w:r w:rsidRPr="00AF4FFA">
              <w:rPr>
                <w:rFonts w:asciiTheme="minorHAnsi" w:eastAsiaTheme="minorEastAsia" w:hAnsiTheme="minorHAnsi" w:cstheme="minorBidi"/>
                <w:noProof/>
                <w:lang w:val="en-US"/>
              </w:rPr>
              <w:tab/>
            </w:r>
            <w:r w:rsidRPr="00AF4FFA">
              <w:rPr>
                <w:rStyle w:val="Hyperlink"/>
                <w:rFonts w:eastAsia="Arial"/>
                <w:noProof/>
                <w:color w:val="auto"/>
              </w:rPr>
              <w:t>Appendix E - Manning Cost</w:t>
            </w:r>
            <w:r w:rsidRPr="00AF4FFA">
              <w:rPr>
                <w:noProof/>
                <w:webHidden/>
              </w:rPr>
              <w:tab/>
            </w:r>
            <w:r w:rsidRPr="00AF4FFA">
              <w:rPr>
                <w:noProof/>
                <w:webHidden/>
              </w:rPr>
              <w:fldChar w:fldCharType="begin"/>
            </w:r>
            <w:r w:rsidRPr="00AF4FFA">
              <w:rPr>
                <w:noProof/>
                <w:webHidden/>
              </w:rPr>
              <w:instrText xml:space="preserve"> PAGEREF _Toc198908353 \h </w:instrText>
            </w:r>
            <w:r w:rsidRPr="00AF4FFA">
              <w:rPr>
                <w:noProof/>
                <w:webHidden/>
              </w:rPr>
            </w:r>
            <w:r w:rsidRPr="00AF4FFA">
              <w:rPr>
                <w:noProof/>
                <w:webHidden/>
              </w:rPr>
              <w:fldChar w:fldCharType="separate"/>
            </w:r>
            <w:r w:rsidRPr="00AF4FFA">
              <w:rPr>
                <w:noProof/>
                <w:webHidden/>
              </w:rPr>
              <w:t>144</w:t>
            </w:r>
            <w:r w:rsidRPr="00AF4FFA">
              <w:rPr>
                <w:noProof/>
                <w:webHidden/>
              </w:rPr>
              <w:fldChar w:fldCharType="end"/>
            </w:r>
          </w:hyperlink>
        </w:p>
        <w:p w14:paraId="749A61AF" w14:textId="05146A21"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4" w:history="1">
            <w:r w:rsidRPr="00AF4FFA">
              <w:rPr>
                <w:rStyle w:val="Hyperlink"/>
                <w:rFonts w:eastAsia="Arial"/>
                <w:noProof/>
                <w:color w:val="auto"/>
              </w:rPr>
              <w:t>34.6</w:t>
            </w:r>
            <w:r w:rsidRPr="00AF4FFA">
              <w:rPr>
                <w:rFonts w:asciiTheme="minorHAnsi" w:eastAsiaTheme="minorEastAsia" w:hAnsiTheme="minorHAnsi" w:cstheme="minorBidi"/>
                <w:noProof/>
                <w:lang w:val="en-US"/>
              </w:rPr>
              <w:tab/>
            </w:r>
            <w:r w:rsidRPr="00AF4FFA">
              <w:rPr>
                <w:rStyle w:val="Hyperlink"/>
                <w:rFonts w:eastAsia="Arial"/>
                <w:noProof/>
                <w:color w:val="auto"/>
              </w:rPr>
              <w:t>Appendix F - Overall Project Cost</w:t>
            </w:r>
            <w:r w:rsidRPr="00AF4FFA">
              <w:rPr>
                <w:noProof/>
                <w:webHidden/>
              </w:rPr>
              <w:tab/>
            </w:r>
            <w:r w:rsidRPr="00AF4FFA">
              <w:rPr>
                <w:noProof/>
                <w:webHidden/>
              </w:rPr>
              <w:fldChar w:fldCharType="begin"/>
            </w:r>
            <w:r w:rsidRPr="00AF4FFA">
              <w:rPr>
                <w:noProof/>
                <w:webHidden/>
              </w:rPr>
              <w:instrText xml:space="preserve"> PAGEREF _Toc198908354 \h </w:instrText>
            </w:r>
            <w:r w:rsidRPr="00AF4FFA">
              <w:rPr>
                <w:noProof/>
                <w:webHidden/>
              </w:rPr>
            </w:r>
            <w:r w:rsidRPr="00AF4FFA">
              <w:rPr>
                <w:noProof/>
                <w:webHidden/>
              </w:rPr>
              <w:fldChar w:fldCharType="separate"/>
            </w:r>
            <w:r w:rsidRPr="00AF4FFA">
              <w:rPr>
                <w:noProof/>
                <w:webHidden/>
              </w:rPr>
              <w:t>144</w:t>
            </w:r>
            <w:r w:rsidRPr="00AF4FFA">
              <w:rPr>
                <w:noProof/>
                <w:webHidden/>
              </w:rPr>
              <w:fldChar w:fldCharType="end"/>
            </w:r>
          </w:hyperlink>
        </w:p>
        <w:p w14:paraId="61A26BAF" w14:textId="62F452FB" w:rsidR="004B0CB5" w:rsidRPr="00AF4FFA" w:rsidRDefault="004B0CB5">
          <w:pPr>
            <w:pStyle w:val="TOC2"/>
            <w:tabs>
              <w:tab w:val="left" w:pos="960"/>
              <w:tab w:val="right" w:leader="dot" w:pos="9016"/>
            </w:tabs>
            <w:rPr>
              <w:rFonts w:asciiTheme="minorHAnsi" w:eastAsiaTheme="minorEastAsia" w:hAnsiTheme="minorHAnsi" w:cstheme="minorBidi"/>
              <w:noProof/>
              <w:lang w:val="en-US"/>
            </w:rPr>
          </w:pPr>
          <w:hyperlink w:anchor="_Toc198908355" w:history="1">
            <w:r w:rsidRPr="00AF4FFA">
              <w:rPr>
                <w:rStyle w:val="Hyperlink"/>
                <w:noProof/>
                <w:color w:val="auto"/>
              </w:rPr>
              <w:t>34.7</w:t>
            </w:r>
            <w:r w:rsidRPr="00AF4FFA">
              <w:rPr>
                <w:rFonts w:asciiTheme="minorHAnsi" w:eastAsiaTheme="minorEastAsia" w:hAnsiTheme="minorHAnsi" w:cstheme="minorBidi"/>
                <w:noProof/>
                <w:lang w:val="en-US"/>
              </w:rPr>
              <w:tab/>
            </w:r>
            <w:r w:rsidRPr="00AF4FFA">
              <w:rPr>
                <w:rStyle w:val="Hyperlink"/>
                <w:noProof/>
                <w:color w:val="auto"/>
              </w:rPr>
              <w:t>Appendix G – Team Review on Project</w:t>
            </w:r>
            <w:r w:rsidRPr="00AF4FFA">
              <w:rPr>
                <w:noProof/>
                <w:webHidden/>
              </w:rPr>
              <w:tab/>
            </w:r>
            <w:r w:rsidRPr="00AF4FFA">
              <w:rPr>
                <w:noProof/>
                <w:webHidden/>
              </w:rPr>
              <w:fldChar w:fldCharType="begin"/>
            </w:r>
            <w:r w:rsidRPr="00AF4FFA">
              <w:rPr>
                <w:noProof/>
                <w:webHidden/>
              </w:rPr>
              <w:instrText xml:space="preserve"> PAGEREF _Toc198908355 \h </w:instrText>
            </w:r>
            <w:r w:rsidRPr="00AF4FFA">
              <w:rPr>
                <w:noProof/>
                <w:webHidden/>
              </w:rPr>
            </w:r>
            <w:r w:rsidRPr="00AF4FFA">
              <w:rPr>
                <w:noProof/>
                <w:webHidden/>
              </w:rPr>
              <w:fldChar w:fldCharType="separate"/>
            </w:r>
            <w:r w:rsidRPr="00AF4FFA">
              <w:rPr>
                <w:noProof/>
                <w:webHidden/>
              </w:rPr>
              <w:t>145</w:t>
            </w:r>
            <w:r w:rsidRPr="00AF4FFA">
              <w:rPr>
                <w:noProof/>
                <w:webHidden/>
              </w:rPr>
              <w:fldChar w:fldCharType="end"/>
            </w:r>
          </w:hyperlink>
        </w:p>
        <w:p w14:paraId="3EA5DCF0" w14:textId="2F0A152E" w:rsidR="00903080" w:rsidRPr="00AF4FFA" w:rsidRDefault="00903080">
          <w:r w:rsidRPr="00AF4FFA">
            <w:rPr>
              <w:b/>
              <w:bCs/>
              <w:noProof/>
            </w:rPr>
            <w:fldChar w:fldCharType="end"/>
          </w:r>
        </w:p>
      </w:sdtContent>
    </w:sdt>
    <w:p w14:paraId="5F004119" w14:textId="77777777" w:rsidR="00903080" w:rsidRPr="00AF4FFA" w:rsidRDefault="00903080">
      <w:pPr>
        <w:rPr>
          <w:b/>
          <w:bCs/>
          <w:noProof/>
        </w:rPr>
      </w:pPr>
    </w:p>
    <w:p w14:paraId="303E41E0" w14:textId="77777777" w:rsidR="00903080" w:rsidRPr="00AF4FFA" w:rsidRDefault="00903080">
      <w:pPr>
        <w:rPr>
          <w:b/>
          <w:bCs/>
          <w:noProof/>
        </w:rPr>
      </w:pPr>
    </w:p>
    <w:p w14:paraId="21230EC2" w14:textId="77777777" w:rsidR="00903080" w:rsidRPr="00AF4FFA" w:rsidRDefault="00903080">
      <w:pPr>
        <w:rPr>
          <w:b/>
          <w:bCs/>
          <w:noProof/>
        </w:rPr>
      </w:pPr>
    </w:p>
    <w:p w14:paraId="3D244636" w14:textId="77777777" w:rsidR="00903080" w:rsidRPr="00AF4FFA" w:rsidRDefault="00903080" w:rsidP="00903080">
      <w:pPr>
        <w:pStyle w:val="Heading1"/>
        <w:numPr>
          <w:ilvl w:val="0"/>
          <w:numId w:val="0"/>
        </w:numPr>
        <w:rPr>
          <w:color w:val="auto"/>
        </w:rPr>
      </w:pPr>
    </w:p>
    <w:p w14:paraId="4DAD9E10" w14:textId="77777777" w:rsidR="00371F16" w:rsidRPr="00AF4FFA" w:rsidRDefault="00371F16" w:rsidP="002264E2">
      <w:pPr>
        <w:spacing w:line="240" w:lineRule="auto"/>
      </w:pPr>
    </w:p>
    <w:p w14:paraId="51E10807" w14:textId="77777777" w:rsidR="004B0CB5" w:rsidRPr="00AF4FFA" w:rsidRDefault="004B0CB5" w:rsidP="002264E2">
      <w:pPr>
        <w:spacing w:line="240" w:lineRule="auto"/>
      </w:pPr>
    </w:p>
    <w:p w14:paraId="25073177" w14:textId="77777777" w:rsidR="00903080" w:rsidRPr="00AF4FFA" w:rsidRDefault="00903080" w:rsidP="00903080">
      <w:pPr>
        <w:rPr>
          <w:b/>
        </w:rPr>
      </w:pPr>
      <w:r w:rsidRPr="00AF4FFA">
        <w:rPr>
          <w:b/>
        </w:rPr>
        <w:lastRenderedPageBreak/>
        <w:t xml:space="preserve">Figures </w:t>
      </w:r>
    </w:p>
    <w:p w14:paraId="75E67443" w14:textId="77777777" w:rsidR="00903080" w:rsidRPr="00AF4FFA" w:rsidRDefault="00903080" w:rsidP="002264E2">
      <w:pPr>
        <w:spacing w:line="240" w:lineRule="auto"/>
      </w:pPr>
    </w:p>
    <w:p w14:paraId="1D404845" w14:textId="163B23A5" w:rsidR="004B0CB5" w:rsidRPr="00AF4FFA" w:rsidRDefault="00371F16">
      <w:pPr>
        <w:pStyle w:val="TableofFigures"/>
        <w:tabs>
          <w:tab w:val="right" w:leader="dot" w:pos="9016"/>
        </w:tabs>
        <w:rPr>
          <w:rFonts w:asciiTheme="minorHAnsi" w:eastAsiaTheme="minorEastAsia" w:hAnsiTheme="minorHAnsi" w:cstheme="minorBidi"/>
          <w:noProof/>
          <w:lang w:val="en-US"/>
        </w:rPr>
      </w:pPr>
      <w:r w:rsidRPr="00AF4FFA">
        <w:fldChar w:fldCharType="begin"/>
      </w:r>
      <w:r w:rsidRPr="00AF4FFA">
        <w:instrText xml:space="preserve"> TOC \h \z \c "Figure" </w:instrText>
      </w:r>
      <w:r w:rsidRPr="00AF4FFA">
        <w:fldChar w:fldCharType="separate"/>
      </w:r>
      <w:hyperlink w:anchor="_Toc198908356" w:history="1">
        <w:r w:rsidR="004B0CB5" w:rsidRPr="00AF4FFA">
          <w:rPr>
            <w:rStyle w:val="Hyperlink"/>
            <w:noProof/>
            <w:color w:val="auto"/>
          </w:rPr>
          <w:t>Figure 1 – Project Weekly Meeting Minutes. (Microsoft One Note,2025)</w:t>
        </w:r>
        <w:r w:rsidR="004B0CB5" w:rsidRPr="00AF4FFA">
          <w:rPr>
            <w:noProof/>
            <w:webHidden/>
          </w:rPr>
          <w:tab/>
        </w:r>
        <w:r w:rsidR="004B0CB5" w:rsidRPr="00AF4FFA">
          <w:rPr>
            <w:noProof/>
            <w:webHidden/>
          </w:rPr>
          <w:fldChar w:fldCharType="begin"/>
        </w:r>
        <w:r w:rsidR="004B0CB5" w:rsidRPr="00AF4FFA">
          <w:rPr>
            <w:noProof/>
            <w:webHidden/>
          </w:rPr>
          <w:instrText xml:space="preserve"> PAGEREF _Toc198908356 \h </w:instrText>
        </w:r>
        <w:r w:rsidR="004B0CB5" w:rsidRPr="00AF4FFA">
          <w:rPr>
            <w:noProof/>
            <w:webHidden/>
          </w:rPr>
        </w:r>
        <w:r w:rsidR="004B0CB5" w:rsidRPr="00AF4FFA">
          <w:rPr>
            <w:noProof/>
            <w:webHidden/>
          </w:rPr>
          <w:fldChar w:fldCharType="separate"/>
        </w:r>
        <w:r w:rsidR="004B0CB5" w:rsidRPr="00AF4FFA">
          <w:rPr>
            <w:noProof/>
            <w:webHidden/>
          </w:rPr>
          <w:t>17</w:t>
        </w:r>
        <w:r w:rsidR="004B0CB5" w:rsidRPr="00AF4FFA">
          <w:rPr>
            <w:noProof/>
            <w:webHidden/>
          </w:rPr>
          <w:fldChar w:fldCharType="end"/>
        </w:r>
      </w:hyperlink>
    </w:p>
    <w:p w14:paraId="4621432D" w14:textId="10590CA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57" w:history="1">
        <w:r w:rsidRPr="00AF4FFA">
          <w:rPr>
            <w:rStyle w:val="Hyperlink"/>
            <w:noProof/>
            <w:color w:val="auto"/>
          </w:rPr>
          <w:t>Figure 2 - Catchpit Chamber (Polydrain,n.d)</w:t>
        </w:r>
        <w:r w:rsidRPr="00AF4FFA">
          <w:rPr>
            <w:noProof/>
            <w:webHidden/>
          </w:rPr>
          <w:tab/>
        </w:r>
        <w:r w:rsidRPr="00AF4FFA">
          <w:rPr>
            <w:noProof/>
            <w:webHidden/>
          </w:rPr>
          <w:fldChar w:fldCharType="begin"/>
        </w:r>
        <w:r w:rsidRPr="00AF4FFA">
          <w:rPr>
            <w:noProof/>
            <w:webHidden/>
          </w:rPr>
          <w:instrText xml:space="preserve"> PAGEREF _Toc198908357 \h </w:instrText>
        </w:r>
        <w:r w:rsidRPr="00AF4FFA">
          <w:rPr>
            <w:noProof/>
            <w:webHidden/>
          </w:rPr>
        </w:r>
        <w:r w:rsidRPr="00AF4FFA">
          <w:rPr>
            <w:noProof/>
            <w:webHidden/>
          </w:rPr>
          <w:fldChar w:fldCharType="separate"/>
        </w:r>
        <w:r w:rsidRPr="00AF4FFA">
          <w:rPr>
            <w:noProof/>
            <w:webHidden/>
          </w:rPr>
          <w:t>19</w:t>
        </w:r>
        <w:r w:rsidRPr="00AF4FFA">
          <w:rPr>
            <w:noProof/>
            <w:webHidden/>
          </w:rPr>
          <w:fldChar w:fldCharType="end"/>
        </w:r>
      </w:hyperlink>
    </w:p>
    <w:p w14:paraId="051AF376" w14:textId="42B3F6CA"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58" w:history="1">
        <w:r w:rsidRPr="00AF4FFA">
          <w:rPr>
            <w:rStyle w:val="Hyperlink"/>
            <w:noProof/>
            <w:color w:val="auto"/>
          </w:rPr>
          <w:t>Figure 3 - Hydrocell300 (Cotterill Civils,n.d)</w:t>
        </w:r>
        <w:r w:rsidRPr="00AF4FFA">
          <w:rPr>
            <w:noProof/>
            <w:webHidden/>
          </w:rPr>
          <w:tab/>
        </w:r>
        <w:r w:rsidRPr="00AF4FFA">
          <w:rPr>
            <w:noProof/>
            <w:webHidden/>
          </w:rPr>
          <w:fldChar w:fldCharType="begin"/>
        </w:r>
        <w:r w:rsidRPr="00AF4FFA">
          <w:rPr>
            <w:noProof/>
            <w:webHidden/>
          </w:rPr>
          <w:instrText xml:space="preserve"> PAGEREF _Toc198908358 \h </w:instrText>
        </w:r>
        <w:r w:rsidRPr="00AF4FFA">
          <w:rPr>
            <w:noProof/>
            <w:webHidden/>
          </w:rPr>
        </w:r>
        <w:r w:rsidRPr="00AF4FFA">
          <w:rPr>
            <w:noProof/>
            <w:webHidden/>
          </w:rPr>
          <w:fldChar w:fldCharType="separate"/>
        </w:r>
        <w:r w:rsidRPr="00AF4FFA">
          <w:rPr>
            <w:noProof/>
            <w:webHidden/>
          </w:rPr>
          <w:t>20</w:t>
        </w:r>
        <w:r w:rsidRPr="00AF4FFA">
          <w:rPr>
            <w:noProof/>
            <w:webHidden/>
          </w:rPr>
          <w:fldChar w:fldCharType="end"/>
        </w:r>
      </w:hyperlink>
    </w:p>
    <w:p w14:paraId="75FAAEBC" w14:textId="058E9B4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59" w:history="1">
        <w:r w:rsidRPr="00AF4FFA">
          <w:rPr>
            <w:rStyle w:val="Hyperlink"/>
            <w:noProof/>
            <w:color w:val="auto"/>
          </w:rPr>
          <w:t>Figure 4 - 3-Stage Complete Water Filtering Kit (Pump Express, n.d.)</w:t>
        </w:r>
        <w:r w:rsidRPr="00AF4FFA">
          <w:rPr>
            <w:noProof/>
            <w:webHidden/>
          </w:rPr>
          <w:tab/>
        </w:r>
        <w:r w:rsidRPr="00AF4FFA">
          <w:rPr>
            <w:noProof/>
            <w:webHidden/>
          </w:rPr>
          <w:fldChar w:fldCharType="begin"/>
        </w:r>
        <w:r w:rsidRPr="00AF4FFA">
          <w:rPr>
            <w:noProof/>
            <w:webHidden/>
          </w:rPr>
          <w:instrText xml:space="preserve"> PAGEREF _Toc198908359 \h </w:instrText>
        </w:r>
        <w:r w:rsidRPr="00AF4FFA">
          <w:rPr>
            <w:noProof/>
            <w:webHidden/>
          </w:rPr>
        </w:r>
        <w:r w:rsidRPr="00AF4FFA">
          <w:rPr>
            <w:noProof/>
            <w:webHidden/>
          </w:rPr>
          <w:fldChar w:fldCharType="separate"/>
        </w:r>
        <w:r w:rsidRPr="00AF4FFA">
          <w:rPr>
            <w:noProof/>
            <w:webHidden/>
          </w:rPr>
          <w:t>20</w:t>
        </w:r>
        <w:r w:rsidRPr="00AF4FFA">
          <w:rPr>
            <w:noProof/>
            <w:webHidden/>
          </w:rPr>
          <w:fldChar w:fldCharType="end"/>
        </w:r>
      </w:hyperlink>
    </w:p>
    <w:p w14:paraId="2D0E5D55" w14:textId="541E4AF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0" w:history="1">
        <w:r w:rsidRPr="00AF4FFA">
          <w:rPr>
            <w:rStyle w:val="Hyperlink"/>
            <w:noProof/>
            <w:color w:val="auto"/>
          </w:rPr>
          <w:t>Figure 5 - Reverse Osmosis System (UK Water Filters, n.d.)</w:t>
        </w:r>
        <w:r w:rsidRPr="00AF4FFA">
          <w:rPr>
            <w:noProof/>
            <w:webHidden/>
          </w:rPr>
          <w:tab/>
        </w:r>
        <w:r w:rsidRPr="00AF4FFA">
          <w:rPr>
            <w:noProof/>
            <w:webHidden/>
          </w:rPr>
          <w:fldChar w:fldCharType="begin"/>
        </w:r>
        <w:r w:rsidRPr="00AF4FFA">
          <w:rPr>
            <w:noProof/>
            <w:webHidden/>
          </w:rPr>
          <w:instrText xml:space="preserve"> PAGEREF _Toc198908360 \h </w:instrText>
        </w:r>
        <w:r w:rsidRPr="00AF4FFA">
          <w:rPr>
            <w:noProof/>
            <w:webHidden/>
          </w:rPr>
        </w:r>
        <w:r w:rsidRPr="00AF4FFA">
          <w:rPr>
            <w:noProof/>
            <w:webHidden/>
          </w:rPr>
          <w:fldChar w:fldCharType="separate"/>
        </w:r>
        <w:r w:rsidRPr="00AF4FFA">
          <w:rPr>
            <w:noProof/>
            <w:webHidden/>
          </w:rPr>
          <w:t>21</w:t>
        </w:r>
        <w:r w:rsidRPr="00AF4FFA">
          <w:rPr>
            <w:noProof/>
            <w:webHidden/>
          </w:rPr>
          <w:fldChar w:fldCharType="end"/>
        </w:r>
      </w:hyperlink>
    </w:p>
    <w:p w14:paraId="1B1F433F" w14:textId="17DFB8F2"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1" w:history="1">
        <w:r w:rsidRPr="00AF4FFA">
          <w:rPr>
            <w:rStyle w:val="Hyperlink"/>
            <w:noProof/>
            <w:color w:val="auto"/>
          </w:rPr>
          <w:t>Figure 6 - MDPE Tank (Tanks for Everything, n.d.)</w:t>
        </w:r>
        <w:r w:rsidRPr="00AF4FFA">
          <w:rPr>
            <w:noProof/>
            <w:webHidden/>
          </w:rPr>
          <w:tab/>
        </w:r>
        <w:r w:rsidRPr="00AF4FFA">
          <w:rPr>
            <w:noProof/>
            <w:webHidden/>
          </w:rPr>
          <w:fldChar w:fldCharType="begin"/>
        </w:r>
        <w:r w:rsidRPr="00AF4FFA">
          <w:rPr>
            <w:noProof/>
            <w:webHidden/>
          </w:rPr>
          <w:instrText xml:space="preserve"> PAGEREF _Toc198908361 \h </w:instrText>
        </w:r>
        <w:r w:rsidRPr="00AF4FFA">
          <w:rPr>
            <w:noProof/>
            <w:webHidden/>
          </w:rPr>
        </w:r>
        <w:r w:rsidRPr="00AF4FFA">
          <w:rPr>
            <w:noProof/>
            <w:webHidden/>
          </w:rPr>
          <w:fldChar w:fldCharType="separate"/>
        </w:r>
        <w:r w:rsidRPr="00AF4FFA">
          <w:rPr>
            <w:noProof/>
            <w:webHidden/>
          </w:rPr>
          <w:t>21</w:t>
        </w:r>
        <w:r w:rsidRPr="00AF4FFA">
          <w:rPr>
            <w:noProof/>
            <w:webHidden/>
          </w:rPr>
          <w:fldChar w:fldCharType="end"/>
        </w:r>
      </w:hyperlink>
    </w:p>
    <w:p w14:paraId="196398A9" w14:textId="7DDEFB2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2" w:history="1">
        <w:r w:rsidRPr="00AF4FFA">
          <w:rPr>
            <w:rStyle w:val="Hyperlink"/>
            <w:noProof/>
            <w:color w:val="auto"/>
          </w:rPr>
          <w:t>Figure 7 - GRP Tank (Ecosure, n.d.)</w:t>
        </w:r>
        <w:r w:rsidRPr="00AF4FFA">
          <w:rPr>
            <w:noProof/>
            <w:webHidden/>
          </w:rPr>
          <w:tab/>
        </w:r>
        <w:r w:rsidRPr="00AF4FFA">
          <w:rPr>
            <w:noProof/>
            <w:webHidden/>
          </w:rPr>
          <w:fldChar w:fldCharType="begin"/>
        </w:r>
        <w:r w:rsidRPr="00AF4FFA">
          <w:rPr>
            <w:noProof/>
            <w:webHidden/>
          </w:rPr>
          <w:instrText xml:space="preserve"> PAGEREF _Toc198908362 \h </w:instrText>
        </w:r>
        <w:r w:rsidRPr="00AF4FFA">
          <w:rPr>
            <w:noProof/>
            <w:webHidden/>
          </w:rPr>
        </w:r>
        <w:r w:rsidRPr="00AF4FFA">
          <w:rPr>
            <w:noProof/>
            <w:webHidden/>
          </w:rPr>
          <w:fldChar w:fldCharType="separate"/>
        </w:r>
        <w:r w:rsidRPr="00AF4FFA">
          <w:rPr>
            <w:noProof/>
            <w:webHidden/>
          </w:rPr>
          <w:t>22</w:t>
        </w:r>
        <w:r w:rsidRPr="00AF4FFA">
          <w:rPr>
            <w:noProof/>
            <w:webHidden/>
          </w:rPr>
          <w:fldChar w:fldCharType="end"/>
        </w:r>
      </w:hyperlink>
    </w:p>
    <w:p w14:paraId="1CE45DE5" w14:textId="6CE70D5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3" w:history="1">
        <w:r w:rsidRPr="00AF4FFA">
          <w:rPr>
            <w:rStyle w:val="Hyperlink"/>
            <w:noProof/>
            <w:color w:val="auto"/>
          </w:rPr>
          <w:t>Figure 8- Grundfos 240v Submersible Pump (Grundfos, 2023)</w:t>
        </w:r>
        <w:r w:rsidRPr="00AF4FFA">
          <w:rPr>
            <w:noProof/>
            <w:webHidden/>
          </w:rPr>
          <w:tab/>
        </w:r>
        <w:r w:rsidRPr="00AF4FFA">
          <w:rPr>
            <w:noProof/>
            <w:webHidden/>
          </w:rPr>
          <w:fldChar w:fldCharType="begin"/>
        </w:r>
        <w:r w:rsidRPr="00AF4FFA">
          <w:rPr>
            <w:noProof/>
            <w:webHidden/>
          </w:rPr>
          <w:instrText xml:space="preserve"> PAGEREF _Toc198908363 \h </w:instrText>
        </w:r>
        <w:r w:rsidRPr="00AF4FFA">
          <w:rPr>
            <w:noProof/>
            <w:webHidden/>
          </w:rPr>
        </w:r>
        <w:r w:rsidRPr="00AF4FFA">
          <w:rPr>
            <w:noProof/>
            <w:webHidden/>
          </w:rPr>
          <w:fldChar w:fldCharType="separate"/>
        </w:r>
        <w:r w:rsidRPr="00AF4FFA">
          <w:rPr>
            <w:noProof/>
            <w:webHidden/>
          </w:rPr>
          <w:t>22</w:t>
        </w:r>
        <w:r w:rsidRPr="00AF4FFA">
          <w:rPr>
            <w:noProof/>
            <w:webHidden/>
          </w:rPr>
          <w:fldChar w:fldCharType="end"/>
        </w:r>
      </w:hyperlink>
    </w:p>
    <w:p w14:paraId="7FF2CD24" w14:textId="5B18FB5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4" w:history="1">
        <w:r w:rsidRPr="00AF4FFA">
          <w:rPr>
            <w:rStyle w:val="Hyperlink"/>
            <w:noProof/>
            <w:color w:val="auto"/>
          </w:rPr>
          <w:t>Figure 9 - Grundfos Scala Series Pump (Grundfos, 2024)</w:t>
        </w:r>
        <w:r w:rsidRPr="00AF4FFA">
          <w:rPr>
            <w:noProof/>
            <w:webHidden/>
          </w:rPr>
          <w:tab/>
        </w:r>
        <w:r w:rsidRPr="00AF4FFA">
          <w:rPr>
            <w:noProof/>
            <w:webHidden/>
          </w:rPr>
          <w:fldChar w:fldCharType="begin"/>
        </w:r>
        <w:r w:rsidRPr="00AF4FFA">
          <w:rPr>
            <w:noProof/>
            <w:webHidden/>
          </w:rPr>
          <w:instrText xml:space="preserve"> PAGEREF _Toc198908364 \h </w:instrText>
        </w:r>
        <w:r w:rsidRPr="00AF4FFA">
          <w:rPr>
            <w:noProof/>
            <w:webHidden/>
          </w:rPr>
        </w:r>
        <w:r w:rsidRPr="00AF4FFA">
          <w:rPr>
            <w:noProof/>
            <w:webHidden/>
          </w:rPr>
          <w:fldChar w:fldCharType="separate"/>
        </w:r>
        <w:r w:rsidRPr="00AF4FFA">
          <w:rPr>
            <w:noProof/>
            <w:webHidden/>
          </w:rPr>
          <w:t>23</w:t>
        </w:r>
        <w:r w:rsidRPr="00AF4FFA">
          <w:rPr>
            <w:noProof/>
            <w:webHidden/>
          </w:rPr>
          <w:fldChar w:fldCharType="end"/>
        </w:r>
      </w:hyperlink>
    </w:p>
    <w:p w14:paraId="20B4CBB3" w14:textId="4D0AC80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5" w:history="1">
        <w:r w:rsidRPr="00AF4FFA">
          <w:rPr>
            <w:rStyle w:val="Hyperlink"/>
            <w:noProof/>
            <w:color w:val="auto"/>
          </w:rPr>
          <w:t>Figure 10 - Steel Pressure Tank (Global Water Solutions, 2024)</w:t>
        </w:r>
        <w:r w:rsidRPr="00AF4FFA">
          <w:rPr>
            <w:noProof/>
            <w:webHidden/>
          </w:rPr>
          <w:tab/>
        </w:r>
        <w:r w:rsidRPr="00AF4FFA">
          <w:rPr>
            <w:noProof/>
            <w:webHidden/>
          </w:rPr>
          <w:fldChar w:fldCharType="begin"/>
        </w:r>
        <w:r w:rsidRPr="00AF4FFA">
          <w:rPr>
            <w:noProof/>
            <w:webHidden/>
          </w:rPr>
          <w:instrText xml:space="preserve"> PAGEREF _Toc198908365 \h </w:instrText>
        </w:r>
        <w:r w:rsidRPr="00AF4FFA">
          <w:rPr>
            <w:noProof/>
            <w:webHidden/>
          </w:rPr>
        </w:r>
        <w:r w:rsidRPr="00AF4FFA">
          <w:rPr>
            <w:noProof/>
            <w:webHidden/>
          </w:rPr>
          <w:fldChar w:fldCharType="separate"/>
        </w:r>
        <w:r w:rsidRPr="00AF4FFA">
          <w:rPr>
            <w:noProof/>
            <w:webHidden/>
          </w:rPr>
          <w:t>23</w:t>
        </w:r>
        <w:r w:rsidRPr="00AF4FFA">
          <w:rPr>
            <w:noProof/>
            <w:webHidden/>
          </w:rPr>
          <w:fldChar w:fldCharType="end"/>
        </w:r>
      </w:hyperlink>
    </w:p>
    <w:p w14:paraId="52F761FA" w14:textId="47BEF86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6" w:history="1">
        <w:r w:rsidRPr="00AF4FFA">
          <w:rPr>
            <w:rStyle w:val="Hyperlink"/>
            <w:noProof/>
            <w:color w:val="auto"/>
          </w:rPr>
          <w:t>Figure 11 - Zilmet Diaphragm Tank (Zilmet UK Limited, 2023)</w:t>
        </w:r>
        <w:r w:rsidRPr="00AF4FFA">
          <w:rPr>
            <w:noProof/>
            <w:webHidden/>
          </w:rPr>
          <w:tab/>
        </w:r>
        <w:r w:rsidRPr="00AF4FFA">
          <w:rPr>
            <w:noProof/>
            <w:webHidden/>
          </w:rPr>
          <w:fldChar w:fldCharType="begin"/>
        </w:r>
        <w:r w:rsidRPr="00AF4FFA">
          <w:rPr>
            <w:noProof/>
            <w:webHidden/>
          </w:rPr>
          <w:instrText xml:space="preserve"> PAGEREF _Toc198908366 \h </w:instrText>
        </w:r>
        <w:r w:rsidRPr="00AF4FFA">
          <w:rPr>
            <w:noProof/>
            <w:webHidden/>
          </w:rPr>
        </w:r>
        <w:r w:rsidRPr="00AF4FFA">
          <w:rPr>
            <w:noProof/>
            <w:webHidden/>
          </w:rPr>
          <w:fldChar w:fldCharType="separate"/>
        </w:r>
        <w:r w:rsidRPr="00AF4FFA">
          <w:rPr>
            <w:noProof/>
            <w:webHidden/>
          </w:rPr>
          <w:t>24</w:t>
        </w:r>
        <w:r w:rsidRPr="00AF4FFA">
          <w:rPr>
            <w:noProof/>
            <w:webHidden/>
          </w:rPr>
          <w:fldChar w:fldCharType="end"/>
        </w:r>
      </w:hyperlink>
    </w:p>
    <w:p w14:paraId="77768663" w14:textId="613C0005"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7" w:history="1">
        <w:r w:rsidRPr="00AF4FFA">
          <w:rPr>
            <w:rStyle w:val="Hyperlink"/>
            <w:noProof/>
            <w:color w:val="auto"/>
          </w:rPr>
          <w:t>Figure 12 - AquaHarvest Rainwater Harvesting (Kingspan, 2025)</w:t>
        </w:r>
        <w:r w:rsidRPr="00AF4FFA">
          <w:rPr>
            <w:noProof/>
            <w:webHidden/>
          </w:rPr>
          <w:tab/>
        </w:r>
        <w:r w:rsidRPr="00AF4FFA">
          <w:rPr>
            <w:noProof/>
            <w:webHidden/>
          </w:rPr>
          <w:fldChar w:fldCharType="begin"/>
        </w:r>
        <w:r w:rsidRPr="00AF4FFA">
          <w:rPr>
            <w:noProof/>
            <w:webHidden/>
          </w:rPr>
          <w:instrText xml:space="preserve"> PAGEREF _Toc198908367 \h </w:instrText>
        </w:r>
        <w:r w:rsidRPr="00AF4FFA">
          <w:rPr>
            <w:noProof/>
            <w:webHidden/>
          </w:rPr>
        </w:r>
        <w:r w:rsidRPr="00AF4FFA">
          <w:rPr>
            <w:noProof/>
            <w:webHidden/>
          </w:rPr>
          <w:fldChar w:fldCharType="separate"/>
        </w:r>
        <w:r w:rsidRPr="00AF4FFA">
          <w:rPr>
            <w:noProof/>
            <w:webHidden/>
          </w:rPr>
          <w:t>30</w:t>
        </w:r>
        <w:r w:rsidRPr="00AF4FFA">
          <w:rPr>
            <w:noProof/>
            <w:webHidden/>
          </w:rPr>
          <w:fldChar w:fldCharType="end"/>
        </w:r>
      </w:hyperlink>
    </w:p>
    <w:p w14:paraId="190E8A9D" w14:textId="6563067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8" w:history="1">
        <w:r w:rsidRPr="00AF4FFA">
          <w:rPr>
            <w:rStyle w:val="Hyperlink"/>
            <w:noProof/>
            <w:color w:val="auto"/>
          </w:rPr>
          <w:t>Figure 13 - Platin Eco-Plus Rainwater System (GRAF,2025)</w:t>
        </w:r>
        <w:r w:rsidRPr="00AF4FFA">
          <w:rPr>
            <w:noProof/>
            <w:webHidden/>
          </w:rPr>
          <w:tab/>
        </w:r>
        <w:r w:rsidRPr="00AF4FFA">
          <w:rPr>
            <w:noProof/>
            <w:webHidden/>
          </w:rPr>
          <w:fldChar w:fldCharType="begin"/>
        </w:r>
        <w:r w:rsidRPr="00AF4FFA">
          <w:rPr>
            <w:noProof/>
            <w:webHidden/>
          </w:rPr>
          <w:instrText xml:space="preserve"> PAGEREF _Toc198908368 \h </w:instrText>
        </w:r>
        <w:r w:rsidRPr="00AF4FFA">
          <w:rPr>
            <w:noProof/>
            <w:webHidden/>
          </w:rPr>
        </w:r>
        <w:r w:rsidRPr="00AF4FFA">
          <w:rPr>
            <w:noProof/>
            <w:webHidden/>
          </w:rPr>
          <w:fldChar w:fldCharType="separate"/>
        </w:r>
        <w:r w:rsidRPr="00AF4FFA">
          <w:rPr>
            <w:noProof/>
            <w:webHidden/>
          </w:rPr>
          <w:t>32</w:t>
        </w:r>
        <w:r w:rsidRPr="00AF4FFA">
          <w:rPr>
            <w:noProof/>
            <w:webHidden/>
          </w:rPr>
          <w:fldChar w:fldCharType="end"/>
        </w:r>
      </w:hyperlink>
    </w:p>
    <w:p w14:paraId="5DE86C3F" w14:textId="3B06147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69" w:history="1">
        <w:r w:rsidRPr="00AF4FFA">
          <w:rPr>
            <w:rStyle w:val="Hyperlink"/>
            <w:noProof/>
            <w:color w:val="auto"/>
          </w:rPr>
          <w:t>Figure 14 - Concept 1</w:t>
        </w:r>
        <w:r w:rsidRPr="00AF4FFA">
          <w:rPr>
            <w:noProof/>
            <w:webHidden/>
          </w:rPr>
          <w:tab/>
        </w:r>
        <w:r w:rsidRPr="00AF4FFA">
          <w:rPr>
            <w:noProof/>
            <w:webHidden/>
          </w:rPr>
          <w:fldChar w:fldCharType="begin"/>
        </w:r>
        <w:r w:rsidRPr="00AF4FFA">
          <w:rPr>
            <w:noProof/>
            <w:webHidden/>
          </w:rPr>
          <w:instrText xml:space="preserve"> PAGEREF _Toc198908369 \h </w:instrText>
        </w:r>
        <w:r w:rsidRPr="00AF4FFA">
          <w:rPr>
            <w:noProof/>
            <w:webHidden/>
          </w:rPr>
        </w:r>
        <w:r w:rsidRPr="00AF4FFA">
          <w:rPr>
            <w:noProof/>
            <w:webHidden/>
          </w:rPr>
          <w:fldChar w:fldCharType="separate"/>
        </w:r>
        <w:r w:rsidRPr="00AF4FFA">
          <w:rPr>
            <w:noProof/>
            <w:webHidden/>
          </w:rPr>
          <w:t>39</w:t>
        </w:r>
        <w:r w:rsidRPr="00AF4FFA">
          <w:rPr>
            <w:noProof/>
            <w:webHidden/>
          </w:rPr>
          <w:fldChar w:fldCharType="end"/>
        </w:r>
      </w:hyperlink>
    </w:p>
    <w:p w14:paraId="388D841B" w14:textId="78A59F0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0" w:history="1">
        <w:r w:rsidRPr="00AF4FFA">
          <w:rPr>
            <w:rStyle w:val="Hyperlink"/>
            <w:noProof/>
            <w:color w:val="auto"/>
          </w:rPr>
          <w:t>Figure 15 - Concept 2</w:t>
        </w:r>
        <w:r w:rsidRPr="00AF4FFA">
          <w:rPr>
            <w:noProof/>
            <w:webHidden/>
          </w:rPr>
          <w:tab/>
        </w:r>
        <w:r w:rsidRPr="00AF4FFA">
          <w:rPr>
            <w:noProof/>
            <w:webHidden/>
          </w:rPr>
          <w:fldChar w:fldCharType="begin"/>
        </w:r>
        <w:r w:rsidRPr="00AF4FFA">
          <w:rPr>
            <w:noProof/>
            <w:webHidden/>
          </w:rPr>
          <w:instrText xml:space="preserve"> PAGEREF _Toc198908370 \h </w:instrText>
        </w:r>
        <w:r w:rsidRPr="00AF4FFA">
          <w:rPr>
            <w:noProof/>
            <w:webHidden/>
          </w:rPr>
        </w:r>
        <w:r w:rsidRPr="00AF4FFA">
          <w:rPr>
            <w:noProof/>
            <w:webHidden/>
          </w:rPr>
          <w:fldChar w:fldCharType="separate"/>
        </w:r>
        <w:r w:rsidRPr="00AF4FFA">
          <w:rPr>
            <w:noProof/>
            <w:webHidden/>
          </w:rPr>
          <w:t>40</w:t>
        </w:r>
        <w:r w:rsidRPr="00AF4FFA">
          <w:rPr>
            <w:noProof/>
            <w:webHidden/>
          </w:rPr>
          <w:fldChar w:fldCharType="end"/>
        </w:r>
      </w:hyperlink>
    </w:p>
    <w:p w14:paraId="2811C3C5" w14:textId="624D8A0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1" w:history="1">
        <w:r w:rsidRPr="00AF4FFA">
          <w:rPr>
            <w:rStyle w:val="Hyperlink"/>
            <w:noProof/>
            <w:color w:val="auto"/>
          </w:rPr>
          <w:t>Figure 16 - Concept 3</w:t>
        </w:r>
        <w:r w:rsidRPr="00AF4FFA">
          <w:rPr>
            <w:noProof/>
            <w:webHidden/>
          </w:rPr>
          <w:tab/>
        </w:r>
        <w:r w:rsidRPr="00AF4FFA">
          <w:rPr>
            <w:noProof/>
            <w:webHidden/>
          </w:rPr>
          <w:fldChar w:fldCharType="begin"/>
        </w:r>
        <w:r w:rsidRPr="00AF4FFA">
          <w:rPr>
            <w:noProof/>
            <w:webHidden/>
          </w:rPr>
          <w:instrText xml:space="preserve"> PAGEREF _Toc198908371 \h </w:instrText>
        </w:r>
        <w:r w:rsidRPr="00AF4FFA">
          <w:rPr>
            <w:noProof/>
            <w:webHidden/>
          </w:rPr>
        </w:r>
        <w:r w:rsidRPr="00AF4FFA">
          <w:rPr>
            <w:noProof/>
            <w:webHidden/>
          </w:rPr>
          <w:fldChar w:fldCharType="separate"/>
        </w:r>
        <w:r w:rsidRPr="00AF4FFA">
          <w:rPr>
            <w:noProof/>
            <w:webHidden/>
          </w:rPr>
          <w:t>41</w:t>
        </w:r>
        <w:r w:rsidRPr="00AF4FFA">
          <w:rPr>
            <w:noProof/>
            <w:webHidden/>
          </w:rPr>
          <w:fldChar w:fldCharType="end"/>
        </w:r>
      </w:hyperlink>
    </w:p>
    <w:p w14:paraId="4C902CBD" w14:textId="33EA422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2" w:history="1">
        <w:r w:rsidRPr="00AF4FFA">
          <w:rPr>
            <w:rStyle w:val="Hyperlink"/>
            <w:noProof/>
            <w:color w:val="auto"/>
          </w:rPr>
          <w:t>Figure 17 - Design Matrix Analysis</w:t>
        </w:r>
        <w:r w:rsidRPr="00AF4FFA">
          <w:rPr>
            <w:noProof/>
            <w:webHidden/>
          </w:rPr>
          <w:tab/>
        </w:r>
        <w:r w:rsidRPr="00AF4FFA">
          <w:rPr>
            <w:noProof/>
            <w:webHidden/>
          </w:rPr>
          <w:fldChar w:fldCharType="begin"/>
        </w:r>
        <w:r w:rsidRPr="00AF4FFA">
          <w:rPr>
            <w:noProof/>
            <w:webHidden/>
          </w:rPr>
          <w:instrText xml:space="preserve"> PAGEREF _Toc198908372 \h </w:instrText>
        </w:r>
        <w:r w:rsidRPr="00AF4FFA">
          <w:rPr>
            <w:noProof/>
            <w:webHidden/>
          </w:rPr>
        </w:r>
        <w:r w:rsidRPr="00AF4FFA">
          <w:rPr>
            <w:noProof/>
            <w:webHidden/>
          </w:rPr>
          <w:fldChar w:fldCharType="separate"/>
        </w:r>
        <w:r w:rsidRPr="00AF4FFA">
          <w:rPr>
            <w:noProof/>
            <w:webHidden/>
          </w:rPr>
          <w:t>42</w:t>
        </w:r>
        <w:r w:rsidRPr="00AF4FFA">
          <w:rPr>
            <w:noProof/>
            <w:webHidden/>
          </w:rPr>
          <w:fldChar w:fldCharType="end"/>
        </w:r>
      </w:hyperlink>
    </w:p>
    <w:p w14:paraId="52113623" w14:textId="77D7AF65"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3" w:history="1">
        <w:r w:rsidRPr="00AF4FFA">
          <w:rPr>
            <w:rStyle w:val="Hyperlink"/>
            <w:noProof/>
            <w:color w:val="auto"/>
          </w:rPr>
          <w:t>Figure 18 - Final Concept</w:t>
        </w:r>
        <w:r w:rsidRPr="00AF4FFA">
          <w:rPr>
            <w:noProof/>
            <w:webHidden/>
          </w:rPr>
          <w:tab/>
        </w:r>
        <w:r w:rsidRPr="00AF4FFA">
          <w:rPr>
            <w:noProof/>
            <w:webHidden/>
          </w:rPr>
          <w:fldChar w:fldCharType="begin"/>
        </w:r>
        <w:r w:rsidRPr="00AF4FFA">
          <w:rPr>
            <w:noProof/>
            <w:webHidden/>
          </w:rPr>
          <w:instrText xml:space="preserve"> PAGEREF _Toc198908373 \h </w:instrText>
        </w:r>
        <w:r w:rsidRPr="00AF4FFA">
          <w:rPr>
            <w:noProof/>
            <w:webHidden/>
          </w:rPr>
        </w:r>
        <w:r w:rsidRPr="00AF4FFA">
          <w:rPr>
            <w:noProof/>
            <w:webHidden/>
          </w:rPr>
          <w:fldChar w:fldCharType="separate"/>
        </w:r>
        <w:r w:rsidRPr="00AF4FFA">
          <w:rPr>
            <w:noProof/>
            <w:webHidden/>
          </w:rPr>
          <w:t>43</w:t>
        </w:r>
        <w:r w:rsidRPr="00AF4FFA">
          <w:rPr>
            <w:noProof/>
            <w:webHidden/>
          </w:rPr>
          <w:fldChar w:fldCharType="end"/>
        </w:r>
      </w:hyperlink>
    </w:p>
    <w:p w14:paraId="7956B0A2" w14:textId="1AE2786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4" w:history="1">
        <w:r w:rsidRPr="00AF4FFA">
          <w:rPr>
            <w:rStyle w:val="Hyperlink"/>
            <w:noProof/>
            <w:color w:val="auto"/>
          </w:rPr>
          <w:t>Figure 19 - System Overview</w:t>
        </w:r>
        <w:r w:rsidRPr="00AF4FFA">
          <w:rPr>
            <w:noProof/>
            <w:webHidden/>
          </w:rPr>
          <w:tab/>
        </w:r>
        <w:r w:rsidRPr="00AF4FFA">
          <w:rPr>
            <w:noProof/>
            <w:webHidden/>
          </w:rPr>
          <w:fldChar w:fldCharType="begin"/>
        </w:r>
        <w:r w:rsidRPr="00AF4FFA">
          <w:rPr>
            <w:noProof/>
            <w:webHidden/>
          </w:rPr>
          <w:instrText xml:space="preserve"> PAGEREF _Toc198908374 \h </w:instrText>
        </w:r>
        <w:r w:rsidRPr="00AF4FFA">
          <w:rPr>
            <w:noProof/>
            <w:webHidden/>
          </w:rPr>
        </w:r>
        <w:r w:rsidRPr="00AF4FFA">
          <w:rPr>
            <w:noProof/>
            <w:webHidden/>
          </w:rPr>
          <w:fldChar w:fldCharType="separate"/>
        </w:r>
        <w:r w:rsidRPr="00AF4FFA">
          <w:rPr>
            <w:noProof/>
            <w:webHidden/>
          </w:rPr>
          <w:t>48</w:t>
        </w:r>
        <w:r w:rsidRPr="00AF4FFA">
          <w:rPr>
            <w:noProof/>
            <w:webHidden/>
          </w:rPr>
          <w:fldChar w:fldCharType="end"/>
        </w:r>
      </w:hyperlink>
    </w:p>
    <w:p w14:paraId="0DC3217A" w14:textId="36EE002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5" w:history="1">
        <w:r w:rsidRPr="00AF4FFA">
          <w:rPr>
            <w:rStyle w:val="Hyperlink"/>
            <w:noProof/>
            <w:color w:val="auto"/>
          </w:rPr>
          <w:t>Figure 20 - Section View of System</w:t>
        </w:r>
        <w:r w:rsidRPr="00AF4FFA">
          <w:rPr>
            <w:noProof/>
            <w:webHidden/>
          </w:rPr>
          <w:tab/>
        </w:r>
        <w:r w:rsidRPr="00AF4FFA">
          <w:rPr>
            <w:noProof/>
            <w:webHidden/>
          </w:rPr>
          <w:fldChar w:fldCharType="begin"/>
        </w:r>
        <w:r w:rsidRPr="00AF4FFA">
          <w:rPr>
            <w:noProof/>
            <w:webHidden/>
          </w:rPr>
          <w:instrText xml:space="preserve"> PAGEREF _Toc198908375 \h </w:instrText>
        </w:r>
        <w:r w:rsidRPr="00AF4FFA">
          <w:rPr>
            <w:noProof/>
            <w:webHidden/>
          </w:rPr>
        </w:r>
        <w:r w:rsidRPr="00AF4FFA">
          <w:rPr>
            <w:noProof/>
            <w:webHidden/>
          </w:rPr>
          <w:fldChar w:fldCharType="separate"/>
        </w:r>
        <w:r w:rsidRPr="00AF4FFA">
          <w:rPr>
            <w:noProof/>
            <w:webHidden/>
          </w:rPr>
          <w:t>49</w:t>
        </w:r>
        <w:r w:rsidRPr="00AF4FFA">
          <w:rPr>
            <w:noProof/>
            <w:webHidden/>
          </w:rPr>
          <w:fldChar w:fldCharType="end"/>
        </w:r>
      </w:hyperlink>
    </w:p>
    <w:p w14:paraId="11E80B15" w14:textId="0D65530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6" w:history="1">
        <w:r w:rsidRPr="00AF4FFA">
          <w:rPr>
            <w:rStyle w:val="Hyperlink"/>
            <w:noProof/>
            <w:color w:val="auto"/>
          </w:rPr>
          <w:t>Figure 21 - Coarse Filter Assembly</w:t>
        </w:r>
        <w:r w:rsidRPr="00AF4FFA">
          <w:rPr>
            <w:noProof/>
            <w:webHidden/>
          </w:rPr>
          <w:tab/>
        </w:r>
        <w:r w:rsidRPr="00AF4FFA">
          <w:rPr>
            <w:noProof/>
            <w:webHidden/>
          </w:rPr>
          <w:fldChar w:fldCharType="begin"/>
        </w:r>
        <w:r w:rsidRPr="00AF4FFA">
          <w:rPr>
            <w:noProof/>
            <w:webHidden/>
          </w:rPr>
          <w:instrText xml:space="preserve"> PAGEREF _Toc198908376 \h </w:instrText>
        </w:r>
        <w:r w:rsidRPr="00AF4FFA">
          <w:rPr>
            <w:noProof/>
            <w:webHidden/>
          </w:rPr>
        </w:r>
        <w:r w:rsidRPr="00AF4FFA">
          <w:rPr>
            <w:noProof/>
            <w:webHidden/>
          </w:rPr>
          <w:fldChar w:fldCharType="separate"/>
        </w:r>
        <w:r w:rsidRPr="00AF4FFA">
          <w:rPr>
            <w:noProof/>
            <w:webHidden/>
          </w:rPr>
          <w:t>50</w:t>
        </w:r>
        <w:r w:rsidRPr="00AF4FFA">
          <w:rPr>
            <w:noProof/>
            <w:webHidden/>
          </w:rPr>
          <w:fldChar w:fldCharType="end"/>
        </w:r>
      </w:hyperlink>
    </w:p>
    <w:p w14:paraId="0DFDDC3B" w14:textId="58CBEF39"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7" w:history="1">
        <w:r w:rsidRPr="00AF4FFA">
          <w:rPr>
            <w:rStyle w:val="Hyperlink"/>
            <w:noProof/>
            <w:color w:val="auto"/>
          </w:rPr>
          <w:t>Figure 22 - Coarse Filter Assembly</w:t>
        </w:r>
        <w:r w:rsidRPr="00AF4FFA">
          <w:rPr>
            <w:noProof/>
            <w:webHidden/>
          </w:rPr>
          <w:tab/>
        </w:r>
        <w:r w:rsidRPr="00AF4FFA">
          <w:rPr>
            <w:noProof/>
            <w:webHidden/>
          </w:rPr>
          <w:fldChar w:fldCharType="begin"/>
        </w:r>
        <w:r w:rsidRPr="00AF4FFA">
          <w:rPr>
            <w:noProof/>
            <w:webHidden/>
          </w:rPr>
          <w:instrText xml:space="preserve"> PAGEREF _Toc198908377 \h </w:instrText>
        </w:r>
        <w:r w:rsidRPr="00AF4FFA">
          <w:rPr>
            <w:noProof/>
            <w:webHidden/>
          </w:rPr>
        </w:r>
        <w:r w:rsidRPr="00AF4FFA">
          <w:rPr>
            <w:noProof/>
            <w:webHidden/>
          </w:rPr>
          <w:fldChar w:fldCharType="separate"/>
        </w:r>
        <w:r w:rsidRPr="00AF4FFA">
          <w:rPr>
            <w:noProof/>
            <w:webHidden/>
          </w:rPr>
          <w:t>51</w:t>
        </w:r>
        <w:r w:rsidRPr="00AF4FFA">
          <w:rPr>
            <w:noProof/>
            <w:webHidden/>
          </w:rPr>
          <w:fldChar w:fldCharType="end"/>
        </w:r>
      </w:hyperlink>
    </w:p>
    <w:p w14:paraId="5EF66E5E" w14:textId="63EC0CB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8" w:history="1">
        <w:r w:rsidRPr="00AF4FFA">
          <w:rPr>
            <w:rStyle w:val="Hyperlink"/>
            <w:noProof/>
            <w:color w:val="auto"/>
          </w:rPr>
          <w:t>Figure 23 - Initial Lid Design</w:t>
        </w:r>
        <w:r w:rsidRPr="00AF4FFA">
          <w:rPr>
            <w:noProof/>
            <w:webHidden/>
          </w:rPr>
          <w:tab/>
        </w:r>
        <w:r w:rsidRPr="00AF4FFA">
          <w:rPr>
            <w:noProof/>
            <w:webHidden/>
          </w:rPr>
          <w:fldChar w:fldCharType="begin"/>
        </w:r>
        <w:r w:rsidRPr="00AF4FFA">
          <w:rPr>
            <w:noProof/>
            <w:webHidden/>
          </w:rPr>
          <w:instrText xml:space="preserve"> PAGEREF _Toc198908378 \h </w:instrText>
        </w:r>
        <w:r w:rsidRPr="00AF4FFA">
          <w:rPr>
            <w:noProof/>
            <w:webHidden/>
          </w:rPr>
        </w:r>
        <w:r w:rsidRPr="00AF4FFA">
          <w:rPr>
            <w:noProof/>
            <w:webHidden/>
          </w:rPr>
          <w:fldChar w:fldCharType="separate"/>
        </w:r>
        <w:r w:rsidRPr="00AF4FFA">
          <w:rPr>
            <w:noProof/>
            <w:webHidden/>
          </w:rPr>
          <w:t>51</w:t>
        </w:r>
        <w:r w:rsidRPr="00AF4FFA">
          <w:rPr>
            <w:noProof/>
            <w:webHidden/>
          </w:rPr>
          <w:fldChar w:fldCharType="end"/>
        </w:r>
      </w:hyperlink>
    </w:p>
    <w:p w14:paraId="2EF4E910" w14:textId="3093F718"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79" w:history="1">
        <w:r w:rsidRPr="00AF4FFA">
          <w:rPr>
            <w:rStyle w:val="Hyperlink"/>
            <w:noProof/>
            <w:color w:val="auto"/>
          </w:rPr>
          <w:t>Figure 24 - New Lid Design</w:t>
        </w:r>
        <w:r w:rsidRPr="00AF4FFA">
          <w:rPr>
            <w:noProof/>
            <w:webHidden/>
          </w:rPr>
          <w:tab/>
        </w:r>
        <w:r w:rsidRPr="00AF4FFA">
          <w:rPr>
            <w:noProof/>
            <w:webHidden/>
          </w:rPr>
          <w:fldChar w:fldCharType="begin"/>
        </w:r>
        <w:r w:rsidRPr="00AF4FFA">
          <w:rPr>
            <w:noProof/>
            <w:webHidden/>
          </w:rPr>
          <w:instrText xml:space="preserve"> PAGEREF _Toc198908379 \h </w:instrText>
        </w:r>
        <w:r w:rsidRPr="00AF4FFA">
          <w:rPr>
            <w:noProof/>
            <w:webHidden/>
          </w:rPr>
        </w:r>
        <w:r w:rsidRPr="00AF4FFA">
          <w:rPr>
            <w:noProof/>
            <w:webHidden/>
          </w:rPr>
          <w:fldChar w:fldCharType="separate"/>
        </w:r>
        <w:r w:rsidRPr="00AF4FFA">
          <w:rPr>
            <w:noProof/>
            <w:webHidden/>
          </w:rPr>
          <w:t>52</w:t>
        </w:r>
        <w:r w:rsidRPr="00AF4FFA">
          <w:rPr>
            <w:noProof/>
            <w:webHidden/>
          </w:rPr>
          <w:fldChar w:fldCharType="end"/>
        </w:r>
      </w:hyperlink>
    </w:p>
    <w:p w14:paraId="049DC749" w14:textId="3E652C2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0" w:history="1">
        <w:r w:rsidRPr="00AF4FFA">
          <w:rPr>
            <w:rStyle w:val="Hyperlink"/>
            <w:noProof/>
            <w:color w:val="auto"/>
          </w:rPr>
          <w:t>Figure 25 - Coarse Filter Assembly Model</w:t>
        </w:r>
        <w:r w:rsidRPr="00AF4FFA">
          <w:rPr>
            <w:noProof/>
            <w:webHidden/>
          </w:rPr>
          <w:tab/>
        </w:r>
        <w:r w:rsidRPr="00AF4FFA">
          <w:rPr>
            <w:noProof/>
            <w:webHidden/>
          </w:rPr>
          <w:fldChar w:fldCharType="begin"/>
        </w:r>
        <w:r w:rsidRPr="00AF4FFA">
          <w:rPr>
            <w:noProof/>
            <w:webHidden/>
          </w:rPr>
          <w:instrText xml:space="preserve"> PAGEREF _Toc198908380 \h </w:instrText>
        </w:r>
        <w:r w:rsidRPr="00AF4FFA">
          <w:rPr>
            <w:noProof/>
            <w:webHidden/>
          </w:rPr>
        </w:r>
        <w:r w:rsidRPr="00AF4FFA">
          <w:rPr>
            <w:noProof/>
            <w:webHidden/>
          </w:rPr>
          <w:fldChar w:fldCharType="separate"/>
        </w:r>
        <w:r w:rsidRPr="00AF4FFA">
          <w:rPr>
            <w:noProof/>
            <w:webHidden/>
          </w:rPr>
          <w:t>52</w:t>
        </w:r>
        <w:r w:rsidRPr="00AF4FFA">
          <w:rPr>
            <w:noProof/>
            <w:webHidden/>
          </w:rPr>
          <w:fldChar w:fldCharType="end"/>
        </w:r>
      </w:hyperlink>
    </w:p>
    <w:p w14:paraId="33F2DF09" w14:textId="6A73CC3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1" w:history="1">
        <w:r w:rsidRPr="00AF4FFA">
          <w:rPr>
            <w:rStyle w:val="Hyperlink"/>
            <w:noProof/>
            <w:color w:val="auto"/>
          </w:rPr>
          <w:t>Figure 26- Coarse Filter Assembly Section View</w:t>
        </w:r>
        <w:r w:rsidRPr="00AF4FFA">
          <w:rPr>
            <w:noProof/>
            <w:webHidden/>
          </w:rPr>
          <w:tab/>
        </w:r>
        <w:r w:rsidRPr="00AF4FFA">
          <w:rPr>
            <w:noProof/>
            <w:webHidden/>
          </w:rPr>
          <w:fldChar w:fldCharType="begin"/>
        </w:r>
        <w:r w:rsidRPr="00AF4FFA">
          <w:rPr>
            <w:noProof/>
            <w:webHidden/>
          </w:rPr>
          <w:instrText xml:space="preserve"> PAGEREF _Toc198908381 \h </w:instrText>
        </w:r>
        <w:r w:rsidRPr="00AF4FFA">
          <w:rPr>
            <w:noProof/>
            <w:webHidden/>
          </w:rPr>
        </w:r>
        <w:r w:rsidRPr="00AF4FFA">
          <w:rPr>
            <w:noProof/>
            <w:webHidden/>
          </w:rPr>
          <w:fldChar w:fldCharType="separate"/>
        </w:r>
        <w:r w:rsidRPr="00AF4FFA">
          <w:rPr>
            <w:noProof/>
            <w:webHidden/>
          </w:rPr>
          <w:t>53</w:t>
        </w:r>
        <w:r w:rsidRPr="00AF4FFA">
          <w:rPr>
            <w:noProof/>
            <w:webHidden/>
          </w:rPr>
          <w:fldChar w:fldCharType="end"/>
        </w:r>
      </w:hyperlink>
    </w:p>
    <w:p w14:paraId="076339DC" w14:textId="0D65FF4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2" w:history="1">
        <w:r w:rsidRPr="00AF4FFA">
          <w:rPr>
            <w:rStyle w:val="Hyperlink"/>
            <w:noProof/>
            <w:color w:val="auto"/>
          </w:rPr>
          <w:t>Figure 27 - Tank Access Unit</w:t>
        </w:r>
        <w:r w:rsidRPr="00AF4FFA">
          <w:rPr>
            <w:noProof/>
            <w:webHidden/>
          </w:rPr>
          <w:tab/>
        </w:r>
        <w:r w:rsidRPr="00AF4FFA">
          <w:rPr>
            <w:noProof/>
            <w:webHidden/>
          </w:rPr>
          <w:fldChar w:fldCharType="begin"/>
        </w:r>
        <w:r w:rsidRPr="00AF4FFA">
          <w:rPr>
            <w:noProof/>
            <w:webHidden/>
          </w:rPr>
          <w:instrText xml:space="preserve"> PAGEREF _Toc198908382 \h </w:instrText>
        </w:r>
        <w:r w:rsidRPr="00AF4FFA">
          <w:rPr>
            <w:noProof/>
            <w:webHidden/>
          </w:rPr>
        </w:r>
        <w:r w:rsidRPr="00AF4FFA">
          <w:rPr>
            <w:noProof/>
            <w:webHidden/>
          </w:rPr>
          <w:fldChar w:fldCharType="separate"/>
        </w:r>
        <w:r w:rsidRPr="00AF4FFA">
          <w:rPr>
            <w:noProof/>
            <w:webHidden/>
          </w:rPr>
          <w:t>53</w:t>
        </w:r>
        <w:r w:rsidRPr="00AF4FFA">
          <w:rPr>
            <w:noProof/>
            <w:webHidden/>
          </w:rPr>
          <w:fldChar w:fldCharType="end"/>
        </w:r>
      </w:hyperlink>
    </w:p>
    <w:p w14:paraId="04AF5B62" w14:textId="4B07B442"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3" w:history="1">
        <w:r w:rsidRPr="00AF4FFA">
          <w:rPr>
            <w:rStyle w:val="Hyperlink"/>
            <w:noProof/>
            <w:color w:val="auto"/>
          </w:rPr>
          <w:t>Figure 28 - Tank Access Unit</w:t>
        </w:r>
        <w:r w:rsidRPr="00AF4FFA">
          <w:rPr>
            <w:noProof/>
            <w:webHidden/>
          </w:rPr>
          <w:tab/>
        </w:r>
        <w:r w:rsidRPr="00AF4FFA">
          <w:rPr>
            <w:noProof/>
            <w:webHidden/>
          </w:rPr>
          <w:fldChar w:fldCharType="begin"/>
        </w:r>
        <w:r w:rsidRPr="00AF4FFA">
          <w:rPr>
            <w:noProof/>
            <w:webHidden/>
          </w:rPr>
          <w:instrText xml:space="preserve"> PAGEREF _Toc198908383 \h </w:instrText>
        </w:r>
        <w:r w:rsidRPr="00AF4FFA">
          <w:rPr>
            <w:noProof/>
            <w:webHidden/>
          </w:rPr>
        </w:r>
        <w:r w:rsidRPr="00AF4FFA">
          <w:rPr>
            <w:noProof/>
            <w:webHidden/>
          </w:rPr>
          <w:fldChar w:fldCharType="separate"/>
        </w:r>
        <w:r w:rsidRPr="00AF4FFA">
          <w:rPr>
            <w:noProof/>
            <w:webHidden/>
          </w:rPr>
          <w:t>54</w:t>
        </w:r>
        <w:r w:rsidRPr="00AF4FFA">
          <w:rPr>
            <w:noProof/>
            <w:webHidden/>
          </w:rPr>
          <w:fldChar w:fldCharType="end"/>
        </w:r>
      </w:hyperlink>
    </w:p>
    <w:p w14:paraId="56516364" w14:textId="64FFF17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4" w:history="1">
        <w:r w:rsidRPr="00AF4FFA">
          <w:rPr>
            <w:rStyle w:val="Hyperlink"/>
            <w:noProof/>
            <w:color w:val="auto"/>
          </w:rPr>
          <w:t>Figure 29 - Filter and Pump Housing Unit</w:t>
        </w:r>
        <w:r w:rsidRPr="00AF4FFA">
          <w:rPr>
            <w:noProof/>
            <w:webHidden/>
          </w:rPr>
          <w:tab/>
        </w:r>
        <w:r w:rsidRPr="00AF4FFA">
          <w:rPr>
            <w:noProof/>
            <w:webHidden/>
          </w:rPr>
          <w:fldChar w:fldCharType="begin"/>
        </w:r>
        <w:r w:rsidRPr="00AF4FFA">
          <w:rPr>
            <w:noProof/>
            <w:webHidden/>
          </w:rPr>
          <w:instrText xml:space="preserve"> PAGEREF _Toc198908384 \h </w:instrText>
        </w:r>
        <w:r w:rsidRPr="00AF4FFA">
          <w:rPr>
            <w:noProof/>
            <w:webHidden/>
          </w:rPr>
        </w:r>
        <w:r w:rsidRPr="00AF4FFA">
          <w:rPr>
            <w:noProof/>
            <w:webHidden/>
          </w:rPr>
          <w:fldChar w:fldCharType="separate"/>
        </w:r>
        <w:r w:rsidRPr="00AF4FFA">
          <w:rPr>
            <w:noProof/>
            <w:webHidden/>
          </w:rPr>
          <w:t>54</w:t>
        </w:r>
        <w:r w:rsidRPr="00AF4FFA">
          <w:rPr>
            <w:noProof/>
            <w:webHidden/>
          </w:rPr>
          <w:fldChar w:fldCharType="end"/>
        </w:r>
      </w:hyperlink>
    </w:p>
    <w:p w14:paraId="0B5ED44A" w14:textId="07A191E5"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5" w:history="1">
        <w:r w:rsidRPr="00AF4FFA">
          <w:rPr>
            <w:rStyle w:val="Hyperlink"/>
            <w:noProof/>
            <w:color w:val="auto"/>
          </w:rPr>
          <w:t>Figure 30 - Filter and Pump Housing Unit</w:t>
        </w:r>
        <w:r w:rsidRPr="00AF4FFA">
          <w:rPr>
            <w:noProof/>
            <w:webHidden/>
          </w:rPr>
          <w:tab/>
        </w:r>
        <w:r w:rsidRPr="00AF4FFA">
          <w:rPr>
            <w:noProof/>
            <w:webHidden/>
          </w:rPr>
          <w:fldChar w:fldCharType="begin"/>
        </w:r>
        <w:r w:rsidRPr="00AF4FFA">
          <w:rPr>
            <w:noProof/>
            <w:webHidden/>
          </w:rPr>
          <w:instrText xml:space="preserve"> PAGEREF _Toc198908385 \h </w:instrText>
        </w:r>
        <w:r w:rsidRPr="00AF4FFA">
          <w:rPr>
            <w:noProof/>
            <w:webHidden/>
          </w:rPr>
        </w:r>
        <w:r w:rsidRPr="00AF4FFA">
          <w:rPr>
            <w:noProof/>
            <w:webHidden/>
          </w:rPr>
          <w:fldChar w:fldCharType="separate"/>
        </w:r>
        <w:r w:rsidRPr="00AF4FFA">
          <w:rPr>
            <w:noProof/>
            <w:webHidden/>
          </w:rPr>
          <w:t>55</w:t>
        </w:r>
        <w:r w:rsidRPr="00AF4FFA">
          <w:rPr>
            <w:noProof/>
            <w:webHidden/>
          </w:rPr>
          <w:fldChar w:fldCharType="end"/>
        </w:r>
      </w:hyperlink>
    </w:p>
    <w:p w14:paraId="5002D002" w14:textId="4C1ED21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6" w:history="1">
        <w:r w:rsidRPr="00AF4FFA">
          <w:rPr>
            <w:rStyle w:val="Hyperlink"/>
            <w:noProof/>
            <w:color w:val="auto"/>
          </w:rPr>
          <w:t>Figure 31 - Final Design</w:t>
        </w:r>
        <w:r w:rsidRPr="00AF4FFA">
          <w:rPr>
            <w:noProof/>
            <w:webHidden/>
          </w:rPr>
          <w:tab/>
        </w:r>
        <w:r w:rsidRPr="00AF4FFA">
          <w:rPr>
            <w:noProof/>
            <w:webHidden/>
          </w:rPr>
          <w:fldChar w:fldCharType="begin"/>
        </w:r>
        <w:r w:rsidRPr="00AF4FFA">
          <w:rPr>
            <w:noProof/>
            <w:webHidden/>
          </w:rPr>
          <w:instrText xml:space="preserve"> PAGEREF _Toc198908386 \h </w:instrText>
        </w:r>
        <w:r w:rsidRPr="00AF4FFA">
          <w:rPr>
            <w:noProof/>
            <w:webHidden/>
          </w:rPr>
        </w:r>
        <w:r w:rsidRPr="00AF4FFA">
          <w:rPr>
            <w:noProof/>
            <w:webHidden/>
          </w:rPr>
          <w:fldChar w:fldCharType="separate"/>
        </w:r>
        <w:r w:rsidRPr="00AF4FFA">
          <w:rPr>
            <w:noProof/>
            <w:webHidden/>
          </w:rPr>
          <w:t>58</w:t>
        </w:r>
        <w:r w:rsidRPr="00AF4FFA">
          <w:rPr>
            <w:noProof/>
            <w:webHidden/>
          </w:rPr>
          <w:fldChar w:fldCharType="end"/>
        </w:r>
      </w:hyperlink>
    </w:p>
    <w:p w14:paraId="16F2AE40" w14:textId="0CB9339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7" w:history="1">
        <w:r w:rsidRPr="00AF4FFA">
          <w:rPr>
            <w:rStyle w:val="Hyperlink"/>
            <w:noProof/>
            <w:color w:val="auto"/>
          </w:rPr>
          <w:t>Figure 32 - Final Design Drawing 1/3</w:t>
        </w:r>
        <w:r w:rsidRPr="00AF4FFA">
          <w:rPr>
            <w:noProof/>
            <w:webHidden/>
          </w:rPr>
          <w:tab/>
        </w:r>
        <w:r w:rsidRPr="00AF4FFA">
          <w:rPr>
            <w:noProof/>
            <w:webHidden/>
          </w:rPr>
          <w:fldChar w:fldCharType="begin"/>
        </w:r>
        <w:r w:rsidRPr="00AF4FFA">
          <w:rPr>
            <w:noProof/>
            <w:webHidden/>
          </w:rPr>
          <w:instrText xml:space="preserve"> PAGEREF _Toc198908387 \h </w:instrText>
        </w:r>
        <w:r w:rsidRPr="00AF4FFA">
          <w:rPr>
            <w:noProof/>
            <w:webHidden/>
          </w:rPr>
        </w:r>
        <w:r w:rsidRPr="00AF4FFA">
          <w:rPr>
            <w:noProof/>
            <w:webHidden/>
          </w:rPr>
          <w:fldChar w:fldCharType="separate"/>
        </w:r>
        <w:r w:rsidRPr="00AF4FFA">
          <w:rPr>
            <w:noProof/>
            <w:webHidden/>
          </w:rPr>
          <w:t>58</w:t>
        </w:r>
        <w:r w:rsidRPr="00AF4FFA">
          <w:rPr>
            <w:noProof/>
            <w:webHidden/>
          </w:rPr>
          <w:fldChar w:fldCharType="end"/>
        </w:r>
      </w:hyperlink>
    </w:p>
    <w:p w14:paraId="771398B3" w14:textId="39447E3A"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8" w:history="1">
        <w:r w:rsidRPr="00AF4FFA">
          <w:rPr>
            <w:rStyle w:val="Hyperlink"/>
            <w:noProof/>
            <w:color w:val="auto"/>
          </w:rPr>
          <w:t>Figure 33 - Final Design Drawing 2/3</w:t>
        </w:r>
        <w:r w:rsidRPr="00AF4FFA">
          <w:rPr>
            <w:noProof/>
            <w:webHidden/>
          </w:rPr>
          <w:tab/>
        </w:r>
        <w:r w:rsidRPr="00AF4FFA">
          <w:rPr>
            <w:noProof/>
            <w:webHidden/>
          </w:rPr>
          <w:fldChar w:fldCharType="begin"/>
        </w:r>
        <w:r w:rsidRPr="00AF4FFA">
          <w:rPr>
            <w:noProof/>
            <w:webHidden/>
          </w:rPr>
          <w:instrText xml:space="preserve"> PAGEREF _Toc198908388 \h </w:instrText>
        </w:r>
        <w:r w:rsidRPr="00AF4FFA">
          <w:rPr>
            <w:noProof/>
            <w:webHidden/>
          </w:rPr>
        </w:r>
        <w:r w:rsidRPr="00AF4FFA">
          <w:rPr>
            <w:noProof/>
            <w:webHidden/>
          </w:rPr>
          <w:fldChar w:fldCharType="separate"/>
        </w:r>
        <w:r w:rsidRPr="00AF4FFA">
          <w:rPr>
            <w:noProof/>
            <w:webHidden/>
          </w:rPr>
          <w:t>59</w:t>
        </w:r>
        <w:r w:rsidRPr="00AF4FFA">
          <w:rPr>
            <w:noProof/>
            <w:webHidden/>
          </w:rPr>
          <w:fldChar w:fldCharType="end"/>
        </w:r>
      </w:hyperlink>
    </w:p>
    <w:p w14:paraId="45D607DC" w14:textId="3115384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89" w:history="1">
        <w:r w:rsidRPr="00AF4FFA">
          <w:rPr>
            <w:rStyle w:val="Hyperlink"/>
            <w:noProof/>
            <w:color w:val="auto"/>
          </w:rPr>
          <w:t>Figure 34 - Final Design 3/3</w:t>
        </w:r>
        <w:r w:rsidRPr="00AF4FFA">
          <w:rPr>
            <w:noProof/>
            <w:webHidden/>
          </w:rPr>
          <w:tab/>
        </w:r>
        <w:r w:rsidRPr="00AF4FFA">
          <w:rPr>
            <w:noProof/>
            <w:webHidden/>
          </w:rPr>
          <w:fldChar w:fldCharType="begin"/>
        </w:r>
        <w:r w:rsidRPr="00AF4FFA">
          <w:rPr>
            <w:noProof/>
            <w:webHidden/>
          </w:rPr>
          <w:instrText xml:space="preserve"> PAGEREF _Toc198908389 \h </w:instrText>
        </w:r>
        <w:r w:rsidRPr="00AF4FFA">
          <w:rPr>
            <w:noProof/>
            <w:webHidden/>
          </w:rPr>
        </w:r>
        <w:r w:rsidRPr="00AF4FFA">
          <w:rPr>
            <w:noProof/>
            <w:webHidden/>
          </w:rPr>
          <w:fldChar w:fldCharType="separate"/>
        </w:r>
        <w:r w:rsidRPr="00AF4FFA">
          <w:rPr>
            <w:noProof/>
            <w:webHidden/>
          </w:rPr>
          <w:t>60</w:t>
        </w:r>
        <w:r w:rsidRPr="00AF4FFA">
          <w:rPr>
            <w:noProof/>
            <w:webHidden/>
          </w:rPr>
          <w:fldChar w:fldCharType="end"/>
        </w:r>
      </w:hyperlink>
    </w:p>
    <w:p w14:paraId="3EF84E13" w14:textId="409CD338"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0" w:history="1">
        <w:r w:rsidRPr="00AF4FFA">
          <w:rPr>
            <w:rStyle w:val="Hyperlink"/>
            <w:noProof/>
            <w:color w:val="auto"/>
          </w:rPr>
          <w:t>Figure 35 - System Installed (Side View)</w:t>
        </w:r>
        <w:r w:rsidRPr="00AF4FFA">
          <w:rPr>
            <w:noProof/>
            <w:webHidden/>
          </w:rPr>
          <w:tab/>
        </w:r>
        <w:r w:rsidRPr="00AF4FFA">
          <w:rPr>
            <w:noProof/>
            <w:webHidden/>
          </w:rPr>
          <w:fldChar w:fldCharType="begin"/>
        </w:r>
        <w:r w:rsidRPr="00AF4FFA">
          <w:rPr>
            <w:noProof/>
            <w:webHidden/>
          </w:rPr>
          <w:instrText xml:space="preserve"> PAGEREF _Toc198908390 \h </w:instrText>
        </w:r>
        <w:r w:rsidRPr="00AF4FFA">
          <w:rPr>
            <w:noProof/>
            <w:webHidden/>
          </w:rPr>
        </w:r>
        <w:r w:rsidRPr="00AF4FFA">
          <w:rPr>
            <w:noProof/>
            <w:webHidden/>
          </w:rPr>
          <w:fldChar w:fldCharType="separate"/>
        </w:r>
        <w:r w:rsidRPr="00AF4FFA">
          <w:rPr>
            <w:noProof/>
            <w:webHidden/>
          </w:rPr>
          <w:t>60</w:t>
        </w:r>
        <w:r w:rsidRPr="00AF4FFA">
          <w:rPr>
            <w:noProof/>
            <w:webHidden/>
          </w:rPr>
          <w:fldChar w:fldCharType="end"/>
        </w:r>
      </w:hyperlink>
    </w:p>
    <w:p w14:paraId="56D80FDC" w14:textId="7C6BD5D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1" w:history="1">
        <w:r w:rsidRPr="00AF4FFA">
          <w:rPr>
            <w:rStyle w:val="Hyperlink"/>
            <w:noProof/>
            <w:color w:val="auto"/>
          </w:rPr>
          <w:t>Figure 36- System installed (Aerial view)</w:t>
        </w:r>
        <w:r w:rsidRPr="00AF4FFA">
          <w:rPr>
            <w:noProof/>
            <w:webHidden/>
          </w:rPr>
          <w:tab/>
        </w:r>
        <w:r w:rsidRPr="00AF4FFA">
          <w:rPr>
            <w:noProof/>
            <w:webHidden/>
          </w:rPr>
          <w:fldChar w:fldCharType="begin"/>
        </w:r>
        <w:r w:rsidRPr="00AF4FFA">
          <w:rPr>
            <w:noProof/>
            <w:webHidden/>
          </w:rPr>
          <w:instrText xml:space="preserve"> PAGEREF _Toc198908391 \h </w:instrText>
        </w:r>
        <w:r w:rsidRPr="00AF4FFA">
          <w:rPr>
            <w:noProof/>
            <w:webHidden/>
          </w:rPr>
        </w:r>
        <w:r w:rsidRPr="00AF4FFA">
          <w:rPr>
            <w:noProof/>
            <w:webHidden/>
          </w:rPr>
          <w:fldChar w:fldCharType="separate"/>
        </w:r>
        <w:r w:rsidRPr="00AF4FFA">
          <w:rPr>
            <w:noProof/>
            <w:webHidden/>
          </w:rPr>
          <w:t>61</w:t>
        </w:r>
        <w:r w:rsidRPr="00AF4FFA">
          <w:rPr>
            <w:noProof/>
            <w:webHidden/>
          </w:rPr>
          <w:fldChar w:fldCharType="end"/>
        </w:r>
      </w:hyperlink>
    </w:p>
    <w:p w14:paraId="39E54669" w14:textId="52C04DD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2" w:history="1">
        <w:r w:rsidRPr="00AF4FFA">
          <w:rPr>
            <w:rStyle w:val="Hyperlink"/>
            <w:noProof/>
            <w:color w:val="auto"/>
          </w:rPr>
          <w:t>Figure 37- PLC Block Diagram</w:t>
        </w:r>
        <w:r w:rsidRPr="00AF4FFA">
          <w:rPr>
            <w:noProof/>
            <w:webHidden/>
          </w:rPr>
          <w:tab/>
        </w:r>
        <w:r w:rsidRPr="00AF4FFA">
          <w:rPr>
            <w:noProof/>
            <w:webHidden/>
          </w:rPr>
          <w:fldChar w:fldCharType="begin"/>
        </w:r>
        <w:r w:rsidRPr="00AF4FFA">
          <w:rPr>
            <w:noProof/>
            <w:webHidden/>
          </w:rPr>
          <w:instrText xml:space="preserve"> PAGEREF _Toc198908392 \h </w:instrText>
        </w:r>
        <w:r w:rsidRPr="00AF4FFA">
          <w:rPr>
            <w:noProof/>
            <w:webHidden/>
          </w:rPr>
        </w:r>
        <w:r w:rsidRPr="00AF4FFA">
          <w:rPr>
            <w:noProof/>
            <w:webHidden/>
          </w:rPr>
          <w:fldChar w:fldCharType="separate"/>
        </w:r>
        <w:r w:rsidRPr="00AF4FFA">
          <w:rPr>
            <w:noProof/>
            <w:webHidden/>
          </w:rPr>
          <w:t>63</w:t>
        </w:r>
        <w:r w:rsidRPr="00AF4FFA">
          <w:rPr>
            <w:noProof/>
            <w:webHidden/>
          </w:rPr>
          <w:fldChar w:fldCharType="end"/>
        </w:r>
      </w:hyperlink>
    </w:p>
    <w:p w14:paraId="2BCAFBAB" w14:textId="5CB715F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3" w:history="1">
        <w:r w:rsidRPr="00AF4FFA">
          <w:rPr>
            <w:rStyle w:val="Hyperlink"/>
            <w:noProof/>
            <w:color w:val="auto"/>
          </w:rPr>
          <w:t>Figure 38 - Basic block diagram of the system</w:t>
        </w:r>
        <w:r w:rsidRPr="00AF4FFA">
          <w:rPr>
            <w:noProof/>
            <w:webHidden/>
          </w:rPr>
          <w:tab/>
        </w:r>
        <w:r w:rsidRPr="00AF4FFA">
          <w:rPr>
            <w:noProof/>
            <w:webHidden/>
          </w:rPr>
          <w:fldChar w:fldCharType="begin"/>
        </w:r>
        <w:r w:rsidRPr="00AF4FFA">
          <w:rPr>
            <w:noProof/>
            <w:webHidden/>
          </w:rPr>
          <w:instrText xml:space="preserve"> PAGEREF _Toc198908393 \h </w:instrText>
        </w:r>
        <w:r w:rsidRPr="00AF4FFA">
          <w:rPr>
            <w:noProof/>
            <w:webHidden/>
          </w:rPr>
        </w:r>
        <w:r w:rsidRPr="00AF4FFA">
          <w:rPr>
            <w:noProof/>
            <w:webHidden/>
          </w:rPr>
          <w:fldChar w:fldCharType="separate"/>
        </w:r>
        <w:r w:rsidRPr="00AF4FFA">
          <w:rPr>
            <w:noProof/>
            <w:webHidden/>
          </w:rPr>
          <w:t>66</w:t>
        </w:r>
        <w:r w:rsidRPr="00AF4FFA">
          <w:rPr>
            <w:noProof/>
            <w:webHidden/>
          </w:rPr>
          <w:fldChar w:fldCharType="end"/>
        </w:r>
      </w:hyperlink>
    </w:p>
    <w:p w14:paraId="25259A93" w14:textId="3686D50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4" w:history="1">
        <w:r w:rsidRPr="00AF4FFA">
          <w:rPr>
            <w:rStyle w:val="Hyperlink"/>
            <w:noProof/>
            <w:color w:val="auto"/>
          </w:rPr>
          <w:t>Figure 39 - Piping and Instrumentation Diagram of system</w:t>
        </w:r>
        <w:r w:rsidRPr="00AF4FFA">
          <w:rPr>
            <w:noProof/>
            <w:webHidden/>
          </w:rPr>
          <w:tab/>
        </w:r>
        <w:r w:rsidRPr="00AF4FFA">
          <w:rPr>
            <w:noProof/>
            <w:webHidden/>
          </w:rPr>
          <w:fldChar w:fldCharType="begin"/>
        </w:r>
        <w:r w:rsidRPr="00AF4FFA">
          <w:rPr>
            <w:noProof/>
            <w:webHidden/>
          </w:rPr>
          <w:instrText xml:space="preserve"> PAGEREF _Toc198908394 \h </w:instrText>
        </w:r>
        <w:r w:rsidRPr="00AF4FFA">
          <w:rPr>
            <w:noProof/>
            <w:webHidden/>
          </w:rPr>
        </w:r>
        <w:r w:rsidRPr="00AF4FFA">
          <w:rPr>
            <w:noProof/>
            <w:webHidden/>
          </w:rPr>
          <w:fldChar w:fldCharType="separate"/>
        </w:r>
        <w:r w:rsidRPr="00AF4FFA">
          <w:rPr>
            <w:noProof/>
            <w:webHidden/>
          </w:rPr>
          <w:t>67</w:t>
        </w:r>
        <w:r w:rsidRPr="00AF4FFA">
          <w:rPr>
            <w:noProof/>
            <w:webHidden/>
          </w:rPr>
          <w:fldChar w:fldCharType="end"/>
        </w:r>
      </w:hyperlink>
    </w:p>
    <w:p w14:paraId="2EA7CFDF" w14:textId="4CBD1AD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5" w:history="1">
        <w:r w:rsidRPr="00AF4FFA">
          <w:rPr>
            <w:rStyle w:val="Hyperlink"/>
            <w:noProof/>
            <w:color w:val="auto"/>
          </w:rPr>
          <w:t>Figure 40 - PLC, Power Supply and PLC wiring diagram</w:t>
        </w:r>
        <w:r w:rsidRPr="00AF4FFA">
          <w:rPr>
            <w:noProof/>
            <w:webHidden/>
          </w:rPr>
          <w:tab/>
        </w:r>
        <w:r w:rsidRPr="00AF4FFA">
          <w:rPr>
            <w:noProof/>
            <w:webHidden/>
          </w:rPr>
          <w:fldChar w:fldCharType="begin"/>
        </w:r>
        <w:r w:rsidRPr="00AF4FFA">
          <w:rPr>
            <w:noProof/>
            <w:webHidden/>
          </w:rPr>
          <w:instrText xml:space="preserve"> PAGEREF _Toc198908395 \h </w:instrText>
        </w:r>
        <w:r w:rsidRPr="00AF4FFA">
          <w:rPr>
            <w:noProof/>
            <w:webHidden/>
          </w:rPr>
        </w:r>
        <w:r w:rsidRPr="00AF4FFA">
          <w:rPr>
            <w:noProof/>
            <w:webHidden/>
          </w:rPr>
          <w:fldChar w:fldCharType="separate"/>
        </w:r>
        <w:r w:rsidRPr="00AF4FFA">
          <w:rPr>
            <w:noProof/>
            <w:webHidden/>
          </w:rPr>
          <w:t>67</w:t>
        </w:r>
        <w:r w:rsidRPr="00AF4FFA">
          <w:rPr>
            <w:noProof/>
            <w:webHidden/>
          </w:rPr>
          <w:fldChar w:fldCharType="end"/>
        </w:r>
      </w:hyperlink>
    </w:p>
    <w:p w14:paraId="76DE6903" w14:textId="66DD535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6" w:history="1">
        <w:r w:rsidRPr="00AF4FFA">
          <w:rPr>
            <w:rStyle w:val="Hyperlink"/>
            <w:noProof/>
            <w:color w:val="auto"/>
          </w:rPr>
          <w:t>Figure 41-Hydrostatic Pressure Calculation</w:t>
        </w:r>
        <w:r w:rsidRPr="00AF4FFA">
          <w:rPr>
            <w:noProof/>
            <w:webHidden/>
          </w:rPr>
          <w:tab/>
        </w:r>
        <w:r w:rsidRPr="00AF4FFA">
          <w:rPr>
            <w:noProof/>
            <w:webHidden/>
          </w:rPr>
          <w:fldChar w:fldCharType="begin"/>
        </w:r>
        <w:r w:rsidRPr="00AF4FFA">
          <w:rPr>
            <w:noProof/>
            <w:webHidden/>
          </w:rPr>
          <w:instrText xml:space="preserve"> PAGEREF _Toc198908396 \h </w:instrText>
        </w:r>
        <w:r w:rsidRPr="00AF4FFA">
          <w:rPr>
            <w:noProof/>
            <w:webHidden/>
          </w:rPr>
        </w:r>
        <w:r w:rsidRPr="00AF4FFA">
          <w:rPr>
            <w:noProof/>
            <w:webHidden/>
          </w:rPr>
          <w:fldChar w:fldCharType="separate"/>
        </w:r>
        <w:r w:rsidRPr="00AF4FFA">
          <w:rPr>
            <w:noProof/>
            <w:webHidden/>
          </w:rPr>
          <w:t>68</w:t>
        </w:r>
        <w:r w:rsidRPr="00AF4FFA">
          <w:rPr>
            <w:noProof/>
            <w:webHidden/>
          </w:rPr>
          <w:fldChar w:fldCharType="end"/>
        </w:r>
      </w:hyperlink>
    </w:p>
    <w:p w14:paraId="4D6F9179" w14:textId="2268565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7" w:history="1">
        <w:r w:rsidRPr="00AF4FFA">
          <w:rPr>
            <w:rStyle w:val="Hyperlink"/>
            <w:noProof/>
            <w:color w:val="auto"/>
          </w:rPr>
          <w:t>Figure 42 - Piezoresistive Diagram</w:t>
        </w:r>
        <w:r w:rsidRPr="00AF4FFA">
          <w:rPr>
            <w:noProof/>
            <w:webHidden/>
          </w:rPr>
          <w:tab/>
        </w:r>
        <w:r w:rsidRPr="00AF4FFA">
          <w:rPr>
            <w:noProof/>
            <w:webHidden/>
          </w:rPr>
          <w:fldChar w:fldCharType="begin"/>
        </w:r>
        <w:r w:rsidRPr="00AF4FFA">
          <w:rPr>
            <w:noProof/>
            <w:webHidden/>
          </w:rPr>
          <w:instrText xml:space="preserve"> PAGEREF _Toc198908397 \h </w:instrText>
        </w:r>
        <w:r w:rsidRPr="00AF4FFA">
          <w:rPr>
            <w:noProof/>
            <w:webHidden/>
          </w:rPr>
        </w:r>
        <w:r w:rsidRPr="00AF4FFA">
          <w:rPr>
            <w:noProof/>
            <w:webHidden/>
          </w:rPr>
          <w:fldChar w:fldCharType="separate"/>
        </w:r>
        <w:r w:rsidRPr="00AF4FFA">
          <w:rPr>
            <w:noProof/>
            <w:webHidden/>
          </w:rPr>
          <w:t>68</w:t>
        </w:r>
        <w:r w:rsidRPr="00AF4FFA">
          <w:rPr>
            <w:noProof/>
            <w:webHidden/>
          </w:rPr>
          <w:fldChar w:fldCharType="end"/>
        </w:r>
      </w:hyperlink>
    </w:p>
    <w:p w14:paraId="4C2CB2B0" w14:textId="159D107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8" w:history="1">
        <w:r w:rsidRPr="00AF4FFA">
          <w:rPr>
            <w:rStyle w:val="Hyperlink"/>
            <w:noProof/>
            <w:color w:val="auto"/>
          </w:rPr>
          <w:t>Figure 43 - Differential Pressure Transmitter Operation</w:t>
        </w:r>
        <w:r w:rsidRPr="00AF4FFA">
          <w:rPr>
            <w:noProof/>
            <w:webHidden/>
          </w:rPr>
          <w:tab/>
        </w:r>
        <w:r w:rsidRPr="00AF4FFA">
          <w:rPr>
            <w:noProof/>
            <w:webHidden/>
          </w:rPr>
          <w:fldChar w:fldCharType="begin"/>
        </w:r>
        <w:r w:rsidRPr="00AF4FFA">
          <w:rPr>
            <w:noProof/>
            <w:webHidden/>
          </w:rPr>
          <w:instrText xml:space="preserve"> PAGEREF _Toc198908398 \h </w:instrText>
        </w:r>
        <w:r w:rsidRPr="00AF4FFA">
          <w:rPr>
            <w:noProof/>
            <w:webHidden/>
          </w:rPr>
        </w:r>
        <w:r w:rsidRPr="00AF4FFA">
          <w:rPr>
            <w:noProof/>
            <w:webHidden/>
          </w:rPr>
          <w:fldChar w:fldCharType="separate"/>
        </w:r>
        <w:r w:rsidRPr="00AF4FFA">
          <w:rPr>
            <w:noProof/>
            <w:webHidden/>
          </w:rPr>
          <w:t>69</w:t>
        </w:r>
        <w:r w:rsidRPr="00AF4FFA">
          <w:rPr>
            <w:noProof/>
            <w:webHidden/>
          </w:rPr>
          <w:fldChar w:fldCharType="end"/>
        </w:r>
      </w:hyperlink>
    </w:p>
    <w:p w14:paraId="69CFDAB5" w14:textId="7EB5AB6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399" w:history="1">
        <w:r w:rsidRPr="00AF4FFA">
          <w:rPr>
            <w:rStyle w:val="Hyperlink"/>
            <w:noProof/>
            <w:color w:val="auto"/>
          </w:rPr>
          <w:t>Figure 44 - Contacts</w:t>
        </w:r>
        <w:r w:rsidRPr="00AF4FFA">
          <w:rPr>
            <w:noProof/>
            <w:webHidden/>
          </w:rPr>
          <w:tab/>
        </w:r>
        <w:r w:rsidRPr="00AF4FFA">
          <w:rPr>
            <w:noProof/>
            <w:webHidden/>
          </w:rPr>
          <w:fldChar w:fldCharType="begin"/>
        </w:r>
        <w:r w:rsidRPr="00AF4FFA">
          <w:rPr>
            <w:noProof/>
            <w:webHidden/>
          </w:rPr>
          <w:instrText xml:space="preserve"> PAGEREF _Toc198908399 \h </w:instrText>
        </w:r>
        <w:r w:rsidRPr="00AF4FFA">
          <w:rPr>
            <w:noProof/>
            <w:webHidden/>
          </w:rPr>
        </w:r>
        <w:r w:rsidRPr="00AF4FFA">
          <w:rPr>
            <w:noProof/>
            <w:webHidden/>
          </w:rPr>
          <w:fldChar w:fldCharType="separate"/>
        </w:r>
        <w:r w:rsidRPr="00AF4FFA">
          <w:rPr>
            <w:noProof/>
            <w:webHidden/>
          </w:rPr>
          <w:t>72</w:t>
        </w:r>
        <w:r w:rsidRPr="00AF4FFA">
          <w:rPr>
            <w:noProof/>
            <w:webHidden/>
          </w:rPr>
          <w:fldChar w:fldCharType="end"/>
        </w:r>
      </w:hyperlink>
    </w:p>
    <w:p w14:paraId="66064A9C" w14:textId="369A69E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0" w:history="1">
        <w:r w:rsidRPr="00AF4FFA">
          <w:rPr>
            <w:rStyle w:val="Hyperlink"/>
            <w:noProof/>
            <w:color w:val="auto"/>
          </w:rPr>
          <w:t>Figure 45 - Coil</w:t>
        </w:r>
        <w:r w:rsidRPr="00AF4FFA">
          <w:rPr>
            <w:noProof/>
            <w:webHidden/>
          </w:rPr>
          <w:tab/>
        </w:r>
        <w:r w:rsidRPr="00AF4FFA">
          <w:rPr>
            <w:noProof/>
            <w:webHidden/>
          </w:rPr>
          <w:fldChar w:fldCharType="begin"/>
        </w:r>
        <w:r w:rsidRPr="00AF4FFA">
          <w:rPr>
            <w:noProof/>
            <w:webHidden/>
          </w:rPr>
          <w:instrText xml:space="preserve"> PAGEREF _Toc198908400 \h </w:instrText>
        </w:r>
        <w:r w:rsidRPr="00AF4FFA">
          <w:rPr>
            <w:noProof/>
            <w:webHidden/>
          </w:rPr>
        </w:r>
        <w:r w:rsidRPr="00AF4FFA">
          <w:rPr>
            <w:noProof/>
            <w:webHidden/>
          </w:rPr>
          <w:fldChar w:fldCharType="separate"/>
        </w:r>
        <w:r w:rsidRPr="00AF4FFA">
          <w:rPr>
            <w:noProof/>
            <w:webHidden/>
          </w:rPr>
          <w:t>72</w:t>
        </w:r>
        <w:r w:rsidRPr="00AF4FFA">
          <w:rPr>
            <w:noProof/>
            <w:webHidden/>
          </w:rPr>
          <w:fldChar w:fldCharType="end"/>
        </w:r>
      </w:hyperlink>
    </w:p>
    <w:p w14:paraId="1A69425A" w14:textId="0DFD9EC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1" w:history="1">
        <w:r w:rsidRPr="00AF4FFA">
          <w:rPr>
            <w:rStyle w:val="Hyperlink"/>
            <w:noProof/>
            <w:color w:val="auto"/>
          </w:rPr>
          <w:t>Figure 46 - Timer on delay</w:t>
        </w:r>
        <w:r w:rsidRPr="00AF4FFA">
          <w:rPr>
            <w:noProof/>
            <w:webHidden/>
          </w:rPr>
          <w:tab/>
        </w:r>
        <w:r w:rsidRPr="00AF4FFA">
          <w:rPr>
            <w:noProof/>
            <w:webHidden/>
          </w:rPr>
          <w:fldChar w:fldCharType="begin"/>
        </w:r>
        <w:r w:rsidRPr="00AF4FFA">
          <w:rPr>
            <w:noProof/>
            <w:webHidden/>
          </w:rPr>
          <w:instrText xml:space="preserve"> PAGEREF _Toc198908401 \h </w:instrText>
        </w:r>
        <w:r w:rsidRPr="00AF4FFA">
          <w:rPr>
            <w:noProof/>
            <w:webHidden/>
          </w:rPr>
        </w:r>
        <w:r w:rsidRPr="00AF4FFA">
          <w:rPr>
            <w:noProof/>
            <w:webHidden/>
          </w:rPr>
          <w:fldChar w:fldCharType="separate"/>
        </w:r>
        <w:r w:rsidRPr="00AF4FFA">
          <w:rPr>
            <w:noProof/>
            <w:webHidden/>
          </w:rPr>
          <w:t>72</w:t>
        </w:r>
        <w:r w:rsidRPr="00AF4FFA">
          <w:rPr>
            <w:noProof/>
            <w:webHidden/>
          </w:rPr>
          <w:fldChar w:fldCharType="end"/>
        </w:r>
      </w:hyperlink>
    </w:p>
    <w:p w14:paraId="53233DF4" w14:textId="1ED6B02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2" w:history="1">
        <w:r w:rsidRPr="00AF4FFA">
          <w:rPr>
            <w:rStyle w:val="Hyperlink"/>
            <w:noProof/>
            <w:color w:val="auto"/>
          </w:rPr>
          <w:t>Figure 47 - Comparators functions</w:t>
        </w:r>
        <w:r w:rsidRPr="00AF4FFA">
          <w:rPr>
            <w:noProof/>
            <w:webHidden/>
          </w:rPr>
          <w:tab/>
        </w:r>
        <w:r w:rsidRPr="00AF4FFA">
          <w:rPr>
            <w:noProof/>
            <w:webHidden/>
          </w:rPr>
          <w:fldChar w:fldCharType="begin"/>
        </w:r>
        <w:r w:rsidRPr="00AF4FFA">
          <w:rPr>
            <w:noProof/>
            <w:webHidden/>
          </w:rPr>
          <w:instrText xml:space="preserve"> PAGEREF _Toc198908402 \h </w:instrText>
        </w:r>
        <w:r w:rsidRPr="00AF4FFA">
          <w:rPr>
            <w:noProof/>
            <w:webHidden/>
          </w:rPr>
        </w:r>
        <w:r w:rsidRPr="00AF4FFA">
          <w:rPr>
            <w:noProof/>
            <w:webHidden/>
          </w:rPr>
          <w:fldChar w:fldCharType="separate"/>
        </w:r>
        <w:r w:rsidRPr="00AF4FFA">
          <w:rPr>
            <w:noProof/>
            <w:webHidden/>
          </w:rPr>
          <w:t>73</w:t>
        </w:r>
        <w:r w:rsidRPr="00AF4FFA">
          <w:rPr>
            <w:noProof/>
            <w:webHidden/>
          </w:rPr>
          <w:fldChar w:fldCharType="end"/>
        </w:r>
      </w:hyperlink>
    </w:p>
    <w:p w14:paraId="0A0C8985" w14:textId="53ADD56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3" w:history="1">
        <w:r w:rsidRPr="00AF4FFA">
          <w:rPr>
            <w:rStyle w:val="Hyperlink"/>
            <w:noProof/>
            <w:color w:val="auto"/>
          </w:rPr>
          <w:t>Figure 48 - Ladder Logic 1/8</w:t>
        </w:r>
        <w:r w:rsidRPr="00AF4FFA">
          <w:rPr>
            <w:noProof/>
            <w:webHidden/>
          </w:rPr>
          <w:tab/>
        </w:r>
        <w:r w:rsidRPr="00AF4FFA">
          <w:rPr>
            <w:noProof/>
            <w:webHidden/>
          </w:rPr>
          <w:fldChar w:fldCharType="begin"/>
        </w:r>
        <w:r w:rsidRPr="00AF4FFA">
          <w:rPr>
            <w:noProof/>
            <w:webHidden/>
          </w:rPr>
          <w:instrText xml:space="preserve"> PAGEREF _Toc198908403 \h </w:instrText>
        </w:r>
        <w:r w:rsidRPr="00AF4FFA">
          <w:rPr>
            <w:noProof/>
            <w:webHidden/>
          </w:rPr>
        </w:r>
        <w:r w:rsidRPr="00AF4FFA">
          <w:rPr>
            <w:noProof/>
            <w:webHidden/>
          </w:rPr>
          <w:fldChar w:fldCharType="separate"/>
        </w:r>
        <w:r w:rsidRPr="00AF4FFA">
          <w:rPr>
            <w:noProof/>
            <w:webHidden/>
          </w:rPr>
          <w:t>74</w:t>
        </w:r>
        <w:r w:rsidRPr="00AF4FFA">
          <w:rPr>
            <w:noProof/>
            <w:webHidden/>
          </w:rPr>
          <w:fldChar w:fldCharType="end"/>
        </w:r>
      </w:hyperlink>
    </w:p>
    <w:p w14:paraId="1E04588F" w14:textId="53681F5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4" w:history="1">
        <w:r w:rsidRPr="00AF4FFA">
          <w:rPr>
            <w:rStyle w:val="Hyperlink"/>
            <w:noProof/>
            <w:color w:val="auto"/>
          </w:rPr>
          <w:t>Figure 49 - Ladder Logic 2/8</w:t>
        </w:r>
        <w:r w:rsidRPr="00AF4FFA">
          <w:rPr>
            <w:noProof/>
            <w:webHidden/>
          </w:rPr>
          <w:tab/>
        </w:r>
        <w:r w:rsidRPr="00AF4FFA">
          <w:rPr>
            <w:noProof/>
            <w:webHidden/>
          </w:rPr>
          <w:fldChar w:fldCharType="begin"/>
        </w:r>
        <w:r w:rsidRPr="00AF4FFA">
          <w:rPr>
            <w:noProof/>
            <w:webHidden/>
          </w:rPr>
          <w:instrText xml:space="preserve"> PAGEREF _Toc198908404 \h </w:instrText>
        </w:r>
        <w:r w:rsidRPr="00AF4FFA">
          <w:rPr>
            <w:noProof/>
            <w:webHidden/>
          </w:rPr>
        </w:r>
        <w:r w:rsidRPr="00AF4FFA">
          <w:rPr>
            <w:noProof/>
            <w:webHidden/>
          </w:rPr>
          <w:fldChar w:fldCharType="separate"/>
        </w:r>
        <w:r w:rsidRPr="00AF4FFA">
          <w:rPr>
            <w:noProof/>
            <w:webHidden/>
          </w:rPr>
          <w:t>74</w:t>
        </w:r>
        <w:r w:rsidRPr="00AF4FFA">
          <w:rPr>
            <w:noProof/>
            <w:webHidden/>
          </w:rPr>
          <w:fldChar w:fldCharType="end"/>
        </w:r>
      </w:hyperlink>
    </w:p>
    <w:p w14:paraId="27C623FE" w14:textId="118E20E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5" w:history="1">
        <w:r w:rsidRPr="00AF4FFA">
          <w:rPr>
            <w:rStyle w:val="Hyperlink"/>
            <w:noProof/>
            <w:color w:val="auto"/>
          </w:rPr>
          <w:t>Figure 50 - Ladder Logic 3/8</w:t>
        </w:r>
        <w:r w:rsidRPr="00AF4FFA">
          <w:rPr>
            <w:noProof/>
            <w:webHidden/>
          </w:rPr>
          <w:tab/>
        </w:r>
        <w:r w:rsidRPr="00AF4FFA">
          <w:rPr>
            <w:noProof/>
            <w:webHidden/>
          </w:rPr>
          <w:fldChar w:fldCharType="begin"/>
        </w:r>
        <w:r w:rsidRPr="00AF4FFA">
          <w:rPr>
            <w:noProof/>
            <w:webHidden/>
          </w:rPr>
          <w:instrText xml:space="preserve"> PAGEREF _Toc198908405 \h </w:instrText>
        </w:r>
        <w:r w:rsidRPr="00AF4FFA">
          <w:rPr>
            <w:noProof/>
            <w:webHidden/>
          </w:rPr>
        </w:r>
        <w:r w:rsidRPr="00AF4FFA">
          <w:rPr>
            <w:noProof/>
            <w:webHidden/>
          </w:rPr>
          <w:fldChar w:fldCharType="separate"/>
        </w:r>
        <w:r w:rsidRPr="00AF4FFA">
          <w:rPr>
            <w:noProof/>
            <w:webHidden/>
          </w:rPr>
          <w:t>74</w:t>
        </w:r>
        <w:r w:rsidRPr="00AF4FFA">
          <w:rPr>
            <w:noProof/>
            <w:webHidden/>
          </w:rPr>
          <w:fldChar w:fldCharType="end"/>
        </w:r>
      </w:hyperlink>
    </w:p>
    <w:p w14:paraId="775F8A08" w14:textId="46FB4E3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6" w:history="1">
        <w:r w:rsidRPr="00AF4FFA">
          <w:rPr>
            <w:rStyle w:val="Hyperlink"/>
            <w:noProof/>
            <w:color w:val="auto"/>
          </w:rPr>
          <w:t>Figure 51 - Ladder Logic 4/8</w:t>
        </w:r>
        <w:r w:rsidRPr="00AF4FFA">
          <w:rPr>
            <w:noProof/>
            <w:webHidden/>
          </w:rPr>
          <w:tab/>
        </w:r>
        <w:r w:rsidRPr="00AF4FFA">
          <w:rPr>
            <w:noProof/>
            <w:webHidden/>
          </w:rPr>
          <w:fldChar w:fldCharType="begin"/>
        </w:r>
        <w:r w:rsidRPr="00AF4FFA">
          <w:rPr>
            <w:noProof/>
            <w:webHidden/>
          </w:rPr>
          <w:instrText xml:space="preserve"> PAGEREF _Toc198908406 \h </w:instrText>
        </w:r>
        <w:r w:rsidRPr="00AF4FFA">
          <w:rPr>
            <w:noProof/>
            <w:webHidden/>
          </w:rPr>
        </w:r>
        <w:r w:rsidRPr="00AF4FFA">
          <w:rPr>
            <w:noProof/>
            <w:webHidden/>
          </w:rPr>
          <w:fldChar w:fldCharType="separate"/>
        </w:r>
        <w:r w:rsidRPr="00AF4FFA">
          <w:rPr>
            <w:noProof/>
            <w:webHidden/>
          </w:rPr>
          <w:t>74</w:t>
        </w:r>
        <w:r w:rsidRPr="00AF4FFA">
          <w:rPr>
            <w:noProof/>
            <w:webHidden/>
          </w:rPr>
          <w:fldChar w:fldCharType="end"/>
        </w:r>
      </w:hyperlink>
    </w:p>
    <w:p w14:paraId="273F4F0B" w14:textId="54EE8B4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7" w:history="1">
        <w:r w:rsidRPr="00AF4FFA">
          <w:rPr>
            <w:rStyle w:val="Hyperlink"/>
            <w:noProof/>
            <w:color w:val="auto"/>
          </w:rPr>
          <w:t>Figure 52 Ladder Logic - 5/8</w:t>
        </w:r>
        <w:r w:rsidRPr="00AF4FFA">
          <w:rPr>
            <w:noProof/>
            <w:webHidden/>
          </w:rPr>
          <w:tab/>
        </w:r>
        <w:r w:rsidRPr="00AF4FFA">
          <w:rPr>
            <w:noProof/>
            <w:webHidden/>
          </w:rPr>
          <w:fldChar w:fldCharType="begin"/>
        </w:r>
        <w:r w:rsidRPr="00AF4FFA">
          <w:rPr>
            <w:noProof/>
            <w:webHidden/>
          </w:rPr>
          <w:instrText xml:space="preserve"> PAGEREF _Toc198908407 \h </w:instrText>
        </w:r>
        <w:r w:rsidRPr="00AF4FFA">
          <w:rPr>
            <w:noProof/>
            <w:webHidden/>
          </w:rPr>
        </w:r>
        <w:r w:rsidRPr="00AF4FFA">
          <w:rPr>
            <w:noProof/>
            <w:webHidden/>
          </w:rPr>
          <w:fldChar w:fldCharType="separate"/>
        </w:r>
        <w:r w:rsidRPr="00AF4FFA">
          <w:rPr>
            <w:noProof/>
            <w:webHidden/>
          </w:rPr>
          <w:t>75</w:t>
        </w:r>
        <w:r w:rsidRPr="00AF4FFA">
          <w:rPr>
            <w:noProof/>
            <w:webHidden/>
          </w:rPr>
          <w:fldChar w:fldCharType="end"/>
        </w:r>
      </w:hyperlink>
    </w:p>
    <w:p w14:paraId="42C80F78" w14:textId="0B080BA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8" w:history="1">
        <w:r w:rsidRPr="00AF4FFA">
          <w:rPr>
            <w:rStyle w:val="Hyperlink"/>
            <w:noProof/>
            <w:color w:val="auto"/>
          </w:rPr>
          <w:t>Figure 53 - Ladder logic 6/8</w:t>
        </w:r>
        <w:r w:rsidRPr="00AF4FFA">
          <w:rPr>
            <w:noProof/>
            <w:webHidden/>
          </w:rPr>
          <w:tab/>
        </w:r>
        <w:r w:rsidRPr="00AF4FFA">
          <w:rPr>
            <w:noProof/>
            <w:webHidden/>
          </w:rPr>
          <w:fldChar w:fldCharType="begin"/>
        </w:r>
        <w:r w:rsidRPr="00AF4FFA">
          <w:rPr>
            <w:noProof/>
            <w:webHidden/>
          </w:rPr>
          <w:instrText xml:space="preserve"> PAGEREF _Toc198908408 \h </w:instrText>
        </w:r>
        <w:r w:rsidRPr="00AF4FFA">
          <w:rPr>
            <w:noProof/>
            <w:webHidden/>
          </w:rPr>
        </w:r>
        <w:r w:rsidRPr="00AF4FFA">
          <w:rPr>
            <w:noProof/>
            <w:webHidden/>
          </w:rPr>
          <w:fldChar w:fldCharType="separate"/>
        </w:r>
        <w:r w:rsidRPr="00AF4FFA">
          <w:rPr>
            <w:noProof/>
            <w:webHidden/>
          </w:rPr>
          <w:t>75</w:t>
        </w:r>
        <w:r w:rsidRPr="00AF4FFA">
          <w:rPr>
            <w:noProof/>
            <w:webHidden/>
          </w:rPr>
          <w:fldChar w:fldCharType="end"/>
        </w:r>
      </w:hyperlink>
    </w:p>
    <w:p w14:paraId="10064A76" w14:textId="73926F4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09" w:history="1">
        <w:r w:rsidRPr="00AF4FFA">
          <w:rPr>
            <w:rStyle w:val="Hyperlink"/>
            <w:noProof/>
            <w:color w:val="auto"/>
          </w:rPr>
          <w:t>Figure 54 - Ladder Logic 7/8</w:t>
        </w:r>
        <w:r w:rsidRPr="00AF4FFA">
          <w:rPr>
            <w:noProof/>
            <w:webHidden/>
          </w:rPr>
          <w:tab/>
        </w:r>
        <w:r w:rsidRPr="00AF4FFA">
          <w:rPr>
            <w:noProof/>
            <w:webHidden/>
          </w:rPr>
          <w:fldChar w:fldCharType="begin"/>
        </w:r>
        <w:r w:rsidRPr="00AF4FFA">
          <w:rPr>
            <w:noProof/>
            <w:webHidden/>
          </w:rPr>
          <w:instrText xml:space="preserve"> PAGEREF _Toc198908409 \h </w:instrText>
        </w:r>
        <w:r w:rsidRPr="00AF4FFA">
          <w:rPr>
            <w:noProof/>
            <w:webHidden/>
          </w:rPr>
        </w:r>
        <w:r w:rsidRPr="00AF4FFA">
          <w:rPr>
            <w:noProof/>
            <w:webHidden/>
          </w:rPr>
          <w:fldChar w:fldCharType="separate"/>
        </w:r>
        <w:r w:rsidRPr="00AF4FFA">
          <w:rPr>
            <w:noProof/>
            <w:webHidden/>
          </w:rPr>
          <w:t>75</w:t>
        </w:r>
        <w:r w:rsidRPr="00AF4FFA">
          <w:rPr>
            <w:noProof/>
            <w:webHidden/>
          </w:rPr>
          <w:fldChar w:fldCharType="end"/>
        </w:r>
      </w:hyperlink>
    </w:p>
    <w:p w14:paraId="5C633881" w14:textId="1DB7493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0" w:history="1">
        <w:r w:rsidRPr="00AF4FFA">
          <w:rPr>
            <w:rStyle w:val="Hyperlink"/>
            <w:noProof/>
            <w:color w:val="auto"/>
          </w:rPr>
          <w:t>Figure 55 - Ladder Logic 8/8</w:t>
        </w:r>
        <w:r w:rsidRPr="00AF4FFA">
          <w:rPr>
            <w:noProof/>
            <w:webHidden/>
          </w:rPr>
          <w:tab/>
        </w:r>
        <w:r w:rsidRPr="00AF4FFA">
          <w:rPr>
            <w:noProof/>
            <w:webHidden/>
          </w:rPr>
          <w:fldChar w:fldCharType="begin"/>
        </w:r>
        <w:r w:rsidRPr="00AF4FFA">
          <w:rPr>
            <w:noProof/>
            <w:webHidden/>
          </w:rPr>
          <w:instrText xml:space="preserve"> PAGEREF _Toc198908410 \h </w:instrText>
        </w:r>
        <w:r w:rsidRPr="00AF4FFA">
          <w:rPr>
            <w:noProof/>
            <w:webHidden/>
          </w:rPr>
        </w:r>
        <w:r w:rsidRPr="00AF4FFA">
          <w:rPr>
            <w:noProof/>
            <w:webHidden/>
          </w:rPr>
          <w:fldChar w:fldCharType="separate"/>
        </w:r>
        <w:r w:rsidRPr="00AF4FFA">
          <w:rPr>
            <w:noProof/>
            <w:webHidden/>
          </w:rPr>
          <w:t>76</w:t>
        </w:r>
        <w:r w:rsidRPr="00AF4FFA">
          <w:rPr>
            <w:noProof/>
            <w:webHidden/>
          </w:rPr>
          <w:fldChar w:fldCharType="end"/>
        </w:r>
      </w:hyperlink>
    </w:p>
    <w:p w14:paraId="657B8A12" w14:textId="3B3B6A6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1" w:history="1">
        <w:r w:rsidRPr="00AF4FFA">
          <w:rPr>
            <w:rStyle w:val="Hyperlink"/>
            <w:noProof/>
            <w:color w:val="auto"/>
          </w:rPr>
          <w:t>Figure 56 - Simulated testing of ladder logic</w:t>
        </w:r>
        <w:r w:rsidRPr="00AF4FFA">
          <w:rPr>
            <w:noProof/>
            <w:webHidden/>
          </w:rPr>
          <w:tab/>
        </w:r>
        <w:r w:rsidRPr="00AF4FFA">
          <w:rPr>
            <w:noProof/>
            <w:webHidden/>
          </w:rPr>
          <w:fldChar w:fldCharType="begin"/>
        </w:r>
        <w:r w:rsidRPr="00AF4FFA">
          <w:rPr>
            <w:noProof/>
            <w:webHidden/>
          </w:rPr>
          <w:instrText xml:space="preserve"> PAGEREF _Toc198908411 \h </w:instrText>
        </w:r>
        <w:r w:rsidRPr="00AF4FFA">
          <w:rPr>
            <w:noProof/>
            <w:webHidden/>
          </w:rPr>
        </w:r>
        <w:r w:rsidRPr="00AF4FFA">
          <w:rPr>
            <w:noProof/>
            <w:webHidden/>
          </w:rPr>
          <w:fldChar w:fldCharType="separate"/>
        </w:r>
        <w:r w:rsidRPr="00AF4FFA">
          <w:rPr>
            <w:noProof/>
            <w:webHidden/>
          </w:rPr>
          <w:t>77</w:t>
        </w:r>
        <w:r w:rsidRPr="00AF4FFA">
          <w:rPr>
            <w:noProof/>
            <w:webHidden/>
          </w:rPr>
          <w:fldChar w:fldCharType="end"/>
        </w:r>
      </w:hyperlink>
    </w:p>
    <w:p w14:paraId="4F6CD33E" w14:textId="33C515D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2" w:history="1">
        <w:r w:rsidRPr="00AF4FFA">
          <w:rPr>
            <w:rStyle w:val="Hyperlink"/>
            <w:noProof/>
            <w:color w:val="auto"/>
          </w:rPr>
          <w:t>Figure 57 – Low tank level</w:t>
        </w:r>
        <w:r w:rsidRPr="00AF4FFA">
          <w:rPr>
            <w:noProof/>
            <w:webHidden/>
          </w:rPr>
          <w:tab/>
        </w:r>
        <w:r w:rsidRPr="00AF4FFA">
          <w:rPr>
            <w:noProof/>
            <w:webHidden/>
          </w:rPr>
          <w:fldChar w:fldCharType="begin"/>
        </w:r>
        <w:r w:rsidRPr="00AF4FFA">
          <w:rPr>
            <w:noProof/>
            <w:webHidden/>
          </w:rPr>
          <w:instrText xml:space="preserve"> PAGEREF _Toc198908412 \h </w:instrText>
        </w:r>
        <w:r w:rsidRPr="00AF4FFA">
          <w:rPr>
            <w:noProof/>
            <w:webHidden/>
          </w:rPr>
        </w:r>
        <w:r w:rsidRPr="00AF4FFA">
          <w:rPr>
            <w:noProof/>
            <w:webHidden/>
          </w:rPr>
          <w:fldChar w:fldCharType="separate"/>
        </w:r>
        <w:r w:rsidRPr="00AF4FFA">
          <w:rPr>
            <w:noProof/>
            <w:webHidden/>
          </w:rPr>
          <w:t>78</w:t>
        </w:r>
        <w:r w:rsidRPr="00AF4FFA">
          <w:rPr>
            <w:noProof/>
            <w:webHidden/>
          </w:rPr>
          <w:fldChar w:fldCharType="end"/>
        </w:r>
      </w:hyperlink>
    </w:p>
    <w:p w14:paraId="1CF0D149" w14:textId="4AF0794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3" w:history="1">
        <w:r w:rsidRPr="00AF4FFA">
          <w:rPr>
            <w:rStyle w:val="Hyperlink"/>
            <w:noProof/>
            <w:color w:val="auto"/>
          </w:rPr>
          <w:t>Figure 58 - High Differential Pressure Across Filter</w:t>
        </w:r>
        <w:r w:rsidRPr="00AF4FFA">
          <w:rPr>
            <w:noProof/>
            <w:webHidden/>
          </w:rPr>
          <w:tab/>
        </w:r>
        <w:r w:rsidRPr="00AF4FFA">
          <w:rPr>
            <w:noProof/>
            <w:webHidden/>
          </w:rPr>
          <w:fldChar w:fldCharType="begin"/>
        </w:r>
        <w:r w:rsidRPr="00AF4FFA">
          <w:rPr>
            <w:noProof/>
            <w:webHidden/>
          </w:rPr>
          <w:instrText xml:space="preserve"> PAGEREF _Toc198908413 \h </w:instrText>
        </w:r>
        <w:r w:rsidRPr="00AF4FFA">
          <w:rPr>
            <w:noProof/>
            <w:webHidden/>
          </w:rPr>
        </w:r>
        <w:r w:rsidRPr="00AF4FFA">
          <w:rPr>
            <w:noProof/>
            <w:webHidden/>
          </w:rPr>
          <w:fldChar w:fldCharType="separate"/>
        </w:r>
        <w:r w:rsidRPr="00AF4FFA">
          <w:rPr>
            <w:noProof/>
            <w:webHidden/>
          </w:rPr>
          <w:t>79</w:t>
        </w:r>
        <w:r w:rsidRPr="00AF4FFA">
          <w:rPr>
            <w:noProof/>
            <w:webHidden/>
          </w:rPr>
          <w:fldChar w:fldCharType="end"/>
        </w:r>
      </w:hyperlink>
    </w:p>
    <w:p w14:paraId="5D99963D" w14:textId="2786E2B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4" w:history="1">
        <w:r w:rsidRPr="00AF4FFA">
          <w:rPr>
            <w:rStyle w:val="Hyperlink"/>
            <w:noProof/>
            <w:color w:val="auto"/>
          </w:rPr>
          <w:t>Figure 59 - Maintenance Test</w:t>
        </w:r>
        <w:r w:rsidRPr="00AF4FFA">
          <w:rPr>
            <w:noProof/>
            <w:webHidden/>
          </w:rPr>
          <w:tab/>
        </w:r>
        <w:r w:rsidRPr="00AF4FFA">
          <w:rPr>
            <w:noProof/>
            <w:webHidden/>
          </w:rPr>
          <w:fldChar w:fldCharType="begin"/>
        </w:r>
        <w:r w:rsidRPr="00AF4FFA">
          <w:rPr>
            <w:noProof/>
            <w:webHidden/>
          </w:rPr>
          <w:instrText xml:space="preserve"> PAGEREF _Toc198908414 \h </w:instrText>
        </w:r>
        <w:r w:rsidRPr="00AF4FFA">
          <w:rPr>
            <w:noProof/>
            <w:webHidden/>
          </w:rPr>
        </w:r>
        <w:r w:rsidRPr="00AF4FFA">
          <w:rPr>
            <w:noProof/>
            <w:webHidden/>
          </w:rPr>
          <w:fldChar w:fldCharType="separate"/>
        </w:r>
        <w:r w:rsidRPr="00AF4FFA">
          <w:rPr>
            <w:noProof/>
            <w:webHidden/>
          </w:rPr>
          <w:t>80</w:t>
        </w:r>
        <w:r w:rsidRPr="00AF4FFA">
          <w:rPr>
            <w:noProof/>
            <w:webHidden/>
          </w:rPr>
          <w:fldChar w:fldCharType="end"/>
        </w:r>
      </w:hyperlink>
    </w:p>
    <w:p w14:paraId="68258F41" w14:textId="65AF4FF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5" w:history="1">
        <w:r w:rsidRPr="00AF4FFA">
          <w:rPr>
            <w:rStyle w:val="Hyperlink"/>
            <w:noProof/>
            <w:color w:val="auto"/>
          </w:rPr>
          <w:t>Figure 60 - 10yrs Customer Price Inflation Time (Office for National Statistics, 2025)</w:t>
        </w:r>
        <w:r w:rsidRPr="00AF4FFA">
          <w:rPr>
            <w:noProof/>
            <w:webHidden/>
          </w:rPr>
          <w:tab/>
        </w:r>
        <w:r w:rsidRPr="00AF4FFA">
          <w:rPr>
            <w:noProof/>
            <w:webHidden/>
          </w:rPr>
          <w:fldChar w:fldCharType="begin"/>
        </w:r>
        <w:r w:rsidRPr="00AF4FFA">
          <w:rPr>
            <w:noProof/>
            <w:webHidden/>
          </w:rPr>
          <w:instrText xml:space="preserve"> PAGEREF _Toc198908415 \h </w:instrText>
        </w:r>
        <w:r w:rsidRPr="00AF4FFA">
          <w:rPr>
            <w:noProof/>
            <w:webHidden/>
          </w:rPr>
        </w:r>
        <w:r w:rsidRPr="00AF4FFA">
          <w:rPr>
            <w:noProof/>
            <w:webHidden/>
          </w:rPr>
          <w:fldChar w:fldCharType="separate"/>
        </w:r>
        <w:r w:rsidRPr="00AF4FFA">
          <w:rPr>
            <w:noProof/>
            <w:webHidden/>
          </w:rPr>
          <w:t>87</w:t>
        </w:r>
        <w:r w:rsidRPr="00AF4FFA">
          <w:rPr>
            <w:noProof/>
            <w:webHidden/>
          </w:rPr>
          <w:fldChar w:fldCharType="end"/>
        </w:r>
      </w:hyperlink>
    </w:p>
    <w:p w14:paraId="03F59C70" w14:textId="7AF3A2D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6" w:history="1">
        <w:r w:rsidRPr="00AF4FFA">
          <w:rPr>
            <w:rStyle w:val="Hyperlink"/>
            <w:noProof/>
            <w:color w:val="auto"/>
          </w:rPr>
          <w:t>Figure 61 - Safe Tap Water Map (Jacobs, 2023)</w:t>
        </w:r>
        <w:r w:rsidRPr="00AF4FFA">
          <w:rPr>
            <w:noProof/>
            <w:webHidden/>
          </w:rPr>
          <w:tab/>
        </w:r>
        <w:r w:rsidRPr="00AF4FFA">
          <w:rPr>
            <w:noProof/>
            <w:webHidden/>
          </w:rPr>
          <w:fldChar w:fldCharType="begin"/>
        </w:r>
        <w:r w:rsidRPr="00AF4FFA">
          <w:rPr>
            <w:noProof/>
            <w:webHidden/>
          </w:rPr>
          <w:instrText xml:space="preserve"> PAGEREF _Toc198908416 \h </w:instrText>
        </w:r>
        <w:r w:rsidRPr="00AF4FFA">
          <w:rPr>
            <w:noProof/>
            <w:webHidden/>
          </w:rPr>
        </w:r>
        <w:r w:rsidRPr="00AF4FFA">
          <w:rPr>
            <w:noProof/>
            <w:webHidden/>
          </w:rPr>
          <w:fldChar w:fldCharType="separate"/>
        </w:r>
        <w:r w:rsidRPr="00AF4FFA">
          <w:rPr>
            <w:noProof/>
            <w:webHidden/>
          </w:rPr>
          <w:t>94</w:t>
        </w:r>
        <w:r w:rsidRPr="00AF4FFA">
          <w:rPr>
            <w:noProof/>
            <w:webHidden/>
          </w:rPr>
          <w:fldChar w:fldCharType="end"/>
        </w:r>
      </w:hyperlink>
    </w:p>
    <w:p w14:paraId="007F36C7" w14:textId="2F16A1AD"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7" w:history="1">
        <w:r w:rsidRPr="00AF4FFA">
          <w:rPr>
            <w:rStyle w:val="Hyperlink"/>
            <w:noProof/>
            <w:color w:val="auto"/>
          </w:rPr>
          <w:t>Figure 62 - Coarse Filter Holder Drawing</w:t>
        </w:r>
        <w:r w:rsidRPr="00AF4FFA">
          <w:rPr>
            <w:noProof/>
            <w:webHidden/>
          </w:rPr>
          <w:tab/>
        </w:r>
        <w:r w:rsidRPr="00AF4FFA">
          <w:rPr>
            <w:noProof/>
            <w:webHidden/>
          </w:rPr>
          <w:fldChar w:fldCharType="begin"/>
        </w:r>
        <w:r w:rsidRPr="00AF4FFA">
          <w:rPr>
            <w:noProof/>
            <w:webHidden/>
          </w:rPr>
          <w:instrText xml:space="preserve"> PAGEREF _Toc198908417 \h </w:instrText>
        </w:r>
        <w:r w:rsidRPr="00AF4FFA">
          <w:rPr>
            <w:noProof/>
            <w:webHidden/>
          </w:rPr>
        </w:r>
        <w:r w:rsidRPr="00AF4FFA">
          <w:rPr>
            <w:noProof/>
            <w:webHidden/>
          </w:rPr>
          <w:fldChar w:fldCharType="separate"/>
        </w:r>
        <w:r w:rsidRPr="00AF4FFA">
          <w:rPr>
            <w:noProof/>
            <w:webHidden/>
          </w:rPr>
          <w:t>120</w:t>
        </w:r>
        <w:r w:rsidRPr="00AF4FFA">
          <w:rPr>
            <w:noProof/>
            <w:webHidden/>
          </w:rPr>
          <w:fldChar w:fldCharType="end"/>
        </w:r>
      </w:hyperlink>
    </w:p>
    <w:p w14:paraId="2B652BB6" w14:textId="65502599"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8" w:history="1">
        <w:r w:rsidRPr="00AF4FFA">
          <w:rPr>
            <w:rStyle w:val="Hyperlink"/>
            <w:noProof/>
            <w:color w:val="auto"/>
          </w:rPr>
          <w:t>Figure 63 - Coarse Filter Holder Drawing</w:t>
        </w:r>
        <w:r w:rsidRPr="00AF4FFA">
          <w:rPr>
            <w:noProof/>
            <w:webHidden/>
          </w:rPr>
          <w:tab/>
        </w:r>
        <w:r w:rsidRPr="00AF4FFA">
          <w:rPr>
            <w:noProof/>
            <w:webHidden/>
          </w:rPr>
          <w:fldChar w:fldCharType="begin"/>
        </w:r>
        <w:r w:rsidRPr="00AF4FFA">
          <w:rPr>
            <w:noProof/>
            <w:webHidden/>
          </w:rPr>
          <w:instrText xml:space="preserve"> PAGEREF _Toc198908418 \h </w:instrText>
        </w:r>
        <w:r w:rsidRPr="00AF4FFA">
          <w:rPr>
            <w:noProof/>
            <w:webHidden/>
          </w:rPr>
        </w:r>
        <w:r w:rsidRPr="00AF4FFA">
          <w:rPr>
            <w:noProof/>
            <w:webHidden/>
          </w:rPr>
          <w:fldChar w:fldCharType="separate"/>
        </w:r>
        <w:r w:rsidRPr="00AF4FFA">
          <w:rPr>
            <w:noProof/>
            <w:webHidden/>
          </w:rPr>
          <w:t>120</w:t>
        </w:r>
        <w:r w:rsidRPr="00AF4FFA">
          <w:rPr>
            <w:noProof/>
            <w:webHidden/>
          </w:rPr>
          <w:fldChar w:fldCharType="end"/>
        </w:r>
      </w:hyperlink>
    </w:p>
    <w:p w14:paraId="634AC087" w14:textId="201F626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19" w:history="1">
        <w:r w:rsidRPr="00AF4FFA">
          <w:rPr>
            <w:rStyle w:val="Hyperlink"/>
            <w:noProof/>
            <w:color w:val="auto"/>
          </w:rPr>
          <w:t>Figure 64 - Top Filter Drawing</w:t>
        </w:r>
        <w:r w:rsidRPr="00AF4FFA">
          <w:rPr>
            <w:noProof/>
            <w:webHidden/>
          </w:rPr>
          <w:tab/>
        </w:r>
        <w:r w:rsidRPr="00AF4FFA">
          <w:rPr>
            <w:noProof/>
            <w:webHidden/>
          </w:rPr>
          <w:fldChar w:fldCharType="begin"/>
        </w:r>
        <w:r w:rsidRPr="00AF4FFA">
          <w:rPr>
            <w:noProof/>
            <w:webHidden/>
          </w:rPr>
          <w:instrText xml:space="preserve"> PAGEREF _Toc198908419 \h </w:instrText>
        </w:r>
        <w:r w:rsidRPr="00AF4FFA">
          <w:rPr>
            <w:noProof/>
            <w:webHidden/>
          </w:rPr>
        </w:r>
        <w:r w:rsidRPr="00AF4FFA">
          <w:rPr>
            <w:noProof/>
            <w:webHidden/>
          </w:rPr>
          <w:fldChar w:fldCharType="separate"/>
        </w:r>
        <w:r w:rsidRPr="00AF4FFA">
          <w:rPr>
            <w:noProof/>
            <w:webHidden/>
          </w:rPr>
          <w:t>121</w:t>
        </w:r>
        <w:r w:rsidRPr="00AF4FFA">
          <w:rPr>
            <w:noProof/>
            <w:webHidden/>
          </w:rPr>
          <w:fldChar w:fldCharType="end"/>
        </w:r>
      </w:hyperlink>
    </w:p>
    <w:p w14:paraId="45C8F776" w14:textId="756A000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0" w:history="1">
        <w:r w:rsidRPr="00AF4FFA">
          <w:rPr>
            <w:rStyle w:val="Hyperlink"/>
            <w:noProof/>
            <w:color w:val="auto"/>
          </w:rPr>
          <w:t>Figure 65- Top Filter Drawing</w:t>
        </w:r>
        <w:r w:rsidRPr="00AF4FFA">
          <w:rPr>
            <w:noProof/>
            <w:webHidden/>
          </w:rPr>
          <w:tab/>
        </w:r>
        <w:r w:rsidRPr="00AF4FFA">
          <w:rPr>
            <w:noProof/>
            <w:webHidden/>
          </w:rPr>
          <w:fldChar w:fldCharType="begin"/>
        </w:r>
        <w:r w:rsidRPr="00AF4FFA">
          <w:rPr>
            <w:noProof/>
            <w:webHidden/>
          </w:rPr>
          <w:instrText xml:space="preserve"> PAGEREF _Toc198908420 \h </w:instrText>
        </w:r>
        <w:r w:rsidRPr="00AF4FFA">
          <w:rPr>
            <w:noProof/>
            <w:webHidden/>
          </w:rPr>
        </w:r>
        <w:r w:rsidRPr="00AF4FFA">
          <w:rPr>
            <w:noProof/>
            <w:webHidden/>
          </w:rPr>
          <w:fldChar w:fldCharType="separate"/>
        </w:r>
        <w:r w:rsidRPr="00AF4FFA">
          <w:rPr>
            <w:noProof/>
            <w:webHidden/>
          </w:rPr>
          <w:t>121</w:t>
        </w:r>
        <w:r w:rsidRPr="00AF4FFA">
          <w:rPr>
            <w:noProof/>
            <w:webHidden/>
          </w:rPr>
          <w:fldChar w:fldCharType="end"/>
        </w:r>
      </w:hyperlink>
    </w:p>
    <w:p w14:paraId="49CA4820" w14:textId="1EBD725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1" w:history="1">
        <w:r w:rsidRPr="00AF4FFA">
          <w:rPr>
            <w:rStyle w:val="Hyperlink"/>
            <w:noProof/>
            <w:color w:val="auto"/>
          </w:rPr>
          <w:t>Figure 66 - 2nd Filter Drawing</w:t>
        </w:r>
        <w:r w:rsidRPr="00AF4FFA">
          <w:rPr>
            <w:noProof/>
            <w:webHidden/>
          </w:rPr>
          <w:tab/>
        </w:r>
        <w:r w:rsidRPr="00AF4FFA">
          <w:rPr>
            <w:noProof/>
            <w:webHidden/>
          </w:rPr>
          <w:fldChar w:fldCharType="begin"/>
        </w:r>
        <w:r w:rsidRPr="00AF4FFA">
          <w:rPr>
            <w:noProof/>
            <w:webHidden/>
          </w:rPr>
          <w:instrText xml:space="preserve"> PAGEREF _Toc198908421 \h </w:instrText>
        </w:r>
        <w:r w:rsidRPr="00AF4FFA">
          <w:rPr>
            <w:noProof/>
            <w:webHidden/>
          </w:rPr>
        </w:r>
        <w:r w:rsidRPr="00AF4FFA">
          <w:rPr>
            <w:noProof/>
            <w:webHidden/>
          </w:rPr>
          <w:fldChar w:fldCharType="separate"/>
        </w:r>
        <w:r w:rsidRPr="00AF4FFA">
          <w:rPr>
            <w:noProof/>
            <w:webHidden/>
          </w:rPr>
          <w:t>122</w:t>
        </w:r>
        <w:r w:rsidRPr="00AF4FFA">
          <w:rPr>
            <w:noProof/>
            <w:webHidden/>
          </w:rPr>
          <w:fldChar w:fldCharType="end"/>
        </w:r>
      </w:hyperlink>
    </w:p>
    <w:p w14:paraId="703DE0CB" w14:textId="5604333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2" w:history="1">
        <w:r w:rsidRPr="00AF4FFA">
          <w:rPr>
            <w:rStyle w:val="Hyperlink"/>
            <w:noProof/>
            <w:color w:val="auto"/>
          </w:rPr>
          <w:t>Figure 67 - 3rd Filter Drawing</w:t>
        </w:r>
        <w:r w:rsidRPr="00AF4FFA">
          <w:rPr>
            <w:noProof/>
            <w:webHidden/>
          </w:rPr>
          <w:tab/>
        </w:r>
        <w:r w:rsidRPr="00AF4FFA">
          <w:rPr>
            <w:noProof/>
            <w:webHidden/>
          </w:rPr>
          <w:fldChar w:fldCharType="begin"/>
        </w:r>
        <w:r w:rsidRPr="00AF4FFA">
          <w:rPr>
            <w:noProof/>
            <w:webHidden/>
          </w:rPr>
          <w:instrText xml:space="preserve"> PAGEREF _Toc198908422 \h </w:instrText>
        </w:r>
        <w:r w:rsidRPr="00AF4FFA">
          <w:rPr>
            <w:noProof/>
            <w:webHidden/>
          </w:rPr>
        </w:r>
        <w:r w:rsidRPr="00AF4FFA">
          <w:rPr>
            <w:noProof/>
            <w:webHidden/>
          </w:rPr>
          <w:fldChar w:fldCharType="separate"/>
        </w:r>
        <w:r w:rsidRPr="00AF4FFA">
          <w:rPr>
            <w:noProof/>
            <w:webHidden/>
          </w:rPr>
          <w:t>122</w:t>
        </w:r>
        <w:r w:rsidRPr="00AF4FFA">
          <w:rPr>
            <w:noProof/>
            <w:webHidden/>
          </w:rPr>
          <w:fldChar w:fldCharType="end"/>
        </w:r>
      </w:hyperlink>
    </w:p>
    <w:p w14:paraId="10E5BE8A" w14:textId="08988A8E"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3" w:history="1">
        <w:r w:rsidRPr="00AF4FFA">
          <w:rPr>
            <w:rStyle w:val="Hyperlink"/>
            <w:noProof/>
            <w:color w:val="auto"/>
          </w:rPr>
          <w:t>Figure 68 - Bottom Filter Drawing</w:t>
        </w:r>
        <w:r w:rsidRPr="00AF4FFA">
          <w:rPr>
            <w:noProof/>
            <w:webHidden/>
          </w:rPr>
          <w:tab/>
        </w:r>
        <w:r w:rsidRPr="00AF4FFA">
          <w:rPr>
            <w:noProof/>
            <w:webHidden/>
          </w:rPr>
          <w:fldChar w:fldCharType="begin"/>
        </w:r>
        <w:r w:rsidRPr="00AF4FFA">
          <w:rPr>
            <w:noProof/>
            <w:webHidden/>
          </w:rPr>
          <w:instrText xml:space="preserve"> PAGEREF _Toc198908423 \h </w:instrText>
        </w:r>
        <w:r w:rsidRPr="00AF4FFA">
          <w:rPr>
            <w:noProof/>
            <w:webHidden/>
          </w:rPr>
        </w:r>
        <w:r w:rsidRPr="00AF4FFA">
          <w:rPr>
            <w:noProof/>
            <w:webHidden/>
          </w:rPr>
          <w:fldChar w:fldCharType="separate"/>
        </w:r>
        <w:r w:rsidRPr="00AF4FFA">
          <w:rPr>
            <w:noProof/>
            <w:webHidden/>
          </w:rPr>
          <w:t>123</w:t>
        </w:r>
        <w:r w:rsidRPr="00AF4FFA">
          <w:rPr>
            <w:noProof/>
            <w:webHidden/>
          </w:rPr>
          <w:fldChar w:fldCharType="end"/>
        </w:r>
      </w:hyperlink>
    </w:p>
    <w:p w14:paraId="58CB7219" w14:textId="32CFDBD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4" w:history="1">
        <w:r w:rsidRPr="00AF4FFA">
          <w:rPr>
            <w:rStyle w:val="Hyperlink"/>
            <w:noProof/>
            <w:color w:val="auto"/>
          </w:rPr>
          <w:t>Figure 69 - Storage Tank</w:t>
        </w:r>
        <w:r w:rsidRPr="00AF4FFA">
          <w:rPr>
            <w:noProof/>
            <w:webHidden/>
          </w:rPr>
          <w:tab/>
        </w:r>
        <w:r w:rsidRPr="00AF4FFA">
          <w:rPr>
            <w:noProof/>
            <w:webHidden/>
          </w:rPr>
          <w:fldChar w:fldCharType="begin"/>
        </w:r>
        <w:r w:rsidRPr="00AF4FFA">
          <w:rPr>
            <w:noProof/>
            <w:webHidden/>
          </w:rPr>
          <w:instrText xml:space="preserve"> PAGEREF _Toc198908424 \h </w:instrText>
        </w:r>
        <w:r w:rsidRPr="00AF4FFA">
          <w:rPr>
            <w:noProof/>
            <w:webHidden/>
          </w:rPr>
        </w:r>
        <w:r w:rsidRPr="00AF4FFA">
          <w:rPr>
            <w:noProof/>
            <w:webHidden/>
          </w:rPr>
          <w:fldChar w:fldCharType="separate"/>
        </w:r>
        <w:r w:rsidRPr="00AF4FFA">
          <w:rPr>
            <w:noProof/>
            <w:webHidden/>
          </w:rPr>
          <w:t>124</w:t>
        </w:r>
        <w:r w:rsidRPr="00AF4FFA">
          <w:rPr>
            <w:noProof/>
            <w:webHidden/>
          </w:rPr>
          <w:fldChar w:fldCharType="end"/>
        </w:r>
      </w:hyperlink>
    </w:p>
    <w:p w14:paraId="0FE50B3E" w14:textId="3DC3C329"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5" w:history="1">
        <w:r w:rsidRPr="00AF4FFA">
          <w:rPr>
            <w:rStyle w:val="Hyperlink"/>
            <w:noProof/>
            <w:color w:val="auto"/>
          </w:rPr>
          <w:t>Figure 70 - Tank Assembly Drawing</w:t>
        </w:r>
        <w:r w:rsidRPr="00AF4FFA">
          <w:rPr>
            <w:noProof/>
            <w:webHidden/>
          </w:rPr>
          <w:tab/>
        </w:r>
        <w:r w:rsidRPr="00AF4FFA">
          <w:rPr>
            <w:noProof/>
            <w:webHidden/>
          </w:rPr>
          <w:fldChar w:fldCharType="begin"/>
        </w:r>
        <w:r w:rsidRPr="00AF4FFA">
          <w:rPr>
            <w:noProof/>
            <w:webHidden/>
          </w:rPr>
          <w:instrText xml:space="preserve"> PAGEREF _Toc198908425 \h </w:instrText>
        </w:r>
        <w:r w:rsidRPr="00AF4FFA">
          <w:rPr>
            <w:noProof/>
            <w:webHidden/>
          </w:rPr>
        </w:r>
        <w:r w:rsidRPr="00AF4FFA">
          <w:rPr>
            <w:noProof/>
            <w:webHidden/>
          </w:rPr>
          <w:fldChar w:fldCharType="separate"/>
        </w:r>
        <w:r w:rsidRPr="00AF4FFA">
          <w:rPr>
            <w:noProof/>
            <w:webHidden/>
          </w:rPr>
          <w:t>125</w:t>
        </w:r>
        <w:r w:rsidRPr="00AF4FFA">
          <w:rPr>
            <w:noProof/>
            <w:webHidden/>
          </w:rPr>
          <w:fldChar w:fldCharType="end"/>
        </w:r>
      </w:hyperlink>
    </w:p>
    <w:p w14:paraId="60ECFB0D" w14:textId="1EEF044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6" w:history="1">
        <w:r w:rsidRPr="00AF4FFA">
          <w:rPr>
            <w:rStyle w:val="Hyperlink"/>
            <w:noProof/>
            <w:color w:val="auto"/>
          </w:rPr>
          <w:t>Figure 71 - Tank Assembly Drawing</w:t>
        </w:r>
        <w:r w:rsidRPr="00AF4FFA">
          <w:rPr>
            <w:noProof/>
            <w:webHidden/>
          </w:rPr>
          <w:tab/>
        </w:r>
        <w:r w:rsidRPr="00AF4FFA">
          <w:rPr>
            <w:noProof/>
            <w:webHidden/>
          </w:rPr>
          <w:fldChar w:fldCharType="begin"/>
        </w:r>
        <w:r w:rsidRPr="00AF4FFA">
          <w:rPr>
            <w:noProof/>
            <w:webHidden/>
          </w:rPr>
          <w:instrText xml:space="preserve"> PAGEREF _Toc198908426 \h </w:instrText>
        </w:r>
        <w:r w:rsidRPr="00AF4FFA">
          <w:rPr>
            <w:noProof/>
            <w:webHidden/>
          </w:rPr>
        </w:r>
        <w:r w:rsidRPr="00AF4FFA">
          <w:rPr>
            <w:noProof/>
            <w:webHidden/>
          </w:rPr>
          <w:fldChar w:fldCharType="separate"/>
        </w:r>
        <w:r w:rsidRPr="00AF4FFA">
          <w:rPr>
            <w:noProof/>
            <w:webHidden/>
          </w:rPr>
          <w:t>126</w:t>
        </w:r>
        <w:r w:rsidRPr="00AF4FFA">
          <w:rPr>
            <w:noProof/>
            <w:webHidden/>
          </w:rPr>
          <w:fldChar w:fldCharType="end"/>
        </w:r>
      </w:hyperlink>
    </w:p>
    <w:p w14:paraId="7E67FE08" w14:textId="01A4F02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7" w:history="1">
        <w:r w:rsidRPr="00AF4FFA">
          <w:rPr>
            <w:rStyle w:val="Hyperlink"/>
            <w:noProof/>
            <w:color w:val="auto"/>
          </w:rPr>
          <w:t>Figure 72 - Tank Access Feature Drawing</w:t>
        </w:r>
        <w:r w:rsidRPr="00AF4FFA">
          <w:rPr>
            <w:noProof/>
            <w:webHidden/>
          </w:rPr>
          <w:tab/>
        </w:r>
        <w:r w:rsidRPr="00AF4FFA">
          <w:rPr>
            <w:noProof/>
            <w:webHidden/>
          </w:rPr>
          <w:fldChar w:fldCharType="begin"/>
        </w:r>
        <w:r w:rsidRPr="00AF4FFA">
          <w:rPr>
            <w:noProof/>
            <w:webHidden/>
          </w:rPr>
          <w:instrText xml:space="preserve"> PAGEREF _Toc198908427 \h </w:instrText>
        </w:r>
        <w:r w:rsidRPr="00AF4FFA">
          <w:rPr>
            <w:noProof/>
            <w:webHidden/>
          </w:rPr>
        </w:r>
        <w:r w:rsidRPr="00AF4FFA">
          <w:rPr>
            <w:noProof/>
            <w:webHidden/>
          </w:rPr>
          <w:fldChar w:fldCharType="separate"/>
        </w:r>
        <w:r w:rsidRPr="00AF4FFA">
          <w:rPr>
            <w:noProof/>
            <w:webHidden/>
          </w:rPr>
          <w:t>127</w:t>
        </w:r>
        <w:r w:rsidRPr="00AF4FFA">
          <w:rPr>
            <w:noProof/>
            <w:webHidden/>
          </w:rPr>
          <w:fldChar w:fldCharType="end"/>
        </w:r>
      </w:hyperlink>
    </w:p>
    <w:p w14:paraId="768970B7" w14:textId="763B75EE"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8" w:history="1">
        <w:r w:rsidRPr="00AF4FFA">
          <w:rPr>
            <w:rStyle w:val="Hyperlink"/>
            <w:noProof/>
            <w:color w:val="auto"/>
          </w:rPr>
          <w:t>Figure 73 - Tank Access Feature Lid Assembly</w:t>
        </w:r>
        <w:r w:rsidRPr="00AF4FFA">
          <w:rPr>
            <w:noProof/>
            <w:webHidden/>
          </w:rPr>
          <w:tab/>
        </w:r>
        <w:r w:rsidRPr="00AF4FFA">
          <w:rPr>
            <w:noProof/>
            <w:webHidden/>
          </w:rPr>
          <w:fldChar w:fldCharType="begin"/>
        </w:r>
        <w:r w:rsidRPr="00AF4FFA">
          <w:rPr>
            <w:noProof/>
            <w:webHidden/>
          </w:rPr>
          <w:instrText xml:space="preserve"> PAGEREF _Toc198908428 \h </w:instrText>
        </w:r>
        <w:r w:rsidRPr="00AF4FFA">
          <w:rPr>
            <w:noProof/>
            <w:webHidden/>
          </w:rPr>
        </w:r>
        <w:r w:rsidRPr="00AF4FFA">
          <w:rPr>
            <w:noProof/>
            <w:webHidden/>
          </w:rPr>
          <w:fldChar w:fldCharType="separate"/>
        </w:r>
        <w:r w:rsidRPr="00AF4FFA">
          <w:rPr>
            <w:noProof/>
            <w:webHidden/>
          </w:rPr>
          <w:t>128</w:t>
        </w:r>
        <w:r w:rsidRPr="00AF4FFA">
          <w:rPr>
            <w:noProof/>
            <w:webHidden/>
          </w:rPr>
          <w:fldChar w:fldCharType="end"/>
        </w:r>
      </w:hyperlink>
    </w:p>
    <w:p w14:paraId="11B60768" w14:textId="404A54C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29" w:history="1">
        <w:r w:rsidRPr="00AF4FFA">
          <w:rPr>
            <w:rStyle w:val="Hyperlink"/>
            <w:noProof/>
            <w:color w:val="auto"/>
          </w:rPr>
          <w:t>Figure 74 - Filter and Pump housing</w:t>
        </w:r>
        <w:r w:rsidRPr="00AF4FFA">
          <w:rPr>
            <w:noProof/>
            <w:webHidden/>
          </w:rPr>
          <w:tab/>
        </w:r>
        <w:r w:rsidRPr="00AF4FFA">
          <w:rPr>
            <w:noProof/>
            <w:webHidden/>
          </w:rPr>
          <w:fldChar w:fldCharType="begin"/>
        </w:r>
        <w:r w:rsidRPr="00AF4FFA">
          <w:rPr>
            <w:noProof/>
            <w:webHidden/>
          </w:rPr>
          <w:instrText xml:space="preserve"> PAGEREF _Toc198908429 \h </w:instrText>
        </w:r>
        <w:r w:rsidRPr="00AF4FFA">
          <w:rPr>
            <w:noProof/>
            <w:webHidden/>
          </w:rPr>
        </w:r>
        <w:r w:rsidRPr="00AF4FFA">
          <w:rPr>
            <w:noProof/>
            <w:webHidden/>
          </w:rPr>
          <w:fldChar w:fldCharType="separate"/>
        </w:r>
        <w:r w:rsidRPr="00AF4FFA">
          <w:rPr>
            <w:noProof/>
            <w:webHidden/>
          </w:rPr>
          <w:t>129</w:t>
        </w:r>
        <w:r w:rsidRPr="00AF4FFA">
          <w:rPr>
            <w:noProof/>
            <w:webHidden/>
          </w:rPr>
          <w:fldChar w:fldCharType="end"/>
        </w:r>
      </w:hyperlink>
    </w:p>
    <w:p w14:paraId="0F46DC0E" w14:textId="7A9DB0D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0" w:history="1">
        <w:r w:rsidRPr="00AF4FFA">
          <w:rPr>
            <w:rStyle w:val="Hyperlink"/>
            <w:noProof/>
            <w:color w:val="auto"/>
          </w:rPr>
          <w:t>Figure 75- Filer and pump housing</w:t>
        </w:r>
        <w:r w:rsidRPr="00AF4FFA">
          <w:rPr>
            <w:noProof/>
            <w:webHidden/>
          </w:rPr>
          <w:tab/>
        </w:r>
        <w:r w:rsidRPr="00AF4FFA">
          <w:rPr>
            <w:noProof/>
            <w:webHidden/>
          </w:rPr>
          <w:fldChar w:fldCharType="begin"/>
        </w:r>
        <w:r w:rsidRPr="00AF4FFA">
          <w:rPr>
            <w:noProof/>
            <w:webHidden/>
          </w:rPr>
          <w:instrText xml:space="preserve"> PAGEREF _Toc198908430 \h </w:instrText>
        </w:r>
        <w:r w:rsidRPr="00AF4FFA">
          <w:rPr>
            <w:noProof/>
            <w:webHidden/>
          </w:rPr>
        </w:r>
        <w:r w:rsidRPr="00AF4FFA">
          <w:rPr>
            <w:noProof/>
            <w:webHidden/>
          </w:rPr>
          <w:fldChar w:fldCharType="separate"/>
        </w:r>
        <w:r w:rsidRPr="00AF4FFA">
          <w:rPr>
            <w:noProof/>
            <w:webHidden/>
          </w:rPr>
          <w:t>130</w:t>
        </w:r>
        <w:r w:rsidRPr="00AF4FFA">
          <w:rPr>
            <w:noProof/>
            <w:webHidden/>
          </w:rPr>
          <w:fldChar w:fldCharType="end"/>
        </w:r>
      </w:hyperlink>
    </w:p>
    <w:p w14:paraId="2C74AC33" w14:textId="317B7552"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1" w:history="1">
        <w:r w:rsidRPr="00AF4FFA">
          <w:rPr>
            <w:rStyle w:val="Hyperlink"/>
            <w:noProof/>
            <w:color w:val="auto"/>
          </w:rPr>
          <w:t>Figure 76 - Filter and Pump Assembly Drawing</w:t>
        </w:r>
        <w:r w:rsidRPr="00AF4FFA">
          <w:rPr>
            <w:noProof/>
            <w:webHidden/>
          </w:rPr>
          <w:tab/>
        </w:r>
        <w:r w:rsidRPr="00AF4FFA">
          <w:rPr>
            <w:noProof/>
            <w:webHidden/>
          </w:rPr>
          <w:fldChar w:fldCharType="begin"/>
        </w:r>
        <w:r w:rsidRPr="00AF4FFA">
          <w:rPr>
            <w:noProof/>
            <w:webHidden/>
          </w:rPr>
          <w:instrText xml:space="preserve"> PAGEREF _Toc198908431 \h </w:instrText>
        </w:r>
        <w:r w:rsidRPr="00AF4FFA">
          <w:rPr>
            <w:noProof/>
            <w:webHidden/>
          </w:rPr>
        </w:r>
        <w:r w:rsidRPr="00AF4FFA">
          <w:rPr>
            <w:noProof/>
            <w:webHidden/>
          </w:rPr>
          <w:fldChar w:fldCharType="separate"/>
        </w:r>
        <w:r w:rsidRPr="00AF4FFA">
          <w:rPr>
            <w:noProof/>
            <w:webHidden/>
          </w:rPr>
          <w:t>131</w:t>
        </w:r>
        <w:r w:rsidRPr="00AF4FFA">
          <w:rPr>
            <w:noProof/>
            <w:webHidden/>
          </w:rPr>
          <w:fldChar w:fldCharType="end"/>
        </w:r>
      </w:hyperlink>
    </w:p>
    <w:p w14:paraId="12FEF354" w14:textId="324135A0"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2" w:history="1">
        <w:r w:rsidRPr="00AF4FFA">
          <w:rPr>
            <w:rStyle w:val="Hyperlink"/>
            <w:noProof/>
            <w:color w:val="auto"/>
          </w:rPr>
          <w:t>Figure 77- Housing Unit Drawing</w:t>
        </w:r>
        <w:r w:rsidRPr="00AF4FFA">
          <w:rPr>
            <w:noProof/>
            <w:webHidden/>
          </w:rPr>
          <w:tab/>
        </w:r>
        <w:r w:rsidRPr="00AF4FFA">
          <w:rPr>
            <w:noProof/>
            <w:webHidden/>
          </w:rPr>
          <w:fldChar w:fldCharType="begin"/>
        </w:r>
        <w:r w:rsidRPr="00AF4FFA">
          <w:rPr>
            <w:noProof/>
            <w:webHidden/>
          </w:rPr>
          <w:instrText xml:space="preserve"> PAGEREF _Toc198908432 \h </w:instrText>
        </w:r>
        <w:r w:rsidRPr="00AF4FFA">
          <w:rPr>
            <w:noProof/>
            <w:webHidden/>
          </w:rPr>
        </w:r>
        <w:r w:rsidRPr="00AF4FFA">
          <w:rPr>
            <w:noProof/>
            <w:webHidden/>
          </w:rPr>
          <w:fldChar w:fldCharType="separate"/>
        </w:r>
        <w:r w:rsidRPr="00AF4FFA">
          <w:rPr>
            <w:noProof/>
            <w:webHidden/>
          </w:rPr>
          <w:t>132</w:t>
        </w:r>
        <w:r w:rsidRPr="00AF4FFA">
          <w:rPr>
            <w:noProof/>
            <w:webHidden/>
          </w:rPr>
          <w:fldChar w:fldCharType="end"/>
        </w:r>
      </w:hyperlink>
    </w:p>
    <w:p w14:paraId="59C985FA" w14:textId="5CE3215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3" w:history="1">
        <w:r w:rsidRPr="00AF4FFA">
          <w:rPr>
            <w:rStyle w:val="Hyperlink"/>
            <w:noProof/>
            <w:color w:val="auto"/>
          </w:rPr>
          <w:t>Figure 78 - Housing Unit Lid Drawing</w:t>
        </w:r>
        <w:r w:rsidRPr="00AF4FFA">
          <w:rPr>
            <w:noProof/>
            <w:webHidden/>
          </w:rPr>
          <w:tab/>
        </w:r>
        <w:r w:rsidRPr="00AF4FFA">
          <w:rPr>
            <w:noProof/>
            <w:webHidden/>
          </w:rPr>
          <w:fldChar w:fldCharType="begin"/>
        </w:r>
        <w:r w:rsidRPr="00AF4FFA">
          <w:rPr>
            <w:noProof/>
            <w:webHidden/>
          </w:rPr>
          <w:instrText xml:space="preserve"> PAGEREF _Toc198908433 \h </w:instrText>
        </w:r>
        <w:r w:rsidRPr="00AF4FFA">
          <w:rPr>
            <w:noProof/>
            <w:webHidden/>
          </w:rPr>
        </w:r>
        <w:r w:rsidRPr="00AF4FFA">
          <w:rPr>
            <w:noProof/>
            <w:webHidden/>
          </w:rPr>
          <w:fldChar w:fldCharType="separate"/>
        </w:r>
        <w:r w:rsidRPr="00AF4FFA">
          <w:rPr>
            <w:noProof/>
            <w:webHidden/>
          </w:rPr>
          <w:t>133</w:t>
        </w:r>
        <w:r w:rsidRPr="00AF4FFA">
          <w:rPr>
            <w:noProof/>
            <w:webHidden/>
          </w:rPr>
          <w:fldChar w:fldCharType="end"/>
        </w:r>
      </w:hyperlink>
    </w:p>
    <w:p w14:paraId="2325A4F5" w14:textId="7AC3E53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4" w:history="1">
        <w:r w:rsidRPr="00AF4FFA">
          <w:rPr>
            <w:rStyle w:val="Hyperlink"/>
            <w:noProof/>
            <w:color w:val="auto"/>
          </w:rPr>
          <w:t>Figure 79 - Pressure Vessel Drawing</w:t>
        </w:r>
        <w:r w:rsidRPr="00AF4FFA">
          <w:rPr>
            <w:noProof/>
            <w:webHidden/>
          </w:rPr>
          <w:tab/>
        </w:r>
        <w:r w:rsidRPr="00AF4FFA">
          <w:rPr>
            <w:noProof/>
            <w:webHidden/>
          </w:rPr>
          <w:fldChar w:fldCharType="begin"/>
        </w:r>
        <w:r w:rsidRPr="00AF4FFA">
          <w:rPr>
            <w:noProof/>
            <w:webHidden/>
          </w:rPr>
          <w:instrText xml:space="preserve"> PAGEREF _Toc198908434 \h </w:instrText>
        </w:r>
        <w:r w:rsidRPr="00AF4FFA">
          <w:rPr>
            <w:noProof/>
            <w:webHidden/>
          </w:rPr>
        </w:r>
        <w:r w:rsidRPr="00AF4FFA">
          <w:rPr>
            <w:noProof/>
            <w:webHidden/>
          </w:rPr>
          <w:fldChar w:fldCharType="separate"/>
        </w:r>
        <w:r w:rsidRPr="00AF4FFA">
          <w:rPr>
            <w:noProof/>
            <w:webHidden/>
          </w:rPr>
          <w:t>134</w:t>
        </w:r>
        <w:r w:rsidRPr="00AF4FFA">
          <w:rPr>
            <w:noProof/>
            <w:webHidden/>
          </w:rPr>
          <w:fldChar w:fldCharType="end"/>
        </w:r>
      </w:hyperlink>
    </w:p>
    <w:p w14:paraId="76361C60" w14:textId="79CB069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5" w:history="1">
        <w:r w:rsidRPr="00AF4FFA">
          <w:rPr>
            <w:rStyle w:val="Hyperlink"/>
            <w:noProof/>
            <w:color w:val="auto"/>
          </w:rPr>
          <w:t>Figure 80 – Project Gannt Chart - View 1</w:t>
        </w:r>
        <w:r w:rsidRPr="00AF4FFA">
          <w:rPr>
            <w:noProof/>
            <w:webHidden/>
          </w:rPr>
          <w:tab/>
        </w:r>
        <w:r w:rsidRPr="00AF4FFA">
          <w:rPr>
            <w:noProof/>
            <w:webHidden/>
          </w:rPr>
          <w:fldChar w:fldCharType="begin"/>
        </w:r>
        <w:r w:rsidRPr="00AF4FFA">
          <w:rPr>
            <w:noProof/>
            <w:webHidden/>
          </w:rPr>
          <w:instrText xml:space="preserve"> PAGEREF _Toc198908435 \h </w:instrText>
        </w:r>
        <w:r w:rsidRPr="00AF4FFA">
          <w:rPr>
            <w:noProof/>
            <w:webHidden/>
          </w:rPr>
        </w:r>
        <w:r w:rsidRPr="00AF4FFA">
          <w:rPr>
            <w:noProof/>
            <w:webHidden/>
          </w:rPr>
          <w:fldChar w:fldCharType="separate"/>
        </w:r>
        <w:r w:rsidRPr="00AF4FFA">
          <w:rPr>
            <w:noProof/>
            <w:webHidden/>
          </w:rPr>
          <w:t>135</w:t>
        </w:r>
        <w:r w:rsidRPr="00AF4FFA">
          <w:rPr>
            <w:noProof/>
            <w:webHidden/>
          </w:rPr>
          <w:fldChar w:fldCharType="end"/>
        </w:r>
      </w:hyperlink>
    </w:p>
    <w:p w14:paraId="14EB72C2" w14:textId="3EE26B6A"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6" w:history="1">
        <w:r w:rsidRPr="00AF4FFA">
          <w:rPr>
            <w:rStyle w:val="Hyperlink"/>
            <w:noProof/>
            <w:color w:val="auto"/>
          </w:rPr>
          <w:t>Figure 81 - Project Gannt Chart - View 2</w:t>
        </w:r>
        <w:r w:rsidRPr="00AF4FFA">
          <w:rPr>
            <w:noProof/>
            <w:webHidden/>
          </w:rPr>
          <w:tab/>
        </w:r>
        <w:r w:rsidRPr="00AF4FFA">
          <w:rPr>
            <w:noProof/>
            <w:webHidden/>
          </w:rPr>
          <w:fldChar w:fldCharType="begin"/>
        </w:r>
        <w:r w:rsidRPr="00AF4FFA">
          <w:rPr>
            <w:noProof/>
            <w:webHidden/>
          </w:rPr>
          <w:instrText xml:space="preserve"> PAGEREF _Toc198908436 \h </w:instrText>
        </w:r>
        <w:r w:rsidRPr="00AF4FFA">
          <w:rPr>
            <w:noProof/>
            <w:webHidden/>
          </w:rPr>
        </w:r>
        <w:r w:rsidRPr="00AF4FFA">
          <w:rPr>
            <w:noProof/>
            <w:webHidden/>
          </w:rPr>
          <w:fldChar w:fldCharType="separate"/>
        </w:r>
        <w:r w:rsidRPr="00AF4FFA">
          <w:rPr>
            <w:noProof/>
            <w:webHidden/>
          </w:rPr>
          <w:t>135</w:t>
        </w:r>
        <w:r w:rsidRPr="00AF4FFA">
          <w:rPr>
            <w:noProof/>
            <w:webHidden/>
          </w:rPr>
          <w:fldChar w:fldCharType="end"/>
        </w:r>
      </w:hyperlink>
    </w:p>
    <w:p w14:paraId="279E34E6" w14:textId="47AE49E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7" w:history="1">
        <w:r w:rsidRPr="00AF4FFA">
          <w:rPr>
            <w:rStyle w:val="Hyperlink"/>
            <w:noProof/>
            <w:color w:val="auto"/>
          </w:rPr>
          <w:t>Figure 82 - Project Gannt Chart - View 3</w:t>
        </w:r>
        <w:r w:rsidRPr="00AF4FFA">
          <w:rPr>
            <w:noProof/>
            <w:webHidden/>
          </w:rPr>
          <w:tab/>
        </w:r>
        <w:r w:rsidRPr="00AF4FFA">
          <w:rPr>
            <w:noProof/>
            <w:webHidden/>
          </w:rPr>
          <w:fldChar w:fldCharType="begin"/>
        </w:r>
        <w:r w:rsidRPr="00AF4FFA">
          <w:rPr>
            <w:noProof/>
            <w:webHidden/>
          </w:rPr>
          <w:instrText xml:space="preserve"> PAGEREF _Toc198908437 \h </w:instrText>
        </w:r>
        <w:r w:rsidRPr="00AF4FFA">
          <w:rPr>
            <w:noProof/>
            <w:webHidden/>
          </w:rPr>
        </w:r>
        <w:r w:rsidRPr="00AF4FFA">
          <w:rPr>
            <w:noProof/>
            <w:webHidden/>
          </w:rPr>
          <w:fldChar w:fldCharType="separate"/>
        </w:r>
        <w:r w:rsidRPr="00AF4FFA">
          <w:rPr>
            <w:noProof/>
            <w:webHidden/>
          </w:rPr>
          <w:t>136</w:t>
        </w:r>
        <w:r w:rsidRPr="00AF4FFA">
          <w:rPr>
            <w:noProof/>
            <w:webHidden/>
          </w:rPr>
          <w:fldChar w:fldCharType="end"/>
        </w:r>
      </w:hyperlink>
    </w:p>
    <w:p w14:paraId="7B602CC6" w14:textId="7A1B1A1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8" w:history="1">
        <w:r w:rsidRPr="00AF4FFA">
          <w:rPr>
            <w:rStyle w:val="Hyperlink"/>
            <w:noProof/>
            <w:color w:val="auto"/>
          </w:rPr>
          <w:t>Figure 83 – Week 1 Minutes</w:t>
        </w:r>
        <w:r w:rsidRPr="00AF4FFA">
          <w:rPr>
            <w:noProof/>
            <w:webHidden/>
          </w:rPr>
          <w:tab/>
        </w:r>
        <w:r w:rsidRPr="00AF4FFA">
          <w:rPr>
            <w:noProof/>
            <w:webHidden/>
          </w:rPr>
          <w:fldChar w:fldCharType="begin"/>
        </w:r>
        <w:r w:rsidRPr="00AF4FFA">
          <w:rPr>
            <w:noProof/>
            <w:webHidden/>
          </w:rPr>
          <w:instrText xml:space="preserve"> PAGEREF _Toc198908438 \h </w:instrText>
        </w:r>
        <w:r w:rsidRPr="00AF4FFA">
          <w:rPr>
            <w:noProof/>
            <w:webHidden/>
          </w:rPr>
        </w:r>
        <w:r w:rsidRPr="00AF4FFA">
          <w:rPr>
            <w:noProof/>
            <w:webHidden/>
          </w:rPr>
          <w:fldChar w:fldCharType="separate"/>
        </w:r>
        <w:r w:rsidRPr="00AF4FFA">
          <w:rPr>
            <w:noProof/>
            <w:webHidden/>
          </w:rPr>
          <w:t>136</w:t>
        </w:r>
        <w:r w:rsidRPr="00AF4FFA">
          <w:rPr>
            <w:noProof/>
            <w:webHidden/>
          </w:rPr>
          <w:fldChar w:fldCharType="end"/>
        </w:r>
      </w:hyperlink>
    </w:p>
    <w:p w14:paraId="33A2A43D" w14:textId="0816A13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39" w:history="1">
        <w:r w:rsidRPr="00AF4FFA">
          <w:rPr>
            <w:rStyle w:val="Hyperlink"/>
            <w:noProof/>
            <w:color w:val="auto"/>
          </w:rPr>
          <w:t>Figure 84 - Week 2 Minutes</w:t>
        </w:r>
        <w:r w:rsidRPr="00AF4FFA">
          <w:rPr>
            <w:noProof/>
            <w:webHidden/>
          </w:rPr>
          <w:tab/>
        </w:r>
        <w:r w:rsidRPr="00AF4FFA">
          <w:rPr>
            <w:noProof/>
            <w:webHidden/>
          </w:rPr>
          <w:fldChar w:fldCharType="begin"/>
        </w:r>
        <w:r w:rsidRPr="00AF4FFA">
          <w:rPr>
            <w:noProof/>
            <w:webHidden/>
          </w:rPr>
          <w:instrText xml:space="preserve"> PAGEREF _Toc198908439 \h </w:instrText>
        </w:r>
        <w:r w:rsidRPr="00AF4FFA">
          <w:rPr>
            <w:noProof/>
            <w:webHidden/>
          </w:rPr>
        </w:r>
        <w:r w:rsidRPr="00AF4FFA">
          <w:rPr>
            <w:noProof/>
            <w:webHidden/>
          </w:rPr>
          <w:fldChar w:fldCharType="separate"/>
        </w:r>
        <w:r w:rsidRPr="00AF4FFA">
          <w:rPr>
            <w:noProof/>
            <w:webHidden/>
          </w:rPr>
          <w:t>137</w:t>
        </w:r>
        <w:r w:rsidRPr="00AF4FFA">
          <w:rPr>
            <w:noProof/>
            <w:webHidden/>
          </w:rPr>
          <w:fldChar w:fldCharType="end"/>
        </w:r>
      </w:hyperlink>
    </w:p>
    <w:p w14:paraId="018378D4" w14:textId="7BCA839A"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0" w:history="1">
        <w:r w:rsidRPr="00AF4FFA">
          <w:rPr>
            <w:rStyle w:val="Hyperlink"/>
            <w:noProof/>
            <w:color w:val="auto"/>
          </w:rPr>
          <w:t>Figure 85 – Week 3 Minutes</w:t>
        </w:r>
        <w:r w:rsidRPr="00AF4FFA">
          <w:rPr>
            <w:noProof/>
            <w:webHidden/>
          </w:rPr>
          <w:tab/>
        </w:r>
        <w:r w:rsidRPr="00AF4FFA">
          <w:rPr>
            <w:noProof/>
            <w:webHidden/>
          </w:rPr>
          <w:fldChar w:fldCharType="begin"/>
        </w:r>
        <w:r w:rsidRPr="00AF4FFA">
          <w:rPr>
            <w:noProof/>
            <w:webHidden/>
          </w:rPr>
          <w:instrText xml:space="preserve"> PAGEREF _Toc198908440 \h </w:instrText>
        </w:r>
        <w:r w:rsidRPr="00AF4FFA">
          <w:rPr>
            <w:noProof/>
            <w:webHidden/>
          </w:rPr>
        </w:r>
        <w:r w:rsidRPr="00AF4FFA">
          <w:rPr>
            <w:noProof/>
            <w:webHidden/>
          </w:rPr>
          <w:fldChar w:fldCharType="separate"/>
        </w:r>
        <w:r w:rsidRPr="00AF4FFA">
          <w:rPr>
            <w:noProof/>
            <w:webHidden/>
          </w:rPr>
          <w:t>137</w:t>
        </w:r>
        <w:r w:rsidRPr="00AF4FFA">
          <w:rPr>
            <w:noProof/>
            <w:webHidden/>
          </w:rPr>
          <w:fldChar w:fldCharType="end"/>
        </w:r>
      </w:hyperlink>
    </w:p>
    <w:p w14:paraId="2BBF0720" w14:textId="0D1879D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1" w:history="1">
        <w:r w:rsidRPr="00AF4FFA">
          <w:rPr>
            <w:rStyle w:val="Hyperlink"/>
            <w:noProof/>
            <w:color w:val="auto"/>
          </w:rPr>
          <w:t xml:space="preserve">Figure 86 - </w:t>
        </w:r>
        <w:r w:rsidRPr="00AF4FFA">
          <w:rPr>
            <w:rStyle w:val="Hyperlink"/>
            <w:rFonts w:eastAsia="Arial"/>
            <w:noProof/>
            <w:color w:val="auto"/>
          </w:rPr>
          <w:t>Week 4 Minutes</w:t>
        </w:r>
        <w:r w:rsidRPr="00AF4FFA">
          <w:rPr>
            <w:noProof/>
            <w:webHidden/>
          </w:rPr>
          <w:tab/>
        </w:r>
        <w:r w:rsidRPr="00AF4FFA">
          <w:rPr>
            <w:noProof/>
            <w:webHidden/>
          </w:rPr>
          <w:fldChar w:fldCharType="begin"/>
        </w:r>
        <w:r w:rsidRPr="00AF4FFA">
          <w:rPr>
            <w:noProof/>
            <w:webHidden/>
          </w:rPr>
          <w:instrText xml:space="preserve"> PAGEREF _Toc198908441 \h </w:instrText>
        </w:r>
        <w:r w:rsidRPr="00AF4FFA">
          <w:rPr>
            <w:noProof/>
            <w:webHidden/>
          </w:rPr>
        </w:r>
        <w:r w:rsidRPr="00AF4FFA">
          <w:rPr>
            <w:noProof/>
            <w:webHidden/>
          </w:rPr>
          <w:fldChar w:fldCharType="separate"/>
        </w:r>
        <w:r w:rsidRPr="00AF4FFA">
          <w:rPr>
            <w:noProof/>
            <w:webHidden/>
          </w:rPr>
          <w:t>138</w:t>
        </w:r>
        <w:r w:rsidRPr="00AF4FFA">
          <w:rPr>
            <w:noProof/>
            <w:webHidden/>
          </w:rPr>
          <w:fldChar w:fldCharType="end"/>
        </w:r>
      </w:hyperlink>
    </w:p>
    <w:p w14:paraId="5A81339C" w14:textId="119E550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2" w:history="1">
        <w:r w:rsidRPr="00AF4FFA">
          <w:rPr>
            <w:rStyle w:val="Hyperlink"/>
            <w:noProof/>
            <w:color w:val="auto"/>
          </w:rPr>
          <w:t xml:space="preserve">Figure 87 - </w:t>
        </w:r>
        <w:r w:rsidRPr="00AF4FFA">
          <w:rPr>
            <w:rStyle w:val="Hyperlink"/>
            <w:rFonts w:eastAsia="Arial"/>
            <w:noProof/>
            <w:color w:val="auto"/>
          </w:rPr>
          <w:t>Week 5 Minutes</w:t>
        </w:r>
        <w:r w:rsidRPr="00AF4FFA">
          <w:rPr>
            <w:noProof/>
            <w:webHidden/>
          </w:rPr>
          <w:tab/>
        </w:r>
        <w:r w:rsidRPr="00AF4FFA">
          <w:rPr>
            <w:noProof/>
            <w:webHidden/>
          </w:rPr>
          <w:fldChar w:fldCharType="begin"/>
        </w:r>
        <w:r w:rsidRPr="00AF4FFA">
          <w:rPr>
            <w:noProof/>
            <w:webHidden/>
          </w:rPr>
          <w:instrText xml:space="preserve"> PAGEREF _Toc198908442 \h </w:instrText>
        </w:r>
        <w:r w:rsidRPr="00AF4FFA">
          <w:rPr>
            <w:noProof/>
            <w:webHidden/>
          </w:rPr>
        </w:r>
        <w:r w:rsidRPr="00AF4FFA">
          <w:rPr>
            <w:noProof/>
            <w:webHidden/>
          </w:rPr>
          <w:fldChar w:fldCharType="separate"/>
        </w:r>
        <w:r w:rsidRPr="00AF4FFA">
          <w:rPr>
            <w:noProof/>
            <w:webHidden/>
          </w:rPr>
          <w:t>138</w:t>
        </w:r>
        <w:r w:rsidRPr="00AF4FFA">
          <w:rPr>
            <w:noProof/>
            <w:webHidden/>
          </w:rPr>
          <w:fldChar w:fldCharType="end"/>
        </w:r>
      </w:hyperlink>
    </w:p>
    <w:p w14:paraId="29A5DCF9" w14:textId="6D79810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3" w:history="1">
        <w:r w:rsidRPr="00AF4FFA">
          <w:rPr>
            <w:rStyle w:val="Hyperlink"/>
            <w:noProof/>
            <w:color w:val="auto"/>
          </w:rPr>
          <w:t xml:space="preserve">Figure 88 - </w:t>
        </w:r>
        <w:r w:rsidRPr="00AF4FFA">
          <w:rPr>
            <w:rStyle w:val="Hyperlink"/>
            <w:rFonts w:eastAsia="Arial"/>
            <w:noProof/>
            <w:color w:val="auto"/>
          </w:rPr>
          <w:t>Week 6 Minutes</w:t>
        </w:r>
        <w:r w:rsidRPr="00AF4FFA">
          <w:rPr>
            <w:noProof/>
            <w:webHidden/>
          </w:rPr>
          <w:tab/>
        </w:r>
        <w:r w:rsidRPr="00AF4FFA">
          <w:rPr>
            <w:noProof/>
            <w:webHidden/>
          </w:rPr>
          <w:fldChar w:fldCharType="begin"/>
        </w:r>
        <w:r w:rsidRPr="00AF4FFA">
          <w:rPr>
            <w:noProof/>
            <w:webHidden/>
          </w:rPr>
          <w:instrText xml:space="preserve"> PAGEREF _Toc198908443 \h </w:instrText>
        </w:r>
        <w:r w:rsidRPr="00AF4FFA">
          <w:rPr>
            <w:noProof/>
            <w:webHidden/>
          </w:rPr>
        </w:r>
        <w:r w:rsidRPr="00AF4FFA">
          <w:rPr>
            <w:noProof/>
            <w:webHidden/>
          </w:rPr>
          <w:fldChar w:fldCharType="separate"/>
        </w:r>
        <w:r w:rsidRPr="00AF4FFA">
          <w:rPr>
            <w:noProof/>
            <w:webHidden/>
          </w:rPr>
          <w:t>139</w:t>
        </w:r>
        <w:r w:rsidRPr="00AF4FFA">
          <w:rPr>
            <w:noProof/>
            <w:webHidden/>
          </w:rPr>
          <w:fldChar w:fldCharType="end"/>
        </w:r>
      </w:hyperlink>
    </w:p>
    <w:p w14:paraId="5B1B10D3" w14:textId="63272C19"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4" w:history="1">
        <w:r w:rsidRPr="00AF4FFA">
          <w:rPr>
            <w:rStyle w:val="Hyperlink"/>
            <w:noProof/>
            <w:color w:val="auto"/>
          </w:rPr>
          <w:t>Figure 89 –</w:t>
        </w:r>
        <w:r w:rsidRPr="00AF4FFA">
          <w:rPr>
            <w:rStyle w:val="Hyperlink"/>
            <w:rFonts w:eastAsia="Arial"/>
            <w:noProof/>
            <w:color w:val="auto"/>
          </w:rPr>
          <w:t>Week 7 Minutes</w:t>
        </w:r>
        <w:r w:rsidRPr="00AF4FFA">
          <w:rPr>
            <w:noProof/>
            <w:webHidden/>
          </w:rPr>
          <w:tab/>
        </w:r>
        <w:r w:rsidRPr="00AF4FFA">
          <w:rPr>
            <w:noProof/>
            <w:webHidden/>
          </w:rPr>
          <w:fldChar w:fldCharType="begin"/>
        </w:r>
        <w:r w:rsidRPr="00AF4FFA">
          <w:rPr>
            <w:noProof/>
            <w:webHidden/>
          </w:rPr>
          <w:instrText xml:space="preserve"> PAGEREF _Toc198908444 \h </w:instrText>
        </w:r>
        <w:r w:rsidRPr="00AF4FFA">
          <w:rPr>
            <w:noProof/>
            <w:webHidden/>
          </w:rPr>
        </w:r>
        <w:r w:rsidRPr="00AF4FFA">
          <w:rPr>
            <w:noProof/>
            <w:webHidden/>
          </w:rPr>
          <w:fldChar w:fldCharType="separate"/>
        </w:r>
        <w:r w:rsidRPr="00AF4FFA">
          <w:rPr>
            <w:noProof/>
            <w:webHidden/>
          </w:rPr>
          <w:t>139</w:t>
        </w:r>
        <w:r w:rsidRPr="00AF4FFA">
          <w:rPr>
            <w:noProof/>
            <w:webHidden/>
          </w:rPr>
          <w:fldChar w:fldCharType="end"/>
        </w:r>
      </w:hyperlink>
    </w:p>
    <w:p w14:paraId="38615CB9" w14:textId="71F28536"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5" w:history="1">
        <w:r w:rsidRPr="00AF4FFA">
          <w:rPr>
            <w:rStyle w:val="Hyperlink"/>
            <w:noProof/>
            <w:color w:val="auto"/>
          </w:rPr>
          <w:t>Figure 90 – Week 7 Feedback</w:t>
        </w:r>
        <w:r w:rsidRPr="00AF4FFA">
          <w:rPr>
            <w:noProof/>
            <w:webHidden/>
          </w:rPr>
          <w:tab/>
        </w:r>
        <w:r w:rsidRPr="00AF4FFA">
          <w:rPr>
            <w:noProof/>
            <w:webHidden/>
          </w:rPr>
          <w:fldChar w:fldCharType="begin"/>
        </w:r>
        <w:r w:rsidRPr="00AF4FFA">
          <w:rPr>
            <w:noProof/>
            <w:webHidden/>
          </w:rPr>
          <w:instrText xml:space="preserve"> PAGEREF _Toc198908445 \h </w:instrText>
        </w:r>
        <w:r w:rsidRPr="00AF4FFA">
          <w:rPr>
            <w:noProof/>
            <w:webHidden/>
          </w:rPr>
        </w:r>
        <w:r w:rsidRPr="00AF4FFA">
          <w:rPr>
            <w:noProof/>
            <w:webHidden/>
          </w:rPr>
          <w:fldChar w:fldCharType="separate"/>
        </w:r>
        <w:r w:rsidRPr="00AF4FFA">
          <w:rPr>
            <w:noProof/>
            <w:webHidden/>
          </w:rPr>
          <w:t>140</w:t>
        </w:r>
        <w:r w:rsidRPr="00AF4FFA">
          <w:rPr>
            <w:noProof/>
            <w:webHidden/>
          </w:rPr>
          <w:fldChar w:fldCharType="end"/>
        </w:r>
      </w:hyperlink>
    </w:p>
    <w:p w14:paraId="0A2EF888" w14:textId="6E0C39AE"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6" w:history="1">
        <w:r w:rsidRPr="00AF4FFA">
          <w:rPr>
            <w:rStyle w:val="Hyperlink"/>
            <w:noProof/>
            <w:color w:val="auto"/>
          </w:rPr>
          <w:t>Figure 91 – Week 8 Minutes</w:t>
        </w:r>
        <w:r w:rsidRPr="00AF4FFA">
          <w:rPr>
            <w:noProof/>
            <w:webHidden/>
          </w:rPr>
          <w:tab/>
        </w:r>
        <w:r w:rsidRPr="00AF4FFA">
          <w:rPr>
            <w:noProof/>
            <w:webHidden/>
          </w:rPr>
          <w:fldChar w:fldCharType="begin"/>
        </w:r>
        <w:r w:rsidRPr="00AF4FFA">
          <w:rPr>
            <w:noProof/>
            <w:webHidden/>
          </w:rPr>
          <w:instrText xml:space="preserve"> PAGEREF _Toc198908446 \h </w:instrText>
        </w:r>
        <w:r w:rsidRPr="00AF4FFA">
          <w:rPr>
            <w:noProof/>
            <w:webHidden/>
          </w:rPr>
        </w:r>
        <w:r w:rsidRPr="00AF4FFA">
          <w:rPr>
            <w:noProof/>
            <w:webHidden/>
          </w:rPr>
          <w:fldChar w:fldCharType="separate"/>
        </w:r>
        <w:r w:rsidRPr="00AF4FFA">
          <w:rPr>
            <w:noProof/>
            <w:webHidden/>
          </w:rPr>
          <w:t>140</w:t>
        </w:r>
        <w:r w:rsidRPr="00AF4FFA">
          <w:rPr>
            <w:noProof/>
            <w:webHidden/>
          </w:rPr>
          <w:fldChar w:fldCharType="end"/>
        </w:r>
      </w:hyperlink>
    </w:p>
    <w:p w14:paraId="47012C48" w14:textId="7E09B331"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7" w:history="1">
        <w:r w:rsidRPr="00AF4FFA">
          <w:rPr>
            <w:rStyle w:val="Hyperlink"/>
            <w:noProof/>
            <w:color w:val="auto"/>
          </w:rPr>
          <w:t>Figure 92 – Week 9 Minutes</w:t>
        </w:r>
        <w:r w:rsidRPr="00AF4FFA">
          <w:rPr>
            <w:noProof/>
            <w:webHidden/>
          </w:rPr>
          <w:tab/>
        </w:r>
        <w:r w:rsidRPr="00AF4FFA">
          <w:rPr>
            <w:noProof/>
            <w:webHidden/>
          </w:rPr>
          <w:fldChar w:fldCharType="begin"/>
        </w:r>
        <w:r w:rsidRPr="00AF4FFA">
          <w:rPr>
            <w:noProof/>
            <w:webHidden/>
          </w:rPr>
          <w:instrText xml:space="preserve"> PAGEREF _Toc198908447 \h </w:instrText>
        </w:r>
        <w:r w:rsidRPr="00AF4FFA">
          <w:rPr>
            <w:noProof/>
            <w:webHidden/>
          </w:rPr>
        </w:r>
        <w:r w:rsidRPr="00AF4FFA">
          <w:rPr>
            <w:noProof/>
            <w:webHidden/>
          </w:rPr>
          <w:fldChar w:fldCharType="separate"/>
        </w:r>
        <w:r w:rsidRPr="00AF4FFA">
          <w:rPr>
            <w:noProof/>
            <w:webHidden/>
          </w:rPr>
          <w:t>140</w:t>
        </w:r>
        <w:r w:rsidRPr="00AF4FFA">
          <w:rPr>
            <w:noProof/>
            <w:webHidden/>
          </w:rPr>
          <w:fldChar w:fldCharType="end"/>
        </w:r>
      </w:hyperlink>
    </w:p>
    <w:p w14:paraId="130CACD0" w14:textId="17E8A34F"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8" w:history="1">
        <w:r w:rsidRPr="00AF4FFA">
          <w:rPr>
            <w:rStyle w:val="Hyperlink"/>
            <w:noProof/>
            <w:color w:val="auto"/>
          </w:rPr>
          <w:t>Figure 93 – Week 10 Minutes</w:t>
        </w:r>
        <w:r w:rsidRPr="00AF4FFA">
          <w:rPr>
            <w:noProof/>
            <w:webHidden/>
          </w:rPr>
          <w:tab/>
        </w:r>
        <w:r w:rsidRPr="00AF4FFA">
          <w:rPr>
            <w:noProof/>
            <w:webHidden/>
          </w:rPr>
          <w:fldChar w:fldCharType="begin"/>
        </w:r>
        <w:r w:rsidRPr="00AF4FFA">
          <w:rPr>
            <w:noProof/>
            <w:webHidden/>
          </w:rPr>
          <w:instrText xml:space="preserve"> PAGEREF _Toc198908448 \h </w:instrText>
        </w:r>
        <w:r w:rsidRPr="00AF4FFA">
          <w:rPr>
            <w:noProof/>
            <w:webHidden/>
          </w:rPr>
        </w:r>
        <w:r w:rsidRPr="00AF4FFA">
          <w:rPr>
            <w:noProof/>
            <w:webHidden/>
          </w:rPr>
          <w:fldChar w:fldCharType="separate"/>
        </w:r>
        <w:r w:rsidRPr="00AF4FFA">
          <w:rPr>
            <w:noProof/>
            <w:webHidden/>
          </w:rPr>
          <w:t>141</w:t>
        </w:r>
        <w:r w:rsidRPr="00AF4FFA">
          <w:rPr>
            <w:noProof/>
            <w:webHidden/>
          </w:rPr>
          <w:fldChar w:fldCharType="end"/>
        </w:r>
      </w:hyperlink>
    </w:p>
    <w:p w14:paraId="684E5531" w14:textId="052E8E1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49" w:history="1">
        <w:r w:rsidRPr="00AF4FFA">
          <w:rPr>
            <w:rStyle w:val="Hyperlink"/>
            <w:noProof/>
            <w:color w:val="auto"/>
          </w:rPr>
          <w:t>Figure 94 – Week 11 Minutes</w:t>
        </w:r>
        <w:r w:rsidRPr="00AF4FFA">
          <w:rPr>
            <w:noProof/>
            <w:webHidden/>
          </w:rPr>
          <w:tab/>
        </w:r>
        <w:r w:rsidRPr="00AF4FFA">
          <w:rPr>
            <w:noProof/>
            <w:webHidden/>
          </w:rPr>
          <w:fldChar w:fldCharType="begin"/>
        </w:r>
        <w:r w:rsidRPr="00AF4FFA">
          <w:rPr>
            <w:noProof/>
            <w:webHidden/>
          </w:rPr>
          <w:instrText xml:space="preserve"> PAGEREF _Toc198908449 \h </w:instrText>
        </w:r>
        <w:r w:rsidRPr="00AF4FFA">
          <w:rPr>
            <w:noProof/>
            <w:webHidden/>
          </w:rPr>
        </w:r>
        <w:r w:rsidRPr="00AF4FFA">
          <w:rPr>
            <w:noProof/>
            <w:webHidden/>
          </w:rPr>
          <w:fldChar w:fldCharType="separate"/>
        </w:r>
        <w:r w:rsidRPr="00AF4FFA">
          <w:rPr>
            <w:noProof/>
            <w:webHidden/>
          </w:rPr>
          <w:t>141</w:t>
        </w:r>
        <w:r w:rsidRPr="00AF4FFA">
          <w:rPr>
            <w:noProof/>
            <w:webHidden/>
          </w:rPr>
          <w:fldChar w:fldCharType="end"/>
        </w:r>
      </w:hyperlink>
    </w:p>
    <w:p w14:paraId="20272A65" w14:textId="62CAEE7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0" w:history="1">
        <w:r w:rsidRPr="00AF4FFA">
          <w:rPr>
            <w:rStyle w:val="Hyperlink"/>
            <w:noProof/>
            <w:color w:val="auto"/>
          </w:rPr>
          <w:t>Figure 95 – Week 12 Minutes</w:t>
        </w:r>
        <w:r w:rsidRPr="00AF4FFA">
          <w:rPr>
            <w:noProof/>
            <w:webHidden/>
          </w:rPr>
          <w:tab/>
        </w:r>
        <w:r w:rsidRPr="00AF4FFA">
          <w:rPr>
            <w:noProof/>
            <w:webHidden/>
          </w:rPr>
          <w:fldChar w:fldCharType="begin"/>
        </w:r>
        <w:r w:rsidRPr="00AF4FFA">
          <w:rPr>
            <w:noProof/>
            <w:webHidden/>
          </w:rPr>
          <w:instrText xml:space="preserve"> PAGEREF _Toc198908450 \h </w:instrText>
        </w:r>
        <w:r w:rsidRPr="00AF4FFA">
          <w:rPr>
            <w:noProof/>
            <w:webHidden/>
          </w:rPr>
        </w:r>
        <w:r w:rsidRPr="00AF4FFA">
          <w:rPr>
            <w:noProof/>
            <w:webHidden/>
          </w:rPr>
          <w:fldChar w:fldCharType="separate"/>
        </w:r>
        <w:r w:rsidRPr="00AF4FFA">
          <w:rPr>
            <w:noProof/>
            <w:webHidden/>
          </w:rPr>
          <w:t>141</w:t>
        </w:r>
        <w:r w:rsidRPr="00AF4FFA">
          <w:rPr>
            <w:noProof/>
            <w:webHidden/>
          </w:rPr>
          <w:fldChar w:fldCharType="end"/>
        </w:r>
      </w:hyperlink>
    </w:p>
    <w:p w14:paraId="19922642" w14:textId="3AD9648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1" w:history="1">
        <w:r w:rsidRPr="00AF4FFA">
          <w:rPr>
            <w:rStyle w:val="Hyperlink"/>
            <w:noProof/>
            <w:color w:val="auto"/>
          </w:rPr>
          <w:t>Figure 96 – Week 13 Minutes</w:t>
        </w:r>
        <w:r w:rsidRPr="00AF4FFA">
          <w:rPr>
            <w:noProof/>
            <w:webHidden/>
          </w:rPr>
          <w:tab/>
        </w:r>
        <w:r w:rsidRPr="00AF4FFA">
          <w:rPr>
            <w:noProof/>
            <w:webHidden/>
          </w:rPr>
          <w:fldChar w:fldCharType="begin"/>
        </w:r>
        <w:r w:rsidRPr="00AF4FFA">
          <w:rPr>
            <w:noProof/>
            <w:webHidden/>
          </w:rPr>
          <w:instrText xml:space="preserve"> PAGEREF _Toc198908451 \h </w:instrText>
        </w:r>
        <w:r w:rsidRPr="00AF4FFA">
          <w:rPr>
            <w:noProof/>
            <w:webHidden/>
          </w:rPr>
        </w:r>
        <w:r w:rsidRPr="00AF4FFA">
          <w:rPr>
            <w:noProof/>
            <w:webHidden/>
          </w:rPr>
          <w:fldChar w:fldCharType="separate"/>
        </w:r>
        <w:r w:rsidRPr="00AF4FFA">
          <w:rPr>
            <w:noProof/>
            <w:webHidden/>
          </w:rPr>
          <w:t>142</w:t>
        </w:r>
        <w:r w:rsidRPr="00AF4FFA">
          <w:rPr>
            <w:noProof/>
            <w:webHidden/>
          </w:rPr>
          <w:fldChar w:fldCharType="end"/>
        </w:r>
      </w:hyperlink>
    </w:p>
    <w:p w14:paraId="16D262FC" w14:textId="5F05B83B"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2" w:history="1">
        <w:r w:rsidRPr="00AF4FFA">
          <w:rPr>
            <w:rStyle w:val="Hyperlink"/>
            <w:noProof/>
            <w:color w:val="auto"/>
          </w:rPr>
          <w:t>Figure 97 – Week 14 Minutes</w:t>
        </w:r>
        <w:r w:rsidRPr="00AF4FFA">
          <w:rPr>
            <w:noProof/>
            <w:webHidden/>
          </w:rPr>
          <w:tab/>
        </w:r>
        <w:r w:rsidRPr="00AF4FFA">
          <w:rPr>
            <w:noProof/>
            <w:webHidden/>
          </w:rPr>
          <w:fldChar w:fldCharType="begin"/>
        </w:r>
        <w:r w:rsidRPr="00AF4FFA">
          <w:rPr>
            <w:noProof/>
            <w:webHidden/>
          </w:rPr>
          <w:instrText xml:space="preserve"> PAGEREF _Toc198908452 \h </w:instrText>
        </w:r>
        <w:r w:rsidRPr="00AF4FFA">
          <w:rPr>
            <w:noProof/>
            <w:webHidden/>
          </w:rPr>
        </w:r>
        <w:r w:rsidRPr="00AF4FFA">
          <w:rPr>
            <w:noProof/>
            <w:webHidden/>
          </w:rPr>
          <w:fldChar w:fldCharType="separate"/>
        </w:r>
        <w:r w:rsidRPr="00AF4FFA">
          <w:rPr>
            <w:noProof/>
            <w:webHidden/>
          </w:rPr>
          <w:t>142</w:t>
        </w:r>
        <w:r w:rsidRPr="00AF4FFA">
          <w:rPr>
            <w:noProof/>
            <w:webHidden/>
          </w:rPr>
          <w:fldChar w:fldCharType="end"/>
        </w:r>
      </w:hyperlink>
    </w:p>
    <w:p w14:paraId="202C0915" w14:textId="27BD158E"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3" w:history="1">
        <w:r w:rsidRPr="00AF4FFA">
          <w:rPr>
            <w:rStyle w:val="Hyperlink"/>
            <w:noProof/>
            <w:color w:val="auto"/>
          </w:rPr>
          <w:t>Figure 98 - Average Annual Water Bills (Severn Trent Water, 2025)</w:t>
        </w:r>
        <w:r w:rsidRPr="00AF4FFA">
          <w:rPr>
            <w:noProof/>
            <w:webHidden/>
          </w:rPr>
          <w:tab/>
        </w:r>
        <w:r w:rsidRPr="00AF4FFA">
          <w:rPr>
            <w:noProof/>
            <w:webHidden/>
          </w:rPr>
          <w:fldChar w:fldCharType="begin"/>
        </w:r>
        <w:r w:rsidRPr="00AF4FFA">
          <w:rPr>
            <w:noProof/>
            <w:webHidden/>
          </w:rPr>
          <w:instrText xml:space="preserve"> PAGEREF _Toc198908453 \h </w:instrText>
        </w:r>
        <w:r w:rsidRPr="00AF4FFA">
          <w:rPr>
            <w:noProof/>
            <w:webHidden/>
          </w:rPr>
        </w:r>
        <w:r w:rsidRPr="00AF4FFA">
          <w:rPr>
            <w:noProof/>
            <w:webHidden/>
          </w:rPr>
          <w:fldChar w:fldCharType="separate"/>
        </w:r>
        <w:r w:rsidRPr="00AF4FFA">
          <w:rPr>
            <w:noProof/>
            <w:webHidden/>
          </w:rPr>
          <w:t>143</w:t>
        </w:r>
        <w:r w:rsidRPr="00AF4FFA">
          <w:rPr>
            <w:noProof/>
            <w:webHidden/>
          </w:rPr>
          <w:fldChar w:fldCharType="end"/>
        </w:r>
      </w:hyperlink>
    </w:p>
    <w:p w14:paraId="3F4311E0" w14:textId="5465328F" w:rsidR="00371F16" w:rsidRPr="00AF4FFA" w:rsidRDefault="00371F16" w:rsidP="002264E2">
      <w:pPr>
        <w:spacing w:line="240" w:lineRule="auto"/>
      </w:pPr>
      <w:r w:rsidRPr="00AF4FFA">
        <w:fldChar w:fldCharType="end"/>
      </w:r>
    </w:p>
    <w:p w14:paraId="61959FD1" w14:textId="77777777" w:rsidR="00371F16" w:rsidRPr="00AF4FFA" w:rsidRDefault="00371F16" w:rsidP="002264E2">
      <w:pPr>
        <w:spacing w:line="240" w:lineRule="auto"/>
      </w:pPr>
    </w:p>
    <w:p w14:paraId="45CD4C88" w14:textId="77777777" w:rsidR="00371F16" w:rsidRPr="00AF4FFA" w:rsidRDefault="00371F16" w:rsidP="002264E2">
      <w:pPr>
        <w:spacing w:line="240" w:lineRule="auto"/>
      </w:pPr>
    </w:p>
    <w:p w14:paraId="11F20567" w14:textId="77777777" w:rsidR="00371F16" w:rsidRPr="00AF4FFA" w:rsidRDefault="00371F16" w:rsidP="002264E2">
      <w:pPr>
        <w:spacing w:line="240" w:lineRule="auto"/>
      </w:pPr>
    </w:p>
    <w:p w14:paraId="2F6E4578" w14:textId="77777777" w:rsidR="00371F16" w:rsidRPr="00AF4FFA" w:rsidRDefault="00371F16" w:rsidP="002264E2">
      <w:pPr>
        <w:spacing w:line="240" w:lineRule="auto"/>
      </w:pPr>
    </w:p>
    <w:p w14:paraId="5816F657" w14:textId="77777777" w:rsidR="00371F16" w:rsidRPr="00AF4FFA" w:rsidRDefault="00371F16" w:rsidP="002264E2">
      <w:pPr>
        <w:spacing w:line="240" w:lineRule="auto"/>
      </w:pPr>
    </w:p>
    <w:p w14:paraId="426DDBB0" w14:textId="77777777" w:rsidR="00371F16" w:rsidRPr="00AF4FFA" w:rsidRDefault="00371F16" w:rsidP="002264E2">
      <w:pPr>
        <w:spacing w:line="240" w:lineRule="auto"/>
      </w:pPr>
    </w:p>
    <w:p w14:paraId="6667E878" w14:textId="77777777" w:rsidR="00371F16" w:rsidRPr="00AF4FFA" w:rsidRDefault="00371F16" w:rsidP="002264E2">
      <w:pPr>
        <w:spacing w:line="240" w:lineRule="auto"/>
      </w:pPr>
    </w:p>
    <w:p w14:paraId="3817604B" w14:textId="77777777" w:rsidR="00371F16" w:rsidRPr="00AF4FFA" w:rsidRDefault="00371F16" w:rsidP="002264E2">
      <w:pPr>
        <w:spacing w:line="240" w:lineRule="auto"/>
      </w:pPr>
    </w:p>
    <w:p w14:paraId="531A21BB" w14:textId="77777777" w:rsidR="00371F16" w:rsidRPr="00AF4FFA" w:rsidRDefault="00371F16" w:rsidP="002264E2">
      <w:pPr>
        <w:spacing w:line="240" w:lineRule="auto"/>
      </w:pPr>
    </w:p>
    <w:p w14:paraId="4154D4F2" w14:textId="77777777" w:rsidR="00371F16" w:rsidRPr="00AF4FFA" w:rsidRDefault="00371F16" w:rsidP="002264E2">
      <w:pPr>
        <w:spacing w:line="240" w:lineRule="auto"/>
      </w:pPr>
    </w:p>
    <w:p w14:paraId="223FE67F" w14:textId="77777777" w:rsidR="00371F16" w:rsidRPr="00AF4FFA" w:rsidRDefault="00371F16" w:rsidP="002264E2">
      <w:pPr>
        <w:spacing w:line="240" w:lineRule="auto"/>
      </w:pPr>
    </w:p>
    <w:p w14:paraId="0FF49BCA" w14:textId="77777777" w:rsidR="00371F16" w:rsidRPr="00AF4FFA" w:rsidRDefault="00371F16" w:rsidP="002264E2">
      <w:pPr>
        <w:spacing w:line="240" w:lineRule="auto"/>
      </w:pPr>
    </w:p>
    <w:p w14:paraId="76AD8BCA" w14:textId="77777777" w:rsidR="00371F16" w:rsidRPr="00AF4FFA" w:rsidRDefault="00371F16" w:rsidP="002264E2">
      <w:pPr>
        <w:spacing w:line="240" w:lineRule="auto"/>
      </w:pPr>
    </w:p>
    <w:p w14:paraId="19ED4A1A" w14:textId="77777777" w:rsidR="00304D71" w:rsidRPr="00AF4FFA" w:rsidRDefault="00304D71" w:rsidP="002264E2">
      <w:pPr>
        <w:spacing w:line="240" w:lineRule="auto"/>
      </w:pPr>
    </w:p>
    <w:p w14:paraId="0824F94F" w14:textId="77777777" w:rsidR="00304D71" w:rsidRPr="00AF4FFA" w:rsidRDefault="00304D71" w:rsidP="002264E2">
      <w:pPr>
        <w:spacing w:line="240" w:lineRule="auto"/>
      </w:pPr>
    </w:p>
    <w:p w14:paraId="7E5F4A9C" w14:textId="11008547" w:rsidR="00FD7BCF" w:rsidRPr="00AF4FFA" w:rsidRDefault="00903080" w:rsidP="002264E2">
      <w:pPr>
        <w:spacing w:line="240" w:lineRule="auto"/>
      </w:pPr>
      <w:r w:rsidRPr="00AF4FFA">
        <w:rPr>
          <w:b/>
        </w:rPr>
        <w:t>Tables</w:t>
      </w:r>
    </w:p>
    <w:p w14:paraId="69627D66" w14:textId="2CFE1518" w:rsidR="004B0CB5" w:rsidRPr="00AF4FFA" w:rsidRDefault="00405122">
      <w:pPr>
        <w:pStyle w:val="TableofFigures"/>
        <w:tabs>
          <w:tab w:val="right" w:leader="dot" w:pos="9016"/>
        </w:tabs>
        <w:rPr>
          <w:rFonts w:asciiTheme="minorHAnsi" w:eastAsiaTheme="minorEastAsia" w:hAnsiTheme="minorHAnsi" w:cstheme="minorBidi"/>
          <w:noProof/>
          <w:lang w:val="en-US"/>
        </w:rPr>
      </w:pPr>
      <w:r w:rsidRPr="00AF4FFA">
        <w:fldChar w:fldCharType="begin"/>
      </w:r>
      <w:r w:rsidRPr="00AF4FFA">
        <w:instrText xml:space="preserve"> TOC \h \z \c "Table" </w:instrText>
      </w:r>
      <w:r w:rsidRPr="00AF4FFA">
        <w:fldChar w:fldCharType="separate"/>
      </w:r>
      <w:hyperlink w:anchor="_Toc198908454" w:history="1">
        <w:r w:rsidR="004B0CB5" w:rsidRPr="00AF4FFA">
          <w:rPr>
            <w:rStyle w:val="Hyperlink"/>
            <w:noProof/>
            <w:color w:val="auto"/>
          </w:rPr>
          <w:t>Table 1 – Project Time Plan - Gannt Chart (Microsoft Excel, 2025)</w:t>
        </w:r>
        <w:r w:rsidR="004B0CB5" w:rsidRPr="00AF4FFA">
          <w:rPr>
            <w:noProof/>
            <w:webHidden/>
          </w:rPr>
          <w:tab/>
        </w:r>
        <w:r w:rsidR="004B0CB5" w:rsidRPr="00AF4FFA">
          <w:rPr>
            <w:noProof/>
            <w:webHidden/>
          </w:rPr>
          <w:fldChar w:fldCharType="begin"/>
        </w:r>
        <w:r w:rsidR="004B0CB5" w:rsidRPr="00AF4FFA">
          <w:rPr>
            <w:noProof/>
            <w:webHidden/>
          </w:rPr>
          <w:instrText xml:space="preserve"> PAGEREF _Toc198908454 \h </w:instrText>
        </w:r>
        <w:r w:rsidR="004B0CB5" w:rsidRPr="00AF4FFA">
          <w:rPr>
            <w:noProof/>
            <w:webHidden/>
          </w:rPr>
        </w:r>
        <w:r w:rsidR="004B0CB5" w:rsidRPr="00AF4FFA">
          <w:rPr>
            <w:noProof/>
            <w:webHidden/>
          </w:rPr>
          <w:fldChar w:fldCharType="separate"/>
        </w:r>
        <w:r w:rsidR="004B0CB5" w:rsidRPr="00AF4FFA">
          <w:rPr>
            <w:noProof/>
            <w:webHidden/>
          </w:rPr>
          <w:t>16</w:t>
        </w:r>
        <w:r w:rsidR="004B0CB5" w:rsidRPr="00AF4FFA">
          <w:rPr>
            <w:noProof/>
            <w:webHidden/>
          </w:rPr>
          <w:fldChar w:fldCharType="end"/>
        </w:r>
      </w:hyperlink>
    </w:p>
    <w:p w14:paraId="02719D82" w14:textId="30C4D3A5"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5" w:history="1">
        <w:r w:rsidRPr="00AF4FFA">
          <w:rPr>
            <w:rStyle w:val="Hyperlink"/>
            <w:noProof/>
            <w:color w:val="auto"/>
          </w:rPr>
          <w:t>Table 2 – Course Filter Comparison</w:t>
        </w:r>
        <w:r w:rsidRPr="00AF4FFA">
          <w:rPr>
            <w:noProof/>
            <w:webHidden/>
          </w:rPr>
          <w:tab/>
        </w:r>
        <w:r w:rsidRPr="00AF4FFA">
          <w:rPr>
            <w:noProof/>
            <w:webHidden/>
          </w:rPr>
          <w:fldChar w:fldCharType="begin"/>
        </w:r>
        <w:r w:rsidRPr="00AF4FFA">
          <w:rPr>
            <w:noProof/>
            <w:webHidden/>
          </w:rPr>
          <w:instrText xml:space="preserve"> PAGEREF _Toc198908455 \h </w:instrText>
        </w:r>
        <w:r w:rsidRPr="00AF4FFA">
          <w:rPr>
            <w:noProof/>
            <w:webHidden/>
          </w:rPr>
        </w:r>
        <w:r w:rsidRPr="00AF4FFA">
          <w:rPr>
            <w:noProof/>
            <w:webHidden/>
          </w:rPr>
          <w:fldChar w:fldCharType="separate"/>
        </w:r>
        <w:r w:rsidRPr="00AF4FFA">
          <w:rPr>
            <w:noProof/>
            <w:webHidden/>
          </w:rPr>
          <w:t>25</w:t>
        </w:r>
        <w:r w:rsidRPr="00AF4FFA">
          <w:rPr>
            <w:noProof/>
            <w:webHidden/>
          </w:rPr>
          <w:fldChar w:fldCharType="end"/>
        </w:r>
      </w:hyperlink>
    </w:p>
    <w:p w14:paraId="5BB42378" w14:textId="7F94F33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6" w:history="1">
        <w:r w:rsidRPr="00AF4FFA">
          <w:rPr>
            <w:rStyle w:val="Hyperlink"/>
            <w:noProof/>
            <w:color w:val="auto"/>
          </w:rPr>
          <w:t>Table 3 – Fine Filter Comparison</w:t>
        </w:r>
        <w:r w:rsidRPr="00AF4FFA">
          <w:rPr>
            <w:noProof/>
            <w:webHidden/>
          </w:rPr>
          <w:tab/>
        </w:r>
        <w:r w:rsidRPr="00AF4FFA">
          <w:rPr>
            <w:noProof/>
            <w:webHidden/>
          </w:rPr>
          <w:fldChar w:fldCharType="begin"/>
        </w:r>
        <w:r w:rsidRPr="00AF4FFA">
          <w:rPr>
            <w:noProof/>
            <w:webHidden/>
          </w:rPr>
          <w:instrText xml:space="preserve"> PAGEREF _Toc198908456 \h </w:instrText>
        </w:r>
        <w:r w:rsidRPr="00AF4FFA">
          <w:rPr>
            <w:noProof/>
            <w:webHidden/>
          </w:rPr>
        </w:r>
        <w:r w:rsidRPr="00AF4FFA">
          <w:rPr>
            <w:noProof/>
            <w:webHidden/>
          </w:rPr>
          <w:fldChar w:fldCharType="separate"/>
        </w:r>
        <w:r w:rsidRPr="00AF4FFA">
          <w:rPr>
            <w:noProof/>
            <w:webHidden/>
          </w:rPr>
          <w:t>26</w:t>
        </w:r>
        <w:r w:rsidRPr="00AF4FFA">
          <w:rPr>
            <w:noProof/>
            <w:webHidden/>
          </w:rPr>
          <w:fldChar w:fldCharType="end"/>
        </w:r>
      </w:hyperlink>
    </w:p>
    <w:p w14:paraId="28C1A8FC" w14:textId="6B6DA94A"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7" w:history="1">
        <w:r w:rsidRPr="00AF4FFA">
          <w:rPr>
            <w:rStyle w:val="Hyperlink"/>
            <w:noProof/>
            <w:color w:val="auto"/>
          </w:rPr>
          <w:t>Table 4- 1500L Storage Tank Comparison</w:t>
        </w:r>
        <w:r w:rsidRPr="00AF4FFA">
          <w:rPr>
            <w:noProof/>
            <w:webHidden/>
          </w:rPr>
          <w:tab/>
        </w:r>
        <w:r w:rsidRPr="00AF4FFA">
          <w:rPr>
            <w:noProof/>
            <w:webHidden/>
          </w:rPr>
          <w:fldChar w:fldCharType="begin"/>
        </w:r>
        <w:r w:rsidRPr="00AF4FFA">
          <w:rPr>
            <w:noProof/>
            <w:webHidden/>
          </w:rPr>
          <w:instrText xml:space="preserve"> PAGEREF _Toc198908457 \h </w:instrText>
        </w:r>
        <w:r w:rsidRPr="00AF4FFA">
          <w:rPr>
            <w:noProof/>
            <w:webHidden/>
          </w:rPr>
        </w:r>
        <w:r w:rsidRPr="00AF4FFA">
          <w:rPr>
            <w:noProof/>
            <w:webHidden/>
          </w:rPr>
          <w:fldChar w:fldCharType="separate"/>
        </w:r>
        <w:r w:rsidRPr="00AF4FFA">
          <w:rPr>
            <w:noProof/>
            <w:webHidden/>
          </w:rPr>
          <w:t>27</w:t>
        </w:r>
        <w:r w:rsidRPr="00AF4FFA">
          <w:rPr>
            <w:noProof/>
            <w:webHidden/>
          </w:rPr>
          <w:fldChar w:fldCharType="end"/>
        </w:r>
      </w:hyperlink>
    </w:p>
    <w:p w14:paraId="287C95BA" w14:textId="0ED4A15C"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8" w:history="1">
        <w:r w:rsidRPr="00AF4FFA">
          <w:rPr>
            <w:rStyle w:val="Hyperlink"/>
            <w:noProof/>
            <w:color w:val="auto"/>
          </w:rPr>
          <w:t>Table 5 – Water Pump Comparison</w:t>
        </w:r>
        <w:r w:rsidRPr="00AF4FFA">
          <w:rPr>
            <w:noProof/>
            <w:webHidden/>
          </w:rPr>
          <w:tab/>
        </w:r>
        <w:r w:rsidRPr="00AF4FFA">
          <w:rPr>
            <w:noProof/>
            <w:webHidden/>
          </w:rPr>
          <w:fldChar w:fldCharType="begin"/>
        </w:r>
        <w:r w:rsidRPr="00AF4FFA">
          <w:rPr>
            <w:noProof/>
            <w:webHidden/>
          </w:rPr>
          <w:instrText xml:space="preserve"> PAGEREF _Toc198908458 \h </w:instrText>
        </w:r>
        <w:r w:rsidRPr="00AF4FFA">
          <w:rPr>
            <w:noProof/>
            <w:webHidden/>
          </w:rPr>
        </w:r>
        <w:r w:rsidRPr="00AF4FFA">
          <w:rPr>
            <w:noProof/>
            <w:webHidden/>
          </w:rPr>
          <w:fldChar w:fldCharType="separate"/>
        </w:r>
        <w:r w:rsidRPr="00AF4FFA">
          <w:rPr>
            <w:noProof/>
            <w:webHidden/>
          </w:rPr>
          <w:t>28</w:t>
        </w:r>
        <w:r w:rsidRPr="00AF4FFA">
          <w:rPr>
            <w:noProof/>
            <w:webHidden/>
          </w:rPr>
          <w:fldChar w:fldCharType="end"/>
        </w:r>
      </w:hyperlink>
    </w:p>
    <w:p w14:paraId="4E88D3AA" w14:textId="547BF227"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59" w:history="1">
        <w:r w:rsidRPr="00AF4FFA">
          <w:rPr>
            <w:rStyle w:val="Hyperlink"/>
            <w:noProof/>
            <w:color w:val="auto"/>
          </w:rPr>
          <w:t>Table 6 – Accumulator Comparison</w:t>
        </w:r>
        <w:r w:rsidRPr="00AF4FFA">
          <w:rPr>
            <w:noProof/>
            <w:webHidden/>
          </w:rPr>
          <w:tab/>
        </w:r>
        <w:r w:rsidRPr="00AF4FFA">
          <w:rPr>
            <w:noProof/>
            <w:webHidden/>
          </w:rPr>
          <w:fldChar w:fldCharType="begin"/>
        </w:r>
        <w:r w:rsidRPr="00AF4FFA">
          <w:rPr>
            <w:noProof/>
            <w:webHidden/>
          </w:rPr>
          <w:instrText xml:space="preserve"> PAGEREF _Toc198908459 \h </w:instrText>
        </w:r>
        <w:r w:rsidRPr="00AF4FFA">
          <w:rPr>
            <w:noProof/>
            <w:webHidden/>
          </w:rPr>
        </w:r>
        <w:r w:rsidRPr="00AF4FFA">
          <w:rPr>
            <w:noProof/>
            <w:webHidden/>
          </w:rPr>
          <w:fldChar w:fldCharType="separate"/>
        </w:r>
        <w:r w:rsidRPr="00AF4FFA">
          <w:rPr>
            <w:noProof/>
            <w:webHidden/>
          </w:rPr>
          <w:t>29</w:t>
        </w:r>
        <w:r w:rsidRPr="00AF4FFA">
          <w:rPr>
            <w:noProof/>
            <w:webHidden/>
          </w:rPr>
          <w:fldChar w:fldCharType="end"/>
        </w:r>
      </w:hyperlink>
    </w:p>
    <w:p w14:paraId="722D0B74" w14:textId="3EFF87D9"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60" w:history="1">
        <w:r w:rsidRPr="00AF4FFA">
          <w:rPr>
            <w:rStyle w:val="Hyperlink"/>
            <w:noProof/>
            <w:color w:val="auto"/>
          </w:rPr>
          <w:t>Table 7 - Test Procedure Graf UK, n.d.) (Drinking Water Inspectorate, 2024) (United Utilities, n.d.) (OneGreenFilter, n.d.)</w:t>
        </w:r>
        <w:r w:rsidRPr="00AF4FFA">
          <w:rPr>
            <w:noProof/>
            <w:webHidden/>
          </w:rPr>
          <w:tab/>
        </w:r>
        <w:r w:rsidRPr="00AF4FFA">
          <w:rPr>
            <w:noProof/>
            <w:webHidden/>
          </w:rPr>
          <w:fldChar w:fldCharType="begin"/>
        </w:r>
        <w:r w:rsidRPr="00AF4FFA">
          <w:rPr>
            <w:noProof/>
            <w:webHidden/>
          </w:rPr>
          <w:instrText xml:space="preserve"> PAGEREF _Toc198908460 \h </w:instrText>
        </w:r>
        <w:r w:rsidRPr="00AF4FFA">
          <w:rPr>
            <w:noProof/>
            <w:webHidden/>
          </w:rPr>
        </w:r>
        <w:r w:rsidRPr="00AF4FFA">
          <w:rPr>
            <w:noProof/>
            <w:webHidden/>
          </w:rPr>
          <w:fldChar w:fldCharType="separate"/>
        </w:r>
        <w:r w:rsidRPr="00AF4FFA">
          <w:rPr>
            <w:noProof/>
            <w:webHidden/>
          </w:rPr>
          <w:t>37</w:t>
        </w:r>
        <w:r w:rsidRPr="00AF4FFA">
          <w:rPr>
            <w:noProof/>
            <w:webHidden/>
          </w:rPr>
          <w:fldChar w:fldCharType="end"/>
        </w:r>
      </w:hyperlink>
    </w:p>
    <w:p w14:paraId="451D5428" w14:textId="2B7D1CD5"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61" w:history="1">
        <w:r w:rsidRPr="00AF4FFA">
          <w:rPr>
            <w:rStyle w:val="Hyperlink"/>
            <w:noProof/>
            <w:color w:val="auto"/>
          </w:rPr>
          <w:t>Table 8 - Table of Declared Variables</w:t>
        </w:r>
        <w:r w:rsidRPr="00AF4FFA">
          <w:rPr>
            <w:noProof/>
            <w:webHidden/>
          </w:rPr>
          <w:tab/>
        </w:r>
        <w:r w:rsidRPr="00AF4FFA">
          <w:rPr>
            <w:noProof/>
            <w:webHidden/>
          </w:rPr>
          <w:fldChar w:fldCharType="begin"/>
        </w:r>
        <w:r w:rsidRPr="00AF4FFA">
          <w:rPr>
            <w:noProof/>
            <w:webHidden/>
          </w:rPr>
          <w:instrText xml:space="preserve"> PAGEREF _Toc198908461 \h </w:instrText>
        </w:r>
        <w:r w:rsidRPr="00AF4FFA">
          <w:rPr>
            <w:noProof/>
            <w:webHidden/>
          </w:rPr>
        </w:r>
        <w:r w:rsidRPr="00AF4FFA">
          <w:rPr>
            <w:noProof/>
            <w:webHidden/>
          </w:rPr>
          <w:fldChar w:fldCharType="separate"/>
        </w:r>
        <w:r w:rsidRPr="00AF4FFA">
          <w:rPr>
            <w:noProof/>
            <w:webHidden/>
          </w:rPr>
          <w:t>70</w:t>
        </w:r>
        <w:r w:rsidRPr="00AF4FFA">
          <w:rPr>
            <w:noProof/>
            <w:webHidden/>
          </w:rPr>
          <w:fldChar w:fldCharType="end"/>
        </w:r>
      </w:hyperlink>
    </w:p>
    <w:p w14:paraId="1132557B" w14:textId="31FE706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62" w:history="1">
        <w:r w:rsidRPr="00AF4FFA">
          <w:rPr>
            <w:rStyle w:val="Hyperlink"/>
            <w:noProof/>
            <w:color w:val="auto"/>
          </w:rPr>
          <w:t>Table 9- Consumer Water Bills</w:t>
        </w:r>
        <w:r w:rsidRPr="00AF4FFA">
          <w:rPr>
            <w:noProof/>
            <w:webHidden/>
          </w:rPr>
          <w:tab/>
        </w:r>
        <w:r w:rsidRPr="00AF4FFA">
          <w:rPr>
            <w:noProof/>
            <w:webHidden/>
          </w:rPr>
          <w:fldChar w:fldCharType="begin"/>
        </w:r>
        <w:r w:rsidRPr="00AF4FFA">
          <w:rPr>
            <w:noProof/>
            <w:webHidden/>
          </w:rPr>
          <w:instrText xml:space="preserve"> PAGEREF _Toc198908462 \h </w:instrText>
        </w:r>
        <w:r w:rsidRPr="00AF4FFA">
          <w:rPr>
            <w:noProof/>
            <w:webHidden/>
          </w:rPr>
        </w:r>
        <w:r w:rsidRPr="00AF4FFA">
          <w:rPr>
            <w:noProof/>
            <w:webHidden/>
          </w:rPr>
          <w:fldChar w:fldCharType="separate"/>
        </w:r>
        <w:r w:rsidRPr="00AF4FFA">
          <w:rPr>
            <w:noProof/>
            <w:webHidden/>
          </w:rPr>
          <w:t>86</w:t>
        </w:r>
        <w:r w:rsidRPr="00AF4FFA">
          <w:rPr>
            <w:noProof/>
            <w:webHidden/>
          </w:rPr>
          <w:fldChar w:fldCharType="end"/>
        </w:r>
      </w:hyperlink>
    </w:p>
    <w:p w14:paraId="53060615" w14:textId="24C68F23"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63" w:history="1">
        <w:r w:rsidRPr="00AF4FFA">
          <w:rPr>
            <w:rStyle w:val="Hyperlink"/>
            <w:noProof/>
            <w:color w:val="auto"/>
          </w:rPr>
          <w:t>Table 10 - Prototype Materials and Component Costs (CPC Farnell, 2025) et al.</w:t>
        </w:r>
        <w:r w:rsidRPr="00AF4FFA">
          <w:rPr>
            <w:noProof/>
            <w:webHidden/>
          </w:rPr>
          <w:tab/>
        </w:r>
        <w:r w:rsidRPr="00AF4FFA">
          <w:rPr>
            <w:noProof/>
            <w:webHidden/>
          </w:rPr>
          <w:fldChar w:fldCharType="begin"/>
        </w:r>
        <w:r w:rsidRPr="00AF4FFA">
          <w:rPr>
            <w:noProof/>
            <w:webHidden/>
          </w:rPr>
          <w:instrText xml:space="preserve"> PAGEREF _Toc198908463 \h </w:instrText>
        </w:r>
        <w:r w:rsidRPr="00AF4FFA">
          <w:rPr>
            <w:noProof/>
            <w:webHidden/>
          </w:rPr>
        </w:r>
        <w:r w:rsidRPr="00AF4FFA">
          <w:rPr>
            <w:noProof/>
            <w:webHidden/>
          </w:rPr>
          <w:fldChar w:fldCharType="separate"/>
        </w:r>
        <w:r w:rsidRPr="00AF4FFA">
          <w:rPr>
            <w:noProof/>
            <w:webHidden/>
          </w:rPr>
          <w:t>91</w:t>
        </w:r>
        <w:r w:rsidRPr="00AF4FFA">
          <w:rPr>
            <w:noProof/>
            <w:webHidden/>
          </w:rPr>
          <w:fldChar w:fldCharType="end"/>
        </w:r>
      </w:hyperlink>
    </w:p>
    <w:p w14:paraId="29242886" w14:textId="06F92534" w:rsidR="004B0CB5" w:rsidRPr="00AF4FFA" w:rsidRDefault="004B0CB5">
      <w:pPr>
        <w:pStyle w:val="TableofFigures"/>
        <w:tabs>
          <w:tab w:val="right" w:leader="dot" w:pos="9016"/>
        </w:tabs>
        <w:rPr>
          <w:rFonts w:asciiTheme="minorHAnsi" w:eastAsiaTheme="minorEastAsia" w:hAnsiTheme="minorHAnsi" w:cstheme="minorBidi"/>
          <w:noProof/>
          <w:lang w:val="en-US"/>
        </w:rPr>
      </w:pPr>
      <w:hyperlink w:anchor="_Toc198908464" w:history="1">
        <w:r w:rsidRPr="00AF4FFA">
          <w:rPr>
            <w:rStyle w:val="Hyperlink"/>
            <w:noProof/>
            <w:color w:val="auto"/>
          </w:rPr>
          <w:t>Table 11 - Production Materials and Component Bulk Price (CPC Farnell, 2025) et al.</w:t>
        </w:r>
        <w:r w:rsidRPr="00AF4FFA">
          <w:rPr>
            <w:noProof/>
            <w:webHidden/>
          </w:rPr>
          <w:tab/>
        </w:r>
        <w:r w:rsidRPr="00AF4FFA">
          <w:rPr>
            <w:noProof/>
            <w:webHidden/>
          </w:rPr>
          <w:fldChar w:fldCharType="begin"/>
        </w:r>
        <w:r w:rsidRPr="00AF4FFA">
          <w:rPr>
            <w:noProof/>
            <w:webHidden/>
          </w:rPr>
          <w:instrText xml:space="preserve"> PAGEREF _Toc198908464 \h </w:instrText>
        </w:r>
        <w:r w:rsidRPr="00AF4FFA">
          <w:rPr>
            <w:noProof/>
            <w:webHidden/>
          </w:rPr>
        </w:r>
        <w:r w:rsidRPr="00AF4FFA">
          <w:rPr>
            <w:noProof/>
            <w:webHidden/>
          </w:rPr>
          <w:fldChar w:fldCharType="separate"/>
        </w:r>
        <w:r w:rsidRPr="00AF4FFA">
          <w:rPr>
            <w:noProof/>
            <w:webHidden/>
          </w:rPr>
          <w:t>92</w:t>
        </w:r>
        <w:r w:rsidRPr="00AF4FFA">
          <w:rPr>
            <w:noProof/>
            <w:webHidden/>
          </w:rPr>
          <w:fldChar w:fldCharType="end"/>
        </w:r>
      </w:hyperlink>
    </w:p>
    <w:p w14:paraId="2977422F" w14:textId="6B336ECC" w:rsidR="00371F16" w:rsidRPr="00AF4FFA" w:rsidRDefault="00405122" w:rsidP="002264E2">
      <w:pPr>
        <w:spacing w:line="240" w:lineRule="auto"/>
      </w:pPr>
      <w:r w:rsidRPr="00AF4FFA">
        <w:fldChar w:fldCharType="end"/>
      </w:r>
    </w:p>
    <w:p w14:paraId="1F7B0EED" w14:textId="77777777" w:rsidR="00371F16" w:rsidRPr="00AF4FFA" w:rsidRDefault="00371F16" w:rsidP="002264E2">
      <w:pPr>
        <w:spacing w:line="240" w:lineRule="auto"/>
      </w:pPr>
    </w:p>
    <w:p w14:paraId="123F2E1F" w14:textId="77777777" w:rsidR="00371F16" w:rsidRPr="00AF4FFA" w:rsidRDefault="00371F16" w:rsidP="002264E2">
      <w:pPr>
        <w:spacing w:line="240" w:lineRule="auto"/>
      </w:pPr>
    </w:p>
    <w:p w14:paraId="43456B35" w14:textId="77777777" w:rsidR="00371F16" w:rsidRPr="00AF4FFA" w:rsidRDefault="00371F16" w:rsidP="002264E2">
      <w:pPr>
        <w:spacing w:line="240" w:lineRule="auto"/>
      </w:pPr>
    </w:p>
    <w:p w14:paraId="39DA99FF" w14:textId="77777777" w:rsidR="00371F16" w:rsidRPr="00AF4FFA" w:rsidRDefault="00371F16" w:rsidP="002264E2">
      <w:pPr>
        <w:spacing w:line="240" w:lineRule="auto"/>
      </w:pPr>
    </w:p>
    <w:p w14:paraId="0949A2B5" w14:textId="77777777" w:rsidR="00371F16" w:rsidRPr="00AF4FFA" w:rsidRDefault="00371F16" w:rsidP="002264E2">
      <w:pPr>
        <w:spacing w:line="240" w:lineRule="auto"/>
      </w:pPr>
    </w:p>
    <w:p w14:paraId="6CF6A917" w14:textId="77777777" w:rsidR="00371F16" w:rsidRPr="00AF4FFA" w:rsidRDefault="00371F16" w:rsidP="002264E2">
      <w:pPr>
        <w:spacing w:line="240" w:lineRule="auto"/>
      </w:pPr>
    </w:p>
    <w:p w14:paraId="290D7D69" w14:textId="77777777" w:rsidR="00371F16" w:rsidRPr="00AF4FFA" w:rsidRDefault="00371F16" w:rsidP="002264E2">
      <w:pPr>
        <w:spacing w:line="240" w:lineRule="auto"/>
      </w:pPr>
    </w:p>
    <w:p w14:paraId="56E8AC45" w14:textId="77777777" w:rsidR="00371F16" w:rsidRPr="00AF4FFA" w:rsidRDefault="00371F16" w:rsidP="002264E2">
      <w:pPr>
        <w:spacing w:line="240" w:lineRule="auto"/>
      </w:pPr>
    </w:p>
    <w:p w14:paraId="2D88C507" w14:textId="77777777" w:rsidR="00371F16" w:rsidRPr="00AF4FFA" w:rsidRDefault="00371F16" w:rsidP="002264E2">
      <w:pPr>
        <w:spacing w:line="240" w:lineRule="auto"/>
      </w:pPr>
    </w:p>
    <w:p w14:paraId="41CBBF1D" w14:textId="77777777" w:rsidR="00371F16" w:rsidRPr="00AF4FFA" w:rsidRDefault="00371F16" w:rsidP="002264E2">
      <w:pPr>
        <w:spacing w:line="240" w:lineRule="auto"/>
      </w:pPr>
    </w:p>
    <w:p w14:paraId="524B270B" w14:textId="77777777" w:rsidR="00371F16" w:rsidRPr="00AF4FFA" w:rsidRDefault="00371F16" w:rsidP="002264E2">
      <w:pPr>
        <w:spacing w:line="240" w:lineRule="auto"/>
      </w:pPr>
    </w:p>
    <w:p w14:paraId="33646760" w14:textId="77777777" w:rsidR="00371F16" w:rsidRPr="00AF4FFA" w:rsidRDefault="00371F16" w:rsidP="002264E2">
      <w:pPr>
        <w:spacing w:line="240" w:lineRule="auto"/>
      </w:pPr>
    </w:p>
    <w:p w14:paraId="2D52B53B" w14:textId="77777777" w:rsidR="00371F16" w:rsidRPr="00AF4FFA" w:rsidRDefault="00371F16" w:rsidP="002264E2">
      <w:pPr>
        <w:spacing w:line="240" w:lineRule="auto"/>
      </w:pPr>
    </w:p>
    <w:p w14:paraId="1ED6926C" w14:textId="2EE5CBA8" w:rsidR="00754D58" w:rsidRPr="00AF4FFA" w:rsidRDefault="11765A10" w:rsidP="002264E2">
      <w:pPr>
        <w:pStyle w:val="Heading1"/>
        <w:spacing w:line="240" w:lineRule="auto"/>
        <w:rPr>
          <w:color w:val="auto"/>
        </w:rPr>
      </w:pPr>
      <w:bookmarkStart w:id="0" w:name="_Toc198908222"/>
      <w:r w:rsidRPr="00AF4FFA">
        <w:rPr>
          <w:color w:val="auto"/>
        </w:rPr>
        <w:lastRenderedPageBreak/>
        <w:t>Introduction</w:t>
      </w:r>
      <w:r w:rsidR="610B25ED" w:rsidRPr="00AF4FFA">
        <w:rPr>
          <w:color w:val="auto"/>
        </w:rPr>
        <w:t xml:space="preserve"> – Mathew S</w:t>
      </w:r>
      <w:r w:rsidR="5CB58722" w:rsidRPr="00AF4FFA">
        <w:rPr>
          <w:color w:val="auto"/>
        </w:rPr>
        <w:t>oroka</w:t>
      </w:r>
      <w:bookmarkEnd w:id="0"/>
    </w:p>
    <w:p w14:paraId="53871D3B" w14:textId="699EDF36" w:rsidR="0C158F9B" w:rsidRPr="00AF4FFA" w:rsidRDefault="0C158F9B" w:rsidP="002264E2">
      <w:pPr>
        <w:spacing w:before="240" w:after="240" w:line="240" w:lineRule="auto"/>
        <w:rPr>
          <w:rFonts w:eastAsia="Arial"/>
          <w:sz w:val="22"/>
          <w:szCs w:val="22"/>
        </w:rPr>
      </w:pPr>
      <w:r w:rsidRPr="00AF4FFA">
        <w:rPr>
          <w:rFonts w:eastAsia="Arial"/>
          <w:sz w:val="22"/>
          <w:szCs w:val="22"/>
        </w:rPr>
        <w:t>Water is the foundation of life on Earth, essential not only for human survival but also for sustaining agriculture, sanitation, industry, and energy production. Although water covers approximately 70% of the Earth's surface, only a small fraction is available as freshwater (United Nations, 2021). As populations grow and urbanisation accelerates, the demand for freshwater continues to rise. Combined with the effects of climate change, pollution, and inefficient usage, this increasing demand is placing immense pressure on global water supplies. Water scarcity has become one of the most critical challenges of our time. According to the World Health Organization (2019), over two billion people worldwide currently lack access to safe drinking water. Additionally, climate extremes continue to disrupt water availability, with droughts affecting some regions and floods others. These challenges highlight the urgent need for innovative and adaptable systems that provide access to clean water while protecting natural ecosystems.</w:t>
      </w:r>
    </w:p>
    <w:p w14:paraId="22270709" w14:textId="1A36096C" w:rsidR="0C158F9B" w:rsidRPr="00AF4FFA" w:rsidRDefault="0C158F9B" w:rsidP="002264E2">
      <w:pPr>
        <w:spacing w:before="240" w:after="240" w:line="240" w:lineRule="auto"/>
        <w:rPr>
          <w:rFonts w:eastAsia="Arial"/>
          <w:sz w:val="22"/>
          <w:szCs w:val="22"/>
        </w:rPr>
      </w:pPr>
      <w:r w:rsidRPr="00AF4FFA">
        <w:rPr>
          <w:rFonts w:eastAsia="Arial"/>
          <w:sz w:val="22"/>
          <w:szCs w:val="22"/>
        </w:rPr>
        <w:t>One promising solution is rainwater harvesting (RWH). RWH involves collecting and storing rainwater from surfaces such as rooftops, paved areas, or natural catchments. This water can then be used for a variety of purposes, including drinking (when properly filtered), cooking, irrigation, sanitation, and industrial applications (Helmreich &amp; Horn, 2009). Practised for thousands of years by civilisations across the world, RWH is being reconsidered as a low-cost, sustainable solution to modern water challenges.</w:t>
      </w:r>
    </w:p>
    <w:p w14:paraId="0E76E640" w14:textId="6AFF87FE" w:rsidR="0C158F9B" w:rsidRPr="00AF4FFA" w:rsidRDefault="0C158F9B" w:rsidP="002264E2">
      <w:pPr>
        <w:spacing w:before="240" w:after="240" w:line="240" w:lineRule="auto"/>
        <w:rPr>
          <w:rFonts w:eastAsia="Arial"/>
          <w:sz w:val="22"/>
          <w:szCs w:val="22"/>
        </w:rPr>
      </w:pPr>
      <w:r w:rsidRPr="00AF4FFA">
        <w:rPr>
          <w:rFonts w:eastAsia="Arial"/>
          <w:sz w:val="22"/>
          <w:szCs w:val="22"/>
        </w:rPr>
        <w:t>A well-designed rainwater harvesting system can significantly reduce reliance on conventional water sources like groundwater. It also contributes to recharging aquifers and reducing surface runoff, which can help prevent soil erosion and urban flooding. Using straightforward technologies—such as storage tanks, filtration units, and basic plumbing—RWH systems can be effectively implemented in households, communities, and commercial settings. Most importantly, they empower individuals to manage their water use sustainably, increasing resilience in the face of water scarcity.</w:t>
      </w:r>
    </w:p>
    <w:p w14:paraId="2186F01B" w14:textId="3C087158" w:rsidR="0C158F9B" w:rsidRPr="00AF4FFA" w:rsidRDefault="5A33F135" w:rsidP="002264E2">
      <w:pPr>
        <w:spacing w:before="240" w:after="240" w:line="240" w:lineRule="auto"/>
        <w:rPr>
          <w:rFonts w:eastAsia="Arial"/>
          <w:sz w:val="22"/>
          <w:szCs w:val="22"/>
        </w:rPr>
      </w:pPr>
      <w:r w:rsidRPr="00AF4FFA">
        <w:rPr>
          <w:rFonts w:eastAsia="Arial"/>
          <w:sz w:val="22"/>
          <w:szCs w:val="22"/>
        </w:rPr>
        <w:t xml:space="preserve">This </w:t>
      </w:r>
      <w:r w:rsidR="777218AF" w:rsidRPr="00AF4FFA">
        <w:rPr>
          <w:rFonts w:eastAsia="Arial"/>
          <w:sz w:val="22"/>
          <w:szCs w:val="22"/>
        </w:rPr>
        <w:t>project</w:t>
      </w:r>
      <w:r w:rsidRPr="00AF4FFA">
        <w:rPr>
          <w:rFonts w:eastAsia="Arial"/>
          <w:sz w:val="22"/>
          <w:szCs w:val="22"/>
        </w:rPr>
        <w:t xml:space="preserve"> will focus on the development of a domestic rainwater harvesting and purification system. The project will cover research, system design, control and automation, procurement of components, and performance testing. In addition, key aspects of project coordination and sustainability will be considered to ensure a comprehensive and efficient solution. </w:t>
      </w:r>
    </w:p>
    <w:p w14:paraId="5BFFC9AD" w14:textId="37B26574" w:rsidR="002264E2" w:rsidRPr="00AF4FFA" w:rsidRDefault="5A33F135" w:rsidP="002264E2">
      <w:pPr>
        <w:spacing w:before="240" w:after="240" w:line="240" w:lineRule="auto"/>
        <w:rPr>
          <w:rFonts w:eastAsia="Arial"/>
          <w:sz w:val="22"/>
          <w:szCs w:val="22"/>
        </w:rPr>
      </w:pPr>
      <w:r w:rsidRPr="00AF4FFA">
        <w:rPr>
          <w:rFonts w:eastAsia="Arial"/>
          <w:sz w:val="22"/>
          <w:szCs w:val="22"/>
        </w:rPr>
        <w:t>The aim is to design a sustainable water purification system suitable for household use. While current systems often reuse water for non-potable applications such as clothes washing, garden watering, and toilet flushing, there is growing potential to develop systems that treat collected rainwater or greywater to potable standards. Doing so would reduce dependency on external water sources, conserve freshwater, and offer an environmentally responsible solution for modern domestic water needs.</w:t>
      </w:r>
    </w:p>
    <w:p w14:paraId="29B2415B" w14:textId="77777777" w:rsidR="00B96943" w:rsidRPr="00AF4FFA" w:rsidRDefault="00B96943" w:rsidP="002264E2">
      <w:pPr>
        <w:spacing w:before="240" w:after="240" w:line="240" w:lineRule="auto"/>
        <w:rPr>
          <w:rFonts w:eastAsia="Arial"/>
          <w:sz w:val="22"/>
          <w:szCs w:val="22"/>
        </w:rPr>
      </w:pPr>
    </w:p>
    <w:p w14:paraId="35FAB751" w14:textId="77777777" w:rsidR="00B96943" w:rsidRPr="00AF4FFA" w:rsidRDefault="00B96943" w:rsidP="002264E2">
      <w:pPr>
        <w:spacing w:before="240" w:after="240" w:line="240" w:lineRule="auto"/>
        <w:rPr>
          <w:rFonts w:eastAsia="Arial"/>
        </w:rPr>
      </w:pPr>
    </w:p>
    <w:p w14:paraId="50A47CA6" w14:textId="77777777" w:rsidR="00B96943" w:rsidRPr="00AF4FFA" w:rsidRDefault="00B96943" w:rsidP="002264E2">
      <w:pPr>
        <w:spacing w:before="240" w:after="240" w:line="240" w:lineRule="auto"/>
        <w:rPr>
          <w:rFonts w:eastAsia="Arial"/>
        </w:rPr>
      </w:pPr>
    </w:p>
    <w:p w14:paraId="23F5962E" w14:textId="0E01B907" w:rsidR="248356A9" w:rsidRPr="00AF4FFA" w:rsidRDefault="248356A9" w:rsidP="002264E2">
      <w:pPr>
        <w:pStyle w:val="Heading1"/>
        <w:spacing w:line="240" w:lineRule="auto"/>
        <w:rPr>
          <w:color w:val="auto"/>
        </w:rPr>
      </w:pPr>
      <w:bookmarkStart w:id="1" w:name="_Toc198908223"/>
      <w:r w:rsidRPr="00AF4FFA">
        <w:rPr>
          <w:color w:val="auto"/>
        </w:rPr>
        <w:lastRenderedPageBreak/>
        <w:t xml:space="preserve">Project </w:t>
      </w:r>
      <w:r w:rsidR="0F8F17CC" w:rsidRPr="00AF4FFA">
        <w:rPr>
          <w:color w:val="auto"/>
        </w:rPr>
        <w:t>Management</w:t>
      </w:r>
      <w:r w:rsidRPr="00AF4FFA">
        <w:rPr>
          <w:color w:val="auto"/>
        </w:rPr>
        <w:t>– Mathew Soroka</w:t>
      </w:r>
      <w:bookmarkEnd w:id="1"/>
    </w:p>
    <w:p w14:paraId="22DB5841" w14:textId="0A03FF8F" w:rsidR="51DAF02F" w:rsidRPr="00AF4FFA" w:rsidRDefault="51DAF02F" w:rsidP="002264E2">
      <w:pPr>
        <w:spacing w:line="240" w:lineRule="auto"/>
        <w:rPr>
          <w:rFonts w:eastAsia="Arial"/>
          <w:sz w:val="22"/>
          <w:szCs w:val="22"/>
        </w:rPr>
      </w:pPr>
      <w:r w:rsidRPr="00AF4FFA">
        <w:rPr>
          <w:rFonts w:eastAsia="Arial"/>
          <w:sz w:val="22"/>
          <w:szCs w:val="22"/>
        </w:rPr>
        <w:t xml:space="preserve">A project is defined as a temporary endeavour undertaken to create a unique product, service, or result, with a specific beginning and end. The duration can vary significantly, from hours to years. Just as routine operations require management, any initiative involving change demands structured project management. Successful project managers must balance technical tasks with interpersonal dynamics to guide the team effectively. Research shows that top-performing project managers invest significantly more time in planning than others—demonstrating that thoughtful preparation is a key differentiator in project success </w:t>
      </w:r>
      <w:r w:rsidR="1FAF174A" w:rsidRPr="00AF4FFA">
        <w:rPr>
          <w:rFonts w:eastAsia="Arial"/>
          <w:sz w:val="22"/>
          <w:szCs w:val="22"/>
        </w:rPr>
        <w:t>(Wells and Kloppenborg, 2019).</w:t>
      </w:r>
    </w:p>
    <w:p w14:paraId="0947AB3C" w14:textId="2FE7EA4F" w:rsidR="4C128EDD" w:rsidRPr="00AF4FFA" w:rsidRDefault="4C128EDD" w:rsidP="002264E2">
      <w:pPr>
        <w:pStyle w:val="Heading2"/>
        <w:spacing w:line="240" w:lineRule="auto"/>
        <w:rPr>
          <w:color w:val="auto"/>
        </w:rPr>
      </w:pPr>
      <w:bookmarkStart w:id="2" w:name="_Toc198908224"/>
      <w:r w:rsidRPr="00AF4FFA">
        <w:rPr>
          <w:color w:val="auto"/>
        </w:rPr>
        <w:t>Project Roles</w:t>
      </w:r>
      <w:bookmarkEnd w:id="2"/>
    </w:p>
    <w:p w14:paraId="21C4A1CB" w14:textId="65702C26"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At the outset of the project, one of the team’s first actions was to assign roles to each member. This process was approached strategically, with a clear understanding that aligning roles with individual strengths, professional experience, and personal interests would enhance team productivity, motivation, and overall satisfaction </w:t>
      </w:r>
      <w:r w:rsidR="519A4D80" w:rsidRPr="00AF4FFA">
        <w:rPr>
          <w:rFonts w:ascii="Arial" w:eastAsia="Arial" w:hAnsi="Arial" w:cs="Arial"/>
          <w:lang w:val="en-US"/>
        </w:rPr>
        <w:t>(Asana, 2021).</w:t>
      </w:r>
    </w:p>
    <w:p w14:paraId="1AD61A30" w14:textId="7D274630" w:rsidR="7BDE941E" w:rsidRPr="00AF4FFA" w:rsidRDefault="7BDE941E" w:rsidP="002264E2">
      <w:pPr>
        <w:pStyle w:val="NoSpacing"/>
        <w:rPr>
          <w:rFonts w:ascii="Arial" w:eastAsia="Arial" w:hAnsi="Arial" w:cs="Arial"/>
          <w:lang w:val="en-US"/>
        </w:rPr>
      </w:pPr>
    </w:p>
    <w:p w14:paraId="2B5BC64D" w14:textId="5584C50E"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During our initial kick-off meeting, we took time to discuss each member’s day-to-day responsibilities and areas of expertise. This exercise provided valuable insight into where </w:t>
      </w:r>
      <w:r w:rsidR="794F4734" w:rsidRPr="00AF4FFA">
        <w:rPr>
          <w:rFonts w:ascii="Arial" w:eastAsia="Arial" w:hAnsi="Arial" w:cs="Arial"/>
          <w:lang w:val="en-US"/>
        </w:rPr>
        <w:t>everyone</w:t>
      </w:r>
      <w:r w:rsidRPr="00AF4FFA">
        <w:rPr>
          <w:rFonts w:ascii="Arial" w:eastAsia="Arial" w:hAnsi="Arial" w:cs="Arial"/>
          <w:lang w:val="en-US"/>
        </w:rPr>
        <w:t xml:space="preserve"> could contribute most effectively </w:t>
      </w:r>
      <w:r w:rsidR="00AF4FFA" w:rsidRPr="00AF4FFA">
        <w:rPr>
          <w:rFonts w:ascii="Arial" w:eastAsia="Arial" w:hAnsi="Arial" w:cs="Arial"/>
          <w:lang w:val="en-US"/>
        </w:rPr>
        <w:t>to</w:t>
      </w:r>
      <w:r w:rsidRPr="00AF4FFA">
        <w:rPr>
          <w:rFonts w:ascii="Arial" w:eastAsia="Arial" w:hAnsi="Arial" w:cs="Arial"/>
          <w:lang w:val="en-US"/>
        </w:rPr>
        <w:t xml:space="preserve"> the project. The team members and their professional roles were as follows:</w:t>
      </w:r>
    </w:p>
    <w:p w14:paraId="3958DA66" w14:textId="727D56E1"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Dale </w:t>
      </w:r>
      <w:r w:rsidR="3D696AF2" w:rsidRPr="00AF4FFA">
        <w:rPr>
          <w:rFonts w:ascii="Arial" w:eastAsia="Arial" w:hAnsi="Arial" w:cs="Arial"/>
          <w:lang w:val="en-US"/>
        </w:rPr>
        <w:t xml:space="preserve">Gubbins </w:t>
      </w:r>
      <w:r w:rsidRPr="00AF4FFA">
        <w:rPr>
          <w:rFonts w:ascii="Arial" w:eastAsia="Arial" w:hAnsi="Arial" w:cs="Arial"/>
          <w:lang w:val="en-US"/>
        </w:rPr>
        <w:t>– Product Support Engineer</w:t>
      </w:r>
    </w:p>
    <w:p w14:paraId="52E39A79" w14:textId="3032B2E2"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Rhys </w:t>
      </w:r>
      <w:r w:rsidR="3F1ED4F9" w:rsidRPr="00AF4FFA">
        <w:rPr>
          <w:rFonts w:ascii="Arial" w:eastAsia="Arial" w:hAnsi="Arial" w:cs="Arial"/>
          <w:lang w:val="en-US"/>
        </w:rPr>
        <w:t xml:space="preserve">O’Shea </w:t>
      </w:r>
      <w:r w:rsidRPr="00AF4FFA">
        <w:rPr>
          <w:rFonts w:ascii="Arial" w:eastAsia="Arial" w:hAnsi="Arial" w:cs="Arial"/>
          <w:lang w:val="en-US"/>
        </w:rPr>
        <w:t>– Process Improvement Specialist</w:t>
      </w:r>
    </w:p>
    <w:p w14:paraId="53E04816" w14:textId="2FA3393E"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Mohammed (Mo) </w:t>
      </w:r>
      <w:r w:rsidR="07EEEC5C" w:rsidRPr="00AF4FFA">
        <w:rPr>
          <w:rFonts w:ascii="Arial" w:eastAsia="Arial" w:hAnsi="Arial" w:cs="Arial"/>
          <w:lang w:val="en-US"/>
        </w:rPr>
        <w:t>Thangeswaran</w:t>
      </w:r>
      <w:r w:rsidRPr="00AF4FFA">
        <w:rPr>
          <w:rFonts w:ascii="Arial" w:eastAsia="Arial" w:hAnsi="Arial" w:cs="Arial"/>
          <w:lang w:val="en-US"/>
        </w:rPr>
        <w:t>– Mechanical Engineer</w:t>
      </w:r>
    </w:p>
    <w:p w14:paraId="03E4264D" w14:textId="7C41A0D4"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Gethin </w:t>
      </w:r>
      <w:r w:rsidR="049300F5" w:rsidRPr="00AF4FFA">
        <w:rPr>
          <w:rFonts w:ascii="Arial" w:eastAsia="Arial" w:hAnsi="Arial" w:cs="Arial"/>
          <w:lang w:val="en-US"/>
        </w:rPr>
        <w:t>Davies</w:t>
      </w:r>
      <w:r w:rsidRPr="00AF4FFA">
        <w:rPr>
          <w:rFonts w:ascii="Arial" w:eastAsia="Arial" w:hAnsi="Arial" w:cs="Arial"/>
          <w:lang w:val="en-US"/>
        </w:rPr>
        <w:t>– Product Support Engineer</w:t>
      </w:r>
    </w:p>
    <w:p w14:paraId="2F3C9814" w14:textId="6021E127"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Parry </w:t>
      </w:r>
      <w:r w:rsidR="2D71A45A" w:rsidRPr="00AF4FFA">
        <w:rPr>
          <w:rFonts w:ascii="Arial" w:eastAsia="Arial" w:hAnsi="Arial" w:cs="Arial"/>
          <w:lang w:val="en-US"/>
        </w:rPr>
        <w:t xml:space="preserve">Phillips </w:t>
      </w:r>
      <w:r w:rsidRPr="00AF4FFA">
        <w:rPr>
          <w:rFonts w:ascii="Arial" w:eastAsia="Arial" w:hAnsi="Arial" w:cs="Arial"/>
          <w:lang w:val="en-US"/>
        </w:rPr>
        <w:t>– Process Operator</w:t>
      </w:r>
    </w:p>
    <w:p w14:paraId="229B8749" w14:textId="6696C3D9"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Mathew </w:t>
      </w:r>
      <w:r w:rsidR="03146FE5" w:rsidRPr="00AF4FFA">
        <w:rPr>
          <w:rFonts w:ascii="Arial" w:eastAsia="Arial" w:hAnsi="Arial" w:cs="Arial"/>
          <w:lang w:val="en-US"/>
        </w:rPr>
        <w:t xml:space="preserve">Soroka </w:t>
      </w:r>
      <w:r w:rsidRPr="00AF4FFA">
        <w:rPr>
          <w:rFonts w:ascii="Arial" w:eastAsia="Arial" w:hAnsi="Arial" w:cs="Arial"/>
          <w:lang w:val="en-US"/>
        </w:rPr>
        <w:t>– Maintenance Area Manager</w:t>
      </w:r>
    </w:p>
    <w:p w14:paraId="6C66AA16" w14:textId="76ED83A7" w:rsidR="7BDE941E" w:rsidRPr="00AF4FFA" w:rsidRDefault="7BDE941E" w:rsidP="002264E2">
      <w:pPr>
        <w:pStyle w:val="NoSpacing"/>
        <w:ind w:left="720"/>
        <w:rPr>
          <w:rFonts w:ascii="Arial" w:eastAsia="Arial" w:hAnsi="Arial" w:cs="Arial"/>
          <w:lang w:val="en-US"/>
        </w:rPr>
      </w:pPr>
    </w:p>
    <w:p w14:paraId="2D25E729" w14:textId="039C61CD"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After a collaborative team discussion, the following project roles were assigned:</w:t>
      </w:r>
    </w:p>
    <w:p w14:paraId="2F810542" w14:textId="0A79CC9C" w:rsidR="7BDE941E" w:rsidRPr="00AF4FFA" w:rsidRDefault="7BDE941E" w:rsidP="002264E2">
      <w:pPr>
        <w:pStyle w:val="NoSpacing"/>
        <w:rPr>
          <w:rFonts w:ascii="Arial" w:eastAsia="Arial" w:hAnsi="Arial" w:cs="Arial"/>
          <w:lang w:val="en-US"/>
        </w:rPr>
      </w:pPr>
    </w:p>
    <w:p w14:paraId="3E28B8B4" w14:textId="7D5F08DC"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Project Manager – Mathew</w:t>
      </w:r>
      <w:r w:rsidRPr="00AF4FFA">
        <w:rPr>
          <w:sz w:val="20"/>
          <w:szCs w:val="20"/>
        </w:rPr>
        <w:br/>
      </w:r>
      <w:r w:rsidRPr="00AF4FFA">
        <w:rPr>
          <w:rFonts w:ascii="Arial" w:eastAsia="Arial" w:hAnsi="Arial" w:cs="Arial"/>
          <w:lang w:val="en-US"/>
        </w:rPr>
        <w:t>As Maintenance Area Manager, Mathew was selected as Project Manager. With experience overseeing operational teams and coordinating engineering activities, he was well-equipped to manage the project’s planning, execution, and delivery. His leadership ensured smooth team coordination and the achievement of key project milestones throughout its lifecycle.</w:t>
      </w:r>
    </w:p>
    <w:p w14:paraId="3304E198" w14:textId="1767DACF"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 xml:space="preserve"> </w:t>
      </w:r>
    </w:p>
    <w:p w14:paraId="6F0B99DE" w14:textId="626CBABF"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Design</w:t>
      </w:r>
      <w:r w:rsidR="00654CDF" w:rsidRPr="00AF4FFA">
        <w:rPr>
          <w:rFonts w:ascii="Arial" w:eastAsia="Arial" w:hAnsi="Arial" w:cs="Arial"/>
          <w:lang w:val="en-US"/>
        </w:rPr>
        <w:t xml:space="preserve"> </w:t>
      </w:r>
      <w:r w:rsidRPr="00AF4FFA">
        <w:rPr>
          <w:rFonts w:ascii="Arial" w:eastAsia="Arial" w:hAnsi="Arial" w:cs="Arial"/>
          <w:lang w:val="en-US"/>
        </w:rPr>
        <w:t>Specialist – Rhys</w:t>
      </w:r>
      <w:r w:rsidRPr="00AF4FFA">
        <w:rPr>
          <w:sz w:val="20"/>
          <w:szCs w:val="20"/>
        </w:rPr>
        <w:br/>
      </w:r>
      <w:proofErr w:type="spellStart"/>
      <w:r w:rsidRPr="00AF4FFA">
        <w:rPr>
          <w:rFonts w:ascii="Arial" w:eastAsia="Arial" w:hAnsi="Arial" w:cs="Arial"/>
          <w:lang w:val="en-US"/>
        </w:rPr>
        <w:t>Rhys</w:t>
      </w:r>
      <w:proofErr w:type="spellEnd"/>
      <w:r w:rsidRPr="00AF4FFA">
        <w:rPr>
          <w:rFonts w:ascii="Arial" w:eastAsia="Arial" w:hAnsi="Arial" w:cs="Arial"/>
          <w:lang w:val="en-US"/>
        </w:rPr>
        <w:t xml:space="preserve"> was chosen as Design Specialist due to his more advanced use of CAD combined with his innovative mindset. His creativity and technical skills made him </w:t>
      </w:r>
      <w:r w:rsidR="78825FF9" w:rsidRPr="00AF4FFA">
        <w:rPr>
          <w:rFonts w:ascii="Arial" w:eastAsia="Arial" w:hAnsi="Arial" w:cs="Arial"/>
          <w:lang w:val="en-US"/>
        </w:rPr>
        <w:t>an asset</w:t>
      </w:r>
      <w:r w:rsidRPr="00AF4FFA">
        <w:rPr>
          <w:rFonts w:ascii="Arial" w:eastAsia="Arial" w:hAnsi="Arial" w:cs="Arial"/>
          <w:lang w:val="en-US"/>
        </w:rPr>
        <w:t xml:space="preserve"> during the design phase. Additionally, his background as a Process Improvement Specialist provided important insights into system efficiency, ensuring optimized design solutions.</w:t>
      </w:r>
    </w:p>
    <w:p w14:paraId="37AA8ACF" w14:textId="17FB93C0" w:rsidR="7BDE941E" w:rsidRPr="00AF4FFA" w:rsidRDefault="7BDE941E" w:rsidP="002264E2">
      <w:pPr>
        <w:pStyle w:val="NoSpacing"/>
        <w:rPr>
          <w:rFonts w:ascii="Arial" w:eastAsia="Arial" w:hAnsi="Arial" w:cs="Arial"/>
          <w:sz w:val="24"/>
          <w:szCs w:val="24"/>
          <w:lang w:val="en-US"/>
        </w:rPr>
      </w:pPr>
    </w:p>
    <w:p w14:paraId="1D32DDB2" w14:textId="5F2391D3" w:rsidR="7BDE941E" w:rsidRPr="00AF4FFA" w:rsidRDefault="738C68AA" w:rsidP="002264E2">
      <w:pPr>
        <w:pStyle w:val="NoSpacing"/>
        <w:rPr>
          <w:rFonts w:ascii="Arial" w:eastAsia="Arial" w:hAnsi="Arial" w:cs="Arial"/>
          <w:lang w:val="en-US"/>
        </w:rPr>
      </w:pPr>
      <w:r w:rsidRPr="00AF4FFA">
        <w:rPr>
          <w:rFonts w:ascii="Arial" w:eastAsia="Arial" w:hAnsi="Arial" w:cs="Arial"/>
          <w:sz w:val="24"/>
          <w:szCs w:val="24"/>
          <w:lang w:val="en-US"/>
        </w:rPr>
        <w:t>Control and Automation Specialist – Parry</w:t>
      </w:r>
      <w:r w:rsidRPr="00AF4FFA">
        <w:br/>
      </w:r>
      <w:proofErr w:type="spellStart"/>
      <w:r w:rsidRPr="00AF4FFA">
        <w:rPr>
          <w:rFonts w:ascii="Arial" w:eastAsia="Arial" w:hAnsi="Arial" w:cs="Arial"/>
          <w:sz w:val="24"/>
          <w:szCs w:val="24"/>
          <w:lang w:val="en-US"/>
        </w:rPr>
        <w:t>Parry</w:t>
      </w:r>
      <w:proofErr w:type="spellEnd"/>
      <w:r w:rsidRPr="00AF4FFA">
        <w:rPr>
          <w:rFonts w:ascii="Arial" w:eastAsia="Arial" w:hAnsi="Arial" w:cs="Arial"/>
          <w:sz w:val="24"/>
          <w:szCs w:val="24"/>
          <w:lang w:val="en-US"/>
        </w:rPr>
        <w:t xml:space="preserve"> was the ideal choice for Control and Automation Specialist due to his hands-on experience as a Process Operator and passion for automation. His knowledge of process control systems, adaptability to new technologies, and problem-solving </w:t>
      </w:r>
      <w:r w:rsidRPr="00AF4FFA">
        <w:rPr>
          <w:rFonts w:ascii="Arial" w:eastAsia="Arial" w:hAnsi="Arial" w:cs="Arial"/>
          <w:lang w:val="en-US"/>
        </w:rPr>
        <w:t>mindset enabled him to effectively lead the project’s automation efforts and drive success.</w:t>
      </w:r>
    </w:p>
    <w:p w14:paraId="1E90B15F" w14:textId="4B8ACD75"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lastRenderedPageBreak/>
        <w:t>Procurement Specialist – Gethin</w:t>
      </w:r>
      <w:r w:rsidRPr="00AF4FFA">
        <w:rPr>
          <w:sz w:val="20"/>
          <w:szCs w:val="20"/>
        </w:rPr>
        <w:br/>
      </w:r>
      <w:proofErr w:type="spellStart"/>
      <w:r w:rsidRPr="00AF4FFA">
        <w:rPr>
          <w:rFonts w:ascii="Arial" w:eastAsia="Arial" w:hAnsi="Arial" w:cs="Arial"/>
          <w:lang w:val="en-US"/>
        </w:rPr>
        <w:t>Gethin</w:t>
      </w:r>
      <w:proofErr w:type="spellEnd"/>
      <w:r w:rsidRPr="00AF4FFA">
        <w:rPr>
          <w:rFonts w:ascii="Arial" w:eastAsia="Arial" w:hAnsi="Arial" w:cs="Arial"/>
          <w:lang w:val="en-US"/>
        </w:rPr>
        <w:t xml:space="preserve"> volunteered for the role of Procurement Specialist, stepping out of his comfort zone. With a strong analytical mindset and attention to detail, he provided a valuable financial perspective, managing budgets, sourcing materials, and ensuring cost-effective procurement throughout the project, contributing to its overall efficiency and success.</w:t>
      </w:r>
    </w:p>
    <w:p w14:paraId="5E6A9744" w14:textId="5D66B619" w:rsidR="7BDE941E" w:rsidRPr="00AF4FFA" w:rsidRDefault="7BDE941E" w:rsidP="002264E2">
      <w:pPr>
        <w:pStyle w:val="NoSpacing"/>
        <w:rPr>
          <w:rFonts w:ascii="Arial" w:eastAsia="Arial" w:hAnsi="Arial" w:cs="Arial"/>
          <w:lang w:val="en-US"/>
        </w:rPr>
      </w:pPr>
    </w:p>
    <w:p w14:paraId="08F0B833" w14:textId="6E9D1E44"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Sustainability and Legislation Specialist – Mohammed</w:t>
      </w:r>
      <w:r w:rsidRPr="00AF4FFA">
        <w:rPr>
          <w:sz w:val="20"/>
          <w:szCs w:val="20"/>
        </w:rPr>
        <w:br/>
      </w:r>
      <w:r w:rsidRPr="00AF4FFA">
        <w:rPr>
          <w:rFonts w:ascii="Arial" w:eastAsia="Arial" w:hAnsi="Arial" w:cs="Arial"/>
          <w:lang w:val="en-US"/>
        </w:rPr>
        <w:t xml:space="preserve">As a Mechanical Engineer with a strong emphasis on sustainability, Mo was responsible for integrating eco-friendly, durable components into the system while ensuring compliance with relevant legislation. His engineering knowledge and environmental awareness helped the project meet sustainability goals and legal requirements, making him essential in achieving long-term, </w:t>
      </w:r>
      <w:r w:rsidR="312E14EF" w:rsidRPr="00AF4FFA">
        <w:rPr>
          <w:rFonts w:ascii="Arial" w:eastAsia="Arial" w:hAnsi="Arial" w:cs="Arial"/>
          <w:lang w:val="en-US"/>
        </w:rPr>
        <w:t>environmentally friendly</w:t>
      </w:r>
      <w:r w:rsidRPr="00AF4FFA">
        <w:rPr>
          <w:rFonts w:ascii="Arial" w:eastAsia="Arial" w:hAnsi="Arial" w:cs="Arial"/>
          <w:lang w:val="en-US"/>
        </w:rPr>
        <w:t xml:space="preserve"> outcomes.</w:t>
      </w:r>
    </w:p>
    <w:p w14:paraId="21A8BA90" w14:textId="11F3193B" w:rsidR="7BDE941E" w:rsidRPr="00AF4FFA" w:rsidRDefault="7BDE941E" w:rsidP="002264E2">
      <w:pPr>
        <w:pStyle w:val="NoSpacing"/>
        <w:rPr>
          <w:rFonts w:ascii="Arial" w:eastAsia="Arial" w:hAnsi="Arial" w:cs="Arial"/>
          <w:lang w:val="en-US"/>
        </w:rPr>
      </w:pPr>
    </w:p>
    <w:p w14:paraId="14411422" w14:textId="49E2619E"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Market Research and Analysis Specialist – Dale</w:t>
      </w:r>
      <w:r w:rsidRPr="00AF4FFA">
        <w:rPr>
          <w:sz w:val="20"/>
          <w:szCs w:val="20"/>
        </w:rPr>
        <w:br/>
      </w:r>
      <w:proofErr w:type="spellStart"/>
      <w:r w:rsidRPr="00AF4FFA">
        <w:rPr>
          <w:rFonts w:ascii="Arial" w:eastAsia="Arial" w:hAnsi="Arial" w:cs="Arial"/>
          <w:lang w:val="en-US"/>
        </w:rPr>
        <w:t>Dale</w:t>
      </w:r>
      <w:proofErr w:type="spellEnd"/>
      <w:r w:rsidRPr="00AF4FFA">
        <w:rPr>
          <w:rFonts w:ascii="Arial" w:eastAsia="Arial" w:hAnsi="Arial" w:cs="Arial"/>
          <w:lang w:val="en-US"/>
        </w:rPr>
        <w:t>, with his extensive experience as a Product Support Engineer, led market research, testing, and quality assurance. His strong expertise in product lifecycle management, attention to detail, and commitment to excellence ensured the system was reliable, maintainable, and user-friendly, contributing to its long-term success and effectiveness.</w:t>
      </w:r>
    </w:p>
    <w:p w14:paraId="0C092F90" w14:textId="19374593" w:rsidR="7BDE941E" w:rsidRPr="00AF4FFA" w:rsidRDefault="7BDE941E" w:rsidP="002264E2">
      <w:pPr>
        <w:pStyle w:val="NoSpacing"/>
        <w:rPr>
          <w:rFonts w:ascii="Arial" w:eastAsia="Arial" w:hAnsi="Arial" w:cs="Arial"/>
          <w:lang w:val="en-US"/>
        </w:rPr>
      </w:pPr>
    </w:p>
    <w:p w14:paraId="06497B88" w14:textId="1AB7A3D8" w:rsidR="738C68AA" w:rsidRPr="00AF4FFA" w:rsidRDefault="738C68AA" w:rsidP="002264E2">
      <w:pPr>
        <w:pStyle w:val="NoSpacing"/>
        <w:rPr>
          <w:rFonts w:ascii="Arial" w:eastAsia="Arial" w:hAnsi="Arial" w:cs="Arial"/>
          <w:lang w:val="en-US"/>
        </w:rPr>
      </w:pPr>
      <w:r w:rsidRPr="00AF4FFA">
        <w:rPr>
          <w:rFonts w:ascii="Arial" w:eastAsia="Arial" w:hAnsi="Arial" w:cs="Arial"/>
          <w:lang w:val="en-US"/>
        </w:rPr>
        <w:t>This deliberate and collaborative role assignment process established a clear foundation for efficient teamwork and accountability. By leveraging our varied professional experiences, we ensured each team member was placed in a position to contribute meaningfully to the success of the project.</w:t>
      </w:r>
    </w:p>
    <w:p w14:paraId="16C62E56" w14:textId="348F7FB1" w:rsidR="4C128EDD" w:rsidRPr="00AF4FFA" w:rsidRDefault="4C128EDD" w:rsidP="002264E2">
      <w:pPr>
        <w:pStyle w:val="Heading2"/>
        <w:spacing w:line="240" w:lineRule="auto"/>
        <w:rPr>
          <w:color w:val="auto"/>
        </w:rPr>
      </w:pPr>
      <w:bookmarkStart w:id="3" w:name="_Toc198908225"/>
      <w:r w:rsidRPr="00AF4FFA">
        <w:rPr>
          <w:color w:val="auto"/>
        </w:rPr>
        <w:t>Leadership Styles</w:t>
      </w:r>
      <w:bookmarkEnd w:id="3"/>
    </w:p>
    <w:p w14:paraId="0F63C8A3" w14:textId="49342E79" w:rsidR="52BD32C9" w:rsidRPr="00AF4FFA" w:rsidRDefault="52BD32C9" w:rsidP="169EF985">
      <w:pPr>
        <w:spacing w:before="240" w:after="240" w:line="240" w:lineRule="auto"/>
        <w:rPr>
          <w:rFonts w:eastAsia="Arial"/>
          <w:sz w:val="22"/>
          <w:szCs w:val="22"/>
        </w:rPr>
      </w:pPr>
      <w:r w:rsidRPr="00AF4FFA">
        <w:rPr>
          <w:rFonts w:eastAsia="Arial"/>
          <w:sz w:val="22"/>
          <w:szCs w:val="22"/>
        </w:rPr>
        <w:t>Team cohesion is strongly influenced by leadership style. Effective leaders build trust, support team members, encourage participation, and manage conflicts (Mullins, 2016). Common leadership styles include autocratic, where decisions are made independently; democratic, which involves shared decision-making; and laissez-faire, where team members work with minimal guidance (MacLeod, 2024). Each style impacts motivation, productivity, and team dynamics differently based on the context and team composition.</w:t>
      </w:r>
    </w:p>
    <w:p w14:paraId="32FCEA03" w14:textId="00BB87A0" w:rsidR="52BD32C9" w:rsidRPr="00AF4FFA" w:rsidRDefault="52BD32C9" w:rsidP="169EF985">
      <w:pPr>
        <w:spacing w:before="240" w:after="240" w:line="240" w:lineRule="auto"/>
        <w:rPr>
          <w:rFonts w:eastAsia="Arial"/>
          <w:sz w:val="22"/>
          <w:szCs w:val="22"/>
        </w:rPr>
      </w:pPr>
      <w:r w:rsidRPr="00AF4FFA">
        <w:rPr>
          <w:rFonts w:eastAsia="Arial"/>
          <w:sz w:val="22"/>
          <w:szCs w:val="22"/>
        </w:rPr>
        <w:t>Democratic leadership, a participative approach, involves team members in decision-making, encouraging collaboration and valuing diverse perspectives. Leaders delegate while maintaining oversight, fostering trust and shared ownership. Benefits of this style include high morale, greater creativity, and stronger commitment, as individuals feel heard and valued. It also supports better problem-solving and innovation through collective input. However, it can slow decision-making and create confusion if roles are unclear and may be less effective under time pressure.</w:t>
      </w:r>
    </w:p>
    <w:p w14:paraId="09553158" w14:textId="5C74F71E" w:rsidR="52BD32C9" w:rsidRPr="00AF4FFA" w:rsidRDefault="52BD32C9" w:rsidP="169EF985">
      <w:pPr>
        <w:spacing w:before="240" w:after="240" w:line="240" w:lineRule="auto"/>
        <w:rPr>
          <w:rFonts w:eastAsia="Arial"/>
          <w:sz w:val="22"/>
          <w:szCs w:val="22"/>
        </w:rPr>
      </w:pPr>
      <w:r w:rsidRPr="00AF4FFA">
        <w:rPr>
          <w:rFonts w:eastAsia="Arial"/>
          <w:sz w:val="22"/>
          <w:szCs w:val="22"/>
        </w:rPr>
        <w:t>For this project, democratic leadership was chosen due to the team’s varied skills. Open communication and equal contribution enabled the group to explore ideas collaboratively and develop effective solutions. This approach promoted a sense of ownership and motivation, supporting productive teamwork and adaptability throughout the project lifecycle.</w:t>
      </w:r>
    </w:p>
    <w:p w14:paraId="7BF0B521" w14:textId="436CEDF0" w:rsidR="4C128EDD" w:rsidRPr="00AF4FFA" w:rsidRDefault="4C128EDD" w:rsidP="002264E2">
      <w:pPr>
        <w:pStyle w:val="Heading2"/>
        <w:spacing w:line="240" w:lineRule="auto"/>
        <w:rPr>
          <w:color w:val="auto"/>
        </w:rPr>
      </w:pPr>
      <w:bookmarkStart w:id="4" w:name="_Toc198908226"/>
      <w:r w:rsidRPr="00AF4FFA">
        <w:rPr>
          <w:color w:val="auto"/>
        </w:rPr>
        <w:lastRenderedPageBreak/>
        <w:t>Project Planning</w:t>
      </w:r>
      <w:bookmarkEnd w:id="4"/>
    </w:p>
    <w:p w14:paraId="00E2BDA0" w14:textId="7FBC2EEA" w:rsidR="7BDE941E" w:rsidRPr="00AF4FFA" w:rsidRDefault="78AF554B" w:rsidP="5FFDD03C">
      <w:pPr>
        <w:spacing w:before="240" w:after="240" w:line="240" w:lineRule="auto"/>
        <w:rPr>
          <w:rFonts w:eastAsia="Arial"/>
          <w:sz w:val="22"/>
          <w:szCs w:val="22"/>
        </w:rPr>
      </w:pPr>
      <w:r w:rsidRPr="00AF4FFA">
        <w:rPr>
          <w:rFonts w:eastAsia="Arial"/>
          <w:sz w:val="22"/>
          <w:szCs w:val="22"/>
        </w:rPr>
        <w:t xml:space="preserve">To support the planning process, a Gantt chart was used to map out the project’s schedule, showing </w:t>
      </w:r>
      <w:r w:rsidR="4C4C4018" w:rsidRPr="00AF4FFA">
        <w:rPr>
          <w:rFonts w:eastAsia="Arial"/>
          <w:sz w:val="22"/>
          <w:szCs w:val="22"/>
        </w:rPr>
        <w:t xml:space="preserve">areas of ownership, </w:t>
      </w:r>
      <w:r w:rsidRPr="00AF4FFA">
        <w:rPr>
          <w:rFonts w:eastAsia="Arial"/>
          <w:sz w:val="22"/>
          <w:szCs w:val="22"/>
        </w:rPr>
        <w:t>tasks, durations, and dependencies in a clear, visual format. By displaying each task as a horizontal bar on a timeline, it made it easy to see when activities would start and end, how they overlapped, and how they related to one another</w:t>
      </w:r>
      <w:r w:rsidR="437BE1B6" w:rsidRPr="00AF4FFA">
        <w:rPr>
          <w:rFonts w:eastAsia="Arial"/>
          <w:sz w:val="22"/>
          <w:szCs w:val="22"/>
        </w:rPr>
        <w:t xml:space="preserve"> (</w:t>
      </w:r>
      <w:r w:rsidR="119FAE5F" w:rsidRPr="00AF4FFA">
        <w:rPr>
          <w:rFonts w:eastAsia="Arial"/>
          <w:sz w:val="22"/>
          <w:szCs w:val="22"/>
        </w:rPr>
        <w:t>Table</w:t>
      </w:r>
      <w:r w:rsidR="437BE1B6" w:rsidRPr="00AF4FFA">
        <w:rPr>
          <w:rFonts w:eastAsia="Arial"/>
          <w:sz w:val="22"/>
          <w:szCs w:val="22"/>
        </w:rPr>
        <w:t xml:space="preserve"> </w:t>
      </w:r>
      <w:r w:rsidR="503F1E9B" w:rsidRPr="00AF4FFA">
        <w:rPr>
          <w:rFonts w:eastAsia="Arial"/>
          <w:sz w:val="22"/>
          <w:szCs w:val="22"/>
        </w:rPr>
        <w:t>1</w:t>
      </w:r>
      <w:r w:rsidR="437BE1B6" w:rsidRPr="00AF4FFA">
        <w:rPr>
          <w:rFonts w:eastAsia="Arial"/>
          <w:sz w:val="22"/>
          <w:szCs w:val="22"/>
        </w:rPr>
        <w:t>).</w:t>
      </w:r>
    </w:p>
    <w:p w14:paraId="1575ACD7" w14:textId="67B8AE1E" w:rsidR="00D7396F" w:rsidRPr="00AF4FFA" w:rsidRDefault="00D7396F" w:rsidP="00D7396F">
      <w:pPr>
        <w:pStyle w:val="Caption"/>
        <w:keepNext/>
        <w:rPr>
          <w:color w:val="auto"/>
        </w:rPr>
      </w:pPr>
      <w:bookmarkStart w:id="5" w:name="_Toc198902739"/>
      <w:bookmarkStart w:id="6" w:name="_Toc198902984"/>
      <w:bookmarkStart w:id="7" w:name="_Toc198908454"/>
      <w:r w:rsidRPr="00AF4FFA">
        <w:rPr>
          <w:color w:val="auto"/>
        </w:rPr>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1</w:t>
      </w:r>
      <w:r w:rsidR="00903080" w:rsidRPr="00AF4FFA">
        <w:rPr>
          <w:noProof/>
          <w:color w:val="auto"/>
        </w:rPr>
        <w:fldChar w:fldCharType="end"/>
      </w:r>
      <w:r w:rsidR="1C7B668E" w:rsidRPr="00AF4FFA">
        <w:rPr>
          <w:color w:val="auto"/>
        </w:rPr>
        <w:t xml:space="preserve"> – </w:t>
      </w:r>
      <w:r w:rsidR="00FAA25E" w:rsidRPr="00AF4FFA">
        <w:rPr>
          <w:color w:val="auto"/>
        </w:rPr>
        <w:t xml:space="preserve">Project Time Plan - </w:t>
      </w:r>
      <w:r w:rsidR="1C7B668E" w:rsidRPr="00AF4FFA">
        <w:rPr>
          <w:color w:val="auto"/>
        </w:rPr>
        <w:t>Gannt Chart</w:t>
      </w:r>
      <w:r w:rsidR="15D10C35" w:rsidRPr="00AF4FFA">
        <w:rPr>
          <w:color w:val="auto"/>
        </w:rPr>
        <w:t xml:space="preserve"> (</w:t>
      </w:r>
      <w:r w:rsidR="257E8D2D" w:rsidRPr="00AF4FFA">
        <w:rPr>
          <w:color w:val="auto"/>
        </w:rPr>
        <w:t>Microsoft</w:t>
      </w:r>
      <w:r w:rsidR="061D2ED1" w:rsidRPr="00AF4FFA">
        <w:rPr>
          <w:color w:val="auto"/>
        </w:rPr>
        <w:t xml:space="preserve"> Excel, 2025</w:t>
      </w:r>
      <w:r w:rsidR="4A038996" w:rsidRPr="00AF4FFA">
        <w:rPr>
          <w:color w:val="auto"/>
        </w:rPr>
        <w:t>)</w:t>
      </w:r>
      <w:bookmarkEnd w:id="5"/>
      <w:bookmarkEnd w:id="6"/>
      <w:bookmarkEnd w:id="7"/>
    </w:p>
    <w:p w14:paraId="01E2E369" w14:textId="718C3C8E" w:rsidR="7BDE941E" w:rsidRPr="00AF4FFA" w:rsidRDefault="4D7CFBB5" w:rsidP="5FFDD03C">
      <w:pPr>
        <w:spacing w:before="240" w:after="240" w:line="240" w:lineRule="auto"/>
      </w:pPr>
      <w:r w:rsidRPr="00AF4FFA">
        <w:rPr>
          <w:noProof/>
        </w:rPr>
        <w:drawing>
          <wp:inline distT="0" distB="0" distL="0" distR="0" wp14:anchorId="292B95C0" wp14:editId="310E260B">
            <wp:extent cx="5724525" cy="3019426"/>
            <wp:effectExtent l="0" t="0" r="0" b="0"/>
            <wp:docPr id="1658406321" name="Picture 48064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43533"/>
                    <pic:cNvPicPr/>
                  </pic:nvPicPr>
                  <pic:blipFill>
                    <a:blip r:embed="rId9">
                      <a:extLst>
                        <a:ext uri="{28A0092B-C50C-407E-A947-70E740481C1C}">
                          <a14:useLocalDpi xmlns:a14="http://schemas.microsoft.com/office/drawing/2010/main" val="0"/>
                        </a:ext>
                      </a:extLst>
                    </a:blip>
                    <a:stretch>
                      <a:fillRect/>
                    </a:stretch>
                  </pic:blipFill>
                  <pic:spPr>
                    <a:xfrm>
                      <a:off x="0" y="0"/>
                      <a:ext cx="5724525" cy="3019426"/>
                    </a:xfrm>
                    <a:prstGeom prst="rect">
                      <a:avLst/>
                    </a:prstGeom>
                  </pic:spPr>
                </pic:pic>
              </a:graphicData>
            </a:graphic>
          </wp:inline>
        </w:drawing>
      </w:r>
    </w:p>
    <w:p w14:paraId="13D273A1" w14:textId="5117FA05" w:rsidR="7BDE941E" w:rsidRPr="00AF4FFA" w:rsidRDefault="78AF554B" w:rsidP="5FFDD03C">
      <w:pPr>
        <w:spacing w:before="240" w:after="240" w:line="240" w:lineRule="auto"/>
        <w:rPr>
          <w:rFonts w:eastAsia="Arial"/>
          <w:sz w:val="22"/>
          <w:szCs w:val="22"/>
        </w:rPr>
      </w:pPr>
      <w:r w:rsidRPr="00AF4FFA">
        <w:rPr>
          <w:rFonts w:eastAsia="Arial"/>
          <w:sz w:val="22"/>
          <w:szCs w:val="22"/>
        </w:rPr>
        <w:t>The chart helped break the project into manageable parts, making it easier to assign responsibilities and set realistic deadlines. It also improved coordination by highlighting the order of tasks and identifying critical paths. This made it easier to spot potential delays early, manage time more effectively, and allocate resources where they were needed most (Kerzner, 2017).</w:t>
      </w:r>
    </w:p>
    <w:p w14:paraId="1E804C34" w14:textId="5731D2CD" w:rsidR="7BDE941E" w:rsidRPr="00AF4FFA" w:rsidRDefault="78AF554B" w:rsidP="5FFDD03C">
      <w:pPr>
        <w:spacing w:before="240" w:after="240" w:line="240" w:lineRule="auto"/>
        <w:rPr>
          <w:rFonts w:eastAsia="Arial"/>
          <w:sz w:val="22"/>
          <w:szCs w:val="22"/>
        </w:rPr>
      </w:pPr>
      <w:r w:rsidRPr="00AF4FFA">
        <w:rPr>
          <w:rFonts w:eastAsia="Arial"/>
          <w:sz w:val="22"/>
          <w:szCs w:val="22"/>
        </w:rPr>
        <w:t>Henry Gantt, who developed the Gantt chart, recognised that projects rarely go exactly as planned. He stressed the need for flexibility, openness to feedback, and continuous improvement (Gutierrez, 2023). Reflecting this approach, our chart was updated regularly to track progress, respond to feedback, identify barriers, and adjust timelines when needed.</w:t>
      </w:r>
    </w:p>
    <w:p w14:paraId="201080C9" w14:textId="5CB42C99" w:rsidR="7BDE941E" w:rsidRPr="00AF4FFA" w:rsidRDefault="78AF554B" w:rsidP="5FFDD03C">
      <w:pPr>
        <w:spacing w:before="240" w:after="240" w:line="240" w:lineRule="auto"/>
        <w:rPr>
          <w:rFonts w:eastAsia="Arial"/>
          <w:sz w:val="22"/>
          <w:szCs w:val="22"/>
        </w:rPr>
      </w:pPr>
      <w:r w:rsidRPr="00AF4FFA">
        <w:rPr>
          <w:rFonts w:eastAsia="Arial"/>
          <w:sz w:val="22"/>
          <w:szCs w:val="22"/>
        </w:rPr>
        <w:t>The Gantt chart was especially useful for planning and monitoring every stage of the project. Overall, it helped improve accuracy, accountability, and communication. The full Gantt chart is available in Appendix A.</w:t>
      </w:r>
    </w:p>
    <w:p w14:paraId="387CB630" w14:textId="6C95CCF3" w:rsidR="13A55EA1" w:rsidRPr="00AF4FFA" w:rsidRDefault="13A55EA1" w:rsidP="002264E2">
      <w:pPr>
        <w:pStyle w:val="Heading2"/>
        <w:spacing w:line="240" w:lineRule="auto"/>
        <w:rPr>
          <w:color w:val="auto"/>
        </w:rPr>
      </w:pPr>
      <w:bookmarkStart w:id="8" w:name="_Toc198908227"/>
      <w:r w:rsidRPr="00AF4FFA">
        <w:rPr>
          <w:color w:val="auto"/>
        </w:rPr>
        <w:t>Weekly Meetings</w:t>
      </w:r>
      <w:bookmarkEnd w:id="8"/>
    </w:p>
    <w:p w14:paraId="16FC4A25" w14:textId="56331A03" w:rsidR="559C8CDD" w:rsidRPr="00AF4FFA" w:rsidRDefault="559C8CDD" w:rsidP="1D79E3E5">
      <w:pPr>
        <w:spacing w:before="240" w:after="240" w:line="240" w:lineRule="auto"/>
        <w:rPr>
          <w:rFonts w:eastAsia="Arial"/>
          <w:sz w:val="22"/>
          <w:szCs w:val="22"/>
        </w:rPr>
      </w:pPr>
      <w:r w:rsidRPr="00AF4FFA">
        <w:rPr>
          <w:rFonts w:eastAsia="Arial"/>
          <w:sz w:val="22"/>
          <w:szCs w:val="22"/>
        </w:rPr>
        <w:t xml:space="preserve">McGregor’s Theory X and Theory Y presents two contrasting views on workforce motivation. Theory X assumes employees are naturally lazy and require strict supervision, while Theory </w:t>
      </w:r>
      <w:r w:rsidRPr="00AF4FFA">
        <w:rPr>
          <w:rFonts w:eastAsia="Arial"/>
          <w:sz w:val="22"/>
          <w:szCs w:val="22"/>
        </w:rPr>
        <w:lastRenderedPageBreak/>
        <w:t>Y suggests employees are self-motivated, enjoy responsibility, and seek fulfilment in their work (Mullins, 2016). Applying this theory to weekly project meetings encourages a Theory Y approach, fostering transparency, open communication, and shared accountability without micromanagement. Detailed meeting minutes clearly outline roles, responsibilities, and deadlines, promoting ownership and motivation among team members. This method builds trust and collaboration, sustaining productivity and engagement. Therefore, minutes become a tool for empowerment rather than control</w:t>
      </w:r>
      <w:r w:rsidR="0E601BC2" w:rsidRPr="00AF4FFA">
        <w:rPr>
          <w:rFonts w:eastAsia="Arial"/>
          <w:sz w:val="22"/>
          <w:szCs w:val="22"/>
        </w:rPr>
        <w:t xml:space="preserve"> (Figure 1).</w:t>
      </w:r>
    </w:p>
    <w:p w14:paraId="679A5B7F" w14:textId="77777777" w:rsidR="00D7396F" w:rsidRPr="00AF4FFA" w:rsidRDefault="0E601BC2" w:rsidP="00D7396F">
      <w:pPr>
        <w:keepNext/>
        <w:spacing w:before="240" w:after="240" w:line="240" w:lineRule="auto"/>
      </w:pPr>
      <w:r w:rsidRPr="00AF4FFA">
        <w:rPr>
          <w:noProof/>
        </w:rPr>
        <w:drawing>
          <wp:inline distT="0" distB="0" distL="0" distR="0" wp14:anchorId="24D951EC" wp14:editId="66E8C2A3">
            <wp:extent cx="5724524" cy="3362325"/>
            <wp:effectExtent l="0" t="0" r="0" b="0"/>
            <wp:docPr id="1949099950" name="Picture 320889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89735"/>
                    <pic:cNvPicPr/>
                  </pic:nvPicPr>
                  <pic:blipFill>
                    <a:blip r:embed="rId10">
                      <a:extLst>
                        <a:ext uri="{28A0092B-C50C-407E-A947-70E740481C1C}">
                          <a14:useLocalDpi xmlns:a14="http://schemas.microsoft.com/office/drawing/2010/main" val="0"/>
                        </a:ext>
                      </a:extLst>
                    </a:blip>
                    <a:stretch>
                      <a:fillRect/>
                    </a:stretch>
                  </pic:blipFill>
                  <pic:spPr>
                    <a:xfrm>
                      <a:off x="0" y="0"/>
                      <a:ext cx="5724524" cy="3362325"/>
                    </a:xfrm>
                    <a:prstGeom prst="rect">
                      <a:avLst/>
                    </a:prstGeom>
                  </pic:spPr>
                </pic:pic>
              </a:graphicData>
            </a:graphic>
          </wp:inline>
        </w:drawing>
      </w:r>
    </w:p>
    <w:p w14:paraId="1AD348B9" w14:textId="48CEBC87" w:rsidR="0E601BC2" w:rsidRPr="00AF4FFA" w:rsidRDefault="00D7396F" w:rsidP="00D7396F">
      <w:pPr>
        <w:pStyle w:val="Caption"/>
        <w:rPr>
          <w:color w:val="auto"/>
        </w:rPr>
      </w:pPr>
      <w:bookmarkStart w:id="9" w:name="_Toc19890835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w:t>
      </w:r>
      <w:r w:rsidR="00202F06" w:rsidRPr="00AF4FFA">
        <w:rPr>
          <w:noProof/>
          <w:color w:val="auto"/>
        </w:rPr>
        <w:fldChar w:fldCharType="end"/>
      </w:r>
      <w:r w:rsidR="137C17F4" w:rsidRPr="00AF4FFA">
        <w:rPr>
          <w:color w:val="auto"/>
        </w:rPr>
        <w:t xml:space="preserve"> – Project Week</w:t>
      </w:r>
      <w:r w:rsidR="7E821586" w:rsidRPr="00AF4FFA">
        <w:rPr>
          <w:color w:val="auto"/>
        </w:rPr>
        <w:t>ly Meeting Minutes</w:t>
      </w:r>
      <w:r w:rsidR="137C17F4" w:rsidRPr="00AF4FFA">
        <w:rPr>
          <w:color w:val="auto"/>
        </w:rPr>
        <w:t xml:space="preserve">. </w:t>
      </w:r>
      <w:r w:rsidR="623E11C1" w:rsidRPr="00AF4FFA">
        <w:rPr>
          <w:color w:val="auto"/>
        </w:rPr>
        <w:t>(</w:t>
      </w:r>
      <w:r w:rsidR="137C17F4" w:rsidRPr="00AF4FFA">
        <w:rPr>
          <w:color w:val="auto"/>
        </w:rPr>
        <w:t>Microsoft One Note,2025</w:t>
      </w:r>
      <w:r w:rsidR="593B3ED2" w:rsidRPr="00AF4FFA">
        <w:rPr>
          <w:color w:val="auto"/>
        </w:rPr>
        <w:t>)</w:t>
      </w:r>
      <w:bookmarkEnd w:id="9"/>
    </w:p>
    <w:p w14:paraId="34907B80" w14:textId="77777777" w:rsidR="003D45B2" w:rsidRPr="00AF4FFA" w:rsidRDefault="003D45B2" w:rsidP="1D79E3E5">
      <w:pPr>
        <w:spacing w:before="240" w:after="240" w:line="240" w:lineRule="auto"/>
        <w:rPr>
          <w:rFonts w:eastAsia="Arial"/>
        </w:rPr>
      </w:pPr>
    </w:p>
    <w:p w14:paraId="20CCD387" w14:textId="68938BD4" w:rsidR="5FFDD03C" w:rsidRPr="00AF4FFA" w:rsidRDefault="559C8CDD" w:rsidP="00371F16">
      <w:pPr>
        <w:spacing w:before="240" w:after="240" w:line="240" w:lineRule="auto"/>
        <w:rPr>
          <w:rFonts w:eastAsia="Arial"/>
          <w:sz w:val="22"/>
          <w:szCs w:val="22"/>
        </w:rPr>
      </w:pPr>
      <w:r w:rsidRPr="00AF4FFA">
        <w:rPr>
          <w:rFonts w:eastAsia="Arial"/>
          <w:sz w:val="22"/>
          <w:szCs w:val="22"/>
        </w:rPr>
        <w:t xml:space="preserve">In the project, weekly meetings were held every Friday, with minutes recorded and shared. Initially, Microsoft Teams was used, but notification issues led the team to adopt Microsoft OneNote, improving collaboration and accessibility. Meetings consistently began with team check-ins to raise issues, followed by reviews of previous actions and setting clear weekly goals. Minutes summarized discussions, decisions, and next steps, allowing task assignments and encouraging active participation. Meetings ended with a roundtable for additional points, supporting open communication and team cohesion. This structure </w:t>
      </w:r>
      <w:r w:rsidR="2F7B5FBD" w:rsidRPr="00AF4FFA">
        <w:rPr>
          <w:rFonts w:eastAsia="Arial"/>
          <w:sz w:val="22"/>
          <w:szCs w:val="22"/>
        </w:rPr>
        <w:t>upheld</w:t>
      </w:r>
      <w:r w:rsidRPr="00AF4FFA">
        <w:rPr>
          <w:rFonts w:eastAsia="Arial"/>
          <w:sz w:val="22"/>
          <w:szCs w:val="22"/>
        </w:rPr>
        <w:t xml:space="preserve"> momentum and ensured steady progress throughout the project.</w:t>
      </w:r>
    </w:p>
    <w:p w14:paraId="577F6797" w14:textId="77777777" w:rsidR="00B96943" w:rsidRPr="00AF4FFA" w:rsidRDefault="00B96943" w:rsidP="00371F16">
      <w:pPr>
        <w:spacing w:before="240" w:after="240" w:line="240" w:lineRule="auto"/>
        <w:rPr>
          <w:rFonts w:eastAsia="Arial"/>
          <w:sz w:val="22"/>
          <w:szCs w:val="22"/>
        </w:rPr>
      </w:pPr>
    </w:p>
    <w:p w14:paraId="55033D4D" w14:textId="77777777" w:rsidR="00B96943" w:rsidRPr="00AF4FFA" w:rsidRDefault="00B96943" w:rsidP="00371F16">
      <w:pPr>
        <w:spacing w:before="240" w:after="240" w:line="240" w:lineRule="auto"/>
        <w:rPr>
          <w:rFonts w:eastAsia="Arial"/>
        </w:rPr>
      </w:pPr>
    </w:p>
    <w:p w14:paraId="4ED89BC6" w14:textId="1E4DBEA3" w:rsidR="005E6307" w:rsidRPr="00AF4FFA" w:rsidRDefault="005E6307" w:rsidP="002264E2">
      <w:pPr>
        <w:pStyle w:val="Heading1"/>
        <w:spacing w:line="240" w:lineRule="auto"/>
        <w:rPr>
          <w:color w:val="auto"/>
        </w:rPr>
      </w:pPr>
      <w:bookmarkStart w:id="10" w:name="_Toc198908228"/>
      <w:r w:rsidRPr="00AF4FFA">
        <w:rPr>
          <w:color w:val="auto"/>
        </w:rPr>
        <w:lastRenderedPageBreak/>
        <w:t>Research, Analysis and Testing Overview </w:t>
      </w:r>
      <w:r w:rsidR="009A688A" w:rsidRPr="00AF4FFA">
        <w:rPr>
          <w:color w:val="auto"/>
        </w:rPr>
        <w:t>– Dale G</w:t>
      </w:r>
      <w:bookmarkEnd w:id="10"/>
    </w:p>
    <w:p w14:paraId="66DCCDE0" w14:textId="2B00C316" w:rsidR="005E6307" w:rsidRPr="00AF4FFA" w:rsidRDefault="005E6307" w:rsidP="002264E2">
      <w:pPr>
        <w:spacing w:line="240" w:lineRule="auto"/>
        <w:rPr>
          <w:sz w:val="22"/>
          <w:szCs w:val="22"/>
        </w:rPr>
      </w:pPr>
      <w:r w:rsidRPr="00AF4FFA">
        <w:rPr>
          <w:sz w:val="22"/>
          <w:szCs w:val="22"/>
        </w:rPr>
        <w:t xml:space="preserve">This </w:t>
      </w:r>
      <w:r w:rsidR="3F59421B" w:rsidRPr="00AF4FFA">
        <w:rPr>
          <w:sz w:val="22"/>
          <w:szCs w:val="22"/>
        </w:rPr>
        <w:t>section of the</w:t>
      </w:r>
      <w:r w:rsidRPr="00AF4FFA">
        <w:rPr>
          <w:sz w:val="22"/>
          <w:szCs w:val="22"/>
        </w:rPr>
        <w:t xml:space="preserve"> report aims to focus on the Research &amp; Analysis activities carried out for the Sustainable Water Purification System project. As part of the overall group effort to design a system that efficiently filters rainwater and integrates with the mains water supply, my primary responsibility is to conduct in-depth research and provide analysis of the key components necessary for the system’s design </w:t>
      </w:r>
      <w:r w:rsidRPr="00AF4FFA">
        <w:rPr>
          <w:i/>
          <w:iCs/>
          <w:sz w:val="22"/>
          <w:szCs w:val="22"/>
        </w:rPr>
        <w:t>UK Government (2016)</w:t>
      </w:r>
      <w:r w:rsidRPr="00AF4FFA">
        <w:rPr>
          <w:sz w:val="22"/>
          <w:szCs w:val="22"/>
        </w:rPr>
        <w:t>. These components include filtration systems, water storage tanks, pumps, and accumulators. </w:t>
      </w:r>
    </w:p>
    <w:p w14:paraId="3FD2E723" w14:textId="0DD1DE5E" w:rsidR="005E6307" w:rsidRPr="00AF4FFA" w:rsidRDefault="005E6307" w:rsidP="002264E2">
      <w:pPr>
        <w:spacing w:line="240" w:lineRule="auto"/>
        <w:rPr>
          <w:sz w:val="22"/>
          <w:szCs w:val="22"/>
        </w:rPr>
      </w:pPr>
      <w:r w:rsidRPr="00AF4FFA">
        <w:rPr>
          <w:sz w:val="22"/>
          <w:szCs w:val="22"/>
        </w:rPr>
        <w:t>The aim of the research is to identify the most appropriate options for each component based on performance, cost-effectiveness, sustainability, and compliance with UK regulations for potable water</w:t>
      </w:r>
      <w:r w:rsidR="791D68E9" w:rsidRPr="00AF4FFA">
        <w:rPr>
          <w:sz w:val="22"/>
          <w:szCs w:val="22"/>
        </w:rPr>
        <w:t xml:space="preserve"> </w:t>
      </w:r>
      <w:r w:rsidR="791D68E9" w:rsidRPr="00AF4FFA">
        <w:rPr>
          <w:rFonts w:eastAsia="Arial"/>
          <w:sz w:val="22"/>
          <w:szCs w:val="22"/>
        </w:rPr>
        <w:t>(</w:t>
      </w:r>
      <w:r w:rsidR="791D68E9" w:rsidRPr="00AF4FFA">
        <w:rPr>
          <w:rFonts w:eastAsia="Arial"/>
          <w:i/>
          <w:iCs/>
          <w:sz w:val="22"/>
          <w:szCs w:val="22"/>
        </w:rPr>
        <w:t>Drinking Water Inspectorate, 2024; UK Government, 1999</w:t>
      </w:r>
      <w:r w:rsidR="791D68E9" w:rsidRPr="00AF4FFA">
        <w:rPr>
          <w:rFonts w:eastAsia="Arial"/>
          <w:sz w:val="22"/>
          <w:szCs w:val="22"/>
        </w:rPr>
        <w:t>)</w:t>
      </w:r>
      <w:r w:rsidRPr="00AF4FFA">
        <w:rPr>
          <w:sz w:val="22"/>
          <w:szCs w:val="22"/>
        </w:rPr>
        <w:t>. This report will detail the methods used to assess various component options, the results of the analysis, and the reasoning behind the selections made for the final system design. By comparing specifications and materials, this report ensures that the chosen components are suitable for the intended function and long-term reliability of the system. </w:t>
      </w:r>
    </w:p>
    <w:p w14:paraId="18F9FE9C" w14:textId="77777777" w:rsidR="005E6307" w:rsidRPr="00AF4FFA" w:rsidRDefault="005E6307" w:rsidP="002264E2">
      <w:pPr>
        <w:spacing w:line="240" w:lineRule="auto"/>
        <w:rPr>
          <w:sz w:val="22"/>
          <w:szCs w:val="22"/>
        </w:rPr>
      </w:pPr>
      <w:r w:rsidRPr="00AF4FFA">
        <w:rPr>
          <w:sz w:val="22"/>
          <w:szCs w:val="22"/>
        </w:rPr>
        <w:t>In addition to the component selection, this section will also include market research into existing rainwater harvesting systems on the market. This research will provide valuable insights into the performance, features, and limitations of current systems, helping to improve design decisions and ensure that our solution remains competitive in terms of efficiency, cost, and user experience. </w:t>
      </w:r>
    </w:p>
    <w:p w14:paraId="49A978CB" w14:textId="72A293E1" w:rsidR="005E6307" w:rsidRPr="00AF4FFA" w:rsidRDefault="005E6307" w:rsidP="002264E2">
      <w:pPr>
        <w:spacing w:line="240" w:lineRule="auto"/>
        <w:rPr>
          <w:sz w:val="22"/>
          <w:szCs w:val="22"/>
        </w:rPr>
      </w:pPr>
      <w:r w:rsidRPr="00AF4FFA">
        <w:rPr>
          <w:sz w:val="22"/>
          <w:szCs w:val="22"/>
        </w:rPr>
        <w:t>The market research will be followed by an overview of the required testing and commissioning procedures for verifying the system’s performance. These procedures include water quality tests, pump performance evaluations, leak detection, and ensuring compliance with industry standards</w:t>
      </w:r>
      <w:r w:rsidR="6FBF5EB6" w:rsidRPr="00AF4FFA">
        <w:rPr>
          <w:sz w:val="22"/>
          <w:szCs w:val="22"/>
        </w:rPr>
        <w:t xml:space="preserve"> </w:t>
      </w:r>
      <w:r w:rsidR="6FBF5EB6" w:rsidRPr="00AF4FFA">
        <w:rPr>
          <w:rFonts w:eastAsia="Arial"/>
          <w:sz w:val="22"/>
          <w:szCs w:val="22"/>
        </w:rPr>
        <w:t>such as the Water Supply (Water Fittings) Regulations (</w:t>
      </w:r>
      <w:r w:rsidR="6FBF5EB6" w:rsidRPr="00AF4FFA">
        <w:rPr>
          <w:rFonts w:eastAsia="Arial"/>
          <w:i/>
          <w:iCs/>
          <w:sz w:val="22"/>
          <w:szCs w:val="22"/>
        </w:rPr>
        <w:t>UK Government, 1999</w:t>
      </w:r>
      <w:r w:rsidR="6FBF5EB6" w:rsidRPr="00AF4FFA">
        <w:rPr>
          <w:rFonts w:eastAsia="Arial"/>
          <w:sz w:val="22"/>
          <w:szCs w:val="22"/>
        </w:rPr>
        <w:t>)</w:t>
      </w:r>
      <w:r w:rsidRPr="00AF4FFA">
        <w:rPr>
          <w:sz w:val="22"/>
          <w:szCs w:val="22"/>
        </w:rPr>
        <w:t>. The goal of the testing phase is to ensure that the final system operates as expected and meets regulatory requirements for potable water. </w:t>
      </w:r>
    </w:p>
    <w:p w14:paraId="058BE096" w14:textId="77777777" w:rsidR="005E6307" w:rsidRPr="00AF4FFA" w:rsidRDefault="005E6307" w:rsidP="002264E2">
      <w:pPr>
        <w:spacing w:line="240" w:lineRule="auto"/>
        <w:rPr>
          <w:sz w:val="22"/>
          <w:szCs w:val="22"/>
        </w:rPr>
      </w:pPr>
      <w:r w:rsidRPr="00AF4FFA">
        <w:rPr>
          <w:sz w:val="22"/>
          <w:szCs w:val="22"/>
        </w:rPr>
        <w:t> </w:t>
      </w:r>
    </w:p>
    <w:p w14:paraId="765ADDD7" w14:textId="088C343C" w:rsidR="0334E4E9" w:rsidRPr="00AF4FFA" w:rsidRDefault="0334E4E9" w:rsidP="002264E2">
      <w:pPr>
        <w:spacing w:line="240" w:lineRule="auto"/>
      </w:pPr>
      <w:r w:rsidRPr="00AF4FFA">
        <w:br w:type="page"/>
      </w:r>
    </w:p>
    <w:p w14:paraId="62338FFD" w14:textId="4652431D" w:rsidR="005E6307" w:rsidRPr="00AF4FFA" w:rsidRDefault="005E6307" w:rsidP="00F33F6B">
      <w:pPr>
        <w:pStyle w:val="Heading1"/>
        <w:spacing w:line="240" w:lineRule="auto"/>
        <w:rPr>
          <w:color w:val="auto"/>
        </w:rPr>
      </w:pPr>
      <w:bookmarkStart w:id="11" w:name="_Toc198908229"/>
      <w:r w:rsidRPr="00AF4FFA">
        <w:rPr>
          <w:color w:val="auto"/>
        </w:rPr>
        <w:lastRenderedPageBreak/>
        <w:t xml:space="preserve">Market Research - Core Component Research and </w:t>
      </w:r>
      <w:r w:rsidR="00476FC1" w:rsidRPr="00AF4FFA">
        <w:rPr>
          <w:color w:val="auto"/>
        </w:rPr>
        <w:t>Selections –</w:t>
      </w:r>
      <w:r w:rsidR="009A688A" w:rsidRPr="00AF4FFA">
        <w:rPr>
          <w:color w:val="auto"/>
        </w:rPr>
        <w:t xml:space="preserve"> Dale G</w:t>
      </w:r>
      <w:bookmarkEnd w:id="11"/>
    </w:p>
    <w:p w14:paraId="6F27D145" w14:textId="77777777" w:rsidR="005E6307" w:rsidRPr="00AF4FFA" w:rsidRDefault="005E6307" w:rsidP="00F33F6B">
      <w:pPr>
        <w:spacing w:line="240" w:lineRule="auto"/>
        <w:rPr>
          <w:sz w:val="22"/>
          <w:szCs w:val="22"/>
        </w:rPr>
      </w:pPr>
      <w:r w:rsidRPr="00AF4FFA">
        <w:rPr>
          <w:sz w:val="22"/>
          <w:szCs w:val="22"/>
        </w:rPr>
        <w:t xml:space="preserve">After an initial team meeting and the development of an initial concept design, it became clear that our goal was to design a water filtration system capable of providing potable drinking water. This design concept was driven by the need to filter and store rainwater for household use while ensuring the system's performance met UK standards for potable water </w:t>
      </w:r>
      <w:r w:rsidRPr="00AF4FFA">
        <w:rPr>
          <w:i/>
          <w:iCs/>
          <w:sz w:val="22"/>
          <w:szCs w:val="22"/>
        </w:rPr>
        <w:t>BSI Group (2024)</w:t>
      </w:r>
      <w:r w:rsidRPr="00AF4FFA">
        <w:rPr>
          <w:sz w:val="22"/>
          <w:szCs w:val="22"/>
        </w:rPr>
        <w:t>. However, following the initial design discussion, several key components required further research to determine their specifications, such as flow rates, pressure requirements, and operational conditions. </w:t>
      </w:r>
    </w:p>
    <w:p w14:paraId="659447A3" w14:textId="5E0D0C84" w:rsidR="005E6307" w:rsidRPr="00AF4FFA" w:rsidRDefault="005E6307" w:rsidP="00F33F6B">
      <w:pPr>
        <w:pStyle w:val="Heading2"/>
        <w:spacing w:line="240" w:lineRule="auto"/>
        <w:rPr>
          <w:color w:val="auto"/>
        </w:rPr>
      </w:pPr>
      <w:bookmarkStart w:id="12" w:name="_Toc198908230"/>
      <w:r w:rsidRPr="00AF4FFA">
        <w:rPr>
          <w:color w:val="auto"/>
        </w:rPr>
        <w:t>Component Research</w:t>
      </w:r>
      <w:bookmarkEnd w:id="12"/>
    </w:p>
    <w:p w14:paraId="048D36EC" w14:textId="77777777" w:rsidR="005E6307" w:rsidRPr="00AF4FFA" w:rsidRDefault="005E6307" w:rsidP="00F33F6B">
      <w:pPr>
        <w:spacing w:line="240" w:lineRule="auto"/>
        <w:rPr>
          <w:sz w:val="22"/>
          <w:szCs w:val="22"/>
        </w:rPr>
      </w:pPr>
      <w:r w:rsidRPr="00AF4FFA">
        <w:rPr>
          <w:sz w:val="22"/>
          <w:szCs w:val="22"/>
        </w:rPr>
        <w:t>The research process involved evaluating multiple products that would make up the ‘core’ components of the system, to ensure they met the required criteria. Including performance, compatibility, cost-effectiveness, and maintenance requirements. Below is a summary of the findings from the research phase for each key component. </w:t>
      </w:r>
    </w:p>
    <w:p w14:paraId="3880B521" w14:textId="1196B792" w:rsidR="005E6307" w:rsidRPr="00AF4FFA" w:rsidRDefault="005E6307" w:rsidP="00F33F6B">
      <w:pPr>
        <w:pStyle w:val="Heading3"/>
        <w:spacing w:line="240" w:lineRule="auto"/>
        <w:rPr>
          <w:color w:val="auto"/>
        </w:rPr>
      </w:pPr>
      <w:bookmarkStart w:id="13" w:name="_Toc198908231"/>
      <w:r w:rsidRPr="00AF4FFA">
        <w:rPr>
          <w:color w:val="auto"/>
        </w:rPr>
        <w:t>Ground Level Coarse Filter</w:t>
      </w:r>
      <w:bookmarkEnd w:id="13"/>
    </w:p>
    <w:p w14:paraId="3CB19213" w14:textId="133C77BA" w:rsidR="005E6307" w:rsidRPr="00AF4FFA" w:rsidRDefault="005E6307" w:rsidP="00F33F6B">
      <w:pPr>
        <w:spacing w:line="240" w:lineRule="auto"/>
        <w:rPr>
          <w:sz w:val="22"/>
          <w:szCs w:val="22"/>
        </w:rPr>
      </w:pPr>
      <w:r w:rsidRPr="00AF4FFA">
        <w:rPr>
          <w:sz w:val="22"/>
          <w:szCs w:val="22"/>
        </w:rPr>
        <w:t xml:space="preserve">The ground-level coarse filter needed to meet the draft design criteria to effectively remove larger debris such as leaves and twigs from the collected rainwater </w:t>
      </w:r>
      <w:r w:rsidRPr="00AF4FFA">
        <w:rPr>
          <w:i/>
          <w:iCs/>
          <w:sz w:val="22"/>
          <w:szCs w:val="22"/>
        </w:rPr>
        <w:t>UK Government (</w:t>
      </w:r>
      <w:r w:rsidR="66DDA1C0" w:rsidRPr="00AF4FFA">
        <w:rPr>
          <w:i/>
          <w:iCs/>
          <w:sz w:val="22"/>
          <w:szCs w:val="22"/>
        </w:rPr>
        <w:t>2025</w:t>
      </w:r>
      <w:r w:rsidRPr="00AF4FFA">
        <w:rPr>
          <w:i/>
          <w:iCs/>
          <w:sz w:val="22"/>
          <w:szCs w:val="22"/>
        </w:rPr>
        <w:t>)</w:t>
      </w:r>
      <w:r w:rsidRPr="00AF4FFA">
        <w:rPr>
          <w:sz w:val="22"/>
          <w:szCs w:val="22"/>
        </w:rPr>
        <w:t>. It had to be of a suitable size for debris filtration, easily accessible for regular cleaning and maintenance, robust enough for long-term use and underground installation, and include a drain-off or cleaning mechanism to divert or remove the debris away from the system. Below are two filters that were considered:  </w:t>
      </w:r>
    </w:p>
    <w:p w14:paraId="0A75E862" w14:textId="3D220A11" w:rsidR="00754D58" w:rsidRPr="00AF4FFA" w:rsidRDefault="00292CFA" w:rsidP="00F33F6B">
      <w:pPr>
        <w:spacing w:line="240" w:lineRule="auto"/>
      </w:pPr>
      <w:r w:rsidRPr="00AF4FFA">
        <w:rPr>
          <w:rStyle w:val="normaltextrun"/>
          <w:b/>
          <w:bCs/>
          <w:sz w:val="22"/>
          <w:szCs w:val="22"/>
        </w:rPr>
        <w:t>300MM Catchpit Chamber - Cost P/U £187</w:t>
      </w:r>
      <w:r w:rsidRPr="00AF4FFA">
        <w:rPr>
          <w:rStyle w:val="eop"/>
          <w:sz w:val="22"/>
          <w:szCs w:val="22"/>
        </w:rPr>
        <w:t> </w:t>
      </w:r>
    </w:p>
    <w:p w14:paraId="34033124" w14:textId="77777777" w:rsidR="00371F16" w:rsidRPr="00AF4FFA" w:rsidRDefault="7080DDDA" w:rsidP="00371F16">
      <w:pPr>
        <w:keepNext/>
        <w:spacing w:after="0" w:line="240" w:lineRule="auto"/>
      </w:pPr>
      <w:r w:rsidRPr="00AF4FFA">
        <w:rPr>
          <w:noProof/>
        </w:rPr>
        <w:drawing>
          <wp:inline distT="0" distB="0" distL="0" distR="0" wp14:anchorId="1EAE8255" wp14:editId="4DB6DF8D">
            <wp:extent cx="5934074" cy="1056483"/>
            <wp:effectExtent l="0" t="0" r="0" b="0"/>
            <wp:docPr id="1414165879" name="Picture 141416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34074" cy="1056483"/>
                    </a:xfrm>
                    <a:prstGeom prst="rect">
                      <a:avLst/>
                    </a:prstGeom>
                  </pic:spPr>
                </pic:pic>
              </a:graphicData>
            </a:graphic>
          </wp:inline>
        </w:drawing>
      </w:r>
    </w:p>
    <w:p w14:paraId="7AC8EA10" w14:textId="751D4C6B" w:rsidR="00BB69FB" w:rsidRPr="00AF4FFA" w:rsidRDefault="00371F16" w:rsidP="00F33F6B">
      <w:pPr>
        <w:pStyle w:val="Caption"/>
        <w:rPr>
          <w:color w:val="auto"/>
        </w:rPr>
      </w:pPr>
      <w:bookmarkStart w:id="14" w:name="_Toc19890835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w:t>
      </w:r>
      <w:r w:rsidR="00202F06" w:rsidRPr="00AF4FFA">
        <w:rPr>
          <w:noProof/>
          <w:color w:val="auto"/>
        </w:rPr>
        <w:fldChar w:fldCharType="end"/>
      </w:r>
      <w:r w:rsidRPr="00AF4FFA">
        <w:rPr>
          <w:color w:val="auto"/>
        </w:rPr>
        <w:t xml:space="preserve"> - </w:t>
      </w:r>
      <w:r w:rsidR="00292CFA" w:rsidRPr="00AF4FFA">
        <w:rPr>
          <w:color w:val="auto"/>
        </w:rPr>
        <w:t>Catchpit Chamber (</w:t>
      </w:r>
      <w:proofErr w:type="spellStart"/>
      <w:proofErr w:type="gramStart"/>
      <w:r w:rsidR="00292CFA" w:rsidRPr="00AF4FFA">
        <w:rPr>
          <w:color w:val="auto"/>
        </w:rPr>
        <w:t>Polydrain,</w:t>
      </w:r>
      <w:r w:rsidR="005161A0" w:rsidRPr="00AF4FFA">
        <w:rPr>
          <w:color w:val="auto"/>
        </w:rPr>
        <w:t>n</w:t>
      </w:r>
      <w:proofErr w:type="gramEnd"/>
      <w:r w:rsidR="00292CFA" w:rsidRPr="00AF4FFA">
        <w:rPr>
          <w:color w:val="auto"/>
        </w:rPr>
        <w:t>.</w:t>
      </w:r>
      <w:r w:rsidR="005161A0" w:rsidRPr="00AF4FFA">
        <w:rPr>
          <w:color w:val="auto"/>
        </w:rPr>
        <w:t>d</w:t>
      </w:r>
      <w:proofErr w:type="spellEnd"/>
      <w:r w:rsidR="00292CFA" w:rsidRPr="00AF4FFA">
        <w:rPr>
          <w:color w:val="auto"/>
        </w:rPr>
        <w:t>)</w:t>
      </w:r>
      <w:bookmarkEnd w:id="14"/>
    </w:p>
    <w:p w14:paraId="42EFD8A3" w14:textId="267E3D33" w:rsidR="0334E4E9" w:rsidRPr="00AF4FFA" w:rsidRDefault="0334E4E9" w:rsidP="0334E4E9"/>
    <w:p w14:paraId="258E0837" w14:textId="1B04892D" w:rsidR="0334E4E9" w:rsidRPr="00AF4FFA" w:rsidRDefault="0334E4E9" w:rsidP="0334E4E9"/>
    <w:p w14:paraId="4DF005F2" w14:textId="77777777" w:rsidR="00B96943" w:rsidRPr="00AF4FFA" w:rsidRDefault="00B96943" w:rsidP="0334E4E9"/>
    <w:p w14:paraId="3C249580" w14:textId="77777777" w:rsidR="004E5A77" w:rsidRPr="00AF4FFA" w:rsidRDefault="004E5A77" w:rsidP="0334E4E9"/>
    <w:p w14:paraId="1CA1008A" w14:textId="77777777" w:rsidR="004E5A77" w:rsidRPr="00AF4FFA" w:rsidRDefault="004E5A77" w:rsidP="0334E4E9"/>
    <w:p w14:paraId="5F988F8C" w14:textId="4A2A0C22" w:rsidR="00754D58" w:rsidRPr="00AF4FFA" w:rsidRDefault="005161A0" w:rsidP="00F33F6B">
      <w:pPr>
        <w:spacing w:line="240" w:lineRule="auto"/>
      </w:pPr>
      <w:r w:rsidRPr="00AF4FFA">
        <w:rPr>
          <w:b/>
          <w:bCs/>
          <w:sz w:val="22"/>
          <w:szCs w:val="22"/>
          <w:shd w:val="clear" w:color="auto" w:fill="FFFFFF"/>
        </w:rPr>
        <w:lastRenderedPageBreak/>
        <w:t>HydroCell300 – Cost P/U £274.99</w:t>
      </w:r>
    </w:p>
    <w:p w14:paraId="6DD75F65" w14:textId="4C398A57" w:rsidR="001D2002" w:rsidRPr="00AF4FFA" w:rsidRDefault="0B921E62" w:rsidP="00F33F6B">
      <w:pPr>
        <w:keepNext/>
        <w:spacing w:after="0" w:line="240" w:lineRule="auto"/>
      </w:pPr>
      <w:r w:rsidRPr="00AF4FFA">
        <w:rPr>
          <w:noProof/>
        </w:rPr>
        <w:drawing>
          <wp:inline distT="0" distB="0" distL="0" distR="0" wp14:anchorId="401ECDFC" wp14:editId="637ED7B7">
            <wp:extent cx="5234125" cy="1672631"/>
            <wp:effectExtent l="0" t="0" r="0" b="0"/>
            <wp:docPr id="1792945339" name="Picture 179294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234125" cy="1672631"/>
                    </a:xfrm>
                    <a:prstGeom prst="rect">
                      <a:avLst/>
                    </a:prstGeom>
                  </pic:spPr>
                </pic:pic>
              </a:graphicData>
            </a:graphic>
          </wp:inline>
        </w:drawing>
      </w:r>
    </w:p>
    <w:p w14:paraId="5F472FF1" w14:textId="13B2AD8B" w:rsidR="001D2002" w:rsidRPr="00AF4FFA" w:rsidRDefault="001D2002" w:rsidP="00F33F6B">
      <w:pPr>
        <w:pStyle w:val="Caption"/>
        <w:rPr>
          <w:rFonts w:ascii="Times New Roman" w:eastAsia="Times New Roman" w:hAnsi="Times New Roman" w:cs="Times New Roman"/>
          <w:color w:val="auto"/>
          <w:kern w:val="0"/>
          <w:lang w:eastAsia="en-GB"/>
          <w14:ligatures w14:val="none"/>
        </w:rPr>
      </w:pPr>
      <w:bookmarkStart w:id="15" w:name="_Toc19890835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w:t>
      </w:r>
      <w:r w:rsidR="00202F06" w:rsidRPr="00AF4FFA">
        <w:rPr>
          <w:noProof/>
          <w:color w:val="auto"/>
        </w:rPr>
        <w:fldChar w:fldCharType="end"/>
      </w:r>
      <w:r w:rsidRPr="00AF4FFA">
        <w:rPr>
          <w:color w:val="auto"/>
        </w:rPr>
        <w:t xml:space="preserve"> - Hydrocell300 (Cotterill </w:t>
      </w:r>
      <w:proofErr w:type="spellStart"/>
      <w:proofErr w:type="gramStart"/>
      <w:r w:rsidRPr="00AF4FFA">
        <w:rPr>
          <w:color w:val="auto"/>
        </w:rPr>
        <w:t>Civils,n</w:t>
      </w:r>
      <w:proofErr w:type="gramEnd"/>
      <w:r w:rsidRPr="00AF4FFA">
        <w:rPr>
          <w:color w:val="auto"/>
        </w:rPr>
        <w:t>.d</w:t>
      </w:r>
      <w:proofErr w:type="spellEnd"/>
      <w:r w:rsidRPr="00AF4FFA">
        <w:rPr>
          <w:color w:val="auto"/>
        </w:rPr>
        <w:t>)</w:t>
      </w:r>
      <w:bookmarkEnd w:id="15"/>
    </w:p>
    <w:p w14:paraId="25723E44" w14:textId="77777777" w:rsidR="00AB482B" w:rsidRPr="00AF4FFA" w:rsidRDefault="00AB482B" w:rsidP="00F33F6B">
      <w:pPr>
        <w:pStyle w:val="Heading3"/>
        <w:spacing w:line="240" w:lineRule="auto"/>
        <w:rPr>
          <w:color w:val="auto"/>
        </w:rPr>
      </w:pPr>
      <w:bookmarkStart w:id="16" w:name="_Toc198908232"/>
      <w:r w:rsidRPr="00AF4FFA">
        <w:rPr>
          <w:color w:val="auto"/>
        </w:rPr>
        <w:t>Filtration System – Potable Water</w:t>
      </w:r>
      <w:bookmarkEnd w:id="16"/>
      <w:r w:rsidRPr="00AF4FFA">
        <w:rPr>
          <w:color w:val="auto"/>
        </w:rPr>
        <w:t> </w:t>
      </w:r>
    </w:p>
    <w:p w14:paraId="7C5BC53C" w14:textId="1D457D0E" w:rsidR="001954B8" w:rsidRPr="00AF4FFA" w:rsidRDefault="00AB482B" w:rsidP="00F33F6B">
      <w:pPr>
        <w:spacing w:line="240" w:lineRule="auto"/>
        <w:rPr>
          <w:sz w:val="22"/>
          <w:szCs w:val="22"/>
        </w:rPr>
      </w:pPr>
      <w:r w:rsidRPr="00AF4FFA">
        <w:rPr>
          <w:sz w:val="22"/>
          <w:szCs w:val="22"/>
        </w:rPr>
        <w:t xml:space="preserve">The filtration system must meet UK drinking water standards to ensure the water is safe for consumption </w:t>
      </w:r>
      <w:r w:rsidRPr="00AF4FFA">
        <w:rPr>
          <w:i/>
          <w:iCs/>
          <w:sz w:val="22"/>
          <w:szCs w:val="22"/>
        </w:rPr>
        <w:t>World Health Organization (2017)</w:t>
      </w:r>
      <w:r w:rsidRPr="00AF4FFA">
        <w:rPr>
          <w:sz w:val="22"/>
          <w:szCs w:val="22"/>
        </w:rPr>
        <w:t xml:space="preserve">. It should incorporate a multi-stage filtration process to handle various household needs, including drinking, cooking, and general use. Additionally, the system must be designed for low maintenance, with easy access for regular cleaning and upkeep. Below are two filters that were </w:t>
      </w:r>
      <w:r w:rsidR="0082015C" w:rsidRPr="00AF4FFA">
        <w:rPr>
          <w:sz w:val="22"/>
          <w:szCs w:val="22"/>
        </w:rPr>
        <w:t xml:space="preserve">considered: </w:t>
      </w:r>
    </w:p>
    <w:p w14:paraId="5CC8DAA1" w14:textId="03EC7A4B" w:rsidR="6CD42213" w:rsidRPr="00AF4FFA" w:rsidRDefault="6CD42213" w:rsidP="6CD42213">
      <w:pPr>
        <w:spacing w:line="240" w:lineRule="auto"/>
        <w:rPr>
          <w:sz w:val="22"/>
          <w:szCs w:val="22"/>
        </w:rPr>
      </w:pPr>
    </w:p>
    <w:p w14:paraId="2ACB7D10" w14:textId="5B483666" w:rsidR="00AB482B" w:rsidRPr="00AF4FFA" w:rsidRDefault="00AB482B" w:rsidP="00F33F6B">
      <w:pPr>
        <w:spacing w:line="240" w:lineRule="auto"/>
        <w:rPr>
          <w:sz w:val="20"/>
          <w:szCs w:val="20"/>
        </w:rPr>
      </w:pPr>
      <w:r w:rsidRPr="00AF4FFA">
        <w:rPr>
          <w:b/>
          <w:sz w:val="22"/>
          <w:szCs w:val="22"/>
        </w:rPr>
        <w:t>3 Stage Complete Water Filtering Kit – Cost P/U £188</w:t>
      </w:r>
      <w:r w:rsidRPr="00AF4FFA">
        <w:rPr>
          <w:sz w:val="22"/>
          <w:szCs w:val="22"/>
        </w:rPr>
        <w:t> </w:t>
      </w:r>
    </w:p>
    <w:p w14:paraId="21FA5694" w14:textId="69006008" w:rsidR="009200AB" w:rsidRPr="00AF4FFA" w:rsidRDefault="6D068926" w:rsidP="00F33F6B">
      <w:pPr>
        <w:keepNext/>
        <w:spacing w:line="240" w:lineRule="auto"/>
      </w:pPr>
      <w:r w:rsidRPr="00AF4FFA">
        <w:rPr>
          <w:noProof/>
        </w:rPr>
        <w:drawing>
          <wp:inline distT="0" distB="0" distL="0" distR="0" wp14:anchorId="3A57D190" wp14:editId="34C5B0E1">
            <wp:extent cx="5978387" cy="1443717"/>
            <wp:effectExtent l="0" t="0" r="0" b="0"/>
            <wp:docPr id="1198226962" name="Picture 119822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78387" cy="1443717"/>
                    </a:xfrm>
                    <a:prstGeom prst="rect">
                      <a:avLst/>
                    </a:prstGeom>
                  </pic:spPr>
                </pic:pic>
              </a:graphicData>
            </a:graphic>
          </wp:inline>
        </w:drawing>
      </w:r>
    </w:p>
    <w:p w14:paraId="03EA3CC1" w14:textId="0CC189C2" w:rsidR="0334E4E9" w:rsidRPr="00AF4FFA" w:rsidRDefault="009200AB" w:rsidP="002264E2">
      <w:pPr>
        <w:pStyle w:val="Caption"/>
        <w:rPr>
          <w:color w:val="auto"/>
        </w:rPr>
      </w:pPr>
      <w:bookmarkStart w:id="17" w:name="_Toc19890835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w:t>
      </w:r>
      <w:r w:rsidR="00202F06" w:rsidRPr="00AF4FFA">
        <w:rPr>
          <w:noProof/>
          <w:color w:val="auto"/>
        </w:rPr>
        <w:fldChar w:fldCharType="end"/>
      </w:r>
      <w:r w:rsidRPr="00AF4FFA">
        <w:rPr>
          <w:color w:val="auto"/>
        </w:rPr>
        <w:t xml:space="preserve"> - 3-Stage Complete Water Filtering Kit (Pump Express, n.d.)</w:t>
      </w:r>
      <w:bookmarkEnd w:id="17"/>
    </w:p>
    <w:p w14:paraId="0C21F051" w14:textId="12F15284" w:rsidR="6CD42213" w:rsidRPr="00AF4FFA" w:rsidRDefault="6CD42213" w:rsidP="6CD42213"/>
    <w:p w14:paraId="2665AE56" w14:textId="36AA091A" w:rsidR="6CD42213" w:rsidRPr="00AF4FFA" w:rsidRDefault="6CD42213" w:rsidP="6CD42213"/>
    <w:p w14:paraId="2685805F" w14:textId="41457DBF" w:rsidR="6CD42213" w:rsidRPr="00AF4FFA" w:rsidRDefault="6CD42213" w:rsidP="6CD42213"/>
    <w:p w14:paraId="0DB3E520" w14:textId="77777777" w:rsidR="00B96943" w:rsidRPr="00AF4FFA" w:rsidRDefault="00B96943" w:rsidP="6CD42213"/>
    <w:p w14:paraId="75313727" w14:textId="77777777" w:rsidR="00B96943" w:rsidRPr="00AF4FFA" w:rsidRDefault="00B96943" w:rsidP="6CD42213"/>
    <w:p w14:paraId="2F5553AF" w14:textId="7169CF65" w:rsidR="6CD42213" w:rsidRPr="00AF4FFA" w:rsidRDefault="6CD42213" w:rsidP="6CD42213"/>
    <w:p w14:paraId="0223319A" w14:textId="649A4BB5" w:rsidR="00AB482B" w:rsidRPr="00AF4FFA" w:rsidRDefault="00AB482B" w:rsidP="00F33F6B">
      <w:pPr>
        <w:spacing w:line="240" w:lineRule="auto"/>
      </w:pPr>
      <w:r w:rsidRPr="00AF4FFA">
        <w:rPr>
          <w:b/>
          <w:sz w:val="22"/>
          <w:szCs w:val="22"/>
        </w:rPr>
        <w:lastRenderedPageBreak/>
        <w:t xml:space="preserve">Reverse Osmosis System </w:t>
      </w:r>
      <w:r w:rsidR="009200AB" w:rsidRPr="00AF4FFA">
        <w:rPr>
          <w:b/>
          <w:sz w:val="22"/>
          <w:szCs w:val="22"/>
        </w:rPr>
        <w:t>Inc. Pump</w:t>
      </w:r>
      <w:r w:rsidRPr="00AF4FFA">
        <w:rPr>
          <w:b/>
          <w:sz w:val="22"/>
          <w:szCs w:val="22"/>
        </w:rPr>
        <w:t xml:space="preserve"> – Cost P/U £345</w:t>
      </w:r>
      <w:r w:rsidRPr="00AF4FFA">
        <w:t> </w:t>
      </w:r>
    </w:p>
    <w:p w14:paraId="28244F81" w14:textId="1C45C70E" w:rsidR="009200AB" w:rsidRPr="00AF4FFA" w:rsidRDefault="49D234D8" w:rsidP="00F33F6B">
      <w:pPr>
        <w:keepNext/>
        <w:spacing w:line="240" w:lineRule="auto"/>
      </w:pPr>
      <w:r w:rsidRPr="00AF4FFA">
        <w:rPr>
          <w:noProof/>
        </w:rPr>
        <w:drawing>
          <wp:inline distT="0" distB="0" distL="0" distR="0" wp14:anchorId="6390E3FE" wp14:editId="51EE121A">
            <wp:extent cx="5730737" cy="1597290"/>
            <wp:effectExtent l="0" t="0" r="0" b="0"/>
            <wp:docPr id="151039817" name="Picture 15103981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30737" cy="1597290"/>
                    </a:xfrm>
                    <a:prstGeom prst="rect">
                      <a:avLst/>
                    </a:prstGeom>
                  </pic:spPr>
                </pic:pic>
              </a:graphicData>
            </a:graphic>
          </wp:inline>
        </w:drawing>
      </w:r>
    </w:p>
    <w:p w14:paraId="1A4904AB" w14:textId="04D2DA39" w:rsidR="00AB482B" w:rsidRPr="00AF4FFA" w:rsidRDefault="009200AB" w:rsidP="002264E2">
      <w:pPr>
        <w:pStyle w:val="Caption"/>
        <w:rPr>
          <w:color w:val="auto"/>
        </w:rPr>
      </w:pPr>
      <w:bookmarkStart w:id="18" w:name="_Toc19890836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w:t>
      </w:r>
      <w:r w:rsidR="00202F06" w:rsidRPr="00AF4FFA">
        <w:rPr>
          <w:noProof/>
          <w:color w:val="auto"/>
        </w:rPr>
        <w:fldChar w:fldCharType="end"/>
      </w:r>
      <w:r w:rsidRPr="00AF4FFA">
        <w:rPr>
          <w:color w:val="auto"/>
        </w:rPr>
        <w:t xml:space="preserve"> - Reverse Osmosis System (UK Water Filters, n.d.</w:t>
      </w:r>
      <w:r w:rsidR="005B6266" w:rsidRPr="00AF4FFA">
        <w:rPr>
          <w:color w:val="auto"/>
        </w:rPr>
        <w:t>)</w:t>
      </w:r>
      <w:bookmarkEnd w:id="18"/>
    </w:p>
    <w:p w14:paraId="7E44C618" w14:textId="77777777" w:rsidR="00AB482B" w:rsidRPr="00AF4FFA" w:rsidRDefault="00AB482B" w:rsidP="00F33F6B">
      <w:pPr>
        <w:pStyle w:val="Heading3"/>
        <w:spacing w:line="240" w:lineRule="auto"/>
        <w:rPr>
          <w:color w:val="auto"/>
        </w:rPr>
      </w:pPr>
      <w:bookmarkStart w:id="19" w:name="_Toc198908233"/>
      <w:r w:rsidRPr="00AF4FFA">
        <w:rPr>
          <w:color w:val="auto"/>
        </w:rPr>
        <w:t>1500L Underground Water Storage Tank</w:t>
      </w:r>
      <w:bookmarkEnd w:id="19"/>
      <w:r w:rsidRPr="00AF4FFA">
        <w:rPr>
          <w:color w:val="auto"/>
        </w:rPr>
        <w:t> </w:t>
      </w:r>
    </w:p>
    <w:p w14:paraId="2F708CD7" w14:textId="77777777" w:rsidR="00AB482B" w:rsidRPr="00AF4FFA" w:rsidRDefault="00AB482B" w:rsidP="00F33F6B">
      <w:pPr>
        <w:spacing w:line="240" w:lineRule="auto"/>
        <w:rPr>
          <w:sz w:val="22"/>
          <w:szCs w:val="22"/>
        </w:rPr>
      </w:pPr>
      <w:r w:rsidRPr="00AF4FFA">
        <w:rPr>
          <w:sz w:val="22"/>
          <w:szCs w:val="22"/>
        </w:rPr>
        <w:t>The 1500L underground tank must be robust and resistant enough to safely store filtered rainwater until it is needed. It should be designed for easy access to facilitate maintenance and ensure long-term durability. Additionally, the tank must be compatible with the filtration, piping, and pump systems to ensure seamless integration and reliable operation. Below are two tanks that were considered: </w:t>
      </w:r>
    </w:p>
    <w:p w14:paraId="0BD7F358" w14:textId="054B5089" w:rsidR="00AB482B" w:rsidRPr="00AF4FFA" w:rsidRDefault="00AB482B" w:rsidP="00F33F6B">
      <w:pPr>
        <w:spacing w:line="240" w:lineRule="auto"/>
        <w:rPr>
          <w:sz w:val="22"/>
          <w:szCs w:val="22"/>
        </w:rPr>
      </w:pPr>
    </w:p>
    <w:p w14:paraId="769F2545" w14:textId="77777777" w:rsidR="00AB482B" w:rsidRPr="00AF4FFA" w:rsidRDefault="00AB482B" w:rsidP="00F33F6B">
      <w:pPr>
        <w:spacing w:line="240" w:lineRule="auto"/>
        <w:rPr>
          <w:sz w:val="20"/>
          <w:szCs w:val="20"/>
        </w:rPr>
      </w:pPr>
      <w:r w:rsidRPr="00AF4FFA">
        <w:rPr>
          <w:b/>
          <w:sz w:val="22"/>
          <w:szCs w:val="22"/>
        </w:rPr>
        <w:t>1500L Underground MDPE Tank – Cost P/U £1490</w:t>
      </w:r>
      <w:r w:rsidRPr="00AF4FFA">
        <w:rPr>
          <w:sz w:val="22"/>
          <w:szCs w:val="22"/>
        </w:rPr>
        <w:t> </w:t>
      </w:r>
    </w:p>
    <w:p w14:paraId="5056EA19" w14:textId="770AB4EF" w:rsidR="009200AB" w:rsidRPr="00AF4FFA" w:rsidRDefault="7818776E" w:rsidP="00F33F6B">
      <w:pPr>
        <w:keepNext/>
        <w:spacing w:line="240" w:lineRule="auto"/>
      </w:pPr>
      <w:r w:rsidRPr="00AF4FFA">
        <w:rPr>
          <w:noProof/>
        </w:rPr>
        <w:drawing>
          <wp:inline distT="0" distB="0" distL="0" distR="0" wp14:anchorId="2DF977B9" wp14:editId="240D2340">
            <wp:extent cx="6169513" cy="1397985"/>
            <wp:effectExtent l="0" t="0" r="0" b="0"/>
            <wp:docPr id="2044121001" name="Picture 204412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169513" cy="1397985"/>
                    </a:xfrm>
                    <a:prstGeom prst="rect">
                      <a:avLst/>
                    </a:prstGeom>
                  </pic:spPr>
                </pic:pic>
              </a:graphicData>
            </a:graphic>
          </wp:inline>
        </w:drawing>
      </w:r>
    </w:p>
    <w:p w14:paraId="79800FC3" w14:textId="44026A29" w:rsidR="0334E4E9" w:rsidRPr="00AF4FFA" w:rsidRDefault="009200AB" w:rsidP="005B6266">
      <w:pPr>
        <w:pStyle w:val="Caption"/>
        <w:rPr>
          <w:color w:val="auto"/>
        </w:rPr>
      </w:pPr>
      <w:bookmarkStart w:id="20" w:name="_Toc19890836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w:t>
      </w:r>
      <w:r w:rsidR="00202F06" w:rsidRPr="00AF4FFA">
        <w:rPr>
          <w:noProof/>
          <w:color w:val="auto"/>
        </w:rPr>
        <w:fldChar w:fldCharType="end"/>
      </w:r>
      <w:r w:rsidRPr="00AF4FFA">
        <w:rPr>
          <w:color w:val="auto"/>
        </w:rPr>
        <w:t xml:space="preserve"> - MDPE Tank (Tanks for Everything, n.d.)</w:t>
      </w:r>
      <w:bookmarkEnd w:id="20"/>
    </w:p>
    <w:p w14:paraId="158FC28C" w14:textId="47EABF74" w:rsidR="6CD42213" w:rsidRPr="00AF4FFA" w:rsidRDefault="6CD42213" w:rsidP="6CD42213"/>
    <w:p w14:paraId="10129E51" w14:textId="0A24C2B0" w:rsidR="6CD42213" w:rsidRPr="00AF4FFA" w:rsidRDefault="6CD42213" w:rsidP="6CD42213"/>
    <w:p w14:paraId="24B754F5" w14:textId="052B341F" w:rsidR="6CD42213" w:rsidRPr="00AF4FFA" w:rsidRDefault="6CD42213" w:rsidP="6CD42213"/>
    <w:p w14:paraId="433E61E5" w14:textId="77777777" w:rsidR="004E5A77" w:rsidRPr="00AF4FFA" w:rsidRDefault="004E5A77" w:rsidP="6CD42213"/>
    <w:p w14:paraId="331B98BC" w14:textId="77777777" w:rsidR="004E5A77" w:rsidRPr="00AF4FFA" w:rsidRDefault="004E5A77" w:rsidP="6CD42213"/>
    <w:p w14:paraId="3DE18366" w14:textId="1DB9A75E" w:rsidR="6CD42213" w:rsidRPr="00AF4FFA" w:rsidRDefault="6CD42213" w:rsidP="6CD42213"/>
    <w:p w14:paraId="5E863132" w14:textId="77777777" w:rsidR="00AB482B" w:rsidRPr="00AF4FFA" w:rsidRDefault="00AB482B" w:rsidP="00F33F6B">
      <w:pPr>
        <w:spacing w:line="240" w:lineRule="auto"/>
      </w:pPr>
      <w:r w:rsidRPr="00AF4FFA">
        <w:rPr>
          <w:b/>
          <w:sz w:val="22"/>
          <w:szCs w:val="22"/>
        </w:rPr>
        <w:lastRenderedPageBreak/>
        <w:t>1500L GRP (Fibreglass) Tank – Cost TBD</w:t>
      </w:r>
      <w:r w:rsidRPr="00AF4FFA">
        <w:t> </w:t>
      </w:r>
    </w:p>
    <w:p w14:paraId="25B66E8A" w14:textId="2704F501" w:rsidR="009200AB" w:rsidRPr="00AF4FFA" w:rsidRDefault="5E30567A" w:rsidP="00F33F6B">
      <w:pPr>
        <w:keepNext/>
        <w:spacing w:line="240" w:lineRule="auto"/>
      </w:pPr>
      <w:r w:rsidRPr="00AF4FFA">
        <w:rPr>
          <w:noProof/>
        </w:rPr>
        <w:drawing>
          <wp:inline distT="0" distB="0" distL="0" distR="0" wp14:anchorId="62CDF290" wp14:editId="2656B740">
            <wp:extent cx="6229348" cy="1036497"/>
            <wp:effectExtent l="0" t="0" r="0" b="0"/>
            <wp:docPr id="290818041" name="Picture 29081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229348" cy="1036497"/>
                    </a:xfrm>
                    <a:prstGeom prst="rect">
                      <a:avLst/>
                    </a:prstGeom>
                  </pic:spPr>
                </pic:pic>
              </a:graphicData>
            </a:graphic>
          </wp:inline>
        </w:drawing>
      </w:r>
    </w:p>
    <w:p w14:paraId="298AE7DD" w14:textId="5BF41242" w:rsidR="00AB482B" w:rsidRPr="00AF4FFA" w:rsidRDefault="009200AB" w:rsidP="00F33F6B">
      <w:pPr>
        <w:pStyle w:val="Caption"/>
        <w:rPr>
          <w:color w:val="auto"/>
        </w:rPr>
      </w:pPr>
      <w:bookmarkStart w:id="21" w:name="_Toc19890836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w:t>
      </w:r>
      <w:r w:rsidR="00202F06" w:rsidRPr="00AF4FFA">
        <w:rPr>
          <w:noProof/>
          <w:color w:val="auto"/>
        </w:rPr>
        <w:fldChar w:fldCharType="end"/>
      </w:r>
      <w:r w:rsidRPr="00AF4FFA">
        <w:rPr>
          <w:color w:val="auto"/>
        </w:rPr>
        <w:t xml:space="preserve"> - GRP Tank (</w:t>
      </w:r>
      <w:proofErr w:type="spellStart"/>
      <w:r w:rsidRPr="00AF4FFA">
        <w:rPr>
          <w:color w:val="auto"/>
        </w:rPr>
        <w:t>Ecosure</w:t>
      </w:r>
      <w:proofErr w:type="spellEnd"/>
      <w:r w:rsidRPr="00AF4FFA">
        <w:rPr>
          <w:color w:val="auto"/>
        </w:rPr>
        <w:t>, n.d.)</w:t>
      </w:r>
      <w:bookmarkEnd w:id="21"/>
      <w:r w:rsidR="00AB482B" w:rsidRPr="00AF4FFA">
        <w:rPr>
          <w:color w:val="auto"/>
        </w:rPr>
        <w:t> </w:t>
      </w:r>
    </w:p>
    <w:p w14:paraId="50EDC66D" w14:textId="77777777" w:rsidR="00AB482B" w:rsidRPr="00AF4FFA" w:rsidRDefault="00AB482B" w:rsidP="00F33F6B">
      <w:pPr>
        <w:pStyle w:val="Heading3"/>
        <w:spacing w:line="240" w:lineRule="auto"/>
        <w:rPr>
          <w:color w:val="auto"/>
        </w:rPr>
      </w:pPr>
      <w:bookmarkStart w:id="22" w:name="_Toc198908234"/>
      <w:r w:rsidRPr="00AF4FFA">
        <w:rPr>
          <w:color w:val="auto"/>
        </w:rPr>
        <w:t>Water Pump (Inc. Integrated flow sensor &amp; NRV)</w:t>
      </w:r>
      <w:bookmarkEnd w:id="22"/>
      <w:r w:rsidRPr="00AF4FFA">
        <w:rPr>
          <w:color w:val="auto"/>
        </w:rPr>
        <w:t> </w:t>
      </w:r>
    </w:p>
    <w:p w14:paraId="3417964E" w14:textId="3D6F688D" w:rsidR="005B6266" w:rsidRPr="00AF4FFA" w:rsidRDefault="00AB482B" w:rsidP="00F33F6B">
      <w:pPr>
        <w:spacing w:line="240" w:lineRule="auto"/>
        <w:rPr>
          <w:sz w:val="22"/>
          <w:szCs w:val="22"/>
        </w:rPr>
      </w:pPr>
      <w:r w:rsidRPr="00AF4FFA">
        <w:rPr>
          <w:sz w:val="22"/>
          <w:szCs w:val="22"/>
        </w:rPr>
        <w:t>The water pump must be robust and resistant enough to operate efficiently while stored underground. It should be low maintenance, quiet, and energy-efficient to ensure optimal performance with minimal upkeep. Additionally, if possible, the pump should incorporate a flow sensor and a one-way valve to prevent mains water backflow, ensuring the system's integrity and compliance with regulations. Below are two options considered: </w:t>
      </w:r>
    </w:p>
    <w:p w14:paraId="0877AD92" w14:textId="77777777" w:rsidR="00AB482B" w:rsidRPr="00AF4FFA" w:rsidRDefault="00AB482B" w:rsidP="00F33F6B">
      <w:pPr>
        <w:spacing w:line="240" w:lineRule="auto"/>
        <w:rPr>
          <w:sz w:val="20"/>
          <w:szCs w:val="20"/>
        </w:rPr>
      </w:pPr>
      <w:r w:rsidRPr="00AF4FFA">
        <w:rPr>
          <w:b/>
          <w:sz w:val="22"/>
          <w:szCs w:val="22"/>
        </w:rPr>
        <w:t>Grundfos 240v Submersible Pump (SBA Variant) – Cost P/U £500-£700</w:t>
      </w:r>
      <w:r w:rsidRPr="00AF4FFA">
        <w:rPr>
          <w:sz w:val="22"/>
          <w:szCs w:val="22"/>
        </w:rPr>
        <w:t> </w:t>
      </w:r>
    </w:p>
    <w:p w14:paraId="2E882E0F" w14:textId="0F3155EE" w:rsidR="009200AB" w:rsidRPr="00AF4FFA" w:rsidRDefault="66363CCC" w:rsidP="00F33F6B">
      <w:pPr>
        <w:keepNext/>
        <w:spacing w:line="240" w:lineRule="auto"/>
      </w:pPr>
      <w:r w:rsidRPr="00AF4FFA">
        <w:rPr>
          <w:noProof/>
        </w:rPr>
        <w:drawing>
          <wp:inline distT="0" distB="0" distL="0" distR="0" wp14:anchorId="30806E9D" wp14:editId="0F769A67">
            <wp:extent cx="5730737" cy="1963082"/>
            <wp:effectExtent l="0" t="0" r="0" b="0"/>
            <wp:docPr id="1914531488" name="Picture 191453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0737" cy="1963082"/>
                    </a:xfrm>
                    <a:prstGeom prst="rect">
                      <a:avLst/>
                    </a:prstGeom>
                  </pic:spPr>
                </pic:pic>
              </a:graphicData>
            </a:graphic>
          </wp:inline>
        </w:drawing>
      </w:r>
    </w:p>
    <w:p w14:paraId="71CA5252" w14:textId="7A77CBE5" w:rsidR="0334E4E9" w:rsidRPr="00AF4FFA" w:rsidRDefault="009200AB" w:rsidP="005B6266">
      <w:pPr>
        <w:pStyle w:val="Caption"/>
        <w:rPr>
          <w:color w:val="auto"/>
        </w:rPr>
      </w:pPr>
      <w:bookmarkStart w:id="23" w:name="_Toc19890836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w:t>
      </w:r>
      <w:r w:rsidR="00202F06" w:rsidRPr="00AF4FFA">
        <w:rPr>
          <w:noProof/>
          <w:color w:val="auto"/>
        </w:rPr>
        <w:fldChar w:fldCharType="end"/>
      </w:r>
      <w:r w:rsidRPr="00AF4FFA">
        <w:rPr>
          <w:color w:val="auto"/>
        </w:rPr>
        <w:t>- Grundfos 240v Submersible Pump (Grundfos, 2023)</w:t>
      </w:r>
      <w:bookmarkEnd w:id="23"/>
    </w:p>
    <w:p w14:paraId="4F0CC0C7" w14:textId="4AC3AF28" w:rsidR="00AB482B" w:rsidRPr="00AF4FFA" w:rsidRDefault="00AB482B" w:rsidP="6CD42213">
      <w:pPr>
        <w:spacing w:line="240" w:lineRule="auto"/>
        <w:rPr>
          <w:b/>
          <w:bCs/>
          <w:sz w:val="22"/>
          <w:szCs w:val="22"/>
        </w:rPr>
      </w:pPr>
    </w:p>
    <w:p w14:paraId="01A2F03A" w14:textId="702B10EE" w:rsidR="00AB482B" w:rsidRPr="00AF4FFA" w:rsidRDefault="00AB482B" w:rsidP="6CD42213">
      <w:pPr>
        <w:spacing w:line="240" w:lineRule="auto"/>
        <w:rPr>
          <w:b/>
          <w:bCs/>
          <w:sz w:val="22"/>
          <w:szCs w:val="22"/>
        </w:rPr>
      </w:pPr>
    </w:p>
    <w:p w14:paraId="2D89F7A4" w14:textId="1A3D7676" w:rsidR="00AB482B" w:rsidRPr="00AF4FFA" w:rsidRDefault="00AB482B" w:rsidP="6CD42213">
      <w:pPr>
        <w:spacing w:line="240" w:lineRule="auto"/>
        <w:rPr>
          <w:b/>
          <w:bCs/>
          <w:sz w:val="22"/>
          <w:szCs w:val="22"/>
        </w:rPr>
      </w:pPr>
    </w:p>
    <w:p w14:paraId="0ED366C8" w14:textId="2B406F12" w:rsidR="00AB482B" w:rsidRPr="00AF4FFA" w:rsidRDefault="00AB482B" w:rsidP="6CD42213">
      <w:pPr>
        <w:spacing w:line="240" w:lineRule="auto"/>
        <w:rPr>
          <w:b/>
          <w:bCs/>
          <w:sz w:val="22"/>
          <w:szCs w:val="22"/>
        </w:rPr>
      </w:pPr>
    </w:p>
    <w:p w14:paraId="783E10B1" w14:textId="77777777" w:rsidR="004E5A77" w:rsidRPr="00AF4FFA" w:rsidRDefault="004E5A77" w:rsidP="6CD42213">
      <w:pPr>
        <w:spacing w:line="240" w:lineRule="auto"/>
        <w:rPr>
          <w:b/>
          <w:bCs/>
          <w:sz w:val="22"/>
          <w:szCs w:val="22"/>
        </w:rPr>
      </w:pPr>
    </w:p>
    <w:p w14:paraId="026B9349" w14:textId="77777777" w:rsidR="004E5A77" w:rsidRPr="00AF4FFA" w:rsidRDefault="004E5A77" w:rsidP="6CD42213">
      <w:pPr>
        <w:spacing w:line="240" w:lineRule="auto"/>
        <w:rPr>
          <w:b/>
          <w:bCs/>
          <w:sz w:val="22"/>
          <w:szCs w:val="22"/>
        </w:rPr>
      </w:pPr>
    </w:p>
    <w:p w14:paraId="72AE26D5" w14:textId="77777777" w:rsidR="004E5A77" w:rsidRPr="00AF4FFA" w:rsidRDefault="004E5A77" w:rsidP="6CD42213">
      <w:pPr>
        <w:spacing w:line="240" w:lineRule="auto"/>
        <w:rPr>
          <w:b/>
          <w:bCs/>
          <w:sz w:val="22"/>
          <w:szCs w:val="22"/>
        </w:rPr>
      </w:pPr>
    </w:p>
    <w:p w14:paraId="1D458DB0" w14:textId="77777777" w:rsidR="004E5A77" w:rsidRPr="00AF4FFA" w:rsidRDefault="004E5A77" w:rsidP="6CD42213">
      <w:pPr>
        <w:spacing w:line="240" w:lineRule="auto"/>
        <w:rPr>
          <w:b/>
          <w:bCs/>
          <w:sz w:val="22"/>
          <w:szCs w:val="22"/>
        </w:rPr>
      </w:pPr>
    </w:p>
    <w:p w14:paraId="03ECEBB3" w14:textId="15ADA909" w:rsidR="00AB482B" w:rsidRPr="00AF4FFA" w:rsidRDefault="00AB482B" w:rsidP="6CD42213">
      <w:pPr>
        <w:spacing w:line="240" w:lineRule="auto"/>
        <w:rPr>
          <w:b/>
          <w:bCs/>
          <w:sz w:val="22"/>
          <w:szCs w:val="22"/>
        </w:rPr>
      </w:pPr>
    </w:p>
    <w:p w14:paraId="4A19D95A" w14:textId="2A920D42" w:rsidR="00AB482B" w:rsidRPr="00AF4FFA" w:rsidRDefault="00AB482B" w:rsidP="00F33F6B">
      <w:pPr>
        <w:spacing w:line="240" w:lineRule="auto"/>
        <w:rPr>
          <w:sz w:val="20"/>
          <w:szCs w:val="20"/>
        </w:rPr>
      </w:pPr>
      <w:r w:rsidRPr="00AF4FFA">
        <w:rPr>
          <w:b/>
          <w:sz w:val="22"/>
          <w:szCs w:val="22"/>
        </w:rPr>
        <w:lastRenderedPageBreak/>
        <w:t>Grundfos Scala Series – Cost P/U £550-£600</w:t>
      </w:r>
      <w:r w:rsidRPr="00AF4FFA">
        <w:rPr>
          <w:sz w:val="22"/>
          <w:szCs w:val="22"/>
        </w:rPr>
        <w:t> </w:t>
      </w:r>
    </w:p>
    <w:p w14:paraId="71C21982" w14:textId="1313DA72" w:rsidR="009200AB" w:rsidRPr="00AF4FFA" w:rsidRDefault="1DB6B3C3" w:rsidP="00F33F6B">
      <w:pPr>
        <w:keepNext/>
        <w:spacing w:line="240" w:lineRule="auto"/>
      </w:pPr>
      <w:r w:rsidRPr="00AF4FFA">
        <w:rPr>
          <w:noProof/>
        </w:rPr>
        <w:drawing>
          <wp:inline distT="0" distB="0" distL="0" distR="0" wp14:anchorId="722908C7" wp14:editId="03E10ED0">
            <wp:extent cx="5730737" cy="1414394"/>
            <wp:effectExtent l="0" t="0" r="0" b="0"/>
            <wp:docPr id="326455436" name="Picture 32645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30737" cy="1414394"/>
                    </a:xfrm>
                    <a:prstGeom prst="rect">
                      <a:avLst/>
                    </a:prstGeom>
                  </pic:spPr>
                </pic:pic>
              </a:graphicData>
            </a:graphic>
          </wp:inline>
        </w:drawing>
      </w:r>
    </w:p>
    <w:p w14:paraId="789B80FA" w14:textId="35CDA863" w:rsidR="00AB482B" w:rsidRPr="00AF4FFA" w:rsidRDefault="009200AB" w:rsidP="00F33F6B">
      <w:pPr>
        <w:pStyle w:val="Caption"/>
        <w:rPr>
          <w:color w:val="auto"/>
        </w:rPr>
      </w:pPr>
      <w:bookmarkStart w:id="24" w:name="_Toc19890836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w:t>
      </w:r>
      <w:r w:rsidR="00202F06" w:rsidRPr="00AF4FFA">
        <w:rPr>
          <w:noProof/>
          <w:color w:val="auto"/>
        </w:rPr>
        <w:fldChar w:fldCharType="end"/>
      </w:r>
      <w:r w:rsidRPr="00AF4FFA">
        <w:rPr>
          <w:color w:val="auto"/>
        </w:rPr>
        <w:t xml:space="preserve"> - Grundfos Scala Series Pump (Grundfos, 2024)</w:t>
      </w:r>
      <w:bookmarkEnd w:id="24"/>
    </w:p>
    <w:p w14:paraId="17AF8576" w14:textId="77777777" w:rsidR="005B6266" w:rsidRPr="00AF4FFA" w:rsidRDefault="005B6266" w:rsidP="005B6266"/>
    <w:p w14:paraId="00AFE15F" w14:textId="77777777" w:rsidR="00AB482B" w:rsidRPr="00AF4FFA" w:rsidRDefault="00AB482B" w:rsidP="00F33F6B">
      <w:pPr>
        <w:pStyle w:val="Heading3"/>
        <w:spacing w:line="240" w:lineRule="auto"/>
        <w:rPr>
          <w:color w:val="auto"/>
        </w:rPr>
      </w:pPr>
      <w:bookmarkStart w:id="25" w:name="_Toc198908235"/>
      <w:r w:rsidRPr="00AF4FFA">
        <w:rPr>
          <w:color w:val="auto"/>
        </w:rPr>
        <w:t>Accumulator</w:t>
      </w:r>
      <w:bookmarkEnd w:id="25"/>
      <w:r w:rsidRPr="00AF4FFA">
        <w:rPr>
          <w:color w:val="auto"/>
        </w:rPr>
        <w:t> </w:t>
      </w:r>
    </w:p>
    <w:p w14:paraId="7665B860" w14:textId="77777777" w:rsidR="00AB482B" w:rsidRPr="00AF4FFA" w:rsidRDefault="00AB482B" w:rsidP="00F33F6B">
      <w:pPr>
        <w:spacing w:line="240" w:lineRule="auto"/>
        <w:rPr>
          <w:sz w:val="22"/>
          <w:szCs w:val="22"/>
        </w:rPr>
      </w:pPr>
      <w:r w:rsidRPr="00AF4FFA">
        <w:rPr>
          <w:sz w:val="22"/>
          <w:szCs w:val="22"/>
        </w:rPr>
        <w:t>The accumulator must ensure a continuous water supply with mains water at a consistent pressure. It should be low maintenance, robust, and resistant to degradation for long-term reliability. Additionally, the accumulator must store a reserve of pressurised water to meet small water demands (e.g., hand washing or toilet flushing) without requiring the pump to operate, thereby increasing the system's lifespan and reducing energy consumption. It should be suitable for small to medium-sized households. Below are two options: </w:t>
      </w:r>
    </w:p>
    <w:p w14:paraId="375F23ED" w14:textId="77777777" w:rsidR="00AB482B" w:rsidRPr="00AF4FFA" w:rsidRDefault="00AB482B" w:rsidP="00F33F6B">
      <w:pPr>
        <w:spacing w:line="240" w:lineRule="auto"/>
        <w:rPr>
          <w:sz w:val="20"/>
          <w:szCs w:val="20"/>
        </w:rPr>
      </w:pPr>
      <w:r w:rsidRPr="00AF4FFA">
        <w:rPr>
          <w:b/>
          <w:sz w:val="22"/>
          <w:szCs w:val="22"/>
        </w:rPr>
        <w:t>Steel Pressure Tank – MXB Series – Cost P/U £50 - £100</w:t>
      </w:r>
      <w:r w:rsidRPr="00AF4FFA">
        <w:rPr>
          <w:sz w:val="22"/>
          <w:szCs w:val="22"/>
        </w:rPr>
        <w:t> </w:t>
      </w:r>
    </w:p>
    <w:p w14:paraId="41D2F60B" w14:textId="784FAA32" w:rsidR="00BF6163" w:rsidRPr="00AF4FFA" w:rsidRDefault="3A334E50" w:rsidP="00F33F6B">
      <w:pPr>
        <w:keepNext/>
        <w:spacing w:line="240" w:lineRule="auto"/>
      </w:pPr>
      <w:r w:rsidRPr="00AF4FFA">
        <w:rPr>
          <w:noProof/>
        </w:rPr>
        <w:drawing>
          <wp:inline distT="0" distB="0" distL="0" distR="0" wp14:anchorId="1B4B73C6" wp14:editId="09B0736C">
            <wp:extent cx="5730737" cy="1731414"/>
            <wp:effectExtent l="0" t="0" r="0" b="0"/>
            <wp:docPr id="264681803" name="Picture 26468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0737" cy="1731414"/>
                    </a:xfrm>
                    <a:prstGeom prst="rect">
                      <a:avLst/>
                    </a:prstGeom>
                  </pic:spPr>
                </pic:pic>
              </a:graphicData>
            </a:graphic>
          </wp:inline>
        </w:drawing>
      </w:r>
    </w:p>
    <w:p w14:paraId="5535CA21" w14:textId="1BD5299D" w:rsidR="00BF6163" w:rsidRPr="00AF4FFA" w:rsidRDefault="00BF6163" w:rsidP="00F33F6B">
      <w:pPr>
        <w:pStyle w:val="Caption"/>
        <w:rPr>
          <w:color w:val="auto"/>
        </w:rPr>
      </w:pPr>
      <w:bookmarkStart w:id="26" w:name="_Toc19890836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10</w:t>
      </w:r>
      <w:r w:rsidR="00202F06" w:rsidRPr="00AF4FFA">
        <w:rPr>
          <w:noProof/>
          <w:color w:val="auto"/>
        </w:rPr>
        <w:fldChar w:fldCharType="end"/>
      </w:r>
      <w:r w:rsidRPr="00AF4FFA">
        <w:rPr>
          <w:color w:val="auto"/>
        </w:rPr>
        <w:t xml:space="preserve"> - Steel Pressure Tank (Global Water Solutions, 2024)</w:t>
      </w:r>
      <w:bookmarkEnd w:id="26"/>
    </w:p>
    <w:p w14:paraId="0EC9A53B" w14:textId="2BF490B8" w:rsidR="0334E4E9" w:rsidRPr="00AF4FFA" w:rsidRDefault="0334E4E9" w:rsidP="0334E4E9">
      <w:pPr>
        <w:spacing w:line="240" w:lineRule="auto"/>
        <w:rPr>
          <w:i/>
          <w:iCs/>
        </w:rPr>
      </w:pPr>
    </w:p>
    <w:p w14:paraId="4E0EA215" w14:textId="77777777" w:rsidR="004E5A77" w:rsidRPr="00AF4FFA" w:rsidRDefault="004E5A77" w:rsidP="0334E4E9">
      <w:pPr>
        <w:spacing w:line="240" w:lineRule="auto"/>
        <w:rPr>
          <w:i/>
          <w:iCs/>
        </w:rPr>
      </w:pPr>
    </w:p>
    <w:p w14:paraId="467AAFC6" w14:textId="77777777" w:rsidR="004E5A77" w:rsidRPr="00AF4FFA" w:rsidRDefault="004E5A77" w:rsidP="0334E4E9">
      <w:pPr>
        <w:spacing w:line="240" w:lineRule="auto"/>
        <w:rPr>
          <w:i/>
          <w:iCs/>
        </w:rPr>
      </w:pPr>
    </w:p>
    <w:p w14:paraId="41BC07F1" w14:textId="77777777" w:rsidR="004E5A77" w:rsidRPr="00AF4FFA" w:rsidRDefault="004E5A77" w:rsidP="0334E4E9">
      <w:pPr>
        <w:spacing w:line="240" w:lineRule="auto"/>
        <w:rPr>
          <w:i/>
          <w:iCs/>
        </w:rPr>
      </w:pPr>
    </w:p>
    <w:p w14:paraId="46F07475" w14:textId="01906874" w:rsidR="6CD42213" w:rsidRPr="00AF4FFA" w:rsidRDefault="6CD42213" w:rsidP="6CD42213">
      <w:pPr>
        <w:spacing w:line="240" w:lineRule="auto"/>
        <w:rPr>
          <w:i/>
          <w:iCs/>
        </w:rPr>
      </w:pPr>
    </w:p>
    <w:p w14:paraId="0CED1A89" w14:textId="3E37D1B2" w:rsidR="6CD42213" w:rsidRPr="00AF4FFA" w:rsidRDefault="6CD42213" w:rsidP="6CD42213">
      <w:pPr>
        <w:spacing w:line="240" w:lineRule="auto"/>
        <w:rPr>
          <w:i/>
          <w:iCs/>
        </w:rPr>
      </w:pPr>
    </w:p>
    <w:p w14:paraId="6E1CE04E" w14:textId="77777777" w:rsidR="00AB482B" w:rsidRPr="00AF4FFA" w:rsidRDefault="00AB482B" w:rsidP="00F33F6B">
      <w:pPr>
        <w:spacing w:line="240" w:lineRule="auto"/>
        <w:rPr>
          <w:sz w:val="20"/>
          <w:szCs w:val="20"/>
        </w:rPr>
      </w:pPr>
      <w:r w:rsidRPr="00AF4FFA">
        <w:rPr>
          <w:b/>
          <w:sz w:val="22"/>
          <w:szCs w:val="22"/>
        </w:rPr>
        <w:lastRenderedPageBreak/>
        <w:t xml:space="preserve">Diaphragm (Bladder) Tank – </w:t>
      </w:r>
      <w:proofErr w:type="spellStart"/>
      <w:r w:rsidRPr="00AF4FFA">
        <w:rPr>
          <w:b/>
          <w:sz w:val="22"/>
          <w:szCs w:val="22"/>
        </w:rPr>
        <w:t>Zilmet</w:t>
      </w:r>
      <w:proofErr w:type="spellEnd"/>
      <w:r w:rsidRPr="00AF4FFA">
        <w:rPr>
          <w:b/>
          <w:sz w:val="22"/>
          <w:szCs w:val="22"/>
        </w:rPr>
        <w:t xml:space="preserve"> Ultra Pro Series - £40 - £100</w:t>
      </w:r>
      <w:r w:rsidRPr="00AF4FFA">
        <w:rPr>
          <w:sz w:val="22"/>
          <w:szCs w:val="22"/>
        </w:rPr>
        <w:t> </w:t>
      </w:r>
    </w:p>
    <w:p w14:paraId="46B08ACD" w14:textId="77777777" w:rsidR="00B15F1F" w:rsidRPr="00AF4FFA" w:rsidRDefault="00B15F1F" w:rsidP="00B15F1F">
      <w:pPr>
        <w:keepNext/>
        <w:spacing w:line="240" w:lineRule="auto"/>
      </w:pPr>
      <w:r w:rsidRPr="00AF4FFA">
        <w:rPr>
          <w:noProof/>
        </w:rPr>
        <w:drawing>
          <wp:inline distT="0" distB="0" distL="0" distR="0" wp14:anchorId="5DDC1E9C" wp14:editId="263D2B20">
            <wp:extent cx="5731510" cy="1263015"/>
            <wp:effectExtent l="0" t="0" r="0" b="0"/>
            <wp:docPr id="2885391" name="Picture 79"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391" name="Picture 79" descr="A black text on a white background&#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1263015"/>
                    </a:xfrm>
                    <a:prstGeom prst="rect">
                      <a:avLst/>
                    </a:prstGeom>
                  </pic:spPr>
                </pic:pic>
              </a:graphicData>
            </a:graphic>
          </wp:inline>
        </w:drawing>
      </w:r>
    </w:p>
    <w:p w14:paraId="02796E4E" w14:textId="52ACB2DB" w:rsidR="00B15F1F" w:rsidRPr="00AF4FFA" w:rsidRDefault="00B15F1F" w:rsidP="00B15F1F">
      <w:pPr>
        <w:pStyle w:val="Caption"/>
        <w:rPr>
          <w:color w:val="auto"/>
        </w:rPr>
      </w:pPr>
      <w:bookmarkStart w:id="27" w:name="_Toc19890836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11</w:t>
      </w:r>
      <w:r w:rsidR="00202F06" w:rsidRPr="00AF4FFA">
        <w:rPr>
          <w:noProof/>
          <w:color w:val="auto"/>
        </w:rPr>
        <w:fldChar w:fldCharType="end"/>
      </w:r>
      <w:r w:rsidRPr="00AF4FFA">
        <w:rPr>
          <w:color w:val="auto"/>
        </w:rPr>
        <w:t xml:space="preserve"> - </w:t>
      </w:r>
      <w:proofErr w:type="spellStart"/>
      <w:r w:rsidRPr="00AF4FFA">
        <w:rPr>
          <w:color w:val="auto"/>
        </w:rPr>
        <w:t>Zilmet</w:t>
      </w:r>
      <w:proofErr w:type="spellEnd"/>
      <w:r w:rsidRPr="00AF4FFA">
        <w:rPr>
          <w:color w:val="auto"/>
        </w:rPr>
        <w:t xml:space="preserve"> Diaphragm Tank (</w:t>
      </w:r>
      <w:proofErr w:type="spellStart"/>
      <w:r w:rsidRPr="00AF4FFA">
        <w:rPr>
          <w:color w:val="auto"/>
        </w:rPr>
        <w:t>Zilmet</w:t>
      </w:r>
      <w:proofErr w:type="spellEnd"/>
      <w:r w:rsidRPr="00AF4FFA">
        <w:rPr>
          <w:color w:val="auto"/>
        </w:rPr>
        <w:t xml:space="preserve"> UK Limited, 2023)</w:t>
      </w:r>
      <w:bookmarkEnd w:id="27"/>
    </w:p>
    <w:p w14:paraId="56A94A00" w14:textId="6DBD6855" w:rsidR="00AB482B" w:rsidRPr="00AF4FFA" w:rsidRDefault="61E7CFF2" w:rsidP="00F33F6B">
      <w:pPr>
        <w:pStyle w:val="Heading2"/>
        <w:spacing w:line="240" w:lineRule="auto"/>
        <w:rPr>
          <w:color w:val="auto"/>
        </w:rPr>
      </w:pPr>
      <w:r w:rsidRPr="00AF4FFA">
        <w:rPr>
          <w:color w:val="auto"/>
          <w:u w:val="none"/>
        </w:rPr>
        <w:t xml:space="preserve">  </w:t>
      </w:r>
      <w:bookmarkStart w:id="28" w:name="_Toc198908236"/>
      <w:r w:rsidR="00AB482B" w:rsidRPr="00AF4FFA">
        <w:rPr>
          <w:color w:val="auto"/>
        </w:rPr>
        <w:t>Core Component Comparisons and Selection</w:t>
      </w:r>
      <w:bookmarkEnd w:id="28"/>
      <w:r w:rsidR="00AB482B" w:rsidRPr="00AF4FFA">
        <w:rPr>
          <w:color w:val="auto"/>
        </w:rPr>
        <w:t> </w:t>
      </w:r>
    </w:p>
    <w:p w14:paraId="61192399" w14:textId="2AA38E70" w:rsidR="00224E09" w:rsidRPr="00AF4FFA" w:rsidRDefault="00AB482B" w:rsidP="00F33F6B">
      <w:pPr>
        <w:spacing w:line="240" w:lineRule="auto"/>
        <w:rPr>
          <w:sz w:val="22"/>
          <w:szCs w:val="22"/>
        </w:rPr>
      </w:pPr>
      <w:r w:rsidRPr="00AF4FFA">
        <w:rPr>
          <w:sz w:val="22"/>
          <w:szCs w:val="22"/>
        </w:rPr>
        <w:t>In this section, a series of comparison tables have been created to evaluate the core components of the system. These tables assess relevant factors such as cost, performance, ease of maintenance, and some advantages and disadvantages of each, allowing for a clear selection process and recommendation of the most appropriate components for the system. </w:t>
      </w:r>
    </w:p>
    <w:p w14:paraId="63F8EAF4" w14:textId="4B026793" w:rsidR="00224E09" w:rsidRPr="00AF4FFA" w:rsidRDefault="00224E09" w:rsidP="00F33F6B">
      <w:pPr>
        <w:spacing w:line="240" w:lineRule="auto"/>
        <w:rPr>
          <w:sz w:val="22"/>
          <w:szCs w:val="22"/>
        </w:rPr>
      </w:pPr>
      <w:r w:rsidRPr="00AF4FFA">
        <w:rPr>
          <w:sz w:val="22"/>
          <w:szCs w:val="22"/>
        </w:rPr>
        <w:t>In this section, a series of comparison tables have been created to evaluate the core components of the system. These tables assess relevant factors such as cost, performance, ease of maintenance, and some advantages and disadvantages of each, allowing for a clear selection process and recommendation of the most appropriate components for the system. </w:t>
      </w:r>
    </w:p>
    <w:p w14:paraId="7D555513" w14:textId="3A0555D8" w:rsidR="00EC74D4" w:rsidRPr="00AF4FFA" w:rsidRDefault="00EC74D4" w:rsidP="00EC74D4">
      <w:pPr>
        <w:pStyle w:val="Caption"/>
        <w:keepNext/>
        <w:rPr>
          <w:color w:val="auto"/>
        </w:rPr>
      </w:pPr>
      <w:bookmarkStart w:id="29" w:name="_Toc198902740"/>
      <w:bookmarkStart w:id="30" w:name="_Toc198902985"/>
      <w:bookmarkStart w:id="31" w:name="_Toc198908455"/>
      <w:r w:rsidRPr="00AF4FFA">
        <w:rPr>
          <w:color w:val="auto"/>
        </w:rPr>
        <w:lastRenderedPageBreak/>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2</w:t>
      </w:r>
      <w:r w:rsidR="00903080" w:rsidRPr="00AF4FFA">
        <w:rPr>
          <w:noProof/>
          <w:color w:val="auto"/>
        </w:rPr>
        <w:fldChar w:fldCharType="end"/>
      </w:r>
      <w:r w:rsidRPr="00AF4FFA">
        <w:rPr>
          <w:color w:val="auto"/>
        </w:rPr>
        <w:t xml:space="preserve"> – Course Filter Comparison</w:t>
      </w:r>
      <w:bookmarkEnd w:id="29"/>
      <w:bookmarkEnd w:id="30"/>
      <w:bookmarkEnd w:id="31"/>
    </w:p>
    <w:p w14:paraId="1BFB76D6" w14:textId="2C710251" w:rsidR="7412FDF1" w:rsidRPr="00AF4FFA" w:rsidRDefault="23160356" w:rsidP="7412FDF1">
      <w:pPr>
        <w:keepNext/>
      </w:pPr>
      <w:r w:rsidRPr="00AF4FFA">
        <w:rPr>
          <w:noProof/>
        </w:rPr>
        <w:drawing>
          <wp:inline distT="0" distB="0" distL="0" distR="0" wp14:anchorId="031E04C3" wp14:editId="6012C22F">
            <wp:extent cx="5687220" cy="4515480"/>
            <wp:effectExtent l="0" t="0" r="0" b="0"/>
            <wp:docPr id="1412013080" name="Picture 141201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013080"/>
                    <pic:cNvPicPr/>
                  </pic:nvPicPr>
                  <pic:blipFill>
                    <a:blip r:embed="rId21">
                      <a:extLst>
                        <a:ext uri="{28A0092B-C50C-407E-A947-70E740481C1C}">
                          <a14:useLocalDpi xmlns:a14="http://schemas.microsoft.com/office/drawing/2010/main" val="0"/>
                        </a:ext>
                      </a:extLst>
                    </a:blip>
                    <a:stretch>
                      <a:fillRect/>
                    </a:stretch>
                  </pic:blipFill>
                  <pic:spPr>
                    <a:xfrm>
                      <a:off x="0" y="0"/>
                      <a:ext cx="5687220" cy="4515480"/>
                    </a:xfrm>
                    <a:prstGeom prst="rect">
                      <a:avLst/>
                    </a:prstGeom>
                  </pic:spPr>
                </pic:pic>
              </a:graphicData>
            </a:graphic>
          </wp:inline>
        </w:drawing>
      </w:r>
    </w:p>
    <w:p w14:paraId="4846F345" w14:textId="006E8269" w:rsidR="00B41745" w:rsidRPr="00AF4FFA" w:rsidRDefault="00224E09" w:rsidP="00F72BB6">
      <w:pPr>
        <w:spacing w:line="240" w:lineRule="auto"/>
        <w:rPr>
          <w:sz w:val="22"/>
          <w:szCs w:val="22"/>
        </w:rPr>
      </w:pPr>
      <w:r w:rsidRPr="00AF4FFA">
        <w:rPr>
          <w:sz w:val="22"/>
          <w:szCs w:val="22"/>
        </w:rPr>
        <w:t xml:space="preserve">The recommended coarse filter was the Hydrocell300 due to its removable basket, which allows for easy cleaning and maintenance. Although cost is higher, this feature is essential for ensuring that the filter remains operational with minimal effort. Regular maintenance is crucial for maintaining the system’s performance, and a filter that can be cleaned easily and effectively will save both time and labour. </w:t>
      </w:r>
      <w:r w:rsidRPr="00AF4FFA">
        <w:rPr>
          <w:i/>
          <w:iCs/>
          <w:sz w:val="22"/>
          <w:szCs w:val="22"/>
        </w:rPr>
        <w:t>(Polydrain, n.d.) (Cotterill Civils, n.d.)</w:t>
      </w:r>
      <w:r w:rsidRPr="00AF4FFA">
        <w:rPr>
          <w:sz w:val="22"/>
          <w:szCs w:val="22"/>
        </w:rPr>
        <w:t> </w:t>
      </w:r>
    </w:p>
    <w:p w14:paraId="0391034B" w14:textId="40790E46" w:rsidR="00F72BB6" w:rsidRPr="00AF4FFA" w:rsidRDefault="00F72BB6" w:rsidP="00F72BB6">
      <w:pPr>
        <w:pStyle w:val="Caption"/>
        <w:keepNext/>
        <w:rPr>
          <w:color w:val="auto"/>
        </w:rPr>
      </w:pPr>
      <w:bookmarkStart w:id="32" w:name="_Toc198908456"/>
      <w:r w:rsidRPr="00AF4FFA">
        <w:rPr>
          <w:color w:val="auto"/>
        </w:rPr>
        <w:lastRenderedPageBreak/>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3</w:t>
      </w:r>
      <w:r w:rsidR="00903080" w:rsidRPr="00AF4FFA">
        <w:rPr>
          <w:noProof/>
          <w:color w:val="auto"/>
        </w:rPr>
        <w:fldChar w:fldCharType="end"/>
      </w:r>
      <w:r w:rsidRPr="00AF4FFA">
        <w:rPr>
          <w:color w:val="auto"/>
        </w:rPr>
        <w:t xml:space="preserve"> – Fine Filter Comparison</w:t>
      </w:r>
      <w:bookmarkEnd w:id="32"/>
    </w:p>
    <w:p w14:paraId="74322B06" w14:textId="3B1B2397" w:rsidR="00224E09" w:rsidRPr="00AF4FFA" w:rsidRDefault="78DB1B91" w:rsidP="2E4C790F">
      <w:pPr>
        <w:keepNext/>
      </w:pPr>
      <w:r w:rsidRPr="00AF4FFA">
        <w:rPr>
          <w:noProof/>
        </w:rPr>
        <w:drawing>
          <wp:inline distT="0" distB="0" distL="0" distR="0" wp14:anchorId="6A219BFA" wp14:editId="32FE31C5">
            <wp:extent cx="5724524" cy="3429000"/>
            <wp:effectExtent l="0" t="0" r="0" b="0"/>
            <wp:docPr id="2018669941" name="Picture 2018669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3429000"/>
                    </a:xfrm>
                    <a:prstGeom prst="rect">
                      <a:avLst/>
                    </a:prstGeom>
                  </pic:spPr>
                </pic:pic>
              </a:graphicData>
            </a:graphic>
          </wp:inline>
        </w:drawing>
      </w:r>
    </w:p>
    <w:p w14:paraId="6AC852E5" w14:textId="0CD5BBD7" w:rsidR="00224E09" w:rsidRPr="00AF4FFA" w:rsidRDefault="00224E09" w:rsidP="00F33F6B">
      <w:pPr>
        <w:spacing w:line="240" w:lineRule="auto"/>
        <w:rPr>
          <w:sz w:val="22"/>
          <w:szCs w:val="22"/>
        </w:rPr>
      </w:pPr>
      <w:r w:rsidRPr="00AF4FFA">
        <w:rPr>
          <w:sz w:val="22"/>
          <w:szCs w:val="22"/>
        </w:rPr>
        <w:t xml:space="preserve">The 3-stage filtration kit was recommended for its fast filtration speed, making it the best choice for households where time and efficiency are critical. It also requires less frequent maintenance compared to other filtration systems, which will help keep operational costs low. Moreover, it ensures that the water meets potable water standards, making it a good fit for both drinking and non-drinking applications. </w:t>
      </w:r>
      <w:r w:rsidRPr="00AF4FFA">
        <w:rPr>
          <w:i/>
          <w:iCs/>
          <w:sz w:val="22"/>
          <w:szCs w:val="22"/>
        </w:rPr>
        <w:t>(Pump Express, n.d.) (UK Water Filters, n.d.)</w:t>
      </w:r>
      <w:r w:rsidRPr="00AF4FFA">
        <w:rPr>
          <w:sz w:val="22"/>
          <w:szCs w:val="22"/>
        </w:rPr>
        <w:t> </w:t>
      </w:r>
    </w:p>
    <w:p w14:paraId="1BDA1122" w14:textId="77777777" w:rsidR="00BB5B12" w:rsidRPr="00AF4FFA" w:rsidRDefault="00BB5B12" w:rsidP="00F33F6B">
      <w:pPr>
        <w:spacing w:line="240" w:lineRule="auto"/>
        <w:rPr>
          <w:sz w:val="22"/>
          <w:szCs w:val="22"/>
        </w:rPr>
      </w:pPr>
    </w:p>
    <w:p w14:paraId="0AE04911" w14:textId="77CB9D18" w:rsidR="2549B984" w:rsidRPr="00AF4FFA" w:rsidRDefault="2549B984" w:rsidP="2549B984">
      <w:pPr>
        <w:spacing w:line="240" w:lineRule="auto"/>
      </w:pPr>
    </w:p>
    <w:p w14:paraId="548A2E24" w14:textId="53C860E6" w:rsidR="59074E8E" w:rsidRPr="00AF4FFA" w:rsidRDefault="59074E8E" w:rsidP="59074E8E">
      <w:pPr>
        <w:spacing w:line="240" w:lineRule="auto"/>
      </w:pPr>
    </w:p>
    <w:p w14:paraId="572DD410" w14:textId="1770EDD1" w:rsidR="59074E8E" w:rsidRPr="00AF4FFA" w:rsidRDefault="59074E8E" w:rsidP="59074E8E">
      <w:pPr>
        <w:spacing w:line="240" w:lineRule="auto"/>
      </w:pPr>
    </w:p>
    <w:p w14:paraId="43DD5C7A" w14:textId="58F82EBB" w:rsidR="59074E8E" w:rsidRPr="00AF4FFA" w:rsidRDefault="59074E8E" w:rsidP="59074E8E">
      <w:pPr>
        <w:spacing w:line="240" w:lineRule="auto"/>
      </w:pPr>
    </w:p>
    <w:p w14:paraId="473DF785" w14:textId="01852AE4" w:rsidR="59074E8E" w:rsidRPr="00AF4FFA" w:rsidRDefault="59074E8E" w:rsidP="59074E8E">
      <w:pPr>
        <w:spacing w:line="240" w:lineRule="auto"/>
      </w:pPr>
    </w:p>
    <w:p w14:paraId="00CBA0FE" w14:textId="3AE716BE" w:rsidR="59074E8E" w:rsidRPr="00AF4FFA" w:rsidRDefault="59074E8E" w:rsidP="59074E8E">
      <w:pPr>
        <w:spacing w:line="240" w:lineRule="auto"/>
      </w:pPr>
    </w:p>
    <w:p w14:paraId="34809970" w14:textId="567B97A4" w:rsidR="59074E8E" w:rsidRPr="00AF4FFA" w:rsidRDefault="59074E8E" w:rsidP="59074E8E">
      <w:pPr>
        <w:spacing w:line="240" w:lineRule="auto"/>
      </w:pPr>
    </w:p>
    <w:p w14:paraId="1024E0DF" w14:textId="115F1E3F" w:rsidR="00BB5B12" w:rsidRPr="00AF4FFA" w:rsidRDefault="00BB5B12" w:rsidP="00F33F6B">
      <w:pPr>
        <w:pStyle w:val="Caption"/>
        <w:keepNext/>
        <w:rPr>
          <w:color w:val="auto"/>
        </w:rPr>
      </w:pPr>
    </w:p>
    <w:p w14:paraId="7D38E1C9" w14:textId="36E34DF7" w:rsidR="00903080" w:rsidRPr="00AF4FFA" w:rsidRDefault="00903080" w:rsidP="00903080">
      <w:pPr>
        <w:pStyle w:val="Caption"/>
        <w:keepNext/>
        <w:rPr>
          <w:color w:val="auto"/>
        </w:rPr>
      </w:pPr>
      <w:bookmarkStart w:id="33" w:name="_Toc198908457"/>
      <w:r w:rsidRPr="00AF4FFA">
        <w:rPr>
          <w:color w:val="auto"/>
        </w:rPr>
        <w:t xml:space="preserve">Table </w:t>
      </w:r>
      <w:r w:rsidRPr="00AF4FFA">
        <w:rPr>
          <w:color w:val="auto"/>
        </w:rPr>
        <w:fldChar w:fldCharType="begin"/>
      </w:r>
      <w:r w:rsidRPr="00AF4FFA">
        <w:rPr>
          <w:color w:val="auto"/>
        </w:rPr>
        <w:instrText xml:space="preserve"> SEQ Table \* ARABIC </w:instrText>
      </w:r>
      <w:r w:rsidRPr="00AF4FFA">
        <w:rPr>
          <w:color w:val="auto"/>
        </w:rPr>
        <w:fldChar w:fldCharType="separate"/>
      </w:r>
      <w:r w:rsidRPr="00AF4FFA">
        <w:rPr>
          <w:noProof/>
          <w:color w:val="auto"/>
        </w:rPr>
        <w:t>4</w:t>
      </w:r>
      <w:r w:rsidRPr="00AF4FFA">
        <w:rPr>
          <w:noProof/>
          <w:color w:val="auto"/>
        </w:rPr>
        <w:fldChar w:fldCharType="end"/>
      </w:r>
      <w:r w:rsidRPr="00AF4FFA">
        <w:rPr>
          <w:color w:val="auto"/>
        </w:rPr>
        <w:t>- 1500L Storage Tank Comparison</w:t>
      </w:r>
      <w:bookmarkEnd w:id="33"/>
    </w:p>
    <w:p w14:paraId="5259BDA9" w14:textId="2428A0FA" w:rsidR="61E92894" w:rsidRPr="00AF4FFA" w:rsidRDefault="63602F1D" w:rsidP="00481240">
      <w:pPr>
        <w:keepNext/>
        <w:spacing w:line="240" w:lineRule="auto"/>
        <w:rPr>
          <w:sz w:val="22"/>
          <w:szCs w:val="22"/>
        </w:rPr>
      </w:pPr>
      <w:r w:rsidRPr="00AF4FFA">
        <w:rPr>
          <w:noProof/>
        </w:rPr>
        <w:drawing>
          <wp:inline distT="0" distB="0" distL="0" distR="0" wp14:anchorId="4E97B2C5" wp14:editId="70F688E1">
            <wp:extent cx="5724524" cy="3248025"/>
            <wp:effectExtent l="0" t="0" r="0" b="0"/>
            <wp:docPr id="1254540649" name="Picture 125454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540649"/>
                    <pic:cNvPicPr/>
                  </pic:nvPicPr>
                  <pic:blipFill>
                    <a:blip r:embed="rId23">
                      <a:extLst>
                        <a:ext uri="{28A0092B-C50C-407E-A947-70E740481C1C}">
                          <a14:useLocalDpi xmlns:a14="http://schemas.microsoft.com/office/drawing/2010/main" val="0"/>
                        </a:ext>
                      </a:extLst>
                    </a:blip>
                    <a:stretch>
                      <a:fillRect/>
                    </a:stretch>
                  </pic:blipFill>
                  <pic:spPr>
                    <a:xfrm>
                      <a:off x="0" y="0"/>
                      <a:ext cx="5724524" cy="3248025"/>
                    </a:xfrm>
                    <a:prstGeom prst="rect">
                      <a:avLst/>
                    </a:prstGeom>
                  </pic:spPr>
                </pic:pic>
              </a:graphicData>
            </a:graphic>
          </wp:inline>
        </w:drawing>
      </w:r>
    </w:p>
    <w:p w14:paraId="052243C0" w14:textId="4EDE1689" w:rsidR="00E5600D" w:rsidRPr="00AF4FFA" w:rsidRDefault="00E5600D" w:rsidP="00481240">
      <w:pPr>
        <w:keepNext/>
        <w:spacing w:line="240" w:lineRule="auto"/>
        <w:rPr>
          <w:sz w:val="22"/>
          <w:szCs w:val="22"/>
        </w:rPr>
      </w:pPr>
    </w:p>
    <w:p w14:paraId="708B7D79" w14:textId="08597689" w:rsidR="00E5600D" w:rsidRPr="00AF4FFA" w:rsidRDefault="00E5600D" w:rsidP="00481240">
      <w:pPr>
        <w:keepNext/>
        <w:spacing w:line="240" w:lineRule="auto"/>
        <w:rPr>
          <w:sz w:val="22"/>
          <w:szCs w:val="22"/>
        </w:rPr>
      </w:pPr>
    </w:p>
    <w:p w14:paraId="0989F581" w14:textId="5F94FEAE" w:rsidR="61E92894" w:rsidRPr="00AF4FFA" w:rsidRDefault="61E92894" w:rsidP="61E92894">
      <w:pPr>
        <w:keepNext/>
        <w:rPr>
          <w:sz w:val="22"/>
          <w:szCs w:val="22"/>
        </w:rPr>
      </w:pPr>
    </w:p>
    <w:p w14:paraId="0E42607F" w14:textId="70FB2F52" w:rsidR="6CD42213" w:rsidRPr="00AF4FFA" w:rsidRDefault="6CD42213" w:rsidP="6CD42213">
      <w:pPr>
        <w:keepNext/>
      </w:pPr>
    </w:p>
    <w:p w14:paraId="37596828" w14:textId="77777777" w:rsidR="004E5A77" w:rsidRPr="00AF4FFA" w:rsidRDefault="004E5A77" w:rsidP="6CD42213">
      <w:pPr>
        <w:keepNext/>
      </w:pPr>
    </w:p>
    <w:p w14:paraId="48B6D3F2" w14:textId="77777777" w:rsidR="004E5A77" w:rsidRPr="00AF4FFA" w:rsidRDefault="004E5A77" w:rsidP="6CD42213">
      <w:pPr>
        <w:keepNext/>
      </w:pPr>
    </w:p>
    <w:p w14:paraId="5B601DEC" w14:textId="77777777" w:rsidR="00E5600D" w:rsidRPr="00AF4FFA" w:rsidRDefault="00E5600D" w:rsidP="00E5600D">
      <w:pPr>
        <w:keepNext/>
        <w:spacing w:line="240" w:lineRule="auto"/>
      </w:pPr>
    </w:p>
    <w:p w14:paraId="7ADE9700" w14:textId="77777777" w:rsidR="00E5600D" w:rsidRPr="00AF4FFA" w:rsidRDefault="00E5600D" w:rsidP="00E5600D">
      <w:pPr>
        <w:keepNext/>
        <w:spacing w:line="240" w:lineRule="auto"/>
      </w:pPr>
    </w:p>
    <w:p w14:paraId="5599D9CA" w14:textId="77777777" w:rsidR="00E5600D" w:rsidRPr="00AF4FFA" w:rsidRDefault="00E5600D" w:rsidP="00E5600D">
      <w:pPr>
        <w:keepNext/>
        <w:spacing w:line="240" w:lineRule="auto"/>
      </w:pPr>
    </w:p>
    <w:p w14:paraId="1456C97E" w14:textId="77777777" w:rsidR="00E5600D" w:rsidRPr="00AF4FFA" w:rsidRDefault="00E5600D" w:rsidP="00E5600D">
      <w:pPr>
        <w:keepNext/>
        <w:spacing w:line="240" w:lineRule="auto"/>
      </w:pPr>
    </w:p>
    <w:p w14:paraId="2710FC9B" w14:textId="77777777" w:rsidR="00E5600D" w:rsidRPr="00AF4FFA" w:rsidRDefault="00E5600D" w:rsidP="00E5600D">
      <w:pPr>
        <w:keepNext/>
        <w:spacing w:line="240" w:lineRule="auto"/>
      </w:pPr>
    </w:p>
    <w:p w14:paraId="08FE2C38" w14:textId="77777777" w:rsidR="00E5600D" w:rsidRPr="00AF4FFA" w:rsidRDefault="00E5600D" w:rsidP="00E5600D">
      <w:pPr>
        <w:keepNext/>
        <w:spacing w:line="240" w:lineRule="auto"/>
      </w:pPr>
    </w:p>
    <w:p w14:paraId="47F6CCA8" w14:textId="77777777" w:rsidR="00E5600D" w:rsidRPr="00AF4FFA" w:rsidRDefault="00E5600D" w:rsidP="00E5600D">
      <w:pPr>
        <w:keepNext/>
        <w:spacing w:line="240" w:lineRule="auto"/>
      </w:pPr>
    </w:p>
    <w:p w14:paraId="22661CA7" w14:textId="6188936F" w:rsidR="00E5600D" w:rsidRPr="00AF4FFA" w:rsidRDefault="00E5600D" w:rsidP="00E5600D">
      <w:pPr>
        <w:keepNext/>
        <w:spacing w:line="240" w:lineRule="auto"/>
        <w:rPr>
          <w:sz w:val="22"/>
          <w:szCs w:val="22"/>
        </w:rPr>
      </w:pPr>
      <w:r w:rsidRPr="00AF4FFA">
        <w:rPr>
          <w:sz w:val="22"/>
          <w:szCs w:val="22"/>
        </w:rPr>
        <w:lastRenderedPageBreak/>
        <w:t>The MDPE low profile tank was chosen for its ease of installation, particularly in environments with limited space. While it is not as durable or temperature resistant as the GRP tank, it provides a cost-effective, recyclable solution that still meets our storage needs.</w:t>
      </w:r>
      <w:r w:rsidR="00AF4FFA" w:rsidRPr="00AF4FFA">
        <w:rPr>
          <w:sz w:val="22"/>
          <w:szCs w:val="22"/>
        </w:rPr>
        <w:t xml:space="preserve"> </w:t>
      </w:r>
      <w:r w:rsidRPr="00AF4FFA">
        <w:rPr>
          <w:sz w:val="22"/>
          <w:szCs w:val="22"/>
        </w:rPr>
        <w:t xml:space="preserve">The ability to install the tank with minimal disruption and at a lower cost outweighs the need for the superior durability of GRP in this case. </w:t>
      </w:r>
      <w:r w:rsidRPr="00AF4FFA">
        <w:rPr>
          <w:i/>
          <w:iCs/>
          <w:sz w:val="22"/>
          <w:szCs w:val="22"/>
        </w:rPr>
        <w:t>(Tanks for Everything, n.d.) (</w:t>
      </w:r>
      <w:proofErr w:type="spellStart"/>
      <w:r w:rsidRPr="00AF4FFA">
        <w:rPr>
          <w:i/>
          <w:iCs/>
          <w:sz w:val="22"/>
          <w:szCs w:val="22"/>
        </w:rPr>
        <w:t>Ecosure</w:t>
      </w:r>
      <w:proofErr w:type="spellEnd"/>
      <w:r w:rsidRPr="00AF4FFA">
        <w:rPr>
          <w:i/>
          <w:iCs/>
          <w:sz w:val="22"/>
          <w:szCs w:val="22"/>
        </w:rPr>
        <w:t>, n.d.)</w:t>
      </w:r>
      <w:r w:rsidRPr="00AF4FFA">
        <w:rPr>
          <w:sz w:val="22"/>
          <w:szCs w:val="22"/>
        </w:rPr>
        <w:t> </w:t>
      </w:r>
    </w:p>
    <w:p w14:paraId="142FCA9D" w14:textId="77777777" w:rsidR="00E5600D" w:rsidRPr="00AF4FFA" w:rsidRDefault="00E5600D" w:rsidP="6CD42213">
      <w:pPr>
        <w:keepNext/>
      </w:pPr>
    </w:p>
    <w:p w14:paraId="317AB34D" w14:textId="04200192" w:rsidR="00BB5B12" w:rsidRPr="00AF4FFA" w:rsidRDefault="00BB5B12" w:rsidP="00F33F6B">
      <w:pPr>
        <w:pStyle w:val="Caption"/>
        <w:keepNext/>
        <w:rPr>
          <w:color w:val="auto"/>
        </w:rPr>
      </w:pPr>
      <w:bookmarkStart w:id="34" w:name="_Toc198902743"/>
      <w:bookmarkStart w:id="35" w:name="_Toc198902988"/>
      <w:bookmarkStart w:id="36" w:name="_Toc198908458"/>
      <w:r w:rsidRPr="00AF4FFA">
        <w:rPr>
          <w:color w:val="auto"/>
        </w:rPr>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5</w:t>
      </w:r>
      <w:r w:rsidR="00903080" w:rsidRPr="00AF4FFA">
        <w:rPr>
          <w:noProof/>
          <w:color w:val="auto"/>
        </w:rPr>
        <w:fldChar w:fldCharType="end"/>
      </w:r>
      <w:r w:rsidRPr="00AF4FFA">
        <w:rPr>
          <w:color w:val="auto"/>
        </w:rPr>
        <w:t xml:space="preserve"> – Water Pump Comparison</w:t>
      </w:r>
      <w:bookmarkEnd w:id="34"/>
      <w:bookmarkEnd w:id="35"/>
      <w:bookmarkEnd w:id="36"/>
    </w:p>
    <w:p w14:paraId="0E9166F5" w14:textId="5802EBAB" w:rsidR="00224E09" w:rsidRPr="00AF4FFA" w:rsidRDefault="79C8B6E2" w:rsidP="2113CACA">
      <w:pPr>
        <w:keepNext/>
        <w:spacing w:line="240" w:lineRule="auto"/>
        <w:rPr>
          <w:sz w:val="22"/>
          <w:szCs w:val="22"/>
        </w:rPr>
      </w:pPr>
      <w:r w:rsidRPr="00AF4FFA">
        <w:rPr>
          <w:noProof/>
        </w:rPr>
        <w:drawing>
          <wp:inline distT="0" distB="0" distL="0" distR="0" wp14:anchorId="4574F456" wp14:editId="78AE7404">
            <wp:extent cx="5724524" cy="2857500"/>
            <wp:effectExtent l="0" t="0" r="0" b="0"/>
            <wp:docPr id="365700007" name="Picture 3657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24524" cy="2857500"/>
                    </a:xfrm>
                    <a:prstGeom prst="rect">
                      <a:avLst/>
                    </a:prstGeom>
                  </pic:spPr>
                </pic:pic>
              </a:graphicData>
            </a:graphic>
          </wp:inline>
        </w:drawing>
      </w:r>
      <w:r w:rsidR="00224E09" w:rsidRPr="00AF4FFA">
        <w:rPr>
          <w:sz w:val="22"/>
          <w:szCs w:val="22"/>
        </w:rPr>
        <w:t xml:space="preserve">The Surface Booster Pump was selected due to its higher performance, integrated speed control, and Non-Return Valve (NRV), all of which contribute to more efficient operation and greater water pressure stability. Additionally, it offers these features at a similar or even slightly lower cost than the submersible options, providing better overall value for the system. </w:t>
      </w:r>
      <w:r w:rsidR="00224E09" w:rsidRPr="00AF4FFA">
        <w:rPr>
          <w:i/>
          <w:iCs/>
          <w:sz w:val="22"/>
          <w:szCs w:val="22"/>
        </w:rPr>
        <w:t>(Grundfos, 2023) (Grundfos, 2024)</w:t>
      </w:r>
      <w:r w:rsidR="00224E09" w:rsidRPr="00AF4FFA">
        <w:rPr>
          <w:sz w:val="22"/>
          <w:szCs w:val="22"/>
        </w:rPr>
        <w:t> </w:t>
      </w:r>
    </w:p>
    <w:p w14:paraId="33239C6C" w14:textId="6218E5B6" w:rsidR="00224E09" w:rsidRPr="00AF4FFA" w:rsidRDefault="00224E09" w:rsidP="00F33F6B">
      <w:pPr>
        <w:spacing w:line="240" w:lineRule="auto"/>
        <w:rPr>
          <w:sz w:val="22"/>
          <w:szCs w:val="22"/>
        </w:rPr>
      </w:pPr>
      <w:r w:rsidRPr="00AF4FFA">
        <w:rPr>
          <w:sz w:val="22"/>
          <w:szCs w:val="22"/>
        </w:rPr>
        <w:t> </w:t>
      </w:r>
    </w:p>
    <w:p w14:paraId="644FEF8E" w14:textId="0C3AAB61" w:rsidR="00CF403C" w:rsidRPr="00AF4FFA" w:rsidRDefault="00CF403C" w:rsidP="00F33F6B">
      <w:pPr>
        <w:pStyle w:val="Caption"/>
        <w:keepNext/>
        <w:rPr>
          <w:color w:val="auto"/>
        </w:rPr>
      </w:pPr>
      <w:bookmarkStart w:id="37" w:name="_Toc198902744"/>
      <w:bookmarkStart w:id="38" w:name="_Toc198902989"/>
      <w:bookmarkStart w:id="39" w:name="_Toc198908459"/>
      <w:r w:rsidRPr="00AF4FFA">
        <w:rPr>
          <w:color w:val="auto"/>
        </w:rPr>
        <w:lastRenderedPageBreak/>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6</w:t>
      </w:r>
      <w:r w:rsidR="00903080" w:rsidRPr="00AF4FFA">
        <w:rPr>
          <w:noProof/>
          <w:color w:val="auto"/>
        </w:rPr>
        <w:fldChar w:fldCharType="end"/>
      </w:r>
      <w:r w:rsidRPr="00AF4FFA">
        <w:rPr>
          <w:color w:val="auto"/>
        </w:rPr>
        <w:t xml:space="preserve"> – Accumulator Comparison</w:t>
      </w:r>
      <w:bookmarkEnd w:id="37"/>
      <w:bookmarkEnd w:id="38"/>
      <w:bookmarkEnd w:id="39"/>
    </w:p>
    <w:p w14:paraId="68766636" w14:textId="390E154B" w:rsidR="003B2C3C" w:rsidRPr="00AF4FFA" w:rsidRDefault="4EA93C73" w:rsidP="1ED6BF9E">
      <w:pPr>
        <w:keepNext/>
        <w:spacing w:line="240" w:lineRule="auto"/>
      </w:pPr>
      <w:r w:rsidRPr="00AF4FFA">
        <w:rPr>
          <w:noProof/>
        </w:rPr>
        <w:drawing>
          <wp:inline distT="0" distB="0" distL="0" distR="0" wp14:anchorId="2CF14673" wp14:editId="34911375">
            <wp:extent cx="5724524" cy="3152775"/>
            <wp:effectExtent l="0" t="0" r="0" b="0"/>
            <wp:docPr id="1713504035" name="Picture 171350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24524" cy="3152775"/>
                    </a:xfrm>
                    <a:prstGeom prst="rect">
                      <a:avLst/>
                    </a:prstGeom>
                  </pic:spPr>
                </pic:pic>
              </a:graphicData>
            </a:graphic>
          </wp:inline>
        </w:drawing>
      </w:r>
    </w:p>
    <w:p w14:paraId="633A7BD2" w14:textId="7F623225" w:rsidR="00224E09" w:rsidRPr="00AF4FFA" w:rsidRDefault="00224E09" w:rsidP="1ED6BF9E">
      <w:pPr>
        <w:keepNext/>
        <w:spacing w:line="240" w:lineRule="auto"/>
        <w:rPr>
          <w:sz w:val="22"/>
          <w:szCs w:val="22"/>
        </w:rPr>
      </w:pPr>
      <w:r w:rsidRPr="00AF4FFA">
        <w:rPr>
          <w:sz w:val="22"/>
          <w:szCs w:val="22"/>
        </w:rPr>
        <w:t xml:space="preserve">The </w:t>
      </w:r>
      <w:proofErr w:type="spellStart"/>
      <w:r w:rsidRPr="00AF4FFA">
        <w:rPr>
          <w:sz w:val="22"/>
          <w:szCs w:val="22"/>
        </w:rPr>
        <w:t>Zilmet</w:t>
      </w:r>
      <w:proofErr w:type="spellEnd"/>
      <w:r w:rsidRPr="00AF4FFA">
        <w:rPr>
          <w:sz w:val="22"/>
          <w:szCs w:val="22"/>
        </w:rPr>
        <w:t xml:space="preserve"> Diaphragm Tank was recommended due to its </w:t>
      </w:r>
      <w:r w:rsidR="00C74F5F" w:rsidRPr="00AF4FFA">
        <w:rPr>
          <w:sz w:val="22"/>
          <w:szCs w:val="22"/>
        </w:rPr>
        <w:t>high-pressure</w:t>
      </w:r>
      <w:r w:rsidRPr="00AF4FFA">
        <w:rPr>
          <w:sz w:val="22"/>
          <w:szCs w:val="22"/>
        </w:rPr>
        <w:t xml:space="preserve"> stability, replaceable membrane, and flexible orientation options. These features ensure that the tank will perform well under varying pressures and can be maintained easily. Furthermore, the price point of the </w:t>
      </w:r>
      <w:proofErr w:type="spellStart"/>
      <w:r w:rsidRPr="00AF4FFA">
        <w:rPr>
          <w:sz w:val="22"/>
          <w:szCs w:val="22"/>
        </w:rPr>
        <w:t>Zilmet</w:t>
      </w:r>
      <w:proofErr w:type="spellEnd"/>
      <w:r w:rsidRPr="00AF4FFA">
        <w:rPr>
          <w:sz w:val="22"/>
          <w:szCs w:val="22"/>
        </w:rPr>
        <w:t xml:space="preserve"> tank is comparable to that of the steel pressure tank, offering similar performance and durability. </w:t>
      </w:r>
      <w:r w:rsidRPr="00AF4FFA">
        <w:rPr>
          <w:i/>
          <w:iCs/>
          <w:sz w:val="22"/>
          <w:szCs w:val="22"/>
        </w:rPr>
        <w:t>(Global Water Solutions, 2024) (</w:t>
      </w:r>
      <w:proofErr w:type="spellStart"/>
      <w:r w:rsidRPr="00AF4FFA">
        <w:rPr>
          <w:i/>
          <w:iCs/>
          <w:sz w:val="22"/>
          <w:szCs w:val="22"/>
        </w:rPr>
        <w:t>Zilmet</w:t>
      </w:r>
      <w:proofErr w:type="spellEnd"/>
      <w:r w:rsidRPr="00AF4FFA">
        <w:rPr>
          <w:i/>
          <w:iCs/>
          <w:sz w:val="22"/>
          <w:szCs w:val="22"/>
        </w:rPr>
        <w:t xml:space="preserve"> UK Limited, 2023)</w:t>
      </w:r>
      <w:r w:rsidRPr="00AF4FFA">
        <w:rPr>
          <w:sz w:val="22"/>
          <w:szCs w:val="22"/>
        </w:rPr>
        <w:t> </w:t>
      </w:r>
    </w:p>
    <w:p w14:paraId="7D65E562" w14:textId="247B42C8" w:rsidR="2549B984" w:rsidRPr="00AF4FFA" w:rsidRDefault="2549B984">
      <w:r w:rsidRPr="00AF4FFA">
        <w:br w:type="page"/>
      </w:r>
    </w:p>
    <w:p w14:paraId="4DACB30C" w14:textId="5A309293" w:rsidR="001A2823" w:rsidRPr="00AF4FFA" w:rsidRDefault="001A2823" w:rsidP="00F33F6B">
      <w:pPr>
        <w:pStyle w:val="Heading1"/>
        <w:spacing w:line="240" w:lineRule="auto"/>
        <w:rPr>
          <w:color w:val="auto"/>
        </w:rPr>
      </w:pPr>
      <w:bookmarkStart w:id="40" w:name="_Toc198908237"/>
      <w:r w:rsidRPr="00AF4FFA">
        <w:rPr>
          <w:color w:val="auto"/>
        </w:rPr>
        <w:lastRenderedPageBreak/>
        <w:t>Market Research – Existing Systems </w:t>
      </w:r>
      <w:r w:rsidR="009A688A" w:rsidRPr="00AF4FFA">
        <w:rPr>
          <w:color w:val="auto"/>
        </w:rPr>
        <w:t>– Dale G</w:t>
      </w:r>
      <w:bookmarkEnd w:id="40"/>
    </w:p>
    <w:p w14:paraId="755DBF67" w14:textId="06A3C3CD" w:rsidR="001A2823" w:rsidRPr="00AF4FFA" w:rsidRDefault="4AD9FB66" w:rsidP="00F33F6B">
      <w:pPr>
        <w:spacing w:line="240" w:lineRule="auto"/>
        <w:rPr>
          <w:sz w:val="22"/>
          <w:szCs w:val="22"/>
        </w:rPr>
      </w:pPr>
      <w:r w:rsidRPr="00AF4FFA">
        <w:rPr>
          <w:sz w:val="22"/>
          <w:szCs w:val="22"/>
        </w:rPr>
        <w:t>To</w:t>
      </w:r>
      <w:r w:rsidR="001A2823" w:rsidRPr="00AF4FFA">
        <w:rPr>
          <w:sz w:val="22"/>
          <w:szCs w:val="22"/>
        </w:rPr>
        <w:t xml:space="preserve"> better understand sustainable water purification and rainwater harvesting systems, a market analysis of existing systems has been conducted. This section will review some of the current products available in the market, comparing their key features with the design specifications and objectives of our system. </w:t>
      </w:r>
    </w:p>
    <w:p w14:paraId="2884CFC6" w14:textId="021F7C2B" w:rsidR="001A2823" w:rsidRPr="00AF4FFA" w:rsidRDefault="3A33B1E1" w:rsidP="00F33F6B">
      <w:pPr>
        <w:pStyle w:val="Heading2"/>
        <w:spacing w:line="240" w:lineRule="auto"/>
        <w:rPr>
          <w:color w:val="auto"/>
        </w:rPr>
      </w:pPr>
      <w:r w:rsidRPr="00AF4FFA">
        <w:rPr>
          <w:color w:val="auto"/>
          <w:u w:val="none"/>
        </w:rPr>
        <w:t xml:space="preserve"> </w:t>
      </w:r>
      <w:bookmarkStart w:id="41" w:name="_Toc198908238"/>
      <w:r w:rsidR="001A2823" w:rsidRPr="00AF4FFA">
        <w:rPr>
          <w:color w:val="auto"/>
        </w:rPr>
        <w:t>Kingspan Rainwater Harvesting System</w:t>
      </w:r>
      <w:bookmarkEnd w:id="41"/>
    </w:p>
    <w:p w14:paraId="0A23B46D" w14:textId="77777777" w:rsidR="001A2823" w:rsidRPr="00AF4FFA" w:rsidRDefault="001A2823" w:rsidP="00F33F6B">
      <w:pPr>
        <w:spacing w:line="240" w:lineRule="auto"/>
        <w:rPr>
          <w:sz w:val="22"/>
          <w:szCs w:val="22"/>
        </w:rPr>
      </w:pPr>
      <w:r w:rsidRPr="00AF4FFA">
        <w:rPr>
          <w:sz w:val="22"/>
          <w:szCs w:val="22"/>
        </w:rPr>
        <w:t xml:space="preserve">Kingspan Water offers a variety of rainwater harvesting systems designed for both domestic and commercial applications. The Kingspan Water Harvesting system includes filtration units, storage tanks, and a pump system to provide clean, safe water for non-potable applications such as irrigation, flushing toilets, and laundry. </w:t>
      </w:r>
      <w:r w:rsidRPr="00AF4FFA">
        <w:rPr>
          <w:i/>
          <w:iCs/>
          <w:sz w:val="22"/>
          <w:szCs w:val="22"/>
        </w:rPr>
        <w:t>(Kingspan Water, 2025)</w:t>
      </w:r>
      <w:r w:rsidRPr="00AF4FFA">
        <w:rPr>
          <w:sz w:val="22"/>
          <w:szCs w:val="22"/>
        </w:rPr>
        <w:t> </w:t>
      </w:r>
    </w:p>
    <w:p w14:paraId="16CD76BE" w14:textId="77777777" w:rsidR="001A2823" w:rsidRPr="00AF4FFA" w:rsidRDefault="001A2823" w:rsidP="00F33F6B">
      <w:pPr>
        <w:spacing w:line="240" w:lineRule="auto"/>
      </w:pPr>
      <w:proofErr w:type="spellStart"/>
      <w:r w:rsidRPr="00AF4FFA">
        <w:rPr>
          <w:b/>
          <w:bCs/>
        </w:rPr>
        <w:t>AquaHarvest</w:t>
      </w:r>
      <w:proofErr w:type="spellEnd"/>
      <w:r w:rsidRPr="00AF4FFA">
        <w:rPr>
          <w:b/>
          <w:bCs/>
        </w:rPr>
        <w:t xml:space="preserve"> Domestic Rainwater Harvesting</w:t>
      </w:r>
      <w:r w:rsidRPr="00AF4FFA">
        <w:t> </w:t>
      </w:r>
    </w:p>
    <w:p w14:paraId="14E6FFB9" w14:textId="49963F20" w:rsidR="0017321A" w:rsidRPr="00AF4FFA" w:rsidRDefault="6AD24CE4" w:rsidP="0017321A">
      <w:pPr>
        <w:keepNext/>
        <w:spacing w:line="240" w:lineRule="auto"/>
      </w:pPr>
      <w:r w:rsidRPr="00AF4FFA">
        <w:rPr>
          <w:noProof/>
        </w:rPr>
        <w:drawing>
          <wp:inline distT="0" distB="0" distL="0" distR="0" wp14:anchorId="6F2E66AA" wp14:editId="39B50014">
            <wp:extent cx="3857105" cy="2393215"/>
            <wp:effectExtent l="0" t="0" r="0" b="0"/>
            <wp:docPr id="1707210857" name="Picture 1707210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857105" cy="2393215"/>
                    </a:xfrm>
                    <a:prstGeom prst="rect">
                      <a:avLst/>
                    </a:prstGeom>
                  </pic:spPr>
                </pic:pic>
              </a:graphicData>
            </a:graphic>
          </wp:inline>
        </w:drawing>
      </w:r>
    </w:p>
    <w:p w14:paraId="7CED08C9" w14:textId="1AF50B51" w:rsidR="0017321A" w:rsidRPr="00AF4FFA" w:rsidRDefault="0017321A" w:rsidP="0017321A">
      <w:pPr>
        <w:pStyle w:val="Caption"/>
        <w:rPr>
          <w:color w:val="auto"/>
        </w:rPr>
      </w:pPr>
      <w:bookmarkStart w:id="42" w:name="_Toc19890836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12</w:t>
      </w:r>
      <w:r w:rsidR="00202F06" w:rsidRPr="00AF4FFA">
        <w:rPr>
          <w:noProof/>
          <w:color w:val="auto"/>
        </w:rPr>
        <w:fldChar w:fldCharType="end"/>
      </w:r>
      <w:r w:rsidRPr="00AF4FFA">
        <w:rPr>
          <w:color w:val="auto"/>
        </w:rPr>
        <w:t xml:space="preserve"> - </w:t>
      </w:r>
      <w:proofErr w:type="spellStart"/>
      <w:r w:rsidRPr="00AF4FFA">
        <w:rPr>
          <w:color w:val="auto"/>
        </w:rPr>
        <w:t>AquaHarvest</w:t>
      </w:r>
      <w:proofErr w:type="spellEnd"/>
      <w:r w:rsidRPr="00AF4FFA">
        <w:rPr>
          <w:color w:val="auto"/>
        </w:rPr>
        <w:t xml:space="preserve"> Rainwater Harvesting (Kingspan, 2025)</w:t>
      </w:r>
      <w:bookmarkEnd w:id="42"/>
    </w:p>
    <w:p w14:paraId="39849F21" w14:textId="77777777" w:rsidR="001A2823" w:rsidRPr="00AF4FFA" w:rsidRDefault="001A2823" w:rsidP="00F33F6B">
      <w:pPr>
        <w:spacing w:line="240" w:lineRule="auto"/>
        <w:rPr>
          <w:sz w:val="22"/>
          <w:szCs w:val="22"/>
        </w:rPr>
      </w:pPr>
      <w:r w:rsidRPr="00AF4FFA">
        <w:rPr>
          <w:sz w:val="22"/>
          <w:szCs w:val="22"/>
        </w:rPr>
        <w:t>Key Features </w:t>
      </w:r>
    </w:p>
    <w:p w14:paraId="2FD986D0" w14:textId="77777777" w:rsidR="001A2823" w:rsidRPr="00AF4FFA" w:rsidRDefault="001A2823" w:rsidP="003D45B2">
      <w:pPr>
        <w:numPr>
          <w:ilvl w:val="0"/>
          <w:numId w:val="52"/>
        </w:numPr>
        <w:spacing w:line="240" w:lineRule="auto"/>
        <w:rPr>
          <w:sz w:val="22"/>
          <w:szCs w:val="22"/>
        </w:rPr>
      </w:pPr>
      <w:r w:rsidRPr="00AF4FFA">
        <w:rPr>
          <w:sz w:val="22"/>
          <w:szCs w:val="22"/>
        </w:rPr>
        <w:t>Three tank sizes ranging from 2350 – 4600 Litres. </w:t>
      </w:r>
    </w:p>
    <w:p w14:paraId="47159A86" w14:textId="77777777" w:rsidR="001A2823" w:rsidRPr="00AF4FFA" w:rsidRDefault="001A2823" w:rsidP="003D45B2">
      <w:pPr>
        <w:numPr>
          <w:ilvl w:val="0"/>
          <w:numId w:val="53"/>
        </w:numPr>
        <w:spacing w:line="240" w:lineRule="auto"/>
        <w:rPr>
          <w:sz w:val="22"/>
          <w:szCs w:val="22"/>
        </w:rPr>
      </w:pPr>
      <w:r w:rsidRPr="00AF4FFA">
        <w:rPr>
          <w:sz w:val="22"/>
          <w:szCs w:val="22"/>
        </w:rPr>
        <w:t>Leaf and fine multi-stage filtration system  </w:t>
      </w:r>
    </w:p>
    <w:p w14:paraId="22D5F307" w14:textId="77777777" w:rsidR="001A2823" w:rsidRPr="00AF4FFA" w:rsidRDefault="001A2823" w:rsidP="003D45B2">
      <w:pPr>
        <w:numPr>
          <w:ilvl w:val="0"/>
          <w:numId w:val="54"/>
        </w:numPr>
        <w:spacing w:line="240" w:lineRule="auto"/>
        <w:rPr>
          <w:sz w:val="22"/>
          <w:szCs w:val="22"/>
        </w:rPr>
      </w:pPr>
      <w:r w:rsidRPr="00AF4FFA">
        <w:rPr>
          <w:sz w:val="22"/>
          <w:szCs w:val="22"/>
        </w:rPr>
        <w:t>‘Intelligent’ pump system for automatic operation recognises when demand is required for household appliances. </w:t>
      </w:r>
    </w:p>
    <w:p w14:paraId="04D9200C" w14:textId="77777777" w:rsidR="001A2823" w:rsidRPr="00AF4FFA" w:rsidRDefault="001A2823" w:rsidP="003D45B2">
      <w:pPr>
        <w:numPr>
          <w:ilvl w:val="0"/>
          <w:numId w:val="55"/>
        </w:numPr>
        <w:spacing w:line="240" w:lineRule="auto"/>
        <w:rPr>
          <w:sz w:val="22"/>
          <w:szCs w:val="22"/>
        </w:rPr>
      </w:pPr>
      <w:r w:rsidRPr="00AF4FFA">
        <w:rPr>
          <w:sz w:val="22"/>
          <w:szCs w:val="22"/>
        </w:rPr>
        <w:t>Shallow dig application. </w:t>
      </w:r>
    </w:p>
    <w:p w14:paraId="18AF314C" w14:textId="77777777" w:rsidR="001A2823" w:rsidRPr="00AF4FFA" w:rsidRDefault="001A2823" w:rsidP="003D45B2">
      <w:pPr>
        <w:numPr>
          <w:ilvl w:val="0"/>
          <w:numId w:val="56"/>
        </w:numPr>
        <w:spacing w:line="240" w:lineRule="auto"/>
        <w:rPr>
          <w:sz w:val="22"/>
          <w:szCs w:val="22"/>
        </w:rPr>
      </w:pPr>
      <w:r w:rsidRPr="00AF4FFA">
        <w:rPr>
          <w:sz w:val="22"/>
          <w:szCs w:val="22"/>
        </w:rPr>
        <w:t>System recognises low level and charges with mains water when required. </w:t>
      </w:r>
    </w:p>
    <w:p w14:paraId="1402E849" w14:textId="77777777" w:rsidR="001A2823" w:rsidRPr="00AF4FFA" w:rsidRDefault="001A2823" w:rsidP="00F33F6B">
      <w:pPr>
        <w:spacing w:line="240" w:lineRule="auto"/>
        <w:rPr>
          <w:sz w:val="22"/>
          <w:szCs w:val="22"/>
        </w:rPr>
      </w:pPr>
      <w:r w:rsidRPr="00AF4FFA">
        <w:rPr>
          <w:sz w:val="22"/>
          <w:szCs w:val="22"/>
        </w:rPr>
        <w:t>Limitations  </w:t>
      </w:r>
    </w:p>
    <w:p w14:paraId="4E95EA6C" w14:textId="77777777" w:rsidR="001A2823" w:rsidRPr="00AF4FFA" w:rsidRDefault="001A2823" w:rsidP="003D45B2">
      <w:pPr>
        <w:numPr>
          <w:ilvl w:val="0"/>
          <w:numId w:val="57"/>
        </w:numPr>
        <w:spacing w:line="240" w:lineRule="auto"/>
        <w:rPr>
          <w:sz w:val="22"/>
          <w:szCs w:val="22"/>
        </w:rPr>
      </w:pPr>
      <w:r w:rsidRPr="00AF4FFA">
        <w:rPr>
          <w:sz w:val="22"/>
          <w:szCs w:val="22"/>
        </w:rPr>
        <w:t>Non-Potable water supply.  </w:t>
      </w:r>
    </w:p>
    <w:p w14:paraId="684F0A06" w14:textId="77777777" w:rsidR="001A2823" w:rsidRPr="00AF4FFA" w:rsidRDefault="001A2823" w:rsidP="003D45B2">
      <w:pPr>
        <w:numPr>
          <w:ilvl w:val="0"/>
          <w:numId w:val="58"/>
        </w:numPr>
        <w:spacing w:line="240" w:lineRule="auto"/>
        <w:rPr>
          <w:sz w:val="22"/>
          <w:szCs w:val="22"/>
        </w:rPr>
      </w:pPr>
      <w:r w:rsidRPr="00AF4FFA">
        <w:rPr>
          <w:sz w:val="22"/>
          <w:szCs w:val="22"/>
        </w:rPr>
        <w:t>Larger size tanks less suitable for urban areas and domestic applications. </w:t>
      </w:r>
    </w:p>
    <w:p w14:paraId="3B406B63" w14:textId="77777777" w:rsidR="001A2823" w:rsidRPr="00AF4FFA" w:rsidRDefault="001A2823" w:rsidP="003D45B2">
      <w:pPr>
        <w:numPr>
          <w:ilvl w:val="0"/>
          <w:numId w:val="59"/>
        </w:numPr>
        <w:spacing w:line="240" w:lineRule="auto"/>
        <w:rPr>
          <w:sz w:val="22"/>
          <w:szCs w:val="22"/>
        </w:rPr>
      </w:pPr>
      <w:r w:rsidRPr="00AF4FFA">
        <w:rPr>
          <w:sz w:val="22"/>
          <w:szCs w:val="22"/>
        </w:rPr>
        <w:lastRenderedPageBreak/>
        <w:t>Time consuming maintenance due to inaccessibility of components </w:t>
      </w:r>
    </w:p>
    <w:p w14:paraId="31647B53" w14:textId="77777777" w:rsidR="001A2823" w:rsidRPr="00AF4FFA" w:rsidRDefault="001A2823" w:rsidP="00F33F6B">
      <w:pPr>
        <w:spacing w:line="240" w:lineRule="auto"/>
        <w:rPr>
          <w:sz w:val="22"/>
          <w:szCs w:val="22"/>
        </w:rPr>
      </w:pPr>
      <w:r w:rsidRPr="00AF4FFA">
        <w:rPr>
          <w:i/>
          <w:iCs/>
          <w:sz w:val="22"/>
          <w:szCs w:val="22"/>
        </w:rPr>
        <w:t>(Kingspan, 2025)</w:t>
      </w:r>
      <w:r w:rsidRPr="00AF4FFA">
        <w:rPr>
          <w:sz w:val="22"/>
          <w:szCs w:val="22"/>
        </w:rPr>
        <w:t> </w:t>
      </w:r>
    </w:p>
    <w:p w14:paraId="76DBE821" w14:textId="7C013882" w:rsidR="001A2823" w:rsidRPr="00AF4FFA" w:rsidRDefault="17D27F96" w:rsidP="00F33F6B">
      <w:pPr>
        <w:pStyle w:val="Heading2"/>
        <w:spacing w:line="240" w:lineRule="auto"/>
        <w:rPr>
          <w:color w:val="auto"/>
        </w:rPr>
      </w:pPr>
      <w:r w:rsidRPr="00AF4FFA">
        <w:rPr>
          <w:color w:val="auto"/>
          <w:u w:val="none"/>
        </w:rPr>
        <w:t xml:space="preserve"> </w:t>
      </w:r>
      <w:bookmarkStart w:id="43" w:name="_Toc198908239"/>
      <w:r w:rsidR="001A2823" w:rsidRPr="00AF4FFA">
        <w:rPr>
          <w:color w:val="auto"/>
        </w:rPr>
        <w:t>Grundfos Rainwater Harvesting System</w:t>
      </w:r>
      <w:bookmarkEnd w:id="43"/>
      <w:r w:rsidR="001A2823" w:rsidRPr="00AF4FFA">
        <w:rPr>
          <w:color w:val="auto"/>
        </w:rPr>
        <w:t> </w:t>
      </w:r>
    </w:p>
    <w:p w14:paraId="6D65370B" w14:textId="77777777" w:rsidR="001A2823" w:rsidRPr="00AF4FFA" w:rsidRDefault="001A2823" w:rsidP="00F33F6B">
      <w:pPr>
        <w:spacing w:line="240" w:lineRule="auto"/>
        <w:rPr>
          <w:sz w:val="22"/>
          <w:szCs w:val="22"/>
        </w:rPr>
      </w:pPr>
      <w:r w:rsidRPr="00AF4FFA">
        <w:rPr>
          <w:sz w:val="22"/>
          <w:szCs w:val="22"/>
        </w:rPr>
        <w:t>Grundfos offers a range of components suitable for creating a custom-designed rainwater harvesting system however they do not provide a complete, pre-packaged system. Customers can purchase individual components such as pumps, pressure boosters, and control units, and combine them to create a fully integrated rainwater harvesting system tailored to specific needs. </w:t>
      </w:r>
    </w:p>
    <w:p w14:paraId="5EFD80FA" w14:textId="77777777" w:rsidR="001A2823" w:rsidRPr="00AF4FFA" w:rsidRDefault="001A2823" w:rsidP="00F33F6B">
      <w:pPr>
        <w:spacing w:line="240" w:lineRule="auto"/>
        <w:rPr>
          <w:sz w:val="22"/>
          <w:szCs w:val="22"/>
        </w:rPr>
      </w:pPr>
      <w:r w:rsidRPr="00AF4FFA">
        <w:rPr>
          <w:sz w:val="22"/>
          <w:szCs w:val="22"/>
        </w:rPr>
        <w:t>Key Features </w:t>
      </w:r>
    </w:p>
    <w:p w14:paraId="3E49EAE2" w14:textId="77777777" w:rsidR="001A2823" w:rsidRPr="00AF4FFA" w:rsidRDefault="001A2823" w:rsidP="003D45B2">
      <w:pPr>
        <w:numPr>
          <w:ilvl w:val="0"/>
          <w:numId w:val="60"/>
        </w:numPr>
        <w:spacing w:line="240" w:lineRule="auto"/>
        <w:rPr>
          <w:sz w:val="22"/>
          <w:szCs w:val="22"/>
        </w:rPr>
      </w:pPr>
      <w:r w:rsidRPr="00AF4FFA">
        <w:rPr>
          <w:sz w:val="22"/>
          <w:szCs w:val="22"/>
        </w:rPr>
        <w:t>Wide array of high-quality energy efficient pumps, filtration and storage solutions.  </w:t>
      </w:r>
    </w:p>
    <w:p w14:paraId="34C4C7CE" w14:textId="77777777" w:rsidR="001A2823" w:rsidRPr="00AF4FFA" w:rsidRDefault="001A2823" w:rsidP="003D45B2">
      <w:pPr>
        <w:numPr>
          <w:ilvl w:val="0"/>
          <w:numId w:val="61"/>
        </w:numPr>
        <w:spacing w:line="240" w:lineRule="auto"/>
        <w:rPr>
          <w:sz w:val="22"/>
          <w:szCs w:val="22"/>
        </w:rPr>
      </w:pPr>
      <w:r w:rsidRPr="00AF4FFA">
        <w:rPr>
          <w:sz w:val="22"/>
          <w:szCs w:val="22"/>
        </w:rPr>
        <w:t>Highly customisable based on system requirements. </w:t>
      </w:r>
    </w:p>
    <w:p w14:paraId="7C31EC4B" w14:textId="77777777" w:rsidR="001A2823" w:rsidRPr="00AF4FFA" w:rsidRDefault="001A2823" w:rsidP="003D45B2">
      <w:pPr>
        <w:numPr>
          <w:ilvl w:val="0"/>
          <w:numId w:val="62"/>
        </w:numPr>
        <w:spacing w:line="240" w:lineRule="auto"/>
        <w:rPr>
          <w:sz w:val="22"/>
          <w:szCs w:val="22"/>
        </w:rPr>
      </w:pPr>
      <w:r w:rsidRPr="00AF4FFA">
        <w:rPr>
          <w:sz w:val="22"/>
          <w:szCs w:val="22"/>
        </w:rPr>
        <w:t xml:space="preserve">World renowned manufacturer in high-quality HVAC, water supply, </w:t>
      </w:r>
      <w:proofErr w:type="spellStart"/>
      <w:r w:rsidRPr="00AF4FFA">
        <w:rPr>
          <w:sz w:val="22"/>
          <w:szCs w:val="22"/>
        </w:rPr>
        <w:t>sewering</w:t>
      </w:r>
      <w:proofErr w:type="spellEnd"/>
      <w:r w:rsidRPr="00AF4FFA">
        <w:rPr>
          <w:sz w:val="22"/>
          <w:szCs w:val="22"/>
        </w:rPr>
        <w:t xml:space="preserve"> and metering systems. </w:t>
      </w:r>
      <w:r w:rsidRPr="00AF4FFA">
        <w:rPr>
          <w:i/>
          <w:iCs/>
          <w:sz w:val="22"/>
          <w:szCs w:val="22"/>
        </w:rPr>
        <w:t>(MachineMFG,2024)</w:t>
      </w:r>
      <w:r w:rsidRPr="00AF4FFA">
        <w:rPr>
          <w:sz w:val="22"/>
          <w:szCs w:val="22"/>
        </w:rPr>
        <w:t> </w:t>
      </w:r>
    </w:p>
    <w:p w14:paraId="2242FDDF" w14:textId="77777777" w:rsidR="001A2823" w:rsidRPr="00AF4FFA" w:rsidRDefault="001A2823" w:rsidP="003D45B2">
      <w:pPr>
        <w:numPr>
          <w:ilvl w:val="0"/>
          <w:numId w:val="63"/>
        </w:numPr>
        <w:spacing w:line="240" w:lineRule="auto"/>
        <w:rPr>
          <w:sz w:val="22"/>
          <w:szCs w:val="22"/>
        </w:rPr>
      </w:pPr>
      <w:r w:rsidRPr="00AF4FFA">
        <w:rPr>
          <w:sz w:val="22"/>
          <w:szCs w:val="22"/>
        </w:rPr>
        <w:t>Remote management – Internet based systems to manage and monitor performance.  </w:t>
      </w:r>
    </w:p>
    <w:p w14:paraId="7F121AF7" w14:textId="77777777" w:rsidR="001A2823" w:rsidRPr="00AF4FFA" w:rsidRDefault="001A2823" w:rsidP="00F33F6B">
      <w:pPr>
        <w:spacing w:line="240" w:lineRule="auto"/>
        <w:rPr>
          <w:sz w:val="22"/>
          <w:szCs w:val="22"/>
        </w:rPr>
      </w:pPr>
      <w:r w:rsidRPr="00AF4FFA">
        <w:rPr>
          <w:sz w:val="22"/>
          <w:szCs w:val="22"/>
        </w:rPr>
        <w:t>Limitations </w:t>
      </w:r>
    </w:p>
    <w:p w14:paraId="74A17674" w14:textId="77777777" w:rsidR="001A2823" w:rsidRPr="00AF4FFA" w:rsidRDefault="001A2823" w:rsidP="003D45B2">
      <w:pPr>
        <w:numPr>
          <w:ilvl w:val="0"/>
          <w:numId w:val="64"/>
        </w:numPr>
        <w:spacing w:line="240" w:lineRule="auto"/>
        <w:rPr>
          <w:sz w:val="22"/>
          <w:szCs w:val="22"/>
        </w:rPr>
      </w:pPr>
      <w:r w:rsidRPr="00AF4FFA">
        <w:rPr>
          <w:sz w:val="22"/>
          <w:szCs w:val="22"/>
        </w:rPr>
        <w:t>Lack of pre-packed system, requiring time and expertise for installation. </w:t>
      </w:r>
    </w:p>
    <w:p w14:paraId="714A42BD" w14:textId="77777777" w:rsidR="001A2823" w:rsidRPr="00AF4FFA" w:rsidRDefault="001A2823" w:rsidP="003D45B2">
      <w:pPr>
        <w:numPr>
          <w:ilvl w:val="0"/>
          <w:numId w:val="65"/>
        </w:numPr>
        <w:spacing w:line="240" w:lineRule="auto"/>
        <w:rPr>
          <w:sz w:val="22"/>
          <w:szCs w:val="22"/>
        </w:rPr>
      </w:pPr>
      <w:r w:rsidRPr="00AF4FFA">
        <w:rPr>
          <w:sz w:val="22"/>
          <w:szCs w:val="22"/>
        </w:rPr>
        <w:t>Costing – buying individual components can become costly when comparing against pre-packaged system. </w:t>
      </w:r>
    </w:p>
    <w:p w14:paraId="48EF3D94" w14:textId="77777777" w:rsidR="001A2823" w:rsidRPr="00AF4FFA" w:rsidRDefault="001A2823" w:rsidP="003D45B2">
      <w:pPr>
        <w:numPr>
          <w:ilvl w:val="0"/>
          <w:numId w:val="66"/>
        </w:numPr>
        <w:spacing w:line="240" w:lineRule="auto"/>
        <w:rPr>
          <w:sz w:val="22"/>
          <w:szCs w:val="22"/>
        </w:rPr>
      </w:pPr>
      <w:r w:rsidRPr="00AF4FFA">
        <w:rPr>
          <w:sz w:val="22"/>
          <w:szCs w:val="22"/>
        </w:rPr>
        <w:t>Complexity – The system may require professional installation and setup which will incur costs.   </w:t>
      </w:r>
    </w:p>
    <w:p w14:paraId="1D1A266B" w14:textId="77777777" w:rsidR="001A2823" w:rsidRPr="00AF4FFA" w:rsidRDefault="001A2823" w:rsidP="00F33F6B">
      <w:pPr>
        <w:spacing w:line="240" w:lineRule="auto"/>
        <w:rPr>
          <w:sz w:val="22"/>
          <w:szCs w:val="22"/>
        </w:rPr>
      </w:pPr>
      <w:r w:rsidRPr="00AF4FFA">
        <w:rPr>
          <w:i/>
          <w:iCs/>
          <w:sz w:val="22"/>
          <w:szCs w:val="22"/>
        </w:rPr>
        <w:t>(Grundfos, 2025)</w:t>
      </w:r>
      <w:r w:rsidRPr="00AF4FFA">
        <w:rPr>
          <w:sz w:val="22"/>
          <w:szCs w:val="22"/>
        </w:rPr>
        <w:t> </w:t>
      </w:r>
    </w:p>
    <w:p w14:paraId="0F408D92" w14:textId="77777777" w:rsidR="001A2823" w:rsidRPr="00AF4FFA" w:rsidRDefault="001A2823" w:rsidP="00F33F6B">
      <w:pPr>
        <w:spacing w:line="240" w:lineRule="auto"/>
      </w:pPr>
      <w:r w:rsidRPr="00AF4FFA">
        <w:t> </w:t>
      </w:r>
    </w:p>
    <w:p w14:paraId="3A83E472" w14:textId="5F6F8FBE" w:rsidR="001A2823" w:rsidRPr="00AF4FFA" w:rsidRDefault="4FFB114B" w:rsidP="00F33F6B">
      <w:pPr>
        <w:pStyle w:val="Heading2"/>
        <w:spacing w:line="240" w:lineRule="auto"/>
        <w:rPr>
          <w:color w:val="auto"/>
        </w:rPr>
      </w:pPr>
      <w:r w:rsidRPr="00AF4FFA">
        <w:rPr>
          <w:color w:val="auto"/>
          <w:u w:val="none"/>
        </w:rPr>
        <w:t xml:space="preserve"> </w:t>
      </w:r>
      <w:bookmarkStart w:id="44" w:name="_Toc198908240"/>
      <w:r w:rsidR="001A2823" w:rsidRPr="00AF4FFA">
        <w:rPr>
          <w:color w:val="auto"/>
        </w:rPr>
        <w:t>GRAF Rainwater Harvesting System</w:t>
      </w:r>
      <w:bookmarkEnd w:id="44"/>
      <w:r w:rsidR="001A2823" w:rsidRPr="00AF4FFA">
        <w:rPr>
          <w:color w:val="auto"/>
        </w:rPr>
        <w:t> </w:t>
      </w:r>
    </w:p>
    <w:p w14:paraId="70DFAB0C" w14:textId="77777777" w:rsidR="001A2823" w:rsidRPr="00AF4FFA" w:rsidRDefault="001A2823" w:rsidP="00F33F6B">
      <w:pPr>
        <w:spacing w:line="240" w:lineRule="auto"/>
        <w:rPr>
          <w:sz w:val="22"/>
          <w:szCs w:val="22"/>
        </w:rPr>
      </w:pPr>
      <w:r w:rsidRPr="00AF4FFA">
        <w:rPr>
          <w:sz w:val="22"/>
          <w:szCs w:val="22"/>
        </w:rPr>
        <w:t xml:space="preserve">GRAF is a well-established German manufacturer offering a modular range of rainwater harvesting systems for both domestic and commercial use. Their systems are known for high-quality construction, customisability, and sustainability, and are available in various tank sizes ranging from 1,500 to 65,000 litres. GRAF systems are commonly packaged into solutions for either garden irrigation or home and garden use, with features including self-cleaning filters, submersible or booster pumps, and intelligent water control systems. </w:t>
      </w:r>
      <w:r w:rsidRPr="00AF4FFA">
        <w:rPr>
          <w:i/>
          <w:iCs/>
          <w:sz w:val="22"/>
          <w:szCs w:val="22"/>
        </w:rPr>
        <w:t>(GRAF, 2025)</w:t>
      </w:r>
      <w:r w:rsidRPr="00AF4FFA">
        <w:rPr>
          <w:sz w:val="22"/>
          <w:szCs w:val="22"/>
        </w:rPr>
        <w:t> </w:t>
      </w:r>
    </w:p>
    <w:p w14:paraId="4FB1F00F" w14:textId="77777777" w:rsidR="001A2823" w:rsidRPr="00AF4FFA" w:rsidRDefault="001A2823" w:rsidP="00F33F6B">
      <w:pPr>
        <w:spacing w:line="240" w:lineRule="auto"/>
        <w:rPr>
          <w:sz w:val="22"/>
          <w:szCs w:val="22"/>
        </w:rPr>
      </w:pPr>
      <w:r w:rsidRPr="00AF4FFA">
        <w:rPr>
          <w:b/>
          <w:bCs/>
          <w:sz w:val="22"/>
          <w:szCs w:val="22"/>
        </w:rPr>
        <w:t>Platin Eco-Plus Rainwater System</w:t>
      </w:r>
      <w:r w:rsidRPr="00AF4FFA">
        <w:rPr>
          <w:sz w:val="22"/>
          <w:szCs w:val="22"/>
        </w:rPr>
        <w:t> </w:t>
      </w:r>
    </w:p>
    <w:p w14:paraId="355AD0DE" w14:textId="2B13B32E" w:rsidR="00B15F1F" w:rsidRPr="00AF4FFA" w:rsidRDefault="65A0A07A" w:rsidP="00B15F1F">
      <w:pPr>
        <w:keepNext/>
        <w:spacing w:line="240" w:lineRule="auto"/>
      </w:pPr>
      <w:r w:rsidRPr="00AF4FFA">
        <w:rPr>
          <w:noProof/>
        </w:rPr>
        <w:lastRenderedPageBreak/>
        <w:drawing>
          <wp:inline distT="0" distB="0" distL="0" distR="0" wp14:anchorId="36E6A046" wp14:editId="17DE1CC1">
            <wp:extent cx="5730737" cy="3066554"/>
            <wp:effectExtent l="0" t="0" r="0" b="0"/>
            <wp:docPr id="1282787317" name="Picture 128278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30737" cy="3066554"/>
                    </a:xfrm>
                    <a:prstGeom prst="rect">
                      <a:avLst/>
                    </a:prstGeom>
                  </pic:spPr>
                </pic:pic>
              </a:graphicData>
            </a:graphic>
          </wp:inline>
        </w:drawing>
      </w:r>
    </w:p>
    <w:p w14:paraId="780B996E" w14:textId="6792AC99" w:rsidR="00B15F1F" w:rsidRPr="00AF4FFA" w:rsidRDefault="00B15F1F" w:rsidP="00B15F1F">
      <w:pPr>
        <w:pStyle w:val="Caption"/>
        <w:rPr>
          <w:color w:val="auto"/>
        </w:rPr>
      </w:pPr>
      <w:bookmarkStart w:id="45" w:name="_Toc19890836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13</w:t>
      </w:r>
      <w:r w:rsidR="00202F06" w:rsidRPr="00AF4FFA">
        <w:rPr>
          <w:noProof/>
          <w:color w:val="auto"/>
        </w:rPr>
        <w:fldChar w:fldCharType="end"/>
      </w:r>
      <w:r w:rsidRPr="00AF4FFA">
        <w:rPr>
          <w:color w:val="auto"/>
        </w:rPr>
        <w:t xml:space="preserve"> - Platin Eco-Plus Rainwater System (GRAF,2025)</w:t>
      </w:r>
      <w:bookmarkEnd w:id="45"/>
    </w:p>
    <w:p w14:paraId="2C638240" w14:textId="6CD8299C" w:rsidR="001A2823" w:rsidRPr="00AF4FFA" w:rsidRDefault="001A2823" w:rsidP="00B15F1F">
      <w:pPr>
        <w:spacing w:line="240" w:lineRule="auto"/>
        <w:rPr>
          <w:i/>
          <w:iCs/>
          <w:sz w:val="22"/>
          <w:szCs w:val="22"/>
        </w:rPr>
      </w:pPr>
      <w:r w:rsidRPr="00AF4FFA">
        <w:rPr>
          <w:sz w:val="22"/>
          <w:szCs w:val="22"/>
        </w:rPr>
        <w:t> </w:t>
      </w:r>
    </w:p>
    <w:p w14:paraId="00888BA0" w14:textId="77777777" w:rsidR="001A2823" w:rsidRPr="00AF4FFA" w:rsidRDefault="001A2823" w:rsidP="00F33F6B">
      <w:pPr>
        <w:spacing w:line="240" w:lineRule="auto"/>
        <w:rPr>
          <w:sz w:val="22"/>
          <w:szCs w:val="22"/>
        </w:rPr>
      </w:pPr>
      <w:r w:rsidRPr="00AF4FFA">
        <w:rPr>
          <w:sz w:val="22"/>
          <w:szCs w:val="22"/>
        </w:rPr>
        <w:t>Key Features </w:t>
      </w:r>
    </w:p>
    <w:p w14:paraId="11611959" w14:textId="77777777" w:rsidR="001A2823" w:rsidRPr="00AF4FFA" w:rsidRDefault="001A2823" w:rsidP="003D45B2">
      <w:pPr>
        <w:numPr>
          <w:ilvl w:val="0"/>
          <w:numId w:val="67"/>
        </w:numPr>
        <w:spacing w:line="240" w:lineRule="auto"/>
        <w:rPr>
          <w:sz w:val="22"/>
          <w:szCs w:val="22"/>
        </w:rPr>
      </w:pPr>
      <w:r w:rsidRPr="00AF4FFA">
        <w:rPr>
          <w:sz w:val="22"/>
          <w:szCs w:val="22"/>
        </w:rPr>
        <w:t>Modular tank design with shallow-dig or underground installation. </w:t>
      </w:r>
    </w:p>
    <w:p w14:paraId="551622DB" w14:textId="77777777" w:rsidR="001A2823" w:rsidRPr="00AF4FFA" w:rsidRDefault="001A2823" w:rsidP="003D45B2">
      <w:pPr>
        <w:numPr>
          <w:ilvl w:val="0"/>
          <w:numId w:val="68"/>
        </w:numPr>
        <w:spacing w:line="240" w:lineRule="auto"/>
        <w:rPr>
          <w:sz w:val="22"/>
          <w:szCs w:val="22"/>
        </w:rPr>
      </w:pPr>
      <w:r w:rsidRPr="00AF4FFA">
        <w:rPr>
          <w:sz w:val="22"/>
          <w:szCs w:val="22"/>
        </w:rPr>
        <w:t>High-efficiency, self-cleaning filter systems with &gt;95% water yield. </w:t>
      </w:r>
    </w:p>
    <w:p w14:paraId="4D440163" w14:textId="77777777" w:rsidR="001A2823" w:rsidRPr="00AF4FFA" w:rsidRDefault="001A2823" w:rsidP="003D45B2">
      <w:pPr>
        <w:numPr>
          <w:ilvl w:val="0"/>
          <w:numId w:val="69"/>
        </w:numPr>
        <w:spacing w:line="240" w:lineRule="auto"/>
        <w:rPr>
          <w:sz w:val="22"/>
          <w:szCs w:val="22"/>
        </w:rPr>
      </w:pPr>
      <w:r w:rsidRPr="00AF4FFA">
        <w:rPr>
          <w:sz w:val="22"/>
          <w:szCs w:val="22"/>
        </w:rPr>
        <w:t>Wide range of tank sizes and dome cover options for both pedestrian and vehicle loading. </w:t>
      </w:r>
    </w:p>
    <w:p w14:paraId="44F6229C" w14:textId="77777777" w:rsidR="001A2823" w:rsidRPr="00AF4FFA" w:rsidRDefault="001A2823" w:rsidP="003D45B2">
      <w:pPr>
        <w:numPr>
          <w:ilvl w:val="0"/>
          <w:numId w:val="70"/>
        </w:numPr>
        <w:spacing w:line="240" w:lineRule="auto"/>
        <w:rPr>
          <w:sz w:val="22"/>
          <w:szCs w:val="22"/>
        </w:rPr>
      </w:pPr>
      <w:r w:rsidRPr="00AF4FFA">
        <w:rPr>
          <w:sz w:val="22"/>
          <w:szCs w:val="22"/>
        </w:rPr>
        <w:t>Fully automatic control systems like Aqua-</w:t>
      </w:r>
      <w:proofErr w:type="spellStart"/>
      <w:r w:rsidRPr="00AF4FFA">
        <w:rPr>
          <w:sz w:val="22"/>
          <w:szCs w:val="22"/>
        </w:rPr>
        <w:t>Center</w:t>
      </w:r>
      <w:proofErr w:type="spellEnd"/>
      <w:r w:rsidRPr="00AF4FFA">
        <w:rPr>
          <w:sz w:val="22"/>
          <w:szCs w:val="22"/>
        </w:rPr>
        <w:t xml:space="preserve"> Silentio for low-noise, mains-switching operation. </w:t>
      </w:r>
    </w:p>
    <w:p w14:paraId="319A86E0" w14:textId="77777777" w:rsidR="001A2823" w:rsidRPr="00AF4FFA" w:rsidRDefault="001A2823" w:rsidP="003D45B2">
      <w:pPr>
        <w:numPr>
          <w:ilvl w:val="0"/>
          <w:numId w:val="71"/>
        </w:numPr>
        <w:spacing w:line="240" w:lineRule="auto"/>
        <w:rPr>
          <w:sz w:val="22"/>
          <w:szCs w:val="22"/>
        </w:rPr>
      </w:pPr>
      <w:r w:rsidRPr="00AF4FFA">
        <w:rPr>
          <w:sz w:val="22"/>
          <w:szCs w:val="22"/>
        </w:rPr>
        <w:t>Integrated submersible pumps for ease of use with automatic activation on demand. </w:t>
      </w:r>
    </w:p>
    <w:p w14:paraId="10350ECD" w14:textId="77777777" w:rsidR="001A2823" w:rsidRPr="00AF4FFA" w:rsidRDefault="001A2823" w:rsidP="003D45B2">
      <w:pPr>
        <w:numPr>
          <w:ilvl w:val="0"/>
          <w:numId w:val="72"/>
        </w:numPr>
        <w:spacing w:line="240" w:lineRule="auto"/>
        <w:rPr>
          <w:sz w:val="22"/>
          <w:szCs w:val="22"/>
        </w:rPr>
      </w:pPr>
      <w:r w:rsidRPr="00AF4FFA">
        <w:rPr>
          <w:sz w:val="22"/>
          <w:szCs w:val="22"/>
        </w:rPr>
        <w:t>Suitable for potable and non-potable systems depending on filter configuration. </w:t>
      </w:r>
    </w:p>
    <w:p w14:paraId="5E8596A1" w14:textId="77777777" w:rsidR="001A2823" w:rsidRPr="00AF4FFA" w:rsidRDefault="001A2823" w:rsidP="003D45B2">
      <w:pPr>
        <w:numPr>
          <w:ilvl w:val="0"/>
          <w:numId w:val="73"/>
        </w:numPr>
        <w:spacing w:line="240" w:lineRule="auto"/>
        <w:rPr>
          <w:sz w:val="22"/>
          <w:szCs w:val="22"/>
        </w:rPr>
      </w:pPr>
      <w:r w:rsidRPr="00AF4FFA">
        <w:rPr>
          <w:sz w:val="22"/>
          <w:szCs w:val="22"/>
        </w:rPr>
        <w:t>GRAF tanks are durable, lightweight, corrosion-resistant, and designed for long service life (15-year warranty). </w:t>
      </w:r>
    </w:p>
    <w:p w14:paraId="45F07541" w14:textId="77777777" w:rsidR="001A2823" w:rsidRPr="00AF4FFA" w:rsidRDefault="001A2823" w:rsidP="00F33F6B">
      <w:pPr>
        <w:spacing w:line="240" w:lineRule="auto"/>
        <w:rPr>
          <w:sz w:val="22"/>
          <w:szCs w:val="22"/>
        </w:rPr>
      </w:pPr>
      <w:r w:rsidRPr="00AF4FFA">
        <w:rPr>
          <w:sz w:val="22"/>
          <w:szCs w:val="22"/>
        </w:rPr>
        <w:t> </w:t>
      </w:r>
    </w:p>
    <w:p w14:paraId="34CF257E" w14:textId="77777777" w:rsidR="001A2823" w:rsidRPr="00AF4FFA" w:rsidRDefault="001A2823" w:rsidP="00F33F6B">
      <w:pPr>
        <w:spacing w:line="240" w:lineRule="auto"/>
        <w:rPr>
          <w:sz w:val="22"/>
          <w:szCs w:val="22"/>
        </w:rPr>
      </w:pPr>
      <w:r w:rsidRPr="00AF4FFA">
        <w:rPr>
          <w:sz w:val="22"/>
          <w:szCs w:val="22"/>
        </w:rPr>
        <w:t>Limitations </w:t>
      </w:r>
    </w:p>
    <w:p w14:paraId="09DE1550" w14:textId="77777777" w:rsidR="001A2823" w:rsidRPr="00AF4FFA" w:rsidRDefault="001A2823" w:rsidP="003D45B2">
      <w:pPr>
        <w:numPr>
          <w:ilvl w:val="0"/>
          <w:numId w:val="74"/>
        </w:numPr>
        <w:spacing w:line="240" w:lineRule="auto"/>
        <w:rPr>
          <w:sz w:val="22"/>
          <w:szCs w:val="22"/>
        </w:rPr>
      </w:pPr>
      <w:r w:rsidRPr="00AF4FFA">
        <w:rPr>
          <w:sz w:val="22"/>
          <w:szCs w:val="22"/>
        </w:rPr>
        <w:t>Higher initial cost for advanced packages compared to basic or DIY systems. </w:t>
      </w:r>
    </w:p>
    <w:p w14:paraId="27E45CEE" w14:textId="77777777" w:rsidR="001A2823" w:rsidRPr="00AF4FFA" w:rsidRDefault="001A2823" w:rsidP="003D45B2">
      <w:pPr>
        <w:numPr>
          <w:ilvl w:val="0"/>
          <w:numId w:val="75"/>
        </w:numPr>
        <w:spacing w:line="240" w:lineRule="auto"/>
        <w:rPr>
          <w:sz w:val="22"/>
          <w:szCs w:val="22"/>
        </w:rPr>
      </w:pPr>
      <w:r w:rsidRPr="00AF4FFA">
        <w:rPr>
          <w:sz w:val="22"/>
          <w:szCs w:val="22"/>
        </w:rPr>
        <w:t>Some options may require specialist installation. </w:t>
      </w:r>
    </w:p>
    <w:p w14:paraId="7ECDD925" w14:textId="77777777" w:rsidR="001A2823" w:rsidRPr="00AF4FFA" w:rsidRDefault="001A2823" w:rsidP="003D45B2">
      <w:pPr>
        <w:numPr>
          <w:ilvl w:val="0"/>
          <w:numId w:val="76"/>
        </w:numPr>
        <w:spacing w:line="240" w:lineRule="auto"/>
        <w:rPr>
          <w:sz w:val="22"/>
          <w:szCs w:val="22"/>
        </w:rPr>
      </w:pPr>
      <w:r w:rsidRPr="00AF4FFA">
        <w:rPr>
          <w:sz w:val="22"/>
          <w:szCs w:val="22"/>
        </w:rPr>
        <w:t>Not all tank sizes are suitable for small/medium sizes urban installations. </w:t>
      </w:r>
    </w:p>
    <w:p w14:paraId="3A10539B" w14:textId="77777777" w:rsidR="001A2823" w:rsidRPr="00AF4FFA" w:rsidRDefault="001A2823" w:rsidP="003D45B2">
      <w:pPr>
        <w:numPr>
          <w:ilvl w:val="0"/>
          <w:numId w:val="77"/>
        </w:numPr>
        <w:spacing w:line="240" w:lineRule="auto"/>
        <w:rPr>
          <w:sz w:val="22"/>
          <w:szCs w:val="22"/>
        </w:rPr>
      </w:pPr>
      <w:r w:rsidRPr="00AF4FFA">
        <w:rPr>
          <w:sz w:val="22"/>
          <w:szCs w:val="22"/>
        </w:rPr>
        <w:lastRenderedPageBreak/>
        <w:t>Remote management and HMI interfaces are only included with high-end packages. Basic systems lack connectivity features. </w:t>
      </w:r>
    </w:p>
    <w:p w14:paraId="1F644231" w14:textId="77777777" w:rsidR="001A2823" w:rsidRPr="00AF4FFA" w:rsidRDefault="001A2823" w:rsidP="00F33F6B">
      <w:pPr>
        <w:spacing w:line="240" w:lineRule="auto"/>
        <w:rPr>
          <w:sz w:val="22"/>
          <w:szCs w:val="22"/>
        </w:rPr>
      </w:pPr>
      <w:r w:rsidRPr="00AF4FFA">
        <w:rPr>
          <w:sz w:val="22"/>
          <w:szCs w:val="22"/>
        </w:rPr>
        <w:t xml:space="preserve">(GRAF, 2025. </w:t>
      </w:r>
      <w:r w:rsidRPr="00AF4FFA">
        <w:rPr>
          <w:i/>
          <w:iCs/>
          <w:sz w:val="22"/>
          <w:szCs w:val="22"/>
        </w:rPr>
        <w:t>Catalogue: Rainwater Management</w:t>
      </w:r>
      <w:r w:rsidRPr="00AF4FFA">
        <w:rPr>
          <w:sz w:val="22"/>
          <w:szCs w:val="22"/>
        </w:rPr>
        <w:t>) </w:t>
      </w:r>
    </w:p>
    <w:p w14:paraId="74B25D4B" w14:textId="6CB03E38" w:rsidR="1F67E5BD" w:rsidRPr="00AF4FFA" w:rsidRDefault="1F67E5BD">
      <w:r w:rsidRPr="00AF4FFA">
        <w:br w:type="page"/>
      </w:r>
    </w:p>
    <w:p w14:paraId="663BB090" w14:textId="225EFEF6" w:rsidR="00322A3F" w:rsidRPr="00AF4FFA" w:rsidRDefault="00322A3F" w:rsidP="00322A3F">
      <w:pPr>
        <w:pStyle w:val="Heading1"/>
        <w:rPr>
          <w:color w:val="auto"/>
        </w:rPr>
      </w:pPr>
      <w:bookmarkStart w:id="46" w:name="_Toc198908241"/>
      <w:r w:rsidRPr="00AF4FFA">
        <w:rPr>
          <w:color w:val="auto"/>
        </w:rPr>
        <w:lastRenderedPageBreak/>
        <w:t>Testing Requirements </w:t>
      </w:r>
      <w:r w:rsidR="009A688A" w:rsidRPr="00AF4FFA">
        <w:rPr>
          <w:color w:val="auto"/>
        </w:rPr>
        <w:t>– Dale G</w:t>
      </w:r>
      <w:bookmarkEnd w:id="46"/>
    </w:p>
    <w:p w14:paraId="1AF172AF" w14:textId="77777777" w:rsidR="00322A3F" w:rsidRPr="00AF4FFA" w:rsidRDefault="00322A3F" w:rsidP="00322A3F">
      <w:pPr>
        <w:spacing w:line="240" w:lineRule="auto"/>
      </w:pPr>
      <w:r w:rsidRPr="00AF4FFA">
        <w:rPr>
          <w:sz w:val="22"/>
          <w:szCs w:val="22"/>
        </w:rPr>
        <w:t>The post-installation phase of the system involves conducting essential tests to ensure the system operates as intended, is safe for use, and meets the regulatory standards. The key tests for the rainwater harvesting system include Leak Tests, Water Quality Tests, Pump Performance Testing, and Ensuring Compliance with Regulations. Each of these tests plays a crucial role in verifying the integrity and functionality of the system</w:t>
      </w:r>
      <w:r w:rsidRPr="00AF4FFA">
        <w:t>. </w:t>
      </w:r>
    </w:p>
    <w:p w14:paraId="3BC96C68" w14:textId="77777777" w:rsidR="00322A3F" w:rsidRPr="00AF4FFA" w:rsidRDefault="00322A3F" w:rsidP="00322A3F">
      <w:pPr>
        <w:pStyle w:val="Heading2"/>
        <w:rPr>
          <w:color w:val="auto"/>
        </w:rPr>
      </w:pPr>
      <w:bookmarkStart w:id="47" w:name="_Toc198908242"/>
      <w:r w:rsidRPr="00AF4FFA">
        <w:rPr>
          <w:color w:val="auto"/>
        </w:rPr>
        <w:t>Leak Testing</w:t>
      </w:r>
      <w:bookmarkEnd w:id="47"/>
      <w:r w:rsidRPr="00AF4FFA">
        <w:rPr>
          <w:color w:val="auto"/>
        </w:rPr>
        <w:t> </w:t>
      </w:r>
    </w:p>
    <w:p w14:paraId="39509A8A" w14:textId="77777777" w:rsidR="00322A3F" w:rsidRPr="00AF4FFA" w:rsidRDefault="00322A3F" w:rsidP="00322A3F">
      <w:pPr>
        <w:spacing w:line="240" w:lineRule="auto"/>
        <w:rPr>
          <w:sz w:val="22"/>
          <w:szCs w:val="22"/>
        </w:rPr>
      </w:pPr>
      <w:r w:rsidRPr="00AF4FFA">
        <w:rPr>
          <w:sz w:val="22"/>
          <w:szCs w:val="22"/>
        </w:rPr>
        <w:t xml:space="preserve">Leak testing must be carried out to ensure that the entire system is free of leaks and operates without water loss at any of the joints, connections, or system components </w:t>
      </w:r>
      <w:r w:rsidRPr="00AF4FFA">
        <w:rPr>
          <w:i/>
          <w:iCs/>
          <w:sz w:val="22"/>
          <w:szCs w:val="22"/>
        </w:rPr>
        <w:t>UK Government (2015), British Standards Institute (BSI)</w:t>
      </w:r>
      <w:r w:rsidRPr="00AF4FFA">
        <w:rPr>
          <w:sz w:val="22"/>
          <w:szCs w:val="22"/>
        </w:rPr>
        <w:t>. The following three methods can be used: </w:t>
      </w:r>
    </w:p>
    <w:p w14:paraId="644561EB" w14:textId="77777777" w:rsidR="00322A3F" w:rsidRPr="00AF4FFA" w:rsidRDefault="00322A3F" w:rsidP="00322A3F">
      <w:pPr>
        <w:spacing w:line="240" w:lineRule="auto"/>
        <w:rPr>
          <w:sz w:val="22"/>
          <w:szCs w:val="22"/>
        </w:rPr>
      </w:pPr>
      <w:r w:rsidRPr="00AF4FFA">
        <w:rPr>
          <w:b/>
          <w:bCs/>
          <w:sz w:val="22"/>
          <w:szCs w:val="22"/>
        </w:rPr>
        <w:t xml:space="preserve">Visual Inspection - </w:t>
      </w:r>
      <w:r w:rsidRPr="00AF4FFA">
        <w:rPr>
          <w:sz w:val="22"/>
          <w:szCs w:val="22"/>
        </w:rPr>
        <w:t>Inspection the pipes, tank connections, filters, and pump to ensure there are no visible leaks. Special attention must be given to any areas where joints, seals or connections are used.  </w:t>
      </w:r>
    </w:p>
    <w:p w14:paraId="54CA60A4" w14:textId="77777777" w:rsidR="00322A3F" w:rsidRPr="00AF4FFA" w:rsidRDefault="00322A3F" w:rsidP="00322A3F">
      <w:pPr>
        <w:spacing w:line="240" w:lineRule="auto"/>
        <w:rPr>
          <w:sz w:val="22"/>
          <w:szCs w:val="22"/>
        </w:rPr>
      </w:pPr>
      <w:r w:rsidRPr="00AF4FFA">
        <w:rPr>
          <w:b/>
          <w:bCs/>
          <w:sz w:val="22"/>
          <w:szCs w:val="22"/>
        </w:rPr>
        <w:t xml:space="preserve">Pressure Testing - </w:t>
      </w:r>
      <w:r w:rsidRPr="00AF4FFA">
        <w:rPr>
          <w:sz w:val="22"/>
          <w:szCs w:val="22"/>
        </w:rPr>
        <w:t>Fill the system with water and pressurise it using a hand pump or air compressor. Monitor the pressure gauge for any decrease in pressure, which would indicate a leak in the system. For underground components like the storage tank, monitor the water level for several hours to identify slow leaks. </w:t>
      </w:r>
    </w:p>
    <w:p w14:paraId="72EA5F79" w14:textId="77777777" w:rsidR="00322A3F" w:rsidRPr="00AF4FFA" w:rsidRDefault="00322A3F" w:rsidP="00322A3F">
      <w:pPr>
        <w:spacing w:line="240" w:lineRule="auto"/>
        <w:rPr>
          <w:sz w:val="22"/>
          <w:szCs w:val="22"/>
        </w:rPr>
      </w:pPr>
      <w:r w:rsidRPr="00AF4FFA">
        <w:rPr>
          <w:b/>
          <w:bCs/>
          <w:sz w:val="22"/>
          <w:szCs w:val="22"/>
        </w:rPr>
        <w:t xml:space="preserve">Solution Method - </w:t>
      </w:r>
      <w:r w:rsidRPr="00AF4FFA">
        <w:rPr>
          <w:sz w:val="22"/>
          <w:szCs w:val="22"/>
        </w:rPr>
        <w:t>Use a soap solution at connections or joints, and look for bubbling, which would indicate a leak. </w:t>
      </w:r>
    </w:p>
    <w:p w14:paraId="245D9461" w14:textId="77777777" w:rsidR="00322A3F" w:rsidRPr="00AF4FFA" w:rsidRDefault="00322A3F" w:rsidP="00322A3F">
      <w:pPr>
        <w:spacing w:line="240" w:lineRule="auto"/>
        <w:rPr>
          <w:sz w:val="22"/>
          <w:szCs w:val="22"/>
        </w:rPr>
      </w:pPr>
      <w:r w:rsidRPr="00AF4FFA">
        <w:rPr>
          <w:sz w:val="22"/>
          <w:szCs w:val="22"/>
        </w:rPr>
        <w:t>Tooling Requirements: Pressure gauge, Air compressor or hand pump, Soap solution or leak detection fluid, Visual inspection tools </w:t>
      </w:r>
    </w:p>
    <w:p w14:paraId="3512049C" w14:textId="4462B35D" w:rsidR="00322A3F" w:rsidRPr="00AF4FFA" w:rsidRDefault="27C93486" w:rsidP="00322A3F">
      <w:pPr>
        <w:pStyle w:val="Heading2"/>
        <w:rPr>
          <w:color w:val="auto"/>
        </w:rPr>
      </w:pPr>
      <w:r w:rsidRPr="00AF4FFA">
        <w:rPr>
          <w:color w:val="auto"/>
          <w:u w:val="none"/>
        </w:rPr>
        <w:t xml:space="preserve"> </w:t>
      </w:r>
      <w:bookmarkStart w:id="48" w:name="_Toc198908243"/>
      <w:r w:rsidR="00322A3F" w:rsidRPr="00AF4FFA">
        <w:rPr>
          <w:color w:val="auto"/>
        </w:rPr>
        <w:t>Water Quality Tests</w:t>
      </w:r>
      <w:bookmarkEnd w:id="48"/>
      <w:r w:rsidR="00322A3F" w:rsidRPr="00AF4FFA">
        <w:rPr>
          <w:color w:val="auto"/>
        </w:rPr>
        <w:t> </w:t>
      </w:r>
    </w:p>
    <w:p w14:paraId="0F47B76E" w14:textId="77777777" w:rsidR="00322A3F" w:rsidRPr="00AF4FFA" w:rsidRDefault="00322A3F" w:rsidP="00322A3F">
      <w:pPr>
        <w:spacing w:line="240" w:lineRule="auto"/>
        <w:rPr>
          <w:sz w:val="22"/>
          <w:szCs w:val="22"/>
        </w:rPr>
      </w:pPr>
      <w:r w:rsidRPr="00AF4FFA">
        <w:rPr>
          <w:sz w:val="22"/>
          <w:szCs w:val="22"/>
        </w:rPr>
        <w:t>This testing ensures that the rainwater harvested by the system is safe for potable use and meets the required drinking water standards. (</w:t>
      </w:r>
      <w:r w:rsidRPr="00AF4FFA">
        <w:rPr>
          <w:i/>
          <w:iCs/>
          <w:sz w:val="22"/>
          <w:szCs w:val="22"/>
        </w:rPr>
        <w:t>UK Water Filters (2024), WHO (2021))</w:t>
      </w:r>
      <w:r w:rsidRPr="00AF4FFA">
        <w:rPr>
          <w:sz w:val="22"/>
          <w:szCs w:val="22"/>
        </w:rPr>
        <w:t> </w:t>
      </w:r>
    </w:p>
    <w:p w14:paraId="4D54B9DF" w14:textId="77777777" w:rsidR="00322A3F" w:rsidRPr="00AF4FFA" w:rsidRDefault="00322A3F" w:rsidP="00322A3F">
      <w:pPr>
        <w:spacing w:line="240" w:lineRule="auto"/>
        <w:rPr>
          <w:sz w:val="22"/>
          <w:szCs w:val="22"/>
        </w:rPr>
      </w:pPr>
      <w:r w:rsidRPr="00AF4FFA">
        <w:rPr>
          <w:b/>
          <w:bCs/>
          <w:sz w:val="22"/>
          <w:szCs w:val="22"/>
        </w:rPr>
        <w:t>Physical and Chemical Testing </w:t>
      </w:r>
      <w:r w:rsidRPr="00AF4FFA">
        <w:rPr>
          <w:sz w:val="22"/>
          <w:szCs w:val="22"/>
        </w:rPr>
        <w:t> </w:t>
      </w:r>
    </w:p>
    <w:p w14:paraId="466B81B8" w14:textId="77777777" w:rsidR="00322A3F" w:rsidRPr="00AF4FFA" w:rsidRDefault="00322A3F" w:rsidP="00322A3F">
      <w:pPr>
        <w:spacing w:line="240" w:lineRule="auto"/>
        <w:rPr>
          <w:sz w:val="22"/>
          <w:szCs w:val="22"/>
        </w:rPr>
      </w:pPr>
      <w:r w:rsidRPr="00AF4FFA">
        <w:rPr>
          <w:sz w:val="22"/>
          <w:szCs w:val="22"/>
        </w:rPr>
        <w:t xml:space="preserve">Use a water quality testing kit to check parameters such as pH levels, hardness, and chlorine levels </w:t>
      </w:r>
      <w:r w:rsidRPr="00AF4FFA">
        <w:rPr>
          <w:i/>
          <w:iCs/>
          <w:sz w:val="22"/>
          <w:szCs w:val="22"/>
        </w:rPr>
        <w:t>(Drinking Water Inspectorate, 2024)</w:t>
      </w:r>
      <w:r w:rsidRPr="00AF4FFA">
        <w:rPr>
          <w:sz w:val="22"/>
          <w:szCs w:val="22"/>
        </w:rPr>
        <w:t> </w:t>
      </w:r>
    </w:p>
    <w:p w14:paraId="255C444A" w14:textId="77777777" w:rsidR="00322A3F" w:rsidRPr="00AF4FFA" w:rsidRDefault="00322A3F" w:rsidP="00322A3F">
      <w:pPr>
        <w:spacing w:line="240" w:lineRule="auto"/>
        <w:rPr>
          <w:sz w:val="22"/>
          <w:szCs w:val="22"/>
        </w:rPr>
      </w:pPr>
      <w:r w:rsidRPr="00AF4FFA">
        <w:rPr>
          <w:sz w:val="22"/>
          <w:szCs w:val="22"/>
        </w:rPr>
        <w:t>Test for bacteria and pathogens, including E. coli and coliforms, using appropriate test kits or by sending samples to a certified laboratory </w:t>
      </w:r>
    </w:p>
    <w:p w14:paraId="5FB4998E" w14:textId="77777777" w:rsidR="00322A3F" w:rsidRPr="00AF4FFA" w:rsidRDefault="00322A3F" w:rsidP="00322A3F">
      <w:pPr>
        <w:spacing w:line="240" w:lineRule="auto"/>
        <w:rPr>
          <w:sz w:val="22"/>
          <w:szCs w:val="22"/>
        </w:rPr>
      </w:pPr>
      <w:r w:rsidRPr="00AF4FFA">
        <w:rPr>
          <w:sz w:val="22"/>
          <w:szCs w:val="22"/>
        </w:rPr>
        <w:t xml:space="preserve">Use a TDS meter to measure the Total Dissolved Solids (TDS) in the water. For potable water, the TDS should be within safe limits not exceeding 500ppm. </w:t>
      </w:r>
      <w:r w:rsidRPr="00AF4FFA">
        <w:rPr>
          <w:i/>
          <w:iCs/>
          <w:sz w:val="22"/>
          <w:szCs w:val="22"/>
        </w:rPr>
        <w:t>(One Green Filter, 2021)</w:t>
      </w:r>
      <w:r w:rsidRPr="00AF4FFA">
        <w:rPr>
          <w:sz w:val="22"/>
          <w:szCs w:val="22"/>
        </w:rPr>
        <w:t> </w:t>
      </w:r>
    </w:p>
    <w:p w14:paraId="2E73D226" w14:textId="77777777" w:rsidR="00322A3F" w:rsidRPr="00AF4FFA" w:rsidRDefault="00322A3F" w:rsidP="00322A3F">
      <w:pPr>
        <w:spacing w:line="240" w:lineRule="auto"/>
        <w:rPr>
          <w:sz w:val="22"/>
          <w:szCs w:val="22"/>
        </w:rPr>
      </w:pPr>
      <w:r w:rsidRPr="00AF4FFA">
        <w:rPr>
          <w:b/>
          <w:bCs/>
          <w:sz w:val="22"/>
          <w:szCs w:val="22"/>
        </w:rPr>
        <w:t>Flow Rate of Filtration</w:t>
      </w:r>
      <w:r w:rsidRPr="00AF4FFA">
        <w:rPr>
          <w:sz w:val="22"/>
          <w:szCs w:val="22"/>
        </w:rPr>
        <w:t> </w:t>
      </w:r>
    </w:p>
    <w:p w14:paraId="2C51D56C" w14:textId="77777777" w:rsidR="00322A3F" w:rsidRPr="00AF4FFA" w:rsidRDefault="00322A3F" w:rsidP="00322A3F">
      <w:pPr>
        <w:spacing w:line="240" w:lineRule="auto"/>
        <w:rPr>
          <w:sz w:val="22"/>
          <w:szCs w:val="22"/>
        </w:rPr>
      </w:pPr>
      <w:r w:rsidRPr="00AF4FFA">
        <w:rPr>
          <w:sz w:val="22"/>
          <w:szCs w:val="22"/>
        </w:rPr>
        <w:t>Measure the flow rate through the filtration system to ensure that it is performing as designed, and that there is no clogging or reduction in performance over time. </w:t>
      </w:r>
    </w:p>
    <w:p w14:paraId="5A754D00" w14:textId="77777777" w:rsidR="00322A3F" w:rsidRPr="00AF4FFA" w:rsidRDefault="00322A3F" w:rsidP="00322A3F">
      <w:pPr>
        <w:spacing w:line="240" w:lineRule="auto"/>
        <w:rPr>
          <w:sz w:val="22"/>
          <w:szCs w:val="22"/>
        </w:rPr>
      </w:pPr>
      <w:r w:rsidRPr="00AF4FFA">
        <w:rPr>
          <w:b/>
          <w:bCs/>
          <w:sz w:val="22"/>
          <w:szCs w:val="22"/>
        </w:rPr>
        <w:lastRenderedPageBreak/>
        <w:t>Clarity and Microbial Testing</w:t>
      </w:r>
      <w:r w:rsidRPr="00AF4FFA">
        <w:rPr>
          <w:sz w:val="22"/>
          <w:szCs w:val="22"/>
        </w:rPr>
        <w:t> </w:t>
      </w:r>
    </w:p>
    <w:p w14:paraId="6117DEC0" w14:textId="77777777" w:rsidR="00322A3F" w:rsidRPr="00AF4FFA" w:rsidRDefault="00322A3F" w:rsidP="00322A3F">
      <w:pPr>
        <w:spacing w:line="240" w:lineRule="auto"/>
        <w:rPr>
          <w:sz w:val="22"/>
          <w:szCs w:val="22"/>
        </w:rPr>
      </w:pPr>
      <w:r w:rsidRPr="00AF4FFA">
        <w:rPr>
          <w:sz w:val="22"/>
          <w:szCs w:val="22"/>
        </w:rPr>
        <w:t>Conduct clarity tests to ensure the water is clear and free of large particles. Use a turbidity meter to assess this. </w:t>
      </w:r>
    </w:p>
    <w:p w14:paraId="2756974D" w14:textId="4FB78A05" w:rsidR="00322A3F" w:rsidRPr="00AF4FFA" w:rsidRDefault="00322A3F" w:rsidP="00322A3F">
      <w:pPr>
        <w:spacing w:line="240" w:lineRule="auto"/>
        <w:rPr>
          <w:sz w:val="22"/>
          <w:szCs w:val="22"/>
        </w:rPr>
      </w:pPr>
      <w:r w:rsidRPr="00AF4FFA">
        <w:rPr>
          <w:sz w:val="22"/>
          <w:szCs w:val="22"/>
        </w:rPr>
        <w:t>Tooling Requirements: Water quality testing kits (pH, chlorine, hardness), Bacteriological testing kits (E. coli, coliform bacteria), TDS Meter, Laboratory testing services (If required)</w:t>
      </w:r>
      <w:r w:rsidR="018EEEAD" w:rsidRPr="00AF4FFA">
        <w:rPr>
          <w:sz w:val="22"/>
          <w:szCs w:val="22"/>
        </w:rPr>
        <w:t>.</w:t>
      </w:r>
    </w:p>
    <w:p w14:paraId="3FF7220A" w14:textId="3F28DC29" w:rsidR="00322A3F" w:rsidRPr="00AF4FFA" w:rsidRDefault="144287E3" w:rsidP="00322A3F">
      <w:pPr>
        <w:pStyle w:val="Heading2"/>
        <w:rPr>
          <w:color w:val="auto"/>
        </w:rPr>
      </w:pPr>
      <w:r w:rsidRPr="00AF4FFA">
        <w:rPr>
          <w:color w:val="auto"/>
          <w:u w:val="none"/>
        </w:rPr>
        <w:t xml:space="preserve"> </w:t>
      </w:r>
      <w:bookmarkStart w:id="49" w:name="_Toc198908244"/>
      <w:r w:rsidR="00322A3F" w:rsidRPr="00AF4FFA">
        <w:rPr>
          <w:color w:val="auto"/>
        </w:rPr>
        <w:t>Pump Performance Testing</w:t>
      </w:r>
      <w:bookmarkEnd w:id="49"/>
      <w:r w:rsidR="00322A3F" w:rsidRPr="00AF4FFA">
        <w:rPr>
          <w:color w:val="auto"/>
        </w:rPr>
        <w:t> </w:t>
      </w:r>
    </w:p>
    <w:p w14:paraId="06E1B4E6" w14:textId="77777777" w:rsidR="00322A3F" w:rsidRPr="00AF4FFA" w:rsidRDefault="00322A3F" w:rsidP="00322A3F">
      <w:pPr>
        <w:spacing w:line="240" w:lineRule="auto"/>
        <w:rPr>
          <w:sz w:val="22"/>
          <w:szCs w:val="22"/>
        </w:rPr>
      </w:pPr>
      <w:r w:rsidRPr="00AF4FFA">
        <w:rPr>
          <w:sz w:val="22"/>
          <w:szCs w:val="22"/>
        </w:rPr>
        <w:t xml:space="preserve">Pump performance testing must be carried out to ensure the pump delivers water at the required flow rate and pressure and operates efficiently </w:t>
      </w:r>
      <w:r w:rsidRPr="00AF4FFA">
        <w:rPr>
          <w:i/>
          <w:iCs/>
          <w:sz w:val="22"/>
          <w:szCs w:val="22"/>
        </w:rPr>
        <w:t>Grundfos (2024)</w:t>
      </w:r>
      <w:r w:rsidRPr="00AF4FFA">
        <w:rPr>
          <w:sz w:val="22"/>
          <w:szCs w:val="22"/>
        </w:rPr>
        <w:t>. This can be tested using the following methods: </w:t>
      </w:r>
    </w:p>
    <w:p w14:paraId="1BE5982D" w14:textId="77777777" w:rsidR="00322A3F" w:rsidRPr="00AF4FFA" w:rsidRDefault="00322A3F" w:rsidP="00322A3F">
      <w:pPr>
        <w:spacing w:line="240" w:lineRule="auto"/>
        <w:rPr>
          <w:sz w:val="22"/>
          <w:szCs w:val="22"/>
        </w:rPr>
      </w:pPr>
      <w:r w:rsidRPr="00AF4FFA">
        <w:rPr>
          <w:b/>
          <w:bCs/>
          <w:sz w:val="22"/>
          <w:szCs w:val="22"/>
        </w:rPr>
        <w:t>Flow Rate and Pressure Testing  </w:t>
      </w:r>
      <w:r w:rsidRPr="00AF4FFA">
        <w:rPr>
          <w:sz w:val="22"/>
          <w:szCs w:val="22"/>
        </w:rPr>
        <w:t> </w:t>
      </w:r>
    </w:p>
    <w:p w14:paraId="520BA7CD" w14:textId="77777777" w:rsidR="00322A3F" w:rsidRPr="00AF4FFA" w:rsidRDefault="00322A3F" w:rsidP="00322A3F">
      <w:pPr>
        <w:spacing w:line="240" w:lineRule="auto"/>
        <w:rPr>
          <w:sz w:val="22"/>
          <w:szCs w:val="22"/>
        </w:rPr>
      </w:pPr>
      <w:r w:rsidRPr="00AF4FFA">
        <w:rPr>
          <w:sz w:val="22"/>
          <w:szCs w:val="22"/>
        </w:rPr>
        <w:t xml:space="preserve">Measure the water flow rate (litres per minute or gallons per minute) delivered by the </w:t>
      </w:r>
      <w:proofErr w:type="gramStart"/>
      <w:r w:rsidRPr="00AF4FFA">
        <w:rPr>
          <w:sz w:val="22"/>
          <w:szCs w:val="22"/>
        </w:rPr>
        <w:t>pump, and</w:t>
      </w:r>
      <w:proofErr w:type="gramEnd"/>
      <w:r w:rsidRPr="00AF4FFA">
        <w:rPr>
          <w:sz w:val="22"/>
          <w:szCs w:val="22"/>
        </w:rPr>
        <w:t xml:space="preserve"> compare it with the design specifications. </w:t>
      </w:r>
    </w:p>
    <w:p w14:paraId="243138D1" w14:textId="77777777" w:rsidR="00322A3F" w:rsidRPr="00AF4FFA" w:rsidRDefault="00322A3F" w:rsidP="00322A3F">
      <w:pPr>
        <w:spacing w:line="240" w:lineRule="auto"/>
        <w:rPr>
          <w:sz w:val="22"/>
          <w:szCs w:val="22"/>
        </w:rPr>
      </w:pPr>
      <w:r w:rsidRPr="00AF4FFA">
        <w:rPr>
          <w:sz w:val="22"/>
          <w:szCs w:val="22"/>
        </w:rPr>
        <w:t>Check the pressure at the point of delivery (e.g., tap or appliance) using a manometer to ensure the system provides the correct pressure under various conditions. </w:t>
      </w:r>
    </w:p>
    <w:p w14:paraId="0F5D7F7F" w14:textId="77777777" w:rsidR="00322A3F" w:rsidRPr="00AF4FFA" w:rsidRDefault="00322A3F" w:rsidP="00322A3F">
      <w:pPr>
        <w:spacing w:line="240" w:lineRule="auto"/>
        <w:rPr>
          <w:sz w:val="22"/>
          <w:szCs w:val="22"/>
        </w:rPr>
      </w:pPr>
      <w:r w:rsidRPr="00AF4FFA">
        <w:rPr>
          <w:sz w:val="22"/>
          <w:szCs w:val="22"/>
        </w:rPr>
        <w:t>Monitor the pressure at the pump’s inlet to ensure the pump is operating within its expected parameters. </w:t>
      </w:r>
    </w:p>
    <w:p w14:paraId="10F0EF40" w14:textId="77777777" w:rsidR="00322A3F" w:rsidRPr="00AF4FFA" w:rsidRDefault="00322A3F" w:rsidP="00322A3F">
      <w:pPr>
        <w:spacing w:line="240" w:lineRule="auto"/>
        <w:rPr>
          <w:sz w:val="22"/>
          <w:szCs w:val="22"/>
        </w:rPr>
      </w:pPr>
      <w:r w:rsidRPr="00AF4FFA">
        <w:rPr>
          <w:b/>
          <w:bCs/>
          <w:sz w:val="22"/>
          <w:szCs w:val="22"/>
        </w:rPr>
        <w:t>Efficiency and Noise Testing</w:t>
      </w:r>
      <w:r w:rsidRPr="00AF4FFA">
        <w:rPr>
          <w:sz w:val="22"/>
          <w:szCs w:val="22"/>
        </w:rPr>
        <w:t> </w:t>
      </w:r>
    </w:p>
    <w:p w14:paraId="06172200" w14:textId="77777777" w:rsidR="00322A3F" w:rsidRPr="00AF4FFA" w:rsidRDefault="00322A3F" w:rsidP="00322A3F">
      <w:pPr>
        <w:spacing w:line="240" w:lineRule="auto"/>
        <w:rPr>
          <w:sz w:val="22"/>
          <w:szCs w:val="22"/>
        </w:rPr>
      </w:pPr>
      <w:r w:rsidRPr="00AF4FFA">
        <w:rPr>
          <w:sz w:val="22"/>
          <w:szCs w:val="22"/>
        </w:rPr>
        <w:t>Measure the energy consumption of the pump to ensure it is operating efficiently. </w:t>
      </w:r>
    </w:p>
    <w:p w14:paraId="408012DF" w14:textId="77777777" w:rsidR="00322A3F" w:rsidRPr="00AF4FFA" w:rsidRDefault="00322A3F" w:rsidP="00322A3F">
      <w:pPr>
        <w:spacing w:line="240" w:lineRule="auto"/>
        <w:rPr>
          <w:sz w:val="22"/>
          <w:szCs w:val="22"/>
        </w:rPr>
      </w:pPr>
      <w:r w:rsidRPr="00AF4FFA">
        <w:rPr>
          <w:sz w:val="22"/>
          <w:szCs w:val="22"/>
        </w:rPr>
        <w:t>Test the noise levels of the pump to verify it operates within acceptable noise levels </w:t>
      </w:r>
    </w:p>
    <w:p w14:paraId="0C60C9AF" w14:textId="77777777" w:rsidR="00322A3F" w:rsidRPr="00AF4FFA" w:rsidRDefault="00322A3F" w:rsidP="00322A3F">
      <w:pPr>
        <w:spacing w:line="240" w:lineRule="auto"/>
        <w:rPr>
          <w:sz w:val="22"/>
          <w:szCs w:val="22"/>
        </w:rPr>
      </w:pPr>
      <w:r w:rsidRPr="00AF4FFA">
        <w:rPr>
          <w:sz w:val="22"/>
          <w:szCs w:val="22"/>
        </w:rPr>
        <w:t>Run the pump through a series of operating cycles to ensure it can function continuously without issues </w:t>
      </w:r>
    </w:p>
    <w:p w14:paraId="7825FBCA" w14:textId="77777777" w:rsidR="00322A3F" w:rsidRPr="00AF4FFA" w:rsidRDefault="00322A3F" w:rsidP="00322A3F">
      <w:pPr>
        <w:spacing w:line="240" w:lineRule="auto"/>
        <w:rPr>
          <w:sz w:val="22"/>
          <w:szCs w:val="22"/>
        </w:rPr>
      </w:pPr>
      <w:r w:rsidRPr="00AF4FFA">
        <w:rPr>
          <w:sz w:val="22"/>
          <w:szCs w:val="22"/>
        </w:rPr>
        <w:t>Tooling Requirements: Flow Meter, Pressure gauge or manometer, Sound level meter (Pump noise), Power meter (Energy consumption) </w:t>
      </w:r>
    </w:p>
    <w:p w14:paraId="64395D95" w14:textId="77777777" w:rsidR="00322A3F" w:rsidRPr="00AF4FFA" w:rsidRDefault="00322A3F" w:rsidP="00322A3F">
      <w:pPr>
        <w:pStyle w:val="Heading2"/>
        <w:rPr>
          <w:color w:val="auto"/>
        </w:rPr>
      </w:pPr>
      <w:bookmarkStart w:id="50" w:name="_Toc198908245"/>
      <w:r w:rsidRPr="00AF4FFA">
        <w:rPr>
          <w:color w:val="auto"/>
        </w:rPr>
        <w:t>Ensuring Compliance with Regulations</w:t>
      </w:r>
      <w:bookmarkEnd w:id="50"/>
      <w:r w:rsidRPr="00AF4FFA">
        <w:rPr>
          <w:color w:val="auto"/>
        </w:rPr>
        <w:t> </w:t>
      </w:r>
    </w:p>
    <w:p w14:paraId="07C7F7DF" w14:textId="77777777" w:rsidR="00322A3F" w:rsidRPr="00AF4FFA" w:rsidRDefault="00322A3F" w:rsidP="00322A3F">
      <w:pPr>
        <w:spacing w:line="240" w:lineRule="auto"/>
        <w:rPr>
          <w:sz w:val="22"/>
          <w:szCs w:val="22"/>
        </w:rPr>
      </w:pPr>
      <w:r w:rsidRPr="00AF4FFA">
        <w:rPr>
          <w:sz w:val="22"/>
          <w:szCs w:val="22"/>
        </w:rPr>
        <w:t xml:space="preserve">To verify that the entire system complies with relevant UK regulations and standards for rainwater harvesting systems. </w:t>
      </w:r>
      <w:r w:rsidRPr="00AF4FFA">
        <w:rPr>
          <w:i/>
          <w:iCs/>
          <w:sz w:val="22"/>
          <w:szCs w:val="22"/>
        </w:rPr>
        <w:t>(BSI Group (2024), UK Government (1999), UK Government (2015)).</w:t>
      </w:r>
      <w:r w:rsidRPr="00AF4FFA">
        <w:rPr>
          <w:sz w:val="22"/>
          <w:szCs w:val="22"/>
        </w:rPr>
        <w:t> </w:t>
      </w:r>
    </w:p>
    <w:p w14:paraId="1D7CD837" w14:textId="77777777" w:rsidR="00322A3F" w:rsidRPr="00AF4FFA" w:rsidRDefault="00322A3F" w:rsidP="00322A3F">
      <w:pPr>
        <w:pStyle w:val="Heading3"/>
        <w:rPr>
          <w:color w:val="auto"/>
        </w:rPr>
      </w:pPr>
      <w:bookmarkStart w:id="51" w:name="_Toc198908246"/>
      <w:r w:rsidRPr="00AF4FFA">
        <w:rPr>
          <w:color w:val="auto"/>
        </w:rPr>
        <w:t>Compliance with Drinking Water Regulations</w:t>
      </w:r>
      <w:bookmarkEnd w:id="51"/>
      <w:r w:rsidRPr="00AF4FFA">
        <w:rPr>
          <w:color w:val="auto"/>
        </w:rPr>
        <w:t> </w:t>
      </w:r>
    </w:p>
    <w:p w14:paraId="597F8448" w14:textId="35B14C8E" w:rsidR="00322A3F" w:rsidRPr="00AF4FFA" w:rsidRDefault="00322A3F" w:rsidP="00322A3F">
      <w:pPr>
        <w:spacing w:line="240" w:lineRule="auto"/>
        <w:rPr>
          <w:i/>
          <w:sz w:val="22"/>
          <w:szCs w:val="22"/>
        </w:rPr>
      </w:pPr>
      <w:r w:rsidRPr="00AF4FFA">
        <w:rPr>
          <w:sz w:val="22"/>
          <w:szCs w:val="22"/>
        </w:rPr>
        <w:t xml:space="preserve">Ensure the system is compliant with the </w:t>
      </w:r>
      <w:r w:rsidRPr="00AF4FFA">
        <w:rPr>
          <w:i/>
          <w:iCs/>
          <w:sz w:val="22"/>
          <w:szCs w:val="22"/>
        </w:rPr>
        <w:t>Water Supply (Water Fittings) Regulations 1999</w:t>
      </w:r>
      <w:r w:rsidRPr="00AF4FFA">
        <w:rPr>
          <w:sz w:val="22"/>
          <w:szCs w:val="22"/>
        </w:rPr>
        <w:t>, which are designed to prevent contamination of public water supplies. This includes ensuring proper backflow prevention to prevent any cross-contamination between the harvested rainwater system and the mains water supply. </w:t>
      </w:r>
      <w:r w:rsidR="0CA829E2" w:rsidRPr="00AF4FFA">
        <w:rPr>
          <w:sz w:val="22"/>
          <w:szCs w:val="22"/>
        </w:rPr>
        <w:t>(</w:t>
      </w:r>
      <w:r w:rsidR="0CA829E2" w:rsidRPr="00AF4FFA">
        <w:rPr>
          <w:i/>
          <w:iCs/>
          <w:sz w:val="22"/>
          <w:szCs w:val="22"/>
        </w:rPr>
        <w:t>Drinking Water Inspectorate, 2024)</w:t>
      </w:r>
    </w:p>
    <w:p w14:paraId="0C0290E1" w14:textId="77777777" w:rsidR="00322A3F" w:rsidRPr="00AF4FFA" w:rsidRDefault="00322A3F" w:rsidP="00322A3F">
      <w:pPr>
        <w:spacing w:line="240" w:lineRule="auto"/>
        <w:rPr>
          <w:sz w:val="22"/>
          <w:szCs w:val="22"/>
        </w:rPr>
      </w:pPr>
      <w:r w:rsidRPr="00AF4FFA">
        <w:rPr>
          <w:sz w:val="22"/>
          <w:szCs w:val="22"/>
        </w:rPr>
        <w:lastRenderedPageBreak/>
        <w:t>Conduct a backflow prevention test using a backflow tester to ensure that no water from the rainwater system can flow back into the mains supply. </w:t>
      </w:r>
    </w:p>
    <w:p w14:paraId="597CCF98" w14:textId="77777777" w:rsidR="00322A3F" w:rsidRPr="00AF4FFA" w:rsidRDefault="00322A3F" w:rsidP="00322A3F">
      <w:pPr>
        <w:pStyle w:val="Heading3"/>
        <w:rPr>
          <w:color w:val="auto"/>
        </w:rPr>
      </w:pPr>
      <w:bookmarkStart w:id="52" w:name="_Toc198908247"/>
      <w:r w:rsidRPr="00AF4FFA">
        <w:rPr>
          <w:color w:val="auto"/>
        </w:rPr>
        <w:t>Environmental Compliance</w:t>
      </w:r>
      <w:bookmarkEnd w:id="52"/>
      <w:r w:rsidRPr="00AF4FFA">
        <w:rPr>
          <w:color w:val="auto"/>
        </w:rPr>
        <w:t> </w:t>
      </w:r>
    </w:p>
    <w:p w14:paraId="2434DB7A" w14:textId="77777777" w:rsidR="00322A3F" w:rsidRPr="00AF4FFA" w:rsidRDefault="00322A3F" w:rsidP="00322A3F">
      <w:pPr>
        <w:spacing w:line="240" w:lineRule="auto"/>
        <w:rPr>
          <w:sz w:val="22"/>
          <w:szCs w:val="22"/>
        </w:rPr>
      </w:pPr>
      <w:r w:rsidRPr="00AF4FFA">
        <w:rPr>
          <w:sz w:val="22"/>
          <w:szCs w:val="22"/>
        </w:rPr>
        <w:t xml:space="preserve">Verify compliance with the </w:t>
      </w:r>
      <w:r w:rsidRPr="00AF4FFA">
        <w:rPr>
          <w:i/>
          <w:iCs/>
          <w:sz w:val="22"/>
          <w:szCs w:val="22"/>
        </w:rPr>
        <w:t>Rainwater Harvesting: Regulatory Position Statement</w:t>
      </w:r>
      <w:r w:rsidRPr="00AF4FFA">
        <w:rPr>
          <w:sz w:val="22"/>
          <w:szCs w:val="22"/>
        </w:rPr>
        <w:t>, which outlines environmental best practices for rainwater harvesting to prevent environmental harm, such as overflowing or contamination. </w:t>
      </w:r>
    </w:p>
    <w:p w14:paraId="1AD4A852" w14:textId="77777777" w:rsidR="00322A3F" w:rsidRPr="00AF4FFA" w:rsidRDefault="00322A3F" w:rsidP="00322A3F">
      <w:pPr>
        <w:pStyle w:val="Heading3"/>
        <w:rPr>
          <w:color w:val="auto"/>
        </w:rPr>
      </w:pPr>
      <w:bookmarkStart w:id="53" w:name="_Toc198908248"/>
      <w:r w:rsidRPr="00AF4FFA">
        <w:rPr>
          <w:color w:val="auto"/>
        </w:rPr>
        <w:t>Building Regulations Compliance</w:t>
      </w:r>
      <w:bookmarkEnd w:id="53"/>
      <w:r w:rsidRPr="00AF4FFA">
        <w:rPr>
          <w:color w:val="auto"/>
        </w:rPr>
        <w:t> </w:t>
      </w:r>
    </w:p>
    <w:p w14:paraId="6B4A12D3" w14:textId="77777777" w:rsidR="00322A3F" w:rsidRPr="00AF4FFA" w:rsidRDefault="00322A3F" w:rsidP="00322A3F">
      <w:pPr>
        <w:spacing w:line="240" w:lineRule="auto"/>
        <w:rPr>
          <w:sz w:val="22"/>
          <w:szCs w:val="22"/>
        </w:rPr>
      </w:pPr>
      <w:r w:rsidRPr="00AF4FFA">
        <w:rPr>
          <w:sz w:val="22"/>
          <w:szCs w:val="22"/>
        </w:rPr>
        <w:t xml:space="preserve">Ensure the system adheres to the </w:t>
      </w:r>
      <w:r w:rsidRPr="00AF4FFA">
        <w:rPr>
          <w:i/>
          <w:iCs/>
          <w:sz w:val="22"/>
          <w:szCs w:val="22"/>
        </w:rPr>
        <w:t>Building Regulations 2010: Drainage and Waste Disposal</w:t>
      </w:r>
      <w:r w:rsidRPr="00AF4FFA">
        <w:rPr>
          <w:sz w:val="22"/>
          <w:szCs w:val="22"/>
        </w:rPr>
        <w:t>, which sets out safety and installation standards for drainage systems. This includes ensuring the system is installed correctly and that all components are compliant with building codes. </w:t>
      </w:r>
    </w:p>
    <w:p w14:paraId="13C11BF8" w14:textId="77777777" w:rsidR="00322A3F" w:rsidRPr="00AF4FFA" w:rsidRDefault="00322A3F" w:rsidP="00322A3F">
      <w:pPr>
        <w:pStyle w:val="Heading3"/>
        <w:rPr>
          <w:color w:val="auto"/>
        </w:rPr>
      </w:pPr>
      <w:bookmarkStart w:id="54" w:name="_Toc198908249"/>
      <w:r w:rsidRPr="00AF4FFA">
        <w:rPr>
          <w:color w:val="auto"/>
        </w:rPr>
        <w:t>Design &amp; Installation Standards</w:t>
      </w:r>
      <w:bookmarkEnd w:id="54"/>
      <w:r w:rsidRPr="00AF4FFA">
        <w:rPr>
          <w:color w:val="auto"/>
        </w:rPr>
        <w:t> </w:t>
      </w:r>
    </w:p>
    <w:p w14:paraId="725AC18C" w14:textId="77777777" w:rsidR="00322A3F" w:rsidRPr="00AF4FFA" w:rsidRDefault="00322A3F" w:rsidP="00322A3F">
      <w:pPr>
        <w:spacing w:line="240" w:lineRule="auto"/>
        <w:rPr>
          <w:sz w:val="22"/>
          <w:szCs w:val="22"/>
        </w:rPr>
      </w:pPr>
      <w:r w:rsidRPr="00AF4FFA">
        <w:rPr>
          <w:sz w:val="22"/>
          <w:szCs w:val="22"/>
        </w:rPr>
        <w:t xml:space="preserve">Verify that the system complies with </w:t>
      </w:r>
      <w:r w:rsidRPr="00AF4FFA">
        <w:rPr>
          <w:i/>
          <w:iCs/>
          <w:sz w:val="22"/>
          <w:szCs w:val="22"/>
        </w:rPr>
        <w:t>British Standard BS EN 16941-1:2024</w:t>
      </w:r>
      <w:r w:rsidRPr="00AF4FFA">
        <w:rPr>
          <w:sz w:val="22"/>
          <w:szCs w:val="22"/>
        </w:rPr>
        <w:t>, which provides guidelines for the design, installation, testing, and maintenance of rainwater harvesting systems. </w:t>
      </w:r>
    </w:p>
    <w:p w14:paraId="1EC00A81" w14:textId="15728295" w:rsidR="00322A3F" w:rsidRPr="00AF4FFA" w:rsidRDefault="00322A3F" w:rsidP="00322A3F">
      <w:pPr>
        <w:spacing w:line="240" w:lineRule="auto"/>
        <w:rPr>
          <w:sz w:val="22"/>
          <w:szCs w:val="22"/>
        </w:rPr>
      </w:pPr>
      <w:r w:rsidRPr="00AF4FFA">
        <w:rPr>
          <w:sz w:val="22"/>
          <w:szCs w:val="22"/>
        </w:rPr>
        <w:t>Required Tooling: Backflow prevention tester, Compliance documentation and standards (</w:t>
      </w:r>
      <w:r w:rsidRPr="00AF4FFA">
        <w:rPr>
          <w:i/>
          <w:iCs/>
          <w:sz w:val="22"/>
          <w:szCs w:val="22"/>
        </w:rPr>
        <w:t>BS EN 16941-1:2024, Water Supply Regulations 1999</w:t>
      </w:r>
      <w:r w:rsidRPr="00AF4FFA">
        <w:rPr>
          <w:sz w:val="22"/>
          <w:szCs w:val="22"/>
        </w:rPr>
        <w:t>), Final inspection checklist</w:t>
      </w:r>
      <w:r w:rsidR="0292F44F" w:rsidRPr="00AF4FFA">
        <w:rPr>
          <w:sz w:val="22"/>
          <w:szCs w:val="22"/>
        </w:rPr>
        <w:t>.</w:t>
      </w:r>
    </w:p>
    <w:p w14:paraId="6C9FCC66" w14:textId="4C2ACF6E" w:rsidR="009A688A" w:rsidRPr="00AF4FFA" w:rsidRDefault="00322A3F" w:rsidP="009A688A">
      <w:pPr>
        <w:pStyle w:val="Heading1"/>
        <w:rPr>
          <w:color w:val="auto"/>
        </w:rPr>
      </w:pPr>
      <w:r w:rsidRPr="00AF4FFA">
        <w:rPr>
          <w:color w:val="auto"/>
        </w:rPr>
        <w:lastRenderedPageBreak/>
        <w:t> </w:t>
      </w:r>
      <w:bookmarkStart w:id="55" w:name="_Toc198908250"/>
      <w:r w:rsidR="009A688A" w:rsidRPr="00AF4FFA">
        <w:rPr>
          <w:color w:val="auto"/>
        </w:rPr>
        <w:t>Test Procedure – Dale G</w:t>
      </w:r>
      <w:bookmarkEnd w:id="55"/>
    </w:p>
    <w:p w14:paraId="73E846BB" w14:textId="03DC6717" w:rsidR="00B15F1F" w:rsidRPr="00AF4FFA" w:rsidRDefault="00B15F1F" w:rsidP="00B15F1F">
      <w:pPr>
        <w:pStyle w:val="Caption"/>
        <w:keepNext/>
        <w:rPr>
          <w:color w:val="auto"/>
        </w:rPr>
      </w:pPr>
      <w:bookmarkStart w:id="56" w:name="_Toc198902745"/>
      <w:bookmarkStart w:id="57" w:name="_Toc198902990"/>
      <w:bookmarkStart w:id="58" w:name="_Toc198908460"/>
      <w:r w:rsidRPr="00AF4FFA">
        <w:rPr>
          <w:color w:val="auto"/>
        </w:rPr>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7</w:t>
      </w:r>
      <w:r w:rsidR="00903080" w:rsidRPr="00AF4FFA">
        <w:rPr>
          <w:noProof/>
          <w:color w:val="auto"/>
        </w:rPr>
        <w:fldChar w:fldCharType="end"/>
      </w:r>
      <w:r w:rsidRPr="00AF4FFA">
        <w:rPr>
          <w:color w:val="auto"/>
        </w:rPr>
        <w:t xml:space="preserve"> - Test Procedure Graf UK, n.d.) (Drinking Water Inspectorate, 2024) (United Utilities, n.d.) (</w:t>
      </w:r>
      <w:proofErr w:type="spellStart"/>
      <w:r w:rsidRPr="00AF4FFA">
        <w:rPr>
          <w:color w:val="auto"/>
        </w:rPr>
        <w:t>OneGreenFilter</w:t>
      </w:r>
      <w:proofErr w:type="spellEnd"/>
      <w:r w:rsidRPr="00AF4FFA">
        <w:rPr>
          <w:color w:val="auto"/>
        </w:rPr>
        <w:t>, n.d.)</w:t>
      </w:r>
      <w:bookmarkEnd w:id="56"/>
      <w:bookmarkEnd w:id="57"/>
      <w:bookmarkEnd w:id="58"/>
    </w:p>
    <w:p w14:paraId="49715406" w14:textId="0DCD4A6A" w:rsidR="009A688A" w:rsidRPr="00AF4FFA" w:rsidRDefault="10F3A02B" w:rsidP="009A688A">
      <w:pPr>
        <w:spacing w:line="240" w:lineRule="auto"/>
      </w:pPr>
      <w:r w:rsidRPr="00AF4FFA">
        <w:rPr>
          <w:noProof/>
        </w:rPr>
        <w:drawing>
          <wp:inline distT="0" distB="0" distL="0" distR="0" wp14:anchorId="2DE6AD28" wp14:editId="49DFF127">
            <wp:extent cx="5800724" cy="4715066"/>
            <wp:effectExtent l="0" t="0" r="0" b="0"/>
            <wp:docPr id="594302532" name="Picture 59430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800724" cy="4715066"/>
                    </a:xfrm>
                    <a:prstGeom prst="rect">
                      <a:avLst/>
                    </a:prstGeom>
                  </pic:spPr>
                </pic:pic>
              </a:graphicData>
            </a:graphic>
          </wp:inline>
        </w:drawing>
      </w:r>
    </w:p>
    <w:p w14:paraId="1A4834D0" w14:textId="77777777" w:rsidR="00F33F6B" w:rsidRPr="00AF4FFA" w:rsidRDefault="00F33F6B" w:rsidP="003E1445">
      <w:pPr>
        <w:spacing w:line="240" w:lineRule="auto"/>
      </w:pPr>
    </w:p>
    <w:p w14:paraId="6124B904" w14:textId="77777777" w:rsidR="00754D58" w:rsidRPr="00AF4FFA" w:rsidRDefault="00754D58" w:rsidP="003E1445">
      <w:pPr>
        <w:spacing w:line="240" w:lineRule="auto"/>
      </w:pPr>
    </w:p>
    <w:p w14:paraId="5BBB65C6" w14:textId="77777777" w:rsidR="00754D58" w:rsidRPr="00AF4FFA" w:rsidRDefault="00754D58" w:rsidP="003E1445">
      <w:pPr>
        <w:spacing w:line="240" w:lineRule="auto"/>
      </w:pPr>
    </w:p>
    <w:p w14:paraId="05052A1F" w14:textId="77777777" w:rsidR="00754D58" w:rsidRPr="00AF4FFA" w:rsidRDefault="00754D58" w:rsidP="003E1445">
      <w:pPr>
        <w:spacing w:line="240" w:lineRule="auto"/>
      </w:pPr>
    </w:p>
    <w:p w14:paraId="192626E3" w14:textId="77777777" w:rsidR="00754D58" w:rsidRPr="00AF4FFA" w:rsidRDefault="00754D58" w:rsidP="003E1445">
      <w:pPr>
        <w:spacing w:line="240" w:lineRule="auto"/>
      </w:pPr>
    </w:p>
    <w:p w14:paraId="5B208DCA" w14:textId="77777777" w:rsidR="00754D58" w:rsidRPr="00AF4FFA" w:rsidRDefault="00754D58" w:rsidP="003E1445">
      <w:pPr>
        <w:spacing w:line="240" w:lineRule="auto"/>
      </w:pPr>
    </w:p>
    <w:p w14:paraId="5C21E139" w14:textId="77777777" w:rsidR="00754D58" w:rsidRPr="00AF4FFA" w:rsidRDefault="00754D58" w:rsidP="003E1445">
      <w:pPr>
        <w:spacing w:line="240" w:lineRule="auto"/>
      </w:pPr>
    </w:p>
    <w:p w14:paraId="6C37A045" w14:textId="77777777" w:rsidR="00E93B48" w:rsidRPr="00AF4FFA" w:rsidRDefault="00E93B48" w:rsidP="003E1445">
      <w:pPr>
        <w:spacing w:line="240" w:lineRule="auto"/>
      </w:pPr>
    </w:p>
    <w:p w14:paraId="194DCF32" w14:textId="58E6FD49" w:rsidR="00E67572" w:rsidRPr="00AF4FFA" w:rsidRDefault="0044380D" w:rsidP="003E1445">
      <w:pPr>
        <w:pStyle w:val="Heading1"/>
        <w:spacing w:line="240" w:lineRule="auto"/>
        <w:rPr>
          <w:color w:val="auto"/>
        </w:rPr>
      </w:pPr>
      <w:bookmarkStart w:id="59" w:name="_Toc198908251"/>
      <w:r w:rsidRPr="00AF4FFA">
        <w:rPr>
          <w:color w:val="auto"/>
        </w:rPr>
        <w:lastRenderedPageBreak/>
        <w:t xml:space="preserve">Identify </w:t>
      </w:r>
      <w:r w:rsidR="00964789" w:rsidRPr="00AF4FFA">
        <w:rPr>
          <w:color w:val="auto"/>
        </w:rPr>
        <w:t xml:space="preserve">Initial </w:t>
      </w:r>
      <w:r w:rsidRPr="00AF4FFA">
        <w:rPr>
          <w:color w:val="auto"/>
        </w:rPr>
        <w:t>Problem</w:t>
      </w:r>
      <w:r w:rsidR="00D231E9" w:rsidRPr="00AF4FFA">
        <w:rPr>
          <w:color w:val="auto"/>
        </w:rPr>
        <w:t xml:space="preserve"> </w:t>
      </w:r>
      <w:r w:rsidR="00964789" w:rsidRPr="00AF4FFA">
        <w:rPr>
          <w:color w:val="auto"/>
        </w:rPr>
        <w:t xml:space="preserve">&amp; Design </w:t>
      </w:r>
      <w:r w:rsidR="00470870" w:rsidRPr="00AF4FFA">
        <w:rPr>
          <w:color w:val="auto"/>
        </w:rPr>
        <w:t>Needs</w:t>
      </w:r>
      <w:r w:rsidR="00C11CF5" w:rsidRPr="00AF4FFA">
        <w:rPr>
          <w:color w:val="auto"/>
        </w:rPr>
        <w:t xml:space="preserve"> – Rhys O</w:t>
      </w:r>
      <w:bookmarkEnd w:id="59"/>
    </w:p>
    <w:p w14:paraId="2BEDC6ED" w14:textId="6D0802AC" w:rsidR="00F86501" w:rsidRPr="00AF4FFA" w:rsidRDefault="00F86501" w:rsidP="00F86501">
      <w:pPr>
        <w:spacing w:line="240" w:lineRule="auto"/>
        <w:rPr>
          <w:sz w:val="22"/>
          <w:szCs w:val="22"/>
          <w:lang w:eastAsia="en-GB"/>
        </w:rPr>
      </w:pPr>
      <w:r w:rsidRPr="00AF4FFA">
        <w:rPr>
          <w:sz w:val="22"/>
          <w:szCs w:val="22"/>
          <w:lang w:eastAsia="en-GB"/>
        </w:rPr>
        <w:t>Before developing the system/design, it was important to determine both the problem and user needs that the system was to resolve/require. This gave assurance that the system produced would be functional, relevant and of genuine value. The primary problem is the residential reliance on a centralised water supply, which presented the potential for increased vulnerability and costs, as supply changes. A rainwater harvesting system is a method to relieve some of that pressure on households, with the ability for users to control usage and decrease costs. Environmental concerns, such as surface run-off, increased flood risk</w:t>
      </w:r>
      <w:r w:rsidR="00C63E62" w:rsidRPr="00AF4FFA">
        <w:rPr>
          <w:sz w:val="22"/>
          <w:szCs w:val="22"/>
          <w:lang w:eastAsia="en-GB"/>
        </w:rPr>
        <w:t xml:space="preserve">, </w:t>
      </w:r>
      <w:r w:rsidRPr="00AF4FFA">
        <w:rPr>
          <w:sz w:val="22"/>
          <w:szCs w:val="22"/>
          <w:lang w:eastAsia="en-GB"/>
        </w:rPr>
        <w:t>and climate change also warranted another reason to capture as much rainwater locally as possible</w:t>
      </w:r>
      <w:sdt>
        <w:sdtPr>
          <w:rPr>
            <w:sz w:val="22"/>
            <w:szCs w:val="22"/>
            <w:lang w:eastAsia="en-GB"/>
          </w:rPr>
          <w:id w:val="-1321569990"/>
          <w:citation/>
        </w:sdtPr>
        <w:sdtEndPr/>
        <w:sdtContent>
          <w:r w:rsidRPr="00AF4FFA">
            <w:rPr>
              <w:sz w:val="22"/>
              <w:szCs w:val="22"/>
              <w:lang w:eastAsia="en-GB"/>
            </w:rPr>
            <w:fldChar w:fldCharType="begin"/>
          </w:r>
          <w:r w:rsidRPr="00AF4FFA">
            <w:rPr>
              <w:sz w:val="22"/>
              <w:szCs w:val="22"/>
              <w:lang w:eastAsia="en-GB"/>
            </w:rPr>
            <w:instrText xml:space="preserve"> CITATION Lyn23 \l 2057 </w:instrText>
          </w:r>
          <w:r w:rsidRPr="00AF4FFA">
            <w:rPr>
              <w:sz w:val="22"/>
              <w:szCs w:val="22"/>
              <w:lang w:eastAsia="en-GB"/>
            </w:rPr>
            <w:fldChar w:fldCharType="separate"/>
          </w:r>
          <w:r w:rsidRPr="00AF4FFA">
            <w:rPr>
              <w:noProof/>
              <w:sz w:val="22"/>
              <w:szCs w:val="22"/>
              <w:lang w:eastAsia="en-GB"/>
            </w:rPr>
            <w:t xml:space="preserve"> (Walsh, 2023)</w:t>
          </w:r>
          <w:r w:rsidRPr="00AF4FFA">
            <w:rPr>
              <w:sz w:val="22"/>
              <w:szCs w:val="22"/>
              <w:lang w:eastAsia="en-GB"/>
            </w:rPr>
            <w:fldChar w:fldCharType="end"/>
          </w:r>
        </w:sdtContent>
      </w:sdt>
      <w:r w:rsidRPr="00AF4FFA">
        <w:rPr>
          <w:sz w:val="22"/>
          <w:szCs w:val="22"/>
          <w:lang w:eastAsia="en-GB"/>
        </w:rPr>
        <w:t xml:space="preserve">. Global water scarcity was also increasing with climate change and population; thus, there is an increased need for sustainable water systems </w:t>
      </w:r>
      <w:sdt>
        <w:sdtPr>
          <w:rPr>
            <w:sz w:val="22"/>
            <w:szCs w:val="22"/>
            <w:lang w:eastAsia="en-GB"/>
          </w:rPr>
          <w:id w:val="335040598"/>
          <w:citation/>
        </w:sdtPr>
        <w:sdtEndPr/>
        <w:sdtContent>
          <w:r w:rsidRPr="00AF4FFA">
            <w:rPr>
              <w:sz w:val="22"/>
              <w:szCs w:val="22"/>
              <w:lang w:eastAsia="en-GB"/>
            </w:rPr>
            <w:fldChar w:fldCharType="begin"/>
          </w:r>
          <w:r w:rsidRPr="00AF4FFA">
            <w:rPr>
              <w:sz w:val="22"/>
              <w:szCs w:val="22"/>
              <w:lang w:eastAsia="en-GB"/>
            </w:rPr>
            <w:instrText xml:space="preserve"> CITATION Wor25 \l 2057 </w:instrText>
          </w:r>
          <w:r w:rsidRPr="00AF4FFA">
            <w:rPr>
              <w:sz w:val="22"/>
              <w:szCs w:val="22"/>
              <w:lang w:eastAsia="en-GB"/>
            </w:rPr>
            <w:fldChar w:fldCharType="separate"/>
          </w:r>
          <w:r w:rsidRPr="00AF4FFA">
            <w:rPr>
              <w:noProof/>
              <w:sz w:val="22"/>
              <w:szCs w:val="22"/>
              <w:lang w:eastAsia="en-GB"/>
            </w:rPr>
            <w:t>(WorldWildLife, n.d.)</w:t>
          </w:r>
          <w:r w:rsidRPr="00AF4FFA">
            <w:rPr>
              <w:sz w:val="22"/>
              <w:szCs w:val="22"/>
              <w:lang w:eastAsia="en-GB"/>
            </w:rPr>
            <w:fldChar w:fldCharType="end"/>
          </w:r>
        </w:sdtContent>
      </w:sdt>
      <w:r w:rsidRPr="00AF4FFA">
        <w:rPr>
          <w:sz w:val="22"/>
          <w:szCs w:val="22"/>
          <w:lang w:eastAsia="en-GB"/>
        </w:rPr>
        <w:t>. The issues shaped the idea development of the system, so that a design specification which concentrated on effective collection, treatment, safety, integration, low maintenance, and regulatory requirements could be made.</w:t>
      </w:r>
    </w:p>
    <w:p w14:paraId="210CC84E" w14:textId="77777777" w:rsidR="00F86501" w:rsidRPr="00AF4FFA" w:rsidRDefault="00F86501" w:rsidP="003E1445">
      <w:pPr>
        <w:spacing w:line="240" w:lineRule="auto"/>
        <w:rPr>
          <w:sz w:val="22"/>
          <w:szCs w:val="22"/>
          <w:lang w:eastAsia="en-GB"/>
        </w:rPr>
      </w:pPr>
    </w:p>
    <w:p w14:paraId="0AD81DBC" w14:textId="77777777" w:rsidR="00371460" w:rsidRPr="00AF4FFA" w:rsidRDefault="00371460" w:rsidP="003E1445">
      <w:pPr>
        <w:spacing w:line="240" w:lineRule="auto"/>
        <w:rPr>
          <w:lang w:eastAsia="en-GB"/>
        </w:rPr>
      </w:pPr>
    </w:p>
    <w:p w14:paraId="3C3B5C5D" w14:textId="77777777" w:rsidR="00371460" w:rsidRPr="00AF4FFA" w:rsidRDefault="00371460" w:rsidP="003E1445">
      <w:pPr>
        <w:spacing w:line="240" w:lineRule="auto"/>
        <w:rPr>
          <w:lang w:eastAsia="en-GB"/>
        </w:rPr>
      </w:pPr>
    </w:p>
    <w:p w14:paraId="6EF3FD2E" w14:textId="77777777" w:rsidR="00371460" w:rsidRPr="00AF4FFA" w:rsidRDefault="00371460" w:rsidP="003E1445">
      <w:pPr>
        <w:spacing w:line="240" w:lineRule="auto"/>
        <w:rPr>
          <w:lang w:eastAsia="en-GB"/>
        </w:rPr>
      </w:pPr>
    </w:p>
    <w:p w14:paraId="7A46A3B5" w14:textId="77777777" w:rsidR="00371460" w:rsidRPr="00AF4FFA" w:rsidRDefault="00371460" w:rsidP="003E1445">
      <w:pPr>
        <w:spacing w:line="240" w:lineRule="auto"/>
        <w:rPr>
          <w:lang w:eastAsia="en-GB"/>
        </w:rPr>
      </w:pPr>
    </w:p>
    <w:p w14:paraId="4FA4A6BE" w14:textId="77777777" w:rsidR="00371460" w:rsidRPr="00AF4FFA" w:rsidRDefault="00371460" w:rsidP="003E1445">
      <w:pPr>
        <w:spacing w:line="240" w:lineRule="auto"/>
        <w:rPr>
          <w:lang w:eastAsia="en-GB"/>
        </w:rPr>
      </w:pPr>
    </w:p>
    <w:p w14:paraId="2DA41815" w14:textId="77777777" w:rsidR="00371460" w:rsidRPr="00AF4FFA" w:rsidRDefault="00371460" w:rsidP="003E1445">
      <w:pPr>
        <w:spacing w:line="240" w:lineRule="auto"/>
        <w:rPr>
          <w:lang w:eastAsia="en-GB"/>
        </w:rPr>
      </w:pPr>
    </w:p>
    <w:p w14:paraId="5FC8F57E" w14:textId="77777777" w:rsidR="00371460" w:rsidRPr="00AF4FFA" w:rsidRDefault="00371460" w:rsidP="003E1445">
      <w:pPr>
        <w:spacing w:line="240" w:lineRule="auto"/>
        <w:rPr>
          <w:lang w:eastAsia="en-GB"/>
        </w:rPr>
      </w:pPr>
    </w:p>
    <w:p w14:paraId="184AB7FD" w14:textId="77777777" w:rsidR="00371460" w:rsidRPr="00AF4FFA" w:rsidRDefault="00371460" w:rsidP="003E1445">
      <w:pPr>
        <w:spacing w:line="240" w:lineRule="auto"/>
        <w:rPr>
          <w:lang w:eastAsia="en-GB"/>
        </w:rPr>
      </w:pPr>
    </w:p>
    <w:p w14:paraId="54BFAA6B" w14:textId="77777777" w:rsidR="00371460" w:rsidRPr="00AF4FFA" w:rsidRDefault="00371460" w:rsidP="003E1445">
      <w:pPr>
        <w:spacing w:line="240" w:lineRule="auto"/>
        <w:rPr>
          <w:lang w:eastAsia="en-GB"/>
        </w:rPr>
      </w:pPr>
    </w:p>
    <w:p w14:paraId="2AE5EAC3" w14:textId="77777777" w:rsidR="00371460" w:rsidRPr="00AF4FFA" w:rsidRDefault="00371460" w:rsidP="003E1445">
      <w:pPr>
        <w:spacing w:line="240" w:lineRule="auto"/>
        <w:rPr>
          <w:lang w:eastAsia="en-GB"/>
        </w:rPr>
      </w:pPr>
    </w:p>
    <w:p w14:paraId="4C5AA280" w14:textId="77777777" w:rsidR="00371460" w:rsidRPr="00AF4FFA" w:rsidRDefault="00371460" w:rsidP="003E1445">
      <w:pPr>
        <w:spacing w:line="240" w:lineRule="auto"/>
        <w:rPr>
          <w:lang w:eastAsia="en-GB"/>
        </w:rPr>
      </w:pPr>
    </w:p>
    <w:p w14:paraId="3C013D43" w14:textId="77777777" w:rsidR="00371460" w:rsidRPr="00AF4FFA" w:rsidRDefault="00371460" w:rsidP="003E1445">
      <w:pPr>
        <w:spacing w:line="240" w:lineRule="auto"/>
        <w:rPr>
          <w:lang w:eastAsia="en-GB"/>
        </w:rPr>
      </w:pPr>
    </w:p>
    <w:p w14:paraId="446D11A9" w14:textId="77777777" w:rsidR="00371460" w:rsidRPr="00AF4FFA" w:rsidRDefault="00371460" w:rsidP="003E1445">
      <w:pPr>
        <w:spacing w:line="240" w:lineRule="auto"/>
        <w:rPr>
          <w:lang w:eastAsia="en-GB"/>
        </w:rPr>
      </w:pPr>
    </w:p>
    <w:p w14:paraId="4F88ACDF" w14:textId="77777777" w:rsidR="00E5600D" w:rsidRPr="00AF4FFA" w:rsidRDefault="00E5600D" w:rsidP="003E1445">
      <w:pPr>
        <w:spacing w:line="240" w:lineRule="auto"/>
        <w:rPr>
          <w:lang w:eastAsia="en-GB"/>
        </w:rPr>
      </w:pPr>
    </w:p>
    <w:p w14:paraId="10FC9F88" w14:textId="77777777" w:rsidR="00371460" w:rsidRPr="00AF4FFA" w:rsidRDefault="00371460" w:rsidP="003E1445">
      <w:pPr>
        <w:spacing w:line="240" w:lineRule="auto"/>
        <w:rPr>
          <w:lang w:eastAsia="en-GB"/>
        </w:rPr>
      </w:pPr>
    </w:p>
    <w:p w14:paraId="73E51A0B" w14:textId="77777777" w:rsidR="00371460" w:rsidRPr="00AF4FFA" w:rsidRDefault="00371460" w:rsidP="003E1445">
      <w:pPr>
        <w:spacing w:line="240" w:lineRule="auto"/>
        <w:rPr>
          <w:lang w:eastAsia="en-GB"/>
        </w:rPr>
      </w:pPr>
    </w:p>
    <w:p w14:paraId="34395E01" w14:textId="29188CCD" w:rsidR="0044380D" w:rsidRPr="00AF4FFA" w:rsidRDefault="0044380D" w:rsidP="003E1445">
      <w:pPr>
        <w:pStyle w:val="Heading1"/>
        <w:spacing w:line="240" w:lineRule="auto"/>
        <w:rPr>
          <w:color w:val="auto"/>
        </w:rPr>
      </w:pPr>
      <w:bookmarkStart w:id="60" w:name="_Toc198908252"/>
      <w:r w:rsidRPr="00AF4FFA">
        <w:rPr>
          <w:color w:val="auto"/>
        </w:rPr>
        <w:lastRenderedPageBreak/>
        <w:t xml:space="preserve">Initial Ideas and </w:t>
      </w:r>
      <w:r w:rsidR="003C1306" w:rsidRPr="00AF4FFA">
        <w:rPr>
          <w:color w:val="auto"/>
        </w:rPr>
        <w:t>Matrix Analysis</w:t>
      </w:r>
      <w:r w:rsidR="00C11CF5" w:rsidRPr="00AF4FFA">
        <w:rPr>
          <w:color w:val="auto"/>
        </w:rPr>
        <w:t xml:space="preserve"> – Rhys O</w:t>
      </w:r>
      <w:bookmarkEnd w:id="60"/>
    </w:p>
    <w:p w14:paraId="1D9F242D" w14:textId="42992D26" w:rsidR="00FC5455" w:rsidRPr="00AF4FFA" w:rsidRDefault="00FC5455" w:rsidP="003E1445">
      <w:pPr>
        <w:spacing w:line="240" w:lineRule="auto"/>
        <w:rPr>
          <w:sz w:val="22"/>
          <w:szCs w:val="22"/>
          <w:lang w:eastAsia="en-GB"/>
        </w:rPr>
      </w:pPr>
      <w:r w:rsidRPr="00AF4FFA">
        <w:rPr>
          <w:sz w:val="22"/>
          <w:szCs w:val="22"/>
          <w:lang w:eastAsia="en-GB"/>
        </w:rPr>
        <w:t xml:space="preserve">After identifying specific problem areas with domestic use of water, the design team quickly moved into the idea development phase with three different concepts for a rainwater harvesting system. Each concept had </w:t>
      </w:r>
      <w:r w:rsidR="0018097E" w:rsidRPr="00AF4FFA">
        <w:rPr>
          <w:sz w:val="22"/>
          <w:szCs w:val="22"/>
          <w:lang w:eastAsia="en-GB"/>
        </w:rPr>
        <w:t>its own unique l</w:t>
      </w:r>
      <w:r w:rsidRPr="00AF4FFA">
        <w:rPr>
          <w:sz w:val="22"/>
          <w:szCs w:val="22"/>
          <w:lang w:eastAsia="en-GB"/>
        </w:rPr>
        <w:t>ayout</w:t>
      </w:r>
      <w:r w:rsidR="0018097E" w:rsidRPr="00AF4FFA">
        <w:rPr>
          <w:sz w:val="22"/>
          <w:szCs w:val="22"/>
          <w:lang w:eastAsia="en-GB"/>
        </w:rPr>
        <w:t xml:space="preserve"> </w:t>
      </w:r>
      <w:r w:rsidRPr="00AF4FFA">
        <w:rPr>
          <w:sz w:val="22"/>
          <w:szCs w:val="22"/>
          <w:lang w:eastAsia="en-GB"/>
        </w:rPr>
        <w:t>and methods of filtration, while also providing varying levels of integration with existing plumbing systems.</w:t>
      </w:r>
    </w:p>
    <w:p w14:paraId="7E7B0211" w14:textId="77777777" w:rsidR="00513DF8" w:rsidRPr="00AF4FFA" w:rsidRDefault="00567548" w:rsidP="00513DF8">
      <w:pPr>
        <w:keepNext/>
        <w:spacing w:line="240" w:lineRule="auto"/>
        <w:jc w:val="center"/>
      </w:pPr>
      <w:r w:rsidRPr="00AF4FFA">
        <w:rPr>
          <w:noProof/>
        </w:rPr>
        <w:drawing>
          <wp:inline distT="0" distB="0" distL="0" distR="0" wp14:anchorId="24450977" wp14:editId="7BCB45E4">
            <wp:extent cx="2931160" cy="3705988"/>
            <wp:effectExtent l="63500" t="63500" r="129540" b="129540"/>
            <wp:docPr id="9" name="Picture 8" descr="A diagram of a tank&#10;&#10;AI-generated content may be incorrect.">
              <a:extLst xmlns:a="http://schemas.openxmlformats.org/drawingml/2006/main">
                <a:ext uri="{FF2B5EF4-FFF2-40B4-BE49-F238E27FC236}">
                  <a16:creationId xmlns:a16="http://schemas.microsoft.com/office/drawing/2014/main" id="{C1CFE7F9-F0DE-AF00-5BC2-E3285D0B87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diagram of a tank&#10;&#10;AI-generated content may be incorrect.">
                      <a:extLst>
                        <a:ext uri="{FF2B5EF4-FFF2-40B4-BE49-F238E27FC236}">
                          <a16:creationId xmlns:a16="http://schemas.microsoft.com/office/drawing/2014/main" id="{C1CFE7F9-F0DE-AF00-5BC2-E3285D0B8786}"/>
                        </a:ext>
                      </a:extLst>
                    </pic:cNvPr>
                    <pic:cNvPicPr>
                      <a:picLocks noChangeAspect="1"/>
                    </pic:cNvPicPr>
                  </pic:nvPicPr>
                  <pic:blipFill>
                    <a:blip r:embed="rId29"/>
                    <a:stretch>
                      <a:fillRect/>
                    </a:stretch>
                  </pic:blipFill>
                  <pic:spPr>
                    <a:xfrm>
                      <a:off x="0" y="0"/>
                      <a:ext cx="2942910" cy="37208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1DF2D0" w14:textId="0A548388" w:rsidR="0018097E" w:rsidRPr="00AF4FFA" w:rsidRDefault="00513DF8" w:rsidP="00513DF8">
      <w:pPr>
        <w:pStyle w:val="Caption"/>
        <w:jc w:val="center"/>
        <w:rPr>
          <w:color w:val="auto"/>
        </w:rPr>
      </w:pPr>
      <w:bookmarkStart w:id="61" w:name="_Toc19890836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14</w:t>
      </w:r>
      <w:r w:rsidR="00202F06" w:rsidRPr="00AF4FFA">
        <w:rPr>
          <w:noProof/>
          <w:color w:val="auto"/>
        </w:rPr>
        <w:fldChar w:fldCharType="end"/>
      </w:r>
      <w:r w:rsidRPr="00AF4FFA">
        <w:rPr>
          <w:color w:val="auto"/>
        </w:rPr>
        <w:t xml:space="preserve"> - Concept 1</w:t>
      </w:r>
      <w:bookmarkEnd w:id="61"/>
    </w:p>
    <w:p w14:paraId="3AC17DA7" w14:textId="5455D02F" w:rsidR="0018097E" w:rsidRPr="00AF4FFA" w:rsidRDefault="0018097E" w:rsidP="0018097E">
      <w:pPr>
        <w:spacing w:line="240" w:lineRule="auto"/>
        <w:rPr>
          <w:sz w:val="22"/>
          <w:szCs w:val="22"/>
        </w:rPr>
      </w:pPr>
      <w:r w:rsidRPr="00AF4FFA">
        <w:rPr>
          <w:sz w:val="22"/>
          <w:szCs w:val="22"/>
        </w:rPr>
        <w:t>Concept 1 presented a simple, low-cost solution. Rainwater would be collected via existing gutters and then pass through a two-stage filter, either located in the guttering or on top of the tank. The water is then stored in an above-ground tank. This design was easy to install and maintain due to its accessibility. However, it posed aesthetic concerns and occupied outdoor space. Additionally, the water collected would not be suitable for potable use.</w:t>
      </w:r>
    </w:p>
    <w:p w14:paraId="164D9EE6" w14:textId="77777777" w:rsidR="0018097E" w:rsidRPr="00AF4FFA" w:rsidRDefault="0018097E" w:rsidP="003E1445">
      <w:pPr>
        <w:spacing w:line="240" w:lineRule="auto"/>
        <w:rPr>
          <w:sz w:val="22"/>
          <w:szCs w:val="22"/>
        </w:rPr>
      </w:pPr>
    </w:p>
    <w:p w14:paraId="70B7CC33" w14:textId="77777777" w:rsidR="00513DF8" w:rsidRPr="00AF4FFA" w:rsidRDefault="00FE3B60" w:rsidP="00513DF8">
      <w:pPr>
        <w:keepNext/>
        <w:spacing w:line="240" w:lineRule="auto"/>
        <w:jc w:val="center"/>
      </w:pPr>
      <w:r w:rsidRPr="00AF4FFA">
        <w:rPr>
          <w:noProof/>
        </w:rPr>
        <w:lastRenderedPageBreak/>
        <w:drawing>
          <wp:inline distT="0" distB="0" distL="0" distR="0" wp14:anchorId="504D537B" wp14:editId="09AF2DCE">
            <wp:extent cx="3136900" cy="4326834"/>
            <wp:effectExtent l="63500" t="63500" r="127000" b="131445"/>
            <wp:docPr id="7" name="Picture 6" descr="A diagram of a tank&#10;&#10;AI-generated content may be incorrect.">
              <a:extLst xmlns:a="http://schemas.openxmlformats.org/drawingml/2006/main">
                <a:ext uri="{FF2B5EF4-FFF2-40B4-BE49-F238E27FC236}">
                  <a16:creationId xmlns:a16="http://schemas.microsoft.com/office/drawing/2014/main" id="{004CC034-6AE5-3184-F6B4-28C6D6D0E6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tank&#10;&#10;AI-generated content may be incorrect.">
                      <a:extLst>
                        <a:ext uri="{FF2B5EF4-FFF2-40B4-BE49-F238E27FC236}">
                          <a16:creationId xmlns:a16="http://schemas.microsoft.com/office/drawing/2014/main" id="{004CC034-6AE5-3184-F6B4-28C6D6D0E60D}"/>
                        </a:ext>
                      </a:extLst>
                    </pic:cNvPr>
                    <pic:cNvPicPr>
                      <a:picLocks noChangeAspect="1"/>
                    </pic:cNvPicPr>
                  </pic:nvPicPr>
                  <pic:blipFill>
                    <a:blip r:embed="rId30"/>
                    <a:stretch>
                      <a:fillRect/>
                    </a:stretch>
                  </pic:blipFill>
                  <pic:spPr>
                    <a:xfrm>
                      <a:off x="0" y="0"/>
                      <a:ext cx="3142749" cy="43349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40E644" w14:textId="35A2E49E" w:rsidR="00FE3B60" w:rsidRPr="00AF4FFA" w:rsidRDefault="00513DF8" w:rsidP="00513DF8">
      <w:pPr>
        <w:pStyle w:val="Caption"/>
        <w:jc w:val="center"/>
        <w:rPr>
          <w:color w:val="auto"/>
        </w:rPr>
      </w:pPr>
      <w:bookmarkStart w:id="62" w:name="_Toc19890837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15</w:t>
      </w:r>
      <w:r w:rsidR="00202F06" w:rsidRPr="00AF4FFA">
        <w:rPr>
          <w:noProof/>
          <w:color w:val="auto"/>
        </w:rPr>
        <w:fldChar w:fldCharType="end"/>
      </w:r>
      <w:r w:rsidRPr="00AF4FFA">
        <w:rPr>
          <w:color w:val="auto"/>
        </w:rPr>
        <w:t xml:space="preserve"> - Concept 2</w:t>
      </w:r>
      <w:bookmarkEnd w:id="62"/>
    </w:p>
    <w:p w14:paraId="656DFD82" w14:textId="77777777" w:rsidR="00513DF8" w:rsidRPr="00AF4FFA" w:rsidRDefault="00FE3B60" w:rsidP="00513DF8">
      <w:pPr>
        <w:keepNext/>
        <w:spacing w:line="240" w:lineRule="auto"/>
        <w:jc w:val="center"/>
      </w:pPr>
      <w:r w:rsidRPr="00AF4FFA">
        <w:rPr>
          <w:noProof/>
        </w:rPr>
        <w:lastRenderedPageBreak/>
        <w:drawing>
          <wp:inline distT="0" distB="0" distL="0" distR="0" wp14:anchorId="1C10A65A" wp14:editId="45CA8331">
            <wp:extent cx="3711646" cy="5098677"/>
            <wp:effectExtent l="63500" t="63500" r="123825" b="121285"/>
            <wp:docPr id="5" name="Picture 4" descr="A paper with writing on it&#10;&#10;AI-generated content may be incorrect.">
              <a:extLst xmlns:a="http://schemas.openxmlformats.org/drawingml/2006/main">
                <a:ext uri="{FF2B5EF4-FFF2-40B4-BE49-F238E27FC236}">
                  <a16:creationId xmlns:a16="http://schemas.microsoft.com/office/drawing/2014/main" id="{33A8F598-CFC4-3527-686E-36C5FBAE2D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aper with writing on it&#10;&#10;AI-generated content may be incorrect.">
                      <a:extLst>
                        <a:ext uri="{FF2B5EF4-FFF2-40B4-BE49-F238E27FC236}">
                          <a16:creationId xmlns:a16="http://schemas.microsoft.com/office/drawing/2014/main" id="{33A8F598-CFC4-3527-686E-36C5FBAE2D69}"/>
                        </a:ext>
                      </a:extLst>
                    </pic:cNvPr>
                    <pic:cNvPicPr>
                      <a:picLocks noChangeAspect="1"/>
                    </pic:cNvPicPr>
                  </pic:nvPicPr>
                  <pic:blipFill>
                    <a:blip r:embed="rId31"/>
                    <a:stretch>
                      <a:fillRect/>
                    </a:stretch>
                  </pic:blipFill>
                  <pic:spPr>
                    <a:xfrm>
                      <a:off x="0" y="0"/>
                      <a:ext cx="3711646" cy="50986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839240" w14:textId="13B7A3B9" w:rsidR="00FE3B60" w:rsidRPr="00AF4FFA" w:rsidRDefault="00513DF8" w:rsidP="00513DF8">
      <w:pPr>
        <w:pStyle w:val="Caption"/>
        <w:jc w:val="center"/>
        <w:rPr>
          <w:color w:val="auto"/>
        </w:rPr>
      </w:pPr>
      <w:bookmarkStart w:id="63" w:name="_Toc19890837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16</w:t>
      </w:r>
      <w:r w:rsidR="00202F06" w:rsidRPr="00AF4FFA">
        <w:rPr>
          <w:noProof/>
          <w:color w:val="auto"/>
        </w:rPr>
        <w:fldChar w:fldCharType="end"/>
      </w:r>
      <w:r w:rsidRPr="00AF4FFA">
        <w:rPr>
          <w:color w:val="auto"/>
        </w:rPr>
        <w:t xml:space="preserve"> - Concept 3</w:t>
      </w:r>
      <w:bookmarkEnd w:id="63"/>
    </w:p>
    <w:p w14:paraId="0A08072B" w14:textId="7480C255" w:rsidR="004B24BF" w:rsidRPr="00AF4FFA" w:rsidRDefault="004B24BF" w:rsidP="003E1445">
      <w:pPr>
        <w:spacing w:line="240" w:lineRule="auto"/>
        <w:rPr>
          <w:sz w:val="22"/>
          <w:szCs w:val="22"/>
        </w:rPr>
      </w:pPr>
      <w:r w:rsidRPr="00AF4FFA">
        <w:rPr>
          <w:sz w:val="22"/>
          <w:szCs w:val="22"/>
        </w:rPr>
        <w:t xml:space="preserve">Both concepts 2 and 3 </w:t>
      </w:r>
      <w:r w:rsidR="00714FA1" w:rsidRPr="00AF4FFA">
        <w:rPr>
          <w:sz w:val="22"/>
          <w:szCs w:val="22"/>
        </w:rPr>
        <w:t xml:space="preserve">were </w:t>
      </w:r>
      <w:r w:rsidRPr="00AF4FFA">
        <w:rPr>
          <w:sz w:val="22"/>
          <w:szCs w:val="22"/>
        </w:rPr>
        <w:t>underground rainwater storage systems</w:t>
      </w:r>
      <w:r w:rsidR="00714FA1" w:rsidRPr="00AF4FFA">
        <w:rPr>
          <w:sz w:val="22"/>
          <w:szCs w:val="22"/>
        </w:rPr>
        <w:t>, which meant they</w:t>
      </w:r>
      <w:r w:rsidRPr="00AF4FFA">
        <w:rPr>
          <w:sz w:val="22"/>
          <w:szCs w:val="22"/>
        </w:rPr>
        <w:t xml:space="preserve"> were discreet and saved visible space on-site. For concept 2, rainwater was pre-filtered through a coarse filter before being stored into a buried tank. Once required, household demand would pump the collected water through a fine filter. Concept 3 </w:t>
      </w:r>
      <w:r w:rsidR="00036779" w:rsidRPr="00AF4FFA">
        <w:rPr>
          <w:sz w:val="22"/>
          <w:szCs w:val="22"/>
        </w:rPr>
        <w:t>was similar</w:t>
      </w:r>
      <w:r w:rsidRPr="00AF4FFA">
        <w:rPr>
          <w:sz w:val="22"/>
          <w:szCs w:val="22"/>
        </w:rPr>
        <w:t xml:space="preserve">, </w:t>
      </w:r>
      <w:r w:rsidR="00036779" w:rsidRPr="00AF4FFA">
        <w:rPr>
          <w:sz w:val="22"/>
          <w:szCs w:val="22"/>
        </w:rPr>
        <w:t xml:space="preserve">the difference </w:t>
      </w:r>
      <w:r w:rsidRPr="00AF4FFA">
        <w:rPr>
          <w:sz w:val="22"/>
          <w:szCs w:val="22"/>
        </w:rPr>
        <w:t>b</w:t>
      </w:r>
      <w:r w:rsidR="00036779" w:rsidRPr="00AF4FFA">
        <w:rPr>
          <w:sz w:val="22"/>
          <w:szCs w:val="22"/>
        </w:rPr>
        <w:t>eing</w:t>
      </w:r>
      <w:r w:rsidRPr="00AF4FFA">
        <w:rPr>
          <w:sz w:val="22"/>
          <w:szCs w:val="22"/>
        </w:rPr>
        <w:t xml:space="preserve"> it eliminated contaminants before storing rainwater and only pumped above ground for when it was needed. Both concepts were viable </w:t>
      </w:r>
      <w:r w:rsidR="00036779" w:rsidRPr="00AF4FFA">
        <w:rPr>
          <w:sz w:val="22"/>
          <w:szCs w:val="22"/>
        </w:rPr>
        <w:t>options</w:t>
      </w:r>
      <w:r w:rsidRPr="00AF4FFA">
        <w:rPr>
          <w:sz w:val="22"/>
          <w:szCs w:val="22"/>
        </w:rPr>
        <w:t>, however, they</w:t>
      </w:r>
      <w:r w:rsidR="00F02261" w:rsidRPr="00AF4FFA">
        <w:rPr>
          <w:sz w:val="22"/>
          <w:szCs w:val="22"/>
        </w:rPr>
        <w:t xml:space="preserve"> did</w:t>
      </w:r>
      <w:r w:rsidRPr="00AF4FFA">
        <w:rPr>
          <w:sz w:val="22"/>
          <w:szCs w:val="22"/>
        </w:rPr>
        <w:t xml:space="preserve"> ha</w:t>
      </w:r>
      <w:r w:rsidR="00F02261" w:rsidRPr="00AF4FFA">
        <w:rPr>
          <w:sz w:val="22"/>
          <w:szCs w:val="22"/>
        </w:rPr>
        <w:t>ve</w:t>
      </w:r>
      <w:r w:rsidRPr="00AF4FFA">
        <w:rPr>
          <w:sz w:val="22"/>
          <w:szCs w:val="22"/>
        </w:rPr>
        <w:t xml:space="preserve"> significant installation costs due </w:t>
      </w:r>
      <w:r w:rsidR="00F02261" w:rsidRPr="00AF4FFA">
        <w:rPr>
          <w:sz w:val="22"/>
          <w:szCs w:val="22"/>
        </w:rPr>
        <w:t>requiring excavation.</w:t>
      </w:r>
      <w:r w:rsidRPr="00AF4FFA">
        <w:rPr>
          <w:sz w:val="22"/>
          <w:szCs w:val="22"/>
        </w:rPr>
        <w:t xml:space="preserve"> Each of the three concepts however, incorporated a monitoring system and planned to have a PLC for the management of mains and stored water</w:t>
      </w:r>
      <w:r w:rsidR="00714FA1" w:rsidRPr="00AF4FFA">
        <w:rPr>
          <w:sz w:val="22"/>
          <w:szCs w:val="22"/>
        </w:rPr>
        <w:t>,</w:t>
      </w:r>
      <w:r w:rsidRPr="00AF4FFA">
        <w:rPr>
          <w:sz w:val="22"/>
          <w:szCs w:val="22"/>
        </w:rPr>
        <w:t xml:space="preserve"> a</w:t>
      </w:r>
      <w:r w:rsidR="00714FA1" w:rsidRPr="00AF4FFA">
        <w:rPr>
          <w:sz w:val="22"/>
          <w:szCs w:val="22"/>
        </w:rPr>
        <w:t>s well as</w:t>
      </w:r>
      <w:r w:rsidRPr="00AF4FFA">
        <w:rPr>
          <w:sz w:val="22"/>
          <w:szCs w:val="22"/>
        </w:rPr>
        <w:t xml:space="preserve"> </w:t>
      </w:r>
      <w:r w:rsidR="00F02261" w:rsidRPr="00AF4FFA">
        <w:rPr>
          <w:sz w:val="22"/>
          <w:szCs w:val="22"/>
        </w:rPr>
        <w:t>viewing tank</w:t>
      </w:r>
      <w:r w:rsidRPr="00AF4FFA">
        <w:rPr>
          <w:sz w:val="22"/>
          <w:szCs w:val="22"/>
        </w:rPr>
        <w:t xml:space="preserve"> water levels.</w:t>
      </w:r>
    </w:p>
    <w:p w14:paraId="4B3739E1" w14:textId="77777777" w:rsidR="00FC5455" w:rsidRPr="00AF4FFA" w:rsidRDefault="00FC5455" w:rsidP="003E1445">
      <w:pPr>
        <w:spacing w:line="240" w:lineRule="auto"/>
      </w:pPr>
    </w:p>
    <w:p w14:paraId="2DBD75D3" w14:textId="5CCC0D1B" w:rsidR="00A63936" w:rsidRPr="00AF4FFA" w:rsidRDefault="00FC5455" w:rsidP="003E1445">
      <w:pPr>
        <w:spacing w:line="240" w:lineRule="auto"/>
        <w:rPr>
          <w:sz w:val="22"/>
          <w:szCs w:val="22"/>
        </w:rPr>
      </w:pPr>
      <w:r w:rsidRPr="00AF4FFA">
        <w:rPr>
          <w:sz w:val="22"/>
          <w:szCs w:val="22"/>
        </w:rPr>
        <w:t xml:space="preserve">Following the development of the three design concepts, they were evaluated using a weighted matrix analysis to score the concepts </w:t>
      </w:r>
      <w:r w:rsidR="004B24BF" w:rsidRPr="00AF4FFA">
        <w:rPr>
          <w:sz w:val="22"/>
          <w:szCs w:val="22"/>
        </w:rPr>
        <w:t>against different</w:t>
      </w:r>
      <w:r w:rsidRPr="00AF4FFA">
        <w:rPr>
          <w:sz w:val="22"/>
          <w:szCs w:val="22"/>
        </w:rPr>
        <w:t xml:space="preserve"> criteria. Concept 1 scored </w:t>
      </w:r>
      <w:r w:rsidRPr="00AF4FFA">
        <w:rPr>
          <w:sz w:val="22"/>
          <w:szCs w:val="22"/>
        </w:rPr>
        <w:lastRenderedPageBreak/>
        <w:t>lowest, largely due to visual and functional limitations. Whereas Concepts 2 and 3 performed significantly better, particularly in water quality and space utilisation. As the only major difference between them was the stage at which fine filtration occurred, a hybrid of both systems was selected for development. This allowed design flexibility while further research, regulatory review, and practical installation considerations could be addressed. The goal remained clear: to develop a reliable, efficient, and user-friendly system aligned with the initial design specification.</w:t>
      </w:r>
    </w:p>
    <w:p w14:paraId="5C152EEC" w14:textId="77777777" w:rsidR="00714FA1" w:rsidRPr="00AF4FFA" w:rsidRDefault="00714FA1" w:rsidP="003E1445">
      <w:pPr>
        <w:spacing w:line="240" w:lineRule="auto"/>
        <w:rPr>
          <w:sz w:val="22"/>
          <w:szCs w:val="22"/>
        </w:rPr>
      </w:pPr>
    </w:p>
    <w:p w14:paraId="2177AA64" w14:textId="77777777" w:rsidR="00714FA1" w:rsidRPr="00AF4FFA" w:rsidRDefault="004B24BF" w:rsidP="00714FA1">
      <w:pPr>
        <w:keepNext/>
        <w:spacing w:line="240" w:lineRule="auto"/>
        <w:jc w:val="center"/>
      </w:pPr>
      <w:r w:rsidRPr="00AF4FFA">
        <w:rPr>
          <w:noProof/>
        </w:rPr>
        <w:drawing>
          <wp:inline distT="0" distB="0" distL="0" distR="0" wp14:anchorId="68C7B388" wp14:editId="48C3175C">
            <wp:extent cx="5731510" cy="3212465"/>
            <wp:effectExtent l="0" t="0" r="0" b="635"/>
            <wp:docPr id="103520673" name="Picture 4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0673" name="Picture 41" descr="A diagram of a diagram&#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6A41EC3E" w14:textId="46363156" w:rsidR="00A63936" w:rsidRPr="00AF4FFA" w:rsidRDefault="00714FA1" w:rsidP="00714FA1">
      <w:pPr>
        <w:pStyle w:val="Caption"/>
        <w:jc w:val="center"/>
        <w:rPr>
          <w:color w:val="auto"/>
        </w:rPr>
      </w:pPr>
      <w:bookmarkStart w:id="64" w:name="_Toc19890837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17</w:t>
      </w:r>
      <w:r w:rsidR="00202F06" w:rsidRPr="00AF4FFA">
        <w:rPr>
          <w:noProof/>
          <w:color w:val="auto"/>
        </w:rPr>
        <w:fldChar w:fldCharType="end"/>
      </w:r>
      <w:r w:rsidRPr="00AF4FFA">
        <w:rPr>
          <w:color w:val="auto"/>
        </w:rPr>
        <w:t xml:space="preserve"> - Design Matrix Analysis</w:t>
      </w:r>
      <w:bookmarkEnd w:id="64"/>
    </w:p>
    <w:p w14:paraId="0AF0C23C" w14:textId="77777777" w:rsidR="004B24BF" w:rsidRPr="00AF4FFA" w:rsidRDefault="004B24BF" w:rsidP="003E1445">
      <w:pPr>
        <w:spacing w:line="240" w:lineRule="auto"/>
        <w:rPr>
          <w:sz w:val="22"/>
          <w:szCs w:val="22"/>
          <w:lang w:eastAsia="en-GB"/>
        </w:rPr>
      </w:pPr>
    </w:p>
    <w:p w14:paraId="40B73D4C" w14:textId="12E233FA" w:rsidR="00A63936" w:rsidRPr="00AF4FFA" w:rsidRDefault="00FC5455" w:rsidP="003E1445">
      <w:pPr>
        <w:spacing w:line="240" w:lineRule="auto"/>
        <w:rPr>
          <w:sz w:val="22"/>
          <w:szCs w:val="22"/>
          <w:lang w:eastAsia="en-GB"/>
        </w:rPr>
      </w:pPr>
      <w:r w:rsidRPr="00AF4FFA">
        <w:rPr>
          <w:sz w:val="22"/>
          <w:szCs w:val="22"/>
          <w:lang w:eastAsia="en-GB"/>
        </w:rPr>
        <w:t xml:space="preserve">A matrix analysis is a useful technique when </w:t>
      </w:r>
      <w:proofErr w:type="gramStart"/>
      <w:r w:rsidRPr="00AF4FFA">
        <w:rPr>
          <w:sz w:val="22"/>
          <w:szCs w:val="22"/>
          <w:lang w:eastAsia="en-GB"/>
        </w:rPr>
        <w:t>making a decision</w:t>
      </w:r>
      <w:proofErr w:type="gramEnd"/>
      <w:r w:rsidRPr="00AF4FFA">
        <w:rPr>
          <w:sz w:val="22"/>
          <w:szCs w:val="22"/>
          <w:lang w:eastAsia="en-GB"/>
        </w:rPr>
        <w:t>, where there are a lot of factors to consider</w:t>
      </w:r>
      <w:sdt>
        <w:sdtPr>
          <w:rPr>
            <w:sz w:val="22"/>
            <w:szCs w:val="22"/>
            <w:lang w:eastAsia="en-GB"/>
          </w:rPr>
          <w:id w:val="423701627"/>
          <w:citation/>
        </w:sdtPr>
        <w:sdtEndPr/>
        <w:sdtContent>
          <w:r w:rsidR="000A6013" w:rsidRPr="00AF4FFA">
            <w:rPr>
              <w:sz w:val="22"/>
              <w:szCs w:val="22"/>
              <w:lang w:eastAsia="en-GB"/>
            </w:rPr>
            <w:fldChar w:fldCharType="begin"/>
          </w:r>
          <w:r w:rsidR="000A6013" w:rsidRPr="00AF4FFA">
            <w:rPr>
              <w:sz w:val="22"/>
              <w:szCs w:val="22"/>
              <w:lang w:eastAsia="en-GB"/>
            </w:rPr>
            <w:instrText xml:space="preserve"> CITATION Act24 \l 2057 </w:instrText>
          </w:r>
          <w:r w:rsidR="000A6013" w:rsidRPr="00AF4FFA">
            <w:rPr>
              <w:sz w:val="22"/>
              <w:szCs w:val="22"/>
              <w:lang w:eastAsia="en-GB"/>
            </w:rPr>
            <w:fldChar w:fldCharType="separate"/>
          </w:r>
          <w:r w:rsidR="000A6013" w:rsidRPr="00AF4FFA">
            <w:rPr>
              <w:noProof/>
              <w:sz w:val="22"/>
              <w:szCs w:val="22"/>
              <w:lang w:eastAsia="en-GB"/>
            </w:rPr>
            <w:t xml:space="preserve"> (ActiveCollab, 2024)</w:t>
          </w:r>
          <w:r w:rsidR="000A6013" w:rsidRPr="00AF4FFA">
            <w:rPr>
              <w:sz w:val="22"/>
              <w:szCs w:val="22"/>
              <w:lang w:eastAsia="en-GB"/>
            </w:rPr>
            <w:fldChar w:fldCharType="end"/>
          </w:r>
        </w:sdtContent>
      </w:sdt>
      <w:r w:rsidR="000A6013" w:rsidRPr="00AF4FFA">
        <w:rPr>
          <w:sz w:val="22"/>
          <w:szCs w:val="22"/>
          <w:lang w:eastAsia="en-GB"/>
        </w:rPr>
        <w:t xml:space="preserve">. </w:t>
      </w:r>
      <w:r w:rsidRPr="00AF4FFA">
        <w:rPr>
          <w:sz w:val="22"/>
          <w:szCs w:val="22"/>
          <w:lang w:eastAsia="en-GB"/>
        </w:rPr>
        <w:t xml:space="preserve">The use of a matrix ensured that the evaluation process was transparent and balanced, allowing the team to decide based not just on intuition, but on measurable performance indicators. This structured decision-making approach ensured that the chosen design provided the best overall value and feasibility for the intended purpose, aligning with both user needs and the core objectives of the project. </w:t>
      </w:r>
    </w:p>
    <w:p w14:paraId="0A0E1274" w14:textId="77777777" w:rsidR="00E5600D" w:rsidRPr="00AF4FFA" w:rsidRDefault="00E5600D" w:rsidP="003E1445">
      <w:pPr>
        <w:spacing w:line="240" w:lineRule="auto"/>
        <w:rPr>
          <w:sz w:val="22"/>
          <w:szCs w:val="22"/>
          <w:lang w:eastAsia="en-GB"/>
        </w:rPr>
      </w:pPr>
    </w:p>
    <w:p w14:paraId="211C125E" w14:textId="77777777" w:rsidR="00E5600D" w:rsidRPr="00AF4FFA" w:rsidRDefault="00E5600D" w:rsidP="003E1445">
      <w:pPr>
        <w:spacing w:line="240" w:lineRule="auto"/>
        <w:rPr>
          <w:sz w:val="22"/>
          <w:szCs w:val="22"/>
          <w:lang w:eastAsia="en-GB"/>
        </w:rPr>
      </w:pPr>
    </w:p>
    <w:p w14:paraId="7CE86B36" w14:textId="77777777" w:rsidR="00E5600D" w:rsidRPr="00AF4FFA" w:rsidRDefault="00E5600D" w:rsidP="003E1445">
      <w:pPr>
        <w:spacing w:line="240" w:lineRule="auto"/>
        <w:rPr>
          <w:sz w:val="22"/>
          <w:szCs w:val="22"/>
          <w:lang w:eastAsia="en-GB"/>
        </w:rPr>
      </w:pPr>
    </w:p>
    <w:p w14:paraId="2B713E0E" w14:textId="5D4EDDD1" w:rsidR="003C1306" w:rsidRPr="00AF4FFA" w:rsidRDefault="003C1306" w:rsidP="00075858">
      <w:pPr>
        <w:pStyle w:val="Heading1"/>
        <w:spacing w:line="240" w:lineRule="auto"/>
        <w:rPr>
          <w:color w:val="auto"/>
        </w:rPr>
      </w:pPr>
      <w:bookmarkStart w:id="65" w:name="_Toc198908253"/>
      <w:r w:rsidRPr="00AF4FFA">
        <w:rPr>
          <w:color w:val="auto"/>
        </w:rPr>
        <w:lastRenderedPageBreak/>
        <w:t>Final Concept</w:t>
      </w:r>
      <w:r w:rsidR="005900E0" w:rsidRPr="00AF4FFA">
        <w:rPr>
          <w:color w:val="auto"/>
        </w:rPr>
        <w:t xml:space="preserve"> </w:t>
      </w:r>
      <w:r w:rsidR="00C11CF5" w:rsidRPr="00AF4FFA">
        <w:rPr>
          <w:color w:val="auto"/>
        </w:rPr>
        <w:t>– Rhys O</w:t>
      </w:r>
      <w:bookmarkEnd w:id="65"/>
    </w:p>
    <w:p w14:paraId="726DC4D5" w14:textId="77777777" w:rsidR="00F0480C" w:rsidRPr="00AF4FFA" w:rsidRDefault="00F0480C" w:rsidP="00F0480C">
      <w:pPr>
        <w:keepNext/>
        <w:spacing w:line="240" w:lineRule="auto"/>
        <w:rPr>
          <w:sz w:val="22"/>
          <w:szCs w:val="22"/>
        </w:rPr>
      </w:pPr>
      <w:r w:rsidRPr="00AF4FFA">
        <w:rPr>
          <w:sz w:val="22"/>
          <w:szCs w:val="22"/>
        </w:rPr>
        <w:t>Below is the final sketch concept that was selected following the development of initial design ideas and a detailed matrix analysis. This concept was chosen based on its overall performance across key criteria, and the final design specification was ultimately based around it.</w:t>
      </w:r>
    </w:p>
    <w:p w14:paraId="404E51E9" w14:textId="7ED953B8" w:rsidR="00F0480C" w:rsidRPr="00AF4FFA" w:rsidRDefault="00A958A4" w:rsidP="004F78B1">
      <w:pPr>
        <w:keepNext/>
        <w:spacing w:line="240" w:lineRule="auto"/>
        <w:jc w:val="center"/>
      </w:pPr>
      <w:r w:rsidRPr="00AF4FFA">
        <w:rPr>
          <w:noProof/>
        </w:rPr>
        <w:drawing>
          <wp:inline distT="0" distB="0" distL="0" distR="0" wp14:anchorId="65C83CAC" wp14:editId="05AF6BDD">
            <wp:extent cx="5759116" cy="2656887"/>
            <wp:effectExtent l="0" t="0" r="0" b="0"/>
            <wp:docPr id="1643091779" name="Picture 19" descr="A drawing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91779" name="Picture 19" descr="A drawing of a machine&#10;&#10;AI-generated content may be incorrect."/>
                    <pic:cNvPicPr/>
                  </pic:nvPicPr>
                  <pic:blipFill rotWithShape="1">
                    <a:blip r:embed="rId33" cstate="print">
                      <a:extLst>
                        <a:ext uri="{28A0092B-C50C-407E-A947-70E740481C1C}">
                          <a14:useLocalDpi xmlns:a14="http://schemas.microsoft.com/office/drawing/2010/main" val="0"/>
                        </a:ext>
                      </a:extLst>
                    </a:blip>
                    <a:srcRect l="7976" t="17073" r="9200" b="31979"/>
                    <a:stretch/>
                  </pic:blipFill>
                  <pic:spPr bwMode="auto">
                    <a:xfrm>
                      <a:off x="0" y="0"/>
                      <a:ext cx="5806175" cy="2678597"/>
                    </a:xfrm>
                    <a:prstGeom prst="rect">
                      <a:avLst/>
                    </a:prstGeom>
                    <a:ln>
                      <a:noFill/>
                    </a:ln>
                    <a:extLst>
                      <a:ext uri="{53640926-AAD7-44D8-BBD7-CCE9431645EC}">
                        <a14:shadowObscured xmlns:a14="http://schemas.microsoft.com/office/drawing/2010/main"/>
                      </a:ext>
                    </a:extLst>
                  </pic:spPr>
                </pic:pic>
              </a:graphicData>
            </a:graphic>
          </wp:inline>
        </w:drawing>
      </w:r>
    </w:p>
    <w:p w14:paraId="183C3BAC" w14:textId="0711B5AF" w:rsidR="00A958A4" w:rsidRPr="00AF4FFA" w:rsidRDefault="00F0480C" w:rsidP="004F78B1">
      <w:pPr>
        <w:pStyle w:val="Caption"/>
        <w:jc w:val="center"/>
        <w:rPr>
          <w:color w:val="auto"/>
        </w:rPr>
      </w:pPr>
      <w:bookmarkStart w:id="66" w:name="_Toc19890837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18</w:t>
      </w:r>
      <w:r w:rsidR="00202F06" w:rsidRPr="00AF4FFA">
        <w:rPr>
          <w:noProof/>
          <w:color w:val="auto"/>
        </w:rPr>
        <w:fldChar w:fldCharType="end"/>
      </w:r>
      <w:r w:rsidRPr="00AF4FFA">
        <w:rPr>
          <w:color w:val="auto"/>
        </w:rPr>
        <w:t xml:space="preserve"> - Final Concept</w:t>
      </w:r>
      <w:bookmarkEnd w:id="66"/>
    </w:p>
    <w:p w14:paraId="64CEFED0" w14:textId="77777777" w:rsidR="00513DF8" w:rsidRPr="00AF4FFA" w:rsidRDefault="00513DF8" w:rsidP="00075858">
      <w:pPr>
        <w:spacing w:line="240" w:lineRule="auto"/>
      </w:pPr>
    </w:p>
    <w:p w14:paraId="5BD42980" w14:textId="77777777" w:rsidR="00803DBA" w:rsidRPr="00AF4FFA" w:rsidRDefault="00803DBA" w:rsidP="00075858">
      <w:pPr>
        <w:spacing w:line="240" w:lineRule="auto"/>
      </w:pPr>
    </w:p>
    <w:p w14:paraId="2E0B385E" w14:textId="77777777" w:rsidR="00803DBA" w:rsidRPr="00AF4FFA" w:rsidRDefault="00803DBA" w:rsidP="00075858">
      <w:pPr>
        <w:spacing w:line="240" w:lineRule="auto"/>
      </w:pPr>
    </w:p>
    <w:p w14:paraId="465DAA9B" w14:textId="77777777" w:rsidR="00803DBA" w:rsidRPr="00AF4FFA" w:rsidRDefault="00803DBA" w:rsidP="00075858">
      <w:pPr>
        <w:spacing w:line="240" w:lineRule="auto"/>
      </w:pPr>
    </w:p>
    <w:p w14:paraId="0BF43C60" w14:textId="77777777" w:rsidR="00803DBA" w:rsidRPr="00AF4FFA" w:rsidRDefault="00803DBA" w:rsidP="00075858">
      <w:pPr>
        <w:spacing w:line="240" w:lineRule="auto"/>
      </w:pPr>
    </w:p>
    <w:p w14:paraId="7CD965A8" w14:textId="77777777" w:rsidR="00803DBA" w:rsidRPr="00AF4FFA" w:rsidRDefault="00803DBA" w:rsidP="00075858">
      <w:pPr>
        <w:spacing w:line="240" w:lineRule="auto"/>
      </w:pPr>
    </w:p>
    <w:p w14:paraId="4DB8F90D" w14:textId="77777777" w:rsidR="00803DBA" w:rsidRPr="00AF4FFA" w:rsidRDefault="00803DBA" w:rsidP="00075858">
      <w:pPr>
        <w:spacing w:line="240" w:lineRule="auto"/>
      </w:pPr>
    </w:p>
    <w:p w14:paraId="78E21B08" w14:textId="77777777" w:rsidR="00803DBA" w:rsidRPr="00AF4FFA" w:rsidRDefault="00803DBA" w:rsidP="00075858">
      <w:pPr>
        <w:spacing w:line="240" w:lineRule="auto"/>
      </w:pPr>
    </w:p>
    <w:p w14:paraId="7D54AFF3" w14:textId="77777777" w:rsidR="00803DBA" w:rsidRPr="00AF4FFA" w:rsidRDefault="00803DBA" w:rsidP="00075858">
      <w:pPr>
        <w:spacing w:line="240" w:lineRule="auto"/>
      </w:pPr>
    </w:p>
    <w:p w14:paraId="7227A322" w14:textId="77777777" w:rsidR="00803DBA" w:rsidRPr="00AF4FFA" w:rsidRDefault="00803DBA" w:rsidP="00075858">
      <w:pPr>
        <w:spacing w:line="240" w:lineRule="auto"/>
      </w:pPr>
    </w:p>
    <w:p w14:paraId="1818B8A6" w14:textId="4732BFE6" w:rsidR="00F44441" w:rsidRPr="00AF4FFA" w:rsidRDefault="0044380D" w:rsidP="00075858">
      <w:pPr>
        <w:pStyle w:val="Heading1"/>
        <w:spacing w:line="240" w:lineRule="auto"/>
        <w:rPr>
          <w:color w:val="auto"/>
        </w:rPr>
      </w:pPr>
      <w:bookmarkStart w:id="67" w:name="_Toc198908254"/>
      <w:r w:rsidRPr="00AF4FFA">
        <w:rPr>
          <w:color w:val="auto"/>
        </w:rPr>
        <w:lastRenderedPageBreak/>
        <w:t>Design Specification</w:t>
      </w:r>
      <w:r w:rsidR="00C11CF5" w:rsidRPr="00AF4FFA">
        <w:rPr>
          <w:color w:val="auto"/>
        </w:rPr>
        <w:t>- Rhys O</w:t>
      </w:r>
      <w:bookmarkEnd w:id="67"/>
    </w:p>
    <w:p w14:paraId="578D1606" w14:textId="50A13E83" w:rsidR="00E85B3B" w:rsidRPr="00AF4FFA" w:rsidRDefault="00ED1B47" w:rsidP="00075858">
      <w:pPr>
        <w:pStyle w:val="Heading2"/>
        <w:spacing w:line="240" w:lineRule="auto"/>
        <w:rPr>
          <w:color w:val="auto"/>
        </w:rPr>
      </w:pPr>
      <w:bookmarkStart w:id="68" w:name="_Toc198908255"/>
      <w:r w:rsidRPr="00AF4FFA">
        <w:rPr>
          <w:color w:val="auto"/>
        </w:rPr>
        <w:t>Product Overview</w:t>
      </w:r>
      <w:bookmarkEnd w:id="68"/>
    </w:p>
    <w:p w14:paraId="0A756BBB" w14:textId="70AE8128" w:rsidR="00252FAF" w:rsidRPr="00AF4FFA" w:rsidRDefault="00252FAF" w:rsidP="00252FAF">
      <w:pPr>
        <w:spacing w:line="240" w:lineRule="auto"/>
        <w:rPr>
          <w:sz w:val="22"/>
          <w:szCs w:val="22"/>
        </w:rPr>
      </w:pPr>
      <w:r w:rsidRPr="00AF4FFA">
        <w:rPr>
          <w:sz w:val="22"/>
          <w:szCs w:val="22"/>
        </w:rPr>
        <w:t>The system should collect, store, and filter rainwater from residential roofs for potable home use. It should be designed to be efficient, sustainable and regulatory compliant.</w:t>
      </w:r>
    </w:p>
    <w:p w14:paraId="30C3A737" w14:textId="685C1FF8" w:rsidR="00DF4300" w:rsidRPr="00AF4FFA" w:rsidRDefault="00DF4300" w:rsidP="00075858">
      <w:pPr>
        <w:pStyle w:val="Heading2"/>
        <w:spacing w:line="240" w:lineRule="auto"/>
        <w:rPr>
          <w:rFonts w:eastAsia="Times New Roman"/>
          <w:color w:val="auto"/>
          <w:lang w:eastAsia="en-GB"/>
        </w:rPr>
      </w:pPr>
      <w:bookmarkStart w:id="69" w:name="_Toc198908256"/>
      <w:r w:rsidRPr="00AF4FFA">
        <w:rPr>
          <w:color w:val="auto"/>
        </w:rPr>
        <w:t>System Components</w:t>
      </w:r>
      <w:bookmarkEnd w:id="69"/>
    </w:p>
    <w:p w14:paraId="5CF2C4D7" w14:textId="2146D082" w:rsidR="00DF4300" w:rsidRPr="00AF4FFA" w:rsidRDefault="00DF4300" w:rsidP="00075858">
      <w:pPr>
        <w:pStyle w:val="Heading3"/>
        <w:spacing w:line="240" w:lineRule="auto"/>
        <w:rPr>
          <w:rFonts w:eastAsia="Times New Roman"/>
          <w:color w:val="auto"/>
          <w:lang w:eastAsia="en-GB"/>
        </w:rPr>
      </w:pPr>
      <w:bookmarkStart w:id="70" w:name="_Toc198908257"/>
      <w:r w:rsidRPr="00AF4FFA">
        <w:rPr>
          <w:color w:val="auto"/>
        </w:rPr>
        <w:t>Rainwater Collection System</w:t>
      </w:r>
      <w:bookmarkEnd w:id="70"/>
    </w:p>
    <w:p w14:paraId="68766078" w14:textId="499C698F" w:rsidR="00DF4300" w:rsidRPr="00AF4FFA" w:rsidRDefault="00DF4300" w:rsidP="00075858">
      <w:pPr>
        <w:spacing w:line="240" w:lineRule="auto"/>
      </w:pPr>
      <w:r w:rsidRPr="00AF4FFA">
        <w:rPr>
          <w:sz w:val="22"/>
          <w:szCs w:val="22"/>
        </w:rPr>
        <w:t>The system must capture rainwater from residential roofs using existing guttering system</w:t>
      </w:r>
      <w:r w:rsidRPr="00AF4FFA">
        <w:t xml:space="preserve">. </w:t>
      </w:r>
    </w:p>
    <w:p w14:paraId="0F1A52D2" w14:textId="30C75A1E" w:rsidR="00A539FD" w:rsidRPr="00AF4FFA" w:rsidRDefault="00DF4300" w:rsidP="00A539FD">
      <w:pPr>
        <w:pStyle w:val="Heading4"/>
        <w:spacing w:line="240" w:lineRule="auto"/>
        <w:rPr>
          <w:color w:val="auto"/>
        </w:rPr>
      </w:pPr>
      <w:r w:rsidRPr="00AF4FFA">
        <w:rPr>
          <w:color w:val="auto"/>
        </w:rPr>
        <w:t>Gutter Integration</w:t>
      </w:r>
    </w:p>
    <w:p w14:paraId="7A3B4568" w14:textId="720723EE" w:rsidR="00EB7857" w:rsidRPr="00AF4FFA" w:rsidRDefault="00DF4300" w:rsidP="00A539FD">
      <w:pPr>
        <w:spacing w:line="240" w:lineRule="auto"/>
        <w:rPr>
          <w:sz w:val="22"/>
          <w:szCs w:val="22"/>
        </w:rPr>
      </w:pPr>
      <w:r w:rsidRPr="00AF4FFA">
        <w:rPr>
          <w:sz w:val="22"/>
          <w:szCs w:val="22"/>
        </w:rPr>
        <w:t xml:space="preserve">The system </w:t>
      </w:r>
      <w:r w:rsidR="00EF7B56" w:rsidRPr="00AF4FFA">
        <w:rPr>
          <w:sz w:val="22"/>
          <w:szCs w:val="22"/>
        </w:rPr>
        <w:t>should</w:t>
      </w:r>
      <w:r w:rsidRPr="00AF4FFA">
        <w:rPr>
          <w:sz w:val="22"/>
          <w:szCs w:val="22"/>
        </w:rPr>
        <w:t xml:space="preserve"> integrate with the home’s existing gutter system (Diameter 75mm-110mm)</w:t>
      </w:r>
      <w:r w:rsidR="00AE42E2" w:rsidRPr="00AF4FFA">
        <w:rPr>
          <w:sz w:val="22"/>
          <w:szCs w:val="22"/>
        </w:rPr>
        <w:t xml:space="preserve"> </w:t>
      </w:r>
      <w:sdt>
        <w:sdtPr>
          <w:rPr>
            <w:sz w:val="22"/>
            <w:szCs w:val="22"/>
          </w:rPr>
          <w:id w:val="1535077856"/>
          <w:citation/>
        </w:sdtPr>
        <w:sdtEndPr/>
        <w:sdtContent>
          <w:r w:rsidR="00AE42E2" w:rsidRPr="00AF4FFA">
            <w:rPr>
              <w:sz w:val="22"/>
              <w:szCs w:val="22"/>
            </w:rPr>
            <w:fldChar w:fldCharType="begin"/>
          </w:r>
          <w:r w:rsidR="00AE42E2" w:rsidRPr="00AF4FFA">
            <w:rPr>
              <w:sz w:val="22"/>
              <w:szCs w:val="22"/>
            </w:rPr>
            <w:instrText xml:space="preserve"> CITATION Dra25 \l 2057 </w:instrText>
          </w:r>
          <w:r w:rsidR="00AE42E2" w:rsidRPr="00AF4FFA">
            <w:rPr>
              <w:sz w:val="22"/>
              <w:szCs w:val="22"/>
            </w:rPr>
            <w:fldChar w:fldCharType="separate"/>
          </w:r>
          <w:r w:rsidR="00AE42E2" w:rsidRPr="00AF4FFA">
            <w:rPr>
              <w:sz w:val="22"/>
              <w:szCs w:val="22"/>
            </w:rPr>
            <w:t>(Drainage Superstores, n.d.)</w:t>
          </w:r>
          <w:r w:rsidR="00AE42E2" w:rsidRPr="00AF4FFA">
            <w:rPr>
              <w:sz w:val="22"/>
              <w:szCs w:val="22"/>
            </w:rPr>
            <w:fldChar w:fldCharType="end"/>
          </w:r>
        </w:sdtContent>
      </w:sdt>
      <w:r w:rsidRPr="00AF4FFA">
        <w:rPr>
          <w:sz w:val="22"/>
          <w:szCs w:val="22"/>
        </w:rPr>
        <w:t>.</w:t>
      </w:r>
    </w:p>
    <w:p w14:paraId="489B15FE" w14:textId="681B8978" w:rsidR="00A539FD" w:rsidRPr="00AF4FFA" w:rsidRDefault="00DF4300" w:rsidP="00A539FD">
      <w:pPr>
        <w:pStyle w:val="Heading4"/>
        <w:spacing w:line="240" w:lineRule="auto"/>
        <w:rPr>
          <w:color w:val="auto"/>
        </w:rPr>
      </w:pPr>
      <w:r w:rsidRPr="00AF4FFA">
        <w:rPr>
          <w:color w:val="auto"/>
        </w:rPr>
        <w:t>Overflow Management</w:t>
      </w:r>
      <w:r w:rsidR="00EB7857" w:rsidRPr="00AF4FFA">
        <w:rPr>
          <w:color w:val="auto"/>
        </w:rPr>
        <w:t xml:space="preserve"> </w:t>
      </w:r>
    </w:p>
    <w:p w14:paraId="551E911B" w14:textId="7A7DC925" w:rsidR="00DF4300" w:rsidRPr="00AF4FFA" w:rsidRDefault="00DF4300" w:rsidP="00A539FD">
      <w:pPr>
        <w:spacing w:line="240" w:lineRule="auto"/>
        <w:rPr>
          <w:sz w:val="22"/>
          <w:szCs w:val="22"/>
        </w:rPr>
      </w:pPr>
      <w:r w:rsidRPr="00AF4FFA">
        <w:rPr>
          <w:sz w:val="22"/>
          <w:szCs w:val="22"/>
        </w:rPr>
        <w:t xml:space="preserve">The system will be designed so that in the case of excess water in the system, </w:t>
      </w:r>
      <w:r w:rsidR="00E24FC3" w:rsidRPr="00AF4FFA">
        <w:rPr>
          <w:sz w:val="22"/>
          <w:szCs w:val="22"/>
        </w:rPr>
        <w:t>it</w:t>
      </w:r>
      <w:r w:rsidRPr="00AF4FFA">
        <w:rPr>
          <w:sz w:val="22"/>
          <w:szCs w:val="22"/>
        </w:rPr>
        <w:t xml:space="preserve"> can be diverted away from the storage tank and into the existing drainage system.</w:t>
      </w:r>
    </w:p>
    <w:p w14:paraId="10B197E5" w14:textId="3209B4D6" w:rsidR="00DF4300" w:rsidRPr="00AF4FFA" w:rsidRDefault="00DF4300" w:rsidP="00656BE1">
      <w:pPr>
        <w:pStyle w:val="Heading3"/>
        <w:spacing w:line="240" w:lineRule="auto"/>
        <w:rPr>
          <w:rFonts w:eastAsia="Times New Roman"/>
          <w:color w:val="auto"/>
          <w:lang w:eastAsia="en-GB"/>
        </w:rPr>
      </w:pPr>
      <w:bookmarkStart w:id="71" w:name="_Toc198908258"/>
      <w:r w:rsidRPr="00AF4FFA">
        <w:rPr>
          <w:rFonts w:eastAsia="Times New Roman"/>
          <w:color w:val="auto"/>
          <w:lang w:eastAsia="en-GB"/>
        </w:rPr>
        <w:t>Filtration System</w:t>
      </w:r>
      <w:bookmarkEnd w:id="71"/>
    </w:p>
    <w:p w14:paraId="081CF2ED" w14:textId="57DC3CD1" w:rsidR="00DF4300" w:rsidRPr="00AF4FFA" w:rsidRDefault="00DF4300" w:rsidP="00656BE1">
      <w:pPr>
        <w:pStyle w:val="Heading4"/>
        <w:spacing w:line="240" w:lineRule="auto"/>
        <w:rPr>
          <w:rFonts w:eastAsia="Times New Roman"/>
          <w:color w:val="auto"/>
          <w:lang w:eastAsia="en-GB"/>
        </w:rPr>
      </w:pPr>
      <w:r w:rsidRPr="00AF4FFA">
        <w:rPr>
          <w:rFonts w:eastAsia="Times New Roman"/>
          <w:color w:val="auto"/>
          <w:lang w:eastAsia="en-GB"/>
        </w:rPr>
        <w:t>Pre-Filtration:</w:t>
      </w:r>
    </w:p>
    <w:p w14:paraId="59A0338E" w14:textId="18B4F5BD" w:rsidR="00DF4300" w:rsidRPr="00AF4FFA" w:rsidRDefault="00DF4300" w:rsidP="00AC22EE">
      <w:pPr>
        <w:pStyle w:val="ListParagraph"/>
        <w:numPr>
          <w:ilvl w:val="0"/>
          <w:numId w:val="2"/>
        </w:numPr>
        <w:spacing w:line="240" w:lineRule="auto"/>
        <w:rPr>
          <w:sz w:val="22"/>
          <w:szCs w:val="22"/>
          <w:lang w:eastAsia="en-GB"/>
        </w:rPr>
      </w:pPr>
      <w:r w:rsidRPr="00AF4FFA">
        <w:rPr>
          <w:sz w:val="22"/>
          <w:szCs w:val="22"/>
          <w:lang w:eastAsia="en-GB"/>
        </w:rPr>
        <w:t>Mesh Filter</w:t>
      </w:r>
      <w:r w:rsidR="00A0474A" w:rsidRPr="00AF4FFA">
        <w:rPr>
          <w:sz w:val="22"/>
          <w:szCs w:val="22"/>
          <w:lang w:eastAsia="en-GB"/>
        </w:rPr>
        <w:t>:</w:t>
      </w:r>
      <w:r w:rsidR="00900451" w:rsidRPr="00AF4FFA">
        <w:rPr>
          <w:sz w:val="22"/>
          <w:szCs w:val="22"/>
          <w:lang w:eastAsia="en-GB"/>
        </w:rPr>
        <w:t xml:space="preserve"> </w:t>
      </w:r>
      <w:r w:rsidRPr="00AF4FFA">
        <w:rPr>
          <w:sz w:val="22"/>
          <w:szCs w:val="22"/>
          <w:lang w:eastAsia="en-GB"/>
        </w:rPr>
        <w:t>A removable mesh filter with ranging pore sizes from 10mm to 1mm will be installed at the tank inlet, removing large debris like leaves and twigs.</w:t>
      </w:r>
    </w:p>
    <w:p w14:paraId="71E6B709" w14:textId="25A08033" w:rsidR="00DF4300" w:rsidRPr="00AF4FFA" w:rsidRDefault="00DF4300" w:rsidP="00AC22EE">
      <w:pPr>
        <w:pStyle w:val="ListParagraph"/>
        <w:numPr>
          <w:ilvl w:val="0"/>
          <w:numId w:val="2"/>
        </w:numPr>
        <w:spacing w:line="240" w:lineRule="auto"/>
        <w:rPr>
          <w:sz w:val="22"/>
          <w:szCs w:val="22"/>
          <w:lang w:eastAsia="en-GB"/>
        </w:rPr>
      </w:pPr>
      <w:r w:rsidRPr="00AF4FFA">
        <w:rPr>
          <w:sz w:val="22"/>
          <w:szCs w:val="22"/>
          <w:lang w:eastAsia="en-GB"/>
        </w:rPr>
        <w:t>Sediment Filter</w:t>
      </w:r>
      <w:r w:rsidR="00A0474A" w:rsidRPr="00AF4FFA">
        <w:rPr>
          <w:sz w:val="22"/>
          <w:szCs w:val="22"/>
          <w:lang w:eastAsia="en-GB"/>
        </w:rPr>
        <w:t xml:space="preserve">: </w:t>
      </w:r>
      <w:r w:rsidRPr="00AF4FFA">
        <w:rPr>
          <w:sz w:val="22"/>
          <w:szCs w:val="22"/>
          <w:lang w:eastAsia="en-GB"/>
        </w:rPr>
        <w:t xml:space="preserve">A 5-micron sediment filter </w:t>
      </w:r>
      <w:r w:rsidR="009D4CBD" w:rsidRPr="00AF4FFA">
        <w:rPr>
          <w:sz w:val="22"/>
          <w:szCs w:val="22"/>
          <w:lang w:eastAsia="en-GB"/>
        </w:rPr>
        <w:t>should</w:t>
      </w:r>
      <w:r w:rsidRPr="00AF4FFA">
        <w:rPr>
          <w:sz w:val="22"/>
          <w:szCs w:val="22"/>
          <w:lang w:eastAsia="en-GB"/>
        </w:rPr>
        <w:t xml:space="preserve"> be incorporated into the design </w:t>
      </w:r>
      <w:r w:rsidR="009C5377" w:rsidRPr="00AF4FFA">
        <w:rPr>
          <w:sz w:val="22"/>
          <w:szCs w:val="22"/>
          <w:lang w:eastAsia="en-GB"/>
        </w:rPr>
        <w:t>to</w:t>
      </w:r>
      <w:r w:rsidRPr="00AF4FFA">
        <w:rPr>
          <w:sz w:val="22"/>
          <w:szCs w:val="22"/>
          <w:lang w:eastAsia="en-GB"/>
        </w:rPr>
        <w:t xml:space="preserve"> trap fine particles such as dirt and sand.</w:t>
      </w:r>
    </w:p>
    <w:p w14:paraId="3B08B60D" w14:textId="4AFFD96E" w:rsidR="00DF4300" w:rsidRPr="00AF4FFA" w:rsidRDefault="00DF4300" w:rsidP="00656BE1">
      <w:pPr>
        <w:pStyle w:val="Heading4"/>
        <w:spacing w:line="240" w:lineRule="auto"/>
        <w:rPr>
          <w:rFonts w:eastAsia="Times New Roman"/>
          <w:color w:val="auto"/>
          <w:lang w:eastAsia="en-GB"/>
        </w:rPr>
      </w:pPr>
      <w:r w:rsidRPr="00AF4FFA">
        <w:rPr>
          <w:rFonts w:eastAsia="Times New Roman"/>
          <w:color w:val="auto"/>
          <w:lang w:eastAsia="en-GB"/>
        </w:rPr>
        <w:t>Filtration Efficiency:</w:t>
      </w:r>
    </w:p>
    <w:p w14:paraId="583CEC35" w14:textId="73370675" w:rsidR="00DF4300" w:rsidRPr="00AF4FFA" w:rsidRDefault="00DF4300" w:rsidP="00AC22EE">
      <w:pPr>
        <w:pStyle w:val="ListParagraph"/>
        <w:numPr>
          <w:ilvl w:val="0"/>
          <w:numId w:val="3"/>
        </w:numPr>
        <w:spacing w:line="240" w:lineRule="auto"/>
        <w:rPr>
          <w:sz w:val="22"/>
          <w:szCs w:val="22"/>
          <w:lang w:eastAsia="en-GB"/>
        </w:rPr>
      </w:pPr>
      <w:r w:rsidRPr="00AF4FFA">
        <w:rPr>
          <w:sz w:val="22"/>
          <w:szCs w:val="22"/>
          <w:lang w:eastAsia="en-GB"/>
        </w:rPr>
        <w:t>Coarse</w:t>
      </w:r>
      <w:r w:rsidR="002E7C31" w:rsidRPr="00AF4FFA">
        <w:rPr>
          <w:sz w:val="22"/>
          <w:szCs w:val="22"/>
          <w:lang w:eastAsia="en-GB"/>
        </w:rPr>
        <w:t xml:space="preserve"> Filtration</w:t>
      </w:r>
      <w:r w:rsidR="00A0474A" w:rsidRPr="00AF4FFA">
        <w:rPr>
          <w:sz w:val="22"/>
          <w:szCs w:val="22"/>
          <w:lang w:eastAsia="en-GB"/>
        </w:rPr>
        <w:t xml:space="preserve">: </w:t>
      </w:r>
      <w:r w:rsidR="002E7C31" w:rsidRPr="00AF4FFA">
        <w:rPr>
          <w:sz w:val="22"/>
          <w:szCs w:val="22"/>
          <w:lang w:eastAsia="en-GB"/>
        </w:rPr>
        <w:t xml:space="preserve">Should remove </w:t>
      </w:r>
      <w:r w:rsidRPr="00AF4FFA">
        <w:rPr>
          <w:sz w:val="22"/>
          <w:szCs w:val="22"/>
          <w:lang w:eastAsia="en-GB"/>
        </w:rPr>
        <w:t xml:space="preserve">90% of particles </w:t>
      </w:r>
      <w:r w:rsidR="002E7C31" w:rsidRPr="00AF4FFA">
        <w:rPr>
          <w:sz w:val="22"/>
          <w:szCs w:val="22"/>
          <w:lang w:eastAsia="en-GB"/>
        </w:rPr>
        <w:t>&gt;</w:t>
      </w:r>
      <w:r w:rsidRPr="00AF4FFA">
        <w:rPr>
          <w:sz w:val="22"/>
          <w:szCs w:val="22"/>
          <w:lang w:eastAsia="en-GB"/>
        </w:rPr>
        <w:t xml:space="preserve"> 1 mm</w:t>
      </w:r>
      <w:r w:rsidR="002E7C31" w:rsidRPr="00AF4FFA">
        <w:rPr>
          <w:sz w:val="22"/>
          <w:szCs w:val="22"/>
          <w:lang w:eastAsia="en-GB"/>
        </w:rPr>
        <w:t>.</w:t>
      </w:r>
    </w:p>
    <w:p w14:paraId="343EA524" w14:textId="0582678F" w:rsidR="00DF4300" w:rsidRPr="00AF4FFA" w:rsidRDefault="00DF4300" w:rsidP="00AC22EE">
      <w:pPr>
        <w:pStyle w:val="ListParagraph"/>
        <w:numPr>
          <w:ilvl w:val="0"/>
          <w:numId w:val="3"/>
        </w:numPr>
        <w:spacing w:line="240" w:lineRule="auto"/>
        <w:rPr>
          <w:sz w:val="22"/>
          <w:szCs w:val="22"/>
          <w:lang w:eastAsia="en-GB"/>
        </w:rPr>
      </w:pPr>
      <w:r w:rsidRPr="00AF4FFA">
        <w:rPr>
          <w:sz w:val="22"/>
          <w:szCs w:val="22"/>
          <w:lang w:eastAsia="en-GB"/>
        </w:rPr>
        <w:t xml:space="preserve">Fine </w:t>
      </w:r>
      <w:r w:rsidR="002E7C31" w:rsidRPr="00AF4FFA">
        <w:rPr>
          <w:sz w:val="22"/>
          <w:szCs w:val="22"/>
          <w:lang w:eastAsia="en-GB"/>
        </w:rPr>
        <w:t>Filtration: Should remove</w:t>
      </w:r>
      <w:r w:rsidR="00BA4E33" w:rsidRPr="00AF4FFA">
        <w:rPr>
          <w:sz w:val="22"/>
          <w:szCs w:val="22"/>
          <w:lang w:eastAsia="en-GB"/>
        </w:rPr>
        <w:t xml:space="preserve"> </w:t>
      </w:r>
      <w:r w:rsidRPr="00AF4FFA">
        <w:rPr>
          <w:sz w:val="22"/>
          <w:szCs w:val="22"/>
          <w:lang w:eastAsia="en-GB"/>
        </w:rPr>
        <w:t xml:space="preserve">≥99.99% of bacteria and particulates </w:t>
      </w:r>
    </w:p>
    <w:p w14:paraId="62522187" w14:textId="757D5D51" w:rsidR="00DF4300" w:rsidRPr="00AF4FFA" w:rsidRDefault="00DF4300" w:rsidP="00656BE1">
      <w:pPr>
        <w:pStyle w:val="Heading4"/>
        <w:spacing w:line="240" w:lineRule="auto"/>
        <w:rPr>
          <w:rFonts w:eastAsia="Times New Roman"/>
          <w:color w:val="auto"/>
          <w:lang w:eastAsia="en-GB"/>
        </w:rPr>
      </w:pPr>
      <w:r w:rsidRPr="00AF4FFA">
        <w:rPr>
          <w:rFonts w:eastAsia="Times New Roman"/>
          <w:color w:val="auto"/>
          <w:lang w:eastAsia="en-GB"/>
        </w:rPr>
        <w:t>Filter Maintenance Indicator:</w:t>
      </w:r>
    </w:p>
    <w:p w14:paraId="4DB80723" w14:textId="1F4FA7ED" w:rsidR="001D2897" w:rsidRPr="00AF4FFA" w:rsidRDefault="009C5377" w:rsidP="00830E46">
      <w:pPr>
        <w:spacing w:line="240" w:lineRule="auto"/>
        <w:rPr>
          <w:sz w:val="22"/>
          <w:szCs w:val="22"/>
          <w:lang w:eastAsia="en-GB"/>
        </w:rPr>
      </w:pPr>
      <w:r w:rsidRPr="00AF4FFA">
        <w:rPr>
          <w:sz w:val="22"/>
          <w:szCs w:val="22"/>
          <w:lang w:eastAsia="en-GB"/>
        </w:rPr>
        <w:t>P</w:t>
      </w:r>
      <w:r w:rsidR="00DF4300" w:rsidRPr="00AF4FFA">
        <w:rPr>
          <w:sz w:val="22"/>
          <w:szCs w:val="22"/>
          <w:lang w:eastAsia="en-GB"/>
        </w:rPr>
        <w:t xml:space="preserve">ressure-drop gauges or smart electronic sensors </w:t>
      </w:r>
      <w:r w:rsidR="00E24FC3" w:rsidRPr="00AF4FFA">
        <w:rPr>
          <w:sz w:val="22"/>
          <w:szCs w:val="22"/>
          <w:lang w:eastAsia="en-GB"/>
        </w:rPr>
        <w:t>should</w:t>
      </w:r>
      <w:r w:rsidR="00DF4300" w:rsidRPr="00AF4FFA">
        <w:rPr>
          <w:sz w:val="22"/>
          <w:szCs w:val="22"/>
          <w:lang w:eastAsia="en-GB"/>
        </w:rPr>
        <w:t xml:space="preserve"> signal when filters are </w:t>
      </w:r>
      <w:r w:rsidR="00E93B48" w:rsidRPr="00AF4FFA">
        <w:rPr>
          <w:sz w:val="22"/>
          <w:szCs w:val="22"/>
          <w:lang w:eastAsia="en-GB"/>
        </w:rPr>
        <w:t>blocked</w:t>
      </w:r>
      <w:r w:rsidR="00DF4300" w:rsidRPr="00AF4FFA">
        <w:rPr>
          <w:sz w:val="22"/>
          <w:szCs w:val="22"/>
          <w:lang w:eastAsia="en-GB"/>
        </w:rPr>
        <w:t xml:space="preserve"> or need replacement.</w:t>
      </w:r>
    </w:p>
    <w:p w14:paraId="02E4B9EF" w14:textId="73DC67EF" w:rsidR="001D2897" w:rsidRPr="00AF4FFA" w:rsidRDefault="001D2897" w:rsidP="00656BE1">
      <w:pPr>
        <w:pStyle w:val="Heading3"/>
        <w:spacing w:line="240" w:lineRule="auto"/>
        <w:rPr>
          <w:rFonts w:eastAsia="Times New Roman"/>
          <w:color w:val="auto"/>
          <w:lang w:eastAsia="en-GB"/>
        </w:rPr>
      </w:pPr>
      <w:bookmarkStart w:id="72" w:name="_Toc198908259"/>
      <w:r w:rsidRPr="00AF4FFA">
        <w:rPr>
          <w:rFonts w:eastAsia="Times New Roman"/>
          <w:color w:val="auto"/>
          <w:lang w:eastAsia="en-GB"/>
        </w:rPr>
        <w:t>Storage Tank</w:t>
      </w:r>
      <w:bookmarkEnd w:id="72"/>
    </w:p>
    <w:p w14:paraId="3D98BC50" w14:textId="71DBF732" w:rsidR="008E7C3A" w:rsidRPr="00AF4FFA" w:rsidRDefault="001D2897" w:rsidP="00656BE1">
      <w:pPr>
        <w:pStyle w:val="Heading4"/>
        <w:spacing w:line="240" w:lineRule="auto"/>
        <w:rPr>
          <w:rFonts w:eastAsia="Times New Roman"/>
          <w:color w:val="auto"/>
          <w:lang w:eastAsia="en-GB"/>
        </w:rPr>
      </w:pPr>
      <w:r w:rsidRPr="00AF4FFA">
        <w:rPr>
          <w:color w:val="auto"/>
        </w:rPr>
        <w:t>Tank Material:</w:t>
      </w:r>
    </w:p>
    <w:p w14:paraId="1BBDAF43" w14:textId="0235FA4C" w:rsidR="001D2897" w:rsidRPr="00AF4FFA" w:rsidRDefault="00830E46" w:rsidP="00830E46">
      <w:pPr>
        <w:spacing w:line="240" w:lineRule="auto"/>
        <w:rPr>
          <w:sz w:val="22"/>
          <w:szCs w:val="22"/>
          <w:lang w:eastAsia="en-GB"/>
        </w:rPr>
      </w:pPr>
      <w:r w:rsidRPr="00AF4FFA">
        <w:rPr>
          <w:sz w:val="22"/>
          <w:szCs w:val="22"/>
        </w:rPr>
        <w:t>The tank should be c</w:t>
      </w:r>
      <w:r w:rsidR="001D2897" w:rsidRPr="00AF4FFA">
        <w:rPr>
          <w:sz w:val="22"/>
          <w:szCs w:val="22"/>
        </w:rPr>
        <w:t xml:space="preserve">onstructed from </w:t>
      </w:r>
      <w:r w:rsidRPr="00AF4FFA">
        <w:rPr>
          <w:sz w:val="22"/>
          <w:szCs w:val="22"/>
        </w:rPr>
        <w:t xml:space="preserve">either </w:t>
      </w:r>
      <w:r w:rsidR="001D2897" w:rsidRPr="00AF4FFA">
        <w:rPr>
          <w:sz w:val="22"/>
          <w:szCs w:val="22"/>
        </w:rPr>
        <w:t>UV</w:t>
      </w:r>
      <w:r w:rsidRPr="00AF4FFA">
        <w:rPr>
          <w:sz w:val="22"/>
          <w:szCs w:val="22"/>
        </w:rPr>
        <w:t xml:space="preserve"> </w:t>
      </w:r>
      <w:r w:rsidR="001D2897" w:rsidRPr="00AF4FFA">
        <w:rPr>
          <w:sz w:val="22"/>
          <w:szCs w:val="22"/>
        </w:rPr>
        <w:t>resistant polyethylene</w:t>
      </w:r>
      <w:r w:rsidR="009C5377" w:rsidRPr="00AF4FFA">
        <w:rPr>
          <w:sz w:val="22"/>
          <w:szCs w:val="22"/>
        </w:rPr>
        <w:t xml:space="preserve"> or</w:t>
      </w:r>
      <w:r w:rsidR="001D2897" w:rsidRPr="00AF4FFA">
        <w:rPr>
          <w:sz w:val="22"/>
          <w:szCs w:val="22"/>
        </w:rPr>
        <w:t xml:space="preserve"> stainless steel</w:t>
      </w:r>
      <w:r w:rsidRPr="00AF4FFA">
        <w:rPr>
          <w:sz w:val="22"/>
          <w:szCs w:val="22"/>
        </w:rPr>
        <w:t xml:space="preserve">. As these are </w:t>
      </w:r>
      <w:r w:rsidR="001D2897" w:rsidRPr="00AF4FFA">
        <w:rPr>
          <w:sz w:val="22"/>
          <w:szCs w:val="22"/>
        </w:rPr>
        <w:t>certified f</w:t>
      </w:r>
      <w:r w:rsidRPr="00AF4FFA">
        <w:rPr>
          <w:sz w:val="22"/>
          <w:szCs w:val="22"/>
        </w:rPr>
        <w:t>or potable water</w:t>
      </w:r>
      <w:r w:rsidR="001D2897" w:rsidRPr="00AF4FFA">
        <w:rPr>
          <w:sz w:val="22"/>
          <w:szCs w:val="22"/>
        </w:rPr>
        <w:t xml:space="preserve"> and </w:t>
      </w:r>
      <w:r w:rsidRPr="00AF4FFA">
        <w:rPr>
          <w:sz w:val="22"/>
          <w:szCs w:val="22"/>
        </w:rPr>
        <w:t>corrosion resistant</w:t>
      </w:r>
      <w:sdt>
        <w:sdtPr>
          <w:rPr>
            <w:sz w:val="22"/>
            <w:szCs w:val="22"/>
          </w:rPr>
          <w:id w:val="1062524153"/>
          <w:citation/>
        </w:sdtPr>
        <w:sdtEndPr/>
        <w:sdtContent>
          <w:r w:rsidR="00AE42E2" w:rsidRPr="00AF4FFA">
            <w:rPr>
              <w:sz w:val="22"/>
              <w:szCs w:val="22"/>
            </w:rPr>
            <w:fldChar w:fldCharType="begin"/>
          </w:r>
          <w:r w:rsidR="00AE42E2" w:rsidRPr="00AF4FFA">
            <w:rPr>
              <w:sz w:val="22"/>
              <w:szCs w:val="22"/>
            </w:rPr>
            <w:instrText xml:space="preserve">CITATION Pur25 \l 2057 </w:instrText>
          </w:r>
          <w:r w:rsidR="00AE42E2" w:rsidRPr="00AF4FFA">
            <w:rPr>
              <w:sz w:val="22"/>
              <w:szCs w:val="22"/>
            </w:rPr>
            <w:fldChar w:fldCharType="separate"/>
          </w:r>
          <w:r w:rsidR="00AE42E2" w:rsidRPr="00AF4FFA">
            <w:rPr>
              <w:noProof/>
              <w:sz w:val="22"/>
              <w:szCs w:val="22"/>
            </w:rPr>
            <w:t xml:space="preserve"> </w:t>
          </w:r>
          <w:r w:rsidR="00AE42E2" w:rsidRPr="00AF4FFA">
            <w:rPr>
              <w:sz w:val="22"/>
              <w:szCs w:val="22"/>
            </w:rPr>
            <w:t>(Tricel, 2025)</w:t>
          </w:r>
          <w:r w:rsidR="00AE42E2" w:rsidRPr="00AF4FFA">
            <w:rPr>
              <w:sz w:val="22"/>
              <w:szCs w:val="22"/>
            </w:rPr>
            <w:fldChar w:fldCharType="end"/>
          </w:r>
        </w:sdtContent>
      </w:sdt>
      <w:r w:rsidR="001D2897" w:rsidRPr="00AF4FFA">
        <w:rPr>
          <w:sz w:val="22"/>
          <w:szCs w:val="22"/>
        </w:rPr>
        <w:t>.</w:t>
      </w:r>
    </w:p>
    <w:p w14:paraId="6C28EA45" w14:textId="192EA20F" w:rsidR="00EE2154" w:rsidRPr="00AF4FFA" w:rsidRDefault="001D2897" w:rsidP="00656BE1">
      <w:pPr>
        <w:pStyle w:val="Heading4"/>
        <w:spacing w:line="240" w:lineRule="auto"/>
        <w:rPr>
          <w:color w:val="auto"/>
          <w:lang w:eastAsia="en-GB"/>
        </w:rPr>
      </w:pPr>
      <w:r w:rsidRPr="00AF4FFA">
        <w:rPr>
          <w:color w:val="auto"/>
        </w:rPr>
        <w:t>Tank Capacit</w:t>
      </w:r>
      <w:r w:rsidR="008E7C3A" w:rsidRPr="00AF4FFA">
        <w:rPr>
          <w:color w:val="auto"/>
        </w:rPr>
        <w:t>y</w:t>
      </w:r>
    </w:p>
    <w:p w14:paraId="56F961FA" w14:textId="5E2EEDA5" w:rsidR="001D2897" w:rsidRPr="00AF4FFA" w:rsidRDefault="001D2897" w:rsidP="00656BE1">
      <w:pPr>
        <w:spacing w:line="240" w:lineRule="auto"/>
        <w:rPr>
          <w:lang w:eastAsia="en-GB"/>
        </w:rPr>
      </w:pPr>
      <w:r w:rsidRPr="00AF4FFA">
        <w:rPr>
          <w:lang w:eastAsia="en-GB"/>
        </w:rPr>
        <w:t xml:space="preserve">The tank should </w:t>
      </w:r>
      <w:r w:rsidR="00EF7B56" w:rsidRPr="00AF4FFA">
        <w:rPr>
          <w:lang w:eastAsia="en-GB"/>
        </w:rPr>
        <w:t>hold</w:t>
      </w:r>
      <w:r w:rsidRPr="00AF4FFA">
        <w:rPr>
          <w:lang w:eastAsia="en-GB"/>
        </w:rPr>
        <w:t xml:space="preserve"> 1500 litres of water</w:t>
      </w:r>
      <w:r w:rsidR="00EF7B56" w:rsidRPr="00AF4FFA">
        <w:rPr>
          <w:lang w:eastAsia="en-GB"/>
        </w:rPr>
        <w:t xml:space="preserve">. </w:t>
      </w:r>
    </w:p>
    <w:p w14:paraId="38308CFC" w14:textId="0266FE84" w:rsidR="001D2897" w:rsidRPr="00AF4FFA" w:rsidRDefault="001D2897" w:rsidP="00656BE1">
      <w:pPr>
        <w:pStyle w:val="Heading4"/>
        <w:spacing w:line="240" w:lineRule="auto"/>
        <w:rPr>
          <w:rFonts w:eastAsia="Times New Roman"/>
          <w:color w:val="auto"/>
          <w:lang w:eastAsia="en-GB"/>
        </w:rPr>
      </w:pPr>
      <w:r w:rsidRPr="00AF4FFA">
        <w:rPr>
          <w:rFonts w:eastAsia="Times New Roman"/>
          <w:color w:val="auto"/>
          <w:lang w:eastAsia="en-GB"/>
        </w:rPr>
        <w:lastRenderedPageBreak/>
        <w:t>Design Features</w:t>
      </w:r>
    </w:p>
    <w:p w14:paraId="399D7F3B" w14:textId="77777777" w:rsidR="001D2897" w:rsidRPr="00AF4FFA" w:rsidRDefault="001D2897" w:rsidP="00AC22EE">
      <w:pPr>
        <w:pStyle w:val="ListParagraph"/>
        <w:numPr>
          <w:ilvl w:val="0"/>
          <w:numId w:val="5"/>
        </w:numPr>
        <w:spacing w:line="240" w:lineRule="auto"/>
        <w:rPr>
          <w:sz w:val="22"/>
          <w:szCs w:val="22"/>
          <w:lang w:eastAsia="en-GB"/>
        </w:rPr>
      </w:pPr>
      <w:r w:rsidRPr="00AF4FFA">
        <w:rPr>
          <w:sz w:val="22"/>
          <w:szCs w:val="22"/>
          <w:lang w:eastAsia="en-GB"/>
        </w:rPr>
        <w:t>Access lid: Lockable lid for access to the tank for inspection and cleaning</w:t>
      </w:r>
    </w:p>
    <w:p w14:paraId="6A26D28C" w14:textId="77777777" w:rsidR="001D2897" w:rsidRPr="00AF4FFA" w:rsidRDefault="001D2897" w:rsidP="00AC22EE">
      <w:pPr>
        <w:pStyle w:val="ListParagraph"/>
        <w:numPr>
          <w:ilvl w:val="0"/>
          <w:numId w:val="5"/>
        </w:numPr>
        <w:spacing w:line="240" w:lineRule="auto"/>
        <w:rPr>
          <w:sz w:val="22"/>
          <w:szCs w:val="22"/>
          <w:lang w:eastAsia="en-GB"/>
        </w:rPr>
      </w:pPr>
      <w:r w:rsidRPr="00AF4FFA">
        <w:rPr>
          <w:sz w:val="22"/>
          <w:szCs w:val="22"/>
          <w:lang w:eastAsia="en-GB"/>
        </w:rPr>
        <w:t>Insulation: Optional insulation in colder climates to prevent freezing</w:t>
      </w:r>
    </w:p>
    <w:p w14:paraId="6E683613" w14:textId="6282F47C" w:rsidR="001D2897" w:rsidRPr="00AF4FFA" w:rsidRDefault="001D2897" w:rsidP="00AC22EE">
      <w:pPr>
        <w:pStyle w:val="ListParagraph"/>
        <w:numPr>
          <w:ilvl w:val="0"/>
          <w:numId w:val="5"/>
        </w:numPr>
        <w:spacing w:line="240" w:lineRule="auto"/>
        <w:rPr>
          <w:sz w:val="22"/>
          <w:szCs w:val="22"/>
          <w:lang w:eastAsia="en-GB"/>
        </w:rPr>
      </w:pPr>
      <w:r w:rsidRPr="00AF4FFA">
        <w:rPr>
          <w:sz w:val="22"/>
          <w:szCs w:val="22"/>
          <w:lang w:eastAsia="en-GB"/>
        </w:rPr>
        <w:t>Load Rating</w:t>
      </w:r>
      <w:r w:rsidR="00A0474A" w:rsidRPr="00AF4FFA">
        <w:rPr>
          <w:sz w:val="22"/>
          <w:szCs w:val="22"/>
          <w:lang w:eastAsia="en-GB"/>
        </w:rPr>
        <w:t>:</w:t>
      </w:r>
      <w:r w:rsidRPr="00AF4FFA">
        <w:rPr>
          <w:sz w:val="22"/>
          <w:szCs w:val="22"/>
          <w:lang w:eastAsia="en-GB"/>
        </w:rPr>
        <w:t> Suitable for underground installation with vehicular or pedestrian traffic on top</w:t>
      </w:r>
    </w:p>
    <w:p w14:paraId="2EEF625A" w14:textId="069F6590" w:rsidR="001D2897" w:rsidRPr="00AF4FFA" w:rsidRDefault="001D2897" w:rsidP="00656BE1">
      <w:pPr>
        <w:pStyle w:val="Heading3"/>
        <w:spacing w:line="240" w:lineRule="auto"/>
        <w:rPr>
          <w:rFonts w:eastAsia="Times New Roman"/>
          <w:color w:val="auto"/>
          <w:lang w:eastAsia="en-GB"/>
        </w:rPr>
      </w:pPr>
      <w:bookmarkStart w:id="73" w:name="_Toc198908260"/>
      <w:r w:rsidRPr="00AF4FFA">
        <w:rPr>
          <w:rFonts w:eastAsia="Times New Roman"/>
          <w:color w:val="auto"/>
          <w:lang w:eastAsia="en-GB"/>
        </w:rPr>
        <w:t>Pumping System</w:t>
      </w:r>
      <w:bookmarkEnd w:id="73"/>
    </w:p>
    <w:p w14:paraId="309CDC74" w14:textId="4B9862B9" w:rsidR="001D2897" w:rsidRPr="00AF4FFA" w:rsidRDefault="001D2897" w:rsidP="00656BE1">
      <w:pPr>
        <w:pStyle w:val="Heading4"/>
        <w:spacing w:line="240" w:lineRule="auto"/>
        <w:rPr>
          <w:color w:val="auto"/>
          <w:lang w:eastAsia="en-GB"/>
        </w:rPr>
      </w:pPr>
      <w:r w:rsidRPr="00AF4FFA">
        <w:rPr>
          <w:rFonts w:eastAsia="Times New Roman"/>
          <w:color w:val="auto"/>
          <w:lang w:eastAsia="en-GB"/>
        </w:rPr>
        <w:t>Pump Type</w:t>
      </w:r>
    </w:p>
    <w:p w14:paraId="0CC22C1B" w14:textId="75662C00" w:rsidR="001D2897" w:rsidRPr="00AF4FFA" w:rsidRDefault="001D2897" w:rsidP="00656BE1">
      <w:pPr>
        <w:spacing w:line="240" w:lineRule="auto"/>
        <w:rPr>
          <w:sz w:val="22"/>
          <w:szCs w:val="22"/>
          <w:lang w:eastAsia="en-GB"/>
        </w:rPr>
      </w:pPr>
      <w:r w:rsidRPr="00AF4FFA">
        <w:rPr>
          <w:sz w:val="22"/>
          <w:szCs w:val="22"/>
          <w:lang w:eastAsia="en-GB"/>
        </w:rPr>
        <w:t>A</w:t>
      </w:r>
      <w:r w:rsidR="00EF7B56" w:rsidRPr="00AF4FFA">
        <w:rPr>
          <w:sz w:val="22"/>
          <w:szCs w:val="22"/>
          <w:lang w:eastAsia="en-GB"/>
        </w:rPr>
        <w:t xml:space="preserve">n </w:t>
      </w:r>
      <w:r w:rsidRPr="00AF4FFA">
        <w:rPr>
          <w:sz w:val="22"/>
          <w:szCs w:val="22"/>
          <w:lang w:eastAsia="en-GB"/>
        </w:rPr>
        <w:t xml:space="preserve">inline centrifugal pump should be used, which can run dry protection, maintain pressure and effective low-noise operation. </w:t>
      </w:r>
    </w:p>
    <w:p w14:paraId="1022B2BF" w14:textId="53498BFB" w:rsidR="001D2897" w:rsidRPr="00AF4FFA" w:rsidRDefault="001D2897" w:rsidP="00656BE1">
      <w:pPr>
        <w:pStyle w:val="Heading4"/>
        <w:spacing w:line="240" w:lineRule="auto"/>
        <w:rPr>
          <w:rFonts w:eastAsia="Times New Roman"/>
          <w:color w:val="auto"/>
          <w:lang w:eastAsia="en-GB"/>
        </w:rPr>
      </w:pPr>
      <w:r w:rsidRPr="00AF4FFA">
        <w:rPr>
          <w:rFonts w:eastAsia="Times New Roman"/>
          <w:color w:val="auto"/>
          <w:lang w:eastAsia="en-GB"/>
        </w:rPr>
        <w:t>Pump Capacity</w:t>
      </w:r>
    </w:p>
    <w:p w14:paraId="1A5B34EA" w14:textId="1FE01318" w:rsidR="001D2897" w:rsidRPr="00AF4FFA" w:rsidRDefault="001D2897" w:rsidP="00AC22EE">
      <w:pPr>
        <w:pStyle w:val="ListParagraph"/>
        <w:numPr>
          <w:ilvl w:val="0"/>
          <w:numId w:val="6"/>
        </w:numPr>
        <w:spacing w:line="240" w:lineRule="auto"/>
        <w:rPr>
          <w:sz w:val="22"/>
          <w:szCs w:val="22"/>
          <w:lang w:eastAsia="en-GB"/>
        </w:rPr>
      </w:pPr>
      <w:r w:rsidRPr="00AF4FFA">
        <w:rPr>
          <w:sz w:val="22"/>
          <w:szCs w:val="22"/>
          <w:lang w:eastAsia="en-GB"/>
        </w:rPr>
        <w:t>Flow rate: The pump’s flow rate should be</w:t>
      </w:r>
      <w:r w:rsidR="00AD03C6" w:rsidRPr="00AF4FFA">
        <w:rPr>
          <w:sz w:val="22"/>
          <w:szCs w:val="22"/>
          <w:lang w:eastAsia="en-GB"/>
        </w:rPr>
        <w:t xml:space="preserve"> </w:t>
      </w:r>
      <w:r w:rsidRPr="00AF4FFA">
        <w:rPr>
          <w:sz w:val="22"/>
          <w:szCs w:val="22"/>
          <w:lang w:eastAsia="en-GB"/>
        </w:rPr>
        <w:t>≥20 L/min</w:t>
      </w:r>
      <w:r w:rsidR="00EF7B56" w:rsidRPr="00AF4FFA">
        <w:rPr>
          <w:sz w:val="22"/>
          <w:szCs w:val="22"/>
          <w:lang w:eastAsia="en-GB"/>
        </w:rPr>
        <w:t>.</w:t>
      </w:r>
    </w:p>
    <w:p w14:paraId="211210C5" w14:textId="2333CEBC" w:rsidR="001D2897" w:rsidRPr="00AF4FFA" w:rsidRDefault="001D2897" w:rsidP="00AC22EE">
      <w:pPr>
        <w:pStyle w:val="ListParagraph"/>
        <w:numPr>
          <w:ilvl w:val="0"/>
          <w:numId w:val="4"/>
        </w:numPr>
        <w:spacing w:line="240" w:lineRule="auto"/>
        <w:rPr>
          <w:sz w:val="22"/>
          <w:szCs w:val="22"/>
          <w:lang w:eastAsia="en-GB"/>
        </w:rPr>
      </w:pPr>
      <w:r w:rsidRPr="00AF4FFA">
        <w:rPr>
          <w:sz w:val="22"/>
          <w:szCs w:val="22"/>
          <w:lang w:eastAsia="en-GB"/>
        </w:rPr>
        <w:t>Pressure: The pumps pressure should be</w:t>
      </w:r>
      <w:r w:rsidR="00AD03C6" w:rsidRPr="00AF4FFA">
        <w:rPr>
          <w:sz w:val="22"/>
          <w:szCs w:val="22"/>
          <w:lang w:eastAsia="en-GB"/>
        </w:rPr>
        <w:t xml:space="preserve"> </w:t>
      </w:r>
      <w:r w:rsidRPr="00AF4FFA">
        <w:rPr>
          <w:sz w:val="22"/>
          <w:szCs w:val="22"/>
          <w:lang w:eastAsia="en-GB"/>
        </w:rPr>
        <w:t>≥2 bar</w:t>
      </w:r>
      <w:r w:rsidR="00EF7B56" w:rsidRPr="00AF4FFA">
        <w:rPr>
          <w:sz w:val="22"/>
          <w:szCs w:val="22"/>
          <w:lang w:eastAsia="en-GB"/>
        </w:rPr>
        <w:t>.</w:t>
      </w:r>
    </w:p>
    <w:p w14:paraId="4D1A1029" w14:textId="62175BC7" w:rsidR="001D2897" w:rsidRPr="00AF4FFA" w:rsidRDefault="001D2897" w:rsidP="00656BE1">
      <w:pPr>
        <w:pStyle w:val="Heading4"/>
        <w:spacing w:line="240" w:lineRule="auto"/>
        <w:rPr>
          <w:color w:val="auto"/>
          <w:lang w:eastAsia="en-GB"/>
        </w:rPr>
      </w:pPr>
      <w:r w:rsidRPr="00AF4FFA">
        <w:rPr>
          <w:rFonts w:eastAsia="Times New Roman"/>
          <w:color w:val="auto"/>
          <w:lang w:eastAsia="en-GB"/>
        </w:rPr>
        <w:t>Control System</w:t>
      </w:r>
    </w:p>
    <w:p w14:paraId="6C6792E2" w14:textId="4D6A0482" w:rsidR="001D2897" w:rsidRPr="00AF4FFA" w:rsidRDefault="001D5F27" w:rsidP="00656BE1">
      <w:pPr>
        <w:spacing w:line="240" w:lineRule="auto"/>
        <w:rPr>
          <w:sz w:val="22"/>
          <w:szCs w:val="22"/>
          <w:lang w:eastAsia="en-GB"/>
        </w:rPr>
      </w:pPr>
      <w:r w:rsidRPr="00AF4FFA">
        <w:rPr>
          <w:sz w:val="22"/>
          <w:szCs w:val="22"/>
          <w:lang w:eastAsia="en-GB"/>
        </w:rPr>
        <w:t xml:space="preserve">The pump system should </w:t>
      </w:r>
      <w:r w:rsidR="00555B84" w:rsidRPr="00AF4FFA">
        <w:rPr>
          <w:sz w:val="22"/>
          <w:szCs w:val="22"/>
          <w:lang w:eastAsia="en-GB"/>
        </w:rPr>
        <w:t xml:space="preserve">incorporate a float switch or pressure sensor for automatic start/stop function. </w:t>
      </w:r>
      <w:r w:rsidR="004F6727" w:rsidRPr="00AF4FFA">
        <w:rPr>
          <w:sz w:val="22"/>
          <w:szCs w:val="22"/>
          <w:lang w:eastAsia="en-GB"/>
        </w:rPr>
        <w:t xml:space="preserve">Which is integrated with tank level sensors for dry run prevention. </w:t>
      </w:r>
    </w:p>
    <w:p w14:paraId="5C7ACC34" w14:textId="4D1DB808" w:rsidR="001D2897" w:rsidRPr="00AF4FFA" w:rsidRDefault="001D2897" w:rsidP="00656BE1">
      <w:pPr>
        <w:pStyle w:val="Heading3"/>
        <w:spacing w:line="240" w:lineRule="auto"/>
        <w:rPr>
          <w:rFonts w:eastAsia="Times New Roman"/>
          <w:color w:val="auto"/>
          <w:lang w:eastAsia="en-GB"/>
        </w:rPr>
      </w:pPr>
      <w:bookmarkStart w:id="74" w:name="_Toc198908261"/>
      <w:r w:rsidRPr="00AF4FFA">
        <w:rPr>
          <w:rFonts w:eastAsia="Times New Roman"/>
          <w:color w:val="auto"/>
          <w:lang w:eastAsia="en-GB"/>
        </w:rPr>
        <w:t>Underground Housing and Installation</w:t>
      </w:r>
      <w:bookmarkEnd w:id="74"/>
    </w:p>
    <w:p w14:paraId="2D243F51" w14:textId="77777777" w:rsidR="00D90F79" w:rsidRPr="00AF4FFA" w:rsidRDefault="001D2897" w:rsidP="00656BE1">
      <w:pPr>
        <w:pStyle w:val="Heading4"/>
        <w:spacing w:line="240" w:lineRule="auto"/>
        <w:rPr>
          <w:color w:val="auto"/>
        </w:rPr>
      </w:pPr>
      <w:r w:rsidRPr="00AF4FFA">
        <w:rPr>
          <w:color w:val="auto"/>
        </w:rPr>
        <w:t>Tank Enclosure</w:t>
      </w:r>
    </w:p>
    <w:p w14:paraId="5136E51F" w14:textId="2CEE1A4F" w:rsidR="00075858" w:rsidRPr="00AF4FFA" w:rsidRDefault="00FB235A" w:rsidP="008A509E">
      <w:pPr>
        <w:spacing w:line="240" w:lineRule="auto"/>
        <w:rPr>
          <w:sz w:val="22"/>
          <w:szCs w:val="22"/>
          <w:lang w:eastAsia="en-GB"/>
        </w:rPr>
      </w:pPr>
      <w:r w:rsidRPr="00AF4FFA">
        <w:rPr>
          <w:sz w:val="22"/>
          <w:szCs w:val="22"/>
          <w:lang w:eastAsia="en-GB"/>
        </w:rPr>
        <w:t xml:space="preserve">The tank enclosure should </w:t>
      </w:r>
      <w:proofErr w:type="gramStart"/>
      <w:r w:rsidR="00DE52BA" w:rsidRPr="00AF4FFA">
        <w:rPr>
          <w:sz w:val="22"/>
          <w:szCs w:val="22"/>
          <w:lang w:eastAsia="en-GB"/>
        </w:rPr>
        <w:t>buried</w:t>
      </w:r>
      <w:proofErr w:type="gramEnd"/>
      <w:r w:rsidR="00DE52BA" w:rsidRPr="00AF4FFA">
        <w:rPr>
          <w:sz w:val="22"/>
          <w:szCs w:val="22"/>
          <w:lang w:eastAsia="en-GB"/>
        </w:rPr>
        <w:t xml:space="preserve"> at a safe height that meets UK standards</w:t>
      </w:r>
      <w:r w:rsidR="00A958A4" w:rsidRPr="00AF4FFA">
        <w:rPr>
          <w:sz w:val="22"/>
          <w:szCs w:val="22"/>
          <w:lang w:eastAsia="en-GB"/>
        </w:rPr>
        <w:t xml:space="preserve"> </w:t>
      </w:r>
      <w:r w:rsidR="005E231C" w:rsidRPr="00AF4FFA">
        <w:rPr>
          <w:sz w:val="22"/>
          <w:szCs w:val="22"/>
          <w:lang w:eastAsia="en-GB"/>
        </w:rPr>
        <w:t>(More than 0.6m in the UK)</w:t>
      </w:r>
      <w:sdt>
        <w:sdtPr>
          <w:rPr>
            <w:sz w:val="22"/>
            <w:szCs w:val="22"/>
            <w:lang w:eastAsia="en-GB"/>
          </w:rPr>
          <w:id w:val="-146753406"/>
          <w:citation/>
        </w:sdtPr>
        <w:sdtEndPr/>
        <w:sdtContent>
          <w:r w:rsidR="00AE42E2" w:rsidRPr="00AF4FFA">
            <w:rPr>
              <w:sz w:val="22"/>
              <w:szCs w:val="22"/>
              <w:lang w:eastAsia="en-GB"/>
            </w:rPr>
            <w:fldChar w:fldCharType="begin"/>
          </w:r>
          <w:r w:rsidR="00AE42E2" w:rsidRPr="00AF4FFA">
            <w:rPr>
              <w:sz w:val="22"/>
              <w:szCs w:val="22"/>
              <w:lang w:eastAsia="en-GB"/>
            </w:rPr>
            <w:instrText xml:space="preserve"> CITATION DWI25 \l 2057 </w:instrText>
          </w:r>
          <w:r w:rsidR="00AE42E2" w:rsidRPr="00AF4FFA">
            <w:rPr>
              <w:sz w:val="22"/>
              <w:szCs w:val="22"/>
              <w:lang w:eastAsia="en-GB"/>
            </w:rPr>
            <w:fldChar w:fldCharType="separate"/>
          </w:r>
          <w:r w:rsidR="00AE42E2" w:rsidRPr="00AF4FFA">
            <w:rPr>
              <w:noProof/>
              <w:sz w:val="22"/>
              <w:szCs w:val="22"/>
              <w:lang w:eastAsia="en-GB"/>
            </w:rPr>
            <w:t xml:space="preserve"> (DWI, n.d.)</w:t>
          </w:r>
          <w:r w:rsidR="00AE42E2" w:rsidRPr="00AF4FFA">
            <w:rPr>
              <w:sz w:val="22"/>
              <w:szCs w:val="22"/>
              <w:lang w:eastAsia="en-GB"/>
            </w:rPr>
            <w:fldChar w:fldCharType="end"/>
          </w:r>
        </w:sdtContent>
      </w:sdt>
      <w:r w:rsidR="00DE52BA" w:rsidRPr="00AF4FFA">
        <w:rPr>
          <w:sz w:val="22"/>
          <w:szCs w:val="22"/>
          <w:lang w:eastAsia="en-GB"/>
        </w:rPr>
        <w:t xml:space="preserve">. </w:t>
      </w:r>
    </w:p>
    <w:p w14:paraId="7EE36B1D" w14:textId="4CB58BB8" w:rsidR="001D2897" w:rsidRPr="00AF4FFA" w:rsidRDefault="001D2897" w:rsidP="00656BE1">
      <w:pPr>
        <w:pStyle w:val="Heading4"/>
        <w:spacing w:line="240" w:lineRule="auto"/>
        <w:rPr>
          <w:rFonts w:eastAsia="Times New Roman"/>
          <w:color w:val="auto"/>
          <w:lang w:eastAsia="en-GB"/>
        </w:rPr>
      </w:pPr>
      <w:r w:rsidRPr="00AF4FFA">
        <w:rPr>
          <w:rFonts w:eastAsia="Times New Roman"/>
          <w:color w:val="auto"/>
          <w:lang w:eastAsia="en-GB"/>
        </w:rPr>
        <w:t>Inlet and Outlet Ports</w:t>
      </w:r>
    </w:p>
    <w:p w14:paraId="417667D0" w14:textId="3F276D11" w:rsidR="00CB71A6" w:rsidRPr="00AF4FFA" w:rsidRDefault="00CB71A6" w:rsidP="00656BE1">
      <w:pPr>
        <w:spacing w:line="240" w:lineRule="auto"/>
        <w:rPr>
          <w:sz w:val="22"/>
          <w:szCs w:val="22"/>
          <w:lang w:eastAsia="en-GB"/>
        </w:rPr>
      </w:pPr>
      <w:r w:rsidRPr="00AF4FFA">
        <w:rPr>
          <w:sz w:val="22"/>
          <w:szCs w:val="22"/>
          <w:lang w:eastAsia="en-GB"/>
        </w:rPr>
        <w:t>Inlet and output ports must be sealed</w:t>
      </w:r>
      <w:r w:rsidR="002539EA" w:rsidRPr="00AF4FFA">
        <w:rPr>
          <w:sz w:val="22"/>
          <w:szCs w:val="22"/>
          <w:lang w:eastAsia="en-GB"/>
        </w:rPr>
        <w:t xml:space="preserve"> </w:t>
      </w:r>
      <w:r w:rsidRPr="00AF4FFA">
        <w:rPr>
          <w:sz w:val="22"/>
          <w:szCs w:val="22"/>
          <w:lang w:eastAsia="en-GB"/>
        </w:rPr>
        <w:t xml:space="preserve">using pressure-rated </w:t>
      </w:r>
      <w:r w:rsidR="002539EA" w:rsidRPr="00AF4FFA">
        <w:rPr>
          <w:sz w:val="22"/>
          <w:szCs w:val="22"/>
          <w:lang w:eastAsia="en-GB"/>
        </w:rPr>
        <w:t xml:space="preserve">HDPE or PVC </w:t>
      </w:r>
      <w:r w:rsidRPr="00AF4FFA">
        <w:rPr>
          <w:sz w:val="22"/>
          <w:szCs w:val="22"/>
          <w:lang w:eastAsia="en-GB"/>
        </w:rPr>
        <w:t>piping</w:t>
      </w:r>
      <w:r w:rsidR="002539EA" w:rsidRPr="00AF4FFA">
        <w:rPr>
          <w:sz w:val="22"/>
          <w:szCs w:val="22"/>
          <w:lang w:eastAsia="en-GB"/>
        </w:rPr>
        <w:t>.</w:t>
      </w:r>
    </w:p>
    <w:p w14:paraId="3F85FF07" w14:textId="41F3E422" w:rsidR="001D2897" w:rsidRPr="00AF4FFA" w:rsidRDefault="001D2897" w:rsidP="00656BE1">
      <w:pPr>
        <w:pStyle w:val="Heading4"/>
        <w:spacing w:line="240" w:lineRule="auto"/>
        <w:rPr>
          <w:rFonts w:eastAsia="Times New Roman"/>
          <w:color w:val="auto"/>
          <w:lang w:eastAsia="en-GB"/>
        </w:rPr>
      </w:pPr>
      <w:r w:rsidRPr="00AF4FFA">
        <w:rPr>
          <w:rFonts w:eastAsia="Times New Roman"/>
          <w:color w:val="auto"/>
          <w:lang w:eastAsia="en-GB"/>
        </w:rPr>
        <w:t>Piping System:</w:t>
      </w:r>
    </w:p>
    <w:p w14:paraId="1295881C" w14:textId="7601E2E3" w:rsidR="001D2897" w:rsidRPr="00AF4FFA" w:rsidRDefault="001D2897" w:rsidP="00AC22EE">
      <w:pPr>
        <w:pStyle w:val="ListParagraph"/>
        <w:numPr>
          <w:ilvl w:val="0"/>
          <w:numId w:val="4"/>
        </w:numPr>
        <w:spacing w:line="240" w:lineRule="auto"/>
        <w:rPr>
          <w:sz w:val="22"/>
          <w:szCs w:val="22"/>
          <w:lang w:eastAsia="en-GB"/>
        </w:rPr>
      </w:pPr>
      <w:r w:rsidRPr="00AF4FFA">
        <w:rPr>
          <w:sz w:val="22"/>
          <w:szCs w:val="22"/>
          <w:lang w:eastAsia="en-GB"/>
        </w:rPr>
        <w:t>Inlet piping</w:t>
      </w:r>
      <w:r w:rsidR="00CD386C" w:rsidRPr="00AF4FFA">
        <w:rPr>
          <w:sz w:val="22"/>
          <w:szCs w:val="22"/>
          <w:lang w:eastAsia="en-GB"/>
        </w:rPr>
        <w:t xml:space="preserve">: </w:t>
      </w:r>
      <w:r w:rsidR="00075858" w:rsidRPr="00AF4FFA">
        <w:rPr>
          <w:sz w:val="22"/>
          <w:szCs w:val="22"/>
          <w:lang w:eastAsia="en-GB"/>
        </w:rPr>
        <w:t>Should b</w:t>
      </w:r>
      <w:r w:rsidR="001E1BBA" w:rsidRPr="00AF4FFA">
        <w:rPr>
          <w:sz w:val="22"/>
          <w:szCs w:val="22"/>
          <w:lang w:eastAsia="en-GB"/>
        </w:rPr>
        <w:t>e 110</w:t>
      </w:r>
      <w:r w:rsidRPr="00AF4FFA">
        <w:rPr>
          <w:sz w:val="22"/>
          <w:szCs w:val="22"/>
          <w:lang w:eastAsia="en-GB"/>
        </w:rPr>
        <w:t xml:space="preserve"> mm diameter</w:t>
      </w:r>
      <w:r w:rsidR="0039712C" w:rsidRPr="00AF4FFA">
        <w:rPr>
          <w:sz w:val="22"/>
          <w:szCs w:val="22"/>
          <w:lang w:eastAsia="en-GB"/>
        </w:rPr>
        <w:t xml:space="preserve"> and</w:t>
      </w:r>
      <w:r w:rsidR="00872A74" w:rsidRPr="00AF4FFA">
        <w:rPr>
          <w:sz w:val="22"/>
          <w:szCs w:val="22"/>
          <w:lang w:eastAsia="en-GB"/>
        </w:rPr>
        <w:t xml:space="preserve"> </w:t>
      </w:r>
      <w:r w:rsidRPr="00AF4FFA">
        <w:rPr>
          <w:sz w:val="22"/>
          <w:szCs w:val="22"/>
          <w:lang w:eastAsia="en-GB"/>
        </w:rPr>
        <w:t>sloped for gravity-fed flow</w:t>
      </w:r>
      <w:r w:rsidR="00872A74" w:rsidRPr="00AF4FFA">
        <w:rPr>
          <w:sz w:val="22"/>
          <w:szCs w:val="22"/>
          <w:lang w:eastAsia="en-GB"/>
        </w:rPr>
        <w:t>.</w:t>
      </w:r>
      <w:r w:rsidR="004C15E7" w:rsidRPr="00AF4FFA">
        <w:rPr>
          <w:sz w:val="22"/>
          <w:szCs w:val="22"/>
          <w:lang w:eastAsia="en-GB"/>
        </w:rPr>
        <w:t xml:space="preserve"> </w:t>
      </w:r>
    </w:p>
    <w:p w14:paraId="6B1BBCAD" w14:textId="2121C02C" w:rsidR="001D2897" w:rsidRPr="00AF4FFA" w:rsidRDefault="001D2897" w:rsidP="00AC22EE">
      <w:pPr>
        <w:pStyle w:val="ListParagraph"/>
        <w:numPr>
          <w:ilvl w:val="0"/>
          <w:numId w:val="4"/>
        </w:numPr>
        <w:spacing w:line="240" w:lineRule="auto"/>
        <w:rPr>
          <w:sz w:val="22"/>
          <w:szCs w:val="22"/>
          <w:lang w:eastAsia="en-GB"/>
        </w:rPr>
      </w:pPr>
      <w:r w:rsidRPr="00AF4FFA">
        <w:rPr>
          <w:sz w:val="22"/>
          <w:szCs w:val="22"/>
          <w:lang w:eastAsia="en-GB"/>
        </w:rPr>
        <w:t>Outlet piping: </w:t>
      </w:r>
      <w:r w:rsidR="004C15E7" w:rsidRPr="00AF4FFA">
        <w:rPr>
          <w:sz w:val="22"/>
          <w:szCs w:val="22"/>
          <w:lang w:eastAsia="en-GB"/>
        </w:rPr>
        <w:t xml:space="preserve">The outlet piping </w:t>
      </w:r>
      <w:r w:rsidR="00D91B54" w:rsidRPr="00AF4FFA">
        <w:rPr>
          <w:sz w:val="22"/>
          <w:szCs w:val="22"/>
          <w:lang w:eastAsia="en-GB"/>
        </w:rPr>
        <w:t xml:space="preserve">diameter </w:t>
      </w:r>
      <w:r w:rsidR="004C15E7" w:rsidRPr="00AF4FFA">
        <w:rPr>
          <w:sz w:val="22"/>
          <w:szCs w:val="22"/>
          <w:lang w:eastAsia="en-GB"/>
        </w:rPr>
        <w:t>must meet standard UK standards</w:t>
      </w:r>
      <w:r w:rsidR="00D91B54" w:rsidRPr="00AF4FFA">
        <w:rPr>
          <w:sz w:val="22"/>
          <w:szCs w:val="22"/>
          <w:lang w:eastAsia="en-GB"/>
        </w:rPr>
        <w:t xml:space="preserve"> (1</w:t>
      </w:r>
      <w:r w:rsidR="00FE7AB7" w:rsidRPr="00AF4FFA">
        <w:rPr>
          <w:sz w:val="22"/>
          <w:szCs w:val="22"/>
          <w:lang w:eastAsia="en-GB"/>
        </w:rPr>
        <w:t>”</w:t>
      </w:r>
      <w:r w:rsidR="002640AF" w:rsidRPr="00AF4FFA">
        <w:rPr>
          <w:rFonts w:ascii="Symbol" w:eastAsia="Symbol" w:hAnsi="Symbol" w:cs="Symbol"/>
          <w:sz w:val="22"/>
          <w:szCs w:val="22"/>
          <w:lang w:eastAsia="en-GB"/>
        </w:rPr>
        <w:t>Æ</w:t>
      </w:r>
      <w:r w:rsidR="00D91B54" w:rsidRPr="00AF4FFA">
        <w:rPr>
          <w:sz w:val="22"/>
          <w:szCs w:val="22"/>
          <w:lang w:eastAsia="en-GB"/>
        </w:rPr>
        <w:t xml:space="preserve">), </w:t>
      </w:r>
      <w:r w:rsidRPr="00AF4FFA">
        <w:rPr>
          <w:sz w:val="22"/>
          <w:szCs w:val="22"/>
          <w:lang w:eastAsia="en-GB"/>
        </w:rPr>
        <w:t>with consistent pressure suppl</w:t>
      </w:r>
      <w:r w:rsidR="009C5377" w:rsidRPr="00AF4FFA">
        <w:rPr>
          <w:sz w:val="22"/>
          <w:szCs w:val="22"/>
          <w:lang w:eastAsia="en-GB"/>
        </w:rPr>
        <w:t>y</w:t>
      </w:r>
      <w:sdt>
        <w:sdtPr>
          <w:rPr>
            <w:sz w:val="22"/>
            <w:szCs w:val="22"/>
            <w:lang w:eastAsia="en-GB"/>
          </w:rPr>
          <w:id w:val="1951813921"/>
          <w:citation/>
        </w:sdtPr>
        <w:sdtEndPr/>
        <w:sdtContent>
          <w:r w:rsidR="000A3CC7" w:rsidRPr="00AF4FFA">
            <w:rPr>
              <w:sz w:val="22"/>
              <w:szCs w:val="22"/>
              <w:lang w:eastAsia="en-GB"/>
            </w:rPr>
            <w:fldChar w:fldCharType="begin"/>
          </w:r>
          <w:r w:rsidR="000A3CC7" w:rsidRPr="00AF4FFA">
            <w:rPr>
              <w:sz w:val="22"/>
              <w:szCs w:val="22"/>
              <w:lang w:eastAsia="en-GB"/>
            </w:rPr>
            <w:instrText xml:space="preserve">CITATION Wha23 \l 2057 </w:instrText>
          </w:r>
          <w:r w:rsidR="000A3CC7" w:rsidRPr="00AF4FFA">
            <w:rPr>
              <w:sz w:val="22"/>
              <w:szCs w:val="22"/>
              <w:lang w:eastAsia="en-GB"/>
            </w:rPr>
            <w:fldChar w:fldCharType="separate"/>
          </w:r>
          <w:r w:rsidR="000A3CC7" w:rsidRPr="00AF4FFA">
            <w:rPr>
              <w:noProof/>
              <w:sz w:val="22"/>
              <w:szCs w:val="22"/>
              <w:lang w:eastAsia="en-GB"/>
            </w:rPr>
            <w:t xml:space="preserve"> (Fastbuild Supplies, 2023)</w:t>
          </w:r>
          <w:r w:rsidR="000A3CC7" w:rsidRPr="00AF4FFA">
            <w:rPr>
              <w:sz w:val="22"/>
              <w:szCs w:val="22"/>
              <w:lang w:eastAsia="en-GB"/>
            </w:rPr>
            <w:fldChar w:fldCharType="end"/>
          </w:r>
        </w:sdtContent>
      </w:sdt>
      <w:r w:rsidR="00DC7CEC" w:rsidRPr="00AF4FFA">
        <w:rPr>
          <w:sz w:val="22"/>
          <w:szCs w:val="22"/>
          <w:lang w:eastAsia="en-GB"/>
        </w:rPr>
        <w:t xml:space="preserve">. </w:t>
      </w:r>
    </w:p>
    <w:p w14:paraId="09B09BD0" w14:textId="0D3157F9" w:rsidR="00872A74" w:rsidRPr="00AF4FFA" w:rsidRDefault="00872A74" w:rsidP="00AC22EE">
      <w:pPr>
        <w:pStyle w:val="ListParagraph"/>
        <w:numPr>
          <w:ilvl w:val="0"/>
          <w:numId w:val="4"/>
        </w:numPr>
        <w:spacing w:line="240" w:lineRule="auto"/>
        <w:rPr>
          <w:sz w:val="22"/>
          <w:szCs w:val="22"/>
          <w:lang w:eastAsia="en-GB"/>
        </w:rPr>
      </w:pPr>
      <w:r w:rsidRPr="00AF4FFA">
        <w:rPr>
          <w:sz w:val="22"/>
          <w:szCs w:val="22"/>
          <w:lang w:eastAsia="en-GB"/>
        </w:rPr>
        <w:t xml:space="preserve">Overflowing piping: Should be greater than </w:t>
      </w:r>
      <w:r w:rsidR="00DC7CEC" w:rsidRPr="00AF4FFA">
        <w:rPr>
          <w:sz w:val="22"/>
          <w:szCs w:val="22"/>
          <w:lang w:eastAsia="en-GB"/>
        </w:rPr>
        <w:t xml:space="preserve">outlet piping, to allow high flow rates away from the system. </w:t>
      </w:r>
    </w:p>
    <w:p w14:paraId="583E330F" w14:textId="63B1E57D" w:rsidR="00552066" w:rsidRPr="00AF4FFA" w:rsidRDefault="00B604B2" w:rsidP="00AC22EE">
      <w:pPr>
        <w:pStyle w:val="ListParagraph"/>
        <w:numPr>
          <w:ilvl w:val="0"/>
          <w:numId w:val="4"/>
        </w:numPr>
        <w:spacing w:line="240" w:lineRule="auto"/>
        <w:rPr>
          <w:sz w:val="22"/>
          <w:szCs w:val="22"/>
          <w:lang w:eastAsia="en-GB"/>
        </w:rPr>
      </w:pPr>
      <w:r w:rsidRPr="00AF4FFA">
        <w:rPr>
          <w:sz w:val="22"/>
          <w:szCs w:val="22"/>
          <w:lang w:eastAsia="en-GB"/>
        </w:rPr>
        <w:t xml:space="preserve">A </w:t>
      </w:r>
      <w:r w:rsidR="00075858" w:rsidRPr="00AF4FFA">
        <w:rPr>
          <w:sz w:val="22"/>
          <w:szCs w:val="22"/>
          <w:lang w:eastAsia="en-GB"/>
        </w:rPr>
        <w:t>non-return</w:t>
      </w:r>
      <w:r w:rsidR="009D1A5E" w:rsidRPr="00AF4FFA">
        <w:rPr>
          <w:sz w:val="22"/>
          <w:szCs w:val="22"/>
          <w:lang w:eastAsia="en-GB"/>
        </w:rPr>
        <w:t xml:space="preserve"> valve</w:t>
      </w:r>
      <w:r w:rsidRPr="00AF4FFA">
        <w:rPr>
          <w:sz w:val="22"/>
          <w:szCs w:val="22"/>
          <w:lang w:eastAsia="en-GB"/>
        </w:rPr>
        <w:t xml:space="preserve"> should be incorporated</w:t>
      </w:r>
      <w:r w:rsidR="009D1A5E" w:rsidRPr="00AF4FFA">
        <w:rPr>
          <w:sz w:val="22"/>
          <w:szCs w:val="22"/>
          <w:lang w:eastAsia="en-GB"/>
        </w:rPr>
        <w:t xml:space="preserve"> to prevent backflow, avoid contamination and meet government regulations. </w:t>
      </w:r>
    </w:p>
    <w:p w14:paraId="03B8FF8F" w14:textId="3BEB04F6" w:rsidR="00D07149" w:rsidRPr="00AF4FFA" w:rsidRDefault="001D2897" w:rsidP="00D07149">
      <w:pPr>
        <w:pStyle w:val="Heading2"/>
        <w:spacing w:line="240" w:lineRule="auto"/>
        <w:rPr>
          <w:color w:val="auto"/>
        </w:rPr>
      </w:pPr>
      <w:bookmarkStart w:id="75" w:name="_Toc198908262"/>
      <w:r w:rsidRPr="00AF4FFA">
        <w:rPr>
          <w:color w:val="auto"/>
        </w:rPr>
        <w:t>Environmental Considerations</w:t>
      </w:r>
      <w:bookmarkEnd w:id="75"/>
    </w:p>
    <w:p w14:paraId="42336878" w14:textId="55477840" w:rsidR="00EF7B56" w:rsidRPr="00AF4FFA" w:rsidRDefault="00EF7B56" w:rsidP="00EF7B56">
      <w:pPr>
        <w:spacing w:line="240" w:lineRule="auto"/>
        <w:rPr>
          <w:sz w:val="22"/>
          <w:szCs w:val="22"/>
        </w:rPr>
      </w:pPr>
      <w:r w:rsidRPr="00AF4FFA">
        <w:rPr>
          <w:sz w:val="22"/>
          <w:szCs w:val="22"/>
        </w:rPr>
        <w:t>System should reduce mains water demand and supports sustainable water usage</w:t>
      </w:r>
    </w:p>
    <w:p w14:paraId="06A86F11" w14:textId="4B979E39" w:rsidR="00DB41F3" w:rsidRPr="00AF4FFA" w:rsidRDefault="001D2897" w:rsidP="008F6E25">
      <w:pPr>
        <w:pStyle w:val="Heading3"/>
        <w:spacing w:line="240" w:lineRule="auto"/>
        <w:rPr>
          <w:color w:val="auto"/>
          <w:lang w:eastAsia="en-GB"/>
        </w:rPr>
      </w:pPr>
      <w:bookmarkStart w:id="76" w:name="_Toc198908263"/>
      <w:r w:rsidRPr="00AF4FFA">
        <w:rPr>
          <w:color w:val="auto"/>
        </w:rPr>
        <w:t>Drainage</w:t>
      </w:r>
      <w:bookmarkEnd w:id="76"/>
    </w:p>
    <w:p w14:paraId="3ADD4C35" w14:textId="4EB8DFF8" w:rsidR="00EB714D" w:rsidRPr="00AF4FFA" w:rsidRDefault="00EB714D" w:rsidP="00FA7037">
      <w:pPr>
        <w:spacing w:line="240" w:lineRule="auto"/>
        <w:rPr>
          <w:sz w:val="22"/>
          <w:szCs w:val="22"/>
          <w:lang w:eastAsia="en-GB"/>
        </w:rPr>
      </w:pPr>
      <w:r w:rsidRPr="00AF4FFA">
        <w:rPr>
          <w:sz w:val="22"/>
          <w:szCs w:val="22"/>
          <w:lang w:eastAsia="en-GB"/>
        </w:rPr>
        <w:t>The area surrounding the storage tank must have proper drainage to avoid water accumulation and flooding around the installation site.</w:t>
      </w:r>
    </w:p>
    <w:p w14:paraId="35DCBA15" w14:textId="323DC68E" w:rsidR="001D2897" w:rsidRPr="00AF4FFA" w:rsidRDefault="006A7D4D" w:rsidP="008F6E25">
      <w:pPr>
        <w:pStyle w:val="Heading3"/>
        <w:spacing w:line="240" w:lineRule="auto"/>
        <w:rPr>
          <w:rFonts w:eastAsia="Times New Roman"/>
          <w:color w:val="auto"/>
          <w:lang w:eastAsia="en-GB"/>
        </w:rPr>
      </w:pPr>
      <w:bookmarkStart w:id="77" w:name="_Toc198908264"/>
      <w:r w:rsidRPr="00AF4FFA">
        <w:rPr>
          <w:rFonts w:eastAsia="Times New Roman"/>
          <w:color w:val="auto"/>
          <w:lang w:eastAsia="en-GB"/>
        </w:rPr>
        <w:lastRenderedPageBreak/>
        <w:t>Materials</w:t>
      </w:r>
      <w:r w:rsidR="001D2897" w:rsidRPr="00AF4FFA">
        <w:rPr>
          <w:rFonts w:eastAsia="Times New Roman"/>
          <w:color w:val="auto"/>
          <w:lang w:eastAsia="en-GB"/>
        </w:rPr>
        <w:t>:</w:t>
      </w:r>
      <w:bookmarkEnd w:id="77"/>
    </w:p>
    <w:p w14:paraId="43467F62" w14:textId="22985948" w:rsidR="00B10BCD" w:rsidRPr="00AF4FFA" w:rsidRDefault="009372F7" w:rsidP="00AC22EE">
      <w:pPr>
        <w:pStyle w:val="ListParagraph"/>
        <w:numPr>
          <w:ilvl w:val="0"/>
          <w:numId w:val="7"/>
        </w:numPr>
        <w:spacing w:line="240" w:lineRule="auto"/>
        <w:rPr>
          <w:sz w:val="22"/>
          <w:szCs w:val="22"/>
        </w:rPr>
      </w:pPr>
      <w:r w:rsidRPr="00AF4FFA">
        <w:rPr>
          <w:sz w:val="22"/>
          <w:szCs w:val="22"/>
        </w:rPr>
        <w:t xml:space="preserve">Tank and components </w:t>
      </w:r>
      <w:r w:rsidR="00E95CC0" w:rsidRPr="00AF4FFA">
        <w:rPr>
          <w:sz w:val="22"/>
          <w:szCs w:val="22"/>
        </w:rPr>
        <w:t xml:space="preserve">should be </w:t>
      </w:r>
      <w:r w:rsidRPr="00AF4FFA">
        <w:rPr>
          <w:sz w:val="22"/>
          <w:szCs w:val="22"/>
        </w:rPr>
        <w:t>made from recyclable or low-impact materials</w:t>
      </w:r>
      <w:r w:rsidR="00B10BCD" w:rsidRPr="00AF4FFA">
        <w:rPr>
          <w:sz w:val="22"/>
          <w:szCs w:val="22"/>
        </w:rPr>
        <w:t>.</w:t>
      </w:r>
    </w:p>
    <w:p w14:paraId="637F7240" w14:textId="4211C207" w:rsidR="00B43F41" w:rsidRPr="00AF4FFA" w:rsidRDefault="001D2897" w:rsidP="00656BE1">
      <w:pPr>
        <w:pStyle w:val="Heading2"/>
        <w:spacing w:line="240" w:lineRule="auto"/>
        <w:rPr>
          <w:rFonts w:eastAsia="Times New Roman"/>
          <w:color w:val="auto"/>
          <w:lang w:eastAsia="en-GB"/>
        </w:rPr>
      </w:pPr>
      <w:bookmarkStart w:id="78" w:name="_Toc198908265"/>
      <w:r w:rsidRPr="00AF4FFA">
        <w:rPr>
          <w:rFonts w:eastAsia="Times New Roman"/>
          <w:color w:val="auto"/>
          <w:lang w:eastAsia="en-GB"/>
        </w:rPr>
        <w:t>Maintenance and Longevity</w:t>
      </w:r>
      <w:bookmarkEnd w:id="78"/>
    </w:p>
    <w:p w14:paraId="456B876C" w14:textId="349DEC13" w:rsidR="00B43F41" w:rsidRPr="00AF4FFA" w:rsidRDefault="001D2897" w:rsidP="00656BE1">
      <w:pPr>
        <w:pStyle w:val="Heading3"/>
        <w:spacing w:line="240" w:lineRule="auto"/>
        <w:rPr>
          <w:rFonts w:eastAsia="Times New Roman"/>
          <w:color w:val="auto"/>
          <w:lang w:eastAsia="en-GB"/>
        </w:rPr>
      </w:pPr>
      <w:bookmarkStart w:id="79" w:name="_Toc198908266"/>
      <w:r w:rsidRPr="00AF4FFA">
        <w:rPr>
          <w:rFonts w:eastAsia="Times New Roman"/>
          <w:color w:val="auto"/>
          <w:lang w:eastAsia="en-GB"/>
        </w:rPr>
        <w:t>Filter Maintenance</w:t>
      </w:r>
      <w:bookmarkEnd w:id="79"/>
    </w:p>
    <w:p w14:paraId="38B66907" w14:textId="0BB02354" w:rsidR="003618DE" w:rsidRPr="00AF4FFA" w:rsidRDefault="003618DE" w:rsidP="00AC22EE">
      <w:pPr>
        <w:pStyle w:val="ListParagraph"/>
        <w:numPr>
          <w:ilvl w:val="0"/>
          <w:numId w:val="8"/>
        </w:numPr>
        <w:spacing w:line="240" w:lineRule="auto"/>
        <w:rPr>
          <w:sz w:val="22"/>
          <w:szCs w:val="22"/>
          <w:lang w:eastAsia="en-GB"/>
        </w:rPr>
      </w:pPr>
      <w:r w:rsidRPr="00AF4FFA">
        <w:rPr>
          <w:sz w:val="22"/>
          <w:szCs w:val="22"/>
          <w:lang w:eastAsia="en-GB"/>
        </w:rPr>
        <w:t>Fine f</w:t>
      </w:r>
      <w:r w:rsidR="009D5A62" w:rsidRPr="00AF4FFA">
        <w:rPr>
          <w:sz w:val="22"/>
          <w:szCs w:val="22"/>
          <w:lang w:eastAsia="en-GB"/>
        </w:rPr>
        <w:t>ilters should be easily replaceabl</w:t>
      </w:r>
      <w:r w:rsidRPr="00AF4FFA">
        <w:rPr>
          <w:sz w:val="22"/>
          <w:szCs w:val="22"/>
          <w:lang w:eastAsia="en-GB"/>
        </w:rPr>
        <w:t>e</w:t>
      </w:r>
      <w:r w:rsidR="009D5A62" w:rsidRPr="00AF4FFA">
        <w:rPr>
          <w:sz w:val="22"/>
          <w:szCs w:val="22"/>
          <w:lang w:eastAsia="en-GB"/>
        </w:rPr>
        <w:t xml:space="preserve">, and their longevity should be clearly defined based on the </w:t>
      </w:r>
      <w:r w:rsidR="00E93B48" w:rsidRPr="00AF4FFA">
        <w:rPr>
          <w:sz w:val="22"/>
          <w:szCs w:val="22"/>
          <w:lang w:eastAsia="en-GB"/>
        </w:rPr>
        <w:t xml:space="preserve">amount of </w:t>
      </w:r>
      <w:r w:rsidR="009D5A62" w:rsidRPr="00AF4FFA">
        <w:rPr>
          <w:sz w:val="22"/>
          <w:szCs w:val="22"/>
          <w:lang w:eastAsia="en-GB"/>
        </w:rPr>
        <w:t>usage.</w:t>
      </w:r>
    </w:p>
    <w:p w14:paraId="7DC934FC" w14:textId="48E7FD72" w:rsidR="003618DE" w:rsidRPr="00AF4FFA" w:rsidRDefault="003618DE" w:rsidP="00AC22EE">
      <w:pPr>
        <w:pStyle w:val="ListParagraph"/>
        <w:numPr>
          <w:ilvl w:val="0"/>
          <w:numId w:val="8"/>
        </w:numPr>
        <w:spacing w:line="240" w:lineRule="auto"/>
        <w:rPr>
          <w:sz w:val="22"/>
          <w:szCs w:val="22"/>
          <w:lang w:eastAsia="en-GB"/>
        </w:rPr>
      </w:pPr>
      <w:r w:rsidRPr="00AF4FFA">
        <w:rPr>
          <w:sz w:val="22"/>
          <w:szCs w:val="22"/>
          <w:lang w:eastAsia="en-GB"/>
        </w:rPr>
        <w:t>Coarse filters should be easily accessible for cleaning/maintenance.</w:t>
      </w:r>
    </w:p>
    <w:p w14:paraId="2A2C9D1E" w14:textId="77777777" w:rsidR="001D2897" w:rsidRPr="00AF4FFA" w:rsidRDefault="001D2897" w:rsidP="00656BE1">
      <w:pPr>
        <w:pStyle w:val="Heading3"/>
        <w:spacing w:line="240" w:lineRule="auto"/>
        <w:rPr>
          <w:rFonts w:eastAsia="Times New Roman"/>
          <w:color w:val="auto"/>
          <w:lang w:eastAsia="en-GB"/>
        </w:rPr>
      </w:pPr>
      <w:bookmarkStart w:id="80" w:name="_Toc198908267"/>
      <w:r w:rsidRPr="00AF4FFA">
        <w:rPr>
          <w:rFonts w:eastAsia="Times New Roman"/>
          <w:color w:val="auto"/>
          <w:lang w:eastAsia="en-GB"/>
        </w:rPr>
        <w:t>Tank Cleaning:</w:t>
      </w:r>
      <w:bookmarkEnd w:id="80"/>
    </w:p>
    <w:p w14:paraId="44F07614" w14:textId="77777777" w:rsidR="003618DE" w:rsidRPr="00AF4FFA" w:rsidRDefault="001D2897" w:rsidP="00AC22EE">
      <w:pPr>
        <w:pStyle w:val="ListParagraph"/>
        <w:numPr>
          <w:ilvl w:val="0"/>
          <w:numId w:val="9"/>
        </w:numPr>
        <w:spacing w:line="240" w:lineRule="auto"/>
        <w:rPr>
          <w:sz w:val="22"/>
          <w:szCs w:val="22"/>
          <w:lang w:eastAsia="en-GB"/>
        </w:rPr>
      </w:pPr>
      <w:r w:rsidRPr="00AF4FFA">
        <w:rPr>
          <w:sz w:val="22"/>
          <w:szCs w:val="22"/>
          <w:lang w:eastAsia="en-GB"/>
        </w:rPr>
        <w:t>Manual cleaning</w:t>
      </w:r>
      <w:r w:rsidR="003618DE" w:rsidRPr="00AF4FFA">
        <w:rPr>
          <w:sz w:val="22"/>
          <w:szCs w:val="22"/>
          <w:lang w:eastAsia="en-GB"/>
        </w:rPr>
        <w:t>/maintenance</w:t>
      </w:r>
      <w:r w:rsidRPr="00AF4FFA">
        <w:rPr>
          <w:sz w:val="22"/>
          <w:szCs w:val="22"/>
          <w:lang w:eastAsia="en-GB"/>
        </w:rPr>
        <w:t xml:space="preserve"> access </w:t>
      </w:r>
      <w:r w:rsidR="003618DE" w:rsidRPr="00AF4FFA">
        <w:rPr>
          <w:sz w:val="22"/>
          <w:szCs w:val="22"/>
          <w:lang w:eastAsia="en-GB"/>
        </w:rPr>
        <w:t>must be available on the system.</w:t>
      </w:r>
    </w:p>
    <w:p w14:paraId="217540F8" w14:textId="65D514D3" w:rsidR="002E7C31" w:rsidRPr="00AF4FFA" w:rsidRDefault="002E7C31" w:rsidP="00AC22EE">
      <w:pPr>
        <w:pStyle w:val="ListParagraph"/>
        <w:numPr>
          <w:ilvl w:val="0"/>
          <w:numId w:val="9"/>
        </w:numPr>
        <w:spacing w:line="240" w:lineRule="auto"/>
        <w:rPr>
          <w:sz w:val="22"/>
          <w:szCs w:val="22"/>
          <w:lang w:eastAsia="en-GB"/>
        </w:rPr>
      </w:pPr>
      <w:r w:rsidRPr="00AF4FFA">
        <w:rPr>
          <w:sz w:val="22"/>
          <w:szCs w:val="22"/>
          <w:lang w:eastAsia="en-GB"/>
        </w:rPr>
        <w:t>Regular cleaning intervals should be established, to prevent contamination.</w:t>
      </w:r>
    </w:p>
    <w:p w14:paraId="05DB947A" w14:textId="072365B8" w:rsidR="00B43F41" w:rsidRPr="00AF4FFA" w:rsidRDefault="001D2897" w:rsidP="00E24FC3">
      <w:pPr>
        <w:pStyle w:val="Heading3"/>
        <w:spacing w:line="240" w:lineRule="auto"/>
        <w:rPr>
          <w:color w:val="auto"/>
        </w:rPr>
      </w:pPr>
      <w:bookmarkStart w:id="81" w:name="_Toc198908268"/>
      <w:r w:rsidRPr="00AF4FFA">
        <w:rPr>
          <w:color w:val="auto"/>
        </w:rPr>
        <w:t>Pump Servicing</w:t>
      </w:r>
      <w:bookmarkEnd w:id="81"/>
    </w:p>
    <w:p w14:paraId="2B754206" w14:textId="0FA4FCB5" w:rsidR="003618DE" w:rsidRPr="00AF4FFA" w:rsidRDefault="009C5377" w:rsidP="00E24FC3">
      <w:pPr>
        <w:spacing w:line="240" w:lineRule="auto"/>
        <w:rPr>
          <w:sz w:val="22"/>
          <w:szCs w:val="22"/>
        </w:rPr>
      </w:pPr>
      <w:r w:rsidRPr="00AF4FFA">
        <w:rPr>
          <w:sz w:val="22"/>
          <w:szCs w:val="22"/>
        </w:rPr>
        <w:t>P</w:t>
      </w:r>
      <w:r w:rsidR="003618DE" w:rsidRPr="00AF4FFA">
        <w:rPr>
          <w:sz w:val="22"/>
          <w:szCs w:val="22"/>
        </w:rPr>
        <w:t xml:space="preserve">ump must be accessible for regular maintenance/servicing. </w:t>
      </w:r>
    </w:p>
    <w:p w14:paraId="2C2CB5E2" w14:textId="77777777" w:rsidR="00005764" w:rsidRPr="00AF4FFA" w:rsidRDefault="001D2897" w:rsidP="00656BE1">
      <w:pPr>
        <w:pStyle w:val="Heading3"/>
        <w:spacing w:line="240" w:lineRule="auto"/>
        <w:rPr>
          <w:color w:val="auto"/>
          <w:lang w:eastAsia="en-GB"/>
        </w:rPr>
      </w:pPr>
      <w:bookmarkStart w:id="82" w:name="_Toc198908269"/>
      <w:r w:rsidRPr="00AF4FFA">
        <w:rPr>
          <w:rFonts w:eastAsia="Times New Roman"/>
          <w:color w:val="auto"/>
          <w:lang w:eastAsia="en-GB"/>
        </w:rPr>
        <w:t>System Lifespan</w:t>
      </w:r>
      <w:bookmarkEnd w:id="82"/>
      <w:r w:rsidR="00005764" w:rsidRPr="00AF4FFA">
        <w:rPr>
          <w:rFonts w:eastAsia="Times New Roman"/>
          <w:color w:val="auto"/>
          <w:lang w:eastAsia="en-GB"/>
        </w:rPr>
        <w:t xml:space="preserve"> </w:t>
      </w:r>
    </w:p>
    <w:p w14:paraId="1C00C3A0" w14:textId="7511594D" w:rsidR="00D07149" w:rsidRPr="00AF4FFA" w:rsidRDefault="00D07149" w:rsidP="00656BE1">
      <w:pPr>
        <w:spacing w:line="240" w:lineRule="auto"/>
        <w:rPr>
          <w:sz w:val="22"/>
          <w:szCs w:val="22"/>
          <w:lang w:eastAsia="en-GB"/>
        </w:rPr>
      </w:pPr>
      <w:r w:rsidRPr="00AF4FFA">
        <w:rPr>
          <w:sz w:val="22"/>
          <w:szCs w:val="22"/>
          <w:lang w:eastAsia="en-GB"/>
        </w:rPr>
        <w:t>System Lifespan should be ≥ 20 years, providing routine maintenance.</w:t>
      </w:r>
    </w:p>
    <w:p w14:paraId="2769CCBC" w14:textId="6B41EB79" w:rsidR="001D2897" w:rsidRPr="00AF4FFA" w:rsidRDefault="001D2897" w:rsidP="00656BE1">
      <w:pPr>
        <w:pStyle w:val="Heading2"/>
        <w:spacing w:line="240" w:lineRule="auto"/>
        <w:rPr>
          <w:color w:val="auto"/>
        </w:rPr>
      </w:pPr>
      <w:bookmarkStart w:id="83" w:name="_Toc198908270"/>
      <w:r w:rsidRPr="00AF4FFA">
        <w:rPr>
          <w:color w:val="auto"/>
        </w:rPr>
        <w:t>Control Systems</w:t>
      </w:r>
      <w:bookmarkEnd w:id="83"/>
    </w:p>
    <w:p w14:paraId="20E01D1E" w14:textId="7401E961" w:rsidR="001D2897" w:rsidRPr="00AF4FFA" w:rsidRDefault="001D2897" w:rsidP="00656BE1">
      <w:pPr>
        <w:pStyle w:val="Heading3"/>
        <w:spacing w:line="240" w:lineRule="auto"/>
        <w:rPr>
          <w:rFonts w:eastAsia="Times New Roman"/>
          <w:color w:val="auto"/>
          <w:lang w:eastAsia="en-GB"/>
        </w:rPr>
      </w:pPr>
      <w:bookmarkStart w:id="84" w:name="_Toc198908271"/>
      <w:r w:rsidRPr="00AF4FFA">
        <w:rPr>
          <w:rFonts w:eastAsia="Times New Roman"/>
          <w:color w:val="auto"/>
          <w:lang w:eastAsia="en-GB"/>
        </w:rPr>
        <w:t>Control Panel</w:t>
      </w:r>
      <w:bookmarkEnd w:id="84"/>
    </w:p>
    <w:p w14:paraId="0F011782" w14:textId="77777777" w:rsidR="0047757A" w:rsidRPr="00AF4FFA" w:rsidRDefault="00FA7037" w:rsidP="00656BE1">
      <w:pPr>
        <w:spacing w:line="240" w:lineRule="auto"/>
        <w:rPr>
          <w:sz w:val="22"/>
          <w:szCs w:val="22"/>
          <w:lang w:eastAsia="en-GB"/>
        </w:rPr>
      </w:pPr>
      <w:r w:rsidRPr="00AF4FFA">
        <w:rPr>
          <w:sz w:val="22"/>
          <w:szCs w:val="22"/>
          <w:lang w:eastAsia="en-GB"/>
        </w:rPr>
        <w:t xml:space="preserve">The system should have an automated control panel with clear indication of filter status, water tank levels, and pump functionality. </w:t>
      </w:r>
    </w:p>
    <w:p w14:paraId="02847A51" w14:textId="7384ADA3" w:rsidR="00FA7037" w:rsidRPr="00AF4FFA" w:rsidRDefault="001D2897" w:rsidP="00656BE1">
      <w:pPr>
        <w:pStyle w:val="Heading3"/>
        <w:spacing w:line="240" w:lineRule="auto"/>
        <w:rPr>
          <w:rFonts w:eastAsia="Times New Roman"/>
          <w:color w:val="auto"/>
          <w:lang w:eastAsia="en-GB"/>
        </w:rPr>
      </w:pPr>
      <w:bookmarkStart w:id="85" w:name="_Toc198908272"/>
      <w:r w:rsidRPr="00AF4FFA">
        <w:rPr>
          <w:rFonts w:eastAsia="Times New Roman"/>
          <w:color w:val="auto"/>
          <w:lang w:eastAsia="en-GB"/>
        </w:rPr>
        <w:t>Sensors:</w:t>
      </w:r>
      <w:bookmarkEnd w:id="85"/>
    </w:p>
    <w:p w14:paraId="72CC838B" w14:textId="09563626" w:rsidR="00FA7037" w:rsidRPr="00AF4FFA" w:rsidRDefault="00FA7037" w:rsidP="00AC22EE">
      <w:pPr>
        <w:pStyle w:val="ListParagraph"/>
        <w:numPr>
          <w:ilvl w:val="0"/>
          <w:numId w:val="10"/>
        </w:numPr>
        <w:spacing w:line="240" w:lineRule="auto"/>
        <w:rPr>
          <w:sz w:val="22"/>
          <w:szCs w:val="22"/>
          <w:lang w:eastAsia="en-GB"/>
        </w:rPr>
      </w:pPr>
      <w:r w:rsidRPr="00AF4FFA">
        <w:rPr>
          <w:sz w:val="22"/>
          <w:szCs w:val="22"/>
          <w:lang w:eastAsia="en-GB"/>
        </w:rPr>
        <w:t>The system should include sensors to monitor the water level within the storage tank</w:t>
      </w:r>
      <w:r w:rsidR="00EF7B56" w:rsidRPr="00AF4FFA">
        <w:rPr>
          <w:sz w:val="22"/>
          <w:szCs w:val="22"/>
          <w:lang w:eastAsia="en-GB"/>
        </w:rPr>
        <w:t>.</w:t>
      </w:r>
    </w:p>
    <w:p w14:paraId="09F3C0AE" w14:textId="1E6F3D25" w:rsidR="001D2897" w:rsidRPr="00AF4FFA" w:rsidRDefault="00FA7037" w:rsidP="00AC22EE">
      <w:pPr>
        <w:pStyle w:val="ListParagraph"/>
        <w:numPr>
          <w:ilvl w:val="0"/>
          <w:numId w:val="10"/>
        </w:numPr>
        <w:spacing w:line="240" w:lineRule="auto"/>
        <w:rPr>
          <w:sz w:val="22"/>
          <w:szCs w:val="22"/>
          <w:lang w:eastAsia="en-GB"/>
        </w:rPr>
      </w:pPr>
      <w:r w:rsidRPr="00AF4FFA">
        <w:rPr>
          <w:sz w:val="22"/>
          <w:szCs w:val="22"/>
          <w:lang w:eastAsia="en-GB"/>
        </w:rPr>
        <w:t xml:space="preserve">Pressure sensors should also be included for pump control. </w:t>
      </w:r>
    </w:p>
    <w:p w14:paraId="67338350" w14:textId="77777777" w:rsidR="001D2897" w:rsidRPr="00AF4FFA" w:rsidRDefault="001D2897" w:rsidP="00656BE1">
      <w:pPr>
        <w:pStyle w:val="Heading3"/>
        <w:spacing w:line="240" w:lineRule="auto"/>
        <w:rPr>
          <w:rFonts w:eastAsia="Times New Roman"/>
          <w:color w:val="auto"/>
          <w:lang w:eastAsia="en-GB"/>
        </w:rPr>
      </w:pPr>
      <w:bookmarkStart w:id="86" w:name="_Toc198908273"/>
      <w:r w:rsidRPr="00AF4FFA">
        <w:rPr>
          <w:rFonts w:eastAsia="Times New Roman"/>
          <w:color w:val="auto"/>
          <w:lang w:eastAsia="en-GB"/>
        </w:rPr>
        <w:t>Power Supply:</w:t>
      </w:r>
      <w:bookmarkEnd w:id="86"/>
    </w:p>
    <w:p w14:paraId="2730D858" w14:textId="7F569886" w:rsidR="0064569A" w:rsidRPr="00AF4FFA" w:rsidRDefault="00D07149" w:rsidP="00656BE1">
      <w:pPr>
        <w:spacing w:line="240" w:lineRule="auto"/>
        <w:rPr>
          <w:sz w:val="22"/>
          <w:szCs w:val="22"/>
          <w:lang w:eastAsia="en-GB"/>
        </w:rPr>
      </w:pPr>
      <w:r w:rsidRPr="00AF4FFA">
        <w:rPr>
          <w:sz w:val="22"/>
          <w:szCs w:val="22"/>
          <w:lang w:eastAsia="en-GB"/>
        </w:rPr>
        <w:t>S</w:t>
      </w:r>
      <w:r w:rsidR="0047757A" w:rsidRPr="00AF4FFA">
        <w:rPr>
          <w:sz w:val="22"/>
          <w:szCs w:val="22"/>
          <w:lang w:eastAsia="en-GB"/>
        </w:rPr>
        <w:t>ystem</w:t>
      </w:r>
      <w:r w:rsidR="002E7C31" w:rsidRPr="00AF4FFA">
        <w:rPr>
          <w:sz w:val="22"/>
          <w:szCs w:val="22"/>
          <w:lang w:eastAsia="en-GB"/>
        </w:rPr>
        <w:t xml:space="preserve"> should</w:t>
      </w:r>
      <w:r w:rsidR="0047757A" w:rsidRPr="00AF4FFA">
        <w:rPr>
          <w:sz w:val="22"/>
          <w:szCs w:val="22"/>
          <w:lang w:eastAsia="en-GB"/>
        </w:rPr>
        <w:t xml:space="preserve"> </w:t>
      </w:r>
      <w:r w:rsidR="002E7C31" w:rsidRPr="00AF4FFA">
        <w:rPr>
          <w:sz w:val="22"/>
          <w:szCs w:val="22"/>
          <w:lang w:eastAsia="en-GB"/>
        </w:rPr>
        <w:t>use</w:t>
      </w:r>
      <w:r w:rsidR="0047757A" w:rsidRPr="00AF4FFA">
        <w:rPr>
          <w:sz w:val="22"/>
          <w:szCs w:val="22"/>
          <w:lang w:eastAsia="en-GB"/>
        </w:rPr>
        <w:t xml:space="preserve"> standard </w:t>
      </w:r>
      <w:r w:rsidR="002E7C31" w:rsidRPr="00AF4FFA">
        <w:rPr>
          <w:sz w:val="22"/>
          <w:szCs w:val="22"/>
          <w:lang w:eastAsia="en-GB"/>
        </w:rPr>
        <w:t>2</w:t>
      </w:r>
      <w:r w:rsidR="00D36B24" w:rsidRPr="00AF4FFA">
        <w:rPr>
          <w:sz w:val="22"/>
          <w:szCs w:val="22"/>
          <w:lang w:eastAsia="en-GB"/>
        </w:rPr>
        <w:t>4</w:t>
      </w:r>
      <w:r w:rsidR="002E7C31" w:rsidRPr="00AF4FFA">
        <w:rPr>
          <w:sz w:val="22"/>
          <w:szCs w:val="22"/>
          <w:lang w:eastAsia="en-GB"/>
        </w:rPr>
        <w:t xml:space="preserve">V </w:t>
      </w:r>
      <w:r w:rsidR="00D36B24" w:rsidRPr="00AF4FFA">
        <w:rPr>
          <w:sz w:val="22"/>
          <w:szCs w:val="22"/>
          <w:lang w:eastAsia="en-GB"/>
        </w:rPr>
        <w:t>DC</w:t>
      </w:r>
      <w:r w:rsidR="002E7C31" w:rsidRPr="00AF4FFA">
        <w:rPr>
          <w:sz w:val="22"/>
          <w:szCs w:val="22"/>
          <w:lang w:eastAsia="en-GB"/>
        </w:rPr>
        <w:t xml:space="preserve"> </w:t>
      </w:r>
      <w:r w:rsidR="00D36B24" w:rsidRPr="00AF4FFA">
        <w:rPr>
          <w:sz w:val="22"/>
          <w:szCs w:val="22"/>
          <w:lang w:eastAsia="en-GB"/>
        </w:rPr>
        <w:t>for control equipment and 230v AC for the pump.</w:t>
      </w:r>
    </w:p>
    <w:p w14:paraId="205038DC" w14:textId="421CAF8E" w:rsidR="001D2897" w:rsidRPr="00AF4FFA" w:rsidRDefault="001D2897" w:rsidP="00656BE1">
      <w:pPr>
        <w:pStyle w:val="Heading2"/>
        <w:spacing w:line="240" w:lineRule="auto"/>
        <w:rPr>
          <w:rFonts w:eastAsia="Times New Roman"/>
          <w:color w:val="auto"/>
          <w:sz w:val="24"/>
          <w:szCs w:val="24"/>
          <w:lang w:eastAsia="en-GB"/>
        </w:rPr>
      </w:pPr>
      <w:bookmarkStart w:id="87" w:name="_Toc198908274"/>
      <w:r w:rsidRPr="00AF4FFA">
        <w:rPr>
          <w:rFonts w:eastAsia="Times New Roman"/>
          <w:color w:val="auto"/>
          <w:lang w:eastAsia="en-GB"/>
        </w:rPr>
        <w:t>Safety and Regulations</w:t>
      </w:r>
      <w:bookmarkEnd w:id="87"/>
    </w:p>
    <w:p w14:paraId="40A20306" w14:textId="77777777" w:rsidR="001D2897" w:rsidRPr="00AF4FFA" w:rsidRDefault="001D2897" w:rsidP="00656BE1">
      <w:pPr>
        <w:pStyle w:val="Heading3"/>
        <w:spacing w:line="240" w:lineRule="auto"/>
        <w:rPr>
          <w:rFonts w:eastAsia="Times New Roman"/>
          <w:color w:val="auto"/>
          <w:lang w:eastAsia="en-GB"/>
        </w:rPr>
      </w:pPr>
      <w:bookmarkStart w:id="88" w:name="_Toc198908275"/>
      <w:r w:rsidRPr="00AF4FFA">
        <w:rPr>
          <w:rFonts w:eastAsia="Times New Roman"/>
          <w:color w:val="auto"/>
          <w:lang w:eastAsia="en-GB"/>
        </w:rPr>
        <w:t>Health &amp; Safety Compliance:</w:t>
      </w:r>
      <w:bookmarkEnd w:id="88"/>
    </w:p>
    <w:p w14:paraId="225AD260" w14:textId="2B098E78" w:rsidR="001D2897" w:rsidRPr="00AF4FFA" w:rsidRDefault="00D07149" w:rsidP="00AC22EE">
      <w:pPr>
        <w:pStyle w:val="ListParagraph"/>
        <w:numPr>
          <w:ilvl w:val="0"/>
          <w:numId w:val="12"/>
        </w:numPr>
        <w:spacing w:line="240" w:lineRule="auto"/>
        <w:rPr>
          <w:sz w:val="22"/>
          <w:szCs w:val="22"/>
          <w:lang w:eastAsia="en-GB"/>
        </w:rPr>
      </w:pPr>
      <w:r w:rsidRPr="00AF4FFA">
        <w:rPr>
          <w:sz w:val="22"/>
          <w:szCs w:val="22"/>
          <w:lang w:eastAsia="en-GB"/>
        </w:rPr>
        <w:t>System materials</w:t>
      </w:r>
      <w:r w:rsidR="001D2897" w:rsidRPr="00AF4FFA">
        <w:rPr>
          <w:sz w:val="22"/>
          <w:szCs w:val="22"/>
          <w:lang w:eastAsia="en-GB"/>
        </w:rPr>
        <w:t xml:space="preserve"> must meet</w:t>
      </w:r>
      <w:r w:rsidR="0064569A" w:rsidRPr="00AF4FFA">
        <w:rPr>
          <w:sz w:val="22"/>
          <w:szCs w:val="22"/>
          <w:lang w:eastAsia="en-GB"/>
        </w:rPr>
        <w:t xml:space="preserve"> </w:t>
      </w:r>
      <w:r w:rsidR="001D2897" w:rsidRPr="00AF4FFA">
        <w:rPr>
          <w:sz w:val="22"/>
          <w:szCs w:val="22"/>
          <w:lang w:eastAsia="en-GB"/>
        </w:rPr>
        <w:t xml:space="preserve">BS EN 806 standards for </w:t>
      </w:r>
      <w:proofErr w:type="spellStart"/>
      <w:r w:rsidR="0064569A" w:rsidRPr="00AF4FFA">
        <w:rPr>
          <w:sz w:val="22"/>
          <w:szCs w:val="22"/>
          <w:lang w:eastAsia="en-GB"/>
        </w:rPr>
        <w:t>potable</w:t>
      </w:r>
      <w:proofErr w:type="spellEnd"/>
      <w:r w:rsidR="001D2897" w:rsidRPr="00AF4FFA">
        <w:rPr>
          <w:sz w:val="22"/>
          <w:szCs w:val="22"/>
          <w:lang w:eastAsia="en-GB"/>
        </w:rPr>
        <w:t xml:space="preserve"> systems</w:t>
      </w:r>
      <w:sdt>
        <w:sdtPr>
          <w:rPr>
            <w:sz w:val="22"/>
            <w:szCs w:val="22"/>
            <w:lang w:eastAsia="en-GB"/>
          </w:rPr>
          <w:id w:val="-477234759"/>
          <w:citation/>
        </w:sdtPr>
        <w:sdtEndPr/>
        <w:sdtContent>
          <w:r w:rsidR="00AE42E2" w:rsidRPr="00AF4FFA">
            <w:rPr>
              <w:sz w:val="22"/>
              <w:szCs w:val="22"/>
              <w:lang w:eastAsia="en-GB"/>
            </w:rPr>
            <w:fldChar w:fldCharType="begin"/>
          </w:r>
          <w:r w:rsidR="00AE42E2" w:rsidRPr="00AF4FFA">
            <w:rPr>
              <w:sz w:val="22"/>
              <w:szCs w:val="22"/>
              <w:lang w:eastAsia="en-GB"/>
            </w:rPr>
            <w:instrText xml:space="preserve"> CITATION DWI25 \l 2057 </w:instrText>
          </w:r>
          <w:r w:rsidR="00AE42E2" w:rsidRPr="00AF4FFA">
            <w:rPr>
              <w:sz w:val="22"/>
              <w:szCs w:val="22"/>
              <w:lang w:eastAsia="en-GB"/>
            </w:rPr>
            <w:fldChar w:fldCharType="separate"/>
          </w:r>
          <w:r w:rsidR="00AE42E2" w:rsidRPr="00AF4FFA">
            <w:rPr>
              <w:noProof/>
              <w:sz w:val="22"/>
              <w:szCs w:val="22"/>
              <w:lang w:eastAsia="en-GB"/>
            </w:rPr>
            <w:t xml:space="preserve"> (DWI, n.d.)</w:t>
          </w:r>
          <w:r w:rsidR="00AE42E2" w:rsidRPr="00AF4FFA">
            <w:rPr>
              <w:sz w:val="22"/>
              <w:szCs w:val="22"/>
              <w:lang w:eastAsia="en-GB"/>
            </w:rPr>
            <w:fldChar w:fldCharType="end"/>
          </w:r>
        </w:sdtContent>
      </w:sdt>
    </w:p>
    <w:p w14:paraId="5C919EB9" w14:textId="5A7BA568" w:rsidR="0064569A" w:rsidRPr="00AF4FFA" w:rsidRDefault="00D07149" w:rsidP="00AC22EE">
      <w:pPr>
        <w:pStyle w:val="ListParagraph"/>
        <w:numPr>
          <w:ilvl w:val="0"/>
          <w:numId w:val="12"/>
        </w:numPr>
        <w:spacing w:line="240" w:lineRule="auto"/>
        <w:rPr>
          <w:sz w:val="22"/>
          <w:szCs w:val="22"/>
          <w:lang w:eastAsia="en-GB"/>
        </w:rPr>
      </w:pPr>
      <w:r w:rsidRPr="00AF4FFA">
        <w:rPr>
          <w:sz w:val="22"/>
          <w:szCs w:val="22"/>
          <w:lang w:eastAsia="en-GB"/>
        </w:rPr>
        <w:lastRenderedPageBreak/>
        <w:t>System</w:t>
      </w:r>
      <w:r w:rsidR="0064569A" w:rsidRPr="00AF4FFA">
        <w:rPr>
          <w:sz w:val="22"/>
          <w:szCs w:val="22"/>
          <w:lang w:eastAsia="en-GB"/>
        </w:rPr>
        <w:t xml:space="preserve"> must allow maintenance access, whilst also being safe for users (no trip hazards)</w:t>
      </w:r>
    </w:p>
    <w:p w14:paraId="5E213CA2" w14:textId="2A1203D7" w:rsidR="0064569A" w:rsidRPr="00AF4FFA" w:rsidRDefault="0064569A" w:rsidP="00AC22EE">
      <w:pPr>
        <w:pStyle w:val="ListParagraph"/>
        <w:numPr>
          <w:ilvl w:val="0"/>
          <w:numId w:val="12"/>
        </w:numPr>
        <w:spacing w:line="240" w:lineRule="auto"/>
        <w:rPr>
          <w:sz w:val="22"/>
          <w:szCs w:val="22"/>
          <w:lang w:eastAsia="en-GB"/>
        </w:rPr>
      </w:pPr>
      <w:r w:rsidRPr="00AF4FFA">
        <w:rPr>
          <w:sz w:val="22"/>
          <w:szCs w:val="22"/>
          <w:lang w:eastAsia="en-GB"/>
        </w:rPr>
        <w:t>The system must be designed to be child safe</w:t>
      </w:r>
      <w:r w:rsidR="0039712C" w:rsidRPr="00AF4FFA">
        <w:rPr>
          <w:sz w:val="22"/>
          <w:szCs w:val="22"/>
          <w:lang w:eastAsia="en-GB"/>
        </w:rPr>
        <w:t>.</w:t>
      </w:r>
    </w:p>
    <w:p w14:paraId="30936B94" w14:textId="77777777" w:rsidR="001D2897" w:rsidRPr="00AF4FFA" w:rsidRDefault="001D2897" w:rsidP="00656BE1">
      <w:pPr>
        <w:pStyle w:val="Heading3"/>
        <w:spacing w:line="240" w:lineRule="auto"/>
        <w:rPr>
          <w:rFonts w:eastAsia="Times New Roman"/>
          <w:color w:val="auto"/>
          <w:lang w:eastAsia="en-GB"/>
        </w:rPr>
      </w:pPr>
      <w:bookmarkStart w:id="89" w:name="_Toc198908276"/>
      <w:r w:rsidRPr="00AF4FFA">
        <w:rPr>
          <w:rFonts w:eastAsia="Times New Roman"/>
          <w:color w:val="auto"/>
          <w:lang w:eastAsia="en-GB"/>
        </w:rPr>
        <w:t>Regulatory Compliance:</w:t>
      </w:r>
      <w:bookmarkEnd w:id="89"/>
    </w:p>
    <w:p w14:paraId="7352FF86" w14:textId="77777777" w:rsidR="00FE644F" w:rsidRPr="00AF4FFA" w:rsidRDefault="00FE644F" w:rsidP="00AC22EE">
      <w:pPr>
        <w:pStyle w:val="ListParagraph"/>
        <w:numPr>
          <w:ilvl w:val="0"/>
          <w:numId w:val="11"/>
        </w:numPr>
        <w:spacing w:line="240" w:lineRule="auto"/>
        <w:rPr>
          <w:sz w:val="22"/>
          <w:szCs w:val="22"/>
          <w:lang w:eastAsia="en-GB"/>
        </w:rPr>
      </w:pPr>
      <w:r w:rsidRPr="00AF4FFA">
        <w:rPr>
          <w:sz w:val="22"/>
          <w:szCs w:val="22"/>
          <w:lang w:eastAsia="en-GB"/>
        </w:rPr>
        <w:t>System must be c</w:t>
      </w:r>
      <w:r w:rsidR="001D2897" w:rsidRPr="00AF4FFA">
        <w:rPr>
          <w:sz w:val="22"/>
          <w:szCs w:val="22"/>
          <w:lang w:eastAsia="en-GB"/>
        </w:rPr>
        <w:t xml:space="preserve">ompliant with local planning </w:t>
      </w:r>
      <w:r w:rsidRPr="00AF4FFA">
        <w:rPr>
          <w:sz w:val="22"/>
          <w:szCs w:val="22"/>
          <w:lang w:eastAsia="en-GB"/>
        </w:rPr>
        <w:t xml:space="preserve">permissions </w:t>
      </w:r>
    </w:p>
    <w:p w14:paraId="29A51856" w14:textId="013AA881" w:rsidR="00FE644F" w:rsidRPr="00AF4FFA" w:rsidRDefault="00FE644F" w:rsidP="00AC22EE">
      <w:pPr>
        <w:pStyle w:val="ListParagraph"/>
        <w:numPr>
          <w:ilvl w:val="0"/>
          <w:numId w:val="11"/>
        </w:numPr>
        <w:spacing w:line="240" w:lineRule="auto"/>
        <w:rPr>
          <w:sz w:val="22"/>
          <w:szCs w:val="22"/>
          <w:lang w:eastAsia="en-GB"/>
        </w:rPr>
      </w:pPr>
      <w:r w:rsidRPr="00AF4FFA">
        <w:rPr>
          <w:sz w:val="22"/>
          <w:szCs w:val="22"/>
          <w:lang w:eastAsia="en-GB"/>
        </w:rPr>
        <w:t>Filters must meet BS EN 806 and WHO water quality guidelines</w:t>
      </w:r>
      <w:sdt>
        <w:sdtPr>
          <w:rPr>
            <w:sz w:val="22"/>
            <w:szCs w:val="22"/>
            <w:lang w:eastAsia="en-GB"/>
          </w:rPr>
          <w:id w:val="1152868658"/>
          <w:citation/>
        </w:sdtPr>
        <w:sdtEndPr/>
        <w:sdtContent>
          <w:r w:rsidR="00AE42E2" w:rsidRPr="00AF4FFA">
            <w:rPr>
              <w:sz w:val="22"/>
              <w:szCs w:val="22"/>
              <w:lang w:eastAsia="en-GB"/>
            </w:rPr>
            <w:fldChar w:fldCharType="begin"/>
          </w:r>
          <w:r w:rsidR="00AE42E2" w:rsidRPr="00AF4FFA">
            <w:rPr>
              <w:sz w:val="22"/>
              <w:szCs w:val="22"/>
              <w:lang w:eastAsia="en-GB"/>
            </w:rPr>
            <w:instrText xml:space="preserve"> CITATION DWI25 \l 2057 </w:instrText>
          </w:r>
          <w:r w:rsidR="00AE42E2" w:rsidRPr="00AF4FFA">
            <w:rPr>
              <w:sz w:val="22"/>
              <w:szCs w:val="22"/>
              <w:lang w:eastAsia="en-GB"/>
            </w:rPr>
            <w:fldChar w:fldCharType="separate"/>
          </w:r>
          <w:r w:rsidR="00AE42E2" w:rsidRPr="00AF4FFA">
            <w:rPr>
              <w:noProof/>
              <w:sz w:val="22"/>
              <w:szCs w:val="22"/>
              <w:lang w:eastAsia="en-GB"/>
            </w:rPr>
            <w:t xml:space="preserve"> (DWI, n.d.)</w:t>
          </w:r>
          <w:r w:rsidR="00AE42E2" w:rsidRPr="00AF4FFA">
            <w:rPr>
              <w:sz w:val="22"/>
              <w:szCs w:val="22"/>
              <w:lang w:eastAsia="en-GB"/>
            </w:rPr>
            <w:fldChar w:fldCharType="end"/>
          </w:r>
        </w:sdtContent>
      </w:sdt>
    </w:p>
    <w:p w14:paraId="4D439F27" w14:textId="77777777" w:rsidR="0064569A" w:rsidRPr="00AF4FFA" w:rsidRDefault="0064569A" w:rsidP="00AC22EE">
      <w:pPr>
        <w:pStyle w:val="ListParagraph"/>
        <w:numPr>
          <w:ilvl w:val="0"/>
          <w:numId w:val="11"/>
        </w:numPr>
        <w:spacing w:line="240" w:lineRule="auto"/>
        <w:rPr>
          <w:sz w:val="22"/>
          <w:szCs w:val="22"/>
          <w:lang w:eastAsia="en-GB"/>
        </w:rPr>
      </w:pPr>
      <w:r w:rsidRPr="00AF4FFA">
        <w:rPr>
          <w:sz w:val="22"/>
          <w:szCs w:val="22"/>
          <w:lang w:eastAsia="en-GB"/>
        </w:rPr>
        <w:t>The Tank must comply with BS EN 976 regulations (underground tanks)</w:t>
      </w:r>
    </w:p>
    <w:p w14:paraId="792CB3E6" w14:textId="1B48A737" w:rsidR="001D2897" w:rsidRPr="00AF4FFA" w:rsidRDefault="001D2897" w:rsidP="00AC22EE">
      <w:pPr>
        <w:pStyle w:val="ListParagraph"/>
        <w:numPr>
          <w:ilvl w:val="0"/>
          <w:numId w:val="11"/>
        </w:numPr>
        <w:spacing w:line="240" w:lineRule="auto"/>
        <w:rPr>
          <w:sz w:val="22"/>
          <w:szCs w:val="22"/>
          <w:lang w:eastAsia="en-GB"/>
        </w:rPr>
      </w:pPr>
      <w:r w:rsidRPr="00AF4FFA">
        <w:rPr>
          <w:sz w:val="22"/>
          <w:szCs w:val="22"/>
          <w:lang w:eastAsia="en-GB"/>
        </w:rPr>
        <w:t>Electrical systems comply with BS 7671 wiring regulations</w:t>
      </w:r>
    </w:p>
    <w:p w14:paraId="42FE7C6F" w14:textId="77777777" w:rsidR="001D2897" w:rsidRPr="00AF4FFA" w:rsidRDefault="001D2897" w:rsidP="00656BE1">
      <w:pPr>
        <w:pStyle w:val="Heading3"/>
        <w:spacing w:line="240" w:lineRule="auto"/>
        <w:rPr>
          <w:rFonts w:eastAsia="Times New Roman"/>
          <w:color w:val="auto"/>
          <w:lang w:eastAsia="en-GB"/>
        </w:rPr>
      </w:pPr>
      <w:bookmarkStart w:id="90" w:name="_Toc198908277"/>
      <w:r w:rsidRPr="00AF4FFA">
        <w:rPr>
          <w:rFonts w:eastAsia="Times New Roman"/>
          <w:color w:val="auto"/>
          <w:lang w:eastAsia="en-GB"/>
        </w:rPr>
        <w:t>Overflow Safety:</w:t>
      </w:r>
      <w:bookmarkEnd w:id="90"/>
    </w:p>
    <w:p w14:paraId="55727A95" w14:textId="2324C038" w:rsidR="001D2897" w:rsidRPr="00AF4FFA" w:rsidRDefault="001D2897" w:rsidP="00656BE1">
      <w:pPr>
        <w:spacing w:line="240" w:lineRule="auto"/>
        <w:rPr>
          <w:sz w:val="22"/>
          <w:szCs w:val="22"/>
          <w:lang w:eastAsia="en-GB"/>
        </w:rPr>
      </w:pPr>
      <w:r w:rsidRPr="00AF4FFA">
        <w:rPr>
          <w:sz w:val="22"/>
          <w:szCs w:val="22"/>
          <w:lang w:eastAsia="en-GB"/>
        </w:rPr>
        <w:t>Designed to prevent tank flooding and includes non-return valves to protect the water supply</w:t>
      </w:r>
      <w:r w:rsidR="0064569A" w:rsidRPr="00AF4FFA">
        <w:rPr>
          <w:sz w:val="22"/>
          <w:szCs w:val="22"/>
          <w:lang w:eastAsia="en-GB"/>
        </w:rPr>
        <w:t xml:space="preserve"> and prevent backflow</w:t>
      </w:r>
      <w:r w:rsidR="00D07149" w:rsidRPr="00AF4FFA">
        <w:rPr>
          <w:sz w:val="22"/>
          <w:szCs w:val="22"/>
          <w:lang w:eastAsia="en-GB"/>
        </w:rPr>
        <w:t>.</w:t>
      </w:r>
    </w:p>
    <w:p w14:paraId="23D58F1B" w14:textId="7E00A622" w:rsidR="001D2897" w:rsidRPr="00AF4FFA" w:rsidRDefault="001D2897" w:rsidP="00656BE1">
      <w:pPr>
        <w:pStyle w:val="Heading2"/>
        <w:spacing w:line="240" w:lineRule="auto"/>
        <w:rPr>
          <w:rFonts w:eastAsia="Times New Roman"/>
          <w:color w:val="auto"/>
          <w:lang w:eastAsia="en-GB"/>
        </w:rPr>
      </w:pPr>
      <w:bookmarkStart w:id="91" w:name="_Toc198908278"/>
      <w:r w:rsidRPr="00AF4FFA">
        <w:rPr>
          <w:rFonts w:eastAsia="Times New Roman"/>
          <w:color w:val="auto"/>
          <w:lang w:eastAsia="en-GB"/>
        </w:rPr>
        <w:t>Optional Features</w:t>
      </w:r>
      <w:bookmarkEnd w:id="91"/>
    </w:p>
    <w:p w14:paraId="52DFC4A4" w14:textId="77777777" w:rsidR="001D2897" w:rsidRPr="00AF4FFA" w:rsidRDefault="001D2897" w:rsidP="00656BE1">
      <w:pPr>
        <w:pStyle w:val="Heading3"/>
        <w:spacing w:line="240" w:lineRule="auto"/>
        <w:rPr>
          <w:rFonts w:eastAsia="Times New Roman"/>
          <w:color w:val="auto"/>
          <w:lang w:eastAsia="en-GB"/>
        </w:rPr>
      </w:pPr>
      <w:bookmarkStart w:id="92" w:name="_Toc198908279"/>
      <w:r w:rsidRPr="00AF4FFA">
        <w:rPr>
          <w:rFonts w:eastAsia="Times New Roman"/>
          <w:color w:val="auto"/>
          <w:lang w:eastAsia="en-GB"/>
        </w:rPr>
        <w:t>Smart Home Integration:</w:t>
      </w:r>
      <w:bookmarkEnd w:id="92"/>
    </w:p>
    <w:p w14:paraId="29D59713" w14:textId="2A7BE83D" w:rsidR="0064569A" w:rsidRPr="00AF4FFA" w:rsidRDefault="00B06413" w:rsidP="00656BE1">
      <w:pPr>
        <w:spacing w:line="240" w:lineRule="auto"/>
        <w:rPr>
          <w:sz w:val="22"/>
          <w:szCs w:val="22"/>
          <w:lang w:eastAsia="en-GB"/>
        </w:rPr>
      </w:pPr>
      <w:r w:rsidRPr="00AF4FFA">
        <w:rPr>
          <w:sz w:val="22"/>
          <w:szCs w:val="22"/>
          <w:lang w:eastAsia="en-GB"/>
        </w:rPr>
        <w:t>The system could integrate with home automation systems, allowing remote monitoring and control via smartphone apps.</w:t>
      </w:r>
    </w:p>
    <w:p w14:paraId="67441870" w14:textId="77777777" w:rsidR="001D2897" w:rsidRPr="00AF4FFA" w:rsidRDefault="001D2897" w:rsidP="00656BE1">
      <w:pPr>
        <w:pStyle w:val="Heading3"/>
        <w:spacing w:line="240" w:lineRule="auto"/>
        <w:rPr>
          <w:rFonts w:eastAsia="Times New Roman"/>
          <w:color w:val="auto"/>
          <w:lang w:eastAsia="en-GB"/>
        </w:rPr>
      </w:pPr>
      <w:bookmarkStart w:id="93" w:name="_Toc198908280"/>
      <w:r w:rsidRPr="00AF4FFA">
        <w:rPr>
          <w:rFonts w:eastAsia="Times New Roman"/>
          <w:color w:val="auto"/>
          <w:lang w:eastAsia="en-GB"/>
        </w:rPr>
        <w:t>Water Quality Monitoring:</w:t>
      </w:r>
      <w:bookmarkEnd w:id="93"/>
    </w:p>
    <w:p w14:paraId="440890E6" w14:textId="0B2A6E1A" w:rsidR="00B06413" w:rsidRPr="00AF4FFA" w:rsidRDefault="00B06413" w:rsidP="00656BE1">
      <w:pPr>
        <w:spacing w:line="240" w:lineRule="auto"/>
        <w:rPr>
          <w:sz w:val="22"/>
          <w:szCs w:val="22"/>
          <w:lang w:eastAsia="en-GB"/>
        </w:rPr>
      </w:pPr>
      <w:r w:rsidRPr="00AF4FFA">
        <w:rPr>
          <w:sz w:val="22"/>
          <w:szCs w:val="22"/>
          <w:lang w:eastAsia="en-GB"/>
        </w:rPr>
        <w:t>Continuous water quality monitoring system that checks pH, turbidity, and disinfectant levels</w:t>
      </w:r>
      <w:r w:rsidR="00D07149" w:rsidRPr="00AF4FFA">
        <w:rPr>
          <w:sz w:val="22"/>
          <w:szCs w:val="22"/>
          <w:lang w:eastAsia="en-GB"/>
        </w:rPr>
        <w:t>.</w:t>
      </w:r>
    </w:p>
    <w:p w14:paraId="6710814A" w14:textId="191A0444" w:rsidR="001D2897" w:rsidRPr="00AF4FFA" w:rsidRDefault="001D2897" w:rsidP="00656BE1">
      <w:pPr>
        <w:pStyle w:val="Heading2"/>
        <w:spacing w:line="240" w:lineRule="auto"/>
        <w:rPr>
          <w:rFonts w:eastAsia="Times New Roman"/>
          <w:color w:val="auto"/>
          <w:lang w:eastAsia="en-GB"/>
        </w:rPr>
      </w:pPr>
      <w:bookmarkStart w:id="94" w:name="_Toc198908281"/>
      <w:r w:rsidRPr="00AF4FFA">
        <w:rPr>
          <w:rFonts w:eastAsia="Times New Roman"/>
          <w:color w:val="auto"/>
          <w:lang w:eastAsia="en-GB"/>
        </w:rPr>
        <w:t>Estimated Costs</w:t>
      </w:r>
      <w:bookmarkEnd w:id="94"/>
    </w:p>
    <w:p w14:paraId="7F3CEE9D" w14:textId="77777777" w:rsidR="001D2897" w:rsidRPr="00AF4FFA" w:rsidRDefault="001D2897" w:rsidP="00656BE1">
      <w:pPr>
        <w:pStyle w:val="Heading3"/>
        <w:spacing w:line="240" w:lineRule="auto"/>
        <w:rPr>
          <w:rFonts w:eastAsia="Times New Roman"/>
          <w:color w:val="auto"/>
          <w:lang w:eastAsia="en-GB"/>
        </w:rPr>
      </w:pPr>
      <w:bookmarkStart w:id="95" w:name="_Toc198908282"/>
      <w:r w:rsidRPr="00AF4FFA">
        <w:rPr>
          <w:rFonts w:eastAsia="Times New Roman"/>
          <w:color w:val="auto"/>
          <w:lang w:eastAsia="en-GB"/>
        </w:rPr>
        <w:t>Initial Installation:</w:t>
      </w:r>
      <w:bookmarkEnd w:id="95"/>
    </w:p>
    <w:p w14:paraId="3CF1A2CB" w14:textId="25E187DC" w:rsidR="00B06413" w:rsidRPr="00AF4FFA" w:rsidRDefault="00B06413" w:rsidP="00656BE1">
      <w:pPr>
        <w:spacing w:line="240" w:lineRule="auto"/>
        <w:rPr>
          <w:sz w:val="22"/>
          <w:szCs w:val="22"/>
          <w:lang w:eastAsia="en-GB"/>
        </w:rPr>
      </w:pPr>
      <w:r w:rsidRPr="00AF4FFA">
        <w:rPr>
          <w:sz w:val="22"/>
          <w:szCs w:val="22"/>
          <w:lang w:eastAsia="en-GB"/>
        </w:rPr>
        <w:t xml:space="preserve">The system should cost less than </w:t>
      </w:r>
      <w:r w:rsidR="001D2897" w:rsidRPr="00AF4FFA">
        <w:rPr>
          <w:sz w:val="22"/>
          <w:szCs w:val="22"/>
          <w:lang w:eastAsia="en-GB"/>
        </w:rPr>
        <w:t xml:space="preserve">£5000 </w:t>
      </w:r>
    </w:p>
    <w:p w14:paraId="553A3E34" w14:textId="77777777" w:rsidR="001D2897" w:rsidRPr="00AF4FFA" w:rsidRDefault="001D2897" w:rsidP="00656BE1">
      <w:pPr>
        <w:pStyle w:val="Heading3"/>
        <w:spacing w:line="240" w:lineRule="auto"/>
        <w:rPr>
          <w:rFonts w:eastAsia="Times New Roman"/>
          <w:color w:val="auto"/>
          <w:lang w:eastAsia="en-GB"/>
        </w:rPr>
      </w:pPr>
      <w:bookmarkStart w:id="96" w:name="_Toc198908283"/>
      <w:r w:rsidRPr="00AF4FFA">
        <w:rPr>
          <w:rFonts w:eastAsia="Times New Roman"/>
          <w:color w:val="auto"/>
          <w:lang w:eastAsia="en-GB"/>
        </w:rPr>
        <w:t>Operating Costs:</w:t>
      </w:r>
      <w:bookmarkEnd w:id="96"/>
    </w:p>
    <w:p w14:paraId="7559B6F9" w14:textId="6B36749E" w:rsidR="00B06413" w:rsidRPr="00AF4FFA" w:rsidRDefault="00B06413" w:rsidP="00AC22EE">
      <w:pPr>
        <w:pStyle w:val="ListParagraph"/>
        <w:numPr>
          <w:ilvl w:val="0"/>
          <w:numId w:val="13"/>
        </w:numPr>
        <w:spacing w:line="240" w:lineRule="auto"/>
        <w:rPr>
          <w:sz w:val="22"/>
          <w:szCs w:val="22"/>
          <w:lang w:eastAsia="en-GB"/>
        </w:rPr>
      </w:pPr>
      <w:r w:rsidRPr="00AF4FFA">
        <w:rPr>
          <w:sz w:val="22"/>
          <w:szCs w:val="22"/>
          <w:lang w:eastAsia="en-GB"/>
        </w:rPr>
        <w:t xml:space="preserve">The pump electricity cost should be </w:t>
      </w:r>
      <w:r w:rsidR="00D07149" w:rsidRPr="00AF4FFA">
        <w:rPr>
          <w:sz w:val="22"/>
          <w:szCs w:val="22"/>
          <w:lang w:eastAsia="en-GB"/>
        </w:rPr>
        <w:t xml:space="preserve">≤ </w:t>
      </w:r>
      <w:r w:rsidRPr="00AF4FFA">
        <w:rPr>
          <w:sz w:val="22"/>
          <w:szCs w:val="22"/>
          <w:lang w:eastAsia="en-GB"/>
        </w:rPr>
        <w:t xml:space="preserve">£30 per year. </w:t>
      </w:r>
    </w:p>
    <w:p w14:paraId="1B970C87" w14:textId="1F110696" w:rsidR="00B06413" w:rsidRPr="00AF4FFA" w:rsidRDefault="00B06413" w:rsidP="00AC22EE">
      <w:pPr>
        <w:pStyle w:val="ListParagraph"/>
        <w:numPr>
          <w:ilvl w:val="0"/>
          <w:numId w:val="13"/>
        </w:numPr>
        <w:spacing w:line="240" w:lineRule="auto"/>
        <w:rPr>
          <w:sz w:val="22"/>
          <w:szCs w:val="22"/>
          <w:lang w:eastAsia="en-GB"/>
        </w:rPr>
      </w:pPr>
      <w:r w:rsidRPr="00AF4FFA">
        <w:rPr>
          <w:sz w:val="22"/>
          <w:szCs w:val="22"/>
          <w:lang w:eastAsia="en-GB"/>
        </w:rPr>
        <w:t xml:space="preserve">The filter replacement cost should be </w:t>
      </w:r>
      <w:r w:rsidR="00D07149" w:rsidRPr="00AF4FFA">
        <w:rPr>
          <w:sz w:val="22"/>
          <w:szCs w:val="22"/>
          <w:lang w:eastAsia="en-GB"/>
        </w:rPr>
        <w:t xml:space="preserve">≤ </w:t>
      </w:r>
      <w:r w:rsidRPr="00AF4FFA">
        <w:rPr>
          <w:sz w:val="22"/>
          <w:szCs w:val="22"/>
          <w:lang w:eastAsia="en-GB"/>
        </w:rPr>
        <w:t>£150 per year</w:t>
      </w:r>
      <w:r w:rsidR="00D07149" w:rsidRPr="00AF4FFA">
        <w:rPr>
          <w:sz w:val="22"/>
          <w:szCs w:val="22"/>
          <w:lang w:eastAsia="en-GB"/>
        </w:rPr>
        <w:t>.</w:t>
      </w:r>
    </w:p>
    <w:p w14:paraId="3658D898" w14:textId="3F58D770" w:rsidR="0064569A" w:rsidRPr="00AF4FFA" w:rsidRDefault="0064569A" w:rsidP="0064569A">
      <w:pPr>
        <w:pStyle w:val="Heading2"/>
        <w:rPr>
          <w:rFonts w:eastAsia="Times New Roman"/>
          <w:color w:val="auto"/>
          <w:lang w:eastAsia="en-GB"/>
        </w:rPr>
      </w:pPr>
      <w:bookmarkStart w:id="97" w:name="_Toc198908284"/>
      <w:r w:rsidRPr="00AF4FFA">
        <w:rPr>
          <w:rFonts w:eastAsia="Times New Roman"/>
          <w:color w:val="auto"/>
          <w:lang w:eastAsia="en-GB"/>
        </w:rPr>
        <w:t>Design Assumptions</w:t>
      </w:r>
      <w:bookmarkEnd w:id="97"/>
    </w:p>
    <w:p w14:paraId="06C5A9C4" w14:textId="77777777" w:rsidR="00B06413" w:rsidRPr="00AF4FFA" w:rsidRDefault="00B06413" w:rsidP="00AC22EE">
      <w:pPr>
        <w:pStyle w:val="ListParagraph"/>
        <w:numPr>
          <w:ilvl w:val="0"/>
          <w:numId w:val="14"/>
        </w:numPr>
        <w:spacing w:line="240" w:lineRule="auto"/>
        <w:rPr>
          <w:sz w:val="22"/>
          <w:szCs w:val="22"/>
          <w:lang w:eastAsia="en-GB"/>
        </w:rPr>
      </w:pPr>
      <w:r w:rsidRPr="00AF4FFA">
        <w:rPr>
          <w:sz w:val="22"/>
          <w:szCs w:val="22"/>
          <w:lang w:eastAsia="en-GB"/>
        </w:rPr>
        <w:t>Installation site allows for underground tank</w:t>
      </w:r>
    </w:p>
    <w:p w14:paraId="1CF52106" w14:textId="3C28EABB" w:rsidR="002C5053" w:rsidRPr="00AF4FFA" w:rsidRDefault="00B06413" w:rsidP="00AC22EE">
      <w:pPr>
        <w:pStyle w:val="ListParagraph"/>
        <w:numPr>
          <w:ilvl w:val="0"/>
          <w:numId w:val="14"/>
        </w:numPr>
        <w:spacing w:line="240" w:lineRule="auto"/>
        <w:rPr>
          <w:sz w:val="22"/>
          <w:szCs w:val="22"/>
          <w:lang w:eastAsia="en-GB"/>
        </w:rPr>
      </w:pPr>
      <w:r w:rsidRPr="00AF4FFA">
        <w:rPr>
          <w:sz w:val="22"/>
          <w:szCs w:val="22"/>
          <w:lang w:eastAsia="en-GB"/>
        </w:rPr>
        <w:t>Domestic household of 3–5 people</w:t>
      </w:r>
    </w:p>
    <w:p w14:paraId="253FCC44" w14:textId="3329E2A0" w:rsidR="00D9458B" w:rsidRPr="00AF4FFA" w:rsidRDefault="0044380D" w:rsidP="00511A40">
      <w:pPr>
        <w:pStyle w:val="Heading1"/>
        <w:rPr>
          <w:color w:val="auto"/>
        </w:rPr>
      </w:pPr>
      <w:bookmarkStart w:id="98" w:name="_Toc198908285"/>
      <w:r w:rsidRPr="00AF4FFA">
        <w:rPr>
          <w:color w:val="auto"/>
        </w:rPr>
        <w:lastRenderedPageBreak/>
        <w:t xml:space="preserve">System </w:t>
      </w:r>
      <w:r w:rsidR="003C1306" w:rsidRPr="00AF4FFA">
        <w:rPr>
          <w:color w:val="auto"/>
        </w:rPr>
        <w:t>Architecture</w:t>
      </w:r>
      <w:r w:rsidRPr="00AF4FFA">
        <w:rPr>
          <w:color w:val="auto"/>
        </w:rPr>
        <w:t xml:space="preserve"> &amp; Functional Layout</w:t>
      </w:r>
      <w:r w:rsidR="00834FC6" w:rsidRPr="00AF4FFA">
        <w:rPr>
          <w:color w:val="auto"/>
        </w:rPr>
        <w:t xml:space="preserve"> </w:t>
      </w:r>
      <w:r w:rsidR="00C11CF5" w:rsidRPr="00AF4FFA">
        <w:rPr>
          <w:color w:val="auto"/>
        </w:rPr>
        <w:t>– Rhys O</w:t>
      </w:r>
      <w:bookmarkEnd w:id="98"/>
    </w:p>
    <w:p w14:paraId="5CAFA53D" w14:textId="4793B1FC" w:rsidR="003C1306" w:rsidRPr="00AF4FFA" w:rsidRDefault="009E58BB" w:rsidP="009E58BB">
      <w:pPr>
        <w:spacing w:line="240" w:lineRule="auto"/>
        <w:rPr>
          <w:sz w:val="22"/>
          <w:szCs w:val="22"/>
        </w:rPr>
      </w:pPr>
      <w:r w:rsidRPr="00AF4FFA">
        <w:rPr>
          <w:sz w:val="22"/>
          <w:szCs w:val="22"/>
        </w:rPr>
        <w:t xml:space="preserve">The </w:t>
      </w:r>
      <w:r w:rsidR="004024CD" w:rsidRPr="00AF4FFA">
        <w:rPr>
          <w:sz w:val="22"/>
          <w:szCs w:val="22"/>
        </w:rPr>
        <w:t xml:space="preserve">system </w:t>
      </w:r>
      <w:r w:rsidRPr="00AF4FFA">
        <w:rPr>
          <w:sz w:val="22"/>
          <w:szCs w:val="22"/>
        </w:rPr>
        <w:t>flow follows a</w:t>
      </w:r>
      <w:r w:rsidR="004024CD" w:rsidRPr="00AF4FFA">
        <w:rPr>
          <w:sz w:val="22"/>
          <w:szCs w:val="22"/>
        </w:rPr>
        <w:t xml:space="preserve">n </w:t>
      </w:r>
      <w:r w:rsidRPr="00AF4FFA">
        <w:rPr>
          <w:sz w:val="22"/>
          <w:szCs w:val="22"/>
        </w:rPr>
        <w:t>efficient sequence which is designed to optimise rainwater collection, treatment, and delivery to the household. The flow path begins when rainwater is collected from the roof and enters the system through the existing guttering infrastructure. Initially water will flow into a coarse filter to remove larger debris like leaves, twigs, and moss. This first filtration step will prevent clogging and prolong component life further downstream.</w:t>
      </w:r>
    </w:p>
    <w:p w14:paraId="6D4CC05A" w14:textId="7079AB27" w:rsidR="00E24FC3" w:rsidRPr="00AF4FFA" w:rsidRDefault="00E24FC3" w:rsidP="009E58BB">
      <w:pPr>
        <w:spacing w:line="240" w:lineRule="auto"/>
        <w:rPr>
          <w:sz w:val="22"/>
          <w:szCs w:val="22"/>
        </w:rPr>
      </w:pPr>
      <w:r w:rsidRPr="00AF4FFA">
        <w:rPr>
          <w:sz w:val="22"/>
          <w:szCs w:val="22"/>
        </w:rPr>
        <w:t>After the coarse filtration, the water then enters the storage tank. The tank</w:t>
      </w:r>
      <w:r w:rsidR="004024CD" w:rsidRPr="00AF4FFA">
        <w:rPr>
          <w:sz w:val="22"/>
          <w:szCs w:val="22"/>
        </w:rPr>
        <w:t>,</w:t>
      </w:r>
      <w:r w:rsidRPr="00AF4FFA">
        <w:rPr>
          <w:sz w:val="22"/>
          <w:szCs w:val="22"/>
        </w:rPr>
        <w:t xml:space="preserve"> buried below ground level close to the house, stores </w:t>
      </w:r>
      <w:r w:rsidR="004024CD" w:rsidRPr="00AF4FFA">
        <w:rPr>
          <w:sz w:val="22"/>
          <w:szCs w:val="22"/>
        </w:rPr>
        <w:t>semi-</w:t>
      </w:r>
      <w:r w:rsidRPr="00AF4FFA">
        <w:rPr>
          <w:sz w:val="22"/>
          <w:szCs w:val="22"/>
        </w:rPr>
        <w:t>filtered water in a cool dark space to help reduce algae and bacteria growth. The tank also has a level transmitter in line with the tank (seen as the tapped insert in the drawing) to continuously monitor the water level. The water is pumped from the tank through the fine filtration filters to produce water to potable standards. These filters and the pump are sat in a filter housing to allow for easy maintenance. Each side of the filters also have a tapped insert for the differential pressure transmitters, that will measure each side of the filters pressure to identify whether they</w:t>
      </w:r>
      <w:r w:rsidRPr="00AF4FFA">
        <w:t xml:space="preserve"> are </w:t>
      </w:r>
      <w:r w:rsidRPr="00AF4FFA">
        <w:rPr>
          <w:sz w:val="22"/>
          <w:szCs w:val="22"/>
        </w:rPr>
        <w:t>blocked. The water</w:t>
      </w:r>
      <w:r w:rsidR="004024CD" w:rsidRPr="00AF4FFA">
        <w:rPr>
          <w:sz w:val="22"/>
          <w:szCs w:val="22"/>
        </w:rPr>
        <w:t xml:space="preserve"> then</w:t>
      </w:r>
      <w:r w:rsidRPr="00AF4FFA">
        <w:rPr>
          <w:sz w:val="22"/>
          <w:szCs w:val="22"/>
        </w:rPr>
        <w:t xml:space="preserve"> travels through the system </w:t>
      </w:r>
      <w:r w:rsidR="004024CD" w:rsidRPr="00AF4FFA">
        <w:rPr>
          <w:sz w:val="22"/>
          <w:szCs w:val="22"/>
        </w:rPr>
        <w:t>and through</w:t>
      </w:r>
      <w:r w:rsidRPr="00AF4FFA">
        <w:rPr>
          <w:sz w:val="22"/>
          <w:szCs w:val="22"/>
        </w:rPr>
        <w:t xml:space="preserve"> a pressure vessel where it </w:t>
      </w:r>
      <w:r w:rsidR="004024CD" w:rsidRPr="00AF4FFA">
        <w:rPr>
          <w:sz w:val="22"/>
          <w:szCs w:val="22"/>
        </w:rPr>
        <w:t xml:space="preserve">then </w:t>
      </w:r>
      <w:r w:rsidRPr="00AF4FFA">
        <w:rPr>
          <w:sz w:val="22"/>
          <w:szCs w:val="22"/>
        </w:rPr>
        <w:t>meets the mains line into the house.</w:t>
      </w:r>
    </w:p>
    <w:p w14:paraId="2D4F71BD" w14:textId="0DF72B1F" w:rsidR="00E24FC3" w:rsidRPr="00AF4FFA" w:rsidRDefault="00E24FC3" w:rsidP="009E58BB">
      <w:pPr>
        <w:spacing w:line="240" w:lineRule="auto"/>
        <w:rPr>
          <w:sz w:val="22"/>
          <w:szCs w:val="22"/>
        </w:rPr>
      </w:pPr>
      <w:r w:rsidRPr="00AF4FFA">
        <w:rPr>
          <w:sz w:val="22"/>
          <w:szCs w:val="22"/>
        </w:rPr>
        <w:t>A labelled 3D schematic (see below) shows how the different components of the system spatially relate and functionally flow together; also identified here are some important design features and how the design components connect. The system has been designed for performance, serviceability and to provide minimal visual impact in a residential environment. The individual component level functionality</w:t>
      </w:r>
      <w:r w:rsidR="004024CD" w:rsidRPr="00AF4FFA">
        <w:rPr>
          <w:sz w:val="22"/>
          <w:szCs w:val="22"/>
        </w:rPr>
        <w:t xml:space="preserve"> and drawings</w:t>
      </w:r>
      <w:r w:rsidRPr="00AF4FFA">
        <w:rPr>
          <w:sz w:val="22"/>
          <w:szCs w:val="22"/>
        </w:rPr>
        <w:t xml:space="preserve"> can b</w:t>
      </w:r>
      <w:r w:rsidR="004024CD" w:rsidRPr="00AF4FFA">
        <w:rPr>
          <w:sz w:val="22"/>
          <w:szCs w:val="22"/>
        </w:rPr>
        <w:t xml:space="preserve">e found in </w:t>
      </w:r>
      <w:r w:rsidRPr="00AF4FFA">
        <w:rPr>
          <w:sz w:val="22"/>
          <w:szCs w:val="22"/>
        </w:rPr>
        <w:t>later sections.</w:t>
      </w:r>
    </w:p>
    <w:p w14:paraId="2AAC56C0" w14:textId="77777777" w:rsidR="00513DF8" w:rsidRPr="00AF4FFA" w:rsidRDefault="004024CD" w:rsidP="00513DF8">
      <w:pPr>
        <w:keepNext/>
        <w:spacing w:line="240" w:lineRule="auto"/>
        <w:jc w:val="center"/>
      </w:pPr>
      <w:r w:rsidRPr="00AF4FFA">
        <w:rPr>
          <w:noProof/>
        </w:rPr>
        <w:drawing>
          <wp:inline distT="0" distB="0" distL="0" distR="0" wp14:anchorId="5ABB9507" wp14:editId="1D5DBE8E">
            <wp:extent cx="5149970" cy="3148979"/>
            <wp:effectExtent l="0" t="0" r="6350" b="635"/>
            <wp:docPr id="1598434811" name="Picture 3" descr="Diagram of a water storage ta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34811" name="Picture 3" descr="Diagram of a water storage tank&#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56132" cy="3152747"/>
                    </a:xfrm>
                    <a:prstGeom prst="rect">
                      <a:avLst/>
                    </a:prstGeom>
                  </pic:spPr>
                </pic:pic>
              </a:graphicData>
            </a:graphic>
          </wp:inline>
        </w:drawing>
      </w:r>
    </w:p>
    <w:p w14:paraId="40BCCBA9" w14:textId="46D479A7" w:rsidR="00E24FC3" w:rsidRPr="00AF4FFA" w:rsidRDefault="00513DF8" w:rsidP="00513DF8">
      <w:pPr>
        <w:pStyle w:val="Caption"/>
        <w:jc w:val="center"/>
        <w:rPr>
          <w:color w:val="auto"/>
        </w:rPr>
      </w:pPr>
      <w:bookmarkStart w:id="99" w:name="_Toc19890837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19</w:t>
      </w:r>
      <w:r w:rsidR="00202F06" w:rsidRPr="00AF4FFA">
        <w:rPr>
          <w:noProof/>
          <w:color w:val="auto"/>
        </w:rPr>
        <w:fldChar w:fldCharType="end"/>
      </w:r>
      <w:r w:rsidRPr="00AF4FFA">
        <w:rPr>
          <w:color w:val="auto"/>
        </w:rPr>
        <w:t xml:space="preserve"> - System Overview</w:t>
      </w:r>
      <w:bookmarkEnd w:id="99"/>
    </w:p>
    <w:p w14:paraId="1E009B16" w14:textId="77777777" w:rsidR="00513DF8" w:rsidRPr="00AF4FFA" w:rsidRDefault="004024CD" w:rsidP="00513DF8">
      <w:pPr>
        <w:keepNext/>
        <w:spacing w:line="240" w:lineRule="auto"/>
        <w:jc w:val="center"/>
      </w:pPr>
      <w:r w:rsidRPr="00AF4FFA">
        <w:rPr>
          <w:noProof/>
        </w:rPr>
        <w:lastRenderedPageBreak/>
        <w:drawing>
          <wp:inline distT="0" distB="0" distL="0" distR="0" wp14:anchorId="11222CF9" wp14:editId="40BC92EF">
            <wp:extent cx="5003321" cy="3534364"/>
            <wp:effectExtent l="0" t="0" r="635" b="0"/>
            <wp:docPr id="1534160844" name="Picture 2"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60844" name="Picture 2" descr="A diagram of a machine&#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29975" cy="3553192"/>
                    </a:xfrm>
                    <a:prstGeom prst="rect">
                      <a:avLst/>
                    </a:prstGeom>
                  </pic:spPr>
                </pic:pic>
              </a:graphicData>
            </a:graphic>
          </wp:inline>
        </w:drawing>
      </w:r>
    </w:p>
    <w:p w14:paraId="4E0FA138" w14:textId="3793CA8D" w:rsidR="00E24FC3" w:rsidRPr="00AF4FFA" w:rsidRDefault="00513DF8" w:rsidP="00513DF8">
      <w:pPr>
        <w:pStyle w:val="Caption"/>
        <w:jc w:val="center"/>
        <w:rPr>
          <w:color w:val="auto"/>
        </w:rPr>
      </w:pPr>
      <w:bookmarkStart w:id="100" w:name="_Toc19890837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20</w:t>
      </w:r>
      <w:r w:rsidR="00202F06" w:rsidRPr="00AF4FFA">
        <w:rPr>
          <w:noProof/>
          <w:color w:val="auto"/>
        </w:rPr>
        <w:fldChar w:fldCharType="end"/>
      </w:r>
      <w:r w:rsidRPr="00AF4FFA">
        <w:rPr>
          <w:color w:val="auto"/>
        </w:rPr>
        <w:t xml:space="preserve"> - Section View of System</w:t>
      </w:r>
      <w:bookmarkEnd w:id="100"/>
    </w:p>
    <w:p w14:paraId="56CF2EC2" w14:textId="2B981B93" w:rsidR="00626E65" w:rsidRPr="00AF4FFA" w:rsidRDefault="003C1306" w:rsidP="00626E65">
      <w:pPr>
        <w:pStyle w:val="Heading1"/>
        <w:rPr>
          <w:color w:val="auto"/>
        </w:rPr>
      </w:pPr>
      <w:bookmarkStart w:id="101" w:name="_Toc198908286"/>
      <w:r w:rsidRPr="00AF4FFA">
        <w:rPr>
          <w:color w:val="auto"/>
        </w:rPr>
        <w:t>Component-Level Design</w:t>
      </w:r>
      <w:r w:rsidR="00C11CF5" w:rsidRPr="00AF4FFA">
        <w:rPr>
          <w:color w:val="auto"/>
        </w:rPr>
        <w:t xml:space="preserve"> – Rhys O</w:t>
      </w:r>
      <w:bookmarkEnd w:id="101"/>
    </w:p>
    <w:p w14:paraId="12727D0F" w14:textId="0FDFB5F9" w:rsidR="00987C47" w:rsidRPr="00AF4FFA" w:rsidRDefault="008F5840" w:rsidP="00987C47">
      <w:pPr>
        <w:spacing w:line="240" w:lineRule="auto"/>
        <w:rPr>
          <w:sz w:val="22"/>
          <w:szCs w:val="22"/>
        </w:rPr>
      </w:pPr>
      <w:r w:rsidRPr="00AF4FFA">
        <w:rPr>
          <w:sz w:val="22"/>
          <w:szCs w:val="22"/>
        </w:rPr>
        <w:t>As stated within the component research section, most system components are off-the-shelf. Therefore, were modelled using accurate dimensions but not designed by the team. Custom-designed features are listed below.</w:t>
      </w:r>
      <w:r w:rsidR="00987C47" w:rsidRPr="00AF4FFA">
        <w:rPr>
          <w:sz w:val="22"/>
          <w:szCs w:val="22"/>
        </w:rPr>
        <w:t xml:space="preserve"> </w:t>
      </w:r>
    </w:p>
    <w:p w14:paraId="172E9770" w14:textId="7B333D59" w:rsidR="005900E0" w:rsidRPr="00AF4FFA" w:rsidRDefault="00A14534" w:rsidP="00A14534">
      <w:pPr>
        <w:pStyle w:val="Heading2"/>
        <w:rPr>
          <w:color w:val="auto"/>
        </w:rPr>
      </w:pPr>
      <w:bookmarkStart w:id="102" w:name="_Toc198908287"/>
      <w:r w:rsidRPr="00AF4FFA">
        <w:rPr>
          <w:color w:val="auto"/>
        </w:rPr>
        <w:t xml:space="preserve">Coarse Filter </w:t>
      </w:r>
      <w:r w:rsidR="00987C47" w:rsidRPr="00AF4FFA">
        <w:rPr>
          <w:color w:val="auto"/>
        </w:rPr>
        <w:t>Design</w:t>
      </w:r>
      <w:bookmarkEnd w:id="102"/>
    </w:p>
    <w:p w14:paraId="16B1A59C" w14:textId="77777777" w:rsidR="00362F2C" w:rsidRPr="00AF4FFA" w:rsidRDefault="00987C47" w:rsidP="00987C47">
      <w:pPr>
        <w:spacing w:line="240" w:lineRule="auto"/>
        <w:rPr>
          <w:sz w:val="22"/>
          <w:szCs w:val="22"/>
        </w:rPr>
      </w:pPr>
      <w:r w:rsidRPr="00AF4FFA">
        <w:rPr>
          <w:sz w:val="22"/>
          <w:szCs w:val="22"/>
        </w:rPr>
        <w:t xml:space="preserve">The coarse filter plays a vital role </w:t>
      </w:r>
      <w:r w:rsidR="00362F2C" w:rsidRPr="00AF4FFA">
        <w:rPr>
          <w:sz w:val="22"/>
          <w:szCs w:val="22"/>
        </w:rPr>
        <w:t xml:space="preserve">in the system, </w:t>
      </w:r>
      <w:r w:rsidRPr="00AF4FFA">
        <w:rPr>
          <w:sz w:val="22"/>
          <w:szCs w:val="22"/>
        </w:rPr>
        <w:t xml:space="preserve">intercepting larger debris like leaves, moss, and twigs before water reaches the main storage tank. This component was </w:t>
      </w:r>
      <w:r w:rsidR="00362F2C" w:rsidRPr="00AF4FFA">
        <w:rPr>
          <w:sz w:val="22"/>
          <w:szCs w:val="22"/>
        </w:rPr>
        <w:t>custom developed</w:t>
      </w:r>
      <w:r w:rsidRPr="00AF4FFA">
        <w:rPr>
          <w:sz w:val="22"/>
          <w:szCs w:val="22"/>
        </w:rPr>
        <w:t xml:space="preserve"> with practicality and performance in mind. </w:t>
      </w:r>
    </w:p>
    <w:p w14:paraId="420665B9" w14:textId="17E8B298" w:rsidR="00987C47" w:rsidRPr="00AF4FFA" w:rsidRDefault="00987C47" w:rsidP="00987C47">
      <w:pPr>
        <w:spacing w:line="240" w:lineRule="auto"/>
        <w:rPr>
          <w:sz w:val="22"/>
          <w:szCs w:val="22"/>
        </w:rPr>
      </w:pPr>
      <w:r w:rsidRPr="00AF4FFA">
        <w:rPr>
          <w:sz w:val="22"/>
          <w:szCs w:val="22"/>
        </w:rPr>
        <w:t>Inside the filter housing are four ledges</w:t>
      </w:r>
      <w:r w:rsidR="00362F2C" w:rsidRPr="00AF4FFA">
        <w:rPr>
          <w:sz w:val="22"/>
          <w:szCs w:val="22"/>
        </w:rPr>
        <w:t xml:space="preserve"> (</w:t>
      </w:r>
      <w:r w:rsidR="007D4788" w:rsidRPr="00AF4FFA">
        <w:rPr>
          <w:sz w:val="22"/>
          <w:szCs w:val="22"/>
        </w:rPr>
        <w:t>see figure 26</w:t>
      </w:r>
      <w:r w:rsidR="00362F2C" w:rsidRPr="00AF4FFA">
        <w:rPr>
          <w:sz w:val="22"/>
          <w:szCs w:val="22"/>
        </w:rPr>
        <w:t>)</w:t>
      </w:r>
      <w:r w:rsidRPr="00AF4FFA">
        <w:rPr>
          <w:sz w:val="22"/>
          <w:szCs w:val="22"/>
        </w:rPr>
        <w:t>, each designed to hold a grated mesh insert</w:t>
      </w:r>
      <w:r w:rsidR="00356557" w:rsidRPr="00AF4FFA">
        <w:rPr>
          <w:sz w:val="22"/>
          <w:szCs w:val="22"/>
        </w:rPr>
        <w:t xml:space="preserve"> (See figures</w:t>
      </w:r>
      <w:r w:rsidR="005C599E" w:rsidRPr="00AF4FFA">
        <w:rPr>
          <w:sz w:val="22"/>
          <w:szCs w:val="22"/>
        </w:rPr>
        <w:t xml:space="preserve"> 62-68</w:t>
      </w:r>
      <w:r w:rsidR="00356557" w:rsidRPr="00AF4FFA">
        <w:rPr>
          <w:sz w:val="22"/>
          <w:szCs w:val="22"/>
        </w:rPr>
        <w:t>)</w:t>
      </w:r>
      <w:r w:rsidRPr="00AF4FFA">
        <w:rPr>
          <w:sz w:val="22"/>
          <w:szCs w:val="22"/>
        </w:rPr>
        <w:t xml:space="preserve">. These inserts are arranged in a sequence from coarse to fine, with the largest mesh at the top to catch bulkier </w:t>
      </w:r>
      <w:r w:rsidR="00362F2C" w:rsidRPr="00AF4FFA">
        <w:rPr>
          <w:sz w:val="22"/>
          <w:szCs w:val="22"/>
        </w:rPr>
        <w:t>materials and</w:t>
      </w:r>
      <w:r w:rsidRPr="00AF4FFA">
        <w:rPr>
          <w:sz w:val="22"/>
          <w:szCs w:val="22"/>
        </w:rPr>
        <w:t xml:space="preserve"> finer meshes placed lower down to trap smaller particles. This stepped filtration approach not only improves efficiency but also helps prolong the service life of each mesh layer.</w:t>
      </w:r>
    </w:p>
    <w:p w14:paraId="0A79500A" w14:textId="2349F87D" w:rsidR="00987C47" w:rsidRPr="00AF4FFA" w:rsidRDefault="00987C47" w:rsidP="00987C47">
      <w:pPr>
        <w:spacing w:line="240" w:lineRule="auto"/>
        <w:rPr>
          <w:sz w:val="22"/>
          <w:szCs w:val="22"/>
        </w:rPr>
      </w:pPr>
      <w:r w:rsidRPr="00AF4FFA">
        <w:rPr>
          <w:sz w:val="22"/>
          <w:szCs w:val="22"/>
        </w:rPr>
        <w:t xml:space="preserve">To support routine cleaning, all mesh inserts are fully removable. The filter’s lid is designed to sit slightly below ground level, maintaining a tidy appearance. </w:t>
      </w:r>
      <w:r w:rsidR="00362F2C" w:rsidRPr="00AF4FFA">
        <w:rPr>
          <w:sz w:val="22"/>
          <w:szCs w:val="22"/>
        </w:rPr>
        <w:t xml:space="preserve">Initially raised handles were used for the lid, however this was upgraded so that the </w:t>
      </w:r>
      <w:r w:rsidRPr="00AF4FFA">
        <w:rPr>
          <w:sz w:val="22"/>
          <w:szCs w:val="22"/>
        </w:rPr>
        <w:t>lid includes built-in slots that allow for lifting with a hook</w:t>
      </w:r>
      <w:r w:rsidR="00362F2C" w:rsidRPr="00AF4FFA">
        <w:rPr>
          <w:sz w:val="22"/>
          <w:szCs w:val="22"/>
        </w:rPr>
        <w:t>, meaning it can sit flush at ground level</w:t>
      </w:r>
      <w:r w:rsidRPr="00AF4FFA">
        <w:rPr>
          <w:sz w:val="22"/>
          <w:szCs w:val="22"/>
        </w:rPr>
        <w:t xml:space="preserve">. At the base, a drain port channels </w:t>
      </w:r>
      <w:r w:rsidRPr="00AF4FFA">
        <w:rPr>
          <w:sz w:val="22"/>
          <w:szCs w:val="22"/>
        </w:rPr>
        <w:lastRenderedPageBreak/>
        <w:t>filtered water to the underground tank, while an overflow near the top redirects excess water safely to existing drains in the event of heavy rainfall.</w:t>
      </w:r>
    </w:p>
    <w:p w14:paraId="203251BD" w14:textId="4A834506" w:rsidR="00362F2C" w:rsidRPr="00AF4FFA" w:rsidRDefault="00356557" w:rsidP="00987C47">
      <w:pPr>
        <w:spacing w:line="240" w:lineRule="auto"/>
        <w:rPr>
          <w:sz w:val="22"/>
          <w:szCs w:val="22"/>
        </w:rPr>
      </w:pPr>
      <w:r w:rsidRPr="00AF4FFA">
        <w:rPr>
          <w:sz w:val="22"/>
          <w:szCs w:val="22"/>
        </w:rPr>
        <w:t>Drawings</w:t>
      </w:r>
      <w:r w:rsidR="00362F2C" w:rsidRPr="00AF4FFA">
        <w:rPr>
          <w:sz w:val="22"/>
          <w:szCs w:val="22"/>
        </w:rPr>
        <w:t xml:space="preserve"> can be found in the appendices. </w:t>
      </w:r>
    </w:p>
    <w:p w14:paraId="419A303A" w14:textId="77777777" w:rsidR="00746B68" w:rsidRPr="00AF4FFA" w:rsidRDefault="00513DF8" w:rsidP="00746B68">
      <w:pPr>
        <w:keepNext/>
        <w:spacing w:line="240" w:lineRule="auto"/>
        <w:jc w:val="center"/>
      </w:pPr>
      <w:r w:rsidRPr="00AF4FFA">
        <w:rPr>
          <w:noProof/>
        </w:rPr>
        <w:drawing>
          <wp:inline distT="0" distB="0" distL="0" distR="0" wp14:anchorId="096C8980" wp14:editId="5489ACF2">
            <wp:extent cx="4779034" cy="3493259"/>
            <wp:effectExtent l="0" t="0" r="0" b="0"/>
            <wp:docPr id="500566679" name="Picture 10" descr="A drawing of a bu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66679" name="Picture 10" descr="A drawing of a bucket&#10;&#10;AI-generated content may be incorrect."/>
                    <pic:cNvPicPr/>
                  </pic:nvPicPr>
                  <pic:blipFill rotWithShape="1">
                    <a:blip r:embed="rId36" cstate="print">
                      <a:extLst>
                        <a:ext uri="{28A0092B-C50C-407E-A947-70E740481C1C}">
                          <a14:useLocalDpi xmlns:a14="http://schemas.microsoft.com/office/drawing/2010/main" val="0"/>
                        </a:ext>
                      </a:extLst>
                    </a:blip>
                    <a:srcRect l="2950"/>
                    <a:stretch/>
                  </pic:blipFill>
                  <pic:spPr bwMode="auto">
                    <a:xfrm>
                      <a:off x="0" y="0"/>
                      <a:ext cx="4871597" cy="3560918"/>
                    </a:xfrm>
                    <a:prstGeom prst="rect">
                      <a:avLst/>
                    </a:prstGeom>
                    <a:ln>
                      <a:noFill/>
                    </a:ln>
                    <a:extLst>
                      <a:ext uri="{53640926-AAD7-44D8-BBD7-CCE9431645EC}">
                        <a14:shadowObscured xmlns:a14="http://schemas.microsoft.com/office/drawing/2010/main"/>
                      </a:ext>
                    </a:extLst>
                  </pic:spPr>
                </pic:pic>
              </a:graphicData>
            </a:graphic>
          </wp:inline>
        </w:drawing>
      </w:r>
    </w:p>
    <w:p w14:paraId="59236BAC" w14:textId="626990E9" w:rsidR="00513DF8" w:rsidRPr="00AF4FFA" w:rsidRDefault="00746B68" w:rsidP="00746B68">
      <w:pPr>
        <w:pStyle w:val="Caption"/>
        <w:jc w:val="center"/>
        <w:rPr>
          <w:color w:val="auto"/>
        </w:rPr>
      </w:pPr>
      <w:bookmarkStart w:id="103" w:name="_Toc19890837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21</w:t>
      </w:r>
      <w:r w:rsidR="00202F06" w:rsidRPr="00AF4FFA">
        <w:rPr>
          <w:noProof/>
          <w:color w:val="auto"/>
        </w:rPr>
        <w:fldChar w:fldCharType="end"/>
      </w:r>
      <w:r w:rsidRPr="00AF4FFA">
        <w:rPr>
          <w:color w:val="auto"/>
        </w:rPr>
        <w:t xml:space="preserve"> - Coarse Filter Assembly</w:t>
      </w:r>
      <w:bookmarkEnd w:id="103"/>
      <w:r w:rsidRPr="00AF4FFA">
        <w:rPr>
          <w:color w:val="auto"/>
        </w:rPr>
        <w:t xml:space="preserve"> </w:t>
      </w:r>
    </w:p>
    <w:p w14:paraId="46C185CC" w14:textId="77777777" w:rsidR="00746B68" w:rsidRPr="00AF4FFA" w:rsidRDefault="00513DF8" w:rsidP="00746B68">
      <w:pPr>
        <w:keepNext/>
        <w:spacing w:line="240" w:lineRule="auto"/>
        <w:jc w:val="center"/>
      </w:pPr>
      <w:r w:rsidRPr="00AF4FFA">
        <w:rPr>
          <w:noProof/>
        </w:rPr>
        <w:lastRenderedPageBreak/>
        <w:drawing>
          <wp:inline distT="0" distB="0" distL="0" distR="0" wp14:anchorId="7EDE48CF" wp14:editId="0B6248A6">
            <wp:extent cx="4907951" cy="3585708"/>
            <wp:effectExtent l="0" t="0" r="0" b="0"/>
            <wp:docPr id="1649424552" name="Picture 11" descr="A blueprint of a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424552" name="Picture 11" descr="A blueprint of a container&#10;&#10;AI-generated content may be incorrect."/>
                    <pic:cNvPicPr/>
                  </pic:nvPicPr>
                  <pic:blipFill rotWithShape="1">
                    <a:blip r:embed="rId37" cstate="print">
                      <a:extLst>
                        <a:ext uri="{28A0092B-C50C-407E-A947-70E740481C1C}">
                          <a14:useLocalDpi xmlns:a14="http://schemas.microsoft.com/office/drawing/2010/main" val="0"/>
                        </a:ext>
                      </a:extLst>
                    </a:blip>
                    <a:srcRect l="2901"/>
                    <a:stretch/>
                  </pic:blipFill>
                  <pic:spPr bwMode="auto">
                    <a:xfrm>
                      <a:off x="0" y="0"/>
                      <a:ext cx="4922623" cy="3596427"/>
                    </a:xfrm>
                    <a:prstGeom prst="rect">
                      <a:avLst/>
                    </a:prstGeom>
                    <a:ln>
                      <a:noFill/>
                    </a:ln>
                    <a:extLst>
                      <a:ext uri="{53640926-AAD7-44D8-BBD7-CCE9431645EC}">
                        <a14:shadowObscured xmlns:a14="http://schemas.microsoft.com/office/drawing/2010/main"/>
                      </a:ext>
                    </a:extLst>
                  </pic:spPr>
                </pic:pic>
              </a:graphicData>
            </a:graphic>
          </wp:inline>
        </w:drawing>
      </w:r>
    </w:p>
    <w:p w14:paraId="7C20CFD8" w14:textId="6B987B9B" w:rsidR="00513DF8" w:rsidRPr="00AF4FFA" w:rsidRDefault="00746B68" w:rsidP="00746B68">
      <w:pPr>
        <w:pStyle w:val="Caption"/>
        <w:jc w:val="center"/>
        <w:rPr>
          <w:color w:val="auto"/>
        </w:rPr>
      </w:pPr>
      <w:bookmarkStart w:id="104" w:name="_Toc19890837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22</w:t>
      </w:r>
      <w:r w:rsidR="00202F06" w:rsidRPr="00AF4FFA">
        <w:rPr>
          <w:noProof/>
          <w:color w:val="auto"/>
        </w:rPr>
        <w:fldChar w:fldCharType="end"/>
      </w:r>
      <w:r w:rsidRPr="00AF4FFA">
        <w:rPr>
          <w:color w:val="auto"/>
        </w:rPr>
        <w:t xml:space="preserve"> - Coarse Filter Assembly</w:t>
      </w:r>
      <w:bookmarkEnd w:id="104"/>
      <w:r w:rsidRPr="00AF4FFA">
        <w:rPr>
          <w:color w:val="auto"/>
        </w:rPr>
        <w:t xml:space="preserve"> </w:t>
      </w:r>
    </w:p>
    <w:p w14:paraId="097A1D35" w14:textId="77777777" w:rsidR="00513DF8" w:rsidRPr="00AF4FFA" w:rsidRDefault="00513DF8" w:rsidP="00987C47">
      <w:pPr>
        <w:spacing w:line="240" w:lineRule="auto"/>
      </w:pPr>
    </w:p>
    <w:p w14:paraId="3E56F122" w14:textId="0F9F034B" w:rsidR="00746B68" w:rsidRPr="00AF4FFA" w:rsidRDefault="00513DF8" w:rsidP="00746B68">
      <w:pPr>
        <w:keepNext/>
        <w:spacing w:line="240" w:lineRule="auto"/>
        <w:jc w:val="center"/>
      </w:pPr>
      <w:r w:rsidRPr="00AF4FFA">
        <w:rPr>
          <w:noProof/>
        </w:rPr>
        <w:drawing>
          <wp:inline distT="0" distB="0" distL="0" distR="0" wp14:anchorId="18823916" wp14:editId="49E9E780">
            <wp:extent cx="3441940" cy="1759104"/>
            <wp:effectExtent l="0" t="0" r="0" b="6350"/>
            <wp:docPr id="772951804" name="Picture 13" descr="A circular object with metal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96458" name="Picture 13" descr="A circular object with metal handles&#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06437" cy="1792067"/>
                    </a:xfrm>
                    <a:prstGeom prst="rect">
                      <a:avLst/>
                    </a:prstGeom>
                  </pic:spPr>
                </pic:pic>
              </a:graphicData>
            </a:graphic>
          </wp:inline>
        </w:drawing>
      </w:r>
    </w:p>
    <w:p w14:paraId="286D7082" w14:textId="260B5FA2" w:rsidR="00746B68" w:rsidRPr="00AF4FFA" w:rsidRDefault="00746B68" w:rsidP="00746B68">
      <w:pPr>
        <w:pStyle w:val="Caption"/>
        <w:jc w:val="center"/>
        <w:rPr>
          <w:color w:val="auto"/>
        </w:rPr>
      </w:pPr>
      <w:bookmarkStart w:id="105" w:name="_Toc19890837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23</w:t>
      </w:r>
      <w:r w:rsidR="00202F06" w:rsidRPr="00AF4FFA">
        <w:rPr>
          <w:noProof/>
          <w:color w:val="auto"/>
        </w:rPr>
        <w:fldChar w:fldCharType="end"/>
      </w:r>
      <w:r w:rsidRPr="00AF4FFA">
        <w:rPr>
          <w:color w:val="auto"/>
        </w:rPr>
        <w:t xml:space="preserve"> - Initial Lid Design</w:t>
      </w:r>
      <w:bookmarkEnd w:id="105"/>
    </w:p>
    <w:p w14:paraId="7CDEFE57" w14:textId="77777777" w:rsidR="00746B68" w:rsidRPr="00AF4FFA" w:rsidRDefault="00746B68" w:rsidP="00746B68">
      <w:pPr>
        <w:keepNext/>
        <w:spacing w:line="240" w:lineRule="auto"/>
        <w:jc w:val="center"/>
      </w:pPr>
      <w:r w:rsidRPr="00AF4FFA">
        <w:rPr>
          <w:noProof/>
        </w:rPr>
        <w:lastRenderedPageBreak/>
        <w:drawing>
          <wp:inline distT="0" distB="0" distL="0" distR="0" wp14:anchorId="14D8802C" wp14:editId="0EAE25B9">
            <wp:extent cx="3019245" cy="2029779"/>
            <wp:effectExtent l="0" t="0" r="3810" b="2540"/>
            <wp:docPr id="544189883" name="Picture 14" descr="A circular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76011" name="Picture 14" descr="A circular object with hole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057997" cy="2055831"/>
                    </a:xfrm>
                    <a:prstGeom prst="rect">
                      <a:avLst/>
                    </a:prstGeom>
                  </pic:spPr>
                </pic:pic>
              </a:graphicData>
            </a:graphic>
          </wp:inline>
        </w:drawing>
      </w:r>
    </w:p>
    <w:p w14:paraId="3E38C5DF" w14:textId="61823388" w:rsidR="00513DF8" w:rsidRPr="00AF4FFA" w:rsidRDefault="00746B68" w:rsidP="00746B68">
      <w:pPr>
        <w:pStyle w:val="Caption"/>
        <w:jc w:val="center"/>
        <w:rPr>
          <w:color w:val="auto"/>
        </w:rPr>
      </w:pPr>
      <w:bookmarkStart w:id="106" w:name="_Toc19890837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24</w:t>
      </w:r>
      <w:r w:rsidR="00202F06" w:rsidRPr="00AF4FFA">
        <w:rPr>
          <w:noProof/>
          <w:color w:val="auto"/>
        </w:rPr>
        <w:fldChar w:fldCharType="end"/>
      </w:r>
      <w:r w:rsidRPr="00AF4FFA">
        <w:rPr>
          <w:color w:val="auto"/>
        </w:rPr>
        <w:t xml:space="preserve"> - New Lid Design</w:t>
      </w:r>
      <w:bookmarkEnd w:id="106"/>
    </w:p>
    <w:p w14:paraId="328DE9AC" w14:textId="4E1EB4DE" w:rsidR="00513DF8" w:rsidRPr="00AF4FFA" w:rsidRDefault="00513DF8" w:rsidP="00987C47">
      <w:pPr>
        <w:spacing w:line="240" w:lineRule="auto"/>
      </w:pPr>
    </w:p>
    <w:p w14:paraId="2CE8B6BB" w14:textId="77777777" w:rsidR="00513DF8" w:rsidRPr="00AF4FFA" w:rsidRDefault="00513DF8" w:rsidP="00987C47">
      <w:pPr>
        <w:spacing w:line="240" w:lineRule="auto"/>
      </w:pPr>
    </w:p>
    <w:p w14:paraId="1156990A" w14:textId="489222FF" w:rsidR="00746B68" w:rsidRPr="00AF4FFA" w:rsidRDefault="00513DF8" w:rsidP="00746B68">
      <w:pPr>
        <w:keepNext/>
        <w:spacing w:line="240" w:lineRule="auto"/>
        <w:jc w:val="center"/>
      </w:pPr>
      <w:r w:rsidRPr="00AF4FFA">
        <w:rPr>
          <w:noProof/>
        </w:rPr>
        <w:drawing>
          <wp:inline distT="0" distB="0" distL="0" distR="0" wp14:anchorId="661859C1" wp14:editId="29556B4D">
            <wp:extent cx="2631057" cy="2823445"/>
            <wp:effectExtent l="0" t="0" r="0" b="0"/>
            <wp:docPr id="752236788" name="Picture 12" descr="A black container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36788" name="Picture 12" descr="A black container on graph pap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39869" cy="2832901"/>
                    </a:xfrm>
                    <a:prstGeom prst="rect">
                      <a:avLst/>
                    </a:prstGeom>
                  </pic:spPr>
                </pic:pic>
              </a:graphicData>
            </a:graphic>
          </wp:inline>
        </w:drawing>
      </w:r>
    </w:p>
    <w:p w14:paraId="29E6E47F" w14:textId="70F54E38" w:rsidR="00356557" w:rsidRPr="00AF4FFA" w:rsidRDefault="00746B68" w:rsidP="00746B68">
      <w:pPr>
        <w:pStyle w:val="Caption"/>
        <w:jc w:val="center"/>
        <w:rPr>
          <w:color w:val="auto"/>
        </w:rPr>
      </w:pPr>
      <w:bookmarkStart w:id="107" w:name="_Toc19890838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25</w:t>
      </w:r>
      <w:r w:rsidR="00202F06" w:rsidRPr="00AF4FFA">
        <w:rPr>
          <w:noProof/>
          <w:color w:val="auto"/>
        </w:rPr>
        <w:fldChar w:fldCharType="end"/>
      </w:r>
      <w:r w:rsidRPr="00AF4FFA">
        <w:rPr>
          <w:color w:val="auto"/>
        </w:rPr>
        <w:t xml:space="preserve"> - Coarse Filter Assembly Model</w:t>
      </w:r>
      <w:bookmarkEnd w:id="107"/>
    </w:p>
    <w:p w14:paraId="79C1950A" w14:textId="77777777" w:rsidR="00746B68" w:rsidRPr="00AF4FFA" w:rsidRDefault="00746B68" w:rsidP="00746B68">
      <w:pPr>
        <w:keepNext/>
        <w:jc w:val="center"/>
      </w:pPr>
      <w:r w:rsidRPr="00AF4FFA">
        <w:rPr>
          <w:noProof/>
        </w:rPr>
        <w:lastRenderedPageBreak/>
        <w:drawing>
          <wp:inline distT="0" distB="0" distL="0" distR="0" wp14:anchorId="698DC575" wp14:editId="7EDD1236">
            <wp:extent cx="3019245" cy="3009544"/>
            <wp:effectExtent l="0" t="0" r="3810" b="635"/>
            <wp:docPr id="258974478" name="Picture 8" descr="A black and pink object with a circular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74478" name="Picture 8" descr="A black and pink object with a circular lid&#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33798" cy="3024050"/>
                    </a:xfrm>
                    <a:prstGeom prst="rect">
                      <a:avLst/>
                    </a:prstGeom>
                  </pic:spPr>
                </pic:pic>
              </a:graphicData>
            </a:graphic>
          </wp:inline>
        </w:drawing>
      </w:r>
    </w:p>
    <w:p w14:paraId="5755450D" w14:textId="04C040E7" w:rsidR="00987C47" w:rsidRPr="00AF4FFA" w:rsidRDefault="00746B68" w:rsidP="00746B68">
      <w:pPr>
        <w:pStyle w:val="Caption"/>
        <w:jc w:val="center"/>
        <w:rPr>
          <w:color w:val="auto"/>
        </w:rPr>
      </w:pPr>
      <w:bookmarkStart w:id="108" w:name="_Toc19890838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26</w:t>
      </w:r>
      <w:r w:rsidR="00202F06" w:rsidRPr="00AF4FFA">
        <w:rPr>
          <w:noProof/>
          <w:color w:val="auto"/>
        </w:rPr>
        <w:fldChar w:fldCharType="end"/>
      </w:r>
      <w:r w:rsidRPr="00AF4FFA">
        <w:rPr>
          <w:color w:val="auto"/>
        </w:rPr>
        <w:t>- Coarse Filter Assembly Section View</w:t>
      </w:r>
      <w:bookmarkEnd w:id="108"/>
    </w:p>
    <w:p w14:paraId="1FFB060A" w14:textId="77777777" w:rsidR="00513DF8" w:rsidRPr="00AF4FFA" w:rsidRDefault="00513DF8" w:rsidP="00987C47"/>
    <w:p w14:paraId="5C9A7F42" w14:textId="1A2DB3DA" w:rsidR="00987C47" w:rsidRPr="00AF4FFA" w:rsidRDefault="00987C47" w:rsidP="00987C47">
      <w:pPr>
        <w:pStyle w:val="Heading2"/>
        <w:rPr>
          <w:color w:val="auto"/>
        </w:rPr>
      </w:pPr>
      <w:bookmarkStart w:id="109" w:name="_Toc198908288"/>
      <w:r w:rsidRPr="00AF4FFA">
        <w:rPr>
          <w:color w:val="auto"/>
        </w:rPr>
        <w:t>Tank Maintenance Access</w:t>
      </w:r>
      <w:bookmarkEnd w:id="109"/>
    </w:p>
    <w:p w14:paraId="290467D1" w14:textId="0AA813D7" w:rsidR="00987C47" w:rsidRPr="00AF4FFA" w:rsidRDefault="008F5840" w:rsidP="008F5840">
      <w:pPr>
        <w:spacing w:line="240" w:lineRule="auto"/>
        <w:rPr>
          <w:sz w:val="22"/>
          <w:szCs w:val="22"/>
        </w:rPr>
      </w:pPr>
      <w:r w:rsidRPr="00AF4FFA">
        <w:rPr>
          <w:sz w:val="22"/>
          <w:szCs w:val="22"/>
        </w:rPr>
        <w:t>Since the tank was an off-the-shelf component, it had to be positioned 230mm below ground level to align with the gravity-fed inlet from the coarse filter. To ensure accessibility for maintenance, a custom access unit was designed. This unit features integrated lifting slots, matching those used on the coarse filter lid.</w:t>
      </w:r>
    </w:p>
    <w:p w14:paraId="1270F916" w14:textId="77777777" w:rsidR="00DC1B8E" w:rsidRPr="00AF4FFA" w:rsidRDefault="00DC1B8E" w:rsidP="00DC1B8E">
      <w:pPr>
        <w:keepNext/>
        <w:spacing w:line="240" w:lineRule="auto"/>
        <w:jc w:val="center"/>
      </w:pPr>
      <w:r w:rsidRPr="00AF4FFA">
        <w:rPr>
          <w:noProof/>
        </w:rPr>
        <w:drawing>
          <wp:inline distT="0" distB="0" distL="0" distR="0" wp14:anchorId="615559CD" wp14:editId="6675A141">
            <wp:extent cx="3096883" cy="2196914"/>
            <wp:effectExtent l="0" t="0" r="2540" b="635"/>
            <wp:docPr id="809646173" name="Picture 15" descr="A black square object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46173" name="Picture 15" descr="A black square object on graph pap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12442" cy="2207951"/>
                    </a:xfrm>
                    <a:prstGeom prst="rect">
                      <a:avLst/>
                    </a:prstGeom>
                  </pic:spPr>
                </pic:pic>
              </a:graphicData>
            </a:graphic>
          </wp:inline>
        </w:drawing>
      </w:r>
    </w:p>
    <w:p w14:paraId="5CBC92B0" w14:textId="612EF34A" w:rsidR="00DC1B8E" w:rsidRPr="00AF4FFA" w:rsidRDefault="00DC1B8E" w:rsidP="00304D71">
      <w:pPr>
        <w:pStyle w:val="Caption"/>
        <w:jc w:val="center"/>
        <w:rPr>
          <w:color w:val="auto"/>
        </w:rPr>
      </w:pPr>
      <w:bookmarkStart w:id="110" w:name="_Toc19890838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27</w:t>
      </w:r>
      <w:r w:rsidR="00202F06" w:rsidRPr="00AF4FFA">
        <w:rPr>
          <w:noProof/>
          <w:color w:val="auto"/>
        </w:rPr>
        <w:fldChar w:fldCharType="end"/>
      </w:r>
      <w:r w:rsidRPr="00AF4FFA">
        <w:rPr>
          <w:color w:val="auto"/>
        </w:rPr>
        <w:t xml:space="preserve"> - Tank Access Unit</w:t>
      </w:r>
      <w:bookmarkEnd w:id="110"/>
    </w:p>
    <w:p w14:paraId="0003B61A" w14:textId="77777777" w:rsidR="00DC1B8E" w:rsidRPr="00AF4FFA" w:rsidRDefault="00DC1B8E" w:rsidP="00DC1B8E">
      <w:pPr>
        <w:spacing w:line="240" w:lineRule="auto"/>
        <w:jc w:val="center"/>
      </w:pPr>
    </w:p>
    <w:p w14:paraId="5B1BDA5B" w14:textId="77777777" w:rsidR="00DC1B8E" w:rsidRPr="00AF4FFA" w:rsidRDefault="00DC1B8E" w:rsidP="00DC1B8E">
      <w:pPr>
        <w:keepNext/>
        <w:spacing w:line="240" w:lineRule="auto"/>
        <w:jc w:val="center"/>
      </w:pPr>
      <w:r w:rsidRPr="00AF4FFA">
        <w:rPr>
          <w:noProof/>
        </w:rPr>
        <w:lastRenderedPageBreak/>
        <w:drawing>
          <wp:inline distT="0" distB="0" distL="0" distR="0" wp14:anchorId="6B9D98F8" wp14:editId="659028AF">
            <wp:extent cx="3278038" cy="2439462"/>
            <wp:effectExtent l="0" t="0" r="0" b="0"/>
            <wp:docPr id="1020965029" name="Picture 16" descr="A grey box with two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65029" name="Picture 16" descr="A grey box with two hole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82899" cy="2443080"/>
                    </a:xfrm>
                    <a:prstGeom prst="rect">
                      <a:avLst/>
                    </a:prstGeom>
                  </pic:spPr>
                </pic:pic>
              </a:graphicData>
            </a:graphic>
          </wp:inline>
        </w:drawing>
      </w:r>
    </w:p>
    <w:p w14:paraId="405BFC00" w14:textId="764F663A" w:rsidR="00DC1B8E" w:rsidRPr="00AF4FFA" w:rsidRDefault="00DC1B8E" w:rsidP="00304D71">
      <w:pPr>
        <w:pStyle w:val="Caption"/>
        <w:jc w:val="center"/>
        <w:rPr>
          <w:color w:val="auto"/>
        </w:rPr>
      </w:pPr>
      <w:bookmarkStart w:id="111" w:name="_Toc19890838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28</w:t>
      </w:r>
      <w:r w:rsidR="00202F06" w:rsidRPr="00AF4FFA">
        <w:rPr>
          <w:noProof/>
          <w:color w:val="auto"/>
        </w:rPr>
        <w:fldChar w:fldCharType="end"/>
      </w:r>
      <w:r w:rsidRPr="00AF4FFA">
        <w:rPr>
          <w:color w:val="auto"/>
        </w:rPr>
        <w:t xml:space="preserve"> - Tank Access Unit</w:t>
      </w:r>
      <w:bookmarkEnd w:id="111"/>
    </w:p>
    <w:p w14:paraId="542F04DC" w14:textId="0A1C49CE" w:rsidR="00987C47" w:rsidRPr="00AF4FFA" w:rsidRDefault="00987C47" w:rsidP="00987C47">
      <w:pPr>
        <w:pStyle w:val="Heading2"/>
        <w:rPr>
          <w:color w:val="auto"/>
        </w:rPr>
      </w:pPr>
      <w:bookmarkStart w:id="112" w:name="_Toc198908289"/>
      <w:r w:rsidRPr="00AF4FFA">
        <w:rPr>
          <w:color w:val="auto"/>
        </w:rPr>
        <w:t>Filtration and Pump Housing</w:t>
      </w:r>
      <w:bookmarkEnd w:id="112"/>
    </w:p>
    <w:p w14:paraId="1316B65F" w14:textId="22BE28B3" w:rsidR="008F5840" w:rsidRPr="00AF4FFA" w:rsidRDefault="00DC1B8E" w:rsidP="00DC1B8E">
      <w:pPr>
        <w:spacing w:line="240" w:lineRule="auto"/>
        <w:rPr>
          <w:sz w:val="22"/>
          <w:szCs w:val="22"/>
        </w:rPr>
      </w:pPr>
      <w:proofErr w:type="gramStart"/>
      <w:r w:rsidRPr="00AF4FFA">
        <w:rPr>
          <w:sz w:val="22"/>
          <w:szCs w:val="22"/>
        </w:rPr>
        <w:t>In order to</w:t>
      </w:r>
      <w:proofErr w:type="gramEnd"/>
      <w:r w:rsidRPr="00AF4FFA">
        <w:rPr>
          <w:sz w:val="22"/>
          <w:szCs w:val="22"/>
        </w:rPr>
        <w:t xml:space="preserve"> keep the filter and pump components accessible for maintenance and filter change-outs, while also preventing soil contamination, a dedicated housing unit was designed. This housing unit is large enough to hold all needed components: filters, sensors, and the pump. It is made to be flush with the </w:t>
      </w:r>
      <w:proofErr w:type="gramStart"/>
      <w:r w:rsidRPr="00AF4FFA">
        <w:rPr>
          <w:sz w:val="22"/>
          <w:szCs w:val="22"/>
        </w:rPr>
        <w:t>ground</w:t>
      </w:r>
      <w:proofErr w:type="gramEnd"/>
      <w:r w:rsidRPr="00AF4FFA">
        <w:rPr>
          <w:sz w:val="22"/>
          <w:szCs w:val="22"/>
        </w:rPr>
        <w:t xml:space="preserve"> and it will be a lid design </w:t>
      </w:r>
      <w:proofErr w:type="gramStart"/>
      <w:r w:rsidRPr="00AF4FFA">
        <w:rPr>
          <w:sz w:val="22"/>
          <w:szCs w:val="22"/>
        </w:rPr>
        <w:t>similar to</w:t>
      </w:r>
      <w:proofErr w:type="gramEnd"/>
      <w:r w:rsidRPr="00AF4FFA">
        <w:rPr>
          <w:sz w:val="22"/>
          <w:szCs w:val="22"/>
        </w:rPr>
        <w:t xml:space="preserve"> that found on the coarse filter and tank access units.</w:t>
      </w:r>
    </w:p>
    <w:p w14:paraId="51245132" w14:textId="77777777" w:rsidR="00EA2391" w:rsidRPr="00AF4FFA" w:rsidRDefault="0052634A" w:rsidP="00EA2391">
      <w:pPr>
        <w:keepNext/>
        <w:spacing w:line="240" w:lineRule="auto"/>
        <w:jc w:val="center"/>
      </w:pPr>
      <w:r w:rsidRPr="00AF4FFA">
        <w:rPr>
          <w:noProof/>
        </w:rPr>
        <w:drawing>
          <wp:inline distT="0" distB="0" distL="0" distR="0" wp14:anchorId="5B0B691D" wp14:editId="47811C24">
            <wp:extent cx="5731510" cy="2988310"/>
            <wp:effectExtent l="0" t="0" r="0" b="0"/>
            <wp:docPr id="1081358328" name="Picture 17" descr="A black box with blue and white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58328" name="Picture 17" descr="A black box with blue and white object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988310"/>
                    </a:xfrm>
                    <a:prstGeom prst="rect">
                      <a:avLst/>
                    </a:prstGeom>
                  </pic:spPr>
                </pic:pic>
              </a:graphicData>
            </a:graphic>
          </wp:inline>
        </w:drawing>
      </w:r>
    </w:p>
    <w:p w14:paraId="31514DA3" w14:textId="7C5C3E42" w:rsidR="0052634A" w:rsidRPr="00AF4FFA" w:rsidRDefault="00EA2391" w:rsidP="00EA2391">
      <w:pPr>
        <w:pStyle w:val="Caption"/>
        <w:jc w:val="center"/>
        <w:rPr>
          <w:color w:val="auto"/>
        </w:rPr>
      </w:pPr>
      <w:bookmarkStart w:id="113" w:name="_Toc19890838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29</w:t>
      </w:r>
      <w:r w:rsidR="00202F06" w:rsidRPr="00AF4FFA">
        <w:rPr>
          <w:noProof/>
          <w:color w:val="auto"/>
        </w:rPr>
        <w:fldChar w:fldCharType="end"/>
      </w:r>
      <w:r w:rsidRPr="00AF4FFA">
        <w:rPr>
          <w:color w:val="auto"/>
        </w:rPr>
        <w:t xml:space="preserve"> - Filter and Pump Housing Unit</w:t>
      </w:r>
      <w:bookmarkEnd w:id="113"/>
    </w:p>
    <w:p w14:paraId="12393B34" w14:textId="77777777" w:rsidR="0052634A" w:rsidRPr="00AF4FFA" w:rsidRDefault="0052634A" w:rsidP="00DC1B8E">
      <w:pPr>
        <w:spacing w:line="240" w:lineRule="auto"/>
      </w:pPr>
    </w:p>
    <w:p w14:paraId="3BC8D8AE" w14:textId="77777777" w:rsidR="00EA2391" w:rsidRPr="00AF4FFA" w:rsidRDefault="00EA2391" w:rsidP="00EA2391">
      <w:pPr>
        <w:keepNext/>
        <w:spacing w:line="240" w:lineRule="auto"/>
        <w:jc w:val="center"/>
      </w:pPr>
      <w:r w:rsidRPr="00AF4FFA">
        <w:rPr>
          <w:noProof/>
        </w:rPr>
        <w:lastRenderedPageBreak/>
        <w:drawing>
          <wp:inline distT="0" distB="0" distL="0" distR="0" wp14:anchorId="23B088EF" wp14:editId="3FAFC17F">
            <wp:extent cx="3504004" cy="3554083"/>
            <wp:effectExtent l="0" t="0" r="1270" b="2540"/>
            <wp:docPr id="1496630282" name="Picture 18" descr="A black box with a white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30282" name="Picture 18" descr="A black box with a white handl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510732" cy="3560907"/>
                    </a:xfrm>
                    <a:prstGeom prst="rect">
                      <a:avLst/>
                    </a:prstGeom>
                  </pic:spPr>
                </pic:pic>
              </a:graphicData>
            </a:graphic>
          </wp:inline>
        </w:drawing>
      </w:r>
    </w:p>
    <w:p w14:paraId="4AA7545B" w14:textId="07858888" w:rsidR="00EA2391" w:rsidRPr="00AF4FFA" w:rsidRDefault="00EA2391" w:rsidP="00EA2391">
      <w:pPr>
        <w:pStyle w:val="Caption"/>
        <w:jc w:val="center"/>
        <w:rPr>
          <w:color w:val="auto"/>
        </w:rPr>
      </w:pPr>
      <w:bookmarkStart w:id="114" w:name="_Toc19890838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30</w:t>
      </w:r>
      <w:r w:rsidR="00202F06" w:rsidRPr="00AF4FFA">
        <w:rPr>
          <w:noProof/>
          <w:color w:val="auto"/>
        </w:rPr>
        <w:fldChar w:fldCharType="end"/>
      </w:r>
      <w:r w:rsidRPr="00AF4FFA">
        <w:rPr>
          <w:color w:val="auto"/>
        </w:rPr>
        <w:t xml:space="preserve"> - Filter and Pump Housing Unit</w:t>
      </w:r>
      <w:bookmarkEnd w:id="114"/>
    </w:p>
    <w:p w14:paraId="4FB3F3D0" w14:textId="77777777" w:rsidR="00AD7DA3" w:rsidRPr="00AF4FFA" w:rsidRDefault="00AD7DA3" w:rsidP="00AD7DA3"/>
    <w:p w14:paraId="3EB3FB26" w14:textId="77777777" w:rsidR="00AD7DA3" w:rsidRPr="00AF4FFA" w:rsidRDefault="00AD7DA3" w:rsidP="00AD7DA3"/>
    <w:p w14:paraId="41FD709F" w14:textId="77777777" w:rsidR="00AD7DA3" w:rsidRPr="00AF4FFA" w:rsidRDefault="00AD7DA3" w:rsidP="00AD7DA3"/>
    <w:p w14:paraId="01B59700" w14:textId="77777777" w:rsidR="00AD7DA3" w:rsidRPr="00AF4FFA" w:rsidRDefault="00AD7DA3" w:rsidP="00AD7DA3"/>
    <w:p w14:paraId="5B9EDF99" w14:textId="77777777" w:rsidR="00AD7DA3" w:rsidRPr="00AF4FFA" w:rsidRDefault="00AD7DA3" w:rsidP="00AD7DA3"/>
    <w:p w14:paraId="1B6E7820" w14:textId="77777777" w:rsidR="00AD7DA3" w:rsidRPr="00AF4FFA" w:rsidRDefault="00AD7DA3" w:rsidP="00AD7DA3"/>
    <w:p w14:paraId="3C7027BA" w14:textId="77777777" w:rsidR="00AD7DA3" w:rsidRPr="00AF4FFA" w:rsidRDefault="00AD7DA3" w:rsidP="00AD7DA3"/>
    <w:p w14:paraId="2F31C5DF" w14:textId="77777777" w:rsidR="00AD7DA3" w:rsidRPr="00AF4FFA" w:rsidRDefault="00AD7DA3" w:rsidP="00AD7DA3"/>
    <w:p w14:paraId="4A00758D" w14:textId="77777777" w:rsidR="00AD7DA3" w:rsidRPr="00AF4FFA" w:rsidRDefault="00AD7DA3" w:rsidP="00AD7DA3"/>
    <w:p w14:paraId="28DDE3DC" w14:textId="77777777" w:rsidR="00AD7DA3" w:rsidRPr="00AF4FFA" w:rsidRDefault="00AD7DA3" w:rsidP="00AD7DA3"/>
    <w:p w14:paraId="1A2EF62E" w14:textId="4C5D77C3" w:rsidR="005900E0" w:rsidRPr="00AF4FFA" w:rsidRDefault="00987C47" w:rsidP="00987C47">
      <w:pPr>
        <w:pStyle w:val="Heading1"/>
        <w:rPr>
          <w:color w:val="auto"/>
        </w:rPr>
      </w:pPr>
      <w:bookmarkStart w:id="115" w:name="_Toc198908290"/>
      <w:r w:rsidRPr="00AF4FFA">
        <w:rPr>
          <w:color w:val="auto"/>
        </w:rPr>
        <w:lastRenderedPageBreak/>
        <w:t>CAD Modelling Process</w:t>
      </w:r>
      <w:r w:rsidR="00C11CF5" w:rsidRPr="00AF4FFA">
        <w:rPr>
          <w:color w:val="auto"/>
        </w:rPr>
        <w:t xml:space="preserve"> – Rhys O</w:t>
      </w:r>
      <w:bookmarkEnd w:id="115"/>
    </w:p>
    <w:p w14:paraId="22391DAF" w14:textId="77777777" w:rsidR="0052634A" w:rsidRPr="00AF4FFA" w:rsidRDefault="00746B68" w:rsidP="00746B68">
      <w:pPr>
        <w:spacing w:line="240" w:lineRule="auto"/>
        <w:rPr>
          <w:sz w:val="22"/>
          <w:szCs w:val="22"/>
        </w:rPr>
      </w:pPr>
      <w:r w:rsidRPr="00AF4FFA">
        <w:rPr>
          <w:sz w:val="22"/>
          <w:szCs w:val="22"/>
        </w:rPr>
        <w:t>The CAD modelling process was completed in Autodesk Fusion 360 because it offers the best flexibility</w:t>
      </w:r>
      <w:r w:rsidR="0052634A" w:rsidRPr="00AF4FFA">
        <w:rPr>
          <w:sz w:val="22"/>
          <w:szCs w:val="22"/>
        </w:rPr>
        <w:t xml:space="preserve"> for what was required</w:t>
      </w:r>
      <w:r w:rsidRPr="00AF4FFA">
        <w:rPr>
          <w:sz w:val="22"/>
          <w:szCs w:val="22"/>
        </w:rPr>
        <w:t xml:space="preserve">. The design process adopted a more formal modelling hierarchy that started with modelling parts, then sub-assemblies, and finally the entire rainwater harvesting system. This helped to keep tracking organized and make possible changes to component designs easier to accommodate throughout the scheme. Each stage of development entailed several iterations of modelling. The modelling started with an initial concept model to establish the basic form and arrangement. Then after gathering </w:t>
      </w:r>
      <w:r w:rsidR="0052634A" w:rsidRPr="00AF4FFA">
        <w:rPr>
          <w:sz w:val="22"/>
          <w:szCs w:val="22"/>
        </w:rPr>
        <w:t>views from the team</w:t>
      </w:r>
      <w:r w:rsidRPr="00AF4FFA">
        <w:rPr>
          <w:sz w:val="22"/>
          <w:szCs w:val="22"/>
        </w:rPr>
        <w:t>, adjustments to component</w:t>
      </w:r>
      <w:r w:rsidR="0052634A" w:rsidRPr="00AF4FFA">
        <w:rPr>
          <w:sz w:val="22"/>
          <w:szCs w:val="22"/>
        </w:rPr>
        <w:t>s</w:t>
      </w:r>
      <w:r w:rsidRPr="00AF4FFA">
        <w:rPr>
          <w:sz w:val="22"/>
          <w:szCs w:val="22"/>
        </w:rPr>
        <w:t xml:space="preserve"> and arrangement were made. </w:t>
      </w:r>
    </w:p>
    <w:p w14:paraId="0BC2507B" w14:textId="15066418" w:rsidR="00987C47" w:rsidRPr="00AF4FFA" w:rsidRDefault="00746B68" w:rsidP="0052634A">
      <w:pPr>
        <w:spacing w:line="240" w:lineRule="auto"/>
        <w:rPr>
          <w:sz w:val="22"/>
          <w:szCs w:val="22"/>
        </w:rPr>
      </w:pPr>
      <w:r w:rsidRPr="00AF4FFA">
        <w:rPr>
          <w:sz w:val="22"/>
          <w:szCs w:val="22"/>
        </w:rPr>
        <w:t xml:space="preserve">The arrangement continued to change into the design stage of the process, making rational updates to </w:t>
      </w:r>
      <w:proofErr w:type="gramStart"/>
      <w:r w:rsidRPr="00AF4FFA">
        <w:rPr>
          <w:sz w:val="22"/>
          <w:szCs w:val="22"/>
        </w:rPr>
        <w:t>each and every</w:t>
      </w:r>
      <w:proofErr w:type="gramEnd"/>
      <w:r w:rsidRPr="00AF4FFA">
        <w:rPr>
          <w:sz w:val="22"/>
          <w:szCs w:val="22"/>
        </w:rPr>
        <w:t xml:space="preserve"> design element to ensure functionality, ease of install, and ease of maintenance. Fusion 360 allowed the use of its versioning tools which provided an ample process to track changes and accommodate improvements. Ultimately, this process drastically improved the functionality of the final model, providing assurances that the model was not only correct, but also part of an accurate description of the functional specifications of the system.</w:t>
      </w:r>
    </w:p>
    <w:p w14:paraId="60EAE46C" w14:textId="77777777" w:rsidR="00560B17" w:rsidRPr="00AF4FFA" w:rsidRDefault="00560B17" w:rsidP="0052634A">
      <w:pPr>
        <w:spacing w:line="240" w:lineRule="auto"/>
        <w:rPr>
          <w:sz w:val="22"/>
          <w:szCs w:val="22"/>
        </w:rPr>
      </w:pPr>
    </w:p>
    <w:p w14:paraId="6750EAD7" w14:textId="77777777" w:rsidR="00560B17" w:rsidRPr="00AF4FFA" w:rsidRDefault="00560B17" w:rsidP="0052634A">
      <w:pPr>
        <w:spacing w:line="240" w:lineRule="auto"/>
        <w:rPr>
          <w:sz w:val="22"/>
          <w:szCs w:val="22"/>
        </w:rPr>
      </w:pPr>
    </w:p>
    <w:p w14:paraId="40D6F6E6" w14:textId="77777777" w:rsidR="00560B17" w:rsidRPr="00AF4FFA" w:rsidRDefault="00560B17" w:rsidP="0052634A">
      <w:pPr>
        <w:spacing w:line="240" w:lineRule="auto"/>
        <w:rPr>
          <w:sz w:val="22"/>
          <w:szCs w:val="22"/>
        </w:rPr>
      </w:pPr>
    </w:p>
    <w:p w14:paraId="7454335B" w14:textId="77777777" w:rsidR="00560B17" w:rsidRPr="00AF4FFA" w:rsidRDefault="00560B17" w:rsidP="0052634A">
      <w:pPr>
        <w:spacing w:line="240" w:lineRule="auto"/>
        <w:rPr>
          <w:sz w:val="22"/>
          <w:szCs w:val="22"/>
        </w:rPr>
      </w:pPr>
    </w:p>
    <w:p w14:paraId="7973DF16" w14:textId="77777777" w:rsidR="00560B17" w:rsidRPr="00AF4FFA" w:rsidRDefault="00560B17" w:rsidP="0052634A">
      <w:pPr>
        <w:spacing w:line="240" w:lineRule="auto"/>
        <w:rPr>
          <w:sz w:val="22"/>
          <w:szCs w:val="22"/>
        </w:rPr>
      </w:pPr>
    </w:p>
    <w:p w14:paraId="3033FE2A" w14:textId="77777777" w:rsidR="00560B17" w:rsidRPr="00AF4FFA" w:rsidRDefault="00560B17" w:rsidP="0052634A">
      <w:pPr>
        <w:spacing w:line="240" w:lineRule="auto"/>
        <w:rPr>
          <w:sz w:val="22"/>
          <w:szCs w:val="22"/>
        </w:rPr>
      </w:pPr>
    </w:p>
    <w:p w14:paraId="222FB206" w14:textId="77777777" w:rsidR="00560B17" w:rsidRPr="00AF4FFA" w:rsidRDefault="00560B17" w:rsidP="0052634A">
      <w:pPr>
        <w:spacing w:line="240" w:lineRule="auto"/>
        <w:rPr>
          <w:sz w:val="22"/>
          <w:szCs w:val="22"/>
        </w:rPr>
      </w:pPr>
    </w:p>
    <w:p w14:paraId="0650EF00" w14:textId="77777777" w:rsidR="00560B17" w:rsidRPr="00AF4FFA" w:rsidRDefault="00560B17" w:rsidP="0052634A">
      <w:pPr>
        <w:spacing w:line="240" w:lineRule="auto"/>
        <w:rPr>
          <w:sz w:val="22"/>
          <w:szCs w:val="22"/>
        </w:rPr>
      </w:pPr>
    </w:p>
    <w:p w14:paraId="4BCE6722" w14:textId="77777777" w:rsidR="00560B17" w:rsidRPr="00AF4FFA" w:rsidRDefault="00560B17" w:rsidP="0052634A">
      <w:pPr>
        <w:spacing w:line="240" w:lineRule="auto"/>
        <w:rPr>
          <w:sz w:val="22"/>
          <w:szCs w:val="22"/>
        </w:rPr>
      </w:pPr>
    </w:p>
    <w:p w14:paraId="45AA3F98" w14:textId="77777777" w:rsidR="00560B17" w:rsidRPr="00AF4FFA" w:rsidRDefault="00560B17" w:rsidP="0052634A">
      <w:pPr>
        <w:spacing w:line="240" w:lineRule="auto"/>
        <w:rPr>
          <w:sz w:val="22"/>
          <w:szCs w:val="22"/>
        </w:rPr>
      </w:pPr>
    </w:p>
    <w:p w14:paraId="7A64E663" w14:textId="77777777" w:rsidR="00560B17" w:rsidRPr="00AF4FFA" w:rsidRDefault="00560B17" w:rsidP="0052634A">
      <w:pPr>
        <w:spacing w:line="240" w:lineRule="auto"/>
        <w:rPr>
          <w:sz w:val="22"/>
          <w:szCs w:val="22"/>
        </w:rPr>
      </w:pPr>
    </w:p>
    <w:p w14:paraId="0B569B13" w14:textId="77777777" w:rsidR="00560B17" w:rsidRPr="00AF4FFA" w:rsidRDefault="00560B17" w:rsidP="0052634A">
      <w:pPr>
        <w:spacing w:line="240" w:lineRule="auto"/>
        <w:rPr>
          <w:sz w:val="22"/>
          <w:szCs w:val="22"/>
        </w:rPr>
      </w:pPr>
    </w:p>
    <w:p w14:paraId="72EAB9AA" w14:textId="77777777" w:rsidR="00560B17" w:rsidRPr="00AF4FFA" w:rsidRDefault="00560B17" w:rsidP="0052634A">
      <w:pPr>
        <w:spacing w:line="240" w:lineRule="auto"/>
        <w:rPr>
          <w:sz w:val="22"/>
          <w:szCs w:val="22"/>
        </w:rPr>
      </w:pPr>
    </w:p>
    <w:p w14:paraId="1EB8700F" w14:textId="77777777" w:rsidR="00560B17" w:rsidRPr="00AF4FFA" w:rsidRDefault="00560B17" w:rsidP="0052634A">
      <w:pPr>
        <w:spacing w:line="240" w:lineRule="auto"/>
        <w:rPr>
          <w:sz w:val="22"/>
          <w:szCs w:val="22"/>
        </w:rPr>
      </w:pPr>
    </w:p>
    <w:p w14:paraId="7B863297" w14:textId="4279CE4A" w:rsidR="005900E0" w:rsidRPr="00AF4FFA" w:rsidRDefault="003C1306" w:rsidP="005900E0">
      <w:pPr>
        <w:pStyle w:val="Heading1"/>
        <w:rPr>
          <w:color w:val="auto"/>
        </w:rPr>
      </w:pPr>
      <w:bookmarkStart w:id="116" w:name="_Toc198908291"/>
      <w:r w:rsidRPr="00AF4FFA">
        <w:rPr>
          <w:color w:val="auto"/>
        </w:rPr>
        <w:lastRenderedPageBreak/>
        <w:t>Design Considerations for Installation, Use and Maintenance</w:t>
      </w:r>
      <w:r w:rsidR="00D44741" w:rsidRPr="00AF4FFA">
        <w:rPr>
          <w:color w:val="auto"/>
        </w:rPr>
        <w:t xml:space="preserve"> – Rhys O</w:t>
      </w:r>
      <w:bookmarkEnd w:id="116"/>
    </w:p>
    <w:p w14:paraId="1B85226F" w14:textId="7009A281" w:rsidR="00030DA3" w:rsidRPr="00AF4FFA" w:rsidRDefault="00F82A37" w:rsidP="00677BB7">
      <w:pPr>
        <w:spacing w:line="240" w:lineRule="auto"/>
        <w:rPr>
          <w:sz w:val="22"/>
          <w:szCs w:val="22"/>
        </w:rPr>
      </w:pPr>
      <w:r w:rsidRPr="00AF4FFA">
        <w:rPr>
          <w:sz w:val="22"/>
          <w:szCs w:val="22"/>
        </w:rPr>
        <w:t>Firstly, t</w:t>
      </w:r>
      <w:r w:rsidR="00677BB7" w:rsidRPr="00AF4FFA">
        <w:rPr>
          <w:sz w:val="22"/>
          <w:szCs w:val="22"/>
        </w:rPr>
        <w:t xml:space="preserve">he configuration of the system </w:t>
      </w:r>
      <w:r w:rsidR="00997177" w:rsidRPr="00AF4FFA">
        <w:rPr>
          <w:sz w:val="22"/>
          <w:szCs w:val="22"/>
        </w:rPr>
        <w:t>utilises</w:t>
      </w:r>
      <w:r w:rsidR="00677BB7" w:rsidRPr="00AF4FFA">
        <w:rPr>
          <w:sz w:val="22"/>
          <w:szCs w:val="22"/>
        </w:rPr>
        <w:t xml:space="preserve"> gravity </w:t>
      </w:r>
      <w:r w:rsidR="00997177" w:rsidRPr="00AF4FFA">
        <w:rPr>
          <w:sz w:val="22"/>
          <w:szCs w:val="22"/>
        </w:rPr>
        <w:t>feed,</w:t>
      </w:r>
      <w:r w:rsidR="00677BB7" w:rsidRPr="00AF4FFA">
        <w:rPr>
          <w:sz w:val="22"/>
          <w:szCs w:val="22"/>
        </w:rPr>
        <w:t xml:space="preserve"> as water flows from the gutters to the filters and into the underground holding tank</w:t>
      </w:r>
      <w:r w:rsidR="00997177" w:rsidRPr="00AF4FFA">
        <w:rPr>
          <w:sz w:val="22"/>
          <w:szCs w:val="22"/>
        </w:rPr>
        <w:t>, this minimises energy usage and reduces backflow or overflow risks</w:t>
      </w:r>
      <w:r w:rsidR="00677BB7" w:rsidRPr="00AF4FFA">
        <w:rPr>
          <w:sz w:val="22"/>
          <w:szCs w:val="22"/>
        </w:rPr>
        <w:t xml:space="preserve">. </w:t>
      </w:r>
      <w:r w:rsidR="00997177" w:rsidRPr="00AF4FFA">
        <w:rPr>
          <w:sz w:val="22"/>
          <w:szCs w:val="22"/>
        </w:rPr>
        <w:t>The</w:t>
      </w:r>
      <w:r w:rsidR="00677BB7" w:rsidRPr="00AF4FFA">
        <w:rPr>
          <w:sz w:val="22"/>
          <w:szCs w:val="22"/>
        </w:rPr>
        <w:t xml:space="preserve"> 110mm Diameter pipe between the coarse filter and tank allow for high flow rates into the tank</w:t>
      </w:r>
      <w:r w:rsidR="000A3CC7" w:rsidRPr="00AF4FFA">
        <w:rPr>
          <w:sz w:val="22"/>
          <w:szCs w:val="22"/>
        </w:rPr>
        <w:t xml:space="preserve"> </w:t>
      </w:r>
      <w:sdt>
        <w:sdtPr>
          <w:rPr>
            <w:sz w:val="22"/>
            <w:szCs w:val="22"/>
          </w:rPr>
          <w:id w:val="654342531"/>
          <w:citation/>
        </w:sdtPr>
        <w:sdtEndPr/>
        <w:sdtContent>
          <w:r w:rsidR="000A3CC7" w:rsidRPr="00AF4FFA">
            <w:rPr>
              <w:sz w:val="22"/>
              <w:szCs w:val="22"/>
            </w:rPr>
            <w:fldChar w:fldCharType="begin"/>
          </w:r>
          <w:r w:rsidR="000A3CC7" w:rsidRPr="00AF4FFA">
            <w:rPr>
              <w:sz w:val="22"/>
              <w:szCs w:val="22"/>
            </w:rPr>
            <w:instrText xml:space="preserve"> CITATION Sup23 \l 2057 </w:instrText>
          </w:r>
          <w:r w:rsidR="000A3CC7" w:rsidRPr="00AF4FFA">
            <w:rPr>
              <w:sz w:val="22"/>
              <w:szCs w:val="22"/>
            </w:rPr>
            <w:fldChar w:fldCharType="separate"/>
          </w:r>
          <w:r w:rsidR="000A3CC7" w:rsidRPr="00AF4FFA">
            <w:rPr>
              <w:sz w:val="22"/>
              <w:szCs w:val="22"/>
            </w:rPr>
            <w:t>(Supmea, 2023)</w:t>
          </w:r>
          <w:r w:rsidR="000A3CC7" w:rsidRPr="00AF4FFA">
            <w:rPr>
              <w:sz w:val="22"/>
              <w:szCs w:val="22"/>
            </w:rPr>
            <w:fldChar w:fldCharType="end"/>
          </w:r>
        </w:sdtContent>
      </w:sdt>
      <w:r w:rsidR="00677BB7" w:rsidRPr="00AF4FFA">
        <w:rPr>
          <w:sz w:val="22"/>
          <w:szCs w:val="22"/>
        </w:rPr>
        <w:t xml:space="preserve">. This lets a volume of water flow into the tank quickly and not block any of the pipes, </w:t>
      </w:r>
      <w:r w:rsidRPr="00AF4FFA">
        <w:rPr>
          <w:sz w:val="22"/>
          <w:szCs w:val="22"/>
        </w:rPr>
        <w:t xml:space="preserve">as </w:t>
      </w:r>
      <w:r w:rsidR="00677BB7" w:rsidRPr="00AF4FFA">
        <w:rPr>
          <w:sz w:val="22"/>
          <w:szCs w:val="22"/>
        </w:rPr>
        <w:t>if the volume of water is</w:t>
      </w:r>
      <w:r w:rsidRPr="00AF4FFA">
        <w:rPr>
          <w:sz w:val="22"/>
          <w:szCs w:val="22"/>
        </w:rPr>
        <w:t xml:space="preserve"> too high, it will cause a backlog and overflow. </w:t>
      </w:r>
      <w:r w:rsidR="00677BB7" w:rsidRPr="00AF4FFA">
        <w:rPr>
          <w:sz w:val="22"/>
          <w:szCs w:val="22"/>
        </w:rPr>
        <w:t>An oversized pipe (</w:t>
      </w:r>
      <w:r w:rsidRPr="00AF4FFA">
        <w:rPr>
          <w:sz w:val="22"/>
          <w:szCs w:val="22"/>
        </w:rPr>
        <w:t>Bigger than standard (</w:t>
      </w:r>
      <w:r w:rsidR="00677BB7" w:rsidRPr="00AF4FFA">
        <w:rPr>
          <w:sz w:val="22"/>
          <w:szCs w:val="22"/>
        </w:rPr>
        <w:t>50mm Diameter</w:t>
      </w:r>
      <w:r w:rsidRPr="00AF4FFA">
        <w:rPr>
          <w:sz w:val="22"/>
          <w:szCs w:val="22"/>
        </w:rPr>
        <w:t>)</w:t>
      </w:r>
      <w:r w:rsidR="00677BB7" w:rsidRPr="00AF4FFA">
        <w:rPr>
          <w:sz w:val="22"/>
          <w:szCs w:val="22"/>
        </w:rPr>
        <w:t xml:space="preserve">) </w:t>
      </w:r>
      <w:r w:rsidR="00997177" w:rsidRPr="00AF4FFA">
        <w:rPr>
          <w:sz w:val="22"/>
          <w:szCs w:val="22"/>
        </w:rPr>
        <w:t>serves the same purpose</w:t>
      </w:r>
      <w:r w:rsidR="00677BB7" w:rsidRPr="00AF4FFA">
        <w:rPr>
          <w:sz w:val="22"/>
          <w:szCs w:val="22"/>
        </w:rPr>
        <w:t xml:space="preserve">. The underground tank is located close to the house to ensure shorter pipe runs, reduced pressure loss, and easy connection to the homes internal plumbing. </w:t>
      </w:r>
      <w:r w:rsidRPr="00AF4FFA">
        <w:rPr>
          <w:sz w:val="22"/>
          <w:szCs w:val="22"/>
        </w:rPr>
        <w:t>Additionally, t</w:t>
      </w:r>
      <w:r w:rsidR="00677BB7" w:rsidRPr="00AF4FFA">
        <w:rPr>
          <w:sz w:val="22"/>
          <w:szCs w:val="22"/>
        </w:rPr>
        <w:t>o make maintenance easy, access points have been included in strategic locations, including the filtration units and tank, to allow for the easy inspection and cleaning of the systems without needing excavation.</w:t>
      </w:r>
    </w:p>
    <w:p w14:paraId="5E4BAEB9" w14:textId="35096BC0" w:rsidR="00F82A37" w:rsidRPr="00AF4FFA" w:rsidRDefault="00030DA3" w:rsidP="00677BB7">
      <w:pPr>
        <w:spacing w:line="240" w:lineRule="auto"/>
        <w:rPr>
          <w:sz w:val="22"/>
          <w:szCs w:val="22"/>
        </w:rPr>
      </w:pPr>
      <w:r w:rsidRPr="00AF4FFA">
        <w:rPr>
          <w:sz w:val="22"/>
          <w:szCs w:val="22"/>
        </w:rPr>
        <w:t xml:space="preserve">With the addition of a level transmitter in the tank, a differential pressure sensor over the fine filter to report on blockages, and a pressure sensor after the pump to report on system performance - monitoring of this system </w:t>
      </w:r>
      <w:r w:rsidR="00F82A37" w:rsidRPr="00AF4FFA">
        <w:rPr>
          <w:sz w:val="22"/>
          <w:szCs w:val="22"/>
        </w:rPr>
        <w:t>by the user i</w:t>
      </w:r>
      <w:r w:rsidR="00347A1A" w:rsidRPr="00AF4FFA">
        <w:rPr>
          <w:sz w:val="22"/>
          <w:szCs w:val="22"/>
        </w:rPr>
        <w:t>s</w:t>
      </w:r>
      <w:r w:rsidR="00F82A37" w:rsidRPr="00AF4FFA">
        <w:rPr>
          <w:sz w:val="22"/>
          <w:szCs w:val="22"/>
        </w:rPr>
        <w:t xml:space="preserve"> fully optimised</w:t>
      </w:r>
      <w:r w:rsidRPr="00AF4FFA">
        <w:rPr>
          <w:sz w:val="22"/>
          <w:szCs w:val="22"/>
        </w:rPr>
        <w:t>. The components are modular in design, allowing the replacement and upgrading of components</w:t>
      </w:r>
      <w:r w:rsidR="00F82A37" w:rsidRPr="00AF4FFA">
        <w:rPr>
          <w:sz w:val="22"/>
          <w:szCs w:val="22"/>
        </w:rPr>
        <w:t xml:space="preserve"> to be simple. While the</w:t>
      </w:r>
      <w:r w:rsidRPr="00AF4FFA">
        <w:rPr>
          <w:sz w:val="22"/>
          <w:szCs w:val="22"/>
        </w:rPr>
        <w:t xml:space="preserve"> inclusion of both overflow and isolation </w:t>
      </w:r>
      <w:r w:rsidR="00F82A37" w:rsidRPr="00AF4FFA">
        <w:rPr>
          <w:sz w:val="22"/>
          <w:szCs w:val="22"/>
        </w:rPr>
        <w:t xml:space="preserve">features </w:t>
      </w:r>
      <w:r w:rsidRPr="00AF4FFA">
        <w:rPr>
          <w:sz w:val="22"/>
          <w:szCs w:val="22"/>
        </w:rPr>
        <w:t>such as the Non-Return Valve</w:t>
      </w:r>
      <w:r w:rsidR="00F82A37" w:rsidRPr="00AF4FFA">
        <w:rPr>
          <w:sz w:val="22"/>
          <w:szCs w:val="22"/>
        </w:rPr>
        <w:t>,</w:t>
      </w:r>
      <w:r w:rsidRPr="00AF4FFA">
        <w:rPr>
          <w:sz w:val="22"/>
          <w:szCs w:val="22"/>
        </w:rPr>
        <w:t xml:space="preserve"> demonstrates the potential for the system to be operated safely, and in compliance with regulations</w:t>
      </w:r>
      <w:sdt>
        <w:sdtPr>
          <w:rPr>
            <w:sz w:val="22"/>
            <w:szCs w:val="22"/>
          </w:rPr>
          <w:id w:val="-1234389314"/>
          <w:citation/>
        </w:sdtPr>
        <w:sdtEndPr/>
        <w:sdtContent>
          <w:r w:rsidR="000A3CC7" w:rsidRPr="00AF4FFA">
            <w:rPr>
              <w:sz w:val="22"/>
              <w:szCs w:val="22"/>
            </w:rPr>
            <w:fldChar w:fldCharType="begin"/>
          </w:r>
          <w:r w:rsidR="000A3CC7" w:rsidRPr="00AF4FFA">
            <w:rPr>
              <w:sz w:val="22"/>
              <w:szCs w:val="22"/>
            </w:rPr>
            <w:instrText xml:space="preserve"> CITATION Aqu25 \l 2057 </w:instrText>
          </w:r>
          <w:r w:rsidR="000A3CC7" w:rsidRPr="00AF4FFA">
            <w:rPr>
              <w:sz w:val="22"/>
              <w:szCs w:val="22"/>
            </w:rPr>
            <w:fldChar w:fldCharType="separate"/>
          </w:r>
          <w:r w:rsidR="000A3CC7" w:rsidRPr="00AF4FFA">
            <w:rPr>
              <w:noProof/>
              <w:sz w:val="22"/>
              <w:szCs w:val="22"/>
            </w:rPr>
            <w:t xml:space="preserve"> </w:t>
          </w:r>
          <w:r w:rsidR="000A3CC7" w:rsidRPr="00AF4FFA">
            <w:rPr>
              <w:sz w:val="22"/>
              <w:szCs w:val="22"/>
            </w:rPr>
            <w:t>(Aqua Cure, n.d.)</w:t>
          </w:r>
          <w:r w:rsidR="000A3CC7" w:rsidRPr="00AF4FFA">
            <w:rPr>
              <w:sz w:val="22"/>
              <w:szCs w:val="22"/>
            </w:rPr>
            <w:fldChar w:fldCharType="end"/>
          </w:r>
        </w:sdtContent>
      </w:sdt>
      <w:r w:rsidRPr="00AF4FFA">
        <w:rPr>
          <w:sz w:val="22"/>
          <w:szCs w:val="22"/>
        </w:rPr>
        <w:t xml:space="preserve">. </w:t>
      </w:r>
    </w:p>
    <w:p w14:paraId="16E7510C" w14:textId="38279CF5" w:rsidR="00030DA3" w:rsidRPr="00AF4FFA" w:rsidRDefault="00030DA3" w:rsidP="00677BB7">
      <w:pPr>
        <w:spacing w:line="240" w:lineRule="auto"/>
        <w:rPr>
          <w:sz w:val="22"/>
          <w:szCs w:val="22"/>
        </w:rPr>
      </w:pPr>
      <w:r w:rsidRPr="00AF4FFA">
        <w:rPr>
          <w:sz w:val="22"/>
          <w:szCs w:val="22"/>
        </w:rPr>
        <w:t xml:space="preserve">The methods used within the design reflect the initial priorities from the design specification, including maintenance provision, quality of water collection, safety, and compliance of operations. </w:t>
      </w:r>
      <w:proofErr w:type="gramStart"/>
      <w:r w:rsidRPr="00AF4FFA">
        <w:rPr>
          <w:sz w:val="22"/>
          <w:szCs w:val="22"/>
        </w:rPr>
        <w:t>Through the use of</w:t>
      </w:r>
      <w:proofErr w:type="gramEnd"/>
      <w:r w:rsidRPr="00AF4FFA">
        <w:rPr>
          <w:sz w:val="22"/>
          <w:szCs w:val="22"/>
        </w:rPr>
        <w:t xml:space="preserve"> sensors, modular components, and reliance on gravity for passive flow, the system can operate</w:t>
      </w:r>
      <w:r w:rsidR="00347A1A" w:rsidRPr="00AF4FFA">
        <w:rPr>
          <w:sz w:val="22"/>
          <w:szCs w:val="22"/>
        </w:rPr>
        <w:t xml:space="preserve"> </w:t>
      </w:r>
      <w:r w:rsidR="00772F3C" w:rsidRPr="00AF4FFA">
        <w:rPr>
          <w:sz w:val="22"/>
          <w:szCs w:val="22"/>
        </w:rPr>
        <w:t>effectively and</w:t>
      </w:r>
      <w:r w:rsidR="00347A1A" w:rsidRPr="00AF4FFA">
        <w:rPr>
          <w:sz w:val="22"/>
          <w:szCs w:val="22"/>
        </w:rPr>
        <w:t xml:space="preserve"> meet</w:t>
      </w:r>
      <w:r w:rsidRPr="00AF4FFA">
        <w:rPr>
          <w:sz w:val="22"/>
          <w:szCs w:val="22"/>
        </w:rPr>
        <w:t xml:space="preserve"> </w:t>
      </w:r>
      <w:r w:rsidR="00347A1A" w:rsidRPr="00AF4FFA">
        <w:rPr>
          <w:sz w:val="22"/>
          <w:szCs w:val="22"/>
        </w:rPr>
        <w:t xml:space="preserve">the </w:t>
      </w:r>
      <w:r w:rsidRPr="00AF4FFA">
        <w:rPr>
          <w:sz w:val="22"/>
          <w:szCs w:val="22"/>
        </w:rPr>
        <w:t xml:space="preserve">functional and performance requirements discussed at the beginning of the design. This </w:t>
      </w:r>
      <w:r w:rsidR="00F82A37" w:rsidRPr="00AF4FFA">
        <w:rPr>
          <w:sz w:val="22"/>
          <w:szCs w:val="22"/>
        </w:rPr>
        <w:t>demonstrates</w:t>
      </w:r>
      <w:r w:rsidRPr="00AF4FFA">
        <w:rPr>
          <w:sz w:val="22"/>
          <w:szCs w:val="22"/>
        </w:rPr>
        <w:t xml:space="preserve"> the importance of the design specification.</w:t>
      </w:r>
    </w:p>
    <w:p w14:paraId="02DBA45F" w14:textId="77777777" w:rsidR="00911369" w:rsidRPr="00AF4FFA" w:rsidRDefault="00911369" w:rsidP="00677BB7">
      <w:pPr>
        <w:rPr>
          <w:sz w:val="22"/>
          <w:szCs w:val="22"/>
        </w:rPr>
      </w:pPr>
    </w:p>
    <w:p w14:paraId="6520250C" w14:textId="7AC0448F" w:rsidR="00911369" w:rsidRPr="00AF4FFA" w:rsidRDefault="005900E0" w:rsidP="00911369">
      <w:pPr>
        <w:pStyle w:val="Heading1"/>
        <w:rPr>
          <w:color w:val="auto"/>
        </w:rPr>
      </w:pPr>
      <w:bookmarkStart w:id="117" w:name="_Toc198908292"/>
      <w:r w:rsidRPr="00AF4FFA">
        <w:rPr>
          <w:color w:val="auto"/>
        </w:rPr>
        <w:lastRenderedPageBreak/>
        <w:t>Final Design</w:t>
      </w:r>
      <w:r w:rsidR="00C11CF5" w:rsidRPr="00AF4FFA">
        <w:rPr>
          <w:color w:val="auto"/>
        </w:rPr>
        <w:t xml:space="preserve"> – Rhys O</w:t>
      </w:r>
      <w:bookmarkEnd w:id="117"/>
    </w:p>
    <w:p w14:paraId="5096A450" w14:textId="77777777" w:rsidR="00731683" w:rsidRPr="00AF4FFA" w:rsidRDefault="00911369" w:rsidP="00731683">
      <w:pPr>
        <w:keepNext/>
        <w:jc w:val="center"/>
      </w:pPr>
      <w:r w:rsidRPr="00AF4FFA">
        <w:rPr>
          <w:noProof/>
        </w:rPr>
        <w:drawing>
          <wp:inline distT="0" distB="0" distL="0" distR="0" wp14:anchorId="159A48FB" wp14:editId="788C3B87">
            <wp:extent cx="5731510" cy="2656840"/>
            <wp:effectExtent l="0" t="0" r="0" b="0"/>
            <wp:docPr id="1440083245" name="Picture 7" descr="A black cylinder with a white circle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83245" name="Picture 7" descr="A black cylinder with a white circle on top&#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656840"/>
                    </a:xfrm>
                    <a:prstGeom prst="rect">
                      <a:avLst/>
                    </a:prstGeom>
                  </pic:spPr>
                </pic:pic>
              </a:graphicData>
            </a:graphic>
          </wp:inline>
        </w:drawing>
      </w:r>
    </w:p>
    <w:p w14:paraId="5E1C31B3" w14:textId="4BDA7B2A" w:rsidR="00911369" w:rsidRPr="00AF4FFA" w:rsidRDefault="00731683" w:rsidP="00731683">
      <w:pPr>
        <w:pStyle w:val="Caption"/>
        <w:jc w:val="center"/>
        <w:rPr>
          <w:color w:val="auto"/>
        </w:rPr>
      </w:pPr>
      <w:bookmarkStart w:id="118" w:name="_Toc19890838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31</w:t>
      </w:r>
      <w:r w:rsidR="00202F06" w:rsidRPr="00AF4FFA">
        <w:rPr>
          <w:noProof/>
          <w:color w:val="auto"/>
        </w:rPr>
        <w:fldChar w:fldCharType="end"/>
      </w:r>
      <w:r w:rsidRPr="00AF4FFA">
        <w:rPr>
          <w:color w:val="auto"/>
        </w:rPr>
        <w:t xml:space="preserve"> - Final Design</w:t>
      </w:r>
      <w:bookmarkEnd w:id="118"/>
    </w:p>
    <w:p w14:paraId="11A964A9" w14:textId="77777777" w:rsidR="00731683" w:rsidRPr="00AF4FFA" w:rsidRDefault="00911369" w:rsidP="00731683">
      <w:pPr>
        <w:keepNext/>
        <w:jc w:val="center"/>
      </w:pPr>
      <w:r w:rsidRPr="00AF4FFA">
        <w:rPr>
          <w:noProof/>
        </w:rPr>
        <w:drawing>
          <wp:inline distT="0" distB="0" distL="0" distR="0" wp14:anchorId="5F73AC51" wp14:editId="53B597C5">
            <wp:extent cx="5370286" cy="3790615"/>
            <wp:effectExtent l="0" t="0" r="1905" b="0"/>
            <wp:docPr id="102762807" name="Picture 4"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2807" name="Picture 4" descr="A diagram of a machine&#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371554" cy="3791510"/>
                    </a:xfrm>
                    <a:prstGeom prst="rect">
                      <a:avLst/>
                    </a:prstGeom>
                  </pic:spPr>
                </pic:pic>
              </a:graphicData>
            </a:graphic>
          </wp:inline>
        </w:drawing>
      </w:r>
    </w:p>
    <w:p w14:paraId="21686F7A" w14:textId="19E7BC7B" w:rsidR="00911369" w:rsidRPr="00AF4FFA" w:rsidRDefault="00731683" w:rsidP="00731683">
      <w:pPr>
        <w:pStyle w:val="Caption"/>
        <w:jc w:val="center"/>
        <w:rPr>
          <w:color w:val="auto"/>
        </w:rPr>
      </w:pPr>
      <w:bookmarkStart w:id="119" w:name="_Toc19890838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32</w:t>
      </w:r>
      <w:r w:rsidR="00202F06" w:rsidRPr="00AF4FFA">
        <w:rPr>
          <w:noProof/>
          <w:color w:val="auto"/>
        </w:rPr>
        <w:fldChar w:fldCharType="end"/>
      </w:r>
      <w:r w:rsidRPr="00AF4FFA">
        <w:rPr>
          <w:color w:val="auto"/>
        </w:rPr>
        <w:t xml:space="preserve"> - Final Design Drawing 1/3</w:t>
      </w:r>
      <w:bookmarkEnd w:id="119"/>
    </w:p>
    <w:p w14:paraId="4AA65051" w14:textId="77777777" w:rsidR="00731683" w:rsidRPr="00AF4FFA" w:rsidRDefault="00911369" w:rsidP="00731683">
      <w:pPr>
        <w:keepNext/>
        <w:jc w:val="center"/>
      </w:pPr>
      <w:r w:rsidRPr="00AF4FFA">
        <w:rPr>
          <w:noProof/>
        </w:rPr>
        <w:lastRenderedPageBreak/>
        <w:drawing>
          <wp:inline distT="0" distB="0" distL="0" distR="0" wp14:anchorId="03778477" wp14:editId="05F2EE88">
            <wp:extent cx="5268686" cy="3727073"/>
            <wp:effectExtent l="0" t="0" r="1905" b="0"/>
            <wp:docPr id="1583388082" name="Picture 5"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88082" name="Picture 5" descr="A blueprint of a machine&#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271706" cy="3729209"/>
                    </a:xfrm>
                    <a:prstGeom prst="rect">
                      <a:avLst/>
                    </a:prstGeom>
                  </pic:spPr>
                </pic:pic>
              </a:graphicData>
            </a:graphic>
          </wp:inline>
        </w:drawing>
      </w:r>
    </w:p>
    <w:p w14:paraId="69640ED6" w14:textId="041167FE" w:rsidR="00731683" w:rsidRPr="00AF4FFA" w:rsidRDefault="00731683" w:rsidP="00731683">
      <w:pPr>
        <w:pStyle w:val="Caption"/>
        <w:jc w:val="center"/>
        <w:rPr>
          <w:color w:val="auto"/>
        </w:rPr>
      </w:pPr>
      <w:bookmarkStart w:id="120" w:name="_Toc19890838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33</w:t>
      </w:r>
      <w:r w:rsidR="00202F06" w:rsidRPr="00AF4FFA">
        <w:rPr>
          <w:noProof/>
          <w:color w:val="auto"/>
        </w:rPr>
        <w:fldChar w:fldCharType="end"/>
      </w:r>
      <w:r w:rsidRPr="00AF4FFA">
        <w:rPr>
          <w:color w:val="auto"/>
        </w:rPr>
        <w:t xml:space="preserve"> - Final Design Drawing 2/3</w:t>
      </w:r>
      <w:bookmarkEnd w:id="120"/>
    </w:p>
    <w:p w14:paraId="061F2909" w14:textId="77777777" w:rsidR="00731683" w:rsidRPr="00AF4FFA" w:rsidRDefault="00911369" w:rsidP="00731683">
      <w:pPr>
        <w:keepNext/>
        <w:jc w:val="center"/>
      </w:pPr>
      <w:r w:rsidRPr="00AF4FFA">
        <w:rPr>
          <w:noProof/>
        </w:rPr>
        <w:lastRenderedPageBreak/>
        <w:drawing>
          <wp:inline distT="0" distB="0" distL="0" distR="0" wp14:anchorId="1F189C97" wp14:editId="45C732C1">
            <wp:extent cx="5297714" cy="3802193"/>
            <wp:effectExtent l="0" t="0" r="0" b="0"/>
            <wp:docPr id="815135373" name="Picture 6" descr="A blueprin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35373" name="Picture 6" descr="A blueprint of a diagram&#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01029" cy="3804572"/>
                    </a:xfrm>
                    <a:prstGeom prst="rect">
                      <a:avLst/>
                    </a:prstGeom>
                  </pic:spPr>
                </pic:pic>
              </a:graphicData>
            </a:graphic>
          </wp:inline>
        </w:drawing>
      </w:r>
    </w:p>
    <w:p w14:paraId="7599E3CC" w14:textId="27001F9E" w:rsidR="00911369" w:rsidRPr="00AF4FFA" w:rsidRDefault="00731683" w:rsidP="00731683">
      <w:pPr>
        <w:pStyle w:val="Caption"/>
        <w:jc w:val="center"/>
        <w:rPr>
          <w:color w:val="auto"/>
        </w:rPr>
      </w:pPr>
      <w:bookmarkStart w:id="121" w:name="_Toc19890838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34</w:t>
      </w:r>
      <w:r w:rsidR="00202F06" w:rsidRPr="00AF4FFA">
        <w:rPr>
          <w:noProof/>
          <w:color w:val="auto"/>
        </w:rPr>
        <w:fldChar w:fldCharType="end"/>
      </w:r>
      <w:r w:rsidRPr="00AF4FFA">
        <w:rPr>
          <w:color w:val="auto"/>
        </w:rPr>
        <w:t xml:space="preserve"> - Final Design 3/3</w:t>
      </w:r>
      <w:bookmarkEnd w:id="121"/>
    </w:p>
    <w:p w14:paraId="20A5DF70" w14:textId="77777777" w:rsidR="00731683" w:rsidRPr="00AF4FFA" w:rsidRDefault="00911369" w:rsidP="00731683">
      <w:pPr>
        <w:keepNext/>
        <w:jc w:val="center"/>
      </w:pPr>
      <w:r w:rsidRPr="00AF4FFA">
        <w:rPr>
          <w:noProof/>
        </w:rPr>
        <w:drawing>
          <wp:inline distT="0" distB="0" distL="0" distR="0" wp14:anchorId="6D3C4E00" wp14:editId="4BAF77E3">
            <wp:extent cx="5731510" cy="2745740"/>
            <wp:effectExtent l="0" t="0" r="0" b="0"/>
            <wp:docPr id="2056028197" name="Picture 1" descr="A roof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28197" name="Picture 1" descr="A roof of a house&#10;&#10;AI-generated content may be incorrect."/>
                    <pic:cNvPicPr/>
                  </pic:nvPicPr>
                  <pic:blipFill>
                    <a:blip r:embed="rId50"/>
                    <a:stretch>
                      <a:fillRect/>
                    </a:stretch>
                  </pic:blipFill>
                  <pic:spPr>
                    <a:xfrm>
                      <a:off x="0" y="0"/>
                      <a:ext cx="5731510" cy="2745740"/>
                    </a:xfrm>
                    <a:prstGeom prst="rect">
                      <a:avLst/>
                    </a:prstGeom>
                  </pic:spPr>
                </pic:pic>
              </a:graphicData>
            </a:graphic>
          </wp:inline>
        </w:drawing>
      </w:r>
    </w:p>
    <w:p w14:paraId="13EAFF60" w14:textId="39224289" w:rsidR="00911369" w:rsidRPr="00AF4FFA" w:rsidRDefault="00731683" w:rsidP="00731683">
      <w:pPr>
        <w:pStyle w:val="Caption"/>
        <w:jc w:val="center"/>
        <w:rPr>
          <w:color w:val="auto"/>
        </w:rPr>
      </w:pPr>
      <w:bookmarkStart w:id="122" w:name="_Toc19890839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35</w:t>
      </w:r>
      <w:r w:rsidR="00202F06" w:rsidRPr="00AF4FFA">
        <w:rPr>
          <w:noProof/>
          <w:color w:val="auto"/>
        </w:rPr>
        <w:fldChar w:fldCharType="end"/>
      </w:r>
      <w:r w:rsidRPr="00AF4FFA">
        <w:rPr>
          <w:color w:val="auto"/>
        </w:rPr>
        <w:t xml:space="preserve"> - System Installed (Side View)</w:t>
      </w:r>
      <w:bookmarkEnd w:id="122"/>
    </w:p>
    <w:p w14:paraId="2813D159" w14:textId="77777777" w:rsidR="00731683" w:rsidRPr="00AF4FFA" w:rsidRDefault="00911369" w:rsidP="00731683">
      <w:pPr>
        <w:keepNext/>
        <w:jc w:val="center"/>
      </w:pPr>
      <w:r w:rsidRPr="00AF4FFA">
        <w:rPr>
          <w:noProof/>
        </w:rPr>
        <w:lastRenderedPageBreak/>
        <w:drawing>
          <wp:inline distT="0" distB="0" distL="0" distR="0" wp14:anchorId="52695B64" wp14:editId="2381CDF7">
            <wp:extent cx="5731510" cy="2774950"/>
            <wp:effectExtent l="0" t="0" r="0" b="6350"/>
            <wp:docPr id="47001905" name="Picture 1" descr="A computer screen sho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1905" name="Picture 1" descr="A computer screen shot of a building&#10;&#10;AI-generated content may be incorrect."/>
                    <pic:cNvPicPr/>
                  </pic:nvPicPr>
                  <pic:blipFill>
                    <a:blip r:embed="rId51"/>
                    <a:stretch>
                      <a:fillRect/>
                    </a:stretch>
                  </pic:blipFill>
                  <pic:spPr>
                    <a:xfrm>
                      <a:off x="0" y="0"/>
                      <a:ext cx="5731510" cy="2774950"/>
                    </a:xfrm>
                    <a:prstGeom prst="rect">
                      <a:avLst/>
                    </a:prstGeom>
                  </pic:spPr>
                </pic:pic>
              </a:graphicData>
            </a:graphic>
          </wp:inline>
        </w:drawing>
      </w:r>
    </w:p>
    <w:p w14:paraId="53E11092" w14:textId="7D2047E4" w:rsidR="00911369" w:rsidRPr="00AF4FFA" w:rsidRDefault="00731683" w:rsidP="00731683">
      <w:pPr>
        <w:pStyle w:val="Caption"/>
        <w:jc w:val="center"/>
        <w:rPr>
          <w:color w:val="auto"/>
        </w:rPr>
      </w:pPr>
      <w:bookmarkStart w:id="123" w:name="_Toc19890839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36</w:t>
      </w:r>
      <w:r w:rsidR="00202F06" w:rsidRPr="00AF4FFA">
        <w:rPr>
          <w:noProof/>
          <w:color w:val="auto"/>
        </w:rPr>
        <w:fldChar w:fldCharType="end"/>
      </w:r>
      <w:r w:rsidRPr="00AF4FFA">
        <w:rPr>
          <w:color w:val="auto"/>
        </w:rPr>
        <w:t>- System installed (Aerial view)</w:t>
      </w:r>
      <w:bookmarkEnd w:id="123"/>
    </w:p>
    <w:p w14:paraId="7E3414FA" w14:textId="52A1AEBD" w:rsidR="000B45A7" w:rsidRPr="00AF4FFA" w:rsidRDefault="000B45A7" w:rsidP="00F0480C">
      <w:pPr>
        <w:pStyle w:val="Heading1"/>
        <w:numPr>
          <w:ilvl w:val="0"/>
          <w:numId w:val="0"/>
        </w:numPr>
        <w:rPr>
          <w:color w:val="auto"/>
        </w:rPr>
      </w:pPr>
    </w:p>
    <w:p w14:paraId="3B31ACA0" w14:textId="77777777" w:rsidR="00F0480C" w:rsidRPr="00AF4FFA" w:rsidRDefault="00F0480C" w:rsidP="00F0480C"/>
    <w:p w14:paraId="65E3EACD" w14:textId="77777777" w:rsidR="00F0480C" w:rsidRPr="00AF4FFA" w:rsidRDefault="00F0480C" w:rsidP="00F0480C"/>
    <w:p w14:paraId="4E896D7D" w14:textId="77777777" w:rsidR="00F0480C" w:rsidRPr="00AF4FFA" w:rsidRDefault="00F0480C" w:rsidP="00F0480C"/>
    <w:p w14:paraId="185D9B4E" w14:textId="77777777" w:rsidR="00F0480C" w:rsidRPr="00AF4FFA" w:rsidRDefault="00F0480C" w:rsidP="00F0480C"/>
    <w:p w14:paraId="738AE886" w14:textId="77777777" w:rsidR="00F0480C" w:rsidRPr="00AF4FFA" w:rsidRDefault="00F0480C" w:rsidP="00F0480C"/>
    <w:p w14:paraId="3CDF17B6" w14:textId="77777777" w:rsidR="00F0480C" w:rsidRPr="00AF4FFA" w:rsidRDefault="00F0480C" w:rsidP="00F0480C"/>
    <w:p w14:paraId="13F90C65" w14:textId="77777777" w:rsidR="00F0480C" w:rsidRPr="00AF4FFA" w:rsidRDefault="00F0480C" w:rsidP="00F0480C"/>
    <w:p w14:paraId="1A681E9C" w14:textId="77777777" w:rsidR="00F0480C" w:rsidRPr="00AF4FFA" w:rsidRDefault="00F0480C" w:rsidP="00F0480C"/>
    <w:p w14:paraId="4F3EE7A3" w14:textId="77777777" w:rsidR="00F0480C" w:rsidRPr="00AF4FFA" w:rsidRDefault="00F0480C" w:rsidP="00F0480C"/>
    <w:p w14:paraId="1F8B4117" w14:textId="77777777" w:rsidR="00C11CF5" w:rsidRPr="00AF4FFA" w:rsidRDefault="00C11CF5" w:rsidP="00F0480C"/>
    <w:p w14:paraId="4FB29A23" w14:textId="0293CDA6" w:rsidR="00C11CF5" w:rsidRPr="00AF4FFA" w:rsidRDefault="33B32927" w:rsidP="46097FB7">
      <w:pPr>
        <w:pStyle w:val="Heading1"/>
        <w:rPr>
          <w:rFonts w:eastAsia="Arial"/>
          <w:color w:val="auto"/>
          <w:lang w:val="en-US"/>
        </w:rPr>
      </w:pPr>
      <w:bookmarkStart w:id="124" w:name="_Toc198908293"/>
      <w:r w:rsidRPr="00AF4FFA">
        <w:rPr>
          <w:rFonts w:eastAsia="Arial"/>
          <w:color w:val="auto"/>
          <w:lang w:val="en-US"/>
        </w:rPr>
        <w:lastRenderedPageBreak/>
        <w:t>Control and Automation Introduction</w:t>
      </w:r>
      <w:r w:rsidR="00845399" w:rsidRPr="00AF4FFA">
        <w:rPr>
          <w:rFonts w:eastAsia="Arial"/>
          <w:color w:val="auto"/>
          <w:lang w:val="en-US"/>
        </w:rPr>
        <w:t xml:space="preserve"> – Parry P</w:t>
      </w:r>
      <w:bookmarkEnd w:id="124"/>
    </w:p>
    <w:p w14:paraId="4BE4CDF9" w14:textId="6F2A6488" w:rsidR="00C11CF5" w:rsidRPr="00AF4FFA" w:rsidRDefault="33B32927" w:rsidP="00845399">
      <w:pPr>
        <w:spacing w:line="240" w:lineRule="auto"/>
        <w:rPr>
          <w:sz w:val="22"/>
          <w:szCs w:val="22"/>
        </w:rPr>
      </w:pPr>
      <w:r w:rsidRPr="00AF4FFA">
        <w:rPr>
          <w:sz w:val="22"/>
          <w:szCs w:val="22"/>
        </w:rPr>
        <w:t xml:space="preserve">To assist in the uptake of more rainwater recycling, control and automation </w:t>
      </w:r>
      <w:r w:rsidR="003556E0" w:rsidRPr="00AF4FFA">
        <w:rPr>
          <w:sz w:val="22"/>
          <w:szCs w:val="22"/>
        </w:rPr>
        <w:t xml:space="preserve">systems </w:t>
      </w:r>
      <w:r w:rsidRPr="00AF4FFA">
        <w:rPr>
          <w:sz w:val="22"/>
          <w:szCs w:val="22"/>
        </w:rPr>
        <w:t xml:space="preserve">are pivotal in enhancing the efficiency, reliability and safety of </w:t>
      </w:r>
      <w:r w:rsidR="00DB5EE5" w:rsidRPr="00AF4FFA">
        <w:rPr>
          <w:sz w:val="22"/>
          <w:szCs w:val="22"/>
        </w:rPr>
        <w:t xml:space="preserve">the </w:t>
      </w:r>
      <w:r w:rsidRPr="00AF4FFA">
        <w:rPr>
          <w:sz w:val="22"/>
          <w:szCs w:val="22"/>
        </w:rPr>
        <w:t>rainwater systems. Particularly in domestic use where water supply and quality are governed by strict regulations (UK Government, 2016). Automation ensures that the system operates automatically and seamlessly under varying conditions (William Bolton, 2021) such as increased rainfall or household demand</w:t>
      </w:r>
      <w:r w:rsidR="00406973" w:rsidRPr="00AF4FFA">
        <w:rPr>
          <w:sz w:val="22"/>
          <w:szCs w:val="22"/>
        </w:rPr>
        <w:t xml:space="preserve">. The </w:t>
      </w:r>
      <w:r w:rsidRPr="00AF4FFA">
        <w:rPr>
          <w:sz w:val="22"/>
          <w:szCs w:val="22"/>
        </w:rPr>
        <w:t xml:space="preserve">control element </w:t>
      </w:r>
      <w:r w:rsidR="0095539C" w:rsidRPr="00AF4FFA">
        <w:rPr>
          <w:sz w:val="22"/>
          <w:szCs w:val="22"/>
        </w:rPr>
        <w:t>uses</w:t>
      </w:r>
      <w:r w:rsidR="00406973" w:rsidRPr="00AF4FFA">
        <w:rPr>
          <w:sz w:val="22"/>
          <w:szCs w:val="22"/>
        </w:rPr>
        <w:t xml:space="preserve"> </w:t>
      </w:r>
      <w:r w:rsidRPr="00AF4FFA">
        <w:rPr>
          <w:sz w:val="22"/>
          <w:szCs w:val="22"/>
        </w:rPr>
        <w:t xml:space="preserve">input data from </w:t>
      </w:r>
      <w:r w:rsidR="00406973" w:rsidRPr="00AF4FFA">
        <w:rPr>
          <w:sz w:val="22"/>
          <w:szCs w:val="22"/>
        </w:rPr>
        <w:t>measuring devices</w:t>
      </w:r>
      <w:r w:rsidRPr="00AF4FFA">
        <w:rPr>
          <w:sz w:val="22"/>
          <w:szCs w:val="22"/>
        </w:rPr>
        <w:t xml:space="preserve"> which provides real time monitoring with decision making to allow the outputs to be the most efficient sustainable outcome (William Bolton, 2021). The integration of control and automation will allow for the household to seamlessly use recycled water and monitor the performance and sustainability of the system.</w:t>
      </w:r>
    </w:p>
    <w:p w14:paraId="7243838B" w14:textId="25133C3F" w:rsidR="00C11CF5" w:rsidRPr="00AF4FFA" w:rsidRDefault="00E77190" w:rsidP="00E77190">
      <w:pPr>
        <w:spacing w:line="259" w:lineRule="auto"/>
        <w:rPr>
          <w:rFonts w:eastAsia="Arial"/>
          <w:sz w:val="22"/>
          <w:szCs w:val="22"/>
        </w:rPr>
      </w:pPr>
      <w:r w:rsidRPr="00AF4FFA">
        <w:rPr>
          <w:rFonts w:eastAsia="Arial"/>
          <w:sz w:val="22"/>
          <w:szCs w:val="22"/>
        </w:rPr>
        <w:br w:type="page"/>
      </w:r>
    </w:p>
    <w:p w14:paraId="67AE8F49" w14:textId="6198D972" w:rsidR="00C11CF5" w:rsidRPr="00AF4FFA" w:rsidRDefault="33B32927" w:rsidP="46097FB7">
      <w:pPr>
        <w:pStyle w:val="Heading1"/>
        <w:rPr>
          <w:rFonts w:eastAsia="Arial"/>
          <w:color w:val="auto"/>
        </w:rPr>
      </w:pPr>
      <w:bookmarkStart w:id="125" w:name="_Toc198908294"/>
      <w:r w:rsidRPr="00AF4FFA">
        <w:rPr>
          <w:rFonts w:eastAsia="Arial"/>
          <w:color w:val="auto"/>
        </w:rPr>
        <w:lastRenderedPageBreak/>
        <w:t>Control and Automation Design Specification</w:t>
      </w:r>
      <w:r w:rsidR="00845399" w:rsidRPr="00AF4FFA">
        <w:rPr>
          <w:rFonts w:eastAsia="Arial"/>
          <w:color w:val="auto"/>
        </w:rPr>
        <w:t xml:space="preserve"> – Parry P</w:t>
      </w:r>
      <w:bookmarkEnd w:id="125"/>
    </w:p>
    <w:p w14:paraId="2225FEB5" w14:textId="0B308973" w:rsidR="00C11CF5" w:rsidRPr="00AF4FFA" w:rsidRDefault="33B32927" w:rsidP="46097FB7">
      <w:pPr>
        <w:pStyle w:val="Heading2"/>
        <w:spacing w:before="160"/>
        <w:rPr>
          <w:rFonts w:eastAsia="Arial"/>
          <w:color w:val="auto"/>
          <w:sz w:val="32"/>
          <w:szCs w:val="32"/>
        </w:rPr>
      </w:pPr>
      <w:bookmarkStart w:id="126" w:name="_Toc198908295"/>
      <w:r w:rsidRPr="00AF4FFA">
        <w:rPr>
          <w:rFonts w:eastAsia="Arial"/>
          <w:color w:val="auto"/>
          <w:sz w:val="32"/>
          <w:szCs w:val="32"/>
        </w:rPr>
        <w:t>Overview of system</w:t>
      </w:r>
      <w:bookmarkEnd w:id="126"/>
    </w:p>
    <w:p w14:paraId="7BC74767" w14:textId="5F279E58" w:rsidR="00C11CF5" w:rsidRPr="00AF4FFA" w:rsidRDefault="33B32927" w:rsidP="00845399">
      <w:pPr>
        <w:spacing w:line="240" w:lineRule="auto"/>
        <w:rPr>
          <w:sz w:val="22"/>
          <w:szCs w:val="22"/>
        </w:rPr>
      </w:pPr>
      <w:r w:rsidRPr="00AF4FFA">
        <w:rPr>
          <w:rFonts w:eastAsia="Arial"/>
          <w:sz w:val="22"/>
          <w:szCs w:val="22"/>
        </w:rPr>
        <w:t>When designing control and automation into a system, communication was prevalent with the design specialist and procurement as these two departments controlled the design of the system. The control and automation interlink with the design by making the system as efficient and automated as possible with the equipment at hand.</w:t>
      </w:r>
    </w:p>
    <w:p w14:paraId="3EC4A103" w14:textId="6DF8EB02" w:rsidR="00C11CF5" w:rsidRPr="00AF4FFA" w:rsidRDefault="33B32927" w:rsidP="00845399">
      <w:pPr>
        <w:spacing w:line="240" w:lineRule="auto"/>
        <w:rPr>
          <w:sz w:val="22"/>
          <w:szCs w:val="22"/>
        </w:rPr>
      </w:pPr>
      <w:r w:rsidRPr="00AF4FFA">
        <w:rPr>
          <w:rFonts w:eastAsia="Arial"/>
          <w:sz w:val="22"/>
          <w:szCs w:val="22"/>
        </w:rPr>
        <w:t>From a control and automation perspective, the systems purpose is to integrate sensors, that feed data (inputs) to a Programmable Logic Controller (PLC) essentially the brain of the control system that send signals (outputs) to actuators that physically perform the change in the system in real time (Collins, 2007). The specification will identify the purpose of system and the components that work together to create a functioning automated system.</w:t>
      </w:r>
    </w:p>
    <w:p w14:paraId="422AE31C" w14:textId="77777777" w:rsidR="004F2F7F" w:rsidRPr="00AF4FFA" w:rsidRDefault="33B32927" w:rsidP="004F2F7F">
      <w:pPr>
        <w:keepNext/>
      </w:pPr>
      <w:r w:rsidRPr="00AF4FFA">
        <w:rPr>
          <w:noProof/>
        </w:rPr>
        <w:drawing>
          <wp:inline distT="0" distB="0" distL="0" distR="0" wp14:anchorId="4EF21755" wp14:editId="44E847EE">
            <wp:extent cx="3343275" cy="2447925"/>
            <wp:effectExtent l="0" t="0" r="0" b="0"/>
            <wp:docPr id="1482327253" name="Picture 1482327253" descr="Explained] PLC Block Diagram | Programmable Logic Controller - ETechn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3343275" cy="2447925"/>
                    </a:xfrm>
                    <a:prstGeom prst="rect">
                      <a:avLst/>
                    </a:prstGeom>
                  </pic:spPr>
                </pic:pic>
              </a:graphicData>
            </a:graphic>
          </wp:inline>
        </w:drawing>
      </w:r>
    </w:p>
    <w:p w14:paraId="6903A155" w14:textId="011818D9" w:rsidR="00C11CF5" w:rsidRPr="00AF4FFA" w:rsidRDefault="004F2F7F" w:rsidP="004F2F7F">
      <w:pPr>
        <w:pStyle w:val="Caption"/>
        <w:rPr>
          <w:color w:val="auto"/>
        </w:rPr>
      </w:pPr>
      <w:bookmarkStart w:id="127" w:name="_Toc19890839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37</w:t>
      </w:r>
      <w:r w:rsidR="00202F06" w:rsidRPr="00AF4FFA">
        <w:rPr>
          <w:noProof/>
          <w:color w:val="auto"/>
        </w:rPr>
        <w:fldChar w:fldCharType="end"/>
      </w:r>
      <w:r w:rsidRPr="00AF4FFA">
        <w:rPr>
          <w:color w:val="auto"/>
        </w:rPr>
        <w:t>- PLC Block Diagram</w:t>
      </w:r>
      <w:bookmarkEnd w:id="127"/>
    </w:p>
    <w:p w14:paraId="2239ADAE" w14:textId="37D3D01F" w:rsidR="00C11CF5" w:rsidRPr="00AF4FFA" w:rsidRDefault="33B32927" w:rsidP="00845399">
      <w:pPr>
        <w:spacing w:line="240" w:lineRule="auto"/>
        <w:rPr>
          <w:sz w:val="22"/>
          <w:szCs w:val="22"/>
        </w:rPr>
      </w:pPr>
      <w:r w:rsidRPr="00AF4FFA">
        <w:rPr>
          <w:rFonts w:eastAsia="Arial"/>
          <w:sz w:val="22"/>
          <w:szCs w:val="22"/>
        </w:rPr>
        <w:t xml:space="preserve">The control system will provide real time </w:t>
      </w:r>
      <w:r w:rsidR="00B965AB" w:rsidRPr="00AF4FFA">
        <w:rPr>
          <w:rFonts w:eastAsia="Arial"/>
          <w:sz w:val="22"/>
          <w:szCs w:val="22"/>
        </w:rPr>
        <w:t>information</w:t>
      </w:r>
      <w:r w:rsidRPr="00AF4FFA">
        <w:rPr>
          <w:rFonts w:eastAsia="Arial"/>
          <w:sz w:val="22"/>
          <w:szCs w:val="22"/>
        </w:rPr>
        <w:t xml:space="preserve"> to household via a human machine interface which will display data such as recycled rainwater tank level, current water supply either mains or recycled water and filter diagnostics to alert the household that the filter needs changing. Additional add-ons could be integrated on the human machine interface such as money saved estimates and electricity usage.</w:t>
      </w:r>
    </w:p>
    <w:p w14:paraId="4B7CFF16" w14:textId="59149FB6" w:rsidR="00C11CF5" w:rsidRPr="00AF4FFA" w:rsidRDefault="33B32927" w:rsidP="00845399">
      <w:pPr>
        <w:pStyle w:val="Heading2"/>
        <w:spacing w:before="160" w:line="240" w:lineRule="auto"/>
        <w:rPr>
          <w:rFonts w:eastAsia="Arial"/>
          <w:color w:val="auto"/>
          <w:sz w:val="32"/>
          <w:szCs w:val="32"/>
        </w:rPr>
      </w:pPr>
      <w:bookmarkStart w:id="128" w:name="_Toc198908296"/>
      <w:r w:rsidRPr="00AF4FFA">
        <w:rPr>
          <w:rFonts w:eastAsia="Arial"/>
          <w:color w:val="auto"/>
          <w:sz w:val="32"/>
          <w:szCs w:val="32"/>
        </w:rPr>
        <w:t>Function of system</w:t>
      </w:r>
      <w:bookmarkEnd w:id="128"/>
    </w:p>
    <w:p w14:paraId="38CD4911" w14:textId="6A050E9B" w:rsidR="00C11CF5" w:rsidRPr="00AF4FFA" w:rsidRDefault="33B32927" w:rsidP="00845399">
      <w:pPr>
        <w:spacing w:line="240" w:lineRule="auto"/>
        <w:rPr>
          <w:sz w:val="22"/>
          <w:szCs w:val="22"/>
        </w:rPr>
      </w:pPr>
      <w:r w:rsidRPr="00AF4FFA">
        <w:rPr>
          <w:rFonts w:eastAsia="Arial"/>
          <w:sz w:val="22"/>
          <w:szCs w:val="22"/>
        </w:rPr>
        <w:t>The functional requirements specify what the rainwater recycling system must achieve to meet its operational goal in a control and automation sense. Controlled by PLC these requirements ensure efficient water management, minimal user interaction, regulatory compliance and system information.</w:t>
      </w:r>
      <w:r w:rsidR="008C3661" w:rsidRPr="00AF4FFA">
        <w:rPr>
          <w:rFonts w:eastAsia="Arial"/>
          <w:sz w:val="22"/>
          <w:szCs w:val="22"/>
        </w:rPr>
        <w:t xml:space="preserve"> </w:t>
      </w:r>
      <w:r w:rsidR="00CE6CB7" w:rsidRPr="00AF4FFA">
        <w:rPr>
          <w:rFonts w:eastAsia="Arial"/>
          <w:sz w:val="22"/>
          <w:szCs w:val="22"/>
        </w:rPr>
        <w:t xml:space="preserve">Once received </w:t>
      </w:r>
      <w:r w:rsidR="00851C84" w:rsidRPr="00AF4FFA">
        <w:rPr>
          <w:rFonts w:eastAsia="Arial"/>
          <w:sz w:val="22"/>
          <w:szCs w:val="22"/>
        </w:rPr>
        <w:t>near final</w:t>
      </w:r>
      <w:r w:rsidR="00CE6CB7" w:rsidRPr="00AF4FFA">
        <w:rPr>
          <w:rFonts w:eastAsia="Arial"/>
          <w:sz w:val="22"/>
          <w:szCs w:val="22"/>
        </w:rPr>
        <w:t xml:space="preserve"> </w:t>
      </w:r>
      <w:r w:rsidR="00CE6CB7" w:rsidRPr="00AF4FFA">
        <w:rPr>
          <w:rFonts w:eastAsia="Arial"/>
        </w:rPr>
        <w:t xml:space="preserve">design from design </w:t>
      </w:r>
      <w:r w:rsidR="00CE6CB7" w:rsidRPr="00AF4FFA">
        <w:rPr>
          <w:rFonts w:eastAsia="Arial"/>
          <w:sz w:val="22"/>
          <w:szCs w:val="22"/>
        </w:rPr>
        <w:t xml:space="preserve">specialist </w:t>
      </w:r>
      <w:r w:rsidR="003F19C0" w:rsidRPr="00AF4FFA">
        <w:rPr>
          <w:rFonts w:eastAsia="Arial"/>
          <w:sz w:val="22"/>
          <w:szCs w:val="22"/>
        </w:rPr>
        <w:lastRenderedPageBreak/>
        <w:t>incorporation</w:t>
      </w:r>
      <w:r w:rsidR="00851C84" w:rsidRPr="00AF4FFA">
        <w:rPr>
          <w:rFonts w:eastAsia="Arial"/>
          <w:sz w:val="22"/>
          <w:szCs w:val="22"/>
        </w:rPr>
        <w:t xml:space="preserve"> of equipment and function of equipment can be </w:t>
      </w:r>
      <w:r w:rsidR="00314D63" w:rsidRPr="00AF4FFA">
        <w:rPr>
          <w:rFonts w:eastAsia="Arial"/>
          <w:sz w:val="22"/>
          <w:szCs w:val="22"/>
        </w:rPr>
        <w:t>proposed</w:t>
      </w:r>
      <w:r w:rsidR="007040CC" w:rsidRPr="00AF4FFA">
        <w:rPr>
          <w:rFonts w:eastAsia="Arial"/>
          <w:sz w:val="22"/>
          <w:szCs w:val="22"/>
        </w:rPr>
        <w:t>, please refer</w:t>
      </w:r>
      <w:r w:rsidR="00CE69F6" w:rsidRPr="00AF4FFA">
        <w:rPr>
          <w:rFonts w:eastAsia="Arial"/>
          <w:sz w:val="22"/>
          <w:szCs w:val="22"/>
        </w:rPr>
        <w:t xml:space="preserve"> to figure 20</w:t>
      </w:r>
      <w:r w:rsidR="00252606" w:rsidRPr="00AF4FFA">
        <w:rPr>
          <w:rFonts w:eastAsia="Arial"/>
          <w:sz w:val="22"/>
          <w:szCs w:val="22"/>
        </w:rPr>
        <w:t xml:space="preserve"> to see relevant design</w:t>
      </w:r>
      <w:r w:rsidR="002F6D1C" w:rsidRPr="00AF4FFA">
        <w:rPr>
          <w:rFonts w:eastAsia="Arial"/>
          <w:sz w:val="22"/>
          <w:szCs w:val="22"/>
        </w:rPr>
        <w:t xml:space="preserve"> integration</w:t>
      </w:r>
      <w:r w:rsidR="00314D63" w:rsidRPr="00AF4FFA">
        <w:rPr>
          <w:rFonts w:eastAsia="Arial"/>
          <w:sz w:val="22"/>
          <w:szCs w:val="22"/>
        </w:rPr>
        <w:t>.</w:t>
      </w:r>
    </w:p>
    <w:p w14:paraId="2BA5F6CB" w14:textId="47EEE6C9" w:rsidR="00C11CF5" w:rsidRPr="00AF4FFA" w:rsidRDefault="33B32927" w:rsidP="00845399">
      <w:pPr>
        <w:spacing w:line="240" w:lineRule="auto"/>
        <w:rPr>
          <w:sz w:val="22"/>
          <w:szCs w:val="22"/>
        </w:rPr>
      </w:pPr>
      <w:r w:rsidRPr="00AF4FFA">
        <w:rPr>
          <w:rFonts w:eastAsia="Arial"/>
          <w:sz w:val="22"/>
          <w:szCs w:val="22"/>
          <w:u w:val="single"/>
        </w:rPr>
        <w:t>Automate Water Source Selection:</w:t>
      </w:r>
    </w:p>
    <w:p w14:paraId="15FFFC76" w14:textId="21508F55" w:rsidR="00C11CF5" w:rsidRPr="00AF4FFA" w:rsidRDefault="33B32927" w:rsidP="00845399">
      <w:pPr>
        <w:spacing w:line="240" w:lineRule="auto"/>
        <w:rPr>
          <w:sz w:val="22"/>
          <w:szCs w:val="22"/>
        </w:rPr>
      </w:pPr>
      <w:r w:rsidRPr="00AF4FFA">
        <w:rPr>
          <w:rFonts w:eastAsia="Arial"/>
          <w:sz w:val="22"/>
          <w:szCs w:val="22"/>
          <w:u w:val="single"/>
        </w:rPr>
        <w:t>Rainwater system</w:t>
      </w:r>
    </w:p>
    <w:p w14:paraId="4BC06F85" w14:textId="2E5754C8" w:rsidR="00C11CF5" w:rsidRPr="00AF4FFA" w:rsidRDefault="33B32927" w:rsidP="00845399">
      <w:pPr>
        <w:pStyle w:val="ListParagraph"/>
        <w:numPr>
          <w:ilvl w:val="0"/>
          <w:numId w:val="78"/>
        </w:numPr>
        <w:spacing w:after="0" w:line="240" w:lineRule="auto"/>
        <w:rPr>
          <w:rFonts w:eastAsia="Arial"/>
          <w:sz w:val="22"/>
          <w:szCs w:val="22"/>
        </w:rPr>
      </w:pPr>
      <w:r w:rsidRPr="00AF4FFA">
        <w:rPr>
          <w:rFonts w:eastAsia="Arial"/>
          <w:sz w:val="22"/>
          <w:szCs w:val="22"/>
        </w:rPr>
        <w:t>Use rainwater as the source of water to household if the tank level is &gt; 10% (Measured by LT-1, 4-20mA, 0-1m range)</w:t>
      </w:r>
    </w:p>
    <w:p w14:paraId="1387391F" w14:textId="30A6BA57" w:rsidR="00C11CF5" w:rsidRPr="00AF4FFA" w:rsidRDefault="33B32927" w:rsidP="00845399">
      <w:pPr>
        <w:pStyle w:val="ListParagraph"/>
        <w:numPr>
          <w:ilvl w:val="0"/>
          <w:numId w:val="78"/>
        </w:numPr>
        <w:spacing w:after="0" w:line="240" w:lineRule="auto"/>
        <w:rPr>
          <w:rFonts w:eastAsia="Arial"/>
          <w:sz w:val="22"/>
          <w:szCs w:val="22"/>
        </w:rPr>
      </w:pPr>
      <w:r w:rsidRPr="00AF4FFA">
        <w:rPr>
          <w:rFonts w:eastAsia="Arial"/>
          <w:sz w:val="22"/>
          <w:szCs w:val="22"/>
        </w:rPr>
        <w:t xml:space="preserve">Use rainwater source of supply if differential pressure across potable filter system is </w:t>
      </w:r>
      <w:r w:rsidR="00273AAC" w:rsidRPr="00AF4FFA">
        <w:rPr>
          <w:rFonts w:eastAsia="Arial"/>
          <w:sz w:val="22"/>
          <w:szCs w:val="22"/>
        </w:rPr>
        <w:t>≤</w:t>
      </w:r>
      <w:r w:rsidRPr="00AF4FFA">
        <w:rPr>
          <w:rFonts w:eastAsia="Arial"/>
          <w:sz w:val="22"/>
          <w:szCs w:val="22"/>
        </w:rPr>
        <w:t xml:space="preserve"> 100mbar (Measured by DP-3, 4-20mA, 0-400 mbar range)</w:t>
      </w:r>
    </w:p>
    <w:p w14:paraId="4B4F1309" w14:textId="4262FAE4" w:rsidR="00C11CF5" w:rsidRPr="00AF4FFA" w:rsidRDefault="33B32927" w:rsidP="00845399">
      <w:pPr>
        <w:pStyle w:val="ListParagraph"/>
        <w:numPr>
          <w:ilvl w:val="0"/>
          <w:numId w:val="78"/>
        </w:numPr>
        <w:spacing w:line="240" w:lineRule="auto"/>
        <w:rPr>
          <w:sz w:val="22"/>
          <w:szCs w:val="22"/>
        </w:rPr>
      </w:pPr>
      <w:r w:rsidRPr="00AF4FFA">
        <w:rPr>
          <w:rFonts w:eastAsia="Arial"/>
          <w:sz w:val="22"/>
          <w:szCs w:val="22"/>
        </w:rPr>
        <w:t>The rainwater system will only be utilised if the two points above are true.</w:t>
      </w:r>
    </w:p>
    <w:p w14:paraId="6892114B" w14:textId="364BF921" w:rsidR="00C11CF5" w:rsidRPr="00AF4FFA" w:rsidRDefault="33B32927" w:rsidP="00845399">
      <w:pPr>
        <w:spacing w:line="240" w:lineRule="auto"/>
        <w:rPr>
          <w:sz w:val="22"/>
          <w:szCs w:val="22"/>
        </w:rPr>
      </w:pPr>
      <w:r w:rsidRPr="00AF4FFA">
        <w:rPr>
          <w:rFonts w:eastAsia="Arial"/>
          <w:sz w:val="22"/>
          <w:szCs w:val="22"/>
          <w:u w:val="single"/>
        </w:rPr>
        <w:t>UK Mains water system</w:t>
      </w:r>
    </w:p>
    <w:p w14:paraId="6ACA5733" w14:textId="34A18C39" w:rsidR="00C11CF5" w:rsidRPr="00AF4FFA" w:rsidRDefault="33B32927" w:rsidP="00845399">
      <w:pPr>
        <w:pStyle w:val="ListParagraph"/>
        <w:numPr>
          <w:ilvl w:val="0"/>
          <w:numId w:val="79"/>
        </w:numPr>
        <w:spacing w:after="0" w:line="240" w:lineRule="auto"/>
        <w:rPr>
          <w:rFonts w:eastAsia="Arial"/>
          <w:sz w:val="22"/>
          <w:szCs w:val="22"/>
        </w:rPr>
      </w:pPr>
      <w:r w:rsidRPr="00AF4FFA">
        <w:rPr>
          <w:rFonts w:eastAsia="Arial"/>
          <w:sz w:val="22"/>
          <w:szCs w:val="22"/>
        </w:rPr>
        <w:t>Use mains supply if tank level ≤ 10% (Measured by LT-1, 4-20mA, 0-1m range)</w:t>
      </w:r>
    </w:p>
    <w:p w14:paraId="08970C60" w14:textId="0A80E390" w:rsidR="00C11CF5" w:rsidRPr="00AF4FFA" w:rsidRDefault="33B32927" w:rsidP="00845399">
      <w:pPr>
        <w:pStyle w:val="ListParagraph"/>
        <w:numPr>
          <w:ilvl w:val="0"/>
          <w:numId w:val="79"/>
        </w:numPr>
        <w:spacing w:after="0" w:line="240" w:lineRule="auto"/>
        <w:rPr>
          <w:rFonts w:eastAsia="Arial"/>
          <w:sz w:val="22"/>
          <w:szCs w:val="22"/>
        </w:rPr>
      </w:pPr>
      <w:r w:rsidRPr="00AF4FFA">
        <w:rPr>
          <w:rFonts w:eastAsia="Arial"/>
          <w:sz w:val="22"/>
          <w:szCs w:val="22"/>
        </w:rPr>
        <w:t>Use mains supply if differential pressure across potable filter is &gt; 100mbar (Measured by DP-3, 4-20mA, 0-400 mbar range)</w:t>
      </w:r>
    </w:p>
    <w:p w14:paraId="1811FAC7" w14:textId="7527E596" w:rsidR="00C11CF5" w:rsidRPr="00AF4FFA" w:rsidRDefault="33B32927" w:rsidP="00845399">
      <w:pPr>
        <w:pStyle w:val="ListParagraph"/>
        <w:numPr>
          <w:ilvl w:val="0"/>
          <w:numId w:val="79"/>
        </w:numPr>
        <w:spacing w:after="0" w:line="240" w:lineRule="auto"/>
        <w:rPr>
          <w:rFonts w:eastAsia="Arial"/>
          <w:sz w:val="22"/>
          <w:szCs w:val="22"/>
        </w:rPr>
      </w:pPr>
      <w:r w:rsidRPr="00AF4FFA">
        <w:rPr>
          <w:rFonts w:eastAsia="Arial"/>
          <w:sz w:val="22"/>
          <w:szCs w:val="22"/>
        </w:rPr>
        <w:t>Use mains supply if manual override is activated on control panel in household.</w:t>
      </w:r>
    </w:p>
    <w:p w14:paraId="6E97C4FF" w14:textId="56E8A450" w:rsidR="00C11CF5" w:rsidRPr="00AF4FFA" w:rsidRDefault="33B32927" w:rsidP="00845399">
      <w:pPr>
        <w:pStyle w:val="ListParagraph"/>
        <w:numPr>
          <w:ilvl w:val="0"/>
          <w:numId w:val="79"/>
        </w:numPr>
        <w:spacing w:after="0" w:line="240" w:lineRule="auto"/>
        <w:rPr>
          <w:rFonts w:eastAsia="Arial"/>
          <w:sz w:val="22"/>
          <w:szCs w:val="22"/>
        </w:rPr>
      </w:pPr>
      <w:r w:rsidRPr="00AF4FFA">
        <w:rPr>
          <w:rFonts w:eastAsia="Arial"/>
          <w:sz w:val="22"/>
          <w:szCs w:val="22"/>
        </w:rPr>
        <w:t>If power failure solenoid valve for rainwater system fails closed and solenoid valve for mains fails open.</w:t>
      </w:r>
    </w:p>
    <w:p w14:paraId="71F988B5" w14:textId="6EC6A205" w:rsidR="00C11CF5" w:rsidRPr="00AF4FFA" w:rsidRDefault="33B32927" w:rsidP="00845399">
      <w:pPr>
        <w:pStyle w:val="ListParagraph"/>
        <w:numPr>
          <w:ilvl w:val="0"/>
          <w:numId w:val="79"/>
        </w:numPr>
        <w:spacing w:line="240" w:lineRule="auto"/>
        <w:rPr>
          <w:rFonts w:eastAsia="Arial"/>
          <w:sz w:val="22"/>
          <w:szCs w:val="22"/>
        </w:rPr>
      </w:pPr>
      <w:r w:rsidRPr="00AF4FFA">
        <w:rPr>
          <w:rFonts w:eastAsia="Arial"/>
          <w:sz w:val="22"/>
          <w:szCs w:val="22"/>
        </w:rPr>
        <w:t>If any points above are true, the mains system will be used.</w:t>
      </w:r>
    </w:p>
    <w:p w14:paraId="57BFB2A2" w14:textId="77777777" w:rsidR="00273AAC" w:rsidRPr="00AF4FFA" w:rsidRDefault="00273AAC" w:rsidP="00845399">
      <w:pPr>
        <w:spacing w:line="240" w:lineRule="auto"/>
        <w:ind w:left="360"/>
        <w:rPr>
          <w:rFonts w:eastAsia="Arial"/>
          <w:sz w:val="22"/>
          <w:szCs w:val="22"/>
        </w:rPr>
      </w:pPr>
    </w:p>
    <w:p w14:paraId="3636841E" w14:textId="77777777" w:rsidR="00273AAC" w:rsidRPr="00AF4FFA" w:rsidRDefault="00273AAC" w:rsidP="00845399">
      <w:pPr>
        <w:spacing w:line="240" w:lineRule="auto"/>
        <w:ind w:left="360"/>
        <w:rPr>
          <w:sz w:val="22"/>
          <w:szCs w:val="22"/>
        </w:rPr>
      </w:pPr>
    </w:p>
    <w:p w14:paraId="18E2C123" w14:textId="0E8CE2BD" w:rsidR="00C11CF5" w:rsidRPr="00AF4FFA" w:rsidRDefault="33B32927" w:rsidP="00845399">
      <w:pPr>
        <w:spacing w:line="240" w:lineRule="auto"/>
        <w:rPr>
          <w:sz w:val="22"/>
          <w:szCs w:val="22"/>
        </w:rPr>
      </w:pPr>
      <w:r w:rsidRPr="00AF4FFA">
        <w:rPr>
          <w:rFonts w:eastAsia="Arial"/>
          <w:sz w:val="22"/>
          <w:szCs w:val="22"/>
          <w:u w:val="single"/>
        </w:rPr>
        <w:t>Monitor tank level</w:t>
      </w:r>
    </w:p>
    <w:p w14:paraId="39F7575C" w14:textId="5676AE30" w:rsidR="00C11CF5" w:rsidRPr="00AF4FFA" w:rsidRDefault="33B32927" w:rsidP="00845399">
      <w:pPr>
        <w:pStyle w:val="ListParagraph"/>
        <w:numPr>
          <w:ilvl w:val="0"/>
          <w:numId w:val="80"/>
        </w:numPr>
        <w:spacing w:after="0" w:line="240" w:lineRule="auto"/>
        <w:rPr>
          <w:rFonts w:eastAsia="Arial"/>
          <w:sz w:val="22"/>
          <w:szCs w:val="22"/>
        </w:rPr>
      </w:pPr>
      <w:r w:rsidRPr="00AF4FFA">
        <w:rPr>
          <w:rFonts w:eastAsia="Arial"/>
          <w:sz w:val="22"/>
          <w:szCs w:val="22"/>
        </w:rPr>
        <w:t>Continuously monitor the tank level using LT-1, 4-20mA (0m – 4mA, 1m -20mA), 0-1m range shown in %.</w:t>
      </w:r>
    </w:p>
    <w:p w14:paraId="5EF5C7C5" w14:textId="627F4072" w:rsidR="00C11CF5" w:rsidRPr="00AF4FFA" w:rsidRDefault="33B32927" w:rsidP="00845399">
      <w:pPr>
        <w:pStyle w:val="ListParagraph"/>
        <w:numPr>
          <w:ilvl w:val="0"/>
          <w:numId w:val="80"/>
        </w:numPr>
        <w:spacing w:after="0" w:line="240" w:lineRule="auto"/>
        <w:rPr>
          <w:rFonts w:eastAsia="Arial"/>
          <w:sz w:val="22"/>
          <w:szCs w:val="22"/>
        </w:rPr>
      </w:pPr>
      <w:r w:rsidRPr="00AF4FFA">
        <w:rPr>
          <w:rFonts w:eastAsia="Arial"/>
          <w:sz w:val="22"/>
          <w:szCs w:val="22"/>
        </w:rPr>
        <w:t>Trigger low level alarm on HMI if level drops to ≤ 10%. (0.1, 5.6mA)</w:t>
      </w:r>
    </w:p>
    <w:p w14:paraId="4D9DC131" w14:textId="1B1F8D2F" w:rsidR="00C11CF5" w:rsidRPr="00AF4FFA" w:rsidRDefault="33B32927" w:rsidP="00845399">
      <w:pPr>
        <w:spacing w:line="240" w:lineRule="auto"/>
        <w:rPr>
          <w:sz w:val="22"/>
          <w:szCs w:val="22"/>
        </w:rPr>
      </w:pPr>
      <w:r w:rsidRPr="00AF4FFA">
        <w:rPr>
          <w:rFonts w:eastAsia="Arial"/>
          <w:sz w:val="22"/>
          <w:szCs w:val="22"/>
          <w:u w:val="single"/>
        </w:rPr>
        <w:t>Monitor filter health</w:t>
      </w:r>
    </w:p>
    <w:p w14:paraId="79AD2793" w14:textId="4942BAD9" w:rsidR="00C11CF5" w:rsidRPr="00AF4FFA" w:rsidRDefault="33B32927" w:rsidP="00845399">
      <w:pPr>
        <w:pStyle w:val="ListParagraph"/>
        <w:numPr>
          <w:ilvl w:val="0"/>
          <w:numId w:val="81"/>
        </w:numPr>
        <w:spacing w:after="0" w:line="240" w:lineRule="auto"/>
        <w:rPr>
          <w:rFonts w:eastAsia="Arial"/>
          <w:sz w:val="22"/>
          <w:szCs w:val="22"/>
        </w:rPr>
      </w:pPr>
      <w:r w:rsidRPr="00AF4FFA">
        <w:rPr>
          <w:rFonts w:eastAsia="Arial"/>
          <w:sz w:val="22"/>
          <w:szCs w:val="22"/>
        </w:rPr>
        <w:t>Measure pressure differential across potable filter using DP-3, 4-20mA (0mbar – 4mA, 400mbar – 20mA)</w:t>
      </w:r>
    </w:p>
    <w:p w14:paraId="1547B9F3" w14:textId="2D18A052" w:rsidR="00C11CF5" w:rsidRPr="00AF4FFA" w:rsidRDefault="33B32927" w:rsidP="00845399">
      <w:pPr>
        <w:pStyle w:val="ListParagraph"/>
        <w:numPr>
          <w:ilvl w:val="0"/>
          <w:numId w:val="81"/>
        </w:numPr>
        <w:spacing w:after="0" w:line="240" w:lineRule="auto"/>
        <w:rPr>
          <w:rFonts w:eastAsia="Arial"/>
          <w:sz w:val="22"/>
          <w:szCs w:val="22"/>
        </w:rPr>
      </w:pPr>
      <w:r w:rsidRPr="00AF4FFA">
        <w:rPr>
          <w:rFonts w:eastAsia="Arial"/>
          <w:sz w:val="22"/>
          <w:szCs w:val="22"/>
        </w:rPr>
        <w:t>Trigger Filter change alarm on HMI if pressure drop is ≥ 100mbar (100mbar, 8mA)</w:t>
      </w:r>
    </w:p>
    <w:p w14:paraId="7DF27B81" w14:textId="470479A4" w:rsidR="00C11CF5" w:rsidRPr="00AF4FFA" w:rsidRDefault="33B32927" w:rsidP="00845399">
      <w:pPr>
        <w:spacing w:line="240" w:lineRule="auto"/>
        <w:rPr>
          <w:sz w:val="22"/>
          <w:szCs w:val="22"/>
        </w:rPr>
      </w:pPr>
      <w:r w:rsidRPr="00AF4FFA">
        <w:rPr>
          <w:rFonts w:eastAsia="Arial"/>
          <w:sz w:val="22"/>
          <w:szCs w:val="22"/>
          <w:u w:val="single"/>
        </w:rPr>
        <w:t>Control Pump Operation</w:t>
      </w:r>
    </w:p>
    <w:p w14:paraId="49C4046D" w14:textId="108CC24A" w:rsidR="00C11CF5" w:rsidRPr="00AF4FFA" w:rsidRDefault="33B32927" w:rsidP="00845399">
      <w:pPr>
        <w:pStyle w:val="ListParagraph"/>
        <w:numPr>
          <w:ilvl w:val="0"/>
          <w:numId w:val="82"/>
        </w:numPr>
        <w:spacing w:after="0" w:line="240" w:lineRule="auto"/>
        <w:rPr>
          <w:rFonts w:eastAsia="Arial"/>
          <w:sz w:val="22"/>
          <w:szCs w:val="22"/>
        </w:rPr>
      </w:pPr>
      <w:r w:rsidRPr="00AF4FFA">
        <w:rPr>
          <w:rFonts w:eastAsia="Arial"/>
          <w:sz w:val="22"/>
          <w:szCs w:val="22"/>
        </w:rPr>
        <w:t>Activate pump (230v AC) controlled via relay if the pressure on PT-2 is ≤ 1.8 bar and tank level is &gt; 10% and filter pressure drop is &lt; 100mbar.</w:t>
      </w:r>
    </w:p>
    <w:p w14:paraId="34980D0C" w14:textId="42216BAC" w:rsidR="00C11CF5" w:rsidRPr="00AF4FFA" w:rsidRDefault="33B32927" w:rsidP="00845399">
      <w:pPr>
        <w:pStyle w:val="ListParagraph"/>
        <w:numPr>
          <w:ilvl w:val="0"/>
          <w:numId w:val="82"/>
        </w:numPr>
        <w:spacing w:after="0" w:line="240" w:lineRule="auto"/>
        <w:rPr>
          <w:rFonts w:eastAsia="Arial"/>
          <w:sz w:val="22"/>
          <w:szCs w:val="22"/>
        </w:rPr>
      </w:pPr>
      <w:r w:rsidRPr="00AF4FFA">
        <w:rPr>
          <w:rFonts w:eastAsia="Arial"/>
          <w:sz w:val="22"/>
          <w:szCs w:val="22"/>
        </w:rPr>
        <w:t>Shut pump down if pressure ≥ 4 bar.</w:t>
      </w:r>
    </w:p>
    <w:p w14:paraId="35500ACE" w14:textId="77777777" w:rsidR="005F0703" w:rsidRPr="00AF4FFA" w:rsidRDefault="005F0703" w:rsidP="005F0703">
      <w:pPr>
        <w:spacing w:after="0" w:line="240" w:lineRule="auto"/>
        <w:rPr>
          <w:rFonts w:eastAsia="Arial"/>
          <w:sz w:val="22"/>
          <w:szCs w:val="22"/>
        </w:rPr>
      </w:pPr>
    </w:p>
    <w:p w14:paraId="4BA7C6CF" w14:textId="77777777" w:rsidR="005F0703" w:rsidRPr="00AF4FFA" w:rsidRDefault="005F0703" w:rsidP="005F0703">
      <w:pPr>
        <w:spacing w:after="0" w:line="240" w:lineRule="auto"/>
        <w:rPr>
          <w:rFonts w:eastAsia="Arial"/>
          <w:sz w:val="22"/>
          <w:szCs w:val="22"/>
        </w:rPr>
      </w:pPr>
    </w:p>
    <w:p w14:paraId="47B4E1BF" w14:textId="56C102BF" w:rsidR="00C11CF5" w:rsidRPr="00AF4FFA" w:rsidRDefault="33B32927" w:rsidP="00845399">
      <w:pPr>
        <w:spacing w:line="240" w:lineRule="auto"/>
        <w:rPr>
          <w:sz w:val="22"/>
          <w:szCs w:val="22"/>
        </w:rPr>
      </w:pPr>
      <w:r w:rsidRPr="00AF4FFA">
        <w:rPr>
          <w:rFonts w:eastAsia="Arial"/>
          <w:sz w:val="22"/>
          <w:szCs w:val="22"/>
          <w:u w:val="single"/>
        </w:rPr>
        <w:t>Provide user feedback via HMI</w:t>
      </w:r>
    </w:p>
    <w:p w14:paraId="31FAD546" w14:textId="2DF46EA6" w:rsidR="00C11CF5" w:rsidRPr="00AF4FFA" w:rsidRDefault="33B32927" w:rsidP="00845399">
      <w:pPr>
        <w:pStyle w:val="ListParagraph"/>
        <w:numPr>
          <w:ilvl w:val="0"/>
          <w:numId w:val="83"/>
        </w:numPr>
        <w:spacing w:after="0" w:line="240" w:lineRule="auto"/>
        <w:rPr>
          <w:rFonts w:eastAsia="Arial"/>
          <w:sz w:val="22"/>
          <w:szCs w:val="22"/>
        </w:rPr>
      </w:pPr>
      <w:r w:rsidRPr="00AF4FFA">
        <w:rPr>
          <w:rFonts w:eastAsia="Arial"/>
          <w:sz w:val="22"/>
          <w:szCs w:val="22"/>
        </w:rPr>
        <w:t>Display data on HMI such as tank level in % and current system in use.</w:t>
      </w:r>
    </w:p>
    <w:p w14:paraId="2EA3A061" w14:textId="65E1FE16" w:rsidR="00C11CF5" w:rsidRPr="00AF4FFA" w:rsidRDefault="33B32927" w:rsidP="00845399">
      <w:pPr>
        <w:pStyle w:val="ListParagraph"/>
        <w:numPr>
          <w:ilvl w:val="0"/>
          <w:numId w:val="83"/>
        </w:numPr>
        <w:spacing w:after="0" w:line="240" w:lineRule="auto"/>
        <w:rPr>
          <w:rFonts w:eastAsia="Arial"/>
          <w:sz w:val="22"/>
          <w:szCs w:val="22"/>
        </w:rPr>
      </w:pPr>
      <w:r w:rsidRPr="00AF4FFA">
        <w:rPr>
          <w:rFonts w:eastAsia="Arial"/>
          <w:sz w:val="22"/>
          <w:szCs w:val="22"/>
        </w:rPr>
        <w:t>Display alarms such as low tank level and filter status (healthy or maintenance required)</w:t>
      </w:r>
    </w:p>
    <w:p w14:paraId="3AA4D113" w14:textId="79991D55" w:rsidR="00C11CF5" w:rsidRPr="00AF4FFA" w:rsidRDefault="33B32927" w:rsidP="00845399">
      <w:pPr>
        <w:spacing w:line="240" w:lineRule="auto"/>
        <w:rPr>
          <w:sz w:val="22"/>
          <w:szCs w:val="22"/>
        </w:rPr>
      </w:pPr>
      <w:r w:rsidRPr="00AF4FFA">
        <w:rPr>
          <w:rFonts w:eastAsia="Arial"/>
          <w:sz w:val="22"/>
          <w:szCs w:val="22"/>
          <w:u w:val="single"/>
        </w:rPr>
        <w:t>Manual Intervention on HMI</w:t>
      </w:r>
    </w:p>
    <w:p w14:paraId="6926F83F" w14:textId="5C32F5D1" w:rsidR="00C11CF5" w:rsidRPr="00AF4FFA" w:rsidRDefault="33B32927" w:rsidP="00845399">
      <w:pPr>
        <w:pStyle w:val="ListParagraph"/>
        <w:numPr>
          <w:ilvl w:val="0"/>
          <w:numId w:val="84"/>
        </w:numPr>
        <w:spacing w:after="0" w:line="240" w:lineRule="auto"/>
        <w:rPr>
          <w:rFonts w:eastAsia="Arial"/>
          <w:sz w:val="22"/>
          <w:szCs w:val="22"/>
        </w:rPr>
      </w:pPr>
      <w:r w:rsidRPr="00AF4FFA">
        <w:rPr>
          <w:rFonts w:eastAsia="Arial"/>
          <w:sz w:val="22"/>
          <w:szCs w:val="22"/>
        </w:rPr>
        <w:lastRenderedPageBreak/>
        <w:t>Reset on control panel after maintenance to allow for test of system, system to run when water demand to monitor filter pressure and pressure in line system to say pass or failed after 30 seconds of system running. (&lt;100mbar on DP-3 and ≥ 1.8 bar on PT-2)</w:t>
      </w:r>
    </w:p>
    <w:p w14:paraId="2B1FD3DC" w14:textId="06185E13" w:rsidR="00C11CF5" w:rsidRPr="00AF4FFA" w:rsidRDefault="33B32927" w:rsidP="00845399">
      <w:pPr>
        <w:spacing w:line="240" w:lineRule="auto"/>
        <w:ind w:left="720"/>
      </w:pPr>
      <w:r w:rsidRPr="00AF4FFA">
        <w:rPr>
          <w:rFonts w:eastAsia="Arial"/>
        </w:rPr>
        <w:t xml:space="preserve"> </w:t>
      </w:r>
    </w:p>
    <w:p w14:paraId="20DA4AC3" w14:textId="2DB403DC" w:rsidR="00C11CF5" w:rsidRPr="00AF4FFA" w:rsidRDefault="33B32927" w:rsidP="00845399">
      <w:pPr>
        <w:pStyle w:val="Heading2"/>
        <w:spacing w:before="160" w:line="240" w:lineRule="auto"/>
        <w:rPr>
          <w:rFonts w:eastAsia="Arial"/>
          <w:color w:val="auto"/>
          <w:sz w:val="32"/>
          <w:szCs w:val="32"/>
        </w:rPr>
      </w:pPr>
      <w:bookmarkStart w:id="129" w:name="_Toc198908297"/>
      <w:r w:rsidRPr="00AF4FFA">
        <w:rPr>
          <w:rFonts w:eastAsia="Arial"/>
          <w:color w:val="auto"/>
          <w:sz w:val="32"/>
          <w:szCs w:val="32"/>
        </w:rPr>
        <w:t>Hardware</w:t>
      </w:r>
      <w:bookmarkEnd w:id="129"/>
    </w:p>
    <w:p w14:paraId="22E9343A" w14:textId="512D06E7" w:rsidR="00C11CF5" w:rsidRPr="00AF4FFA" w:rsidRDefault="33B32927" w:rsidP="00845399">
      <w:pPr>
        <w:spacing w:line="240" w:lineRule="auto"/>
        <w:rPr>
          <w:sz w:val="22"/>
          <w:szCs w:val="22"/>
        </w:rPr>
      </w:pPr>
      <w:r w:rsidRPr="00AF4FFA">
        <w:rPr>
          <w:rFonts w:eastAsia="Arial"/>
          <w:sz w:val="22"/>
          <w:szCs w:val="22"/>
        </w:rPr>
        <w:t>The main component of the control and automation system is the programmable logic controller (PLC) it’s a specialised computer used for real-time control of processes which has become ubiquitous across automation industries (UNITRONICS, 2023). According to Bolton (2006) a PLC consists of the central processing unit (CPU) which interprets the input signals and carries out control actions depending on the programme installed on the PLC’s memory then communicating the decisions via signals to the outputs. The instructions for the PLC can be seen in the software section of report. The power supply is needed to convert mains (230vAC) to the correct supply which is 24v DC necessary for the PLC, instruments and HMI. The input and output modules are where the PLC receives information from external devices and communicates information to external devices. An example of this is the instrumentation monitoring the variables such as pressures and levels to the PLC for the PLC to drive a preprogrammed instruction such as starting the pump and operating valves. The memory unit is where the program is stored for the control actions utilised by the processor</w:t>
      </w:r>
      <w:r w:rsidR="00BF1584" w:rsidRPr="00AF4FFA">
        <w:rPr>
          <w:rFonts w:eastAsia="Arial"/>
          <w:sz w:val="22"/>
          <w:szCs w:val="22"/>
        </w:rPr>
        <w:t>.</w:t>
      </w:r>
    </w:p>
    <w:p w14:paraId="04F860C7" w14:textId="7988FC5C" w:rsidR="00C11CF5" w:rsidRPr="00AF4FFA" w:rsidRDefault="33B32927" w:rsidP="00845399">
      <w:pPr>
        <w:spacing w:line="240" w:lineRule="auto"/>
        <w:rPr>
          <w:sz w:val="22"/>
          <w:szCs w:val="22"/>
        </w:rPr>
      </w:pPr>
      <w:r w:rsidRPr="00AF4FFA">
        <w:rPr>
          <w:rFonts w:eastAsia="Arial"/>
          <w:sz w:val="22"/>
          <w:szCs w:val="22"/>
        </w:rPr>
        <w:t>Bolton (2006) emphasises that input and output device signals can be classified into digital or analogue, an important science to help understand the system. A digital signal is a signal which is either on or off. For instance, the manual override from HMI for the system to run on mains is a binary signal either yes or no on the input side of the PLC, likewise the relay to start the pump is either a yes or no on the output side of the PLC. Analogue signals are proportional to the size of the variable being monitored an example of this is the differential pressure transmitter with range being from 0mbar to 400mbar, the transmitter will provide amps proportional to pressure range.</w:t>
      </w:r>
      <w:r w:rsidR="00BF1584" w:rsidRPr="00AF4FFA">
        <w:rPr>
          <w:rFonts w:eastAsia="Arial"/>
          <w:sz w:val="22"/>
          <w:szCs w:val="22"/>
        </w:rPr>
        <w:t xml:space="preserve"> The amps are then calculated by transmitter to a readable data value which is used by the PLC.</w:t>
      </w:r>
    </w:p>
    <w:p w14:paraId="787110DC" w14:textId="77777777" w:rsidR="004F2F7F" w:rsidRPr="00AF4FFA" w:rsidRDefault="33B32927" w:rsidP="004F2F7F">
      <w:pPr>
        <w:keepNext/>
        <w:spacing w:line="240" w:lineRule="auto"/>
      </w:pPr>
      <w:r w:rsidRPr="00AF4FFA">
        <w:rPr>
          <w:noProof/>
        </w:rPr>
        <w:lastRenderedPageBreak/>
        <w:drawing>
          <wp:inline distT="0" distB="0" distL="0" distR="0" wp14:anchorId="2A955DFD" wp14:editId="3C2FE0DB">
            <wp:extent cx="5724524" cy="3200400"/>
            <wp:effectExtent l="0" t="0" r="0" b="0"/>
            <wp:docPr id="382063869" name="Picture 382063869"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p>
    <w:p w14:paraId="0E0F5809" w14:textId="2088A485" w:rsidR="00C11CF5" w:rsidRPr="00AF4FFA" w:rsidRDefault="004F2F7F" w:rsidP="004F2F7F">
      <w:pPr>
        <w:pStyle w:val="Caption"/>
        <w:rPr>
          <w:color w:val="auto"/>
        </w:rPr>
      </w:pPr>
      <w:bookmarkStart w:id="130" w:name="_Toc19890839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38</w:t>
      </w:r>
      <w:r w:rsidR="00202F06" w:rsidRPr="00AF4FFA">
        <w:rPr>
          <w:noProof/>
          <w:color w:val="auto"/>
        </w:rPr>
        <w:fldChar w:fldCharType="end"/>
      </w:r>
      <w:r w:rsidRPr="00AF4FFA">
        <w:rPr>
          <w:color w:val="auto"/>
        </w:rPr>
        <w:t xml:space="preserve"> - Basic block diagram of the system</w:t>
      </w:r>
      <w:bookmarkEnd w:id="130"/>
    </w:p>
    <w:p w14:paraId="2247E2CB" w14:textId="3D3D52B3" w:rsidR="00C11CF5" w:rsidRPr="00AF4FFA" w:rsidRDefault="33B32927" w:rsidP="00845399">
      <w:pPr>
        <w:spacing w:line="240" w:lineRule="auto"/>
        <w:rPr>
          <w:sz w:val="22"/>
          <w:szCs w:val="22"/>
        </w:rPr>
      </w:pPr>
      <w:r w:rsidRPr="00AF4FFA">
        <w:rPr>
          <w:rFonts w:eastAsia="Arial"/>
          <w:sz w:val="22"/>
          <w:szCs w:val="22"/>
        </w:rPr>
        <w:t xml:space="preserve">The human machine interface (HMI) is a user interface that connects a person to a system such as the rainwater recycling system. In a process setting HMI can be used to visually display data, trend data, monitor the system and provide input signals to alter the system (Kumar, </w:t>
      </w:r>
      <w:proofErr w:type="spellStart"/>
      <w:r w:rsidRPr="00AF4FFA">
        <w:rPr>
          <w:rFonts w:eastAsia="Arial"/>
          <w:sz w:val="22"/>
          <w:szCs w:val="22"/>
        </w:rPr>
        <w:t>Channi</w:t>
      </w:r>
      <w:proofErr w:type="spellEnd"/>
      <w:r w:rsidRPr="00AF4FFA">
        <w:rPr>
          <w:rFonts w:eastAsia="Arial"/>
          <w:sz w:val="22"/>
          <w:szCs w:val="22"/>
        </w:rPr>
        <w:t xml:space="preserve"> and Sehgal, 2019). The human machine interface of the rainwater system will provide tank level in percentage format, highlight what system is in use (Mains or Recycled water) and have an alarm page to highlight if maintenance is required. It will also have two digital inputs being </w:t>
      </w:r>
      <w:r w:rsidR="006D4421" w:rsidRPr="00AF4FFA">
        <w:rPr>
          <w:rFonts w:eastAsia="Arial"/>
          <w:sz w:val="22"/>
          <w:szCs w:val="22"/>
        </w:rPr>
        <w:t>‘</w:t>
      </w:r>
      <w:r w:rsidRPr="00AF4FFA">
        <w:rPr>
          <w:rFonts w:eastAsia="Arial"/>
          <w:sz w:val="22"/>
          <w:szCs w:val="22"/>
        </w:rPr>
        <w:t>manual override</w:t>
      </w:r>
      <w:r w:rsidR="006D4421" w:rsidRPr="00AF4FFA">
        <w:rPr>
          <w:rFonts w:eastAsia="Arial"/>
          <w:sz w:val="22"/>
          <w:szCs w:val="22"/>
        </w:rPr>
        <w:t>’</w:t>
      </w:r>
      <w:r w:rsidRPr="00AF4FFA">
        <w:rPr>
          <w:rFonts w:eastAsia="Arial"/>
          <w:sz w:val="22"/>
          <w:szCs w:val="22"/>
        </w:rPr>
        <w:t xml:space="preserve"> to switch the system to mains supply and a </w:t>
      </w:r>
      <w:r w:rsidR="006D4421" w:rsidRPr="00AF4FFA">
        <w:rPr>
          <w:rFonts w:eastAsia="Arial"/>
          <w:sz w:val="22"/>
          <w:szCs w:val="22"/>
        </w:rPr>
        <w:t>‘</w:t>
      </w:r>
      <w:r w:rsidRPr="00AF4FFA">
        <w:rPr>
          <w:rFonts w:eastAsia="Arial"/>
          <w:sz w:val="22"/>
          <w:szCs w:val="22"/>
        </w:rPr>
        <w:t>maintenance reset</w:t>
      </w:r>
      <w:r w:rsidR="006D4421" w:rsidRPr="00AF4FFA">
        <w:rPr>
          <w:rFonts w:eastAsia="Arial"/>
          <w:sz w:val="22"/>
          <w:szCs w:val="22"/>
        </w:rPr>
        <w:t>’</w:t>
      </w:r>
      <w:r w:rsidRPr="00AF4FFA">
        <w:rPr>
          <w:rFonts w:eastAsia="Arial"/>
          <w:sz w:val="22"/>
          <w:szCs w:val="22"/>
        </w:rPr>
        <w:t xml:space="preserve"> to test to system after maintenance.</w:t>
      </w:r>
    </w:p>
    <w:p w14:paraId="53652598" w14:textId="15B7FFEC" w:rsidR="00C11CF5" w:rsidRPr="00AF4FFA" w:rsidRDefault="33B32927" w:rsidP="00845399">
      <w:pPr>
        <w:spacing w:line="240" w:lineRule="auto"/>
        <w:rPr>
          <w:sz w:val="22"/>
          <w:szCs w:val="22"/>
        </w:rPr>
      </w:pPr>
      <w:r w:rsidRPr="00AF4FFA">
        <w:rPr>
          <w:rFonts w:eastAsia="Arial"/>
          <w:sz w:val="22"/>
          <w:szCs w:val="22"/>
        </w:rPr>
        <w:t>Instrumentation is a collective term for measuring instruments used for indication and recording physicals quantities such as pressures, temperatures, flow rates and pH etc. Its primary purpose is monitoring process conditions; this data can then be used for controlling the process either manually or automatically. In turn benefits can be identified such as lower running costs, water usage, electricity costs, maintaining process safety, and personal safety (Choudary, 2019).</w:t>
      </w:r>
    </w:p>
    <w:p w14:paraId="2AB54B72" w14:textId="178D87A5" w:rsidR="00C11CF5" w:rsidRPr="00AF4FFA" w:rsidRDefault="33B32927" w:rsidP="00845399">
      <w:pPr>
        <w:spacing w:line="240" w:lineRule="auto"/>
        <w:rPr>
          <w:sz w:val="22"/>
          <w:szCs w:val="22"/>
        </w:rPr>
      </w:pPr>
      <w:r w:rsidRPr="00AF4FFA">
        <w:rPr>
          <w:rFonts w:eastAsia="Arial"/>
          <w:sz w:val="22"/>
          <w:szCs w:val="22"/>
        </w:rPr>
        <w:t xml:space="preserve"> </w:t>
      </w:r>
    </w:p>
    <w:p w14:paraId="19D179BE" w14:textId="77777777" w:rsidR="004F2F7F" w:rsidRPr="00AF4FFA" w:rsidRDefault="33B32927" w:rsidP="004F2F7F">
      <w:pPr>
        <w:keepNext/>
        <w:spacing w:line="240" w:lineRule="auto"/>
      </w:pPr>
      <w:r w:rsidRPr="00AF4FFA">
        <w:rPr>
          <w:noProof/>
        </w:rPr>
        <w:lastRenderedPageBreak/>
        <w:drawing>
          <wp:inline distT="0" distB="0" distL="0" distR="0" wp14:anchorId="236D4C30" wp14:editId="48B02585">
            <wp:extent cx="3552825" cy="2333625"/>
            <wp:effectExtent l="0" t="0" r="0" b="0"/>
            <wp:docPr id="1926764392" name="Picture 192676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3552825" cy="2333625"/>
                    </a:xfrm>
                    <a:prstGeom prst="rect">
                      <a:avLst/>
                    </a:prstGeom>
                  </pic:spPr>
                </pic:pic>
              </a:graphicData>
            </a:graphic>
          </wp:inline>
        </w:drawing>
      </w:r>
    </w:p>
    <w:p w14:paraId="1DDBB8D9" w14:textId="74BF2308" w:rsidR="00C11CF5" w:rsidRPr="00AF4FFA" w:rsidRDefault="004F2F7F" w:rsidP="004F2F7F">
      <w:pPr>
        <w:pStyle w:val="Caption"/>
        <w:rPr>
          <w:color w:val="auto"/>
        </w:rPr>
      </w:pPr>
      <w:bookmarkStart w:id="131" w:name="_Toc19890839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39</w:t>
      </w:r>
      <w:r w:rsidR="00202F06" w:rsidRPr="00AF4FFA">
        <w:rPr>
          <w:noProof/>
          <w:color w:val="auto"/>
        </w:rPr>
        <w:fldChar w:fldCharType="end"/>
      </w:r>
      <w:r w:rsidRPr="00AF4FFA">
        <w:rPr>
          <w:color w:val="auto"/>
        </w:rPr>
        <w:t xml:space="preserve"> - Piping and Instrumentation Diagram of system</w:t>
      </w:r>
      <w:bookmarkEnd w:id="131"/>
    </w:p>
    <w:p w14:paraId="6A934ABF" w14:textId="77777777" w:rsidR="004F2F7F" w:rsidRPr="00AF4FFA" w:rsidRDefault="33B32927" w:rsidP="00845399">
      <w:pPr>
        <w:spacing w:line="240" w:lineRule="auto"/>
        <w:rPr>
          <w:rFonts w:eastAsia="Arial"/>
          <w:sz w:val="22"/>
          <w:szCs w:val="22"/>
        </w:rPr>
      </w:pPr>
      <w:r w:rsidRPr="00AF4FFA">
        <w:rPr>
          <w:rFonts w:eastAsia="Arial"/>
          <w:sz w:val="22"/>
          <w:szCs w:val="22"/>
        </w:rPr>
        <w:t>The first instrument of the system that relates to control and automation is the level transmitter (</w:t>
      </w:r>
      <w:proofErr w:type="spellStart"/>
      <w:r w:rsidRPr="00AF4FFA">
        <w:rPr>
          <w:rFonts w:eastAsia="Arial"/>
          <w:sz w:val="22"/>
          <w:szCs w:val="22"/>
        </w:rPr>
        <w:t>Strainsense</w:t>
      </w:r>
      <w:proofErr w:type="spellEnd"/>
      <w:r w:rsidRPr="00AF4FFA">
        <w:rPr>
          <w:rFonts w:eastAsia="Arial"/>
          <w:sz w:val="22"/>
          <w:szCs w:val="22"/>
        </w:rPr>
        <w:t xml:space="preserve"> MPM489W Level Transmitter). The level transmitter used is a submersible hydrostatic type, which measures the pressure exerted by the liquid column above the sensor is used to determine a level (Wika Instruments, 2014). Parr (2000) explains that the level of liquid head pressure acts against a pressure sensitive diaphragm that generates an electrical signal, typically and in this case a 4-20mA current loop which is converted to a level range. Zero percent tank level equates to a four-mA signal to the PLC and a hundred percent tank level equates to a twenty-mA signal</w:t>
      </w:r>
      <w:r w:rsidR="0073381C" w:rsidRPr="00AF4FFA">
        <w:rPr>
          <w:rFonts w:eastAsia="Arial"/>
          <w:sz w:val="22"/>
          <w:szCs w:val="22"/>
        </w:rPr>
        <w:t xml:space="preserve"> on the loop</w:t>
      </w:r>
      <w:r w:rsidRPr="00AF4FFA">
        <w:rPr>
          <w:rFonts w:eastAsia="Arial"/>
          <w:sz w:val="22"/>
          <w:szCs w:val="22"/>
        </w:rPr>
        <w:t xml:space="preserve">. Parr (2000) follows on to justify the use of this loop </w:t>
      </w:r>
      <w:r w:rsidR="0073381C" w:rsidRPr="00AF4FFA">
        <w:rPr>
          <w:rFonts w:eastAsia="Arial"/>
          <w:sz w:val="22"/>
          <w:szCs w:val="22"/>
        </w:rPr>
        <w:t>as</w:t>
      </w:r>
      <w:r w:rsidRPr="00AF4FFA">
        <w:rPr>
          <w:rFonts w:eastAsia="Arial"/>
          <w:sz w:val="22"/>
          <w:szCs w:val="22"/>
        </w:rPr>
        <w:t xml:space="preserve"> the same 24V DC current that powers the instrument is used to transmit the 4-20mA signal to the PLC reducing cost and simplifying wiring. </w:t>
      </w:r>
    </w:p>
    <w:p w14:paraId="4318A998" w14:textId="77777777" w:rsidR="004F2F7F" w:rsidRPr="00AF4FFA" w:rsidRDefault="004F2F7F" w:rsidP="00845399">
      <w:pPr>
        <w:spacing w:line="240" w:lineRule="auto"/>
        <w:rPr>
          <w:rFonts w:eastAsia="Arial"/>
        </w:rPr>
      </w:pPr>
    </w:p>
    <w:p w14:paraId="5AEF4A0D" w14:textId="77777777" w:rsidR="004F2F7F" w:rsidRPr="00AF4FFA" w:rsidRDefault="33B32927" w:rsidP="004F2F7F">
      <w:pPr>
        <w:keepNext/>
        <w:spacing w:line="240" w:lineRule="auto"/>
      </w:pPr>
      <w:r w:rsidRPr="00AF4FFA">
        <w:rPr>
          <w:noProof/>
        </w:rPr>
        <w:drawing>
          <wp:inline distT="0" distB="0" distL="0" distR="0" wp14:anchorId="069FB3B8" wp14:editId="40619DD4">
            <wp:extent cx="4019550" cy="2200275"/>
            <wp:effectExtent l="0" t="0" r="0" b="0"/>
            <wp:docPr id="880227149" name="Picture 880227149" descr="Advantages of a 2-Wire 4-20 mA Analog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4019550" cy="2200275"/>
                    </a:xfrm>
                    <a:prstGeom prst="rect">
                      <a:avLst/>
                    </a:prstGeom>
                  </pic:spPr>
                </pic:pic>
              </a:graphicData>
            </a:graphic>
          </wp:inline>
        </w:drawing>
      </w:r>
    </w:p>
    <w:p w14:paraId="27E5BA03" w14:textId="19097AE1" w:rsidR="00C11CF5" w:rsidRPr="00AF4FFA" w:rsidRDefault="004F2F7F" w:rsidP="004F2F7F">
      <w:pPr>
        <w:pStyle w:val="Caption"/>
        <w:rPr>
          <w:rFonts w:eastAsia="Arial"/>
          <w:color w:val="auto"/>
        </w:rPr>
      </w:pPr>
      <w:bookmarkStart w:id="132" w:name="_Toc19890839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40</w:t>
      </w:r>
      <w:r w:rsidR="00202F06" w:rsidRPr="00AF4FFA">
        <w:rPr>
          <w:noProof/>
          <w:color w:val="auto"/>
        </w:rPr>
        <w:fldChar w:fldCharType="end"/>
      </w:r>
      <w:r w:rsidRPr="00AF4FFA">
        <w:rPr>
          <w:color w:val="auto"/>
        </w:rPr>
        <w:t xml:space="preserve"> - PLC, Power Supply and PLC wiring diagram</w:t>
      </w:r>
      <w:bookmarkEnd w:id="132"/>
    </w:p>
    <w:p w14:paraId="2594BD8C" w14:textId="77777777" w:rsidR="004F2F7F" w:rsidRPr="00AF4FFA" w:rsidRDefault="33B32927" w:rsidP="004F2F7F">
      <w:pPr>
        <w:keepNext/>
        <w:spacing w:line="240" w:lineRule="auto"/>
      </w:pPr>
      <w:r w:rsidRPr="00AF4FFA">
        <w:rPr>
          <w:rFonts w:eastAsia="Arial"/>
          <w:sz w:val="22"/>
          <w:szCs w:val="22"/>
        </w:rPr>
        <w:t xml:space="preserve">Secondly, the four mA being the zero is utilised for fault finding as zero mA signal indicates a fault rather than a zero percent level in tank allowing for differentiation </w:t>
      </w:r>
      <w:r w:rsidRPr="00AF4FFA">
        <w:rPr>
          <w:rFonts w:eastAsia="Arial"/>
        </w:rPr>
        <w:t xml:space="preserve">between the two </w:t>
      </w:r>
      <w:r w:rsidRPr="00AF4FFA">
        <w:rPr>
          <w:rFonts w:eastAsia="Arial"/>
        </w:rPr>
        <w:lastRenderedPageBreak/>
        <w:t xml:space="preserve">(Building Automation Products, Inc, 2006). </w:t>
      </w:r>
      <w:r w:rsidRPr="00AF4FFA">
        <w:rPr>
          <w:noProof/>
        </w:rPr>
        <w:drawing>
          <wp:inline distT="0" distB="0" distL="0" distR="0" wp14:anchorId="5A348A19" wp14:editId="148491C6">
            <wp:extent cx="5324474" cy="2352675"/>
            <wp:effectExtent l="0" t="0" r="0" b="0"/>
            <wp:docPr id="1795176880" name="Picture 1795176880" descr="A diagram of a beaker with arrows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5324474" cy="2352675"/>
                    </a:xfrm>
                    <a:prstGeom prst="rect">
                      <a:avLst/>
                    </a:prstGeom>
                  </pic:spPr>
                </pic:pic>
              </a:graphicData>
            </a:graphic>
          </wp:inline>
        </w:drawing>
      </w:r>
    </w:p>
    <w:p w14:paraId="221D7BC7" w14:textId="708D3AC7" w:rsidR="00C11CF5" w:rsidRPr="00AF4FFA" w:rsidRDefault="004F2F7F" w:rsidP="004F2F7F">
      <w:pPr>
        <w:pStyle w:val="Caption"/>
        <w:rPr>
          <w:rFonts w:eastAsia="Arial"/>
          <w:color w:val="auto"/>
        </w:rPr>
      </w:pPr>
      <w:bookmarkStart w:id="133" w:name="_Toc19890839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41</w:t>
      </w:r>
      <w:r w:rsidR="00202F06" w:rsidRPr="00AF4FFA">
        <w:rPr>
          <w:noProof/>
          <w:color w:val="auto"/>
        </w:rPr>
        <w:fldChar w:fldCharType="end"/>
      </w:r>
      <w:r w:rsidRPr="00AF4FFA">
        <w:rPr>
          <w:color w:val="auto"/>
        </w:rPr>
        <w:t>-Hydrostatic Pressure Calculation</w:t>
      </w:r>
      <w:bookmarkEnd w:id="133"/>
    </w:p>
    <w:p w14:paraId="7035BA21" w14:textId="398B61E7" w:rsidR="00C11CF5" w:rsidRPr="00AF4FFA" w:rsidRDefault="33B32927" w:rsidP="00845399">
      <w:pPr>
        <w:spacing w:line="240" w:lineRule="auto"/>
        <w:rPr>
          <w:sz w:val="22"/>
          <w:szCs w:val="22"/>
        </w:rPr>
      </w:pPr>
      <w:r w:rsidRPr="00AF4FFA">
        <w:rPr>
          <w:rFonts w:eastAsia="Arial"/>
          <w:sz w:val="22"/>
          <w:szCs w:val="22"/>
        </w:rPr>
        <w:t xml:space="preserve">Wiegand (2023) explains that the modern-day process transmitter converts the electrical current to a numerical figure which is inputted as live data and applied to the set formula to calculate the process data which is the final and useful form to the user. As seen in </w:t>
      </w:r>
      <w:r w:rsidRPr="0007463C">
        <w:rPr>
          <w:rFonts w:eastAsia="Arial"/>
          <w:i/>
          <w:iCs/>
          <w:sz w:val="22"/>
          <w:szCs w:val="22"/>
        </w:rPr>
        <w:t xml:space="preserve">figure </w:t>
      </w:r>
      <w:r w:rsidR="0007463C" w:rsidRPr="0007463C">
        <w:rPr>
          <w:rFonts w:eastAsia="Arial"/>
          <w:i/>
          <w:iCs/>
          <w:sz w:val="22"/>
          <w:szCs w:val="22"/>
        </w:rPr>
        <w:t>41</w:t>
      </w:r>
      <w:r w:rsidRPr="00AF4FFA">
        <w:rPr>
          <w:rFonts w:eastAsia="Arial"/>
          <w:sz w:val="22"/>
          <w:szCs w:val="22"/>
        </w:rPr>
        <w:t>. this is the formula for the level transmitter in the rainwater recycling tank</w:t>
      </w:r>
      <w:r w:rsidR="004C7312" w:rsidRPr="00AF4FFA">
        <w:rPr>
          <w:rFonts w:eastAsia="Arial"/>
          <w:sz w:val="22"/>
          <w:szCs w:val="22"/>
        </w:rPr>
        <w:t>,</w:t>
      </w:r>
      <w:r w:rsidRPr="00AF4FFA">
        <w:rPr>
          <w:rFonts w:eastAsia="Arial"/>
          <w:sz w:val="22"/>
          <w:szCs w:val="22"/>
        </w:rPr>
        <w:t xml:space="preserve"> and it will be used to calculate the level in the tank which will be utilised for level readings for the household user but also for the logic for the PLC as the tank level will have a permissive range which will decide what water system supplies the house.</w:t>
      </w:r>
    </w:p>
    <w:p w14:paraId="3571C838" w14:textId="7D936383" w:rsidR="00C11CF5" w:rsidRPr="00AF4FFA" w:rsidRDefault="33B32927" w:rsidP="00845399">
      <w:pPr>
        <w:spacing w:line="240" w:lineRule="auto"/>
        <w:rPr>
          <w:sz w:val="22"/>
          <w:szCs w:val="22"/>
        </w:rPr>
      </w:pPr>
      <w:r w:rsidRPr="00AF4FFA">
        <w:rPr>
          <w:rFonts w:eastAsia="Arial"/>
          <w:sz w:val="22"/>
          <w:szCs w:val="22"/>
        </w:rPr>
        <w:t xml:space="preserve">The next instrument that is used in the system is a pressure transmitter (Novus NP640). This is a Piezoresistive pressure transmitter used to pressure in various applications. The measurement is generated by the pressure of water deforming the silicon membrane (semiconducting material) located inside the transmitter causing mechanical stress (Boyn, 2019). The stress changes the resistance of the silicone pressure cell. </w:t>
      </w:r>
    </w:p>
    <w:p w14:paraId="4AB35BBA" w14:textId="77777777" w:rsidR="004F2F7F" w:rsidRPr="00AF4FFA" w:rsidRDefault="33B32927" w:rsidP="004F2F7F">
      <w:pPr>
        <w:keepNext/>
        <w:spacing w:after="200" w:line="240" w:lineRule="auto"/>
      </w:pPr>
      <w:r w:rsidRPr="00AF4FFA">
        <w:rPr>
          <w:noProof/>
        </w:rPr>
        <w:drawing>
          <wp:inline distT="0" distB="0" distL="0" distR="0" wp14:anchorId="1AD6E3C2" wp14:editId="29FA9BD2">
            <wp:extent cx="2724150" cy="1676400"/>
            <wp:effectExtent l="0" t="0" r="0" b="0"/>
            <wp:docPr id="959085719" name="Picture 959085719" descr="Piezoresistive Pressure Sensor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2724150" cy="1676400"/>
                    </a:xfrm>
                    <a:prstGeom prst="rect">
                      <a:avLst/>
                    </a:prstGeom>
                  </pic:spPr>
                </pic:pic>
              </a:graphicData>
            </a:graphic>
          </wp:inline>
        </w:drawing>
      </w:r>
    </w:p>
    <w:p w14:paraId="30E1665C" w14:textId="7EFEFC7E" w:rsidR="00C11CF5" w:rsidRPr="00AF4FFA" w:rsidRDefault="004F2F7F" w:rsidP="004F2F7F">
      <w:pPr>
        <w:pStyle w:val="Caption"/>
        <w:rPr>
          <w:color w:val="auto"/>
        </w:rPr>
      </w:pPr>
      <w:bookmarkStart w:id="134" w:name="_Toc19890839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42</w:t>
      </w:r>
      <w:r w:rsidR="00202F06" w:rsidRPr="00AF4FFA">
        <w:rPr>
          <w:noProof/>
          <w:color w:val="auto"/>
        </w:rPr>
        <w:fldChar w:fldCharType="end"/>
      </w:r>
      <w:r w:rsidRPr="00AF4FFA">
        <w:rPr>
          <w:color w:val="auto"/>
        </w:rPr>
        <w:t xml:space="preserve"> - Piezoresistive Diagram</w:t>
      </w:r>
      <w:bookmarkEnd w:id="134"/>
    </w:p>
    <w:p w14:paraId="1FEF85F4" w14:textId="5B7B18E9" w:rsidR="00C11CF5" w:rsidRPr="00AF4FFA" w:rsidRDefault="33B32927" w:rsidP="00845399">
      <w:pPr>
        <w:spacing w:line="240" w:lineRule="auto"/>
        <w:rPr>
          <w:sz w:val="22"/>
          <w:szCs w:val="22"/>
        </w:rPr>
      </w:pPr>
      <w:r w:rsidRPr="00AF4FFA">
        <w:rPr>
          <w:rFonts w:eastAsia="Arial"/>
          <w:sz w:val="22"/>
          <w:szCs w:val="22"/>
        </w:rPr>
        <w:t xml:space="preserve">A differential voltage is generated by the electronics in the transmitter which is proportional to the pressure of the system (Boyn, 2019). The transmitter then converts the voltage into a four to twenty milliamp output. The range for our pressure transmitter is 0-6 bar. So, zero bar would be 4mA and six would be 20mA. The purpose of the pressure transmitter in the </w:t>
      </w:r>
      <w:r w:rsidRPr="00AF4FFA">
        <w:rPr>
          <w:rFonts w:eastAsia="Arial"/>
          <w:sz w:val="22"/>
          <w:szCs w:val="22"/>
        </w:rPr>
        <w:lastRenderedPageBreak/>
        <w:t>system is crucial for the system to be able to identify when water is in demand from the household, the pressure in the system will decrease when water is used by the household when it decreases below a certain threshold and the tank level is sufficient the pump will start to increase the pressure in the system to withstand the demand (flow and pressure) from the house and to comply with water regulations.</w:t>
      </w:r>
    </w:p>
    <w:p w14:paraId="28B21C4F" w14:textId="67824A79" w:rsidR="00C11CF5" w:rsidRPr="00AF4FFA" w:rsidRDefault="33B32927" w:rsidP="00845399">
      <w:pPr>
        <w:spacing w:line="240" w:lineRule="auto"/>
        <w:rPr>
          <w:sz w:val="22"/>
          <w:szCs w:val="22"/>
        </w:rPr>
      </w:pPr>
      <w:r w:rsidRPr="00AF4FFA">
        <w:rPr>
          <w:rFonts w:eastAsia="Arial"/>
          <w:sz w:val="22"/>
          <w:szCs w:val="22"/>
        </w:rPr>
        <w:t>Finally, the last instrument that relates to the control and automation of the system is a differential pressure transmitter (</w:t>
      </w:r>
      <w:proofErr w:type="spellStart"/>
      <w:r w:rsidRPr="00AF4FFA">
        <w:rPr>
          <w:rFonts w:eastAsia="Arial"/>
          <w:sz w:val="22"/>
          <w:szCs w:val="22"/>
        </w:rPr>
        <w:t>Strainsense</w:t>
      </w:r>
      <w:proofErr w:type="spellEnd"/>
      <w:r w:rsidRPr="00AF4FFA">
        <w:rPr>
          <w:rFonts w:eastAsia="Arial"/>
          <w:sz w:val="22"/>
          <w:szCs w:val="22"/>
        </w:rPr>
        <w:t xml:space="preserve"> MDM490)</w:t>
      </w:r>
      <w:r w:rsidR="00B07B2E" w:rsidRPr="00AF4FFA">
        <w:rPr>
          <w:rFonts w:eastAsia="Arial"/>
          <w:sz w:val="22"/>
          <w:szCs w:val="22"/>
        </w:rPr>
        <w:t xml:space="preserve"> (0-400mbar range)</w:t>
      </w:r>
      <w:r w:rsidRPr="00AF4FFA">
        <w:rPr>
          <w:rFonts w:eastAsia="Arial"/>
          <w:sz w:val="22"/>
          <w:szCs w:val="22"/>
        </w:rPr>
        <w:t xml:space="preserve">. The purpose of the differential pressure transmitter is to measure the pressure between two specified locations in the process. Differential pressure transmitter utilises a ‘high’ pressure port and ‘low’ pressure port from the process where the pressurised medium flows to each to port (Control.com, 2022). Between the two ports is a silicon membrane which deforms when subjected to the pressure as seen in </w:t>
      </w:r>
      <w:r w:rsidRPr="00AF4FFA">
        <w:rPr>
          <w:rFonts w:eastAsia="Arial"/>
          <w:i/>
          <w:iCs/>
          <w:sz w:val="22"/>
          <w:szCs w:val="22"/>
        </w:rPr>
        <w:t xml:space="preserve">figure </w:t>
      </w:r>
      <w:r w:rsidR="0007463C">
        <w:rPr>
          <w:rFonts w:eastAsia="Arial"/>
          <w:i/>
          <w:iCs/>
          <w:sz w:val="22"/>
          <w:szCs w:val="22"/>
        </w:rPr>
        <w:t>43</w:t>
      </w:r>
      <w:r w:rsidRPr="00AF4FFA">
        <w:rPr>
          <w:rFonts w:eastAsia="Arial"/>
          <w:i/>
          <w:iCs/>
          <w:sz w:val="22"/>
          <w:szCs w:val="22"/>
        </w:rPr>
        <w:t>.</w:t>
      </w:r>
    </w:p>
    <w:p w14:paraId="1FDCE0F9" w14:textId="77777777" w:rsidR="00347646" w:rsidRPr="00AF4FFA" w:rsidRDefault="33B32927" w:rsidP="00347646">
      <w:pPr>
        <w:keepNext/>
        <w:spacing w:line="240" w:lineRule="auto"/>
      </w:pPr>
      <w:r w:rsidRPr="00AF4FFA">
        <w:rPr>
          <w:noProof/>
        </w:rPr>
        <w:drawing>
          <wp:inline distT="0" distB="0" distL="0" distR="0" wp14:anchorId="63AD6FA1" wp14:editId="41F28067">
            <wp:extent cx="5724524" cy="2095500"/>
            <wp:effectExtent l="0" t="0" r="0" b="0"/>
            <wp:docPr id="2122846989" name="Picture 2122846989" descr="Diagram of a diagram of a pressure gau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724524" cy="2095500"/>
                    </a:xfrm>
                    <a:prstGeom prst="rect">
                      <a:avLst/>
                    </a:prstGeom>
                  </pic:spPr>
                </pic:pic>
              </a:graphicData>
            </a:graphic>
          </wp:inline>
        </w:drawing>
      </w:r>
    </w:p>
    <w:p w14:paraId="4ADD9B77" w14:textId="3E4BDF77" w:rsidR="00C11CF5" w:rsidRPr="00AF4FFA" w:rsidRDefault="00347646" w:rsidP="00347646">
      <w:pPr>
        <w:pStyle w:val="Caption"/>
        <w:rPr>
          <w:color w:val="auto"/>
        </w:rPr>
      </w:pPr>
      <w:bookmarkStart w:id="135" w:name="_Toc19890839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43</w:t>
      </w:r>
      <w:r w:rsidR="00202F06" w:rsidRPr="00AF4FFA">
        <w:rPr>
          <w:noProof/>
          <w:color w:val="auto"/>
        </w:rPr>
        <w:fldChar w:fldCharType="end"/>
      </w:r>
      <w:r w:rsidRPr="00AF4FFA">
        <w:rPr>
          <w:color w:val="auto"/>
        </w:rPr>
        <w:t xml:space="preserve"> - Differential Pressure Transmitter Operation</w:t>
      </w:r>
      <w:bookmarkEnd w:id="135"/>
    </w:p>
    <w:p w14:paraId="2CFDAA63" w14:textId="1AF08487" w:rsidR="00C11CF5" w:rsidRPr="00AF4FFA" w:rsidRDefault="33B32927" w:rsidP="00845399">
      <w:pPr>
        <w:spacing w:line="240" w:lineRule="auto"/>
        <w:rPr>
          <w:sz w:val="22"/>
          <w:szCs w:val="22"/>
        </w:rPr>
      </w:pPr>
      <w:r w:rsidRPr="00AF4FFA">
        <w:rPr>
          <w:rFonts w:eastAsia="Arial"/>
          <w:sz w:val="22"/>
          <w:szCs w:val="22"/>
        </w:rPr>
        <w:t xml:space="preserve">The silicon membrane (semiconductor) when subjected to mechanical stress causes a change in resistivity which is proportional to the pressure differential when calculated by the electronics in instrument (Fan, Wang and Zhang, 2024) the same as the pressure sensor referred earlier in the report. The function of the pressure differential transmitter in the rainwater recycling system is to provide readings of the pressure upstream and downstream of the potable water filter to identify the status of the filter. The ‘high’ port will tie in upstream of the filter and the ‘low’ port will be downstream of the filter each port will measure at that point and calculate the difference, the greater the difference indicates a clogged filter (Control.com, 2022) highlighting if it needs changing to ensure the system remains within the regulation tolerances for flow, pressure and quality. </w:t>
      </w:r>
    </w:p>
    <w:p w14:paraId="2639B305" w14:textId="501E06D0" w:rsidR="00C11CF5" w:rsidRPr="00AF4FFA" w:rsidRDefault="33B32927" w:rsidP="00845399">
      <w:pPr>
        <w:spacing w:line="240" w:lineRule="auto"/>
        <w:rPr>
          <w:rFonts w:eastAsia="Arial"/>
        </w:rPr>
      </w:pPr>
      <w:r w:rsidRPr="00AF4FFA">
        <w:rPr>
          <w:rFonts w:eastAsia="Arial"/>
          <w:sz w:val="22"/>
          <w:szCs w:val="22"/>
        </w:rPr>
        <w:t>A</w:t>
      </w:r>
      <w:r w:rsidR="007D14AA" w:rsidRPr="00AF4FFA">
        <w:rPr>
          <w:rFonts w:eastAsia="Arial"/>
          <w:sz w:val="22"/>
          <w:szCs w:val="22"/>
        </w:rPr>
        <w:t xml:space="preserve">nother equipment used which is not </w:t>
      </w:r>
      <w:r w:rsidR="006E718A" w:rsidRPr="00AF4FFA">
        <w:rPr>
          <w:rFonts w:eastAsia="Arial"/>
          <w:sz w:val="22"/>
          <w:szCs w:val="22"/>
        </w:rPr>
        <w:t>instrumentation,</w:t>
      </w:r>
      <w:r w:rsidR="007D14AA" w:rsidRPr="00AF4FFA">
        <w:rPr>
          <w:rFonts w:eastAsia="Arial"/>
          <w:sz w:val="22"/>
          <w:szCs w:val="22"/>
        </w:rPr>
        <w:t xml:space="preserve"> but a switch</w:t>
      </w:r>
      <w:r w:rsidR="006E718A" w:rsidRPr="00AF4FFA">
        <w:rPr>
          <w:rFonts w:eastAsia="Arial"/>
          <w:sz w:val="22"/>
          <w:szCs w:val="22"/>
        </w:rPr>
        <w:t xml:space="preserve"> wired to the control system</w:t>
      </w:r>
      <w:r w:rsidR="007D14AA" w:rsidRPr="00AF4FFA">
        <w:rPr>
          <w:rFonts w:eastAsia="Arial"/>
          <w:sz w:val="22"/>
          <w:szCs w:val="22"/>
        </w:rPr>
        <w:t>.</w:t>
      </w:r>
      <w:r w:rsidR="006E718A" w:rsidRPr="00AF4FFA">
        <w:rPr>
          <w:rFonts w:eastAsia="Arial"/>
          <w:sz w:val="22"/>
          <w:szCs w:val="22"/>
        </w:rPr>
        <w:t xml:space="preserve"> </w:t>
      </w:r>
      <w:r w:rsidRPr="00AF4FFA">
        <w:rPr>
          <w:rFonts w:eastAsia="Arial"/>
          <w:sz w:val="22"/>
          <w:szCs w:val="22"/>
        </w:rPr>
        <w:t>A relay is an electromechanical switch used in automation systems. An electromagnet is used to move the switch to the closed and open position it does this by generating a magnetic field attracting the armature when energized, when de-energized the armature returns to its desired state. The movement of the switch can be operated with a lower power signal but can operate high voltage equipment</w:t>
      </w:r>
      <w:r w:rsidRPr="00AF4FFA">
        <w:rPr>
          <w:rFonts w:eastAsia="Arial"/>
          <w:sz w:val="20"/>
          <w:szCs w:val="20"/>
        </w:rPr>
        <w:t xml:space="preserve"> </w:t>
      </w:r>
      <w:r w:rsidRPr="00AF4FFA">
        <w:rPr>
          <w:rFonts w:eastAsia="Arial"/>
          <w:sz w:val="22"/>
          <w:szCs w:val="22"/>
        </w:rPr>
        <w:t xml:space="preserve">(University of Nevada, 2008). In the system a 24v DC relay is used to control the function of a 230v AC pump. </w:t>
      </w:r>
    </w:p>
    <w:p w14:paraId="0478CC2E" w14:textId="71A7E10B" w:rsidR="00C11CF5" w:rsidRPr="00AF4FFA" w:rsidRDefault="00B07B2E" w:rsidP="00845399">
      <w:pPr>
        <w:spacing w:line="240" w:lineRule="auto"/>
        <w:rPr>
          <w:rFonts w:eastAsia="Arial"/>
        </w:rPr>
      </w:pPr>
      <w:r w:rsidRPr="00AF4FFA">
        <w:rPr>
          <w:rFonts w:eastAsia="Arial"/>
        </w:rPr>
        <w:br w:type="page"/>
      </w:r>
    </w:p>
    <w:p w14:paraId="10248893" w14:textId="27D9E75E" w:rsidR="00C11CF5" w:rsidRPr="00AF4FFA" w:rsidRDefault="33B32927" w:rsidP="00845399">
      <w:pPr>
        <w:pStyle w:val="Heading1"/>
        <w:spacing w:line="240" w:lineRule="auto"/>
        <w:rPr>
          <w:rFonts w:eastAsia="Arial"/>
          <w:color w:val="auto"/>
        </w:rPr>
      </w:pPr>
      <w:bookmarkStart w:id="136" w:name="_Toc198908298"/>
      <w:r w:rsidRPr="00AF4FFA">
        <w:rPr>
          <w:rFonts w:eastAsia="Arial"/>
          <w:color w:val="auto"/>
        </w:rPr>
        <w:lastRenderedPageBreak/>
        <w:t>Software</w:t>
      </w:r>
      <w:bookmarkEnd w:id="136"/>
    </w:p>
    <w:p w14:paraId="16F76503" w14:textId="1053419F" w:rsidR="00C11CF5" w:rsidRPr="00AF4FFA" w:rsidRDefault="33B32927" w:rsidP="00845399">
      <w:pPr>
        <w:pStyle w:val="Heading2"/>
        <w:spacing w:before="160" w:line="240" w:lineRule="auto"/>
        <w:rPr>
          <w:rFonts w:eastAsia="Arial"/>
          <w:color w:val="auto"/>
          <w:sz w:val="32"/>
          <w:szCs w:val="32"/>
        </w:rPr>
      </w:pPr>
      <w:bookmarkStart w:id="137" w:name="_Toc198908299"/>
      <w:r w:rsidRPr="00AF4FFA">
        <w:rPr>
          <w:rFonts w:eastAsia="Arial"/>
          <w:color w:val="auto"/>
          <w:sz w:val="32"/>
          <w:szCs w:val="32"/>
        </w:rPr>
        <w:t>Ladder Logic</w:t>
      </w:r>
      <w:bookmarkEnd w:id="137"/>
    </w:p>
    <w:p w14:paraId="1EB04E48" w14:textId="59810D06" w:rsidR="00C11CF5" w:rsidRPr="00AF4FFA" w:rsidRDefault="33B32927" w:rsidP="00845399">
      <w:pPr>
        <w:spacing w:line="240" w:lineRule="auto"/>
        <w:rPr>
          <w:sz w:val="22"/>
          <w:szCs w:val="22"/>
        </w:rPr>
      </w:pPr>
      <w:r w:rsidRPr="00AF4FFA">
        <w:rPr>
          <w:rFonts w:eastAsia="Arial"/>
          <w:sz w:val="22"/>
          <w:szCs w:val="22"/>
        </w:rPr>
        <w:t>Ladder logic is a graphical programming language utilised by PLCs in automation and control systems. The format is designed to resemble logic diagrams in a ladder format allowing for engineers to programme a system due to its simplicity and visual representation of the control logic. At its core ladder logic revolves around the concept of logic gates such as AND, OR, NOT and XOR which enables the creation of logical conditions. The ladder logic determines the state of the output devices based on input conditions (Schneider Electric, 2022).</w:t>
      </w:r>
    </w:p>
    <w:p w14:paraId="26653106" w14:textId="03BF4AC1" w:rsidR="00C11CF5" w:rsidRPr="00AF4FFA" w:rsidRDefault="33B32927" w:rsidP="00845399">
      <w:pPr>
        <w:pStyle w:val="Heading2"/>
        <w:spacing w:before="160" w:line="240" w:lineRule="auto"/>
        <w:rPr>
          <w:rFonts w:eastAsia="Arial"/>
          <w:color w:val="auto"/>
        </w:rPr>
      </w:pPr>
      <w:bookmarkStart w:id="138" w:name="_Toc198908300"/>
      <w:r w:rsidRPr="00AF4FFA">
        <w:rPr>
          <w:rFonts w:eastAsia="Arial"/>
          <w:color w:val="auto"/>
        </w:rPr>
        <w:t>Variables</w:t>
      </w:r>
      <w:bookmarkEnd w:id="138"/>
    </w:p>
    <w:p w14:paraId="1E900391" w14:textId="27C592ED" w:rsidR="00C11CF5" w:rsidRPr="00AF4FFA" w:rsidRDefault="33B32927" w:rsidP="00845399">
      <w:pPr>
        <w:spacing w:line="240" w:lineRule="auto"/>
        <w:rPr>
          <w:sz w:val="22"/>
          <w:szCs w:val="22"/>
        </w:rPr>
      </w:pPr>
      <w:r w:rsidRPr="00AF4FFA">
        <w:rPr>
          <w:rFonts w:eastAsia="Arial"/>
          <w:sz w:val="22"/>
          <w:szCs w:val="22"/>
        </w:rPr>
        <w:t xml:space="preserve">According to Siemens (1999) the purpose of a variables declaration table is the user sets the variables including the </w:t>
      </w:r>
      <w:r w:rsidR="00641CDF" w:rsidRPr="00AF4FFA">
        <w:rPr>
          <w:rFonts w:eastAsia="Arial"/>
          <w:sz w:val="22"/>
          <w:szCs w:val="22"/>
        </w:rPr>
        <w:t xml:space="preserve">type of function used, </w:t>
      </w:r>
      <w:r w:rsidRPr="00AF4FFA">
        <w:rPr>
          <w:rFonts w:eastAsia="Arial"/>
          <w:sz w:val="22"/>
          <w:szCs w:val="22"/>
        </w:rPr>
        <w:t xml:space="preserve">range of each block and the system attributes for the following effect. </w:t>
      </w:r>
    </w:p>
    <w:p w14:paraId="7E6390A8" w14:textId="1ADFF28A" w:rsidR="00C11CF5" w:rsidRPr="00AF4FFA" w:rsidRDefault="33B32927" w:rsidP="00845399">
      <w:pPr>
        <w:pStyle w:val="ListParagraph"/>
        <w:numPr>
          <w:ilvl w:val="0"/>
          <w:numId w:val="84"/>
        </w:numPr>
        <w:spacing w:line="240" w:lineRule="auto"/>
        <w:rPr>
          <w:rFonts w:eastAsia="Arial"/>
          <w:sz w:val="22"/>
          <w:szCs w:val="22"/>
        </w:rPr>
      </w:pPr>
      <w:r w:rsidRPr="00AF4FFA">
        <w:rPr>
          <w:sz w:val="22"/>
          <w:szCs w:val="22"/>
        </w:rPr>
        <w:t>The given name for each component in the logic.</w:t>
      </w:r>
    </w:p>
    <w:p w14:paraId="1D69F89E" w14:textId="3D5C6F88" w:rsidR="00C11CF5" w:rsidRPr="00AF4FFA" w:rsidRDefault="33B32927" w:rsidP="00845399">
      <w:pPr>
        <w:pStyle w:val="ListParagraph"/>
        <w:numPr>
          <w:ilvl w:val="0"/>
          <w:numId w:val="84"/>
        </w:numPr>
        <w:spacing w:line="240" w:lineRule="auto"/>
        <w:rPr>
          <w:rFonts w:eastAsia="Arial"/>
          <w:sz w:val="22"/>
          <w:szCs w:val="22"/>
        </w:rPr>
      </w:pPr>
      <w:r w:rsidRPr="00AF4FFA">
        <w:rPr>
          <w:sz w:val="22"/>
          <w:szCs w:val="22"/>
        </w:rPr>
        <w:t>What kind of data it holds. (BOOL, INT AND TON and REAL)</w:t>
      </w:r>
    </w:p>
    <w:p w14:paraId="1491123C" w14:textId="39ABFB57" w:rsidR="00C11CF5" w:rsidRPr="00AF4FFA" w:rsidRDefault="33B32927" w:rsidP="00845399">
      <w:pPr>
        <w:pStyle w:val="ListParagraph"/>
        <w:numPr>
          <w:ilvl w:val="0"/>
          <w:numId w:val="84"/>
        </w:numPr>
        <w:spacing w:line="240" w:lineRule="auto"/>
        <w:rPr>
          <w:rFonts w:eastAsia="Arial"/>
          <w:sz w:val="22"/>
          <w:szCs w:val="22"/>
        </w:rPr>
      </w:pPr>
      <w:r w:rsidRPr="00AF4FFA">
        <w:rPr>
          <w:sz w:val="22"/>
          <w:szCs w:val="22"/>
        </w:rPr>
        <w:t>Where its instructions are stored (input card, output card or internal memory)</w:t>
      </w:r>
    </w:p>
    <w:p w14:paraId="137DDBEB" w14:textId="5B0C5463" w:rsidR="00C11CF5" w:rsidRPr="00AF4FFA" w:rsidRDefault="33B32927" w:rsidP="00845399">
      <w:pPr>
        <w:spacing w:line="240" w:lineRule="auto"/>
        <w:rPr>
          <w:sz w:val="22"/>
          <w:szCs w:val="22"/>
        </w:rPr>
      </w:pPr>
      <w:r w:rsidRPr="00AF4FFA">
        <w:rPr>
          <w:rFonts w:eastAsia="Arial"/>
          <w:sz w:val="22"/>
          <w:szCs w:val="22"/>
        </w:rPr>
        <w:t xml:space="preserve">The reason behind the variables is for readability as it allows for the user to input their own tags to assist with fault finding and logic writing. Declared variables also assist as they allow for the wiring to occur in one place instead looking through all the logic to change data, finally the software will check that the data type used correctly. </w:t>
      </w:r>
    </w:p>
    <w:p w14:paraId="7751748C" w14:textId="70727158" w:rsidR="0037009A" w:rsidRPr="00AF4FFA" w:rsidRDefault="0037009A" w:rsidP="0037009A">
      <w:pPr>
        <w:pStyle w:val="Caption"/>
        <w:keepNext/>
        <w:rPr>
          <w:color w:val="auto"/>
        </w:rPr>
      </w:pPr>
      <w:bookmarkStart w:id="139" w:name="_Toc198902746"/>
      <w:bookmarkStart w:id="140" w:name="_Toc198902991"/>
      <w:bookmarkStart w:id="141" w:name="_Toc198908461"/>
      <w:r w:rsidRPr="00AF4FFA">
        <w:rPr>
          <w:color w:val="auto"/>
        </w:rPr>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8</w:t>
      </w:r>
      <w:r w:rsidR="00903080" w:rsidRPr="00AF4FFA">
        <w:rPr>
          <w:noProof/>
          <w:color w:val="auto"/>
        </w:rPr>
        <w:fldChar w:fldCharType="end"/>
      </w:r>
      <w:r w:rsidRPr="00AF4FFA">
        <w:rPr>
          <w:color w:val="auto"/>
        </w:rPr>
        <w:t xml:space="preserve"> - Table of Declared Variables</w:t>
      </w:r>
      <w:bookmarkEnd w:id="139"/>
      <w:bookmarkEnd w:id="140"/>
      <w:bookmarkEnd w:id="141"/>
    </w:p>
    <w:p w14:paraId="678A1DE0" w14:textId="64E0CB12" w:rsidR="00C11CF5" w:rsidRPr="00AF4FFA" w:rsidRDefault="33B32927" w:rsidP="00845399">
      <w:pPr>
        <w:spacing w:line="240" w:lineRule="auto"/>
      </w:pPr>
      <w:r w:rsidRPr="00AF4FFA">
        <w:rPr>
          <w:noProof/>
        </w:rPr>
        <w:drawing>
          <wp:inline distT="0" distB="0" distL="0" distR="0" wp14:anchorId="464D84C7" wp14:editId="644AB7A8">
            <wp:extent cx="5476976" cy="3371850"/>
            <wp:effectExtent l="0" t="0" r="0" b="0"/>
            <wp:docPr id="1145586890" name="Picture 1145586890" descr="A screen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5476976" cy="3371850"/>
                    </a:xfrm>
                    <a:prstGeom prst="rect">
                      <a:avLst/>
                    </a:prstGeom>
                  </pic:spPr>
                </pic:pic>
              </a:graphicData>
            </a:graphic>
          </wp:inline>
        </w:drawing>
      </w:r>
    </w:p>
    <w:p w14:paraId="63A8C6C1" w14:textId="4DD8129E" w:rsidR="00C11CF5" w:rsidRPr="00AF4FFA" w:rsidRDefault="00AF4FFA" w:rsidP="00845399">
      <w:pPr>
        <w:spacing w:line="240" w:lineRule="auto"/>
        <w:rPr>
          <w:sz w:val="22"/>
          <w:szCs w:val="22"/>
        </w:rPr>
      </w:pPr>
      <w:r>
        <w:rPr>
          <w:rFonts w:eastAsia="Arial"/>
          <w:i/>
          <w:iCs/>
          <w:sz w:val="22"/>
          <w:szCs w:val="22"/>
        </w:rPr>
        <w:lastRenderedPageBreak/>
        <w:t>Table 8</w:t>
      </w:r>
      <w:r w:rsidR="33B32927" w:rsidRPr="00AF4FFA">
        <w:rPr>
          <w:rFonts w:eastAsia="Arial"/>
          <w:i/>
          <w:iCs/>
          <w:sz w:val="22"/>
          <w:szCs w:val="22"/>
        </w:rPr>
        <w:t xml:space="preserve"> </w:t>
      </w:r>
      <w:r w:rsidR="33B32927" w:rsidRPr="00AF4FFA">
        <w:rPr>
          <w:rFonts w:eastAsia="Arial"/>
          <w:sz w:val="22"/>
          <w:szCs w:val="22"/>
        </w:rPr>
        <w:t>are the declared variables used for the rainwater system. For a general understanding each important technicality will be explained.</w:t>
      </w:r>
    </w:p>
    <w:p w14:paraId="0FAA2A4C" w14:textId="6A38FEF7" w:rsidR="00C11CF5" w:rsidRPr="00AF4FFA" w:rsidRDefault="33B32927" w:rsidP="00845399">
      <w:pPr>
        <w:spacing w:line="240" w:lineRule="auto"/>
        <w:rPr>
          <w:rFonts w:eastAsia="Arial"/>
          <w:sz w:val="22"/>
          <w:szCs w:val="22"/>
        </w:rPr>
      </w:pPr>
      <w:proofErr w:type="spellStart"/>
      <w:r w:rsidRPr="00AF4FFA">
        <w:rPr>
          <w:rFonts w:eastAsia="Arial"/>
          <w:sz w:val="22"/>
          <w:szCs w:val="22"/>
        </w:rPr>
        <w:t>Zohuri</w:t>
      </w:r>
      <w:proofErr w:type="spellEnd"/>
      <w:r w:rsidRPr="00AF4FFA">
        <w:rPr>
          <w:rFonts w:eastAsia="Arial"/>
          <w:sz w:val="22"/>
          <w:szCs w:val="22"/>
        </w:rPr>
        <w:t xml:space="preserve"> (2017) explains that a BOOL is a single ‘bit’ that can either be true or false, this function is used heavily throughout the code as a lot of signals are on or off status. An INT as the name suggests is used to hold and integers such as the analogue values on the transmitters (only whole numbers) (Romanov, 2022).  ‘REAL’ data types are positive and negatives that can but do not necessarily have a fractional part (PMT Education, 2019). It’s used throughout the ladder logic due to transmitters usually reading to decimal places to ensure accuracy to true values. These variables and corresponding data types will explain themselves in the following figures illustrating the ladder logic.</w:t>
      </w:r>
    </w:p>
    <w:p w14:paraId="279A2705" w14:textId="77777777" w:rsidR="00856AF0" w:rsidRPr="00AF4FFA" w:rsidRDefault="00856AF0" w:rsidP="00845399">
      <w:pPr>
        <w:spacing w:line="240" w:lineRule="auto"/>
        <w:rPr>
          <w:rFonts w:eastAsia="Arial"/>
          <w:sz w:val="22"/>
          <w:szCs w:val="22"/>
        </w:rPr>
      </w:pPr>
      <w:r w:rsidRPr="00AF4FFA">
        <w:rPr>
          <w:rFonts w:eastAsia="Arial"/>
          <w:sz w:val="22"/>
          <w:szCs w:val="22"/>
        </w:rPr>
        <w:br w:type="page"/>
      </w:r>
    </w:p>
    <w:p w14:paraId="2CD10852" w14:textId="77777777" w:rsidR="00C11CF5" w:rsidRPr="00AF4FFA" w:rsidRDefault="00C11CF5" w:rsidP="00845399">
      <w:pPr>
        <w:spacing w:line="240" w:lineRule="auto"/>
      </w:pPr>
    </w:p>
    <w:p w14:paraId="71082521" w14:textId="26A9639B" w:rsidR="00C11CF5" w:rsidRPr="00AF4FFA" w:rsidRDefault="33B32927" w:rsidP="00845399">
      <w:pPr>
        <w:pStyle w:val="Heading2"/>
        <w:spacing w:before="160" w:line="240" w:lineRule="auto"/>
        <w:rPr>
          <w:rFonts w:eastAsia="Arial"/>
          <w:color w:val="auto"/>
          <w:sz w:val="32"/>
          <w:szCs w:val="32"/>
        </w:rPr>
      </w:pPr>
      <w:bookmarkStart w:id="142" w:name="_Toc198908301"/>
      <w:r w:rsidRPr="00AF4FFA">
        <w:rPr>
          <w:rFonts w:eastAsia="Arial"/>
          <w:color w:val="auto"/>
          <w:sz w:val="32"/>
          <w:szCs w:val="32"/>
        </w:rPr>
        <w:t>Function Blocks</w:t>
      </w:r>
      <w:bookmarkEnd w:id="142"/>
    </w:p>
    <w:p w14:paraId="611A47B8" w14:textId="320895F5" w:rsidR="00C11CF5" w:rsidRPr="00AF4FFA" w:rsidRDefault="33B32927" w:rsidP="00845399">
      <w:pPr>
        <w:spacing w:line="240" w:lineRule="auto"/>
      </w:pPr>
      <w:r w:rsidRPr="00AF4FFA">
        <w:rPr>
          <w:rFonts w:eastAsia="Arial"/>
        </w:rPr>
        <w:t xml:space="preserve"> </w:t>
      </w:r>
    </w:p>
    <w:p w14:paraId="3F44FB85" w14:textId="77777777" w:rsidR="0037009A" w:rsidRPr="00AF4FFA" w:rsidRDefault="33B32927" w:rsidP="0037009A">
      <w:pPr>
        <w:keepNext/>
        <w:spacing w:line="240" w:lineRule="auto"/>
      </w:pPr>
      <w:r w:rsidRPr="00AF4FFA">
        <w:rPr>
          <w:noProof/>
        </w:rPr>
        <w:drawing>
          <wp:inline distT="0" distB="0" distL="0" distR="0" wp14:anchorId="0CD086E1" wp14:editId="705FDF4E">
            <wp:extent cx="3181350" cy="1390650"/>
            <wp:effectExtent l="0" t="0" r="0" b="0"/>
            <wp:docPr id="46861271" name="Picture 46861271" descr="Electro-Magnetic World: Basic Ladder Logic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3181350" cy="1390650"/>
                    </a:xfrm>
                    <a:prstGeom prst="rect">
                      <a:avLst/>
                    </a:prstGeom>
                  </pic:spPr>
                </pic:pic>
              </a:graphicData>
            </a:graphic>
          </wp:inline>
        </w:drawing>
      </w:r>
    </w:p>
    <w:p w14:paraId="709A5E12" w14:textId="3C443540" w:rsidR="00C11CF5" w:rsidRPr="00AF4FFA" w:rsidRDefault="0037009A" w:rsidP="0037009A">
      <w:pPr>
        <w:pStyle w:val="Caption"/>
        <w:rPr>
          <w:color w:val="auto"/>
        </w:rPr>
      </w:pPr>
      <w:bookmarkStart w:id="143" w:name="_Toc19890839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44</w:t>
      </w:r>
      <w:r w:rsidR="00202F06" w:rsidRPr="00AF4FFA">
        <w:rPr>
          <w:noProof/>
          <w:color w:val="auto"/>
        </w:rPr>
        <w:fldChar w:fldCharType="end"/>
      </w:r>
      <w:r w:rsidRPr="00AF4FFA">
        <w:rPr>
          <w:color w:val="auto"/>
        </w:rPr>
        <w:t xml:space="preserve"> - Contacts</w:t>
      </w:r>
      <w:bookmarkEnd w:id="143"/>
    </w:p>
    <w:p w14:paraId="785F01F3" w14:textId="0D192BD4" w:rsidR="00C11CF5" w:rsidRPr="00AF4FFA" w:rsidRDefault="33B32927" w:rsidP="00845399">
      <w:pPr>
        <w:spacing w:line="240" w:lineRule="auto"/>
        <w:rPr>
          <w:sz w:val="22"/>
          <w:szCs w:val="22"/>
        </w:rPr>
      </w:pPr>
      <w:r w:rsidRPr="00AF4FFA">
        <w:rPr>
          <w:rFonts w:eastAsia="Arial"/>
          <w:sz w:val="22"/>
          <w:szCs w:val="22"/>
        </w:rPr>
        <w:t xml:space="preserve">A normally open contact represents a ‘BOOL’ variable meaning it’s either ‘TRUE’ or ‘FALSE’, if the condition is true, the contacts </w:t>
      </w:r>
      <w:proofErr w:type="gramStart"/>
      <w:r w:rsidRPr="00AF4FFA">
        <w:rPr>
          <w:rFonts w:eastAsia="Arial"/>
          <w:sz w:val="22"/>
          <w:szCs w:val="22"/>
        </w:rPr>
        <w:t>closes</w:t>
      </w:r>
      <w:proofErr w:type="gramEnd"/>
      <w:r w:rsidRPr="00AF4FFA">
        <w:rPr>
          <w:rFonts w:eastAsia="Arial"/>
          <w:sz w:val="22"/>
          <w:szCs w:val="22"/>
        </w:rPr>
        <w:t>, and the logic flows and vice versa if input is false. A normally closed contact functions in the opposite way meaning if input is false the contact remains closed and opens when a ‘TRUE’ input is received (LLW, 2021).</w:t>
      </w:r>
    </w:p>
    <w:p w14:paraId="00AAB721" w14:textId="77777777" w:rsidR="0037009A" w:rsidRPr="00AF4FFA" w:rsidRDefault="33B32927" w:rsidP="0037009A">
      <w:pPr>
        <w:keepNext/>
        <w:spacing w:line="240" w:lineRule="auto"/>
      </w:pPr>
      <w:r w:rsidRPr="00AF4FFA">
        <w:rPr>
          <w:noProof/>
        </w:rPr>
        <w:drawing>
          <wp:inline distT="0" distB="0" distL="0" distR="0" wp14:anchorId="7C1C96F3" wp14:editId="6C179E2C">
            <wp:extent cx="2581275" cy="1019175"/>
            <wp:effectExtent l="0" t="0" r="0" b="0"/>
            <wp:docPr id="1726750663" name="Picture 1726750663" descr="PLC Ladder Logic Tutorial Motor Conto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2581275" cy="1019175"/>
                    </a:xfrm>
                    <a:prstGeom prst="rect">
                      <a:avLst/>
                    </a:prstGeom>
                  </pic:spPr>
                </pic:pic>
              </a:graphicData>
            </a:graphic>
          </wp:inline>
        </w:drawing>
      </w:r>
    </w:p>
    <w:p w14:paraId="55716F89" w14:textId="6A3E4CDE" w:rsidR="00C11CF5" w:rsidRPr="00AF4FFA" w:rsidRDefault="0037009A" w:rsidP="0037009A">
      <w:pPr>
        <w:pStyle w:val="Caption"/>
        <w:rPr>
          <w:color w:val="auto"/>
        </w:rPr>
      </w:pPr>
      <w:bookmarkStart w:id="144" w:name="_Toc19890840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45</w:t>
      </w:r>
      <w:r w:rsidR="00202F06" w:rsidRPr="00AF4FFA">
        <w:rPr>
          <w:noProof/>
          <w:color w:val="auto"/>
        </w:rPr>
        <w:fldChar w:fldCharType="end"/>
      </w:r>
      <w:r w:rsidRPr="00AF4FFA">
        <w:rPr>
          <w:color w:val="auto"/>
        </w:rPr>
        <w:t xml:space="preserve"> - Coil</w:t>
      </w:r>
      <w:bookmarkEnd w:id="144"/>
    </w:p>
    <w:p w14:paraId="578BB0C1" w14:textId="52A17313" w:rsidR="00C11CF5" w:rsidRPr="00AF4FFA" w:rsidRDefault="33B32927" w:rsidP="00845399">
      <w:pPr>
        <w:spacing w:line="240" w:lineRule="auto"/>
        <w:rPr>
          <w:sz w:val="22"/>
          <w:szCs w:val="22"/>
        </w:rPr>
      </w:pPr>
      <w:r w:rsidRPr="00AF4FFA">
        <w:rPr>
          <w:rFonts w:eastAsia="Arial"/>
          <w:sz w:val="22"/>
          <w:szCs w:val="22"/>
        </w:rPr>
        <w:t xml:space="preserve">A coil is used to activate an output, if the condition is ‘TRUE’ then the output is activated and off if the condition is ‘FALSE’. A different type of coil is a set coil this varies as once the input is received is ‘TRUE’ the coil will remain activated even if input alters too ‘FALSE’. A reset coil works on if the input is ‘TRUE’ then the output is reset to ‘FALSE’ so the two work hand in hand (LLW, 2021). </w:t>
      </w:r>
    </w:p>
    <w:p w14:paraId="1A74FDFB" w14:textId="77777777" w:rsidR="0037009A" w:rsidRPr="00AF4FFA" w:rsidRDefault="33B32927" w:rsidP="0037009A">
      <w:pPr>
        <w:keepNext/>
        <w:spacing w:line="240" w:lineRule="auto"/>
        <w:rPr>
          <w:sz w:val="22"/>
          <w:szCs w:val="22"/>
        </w:rPr>
      </w:pPr>
      <w:r w:rsidRPr="00AF4FFA">
        <w:rPr>
          <w:noProof/>
          <w:sz w:val="22"/>
          <w:szCs w:val="22"/>
        </w:rPr>
        <w:drawing>
          <wp:inline distT="0" distB="0" distL="0" distR="0" wp14:anchorId="08657655" wp14:editId="71F22630">
            <wp:extent cx="2705100" cy="1857375"/>
            <wp:effectExtent l="0" t="0" r="0" b="0"/>
            <wp:docPr id="104376287" name="Picture 104376287" descr="PLC Timer Explained | Types &amp; Functions of Timers in PLCs - RealP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2705100" cy="1857375"/>
                    </a:xfrm>
                    <a:prstGeom prst="rect">
                      <a:avLst/>
                    </a:prstGeom>
                  </pic:spPr>
                </pic:pic>
              </a:graphicData>
            </a:graphic>
          </wp:inline>
        </w:drawing>
      </w:r>
    </w:p>
    <w:p w14:paraId="4C5FB166" w14:textId="255B755B" w:rsidR="00C11CF5" w:rsidRPr="00AF4FFA" w:rsidRDefault="0037009A" w:rsidP="0037009A">
      <w:pPr>
        <w:pStyle w:val="Caption"/>
        <w:rPr>
          <w:color w:val="auto"/>
        </w:rPr>
      </w:pPr>
      <w:bookmarkStart w:id="145" w:name="_Toc19890840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46</w:t>
      </w:r>
      <w:r w:rsidR="00202F06" w:rsidRPr="00AF4FFA">
        <w:rPr>
          <w:noProof/>
          <w:color w:val="auto"/>
        </w:rPr>
        <w:fldChar w:fldCharType="end"/>
      </w:r>
      <w:r w:rsidRPr="00AF4FFA">
        <w:rPr>
          <w:color w:val="auto"/>
        </w:rPr>
        <w:t xml:space="preserve"> - Timer on delay</w:t>
      </w:r>
      <w:bookmarkEnd w:id="145"/>
    </w:p>
    <w:p w14:paraId="4095355B" w14:textId="078B96DA" w:rsidR="00C11CF5" w:rsidRPr="00AF4FFA" w:rsidRDefault="33B32927" w:rsidP="00845399">
      <w:pPr>
        <w:spacing w:line="240" w:lineRule="auto"/>
        <w:rPr>
          <w:sz w:val="22"/>
          <w:szCs w:val="22"/>
        </w:rPr>
      </w:pPr>
      <w:r w:rsidRPr="00AF4FFA">
        <w:rPr>
          <w:rFonts w:eastAsia="Arial"/>
          <w:sz w:val="22"/>
          <w:szCs w:val="22"/>
        </w:rPr>
        <w:lastRenderedPageBreak/>
        <w:t xml:space="preserve">A ‘timer on delay’ utilises a timer when the input is ‘TRUE’ the timer begins when the preset time is reached the output signal is ‘TRUE’. </w:t>
      </w:r>
    </w:p>
    <w:p w14:paraId="04781946" w14:textId="77777777" w:rsidR="0037009A" w:rsidRPr="00AF4FFA" w:rsidRDefault="33B32927" w:rsidP="0037009A">
      <w:pPr>
        <w:keepNext/>
        <w:spacing w:line="240" w:lineRule="auto"/>
      </w:pPr>
      <w:r w:rsidRPr="00AF4FFA">
        <w:rPr>
          <w:noProof/>
        </w:rPr>
        <w:drawing>
          <wp:inline distT="0" distB="0" distL="0" distR="0" wp14:anchorId="4DE4169A" wp14:editId="6044239C">
            <wp:extent cx="4124325" cy="2305050"/>
            <wp:effectExtent l="0" t="0" r="0" b="0"/>
            <wp:docPr id="428441863" name="Picture 428441863" descr="PLC Data Comparison Instructions | Compare Instructions in Ladder Lo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4124325" cy="2305050"/>
                    </a:xfrm>
                    <a:prstGeom prst="rect">
                      <a:avLst/>
                    </a:prstGeom>
                  </pic:spPr>
                </pic:pic>
              </a:graphicData>
            </a:graphic>
          </wp:inline>
        </w:drawing>
      </w:r>
    </w:p>
    <w:p w14:paraId="0140ADF3" w14:textId="4D6D2C52" w:rsidR="00C11CF5" w:rsidRPr="00AF4FFA" w:rsidRDefault="0037009A" w:rsidP="0037009A">
      <w:pPr>
        <w:pStyle w:val="Caption"/>
        <w:rPr>
          <w:color w:val="auto"/>
        </w:rPr>
      </w:pPr>
      <w:bookmarkStart w:id="146" w:name="_Toc19890840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47</w:t>
      </w:r>
      <w:r w:rsidR="00202F06" w:rsidRPr="00AF4FFA">
        <w:rPr>
          <w:noProof/>
          <w:color w:val="auto"/>
        </w:rPr>
        <w:fldChar w:fldCharType="end"/>
      </w:r>
      <w:r w:rsidRPr="00AF4FFA">
        <w:rPr>
          <w:color w:val="auto"/>
        </w:rPr>
        <w:t xml:space="preserve"> - Comparators functions</w:t>
      </w:r>
      <w:bookmarkEnd w:id="146"/>
    </w:p>
    <w:p w14:paraId="14AFAD54" w14:textId="0F0BF9C6" w:rsidR="00C11CF5" w:rsidRPr="00AF4FFA" w:rsidRDefault="33B32927" w:rsidP="00845399">
      <w:pPr>
        <w:spacing w:line="240" w:lineRule="auto"/>
        <w:rPr>
          <w:sz w:val="22"/>
          <w:szCs w:val="22"/>
        </w:rPr>
      </w:pPr>
      <w:r w:rsidRPr="00AF4FFA">
        <w:rPr>
          <w:rFonts w:eastAsia="Arial"/>
          <w:sz w:val="22"/>
          <w:szCs w:val="22"/>
        </w:rPr>
        <w:t>Finally, the last function utilised in the system is mathematical functions known as comparators. If the comparison between the two inputs is ‘TRUE’ then the output is energised (LLW, 2021).</w:t>
      </w:r>
    </w:p>
    <w:p w14:paraId="566B9E84" w14:textId="44B6B706" w:rsidR="00C11CF5" w:rsidRPr="00AF4FFA" w:rsidRDefault="00C11CF5" w:rsidP="00845399">
      <w:pPr>
        <w:spacing w:line="240" w:lineRule="auto"/>
      </w:pPr>
      <w:r w:rsidRPr="00AF4FFA">
        <w:br w:type="page"/>
      </w:r>
    </w:p>
    <w:p w14:paraId="65B02D11" w14:textId="3745CBBE" w:rsidR="00C11CF5" w:rsidRPr="00AF4FFA" w:rsidRDefault="33B32927" w:rsidP="00845399">
      <w:pPr>
        <w:pStyle w:val="Heading2"/>
        <w:spacing w:before="160" w:line="240" w:lineRule="auto"/>
        <w:rPr>
          <w:rFonts w:eastAsia="Arial"/>
          <w:color w:val="auto"/>
          <w:sz w:val="32"/>
          <w:szCs w:val="32"/>
        </w:rPr>
      </w:pPr>
      <w:bookmarkStart w:id="147" w:name="_Toc198908302"/>
      <w:r w:rsidRPr="00AF4FFA">
        <w:rPr>
          <w:rFonts w:eastAsia="Arial"/>
          <w:color w:val="auto"/>
          <w:sz w:val="32"/>
          <w:szCs w:val="32"/>
        </w:rPr>
        <w:lastRenderedPageBreak/>
        <w:t>Ladder Logic for Rainwater Recycling System.</w:t>
      </w:r>
      <w:bookmarkEnd w:id="147"/>
    </w:p>
    <w:p w14:paraId="21A772B1" w14:textId="77777777" w:rsidR="00FA5F19" w:rsidRPr="00AF4FFA" w:rsidRDefault="33B32927" w:rsidP="00FA5F19">
      <w:pPr>
        <w:keepNext/>
        <w:spacing w:line="240" w:lineRule="auto"/>
      </w:pPr>
      <w:r w:rsidRPr="00AF4FFA">
        <w:rPr>
          <w:noProof/>
        </w:rPr>
        <w:drawing>
          <wp:inline distT="0" distB="0" distL="0" distR="0" wp14:anchorId="2E05FEB8" wp14:editId="762AEE95">
            <wp:extent cx="5724524" cy="676275"/>
            <wp:effectExtent l="0" t="0" r="0" b="0"/>
            <wp:docPr id="1431335550" name="Picture 143133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5724524" cy="676275"/>
                    </a:xfrm>
                    <a:prstGeom prst="rect">
                      <a:avLst/>
                    </a:prstGeom>
                  </pic:spPr>
                </pic:pic>
              </a:graphicData>
            </a:graphic>
          </wp:inline>
        </w:drawing>
      </w:r>
    </w:p>
    <w:p w14:paraId="2B212E68" w14:textId="19F972BE" w:rsidR="00FA5F19" w:rsidRPr="00AF4FFA" w:rsidRDefault="00FA5F19" w:rsidP="00622652">
      <w:pPr>
        <w:pStyle w:val="Caption"/>
        <w:rPr>
          <w:color w:val="auto"/>
        </w:rPr>
      </w:pPr>
      <w:bookmarkStart w:id="148" w:name="_Toc19890840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48</w:t>
      </w:r>
      <w:r w:rsidR="00202F06" w:rsidRPr="00AF4FFA">
        <w:rPr>
          <w:noProof/>
          <w:color w:val="auto"/>
        </w:rPr>
        <w:fldChar w:fldCharType="end"/>
      </w:r>
      <w:r w:rsidRPr="00AF4FFA">
        <w:rPr>
          <w:color w:val="auto"/>
        </w:rPr>
        <w:t xml:space="preserve"> - Ladder Logic 1/</w:t>
      </w:r>
      <w:r w:rsidR="00622652" w:rsidRPr="00AF4FFA">
        <w:rPr>
          <w:color w:val="auto"/>
        </w:rPr>
        <w:t>8</w:t>
      </w:r>
      <w:bookmarkEnd w:id="148"/>
    </w:p>
    <w:p w14:paraId="69E54C7C" w14:textId="42F55026"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FA5F19" w:rsidRPr="00AF4FFA">
        <w:rPr>
          <w:rFonts w:eastAsia="Arial"/>
          <w:i/>
          <w:iCs/>
          <w:sz w:val="22"/>
          <w:szCs w:val="22"/>
        </w:rPr>
        <w:t>48</w:t>
      </w:r>
      <w:r w:rsidRPr="00AF4FFA">
        <w:rPr>
          <w:rFonts w:eastAsia="Arial"/>
          <w:i/>
          <w:iCs/>
          <w:sz w:val="22"/>
          <w:szCs w:val="22"/>
        </w:rPr>
        <w:t xml:space="preserve"> Highlights that if LT1_Percent is greater than 10 AND 'DP3_Mbar' is less than or equal to 100 AND 'Manual Override' is not activated 'M0_Rainmode' will be activated.</w:t>
      </w:r>
    </w:p>
    <w:p w14:paraId="5D30A842" w14:textId="77777777" w:rsidR="00622652" w:rsidRPr="00AF4FFA" w:rsidRDefault="33B32927" w:rsidP="00622652">
      <w:pPr>
        <w:keepNext/>
        <w:spacing w:line="240" w:lineRule="auto"/>
      </w:pPr>
      <w:r w:rsidRPr="00AF4FFA">
        <w:rPr>
          <w:noProof/>
        </w:rPr>
        <w:drawing>
          <wp:inline distT="0" distB="0" distL="0" distR="0" wp14:anchorId="5B750382" wp14:editId="59E59698">
            <wp:extent cx="5724524" cy="2295525"/>
            <wp:effectExtent l="0" t="0" r="0" b="0"/>
            <wp:docPr id="941699397" name="Picture 941699397"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5724524" cy="2295525"/>
                    </a:xfrm>
                    <a:prstGeom prst="rect">
                      <a:avLst/>
                    </a:prstGeom>
                  </pic:spPr>
                </pic:pic>
              </a:graphicData>
            </a:graphic>
          </wp:inline>
        </w:drawing>
      </w:r>
    </w:p>
    <w:p w14:paraId="69E8397D" w14:textId="56BF784D" w:rsidR="00C11CF5" w:rsidRPr="00AF4FFA" w:rsidRDefault="00622652" w:rsidP="00622652">
      <w:pPr>
        <w:pStyle w:val="Caption"/>
        <w:rPr>
          <w:color w:val="auto"/>
        </w:rPr>
      </w:pPr>
      <w:bookmarkStart w:id="149" w:name="_Toc19890840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49</w:t>
      </w:r>
      <w:r w:rsidR="00202F06" w:rsidRPr="00AF4FFA">
        <w:rPr>
          <w:noProof/>
          <w:color w:val="auto"/>
        </w:rPr>
        <w:fldChar w:fldCharType="end"/>
      </w:r>
      <w:r w:rsidRPr="00AF4FFA">
        <w:rPr>
          <w:color w:val="auto"/>
        </w:rPr>
        <w:t xml:space="preserve"> - Ladder Logic 2/8</w:t>
      </w:r>
      <w:bookmarkEnd w:id="149"/>
    </w:p>
    <w:p w14:paraId="2C76EC6F" w14:textId="554BA04C"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622652" w:rsidRPr="00AF4FFA">
        <w:rPr>
          <w:rFonts w:eastAsia="Arial"/>
          <w:i/>
          <w:iCs/>
          <w:sz w:val="22"/>
          <w:szCs w:val="22"/>
        </w:rPr>
        <w:t>49</w:t>
      </w:r>
      <w:r w:rsidRPr="00AF4FFA">
        <w:rPr>
          <w:rFonts w:eastAsia="Arial"/>
          <w:i/>
          <w:iCs/>
          <w:sz w:val="22"/>
          <w:szCs w:val="22"/>
        </w:rPr>
        <w:t xml:space="preserve"> Utilises greater than and less than functions to compare system data to decide whether mains supply needs to be on or off.</w:t>
      </w:r>
    </w:p>
    <w:p w14:paraId="520A94A5" w14:textId="7EAAED5C" w:rsidR="00C11CF5" w:rsidRPr="00AF4FFA" w:rsidRDefault="33B32927" w:rsidP="00845399">
      <w:pPr>
        <w:spacing w:after="200" w:line="240" w:lineRule="auto"/>
      </w:pPr>
      <w:r w:rsidRPr="00AF4FFA">
        <w:rPr>
          <w:rFonts w:eastAsia="Arial"/>
          <w:i/>
          <w:iCs/>
        </w:rPr>
        <w:t xml:space="preserve"> </w:t>
      </w:r>
    </w:p>
    <w:p w14:paraId="7E7766B5" w14:textId="77777777" w:rsidR="00622652" w:rsidRPr="00AF4FFA" w:rsidRDefault="33B32927" w:rsidP="00622652">
      <w:pPr>
        <w:keepNext/>
        <w:spacing w:line="240" w:lineRule="auto"/>
      </w:pPr>
      <w:r w:rsidRPr="00AF4FFA">
        <w:rPr>
          <w:noProof/>
        </w:rPr>
        <w:drawing>
          <wp:inline distT="0" distB="0" distL="0" distR="0" wp14:anchorId="670AB0A7" wp14:editId="0FB4C3AF">
            <wp:extent cx="5724524" cy="428625"/>
            <wp:effectExtent l="0" t="0" r="0" b="0"/>
            <wp:docPr id="1654851465" name="Picture 165485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724524" cy="428625"/>
                    </a:xfrm>
                    <a:prstGeom prst="rect">
                      <a:avLst/>
                    </a:prstGeom>
                  </pic:spPr>
                </pic:pic>
              </a:graphicData>
            </a:graphic>
          </wp:inline>
        </w:drawing>
      </w:r>
    </w:p>
    <w:p w14:paraId="67482634" w14:textId="64764724" w:rsidR="00C11CF5" w:rsidRPr="00AF4FFA" w:rsidRDefault="00622652" w:rsidP="00622652">
      <w:pPr>
        <w:pStyle w:val="Caption"/>
        <w:rPr>
          <w:color w:val="auto"/>
        </w:rPr>
      </w:pPr>
      <w:bookmarkStart w:id="150" w:name="_Toc19890840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50</w:t>
      </w:r>
      <w:r w:rsidR="00202F06" w:rsidRPr="00AF4FFA">
        <w:rPr>
          <w:noProof/>
          <w:color w:val="auto"/>
        </w:rPr>
        <w:fldChar w:fldCharType="end"/>
      </w:r>
      <w:r w:rsidRPr="00AF4FFA">
        <w:rPr>
          <w:color w:val="auto"/>
        </w:rPr>
        <w:t xml:space="preserve"> - Ladder Logic 3/8</w:t>
      </w:r>
      <w:bookmarkEnd w:id="150"/>
    </w:p>
    <w:p w14:paraId="4C26DBF6" w14:textId="7292AF9C"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930E38" w:rsidRPr="00AF4FFA">
        <w:rPr>
          <w:rFonts w:eastAsia="Arial"/>
          <w:i/>
          <w:iCs/>
          <w:sz w:val="22"/>
          <w:szCs w:val="22"/>
        </w:rPr>
        <w:t>50</w:t>
      </w:r>
      <w:r w:rsidRPr="00AF4FFA">
        <w:rPr>
          <w:rFonts w:eastAsia="Arial"/>
          <w:i/>
          <w:iCs/>
          <w:sz w:val="22"/>
          <w:szCs w:val="22"/>
        </w:rPr>
        <w:t xml:space="preserve"> Shows us that if 'M0_Rainmode' is active 'RWSV' will be energised which is the Rainwater Solenoid Valve.</w:t>
      </w:r>
    </w:p>
    <w:p w14:paraId="6390B55C" w14:textId="77777777" w:rsidR="00622652" w:rsidRPr="00AF4FFA" w:rsidRDefault="33B32927" w:rsidP="00622652">
      <w:pPr>
        <w:keepNext/>
        <w:spacing w:line="240" w:lineRule="auto"/>
      </w:pPr>
      <w:r w:rsidRPr="00AF4FFA">
        <w:rPr>
          <w:noProof/>
        </w:rPr>
        <w:drawing>
          <wp:inline distT="0" distB="0" distL="0" distR="0" wp14:anchorId="12004DFA" wp14:editId="31C78FBC">
            <wp:extent cx="5724524" cy="419100"/>
            <wp:effectExtent l="0" t="0" r="0" b="0"/>
            <wp:docPr id="455691699" name="Picture 45569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5724524" cy="419100"/>
                    </a:xfrm>
                    <a:prstGeom prst="rect">
                      <a:avLst/>
                    </a:prstGeom>
                  </pic:spPr>
                </pic:pic>
              </a:graphicData>
            </a:graphic>
          </wp:inline>
        </w:drawing>
      </w:r>
    </w:p>
    <w:p w14:paraId="2B429D40" w14:textId="62E0D303" w:rsidR="00C11CF5" w:rsidRPr="00AF4FFA" w:rsidRDefault="00622652" w:rsidP="00622652">
      <w:pPr>
        <w:pStyle w:val="Caption"/>
        <w:rPr>
          <w:color w:val="auto"/>
        </w:rPr>
      </w:pPr>
      <w:bookmarkStart w:id="151" w:name="_Toc19890840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51</w:t>
      </w:r>
      <w:r w:rsidR="00202F06" w:rsidRPr="00AF4FFA">
        <w:rPr>
          <w:noProof/>
          <w:color w:val="auto"/>
        </w:rPr>
        <w:fldChar w:fldCharType="end"/>
      </w:r>
      <w:r w:rsidRPr="00AF4FFA">
        <w:rPr>
          <w:color w:val="auto"/>
        </w:rPr>
        <w:t xml:space="preserve"> - Ladder Logic 4/8</w:t>
      </w:r>
      <w:bookmarkEnd w:id="151"/>
    </w:p>
    <w:p w14:paraId="0E16461F" w14:textId="1E7597FE"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930E38" w:rsidRPr="00AF4FFA">
        <w:rPr>
          <w:rFonts w:eastAsia="Arial"/>
          <w:i/>
          <w:iCs/>
          <w:sz w:val="22"/>
          <w:szCs w:val="22"/>
        </w:rPr>
        <w:t xml:space="preserve">51 </w:t>
      </w:r>
      <w:r w:rsidRPr="00AF4FFA">
        <w:rPr>
          <w:rFonts w:eastAsia="Arial"/>
          <w:i/>
          <w:iCs/>
          <w:sz w:val="22"/>
          <w:szCs w:val="22"/>
        </w:rPr>
        <w:t>Shows us that if 'M1_Mainsmode' is active 'MSV' will be energised which is the Mains Solenoid Valve.</w:t>
      </w:r>
    </w:p>
    <w:p w14:paraId="4AD15366" w14:textId="77777777" w:rsidR="00622652" w:rsidRPr="00AF4FFA" w:rsidRDefault="33B32927" w:rsidP="00622652">
      <w:pPr>
        <w:keepNext/>
        <w:spacing w:line="240" w:lineRule="auto"/>
      </w:pPr>
      <w:r w:rsidRPr="00AF4FFA">
        <w:rPr>
          <w:noProof/>
        </w:rPr>
        <w:lastRenderedPageBreak/>
        <w:drawing>
          <wp:inline distT="0" distB="0" distL="0" distR="0" wp14:anchorId="33979AB9" wp14:editId="236DA9F2">
            <wp:extent cx="5724524" cy="676275"/>
            <wp:effectExtent l="0" t="0" r="0" b="0"/>
            <wp:docPr id="1428425078" name="Picture 142842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5724524" cy="676275"/>
                    </a:xfrm>
                    <a:prstGeom prst="rect">
                      <a:avLst/>
                    </a:prstGeom>
                  </pic:spPr>
                </pic:pic>
              </a:graphicData>
            </a:graphic>
          </wp:inline>
        </w:drawing>
      </w:r>
    </w:p>
    <w:p w14:paraId="71CE2487" w14:textId="397B2B61" w:rsidR="00C11CF5" w:rsidRPr="00AF4FFA" w:rsidRDefault="00622652" w:rsidP="00622652">
      <w:pPr>
        <w:pStyle w:val="Caption"/>
        <w:rPr>
          <w:color w:val="auto"/>
        </w:rPr>
      </w:pPr>
      <w:bookmarkStart w:id="152" w:name="_Toc19890840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52</w:t>
      </w:r>
      <w:r w:rsidR="00202F06" w:rsidRPr="00AF4FFA">
        <w:rPr>
          <w:noProof/>
          <w:color w:val="auto"/>
        </w:rPr>
        <w:fldChar w:fldCharType="end"/>
      </w:r>
      <w:r w:rsidRPr="00AF4FFA">
        <w:rPr>
          <w:color w:val="auto"/>
        </w:rPr>
        <w:t xml:space="preserve"> Ladder Logic - 5/8</w:t>
      </w:r>
      <w:bookmarkEnd w:id="152"/>
    </w:p>
    <w:p w14:paraId="14AF85D3" w14:textId="7C66B54C"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930E38" w:rsidRPr="00AF4FFA">
        <w:rPr>
          <w:rFonts w:eastAsia="Arial"/>
          <w:i/>
          <w:iCs/>
          <w:sz w:val="22"/>
          <w:szCs w:val="22"/>
        </w:rPr>
        <w:t>52</w:t>
      </w:r>
      <w:r w:rsidRPr="00AF4FFA">
        <w:rPr>
          <w:rFonts w:eastAsia="Arial"/>
          <w:i/>
          <w:iCs/>
          <w:sz w:val="22"/>
          <w:szCs w:val="22"/>
        </w:rPr>
        <w:t xml:space="preserve"> Illustrates that if 'DP3_Mbar' is greater than or equal to 'M3_ChangeFilter' will activate.</w:t>
      </w:r>
    </w:p>
    <w:p w14:paraId="02AB7858" w14:textId="77777777" w:rsidR="00622652" w:rsidRPr="00AF4FFA" w:rsidRDefault="33B32927" w:rsidP="00622652">
      <w:pPr>
        <w:keepNext/>
        <w:spacing w:line="240" w:lineRule="auto"/>
      </w:pPr>
      <w:r w:rsidRPr="00AF4FFA">
        <w:rPr>
          <w:noProof/>
        </w:rPr>
        <w:drawing>
          <wp:inline distT="0" distB="0" distL="0" distR="0" wp14:anchorId="202BC392" wp14:editId="75CE9F9D">
            <wp:extent cx="5724524" cy="638175"/>
            <wp:effectExtent l="0" t="0" r="0" b="0"/>
            <wp:docPr id="2144685548" name="Picture 214468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5724524" cy="638175"/>
                    </a:xfrm>
                    <a:prstGeom prst="rect">
                      <a:avLst/>
                    </a:prstGeom>
                  </pic:spPr>
                </pic:pic>
              </a:graphicData>
            </a:graphic>
          </wp:inline>
        </w:drawing>
      </w:r>
    </w:p>
    <w:p w14:paraId="2FCFD98D" w14:textId="25EB7498" w:rsidR="00C11CF5" w:rsidRPr="00AF4FFA" w:rsidRDefault="00622652" w:rsidP="00622652">
      <w:pPr>
        <w:pStyle w:val="Caption"/>
        <w:rPr>
          <w:color w:val="auto"/>
        </w:rPr>
      </w:pPr>
      <w:bookmarkStart w:id="153" w:name="_Toc19890840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53</w:t>
      </w:r>
      <w:r w:rsidR="00202F06" w:rsidRPr="00AF4FFA">
        <w:rPr>
          <w:noProof/>
          <w:color w:val="auto"/>
        </w:rPr>
        <w:fldChar w:fldCharType="end"/>
      </w:r>
      <w:r w:rsidRPr="00AF4FFA">
        <w:rPr>
          <w:color w:val="auto"/>
        </w:rPr>
        <w:t xml:space="preserve"> - Ladder logic 6/8</w:t>
      </w:r>
      <w:bookmarkEnd w:id="153"/>
    </w:p>
    <w:p w14:paraId="166A7E1B" w14:textId="66CF4885"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930E38" w:rsidRPr="00AF4FFA">
        <w:rPr>
          <w:rFonts w:eastAsia="Arial"/>
          <w:i/>
          <w:iCs/>
          <w:sz w:val="22"/>
          <w:szCs w:val="22"/>
        </w:rPr>
        <w:t>53</w:t>
      </w:r>
      <w:r w:rsidRPr="00AF4FFA">
        <w:rPr>
          <w:rFonts w:eastAsia="Arial"/>
          <w:i/>
          <w:iCs/>
          <w:sz w:val="22"/>
          <w:szCs w:val="22"/>
        </w:rPr>
        <w:t xml:space="preserve"> Highlights if 'LT1_Percent' is greater than 10 AND 'DP3_Mbar' is less than 100 AND PT2_Bar is less than 1.8 AND the '</w:t>
      </w:r>
      <w:proofErr w:type="spellStart"/>
      <w:r w:rsidRPr="00AF4FFA">
        <w:rPr>
          <w:rFonts w:eastAsia="Arial"/>
          <w:i/>
          <w:iCs/>
          <w:sz w:val="22"/>
          <w:szCs w:val="22"/>
        </w:rPr>
        <w:t>ManualOveride</w:t>
      </w:r>
      <w:proofErr w:type="spellEnd"/>
      <w:r w:rsidRPr="00AF4FFA">
        <w:rPr>
          <w:rFonts w:eastAsia="Arial"/>
          <w:i/>
          <w:iCs/>
          <w:sz w:val="22"/>
          <w:szCs w:val="22"/>
        </w:rPr>
        <w:t>' is not activated then the '</w:t>
      </w:r>
      <w:proofErr w:type="spellStart"/>
      <w:r w:rsidRPr="00AF4FFA">
        <w:rPr>
          <w:rFonts w:eastAsia="Arial"/>
          <w:i/>
          <w:iCs/>
          <w:sz w:val="22"/>
          <w:szCs w:val="22"/>
        </w:rPr>
        <w:t>PumpRelay</w:t>
      </w:r>
      <w:proofErr w:type="spellEnd"/>
      <w:r w:rsidRPr="00AF4FFA">
        <w:rPr>
          <w:rFonts w:eastAsia="Arial"/>
          <w:i/>
          <w:iCs/>
          <w:sz w:val="22"/>
          <w:szCs w:val="22"/>
        </w:rPr>
        <w:t>' will energise.</w:t>
      </w:r>
    </w:p>
    <w:p w14:paraId="170B4049" w14:textId="77777777" w:rsidR="00622652" w:rsidRPr="00AF4FFA" w:rsidRDefault="33B32927" w:rsidP="00622652">
      <w:pPr>
        <w:keepNext/>
        <w:spacing w:line="240" w:lineRule="auto"/>
      </w:pPr>
      <w:r w:rsidRPr="00AF4FFA">
        <w:rPr>
          <w:noProof/>
        </w:rPr>
        <w:drawing>
          <wp:inline distT="0" distB="0" distL="0" distR="0" wp14:anchorId="46CEEA4B" wp14:editId="6E170105">
            <wp:extent cx="5724524" cy="609600"/>
            <wp:effectExtent l="0" t="0" r="0" b="0"/>
            <wp:docPr id="819668323" name="Picture 81966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5724524" cy="609600"/>
                    </a:xfrm>
                    <a:prstGeom prst="rect">
                      <a:avLst/>
                    </a:prstGeom>
                  </pic:spPr>
                </pic:pic>
              </a:graphicData>
            </a:graphic>
          </wp:inline>
        </w:drawing>
      </w:r>
    </w:p>
    <w:p w14:paraId="66E2E707" w14:textId="66E92782" w:rsidR="00C11CF5" w:rsidRPr="00AF4FFA" w:rsidRDefault="00622652" w:rsidP="00622652">
      <w:pPr>
        <w:pStyle w:val="Caption"/>
        <w:rPr>
          <w:color w:val="auto"/>
        </w:rPr>
      </w:pPr>
      <w:bookmarkStart w:id="154" w:name="_Toc19890840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54</w:t>
      </w:r>
      <w:r w:rsidR="00202F06" w:rsidRPr="00AF4FFA">
        <w:rPr>
          <w:noProof/>
          <w:color w:val="auto"/>
        </w:rPr>
        <w:fldChar w:fldCharType="end"/>
      </w:r>
      <w:r w:rsidRPr="00AF4FFA">
        <w:rPr>
          <w:color w:val="auto"/>
        </w:rPr>
        <w:t xml:space="preserve"> - Ladder Logic 7/8</w:t>
      </w:r>
      <w:bookmarkEnd w:id="154"/>
    </w:p>
    <w:p w14:paraId="55F672BE" w14:textId="304B54AF" w:rsidR="00C11CF5" w:rsidRPr="00AF4FFA" w:rsidRDefault="33B32927" w:rsidP="00845399">
      <w:pPr>
        <w:spacing w:after="200" w:line="240" w:lineRule="auto"/>
        <w:rPr>
          <w:sz w:val="22"/>
          <w:szCs w:val="22"/>
        </w:rPr>
      </w:pPr>
      <w:r w:rsidRPr="00AF4FFA">
        <w:rPr>
          <w:rFonts w:eastAsia="Arial"/>
          <w:i/>
          <w:iCs/>
          <w:sz w:val="22"/>
          <w:szCs w:val="22"/>
        </w:rPr>
        <w:t xml:space="preserve">Figure </w:t>
      </w:r>
      <w:r w:rsidR="00930E38" w:rsidRPr="00AF4FFA">
        <w:rPr>
          <w:rFonts w:eastAsia="Arial"/>
          <w:i/>
          <w:iCs/>
          <w:sz w:val="22"/>
          <w:szCs w:val="22"/>
        </w:rPr>
        <w:t xml:space="preserve">54 </w:t>
      </w:r>
      <w:r w:rsidRPr="00AF4FFA">
        <w:rPr>
          <w:rFonts w:eastAsia="Arial"/>
          <w:i/>
          <w:iCs/>
          <w:sz w:val="22"/>
          <w:szCs w:val="22"/>
        </w:rPr>
        <w:t>The rung shows the conditions for the pump to stop using a comparator of system pressure less than 4 for pump to shut down.</w:t>
      </w:r>
    </w:p>
    <w:p w14:paraId="029C1AEF" w14:textId="1768F1C2" w:rsidR="00C11CF5" w:rsidRPr="00AF4FFA" w:rsidRDefault="33B32927" w:rsidP="00845399">
      <w:pPr>
        <w:spacing w:line="240" w:lineRule="auto"/>
        <w:rPr>
          <w:sz w:val="22"/>
          <w:szCs w:val="22"/>
        </w:rPr>
      </w:pPr>
      <w:r w:rsidRPr="00AF4FFA">
        <w:rPr>
          <w:rFonts w:eastAsia="Arial"/>
          <w:sz w:val="22"/>
          <w:szCs w:val="22"/>
        </w:rPr>
        <w:t xml:space="preserve"> </w:t>
      </w:r>
    </w:p>
    <w:p w14:paraId="5A89CC27" w14:textId="77777777" w:rsidR="00622652" w:rsidRPr="00AF4FFA" w:rsidRDefault="33B32927" w:rsidP="00622652">
      <w:pPr>
        <w:keepNext/>
        <w:spacing w:after="200" w:line="240" w:lineRule="auto"/>
      </w:pPr>
      <w:r w:rsidRPr="00AF4FFA">
        <w:rPr>
          <w:noProof/>
        </w:rPr>
        <w:lastRenderedPageBreak/>
        <w:drawing>
          <wp:inline distT="0" distB="0" distL="0" distR="0" wp14:anchorId="748D07B9" wp14:editId="1F617883">
            <wp:extent cx="3919860" cy="6389372"/>
            <wp:effectExtent l="0" t="0" r="0" b="0"/>
            <wp:docPr id="656638784" name="Picture 656638784"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3919860" cy="6389372"/>
                    </a:xfrm>
                    <a:prstGeom prst="rect">
                      <a:avLst/>
                    </a:prstGeom>
                  </pic:spPr>
                </pic:pic>
              </a:graphicData>
            </a:graphic>
          </wp:inline>
        </w:drawing>
      </w:r>
    </w:p>
    <w:p w14:paraId="7636D727" w14:textId="3D663B16" w:rsidR="00C11CF5" w:rsidRPr="00AF4FFA" w:rsidRDefault="00622652" w:rsidP="00622652">
      <w:pPr>
        <w:pStyle w:val="Caption"/>
        <w:rPr>
          <w:color w:val="auto"/>
        </w:rPr>
      </w:pPr>
      <w:bookmarkStart w:id="155" w:name="_Toc19890841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55</w:t>
      </w:r>
      <w:r w:rsidR="00202F06" w:rsidRPr="00AF4FFA">
        <w:rPr>
          <w:noProof/>
          <w:color w:val="auto"/>
        </w:rPr>
        <w:fldChar w:fldCharType="end"/>
      </w:r>
      <w:r w:rsidRPr="00AF4FFA">
        <w:rPr>
          <w:color w:val="auto"/>
        </w:rPr>
        <w:t xml:space="preserve"> - Ladder Logic 8/8</w:t>
      </w:r>
      <w:bookmarkEnd w:id="155"/>
    </w:p>
    <w:p w14:paraId="53E9085B" w14:textId="28CFE9C1" w:rsidR="00C11CF5" w:rsidRPr="00AF4FFA" w:rsidRDefault="33B32927" w:rsidP="00560B17">
      <w:pPr>
        <w:spacing w:after="200" w:line="240" w:lineRule="auto"/>
      </w:pPr>
      <w:r w:rsidRPr="00AF4FFA">
        <w:rPr>
          <w:rFonts w:eastAsia="Arial"/>
          <w:i/>
          <w:iCs/>
          <w:sz w:val="22"/>
          <w:szCs w:val="22"/>
        </w:rPr>
        <w:t xml:space="preserve">Figure </w:t>
      </w:r>
      <w:r w:rsidR="00155B10" w:rsidRPr="00AF4FFA">
        <w:rPr>
          <w:rFonts w:eastAsia="Arial"/>
          <w:i/>
          <w:iCs/>
          <w:sz w:val="22"/>
          <w:szCs w:val="22"/>
        </w:rPr>
        <w:t xml:space="preserve">55 </w:t>
      </w:r>
      <w:r w:rsidRPr="00AF4FFA">
        <w:rPr>
          <w:rFonts w:eastAsia="Arial"/>
          <w:i/>
          <w:iCs/>
          <w:sz w:val="22"/>
          <w:szCs w:val="22"/>
        </w:rPr>
        <w:t>Once ‘</w:t>
      </w:r>
      <w:proofErr w:type="spellStart"/>
      <w:r w:rsidRPr="00AF4FFA">
        <w:rPr>
          <w:rFonts w:eastAsia="Arial"/>
          <w:i/>
          <w:iCs/>
          <w:sz w:val="22"/>
          <w:szCs w:val="22"/>
        </w:rPr>
        <w:t>MaintenanceTest</w:t>
      </w:r>
      <w:proofErr w:type="spellEnd"/>
      <w:proofErr w:type="gramStart"/>
      <w:r w:rsidRPr="00AF4FFA">
        <w:rPr>
          <w:rFonts w:eastAsia="Arial"/>
          <w:i/>
          <w:iCs/>
          <w:sz w:val="22"/>
          <w:szCs w:val="22"/>
        </w:rPr>
        <w:t>’  is</w:t>
      </w:r>
      <w:proofErr w:type="gramEnd"/>
      <w:r w:rsidRPr="00AF4FFA">
        <w:rPr>
          <w:rFonts w:eastAsia="Arial"/>
          <w:i/>
          <w:iCs/>
          <w:sz w:val="22"/>
          <w:szCs w:val="22"/>
        </w:rPr>
        <w:t xml:space="preserve"> activated, which latches ‘</w:t>
      </w:r>
      <w:proofErr w:type="spellStart"/>
      <w:r w:rsidRPr="00AF4FFA">
        <w:rPr>
          <w:rFonts w:eastAsia="Arial"/>
          <w:i/>
          <w:iCs/>
          <w:sz w:val="22"/>
          <w:szCs w:val="22"/>
        </w:rPr>
        <w:t>TestmodeActive</w:t>
      </w:r>
      <w:proofErr w:type="spellEnd"/>
      <w:r w:rsidRPr="00AF4FFA">
        <w:rPr>
          <w:rFonts w:eastAsia="Arial"/>
          <w:i/>
          <w:iCs/>
          <w:sz w:val="22"/>
          <w:szCs w:val="22"/>
        </w:rPr>
        <w:t>’, clears old Pass/Fail, arms timer. While active the system checks sensor value into M6_ConditionMet using comparator functions. After 30s ‘</w:t>
      </w:r>
      <w:proofErr w:type="spellStart"/>
      <w:proofErr w:type="gramStart"/>
      <w:r w:rsidRPr="00AF4FFA">
        <w:rPr>
          <w:rFonts w:eastAsia="Arial"/>
          <w:i/>
          <w:iCs/>
          <w:sz w:val="22"/>
          <w:szCs w:val="22"/>
        </w:rPr>
        <w:t>timer.Q</w:t>
      </w:r>
      <w:proofErr w:type="spellEnd"/>
      <w:proofErr w:type="gramEnd"/>
      <w:r w:rsidRPr="00AF4FFA">
        <w:rPr>
          <w:rFonts w:eastAsia="Arial"/>
          <w:i/>
          <w:iCs/>
          <w:sz w:val="22"/>
          <w:szCs w:val="22"/>
        </w:rPr>
        <w:t>’ is energised (test ends). If system is within range’ M7_Pass’ is activated; otherwise’M4_Fail’ sets.</w:t>
      </w:r>
      <w:r w:rsidR="00C11CF5" w:rsidRPr="00AF4FFA">
        <w:br w:type="page"/>
      </w:r>
    </w:p>
    <w:p w14:paraId="55A194AF" w14:textId="372F157B" w:rsidR="00C11CF5" w:rsidRPr="00AF4FFA" w:rsidRDefault="33B32927" w:rsidP="00845399">
      <w:pPr>
        <w:pStyle w:val="Heading1"/>
        <w:spacing w:line="240" w:lineRule="auto"/>
        <w:rPr>
          <w:rFonts w:eastAsia="Arial"/>
          <w:color w:val="auto"/>
        </w:rPr>
      </w:pPr>
      <w:bookmarkStart w:id="156" w:name="_Toc198908303"/>
      <w:r w:rsidRPr="00AF4FFA">
        <w:rPr>
          <w:rFonts w:eastAsia="Arial"/>
          <w:color w:val="auto"/>
        </w:rPr>
        <w:lastRenderedPageBreak/>
        <w:t>Simulated Testing of Ladder Logic</w:t>
      </w:r>
      <w:r w:rsidR="00155B10" w:rsidRPr="00AF4FFA">
        <w:rPr>
          <w:rFonts w:eastAsia="Arial"/>
          <w:color w:val="auto"/>
        </w:rPr>
        <w:t xml:space="preserve"> – Parry P</w:t>
      </w:r>
      <w:bookmarkEnd w:id="156"/>
    </w:p>
    <w:p w14:paraId="74A4E769" w14:textId="20FBD14C" w:rsidR="00C11CF5" w:rsidRPr="00AF4FFA" w:rsidRDefault="33B32927" w:rsidP="00845399">
      <w:pPr>
        <w:spacing w:line="240" w:lineRule="auto"/>
        <w:rPr>
          <w:rFonts w:eastAsia="Arial"/>
          <w:sz w:val="22"/>
          <w:szCs w:val="22"/>
        </w:rPr>
      </w:pPr>
      <w:r w:rsidRPr="00AF4FFA">
        <w:rPr>
          <w:rFonts w:eastAsia="Arial"/>
          <w:sz w:val="22"/>
          <w:szCs w:val="22"/>
        </w:rPr>
        <w:t xml:space="preserve">Values of each Variable can be seen adjacent to variable tag. Please refer to earlier Ladder Logic to understand each function. </w:t>
      </w:r>
    </w:p>
    <w:p w14:paraId="3A6CFBF9" w14:textId="77777777" w:rsidR="00F62353" w:rsidRPr="00AF4FFA" w:rsidRDefault="00F62353" w:rsidP="00845399">
      <w:pPr>
        <w:spacing w:line="240" w:lineRule="auto"/>
      </w:pPr>
    </w:p>
    <w:p w14:paraId="719EED89" w14:textId="77777777" w:rsidR="00155B10" w:rsidRPr="00AF4FFA" w:rsidRDefault="33B32927" w:rsidP="00155B10">
      <w:pPr>
        <w:keepNext/>
      </w:pPr>
      <w:r w:rsidRPr="00AF4FFA">
        <w:rPr>
          <w:noProof/>
        </w:rPr>
        <w:drawing>
          <wp:inline distT="0" distB="0" distL="0" distR="0" wp14:anchorId="73E601C6" wp14:editId="56161EE6">
            <wp:extent cx="5438672" cy="5176243"/>
            <wp:effectExtent l="0" t="0" r="0" b="0"/>
            <wp:docPr id="1494768856" name="Picture 14947688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5438672" cy="5176243"/>
                    </a:xfrm>
                    <a:prstGeom prst="rect">
                      <a:avLst/>
                    </a:prstGeom>
                  </pic:spPr>
                </pic:pic>
              </a:graphicData>
            </a:graphic>
          </wp:inline>
        </w:drawing>
      </w:r>
    </w:p>
    <w:p w14:paraId="6415BB30" w14:textId="1088A8E3" w:rsidR="00C11CF5" w:rsidRPr="00AF4FFA" w:rsidRDefault="00155B10" w:rsidP="00155B10">
      <w:pPr>
        <w:pStyle w:val="Caption"/>
        <w:rPr>
          <w:color w:val="auto"/>
        </w:rPr>
      </w:pPr>
      <w:bookmarkStart w:id="157" w:name="_Toc19890841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56</w:t>
      </w:r>
      <w:r w:rsidR="00202F06" w:rsidRPr="00AF4FFA">
        <w:rPr>
          <w:noProof/>
          <w:color w:val="auto"/>
        </w:rPr>
        <w:fldChar w:fldCharType="end"/>
      </w:r>
      <w:r w:rsidRPr="00AF4FFA">
        <w:rPr>
          <w:color w:val="auto"/>
        </w:rPr>
        <w:t xml:space="preserve"> - Simulated testing of ladder logic</w:t>
      </w:r>
      <w:bookmarkEnd w:id="157"/>
    </w:p>
    <w:p w14:paraId="0E9051A2" w14:textId="49874660" w:rsidR="00C11CF5" w:rsidRPr="00AF4FFA" w:rsidRDefault="33B32927" w:rsidP="00845399">
      <w:pPr>
        <w:spacing w:after="200" w:line="240" w:lineRule="auto"/>
        <w:rPr>
          <w:rFonts w:eastAsia="Arial"/>
          <w:i/>
          <w:sz w:val="22"/>
          <w:szCs w:val="22"/>
        </w:rPr>
      </w:pPr>
      <w:r w:rsidRPr="00AF4FFA">
        <w:rPr>
          <w:rFonts w:eastAsia="Arial"/>
          <w:i/>
          <w:sz w:val="22"/>
          <w:szCs w:val="22"/>
        </w:rPr>
        <w:t xml:space="preserve">Figure </w:t>
      </w:r>
      <w:r w:rsidR="32EA5113" w:rsidRPr="00AF4FFA">
        <w:rPr>
          <w:rFonts w:eastAsia="Arial"/>
          <w:i/>
          <w:sz w:val="22"/>
          <w:szCs w:val="22"/>
        </w:rPr>
        <w:t>21. Low</w:t>
      </w:r>
      <w:r w:rsidRPr="00AF4FFA">
        <w:rPr>
          <w:rFonts w:eastAsia="Arial"/>
          <w:i/>
          <w:sz w:val="22"/>
          <w:szCs w:val="22"/>
        </w:rPr>
        <w:t xml:space="preserve"> Pressure in System with sufficient tank level and within range DP across filter, Rainwater recycling system in effect!</w:t>
      </w:r>
    </w:p>
    <w:p w14:paraId="7FDA7E6B" w14:textId="7D5AFE85" w:rsidR="00224020" w:rsidRPr="00AF4FFA" w:rsidRDefault="33B32927" w:rsidP="00224020">
      <w:pPr>
        <w:keepNext/>
      </w:pPr>
      <w:r w:rsidRPr="00AF4FFA">
        <w:rPr>
          <w:noProof/>
        </w:rPr>
        <w:lastRenderedPageBreak/>
        <w:drawing>
          <wp:inline distT="0" distB="0" distL="0" distR="0" wp14:anchorId="587A6693" wp14:editId="1EAC5A3C">
            <wp:extent cx="5724524" cy="3857625"/>
            <wp:effectExtent l="0" t="0" r="0" b="0"/>
            <wp:docPr id="664289685" name="Picture 66428968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89685"/>
                    <pic:cNvPicPr/>
                  </pic:nvPicPr>
                  <pic:blipFill>
                    <a:blip r:embed="rId73">
                      <a:extLst>
                        <a:ext uri="{28A0092B-C50C-407E-A947-70E740481C1C}">
                          <a14:useLocalDpi xmlns:a14="http://schemas.microsoft.com/office/drawing/2010/main" val="0"/>
                        </a:ext>
                      </a:extLst>
                    </a:blip>
                    <a:stretch>
                      <a:fillRect/>
                    </a:stretch>
                  </pic:blipFill>
                  <pic:spPr>
                    <a:xfrm>
                      <a:off x="0" y="0"/>
                      <a:ext cx="5724524" cy="3857625"/>
                    </a:xfrm>
                    <a:prstGeom prst="rect">
                      <a:avLst/>
                    </a:prstGeom>
                  </pic:spPr>
                </pic:pic>
              </a:graphicData>
            </a:graphic>
          </wp:inline>
        </w:drawing>
      </w:r>
    </w:p>
    <w:p w14:paraId="63AE5242" w14:textId="08FAEF1C" w:rsidR="00C11CF5" w:rsidRPr="00AF4FFA" w:rsidRDefault="00224020" w:rsidP="007733EB">
      <w:pPr>
        <w:pStyle w:val="Caption"/>
        <w:rPr>
          <w:color w:val="auto"/>
        </w:rPr>
      </w:pPr>
      <w:bookmarkStart w:id="158" w:name="_Toc19890841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57</w:t>
      </w:r>
      <w:r w:rsidR="00202F06" w:rsidRPr="00AF4FFA">
        <w:rPr>
          <w:noProof/>
          <w:color w:val="auto"/>
        </w:rPr>
        <w:fldChar w:fldCharType="end"/>
      </w:r>
      <w:r w:rsidRPr="00AF4FFA">
        <w:rPr>
          <w:color w:val="auto"/>
        </w:rPr>
        <w:t xml:space="preserve"> – Low tank level</w:t>
      </w:r>
      <w:bookmarkEnd w:id="158"/>
    </w:p>
    <w:p w14:paraId="218E7BA2" w14:textId="77777777" w:rsidR="007733EB" w:rsidRPr="00AF4FFA" w:rsidRDefault="33B32927" w:rsidP="007733EB">
      <w:pPr>
        <w:keepNext/>
      </w:pPr>
      <w:r w:rsidRPr="00AF4FFA">
        <w:rPr>
          <w:noProof/>
        </w:rPr>
        <w:lastRenderedPageBreak/>
        <w:drawing>
          <wp:inline distT="0" distB="0" distL="0" distR="0" wp14:anchorId="1A603AED" wp14:editId="4563321A">
            <wp:extent cx="5420735" cy="5438775"/>
            <wp:effectExtent l="0" t="0" r="8890" b="0"/>
            <wp:docPr id="138777858" name="Picture 1387778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5422543" cy="5440589"/>
                    </a:xfrm>
                    <a:prstGeom prst="rect">
                      <a:avLst/>
                    </a:prstGeom>
                  </pic:spPr>
                </pic:pic>
              </a:graphicData>
            </a:graphic>
          </wp:inline>
        </w:drawing>
      </w:r>
    </w:p>
    <w:p w14:paraId="7229A74D" w14:textId="01F43292" w:rsidR="007733EB" w:rsidRPr="00AF4FFA" w:rsidRDefault="007733EB" w:rsidP="007733EB">
      <w:pPr>
        <w:pStyle w:val="Caption"/>
        <w:rPr>
          <w:color w:val="auto"/>
        </w:rPr>
      </w:pPr>
      <w:bookmarkStart w:id="159" w:name="_Toc19890841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58</w:t>
      </w:r>
      <w:r w:rsidR="00202F06" w:rsidRPr="00AF4FFA">
        <w:rPr>
          <w:noProof/>
          <w:color w:val="auto"/>
        </w:rPr>
        <w:fldChar w:fldCharType="end"/>
      </w:r>
      <w:r w:rsidRPr="00AF4FFA">
        <w:rPr>
          <w:color w:val="auto"/>
        </w:rPr>
        <w:t xml:space="preserve"> - High Differential Pressure Across Filter</w:t>
      </w:r>
      <w:bookmarkEnd w:id="159"/>
    </w:p>
    <w:p w14:paraId="26630407" w14:textId="77777777" w:rsidR="007733EB" w:rsidRPr="00AF4FFA" w:rsidRDefault="33B32927" w:rsidP="007733EB">
      <w:pPr>
        <w:keepNext/>
      </w:pPr>
      <w:r w:rsidRPr="00AF4FFA">
        <w:rPr>
          <w:noProof/>
        </w:rPr>
        <w:lastRenderedPageBreak/>
        <w:drawing>
          <wp:inline distT="0" distB="0" distL="0" distR="0" wp14:anchorId="43CDF2BA" wp14:editId="721940DF">
            <wp:extent cx="4457700" cy="6553198"/>
            <wp:effectExtent l="0" t="0" r="0" b="0"/>
            <wp:docPr id="1378749838" name="Picture 1378749838"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4457700" cy="6553198"/>
                    </a:xfrm>
                    <a:prstGeom prst="rect">
                      <a:avLst/>
                    </a:prstGeom>
                  </pic:spPr>
                </pic:pic>
              </a:graphicData>
            </a:graphic>
          </wp:inline>
        </w:drawing>
      </w:r>
    </w:p>
    <w:p w14:paraId="1E52B54B" w14:textId="59FC7902" w:rsidR="00C11CF5" w:rsidRPr="00AF4FFA" w:rsidRDefault="007733EB" w:rsidP="007733EB">
      <w:pPr>
        <w:pStyle w:val="Caption"/>
        <w:rPr>
          <w:color w:val="auto"/>
        </w:rPr>
      </w:pPr>
      <w:bookmarkStart w:id="160" w:name="_Toc19890841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59</w:t>
      </w:r>
      <w:r w:rsidR="00202F06" w:rsidRPr="00AF4FFA">
        <w:rPr>
          <w:noProof/>
          <w:color w:val="auto"/>
        </w:rPr>
        <w:fldChar w:fldCharType="end"/>
      </w:r>
      <w:r w:rsidRPr="00AF4FFA">
        <w:rPr>
          <w:color w:val="auto"/>
        </w:rPr>
        <w:t xml:space="preserve"> - Maintenance Test</w:t>
      </w:r>
      <w:bookmarkEnd w:id="160"/>
    </w:p>
    <w:p w14:paraId="6F5723AC" w14:textId="77777777" w:rsidR="007733EB" w:rsidRPr="00AF4FFA" w:rsidRDefault="007733EB" w:rsidP="00845399">
      <w:pPr>
        <w:spacing w:after="200" w:line="240" w:lineRule="auto"/>
        <w:rPr>
          <w:rFonts w:eastAsia="Arial"/>
          <w:i/>
        </w:rPr>
      </w:pPr>
    </w:p>
    <w:p w14:paraId="2276FA93" w14:textId="072F8C8A" w:rsidR="00B37794" w:rsidRPr="00AF4FFA" w:rsidRDefault="33B32927" w:rsidP="00845399">
      <w:pPr>
        <w:spacing w:after="200" w:line="240" w:lineRule="auto"/>
        <w:rPr>
          <w:rFonts w:eastAsia="Arial"/>
          <w:i/>
          <w:sz w:val="22"/>
          <w:szCs w:val="22"/>
        </w:rPr>
      </w:pPr>
      <w:r w:rsidRPr="00AF4FFA">
        <w:rPr>
          <w:rFonts w:eastAsia="Arial"/>
          <w:i/>
          <w:sz w:val="22"/>
          <w:szCs w:val="22"/>
        </w:rPr>
        <w:t xml:space="preserve">Figure </w:t>
      </w:r>
      <w:r w:rsidR="007733EB" w:rsidRPr="00AF4FFA">
        <w:rPr>
          <w:rFonts w:eastAsia="Arial"/>
          <w:i/>
          <w:sz w:val="22"/>
          <w:szCs w:val="22"/>
        </w:rPr>
        <w:t>59,</w:t>
      </w:r>
      <w:r w:rsidRPr="00AF4FFA">
        <w:rPr>
          <w:rFonts w:eastAsia="Arial"/>
          <w:i/>
          <w:sz w:val="22"/>
          <w:szCs w:val="22"/>
        </w:rPr>
        <w:t xml:space="preserve"> Maintenance Test, carried out after Maintenance to carry out 30s system check. Pass or fail alert on HMI</w:t>
      </w:r>
      <w:r w:rsidR="79159E49" w:rsidRPr="00AF4FFA">
        <w:rPr>
          <w:rFonts w:eastAsia="Arial"/>
          <w:i/>
          <w:sz w:val="22"/>
          <w:szCs w:val="22"/>
        </w:rPr>
        <w:t xml:space="preserve"> activates mains supply if fail.</w:t>
      </w:r>
    </w:p>
    <w:p w14:paraId="330F467F" w14:textId="3BD959A8" w:rsidR="00B37794" w:rsidRPr="00AF4FFA" w:rsidRDefault="00B37794" w:rsidP="007B403C">
      <w:pPr>
        <w:spacing w:after="200" w:line="240" w:lineRule="auto"/>
        <w:rPr>
          <w:rFonts w:eastAsia="Arial"/>
          <w:sz w:val="22"/>
          <w:szCs w:val="22"/>
        </w:rPr>
      </w:pPr>
      <w:r w:rsidRPr="00AF4FFA">
        <w:rPr>
          <w:rFonts w:eastAsia="Arial"/>
          <w:sz w:val="22"/>
          <w:szCs w:val="22"/>
        </w:rPr>
        <w:lastRenderedPageBreak/>
        <w:t xml:space="preserve">The following ladder logic would be uploaded </w:t>
      </w:r>
      <w:r w:rsidR="00DC0E73" w:rsidRPr="00AF4FFA">
        <w:rPr>
          <w:rFonts w:eastAsia="Arial"/>
          <w:sz w:val="22"/>
          <w:szCs w:val="22"/>
        </w:rPr>
        <w:t xml:space="preserve">or written </w:t>
      </w:r>
      <w:r w:rsidRPr="00AF4FFA">
        <w:rPr>
          <w:rFonts w:eastAsia="Arial"/>
          <w:sz w:val="22"/>
          <w:szCs w:val="22"/>
        </w:rPr>
        <w:t xml:space="preserve">to the </w:t>
      </w:r>
      <w:r w:rsidR="00BC4B2A" w:rsidRPr="00AF4FFA">
        <w:rPr>
          <w:rFonts w:eastAsia="Arial"/>
          <w:sz w:val="22"/>
          <w:szCs w:val="22"/>
        </w:rPr>
        <w:t>specified</w:t>
      </w:r>
      <w:r w:rsidRPr="00AF4FFA">
        <w:rPr>
          <w:rFonts w:eastAsia="Arial"/>
          <w:sz w:val="22"/>
          <w:szCs w:val="22"/>
        </w:rPr>
        <w:t xml:space="preserve"> PLC tested </w:t>
      </w:r>
      <w:r w:rsidR="00621A33" w:rsidRPr="00AF4FFA">
        <w:rPr>
          <w:rFonts w:eastAsia="Arial"/>
          <w:sz w:val="22"/>
          <w:szCs w:val="22"/>
        </w:rPr>
        <w:t xml:space="preserve">in theory (simulation) and then </w:t>
      </w:r>
      <w:r w:rsidR="00816603" w:rsidRPr="00AF4FFA">
        <w:rPr>
          <w:rFonts w:eastAsia="Arial"/>
          <w:sz w:val="22"/>
          <w:szCs w:val="22"/>
        </w:rPr>
        <w:t xml:space="preserve">in </w:t>
      </w:r>
      <w:r w:rsidR="00943300" w:rsidRPr="00AF4FFA">
        <w:rPr>
          <w:rFonts w:eastAsia="Arial"/>
          <w:sz w:val="22"/>
          <w:szCs w:val="22"/>
        </w:rPr>
        <w:t>situ</w:t>
      </w:r>
      <w:r w:rsidR="00621A33" w:rsidRPr="00AF4FFA">
        <w:rPr>
          <w:rFonts w:eastAsia="Arial"/>
          <w:sz w:val="22"/>
          <w:szCs w:val="22"/>
        </w:rPr>
        <w:t>.</w:t>
      </w:r>
    </w:p>
    <w:p w14:paraId="0B7D7FBC" w14:textId="77777777" w:rsidR="00560B17" w:rsidRPr="00AF4FFA" w:rsidRDefault="00560B17" w:rsidP="007B403C">
      <w:pPr>
        <w:spacing w:after="200" w:line="240" w:lineRule="auto"/>
        <w:rPr>
          <w:rFonts w:eastAsia="Arial"/>
          <w:sz w:val="22"/>
          <w:szCs w:val="22"/>
        </w:rPr>
      </w:pPr>
    </w:p>
    <w:p w14:paraId="204A7934" w14:textId="77777777" w:rsidR="00560B17" w:rsidRPr="00AF4FFA" w:rsidRDefault="00560B17" w:rsidP="007B403C">
      <w:pPr>
        <w:spacing w:after="200" w:line="240" w:lineRule="auto"/>
        <w:rPr>
          <w:rFonts w:eastAsia="Arial"/>
          <w:sz w:val="22"/>
          <w:szCs w:val="22"/>
        </w:rPr>
      </w:pPr>
    </w:p>
    <w:p w14:paraId="604E8D82" w14:textId="77777777" w:rsidR="00560B17" w:rsidRPr="00AF4FFA" w:rsidRDefault="00560B17" w:rsidP="007B403C">
      <w:pPr>
        <w:spacing w:after="200" w:line="240" w:lineRule="auto"/>
        <w:rPr>
          <w:rFonts w:eastAsia="Arial"/>
          <w:sz w:val="22"/>
          <w:szCs w:val="22"/>
        </w:rPr>
      </w:pPr>
    </w:p>
    <w:p w14:paraId="2FDA6FD6" w14:textId="77777777" w:rsidR="00560B17" w:rsidRPr="00AF4FFA" w:rsidRDefault="00560B17" w:rsidP="007B403C">
      <w:pPr>
        <w:spacing w:after="200" w:line="240" w:lineRule="auto"/>
        <w:rPr>
          <w:rFonts w:eastAsia="Arial"/>
          <w:sz w:val="22"/>
          <w:szCs w:val="22"/>
        </w:rPr>
      </w:pPr>
    </w:p>
    <w:p w14:paraId="52E9A6DC" w14:textId="77777777" w:rsidR="00560B17" w:rsidRPr="00AF4FFA" w:rsidRDefault="00560B17" w:rsidP="007B403C">
      <w:pPr>
        <w:spacing w:after="200" w:line="240" w:lineRule="auto"/>
        <w:rPr>
          <w:rFonts w:eastAsia="Arial"/>
          <w:sz w:val="22"/>
          <w:szCs w:val="22"/>
        </w:rPr>
      </w:pPr>
    </w:p>
    <w:p w14:paraId="365A18D5" w14:textId="77777777" w:rsidR="00560B17" w:rsidRPr="00AF4FFA" w:rsidRDefault="00560B17" w:rsidP="007B403C">
      <w:pPr>
        <w:spacing w:after="200" w:line="240" w:lineRule="auto"/>
        <w:rPr>
          <w:rFonts w:eastAsia="Arial"/>
          <w:sz w:val="22"/>
          <w:szCs w:val="22"/>
        </w:rPr>
      </w:pPr>
    </w:p>
    <w:p w14:paraId="726C626E" w14:textId="77777777" w:rsidR="00560B17" w:rsidRPr="00AF4FFA" w:rsidRDefault="00560B17" w:rsidP="007B403C">
      <w:pPr>
        <w:spacing w:after="200" w:line="240" w:lineRule="auto"/>
        <w:rPr>
          <w:rFonts w:eastAsia="Arial"/>
          <w:sz w:val="22"/>
          <w:szCs w:val="22"/>
        </w:rPr>
      </w:pPr>
    </w:p>
    <w:p w14:paraId="5BB51E65" w14:textId="77777777" w:rsidR="00560B17" w:rsidRPr="00AF4FFA" w:rsidRDefault="00560B17" w:rsidP="007B403C">
      <w:pPr>
        <w:spacing w:after="200" w:line="240" w:lineRule="auto"/>
        <w:rPr>
          <w:rFonts w:eastAsia="Arial"/>
          <w:sz w:val="22"/>
          <w:szCs w:val="22"/>
        </w:rPr>
      </w:pPr>
    </w:p>
    <w:p w14:paraId="6BEF61E9" w14:textId="77777777" w:rsidR="00560B17" w:rsidRPr="00AF4FFA" w:rsidRDefault="00560B17" w:rsidP="007B403C">
      <w:pPr>
        <w:spacing w:after="200" w:line="240" w:lineRule="auto"/>
        <w:rPr>
          <w:rFonts w:eastAsia="Arial"/>
          <w:sz w:val="22"/>
          <w:szCs w:val="22"/>
        </w:rPr>
      </w:pPr>
    </w:p>
    <w:p w14:paraId="000C3921" w14:textId="77777777" w:rsidR="00560B17" w:rsidRPr="00AF4FFA" w:rsidRDefault="00560B17" w:rsidP="007B403C">
      <w:pPr>
        <w:spacing w:after="200" w:line="240" w:lineRule="auto"/>
        <w:rPr>
          <w:rFonts w:eastAsia="Arial"/>
          <w:sz w:val="22"/>
          <w:szCs w:val="22"/>
        </w:rPr>
      </w:pPr>
    </w:p>
    <w:p w14:paraId="11F5D9C1" w14:textId="77777777" w:rsidR="00560B17" w:rsidRPr="00AF4FFA" w:rsidRDefault="00560B17" w:rsidP="007B403C">
      <w:pPr>
        <w:spacing w:after="200" w:line="240" w:lineRule="auto"/>
        <w:rPr>
          <w:rFonts w:eastAsia="Arial"/>
          <w:sz w:val="22"/>
          <w:szCs w:val="22"/>
        </w:rPr>
      </w:pPr>
    </w:p>
    <w:p w14:paraId="5ED6D248" w14:textId="77777777" w:rsidR="00560B17" w:rsidRPr="00AF4FFA" w:rsidRDefault="00560B17" w:rsidP="007B403C">
      <w:pPr>
        <w:spacing w:after="200" w:line="240" w:lineRule="auto"/>
        <w:rPr>
          <w:rFonts w:eastAsia="Arial"/>
          <w:sz w:val="22"/>
          <w:szCs w:val="22"/>
        </w:rPr>
      </w:pPr>
    </w:p>
    <w:p w14:paraId="52653645" w14:textId="77777777" w:rsidR="00560B17" w:rsidRPr="00AF4FFA" w:rsidRDefault="00560B17" w:rsidP="007B403C">
      <w:pPr>
        <w:spacing w:after="200" w:line="240" w:lineRule="auto"/>
        <w:rPr>
          <w:rFonts w:eastAsia="Arial"/>
          <w:sz w:val="22"/>
          <w:szCs w:val="22"/>
        </w:rPr>
      </w:pPr>
    </w:p>
    <w:p w14:paraId="59009A54" w14:textId="77777777" w:rsidR="00560B17" w:rsidRPr="00AF4FFA" w:rsidRDefault="00560B17" w:rsidP="007B403C">
      <w:pPr>
        <w:spacing w:after="200" w:line="240" w:lineRule="auto"/>
        <w:rPr>
          <w:rFonts w:eastAsia="Arial"/>
          <w:sz w:val="22"/>
          <w:szCs w:val="22"/>
        </w:rPr>
      </w:pPr>
    </w:p>
    <w:p w14:paraId="0BB1F3B7" w14:textId="77777777" w:rsidR="00560B17" w:rsidRPr="00AF4FFA" w:rsidRDefault="00560B17" w:rsidP="007B403C">
      <w:pPr>
        <w:spacing w:after="200" w:line="240" w:lineRule="auto"/>
        <w:rPr>
          <w:rFonts w:eastAsia="Arial"/>
          <w:sz w:val="22"/>
          <w:szCs w:val="22"/>
        </w:rPr>
      </w:pPr>
    </w:p>
    <w:p w14:paraId="7EA5669B" w14:textId="77777777" w:rsidR="00560B17" w:rsidRPr="00AF4FFA" w:rsidRDefault="00560B17" w:rsidP="007B403C">
      <w:pPr>
        <w:spacing w:after="200" w:line="240" w:lineRule="auto"/>
        <w:rPr>
          <w:rFonts w:eastAsia="Arial"/>
          <w:sz w:val="22"/>
          <w:szCs w:val="22"/>
        </w:rPr>
      </w:pPr>
    </w:p>
    <w:p w14:paraId="2786A02B" w14:textId="77777777" w:rsidR="00560B17" w:rsidRPr="00AF4FFA" w:rsidRDefault="00560B17" w:rsidP="007B403C">
      <w:pPr>
        <w:spacing w:after="200" w:line="240" w:lineRule="auto"/>
        <w:rPr>
          <w:rFonts w:eastAsia="Arial"/>
          <w:sz w:val="22"/>
          <w:szCs w:val="22"/>
        </w:rPr>
      </w:pPr>
    </w:p>
    <w:p w14:paraId="560E97BB" w14:textId="77777777" w:rsidR="00560B17" w:rsidRPr="00AF4FFA" w:rsidRDefault="00560B17" w:rsidP="007B403C">
      <w:pPr>
        <w:spacing w:after="200" w:line="240" w:lineRule="auto"/>
        <w:rPr>
          <w:rFonts w:eastAsia="Arial"/>
          <w:sz w:val="22"/>
          <w:szCs w:val="22"/>
        </w:rPr>
      </w:pPr>
    </w:p>
    <w:p w14:paraId="5659AA2D" w14:textId="77777777" w:rsidR="00560B17" w:rsidRPr="00AF4FFA" w:rsidRDefault="00560B17" w:rsidP="007B403C">
      <w:pPr>
        <w:spacing w:after="200" w:line="240" w:lineRule="auto"/>
        <w:rPr>
          <w:rFonts w:eastAsia="Arial"/>
          <w:sz w:val="22"/>
          <w:szCs w:val="22"/>
        </w:rPr>
      </w:pPr>
    </w:p>
    <w:p w14:paraId="0AEC5D8A" w14:textId="77777777" w:rsidR="00560B17" w:rsidRPr="00AF4FFA" w:rsidRDefault="00560B17" w:rsidP="007B403C">
      <w:pPr>
        <w:spacing w:after="200" w:line="240" w:lineRule="auto"/>
        <w:rPr>
          <w:rFonts w:eastAsia="Arial"/>
          <w:sz w:val="22"/>
          <w:szCs w:val="22"/>
        </w:rPr>
      </w:pPr>
    </w:p>
    <w:p w14:paraId="02B2E08B" w14:textId="77777777" w:rsidR="00560B17" w:rsidRPr="00AF4FFA" w:rsidRDefault="00560B17" w:rsidP="007B403C">
      <w:pPr>
        <w:spacing w:after="200" w:line="240" w:lineRule="auto"/>
        <w:rPr>
          <w:rFonts w:eastAsia="Arial"/>
          <w:sz w:val="22"/>
          <w:szCs w:val="22"/>
        </w:rPr>
      </w:pPr>
    </w:p>
    <w:p w14:paraId="2C9C3627" w14:textId="77777777" w:rsidR="00560B17" w:rsidRPr="00AF4FFA" w:rsidRDefault="00560B17" w:rsidP="007B403C">
      <w:pPr>
        <w:spacing w:after="200" w:line="240" w:lineRule="auto"/>
        <w:rPr>
          <w:rFonts w:eastAsia="Arial"/>
          <w:sz w:val="22"/>
          <w:szCs w:val="22"/>
        </w:rPr>
      </w:pPr>
    </w:p>
    <w:p w14:paraId="6BDA5551" w14:textId="77777777" w:rsidR="00560B17" w:rsidRPr="00AF4FFA" w:rsidRDefault="00560B17" w:rsidP="007B403C">
      <w:pPr>
        <w:spacing w:after="200" w:line="240" w:lineRule="auto"/>
        <w:rPr>
          <w:rFonts w:eastAsia="Arial"/>
          <w:sz w:val="22"/>
          <w:szCs w:val="22"/>
        </w:rPr>
      </w:pPr>
    </w:p>
    <w:p w14:paraId="6FCA90EE" w14:textId="7DE6FF10" w:rsidR="00C11CF5" w:rsidRPr="00AF4FFA" w:rsidRDefault="33B32927" w:rsidP="00845399">
      <w:pPr>
        <w:pStyle w:val="Heading1"/>
        <w:spacing w:line="240" w:lineRule="auto"/>
        <w:rPr>
          <w:rFonts w:ascii="Aptos Display" w:eastAsia="Aptos Display" w:hAnsi="Aptos Display" w:cs="Aptos Display"/>
          <w:color w:val="auto"/>
          <w:sz w:val="40"/>
          <w:szCs w:val="40"/>
        </w:rPr>
      </w:pPr>
      <w:bookmarkStart w:id="161" w:name="_Toc198908304"/>
      <w:r w:rsidRPr="00AF4FFA">
        <w:rPr>
          <w:rFonts w:ascii="Aptos Display" w:eastAsia="Aptos Display" w:hAnsi="Aptos Display" w:cs="Aptos Display"/>
          <w:color w:val="auto"/>
          <w:sz w:val="40"/>
          <w:szCs w:val="40"/>
        </w:rPr>
        <w:lastRenderedPageBreak/>
        <w:t>Control and Automation Conclusion</w:t>
      </w:r>
      <w:r w:rsidR="007B403C" w:rsidRPr="00AF4FFA">
        <w:rPr>
          <w:rFonts w:ascii="Aptos Display" w:eastAsia="Aptos Display" w:hAnsi="Aptos Display" w:cs="Aptos Display"/>
          <w:color w:val="auto"/>
          <w:sz w:val="40"/>
          <w:szCs w:val="40"/>
        </w:rPr>
        <w:t xml:space="preserve"> – Parry P</w:t>
      </w:r>
      <w:bookmarkEnd w:id="161"/>
    </w:p>
    <w:p w14:paraId="36953DBE" w14:textId="4C6583FE" w:rsidR="00C11CF5" w:rsidRPr="00AF4FFA" w:rsidRDefault="33B32927" w:rsidP="007B403C">
      <w:pPr>
        <w:spacing w:line="240" w:lineRule="auto"/>
        <w:rPr>
          <w:sz w:val="22"/>
          <w:szCs w:val="22"/>
        </w:rPr>
      </w:pPr>
      <w:r w:rsidRPr="00AF4FFA">
        <w:rPr>
          <w:sz w:val="22"/>
          <w:szCs w:val="22"/>
        </w:rPr>
        <w:t>By integrating the principles of Bolton (2006) in developing an efficient control system, the project team believes an uptake in recycled rainwater systems domestically will prevail. The system monitors the basic variables from transmitters to make the correct and most efficient outcome for the household. The HMI is to alert the user when technical intervention is needed, other than this system will run efficiently in the background seamlessly delivering potable water to the household to regulatory standards.</w:t>
      </w:r>
    </w:p>
    <w:p w14:paraId="7E0A17E5" w14:textId="59D78FE4" w:rsidR="00C11CF5" w:rsidRPr="00AF4FFA" w:rsidRDefault="00C11CF5" w:rsidP="00845399">
      <w:pPr>
        <w:spacing w:line="240" w:lineRule="auto"/>
      </w:pPr>
    </w:p>
    <w:p w14:paraId="2CB1AD80" w14:textId="77777777" w:rsidR="00C11CF5" w:rsidRPr="00AF4FFA" w:rsidRDefault="00C11CF5" w:rsidP="00F0480C"/>
    <w:p w14:paraId="0C776BAE" w14:textId="77777777" w:rsidR="00C11CF5" w:rsidRPr="00AF4FFA" w:rsidRDefault="00C11CF5" w:rsidP="00F0480C"/>
    <w:p w14:paraId="02F89BE3" w14:textId="77777777" w:rsidR="00C11CF5" w:rsidRPr="00AF4FFA" w:rsidRDefault="00C11CF5" w:rsidP="00F0480C"/>
    <w:p w14:paraId="71444295" w14:textId="77777777" w:rsidR="00C11CF5" w:rsidRPr="00AF4FFA" w:rsidRDefault="00C11CF5" w:rsidP="00F0480C"/>
    <w:p w14:paraId="439CA886" w14:textId="77777777" w:rsidR="00C11CF5" w:rsidRPr="00AF4FFA" w:rsidRDefault="00C11CF5" w:rsidP="00F0480C"/>
    <w:p w14:paraId="701136DF" w14:textId="77777777" w:rsidR="00C11CF5" w:rsidRPr="00AF4FFA" w:rsidRDefault="00C11CF5" w:rsidP="00F0480C"/>
    <w:p w14:paraId="5BAE0F4B" w14:textId="77777777" w:rsidR="00C11CF5" w:rsidRPr="00AF4FFA" w:rsidRDefault="00C11CF5" w:rsidP="00F0480C"/>
    <w:p w14:paraId="37BFF415" w14:textId="77777777" w:rsidR="00C11CF5" w:rsidRPr="00AF4FFA" w:rsidRDefault="00C11CF5" w:rsidP="00F0480C"/>
    <w:p w14:paraId="5769B25C" w14:textId="77777777" w:rsidR="00C11CF5" w:rsidRPr="00AF4FFA" w:rsidRDefault="00C11CF5" w:rsidP="00F0480C"/>
    <w:p w14:paraId="645F06D7" w14:textId="77777777" w:rsidR="00C11CF5" w:rsidRPr="00AF4FFA" w:rsidRDefault="00C11CF5" w:rsidP="00F0480C"/>
    <w:p w14:paraId="1ECBEE4C" w14:textId="77777777" w:rsidR="00C11CF5" w:rsidRPr="00AF4FFA" w:rsidRDefault="00C11CF5" w:rsidP="00F0480C"/>
    <w:p w14:paraId="5A01FDA1" w14:textId="77777777" w:rsidR="00C11CF5" w:rsidRPr="00AF4FFA" w:rsidRDefault="00C11CF5" w:rsidP="00F0480C"/>
    <w:p w14:paraId="5E865673" w14:textId="77777777" w:rsidR="00C11CF5" w:rsidRPr="00AF4FFA" w:rsidRDefault="00C11CF5" w:rsidP="00F0480C"/>
    <w:p w14:paraId="7C04FC1C" w14:textId="77777777" w:rsidR="00C11CF5" w:rsidRPr="00AF4FFA" w:rsidRDefault="00C11CF5" w:rsidP="00F0480C"/>
    <w:p w14:paraId="0E1B6D74" w14:textId="69D8C087" w:rsidR="00C11CF5" w:rsidRPr="00AF4FFA" w:rsidRDefault="00D66C50" w:rsidP="00D66C50">
      <w:pPr>
        <w:pStyle w:val="Heading1"/>
        <w:rPr>
          <w:color w:val="auto"/>
        </w:rPr>
      </w:pPr>
      <w:bookmarkStart w:id="162" w:name="_Toc198908305"/>
      <w:r w:rsidRPr="00AF4FFA">
        <w:rPr>
          <w:color w:val="auto"/>
        </w:rPr>
        <w:lastRenderedPageBreak/>
        <w:t>Procurement – Gethin D</w:t>
      </w:r>
      <w:bookmarkEnd w:id="162"/>
    </w:p>
    <w:p w14:paraId="42C2F520" w14:textId="07C3A8AE" w:rsidR="00D66C50" w:rsidRPr="00AF4FFA" w:rsidRDefault="005211C6" w:rsidP="005211C6">
      <w:pPr>
        <w:pStyle w:val="Heading2"/>
        <w:rPr>
          <w:color w:val="auto"/>
        </w:rPr>
      </w:pPr>
      <w:bookmarkStart w:id="163" w:name="_Toc198908306"/>
      <w:r w:rsidRPr="00AF4FFA">
        <w:rPr>
          <w:color w:val="auto"/>
        </w:rPr>
        <w:t>Introduction</w:t>
      </w:r>
      <w:bookmarkEnd w:id="163"/>
    </w:p>
    <w:p w14:paraId="36F5D680" w14:textId="77777777" w:rsidR="00307487" w:rsidRDefault="00307487"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r w:rsidRPr="00AF4FFA">
        <w:rPr>
          <w:rStyle w:val="normaltextrun"/>
          <w:rFonts w:ascii="Arial" w:eastAsiaTheme="majorEastAsia" w:hAnsi="Arial" w:cs="Arial"/>
          <w:sz w:val="22"/>
          <w:szCs w:val="22"/>
        </w:rPr>
        <w:t>Procurement plays a critical role in the success of an engineering projects and companies, particularly in those targeting sustainability and affordability. In the context of this project, the domestic water purification system, procurement is not only about acquiring components but also ensuring cost-efficiency, regulatory compliance, quality assurance, manning and training while also looking at aftersales. For the business needs to ensure future security, the potential growth and anticipation of the future markets are essential. Effective procurement transforms a viable concept into a market-ready solution and a competitive product that addresses real world challenges. Here the focus is on the planning and execution of procurement strategies necessary to deliver the system at scale while maintaining quality and sustainability. The procurement process involves several structured steps. Identifying the market gap and the competitive price of the product for it to entice customers, identifying the needs of the final design, souring suppliers and managing their relationships, ensure manning and to project the future growth.</w:t>
      </w:r>
      <w:r w:rsidRPr="00AF4FFA">
        <w:rPr>
          <w:rStyle w:val="eop"/>
          <w:rFonts w:ascii="Arial" w:eastAsiaTheme="majorEastAsia" w:hAnsi="Arial" w:cs="Arial"/>
          <w:sz w:val="22"/>
          <w:szCs w:val="22"/>
        </w:rPr>
        <w:t> </w:t>
      </w:r>
    </w:p>
    <w:p w14:paraId="0DD617B6"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5FC4E684"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777D6E7A"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144A759C"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0575338A"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46DADFE8"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240F0DCD"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0DFAF0A8"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644D9D6A"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6BB89D11"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40294A36"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1F78E215"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610D9377"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6AF6AFD8"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60F136D1"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09542247"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400F0B01" w14:textId="77777777" w:rsidR="00AF4FFA" w:rsidRDefault="00AF4FFA" w:rsidP="00AF4FFA">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7A432DF9" w14:textId="77777777" w:rsidR="00AF4FFA" w:rsidRPr="00AF4FFA" w:rsidRDefault="00AF4FFA" w:rsidP="00AF4FFA">
      <w:pPr>
        <w:pStyle w:val="paragraph"/>
        <w:spacing w:before="0" w:beforeAutospacing="0" w:after="0" w:afterAutospacing="0" w:line="276" w:lineRule="auto"/>
        <w:textAlignment w:val="baseline"/>
        <w:rPr>
          <w:rFonts w:ascii="Arial" w:hAnsi="Arial" w:cs="Arial"/>
          <w:sz w:val="18"/>
          <w:szCs w:val="18"/>
        </w:rPr>
      </w:pPr>
    </w:p>
    <w:p w14:paraId="63508E31" w14:textId="100B7F0C" w:rsidR="259FF211" w:rsidRPr="00AF4FFA" w:rsidRDefault="00307487" w:rsidP="00AF4FFA">
      <w:pPr>
        <w:pStyle w:val="paragraph"/>
        <w:spacing w:before="0" w:beforeAutospacing="0" w:after="0" w:afterAutospacing="0" w:line="276" w:lineRule="auto"/>
        <w:textAlignment w:val="baseline"/>
        <w:rPr>
          <w:rFonts w:ascii="Arial" w:hAnsi="Arial" w:cs="Arial"/>
          <w:sz w:val="18"/>
          <w:szCs w:val="18"/>
        </w:rPr>
      </w:pPr>
      <w:r w:rsidRPr="00AF4FFA">
        <w:rPr>
          <w:rStyle w:val="eop"/>
          <w:rFonts w:ascii="Arial" w:eastAsiaTheme="majorEastAsia" w:hAnsi="Arial" w:cs="Arial"/>
          <w:sz w:val="22"/>
          <w:szCs w:val="22"/>
        </w:rPr>
        <w:t> </w:t>
      </w:r>
    </w:p>
    <w:p w14:paraId="32EFF9BE" w14:textId="657A898F" w:rsidR="00C11CF5" w:rsidRPr="00AF4FFA" w:rsidRDefault="004775B1" w:rsidP="004775B1">
      <w:pPr>
        <w:pStyle w:val="Heading1"/>
        <w:rPr>
          <w:color w:val="auto"/>
        </w:rPr>
      </w:pPr>
      <w:bookmarkStart w:id="164" w:name="_Toc198908307"/>
      <w:r w:rsidRPr="00AF4FFA">
        <w:rPr>
          <w:color w:val="auto"/>
        </w:rPr>
        <w:lastRenderedPageBreak/>
        <w:t>Procurement Style – Gethin D</w:t>
      </w:r>
      <w:bookmarkEnd w:id="164"/>
    </w:p>
    <w:p w14:paraId="3E37258F" w14:textId="77777777" w:rsidR="004775B1" w:rsidRPr="00AF4FFA" w:rsidRDefault="004775B1" w:rsidP="004775B1">
      <w:pPr>
        <w:spacing w:line="240" w:lineRule="auto"/>
        <w:rPr>
          <w:sz w:val="22"/>
          <w:szCs w:val="22"/>
        </w:rPr>
      </w:pPr>
      <w:r w:rsidRPr="00AF4FFA">
        <w:rPr>
          <w:sz w:val="22"/>
          <w:szCs w:val="22"/>
        </w:rPr>
        <w:t>With all four types of procurement, direct, indirect, goods and services effective and required for delivering this project (Mountford, 2025). This assignment focuses more on the direct, goods and services procurement. The procurement style is important to ensure the most effective and efficient way to achieve the goals. It’s important to consider all procurement styles and determine which style is the most relevant for the task. </w:t>
      </w:r>
    </w:p>
    <w:p w14:paraId="64A8B950" w14:textId="77777777" w:rsidR="004775B1" w:rsidRPr="00AF4FFA" w:rsidRDefault="004775B1" w:rsidP="004775B1">
      <w:pPr>
        <w:spacing w:line="240" w:lineRule="auto"/>
      </w:pPr>
      <w:r w:rsidRPr="00AF4FFA">
        <w:t> </w:t>
      </w:r>
    </w:p>
    <w:p w14:paraId="37DA0E26" w14:textId="77777777" w:rsidR="004775B1" w:rsidRPr="00AF4FFA" w:rsidRDefault="004775B1" w:rsidP="004775B1">
      <w:pPr>
        <w:spacing w:line="240" w:lineRule="auto"/>
        <w:rPr>
          <w:sz w:val="22"/>
          <w:szCs w:val="22"/>
        </w:rPr>
      </w:pPr>
      <w:r w:rsidRPr="00AF4FFA">
        <w:rPr>
          <w:sz w:val="22"/>
          <w:szCs w:val="22"/>
        </w:rPr>
        <w:t>Centralised Procurement</w:t>
      </w:r>
      <w:r w:rsidRPr="00AF4FFA">
        <w:rPr>
          <w:b/>
          <w:bCs/>
          <w:sz w:val="22"/>
          <w:szCs w:val="22"/>
        </w:rPr>
        <w:t xml:space="preserve"> </w:t>
      </w:r>
      <w:r w:rsidRPr="00AF4FFA">
        <w:rPr>
          <w:sz w:val="22"/>
          <w:szCs w:val="22"/>
        </w:rPr>
        <w:t>is a system where a single department handles all types of procurement and purchasing for the organisation.  </w:t>
      </w:r>
    </w:p>
    <w:p w14:paraId="435DAAB6" w14:textId="77777777" w:rsidR="004775B1" w:rsidRPr="00AF4FFA" w:rsidRDefault="004775B1" w:rsidP="004775B1">
      <w:pPr>
        <w:spacing w:line="240" w:lineRule="auto"/>
        <w:rPr>
          <w:u w:val="single"/>
        </w:rPr>
      </w:pPr>
      <w:r w:rsidRPr="00AF4FFA">
        <w:rPr>
          <w:u w:val="single"/>
        </w:rPr>
        <w:t>Advantages </w:t>
      </w:r>
    </w:p>
    <w:p w14:paraId="7B6AD8F6" w14:textId="77777777" w:rsidR="004775B1" w:rsidRPr="00AF4FFA" w:rsidRDefault="004775B1" w:rsidP="007B403C">
      <w:pPr>
        <w:numPr>
          <w:ilvl w:val="0"/>
          <w:numId w:val="15"/>
        </w:numPr>
        <w:spacing w:line="240" w:lineRule="auto"/>
        <w:rPr>
          <w:sz w:val="22"/>
          <w:szCs w:val="22"/>
        </w:rPr>
      </w:pPr>
      <w:r w:rsidRPr="00AF4FFA">
        <w:rPr>
          <w:sz w:val="22"/>
          <w:szCs w:val="22"/>
        </w:rPr>
        <w:t>Can reduce the number of staff required and training saving on additional cost </w:t>
      </w:r>
    </w:p>
    <w:p w14:paraId="4D125532" w14:textId="77777777" w:rsidR="004775B1" w:rsidRPr="00AF4FFA" w:rsidRDefault="004775B1" w:rsidP="007B403C">
      <w:pPr>
        <w:numPr>
          <w:ilvl w:val="0"/>
          <w:numId w:val="16"/>
        </w:numPr>
        <w:spacing w:line="240" w:lineRule="auto"/>
        <w:rPr>
          <w:sz w:val="22"/>
          <w:szCs w:val="22"/>
        </w:rPr>
      </w:pPr>
      <w:r w:rsidRPr="00AF4FFA">
        <w:rPr>
          <w:sz w:val="22"/>
          <w:szCs w:val="22"/>
        </w:rPr>
        <w:t>Allows for more comprehensive control over cost management and budget  </w:t>
      </w:r>
    </w:p>
    <w:p w14:paraId="535B3482" w14:textId="77777777" w:rsidR="004775B1" w:rsidRPr="00AF4FFA" w:rsidRDefault="004775B1" w:rsidP="007B403C">
      <w:pPr>
        <w:numPr>
          <w:ilvl w:val="0"/>
          <w:numId w:val="17"/>
        </w:numPr>
        <w:spacing w:line="240" w:lineRule="auto"/>
        <w:rPr>
          <w:sz w:val="22"/>
          <w:szCs w:val="22"/>
        </w:rPr>
      </w:pPr>
      <w:r w:rsidRPr="00AF4FFA">
        <w:rPr>
          <w:sz w:val="22"/>
          <w:szCs w:val="22"/>
        </w:rPr>
        <w:t>Allows for centralized record-keeping avoiding duplications and standardises processes </w:t>
      </w:r>
    </w:p>
    <w:p w14:paraId="6CFA34CB" w14:textId="77777777" w:rsidR="004775B1" w:rsidRPr="00AF4FFA" w:rsidRDefault="004775B1" w:rsidP="007B403C">
      <w:pPr>
        <w:numPr>
          <w:ilvl w:val="0"/>
          <w:numId w:val="18"/>
        </w:numPr>
        <w:spacing w:line="240" w:lineRule="auto"/>
      </w:pPr>
      <w:r w:rsidRPr="00AF4FFA">
        <w:rPr>
          <w:sz w:val="22"/>
          <w:szCs w:val="22"/>
        </w:rPr>
        <w:t>Volume purchasing is enabled at a greater scale, ensuring greater discounts and better terms </w:t>
      </w:r>
    </w:p>
    <w:p w14:paraId="55C83A38" w14:textId="77777777" w:rsidR="004775B1" w:rsidRPr="00AF4FFA" w:rsidRDefault="004775B1" w:rsidP="007B403C">
      <w:pPr>
        <w:numPr>
          <w:ilvl w:val="0"/>
          <w:numId w:val="19"/>
        </w:numPr>
        <w:spacing w:line="240" w:lineRule="auto"/>
        <w:rPr>
          <w:sz w:val="22"/>
          <w:szCs w:val="22"/>
        </w:rPr>
      </w:pPr>
      <w:r w:rsidRPr="00AF4FFA">
        <w:rPr>
          <w:sz w:val="22"/>
          <w:szCs w:val="22"/>
        </w:rPr>
        <w:t>Provides a known centralised contact for suppliers which can lead to cost and time saving </w:t>
      </w:r>
    </w:p>
    <w:p w14:paraId="7D6E5486" w14:textId="77777777" w:rsidR="004775B1" w:rsidRPr="00AF4FFA" w:rsidRDefault="004775B1" w:rsidP="007B403C">
      <w:pPr>
        <w:spacing w:line="240" w:lineRule="auto"/>
        <w:rPr>
          <w:u w:val="single"/>
        </w:rPr>
      </w:pPr>
      <w:r w:rsidRPr="00AF4FFA">
        <w:rPr>
          <w:u w:val="single"/>
        </w:rPr>
        <w:t>Disadvantages </w:t>
      </w:r>
    </w:p>
    <w:p w14:paraId="7D0D139E" w14:textId="77777777" w:rsidR="00D37B82" w:rsidRPr="00AF4FFA" w:rsidRDefault="004775B1" w:rsidP="007B403C">
      <w:pPr>
        <w:numPr>
          <w:ilvl w:val="0"/>
          <w:numId w:val="20"/>
        </w:numPr>
        <w:spacing w:line="240" w:lineRule="auto"/>
        <w:rPr>
          <w:sz w:val="22"/>
          <w:szCs w:val="22"/>
        </w:rPr>
      </w:pPr>
      <w:r w:rsidRPr="00AF4FFA">
        <w:rPr>
          <w:sz w:val="22"/>
          <w:szCs w:val="22"/>
        </w:rPr>
        <w:t>Can become too big or too complex to run efficiently</w:t>
      </w:r>
    </w:p>
    <w:p w14:paraId="7CA9326E" w14:textId="67A3414D" w:rsidR="004775B1" w:rsidRPr="00AF4FFA" w:rsidRDefault="004775B1" w:rsidP="007B403C">
      <w:pPr>
        <w:numPr>
          <w:ilvl w:val="0"/>
          <w:numId w:val="20"/>
        </w:numPr>
        <w:spacing w:line="240" w:lineRule="auto"/>
        <w:rPr>
          <w:sz w:val="22"/>
          <w:szCs w:val="22"/>
        </w:rPr>
      </w:pPr>
      <w:r w:rsidRPr="00AF4FFA">
        <w:rPr>
          <w:sz w:val="22"/>
          <w:szCs w:val="22"/>
        </w:rPr>
        <w:t>Can have a poor or distant relationship with the employee’s needs, to carry out their tasks </w:t>
      </w:r>
    </w:p>
    <w:p w14:paraId="0200B048" w14:textId="77777777" w:rsidR="004775B1" w:rsidRPr="00AF4FFA" w:rsidRDefault="004775B1" w:rsidP="007B403C">
      <w:pPr>
        <w:numPr>
          <w:ilvl w:val="0"/>
          <w:numId w:val="21"/>
        </w:numPr>
        <w:spacing w:line="240" w:lineRule="auto"/>
        <w:rPr>
          <w:sz w:val="22"/>
          <w:szCs w:val="22"/>
        </w:rPr>
      </w:pPr>
      <w:r w:rsidRPr="00AF4FFA">
        <w:rPr>
          <w:sz w:val="22"/>
          <w:szCs w:val="22"/>
        </w:rPr>
        <w:t>Unable to take advantage of local discounts </w:t>
      </w:r>
    </w:p>
    <w:p w14:paraId="6F77799E" w14:textId="77777777" w:rsidR="004775B1" w:rsidRPr="00AF4FFA" w:rsidRDefault="004775B1" w:rsidP="007B403C">
      <w:pPr>
        <w:numPr>
          <w:ilvl w:val="0"/>
          <w:numId w:val="22"/>
        </w:numPr>
        <w:spacing w:line="240" w:lineRule="auto"/>
        <w:rPr>
          <w:sz w:val="22"/>
          <w:szCs w:val="22"/>
        </w:rPr>
      </w:pPr>
      <w:r w:rsidRPr="00AF4FFA">
        <w:rPr>
          <w:sz w:val="22"/>
          <w:szCs w:val="22"/>
        </w:rPr>
        <w:t>Unable to react to an immediate issue that has an unforeseen issue off the main site </w:t>
      </w:r>
    </w:p>
    <w:p w14:paraId="55819CD5" w14:textId="77777777" w:rsidR="004775B1" w:rsidRPr="00AF4FFA" w:rsidRDefault="004775B1" w:rsidP="007B403C">
      <w:pPr>
        <w:numPr>
          <w:ilvl w:val="0"/>
          <w:numId w:val="23"/>
        </w:numPr>
        <w:spacing w:line="240" w:lineRule="auto"/>
        <w:rPr>
          <w:sz w:val="22"/>
          <w:szCs w:val="22"/>
        </w:rPr>
      </w:pPr>
      <w:r w:rsidRPr="00AF4FFA">
        <w:rPr>
          <w:sz w:val="22"/>
          <w:szCs w:val="22"/>
        </w:rPr>
        <w:t>Tend to have a greater bureaucracy style, meaning more delays due to more ‘red tape’ </w:t>
      </w:r>
    </w:p>
    <w:p w14:paraId="686A80A7" w14:textId="77777777" w:rsidR="004775B1" w:rsidRPr="00AF4FFA" w:rsidRDefault="004775B1" w:rsidP="004775B1">
      <w:pPr>
        <w:spacing w:line="240" w:lineRule="auto"/>
        <w:rPr>
          <w:sz w:val="22"/>
          <w:szCs w:val="22"/>
        </w:rPr>
      </w:pPr>
      <w:r w:rsidRPr="00AF4FFA">
        <w:rPr>
          <w:sz w:val="22"/>
          <w:szCs w:val="22"/>
        </w:rPr>
        <w:t>(Dimitri, Dini and Piga, 2016) </w:t>
      </w:r>
    </w:p>
    <w:p w14:paraId="58D66860" w14:textId="77777777" w:rsidR="004775B1" w:rsidRPr="00AF4FFA" w:rsidRDefault="004775B1" w:rsidP="004775B1">
      <w:pPr>
        <w:spacing w:line="240" w:lineRule="auto"/>
      </w:pPr>
      <w:r w:rsidRPr="00AF4FFA">
        <w:t> </w:t>
      </w:r>
    </w:p>
    <w:p w14:paraId="346EFF52" w14:textId="77777777" w:rsidR="004775B1" w:rsidRPr="00AF4FFA" w:rsidRDefault="004775B1" w:rsidP="004775B1">
      <w:pPr>
        <w:spacing w:line="240" w:lineRule="auto"/>
        <w:rPr>
          <w:sz w:val="22"/>
          <w:szCs w:val="22"/>
        </w:rPr>
      </w:pPr>
      <w:r w:rsidRPr="00AF4FFA">
        <w:rPr>
          <w:sz w:val="22"/>
          <w:szCs w:val="22"/>
        </w:rPr>
        <w:t>Decentralised Procurement</w:t>
      </w:r>
      <w:r w:rsidRPr="00AF4FFA">
        <w:rPr>
          <w:b/>
          <w:bCs/>
          <w:sz w:val="22"/>
          <w:szCs w:val="22"/>
        </w:rPr>
        <w:t xml:space="preserve"> </w:t>
      </w:r>
      <w:r w:rsidRPr="00AF4FFA">
        <w:rPr>
          <w:sz w:val="22"/>
          <w:szCs w:val="22"/>
        </w:rPr>
        <w:t>is a model where the purchasing and decision-making authority is distributed among various departments or branches. </w:t>
      </w:r>
    </w:p>
    <w:p w14:paraId="2145BB77" w14:textId="77777777" w:rsidR="004775B1" w:rsidRPr="00AF4FFA" w:rsidRDefault="004775B1" w:rsidP="004775B1">
      <w:pPr>
        <w:spacing w:line="240" w:lineRule="auto"/>
        <w:rPr>
          <w:u w:val="single"/>
        </w:rPr>
      </w:pPr>
      <w:r w:rsidRPr="00AF4FFA">
        <w:rPr>
          <w:u w:val="single"/>
        </w:rPr>
        <w:t>Advantages </w:t>
      </w:r>
    </w:p>
    <w:p w14:paraId="0B35936F" w14:textId="77777777" w:rsidR="004775B1" w:rsidRPr="00AF4FFA" w:rsidRDefault="004775B1" w:rsidP="00AC22EE">
      <w:pPr>
        <w:numPr>
          <w:ilvl w:val="0"/>
          <w:numId w:val="24"/>
        </w:numPr>
        <w:spacing w:line="240" w:lineRule="auto"/>
        <w:rPr>
          <w:sz w:val="22"/>
          <w:szCs w:val="22"/>
        </w:rPr>
      </w:pPr>
      <w:r w:rsidRPr="00AF4FFA">
        <w:rPr>
          <w:sz w:val="22"/>
          <w:szCs w:val="22"/>
        </w:rPr>
        <w:t>Enhances flexibility and responsiveness to procurement needs </w:t>
      </w:r>
    </w:p>
    <w:p w14:paraId="2165BC94" w14:textId="77777777" w:rsidR="004775B1" w:rsidRPr="00AF4FFA" w:rsidRDefault="004775B1" w:rsidP="00AC22EE">
      <w:pPr>
        <w:numPr>
          <w:ilvl w:val="0"/>
          <w:numId w:val="25"/>
        </w:numPr>
        <w:spacing w:line="240" w:lineRule="auto"/>
        <w:rPr>
          <w:sz w:val="22"/>
          <w:szCs w:val="22"/>
        </w:rPr>
      </w:pPr>
      <w:r w:rsidRPr="00AF4FFA">
        <w:rPr>
          <w:sz w:val="22"/>
          <w:szCs w:val="22"/>
        </w:rPr>
        <w:lastRenderedPageBreak/>
        <w:t>Individual stakeholders can make purchases tailored to their specific needs and expertise </w:t>
      </w:r>
    </w:p>
    <w:p w14:paraId="57003688" w14:textId="77777777" w:rsidR="004775B1" w:rsidRPr="00AF4FFA" w:rsidRDefault="004775B1" w:rsidP="00AC22EE">
      <w:pPr>
        <w:numPr>
          <w:ilvl w:val="0"/>
          <w:numId w:val="26"/>
        </w:numPr>
        <w:spacing w:line="240" w:lineRule="auto"/>
        <w:rPr>
          <w:sz w:val="22"/>
          <w:szCs w:val="22"/>
        </w:rPr>
      </w:pPr>
      <w:r w:rsidRPr="00AF4FFA">
        <w:rPr>
          <w:sz w:val="22"/>
          <w:szCs w:val="22"/>
        </w:rPr>
        <w:t>Can reduce the companies carbon footprint and improve their sustainability by purchasing locally sourced products, labour and services. </w:t>
      </w:r>
    </w:p>
    <w:p w14:paraId="3E38E529" w14:textId="77777777" w:rsidR="004775B1" w:rsidRPr="00AF4FFA" w:rsidRDefault="004775B1" w:rsidP="00AC22EE">
      <w:pPr>
        <w:numPr>
          <w:ilvl w:val="0"/>
          <w:numId w:val="27"/>
        </w:numPr>
        <w:spacing w:line="240" w:lineRule="auto"/>
        <w:rPr>
          <w:sz w:val="22"/>
          <w:szCs w:val="22"/>
        </w:rPr>
      </w:pPr>
      <w:r w:rsidRPr="00AF4FFA">
        <w:rPr>
          <w:sz w:val="22"/>
          <w:szCs w:val="22"/>
        </w:rPr>
        <w:t>Encourages employee’s innovation, trust and empowering them.  </w:t>
      </w:r>
    </w:p>
    <w:p w14:paraId="27BC22FF" w14:textId="77777777" w:rsidR="004775B1" w:rsidRPr="00AF4FFA" w:rsidRDefault="004775B1" w:rsidP="00AC22EE">
      <w:pPr>
        <w:numPr>
          <w:ilvl w:val="0"/>
          <w:numId w:val="28"/>
        </w:numPr>
        <w:spacing w:line="240" w:lineRule="auto"/>
        <w:rPr>
          <w:sz w:val="22"/>
          <w:szCs w:val="22"/>
        </w:rPr>
      </w:pPr>
      <w:r w:rsidRPr="00AF4FFA">
        <w:rPr>
          <w:sz w:val="22"/>
          <w:szCs w:val="22"/>
        </w:rPr>
        <w:t>Ability to take advantage of local discounts </w:t>
      </w:r>
    </w:p>
    <w:p w14:paraId="779766F3" w14:textId="77777777" w:rsidR="004775B1" w:rsidRPr="00AF4FFA" w:rsidRDefault="004775B1" w:rsidP="004775B1">
      <w:pPr>
        <w:spacing w:line="240" w:lineRule="auto"/>
        <w:rPr>
          <w:u w:val="single"/>
        </w:rPr>
      </w:pPr>
      <w:r w:rsidRPr="00AF4FFA">
        <w:rPr>
          <w:u w:val="single"/>
        </w:rPr>
        <w:t>Disadvantage </w:t>
      </w:r>
    </w:p>
    <w:p w14:paraId="06558213" w14:textId="77777777" w:rsidR="004775B1" w:rsidRPr="00AF4FFA" w:rsidRDefault="004775B1" w:rsidP="00AC22EE">
      <w:pPr>
        <w:numPr>
          <w:ilvl w:val="0"/>
          <w:numId w:val="29"/>
        </w:numPr>
        <w:spacing w:line="240" w:lineRule="auto"/>
        <w:rPr>
          <w:sz w:val="22"/>
          <w:szCs w:val="22"/>
        </w:rPr>
      </w:pPr>
      <w:r w:rsidRPr="00AF4FFA">
        <w:rPr>
          <w:sz w:val="22"/>
          <w:szCs w:val="22"/>
        </w:rPr>
        <w:t>Increased risk in errors and fraud </w:t>
      </w:r>
    </w:p>
    <w:p w14:paraId="196BC7E1" w14:textId="77777777" w:rsidR="004775B1" w:rsidRPr="00AF4FFA" w:rsidRDefault="004775B1" w:rsidP="00AC22EE">
      <w:pPr>
        <w:numPr>
          <w:ilvl w:val="0"/>
          <w:numId w:val="30"/>
        </w:numPr>
        <w:spacing w:line="240" w:lineRule="auto"/>
        <w:rPr>
          <w:sz w:val="22"/>
          <w:szCs w:val="22"/>
        </w:rPr>
      </w:pPr>
      <w:r w:rsidRPr="00AF4FFA">
        <w:rPr>
          <w:sz w:val="22"/>
          <w:szCs w:val="22"/>
        </w:rPr>
        <w:t>Risk of departments working for different goals and not working as a team </w:t>
      </w:r>
    </w:p>
    <w:p w14:paraId="56DFC653" w14:textId="77777777" w:rsidR="004775B1" w:rsidRPr="00AF4FFA" w:rsidRDefault="004775B1" w:rsidP="00AC22EE">
      <w:pPr>
        <w:numPr>
          <w:ilvl w:val="0"/>
          <w:numId w:val="31"/>
        </w:numPr>
        <w:spacing w:line="240" w:lineRule="auto"/>
        <w:rPr>
          <w:sz w:val="22"/>
          <w:szCs w:val="22"/>
        </w:rPr>
      </w:pPr>
      <w:r w:rsidRPr="00AF4FFA">
        <w:rPr>
          <w:sz w:val="22"/>
          <w:szCs w:val="22"/>
        </w:rPr>
        <w:t>Difficulty in tracking overall spending and ensuring budgets are allocated effectively  </w:t>
      </w:r>
    </w:p>
    <w:p w14:paraId="61C831D8" w14:textId="77777777" w:rsidR="004775B1" w:rsidRPr="00AF4FFA" w:rsidRDefault="004775B1" w:rsidP="00AC22EE">
      <w:pPr>
        <w:numPr>
          <w:ilvl w:val="0"/>
          <w:numId w:val="32"/>
        </w:numPr>
        <w:spacing w:line="240" w:lineRule="auto"/>
        <w:rPr>
          <w:sz w:val="22"/>
          <w:szCs w:val="22"/>
        </w:rPr>
      </w:pPr>
      <w:r w:rsidRPr="00AF4FFA">
        <w:rPr>
          <w:sz w:val="22"/>
          <w:szCs w:val="22"/>
        </w:rPr>
        <w:t>Inconsistency in quality and standards as department use different suppliers. </w:t>
      </w:r>
    </w:p>
    <w:p w14:paraId="582D278D" w14:textId="77777777" w:rsidR="004775B1" w:rsidRPr="00AF4FFA" w:rsidRDefault="004775B1" w:rsidP="00AC22EE">
      <w:pPr>
        <w:numPr>
          <w:ilvl w:val="0"/>
          <w:numId w:val="33"/>
        </w:numPr>
        <w:spacing w:line="240" w:lineRule="auto"/>
        <w:rPr>
          <w:sz w:val="22"/>
          <w:szCs w:val="22"/>
        </w:rPr>
      </w:pPr>
      <w:r w:rsidRPr="00AF4FFA">
        <w:rPr>
          <w:sz w:val="22"/>
          <w:szCs w:val="22"/>
        </w:rPr>
        <w:t>Higher costs due to missed bulk discounts </w:t>
      </w:r>
    </w:p>
    <w:p w14:paraId="57531E45" w14:textId="77777777" w:rsidR="004775B1" w:rsidRPr="00AF4FFA" w:rsidRDefault="004775B1" w:rsidP="004775B1">
      <w:pPr>
        <w:spacing w:line="240" w:lineRule="auto"/>
        <w:rPr>
          <w:sz w:val="22"/>
          <w:szCs w:val="22"/>
        </w:rPr>
      </w:pPr>
      <w:r w:rsidRPr="00AF4FFA">
        <w:rPr>
          <w:sz w:val="22"/>
          <w:szCs w:val="22"/>
        </w:rPr>
        <w:t>(Toikka, 2025) </w:t>
      </w:r>
    </w:p>
    <w:p w14:paraId="2ABD12F0" w14:textId="77777777" w:rsidR="004775B1" w:rsidRPr="00AF4FFA" w:rsidRDefault="004775B1" w:rsidP="004775B1">
      <w:pPr>
        <w:spacing w:line="240" w:lineRule="auto"/>
        <w:rPr>
          <w:sz w:val="22"/>
          <w:szCs w:val="22"/>
        </w:rPr>
      </w:pPr>
      <w:r w:rsidRPr="00AF4FFA">
        <w:rPr>
          <w:sz w:val="22"/>
          <w:szCs w:val="22"/>
        </w:rPr>
        <w:t> </w:t>
      </w:r>
    </w:p>
    <w:p w14:paraId="328C3ACF" w14:textId="77777777" w:rsidR="004775B1" w:rsidRPr="00AF4FFA" w:rsidRDefault="004775B1" w:rsidP="004775B1">
      <w:pPr>
        <w:spacing w:line="240" w:lineRule="auto"/>
        <w:rPr>
          <w:sz w:val="22"/>
          <w:szCs w:val="22"/>
        </w:rPr>
      </w:pPr>
      <w:r w:rsidRPr="00AF4FFA">
        <w:rPr>
          <w:sz w:val="22"/>
          <w:szCs w:val="22"/>
        </w:rPr>
        <w:t>Hybrid Procurement</w:t>
      </w:r>
      <w:r w:rsidRPr="00AF4FFA">
        <w:rPr>
          <w:b/>
          <w:bCs/>
          <w:sz w:val="22"/>
          <w:szCs w:val="22"/>
        </w:rPr>
        <w:t xml:space="preserve"> </w:t>
      </w:r>
      <w:r w:rsidRPr="00AF4FFA">
        <w:rPr>
          <w:sz w:val="22"/>
          <w:szCs w:val="22"/>
        </w:rPr>
        <w:t>combines elements from centralised and decentralised procurement, combining element of both advantages, focusing on standardisation and responsiveness, while working on reducing the disadvantages of the other styles.  For this project this is the procurement style that’s being adopted allowing centralising the purchase of the main products and components, ensuring the most effective discounts, product standardisation and quality.  While allowing local teams flexibility for installation, maintenance and repair ensuring local discounts, expertise and ability to adapt to the required needs off site, this also reduces delays that may affect the customer and add additional cost to the company reducing the profit margins. This style of procurement offers greater flexibility in organisation that looking for growth and expansion in this new market of opportunity and coincides with the management style of the organisation. (Harmon, 2023) </w:t>
      </w:r>
    </w:p>
    <w:p w14:paraId="6E1532E8" w14:textId="77777777" w:rsidR="004775B1" w:rsidRPr="00AF4FFA" w:rsidRDefault="004775B1" w:rsidP="004775B1"/>
    <w:p w14:paraId="0B28D83A" w14:textId="77777777" w:rsidR="00560B17" w:rsidRPr="00AF4FFA" w:rsidRDefault="00560B17" w:rsidP="004775B1"/>
    <w:p w14:paraId="47BB6834" w14:textId="77777777" w:rsidR="00560B17" w:rsidRPr="00AF4FFA" w:rsidRDefault="00560B17" w:rsidP="004775B1"/>
    <w:p w14:paraId="249C71B7" w14:textId="77777777" w:rsidR="00560B17" w:rsidRPr="00AF4FFA" w:rsidRDefault="00560B17" w:rsidP="004775B1"/>
    <w:p w14:paraId="3BF10CE3" w14:textId="77777777" w:rsidR="00560B17" w:rsidRPr="00AF4FFA" w:rsidRDefault="00560B17" w:rsidP="004775B1"/>
    <w:p w14:paraId="72B4E06E" w14:textId="77777777" w:rsidR="00560B17" w:rsidRPr="00AF4FFA" w:rsidRDefault="00560B17" w:rsidP="004775B1"/>
    <w:p w14:paraId="08074437" w14:textId="6A89246D" w:rsidR="00C11CF5" w:rsidRPr="00AF4FFA" w:rsidRDefault="008A2004" w:rsidP="008A2004">
      <w:pPr>
        <w:pStyle w:val="Heading1"/>
        <w:rPr>
          <w:color w:val="auto"/>
        </w:rPr>
      </w:pPr>
      <w:bookmarkStart w:id="165" w:name="_Toc198908308"/>
      <w:r w:rsidRPr="00AF4FFA">
        <w:rPr>
          <w:color w:val="auto"/>
        </w:rPr>
        <w:lastRenderedPageBreak/>
        <w:t xml:space="preserve">Evaluating Current Customer Cost </w:t>
      </w:r>
      <w:r w:rsidR="00044366" w:rsidRPr="00AF4FFA">
        <w:rPr>
          <w:color w:val="auto"/>
        </w:rPr>
        <w:t>– Gethin D</w:t>
      </w:r>
      <w:bookmarkEnd w:id="165"/>
    </w:p>
    <w:p w14:paraId="0DAD71F0" w14:textId="1AB27345" w:rsidR="00044366" w:rsidRPr="00AF4FFA" w:rsidRDefault="00044366" w:rsidP="00D37B82">
      <w:pPr>
        <w:spacing w:line="240" w:lineRule="auto"/>
        <w:rPr>
          <w:sz w:val="22"/>
          <w:szCs w:val="22"/>
        </w:rPr>
      </w:pPr>
      <w:r w:rsidRPr="00AF4FFA">
        <w:rPr>
          <w:sz w:val="22"/>
          <w:szCs w:val="22"/>
        </w:rPr>
        <w:t xml:space="preserve">To evaluate at what cost price the product becomes a competitive and enticing option for the customer, we can compare the current prices in England and Wales and calculate the total cost over the next ten years. With this calculation providing the fresh water supply cost of the complete water bill is calculated from the complete cost of 10 years, which is the product minimum life-span specification, creating the most accurate picture for project and the customer. These calculations in </w:t>
      </w:r>
      <w:r w:rsidRPr="00AF4FFA">
        <w:rPr>
          <w:i/>
          <w:iCs/>
          <w:sz w:val="22"/>
          <w:szCs w:val="22"/>
        </w:rPr>
        <w:t xml:space="preserve">Table </w:t>
      </w:r>
      <w:r w:rsidR="00AF4FFA">
        <w:rPr>
          <w:i/>
          <w:iCs/>
          <w:sz w:val="22"/>
          <w:szCs w:val="22"/>
        </w:rPr>
        <w:t>9</w:t>
      </w:r>
      <w:r w:rsidRPr="00AF4FFA">
        <w:rPr>
          <w:sz w:val="22"/>
          <w:szCs w:val="22"/>
        </w:rPr>
        <w:t xml:space="preserve"> are based on consumer average and the information regarding collection of data and calculations are in the Appendix </w:t>
      </w:r>
      <w:r w:rsidR="5B0FB4C7" w:rsidRPr="00AF4FFA">
        <w:rPr>
          <w:sz w:val="22"/>
          <w:szCs w:val="22"/>
        </w:rPr>
        <w:t>C</w:t>
      </w:r>
      <w:r w:rsidRPr="00AF4FFA">
        <w:rPr>
          <w:sz w:val="22"/>
          <w:szCs w:val="22"/>
        </w:rPr>
        <w:t>.  </w:t>
      </w:r>
    </w:p>
    <w:p w14:paraId="7F7C5F87" w14:textId="485E8862" w:rsidR="00FD287D" w:rsidRPr="00AF4FFA" w:rsidRDefault="00FD287D" w:rsidP="00FD287D">
      <w:pPr>
        <w:pStyle w:val="Caption"/>
        <w:keepNext/>
        <w:jc w:val="center"/>
        <w:rPr>
          <w:color w:val="auto"/>
        </w:rPr>
      </w:pPr>
      <w:bookmarkStart w:id="166" w:name="_Toc198902747"/>
      <w:bookmarkStart w:id="167" w:name="_Toc198902992"/>
      <w:bookmarkStart w:id="168" w:name="_Toc198908462"/>
      <w:r w:rsidRPr="00AF4FFA">
        <w:rPr>
          <w:color w:val="auto"/>
        </w:rPr>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9</w:t>
      </w:r>
      <w:r w:rsidR="00903080" w:rsidRPr="00AF4FFA">
        <w:rPr>
          <w:noProof/>
          <w:color w:val="auto"/>
        </w:rPr>
        <w:fldChar w:fldCharType="end"/>
      </w:r>
      <w:r w:rsidRPr="00AF4FFA">
        <w:rPr>
          <w:color w:val="auto"/>
        </w:rPr>
        <w:t>- Consumer Water Bills</w:t>
      </w:r>
      <w:bookmarkEnd w:id="166"/>
      <w:bookmarkEnd w:id="167"/>
      <w:bookmarkEnd w:id="168"/>
    </w:p>
    <w:p w14:paraId="0A844BB9" w14:textId="70DA6BC6" w:rsidR="00044366" w:rsidRPr="00AF4FFA" w:rsidRDefault="00FD287D" w:rsidP="00FD287D">
      <w:pPr>
        <w:jc w:val="center"/>
      </w:pPr>
      <w:r w:rsidRPr="00AF4FFA">
        <w:rPr>
          <w:rStyle w:val="wacimagecontainer"/>
          <w:rFonts w:ascii="Segoe UI" w:hAnsi="Segoe UI" w:cs="Segoe UI"/>
          <w:noProof/>
          <w:sz w:val="18"/>
          <w:szCs w:val="18"/>
        </w:rPr>
        <w:drawing>
          <wp:inline distT="0" distB="0" distL="0" distR="0" wp14:anchorId="05A42B41" wp14:editId="77D8C9CB">
            <wp:extent cx="5138057" cy="2465252"/>
            <wp:effectExtent l="0" t="0" r="5715" b="0"/>
            <wp:docPr id="2017069644" name="Picture 42" descr="A table with numbers and text&#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with numbers and text&#10;&#10;AI-generated content may be incorrect., Picture"/>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159034" cy="2475317"/>
                    </a:xfrm>
                    <a:prstGeom prst="rect">
                      <a:avLst/>
                    </a:prstGeom>
                    <a:noFill/>
                    <a:ln>
                      <a:noFill/>
                    </a:ln>
                  </pic:spPr>
                </pic:pic>
              </a:graphicData>
            </a:graphic>
          </wp:inline>
        </w:drawing>
      </w:r>
    </w:p>
    <w:p w14:paraId="75E0DA3B" w14:textId="76B952E8" w:rsidR="00C11CF5" w:rsidRPr="00AF4FFA" w:rsidRDefault="00D37B82" w:rsidP="00D37B82">
      <w:pPr>
        <w:spacing w:line="240" w:lineRule="auto"/>
        <w:rPr>
          <w:sz w:val="22"/>
          <w:szCs w:val="22"/>
        </w:rPr>
      </w:pPr>
      <w:r w:rsidRPr="00AF4FFA">
        <w:rPr>
          <w:sz w:val="22"/>
          <w:szCs w:val="22"/>
        </w:rPr>
        <w:t xml:space="preserve">With the guidance of </w:t>
      </w:r>
      <w:r w:rsidRPr="00AF4FFA">
        <w:rPr>
          <w:i/>
          <w:iCs/>
          <w:sz w:val="22"/>
          <w:szCs w:val="22"/>
        </w:rPr>
        <w:t xml:space="preserve">Table </w:t>
      </w:r>
      <w:r w:rsidR="00AF4FFA">
        <w:rPr>
          <w:i/>
          <w:iCs/>
          <w:sz w:val="22"/>
          <w:szCs w:val="22"/>
        </w:rPr>
        <w:t>9</w:t>
      </w:r>
      <w:r w:rsidRPr="00AF4FFA">
        <w:rPr>
          <w:i/>
          <w:iCs/>
          <w:sz w:val="22"/>
          <w:szCs w:val="22"/>
        </w:rPr>
        <w:t xml:space="preserve"> </w:t>
      </w:r>
      <w:r w:rsidRPr="00AF4FFA">
        <w:rPr>
          <w:sz w:val="22"/>
          <w:szCs w:val="22"/>
        </w:rPr>
        <w:t xml:space="preserve">the attractive price for this product would be required to be below £2378 for the customer to be assure of seeing a financial return from the product, without the reliance of the trend of continuous price inflation as seen in </w:t>
      </w:r>
      <w:r w:rsidRPr="00AF4FFA">
        <w:rPr>
          <w:i/>
          <w:iCs/>
          <w:sz w:val="22"/>
          <w:szCs w:val="22"/>
        </w:rPr>
        <w:t xml:space="preserve">Figure </w:t>
      </w:r>
      <w:r w:rsidR="00AF4FFA">
        <w:rPr>
          <w:i/>
          <w:iCs/>
          <w:sz w:val="22"/>
          <w:szCs w:val="22"/>
        </w:rPr>
        <w:t>60</w:t>
      </w:r>
      <w:r w:rsidRPr="00AF4FFA">
        <w:rPr>
          <w:i/>
          <w:iCs/>
          <w:sz w:val="22"/>
          <w:szCs w:val="22"/>
        </w:rPr>
        <w:t>. </w:t>
      </w:r>
      <w:r w:rsidRPr="00AF4FFA">
        <w:rPr>
          <w:sz w:val="22"/>
          <w:szCs w:val="22"/>
        </w:rPr>
        <w:t> </w:t>
      </w:r>
    </w:p>
    <w:p w14:paraId="63FFE972" w14:textId="77777777" w:rsidR="00C11CF5" w:rsidRPr="00AF4FFA" w:rsidRDefault="00C11CF5" w:rsidP="00F0480C"/>
    <w:p w14:paraId="714FFBAF" w14:textId="77777777" w:rsidR="00FF10B7" w:rsidRPr="00AF4FFA" w:rsidRDefault="00FF10B7" w:rsidP="00FF10B7">
      <w:pPr>
        <w:keepNext/>
        <w:jc w:val="center"/>
      </w:pPr>
      <w:r w:rsidRPr="00AF4FFA">
        <w:rPr>
          <w:rStyle w:val="wacimagecontainer"/>
          <w:rFonts w:ascii="Segoe UI" w:hAnsi="Segoe UI" w:cs="Segoe UI"/>
          <w:noProof/>
          <w:sz w:val="18"/>
          <w:szCs w:val="18"/>
        </w:rPr>
        <w:lastRenderedPageBreak/>
        <w:drawing>
          <wp:inline distT="0" distB="0" distL="0" distR="0" wp14:anchorId="35F780C0" wp14:editId="4E843518">
            <wp:extent cx="5834743" cy="2524352"/>
            <wp:effectExtent l="0" t="0" r="0" b="3175"/>
            <wp:docPr id="1510882392" name="Picture 43" descr="A graph with a line going up&#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raph with a line going up&#10;&#10;AI-generated content may be incorrect., Pictur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853090" cy="2532290"/>
                    </a:xfrm>
                    <a:prstGeom prst="rect">
                      <a:avLst/>
                    </a:prstGeom>
                    <a:noFill/>
                    <a:ln>
                      <a:noFill/>
                    </a:ln>
                  </pic:spPr>
                </pic:pic>
              </a:graphicData>
            </a:graphic>
          </wp:inline>
        </w:drawing>
      </w:r>
    </w:p>
    <w:p w14:paraId="33E14B11" w14:textId="791FEDE4" w:rsidR="00C11CF5" w:rsidRPr="00AF4FFA" w:rsidRDefault="00FF10B7" w:rsidP="00FF10B7">
      <w:pPr>
        <w:pStyle w:val="Caption"/>
        <w:jc w:val="center"/>
        <w:rPr>
          <w:color w:val="auto"/>
        </w:rPr>
      </w:pPr>
      <w:bookmarkStart w:id="169" w:name="_Toc19890841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60</w:t>
      </w:r>
      <w:r w:rsidR="00202F06" w:rsidRPr="00AF4FFA">
        <w:rPr>
          <w:noProof/>
          <w:color w:val="auto"/>
        </w:rPr>
        <w:fldChar w:fldCharType="end"/>
      </w:r>
      <w:r w:rsidRPr="00AF4FFA">
        <w:rPr>
          <w:color w:val="auto"/>
        </w:rPr>
        <w:t xml:space="preserve"> - 10yrs Customer Price Inflation Time (Office for National Statistics, 2025)</w:t>
      </w:r>
      <w:bookmarkEnd w:id="169"/>
    </w:p>
    <w:p w14:paraId="3BA537CD" w14:textId="77777777" w:rsidR="00C11CF5" w:rsidRPr="00AF4FFA" w:rsidRDefault="00C11CF5" w:rsidP="00F0480C"/>
    <w:p w14:paraId="4850E468" w14:textId="77777777" w:rsidR="00560B17" w:rsidRPr="00AF4FFA" w:rsidRDefault="00560B17" w:rsidP="00F0480C"/>
    <w:p w14:paraId="0F45A5E2" w14:textId="77777777" w:rsidR="00560B17" w:rsidRPr="00AF4FFA" w:rsidRDefault="00560B17" w:rsidP="00F0480C"/>
    <w:p w14:paraId="6621EFCF" w14:textId="77777777" w:rsidR="00560B17" w:rsidRPr="00AF4FFA" w:rsidRDefault="00560B17" w:rsidP="00F0480C"/>
    <w:p w14:paraId="0F7D1549" w14:textId="77777777" w:rsidR="00560B17" w:rsidRPr="00AF4FFA" w:rsidRDefault="00560B17" w:rsidP="00F0480C"/>
    <w:p w14:paraId="2407A169" w14:textId="77777777" w:rsidR="00560B17" w:rsidRPr="00AF4FFA" w:rsidRDefault="00560B17" w:rsidP="00F0480C"/>
    <w:p w14:paraId="3B81F6C2" w14:textId="77777777" w:rsidR="00560B17" w:rsidRPr="00AF4FFA" w:rsidRDefault="00560B17" w:rsidP="00F0480C"/>
    <w:p w14:paraId="655D759E" w14:textId="77777777" w:rsidR="00560B17" w:rsidRPr="00AF4FFA" w:rsidRDefault="00560B17" w:rsidP="00F0480C"/>
    <w:p w14:paraId="461B0754" w14:textId="77777777" w:rsidR="00560B17" w:rsidRPr="00AF4FFA" w:rsidRDefault="00560B17" w:rsidP="00F0480C"/>
    <w:p w14:paraId="0DA5DB47" w14:textId="77777777" w:rsidR="00560B17" w:rsidRPr="00AF4FFA" w:rsidRDefault="00560B17" w:rsidP="00F0480C"/>
    <w:p w14:paraId="48C98949" w14:textId="77777777" w:rsidR="00C11CF5" w:rsidRPr="00AF4FFA" w:rsidRDefault="00C11CF5" w:rsidP="00F0480C"/>
    <w:p w14:paraId="7ED6A039" w14:textId="22F06774" w:rsidR="005025C9" w:rsidRPr="00AF4FFA" w:rsidRDefault="00E0784D" w:rsidP="00BE4EF1">
      <w:pPr>
        <w:pStyle w:val="Heading1"/>
        <w:spacing w:line="240" w:lineRule="auto"/>
        <w:rPr>
          <w:color w:val="auto"/>
        </w:rPr>
      </w:pPr>
      <w:bookmarkStart w:id="170" w:name="_Toc198908309"/>
      <w:r w:rsidRPr="00AF4FFA">
        <w:rPr>
          <w:color w:val="auto"/>
        </w:rPr>
        <w:lastRenderedPageBreak/>
        <w:t xml:space="preserve">Procurement Strategy </w:t>
      </w:r>
      <w:proofErr w:type="gramStart"/>
      <w:r w:rsidRPr="00AF4FFA">
        <w:rPr>
          <w:color w:val="auto"/>
        </w:rPr>
        <w:t>Of</w:t>
      </w:r>
      <w:proofErr w:type="gramEnd"/>
      <w:r w:rsidRPr="00AF4FFA">
        <w:rPr>
          <w:color w:val="auto"/>
        </w:rPr>
        <w:t xml:space="preserve"> Materials and Components – Gethin D</w:t>
      </w:r>
      <w:bookmarkEnd w:id="170"/>
    </w:p>
    <w:p w14:paraId="066F1BBF" w14:textId="11C1E333" w:rsidR="005025C9" w:rsidRPr="00AF4FFA" w:rsidRDefault="005025C9" w:rsidP="00BE4EF1">
      <w:pPr>
        <w:spacing w:line="240" w:lineRule="auto"/>
        <w:rPr>
          <w:sz w:val="22"/>
          <w:szCs w:val="22"/>
        </w:rPr>
      </w:pPr>
      <w:r w:rsidRPr="00AF4FFA">
        <w:rPr>
          <w:sz w:val="22"/>
          <w:szCs w:val="22"/>
        </w:rPr>
        <w:t>Focusing on the Environmental, Social and Governance (ESG) framework as the core procurement structure (</w:t>
      </w:r>
      <w:proofErr w:type="spellStart"/>
      <w:r w:rsidRPr="00AF4FFA">
        <w:rPr>
          <w:sz w:val="22"/>
          <w:szCs w:val="22"/>
        </w:rPr>
        <w:t>Overvest</w:t>
      </w:r>
      <w:proofErr w:type="spellEnd"/>
      <w:r w:rsidRPr="00AF4FFA">
        <w:rPr>
          <w:sz w:val="22"/>
          <w:szCs w:val="22"/>
        </w:rPr>
        <w:t>, 2025). The strategy of material and parts are to ensure flexibility and reduce the risk of material &amp; part shortages, all major components will be purchased from other companies. This reduces the delay in research and technology of design, testing and assembly, and providing the company with more than one source if required. Outsourcing can also reduce cost as suppliers compete to provide the company the best deals. Rashid (2020) states to reduce the risk of supply chain in parts shortages and material delays due to geopolitical factors, as in war or political policy changes of different regions and other possible causes, the procurement team need to consider options of dual sourcing, ensure buffer stocks of key parts and implement quality control checks. (Rashid, 2020). </w:t>
      </w:r>
    </w:p>
    <w:p w14:paraId="525EF812" w14:textId="76BD9BE1" w:rsidR="0019268B" w:rsidRPr="00AF4FFA" w:rsidRDefault="0019268B" w:rsidP="00BE4EF1">
      <w:pPr>
        <w:pStyle w:val="Heading2"/>
        <w:spacing w:line="240" w:lineRule="auto"/>
        <w:rPr>
          <w:color w:val="auto"/>
        </w:rPr>
      </w:pPr>
      <w:bookmarkStart w:id="171" w:name="_Toc198908310"/>
      <w:r w:rsidRPr="00AF4FFA">
        <w:rPr>
          <w:color w:val="auto"/>
        </w:rPr>
        <w:t>Procurement Ethics</w:t>
      </w:r>
      <w:bookmarkEnd w:id="171"/>
    </w:p>
    <w:p w14:paraId="26947E02" w14:textId="14A4995D" w:rsidR="005025C9" w:rsidRPr="00AF4FFA" w:rsidRDefault="006C6F33" w:rsidP="00BE4EF1">
      <w:pPr>
        <w:spacing w:line="240" w:lineRule="auto"/>
        <w:rPr>
          <w:sz w:val="22"/>
          <w:szCs w:val="22"/>
        </w:rPr>
      </w:pPr>
      <w:r w:rsidRPr="00AF4FFA">
        <w:rPr>
          <w:sz w:val="22"/>
          <w:szCs w:val="22"/>
        </w:rPr>
        <w:t xml:space="preserve">Procurement decisions must adhere to both legal regulations and high ethical standards to ensure responsible sourcing and minimise risks. Compliance is important, given that the system is for drinking water also with a high drive for an excellent ethical company, this drives the brand forward within the community and gives the product a better outlook on its overall image from design to function. </w:t>
      </w:r>
      <w:proofErr w:type="spellStart"/>
      <w:r w:rsidRPr="00AF4FFA">
        <w:rPr>
          <w:sz w:val="22"/>
          <w:szCs w:val="22"/>
        </w:rPr>
        <w:t>Gualandris</w:t>
      </w:r>
      <w:proofErr w:type="spellEnd"/>
      <w:r w:rsidRPr="00AF4FFA">
        <w:rPr>
          <w:sz w:val="22"/>
          <w:szCs w:val="22"/>
        </w:rPr>
        <w:t xml:space="preserve"> and </w:t>
      </w:r>
      <w:proofErr w:type="spellStart"/>
      <w:r w:rsidRPr="00AF4FFA">
        <w:rPr>
          <w:sz w:val="22"/>
          <w:szCs w:val="22"/>
        </w:rPr>
        <w:t>Kalchschmidt</w:t>
      </w:r>
      <w:proofErr w:type="spellEnd"/>
      <w:r w:rsidRPr="00AF4FFA">
        <w:rPr>
          <w:sz w:val="22"/>
          <w:szCs w:val="22"/>
        </w:rPr>
        <w:t xml:space="preserve"> (2014), states to ensure that values are upheld the procurement must be transparent and the process must ensure that the suppliers are evaluated not just on cost and quality, but also their sustainability and labour practices (</w:t>
      </w:r>
      <w:proofErr w:type="spellStart"/>
      <w:r w:rsidRPr="00AF4FFA">
        <w:rPr>
          <w:sz w:val="22"/>
          <w:szCs w:val="22"/>
        </w:rPr>
        <w:t>Gualandris</w:t>
      </w:r>
      <w:proofErr w:type="spellEnd"/>
      <w:r w:rsidRPr="00AF4FFA">
        <w:rPr>
          <w:sz w:val="22"/>
          <w:szCs w:val="22"/>
        </w:rPr>
        <w:t xml:space="preserve"> and </w:t>
      </w:r>
      <w:proofErr w:type="spellStart"/>
      <w:r w:rsidRPr="00AF4FFA">
        <w:rPr>
          <w:sz w:val="22"/>
          <w:szCs w:val="22"/>
        </w:rPr>
        <w:t>Kalchschmidt</w:t>
      </w:r>
      <w:proofErr w:type="spellEnd"/>
      <w:r w:rsidRPr="00AF4FFA">
        <w:rPr>
          <w:sz w:val="22"/>
          <w:szCs w:val="22"/>
        </w:rPr>
        <w:t>, 2014). Ensuring no indication of forced labour, child labour, poor and unsafe working conditions ensuring that all suppliers at least reach the minimum of the International Labour Standards (International Labor Organization, 2025). The contracts must be clear and open to reduce the risk of corruption and breech of the standards set is a disqualification. The high regulation standards of the United Kingdome must be met, ensuring that overseas components are compatible with the UK customs and trading standards. These steps not only protect the end-user but aligns with the organisation’s corporate social responsibility goals of the ESG framework and long-term sustainability. </w:t>
      </w:r>
    </w:p>
    <w:p w14:paraId="1404007B" w14:textId="34284F35" w:rsidR="00365A8C" w:rsidRPr="00AF4FFA" w:rsidRDefault="005C3224" w:rsidP="00BE4EF1">
      <w:pPr>
        <w:pStyle w:val="Heading2"/>
        <w:spacing w:line="240" w:lineRule="auto"/>
        <w:rPr>
          <w:color w:val="auto"/>
        </w:rPr>
      </w:pPr>
      <w:bookmarkStart w:id="172" w:name="_Toc198908311"/>
      <w:r w:rsidRPr="00AF4FFA">
        <w:rPr>
          <w:color w:val="auto"/>
        </w:rPr>
        <w:t>Sustainability in Procurement</w:t>
      </w:r>
      <w:bookmarkEnd w:id="172"/>
    </w:p>
    <w:p w14:paraId="023D59E5" w14:textId="53E962A3" w:rsidR="00C11CF5" w:rsidRPr="00AF4FFA" w:rsidRDefault="00BE4EF1" w:rsidP="00BE4EF1">
      <w:pPr>
        <w:spacing w:line="240" w:lineRule="auto"/>
        <w:rPr>
          <w:sz w:val="22"/>
          <w:szCs w:val="22"/>
        </w:rPr>
      </w:pPr>
      <w:r w:rsidRPr="00AF4FFA">
        <w:rPr>
          <w:sz w:val="22"/>
          <w:szCs w:val="22"/>
        </w:rPr>
        <w:t xml:space="preserve">Procurement plays a key role in achieving environmental and social impact targets of the project. Sustainable procurement ensures that purchased goods and services consider their environmental footprint, lifecycle impacts and the potential to drive positive changes focusing on the theory of sustainable supply chain management referred by (Carter and Rogers, 2018). This can be carried out by ensuring low-impact materials are used where possible, this includes materials that are made from recycled materials to materials that can be recycled, for example as stated by Reuters (2024) recycled aluminium uses 95% less energy than producing aluminium from raw materials, while also considering recycled or recyclable polymers (Reuters, 2024). With the system using energy to pump the water and currently isn’t self-sufficient it’s important look at ways to reduce energy efficiency by ensuring a low-wattage pump is sourced. Transport emission is also required to be considered and reduced </w:t>
      </w:r>
      <w:r w:rsidRPr="00AF4FFA">
        <w:rPr>
          <w:sz w:val="22"/>
          <w:szCs w:val="22"/>
        </w:rPr>
        <w:lastRenderedPageBreak/>
        <w:t xml:space="preserve">where possible, suppling electric vans for the commissioners and technicians, preferences given to local suppliers and distribution centres and focusing on the supplier’s sustainability practices. Focusing on the lifecycle of the product as indicated by </w:t>
      </w:r>
      <w:proofErr w:type="spellStart"/>
      <w:r w:rsidRPr="00AF4FFA">
        <w:rPr>
          <w:sz w:val="22"/>
          <w:szCs w:val="22"/>
        </w:rPr>
        <w:t>Gualandris</w:t>
      </w:r>
      <w:proofErr w:type="spellEnd"/>
      <w:r w:rsidRPr="00AF4FFA">
        <w:rPr>
          <w:sz w:val="22"/>
          <w:szCs w:val="22"/>
        </w:rPr>
        <w:t xml:space="preserve"> and </w:t>
      </w:r>
      <w:proofErr w:type="spellStart"/>
      <w:r w:rsidRPr="00AF4FFA">
        <w:rPr>
          <w:sz w:val="22"/>
          <w:szCs w:val="22"/>
        </w:rPr>
        <w:t>Kalchschmidt</w:t>
      </w:r>
      <w:proofErr w:type="spellEnd"/>
      <w:r w:rsidRPr="00AF4FFA">
        <w:rPr>
          <w:sz w:val="22"/>
          <w:szCs w:val="22"/>
        </w:rPr>
        <w:t xml:space="preserve"> (2014), the durability and the quality of the product is essential and the maintainability of the product (</w:t>
      </w:r>
      <w:proofErr w:type="spellStart"/>
      <w:r w:rsidRPr="00AF4FFA">
        <w:rPr>
          <w:sz w:val="22"/>
          <w:szCs w:val="22"/>
        </w:rPr>
        <w:t>Gualandris</w:t>
      </w:r>
      <w:proofErr w:type="spellEnd"/>
      <w:r w:rsidRPr="00AF4FFA">
        <w:rPr>
          <w:sz w:val="22"/>
          <w:szCs w:val="22"/>
        </w:rPr>
        <w:t xml:space="preserve"> and </w:t>
      </w:r>
      <w:proofErr w:type="spellStart"/>
      <w:r w:rsidRPr="00AF4FFA">
        <w:rPr>
          <w:sz w:val="22"/>
          <w:szCs w:val="22"/>
        </w:rPr>
        <w:t>Kalchschmidt</w:t>
      </w:r>
      <w:proofErr w:type="spellEnd"/>
      <w:r w:rsidRPr="00AF4FFA">
        <w:rPr>
          <w:sz w:val="22"/>
          <w:szCs w:val="22"/>
        </w:rPr>
        <w:t>, 2014). Minimising the requirement of component require replacement during its lifespan reduces waste while also reducing cost. While maintaining the product ensures a great life use, the product must eventually be replaced. The end-of-life recovery must be considered at the design and procurement stage, ensuring that if applicable that all materials are recyclable and a possibility of a ‘take-back’ scheme in place, this ensure that the upmost is done to ensure sustainability. By integrating these sustainability principles, the procurement process directly supports the overall mission of the project’s sustainability, targets and enhances its attractiveness to both the customer, non-governmental organizations and the government enticing grants and schemes.   </w:t>
      </w:r>
    </w:p>
    <w:p w14:paraId="70AE9270" w14:textId="13AEB07A" w:rsidR="00E74E98" w:rsidRPr="00AF4FFA" w:rsidRDefault="00E74E98" w:rsidP="00E74E98">
      <w:pPr>
        <w:rPr>
          <w:sz w:val="22"/>
          <w:szCs w:val="22"/>
        </w:rPr>
      </w:pPr>
    </w:p>
    <w:p w14:paraId="77979FEB" w14:textId="77777777" w:rsidR="00560B17" w:rsidRPr="00AF4FFA" w:rsidRDefault="00560B17" w:rsidP="00E74E98">
      <w:pPr>
        <w:rPr>
          <w:sz w:val="22"/>
          <w:szCs w:val="22"/>
        </w:rPr>
      </w:pPr>
    </w:p>
    <w:p w14:paraId="190964B4" w14:textId="77777777" w:rsidR="00560B17" w:rsidRPr="00AF4FFA" w:rsidRDefault="00560B17" w:rsidP="00E74E98">
      <w:pPr>
        <w:rPr>
          <w:sz w:val="22"/>
          <w:szCs w:val="22"/>
        </w:rPr>
      </w:pPr>
    </w:p>
    <w:p w14:paraId="776497FC" w14:textId="77777777" w:rsidR="00560B17" w:rsidRPr="00AF4FFA" w:rsidRDefault="00560B17" w:rsidP="00E74E98">
      <w:pPr>
        <w:rPr>
          <w:sz w:val="22"/>
          <w:szCs w:val="22"/>
        </w:rPr>
      </w:pPr>
    </w:p>
    <w:p w14:paraId="6A0CF24F" w14:textId="77777777" w:rsidR="00560B17" w:rsidRPr="00AF4FFA" w:rsidRDefault="00560B17" w:rsidP="00E74E98">
      <w:pPr>
        <w:rPr>
          <w:sz w:val="22"/>
          <w:szCs w:val="22"/>
        </w:rPr>
      </w:pPr>
    </w:p>
    <w:p w14:paraId="3C4DCCB3" w14:textId="77777777" w:rsidR="00560B17" w:rsidRPr="00AF4FFA" w:rsidRDefault="00560B17" w:rsidP="00E74E98">
      <w:pPr>
        <w:rPr>
          <w:sz w:val="22"/>
          <w:szCs w:val="22"/>
        </w:rPr>
      </w:pPr>
    </w:p>
    <w:p w14:paraId="47AC8147" w14:textId="77777777" w:rsidR="00560B17" w:rsidRPr="00AF4FFA" w:rsidRDefault="00560B17" w:rsidP="00E74E98">
      <w:pPr>
        <w:rPr>
          <w:sz w:val="22"/>
          <w:szCs w:val="22"/>
        </w:rPr>
      </w:pPr>
    </w:p>
    <w:p w14:paraId="5DA37E73" w14:textId="77777777" w:rsidR="00560B17" w:rsidRPr="00AF4FFA" w:rsidRDefault="00560B17" w:rsidP="00E74E98">
      <w:pPr>
        <w:rPr>
          <w:sz w:val="22"/>
          <w:szCs w:val="22"/>
        </w:rPr>
      </w:pPr>
    </w:p>
    <w:p w14:paraId="7959F4D7" w14:textId="77777777" w:rsidR="00560B17" w:rsidRPr="00AF4FFA" w:rsidRDefault="00560B17" w:rsidP="00E74E98">
      <w:pPr>
        <w:rPr>
          <w:sz w:val="22"/>
          <w:szCs w:val="22"/>
        </w:rPr>
      </w:pPr>
    </w:p>
    <w:p w14:paraId="4FE6FEDB" w14:textId="77777777" w:rsidR="00560B17" w:rsidRPr="00AF4FFA" w:rsidRDefault="00560B17" w:rsidP="00E74E98">
      <w:pPr>
        <w:rPr>
          <w:sz w:val="22"/>
          <w:szCs w:val="22"/>
        </w:rPr>
      </w:pPr>
    </w:p>
    <w:p w14:paraId="0DA2F779" w14:textId="77777777" w:rsidR="00560B17" w:rsidRPr="00AF4FFA" w:rsidRDefault="00560B17" w:rsidP="00E74E98">
      <w:pPr>
        <w:rPr>
          <w:sz w:val="22"/>
          <w:szCs w:val="22"/>
        </w:rPr>
      </w:pPr>
    </w:p>
    <w:p w14:paraId="15205C37" w14:textId="77777777" w:rsidR="00560B17" w:rsidRPr="00AF4FFA" w:rsidRDefault="00560B17" w:rsidP="00E74E98">
      <w:pPr>
        <w:rPr>
          <w:sz w:val="22"/>
          <w:szCs w:val="22"/>
        </w:rPr>
      </w:pPr>
    </w:p>
    <w:p w14:paraId="35A45D73" w14:textId="77777777" w:rsidR="00560B17" w:rsidRPr="00AF4FFA" w:rsidRDefault="00560B17" w:rsidP="00E74E98">
      <w:pPr>
        <w:rPr>
          <w:sz w:val="22"/>
          <w:szCs w:val="22"/>
        </w:rPr>
      </w:pPr>
    </w:p>
    <w:p w14:paraId="3943158C" w14:textId="77777777" w:rsidR="00560B17" w:rsidRPr="00AF4FFA" w:rsidRDefault="00560B17" w:rsidP="00E74E98">
      <w:pPr>
        <w:rPr>
          <w:sz w:val="22"/>
          <w:szCs w:val="22"/>
        </w:rPr>
      </w:pPr>
    </w:p>
    <w:p w14:paraId="26860971" w14:textId="714FB803" w:rsidR="00E74E98" w:rsidRPr="00AF4FFA" w:rsidRDefault="00E74E98" w:rsidP="004B422E">
      <w:pPr>
        <w:pStyle w:val="Heading1"/>
        <w:spacing w:line="240" w:lineRule="auto"/>
        <w:rPr>
          <w:color w:val="auto"/>
        </w:rPr>
      </w:pPr>
      <w:bookmarkStart w:id="173" w:name="_Toc198908312"/>
      <w:r w:rsidRPr="00AF4FFA">
        <w:rPr>
          <w:color w:val="auto"/>
        </w:rPr>
        <w:lastRenderedPageBreak/>
        <w:t>Obtaining Quotes</w:t>
      </w:r>
      <w:r w:rsidR="00817F97" w:rsidRPr="00AF4FFA">
        <w:rPr>
          <w:color w:val="auto"/>
        </w:rPr>
        <w:t xml:space="preserve"> – Gethin D</w:t>
      </w:r>
      <w:bookmarkEnd w:id="173"/>
    </w:p>
    <w:p w14:paraId="4742E729" w14:textId="06575119" w:rsidR="00E74E98" w:rsidRPr="00AF4FFA" w:rsidRDefault="00E74E98" w:rsidP="004B422E">
      <w:pPr>
        <w:spacing w:line="240" w:lineRule="auto"/>
        <w:rPr>
          <w:sz w:val="22"/>
          <w:szCs w:val="22"/>
        </w:rPr>
      </w:pPr>
      <w:r w:rsidRPr="00AF4FFA">
        <w:rPr>
          <w:sz w:val="22"/>
          <w:szCs w:val="22"/>
        </w:rPr>
        <w:t>With the bills of materials, it’s critical that the procurement team keep to the objectives above, of ensuring cost-effective sourcing, while ensuring the quality and reliability is maintained with no tolerance to the ethical standards to be lowered. The procurement plan for the prototype period is a direct procurement as a study by Khajavi et al (2015) states, selecting components that have already been validated, verified and have users’ feedback can mitigate risks. Procuring these directly speeds up the prototype period as it reduces the risk of product failure, avoiding delays and ensure consistency (Khajavi et al., 2015). As the production numbers increase the approach of a preferred suppliers list is used, using components from companies with a history of reliable supply and vetted vendors. This ensures consistent quality, reduces administrative burden with using components already compliant with United Kingdom water standards and regulations. With later options for open tender, this allows other companies and manufacture to enter the supply chain, allow competitive bidding. Encouraging a wide range of suppliers to submit proposals may not only lead to cost savings but also provide innovation for further improvement of the product (Grandia and Volker, 2023). </w:t>
      </w:r>
    </w:p>
    <w:p w14:paraId="753A12EE" w14:textId="72552566" w:rsidR="00E74E98" w:rsidRPr="00AF4FFA" w:rsidRDefault="00E74E98" w:rsidP="004B422E">
      <w:pPr>
        <w:pStyle w:val="Heading2"/>
        <w:spacing w:line="240" w:lineRule="auto"/>
        <w:rPr>
          <w:color w:val="auto"/>
        </w:rPr>
      </w:pPr>
      <w:bookmarkStart w:id="174" w:name="_Toc198908313"/>
      <w:r w:rsidRPr="00AF4FFA">
        <w:rPr>
          <w:color w:val="auto"/>
        </w:rPr>
        <w:t>Prototype costing</w:t>
      </w:r>
      <w:bookmarkEnd w:id="174"/>
      <w:r w:rsidRPr="00AF4FFA">
        <w:rPr>
          <w:color w:val="auto"/>
        </w:rPr>
        <w:t> </w:t>
      </w:r>
    </w:p>
    <w:p w14:paraId="4FF52813" w14:textId="664017BC" w:rsidR="00E74E98" w:rsidRPr="00AF4FFA" w:rsidRDefault="00E74E98" w:rsidP="004B422E">
      <w:pPr>
        <w:spacing w:line="240" w:lineRule="auto"/>
        <w:rPr>
          <w:sz w:val="22"/>
          <w:szCs w:val="22"/>
        </w:rPr>
      </w:pPr>
      <w:r w:rsidRPr="00AF4FFA">
        <w:rPr>
          <w:sz w:val="22"/>
          <w:szCs w:val="22"/>
        </w:rPr>
        <w:t xml:space="preserve">During initial prototyping using some components supplied by UK local branches helps with failure feedback and technical knowledge, some components have been selected due to this factor rather than price. </w:t>
      </w:r>
      <w:r w:rsidRPr="00AF4FFA">
        <w:rPr>
          <w:i/>
          <w:iCs/>
          <w:sz w:val="22"/>
          <w:szCs w:val="22"/>
        </w:rPr>
        <w:t xml:space="preserve">Table </w:t>
      </w:r>
      <w:r w:rsidR="00AF4FFA">
        <w:rPr>
          <w:i/>
          <w:iCs/>
          <w:sz w:val="22"/>
          <w:szCs w:val="22"/>
        </w:rPr>
        <w:t>10</w:t>
      </w:r>
      <w:r w:rsidRPr="00AF4FFA">
        <w:rPr>
          <w:sz w:val="22"/>
          <w:szCs w:val="22"/>
        </w:rPr>
        <w:t xml:space="preserve"> shows the estimated cost price of each component of the prototype and total at £2801.84 excluding VAT. All materials are shown as ‘in stock’ for prototype manufacturing numbers. Please note that the course filter is still to be finalised, adaptation can be carried out on the filter selected and bulk price is based on the component for an estimation.  </w:t>
      </w:r>
    </w:p>
    <w:p w14:paraId="0B0F453C" w14:textId="77777777" w:rsidR="00E74E98" w:rsidRPr="00AF4FFA" w:rsidRDefault="00E74E98" w:rsidP="004B422E">
      <w:pPr>
        <w:spacing w:line="240" w:lineRule="auto"/>
        <w:rPr>
          <w:sz w:val="22"/>
          <w:szCs w:val="22"/>
        </w:rPr>
      </w:pPr>
      <w:r w:rsidRPr="00AF4FFA">
        <w:rPr>
          <w:sz w:val="22"/>
          <w:szCs w:val="22"/>
        </w:rPr>
        <w:t> </w:t>
      </w:r>
    </w:p>
    <w:p w14:paraId="52FA9E95" w14:textId="4CB76FDD" w:rsidR="004B422E" w:rsidRPr="00AF4FFA" w:rsidRDefault="004B422E" w:rsidP="0334E4E9">
      <w:pPr>
        <w:pStyle w:val="Caption"/>
        <w:keepNext/>
        <w:jc w:val="center"/>
        <w:rPr>
          <w:color w:val="auto"/>
        </w:rPr>
      </w:pPr>
      <w:bookmarkStart w:id="175" w:name="_Toc198902748"/>
      <w:bookmarkStart w:id="176" w:name="_Toc198902993"/>
      <w:bookmarkStart w:id="177" w:name="_Toc198908463"/>
      <w:r w:rsidRPr="00AF4FFA">
        <w:rPr>
          <w:color w:val="auto"/>
        </w:rPr>
        <w:lastRenderedPageBreak/>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10</w:t>
      </w:r>
      <w:r w:rsidR="00903080" w:rsidRPr="00AF4FFA">
        <w:rPr>
          <w:noProof/>
          <w:color w:val="auto"/>
        </w:rPr>
        <w:fldChar w:fldCharType="end"/>
      </w:r>
      <w:r w:rsidRPr="00AF4FFA">
        <w:rPr>
          <w:color w:val="auto"/>
        </w:rPr>
        <w:t xml:space="preserve"> - Prototype Materials and Component Costs (CPC Farnell, 2025) et al.</w:t>
      </w:r>
      <w:bookmarkEnd w:id="175"/>
      <w:bookmarkEnd w:id="176"/>
      <w:bookmarkEnd w:id="177"/>
    </w:p>
    <w:p w14:paraId="66F18F0D" w14:textId="0B2EAE62" w:rsidR="006D71CD" w:rsidRPr="00AF4FFA" w:rsidRDefault="4E7521F7" w:rsidP="0334E4E9">
      <w:pPr>
        <w:spacing w:line="240" w:lineRule="auto"/>
        <w:jc w:val="center"/>
      </w:pPr>
      <w:r w:rsidRPr="00AF4FFA">
        <w:rPr>
          <w:noProof/>
        </w:rPr>
        <w:drawing>
          <wp:inline distT="0" distB="0" distL="0" distR="0" wp14:anchorId="1F984121" wp14:editId="1774866B">
            <wp:extent cx="5078746" cy="4162794"/>
            <wp:effectExtent l="0" t="0" r="0" b="0"/>
            <wp:docPr id="202903012" name="Picture 20290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5078746" cy="4162794"/>
                    </a:xfrm>
                    <a:prstGeom prst="rect">
                      <a:avLst/>
                    </a:prstGeom>
                  </pic:spPr>
                </pic:pic>
              </a:graphicData>
            </a:graphic>
          </wp:inline>
        </w:drawing>
      </w:r>
    </w:p>
    <w:p w14:paraId="5C193A93" w14:textId="0CAE765B" w:rsidR="00E74E98" w:rsidRPr="00AF4FFA" w:rsidRDefault="00E74E98" w:rsidP="005347E3">
      <w:pPr>
        <w:pStyle w:val="Heading2"/>
        <w:rPr>
          <w:color w:val="auto"/>
        </w:rPr>
      </w:pPr>
      <w:bookmarkStart w:id="178" w:name="_Toc198908314"/>
      <w:r w:rsidRPr="00AF4FFA">
        <w:rPr>
          <w:color w:val="auto"/>
        </w:rPr>
        <w:t>Bulk Pricing</w:t>
      </w:r>
      <w:bookmarkEnd w:id="178"/>
      <w:r w:rsidRPr="00AF4FFA">
        <w:rPr>
          <w:color w:val="auto"/>
        </w:rPr>
        <w:t> </w:t>
      </w:r>
    </w:p>
    <w:p w14:paraId="63CFC832" w14:textId="68DD48E4" w:rsidR="005347E3" w:rsidRPr="00AF4FFA" w:rsidRDefault="00E74E98" w:rsidP="004B422E">
      <w:pPr>
        <w:spacing w:line="240" w:lineRule="auto"/>
        <w:rPr>
          <w:sz w:val="22"/>
          <w:szCs w:val="22"/>
        </w:rPr>
      </w:pPr>
      <w:r w:rsidRPr="00AF4FFA">
        <w:rPr>
          <w:sz w:val="22"/>
          <w:szCs w:val="22"/>
        </w:rPr>
        <w:t xml:space="preserve">To provide a guideline of costing at a mass production scale price have been retrieved from product that match the required specifications but provide details of bulk discounts to aid in product costing. The expectation would be that the actual cost would decrease even more when ‘Open Tendering’. </w:t>
      </w:r>
      <w:r w:rsidRPr="00AF4FFA">
        <w:rPr>
          <w:i/>
          <w:iCs/>
          <w:sz w:val="22"/>
          <w:szCs w:val="22"/>
        </w:rPr>
        <w:t xml:space="preserve">Table </w:t>
      </w:r>
      <w:r w:rsidR="00AF4FFA">
        <w:rPr>
          <w:i/>
          <w:iCs/>
          <w:sz w:val="22"/>
          <w:szCs w:val="22"/>
        </w:rPr>
        <w:t>11</w:t>
      </w:r>
      <w:r w:rsidRPr="00AF4FFA">
        <w:rPr>
          <w:sz w:val="22"/>
          <w:szCs w:val="22"/>
        </w:rPr>
        <w:t xml:space="preserve"> provides discount prices provided by suppliers, note ** states that discount prices were unavailable on-line and are then discounted at 15% as found on Production Automation (2025) products, this provides an estimated total of £2445.17 per unit (Production Automation, 2025). It’s important to ensure that stock of components </w:t>
      </w:r>
      <w:proofErr w:type="gramStart"/>
      <w:r w:rsidRPr="00AF4FFA">
        <w:rPr>
          <w:sz w:val="22"/>
          <w:szCs w:val="22"/>
        </w:rPr>
        <w:t>are</w:t>
      </w:r>
      <w:proofErr w:type="gramEnd"/>
      <w:r w:rsidRPr="00AF4FFA">
        <w:rPr>
          <w:sz w:val="22"/>
          <w:szCs w:val="22"/>
        </w:rPr>
        <w:t xml:space="preserve"> monitored and they are requested in advance to ensure that the lead time doesn’t out pass the required items used during that period, with the longest lead time shown as seven weeks for microsensor components (</w:t>
      </w:r>
      <w:proofErr w:type="spellStart"/>
      <w:r w:rsidRPr="00AF4FFA">
        <w:rPr>
          <w:sz w:val="22"/>
          <w:szCs w:val="22"/>
        </w:rPr>
        <w:t>StrainSense</w:t>
      </w:r>
      <w:proofErr w:type="spellEnd"/>
      <w:r w:rsidRPr="00AF4FFA">
        <w:rPr>
          <w:sz w:val="22"/>
          <w:szCs w:val="22"/>
        </w:rPr>
        <w:t>, 2025). </w:t>
      </w:r>
    </w:p>
    <w:p w14:paraId="0D5A911C" w14:textId="4F6B003D" w:rsidR="005347E3" w:rsidRPr="00AF4FFA" w:rsidRDefault="005347E3" w:rsidP="0334E4E9">
      <w:pPr>
        <w:pStyle w:val="Caption"/>
        <w:keepNext/>
        <w:jc w:val="center"/>
        <w:rPr>
          <w:color w:val="auto"/>
        </w:rPr>
      </w:pPr>
      <w:bookmarkStart w:id="179" w:name="_Toc198902749"/>
      <w:bookmarkStart w:id="180" w:name="_Toc198902994"/>
      <w:bookmarkStart w:id="181" w:name="_Toc198908464"/>
      <w:r w:rsidRPr="00AF4FFA">
        <w:rPr>
          <w:color w:val="auto"/>
        </w:rPr>
        <w:lastRenderedPageBreak/>
        <w:t xml:space="preserve">Table </w:t>
      </w:r>
      <w:r w:rsidR="00903080" w:rsidRPr="00AF4FFA">
        <w:rPr>
          <w:color w:val="auto"/>
        </w:rPr>
        <w:fldChar w:fldCharType="begin"/>
      </w:r>
      <w:r w:rsidR="00903080" w:rsidRPr="00AF4FFA">
        <w:rPr>
          <w:color w:val="auto"/>
        </w:rPr>
        <w:instrText xml:space="preserve"> SEQ Table \* ARABIC </w:instrText>
      </w:r>
      <w:r w:rsidR="00903080" w:rsidRPr="00AF4FFA">
        <w:rPr>
          <w:color w:val="auto"/>
        </w:rPr>
        <w:fldChar w:fldCharType="separate"/>
      </w:r>
      <w:r w:rsidR="00903080" w:rsidRPr="00AF4FFA">
        <w:rPr>
          <w:noProof/>
          <w:color w:val="auto"/>
        </w:rPr>
        <w:t>11</w:t>
      </w:r>
      <w:r w:rsidR="00903080" w:rsidRPr="00AF4FFA">
        <w:rPr>
          <w:noProof/>
          <w:color w:val="auto"/>
        </w:rPr>
        <w:fldChar w:fldCharType="end"/>
      </w:r>
      <w:r w:rsidRPr="00AF4FFA">
        <w:rPr>
          <w:color w:val="auto"/>
        </w:rPr>
        <w:t xml:space="preserve"> - Production Materials and Component Bulk Price (CPC Farnell, 2025) et al.</w:t>
      </w:r>
      <w:bookmarkEnd w:id="179"/>
      <w:bookmarkEnd w:id="180"/>
      <w:bookmarkEnd w:id="181"/>
    </w:p>
    <w:p w14:paraId="2C72890B" w14:textId="599B59D9" w:rsidR="00E74E98" w:rsidRPr="00AF4FFA" w:rsidRDefault="005347E3" w:rsidP="0334E4E9">
      <w:pPr>
        <w:spacing w:line="240" w:lineRule="auto"/>
        <w:jc w:val="center"/>
        <w:rPr>
          <w:i/>
          <w:iCs/>
        </w:rPr>
      </w:pPr>
      <w:r w:rsidRPr="00AF4FFA">
        <w:rPr>
          <w:noProof/>
        </w:rPr>
        <w:drawing>
          <wp:inline distT="0" distB="0" distL="0" distR="0" wp14:anchorId="37D2B878" wp14:editId="3D05C1E1">
            <wp:extent cx="5217160" cy="4571518"/>
            <wp:effectExtent l="0" t="0" r="0" b="0"/>
            <wp:docPr id="908348026" name="Picture 5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pic:nvPicPr>
                  <pic:blipFill>
                    <a:blip r:embed="rId79">
                      <a:extLst>
                        <a:ext uri="{28A0092B-C50C-407E-A947-70E740481C1C}">
                          <a14:useLocalDpi xmlns:a14="http://schemas.microsoft.com/office/drawing/2010/main" val="0"/>
                        </a:ext>
                      </a:extLst>
                    </a:blip>
                    <a:stretch>
                      <a:fillRect/>
                    </a:stretch>
                  </pic:blipFill>
                  <pic:spPr>
                    <a:xfrm>
                      <a:off x="0" y="0"/>
                      <a:ext cx="5217160" cy="4571518"/>
                    </a:xfrm>
                    <a:prstGeom prst="rect">
                      <a:avLst/>
                    </a:prstGeom>
                  </pic:spPr>
                </pic:pic>
              </a:graphicData>
            </a:graphic>
          </wp:inline>
        </w:drawing>
      </w:r>
    </w:p>
    <w:p w14:paraId="41003BFE" w14:textId="77777777" w:rsidR="00E74E98" w:rsidRPr="00AF4FFA" w:rsidRDefault="00E74E98" w:rsidP="004B422E">
      <w:pPr>
        <w:spacing w:line="240" w:lineRule="auto"/>
      </w:pPr>
      <w:r w:rsidRPr="00AF4FFA">
        <w:t> </w:t>
      </w:r>
    </w:p>
    <w:p w14:paraId="410A66AD" w14:textId="77777777" w:rsidR="00E74E98" w:rsidRPr="00AF4FFA" w:rsidRDefault="00E74E98" w:rsidP="004B422E">
      <w:pPr>
        <w:spacing w:line="240" w:lineRule="auto"/>
      </w:pPr>
      <w:r w:rsidRPr="00AF4FFA">
        <w:t> </w:t>
      </w:r>
    </w:p>
    <w:p w14:paraId="2499841E" w14:textId="77777777" w:rsidR="00E74E98" w:rsidRPr="00AF4FFA" w:rsidRDefault="00E74E98" w:rsidP="004B422E">
      <w:pPr>
        <w:spacing w:line="240" w:lineRule="auto"/>
      </w:pPr>
    </w:p>
    <w:p w14:paraId="26BEFDA7" w14:textId="77777777" w:rsidR="00560B17" w:rsidRPr="00AF4FFA" w:rsidRDefault="00560B17" w:rsidP="004B422E">
      <w:pPr>
        <w:spacing w:line="240" w:lineRule="auto"/>
      </w:pPr>
    </w:p>
    <w:p w14:paraId="1339E943" w14:textId="77777777" w:rsidR="00560B17" w:rsidRPr="00AF4FFA" w:rsidRDefault="00560B17" w:rsidP="004B422E">
      <w:pPr>
        <w:spacing w:line="240" w:lineRule="auto"/>
      </w:pPr>
    </w:p>
    <w:p w14:paraId="5A2F84A3" w14:textId="77777777" w:rsidR="00560B17" w:rsidRPr="00AF4FFA" w:rsidRDefault="00560B17" w:rsidP="004B422E">
      <w:pPr>
        <w:spacing w:line="240" w:lineRule="auto"/>
      </w:pPr>
    </w:p>
    <w:p w14:paraId="46F4457C" w14:textId="6EE825CA" w:rsidR="0051267B" w:rsidRPr="00AF4FFA" w:rsidRDefault="0051267B" w:rsidP="0051267B">
      <w:pPr>
        <w:pStyle w:val="Heading1"/>
        <w:rPr>
          <w:color w:val="auto"/>
        </w:rPr>
      </w:pPr>
      <w:bookmarkStart w:id="182" w:name="_Toc198908315"/>
      <w:r w:rsidRPr="00AF4FFA">
        <w:rPr>
          <w:color w:val="auto"/>
        </w:rPr>
        <w:lastRenderedPageBreak/>
        <w:t>Future and Scalability</w:t>
      </w:r>
      <w:r w:rsidR="00817F97" w:rsidRPr="00AF4FFA">
        <w:rPr>
          <w:color w:val="auto"/>
        </w:rPr>
        <w:t xml:space="preserve"> – Gethin D</w:t>
      </w:r>
      <w:bookmarkEnd w:id="182"/>
    </w:p>
    <w:p w14:paraId="260B0BC3" w14:textId="70E09349" w:rsidR="0051267B" w:rsidRPr="00AF4FFA" w:rsidRDefault="0051267B" w:rsidP="00057D21">
      <w:pPr>
        <w:pStyle w:val="Heading2"/>
        <w:rPr>
          <w:color w:val="auto"/>
        </w:rPr>
      </w:pPr>
      <w:bookmarkStart w:id="183" w:name="_Toc198908316"/>
      <w:r w:rsidRPr="00AF4FFA">
        <w:rPr>
          <w:color w:val="auto"/>
        </w:rPr>
        <w:t>Number of Units Annually</w:t>
      </w:r>
      <w:bookmarkEnd w:id="183"/>
      <w:r w:rsidRPr="00AF4FFA">
        <w:rPr>
          <w:color w:val="auto"/>
        </w:rPr>
        <w:t> </w:t>
      </w:r>
    </w:p>
    <w:p w14:paraId="10CEFCDA" w14:textId="69AC7270" w:rsidR="0051267B" w:rsidRPr="00AF4FFA" w:rsidRDefault="0051267B" w:rsidP="0051267B">
      <w:pPr>
        <w:spacing w:line="240" w:lineRule="auto"/>
        <w:rPr>
          <w:sz w:val="22"/>
          <w:szCs w:val="22"/>
        </w:rPr>
      </w:pPr>
      <w:r w:rsidRPr="00AF4FFA">
        <w:rPr>
          <w:sz w:val="22"/>
          <w:szCs w:val="22"/>
        </w:rPr>
        <w:t>With the company’s aim to be UK’s and potential other countries dominant supplier of the domestic water purification systems with the company’s target share percentage of approximately 32%, just below the boiler market trends of Worcester Bosch and Ideal Boilers in the UK (</w:t>
      </w:r>
      <w:proofErr w:type="spellStart"/>
      <w:r w:rsidRPr="00AF4FFA">
        <w:rPr>
          <w:sz w:val="22"/>
          <w:szCs w:val="22"/>
        </w:rPr>
        <w:t>Superwarm</w:t>
      </w:r>
      <w:proofErr w:type="spellEnd"/>
      <w:r w:rsidRPr="00AF4FFA">
        <w:rPr>
          <w:sz w:val="22"/>
          <w:szCs w:val="22"/>
        </w:rPr>
        <w:t xml:space="preserve">, 2017). Focusing currently on the ‘new builds’ markets of Wales, according to STATWALES (2025) this accounts to approximately 5000 new dwellings each year, with 32% market of that would mean 1600 units annually, (STATWALES, 2025). See Appendix </w:t>
      </w:r>
      <w:r w:rsidR="34B8DFCE" w:rsidRPr="00AF4FFA">
        <w:rPr>
          <w:sz w:val="22"/>
          <w:szCs w:val="22"/>
        </w:rPr>
        <w:t>D</w:t>
      </w:r>
      <w:r w:rsidRPr="00AF4FFA">
        <w:rPr>
          <w:sz w:val="22"/>
          <w:szCs w:val="22"/>
        </w:rPr>
        <w:t>. </w:t>
      </w:r>
    </w:p>
    <w:p w14:paraId="6FC6F5D5" w14:textId="77777777" w:rsidR="0051267B" w:rsidRPr="00AF4FFA" w:rsidRDefault="0051267B" w:rsidP="0051267B">
      <w:pPr>
        <w:spacing w:line="240" w:lineRule="auto"/>
        <w:rPr>
          <w:sz w:val="22"/>
          <w:szCs w:val="22"/>
        </w:rPr>
      </w:pPr>
      <w:r w:rsidRPr="00AF4FFA">
        <w:rPr>
          <w:sz w:val="22"/>
          <w:szCs w:val="22"/>
        </w:rPr>
        <w:t> </w:t>
      </w:r>
    </w:p>
    <w:p w14:paraId="15936BB5" w14:textId="1F82C444" w:rsidR="0051267B" w:rsidRPr="00AF4FFA" w:rsidRDefault="0051267B" w:rsidP="00057D21">
      <w:pPr>
        <w:pStyle w:val="Heading2"/>
        <w:rPr>
          <w:color w:val="auto"/>
        </w:rPr>
      </w:pPr>
      <w:bookmarkStart w:id="184" w:name="_Toc198908317"/>
      <w:r w:rsidRPr="00AF4FFA">
        <w:rPr>
          <w:color w:val="auto"/>
        </w:rPr>
        <w:t>Global Market</w:t>
      </w:r>
      <w:bookmarkEnd w:id="184"/>
      <w:r w:rsidRPr="00AF4FFA">
        <w:rPr>
          <w:color w:val="auto"/>
        </w:rPr>
        <w:t> </w:t>
      </w:r>
    </w:p>
    <w:p w14:paraId="5397BF0B" w14:textId="0AAF1BC2" w:rsidR="0051267B" w:rsidRPr="00AF4FFA" w:rsidRDefault="0051267B" w:rsidP="0051267B">
      <w:pPr>
        <w:spacing w:line="240" w:lineRule="auto"/>
        <w:rPr>
          <w:sz w:val="22"/>
          <w:szCs w:val="22"/>
        </w:rPr>
      </w:pPr>
      <w:r w:rsidRPr="00AF4FFA">
        <w:rPr>
          <w:sz w:val="22"/>
          <w:szCs w:val="22"/>
        </w:rPr>
        <w:t xml:space="preserve">Statista (2024) states that of 2024, 147 countries worldwide had some level of net zero targets, this indicates that countries around the world are looking for solutions to be more sustainable and environmentally friendly giving an opportunity for the product to enter their markets (Statista, 2024). This product can also be exported to countries that have not got safe drinking water, where according to World Health Organization (2023) in 2022, 2.2 billion people still had no access to safely managed water. As this product is intended for domestic purpose it would also be a strong selling point for the households in the 145 countries as show in </w:t>
      </w:r>
      <w:r w:rsidRPr="00AF4FFA">
        <w:rPr>
          <w:i/>
          <w:iCs/>
          <w:sz w:val="22"/>
          <w:szCs w:val="22"/>
        </w:rPr>
        <w:t xml:space="preserve">Figure </w:t>
      </w:r>
      <w:r w:rsidR="00AF4FFA">
        <w:rPr>
          <w:i/>
          <w:iCs/>
          <w:sz w:val="22"/>
          <w:szCs w:val="22"/>
        </w:rPr>
        <w:t>61</w:t>
      </w:r>
      <w:r w:rsidRPr="00AF4FFA">
        <w:rPr>
          <w:i/>
          <w:iCs/>
          <w:sz w:val="22"/>
          <w:szCs w:val="22"/>
        </w:rPr>
        <w:t>,</w:t>
      </w:r>
      <w:r w:rsidRPr="00AF4FFA">
        <w:rPr>
          <w:sz w:val="22"/>
          <w:szCs w:val="22"/>
        </w:rPr>
        <w:t xml:space="preserve"> that still don’t have safe drinkable tap water, with the high regulation standards of the United Kingdom this product would not require many changes, only possibility would be the pump power requirements (</w:t>
      </w:r>
      <w:proofErr w:type="spellStart"/>
      <w:r w:rsidRPr="00AF4FFA">
        <w:rPr>
          <w:sz w:val="22"/>
          <w:szCs w:val="22"/>
        </w:rPr>
        <w:t>Centers</w:t>
      </w:r>
      <w:proofErr w:type="spellEnd"/>
      <w:r w:rsidRPr="00AF4FFA">
        <w:rPr>
          <w:sz w:val="22"/>
          <w:szCs w:val="22"/>
        </w:rPr>
        <w:t xml:space="preserve"> for Disease Control and Prevention, 2025). This doesn’t only give the company a potential for greater profits, but it promotes the company’s ethics and vision to be more sustainable and provide people safe drinking water by improving the standards of living while looking after the planet.  </w:t>
      </w:r>
    </w:p>
    <w:p w14:paraId="42D676E8" w14:textId="77777777" w:rsidR="00817F97" w:rsidRPr="00AF4FFA" w:rsidRDefault="00057D21" w:rsidP="00817F97">
      <w:pPr>
        <w:keepNext/>
        <w:spacing w:line="240" w:lineRule="auto"/>
      </w:pPr>
      <w:r w:rsidRPr="00AF4FFA">
        <w:rPr>
          <w:rStyle w:val="wacimagecontainer"/>
          <w:rFonts w:ascii="Segoe UI" w:hAnsi="Segoe UI" w:cs="Segoe UI"/>
          <w:noProof/>
          <w:sz w:val="18"/>
          <w:szCs w:val="18"/>
        </w:rPr>
        <w:lastRenderedPageBreak/>
        <w:drawing>
          <wp:inline distT="0" distB="0" distL="0" distR="0" wp14:anchorId="298F8DC2" wp14:editId="0750360B">
            <wp:extent cx="5646057" cy="3158710"/>
            <wp:effectExtent l="0" t="0" r="5715" b="3810"/>
            <wp:docPr id="1461101053" name="Picture 52" descr="A map of the world&#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map of the world&#10;&#10;AI-generated content may be incorrect., Pictur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83475" cy="3179643"/>
                    </a:xfrm>
                    <a:prstGeom prst="rect">
                      <a:avLst/>
                    </a:prstGeom>
                    <a:noFill/>
                    <a:ln>
                      <a:noFill/>
                    </a:ln>
                  </pic:spPr>
                </pic:pic>
              </a:graphicData>
            </a:graphic>
          </wp:inline>
        </w:drawing>
      </w:r>
    </w:p>
    <w:p w14:paraId="62E87C64" w14:textId="417A73DA" w:rsidR="00C11CF5" w:rsidRPr="00AF4FFA" w:rsidRDefault="00817F97" w:rsidP="00817F97">
      <w:pPr>
        <w:pStyle w:val="Caption"/>
        <w:rPr>
          <w:color w:val="auto"/>
        </w:rPr>
      </w:pPr>
      <w:bookmarkStart w:id="185" w:name="_Toc19890841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61</w:t>
      </w:r>
      <w:r w:rsidR="00202F06" w:rsidRPr="00AF4FFA">
        <w:rPr>
          <w:noProof/>
          <w:color w:val="auto"/>
        </w:rPr>
        <w:fldChar w:fldCharType="end"/>
      </w:r>
      <w:r w:rsidRPr="00AF4FFA">
        <w:rPr>
          <w:color w:val="auto"/>
        </w:rPr>
        <w:t xml:space="preserve"> - Safe Tap Water Map (Jacobs, 2023)</w:t>
      </w:r>
      <w:bookmarkEnd w:id="185"/>
    </w:p>
    <w:p w14:paraId="5E8C09A8" w14:textId="77777777" w:rsidR="00817F97" w:rsidRPr="00AF4FFA" w:rsidRDefault="00817F97" w:rsidP="00817F97"/>
    <w:p w14:paraId="0D4A70B2" w14:textId="77777777" w:rsidR="00275DF5" w:rsidRPr="00AF4FFA" w:rsidRDefault="00275DF5" w:rsidP="00817F97"/>
    <w:p w14:paraId="43708FD5" w14:textId="77777777" w:rsidR="00275DF5" w:rsidRPr="00AF4FFA" w:rsidRDefault="00275DF5" w:rsidP="00817F97"/>
    <w:p w14:paraId="4B29E37F" w14:textId="77777777" w:rsidR="00275DF5" w:rsidRPr="00AF4FFA" w:rsidRDefault="00275DF5" w:rsidP="00817F97"/>
    <w:p w14:paraId="02391B5D" w14:textId="77777777" w:rsidR="00275DF5" w:rsidRPr="00AF4FFA" w:rsidRDefault="00275DF5" w:rsidP="00817F97"/>
    <w:p w14:paraId="5043BCF7" w14:textId="77777777" w:rsidR="00275DF5" w:rsidRPr="00AF4FFA" w:rsidRDefault="00275DF5" w:rsidP="00817F97"/>
    <w:p w14:paraId="03B9F94E" w14:textId="77777777" w:rsidR="00275DF5" w:rsidRPr="00AF4FFA" w:rsidRDefault="00275DF5" w:rsidP="00817F97"/>
    <w:p w14:paraId="2A3C55C3" w14:textId="77777777" w:rsidR="00275DF5" w:rsidRPr="00AF4FFA" w:rsidRDefault="00275DF5" w:rsidP="00817F97"/>
    <w:p w14:paraId="4FD4EC67" w14:textId="77777777" w:rsidR="00275DF5" w:rsidRPr="00AF4FFA" w:rsidRDefault="00275DF5" w:rsidP="00817F97"/>
    <w:p w14:paraId="38E59A8F" w14:textId="77777777" w:rsidR="00275DF5" w:rsidRPr="00AF4FFA" w:rsidRDefault="00275DF5" w:rsidP="00817F97"/>
    <w:p w14:paraId="543D0545" w14:textId="25C18991" w:rsidR="008B0C3C" w:rsidRPr="00AF4FFA" w:rsidRDefault="008B0C3C" w:rsidP="008B0C3C">
      <w:pPr>
        <w:pStyle w:val="Heading1"/>
        <w:rPr>
          <w:color w:val="auto"/>
        </w:rPr>
      </w:pPr>
      <w:bookmarkStart w:id="186" w:name="_Toc198908318"/>
      <w:r w:rsidRPr="00AF4FFA">
        <w:rPr>
          <w:color w:val="auto"/>
        </w:rPr>
        <w:lastRenderedPageBreak/>
        <w:t>Manning</w:t>
      </w:r>
      <w:r w:rsidR="00CC159A" w:rsidRPr="00AF4FFA">
        <w:rPr>
          <w:color w:val="auto"/>
        </w:rPr>
        <w:t xml:space="preserve"> – Gethin D</w:t>
      </w:r>
      <w:bookmarkEnd w:id="186"/>
    </w:p>
    <w:p w14:paraId="50E2A11B" w14:textId="41EEF143" w:rsidR="008B0C3C" w:rsidRPr="00AF4FFA" w:rsidRDefault="008B0C3C" w:rsidP="009563AD">
      <w:pPr>
        <w:spacing w:line="240" w:lineRule="auto"/>
        <w:rPr>
          <w:sz w:val="22"/>
          <w:szCs w:val="22"/>
        </w:rPr>
      </w:pPr>
      <w:r w:rsidRPr="00AF4FFA">
        <w:rPr>
          <w:sz w:val="22"/>
          <w:szCs w:val="22"/>
        </w:rPr>
        <w:t>With the focus on the markets of new build, the cost of the groundwork is covered by the buildings construction company as its incorporated into their drainage and water supply systems. This doesn’t only help to maintain the product cost down but also reduces the number of employees required by the supplier, as the instalment team will only require to be a commissioner to calibrate, test and sign the system off, as safe and functional. The technicians will have to be qualified as plumber, electrician or something in a similar field. According to 1</w:t>
      </w:r>
      <w:r w:rsidRPr="00AF4FFA">
        <w:rPr>
          <w:sz w:val="22"/>
          <w:szCs w:val="22"/>
          <w:vertAlign w:val="superscript"/>
        </w:rPr>
        <w:t>st</w:t>
      </w:r>
      <w:r w:rsidRPr="00AF4FFA">
        <w:rPr>
          <w:sz w:val="22"/>
          <w:szCs w:val="22"/>
        </w:rPr>
        <w:t xml:space="preserve"> Electricians  (2023) the average of both trades annual income are similar and around £32,818 and to retain staff and be competitive the annual pay must be higher than the average and at least price match another large employer, in this case the operative will be having the same annual wage as British Gas employees of £33,006 annually  (1st Electricians, 2023), (Indeed, 2025) . Being mindful that Clifton Private Finance states that the total cost for the employer with national insurance and pensions is approximately an additional 87.5% extra, placing the total cost at £61886.25 per employee (Hodgson, 2024), see Appendix </w:t>
      </w:r>
      <w:r w:rsidR="06A70BA7" w:rsidRPr="00AF4FFA">
        <w:rPr>
          <w:sz w:val="22"/>
          <w:szCs w:val="22"/>
        </w:rPr>
        <w:t>E</w:t>
      </w:r>
      <w:r w:rsidRPr="00AF4FFA">
        <w:rPr>
          <w:sz w:val="22"/>
          <w:szCs w:val="22"/>
        </w:rPr>
        <w:t>. </w:t>
      </w:r>
    </w:p>
    <w:p w14:paraId="28CE4E07" w14:textId="2D39E269" w:rsidR="008B0C3C" w:rsidRPr="00AF4FFA" w:rsidRDefault="008B0C3C" w:rsidP="009563AD">
      <w:pPr>
        <w:spacing w:line="240" w:lineRule="auto"/>
        <w:rPr>
          <w:sz w:val="22"/>
          <w:szCs w:val="22"/>
        </w:rPr>
      </w:pPr>
      <w:r w:rsidRPr="00AF4FFA">
        <w:rPr>
          <w:sz w:val="22"/>
          <w:szCs w:val="22"/>
        </w:rPr>
        <w:t xml:space="preserve">The expected time of installation inspections and commissioning is one unit per day and allowing time for additional fault finding or maintenance tasks. As these tasks only require one operator from the company, there’ll be a requirement of seven technicians to complete the annual task of installing 1600 units. Giving the total annual cost of manning at £433,203.75, see Appendix </w:t>
      </w:r>
      <w:r w:rsidR="0730851C" w:rsidRPr="00AF4FFA">
        <w:rPr>
          <w:sz w:val="22"/>
          <w:szCs w:val="22"/>
        </w:rPr>
        <w:t>E</w:t>
      </w:r>
      <w:r w:rsidRPr="00AF4FFA">
        <w:rPr>
          <w:sz w:val="22"/>
          <w:szCs w:val="22"/>
        </w:rPr>
        <w:t>.  </w:t>
      </w:r>
    </w:p>
    <w:p w14:paraId="7C8D6C9E" w14:textId="77777777" w:rsidR="00275DF5" w:rsidRPr="00AF4FFA" w:rsidRDefault="00275DF5" w:rsidP="009563AD">
      <w:pPr>
        <w:spacing w:line="240" w:lineRule="auto"/>
        <w:rPr>
          <w:sz w:val="22"/>
          <w:szCs w:val="22"/>
        </w:rPr>
      </w:pPr>
    </w:p>
    <w:p w14:paraId="19DC97AF" w14:textId="77777777" w:rsidR="00275DF5" w:rsidRPr="00AF4FFA" w:rsidRDefault="00275DF5" w:rsidP="009563AD">
      <w:pPr>
        <w:spacing w:line="240" w:lineRule="auto"/>
        <w:rPr>
          <w:sz w:val="22"/>
          <w:szCs w:val="22"/>
        </w:rPr>
      </w:pPr>
    </w:p>
    <w:p w14:paraId="4E6877D8" w14:textId="77777777" w:rsidR="00275DF5" w:rsidRPr="00AF4FFA" w:rsidRDefault="00275DF5" w:rsidP="009563AD">
      <w:pPr>
        <w:spacing w:line="240" w:lineRule="auto"/>
        <w:rPr>
          <w:sz w:val="22"/>
          <w:szCs w:val="22"/>
        </w:rPr>
      </w:pPr>
    </w:p>
    <w:p w14:paraId="59572607" w14:textId="77777777" w:rsidR="00275DF5" w:rsidRPr="00AF4FFA" w:rsidRDefault="00275DF5" w:rsidP="009563AD">
      <w:pPr>
        <w:spacing w:line="240" w:lineRule="auto"/>
        <w:rPr>
          <w:sz w:val="22"/>
          <w:szCs w:val="22"/>
        </w:rPr>
      </w:pPr>
    </w:p>
    <w:p w14:paraId="78A0FE65" w14:textId="77777777" w:rsidR="00275DF5" w:rsidRPr="00AF4FFA" w:rsidRDefault="00275DF5" w:rsidP="009563AD">
      <w:pPr>
        <w:spacing w:line="240" w:lineRule="auto"/>
        <w:rPr>
          <w:sz w:val="22"/>
          <w:szCs w:val="22"/>
        </w:rPr>
      </w:pPr>
    </w:p>
    <w:p w14:paraId="1E7B8902" w14:textId="77777777" w:rsidR="00275DF5" w:rsidRPr="00AF4FFA" w:rsidRDefault="00275DF5" w:rsidP="009563AD">
      <w:pPr>
        <w:spacing w:line="240" w:lineRule="auto"/>
        <w:rPr>
          <w:sz w:val="22"/>
          <w:szCs w:val="22"/>
        </w:rPr>
      </w:pPr>
    </w:p>
    <w:p w14:paraId="5AEF26F2" w14:textId="77777777" w:rsidR="00275DF5" w:rsidRPr="00AF4FFA" w:rsidRDefault="00275DF5" w:rsidP="009563AD">
      <w:pPr>
        <w:spacing w:line="240" w:lineRule="auto"/>
        <w:rPr>
          <w:sz w:val="22"/>
          <w:szCs w:val="22"/>
        </w:rPr>
      </w:pPr>
    </w:p>
    <w:p w14:paraId="14A05AFD" w14:textId="77777777" w:rsidR="00275DF5" w:rsidRPr="00AF4FFA" w:rsidRDefault="00275DF5" w:rsidP="009563AD">
      <w:pPr>
        <w:spacing w:line="240" w:lineRule="auto"/>
        <w:rPr>
          <w:sz w:val="22"/>
          <w:szCs w:val="22"/>
        </w:rPr>
      </w:pPr>
    </w:p>
    <w:p w14:paraId="03CD255E" w14:textId="77777777" w:rsidR="00275DF5" w:rsidRPr="00AF4FFA" w:rsidRDefault="00275DF5" w:rsidP="009563AD">
      <w:pPr>
        <w:spacing w:line="240" w:lineRule="auto"/>
        <w:rPr>
          <w:sz w:val="22"/>
          <w:szCs w:val="22"/>
        </w:rPr>
      </w:pPr>
    </w:p>
    <w:p w14:paraId="0324DE41" w14:textId="77777777" w:rsidR="00275DF5" w:rsidRPr="00AF4FFA" w:rsidRDefault="00275DF5" w:rsidP="009563AD">
      <w:pPr>
        <w:spacing w:line="240" w:lineRule="auto"/>
        <w:rPr>
          <w:sz w:val="22"/>
          <w:szCs w:val="22"/>
        </w:rPr>
      </w:pPr>
    </w:p>
    <w:p w14:paraId="77D8FC37" w14:textId="77777777" w:rsidR="00275DF5" w:rsidRPr="00AF4FFA" w:rsidRDefault="00275DF5" w:rsidP="009563AD">
      <w:pPr>
        <w:spacing w:line="240" w:lineRule="auto"/>
        <w:rPr>
          <w:sz w:val="22"/>
          <w:szCs w:val="22"/>
        </w:rPr>
      </w:pPr>
    </w:p>
    <w:p w14:paraId="40D1F5BF" w14:textId="77777777" w:rsidR="00275DF5" w:rsidRPr="00AF4FFA" w:rsidRDefault="00275DF5" w:rsidP="009563AD">
      <w:pPr>
        <w:spacing w:line="240" w:lineRule="auto"/>
        <w:rPr>
          <w:sz w:val="22"/>
          <w:szCs w:val="22"/>
        </w:rPr>
      </w:pPr>
    </w:p>
    <w:p w14:paraId="31AE0D53" w14:textId="77777777" w:rsidR="00275DF5" w:rsidRPr="00AF4FFA" w:rsidRDefault="00275DF5" w:rsidP="009563AD">
      <w:pPr>
        <w:spacing w:line="240" w:lineRule="auto"/>
        <w:rPr>
          <w:sz w:val="22"/>
          <w:szCs w:val="22"/>
        </w:rPr>
      </w:pPr>
    </w:p>
    <w:p w14:paraId="08174D38" w14:textId="644A5241" w:rsidR="008B0C3C" w:rsidRPr="00AF4FFA" w:rsidRDefault="008B0C3C" w:rsidP="008B0C3C">
      <w:pPr>
        <w:pStyle w:val="Heading1"/>
        <w:rPr>
          <w:color w:val="auto"/>
        </w:rPr>
      </w:pPr>
      <w:bookmarkStart w:id="187" w:name="_Toc198908319"/>
      <w:r w:rsidRPr="00AF4FFA">
        <w:rPr>
          <w:color w:val="auto"/>
        </w:rPr>
        <w:lastRenderedPageBreak/>
        <w:t>Overheads</w:t>
      </w:r>
      <w:r w:rsidR="00CC159A" w:rsidRPr="00AF4FFA">
        <w:rPr>
          <w:color w:val="auto"/>
        </w:rPr>
        <w:t xml:space="preserve"> – Gethin D</w:t>
      </w:r>
      <w:bookmarkEnd w:id="187"/>
    </w:p>
    <w:p w14:paraId="1763976F" w14:textId="39CD65D7" w:rsidR="008B0C3C" w:rsidRPr="00AF4FFA" w:rsidRDefault="008B0C3C" w:rsidP="58343A26">
      <w:pPr>
        <w:spacing w:line="240" w:lineRule="auto"/>
        <w:rPr>
          <w:sz w:val="22"/>
          <w:szCs w:val="22"/>
        </w:rPr>
      </w:pPr>
      <w:r w:rsidRPr="00AF4FFA">
        <w:rPr>
          <w:sz w:val="22"/>
          <w:szCs w:val="22"/>
        </w:rPr>
        <w:t>With the materials and labours costs accounted for there’s still overhead cost to account. Overhead costs are indirect expenses required to run a business, these additional costs include utilities, insurance, administrative expenses, marketing and other day to day costings (Munich Business School, 2025). On average the overhead cost as a percentage in the manufacturing and construction is 20% of its revenue (</w:t>
      </w:r>
      <w:proofErr w:type="spellStart"/>
      <w:r w:rsidRPr="00AF4FFA">
        <w:rPr>
          <w:sz w:val="22"/>
          <w:szCs w:val="22"/>
        </w:rPr>
        <w:t>Belyh</w:t>
      </w:r>
      <w:proofErr w:type="spellEnd"/>
      <w:r w:rsidRPr="00AF4FFA">
        <w:rPr>
          <w:sz w:val="22"/>
          <w:szCs w:val="22"/>
        </w:rPr>
        <w:t>, 2025). In this project the other day to day overhead cost would include training that would be supplied in house and with key suppliers to ensure warranty cover also vehicle for technicians to be able to go and carry out installation and maintenance task. The overhead cost will also cover site safety requirement certificates for example CSCS cards that the operators would require to get on most building sites (Construction Skills Certificate Scheme, 2025). </w:t>
      </w:r>
    </w:p>
    <w:p w14:paraId="7770CDDE" w14:textId="77777777" w:rsidR="00275DF5" w:rsidRPr="00AF4FFA" w:rsidRDefault="00275DF5" w:rsidP="58343A26">
      <w:pPr>
        <w:spacing w:line="240" w:lineRule="auto"/>
        <w:rPr>
          <w:sz w:val="22"/>
          <w:szCs w:val="22"/>
        </w:rPr>
      </w:pPr>
    </w:p>
    <w:p w14:paraId="2F3FDCAB" w14:textId="77777777" w:rsidR="00275DF5" w:rsidRPr="00AF4FFA" w:rsidRDefault="00275DF5" w:rsidP="58343A26">
      <w:pPr>
        <w:spacing w:line="240" w:lineRule="auto"/>
        <w:rPr>
          <w:sz w:val="22"/>
          <w:szCs w:val="22"/>
        </w:rPr>
      </w:pPr>
    </w:p>
    <w:p w14:paraId="3EEDC31C" w14:textId="77777777" w:rsidR="00275DF5" w:rsidRPr="00AF4FFA" w:rsidRDefault="00275DF5" w:rsidP="58343A26">
      <w:pPr>
        <w:spacing w:line="240" w:lineRule="auto"/>
        <w:rPr>
          <w:sz w:val="22"/>
          <w:szCs w:val="22"/>
        </w:rPr>
      </w:pPr>
    </w:p>
    <w:p w14:paraId="6580AE67" w14:textId="77777777" w:rsidR="00275DF5" w:rsidRPr="00AF4FFA" w:rsidRDefault="00275DF5" w:rsidP="58343A26">
      <w:pPr>
        <w:spacing w:line="240" w:lineRule="auto"/>
        <w:rPr>
          <w:sz w:val="22"/>
          <w:szCs w:val="22"/>
        </w:rPr>
      </w:pPr>
    </w:p>
    <w:p w14:paraId="2268CE0B" w14:textId="77777777" w:rsidR="00275DF5" w:rsidRPr="00AF4FFA" w:rsidRDefault="00275DF5" w:rsidP="58343A26">
      <w:pPr>
        <w:spacing w:line="240" w:lineRule="auto"/>
        <w:rPr>
          <w:sz w:val="22"/>
          <w:szCs w:val="22"/>
        </w:rPr>
      </w:pPr>
    </w:p>
    <w:p w14:paraId="40F2C4B5" w14:textId="77777777" w:rsidR="00275DF5" w:rsidRPr="00AF4FFA" w:rsidRDefault="00275DF5" w:rsidP="58343A26">
      <w:pPr>
        <w:spacing w:line="240" w:lineRule="auto"/>
        <w:rPr>
          <w:sz w:val="22"/>
          <w:szCs w:val="22"/>
        </w:rPr>
      </w:pPr>
    </w:p>
    <w:p w14:paraId="2BDDC77B" w14:textId="77777777" w:rsidR="00275DF5" w:rsidRPr="00AF4FFA" w:rsidRDefault="00275DF5" w:rsidP="58343A26">
      <w:pPr>
        <w:spacing w:line="240" w:lineRule="auto"/>
        <w:rPr>
          <w:sz w:val="22"/>
          <w:szCs w:val="22"/>
        </w:rPr>
      </w:pPr>
    </w:p>
    <w:p w14:paraId="190377E6" w14:textId="77777777" w:rsidR="00275DF5" w:rsidRPr="00AF4FFA" w:rsidRDefault="00275DF5" w:rsidP="58343A26">
      <w:pPr>
        <w:spacing w:line="240" w:lineRule="auto"/>
        <w:rPr>
          <w:sz w:val="22"/>
          <w:szCs w:val="22"/>
        </w:rPr>
      </w:pPr>
    </w:p>
    <w:p w14:paraId="0F94A39C" w14:textId="77777777" w:rsidR="00275DF5" w:rsidRPr="00AF4FFA" w:rsidRDefault="00275DF5" w:rsidP="58343A26">
      <w:pPr>
        <w:spacing w:line="240" w:lineRule="auto"/>
        <w:rPr>
          <w:sz w:val="22"/>
          <w:szCs w:val="22"/>
        </w:rPr>
      </w:pPr>
    </w:p>
    <w:p w14:paraId="618703AA" w14:textId="77777777" w:rsidR="00275DF5" w:rsidRPr="00AF4FFA" w:rsidRDefault="00275DF5" w:rsidP="58343A26">
      <w:pPr>
        <w:spacing w:line="240" w:lineRule="auto"/>
        <w:rPr>
          <w:sz w:val="22"/>
          <w:szCs w:val="22"/>
        </w:rPr>
      </w:pPr>
    </w:p>
    <w:p w14:paraId="34A129E7" w14:textId="77777777" w:rsidR="00275DF5" w:rsidRPr="00AF4FFA" w:rsidRDefault="00275DF5" w:rsidP="58343A26">
      <w:pPr>
        <w:spacing w:line="240" w:lineRule="auto"/>
        <w:rPr>
          <w:sz w:val="22"/>
          <w:szCs w:val="22"/>
        </w:rPr>
      </w:pPr>
    </w:p>
    <w:p w14:paraId="31400767" w14:textId="77777777" w:rsidR="00275DF5" w:rsidRPr="00AF4FFA" w:rsidRDefault="00275DF5" w:rsidP="58343A26">
      <w:pPr>
        <w:spacing w:line="240" w:lineRule="auto"/>
        <w:rPr>
          <w:sz w:val="22"/>
          <w:szCs w:val="22"/>
        </w:rPr>
      </w:pPr>
    </w:p>
    <w:p w14:paraId="326C667F" w14:textId="77777777" w:rsidR="00275DF5" w:rsidRPr="00AF4FFA" w:rsidRDefault="00275DF5" w:rsidP="58343A26">
      <w:pPr>
        <w:spacing w:line="240" w:lineRule="auto"/>
        <w:rPr>
          <w:sz w:val="22"/>
          <w:szCs w:val="22"/>
        </w:rPr>
      </w:pPr>
    </w:p>
    <w:p w14:paraId="30B4AFA4" w14:textId="77777777" w:rsidR="00275DF5" w:rsidRPr="00AF4FFA" w:rsidRDefault="00275DF5" w:rsidP="58343A26">
      <w:pPr>
        <w:spacing w:line="240" w:lineRule="auto"/>
        <w:rPr>
          <w:sz w:val="22"/>
          <w:szCs w:val="22"/>
        </w:rPr>
      </w:pPr>
    </w:p>
    <w:p w14:paraId="50CC080F" w14:textId="77777777" w:rsidR="00275DF5" w:rsidRPr="00AF4FFA" w:rsidRDefault="00275DF5" w:rsidP="58343A26">
      <w:pPr>
        <w:spacing w:line="240" w:lineRule="auto"/>
        <w:rPr>
          <w:sz w:val="22"/>
          <w:szCs w:val="22"/>
        </w:rPr>
      </w:pPr>
    </w:p>
    <w:p w14:paraId="5F4EF8FC" w14:textId="77777777" w:rsidR="00275DF5" w:rsidRPr="00AF4FFA" w:rsidRDefault="00275DF5" w:rsidP="58343A26">
      <w:pPr>
        <w:spacing w:line="240" w:lineRule="auto"/>
        <w:rPr>
          <w:sz w:val="22"/>
          <w:szCs w:val="22"/>
        </w:rPr>
      </w:pPr>
    </w:p>
    <w:p w14:paraId="70240E61" w14:textId="77777777" w:rsidR="00275DF5" w:rsidRPr="00AF4FFA" w:rsidRDefault="00275DF5" w:rsidP="58343A26">
      <w:pPr>
        <w:spacing w:line="240" w:lineRule="auto"/>
        <w:rPr>
          <w:sz w:val="22"/>
          <w:szCs w:val="22"/>
        </w:rPr>
      </w:pPr>
    </w:p>
    <w:p w14:paraId="7239BACC" w14:textId="77777777" w:rsidR="00275DF5" w:rsidRPr="00AF4FFA" w:rsidRDefault="00275DF5" w:rsidP="58343A26">
      <w:pPr>
        <w:spacing w:line="240" w:lineRule="auto"/>
        <w:rPr>
          <w:sz w:val="22"/>
          <w:szCs w:val="22"/>
        </w:rPr>
      </w:pPr>
    </w:p>
    <w:p w14:paraId="5DE15157" w14:textId="4EA7B277" w:rsidR="008B0C3C" w:rsidRPr="00AF4FFA" w:rsidRDefault="008B0C3C" w:rsidP="008B0C3C">
      <w:pPr>
        <w:pStyle w:val="Heading1"/>
        <w:rPr>
          <w:color w:val="auto"/>
        </w:rPr>
      </w:pPr>
      <w:bookmarkStart w:id="188" w:name="_Toc198908320"/>
      <w:r w:rsidRPr="00AF4FFA">
        <w:rPr>
          <w:color w:val="auto"/>
        </w:rPr>
        <w:lastRenderedPageBreak/>
        <w:t>Overall Project Costings</w:t>
      </w:r>
      <w:r w:rsidR="00CC159A" w:rsidRPr="00AF4FFA">
        <w:rPr>
          <w:color w:val="auto"/>
        </w:rPr>
        <w:t xml:space="preserve"> – Gethin D</w:t>
      </w:r>
      <w:bookmarkEnd w:id="188"/>
    </w:p>
    <w:p w14:paraId="27FA63DA" w14:textId="77777777" w:rsidR="008B0C3C" w:rsidRPr="00AF4FFA" w:rsidRDefault="008B0C3C" w:rsidP="58343A26">
      <w:pPr>
        <w:spacing w:line="240" w:lineRule="auto"/>
        <w:rPr>
          <w:sz w:val="22"/>
          <w:szCs w:val="22"/>
        </w:rPr>
      </w:pPr>
      <w:r w:rsidRPr="00AF4FFA">
        <w:rPr>
          <w:sz w:val="22"/>
          <w:szCs w:val="22"/>
        </w:rPr>
        <w:t>Understanding the complete cost is extremely important for a business to understand at what price the product must be sold for a profit, and if the cost is competitive for current market. </w:t>
      </w:r>
    </w:p>
    <w:p w14:paraId="4BD57597" w14:textId="77777777" w:rsidR="008B0C3C" w:rsidRPr="00AF4FFA" w:rsidRDefault="008B0C3C" w:rsidP="008B0C3C">
      <w:pPr>
        <w:rPr>
          <w:sz w:val="22"/>
          <w:szCs w:val="22"/>
        </w:rPr>
      </w:pPr>
      <w:r w:rsidRPr="00AF4FFA">
        <w:rPr>
          <w:sz w:val="22"/>
          <w:szCs w:val="22"/>
        </w:rPr>
        <w:t> </w:t>
      </w:r>
    </w:p>
    <w:p w14:paraId="29150258" w14:textId="47C2F45F" w:rsidR="008B0C3C" w:rsidRPr="00AF4FFA" w:rsidRDefault="008B0C3C" w:rsidP="008B0C3C">
      <w:pPr>
        <w:pStyle w:val="Heading2"/>
        <w:rPr>
          <w:color w:val="auto"/>
        </w:rPr>
      </w:pPr>
      <w:bookmarkStart w:id="189" w:name="_Toc198908321"/>
      <w:r w:rsidRPr="00AF4FFA">
        <w:rPr>
          <w:color w:val="auto"/>
        </w:rPr>
        <w:t>Large Scale</w:t>
      </w:r>
      <w:bookmarkEnd w:id="189"/>
    </w:p>
    <w:p w14:paraId="121DD751" w14:textId="432FFF9A" w:rsidR="008B0C3C" w:rsidRPr="00AF4FFA" w:rsidRDefault="008B0C3C" w:rsidP="58343A26">
      <w:pPr>
        <w:spacing w:line="240" w:lineRule="auto"/>
        <w:rPr>
          <w:sz w:val="22"/>
          <w:szCs w:val="22"/>
        </w:rPr>
      </w:pPr>
      <w:r w:rsidRPr="00AF4FFA">
        <w:rPr>
          <w:sz w:val="22"/>
          <w:szCs w:val="22"/>
        </w:rPr>
        <w:t xml:space="preserve">With the annual labour per unit worked out at £270.75 and adding that to the unit cost price and ensuring that an additional 20% is added to cover overheads, that will give the product a breakeven point at £3259.10 at this price the company won’t be making any profit on the product. This wouldn’t be the price that the customer would pay either, as stated by HM Revenue &amp; Customs (2025) the customers would have an additional 20% for Value-Added Tax charge (VAT) this would make the customer total price of £3910.92. Detweiler (2025) states that the average profit margin of construction and engineering firms are approximately 2%, with this profit margin the product purchase price will be £3989.14 (Detweiler, 2025). Appendix </w:t>
      </w:r>
      <w:r w:rsidR="677512DE" w:rsidRPr="00AF4FFA">
        <w:rPr>
          <w:sz w:val="22"/>
          <w:szCs w:val="22"/>
        </w:rPr>
        <w:t>F</w:t>
      </w:r>
      <w:r w:rsidRPr="00AF4FFA">
        <w:rPr>
          <w:sz w:val="22"/>
          <w:szCs w:val="22"/>
        </w:rPr>
        <w:t>. </w:t>
      </w:r>
    </w:p>
    <w:p w14:paraId="4C27E7D7" w14:textId="1F9CBB43" w:rsidR="008B0C3C" w:rsidRPr="00AF4FFA" w:rsidRDefault="008B0C3C" w:rsidP="008B0C3C">
      <w:pPr>
        <w:pStyle w:val="Heading2"/>
        <w:rPr>
          <w:color w:val="auto"/>
        </w:rPr>
      </w:pPr>
      <w:bookmarkStart w:id="190" w:name="_Toc198908322"/>
      <w:r w:rsidRPr="00AF4FFA">
        <w:rPr>
          <w:color w:val="auto"/>
        </w:rPr>
        <w:t>Aftersales</w:t>
      </w:r>
      <w:bookmarkEnd w:id="190"/>
    </w:p>
    <w:p w14:paraId="31F609C2" w14:textId="1A6AF249" w:rsidR="008B0C3C" w:rsidRPr="00AF4FFA" w:rsidRDefault="008B0C3C" w:rsidP="58343A26">
      <w:pPr>
        <w:spacing w:line="240" w:lineRule="auto"/>
        <w:rPr>
          <w:sz w:val="22"/>
          <w:szCs w:val="22"/>
        </w:rPr>
      </w:pPr>
      <w:r w:rsidRPr="00AF4FFA">
        <w:rPr>
          <w:sz w:val="22"/>
          <w:szCs w:val="22"/>
        </w:rPr>
        <w:t xml:space="preserve">Aftersales provide opportunity for additional profit for the company with advice by Hydra </w:t>
      </w:r>
      <w:r w:rsidR="009A78FA" w:rsidRPr="00AF4FFA">
        <w:rPr>
          <w:sz w:val="22"/>
          <w:szCs w:val="22"/>
        </w:rPr>
        <w:t>Rain Master</w:t>
      </w:r>
      <w:r w:rsidRPr="00AF4FFA">
        <w:rPr>
          <w:sz w:val="22"/>
          <w:szCs w:val="22"/>
        </w:rPr>
        <w:t xml:space="preserve"> (2025) that the filters require replacing every 6 months, this service makes the product more attractive to the customer knowing that the product will be maintained and the company is there to provide maintenance and carry out repair task to ensure the product has the most efficient and effective life (HYDRA RAINMASTER, 2025). At a suspected 15% off with bulk purchase the filter, this would come to £71.36 and rounding the service package to £100 gives a profit of £28.64 as labour daily allocation is covered in the units purchase price giving possible annual additional profit income of £45,824, the second service will only break even, requiring a price review of servicing charges from year 2 onwards.  </w:t>
      </w:r>
    </w:p>
    <w:p w14:paraId="0B2EF7F9" w14:textId="77777777" w:rsidR="00C11CF5" w:rsidRPr="00AF4FFA" w:rsidRDefault="00C11CF5" w:rsidP="004B422E">
      <w:pPr>
        <w:spacing w:line="240" w:lineRule="auto"/>
      </w:pPr>
    </w:p>
    <w:p w14:paraId="4ED8C579" w14:textId="77777777" w:rsidR="00275DF5" w:rsidRPr="00AF4FFA" w:rsidRDefault="00275DF5" w:rsidP="004B422E">
      <w:pPr>
        <w:spacing w:line="240" w:lineRule="auto"/>
      </w:pPr>
    </w:p>
    <w:p w14:paraId="0C97BC76" w14:textId="77777777" w:rsidR="00275DF5" w:rsidRPr="00AF4FFA" w:rsidRDefault="00275DF5" w:rsidP="004B422E">
      <w:pPr>
        <w:spacing w:line="240" w:lineRule="auto"/>
      </w:pPr>
    </w:p>
    <w:p w14:paraId="0DCAA25D" w14:textId="77777777" w:rsidR="00275DF5" w:rsidRPr="00AF4FFA" w:rsidRDefault="00275DF5" w:rsidP="004B422E">
      <w:pPr>
        <w:spacing w:line="240" w:lineRule="auto"/>
      </w:pPr>
    </w:p>
    <w:p w14:paraId="0C86C409" w14:textId="2E439D69" w:rsidR="008B685E" w:rsidRPr="00AF4FFA" w:rsidRDefault="008B685E" w:rsidP="008B685E">
      <w:pPr>
        <w:pStyle w:val="Heading1"/>
        <w:rPr>
          <w:color w:val="auto"/>
        </w:rPr>
      </w:pPr>
      <w:bookmarkStart w:id="191" w:name="_Toc198908323"/>
      <w:r w:rsidRPr="00AF4FFA">
        <w:rPr>
          <w:color w:val="auto"/>
          <w:lang w:val="en-US"/>
        </w:rPr>
        <w:lastRenderedPageBreak/>
        <w:t>Sustainability and Legislation</w:t>
      </w:r>
      <w:r w:rsidRPr="00AF4FFA">
        <w:rPr>
          <w:color w:val="auto"/>
        </w:rPr>
        <w:t xml:space="preserve"> – Mohammed T</w:t>
      </w:r>
      <w:bookmarkEnd w:id="191"/>
    </w:p>
    <w:p w14:paraId="152835B8" w14:textId="58AE46BF" w:rsidR="008B685E" w:rsidRPr="00AF4FFA" w:rsidRDefault="008B685E" w:rsidP="008B685E">
      <w:pPr>
        <w:pStyle w:val="Heading2"/>
        <w:rPr>
          <w:color w:val="auto"/>
          <w:lang w:val="en-US"/>
        </w:rPr>
      </w:pPr>
      <w:bookmarkStart w:id="192" w:name="_Toc198908324"/>
      <w:r w:rsidRPr="00AF4FFA">
        <w:rPr>
          <w:color w:val="auto"/>
          <w:lang w:val="en-US"/>
        </w:rPr>
        <w:t>Introduction</w:t>
      </w:r>
      <w:bookmarkEnd w:id="192"/>
    </w:p>
    <w:p w14:paraId="42A181C6" w14:textId="77777777" w:rsidR="008B685E" w:rsidRPr="00AF4FFA" w:rsidRDefault="008B685E" w:rsidP="008B685E">
      <w:pPr>
        <w:spacing w:line="240" w:lineRule="auto"/>
        <w:rPr>
          <w:sz w:val="22"/>
          <w:szCs w:val="22"/>
        </w:rPr>
      </w:pPr>
      <w:r w:rsidRPr="00AF4FFA">
        <w:rPr>
          <w:sz w:val="22"/>
          <w:szCs w:val="22"/>
          <w:lang w:val="en-US"/>
        </w:rPr>
        <w:t>The global water crisis remains one of the most critical environmental challenges of the 21st century, exacerbated by rapid urbanization, climate change, and industrial expansion (United Nations, 2021). With freshwater resources under increasing strain, sustainable engineering solutions are essential, particularly in domestic and semi-urban settings. Rainwater harvesting and purification systems offer a viable alternative, reducing dependence on centralized water supplies while promoting resource efficiency (Environment Agency, 2022).</w:t>
      </w:r>
      <w:r w:rsidRPr="00AF4FFA">
        <w:rPr>
          <w:sz w:val="22"/>
          <w:szCs w:val="22"/>
        </w:rPr>
        <w:t> </w:t>
      </w:r>
    </w:p>
    <w:p w14:paraId="48FC7008" w14:textId="77777777" w:rsidR="008B685E" w:rsidRPr="00AF4FFA" w:rsidRDefault="008B685E" w:rsidP="008B685E">
      <w:pPr>
        <w:spacing w:line="240" w:lineRule="auto"/>
        <w:rPr>
          <w:sz w:val="22"/>
          <w:szCs w:val="22"/>
        </w:rPr>
      </w:pPr>
      <w:r w:rsidRPr="00AF4FFA">
        <w:rPr>
          <w:sz w:val="22"/>
          <w:szCs w:val="22"/>
          <w:lang w:val="en-US"/>
        </w:rPr>
        <w:t>This report examines the sustainability aspects and legislative considerations of a Sustainable Water Purification System (SWPS) designed for UK households. The system collects, filters, and distributes potable rainwater, aligning with national regulatory frameworks such as the Water Supply (Water Fittings) Regulations 1999 and the Water Industry Act 1991 (DEFRA, 2020). Compliance with these standards ensures water safety and system reliability. Environmental benefits include reduced groundwater extraction, lower energy consumption compared to conventional treatment plants, and decreased stormwater runoff (EA, 2023). However, challenges such as system maintenance, water quality monitoring, and public acceptance must be addressed to ensure long-term viability. By integrating sustainable design with regulatory adherence, the SWPS presents a practical solution to water scarcity, supporting the UK’s 25-Year Environment Plan and Net Zero 2050 targets (UK Government, 2018).</w:t>
      </w:r>
      <w:r w:rsidRPr="00AF4FFA">
        <w:rPr>
          <w:sz w:val="22"/>
          <w:szCs w:val="22"/>
        </w:rPr>
        <w:t> </w:t>
      </w:r>
    </w:p>
    <w:p w14:paraId="1762BA5A" w14:textId="77777777" w:rsidR="008B685E" w:rsidRPr="00AF4FFA" w:rsidRDefault="008B685E" w:rsidP="008B685E">
      <w:pPr>
        <w:pStyle w:val="Heading2"/>
        <w:rPr>
          <w:color w:val="auto"/>
        </w:rPr>
      </w:pPr>
      <w:bookmarkStart w:id="193" w:name="_Toc198908325"/>
      <w:r w:rsidRPr="00AF4FFA">
        <w:rPr>
          <w:color w:val="auto"/>
          <w:lang w:val="en-US"/>
        </w:rPr>
        <w:t>Sustainability in Water Purification Systems</w:t>
      </w:r>
      <w:bookmarkEnd w:id="193"/>
      <w:r w:rsidRPr="00AF4FFA">
        <w:rPr>
          <w:color w:val="auto"/>
        </w:rPr>
        <w:t> </w:t>
      </w:r>
    </w:p>
    <w:p w14:paraId="4193C132" w14:textId="77777777" w:rsidR="008B685E" w:rsidRPr="00AF4FFA" w:rsidRDefault="008B685E" w:rsidP="008B685E">
      <w:pPr>
        <w:spacing w:line="240" w:lineRule="auto"/>
        <w:rPr>
          <w:sz w:val="22"/>
          <w:szCs w:val="22"/>
        </w:rPr>
      </w:pPr>
      <w:r w:rsidRPr="00AF4FFA">
        <w:rPr>
          <w:sz w:val="22"/>
          <w:szCs w:val="22"/>
          <w:lang w:val="en-US"/>
        </w:rPr>
        <w:t>Sustainable engineering seeks to address current water needs while preserving resources for future generations (WCED, 1987). In water purification, this requires optimizing resource efficiency, minimizing ecological footprints, and ensuring durable system performance. The Sustainable Water Purification System (SWPS) embodies these principles through multiple innovative approaches.</w:t>
      </w:r>
      <w:r w:rsidRPr="00AF4FFA">
        <w:rPr>
          <w:sz w:val="22"/>
          <w:szCs w:val="22"/>
        </w:rPr>
        <w:t> </w:t>
      </w:r>
    </w:p>
    <w:p w14:paraId="5C678556" w14:textId="77777777" w:rsidR="008B685E" w:rsidRPr="00AF4FFA" w:rsidRDefault="008B685E" w:rsidP="008B685E">
      <w:pPr>
        <w:spacing w:line="240" w:lineRule="auto"/>
      </w:pPr>
      <w:r w:rsidRPr="00AF4FFA">
        <w:t> </w:t>
      </w:r>
    </w:p>
    <w:p w14:paraId="0A731CD8" w14:textId="77777777" w:rsidR="008B685E" w:rsidRPr="00AF4FFA" w:rsidRDefault="008B685E" w:rsidP="028CAFF6">
      <w:pPr>
        <w:pStyle w:val="Heading2"/>
        <w:rPr>
          <w:color w:val="auto"/>
        </w:rPr>
      </w:pPr>
      <w:bookmarkStart w:id="194" w:name="_Toc198908326"/>
      <w:r w:rsidRPr="00AF4FFA">
        <w:rPr>
          <w:color w:val="auto"/>
          <w:lang w:val="en-US"/>
        </w:rPr>
        <w:t>Energy and Resource Efficiency</w:t>
      </w:r>
      <w:bookmarkEnd w:id="194"/>
      <w:r w:rsidRPr="00AF4FFA">
        <w:rPr>
          <w:color w:val="auto"/>
        </w:rPr>
        <w:t> </w:t>
      </w:r>
    </w:p>
    <w:p w14:paraId="7D2653D2" w14:textId="77777777" w:rsidR="008B685E" w:rsidRPr="00AF4FFA" w:rsidRDefault="008B685E" w:rsidP="008B685E">
      <w:pPr>
        <w:spacing w:line="240" w:lineRule="auto"/>
        <w:rPr>
          <w:sz w:val="22"/>
          <w:szCs w:val="22"/>
        </w:rPr>
      </w:pPr>
      <w:r w:rsidRPr="00AF4FFA">
        <w:rPr>
          <w:sz w:val="22"/>
          <w:szCs w:val="22"/>
          <w:lang w:val="en-US"/>
        </w:rPr>
        <w:t xml:space="preserve">The system integrates photovoltaic panels </w:t>
      </w:r>
      <w:proofErr w:type="gramStart"/>
      <w:r w:rsidRPr="00AF4FFA">
        <w:rPr>
          <w:sz w:val="22"/>
          <w:szCs w:val="22"/>
          <w:lang w:val="en-US"/>
        </w:rPr>
        <w:t>to</w:t>
      </w:r>
      <w:proofErr w:type="gramEnd"/>
      <w:r w:rsidRPr="00AF4FFA">
        <w:rPr>
          <w:sz w:val="22"/>
          <w:szCs w:val="22"/>
          <w:lang w:val="en-US"/>
        </w:rPr>
        <w:t xml:space="preserve"> power filtration processes, reducing dependence on grid electricity (Ofwat, 2023). Energy recovery mechanisms in pumps and advanced membrane filtration cut operational costs by 30% compared to conventional systems (Water UK, 2022). Multi-stage filtration—combining ceramic microfiltration, activated carbon, and UV sterilization—achieves potable standards without chemical disinfectants.</w:t>
      </w:r>
      <w:r w:rsidRPr="00AF4FFA">
        <w:rPr>
          <w:sz w:val="22"/>
          <w:szCs w:val="22"/>
        </w:rPr>
        <w:t> </w:t>
      </w:r>
    </w:p>
    <w:p w14:paraId="426A98D3" w14:textId="77777777" w:rsidR="008B685E" w:rsidRPr="00AF4FFA" w:rsidRDefault="008B685E" w:rsidP="008B685E">
      <w:pPr>
        <w:pStyle w:val="Heading3"/>
        <w:rPr>
          <w:color w:val="auto"/>
        </w:rPr>
      </w:pPr>
      <w:bookmarkStart w:id="195" w:name="_Toc198908327"/>
      <w:r w:rsidRPr="00AF4FFA">
        <w:rPr>
          <w:color w:val="auto"/>
          <w:lang w:val="en-US"/>
        </w:rPr>
        <w:lastRenderedPageBreak/>
        <w:t>Circular Design Principles</w:t>
      </w:r>
      <w:bookmarkEnd w:id="195"/>
      <w:r w:rsidRPr="00AF4FFA">
        <w:rPr>
          <w:color w:val="auto"/>
        </w:rPr>
        <w:t> </w:t>
      </w:r>
    </w:p>
    <w:p w14:paraId="0E75A21C" w14:textId="77777777" w:rsidR="008B685E" w:rsidRPr="00AF4FFA" w:rsidRDefault="008B685E" w:rsidP="008B685E">
      <w:pPr>
        <w:spacing w:line="240" w:lineRule="auto"/>
        <w:rPr>
          <w:sz w:val="22"/>
          <w:szCs w:val="22"/>
        </w:rPr>
      </w:pPr>
      <w:r w:rsidRPr="00AF4FFA">
        <w:rPr>
          <w:sz w:val="22"/>
          <w:szCs w:val="22"/>
          <w:lang w:val="en-US"/>
        </w:rPr>
        <w:t>Modular components allow for easy upgrades and repairs, extending service life. Construction utilizes 95% recyclable materials, including food-grade stainless steel and bioplastics, reducing embodied carbon. Smart sensors monitor filter lifespan and water quality in real-time, enabling predictive maintenance and reducing waste (IoT Council, 2023).</w:t>
      </w:r>
      <w:r w:rsidRPr="00AF4FFA">
        <w:rPr>
          <w:sz w:val="22"/>
          <w:szCs w:val="22"/>
        </w:rPr>
        <w:t> </w:t>
      </w:r>
    </w:p>
    <w:p w14:paraId="51D8BC46" w14:textId="77777777" w:rsidR="008B685E" w:rsidRPr="00AF4FFA" w:rsidRDefault="008B685E" w:rsidP="008B685E">
      <w:pPr>
        <w:pStyle w:val="Heading3"/>
        <w:rPr>
          <w:b w:val="0"/>
          <w:color w:val="auto"/>
        </w:rPr>
      </w:pPr>
      <w:bookmarkStart w:id="196" w:name="_Toc198908328"/>
      <w:r w:rsidRPr="00AF4FFA">
        <w:rPr>
          <w:b w:val="0"/>
          <w:color w:val="auto"/>
          <w:lang w:val="en-US"/>
        </w:rPr>
        <w:t>Innovation for Longevity</w:t>
      </w:r>
      <w:bookmarkEnd w:id="196"/>
      <w:r w:rsidRPr="00AF4FFA">
        <w:rPr>
          <w:b w:val="0"/>
          <w:color w:val="auto"/>
        </w:rPr>
        <w:t> </w:t>
      </w:r>
    </w:p>
    <w:p w14:paraId="02BBBACD" w14:textId="77777777" w:rsidR="008B685E" w:rsidRPr="00AF4FFA" w:rsidRDefault="008B685E" w:rsidP="008B685E">
      <w:pPr>
        <w:spacing w:line="240" w:lineRule="auto"/>
        <w:rPr>
          <w:sz w:val="22"/>
          <w:szCs w:val="22"/>
        </w:rPr>
      </w:pPr>
      <w:r w:rsidRPr="00AF4FFA">
        <w:rPr>
          <w:sz w:val="22"/>
          <w:szCs w:val="22"/>
          <w:lang w:val="en-US"/>
        </w:rPr>
        <w:t xml:space="preserve">Graphene-based </w:t>
      </w:r>
      <w:proofErr w:type="spellStart"/>
      <w:r w:rsidRPr="00AF4FFA">
        <w:rPr>
          <w:sz w:val="22"/>
          <w:szCs w:val="22"/>
          <w:lang w:val="en-US"/>
        </w:rPr>
        <w:t>nanofilters</w:t>
      </w:r>
      <w:proofErr w:type="spellEnd"/>
      <w:r w:rsidRPr="00AF4FFA">
        <w:rPr>
          <w:sz w:val="22"/>
          <w:szCs w:val="22"/>
          <w:lang w:val="en-US"/>
        </w:rPr>
        <w:t xml:space="preserve"> remove contaminants at molecular levels while resisting biofouling. Machine learning algorithms optimize system performance based on usage patterns and weather data, enhancing efficiency. By merging renewable energy, smart technology, and circular design, the SWPS demonstrates how sustainable engineering can provide resilient water solutions while aligning with the UK's 25-Year Environment Plan (DEFRA, 2018). </w:t>
      </w:r>
      <w:r w:rsidRPr="00AF4FFA">
        <w:rPr>
          <w:sz w:val="22"/>
          <w:szCs w:val="22"/>
        </w:rPr>
        <w:t> </w:t>
      </w:r>
    </w:p>
    <w:p w14:paraId="6E8A90B8" w14:textId="7B4F2E96" w:rsidR="008B685E" w:rsidRPr="00AF4FFA" w:rsidRDefault="008B685E" w:rsidP="008B685E">
      <w:pPr>
        <w:spacing w:line="240" w:lineRule="auto"/>
        <w:rPr>
          <w:sz w:val="22"/>
          <w:szCs w:val="22"/>
        </w:rPr>
      </w:pPr>
      <w:r w:rsidRPr="00AF4FFA">
        <w:rPr>
          <w:sz w:val="22"/>
          <w:szCs w:val="22"/>
        </w:rPr>
        <w:t> </w:t>
      </w:r>
    </w:p>
    <w:p w14:paraId="54DECA9E" w14:textId="77777777" w:rsidR="008B685E" w:rsidRPr="00AF4FFA" w:rsidRDefault="008B685E" w:rsidP="008B685E">
      <w:pPr>
        <w:pStyle w:val="Heading2"/>
        <w:rPr>
          <w:color w:val="auto"/>
        </w:rPr>
      </w:pPr>
      <w:bookmarkStart w:id="197" w:name="_Toc198908329"/>
      <w:r w:rsidRPr="00AF4FFA">
        <w:rPr>
          <w:color w:val="auto"/>
          <w:lang w:val="en-US"/>
        </w:rPr>
        <w:t>Cost Considerations in Sustainable Water Purification Systems</w:t>
      </w:r>
      <w:bookmarkEnd w:id="197"/>
      <w:r w:rsidRPr="00AF4FFA">
        <w:rPr>
          <w:color w:val="auto"/>
        </w:rPr>
        <w:t> </w:t>
      </w:r>
    </w:p>
    <w:p w14:paraId="020FFF45" w14:textId="77777777" w:rsidR="008B685E" w:rsidRPr="00AF4FFA" w:rsidRDefault="008B685E" w:rsidP="008B685E">
      <w:pPr>
        <w:spacing w:line="240" w:lineRule="auto"/>
        <w:rPr>
          <w:sz w:val="22"/>
          <w:szCs w:val="22"/>
        </w:rPr>
      </w:pPr>
      <w:r w:rsidRPr="00AF4FFA">
        <w:rPr>
          <w:sz w:val="22"/>
          <w:szCs w:val="22"/>
          <w:lang w:val="en-US"/>
        </w:rPr>
        <w:t>The economic feasibility of the Sustainable Water Purification System (SWPS) is essential to its successful adoption, especially in the domestic UK market. From both a procurement and lifecycle perspective, cost considerations are pivotal to user uptake and long-term operational sustainability.</w:t>
      </w:r>
      <w:r w:rsidRPr="00AF4FFA">
        <w:rPr>
          <w:sz w:val="22"/>
          <w:szCs w:val="22"/>
        </w:rPr>
        <w:t> </w:t>
      </w:r>
    </w:p>
    <w:p w14:paraId="3AC0B4D0" w14:textId="77777777" w:rsidR="008B685E" w:rsidRPr="00AF4FFA" w:rsidRDefault="008B685E" w:rsidP="008B685E">
      <w:pPr>
        <w:pStyle w:val="Heading3"/>
        <w:rPr>
          <w:b w:val="0"/>
          <w:color w:val="auto"/>
        </w:rPr>
      </w:pPr>
      <w:bookmarkStart w:id="198" w:name="_Toc198908330"/>
      <w:r w:rsidRPr="00AF4FFA">
        <w:rPr>
          <w:b w:val="0"/>
          <w:color w:val="auto"/>
          <w:lang w:val="en-US"/>
        </w:rPr>
        <w:t>Capital and Installation Costs</w:t>
      </w:r>
      <w:bookmarkEnd w:id="198"/>
      <w:r w:rsidRPr="00AF4FFA">
        <w:rPr>
          <w:b w:val="0"/>
          <w:color w:val="auto"/>
        </w:rPr>
        <w:t> </w:t>
      </w:r>
    </w:p>
    <w:p w14:paraId="0DE552A1" w14:textId="49687F3F" w:rsidR="008B685E" w:rsidRPr="00AF4FFA" w:rsidRDefault="008B685E" w:rsidP="008B685E">
      <w:pPr>
        <w:spacing w:line="240" w:lineRule="auto"/>
        <w:rPr>
          <w:sz w:val="22"/>
          <w:szCs w:val="22"/>
        </w:rPr>
      </w:pPr>
      <w:r w:rsidRPr="00AF4FFA">
        <w:rPr>
          <w:sz w:val="22"/>
          <w:szCs w:val="22"/>
          <w:lang w:val="en-US"/>
        </w:rPr>
        <w:t>According to the procurement section of the team’s project presentation, the target price point for the SWPS, upon mass production and installation, is projected to be approximately less than £2500 per unit, with an intended lifespan exceeding 10 years. This target reflects a balance between affordability for consumers and the integration of advanced features such as nanofiltration, solar-powered operation, and smart automation.</w:t>
      </w:r>
      <w:r w:rsidRPr="00AF4FFA">
        <w:rPr>
          <w:sz w:val="22"/>
          <w:szCs w:val="22"/>
        </w:rPr>
        <w:t> </w:t>
      </w:r>
    </w:p>
    <w:p w14:paraId="319FA469" w14:textId="77777777" w:rsidR="008B685E" w:rsidRPr="00AF4FFA" w:rsidRDefault="008B685E" w:rsidP="008B685E">
      <w:pPr>
        <w:spacing w:line="240" w:lineRule="auto"/>
        <w:rPr>
          <w:sz w:val="22"/>
          <w:szCs w:val="22"/>
        </w:rPr>
      </w:pPr>
      <w:r w:rsidRPr="00AF4FFA">
        <w:rPr>
          <w:sz w:val="22"/>
          <w:szCs w:val="22"/>
          <w:lang w:val="en-US"/>
        </w:rPr>
        <w:t>To further manage initial expenditures, a phased implementation strategy is advised—starting with basic non-potable functionalities (e.g., for garden or toilet use) before upgrading to potable water standards. This mirrors approaches used in successful water infrastructure projects in developing regions, where gradual implementation minimized financial strain while building community trust.</w:t>
      </w:r>
      <w:r w:rsidRPr="00AF4FFA">
        <w:rPr>
          <w:sz w:val="22"/>
          <w:szCs w:val="22"/>
        </w:rPr>
        <w:t> </w:t>
      </w:r>
    </w:p>
    <w:p w14:paraId="54731348" w14:textId="77777777" w:rsidR="008B685E" w:rsidRPr="00AF4FFA" w:rsidRDefault="008B685E" w:rsidP="008B685E">
      <w:pPr>
        <w:pStyle w:val="Heading3"/>
        <w:rPr>
          <w:b w:val="0"/>
          <w:color w:val="auto"/>
        </w:rPr>
      </w:pPr>
      <w:bookmarkStart w:id="199" w:name="_Toc198908331"/>
      <w:r w:rsidRPr="00AF4FFA">
        <w:rPr>
          <w:b w:val="0"/>
          <w:color w:val="auto"/>
          <w:lang w:val="en-US"/>
        </w:rPr>
        <w:t>Operational and Maintenance Costs</w:t>
      </w:r>
      <w:bookmarkEnd w:id="199"/>
      <w:r w:rsidRPr="00AF4FFA">
        <w:rPr>
          <w:b w:val="0"/>
          <w:color w:val="auto"/>
        </w:rPr>
        <w:t> </w:t>
      </w:r>
    </w:p>
    <w:p w14:paraId="5DB78167" w14:textId="49B5659D" w:rsidR="008B685E" w:rsidRPr="00AF4FFA" w:rsidRDefault="008B685E" w:rsidP="008B685E">
      <w:pPr>
        <w:spacing w:line="240" w:lineRule="auto"/>
        <w:rPr>
          <w:sz w:val="22"/>
          <w:szCs w:val="22"/>
        </w:rPr>
      </w:pPr>
      <w:r w:rsidRPr="00AF4FFA">
        <w:rPr>
          <w:sz w:val="22"/>
          <w:szCs w:val="22"/>
          <w:lang w:val="en-US"/>
        </w:rPr>
        <w:t>Key components such as accumulators, MDPE tanks, and submersible pumps were selected based on their durability and low maintenance profiles, which help keep long-term operational costs minimal. Energy savings are realized through solar integration and energy-</w:t>
      </w:r>
      <w:r w:rsidRPr="00AF4FFA">
        <w:rPr>
          <w:sz w:val="22"/>
          <w:szCs w:val="22"/>
          <w:lang w:val="en-US"/>
        </w:rPr>
        <w:lastRenderedPageBreak/>
        <w:t>efficient pumps, potentially reducing electricity costs associated with water treatment by up to 30%, as outlined in the Water UK 2022 report.</w:t>
      </w:r>
      <w:r w:rsidRPr="00AF4FFA">
        <w:rPr>
          <w:sz w:val="22"/>
          <w:szCs w:val="22"/>
        </w:rPr>
        <w:t> </w:t>
      </w:r>
    </w:p>
    <w:p w14:paraId="63EC3ADC" w14:textId="06B3161F" w:rsidR="008B685E" w:rsidRPr="00AF4FFA" w:rsidRDefault="008B685E" w:rsidP="008B685E">
      <w:pPr>
        <w:spacing w:line="240" w:lineRule="auto"/>
        <w:rPr>
          <w:sz w:val="22"/>
          <w:szCs w:val="22"/>
        </w:rPr>
      </w:pPr>
      <w:r w:rsidRPr="00AF4FFA">
        <w:rPr>
          <w:sz w:val="22"/>
          <w:szCs w:val="22"/>
          <w:lang w:val="en-US"/>
        </w:rPr>
        <w:t>An optional after-sales service and maintenance package is also proposed to provide users with technical support and system servicing, enhancing system longevity and reliability while creating recurring revenue for suppliers.</w:t>
      </w:r>
      <w:r w:rsidRPr="00AF4FFA">
        <w:rPr>
          <w:sz w:val="22"/>
          <w:szCs w:val="22"/>
        </w:rPr>
        <w:t> </w:t>
      </w:r>
    </w:p>
    <w:p w14:paraId="789B0015" w14:textId="77777777" w:rsidR="008B685E" w:rsidRPr="00AF4FFA" w:rsidRDefault="008B685E" w:rsidP="008B685E">
      <w:pPr>
        <w:pStyle w:val="Heading3"/>
        <w:rPr>
          <w:b w:val="0"/>
          <w:color w:val="auto"/>
        </w:rPr>
      </w:pPr>
      <w:bookmarkStart w:id="200" w:name="_Toc198908332"/>
      <w:r w:rsidRPr="00AF4FFA">
        <w:rPr>
          <w:b w:val="0"/>
          <w:color w:val="auto"/>
          <w:lang w:val="en-US"/>
        </w:rPr>
        <w:t>Cost Savings and Incentives</w:t>
      </w:r>
      <w:bookmarkEnd w:id="200"/>
      <w:r w:rsidRPr="00AF4FFA">
        <w:rPr>
          <w:b w:val="0"/>
          <w:color w:val="auto"/>
        </w:rPr>
        <w:t> </w:t>
      </w:r>
    </w:p>
    <w:p w14:paraId="6D5F10A0" w14:textId="77777777" w:rsidR="008B685E" w:rsidRPr="00AF4FFA" w:rsidRDefault="008B685E" w:rsidP="008B685E">
      <w:pPr>
        <w:spacing w:line="240" w:lineRule="auto"/>
        <w:rPr>
          <w:sz w:val="22"/>
          <w:szCs w:val="22"/>
        </w:rPr>
      </w:pPr>
      <w:r w:rsidRPr="00AF4FFA">
        <w:rPr>
          <w:sz w:val="22"/>
          <w:szCs w:val="22"/>
          <w:lang w:val="en-US"/>
        </w:rPr>
        <w:t>The SWPS design aligns with multiple incentive schemes such as:</w:t>
      </w:r>
      <w:r w:rsidRPr="00AF4FFA">
        <w:rPr>
          <w:sz w:val="22"/>
          <w:szCs w:val="22"/>
        </w:rPr>
        <w:t> </w:t>
      </w:r>
    </w:p>
    <w:p w14:paraId="730DB2A6" w14:textId="77777777" w:rsidR="008B685E" w:rsidRPr="00AF4FFA" w:rsidRDefault="008B685E" w:rsidP="00AC22EE">
      <w:pPr>
        <w:numPr>
          <w:ilvl w:val="0"/>
          <w:numId w:val="34"/>
        </w:numPr>
        <w:spacing w:line="240" w:lineRule="auto"/>
        <w:rPr>
          <w:sz w:val="22"/>
          <w:szCs w:val="22"/>
        </w:rPr>
      </w:pPr>
      <w:r w:rsidRPr="00AF4FFA">
        <w:rPr>
          <w:sz w:val="22"/>
          <w:szCs w:val="22"/>
          <w:lang w:val="en-US"/>
        </w:rPr>
        <w:t>Surface Water Drainage Rebates, which can provide up to £50 in annual savings per household (Thames Water, 2023).</w:t>
      </w:r>
      <w:r w:rsidRPr="00AF4FFA">
        <w:rPr>
          <w:sz w:val="22"/>
          <w:szCs w:val="22"/>
        </w:rPr>
        <w:t> </w:t>
      </w:r>
    </w:p>
    <w:p w14:paraId="6F8B7320" w14:textId="77777777" w:rsidR="008B685E" w:rsidRPr="00AF4FFA" w:rsidRDefault="008B685E" w:rsidP="00AC22EE">
      <w:pPr>
        <w:numPr>
          <w:ilvl w:val="0"/>
          <w:numId w:val="35"/>
        </w:numPr>
        <w:spacing w:line="240" w:lineRule="auto"/>
        <w:rPr>
          <w:sz w:val="22"/>
          <w:szCs w:val="22"/>
        </w:rPr>
      </w:pPr>
      <w:r w:rsidRPr="00AF4FFA">
        <w:rPr>
          <w:sz w:val="22"/>
          <w:szCs w:val="22"/>
          <w:lang w:val="en-US"/>
        </w:rPr>
        <w:t>Enhanced Capital Allowances (ECAs) for water-efficient technologies, providing tax relief on qualifying expenditures (HMRC, 2022).</w:t>
      </w:r>
      <w:r w:rsidRPr="00AF4FFA">
        <w:rPr>
          <w:sz w:val="22"/>
          <w:szCs w:val="22"/>
        </w:rPr>
        <w:t> </w:t>
      </w:r>
    </w:p>
    <w:p w14:paraId="53CC9752" w14:textId="77777777" w:rsidR="008B685E" w:rsidRPr="00AF4FFA" w:rsidRDefault="008B685E" w:rsidP="00AC22EE">
      <w:pPr>
        <w:numPr>
          <w:ilvl w:val="0"/>
          <w:numId w:val="36"/>
        </w:numPr>
        <w:spacing w:line="240" w:lineRule="auto"/>
        <w:rPr>
          <w:sz w:val="22"/>
          <w:szCs w:val="22"/>
        </w:rPr>
      </w:pPr>
      <w:r w:rsidRPr="00AF4FFA">
        <w:rPr>
          <w:sz w:val="22"/>
          <w:szCs w:val="22"/>
          <w:lang w:val="en-US"/>
        </w:rPr>
        <w:t xml:space="preserve">BREEAM credits in new residential </w:t>
      </w:r>
      <w:proofErr w:type="gramStart"/>
      <w:r w:rsidRPr="00AF4FFA">
        <w:rPr>
          <w:sz w:val="22"/>
          <w:szCs w:val="22"/>
          <w:lang w:val="en-US"/>
        </w:rPr>
        <w:t>builds</w:t>
      </w:r>
      <w:proofErr w:type="gramEnd"/>
      <w:r w:rsidRPr="00AF4FFA">
        <w:rPr>
          <w:sz w:val="22"/>
          <w:szCs w:val="22"/>
          <w:lang w:val="en-US"/>
        </w:rPr>
        <w:t>, potentially increasing property value and appeal to sustainability-conscious buyers.</w:t>
      </w:r>
      <w:r w:rsidRPr="00AF4FFA">
        <w:rPr>
          <w:sz w:val="22"/>
          <w:szCs w:val="22"/>
        </w:rPr>
        <w:t> </w:t>
      </w:r>
    </w:p>
    <w:p w14:paraId="6AD61900" w14:textId="40947824" w:rsidR="008B685E" w:rsidRPr="00AF4FFA" w:rsidRDefault="008B685E" w:rsidP="008B685E">
      <w:pPr>
        <w:spacing w:line="240" w:lineRule="auto"/>
        <w:rPr>
          <w:sz w:val="22"/>
          <w:szCs w:val="22"/>
        </w:rPr>
      </w:pPr>
      <w:r w:rsidRPr="00AF4FFA">
        <w:rPr>
          <w:sz w:val="22"/>
          <w:szCs w:val="22"/>
          <w:lang w:val="en-US"/>
        </w:rPr>
        <w:t>These savings, combined with reduced dependency on mains water and lower energy costs, improve the return on investment (ROI) for users, especially in high water tariff areas like Wales, where bills are forecasted to reach £575 per year by 2026/27 (</w:t>
      </w:r>
      <w:proofErr w:type="spellStart"/>
      <w:r w:rsidRPr="00AF4FFA">
        <w:rPr>
          <w:sz w:val="22"/>
          <w:szCs w:val="22"/>
          <w:lang w:val="en-US"/>
        </w:rPr>
        <w:t>Dŵr</w:t>
      </w:r>
      <w:proofErr w:type="spellEnd"/>
      <w:r w:rsidRPr="00AF4FFA">
        <w:rPr>
          <w:sz w:val="22"/>
          <w:szCs w:val="22"/>
          <w:lang w:val="en-US"/>
        </w:rPr>
        <w:t xml:space="preserve"> Cymru, 2025).</w:t>
      </w:r>
      <w:r w:rsidRPr="00AF4FFA">
        <w:rPr>
          <w:sz w:val="22"/>
          <w:szCs w:val="22"/>
        </w:rPr>
        <w:t> </w:t>
      </w:r>
    </w:p>
    <w:p w14:paraId="328A0AA3" w14:textId="77777777" w:rsidR="008B685E" w:rsidRPr="00AF4FFA" w:rsidRDefault="008B685E" w:rsidP="008B685E">
      <w:pPr>
        <w:pStyle w:val="Heading3"/>
        <w:rPr>
          <w:b w:val="0"/>
          <w:color w:val="auto"/>
        </w:rPr>
      </w:pPr>
      <w:bookmarkStart w:id="201" w:name="_Toc198908333"/>
      <w:proofErr w:type="gramStart"/>
      <w:r w:rsidRPr="00AF4FFA">
        <w:rPr>
          <w:b w:val="0"/>
          <w:color w:val="auto"/>
          <w:lang w:val="en-US"/>
        </w:rPr>
        <w:t>Cost Comparison with Alternatives</w:t>
      </w:r>
      <w:bookmarkEnd w:id="201"/>
      <w:proofErr w:type="gramEnd"/>
      <w:r w:rsidRPr="00AF4FFA">
        <w:rPr>
          <w:b w:val="0"/>
          <w:color w:val="auto"/>
        </w:rPr>
        <w:t> </w:t>
      </w:r>
    </w:p>
    <w:p w14:paraId="74C6EFF2" w14:textId="77777777" w:rsidR="008B685E" w:rsidRPr="00AF4FFA" w:rsidRDefault="008B685E" w:rsidP="008B685E">
      <w:pPr>
        <w:spacing w:line="240" w:lineRule="auto"/>
        <w:rPr>
          <w:sz w:val="22"/>
          <w:szCs w:val="22"/>
        </w:rPr>
      </w:pPr>
      <w:r w:rsidRPr="00AF4FFA">
        <w:rPr>
          <w:sz w:val="22"/>
          <w:szCs w:val="22"/>
          <w:lang w:val="en-US"/>
        </w:rPr>
        <w:t>Compared to traditional mains-supplied water and chemical-based filtration units, the SWPS offers a more sustainable and cost-efficient alternative. With its modular design, future upgrades can be made without significant reinvestment, and its smart monitoring systems prevent costly failures by allowing predictive maintenance.</w:t>
      </w:r>
      <w:r w:rsidRPr="00AF4FFA">
        <w:rPr>
          <w:sz w:val="22"/>
          <w:szCs w:val="22"/>
        </w:rPr>
        <w:t> </w:t>
      </w:r>
    </w:p>
    <w:p w14:paraId="0EF003DD" w14:textId="77777777" w:rsidR="008B685E" w:rsidRPr="00AF4FFA" w:rsidRDefault="008B685E" w:rsidP="008B685E">
      <w:pPr>
        <w:pStyle w:val="Heading2"/>
        <w:rPr>
          <w:color w:val="auto"/>
        </w:rPr>
      </w:pPr>
      <w:bookmarkStart w:id="202" w:name="_Toc198908334"/>
      <w:r w:rsidRPr="00AF4FFA">
        <w:rPr>
          <w:color w:val="auto"/>
          <w:lang w:val="en-US"/>
        </w:rPr>
        <w:t>UK Legislation and Regulations</w:t>
      </w:r>
      <w:bookmarkEnd w:id="202"/>
      <w:r w:rsidRPr="00AF4FFA">
        <w:rPr>
          <w:color w:val="auto"/>
        </w:rPr>
        <w:t> </w:t>
      </w:r>
    </w:p>
    <w:p w14:paraId="28D0ECF5" w14:textId="77777777" w:rsidR="008B685E" w:rsidRPr="00AF4FFA" w:rsidRDefault="008B685E" w:rsidP="008B685E">
      <w:pPr>
        <w:spacing w:line="240" w:lineRule="auto"/>
        <w:rPr>
          <w:sz w:val="22"/>
          <w:szCs w:val="22"/>
        </w:rPr>
      </w:pPr>
      <w:r w:rsidRPr="00AF4FFA">
        <w:rPr>
          <w:sz w:val="22"/>
          <w:szCs w:val="22"/>
          <w:lang w:val="en-US"/>
        </w:rPr>
        <w:t>Legal compliance is a fundamental aspect of engineering practice in the UK, particularly when developing systems that interface with public water supplies and infrastructure. A sustainable water purification system must therefore meet a range of statutory and regulatory requirements to ensure operational safety, public health protection, and environmental responsibility.</w:t>
      </w:r>
      <w:r w:rsidRPr="00AF4FFA">
        <w:rPr>
          <w:sz w:val="22"/>
          <w:szCs w:val="22"/>
        </w:rPr>
        <w:t> </w:t>
      </w:r>
    </w:p>
    <w:p w14:paraId="721F4B44" w14:textId="77777777" w:rsidR="008B685E" w:rsidRPr="00AF4FFA" w:rsidRDefault="008B685E" w:rsidP="008B685E">
      <w:pPr>
        <w:spacing w:line="240" w:lineRule="auto"/>
        <w:rPr>
          <w:sz w:val="22"/>
          <w:szCs w:val="22"/>
        </w:rPr>
      </w:pPr>
      <w:r w:rsidRPr="00AF4FFA">
        <w:rPr>
          <w:sz w:val="22"/>
          <w:szCs w:val="22"/>
          <w:lang w:val="en-US"/>
        </w:rPr>
        <w:t>One of the core legal instruments is the Water Supply (Water Fittings) Regulations 1999. These regulations require that all components used in a water system—pipes, tanks, valves—must be made from materials that do not contaminate drinking water. They also mandate the inclusion of backflow prevention devices, such as non-return valves (NRVs), to prevent contaminated water from re-entering the mains. A practical example can be found in commercial rainwater reuse systems used in office buildings, where dual plumbing must separate potable and non-potable lines, ensuring that rainwater used for toilets or irrigation never mixes with the mains supply.</w:t>
      </w:r>
      <w:r w:rsidRPr="00AF4FFA">
        <w:rPr>
          <w:sz w:val="22"/>
          <w:szCs w:val="22"/>
        </w:rPr>
        <w:t> </w:t>
      </w:r>
    </w:p>
    <w:p w14:paraId="35976EDB" w14:textId="77777777" w:rsidR="008B685E" w:rsidRPr="00AF4FFA" w:rsidRDefault="008B685E" w:rsidP="008B685E">
      <w:pPr>
        <w:spacing w:line="240" w:lineRule="auto"/>
        <w:rPr>
          <w:sz w:val="22"/>
          <w:szCs w:val="22"/>
        </w:rPr>
      </w:pPr>
      <w:r w:rsidRPr="00AF4FFA">
        <w:rPr>
          <w:sz w:val="22"/>
          <w:szCs w:val="22"/>
          <w:lang w:val="en-US"/>
        </w:rPr>
        <w:lastRenderedPageBreak/>
        <w:t>Further legal considerations are outlined in the Rainwater Harvesting Regulatory Position Statement issued by the UK Government. This document provides detailed guidance on how rainwater systems can be legally implemented for both non-potable (e.g., toilet flushing, car washing) and potable uses, provided water quality testing and treatment standards are met. For instance, several housing developments in Oxfordshire have installed rainwater systems for garden use under these regulations, requiring only coarse and UV filtration due to non-potable application.</w:t>
      </w:r>
      <w:r w:rsidRPr="00AF4FFA">
        <w:rPr>
          <w:sz w:val="22"/>
          <w:szCs w:val="22"/>
        </w:rPr>
        <w:t> </w:t>
      </w:r>
    </w:p>
    <w:p w14:paraId="0D84AAD8" w14:textId="77777777" w:rsidR="008B685E" w:rsidRPr="00AF4FFA" w:rsidRDefault="008B685E" w:rsidP="008B685E">
      <w:pPr>
        <w:spacing w:line="240" w:lineRule="auto"/>
        <w:rPr>
          <w:sz w:val="22"/>
          <w:szCs w:val="22"/>
        </w:rPr>
      </w:pPr>
      <w:r w:rsidRPr="00AF4FFA">
        <w:rPr>
          <w:sz w:val="22"/>
          <w:szCs w:val="22"/>
          <w:lang w:val="en-US"/>
        </w:rPr>
        <w:t xml:space="preserve">In terms of construction and system integration, the Building Regulations 2010, specifically Approved Document H, play a vital role. This regulation governs the design and positioning of drainage systems, including </w:t>
      </w:r>
      <w:proofErr w:type="spellStart"/>
      <w:r w:rsidRPr="00AF4FFA">
        <w:rPr>
          <w:sz w:val="22"/>
          <w:szCs w:val="22"/>
          <w:lang w:val="en-US"/>
        </w:rPr>
        <w:t>soakaways</w:t>
      </w:r>
      <w:proofErr w:type="spellEnd"/>
      <w:r w:rsidRPr="00AF4FFA">
        <w:rPr>
          <w:sz w:val="22"/>
          <w:szCs w:val="22"/>
          <w:lang w:val="en-US"/>
        </w:rPr>
        <w:t>, underground storage tanks, and pipework. In projects involving underground tanks—like the 1500-litre MDPE tank proposed in this system—compliance with Document H ensures proper waste disposal, backflow protection, and site suitability. The Code for Sustainable Homes, previously mandatory in some developments, also recommended integration of such water reuse systems to achieve higher sustainability ratings.</w:t>
      </w:r>
      <w:r w:rsidRPr="00AF4FFA">
        <w:rPr>
          <w:sz w:val="22"/>
          <w:szCs w:val="22"/>
        </w:rPr>
        <w:t> </w:t>
      </w:r>
    </w:p>
    <w:p w14:paraId="359AC76F" w14:textId="77777777" w:rsidR="008B685E" w:rsidRPr="00AF4FFA" w:rsidRDefault="008B685E" w:rsidP="008B685E">
      <w:pPr>
        <w:spacing w:line="240" w:lineRule="auto"/>
        <w:rPr>
          <w:sz w:val="22"/>
          <w:szCs w:val="22"/>
        </w:rPr>
      </w:pPr>
      <w:r w:rsidRPr="00AF4FFA">
        <w:rPr>
          <w:sz w:val="22"/>
          <w:szCs w:val="22"/>
          <w:lang w:val="en-US"/>
        </w:rPr>
        <w:t xml:space="preserve">Integrating these legal frameworks during the early design stage of a project not only ensures compliance but also opens doors to financial incentives. For example, in Wales, properties with systems that reduce surface water runoff may qualify for Surface Water Rebates from </w:t>
      </w:r>
      <w:proofErr w:type="spellStart"/>
      <w:r w:rsidRPr="00AF4FFA">
        <w:rPr>
          <w:sz w:val="22"/>
          <w:szCs w:val="22"/>
          <w:lang w:val="en-US"/>
        </w:rPr>
        <w:t>Dŵr</w:t>
      </w:r>
      <w:proofErr w:type="spellEnd"/>
      <w:r w:rsidRPr="00AF4FFA">
        <w:rPr>
          <w:sz w:val="22"/>
          <w:szCs w:val="22"/>
          <w:lang w:val="en-US"/>
        </w:rPr>
        <w:t xml:space="preserve"> Cymru Welsh Water. Similar rebates have been applied in retrofit housing projects in Cardiff, saving households up to £50 per year.</w:t>
      </w:r>
      <w:r w:rsidRPr="00AF4FFA">
        <w:rPr>
          <w:sz w:val="22"/>
          <w:szCs w:val="22"/>
        </w:rPr>
        <w:t> </w:t>
      </w:r>
    </w:p>
    <w:p w14:paraId="0DE1B230" w14:textId="77777777" w:rsidR="008B685E" w:rsidRPr="00AF4FFA" w:rsidRDefault="008B685E" w:rsidP="008B685E">
      <w:pPr>
        <w:spacing w:line="240" w:lineRule="auto"/>
        <w:rPr>
          <w:sz w:val="22"/>
          <w:szCs w:val="22"/>
        </w:rPr>
      </w:pPr>
      <w:r w:rsidRPr="00AF4FFA">
        <w:rPr>
          <w:sz w:val="22"/>
          <w:szCs w:val="22"/>
          <w:lang w:val="en-US"/>
        </w:rPr>
        <w:t>By aligning system design with these regulations and best practices, the project enhances both legal robustness and public confidence, ensuring long-term operability and environmental stewardship.</w:t>
      </w:r>
      <w:r w:rsidRPr="00AF4FFA">
        <w:rPr>
          <w:sz w:val="22"/>
          <w:szCs w:val="22"/>
        </w:rPr>
        <w:t> </w:t>
      </w:r>
    </w:p>
    <w:p w14:paraId="267D8C25" w14:textId="77777777" w:rsidR="008B685E" w:rsidRPr="00AF4FFA" w:rsidRDefault="008B685E" w:rsidP="008B685E">
      <w:pPr>
        <w:pStyle w:val="Heading3"/>
        <w:rPr>
          <w:b w:val="0"/>
          <w:color w:val="auto"/>
        </w:rPr>
      </w:pPr>
      <w:bookmarkStart w:id="203" w:name="_Toc198908335"/>
      <w:r w:rsidRPr="00AF4FFA">
        <w:rPr>
          <w:b w:val="0"/>
          <w:color w:val="auto"/>
          <w:lang w:val="en-US"/>
        </w:rPr>
        <w:t>Integration of Legislation in System Design</w:t>
      </w:r>
      <w:bookmarkEnd w:id="203"/>
      <w:r w:rsidRPr="00AF4FFA">
        <w:rPr>
          <w:b w:val="0"/>
          <w:color w:val="auto"/>
        </w:rPr>
        <w:t> </w:t>
      </w:r>
    </w:p>
    <w:p w14:paraId="39761D77" w14:textId="77777777" w:rsidR="008B685E" w:rsidRPr="00AF4FFA" w:rsidRDefault="008B685E" w:rsidP="008B685E">
      <w:pPr>
        <w:spacing w:line="240" w:lineRule="auto"/>
        <w:rPr>
          <w:sz w:val="22"/>
          <w:szCs w:val="22"/>
        </w:rPr>
      </w:pPr>
      <w:r w:rsidRPr="00AF4FFA">
        <w:rPr>
          <w:sz w:val="22"/>
          <w:szCs w:val="22"/>
          <w:lang w:val="en-US"/>
        </w:rPr>
        <w:t>Legal compliance forms the foundation of engineering practice in the UK's water sector. The Sustainable Water Purification System (SWPS) must adhere to multiple regulatory frameworks to ensure public health protection and environmental sustainability.</w:t>
      </w:r>
      <w:r w:rsidRPr="00AF4FFA">
        <w:rPr>
          <w:sz w:val="22"/>
          <w:szCs w:val="22"/>
        </w:rPr>
        <w:t> </w:t>
      </w:r>
    </w:p>
    <w:p w14:paraId="035536A6" w14:textId="4786DB54" w:rsidR="008B685E" w:rsidRPr="00AF4FFA" w:rsidRDefault="008B685E" w:rsidP="008B685E">
      <w:pPr>
        <w:pStyle w:val="Heading4"/>
        <w:rPr>
          <w:color w:val="auto"/>
        </w:rPr>
      </w:pPr>
      <w:r w:rsidRPr="00AF4FFA">
        <w:rPr>
          <w:color w:val="auto"/>
          <w:lang w:val="en-US"/>
        </w:rPr>
        <w:t xml:space="preserve"> Water Supply Regulations</w:t>
      </w:r>
      <w:r w:rsidRPr="00AF4FFA">
        <w:rPr>
          <w:color w:val="auto"/>
        </w:rPr>
        <w:t> </w:t>
      </w:r>
    </w:p>
    <w:p w14:paraId="771E3EAA" w14:textId="77777777" w:rsidR="008B685E" w:rsidRPr="00AF4FFA" w:rsidRDefault="008B685E" w:rsidP="008B685E">
      <w:pPr>
        <w:spacing w:line="240" w:lineRule="auto"/>
        <w:rPr>
          <w:sz w:val="22"/>
          <w:szCs w:val="22"/>
        </w:rPr>
      </w:pPr>
      <w:r w:rsidRPr="00AF4FFA">
        <w:rPr>
          <w:sz w:val="22"/>
          <w:szCs w:val="22"/>
          <w:lang w:val="en-US"/>
        </w:rPr>
        <w:t>The Water Supply (Water Fittings) Regulations 1999 (UK Government, 1999) establish critical requirements for:</w:t>
      </w:r>
      <w:r w:rsidRPr="00AF4FFA">
        <w:rPr>
          <w:sz w:val="22"/>
          <w:szCs w:val="22"/>
        </w:rPr>
        <w:t> </w:t>
      </w:r>
    </w:p>
    <w:p w14:paraId="5E570116" w14:textId="77777777" w:rsidR="008B685E" w:rsidRPr="00AF4FFA" w:rsidRDefault="008B685E" w:rsidP="00AC22EE">
      <w:pPr>
        <w:numPr>
          <w:ilvl w:val="0"/>
          <w:numId w:val="37"/>
        </w:numPr>
        <w:spacing w:line="240" w:lineRule="auto"/>
        <w:rPr>
          <w:sz w:val="22"/>
          <w:szCs w:val="22"/>
        </w:rPr>
      </w:pPr>
      <w:r w:rsidRPr="00AF4FFA">
        <w:rPr>
          <w:sz w:val="22"/>
          <w:szCs w:val="22"/>
          <w:lang w:val="en-US"/>
        </w:rPr>
        <w:t>Backflow prevention using double-check valves (DCVs) and air gaps (WRAS, 2023)</w:t>
      </w:r>
      <w:r w:rsidRPr="00AF4FFA">
        <w:rPr>
          <w:sz w:val="22"/>
          <w:szCs w:val="22"/>
        </w:rPr>
        <w:t> </w:t>
      </w:r>
    </w:p>
    <w:p w14:paraId="4AD1872D" w14:textId="77777777" w:rsidR="008B685E" w:rsidRPr="00AF4FFA" w:rsidRDefault="008B685E" w:rsidP="00AC22EE">
      <w:pPr>
        <w:numPr>
          <w:ilvl w:val="0"/>
          <w:numId w:val="38"/>
        </w:numPr>
        <w:spacing w:line="240" w:lineRule="auto"/>
        <w:rPr>
          <w:sz w:val="22"/>
          <w:szCs w:val="22"/>
        </w:rPr>
      </w:pPr>
      <w:r w:rsidRPr="00AF4FFA">
        <w:rPr>
          <w:sz w:val="22"/>
          <w:szCs w:val="22"/>
          <w:lang w:val="en-US"/>
        </w:rPr>
        <w:t>Material compliance with WRAS approval standards (e.g., NSF/ANSI 61 certification)</w:t>
      </w:r>
      <w:r w:rsidRPr="00AF4FFA">
        <w:rPr>
          <w:sz w:val="22"/>
          <w:szCs w:val="22"/>
        </w:rPr>
        <w:t> </w:t>
      </w:r>
    </w:p>
    <w:p w14:paraId="633BAF8C" w14:textId="77777777" w:rsidR="008B685E" w:rsidRPr="00AF4FFA" w:rsidRDefault="008B685E" w:rsidP="00AC22EE">
      <w:pPr>
        <w:numPr>
          <w:ilvl w:val="0"/>
          <w:numId w:val="39"/>
        </w:numPr>
        <w:spacing w:line="240" w:lineRule="auto"/>
        <w:rPr>
          <w:sz w:val="22"/>
          <w:szCs w:val="22"/>
        </w:rPr>
      </w:pPr>
      <w:r w:rsidRPr="00AF4FFA">
        <w:rPr>
          <w:sz w:val="22"/>
          <w:szCs w:val="22"/>
          <w:lang w:val="en-US"/>
        </w:rPr>
        <w:t xml:space="preserve">Prevention of cross-contamination between </w:t>
      </w:r>
      <w:proofErr w:type="gramStart"/>
      <w:r w:rsidRPr="00AF4FFA">
        <w:rPr>
          <w:sz w:val="22"/>
          <w:szCs w:val="22"/>
          <w:lang w:val="en-US"/>
        </w:rPr>
        <w:t>mains</w:t>
      </w:r>
      <w:proofErr w:type="gramEnd"/>
      <w:r w:rsidRPr="00AF4FFA">
        <w:rPr>
          <w:sz w:val="22"/>
          <w:szCs w:val="22"/>
          <w:lang w:val="en-US"/>
        </w:rPr>
        <w:t xml:space="preserve"> and alternative water sources</w:t>
      </w:r>
      <w:r w:rsidRPr="00AF4FFA">
        <w:rPr>
          <w:sz w:val="22"/>
          <w:szCs w:val="22"/>
        </w:rPr>
        <w:t> </w:t>
      </w:r>
    </w:p>
    <w:p w14:paraId="03CA84C6" w14:textId="4D70B3BE" w:rsidR="008B685E" w:rsidRPr="00AF4FFA" w:rsidRDefault="008B685E" w:rsidP="008B685E">
      <w:pPr>
        <w:pStyle w:val="Heading4"/>
        <w:rPr>
          <w:color w:val="auto"/>
        </w:rPr>
      </w:pPr>
      <w:r w:rsidRPr="00AF4FFA">
        <w:rPr>
          <w:color w:val="auto"/>
          <w:lang w:val="en-US"/>
        </w:rPr>
        <w:t xml:space="preserve"> Rainwater Harvesting Guidelines</w:t>
      </w:r>
      <w:r w:rsidRPr="00AF4FFA">
        <w:rPr>
          <w:color w:val="auto"/>
        </w:rPr>
        <w:t> </w:t>
      </w:r>
    </w:p>
    <w:p w14:paraId="0B545D86" w14:textId="77777777" w:rsidR="008B685E" w:rsidRPr="00AF4FFA" w:rsidRDefault="008B685E" w:rsidP="008B685E">
      <w:pPr>
        <w:spacing w:line="240" w:lineRule="auto"/>
        <w:rPr>
          <w:sz w:val="22"/>
          <w:szCs w:val="22"/>
        </w:rPr>
      </w:pPr>
      <w:r w:rsidRPr="00AF4FFA">
        <w:rPr>
          <w:sz w:val="22"/>
          <w:szCs w:val="22"/>
          <w:lang w:val="en-US"/>
        </w:rPr>
        <w:t>The Regulatory Position Statement on Rainwater Harvesting (EA, 2022) specifies:</w:t>
      </w:r>
      <w:r w:rsidRPr="00AF4FFA">
        <w:rPr>
          <w:sz w:val="22"/>
          <w:szCs w:val="22"/>
        </w:rPr>
        <w:t> </w:t>
      </w:r>
    </w:p>
    <w:p w14:paraId="3E949CFF" w14:textId="77777777" w:rsidR="008B685E" w:rsidRPr="00AF4FFA" w:rsidRDefault="008B685E" w:rsidP="00AC22EE">
      <w:pPr>
        <w:numPr>
          <w:ilvl w:val="0"/>
          <w:numId w:val="40"/>
        </w:numPr>
        <w:spacing w:line="240" w:lineRule="auto"/>
        <w:rPr>
          <w:sz w:val="22"/>
          <w:szCs w:val="22"/>
        </w:rPr>
      </w:pPr>
      <w:r w:rsidRPr="00AF4FFA">
        <w:rPr>
          <w:sz w:val="22"/>
          <w:szCs w:val="22"/>
          <w:lang w:val="en-US"/>
        </w:rPr>
        <w:t xml:space="preserve">Potable use requires full treatment </w:t>
      </w:r>
      <w:proofErr w:type="gramStart"/>
      <w:r w:rsidRPr="00AF4FFA">
        <w:rPr>
          <w:sz w:val="22"/>
          <w:szCs w:val="22"/>
          <w:lang w:val="en-US"/>
        </w:rPr>
        <w:t>to</w:t>
      </w:r>
      <w:proofErr w:type="gramEnd"/>
      <w:r w:rsidRPr="00AF4FFA">
        <w:rPr>
          <w:sz w:val="22"/>
          <w:szCs w:val="22"/>
          <w:lang w:val="en-US"/>
        </w:rPr>
        <w:t xml:space="preserve"> Drinking Water Inspectorate (DWI) standards</w:t>
      </w:r>
      <w:r w:rsidRPr="00AF4FFA">
        <w:rPr>
          <w:sz w:val="22"/>
          <w:szCs w:val="22"/>
        </w:rPr>
        <w:t> </w:t>
      </w:r>
    </w:p>
    <w:p w14:paraId="6657A8C5" w14:textId="77777777" w:rsidR="008B685E" w:rsidRPr="00AF4FFA" w:rsidRDefault="008B685E" w:rsidP="00AC22EE">
      <w:pPr>
        <w:numPr>
          <w:ilvl w:val="0"/>
          <w:numId w:val="41"/>
        </w:numPr>
        <w:spacing w:line="240" w:lineRule="auto"/>
        <w:rPr>
          <w:sz w:val="22"/>
          <w:szCs w:val="22"/>
        </w:rPr>
      </w:pPr>
      <w:r w:rsidRPr="00AF4FFA">
        <w:rPr>
          <w:sz w:val="22"/>
          <w:szCs w:val="22"/>
          <w:lang w:val="en-US"/>
        </w:rPr>
        <w:t>Non-potable applications must use clearly labeled purple pipework (BS EN 16941)</w:t>
      </w:r>
      <w:r w:rsidRPr="00AF4FFA">
        <w:rPr>
          <w:sz w:val="22"/>
          <w:szCs w:val="22"/>
        </w:rPr>
        <w:t> </w:t>
      </w:r>
    </w:p>
    <w:p w14:paraId="4BF26801" w14:textId="77777777" w:rsidR="008B685E" w:rsidRPr="00AF4FFA" w:rsidRDefault="008B685E" w:rsidP="00AC22EE">
      <w:pPr>
        <w:numPr>
          <w:ilvl w:val="0"/>
          <w:numId w:val="42"/>
        </w:numPr>
        <w:spacing w:line="240" w:lineRule="auto"/>
        <w:rPr>
          <w:sz w:val="22"/>
          <w:szCs w:val="22"/>
        </w:rPr>
      </w:pPr>
      <w:r w:rsidRPr="00AF4FFA">
        <w:rPr>
          <w:sz w:val="22"/>
          <w:szCs w:val="22"/>
          <w:lang w:val="en-US"/>
        </w:rPr>
        <w:lastRenderedPageBreak/>
        <w:t>Mandatory first-flush diverters to remove initial roof contaminants</w:t>
      </w:r>
      <w:r w:rsidRPr="00AF4FFA">
        <w:rPr>
          <w:sz w:val="22"/>
          <w:szCs w:val="22"/>
        </w:rPr>
        <w:t> </w:t>
      </w:r>
    </w:p>
    <w:p w14:paraId="2D8CD16C" w14:textId="0C575C03" w:rsidR="008B685E" w:rsidRPr="00AF4FFA" w:rsidRDefault="008B685E" w:rsidP="008B685E">
      <w:pPr>
        <w:pStyle w:val="Heading4"/>
        <w:rPr>
          <w:color w:val="auto"/>
        </w:rPr>
      </w:pPr>
      <w:r w:rsidRPr="00AF4FFA">
        <w:rPr>
          <w:color w:val="auto"/>
          <w:lang w:val="en-US"/>
        </w:rPr>
        <w:t xml:space="preserve"> Building Regulations Integration</w:t>
      </w:r>
      <w:r w:rsidRPr="00AF4FFA">
        <w:rPr>
          <w:color w:val="auto"/>
        </w:rPr>
        <w:t> </w:t>
      </w:r>
    </w:p>
    <w:p w14:paraId="0E4AD4A9" w14:textId="77777777" w:rsidR="008B685E" w:rsidRPr="00AF4FFA" w:rsidRDefault="008B685E" w:rsidP="008B685E">
      <w:pPr>
        <w:spacing w:line="240" w:lineRule="auto"/>
        <w:rPr>
          <w:sz w:val="22"/>
          <w:szCs w:val="22"/>
        </w:rPr>
      </w:pPr>
      <w:r w:rsidRPr="00AF4FFA">
        <w:rPr>
          <w:sz w:val="22"/>
          <w:szCs w:val="22"/>
          <w:lang w:val="en-US"/>
        </w:rPr>
        <w:t>Approved Document H (2015) governs system implementation with:</w:t>
      </w:r>
      <w:r w:rsidRPr="00AF4FFA">
        <w:rPr>
          <w:sz w:val="22"/>
          <w:szCs w:val="22"/>
        </w:rPr>
        <w:t> </w:t>
      </w:r>
    </w:p>
    <w:p w14:paraId="67CD0240" w14:textId="77777777" w:rsidR="008B685E" w:rsidRPr="00AF4FFA" w:rsidRDefault="008B685E" w:rsidP="00AC22EE">
      <w:pPr>
        <w:numPr>
          <w:ilvl w:val="0"/>
          <w:numId w:val="43"/>
        </w:numPr>
        <w:spacing w:line="240" w:lineRule="auto"/>
        <w:rPr>
          <w:sz w:val="22"/>
          <w:szCs w:val="22"/>
        </w:rPr>
      </w:pPr>
      <w:r w:rsidRPr="00AF4FFA">
        <w:rPr>
          <w:sz w:val="22"/>
          <w:szCs w:val="22"/>
          <w:lang w:val="en-US"/>
        </w:rPr>
        <w:t>Underground tank specifications including structural stability and overflow prevention</w:t>
      </w:r>
      <w:r w:rsidRPr="00AF4FFA">
        <w:rPr>
          <w:sz w:val="22"/>
          <w:szCs w:val="22"/>
        </w:rPr>
        <w:t> </w:t>
      </w:r>
    </w:p>
    <w:p w14:paraId="3EDC4D8E" w14:textId="77777777" w:rsidR="008B685E" w:rsidRPr="00AF4FFA" w:rsidRDefault="008B685E" w:rsidP="00AC22EE">
      <w:pPr>
        <w:numPr>
          <w:ilvl w:val="0"/>
          <w:numId w:val="44"/>
        </w:numPr>
        <w:spacing w:line="240" w:lineRule="auto"/>
        <w:rPr>
          <w:sz w:val="22"/>
          <w:szCs w:val="22"/>
        </w:rPr>
      </w:pPr>
      <w:r w:rsidRPr="00AF4FFA">
        <w:rPr>
          <w:sz w:val="22"/>
          <w:szCs w:val="22"/>
          <w:lang w:val="en-US"/>
        </w:rPr>
        <w:t>Greywater separation requirements to prevent sewage system overload</w:t>
      </w:r>
      <w:r w:rsidRPr="00AF4FFA">
        <w:rPr>
          <w:sz w:val="22"/>
          <w:szCs w:val="22"/>
        </w:rPr>
        <w:t> </w:t>
      </w:r>
    </w:p>
    <w:p w14:paraId="17392853" w14:textId="051BBD31" w:rsidR="008B685E" w:rsidRPr="00AF4FFA" w:rsidRDefault="008B685E" w:rsidP="00AC22EE">
      <w:pPr>
        <w:numPr>
          <w:ilvl w:val="0"/>
          <w:numId w:val="45"/>
        </w:numPr>
        <w:spacing w:line="240" w:lineRule="auto"/>
        <w:rPr>
          <w:sz w:val="22"/>
          <w:szCs w:val="22"/>
        </w:rPr>
      </w:pPr>
      <w:r w:rsidRPr="00AF4FFA">
        <w:rPr>
          <w:sz w:val="22"/>
          <w:szCs w:val="22"/>
          <w:lang w:val="en-US"/>
        </w:rPr>
        <w:t>Sustainable drainage (</w:t>
      </w:r>
      <w:proofErr w:type="spellStart"/>
      <w:r w:rsidRPr="00AF4FFA">
        <w:rPr>
          <w:sz w:val="22"/>
          <w:szCs w:val="22"/>
          <w:lang w:val="en-US"/>
        </w:rPr>
        <w:t>SuDS</w:t>
      </w:r>
      <w:proofErr w:type="spellEnd"/>
      <w:r w:rsidRPr="00AF4FFA">
        <w:rPr>
          <w:sz w:val="22"/>
          <w:szCs w:val="22"/>
          <w:lang w:val="en-US"/>
        </w:rPr>
        <w:t>) compliance for surface water management</w:t>
      </w:r>
      <w:r w:rsidRPr="00AF4FFA">
        <w:rPr>
          <w:sz w:val="22"/>
          <w:szCs w:val="22"/>
        </w:rPr>
        <w:t> </w:t>
      </w:r>
    </w:p>
    <w:p w14:paraId="06CCBB38" w14:textId="7E2961A9" w:rsidR="008B685E" w:rsidRPr="00AF4FFA" w:rsidRDefault="008B685E" w:rsidP="008B685E">
      <w:pPr>
        <w:pStyle w:val="Heading4"/>
        <w:rPr>
          <w:color w:val="auto"/>
        </w:rPr>
      </w:pPr>
      <w:r w:rsidRPr="00AF4FFA">
        <w:rPr>
          <w:color w:val="auto"/>
          <w:lang w:val="en-US"/>
        </w:rPr>
        <w:t xml:space="preserve"> Incentive Programs</w:t>
      </w:r>
      <w:r w:rsidRPr="00AF4FFA">
        <w:rPr>
          <w:color w:val="auto"/>
        </w:rPr>
        <w:t> </w:t>
      </w:r>
    </w:p>
    <w:p w14:paraId="7736F642" w14:textId="77777777" w:rsidR="008B685E" w:rsidRPr="00AF4FFA" w:rsidRDefault="008B685E" w:rsidP="008B685E">
      <w:pPr>
        <w:spacing w:line="240" w:lineRule="auto"/>
        <w:rPr>
          <w:sz w:val="22"/>
          <w:szCs w:val="22"/>
        </w:rPr>
      </w:pPr>
      <w:r w:rsidRPr="00AF4FFA">
        <w:rPr>
          <w:sz w:val="22"/>
          <w:szCs w:val="22"/>
          <w:lang w:val="en-US"/>
        </w:rPr>
        <w:t>The system qualifies for:</w:t>
      </w:r>
      <w:r w:rsidRPr="00AF4FFA">
        <w:rPr>
          <w:sz w:val="22"/>
          <w:szCs w:val="22"/>
        </w:rPr>
        <w:t> </w:t>
      </w:r>
    </w:p>
    <w:p w14:paraId="1292348C" w14:textId="77777777" w:rsidR="008B685E" w:rsidRPr="00AF4FFA" w:rsidRDefault="008B685E" w:rsidP="00AC22EE">
      <w:pPr>
        <w:numPr>
          <w:ilvl w:val="0"/>
          <w:numId w:val="46"/>
        </w:numPr>
        <w:spacing w:line="240" w:lineRule="auto"/>
        <w:rPr>
          <w:sz w:val="22"/>
          <w:szCs w:val="22"/>
        </w:rPr>
      </w:pPr>
      <w:r w:rsidRPr="00AF4FFA">
        <w:rPr>
          <w:sz w:val="22"/>
          <w:szCs w:val="22"/>
          <w:lang w:val="en-US"/>
        </w:rPr>
        <w:t>Surface Water Drainage Rebates (up to 50% reduction from Thames Water, 2023)</w:t>
      </w:r>
      <w:r w:rsidRPr="00AF4FFA">
        <w:rPr>
          <w:sz w:val="22"/>
          <w:szCs w:val="22"/>
        </w:rPr>
        <w:t> </w:t>
      </w:r>
    </w:p>
    <w:p w14:paraId="0DF68800" w14:textId="77777777" w:rsidR="008B685E" w:rsidRPr="00AF4FFA" w:rsidRDefault="008B685E" w:rsidP="00AC22EE">
      <w:pPr>
        <w:numPr>
          <w:ilvl w:val="0"/>
          <w:numId w:val="47"/>
        </w:numPr>
        <w:spacing w:line="240" w:lineRule="auto"/>
        <w:rPr>
          <w:sz w:val="22"/>
          <w:szCs w:val="22"/>
        </w:rPr>
      </w:pPr>
      <w:r w:rsidRPr="00AF4FFA">
        <w:rPr>
          <w:sz w:val="22"/>
          <w:szCs w:val="22"/>
          <w:lang w:val="en-US"/>
        </w:rPr>
        <w:t>Enhanced Capital Allowances for water-efficient technologies (HMRC, 2022)</w:t>
      </w:r>
      <w:r w:rsidRPr="00AF4FFA">
        <w:rPr>
          <w:sz w:val="22"/>
          <w:szCs w:val="22"/>
        </w:rPr>
        <w:t> </w:t>
      </w:r>
    </w:p>
    <w:p w14:paraId="45CC10C3" w14:textId="77777777" w:rsidR="008B685E" w:rsidRPr="00AF4FFA" w:rsidRDefault="008B685E" w:rsidP="00AC22EE">
      <w:pPr>
        <w:numPr>
          <w:ilvl w:val="0"/>
          <w:numId w:val="48"/>
        </w:numPr>
        <w:spacing w:line="240" w:lineRule="auto"/>
        <w:rPr>
          <w:sz w:val="22"/>
          <w:szCs w:val="22"/>
        </w:rPr>
      </w:pPr>
      <w:r w:rsidRPr="00AF4FFA">
        <w:rPr>
          <w:sz w:val="22"/>
          <w:szCs w:val="22"/>
          <w:lang w:val="en-US"/>
        </w:rPr>
        <w:t>BREEAM credits for sustainable water management in new builds</w:t>
      </w:r>
      <w:r w:rsidRPr="00AF4FFA">
        <w:rPr>
          <w:sz w:val="22"/>
          <w:szCs w:val="22"/>
        </w:rPr>
        <w:t> </w:t>
      </w:r>
    </w:p>
    <w:p w14:paraId="40ABDB7C" w14:textId="77777777" w:rsidR="008B685E" w:rsidRPr="00AF4FFA" w:rsidRDefault="008B685E" w:rsidP="008B685E">
      <w:pPr>
        <w:pStyle w:val="Heading4"/>
        <w:rPr>
          <w:color w:val="auto"/>
        </w:rPr>
      </w:pPr>
      <w:r w:rsidRPr="00AF4FFA">
        <w:rPr>
          <w:color w:val="auto"/>
          <w:lang w:val="en-US"/>
        </w:rPr>
        <w:t>Compliance Strategy</w:t>
      </w:r>
      <w:r w:rsidRPr="00AF4FFA">
        <w:rPr>
          <w:color w:val="auto"/>
        </w:rPr>
        <w:t> </w:t>
      </w:r>
    </w:p>
    <w:p w14:paraId="1C100B4D" w14:textId="77777777" w:rsidR="008B685E" w:rsidRPr="00AF4FFA" w:rsidRDefault="008B685E" w:rsidP="008B685E">
      <w:pPr>
        <w:spacing w:line="240" w:lineRule="auto"/>
        <w:rPr>
          <w:sz w:val="22"/>
          <w:szCs w:val="22"/>
        </w:rPr>
      </w:pPr>
      <w:r w:rsidRPr="00AF4FFA">
        <w:rPr>
          <w:sz w:val="22"/>
          <w:szCs w:val="22"/>
          <w:lang w:val="en-US"/>
        </w:rPr>
        <w:t>The SWPS design incorporates:</w:t>
      </w:r>
      <w:r w:rsidRPr="00AF4FFA">
        <w:rPr>
          <w:sz w:val="22"/>
          <w:szCs w:val="22"/>
        </w:rPr>
        <w:t> </w:t>
      </w:r>
    </w:p>
    <w:p w14:paraId="2E8E47FD" w14:textId="77777777" w:rsidR="008B685E" w:rsidRPr="00AF4FFA" w:rsidRDefault="008B685E" w:rsidP="00AC22EE">
      <w:pPr>
        <w:numPr>
          <w:ilvl w:val="0"/>
          <w:numId w:val="49"/>
        </w:numPr>
        <w:spacing w:line="240" w:lineRule="auto"/>
        <w:rPr>
          <w:sz w:val="22"/>
          <w:szCs w:val="22"/>
        </w:rPr>
      </w:pPr>
      <w:r w:rsidRPr="00AF4FFA">
        <w:rPr>
          <w:sz w:val="22"/>
          <w:szCs w:val="22"/>
          <w:lang w:val="en-US"/>
        </w:rPr>
        <w:t>WRAS-approved components throughout the treatment train</w:t>
      </w:r>
      <w:r w:rsidRPr="00AF4FFA">
        <w:rPr>
          <w:sz w:val="22"/>
          <w:szCs w:val="22"/>
        </w:rPr>
        <w:t> </w:t>
      </w:r>
    </w:p>
    <w:p w14:paraId="236C8589" w14:textId="77777777" w:rsidR="008B685E" w:rsidRPr="00AF4FFA" w:rsidRDefault="008B685E" w:rsidP="00AC22EE">
      <w:pPr>
        <w:numPr>
          <w:ilvl w:val="0"/>
          <w:numId w:val="50"/>
        </w:numPr>
        <w:spacing w:line="240" w:lineRule="auto"/>
        <w:rPr>
          <w:sz w:val="22"/>
          <w:szCs w:val="22"/>
        </w:rPr>
      </w:pPr>
      <w:r w:rsidRPr="00AF4FFA">
        <w:rPr>
          <w:sz w:val="22"/>
          <w:szCs w:val="22"/>
          <w:lang w:val="en-US"/>
        </w:rPr>
        <w:t>Dual-pipe segregation with anti-tamper fittings</w:t>
      </w:r>
      <w:r w:rsidRPr="00AF4FFA">
        <w:rPr>
          <w:sz w:val="22"/>
          <w:szCs w:val="22"/>
        </w:rPr>
        <w:t> </w:t>
      </w:r>
    </w:p>
    <w:p w14:paraId="154B9D55" w14:textId="77777777" w:rsidR="008B685E" w:rsidRPr="00AF4FFA" w:rsidRDefault="008B685E" w:rsidP="00AC22EE">
      <w:pPr>
        <w:numPr>
          <w:ilvl w:val="0"/>
          <w:numId w:val="51"/>
        </w:numPr>
        <w:spacing w:line="240" w:lineRule="auto"/>
        <w:rPr>
          <w:sz w:val="22"/>
          <w:szCs w:val="22"/>
        </w:rPr>
      </w:pPr>
      <w:r w:rsidRPr="00AF4FFA">
        <w:rPr>
          <w:sz w:val="22"/>
          <w:szCs w:val="22"/>
          <w:lang w:val="en-US"/>
        </w:rPr>
        <w:t>Automated water quality logging meeting DWI monitoring requirements</w:t>
      </w:r>
      <w:r w:rsidRPr="00AF4FFA">
        <w:rPr>
          <w:sz w:val="22"/>
          <w:szCs w:val="22"/>
        </w:rPr>
        <w:t> </w:t>
      </w:r>
    </w:p>
    <w:p w14:paraId="10DF8113" w14:textId="77777777" w:rsidR="008B685E" w:rsidRPr="00AF4FFA" w:rsidRDefault="008B685E" w:rsidP="008B685E">
      <w:pPr>
        <w:spacing w:line="240" w:lineRule="auto"/>
        <w:rPr>
          <w:sz w:val="22"/>
          <w:szCs w:val="22"/>
        </w:rPr>
      </w:pPr>
      <w:r w:rsidRPr="00AF4FFA">
        <w:rPr>
          <w:sz w:val="22"/>
          <w:szCs w:val="22"/>
          <w:lang w:val="en-US"/>
        </w:rPr>
        <w:t>This regulatory alignment ensures the system meets all health and safety obligations while maximizing financial benefits for adopters.</w:t>
      </w:r>
      <w:r w:rsidRPr="00AF4FFA">
        <w:rPr>
          <w:sz w:val="22"/>
          <w:szCs w:val="22"/>
        </w:rPr>
        <w:t> </w:t>
      </w:r>
    </w:p>
    <w:p w14:paraId="69677C68" w14:textId="77777777" w:rsidR="008B685E" w:rsidRPr="00AF4FFA" w:rsidRDefault="008B685E" w:rsidP="008B685E">
      <w:pPr>
        <w:pStyle w:val="Heading2"/>
        <w:rPr>
          <w:color w:val="auto"/>
        </w:rPr>
      </w:pPr>
      <w:bookmarkStart w:id="204" w:name="_Toc198908336"/>
      <w:r w:rsidRPr="00AF4FFA">
        <w:rPr>
          <w:color w:val="auto"/>
          <w:lang w:val="en-US"/>
        </w:rPr>
        <w:t>Environmental Impact and Compliance</w:t>
      </w:r>
      <w:bookmarkEnd w:id="204"/>
      <w:r w:rsidRPr="00AF4FFA">
        <w:rPr>
          <w:color w:val="auto"/>
        </w:rPr>
        <w:t> </w:t>
      </w:r>
    </w:p>
    <w:p w14:paraId="421C9F10" w14:textId="77777777" w:rsidR="008B685E" w:rsidRPr="00AF4FFA" w:rsidRDefault="008B685E" w:rsidP="008B685E">
      <w:pPr>
        <w:spacing w:line="240" w:lineRule="auto"/>
        <w:rPr>
          <w:sz w:val="22"/>
          <w:szCs w:val="22"/>
        </w:rPr>
      </w:pPr>
      <w:r w:rsidRPr="00AF4FFA">
        <w:rPr>
          <w:sz w:val="22"/>
          <w:szCs w:val="22"/>
          <w:lang w:val="en-US"/>
        </w:rPr>
        <w:t>One of the central goals of this project is to significantly reduce environmental degradation by embedding sustainable practices within the water purification system’s design and operation. Traditional water systems place considerable stress on natural water sources and contribute to high energy consumption, especially when relying solely on mains supply. This project counters those effects by prioritizing rainwater harvesting, which offers a renewable and local water source for non-potable and, in some cases, potable use.</w:t>
      </w:r>
      <w:r w:rsidRPr="00AF4FFA">
        <w:rPr>
          <w:sz w:val="22"/>
          <w:szCs w:val="22"/>
        </w:rPr>
        <w:t> </w:t>
      </w:r>
    </w:p>
    <w:p w14:paraId="5F0EF743" w14:textId="77777777" w:rsidR="008B685E" w:rsidRPr="00AF4FFA" w:rsidRDefault="008B685E" w:rsidP="008B685E">
      <w:pPr>
        <w:spacing w:line="240" w:lineRule="auto"/>
        <w:rPr>
          <w:sz w:val="22"/>
          <w:szCs w:val="22"/>
        </w:rPr>
      </w:pPr>
      <w:r w:rsidRPr="00AF4FFA">
        <w:rPr>
          <w:sz w:val="22"/>
          <w:szCs w:val="22"/>
          <w:lang w:val="en-US"/>
        </w:rPr>
        <w:t>By capturing and reusing rainwater, the system substantially reduces dependency on mains water. This contributes to overall water conservation, particularly valuable in areas facing growing pressure on water infrastructure. Additionally, the use of gravity-fed systems and energy-efficient pumps ensures that water distribution is not only effective but also low-energy. The incorporation of renewable energy, particularly solar power, further reduces the system’s carbon footprint. This integration supports national goals for reducing reliance on fossil fuels and lowering emissions in line with the UK’s net-zero targets (Jones, 2022).</w:t>
      </w:r>
      <w:r w:rsidRPr="00AF4FFA">
        <w:rPr>
          <w:sz w:val="22"/>
          <w:szCs w:val="22"/>
        </w:rPr>
        <w:t> </w:t>
      </w:r>
    </w:p>
    <w:p w14:paraId="5C30A5FF" w14:textId="77777777" w:rsidR="008B685E" w:rsidRPr="00AF4FFA" w:rsidRDefault="008B685E" w:rsidP="008B685E">
      <w:pPr>
        <w:spacing w:line="240" w:lineRule="auto"/>
        <w:rPr>
          <w:sz w:val="22"/>
          <w:szCs w:val="22"/>
        </w:rPr>
      </w:pPr>
      <w:r w:rsidRPr="00AF4FFA">
        <w:rPr>
          <w:sz w:val="22"/>
          <w:szCs w:val="22"/>
          <w:lang w:val="en-US"/>
        </w:rPr>
        <w:t xml:space="preserve">The selection of materials plays a vital role in minimizing environmental impact. For example, corrosion-resistant steel is used in accumulators to ensure long-term performance, </w:t>
      </w:r>
      <w:r w:rsidRPr="00AF4FFA">
        <w:rPr>
          <w:sz w:val="22"/>
          <w:szCs w:val="22"/>
          <w:lang w:val="en-US"/>
        </w:rPr>
        <w:lastRenderedPageBreak/>
        <w:t xml:space="preserve">while MDPE (medium-density polyethylene) tanks are chosen for their robustness and durability. These choices extend the lifespan of system components, decreasing the need for frequent replacements and thereby reducing material waste over time. The system complies with the Waste Electrical and Electronic Equipment (WEEE) Directive, which mandates the safe disposal and recycling of electronic components. This ensures that items such as sensors, control modules, and monitoring devices do not contribute to environmental pollution at the end of their lifecycle. The use of recyclable and serviceable parts also aligns with circular </w:t>
      </w:r>
      <w:proofErr w:type="gramStart"/>
      <w:r w:rsidRPr="00AF4FFA">
        <w:rPr>
          <w:sz w:val="22"/>
          <w:szCs w:val="22"/>
          <w:lang w:val="en-US"/>
        </w:rPr>
        <w:t>economy</w:t>
      </w:r>
      <w:proofErr w:type="gramEnd"/>
      <w:r w:rsidRPr="00AF4FFA">
        <w:rPr>
          <w:sz w:val="22"/>
          <w:szCs w:val="22"/>
          <w:lang w:val="en-US"/>
        </w:rPr>
        <w:t xml:space="preserve"> principles, encouraging repair and reuse where possible.</w:t>
      </w:r>
      <w:r w:rsidRPr="00AF4FFA">
        <w:rPr>
          <w:sz w:val="22"/>
          <w:szCs w:val="22"/>
        </w:rPr>
        <w:t> </w:t>
      </w:r>
    </w:p>
    <w:p w14:paraId="3774ABAF" w14:textId="3FF254CB" w:rsidR="008B685E" w:rsidRPr="00AF4FFA" w:rsidRDefault="008B685E" w:rsidP="008B685E">
      <w:pPr>
        <w:spacing w:line="240" w:lineRule="auto"/>
        <w:rPr>
          <w:sz w:val="22"/>
          <w:szCs w:val="22"/>
        </w:rPr>
      </w:pPr>
      <w:r w:rsidRPr="00AF4FFA">
        <w:rPr>
          <w:sz w:val="22"/>
          <w:szCs w:val="22"/>
          <w:lang w:val="en-US"/>
        </w:rPr>
        <w:t xml:space="preserve">Another critical environmental consideration is system resilience. The design </w:t>
      </w:r>
      <w:proofErr w:type="spellStart"/>
      <w:r w:rsidRPr="00AF4FFA">
        <w:rPr>
          <w:sz w:val="22"/>
          <w:szCs w:val="22"/>
          <w:lang w:val="en-US"/>
        </w:rPr>
        <w:t>minimises</w:t>
      </w:r>
      <w:proofErr w:type="spellEnd"/>
      <w:r w:rsidRPr="00AF4FFA">
        <w:rPr>
          <w:sz w:val="22"/>
          <w:szCs w:val="22"/>
          <w:lang w:val="en-US"/>
        </w:rPr>
        <w:t xml:space="preserve"> the risk of leaks, contamination, and mechanical failure, ensuring that water resources are not wasted, and the local environment is not adversely affected. The implementation of pressure control systems, leak detection, and protective housing for electronics enhances operational safety and sustainability. The project also draws on the ISO 14001 environmental management framework to guide best practices in design, testing, and commissioning. Together, these strategies demonstrate a comprehensive approach to environmental compliance and long-term ecological stewardship. Through thoughtful design and regulatory alignment, the system upholds both sustainability and environmental responsibility.</w:t>
      </w:r>
      <w:r w:rsidRPr="00AF4FFA">
        <w:rPr>
          <w:sz w:val="22"/>
          <w:szCs w:val="22"/>
        </w:rPr>
        <w:t> </w:t>
      </w:r>
    </w:p>
    <w:p w14:paraId="11EB3663" w14:textId="77777777" w:rsidR="008B685E" w:rsidRPr="00AF4FFA" w:rsidRDefault="008B685E" w:rsidP="008B4019">
      <w:pPr>
        <w:pStyle w:val="Heading2"/>
        <w:rPr>
          <w:color w:val="auto"/>
        </w:rPr>
      </w:pPr>
      <w:bookmarkStart w:id="205" w:name="_Toc198908337"/>
      <w:r w:rsidRPr="00AF4FFA">
        <w:rPr>
          <w:color w:val="auto"/>
          <w:lang w:val="en-US"/>
        </w:rPr>
        <w:t>Challenges and Recommendations</w:t>
      </w:r>
      <w:bookmarkEnd w:id="205"/>
      <w:r w:rsidRPr="00AF4FFA">
        <w:rPr>
          <w:color w:val="auto"/>
        </w:rPr>
        <w:t> </w:t>
      </w:r>
    </w:p>
    <w:p w14:paraId="07923754" w14:textId="77777777" w:rsidR="008B685E" w:rsidRPr="00AF4FFA" w:rsidRDefault="008B685E" w:rsidP="008B4019">
      <w:pPr>
        <w:pStyle w:val="Heading3"/>
        <w:rPr>
          <w:color w:val="auto"/>
        </w:rPr>
      </w:pPr>
      <w:bookmarkStart w:id="206" w:name="_Toc198908338"/>
      <w:r w:rsidRPr="00AF4FFA">
        <w:rPr>
          <w:color w:val="auto"/>
          <w:lang w:val="en-US"/>
        </w:rPr>
        <w:t>Regulatory Complexity</w:t>
      </w:r>
      <w:bookmarkEnd w:id="206"/>
      <w:r w:rsidRPr="00AF4FFA">
        <w:rPr>
          <w:color w:val="auto"/>
        </w:rPr>
        <w:t> </w:t>
      </w:r>
    </w:p>
    <w:p w14:paraId="0F61504F" w14:textId="77777777" w:rsidR="008B685E" w:rsidRPr="00AF4FFA" w:rsidRDefault="008B685E" w:rsidP="008B685E">
      <w:pPr>
        <w:spacing w:line="240" w:lineRule="auto"/>
        <w:rPr>
          <w:sz w:val="22"/>
          <w:szCs w:val="22"/>
        </w:rPr>
      </w:pPr>
      <w:r w:rsidRPr="00AF4FFA">
        <w:rPr>
          <w:sz w:val="22"/>
          <w:szCs w:val="22"/>
          <w:lang w:val="en-US"/>
        </w:rPr>
        <w:t>Implementing sustainable water purification systems often encounters delays due to complex regulatory frameworks. For instance, in the UK, the National Audit Office (NAO) highlighted significant shortcomings in water industry regulation, including overspending and inadequate infrastructure management, leading to increased consumer bills and environmental risks. To mitigate such challenges, early engagement with regulatory bodies and the inclusion of legal experts during the design phase are recommended. This proactive approach can help navigate regulatory requirements more efficiently and prevent costly delays.</w:t>
      </w:r>
      <w:r w:rsidRPr="00AF4FFA">
        <w:rPr>
          <w:sz w:val="22"/>
          <w:szCs w:val="22"/>
        </w:rPr>
        <w:t> </w:t>
      </w:r>
    </w:p>
    <w:p w14:paraId="2352A26B" w14:textId="77777777" w:rsidR="008B685E" w:rsidRPr="00AF4FFA" w:rsidRDefault="008B685E" w:rsidP="008B4019">
      <w:pPr>
        <w:pStyle w:val="Heading3"/>
        <w:rPr>
          <w:color w:val="auto"/>
        </w:rPr>
      </w:pPr>
      <w:bookmarkStart w:id="207" w:name="_Toc198908339"/>
      <w:r w:rsidRPr="00AF4FFA">
        <w:rPr>
          <w:color w:val="auto"/>
          <w:lang w:val="en-US"/>
        </w:rPr>
        <w:t>High Initial Costs</w:t>
      </w:r>
      <w:bookmarkEnd w:id="207"/>
      <w:r w:rsidRPr="00AF4FFA">
        <w:rPr>
          <w:color w:val="auto"/>
        </w:rPr>
        <w:t> </w:t>
      </w:r>
    </w:p>
    <w:p w14:paraId="342DB3CB" w14:textId="5FE68190" w:rsidR="008B685E" w:rsidRPr="00AF4FFA" w:rsidRDefault="008B685E" w:rsidP="008B685E">
      <w:pPr>
        <w:spacing w:line="240" w:lineRule="auto"/>
        <w:rPr>
          <w:sz w:val="22"/>
          <w:szCs w:val="22"/>
        </w:rPr>
      </w:pPr>
      <w:r w:rsidRPr="00AF4FFA">
        <w:rPr>
          <w:sz w:val="22"/>
          <w:szCs w:val="22"/>
          <w:lang w:val="en-US"/>
        </w:rPr>
        <w:t xml:space="preserve">The adoption of advanced technologies like nanofiltration can lead to substantial initial capital expenditures. </w:t>
      </w:r>
      <w:r w:rsidR="008B4019" w:rsidRPr="00AF4FFA">
        <w:rPr>
          <w:sz w:val="22"/>
          <w:szCs w:val="22"/>
          <w:lang w:val="en-US"/>
        </w:rPr>
        <w:t>Commercial grade</w:t>
      </w:r>
      <w:r w:rsidRPr="00AF4FFA">
        <w:rPr>
          <w:sz w:val="22"/>
          <w:szCs w:val="22"/>
          <w:lang w:val="en-US"/>
        </w:rPr>
        <w:t xml:space="preserve"> nanofiltration systems, depending on capacity and specifications, can range from £250,000 to over £1 million. These costs can be a barrier, especially for small-scale or community-based projects. To address this, a phased implementation approach is advisable. For example, a community water supply project in Ghana successfully utilized a two-phase co-management system, gradually transferring management responsibilities to local communities, thereby ensuring sustainability and cost-effectiveness. </w:t>
      </w:r>
      <w:r w:rsidRPr="00AF4FFA">
        <w:rPr>
          <w:sz w:val="22"/>
          <w:szCs w:val="22"/>
        </w:rPr>
        <w:t> </w:t>
      </w:r>
    </w:p>
    <w:p w14:paraId="5857532D" w14:textId="77777777" w:rsidR="008B685E" w:rsidRPr="00AF4FFA" w:rsidRDefault="008B685E" w:rsidP="008B4019">
      <w:pPr>
        <w:pStyle w:val="Heading3"/>
        <w:rPr>
          <w:color w:val="auto"/>
        </w:rPr>
      </w:pPr>
      <w:bookmarkStart w:id="208" w:name="_Toc198908340"/>
      <w:r w:rsidRPr="00AF4FFA">
        <w:rPr>
          <w:color w:val="auto"/>
          <w:lang w:val="en-US"/>
        </w:rPr>
        <w:lastRenderedPageBreak/>
        <w:t>Economic Feasibility</w:t>
      </w:r>
      <w:bookmarkEnd w:id="208"/>
      <w:r w:rsidRPr="00AF4FFA">
        <w:rPr>
          <w:color w:val="auto"/>
        </w:rPr>
        <w:t> </w:t>
      </w:r>
    </w:p>
    <w:p w14:paraId="291EDCC9" w14:textId="77777777" w:rsidR="008B685E" w:rsidRPr="00AF4FFA" w:rsidRDefault="008B685E" w:rsidP="008B685E">
      <w:pPr>
        <w:spacing w:line="240" w:lineRule="auto"/>
        <w:rPr>
          <w:sz w:val="22"/>
          <w:szCs w:val="22"/>
        </w:rPr>
      </w:pPr>
      <w:r w:rsidRPr="00AF4FFA">
        <w:rPr>
          <w:sz w:val="22"/>
          <w:szCs w:val="22"/>
          <w:lang w:val="en-US"/>
        </w:rPr>
        <w:t>To enhance economic feasibility, initial deployments can focus on regions with high water stress, where the impact and benefits are most significant. As manufacturing scales up and technology becomes more widespread, costs are likely to decrease, facilitating broader implementation. Additionally, establishing partnerships with local authorities and water providers can unlock funding opportunities and promote public acceptance.</w:t>
      </w:r>
      <w:r w:rsidRPr="00AF4FFA">
        <w:rPr>
          <w:sz w:val="22"/>
          <w:szCs w:val="22"/>
        </w:rPr>
        <w:t> </w:t>
      </w:r>
    </w:p>
    <w:p w14:paraId="0D947C60" w14:textId="238DD8C8" w:rsidR="008B685E" w:rsidRPr="00AF4FFA" w:rsidRDefault="008B685E" w:rsidP="008B685E">
      <w:pPr>
        <w:spacing w:line="240" w:lineRule="auto"/>
      </w:pPr>
      <w:r w:rsidRPr="00AF4FFA">
        <w:t> </w:t>
      </w:r>
    </w:p>
    <w:p w14:paraId="147437A2" w14:textId="77777777" w:rsidR="008B685E" w:rsidRPr="00AF4FFA" w:rsidRDefault="008B685E" w:rsidP="008B4019">
      <w:pPr>
        <w:pStyle w:val="Heading3"/>
        <w:rPr>
          <w:color w:val="auto"/>
        </w:rPr>
      </w:pPr>
      <w:bookmarkStart w:id="209" w:name="_Toc198908341"/>
      <w:r w:rsidRPr="00AF4FFA">
        <w:rPr>
          <w:color w:val="auto"/>
          <w:lang w:val="en-US"/>
        </w:rPr>
        <w:t>Public Awareness and Engagement</w:t>
      </w:r>
      <w:bookmarkEnd w:id="209"/>
      <w:r w:rsidRPr="00AF4FFA">
        <w:rPr>
          <w:color w:val="auto"/>
        </w:rPr>
        <w:t> </w:t>
      </w:r>
    </w:p>
    <w:p w14:paraId="498703A3" w14:textId="77777777" w:rsidR="008B685E" w:rsidRPr="00AF4FFA" w:rsidRDefault="008B685E" w:rsidP="008B685E">
      <w:pPr>
        <w:spacing w:line="240" w:lineRule="auto"/>
        <w:rPr>
          <w:sz w:val="22"/>
          <w:szCs w:val="22"/>
        </w:rPr>
      </w:pPr>
      <w:r w:rsidRPr="00AF4FFA">
        <w:rPr>
          <w:sz w:val="22"/>
          <w:szCs w:val="22"/>
          <w:lang w:val="en-US"/>
        </w:rPr>
        <w:t>Public awareness is crucial for the successful adoption of rainwater harvesting and water recycling systems. Educational campaigns can play a significant role in informing communities about the benefits and safety of these systems. For instance, the International Code Council's World Water Awareness Campaign aims to raise awareness about the global water crisis and promote sustainable solutions. User-friendly design interfaces and community engagement initiatives can further facilitate responsible usage and maintenance.</w:t>
      </w:r>
      <w:r w:rsidRPr="00AF4FFA">
        <w:rPr>
          <w:sz w:val="22"/>
          <w:szCs w:val="22"/>
        </w:rPr>
        <w:t> </w:t>
      </w:r>
    </w:p>
    <w:p w14:paraId="5BA3707C" w14:textId="77777777" w:rsidR="008B685E" w:rsidRPr="00AF4FFA" w:rsidRDefault="008B685E" w:rsidP="008B4019">
      <w:pPr>
        <w:pStyle w:val="Heading3"/>
        <w:rPr>
          <w:color w:val="auto"/>
        </w:rPr>
      </w:pPr>
      <w:bookmarkStart w:id="210" w:name="_Toc198908342"/>
      <w:r w:rsidRPr="00AF4FFA">
        <w:rPr>
          <w:color w:val="auto"/>
          <w:lang w:val="en-US"/>
        </w:rPr>
        <w:t xml:space="preserve">Modularity and </w:t>
      </w:r>
      <w:proofErr w:type="gramStart"/>
      <w:r w:rsidRPr="00AF4FFA">
        <w:rPr>
          <w:color w:val="auto"/>
          <w:lang w:val="en-US"/>
        </w:rPr>
        <w:t>Future-Proofing</w:t>
      </w:r>
      <w:bookmarkEnd w:id="210"/>
      <w:proofErr w:type="gramEnd"/>
      <w:r w:rsidRPr="00AF4FFA">
        <w:rPr>
          <w:color w:val="auto"/>
        </w:rPr>
        <w:t> </w:t>
      </w:r>
    </w:p>
    <w:p w14:paraId="5ED7396C" w14:textId="1EFEA09D" w:rsidR="008B685E" w:rsidRPr="00AF4FFA" w:rsidRDefault="008B685E" w:rsidP="008B685E">
      <w:pPr>
        <w:spacing w:line="240" w:lineRule="auto"/>
        <w:rPr>
          <w:sz w:val="22"/>
          <w:szCs w:val="22"/>
        </w:rPr>
      </w:pPr>
      <w:r w:rsidRPr="00AF4FFA">
        <w:rPr>
          <w:sz w:val="22"/>
          <w:szCs w:val="22"/>
          <w:lang w:val="en-US"/>
        </w:rPr>
        <w:t>Incorporating modularity into system design allows for future upgrades to meet evolving legislative or technological standards. This flexibility ensures that systems remain compliant and efficient over time. For example, integrating modular components can facilitate easy updates to filtration technologies or energy sources, adapting to changing regulations and user needs.</w:t>
      </w:r>
      <w:r w:rsidRPr="00AF4FFA">
        <w:rPr>
          <w:sz w:val="22"/>
          <w:szCs w:val="22"/>
        </w:rPr>
        <w:t> </w:t>
      </w:r>
    </w:p>
    <w:p w14:paraId="01C2C0A0" w14:textId="77777777" w:rsidR="008B685E" w:rsidRPr="00AF4FFA" w:rsidRDefault="008B685E" w:rsidP="008B4019">
      <w:pPr>
        <w:pStyle w:val="Heading2"/>
        <w:rPr>
          <w:color w:val="auto"/>
        </w:rPr>
      </w:pPr>
      <w:bookmarkStart w:id="211" w:name="_Toc198908343"/>
      <w:r w:rsidRPr="00AF4FFA">
        <w:rPr>
          <w:color w:val="auto"/>
          <w:lang w:val="en-US"/>
        </w:rPr>
        <w:t>Conclusion</w:t>
      </w:r>
      <w:bookmarkEnd w:id="211"/>
      <w:r w:rsidRPr="00AF4FFA">
        <w:rPr>
          <w:color w:val="auto"/>
        </w:rPr>
        <w:t> </w:t>
      </w:r>
    </w:p>
    <w:p w14:paraId="27646C2E" w14:textId="77777777" w:rsidR="008B685E" w:rsidRPr="00AF4FFA" w:rsidRDefault="008B685E" w:rsidP="008B685E">
      <w:pPr>
        <w:spacing w:line="240" w:lineRule="auto"/>
        <w:rPr>
          <w:sz w:val="22"/>
          <w:szCs w:val="22"/>
        </w:rPr>
      </w:pPr>
      <w:r w:rsidRPr="00AF4FFA">
        <w:rPr>
          <w:sz w:val="22"/>
          <w:szCs w:val="22"/>
          <w:lang w:val="en-US"/>
        </w:rPr>
        <w:t xml:space="preserve">The Sustainable Water Purification System (SWPS) presented in this report reflects a forward-thinking approach to addressing the escalating challenges of water scarcity, environmental degradation, and regulatory compliance in the UK. Through the integration of sustainable engineering principles, advanced technologies, and legal adherence, the SWPS offers a robust and adaptable solution that aligns with both national environmental targets and global sustainability goals. A core achievement of this system is its alignment with the UK’s environmental legislation, including the Water Supply (Water Fittings) Regulations 1999, the Building Regulations 2010, and guidelines from the Drinking Water Inspectorate (DWI). The proactive incorporation of regulatory requirements into the system design ensures legal compliance, enhances public safety, and opens pathways for financial incentives such as Surface Water Rebates and Enhanced Capital Allowances. This legal foresight not only safeguards the system’s long-term viability but also reinforces public confidence in </w:t>
      </w:r>
      <w:proofErr w:type="spellStart"/>
      <w:r w:rsidRPr="00AF4FFA">
        <w:rPr>
          <w:sz w:val="22"/>
          <w:szCs w:val="22"/>
          <w:lang w:val="en-US"/>
        </w:rPr>
        <w:t>decentralised</w:t>
      </w:r>
      <w:proofErr w:type="spellEnd"/>
      <w:r w:rsidRPr="00AF4FFA">
        <w:rPr>
          <w:sz w:val="22"/>
          <w:szCs w:val="22"/>
          <w:lang w:val="en-US"/>
        </w:rPr>
        <w:t xml:space="preserve"> water solutions.</w:t>
      </w:r>
      <w:r w:rsidRPr="00AF4FFA">
        <w:rPr>
          <w:sz w:val="22"/>
          <w:szCs w:val="22"/>
        </w:rPr>
        <w:t> </w:t>
      </w:r>
    </w:p>
    <w:p w14:paraId="5296E113" w14:textId="77777777" w:rsidR="008B685E" w:rsidRPr="00AF4FFA" w:rsidRDefault="008B685E" w:rsidP="008B685E">
      <w:pPr>
        <w:spacing w:line="240" w:lineRule="auto"/>
        <w:rPr>
          <w:sz w:val="22"/>
          <w:szCs w:val="22"/>
        </w:rPr>
      </w:pPr>
      <w:r w:rsidRPr="00AF4FFA">
        <w:rPr>
          <w:sz w:val="22"/>
          <w:szCs w:val="22"/>
          <w:lang w:val="en-US"/>
        </w:rPr>
        <w:t>From a sustainability perspective, the SWPS stands out by adopting energy-efficient practices, circular economy principles, and resilience-based design. The use of renewable energy sources such as solar power, alongside gravity-fed systems, significantly reduces the system’s carbon footprint. Meanwhile, durable and recyclable materials—like corrosion-</w:t>
      </w:r>
      <w:r w:rsidRPr="00AF4FFA">
        <w:rPr>
          <w:sz w:val="22"/>
          <w:szCs w:val="22"/>
          <w:lang w:val="en-US"/>
        </w:rPr>
        <w:lastRenderedPageBreak/>
        <w:t xml:space="preserve">resistant steel and MDPE tanks—contribute to a low-waste, long-lifespan infrastructure. Compliance with the Waste Electrical and Electronic Equipment (WEEE) Directive and alignment with ISO 14001 environmental management principles further establish the system as an ecologically responsible innovation. The integration of emerging technologies, such as nanofiltration and smart water monitoring via IoT, adds a layer of performance </w:t>
      </w:r>
      <w:proofErr w:type="spellStart"/>
      <w:r w:rsidRPr="00AF4FFA">
        <w:rPr>
          <w:sz w:val="22"/>
          <w:szCs w:val="22"/>
          <w:lang w:val="en-US"/>
        </w:rPr>
        <w:t>optimisation</w:t>
      </w:r>
      <w:proofErr w:type="spellEnd"/>
      <w:r w:rsidRPr="00AF4FFA">
        <w:rPr>
          <w:sz w:val="22"/>
          <w:szCs w:val="22"/>
          <w:lang w:val="en-US"/>
        </w:rPr>
        <w:t xml:space="preserve"> and data-driven control. These features enable real-time water quality monitoring, predictive maintenance, and system automation, ensuring consistent operation and safety. Additionally, the modularity of the system facilitates future upgrades and adaptation to evolving legislative or user needs—an essential aspect in an age of rapid technological and regulatory change.</w:t>
      </w:r>
      <w:r w:rsidRPr="00AF4FFA">
        <w:rPr>
          <w:sz w:val="22"/>
          <w:szCs w:val="22"/>
        </w:rPr>
        <w:t> </w:t>
      </w:r>
    </w:p>
    <w:p w14:paraId="014587DF" w14:textId="77777777" w:rsidR="008B685E" w:rsidRPr="00AF4FFA" w:rsidRDefault="008B685E" w:rsidP="008B685E">
      <w:pPr>
        <w:spacing w:line="240" w:lineRule="auto"/>
        <w:rPr>
          <w:sz w:val="22"/>
          <w:szCs w:val="22"/>
        </w:rPr>
      </w:pPr>
      <w:r w:rsidRPr="00AF4FFA">
        <w:rPr>
          <w:sz w:val="22"/>
          <w:szCs w:val="22"/>
          <w:lang w:val="en-US"/>
        </w:rPr>
        <w:t xml:space="preserve">Challenges such as high upfront costs, public </w:t>
      </w:r>
      <w:proofErr w:type="spellStart"/>
      <w:r w:rsidRPr="00AF4FFA">
        <w:rPr>
          <w:sz w:val="22"/>
          <w:szCs w:val="22"/>
          <w:lang w:val="en-US"/>
        </w:rPr>
        <w:t>scepticism</w:t>
      </w:r>
      <w:proofErr w:type="spellEnd"/>
      <w:r w:rsidRPr="00AF4FFA">
        <w:rPr>
          <w:sz w:val="22"/>
          <w:szCs w:val="22"/>
          <w:lang w:val="en-US"/>
        </w:rPr>
        <w:t>, and the complexity of regulatory frameworks remain. Recommendations such as phased implementation, stakeholder engagement, and public education are vital to overcoming these barriers. Case studies from other regions and industries reinforce the practicality and effectiveness of these strategies, providing a blueprint for successful adoption. The SWPS exemplifies how sustainable engineering can intersect productively with legal frameworks to produce scalable, efficient, and future-ready infrastructure. By holistically addressing environmental, legal, and social dimensions, the system contributes meaningfully to the UK’s 25-Year Environment Plan, the Net Zero 2050 ambition, and the broader UN Sustainable Development Goals (SDGs). With continued refinement and strategic deployment, this system has the potential to become a model for sustainable domestic water management across the UK and beyond.</w:t>
      </w:r>
      <w:r w:rsidRPr="00AF4FFA">
        <w:rPr>
          <w:sz w:val="22"/>
          <w:szCs w:val="22"/>
        </w:rPr>
        <w:t> </w:t>
      </w:r>
    </w:p>
    <w:p w14:paraId="78C38F28" w14:textId="77777777" w:rsidR="004D0675" w:rsidRPr="00AF4FFA" w:rsidRDefault="004D0675" w:rsidP="004B422E">
      <w:pPr>
        <w:spacing w:line="240" w:lineRule="auto"/>
      </w:pPr>
    </w:p>
    <w:p w14:paraId="4F0C14FD" w14:textId="77777777" w:rsidR="00275DF5" w:rsidRPr="00AF4FFA" w:rsidRDefault="00275DF5" w:rsidP="004B422E">
      <w:pPr>
        <w:spacing w:line="240" w:lineRule="auto"/>
      </w:pPr>
    </w:p>
    <w:p w14:paraId="3EDA8DB8" w14:textId="77777777" w:rsidR="00275DF5" w:rsidRPr="00AF4FFA" w:rsidRDefault="00275DF5" w:rsidP="004B422E">
      <w:pPr>
        <w:spacing w:line="240" w:lineRule="auto"/>
      </w:pPr>
    </w:p>
    <w:p w14:paraId="61BDBA28" w14:textId="77777777" w:rsidR="00275DF5" w:rsidRPr="00AF4FFA" w:rsidRDefault="00275DF5" w:rsidP="004B422E">
      <w:pPr>
        <w:spacing w:line="240" w:lineRule="auto"/>
      </w:pPr>
    </w:p>
    <w:p w14:paraId="588AF3CA" w14:textId="77777777" w:rsidR="00275DF5" w:rsidRPr="00AF4FFA" w:rsidRDefault="00275DF5" w:rsidP="004B422E">
      <w:pPr>
        <w:spacing w:line="240" w:lineRule="auto"/>
      </w:pPr>
    </w:p>
    <w:p w14:paraId="46D3D626" w14:textId="77777777" w:rsidR="00275DF5" w:rsidRPr="00AF4FFA" w:rsidRDefault="00275DF5" w:rsidP="004B422E">
      <w:pPr>
        <w:spacing w:line="240" w:lineRule="auto"/>
      </w:pPr>
    </w:p>
    <w:p w14:paraId="5B794043" w14:textId="77777777" w:rsidR="00275DF5" w:rsidRPr="00AF4FFA" w:rsidRDefault="00275DF5" w:rsidP="004B422E">
      <w:pPr>
        <w:spacing w:line="240" w:lineRule="auto"/>
      </w:pPr>
    </w:p>
    <w:p w14:paraId="6E9BAB49" w14:textId="77777777" w:rsidR="00275DF5" w:rsidRPr="00AF4FFA" w:rsidRDefault="00275DF5" w:rsidP="004B422E">
      <w:pPr>
        <w:spacing w:line="240" w:lineRule="auto"/>
      </w:pPr>
    </w:p>
    <w:p w14:paraId="5974AF3A" w14:textId="77777777" w:rsidR="00275DF5" w:rsidRPr="00AF4FFA" w:rsidRDefault="00275DF5" w:rsidP="004B422E">
      <w:pPr>
        <w:spacing w:line="240" w:lineRule="auto"/>
      </w:pPr>
    </w:p>
    <w:p w14:paraId="1AFB3B08" w14:textId="77777777" w:rsidR="00275DF5" w:rsidRPr="00AF4FFA" w:rsidRDefault="00275DF5" w:rsidP="004B422E">
      <w:pPr>
        <w:spacing w:line="240" w:lineRule="auto"/>
      </w:pPr>
    </w:p>
    <w:p w14:paraId="2D532B54" w14:textId="77777777" w:rsidR="00275DF5" w:rsidRPr="00AF4FFA" w:rsidRDefault="00275DF5" w:rsidP="004B422E">
      <w:pPr>
        <w:spacing w:line="240" w:lineRule="auto"/>
      </w:pPr>
    </w:p>
    <w:p w14:paraId="492F8852" w14:textId="77777777" w:rsidR="00275DF5" w:rsidRPr="00AF4FFA" w:rsidRDefault="00275DF5" w:rsidP="004B422E">
      <w:pPr>
        <w:spacing w:line="240" w:lineRule="auto"/>
      </w:pPr>
    </w:p>
    <w:p w14:paraId="0A7DBD99" w14:textId="48A121F0" w:rsidR="2D8A6493" w:rsidRPr="00AF4FFA" w:rsidRDefault="2D8A6493" w:rsidP="0334E4E9">
      <w:pPr>
        <w:pStyle w:val="Heading1"/>
        <w:rPr>
          <w:color w:val="auto"/>
        </w:rPr>
      </w:pPr>
      <w:r w:rsidRPr="00AF4FFA">
        <w:rPr>
          <w:color w:val="auto"/>
        </w:rPr>
        <w:lastRenderedPageBreak/>
        <w:t xml:space="preserve"> </w:t>
      </w:r>
      <w:bookmarkStart w:id="212" w:name="_Toc198908344"/>
      <w:r w:rsidR="01AC0B84" w:rsidRPr="00AF4FFA">
        <w:rPr>
          <w:color w:val="auto"/>
        </w:rPr>
        <w:t>Reflection</w:t>
      </w:r>
      <w:r w:rsidR="03C4FE28" w:rsidRPr="00AF4FFA">
        <w:rPr>
          <w:color w:val="auto"/>
        </w:rPr>
        <w:t xml:space="preserve"> – Mathew Soroka</w:t>
      </w:r>
      <w:bookmarkEnd w:id="212"/>
    </w:p>
    <w:p w14:paraId="75BFB182" w14:textId="715756DE" w:rsidR="0334E4E9" w:rsidRPr="00AF4FFA" w:rsidRDefault="4C551570" w:rsidP="00120FDF">
      <w:pPr>
        <w:spacing w:before="240" w:after="240" w:line="240" w:lineRule="auto"/>
        <w:rPr>
          <w:rFonts w:eastAsia="Arial"/>
          <w:sz w:val="22"/>
          <w:szCs w:val="22"/>
          <w:lang w:val="en-US"/>
        </w:rPr>
      </w:pPr>
      <w:r w:rsidRPr="00AF4FFA">
        <w:rPr>
          <w:rFonts w:eastAsia="Arial"/>
          <w:sz w:val="22"/>
          <w:szCs w:val="22"/>
          <w:lang w:val="en-US"/>
        </w:rPr>
        <w:t>Throughout the project, two reflective theories were applied. The first was Kolb’s Experiential Learning Cycle (1984), which guided the team through concrete experience, reflection, conceptualization, and experimentation to continuously improve our work. The second was Dr. Dewing’s 85/15 theory, emphasizing that 85% of issues stem from the system or process rather than individuals, highlighting the importance of focusing on improving workflows instead of blaming people.</w:t>
      </w:r>
    </w:p>
    <w:p w14:paraId="3E6E02E9" w14:textId="08AD7788" w:rsidR="0334E4E9" w:rsidRPr="00AF4FFA" w:rsidRDefault="1FD5B90B" w:rsidP="00120FDF">
      <w:pPr>
        <w:spacing w:before="240" w:after="240" w:line="240" w:lineRule="auto"/>
        <w:rPr>
          <w:rFonts w:eastAsia="Arial"/>
          <w:sz w:val="22"/>
          <w:szCs w:val="22"/>
        </w:rPr>
      </w:pPr>
      <w:r w:rsidRPr="00AF4FFA">
        <w:rPr>
          <w:rFonts w:eastAsia="Arial"/>
          <w:sz w:val="22"/>
          <w:szCs w:val="22"/>
        </w:rPr>
        <w:t>Kolb’s Experiential Learning Cycle 1984 is a four-stage process that explains how people learn from experience.</w:t>
      </w:r>
      <w:r w:rsidR="35212DBF" w:rsidRPr="00AF4FFA">
        <w:rPr>
          <w:rFonts w:eastAsia="Arial"/>
          <w:sz w:val="22"/>
          <w:szCs w:val="22"/>
        </w:rPr>
        <w:t xml:space="preserve"> (Tagliaferro, 2022)</w:t>
      </w:r>
      <w:r w:rsidRPr="00AF4FFA">
        <w:rPr>
          <w:rFonts w:eastAsia="Arial"/>
          <w:sz w:val="22"/>
          <w:szCs w:val="22"/>
        </w:rPr>
        <w:t xml:space="preserve"> The stages are:</w:t>
      </w:r>
    </w:p>
    <w:p w14:paraId="583B751B" w14:textId="2F7A8A6F" w:rsidR="0334E4E9" w:rsidRPr="00AF4FFA" w:rsidRDefault="1FD5B90B" w:rsidP="62192D25">
      <w:pPr>
        <w:pStyle w:val="ListParagraph"/>
        <w:numPr>
          <w:ilvl w:val="0"/>
          <w:numId w:val="86"/>
        </w:numPr>
        <w:spacing w:after="0" w:line="240" w:lineRule="auto"/>
        <w:rPr>
          <w:rFonts w:eastAsia="Arial"/>
          <w:sz w:val="22"/>
          <w:szCs w:val="22"/>
        </w:rPr>
      </w:pPr>
      <w:r w:rsidRPr="00AF4FFA">
        <w:rPr>
          <w:rFonts w:eastAsia="Arial"/>
          <w:sz w:val="22"/>
          <w:szCs w:val="22"/>
        </w:rPr>
        <w:t>Concrete Experience – Engaging in a new experience or encountering a problem.</w:t>
      </w:r>
    </w:p>
    <w:p w14:paraId="5D0F81CA" w14:textId="5CC25FC0" w:rsidR="0334E4E9" w:rsidRPr="00AF4FFA" w:rsidRDefault="1FD5B90B" w:rsidP="62192D25">
      <w:pPr>
        <w:pStyle w:val="ListParagraph"/>
        <w:numPr>
          <w:ilvl w:val="0"/>
          <w:numId w:val="86"/>
        </w:numPr>
        <w:spacing w:after="0" w:line="240" w:lineRule="auto"/>
        <w:rPr>
          <w:rFonts w:eastAsia="Arial"/>
          <w:sz w:val="22"/>
          <w:szCs w:val="22"/>
        </w:rPr>
      </w:pPr>
      <w:r w:rsidRPr="00AF4FFA">
        <w:rPr>
          <w:rFonts w:eastAsia="Arial"/>
          <w:sz w:val="22"/>
          <w:szCs w:val="22"/>
        </w:rPr>
        <w:t>Reflective Observation – Thinking about what happened and observing outcomes.</w:t>
      </w:r>
    </w:p>
    <w:p w14:paraId="4CFC95D6" w14:textId="0B3DC53C" w:rsidR="0334E4E9" w:rsidRPr="00AF4FFA" w:rsidRDefault="1FD5B90B" w:rsidP="62192D25">
      <w:pPr>
        <w:pStyle w:val="ListParagraph"/>
        <w:numPr>
          <w:ilvl w:val="0"/>
          <w:numId w:val="86"/>
        </w:numPr>
        <w:spacing w:after="0" w:line="240" w:lineRule="auto"/>
        <w:rPr>
          <w:rFonts w:eastAsia="Arial"/>
          <w:sz w:val="22"/>
          <w:szCs w:val="22"/>
        </w:rPr>
      </w:pPr>
      <w:r w:rsidRPr="00AF4FFA">
        <w:rPr>
          <w:rFonts w:eastAsia="Arial"/>
          <w:sz w:val="22"/>
          <w:szCs w:val="22"/>
        </w:rPr>
        <w:t>Abstract Conceptualisation – Drawing conclusions and learning from the experience to form new ideas or strategies.</w:t>
      </w:r>
    </w:p>
    <w:p w14:paraId="2DBE5C79" w14:textId="1796237D" w:rsidR="0334E4E9" w:rsidRPr="00AF4FFA" w:rsidRDefault="1FD5B90B" w:rsidP="62192D25">
      <w:pPr>
        <w:pStyle w:val="ListParagraph"/>
        <w:numPr>
          <w:ilvl w:val="0"/>
          <w:numId w:val="86"/>
        </w:numPr>
        <w:spacing w:after="0" w:line="240" w:lineRule="auto"/>
        <w:rPr>
          <w:rFonts w:eastAsia="Arial"/>
          <w:sz w:val="22"/>
          <w:szCs w:val="22"/>
        </w:rPr>
      </w:pPr>
      <w:r w:rsidRPr="00AF4FFA">
        <w:rPr>
          <w:rFonts w:eastAsia="Arial"/>
          <w:sz w:val="22"/>
          <w:szCs w:val="22"/>
        </w:rPr>
        <w:t>Active Experimentation – Applying the new ideas to test solutions and improve future actions.</w:t>
      </w:r>
    </w:p>
    <w:p w14:paraId="66FC87FE" w14:textId="08F9E30C" w:rsidR="0334E4E9" w:rsidRPr="00AF4FFA" w:rsidRDefault="0334E4E9" w:rsidP="00120FDF">
      <w:pPr>
        <w:spacing w:after="0" w:line="240" w:lineRule="auto"/>
        <w:rPr>
          <w:rFonts w:eastAsia="Arial"/>
          <w:sz w:val="22"/>
          <w:szCs w:val="22"/>
        </w:rPr>
      </w:pPr>
    </w:p>
    <w:p w14:paraId="56C6831A" w14:textId="2D932A8A" w:rsidR="0334E4E9" w:rsidRPr="00AF4FFA" w:rsidRDefault="1FD5B90B" w:rsidP="00120FDF">
      <w:pPr>
        <w:spacing w:after="0" w:line="240" w:lineRule="auto"/>
        <w:rPr>
          <w:rFonts w:eastAsia="Arial"/>
          <w:sz w:val="22"/>
          <w:szCs w:val="22"/>
        </w:rPr>
      </w:pPr>
      <w:r w:rsidRPr="00AF4FFA">
        <w:rPr>
          <w:rFonts w:eastAsia="Arial"/>
          <w:sz w:val="22"/>
          <w:szCs w:val="22"/>
        </w:rPr>
        <w:t>In our project, Kolb’s cycle was applied to reflect on the barrier encountered during the specification and bill of materials phase. Initially, the team faced delays and challenges (Concrete Experience). The impact of these delays was observed and discussed within the team (Reflective Observation). From this reflection, the team visualised a solution to improve focus and efficiency by creating a breakout WhatsApp group with the Project Manager, Design Specialist, and Research Specialist to handle those specific tasks (Abstract Conceptualisation). Finally, the new approach was implemented by using the breakout group to concentrate efforts without distracting the wider team, which allowed other members to continue their work smoothly (Active Experimentation). This cyclical learning process helped the team adapt and regain momentum effectively.</w:t>
      </w:r>
    </w:p>
    <w:p w14:paraId="4F33264B" w14:textId="24AC872D" w:rsidR="0334E4E9" w:rsidRPr="00AF4FFA" w:rsidRDefault="0334E4E9" w:rsidP="00120FDF">
      <w:pPr>
        <w:spacing w:line="240" w:lineRule="auto"/>
        <w:rPr>
          <w:rFonts w:eastAsia="Arial"/>
          <w:sz w:val="22"/>
          <w:szCs w:val="22"/>
        </w:rPr>
      </w:pPr>
    </w:p>
    <w:p w14:paraId="7AE381A8" w14:textId="6362DFBE" w:rsidR="7689CD53" w:rsidRPr="00AF4FFA" w:rsidRDefault="7689CD53" w:rsidP="00120FDF">
      <w:pPr>
        <w:spacing w:line="240" w:lineRule="auto"/>
        <w:rPr>
          <w:rFonts w:eastAsia="Arial"/>
          <w:sz w:val="22"/>
          <w:szCs w:val="22"/>
          <w:lang w:val="en-US"/>
        </w:rPr>
      </w:pPr>
      <w:r w:rsidRPr="00AF4FFA">
        <w:rPr>
          <w:rFonts w:eastAsia="Arial"/>
          <w:sz w:val="22"/>
          <w:szCs w:val="22"/>
          <w:lang w:val="en-US"/>
        </w:rPr>
        <w:t>Dr. Dewing’s 85/15 model highlights that 85% of problems arise from the system, while only 15% are due to individual actions</w:t>
      </w:r>
      <w:r w:rsidR="34A0C4F5" w:rsidRPr="00AF4FFA">
        <w:rPr>
          <w:rFonts w:eastAsia="Arial"/>
          <w:sz w:val="22"/>
          <w:szCs w:val="22"/>
          <w:lang w:val="en-US"/>
        </w:rPr>
        <w:t xml:space="preserve"> (W Edwards Deming, 2000)</w:t>
      </w:r>
      <w:r w:rsidRPr="00AF4FFA">
        <w:rPr>
          <w:rFonts w:eastAsia="Arial"/>
          <w:sz w:val="22"/>
          <w:szCs w:val="22"/>
          <w:lang w:val="en-US"/>
        </w:rPr>
        <w:t xml:space="preserve">. In applying this to our weekly project minutes, it’s clear that the focus was never on targeting individuals for mistakes but on improving the overall process. Initially, using Microsoft Teams led to notification issues that hindered </w:t>
      </w:r>
      <w:proofErr w:type="gramStart"/>
      <w:r w:rsidRPr="00AF4FFA">
        <w:rPr>
          <w:rFonts w:eastAsia="Arial"/>
          <w:sz w:val="22"/>
          <w:szCs w:val="22"/>
          <w:lang w:val="en-US"/>
        </w:rPr>
        <w:t>communication—a</w:t>
      </w:r>
      <w:proofErr w:type="gramEnd"/>
      <w:r w:rsidRPr="00AF4FFA">
        <w:rPr>
          <w:rFonts w:eastAsia="Arial"/>
          <w:sz w:val="22"/>
          <w:szCs w:val="22"/>
          <w:lang w:val="en-US"/>
        </w:rPr>
        <w:t xml:space="preserve"> system </w:t>
      </w:r>
      <w:proofErr w:type="gramStart"/>
      <w:r w:rsidRPr="00AF4FFA">
        <w:rPr>
          <w:rFonts w:eastAsia="Arial"/>
          <w:sz w:val="22"/>
          <w:szCs w:val="22"/>
          <w:lang w:val="en-US"/>
        </w:rPr>
        <w:t>flaw</w:t>
      </w:r>
      <w:proofErr w:type="gramEnd"/>
      <w:r w:rsidRPr="00AF4FFA">
        <w:rPr>
          <w:rFonts w:eastAsia="Arial"/>
          <w:sz w:val="22"/>
          <w:szCs w:val="22"/>
          <w:lang w:val="en-US"/>
        </w:rPr>
        <w:t xml:space="preserve"> rather than individual failure. By switching to Microsoft OneNote, the process became more reliable and accessible, enhancing collaboration. While individuals were responsible for recording and following up on minutes, the main improvements came from optimizing the tools and workflows in place. This approach aligns with Dr. Dewing’s theory, emphasizing that process improvements, rather than blaming people, lead to better outcomes. Continual refinement of our minute-taking system will help sustain effective communication and teamwork, ensuring the project stays on track without unfairly singling out team members.</w:t>
      </w:r>
    </w:p>
    <w:p w14:paraId="2D235ABC" w14:textId="0C405474" w:rsidR="0334E4E9" w:rsidRPr="00AF4FFA" w:rsidRDefault="2D8A6493" w:rsidP="00120FDF">
      <w:pPr>
        <w:pStyle w:val="Heading2"/>
        <w:spacing w:line="240" w:lineRule="auto"/>
        <w:rPr>
          <w:rFonts w:eastAsia="Arial"/>
          <w:color w:val="auto"/>
          <w:sz w:val="24"/>
          <w:szCs w:val="24"/>
        </w:rPr>
      </w:pPr>
      <w:bookmarkStart w:id="213" w:name="_Toc198908345"/>
      <w:r w:rsidRPr="00AF4FFA">
        <w:rPr>
          <w:rFonts w:eastAsia="Arial"/>
          <w:color w:val="auto"/>
          <w:sz w:val="24"/>
          <w:szCs w:val="24"/>
        </w:rPr>
        <w:lastRenderedPageBreak/>
        <w:t>Achievement and progress relative to initial project plan and timing chart</w:t>
      </w:r>
      <w:bookmarkEnd w:id="213"/>
    </w:p>
    <w:p w14:paraId="05358CEB" w14:textId="0C5816B4" w:rsidR="0334E4E9" w:rsidRPr="00AF4FFA" w:rsidRDefault="4981251D" w:rsidP="00120FDF">
      <w:pPr>
        <w:spacing w:before="240" w:after="240" w:line="240" w:lineRule="auto"/>
        <w:rPr>
          <w:rFonts w:eastAsia="Arial"/>
          <w:sz w:val="22"/>
          <w:szCs w:val="22"/>
        </w:rPr>
      </w:pPr>
      <w:r w:rsidRPr="00AF4FFA">
        <w:rPr>
          <w:rFonts w:eastAsia="Arial"/>
          <w:sz w:val="22"/>
          <w:szCs w:val="22"/>
        </w:rPr>
        <w:t>The project’s progress largely aligned with the original timing chart and plan. An early-developed Gantt chart was used to schedule key activities, assign responsibilities, and monitor progress. A strategic decision set an internal deadline of 9th May for completing the written report and Viva slides, providing a two-week buffer before the final submission on 23rd May to accommodate unforeseen issues and ensure quality.</w:t>
      </w:r>
    </w:p>
    <w:p w14:paraId="1851F8E4" w14:textId="0A9E334A" w:rsidR="0334E4E9" w:rsidRPr="00AF4FFA" w:rsidRDefault="4981251D" w:rsidP="00120FDF">
      <w:pPr>
        <w:spacing w:before="240" w:after="240" w:line="240" w:lineRule="auto"/>
        <w:rPr>
          <w:rFonts w:eastAsia="Arial"/>
          <w:sz w:val="22"/>
          <w:szCs w:val="22"/>
        </w:rPr>
      </w:pPr>
      <w:r w:rsidRPr="00AF4FFA">
        <w:rPr>
          <w:rFonts w:eastAsia="Arial"/>
          <w:sz w:val="22"/>
          <w:szCs w:val="22"/>
        </w:rPr>
        <w:t>Initially, the team was three weeks behind other groups due to two members transitioning from Group 6 to the online group. This shift required accelerated efforts to regain momentum.</w:t>
      </w:r>
    </w:p>
    <w:p w14:paraId="25D40BC4" w14:textId="4713C418" w:rsidR="0334E4E9" w:rsidRPr="00AF4FFA" w:rsidRDefault="4981251D" w:rsidP="00120FDF">
      <w:pPr>
        <w:spacing w:before="240" w:after="240" w:line="240" w:lineRule="auto"/>
        <w:rPr>
          <w:rFonts w:eastAsia="Arial"/>
          <w:sz w:val="22"/>
          <w:szCs w:val="22"/>
        </w:rPr>
      </w:pPr>
      <w:r w:rsidRPr="00AF4FFA">
        <w:rPr>
          <w:rFonts w:eastAsia="Arial"/>
          <w:sz w:val="22"/>
          <w:szCs w:val="22"/>
        </w:rPr>
        <w:t>Research and concept development were completed on schedule. Gethin and Dale offered strong initial ideas that were refined collaboratively through structured discussions and peer feedback. The team agreed on a hybrid concept combining the best elements of various proposals.</w:t>
      </w:r>
    </w:p>
    <w:p w14:paraId="12B6F8BC" w14:textId="69364BAA" w:rsidR="0334E4E9" w:rsidRPr="00AF4FFA" w:rsidRDefault="4981251D" w:rsidP="00120FDF">
      <w:pPr>
        <w:spacing w:before="240" w:after="240" w:line="240" w:lineRule="auto"/>
        <w:rPr>
          <w:rFonts w:eastAsia="Arial"/>
          <w:sz w:val="22"/>
          <w:szCs w:val="22"/>
        </w:rPr>
      </w:pPr>
      <w:r w:rsidRPr="00AF4FFA">
        <w:rPr>
          <w:rFonts w:eastAsia="Arial"/>
          <w:sz w:val="22"/>
          <w:szCs w:val="22"/>
        </w:rPr>
        <w:t>Early role allocation helped maintain structure and accountability, with members focusing on design, sustainability, control systems, procurement, documentation, or market research based on their strengths. This flexible approach also allowed members to support each other as needed.</w:t>
      </w:r>
    </w:p>
    <w:p w14:paraId="46488EC4" w14:textId="3310E645" w:rsidR="0334E4E9" w:rsidRPr="00AF4FFA" w:rsidRDefault="4981251D" w:rsidP="00120FDF">
      <w:pPr>
        <w:spacing w:before="240" w:after="240" w:line="240" w:lineRule="auto"/>
        <w:rPr>
          <w:rFonts w:eastAsia="Arial"/>
          <w:sz w:val="22"/>
          <w:szCs w:val="22"/>
        </w:rPr>
      </w:pPr>
      <w:r w:rsidRPr="00AF4FFA">
        <w:rPr>
          <w:rFonts w:eastAsia="Arial"/>
          <w:sz w:val="22"/>
          <w:szCs w:val="22"/>
        </w:rPr>
        <w:t>One timeline that experienced delays was the Specification and Bill of Materials, primarily due to overlapping academic deadlines from the Management, Innovation &amp; Sustainability (MIS) and Manufacturing, Design and Technology (MDT) modules, including:</w:t>
      </w:r>
    </w:p>
    <w:p w14:paraId="533B1521" w14:textId="229399D3" w:rsidR="0334E4E9" w:rsidRPr="00AF4FFA" w:rsidRDefault="4981251D" w:rsidP="62192D25">
      <w:pPr>
        <w:pStyle w:val="ListParagraph"/>
        <w:numPr>
          <w:ilvl w:val="0"/>
          <w:numId w:val="85"/>
        </w:numPr>
        <w:spacing w:before="240" w:after="240" w:line="240" w:lineRule="auto"/>
        <w:rPr>
          <w:rFonts w:eastAsia="Arial"/>
          <w:sz w:val="22"/>
          <w:szCs w:val="22"/>
        </w:rPr>
      </w:pPr>
      <w:r w:rsidRPr="00AF4FFA">
        <w:rPr>
          <w:rFonts w:eastAsia="Arial"/>
          <w:sz w:val="22"/>
          <w:szCs w:val="22"/>
        </w:rPr>
        <w:t>MIS draft submission: 28th March</w:t>
      </w:r>
    </w:p>
    <w:p w14:paraId="1F127A25" w14:textId="6E2159BF" w:rsidR="0334E4E9" w:rsidRPr="00AF4FFA" w:rsidRDefault="4981251D" w:rsidP="62192D25">
      <w:pPr>
        <w:pStyle w:val="ListParagraph"/>
        <w:numPr>
          <w:ilvl w:val="0"/>
          <w:numId w:val="85"/>
        </w:numPr>
        <w:spacing w:before="240" w:after="240" w:line="240" w:lineRule="auto"/>
        <w:rPr>
          <w:rFonts w:eastAsia="Arial"/>
          <w:sz w:val="22"/>
          <w:szCs w:val="22"/>
        </w:rPr>
      </w:pPr>
      <w:r w:rsidRPr="00AF4FFA">
        <w:rPr>
          <w:rFonts w:eastAsia="Arial"/>
          <w:sz w:val="22"/>
          <w:szCs w:val="22"/>
        </w:rPr>
        <w:t>MIS final report: 12th May</w:t>
      </w:r>
    </w:p>
    <w:p w14:paraId="7C3DCBFE" w14:textId="49F1F86C" w:rsidR="0334E4E9" w:rsidRPr="00AF4FFA" w:rsidRDefault="4981251D" w:rsidP="62192D25">
      <w:pPr>
        <w:pStyle w:val="ListParagraph"/>
        <w:numPr>
          <w:ilvl w:val="0"/>
          <w:numId w:val="85"/>
        </w:numPr>
        <w:spacing w:before="240" w:after="240" w:line="240" w:lineRule="auto"/>
        <w:rPr>
          <w:rFonts w:eastAsia="Arial"/>
          <w:sz w:val="22"/>
          <w:szCs w:val="22"/>
        </w:rPr>
      </w:pPr>
      <w:r w:rsidRPr="00AF4FFA">
        <w:rPr>
          <w:rFonts w:eastAsia="Arial"/>
          <w:sz w:val="22"/>
          <w:szCs w:val="22"/>
        </w:rPr>
        <w:t>MDT draft and final submissions: April–May</w:t>
      </w:r>
    </w:p>
    <w:p w14:paraId="3E4A087D" w14:textId="3FA5B508" w:rsidR="0334E4E9" w:rsidRPr="00AF4FFA" w:rsidRDefault="4981251D" w:rsidP="00120FDF">
      <w:pPr>
        <w:spacing w:before="240" w:after="240" w:line="240" w:lineRule="auto"/>
        <w:rPr>
          <w:rFonts w:eastAsia="Arial"/>
          <w:sz w:val="22"/>
          <w:szCs w:val="22"/>
        </w:rPr>
      </w:pPr>
      <w:r w:rsidRPr="00AF4FFA">
        <w:rPr>
          <w:rFonts w:eastAsia="Arial"/>
          <w:sz w:val="22"/>
          <w:szCs w:val="22"/>
        </w:rPr>
        <w:t>Implementing feedback was more time-consuming than anticipated, especially during the specification phase. Nevertheless, the Gantt chart proved adaptable, and tasks were re-prioritized as necessary.</w:t>
      </w:r>
    </w:p>
    <w:p w14:paraId="3804F22F" w14:textId="1147E0B9" w:rsidR="0334E4E9" w:rsidRPr="00AF4FFA" w:rsidRDefault="4981251D" w:rsidP="00120FDF">
      <w:pPr>
        <w:spacing w:before="240" w:after="240" w:line="240" w:lineRule="auto"/>
        <w:rPr>
          <w:rFonts w:eastAsia="Arial"/>
          <w:sz w:val="22"/>
          <w:szCs w:val="22"/>
        </w:rPr>
      </w:pPr>
      <w:r w:rsidRPr="00AF4FFA">
        <w:rPr>
          <w:rFonts w:eastAsia="Arial"/>
          <w:sz w:val="22"/>
          <w:szCs w:val="22"/>
        </w:rPr>
        <w:t>A key barrier arose as the project progressed, leading to a change in approach. A breakout group was created on WhatsApp including the Project Manager, Design Specialist, and Research Specialist. This subgroup allowed focused work on core tasks without distracting the main group. Once the initial tasks were resolved, other team members, such as the Procurement lead, were able to progress their components smoothly.</w:t>
      </w:r>
    </w:p>
    <w:p w14:paraId="2DFF2BA5" w14:textId="63A5D45A" w:rsidR="0334E4E9" w:rsidRPr="00AF4FFA" w:rsidRDefault="4981251D" w:rsidP="00120FDF">
      <w:pPr>
        <w:spacing w:before="240" w:after="240" w:line="240" w:lineRule="auto"/>
        <w:rPr>
          <w:rFonts w:eastAsia="Arial"/>
          <w:sz w:val="22"/>
          <w:szCs w:val="22"/>
        </w:rPr>
      </w:pPr>
      <w:r w:rsidRPr="00AF4FFA">
        <w:rPr>
          <w:rFonts w:eastAsia="Arial"/>
          <w:sz w:val="22"/>
          <w:szCs w:val="22"/>
        </w:rPr>
        <w:t>Communication remained a strong point. The team used WhatsApp and regular updates to track progress, raise concerns, and coordinate changes. Peer feedback and support were evident throughout, especially during the design and presentation phases.</w:t>
      </w:r>
    </w:p>
    <w:p w14:paraId="2208F63D" w14:textId="22439993" w:rsidR="0334E4E9" w:rsidRPr="00AF4FFA" w:rsidRDefault="4981251D" w:rsidP="00120FDF">
      <w:pPr>
        <w:spacing w:before="240" w:after="240" w:line="240" w:lineRule="auto"/>
        <w:rPr>
          <w:rFonts w:eastAsia="Arial"/>
          <w:sz w:val="22"/>
          <w:szCs w:val="22"/>
        </w:rPr>
      </w:pPr>
      <w:r w:rsidRPr="00AF4FFA">
        <w:rPr>
          <w:rFonts w:eastAsia="Arial"/>
          <w:sz w:val="22"/>
          <w:szCs w:val="22"/>
        </w:rPr>
        <w:t>In summary, despite some delays, proactive planning, strong collaboration, and responsive communication ensured the project remained on track and delivered a quality outcome.</w:t>
      </w:r>
    </w:p>
    <w:p w14:paraId="3CCFC465" w14:textId="1C23542C" w:rsidR="2D8A6493" w:rsidRPr="00AF4FFA" w:rsidRDefault="2D8A6493" w:rsidP="00120FDF">
      <w:pPr>
        <w:pStyle w:val="Heading2"/>
        <w:spacing w:before="0" w:after="0" w:line="240" w:lineRule="auto"/>
        <w:rPr>
          <w:rFonts w:eastAsia="Arial"/>
          <w:color w:val="auto"/>
          <w:sz w:val="24"/>
          <w:szCs w:val="24"/>
        </w:rPr>
      </w:pPr>
      <w:bookmarkStart w:id="214" w:name="_Toc198908346"/>
      <w:r w:rsidRPr="00AF4FFA">
        <w:rPr>
          <w:rFonts w:eastAsia="Arial"/>
          <w:color w:val="auto"/>
          <w:sz w:val="24"/>
          <w:szCs w:val="24"/>
        </w:rPr>
        <w:lastRenderedPageBreak/>
        <w:t>Review of successes and failures of the project</w:t>
      </w:r>
      <w:bookmarkEnd w:id="214"/>
    </w:p>
    <w:p w14:paraId="5CB8379B" w14:textId="23413F58" w:rsidR="339A89A0" w:rsidRPr="00AF4FFA" w:rsidRDefault="339A89A0" w:rsidP="00120FDF">
      <w:pPr>
        <w:spacing w:before="240" w:after="240" w:line="240" w:lineRule="auto"/>
        <w:rPr>
          <w:rFonts w:eastAsia="Arial"/>
          <w:sz w:val="22"/>
          <w:szCs w:val="22"/>
        </w:rPr>
      </w:pPr>
      <w:r w:rsidRPr="00AF4FFA">
        <w:rPr>
          <w:rFonts w:eastAsia="Arial"/>
          <w:sz w:val="22"/>
          <w:szCs w:val="22"/>
        </w:rPr>
        <w:t>Feedback was gathered from one-on-one meetings with all team members to evaluate the project’s successes and challenges, while celebrating achievements and identifying lessons for future improvement. Below is a summary of the conversation and the full points can be seen in Appendix G.</w:t>
      </w:r>
    </w:p>
    <w:p w14:paraId="7CA79A61" w14:textId="04C34287" w:rsidR="339A89A0" w:rsidRPr="00AF4FFA" w:rsidRDefault="339A89A0" w:rsidP="00120FDF">
      <w:pPr>
        <w:spacing w:before="240" w:after="240" w:line="240" w:lineRule="auto"/>
        <w:rPr>
          <w:rFonts w:eastAsia="Arial"/>
          <w:sz w:val="22"/>
          <w:szCs w:val="22"/>
        </w:rPr>
      </w:pPr>
      <w:r w:rsidRPr="00AF4FFA">
        <w:rPr>
          <w:rFonts w:eastAsia="Arial"/>
          <w:sz w:val="22"/>
          <w:szCs w:val="22"/>
        </w:rPr>
        <w:t>Parry Phillips (Control and Automation): The team showed strong collaboration, supporting each other and enhancing problem-solving. However, more time should have been allocated for practical testing to address unforeseen issues. Transitioning to new PLC software was difficult but ultimately beneficial.</w:t>
      </w:r>
    </w:p>
    <w:p w14:paraId="049FA5E3" w14:textId="378A5ACE" w:rsidR="339A89A0" w:rsidRPr="00AF4FFA" w:rsidRDefault="339A89A0" w:rsidP="00120FDF">
      <w:pPr>
        <w:spacing w:before="240" w:after="240" w:line="240" w:lineRule="auto"/>
        <w:rPr>
          <w:rFonts w:eastAsia="Arial"/>
          <w:sz w:val="22"/>
          <w:szCs w:val="22"/>
        </w:rPr>
      </w:pPr>
      <w:r w:rsidRPr="00AF4FFA">
        <w:rPr>
          <w:rFonts w:eastAsia="Arial"/>
          <w:sz w:val="22"/>
          <w:szCs w:val="22"/>
        </w:rPr>
        <w:t>Dale Gubbins (Research and Analysis): Teamwork and open communication led to a simple, cost-effective design. Some components, like Reverse Osmosis, were unfeasible due to time limits, and lack of user testing limited insights. Early prototyping and feedback are recommended.</w:t>
      </w:r>
    </w:p>
    <w:p w14:paraId="65CD618D" w14:textId="48094208" w:rsidR="339A89A0" w:rsidRPr="00AF4FFA" w:rsidRDefault="339A89A0" w:rsidP="00120FDF">
      <w:pPr>
        <w:spacing w:before="240" w:after="240" w:line="240" w:lineRule="auto"/>
        <w:rPr>
          <w:rFonts w:eastAsia="Arial"/>
          <w:sz w:val="22"/>
          <w:szCs w:val="22"/>
        </w:rPr>
      </w:pPr>
      <w:r w:rsidRPr="00AF4FFA">
        <w:rPr>
          <w:rFonts w:eastAsia="Arial"/>
          <w:sz w:val="22"/>
          <w:szCs w:val="22"/>
        </w:rPr>
        <w:t>Rhys O’Shea (Design): Despite schedule challenges, the team delivered an integrated home system. Future projects should focus more on scalability, installation logistics, and adapting systems for wider use.</w:t>
      </w:r>
    </w:p>
    <w:p w14:paraId="3953F7ED" w14:textId="30510B09" w:rsidR="339A89A0" w:rsidRPr="00AF4FFA" w:rsidRDefault="339A89A0" w:rsidP="00120FDF">
      <w:pPr>
        <w:spacing w:before="240" w:after="240" w:line="240" w:lineRule="auto"/>
        <w:rPr>
          <w:rFonts w:eastAsia="Arial"/>
          <w:sz w:val="22"/>
          <w:szCs w:val="22"/>
        </w:rPr>
      </w:pPr>
      <w:r w:rsidRPr="00AF4FFA">
        <w:rPr>
          <w:rFonts w:eastAsia="Arial"/>
          <w:sz w:val="22"/>
          <w:szCs w:val="22"/>
        </w:rPr>
        <w:t>Gethin Davies (Procurement): Effective role alignment allowed smooth progress despite external workload pressures. Time management and scheduling must improve to avoid delays.</w:t>
      </w:r>
    </w:p>
    <w:p w14:paraId="654D80E6" w14:textId="558C86F6" w:rsidR="339A89A0" w:rsidRPr="00AF4FFA" w:rsidRDefault="339A89A0" w:rsidP="00120FDF">
      <w:pPr>
        <w:spacing w:before="240" w:after="240" w:line="240" w:lineRule="auto"/>
        <w:rPr>
          <w:rFonts w:eastAsia="Arial"/>
          <w:sz w:val="22"/>
          <w:szCs w:val="22"/>
        </w:rPr>
      </w:pPr>
      <w:r w:rsidRPr="00AF4FFA">
        <w:rPr>
          <w:rFonts w:eastAsia="Arial"/>
          <w:sz w:val="22"/>
          <w:szCs w:val="22"/>
        </w:rPr>
        <w:t>Mohammed Thangeswaran (Sustainability): The project produced an impactful solution addressing global water sustainability. However, fluctuating costs highlighted the need for better cost forecasting and budget communication.</w:t>
      </w:r>
    </w:p>
    <w:p w14:paraId="3011D40D" w14:textId="56C48680" w:rsidR="339A89A0" w:rsidRPr="00AF4FFA" w:rsidRDefault="339A89A0" w:rsidP="00120FDF">
      <w:pPr>
        <w:spacing w:before="240" w:after="240" w:line="240" w:lineRule="auto"/>
        <w:rPr>
          <w:rFonts w:eastAsia="Arial"/>
          <w:sz w:val="22"/>
          <w:szCs w:val="22"/>
        </w:rPr>
      </w:pPr>
      <w:r w:rsidRPr="00AF4FFA">
        <w:rPr>
          <w:rFonts w:eastAsia="Arial"/>
          <w:sz w:val="22"/>
          <w:szCs w:val="22"/>
        </w:rPr>
        <w:t>Mathew Soroka (Project Management): Initial communication issues on Microsoft Teams were resolved by switching to WhatsApp, improving real-time updates. Task delegation helped meet deadlines despite heavy workloads. Future projects should better anticipate external factors and adjust timelines proactively to avoid delays.</w:t>
      </w:r>
    </w:p>
    <w:p w14:paraId="7C79EA60" w14:textId="6D6BC80C" w:rsidR="339A89A0" w:rsidRPr="00AF4FFA" w:rsidRDefault="339A89A0" w:rsidP="00120FDF">
      <w:pPr>
        <w:spacing w:before="240" w:after="240" w:line="240" w:lineRule="auto"/>
        <w:rPr>
          <w:rFonts w:eastAsia="Arial"/>
          <w:sz w:val="22"/>
          <w:szCs w:val="22"/>
        </w:rPr>
      </w:pPr>
      <w:r w:rsidRPr="00AF4FFA">
        <w:rPr>
          <w:rFonts w:eastAsia="Arial"/>
          <w:sz w:val="22"/>
          <w:szCs w:val="22"/>
        </w:rPr>
        <w:t>Overall, the project benefited from strong teamwork, adaptability, and collaboration, but emphasized the importance of thorough testing, realistic scheduling, cost management, and user feedback to improve future outcomes.</w:t>
      </w:r>
    </w:p>
    <w:p w14:paraId="5C1B6C9B" w14:textId="3BD5F9C1" w:rsidR="00C11CF5" w:rsidRPr="00AF4FFA" w:rsidRDefault="339A89A0" w:rsidP="004B422E">
      <w:pPr>
        <w:spacing w:line="240" w:lineRule="auto"/>
        <w:rPr>
          <w:rFonts w:eastAsia="Arial"/>
          <w:sz w:val="22"/>
          <w:szCs w:val="22"/>
          <w:lang w:val="en-US"/>
        </w:rPr>
      </w:pPr>
      <w:r w:rsidRPr="00AF4FFA">
        <w:rPr>
          <w:rFonts w:eastAsia="Arial"/>
          <w:sz w:val="22"/>
          <w:szCs w:val="22"/>
          <w:lang w:val="en-US"/>
        </w:rPr>
        <w:t>A standout achievement was the team’s unity during the final submission phase. Despite external pressures, clear task delegation and team members assisting in leadership ensured a strong collective outcome. Gethin excelled</w:t>
      </w:r>
      <w:r w:rsidR="002264E2" w:rsidRPr="00AF4FFA">
        <w:rPr>
          <w:rFonts w:eastAsia="Arial"/>
          <w:sz w:val="22"/>
          <w:szCs w:val="22"/>
          <w:lang w:val="en-US"/>
        </w:rPr>
        <w:t xml:space="preserve"> </w:t>
      </w:r>
      <w:r w:rsidRPr="00AF4FFA">
        <w:rPr>
          <w:rFonts w:eastAsia="Arial"/>
          <w:sz w:val="22"/>
          <w:szCs w:val="22"/>
          <w:lang w:val="en-US"/>
        </w:rPr>
        <w:t xml:space="preserve">at </w:t>
      </w:r>
      <w:r w:rsidR="182631EE" w:rsidRPr="00AF4FFA">
        <w:rPr>
          <w:rFonts w:eastAsia="Arial"/>
          <w:sz w:val="22"/>
          <w:szCs w:val="22"/>
          <w:lang w:val="en-US"/>
        </w:rPr>
        <w:t>organizing</w:t>
      </w:r>
      <w:r w:rsidRPr="00AF4FFA">
        <w:rPr>
          <w:rFonts w:eastAsia="Arial"/>
          <w:sz w:val="22"/>
          <w:szCs w:val="22"/>
          <w:lang w:val="en-US"/>
        </w:rPr>
        <w:t xml:space="preserve"> references, while Rhys was outstanding in compiling the report for final formatting and submission. This collaboration made the project a rewarding and proud accomplishment.</w:t>
      </w:r>
    </w:p>
    <w:p w14:paraId="77D0E34F" w14:textId="4CA9DAF8" w:rsidR="00C11CF5" w:rsidRPr="00AF4FFA" w:rsidRDefault="1C4ECC8C" w:rsidP="4BC92D17">
      <w:pPr>
        <w:pStyle w:val="Heading1"/>
        <w:rPr>
          <w:color w:val="auto"/>
        </w:rPr>
      </w:pPr>
      <w:r w:rsidRPr="00AF4FFA">
        <w:rPr>
          <w:color w:val="auto"/>
        </w:rPr>
        <w:lastRenderedPageBreak/>
        <w:t xml:space="preserve"> </w:t>
      </w:r>
      <w:bookmarkStart w:id="215" w:name="_Toc198908347"/>
      <w:r w:rsidRPr="00AF4FFA">
        <w:rPr>
          <w:color w:val="auto"/>
        </w:rPr>
        <w:t>Bibliography</w:t>
      </w:r>
      <w:bookmarkEnd w:id="215"/>
    </w:p>
    <w:p w14:paraId="5A293ED1" w14:textId="716AD06E"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1st Electricians. (2023). </w:t>
      </w:r>
      <w:r w:rsidRPr="00AF4FFA">
        <w:rPr>
          <w:rFonts w:ascii="Times New Roman" w:eastAsia="Times New Roman" w:hAnsi="Times New Roman" w:cs="Times New Roman"/>
          <w:i/>
          <w:iCs/>
          <w:sz w:val="22"/>
          <w:szCs w:val="22"/>
        </w:rPr>
        <w:t>Electrician vs Plumber Salary in the UK</w:t>
      </w:r>
      <w:r w:rsidRPr="00AF4FFA">
        <w:rPr>
          <w:rFonts w:ascii="Times New Roman" w:eastAsia="Times New Roman" w:hAnsi="Times New Roman" w:cs="Times New Roman"/>
          <w:i/>
          <w:sz w:val="22"/>
          <w:szCs w:val="22"/>
        </w:rPr>
        <w:t xml:space="preserve">. [online] Available at: </w:t>
      </w:r>
      <w:hyperlink r:id="rId81">
        <w:r w:rsidRPr="00AF4FFA">
          <w:rPr>
            <w:rStyle w:val="Hyperlink"/>
            <w:rFonts w:ascii="Times New Roman" w:eastAsia="Times New Roman" w:hAnsi="Times New Roman" w:cs="Times New Roman"/>
            <w:i/>
            <w:color w:val="auto"/>
            <w:sz w:val="22"/>
            <w:szCs w:val="22"/>
          </w:rPr>
          <w:t>https://1stelectricians.co.uk/blog/electrician-vs-plumber-salary-in-the-uk/</w:t>
        </w:r>
      </w:hyperlink>
      <w:r w:rsidRPr="00AF4FFA">
        <w:rPr>
          <w:rFonts w:ascii="Times New Roman" w:eastAsia="Times New Roman" w:hAnsi="Times New Roman" w:cs="Times New Roman"/>
          <w:i/>
          <w:sz w:val="22"/>
          <w:szCs w:val="22"/>
        </w:rPr>
        <w:t xml:space="preserve"> [Accessed 29 Apr. 2025] </w:t>
      </w:r>
    </w:p>
    <w:p w14:paraId="3BBED0A0" w14:textId="36A40FBB"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ActiveCollab</w:t>
      </w:r>
      <w:proofErr w:type="spellEnd"/>
      <w:r w:rsidRPr="00AF4FFA">
        <w:rPr>
          <w:rFonts w:ascii="Times New Roman" w:eastAsia="Times New Roman" w:hAnsi="Times New Roman" w:cs="Times New Roman"/>
          <w:i/>
          <w:sz w:val="22"/>
          <w:szCs w:val="22"/>
        </w:rPr>
        <w:t xml:space="preserve">, 2024. </w:t>
      </w:r>
      <w:r w:rsidRPr="00AF4FFA">
        <w:rPr>
          <w:rFonts w:ascii="Times New Roman" w:eastAsia="Times New Roman" w:hAnsi="Times New Roman" w:cs="Times New Roman"/>
          <w:i/>
          <w:iCs/>
          <w:sz w:val="22"/>
          <w:szCs w:val="22"/>
        </w:rPr>
        <w:t xml:space="preserve">Pros and Cons of a Decision Matrix.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82">
        <w:r w:rsidRPr="00AF4FFA">
          <w:rPr>
            <w:rStyle w:val="Hyperlink"/>
            <w:rFonts w:ascii="Times New Roman" w:eastAsia="Times New Roman" w:hAnsi="Times New Roman" w:cs="Times New Roman"/>
            <w:i/>
            <w:color w:val="auto"/>
            <w:sz w:val="22"/>
            <w:szCs w:val="22"/>
          </w:rPr>
          <w:t>https://activecollab.com/blog/project-management/pros-cons-decision-matrix</w:t>
        </w:r>
      </w:hyperlink>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12 May 2025]. </w:t>
      </w:r>
    </w:p>
    <w:p w14:paraId="408BB1DA" w14:textId="5085CFD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AI for Good (2022) </w:t>
      </w:r>
      <w:r w:rsidRPr="00AF4FFA">
        <w:rPr>
          <w:rFonts w:ascii="Times New Roman" w:eastAsia="Times New Roman" w:hAnsi="Times New Roman" w:cs="Times New Roman"/>
          <w:i/>
          <w:iCs/>
          <w:sz w:val="22"/>
          <w:szCs w:val="22"/>
          <w:lang w:val="en-US"/>
        </w:rPr>
        <w:t>Machine Learning in Water Systems</w:t>
      </w:r>
      <w:r w:rsidRPr="00AF4FFA">
        <w:rPr>
          <w:rFonts w:ascii="Times New Roman" w:eastAsia="Times New Roman" w:hAnsi="Times New Roman" w:cs="Times New Roman"/>
          <w:i/>
          <w:sz w:val="22"/>
          <w:szCs w:val="22"/>
          <w:lang w:val="en-US"/>
        </w:rPr>
        <w:t xml:space="preserve">. Available at: </w:t>
      </w:r>
      <w:hyperlink r:id="rId83">
        <w:r w:rsidRPr="00AF4FFA">
          <w:rPr>
            <w:rStyle w:val="Hyperlink"/>
            <w:rFonts w:ascii="Times New Roman" w:eastAsia="Times New Roman" w:hAnsi="Times New Roman" w:cs="Times New Roman"/>
            <w:i/>
            <w:color w:val="auto"/>
            <w:sz w:val="22"/>
            <w:szCs w:val="22"/>
            <w:lang w:val="en-US"/>
          </w:rPr>
          <w:t>https://aiforgood.itu.int/</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41AF226A" w14:textId="1207374C" w:rsidR="72C212DA" w:rsidRPr="00AF4FFA" w:rsidRDefault="72C212DA"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Asana (2021). 4 Ways to Establish Roles and Responsibilities for Team Success • Asana. [online] Asana. Available at: </w:t>
      </w:r>
      <w:hyperlink r:id="rId84">
        <w:r w:rsidRPr="00AF4FFA">
          <w:rPr>
            <w:rStyle w:val="Hyperlink"/>
            <w:rFonts w:ascii="Times New Roman" w:eastAsia="Times New Roman" w:hAnsi="Times New Roman" w:cs="Times New Roman"/>
            <w:i/>
            <w:iCs/>
            <w:color w:val="auto"/>
            <w:sz w:val="22"/>
            <w:szCs w:val="22"/>
          </w:rPr>
          <w:t>https://asana.com/resources/roles-and-responsibilities</w:t>
        </w:r>
      </w:hyperlink>
      <w:r w:rsidRPr="00AF4FFA">
        <w:rPr>
          <w:rFonts w:ascii="Times New Roman" w:eastAsia="Times New Roman" w:hAnsi="Times New Roman" w:cs="Times New Roman"/>
          <w:i/>
          <w:iCs/>
          <w:sz w:val="22"/>
          <w:szCs w:val="22"/>
        </w:rPr>
        <w:t xml:space="preserve"> [Accessed 28 Apr. 2025].</w:t>
      </w:r>
    </w:p>
    <w:p w14:paraId="499B4996" w14:textId="59AECE7F"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Aqua Cure, (2025). </w:t>
      </w:r>
      <w:r w:rsidRPr="00AF4FFA">
        <w:rPr>
          <w:rFonts w:ascii="Times New Roman" w:eastAsia="Times New Roman" w:hAnsi="Times New Roman" w:cs="Times New Roman"/>
          <w:i/>
          <w:iCs/>
          <w:sz w:val="22"/>
          <w:szCs w:val="22"/>
        </w:rPr>
        <w:t xml:space="preserve">Mains Water Installation Kit Buyer's Guide.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85" w:anchor=":~:text=While%20this%20can%20be%20achieved,of%20pressure%20fluctuations%20or%20leaks">
        <w:r w:rsidRPr="00AF4FFA">
          <w:rPr>
            <w:rStyle w:val="Hyperlink"/>
            <w:rFonts w:ascii="Times New Roman" w:eastAsia="Times New Roman" w:hAnsi="Times New Roman" w:cs="Times New Roman"/>
            <w:i/>
            <w:color w:val="auto"/>
            <w:sz w:val="22"/>
            <w:szCs w:val="22"/>
          </w:rPr>
          <w:t>https://www.aquacure.co.uk/buyers-guides/mains-water-installation-kits#:~:text=While%20this%20can%20be%20achieved,of%20pressure%20fluctuations%20or%20leaks</w:t>
        </w:r>
      </w:hyperlink>
      <w:r w:rsidRPr="00AF4FFA">
        <w:rPr>
          <w:rFonts w:ascii="Times New Roman" w:eastAsia="Times New Roman" w:hAnsi="Times New Roman" w:cs="Times New Roman"/>
          <w:i/>
          <w:sz w:val="22"/>
          <w:szCs w:val="22"/>
          <w:u w:val="single"/>
        </w:rPr>
        <w:t>.</w:t>
      </w:r>
      <w:r w:rsidRPr="00AF4FFA">
        <w:rPr>
          <w:rFonts w:ascii="Times New Roman" w:eastAsia="Times New Roman" w:hAnsi="Times New Roman" w:cs="Times New Roman"/>
          <w:i/>
          <w:sz w:val="22"/>
          <w:szCs w:val="22"/>
        </w:rPr>
        <w:t xml:space="preserve"> [Accessed 14 May 2025]. </w:t>
      </w:r>
    </w:p>
    <w:p w14:paraId="7AC0023E" w14:textId="59026AE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BBC News. (2020). Housing crisis: Where are the </w:t>
      </w:r>
      <w:proofErr w:type="gramStart"/>
      <w:r w:rsidRPr="00AF4FFA">
        <w:rPr>
          <w:rFonts w:ascii="Times New Roman" w:eastAsia="Times New Roman" w:hAnsi="Times New Roman" w:cs="Times New Roman"/>
          <w:i/>
          <w:sz w:val="22"/>
          <w:szCs w:val="22"/>
        </w:rPr>
        <w:t>most new</w:t>
      </w:r>
      <w:proofErr w:type="gramEnd"/>
      <w:r w:rsidRPr="00AF4FFA">
        <w:rPr>
          <w:rFonts w:ascii="Times New Roman" w:eastAsia="Times New Roman" w:hAnsi="Times New Roman" w:cs="Times New Roman"/>
          <w:i/>
          <w:sz w:val="22"/>
          <w:szCs w:val="22"/>
        </w:rPr>
        <w:t xml:space="preserve"> homes being built. Retrieved from </w:t>
      </w:r>
      <w:hyperlink r:id="rId86">
        <w:r w:rsidRPr="00AF4FFA">
          <w:rPr>
            <w:rStyle w:val="Hyperlink"/>
            <w:rFonts w:ascii="Times New Roman" w:eastAsia="Times New Roman" w:hAnsi="Times New Roman" w:cs="Times New Roman"/>
            <w:i/>
            <w:color w:val="auto"/>
            <w:sz w:val="22"/>
            <w:szCs w:val="22"/>
          </w:rPr>
          <w:t>https://www.bbc.co.uk/news/explainers-51577853</w:t>
        </w:r>
      </w:hyperlink>
      <w:r w:rsidRPr="00AF4FFA">
        <w:rPr>
          <w:rFonts w:ascii="Times New Roman" w:eastAsia="Times New Roman" w:hAnsi="Times New Roman" w:cs="Times New Roman"/>
          <w:i/>
          <w:sz w:val="22"/>
          <w:szCs w:val="22"/>
        </w:rPr>
        <w:t xml:space="preserve"> [Accessed 09 Feb. 2025] </w:t>
      </w:r>
    </w:p>
    <w:p w14:paraId="4D83D11A" w14:textId="5527887D"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Belyh</w:t>
      </w:r>
      <w:proofErr w:type="spellEnd"/>
      <w:r w:rsidRPr="00AF4FFA">
        <w:rPr>
          <w:rFonts w:ascii="Times New Roman" w:eastAsia="Times New Roman" w:hAnsi="Times New Roman" w:cs="Times New Roman"/>
          <w:i/>
          <w:sz w:val="22"/>
          <w:szCs w:val="22"/>
        </w:rPr>
        <w:t xml:space="preserve">, A. (2025). </w:t>
      </w:r>
      <w:r w:rsidRPr="00AF4FFA">
        <w:rPr>
          <w:rFonts w:ascii="Times New Roman" w:eastAsia="Times New Roman" w:hAnsi="Times New Roman" w:cs="Times New Roman"/>
          <w:i/>
          <w:iCs/>
          <w:sz w:val="22"/>
          <w:szCs w:val="22"/>
        </w:rPr>
        <w:t>Average overhead costs by industry</w:t>
      </w:r>
      <w:r w:rsidRPr="00AF4FFA">
        <w:rPr>
          <w:rFonts w:ascii="Times New Roman" w:eastAsia="Times New Roman" w:hAnsi="Times New Roman" w:cs="Times New Roman"/>
          <w:i/>
          <w:sz w:val="22"/>
          <w:szCs w:val="22"/>
        </w:rPr>
        <w:t xml:space="preserve">. [online] </w:t>
      </w:r>
      <w:proofErr w:type="spellStart"/>
      <w:r w:rsidRPr="00AF4FFA">
        <w:rPr>
          <w:rFonts w:ascii="Times New Roman" w:eastAsia="Times New Roman" w:hAnsi="Times New Roman" w:cs="Times New Roman"/>
          <w:i/>
          <w:sz w:val="22"/>
          <w:szCs w:val="22"/>
        </w:rPr>
        <w:t>Keevee</w:t>
      </w:r>
      <w:proofErr w:type="spellEnd"/>
      <w:r w:rsidRPr="00AF4FFA">
        <w:rPr>
          <w:rFonts w:ascii="Times New Roman" w:eastAsia="Times New Roman" w:hAnsi="Times New Roman" w:cs="Times New Roman"/>
          <w:i/>
          <w:sz w:val="22"/>
          <w:szCs w:val="22"/>
        </w:rPr>
        <w:t xml:space="preserve">. Available at: </w:t>
      </w:r>
      <w:hyperlink r:id="rId87">
        <w:r w:rsidRPr="00AF4FFA">
          <w:rPr>
            <w:rStyle w:val="Hyperlink"/>
            <w:rFonts w:ascii="Times New Roman" w:eastAsia="Times New Roman" w:hAnsi="Times New Roman" w:cs="Times New Roman"/>
            <w:i/>
            <w:color w:val="auto"/>
            <w:sz w:val="22"/>
            <w:szCs w:val="22"/>
          </w:rPr>
          <w:t>https://www.keevee.com/overhead-costs-by-industry</w:t>
        </w:r>
      </w:hyperlink>
      <w:r w:rsidRPr="00AF4FFA">
        <w:rPr>
          <w:rFonts w:ascii="Times New Roman" w:eastAsia="Times New Roman" w:hAnsi="Times New Roman" w:cs="Times New Roman"/>
          <w:i/>
          <w:sz w:val="22"/>
          <w:szCs w:val="22"/>
        </w:rPr>
        <w:t xml:space="preserve"> [Accessed 29 Apr. 2025] </w:t>
      </w:r>
    </w:p>
    <w:p w14:paraId="37800B7A" w14:textId="67C2022F" w:rsidR="284AE3CC" w:rsidRPr="00AF4FFA" w:rsidRDefault="284AE3CC"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Bolton, W. (2006). Programmable Logic Controllers. [online] Available at: </w:t>
      </w:r>
      <w:hyperlink r:id="rId88">
        <w:r w:rsidRPr="00AF4FFA">
          <w:rPr>
            <w:rStyle w:val="Hyperlink"/>
            <w:rFonts w:ascii="Times New Roman" w:eastAsia="Times New Roman" w:hAnsi="Times New Roman" w:cs="Times New Roman"/>
            <w:i/>
            <w:color w:val="auto"/>
            <w:sz w:val="22"/>
            <w:szCs w:val="22"/>
          </w:rPr>
          <w:t>https://www.etf.ues.rs.ba/~slubura/Procesni%20racunari/Programmable%20Logic%20Controllers%204th%20Edition%20(W%20Bolton).pdf</w:t>
        </w:r>
      </w:hyperlink>
      <w:r w:rsidRPr="00AF4FFA">
        <w:rPr>
          <w:rFonts w:ascii="Times New Roman" w:eastAsia="Times New Roman" w:hAnsi="Times New Roman" w:cs="Times New Roman"/>
          <w:i/>
          <w:sz w:val="22"/>
          <w:szCs w:val="22"/>
        </w:rPr>
        <w:t>.</w:t>
      </w:r>
    </w:p>
    <w:p w14:paraId="75D0392D" w14:textId="024A7708" w:rsidR="284AE3CC" w:rsidRPr="00AF4FFA" w:rsidRDefault="284AE3CC"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Boyn, S. (2019). Piezoresistive Pressure Measurement Technology. [online] Available at: </w:t>
      </w:r>
      <w:hyperlink r:id="rId89">
        <w:r w:rsidRPr="00AF4FFA">
          <w:rPr>
            <w:rStyle w:val="Hyperlink"/>
            <w:rFonts w:ascii="Times New Roman" w:eastAsia="Times New Roman" w:hAnsi="Times New Roman" w:cs="Times New Roman"/>
            <w:i/>
            <w:color w:val="auto"/>
            <w:sz w:val="22"/>
            <w:szCs w:val="22"/>
          </w:rPr>
          <w:t>https://www.catsensors.com/media/Archivos_pdf/Fachbeitrag_Piezo_e.pdf</w:t>
        </w:r>
      </w:hyperlink>
      <w:r w:rsidRPr="00AF4FFA">
        <w:rPr>
          <w:rFonts w:ascii="Times New Roman" w:eastAsia="Times New Roman" w:hAnsi="Times New Roman" w:cs="Times New Roman"/>
          <w:i/>
          <w:sz w:val="22"/>
          <w:szCs w:val="22"/>
        </w:rPr>
        <w:t xml:space="preserve"> [Accessed 09 April 2025].</w:t>
      </w:r>
    </w:p>
    <w:p w14:paraId="7A6A4325" w14:textId="120AD42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BRE (2022) </w:t>
      </w:r>
      <w:r w:rsidRPr="00AF4FFA">
        <w:rPr>
          <w:rFonts w:ascii="Times New Roman" w:eastAsia="Times New Roman" w:hAnsi="Times New Roman" w:cs="Times New Roman"/>
          <w:i/>
          <w:iCs/>
          <w:sz w:val="22"/>
          <w:szCs w:val="22"/>
          <w:lang w:val="en-US"/>
        </w:rPr>
        <w:t>Embodied Carbon in Construction Materials</w:t>
      </w:r>
      <w:r w:rsidRPr="00AF4FFA">
        <w:rPr>
          <w:rFonts w:ascii="Times New Roman" w:eastAsia="Times New Roman" w:hAnsi="Times New Roman" w:cs="Times New Roman"/>
          <w:i/>
          <w:sz w:val="22"/>
          <w:szCs w:val="22"/>
          <w:lang w:val="en-US"/>
        </w:rPr>
        <w:t xml:space="preserve">. Available at: </w:t>
      </w:r>
      <w:hyperlink r:id="rId90">
        <w:r w:rsidRPr="00AF4FFA">
          <w:rPr>
            <w:rStyle w:val="Hyperlink"/>
            <w:rFonts w:ascii="Times New Roman" w:eastAsia="Times New Roman" w:hAnsi="Times New Roman" w:cs="Times New Roman"/>
            <w:i/>
            <w:color w:val="auto"/>
            <w:sz w:val="22"/>
            <w:szCs w:val="22"/>
            <w:lang w:val="en-US"/>
          </w:rPr>
          <w:t>https://bregroup.com/</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12B66CEE" w14:textId="3DAE50E4"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Brown, T. and Green, A. (2019) </w:t>
      </w:r>
      <w:r w:rsidRPr="00AF4FFA">
        <w:rPr>
          <w:rFonts w:ascii="Times New Roman" w:eastAsia="Times New Roman" w:hAnsi="Times New Roman" w:cs="Times New Roman"/>
          <w:i/>
          <w:iCs/>
          <w:sz w:val="22"/>
          <w:szCs w:val="22"/>
          <w:lang w:val="en-US"/>
        </w:rPr>
        <w:t>Sustainable Engineering Solutions</w:t>
      </w:r>
      <w:r w:rsidRPr="00AF4FFA">
        <w:rPr>
          <w:rFonts w:ascii="Times New Roman" w:eastAsia="Times New Roman" w:hAnsi="Times New Roman" w:cs="Times New Roman"/>
          <w:i/>
          <w:sz w:val="22"/>
          <w:szCs w:val="22"/>
          <w:lang w:val="en-US"/>
        </w:rPr>
        <w:t xml:space="preserve">. London: Routledge. Available at: </w:t>
      </w:r>
      <w:hyperlink r:id="rId91">
        <w:r w:rsidRPr="00AF4FFA">
          <w:rPr>
            <w:rStyle w:val="Hyperlink"/>
            <w:rFonts w:ascii="Times New Roman" w:eastAsia="Times New Roman" w:hAnsi="Times New Roman" w:cs="Times New Roman"/>
            <w:i/>
            <w:color w:val="auto"/>
            <w:sz w:val="22"/>
            <w:szCs w:val="22"/>
            <w:lang w:val="en-US"/>
          </w:rPr>
          <w:t>https://www.routledge.com</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2FFE2E4B" w14:textId="3D9460F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BSI Group, 2024. </w:t>
      </w:r>
      <w:r w:rsidRPr="00AF4FFA">
        <w:rPr>
          <w:rFonts w:ascii="Times New Roman" w:eastAsia="Times New Roman" w:hAnsi="Times New Roman" w:cs="Times New Roman"/>
          <w:i/>
          <w:iCs/>
          <w:sz w:val="22"/>
          <w:szCs w:val="22"/>
        </w:rPr>
        <w:t>BS EN 16941-1:2024, Design, Installation, Testing and Maintenance of Rainwater Harvesting Systems</w:t>
      </w:r>
      <w:r w:rsidRPr="00AF4FFA">
        <w:rPr>
          <w:rFonts w:ascii="Times New Roman" w:eastAsia="Times New Roman" w:hAnsi="Times New Roman" w:cs="Times New Roman"/>
          <w:i/>
          <w:sz w:val="22"/>
          <w:szCs w:val="22"/>
        </w:rPr>
        <w:t xml:space="preserve">. British Standards Institute. </w:t>
      </w:r>
      <w:r w:rsidR="0EB759E8" w:rsidRPr="00AF4FFA">
        <w:rPr>
          <w:rFonts w:ascii="Times New Roman" w:eastAsia="Times New Roman" w:hAnsi="Times New Roman" w:cs="Times New Roman"/>
          <w:i/>
          <w:sz w:val="22"/>
          <w:szCs w:val="22"/>
          <w:lang w:val="en-US"/>
        </w:rPr>
        <w:t>(Accessed: 29 April 2025)</w:t>
      </w:r>
    </w:p>
    <w:p w14:paraId="34117C0F" w14:textId="7ADB2339" w:rsidR="1DC2D5DA" w:rsidRPr="00AF4FFA" w:rsidRDefault="1DC2D5DA" w:rsidP="4BC92D17">
      <w:pPr>
        <w:spacing w:line="257" w:lineRule="auto"/>
        <w:rPr>
          <w:rFonts w:ascii="Times New Roman" w:eastAsia="Times New Roman" w:hAnsi="Times New Roman" w:cs="Times New Roman"/>
          <w:i/>
          <w:sz w:val="22"/>
          <w:szCs w:val="22"/>
          <w:lang w:val="en-US"/>
        </w:rPr>
      </w:pPr>
      <w:r w:rsidRPr="00AF4FFA">
        <w:rPr>
          <w:rFonts w:ascii="Times New Roman" w:eastAsia="Times New Roman" w:hAnsi="Times New Roman" w:cs="Times New Roman"/>
          <w:i/>
          <w:sz w:val="22"/>
          <w:szCs w:val="22"/>
        </w:rPr>
        <w:t xml:space="preserve">BSI Group, (2025). </w:t>
      </w:r>
      <w:r w:rsidRPr="00AF4FFA">
        <w:rPr>
          <w:rFonts w:ascii="Times New Roman" w:eastAsia="Times New Roman" w:hAnsi="Times New Roman" w:cs="Times New Roman"/>
          <w:i/>
          <w:iCs/>
          <w:sz w:val="22"/>
          <w:szCs w:val="22"/>
        </w:rPr>
        <w:t>On-site non-potable water systems – Systems for the use of rainwater</w:t>
      </w:r>
      <w:r w:rsidRPr="00AF4FFA">
        <w:rPr>
          <w:rFonts w:ascii="Times New Roman" w:eastAsia="Times New Roman" w:hAnsi="Times New Roman" w:cs="Times New Roman"/>
          <w:i/>
          <w:sz w:val="22"/>
          <w:szCs w:val="22"/>
        </w:rPr>
        <w:t xml:space="preserve">.  </w:t>
      </w:r>
      <w:r w:rsidR="792F7D3F" w:rsidRPr="00AF4FFA">
        <w:rPr>
          <w:rFonts w:ascii="Times New Roman" w:eastAsia="Times New Roman" w:hAnsi="Times New Roman" w:cs="Times New Roman"/>
          <w:i/>
          <w:sz w:val="22"/>
          <w:szCs w:val="22"/>
          <w:lang w:val="en-US"/>
        </w:rPr>
        <w:t>(Accessed: 29 April 2025)</w:t>
      </w:r>
    </w:p>
    <w:p w14:paraId="5688DF00" w14:textId="36885CF7" w:rsidR="6CD42213" w:rsidRPr="00AF4FFA" w:rsidRDefault="5FC08450" w:rsidP="5FFDD03C">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lastRenderedPageBreak/>
        <w:t xml:space="preserve">Building Automation Products, Inc (2006). Application Note Understanding 4-20 mA Current Loops. [online] Available at: </w:t>
      </w:r>
      <w:hyperlink r:id="rId92">
        <w:r w:rsidRPr="00AF4FFA">
          <w:rPr>
            <w:rStyle w:val="Hyperlink"/>
            <w:rFonts w:ascii="Times New Roman" w:eastAsia="Times New Roman" w:hAnsi="Times New Roman" w:cs="Times New Roman"/>
            <w:i/>
            <w:color w:val="auto"/>
            <w:sz w:val="22"/>
            <w:szCs w:val="22"/>
            <w:lang w:val="en-US"/>
          </w:rPr>
          <w:t>https://www.bapihvac.com/wp-content/uploads/2010/07/Understanding-4-20-mA-Current_Loops.pdf</w:t>
        </w:r>
      </w:hyperlink>
      <w:r w:rsidRPr="00AF4FFA">
        <w:rPr>
          <w:rFonts w:ascii="Times New Roman" w:eastAsia="Times New Roman" w:hAnsi="Times New Roman" w:cs="Times New Roman"/>
          <w:i/>
          <w:sz w:val="22"/>
          <w:szCs w:val="22"/>
          <w:lang w:val="en-US"/>
        </w:rPr>
        <w:t xml:space="preserve">. </w:t>
      </w:r>
      <w:r w:rsidR="1AAE3E27" w:rsidRPr="00AF4FFA">
        <w:rPr>
          <w:rFonts w:ascii="Times New Roman" w:eastAsia="Times New Roman" w:hAnsi="Times New Roman" w:cs="Times New Roman"/>
          <w:i/>
          <w:sz w:val="22"/>
          <w:szCs w:val="22"/>
          <w:lang w:val="en-US"/>
        </w:rPr>
        <w:t>[</w:t>
      </w:r>
      <w:r w:rsidRPr="00AF4FFA">
        <w:rPr>
          <w:rFonts w:ascii="Times New Roman" w:eastAsia="Times New Roman" w:hAnsi="Times New Roman" w:cs="Times New Roman"/>
          <w:i/>
          <w:iCs/>
          <w:sz w:val="22"/>
          <w:szCs w:val="22"/>
          <w:lang w:val="en-US"/>
        </w:rPr>
        <w:t xml:space="preserve">Accessed: </w:t>
      </w:r>
      <w:r w:rsidR="02EFAED5" w:rsidRPr="00AF4FFA">
        <w:rPr>
          <w:rFonts w:ascii="Times New Roman" w:eastAsia="Times New Roman" w:hAnsi="Times New Roman" w:cs="Times New Roman"/>
          <w:i/>
          <w:iCs/>
          <w:sz w:val="22"/>
          <w:szCs w:val="22"/>
          <w:lang w:val="en-US"/>
        </w:rPr>
        <w:t>12</w:t>
      </w:r>
      <w:r w:rsidRPr="00AF4FFA">
        <w:rPr>
          <w:rFonts w:ascii="Times New Roman" w:eastAsia="Times New Roman" w:hAnsi="Times New Roman" w:cs="Times New Roman"/>
          <w:i/>
          <w:iCs/>
          <w:sz w:val="22"/>
          <w:szCs w:val="22"/>
          <w:lang w:val="en-US"/>
        </w:rPr>
        <w:t xml:space="preserve"> April 2025</w:t>
      </w:r>
      <w:r w:rsidR="55861474" w:rsidRPr="00AF4FFA">
        <w:rPr>
          <w:rFonts w:ascii="Times New Roman" w:eastAsia="Times New Roman" w:hAnsi="Times New Roman" w:cs="Times New Roman"/>
          <w:i/>
          <w:iCs/>
          <w:sz w:val="22"/>
          <w:szCs w:val="22"/>
          <w:lang w:val="en-US"/>
        </w:rPr>
        <w:t>]</w:t>
      </w:r>
    </w:p>
    <w:p w14:paraId="048C2A7C" w14:textId="27DE9CE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Carter, C.R. and Rogers, D.S. (2008). </w:t>
      </w:r>
      <w:r w:rsidRPr="00AF4FFA">
        <w:rPr>
          <w:rFonts w:ascii="Times New Roman" w:eastAsia="Times New Roman" w:hAnsi="Times New Roman" w:cs="Times New Roman"/>
          <w:i/>
          <w:iCs/>
          <w:sz w:val="22"/>
          <w:szCs w:val="22"/>
        </w:rPr>
        <w:t>A framework of sustainable supply chain management: Moving toward new theory</w:t>
      </w:r>
      <w:r w:rsidRPr="00AF4FFA">
        <w:rPr>
          <w:rFonts w:ascii="Times New Roman" w:eastAsia="Times New Roman" w:hAnsi="Times New Roman" w:cs="Times New Roman"/>
          <w:i/>
          <w:sz w:val="22"/>
          <w:szCs w:val="22"/>
        </w:rPr>
        <w:t xml:space="preserve">. </w:t>
      </w:r>
      <w:r w:rsidRPr="00AF4FFA">
        <w:rPr>
          <w:rFonts w:ascii="Times New Roman" w:eastAsia="Times New Roman" w:hAnsi="Times New Roman" w:cs="Times New Roman"/>
          <w:i/>
          <w:iCs/>
          <w:sz w:val="22"/>
          <w:szCs w:val="22"/>
        </w:rPr>
        <w:t>International Journal of Physical Distribution &amp; Logistics Management</w:t>
      </w:r>
      <w:r w:rsidRPr="00AF4FFA">
        <w:rPr>
          <w:rFonts w:ascii="Times New Roman" w:eastAsia="Times New Roman" w:hAnsi="Times New Roman" w:cs="Times New Roman"/>
          <w:i/>
          <w:sz w:val="22"/>
          <w:szCs w:val="22"/>
        </w:rPr>
        <w:t xml:space="preserve">, 38(5), pp.360–387. Available at: </w:t>
      </w:r>
      <w:hyperlink r:id="rId93">
        <w:r w:rsidRPr="00AF4FFA">
          <w:rPr>
            <w:rStyle w:val="Hyperlink"/>
            <w:rFonts w:ascii="Times New Roman" w:eastAsia="Times New Roman" w:hAnsi="Times New Roman" w:cs="Times New Roman"/>
            <w:i/>
            <w:color w:val="auto"/>
            <w:sz w:val="22"/>
            <w:szCs w:val="22"/>
          </w:rPr>
          <w:t>https://doi.org/10.1108/09600030810882816</w:t>
        </w:r>
      </w:hyperlink>
      <w:r w:rsidRPr="00AF4FFA">
        <w:rPr>
          <w:rFonts w:ascii="Times New Roman" w:eastAsia="Times New Roman" w:hAnsi="Times New Roman" w:cs="Times New Roman"/>
          <w:i/>
          <w:sz w:val="22"/>
          <w:szCs w:val="22"/>
        </w:rPr>
        <w:t xml:space="preserve"> [Accessed 29 Apr. 2025] </w:t>
      </w:r>
    </w:p>
    <w:p w14:paraId="4E194DD1" w14:textId="4853241F"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Centers</w:t>
      </w:r>
      <w:proofErr w:type="spellEnd"/>
      <w:r w:rsidRPr="00AF4FFA">
        <w:rPr>
          <w:rFonts w:ascii="Times New Roman" w:eastAsia="Times New Roman" w:hAnsi="Times New Roman" w:cs="Times New Roman"/>
          <w:i/>
          <w:sz w:val="22"/>
          <w:szCs w:val="22"/>
        </w:rPr>
        <w:t xml:space="preserve"> for Disease Control and Prevention. (2025). </w:t>
      </w:r>
      <w:proofErr w:type="spellStart"/>
      <w:r w:rsidRPr="00AF4FFA">
        <w:rPr>
          <w:rFonts w:ascii="Times New Roman" w:eastAsia="Times New Roman" w:hAnsi="Times New Roman" w:cs="Times New Roman"/>
          <w:i/>
          <w:iCs/>
          <w:sz w:val="22"/>
          <w:szCs w:val="22"/>
        </w:rPr>
        <w:t>Centers</w:t>
      </w:r>
      <w:proofErr w:type="spellEnd"/>
      <w:r w:rsidRPr="00AF4FFA">
        <w:rPr>
          <w:rFonts w:ascii="Times New Roman" w:eastAsia="Times New Roman" w:hAnsi="Times New Roman" w:cs="Times New Roman"/>
          <w:i/>
          <w:iCs/>
          <w:sz w:val="22"/>
          <w:szCs w:val="22"/>
        </w:rPr>
        <w:t xml:space="preserve"> for Disease Control and Prevention (CDC)</w:t>
      </w:r>
      <w:r w:rsidRPr="00AF4FFA">
        <w:rPr>
          <w:rFonts w:ascii="Times New Roman" w:eastAsia="Times New Roman" w:hAnsi="Times New Roman" w:cs="Times New Roman"/>
          <w:i/>
          <w:sz w:val="22"/>
          <w:szCs w:val="22"/>
        </w:rPr>
        <w:t xml:space="preserve">. [online] Available at: </w:t>
      </w:r>
      <w:hyperlink r:id="rId94">
        <w:r w:rsidRPr="00AF4FFA">
          <w:rPr>
            <w:rStyle w:val="Hyperlink"/>
            <w:rFonts w:ascii="Times New Roman" w:eastAsia="Times New Roman" w:hAnsi="Times New Roman" w:cs="Times New Roman"/>
            <w:i/>
            <w:color w:val="auto"/>
            <w:sz w:val="22"/>
            <w:szCs w:val="22"/>
          </w:rPr>
          <w:t>https://www.cdc.gov/</w:t>
        </w:r>
      </w:hyperlink>
      <w:r w:rsidRPr="00AF4FFA">
        <w:rPr>
          <w:rFonts w:ascii="Times New Roman" w:eastAsia="Times New Roman" w:hAnsi="Times New Roman" w:cs="Times New Roman"/>
          <w:i/>
          <w:sz w:val="22"/>
          <w:szCs w:val="22"/>
        </w:rPr>
        <w:t xml:space="preserve"> [Accessed 06 May 2025] </w:t>
      </w:r>
    </w:p>
    <w:p w14:paraId="1BE6CD24" w14:textId="733968E9" w:rsidR="05413F4B" w:rsidRPr="00AF4FFA" w:rsidRDefault="05413F4B"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Choudary, V. (2019). Concept of Instrumentation </w:t>
      </w:r>
      <w:proofErr w:type="gramStart"/>
      <w:r w:rsidRPr="00AF4FFA">
        <w:rPr>
          <w:rFonts w:ascii="Times New Roman" w:eastAsia="Times New Roman" w:hAnsi="Times New Roman" w:cs="Times New Roman"/>
          <w:i/>
          <w:sz w:val="22"/>
          <w:szCs w:val="22"/>
        </w:rPr>
        <w:t>Syllabus:-</w:t>
      </w:r>
      <w:proofErr w:type="gramEnd"/>
      <w:r w:rsidRPr="00AF4FFA">
        <w:rPr>
          <w:rFonts w:ascii="Times New Roman" w:eastAsia="Times New Roman" w:hAnsi="Times New Roman" w:cs="Times New Roman"/>
          <w:i/>
          <w:sz w:val="22"/>
          <w:szCs w:val="22"/>
        </w:rPr>
        <w:t xml:space="preserve"> 1.1 Basic Purpose of Instrumentation. [online] Available at: </w:t>
      </w:r>
      <w:hyperlink r:id="rId95">
        <w:r w:rsidRPr="00AF4FFA">
          <w:rPr>
            <w:rStyle w:val="Hyperlink"/>
            <w:rFonts w:ascii="Times New Roman" w:eastAsia="Times New Roman" w:hAnsi="Times New Roman" w:cs="Times New Roman"/>
            <w:i/>
            <w:color w:val="auto"/>
            <w:sz w:val="22"/>
            <w:szCs w:val="22"/>
          </w:rPr>
          <w:t>https://vivekchoudhary29.wordpress.com/wp-content/uploads/2018/01/unit-1.pdf</w:t>
        </w:r>
      </w:hyperlink>
      <w:r w:rsidRPr="00AF4FFA">
        <w:rPr>
          <w:rFonts w:ascii="Times New Roman" w:eastAsia="Times New Roman" w:hAnsi="Times New Roman" w:cs="Times New Roman"/>
          <w:i/>
          <w:sz w:val="22"/>
          <w:szCs w:val="22"/>
        </w:rPr>
        <w:t xml:space="preserve"> [Accessed 15 April 2025].</w:t>
      </w:r>
    </w:p>
    <w:p w14:paraId="2E4D9266" w14:textId="7FE5D087" w:rsidR="05413F4B" w:rsidRPr="00AF4FFA" w:rsidRDefault="05413F4B"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Collins, K. (2007). PLC Programming for Industrial Automation. Liskeard: Exposure.</w:t>
      </w:r>
    </w:p>
    <w:p w14:paraId="39928677" w14:textId="4954CA98" w:rsidR="05413F4B" w:rsidRPr="00AF4FFA" w:rsidRDefault="05413F4B"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Control.com (2022). Differential Pressure Transmitters | Introduction to Continuous Pressure Measurement | Automation Textbook. [online] control.com. Available at: </w:t>
      </w:r>
      <w:hyperlink r:id="rId96">
        <w:r w:rsidRPr="00AF4FFA">
          <w:rPr>
            <w:rStyle w:val="Hyperlink"/>
            <w:rFonts w:ascii="Times New Roman" w:eastAsia="Times New Roman" w:hAnsi="Times New Roman" w:cs="Times New Roman"/>
            <w:i/>
            <w:color w:val="auto"/>
            <w:sz w:val="22"/>
            <w:szCs w:val="22"/>
          </w:rPr>
          <w:t>https://control.com/textbook/continuous-pressure-measurement/differential-pressure-transmitters/</w:t>
        </w:r>
      </w:hyperlink>
      <w:r w:rsidRPr="00AF4FFA">
        <w:rPr>
          <w:rFonts w:ascii="Times New Roman" w:eastAsia="Times New Roman" w:hAnsi="Times New Roman" w:cs="Times New Roman"/>
          <w:i/>
          <w:sz w:val="22"/>
          <w:szCs w:val="22"/>
        </w:rPr>
        <w:t>.</w:t>
      </w:r>
    </w:p>
    <w:p w14:paraId="67A2F777" w14:textId="7CDA52C0"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Construction Skills Certification Scheme. (2025). </w:t>
      </w:r>
      <w:r w:rsidRPr="00AF4FFA">
        <w:rPr>
          <w:rFonts w:ascii="Times New Roman" w:eastAsia="Times New Roman" w:hAnsi="Times New Roman" w:cs="Times New Roman"/>
          <w:i/>
          <w:iCs/>
          <w:sz w:val="22"/>
          <w:szCs w:val="22"/>
        </w:rPr>
        <w:t>Construction Skills Certification Scheme (CSCS)</w:t>
      </w:r>
      <w:r w:rsidRPr="00AF4FFA">
        <w:rPr>
          <w:rFonts w:ascii="Times New Roman" w:eastAsia="Times New Roman" w:hAnsi="Times New Roman" w:cs="Times New Roman"/>
          <w:i/>
          <w:sz w:val="22"/>
          <w:szCs w:val="22"/>
        </w:rPr>
        <w:t xml:space="preserve">. [online] Available at: </w:t>
      </w:r>
      <w:hyperlink r:id="rId97">
        <w:r w:rsidRPr="00AF4FFA">
          <w:rPr>
            <w:rStyle w:val="Hyperlink"/>
            <w:rFonts w:ascii="Times New Roman" w:eastAsia="Times New Roman" w:hAnsi="Times New Roman" w:cs="Times New Roman"/>
            <w:i/>
            <w:color w:val="auto"/>
            <w:sz w:val="22"/>
            <w:szCs w:val="22"/>
          </w:rPr>
          <w:t>https://www.cscs.uk.com/</w:t>
        </w:r>
      </w:hyperlink>
      <w:r w:rsidRPr="00AF4FFA">
        <w:rPr>
          <w:rFonts w:ascii="Times New Roman" w:eastAsia="Times New Roman" w:hAnsi="Times New Roman" w:cs="Times New Roman"/>
          <w:i/>
          <w:sz w:val="22"/>
          <w:szCs w:val="22"/>
        </w:rPr>
        <w:t xml:space="preserve"> [Accessed 06 May 2025] </w:t>
      </w:r>
    </w:p>
    <w:p w14:paraId="439888FC" w14:textId="30BA996C"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Cotterill Civils, n.d. </w:t>
      </w:r>
      <w:r w:rsidRPr="00AF4FFA">
        <w:rPr>
          <w:rFonts w:ascii="Times New Roman" w:eastAsia="Times New Roman" w:hAnsi="Times New Roman" w:cs="Times New Roman"/>
          <w:i/>
          <w:iCs/>
          <w:sz w:val="22"/>
          <w:szCs w:val="22"/>
        </w:rPr>
        <w:t>300mm Catchpit Chamber for 110mm Pipework</w:t>
      </w:r>
      <w:r w:rsidRPr="00AF4FFA">
        <w:rPr>
          <w:rFonts w:ascii="Times New Roman" w:eastAsia="Times New Roman" w:hAnsi="Times New Roman" w:cs="Times New Roman"/>
          <w:i/>
          <w:sz w:val="22"/>
          <w:szCs w:val="22"/>
        </w:rPr>
        <w:t xml:space="preserve">. Available at: </w:t>
      </w:r>
      <w:hyperlink r:id="rId98">
        <w:r w:rsidRPr="00AF4FFA">
          <w:rPr>
            <w:rStyle w:val="Hyperlink"/>
            <w:rFonts w:ascii="Times New Roman" w:eastAsia="Times New Roman" w:hAnsi="Times New Roman" w:cs="Times New Roman"/>
            <w:i/>
            <w:color w:val="auto"/>
            <w:sz w:val="22"/>
            <w:szCs w:val="22"/>
          </w:rPr>
          <w:t>https://www.cotterillcivils.co.uk/products/300mm-catchpit-chamber-for-110mm-pipework</w:t>
        </w:r>
      </w:hyperlink>
      <w:r w:rsidRPr="00AF4FFA">
        <w:rPr>
          <w:rFonts w:ascii="Times New Roman" w:eastAsia="Times New Roman" w:hAnsi="Times New Roman" w:cs="Times New Roman"/>
          <w:i/>
          <w:sz w:val="22"/>
          <w:szCs w:val="22"/>
        </w:rPr>
        <w:t xml:space="preserve"> </w:t>
      </w:r>
      <w:r w:rsidR="58ADAA63" w:rsidRPr="00AF4FFA">
        <w:rPr>
          <w:rFonts w:ascii="Times New Roman" w:eastAsia="Times New Roman" w:hAnsi="Times New Roman" w:cs="Times New Roman"/>
          <w:i/>
          <w:sz w:val="22"/>
          <w:szCs w:val="22"/>
          <w:lang w:val="en-US"/>
        </w:rPr>
        <w:t>(Accessed: 29 April 2025)</w:t>
      </w:r>
    </w:p>
    <w:p w14:paraId="4315E91A" w14:textId="3CD371B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CPC Farnell. (2025). </w:t>
      </w:r>
      <w:r w:rsidRPr="00AF4FFA">
        <w:rPr>
          <w:rFonts w:ascii="Times New Roman" w:eastAsia="Times New Roman" w:hAnsi="Times New Roman" w:cs="Times New Roman"/>
          <w:i/>
          <w:iCs/>
          <w:sz w:val="22"/>
          <w:szCs w:val="22"/>
        </w:rPr>
        <w:t>Schrack TE Connectivity RTE24024 Relay PCB DPCO 24VDC</w:t>
      </w:r>
      <w:r w:rsidRPr="00AF4FFA">
        <w:rPr>
          <w:rFonts w:ascii="Times New Roman" w:eastAsia="Times New Roman" w:hAnsi="Times New Roman" w:cs="Times New Roman"/>
          <w:i/>
          <w:sz w:val="22"/>
          <w:szCs w:val="22"/>
        </w:rPr>
        <w:t xml:space="preserve">. [online] Available at: </w:t>
      </w:r>
      <w:hyperlink r:id="rId99">
        <w:r w:rsidRPr="00AF4FFA">
          <w:rPr>
            <w:rStyle w:val="Hyperlink"/>
            <w:rFonts w:ascii="Times New Roman" w:eastAsia="Times New Roman" w:hAnsi="Times New Roman" w:cs="Times New Roman"/>
            <w:i/>
            <w:color w:val="auto"/>
            <w:sz w:val="22"/>
            <w:szCs w:val="22"/>
          </w:rPr>
          <w:t>https://cpc.farnell.com/schrack-te-connectivity/rte24024/relay-pcb-dpco-24vdc/dp/SW02596</w:t>
        </w:r>
      </w:hyperlink>
      <w:r w:rsidRPr="00AF4FFA">
        <w:rPr>
          <w:rFonts w:ascii="Times New Roman" w:eastAsia="Times New Roman" w:hAnsi="Times New Roman" w:cs="Times New Roman"/>
          <w:i/>
          <w:sz w:val="22"/>
          <w:szCs w:val="22"/>
        </w:rPr>
        <w:t xml:space="preserve"> [Accessed 13 May 2025] </w:t>
      </w:r>
    </w:p>
    <w:p w14:paraId="51484AE5" w14:textId="3798C7B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DEFRA (2018) </w:t>
      </w:r>
      <w:r w:rsidRPr="00AF4FFA">
        <w:rPr>
          <w:rFonts w:ascii="Times New Roman" w:eastAsia="Times New Roman" w:hAnsi="Times New Roman" w:cs="Times New Roman"/>
          <w:i/>
          <w:iCs/>
          <w:sz w:val="22"/>
          <w:szCs w:val="22"/>
          <w:lang w:val="en-US"/>
        </w:rPr>
        <w:t>A Green Future: 25-Year Environment Plan</w:t>
      </w:r>
      <w:r w:rsidRPr="00AF4FFA">
        <w:rPr>
          <w:rFonts w:ascii="Times New Roman" w:eastAsia="Times New Roman" w:hAnsi="Times New Roman" w:cs="Times New Roman"/>
          <w:i/>
          <w:sz w:val="22"/>
          <w:szCs w:val="22"/>
          <w:lang w:val="en-US"/>
        </w:rPr>
        <w:t xml:space="preserve">. Available at: </w:t>
      </w:r>
      <w:hyperlink r:id="rId100">
        <w:r w:rsidRPr="00AF4FFA">
          <w:rPr>
            <w:rStyle w:val="Hyperlink"/>
            <w:rFonts w:ascii="Times New Roman" w:eastAsia="Times New Roman" w:hAnsi="Times New Roman" w:cs="Times New Roman"/>
            <w:i/>
            <w:color w:val="auto"/>
            <w:sz w:val="22"/>
            <w:szCs w:val="22"/>
            <w:lang w:val="en-US"/>
          </w:rPr>
          <w:t>https://www.gov.uk/government/publications/25-year-environment-plan</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5651B507" w14:textId="7DC53B0C"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DEFRA (2020) </w:t>
      </w:r>
      <w:r w:rsidRPr="00AF4FFA">
        <w:rPr>
          <w:rFonts w:ascii="Times New Roman" w:eastAsia="Times New Roman" w:hAnsi="Times New Roman" w:cs="Times New Roman"/>
          <w:i/>
          <w:iCs/>
          <w:sz w:val="22"/>
          <w:szCs w:val="22"/>
          <w:lang w:val="en-US"/>
        </w:rPr>
        <w:t>Water Supply (Water Fittings) Regulations 1999</w:t>
      </w:r>
      <w:r w:rsidRPr="00AF4FFA">
        <w:rPr>
          <w:rFonts w:ascii="Times New Roman" w:eastAsia="Times New Roman" w:hAnsi="Times New Roman" w:cs="Times New Roman"/>
          <w:i/>
          <w:sz w:val="22"/>
          <w:szCs w:val="22"/>
          <w:lang w:val="en-US"/>
        </w:rPr>
        <w:t xml:space="preserve">. Available at: </w:t>
      </w:r>
      <w:hyperlink r:id="rId101">
        <w:r w:rsidRPr="00AF4FFA">
          <w:rPr>
            <w:rStyle w:val="Hyperlink"/>
            <w:rFonts w:ascii="Times New Roman" w:eastAsia="Times New Roman" w:hAnsi="Times New Roman" w:cs="Times New Roman"/>
            <w:i/>
            <w:color w:val="auto"/>
            <w:sz w:val="22"/>
            <w:szCs w:val="22"/>
            <w:lang w:val="en-US"/>
          </w:rPr>
          <w:t>https://www.legislation.gov.uk/uksi/1999/1148/contents</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31DC36EF" w14:textId="09D89AC4"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Detweiler, G. (2025). </w:t>
      </w:r>
      <w:r w:rsidRPr="00AF4FFA">
        <w:rPr>
          <w:rFonts w:ascii="Times New Roman" w:eastAsia="Times New Roman" w:hAnsi="Times New Roman" w:cs="Times New Roman"/>
          <w:i/>
          <w:iCs/>
          <w:sz w:val="22"/>
          <w:szCs w:val="22"/>
        </w:rPr>
        <w:t>What is a good profit margin? The different types of profit margins &amp; industry benchmarks</w:t>
      </w:r>
      <w:r w:rsidRPr="00AF4FFA">
        <w:rPr>
          <w:rFonts w:ascii="Times New Roman" w:eastAsia="Times New Roman" w:hAnsi="Times New Roman" w:cs="Times New Roman"/>
          <w:i/>
          <w:sz w:val="22"/>
          <w:szCs w:val="22"/>
        </w:rPr>
        <w:t xml:space="preserve">. [online] Nav. Available at: </w:t>
      </w:r>
      <w:hyperlink r:id="rId102">
        <w:r w:rsidRPr="00AF4FFA">
          <w:rPr>
            <w:rStyle w:val="Hyperlink"/>
            <w:rFonts w:ascii="Times New Roman" w:eastAsia="Times New Roman" w:hAnsi="Times New Roman" w:cs="Times New Roman"/>
            <w:i/>
            <w:color w:val="auto"/>
            <w:sz w:val="22"/>
            <w:szCs w:val="22"/>
          </w:rPr>
          <w:t>https://www.nav.com/blog/good-profit-margin-3974572/</w:t>
        </w:r>
      </w:hyperlink>
      <w:r w:rsidRPr="00AF4FFA">
        <w:rPr>
          <w:rFonts w:ascii="Times New Roman" w:eastAsia="Times New Roman" w:hAnsi="Times New Roman" w:cs="Times New Roman"/>
          <w:i/>
          <w:sz w:val="22"/>
          <w:szCs w:val="22"/>
        </w:rPr>
        <w:t xml:space="preserve"> [Accessed 13 May 2025] </w:t>
      </w:r>
    </w:p>
    <w:p w14:paraId="6BE91FF3" w14:textId="303BCFA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Dimitri, N., Dini, F. and Piga, G. (2006) ‘When should procurement be centralized?’, in N. Dimitri, G. Piga, and G. Spagnolo (eds.) </w:t>
      </w:r>
      <w:r w:rsidRPr="00AF4FFA">
        <w:rPr>
          <w:rFonts w:ascii="Times New Roman" w:eastAsia="Times New Roman" w:hAnsi="Times New Roman" w:cs="Times New Roman"/>
          <w:i/>
          <w:iCs/>
          <w:sz w:val="22"/>
          <w:szCs w:val="22"/>
        </w:rPr>
        <w:t>Handbook of Procurement</w:t>
      </w:r>
      <w:r w:rsidRPr="00AF4FFA">
        <w:rPr>
          <w:rFonts w:ascii="Times New Roman" w:eastAsia="Times New Roman" w:hAnsi="Times New Roman" w:cs="Times New Roman"/>
          <w:i/>
          <w:sz w:val="22"/>
          <w:szCs w:val="22"/>
        </w:rPr>
        <w:t xml:space="preserve">. Cambridge: Cambridge University Press </w:t>
      </w:r>
    </w:p>
    <w:p w14:paraId="1E077617" w14:textId="5A2BD55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lastRenderedPageBreak/>
        <w:t xml:space="preserve">Display Visions. (2025). </w:t>
      </w:r>
      <w:r w:rsidRPr="00AF4FFA">
        <w:rPr>
          <w:rFonts w:ascii="Times New Roman" w:eastAsia="Times New Roman" w:hAnsi="Times New Roman" w:cs="Times New Roman"/>
          <w:i/>
          <w:iCs/>
          <w:sz w:val="22"/>
          <w:szCs w:val="22"/>
        </w:rPr>
        <w:t>HMI043WM-42ATCS Intelligent Display Module</w:t>
      </w:r>
      <w:r w:rsidRPr="00AF4FFA">
        <w:rPr>
          <w:rFonts w:ascii="Times New Roman" w:eastAsia="Times New Roman" w:hAnsi="Times New Roman" w:cs="Times New Roman"/>
          <w:i/>
          <w:sz w:val="22"/>
          <w:szCs w:val="22"/>
        </w:rPr>
        <w:t xml:space="preserve">. [online] Available at: </w:t>
      </w:r>
      <w:hyperlink r:id="rId103">
        <w:r w:rsidRPr="00AF4FFA">
          <w:rPr>
            <w:rStyle w:val="Hyperlink"/>
            <w:rFonts w:ascii="Times New Roman" w:eastAsia="Times New Roman" w:hAnsi="Times New Roman" w:cs="Times New Roman"/>
            <w:i/>
            <w:color w:val="auto"/>
            <w:sz w:val="22"/>
            <w:szCs w:val="22"/>
          </w:rPr>
          <w:t>https://www.mouser.com/ProductDetail/Display-Visions/HMI043WM-42ATCS?qs=ZcfC38r4PovvgGirY5Vx1A%3D%3D</w:t>
        </w:r>
      </w:hyperlink>
      <w:r w:rsidRPr="00AF4FFA">
        <w:rPr>
          <w:rFonts w:ascii="Times New Roman" w:eastAsia="Times New Roman" w:hAnsi="Times New Roman" w:cs="Times New Roman"/>
          <w:i/>
          <w:sz w:val="22"/>
          <w:szCs w:val="22"/>
        </w:rPr>
        <w:t xml:space="preserve"> [Accessed 13 May 2025] </w:t>
      </w:r>
    </w:p>
    <w:p w14:paraId="4C47B56E" w14:textId="5F8552D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Drainage Sales. (2025). </w:t>
      </w:r>
      <w:r w:rsidRPr="00AF4FFA">
        <w:rPr>
          <w:rFonts w:ascii="Times New Roman" w:eastAsia="Times New Roman" w:hAnsi="Times New Roman" w:cs="Times New Roman"/>
          <w:i/>
          <w:iCs/>
          <w:sz w:val="22"/>
          <w:szCs w:val="22"/>
        </w:rPr>
        <w:t>MDPE Pipe - 25mm x 25mtr Blue</w:t>
      </w:r>
      <w:r w:rsidRPr="00AF4FFA">
        <w:rPr>
          <w:rFonts w:ascii="Times New Roman" w:eastAsia="Times New Roman" w:hAnsi="Times New Roman" w:cs="Times New Roman"/>
          <w:i/>
          <w:sz w:val="22"/>
          <w:szCs w:val="22"/>
        </w:rPr>
        <w:t xml:space="preserve">. [online] Available at: </w:t>
      </w:r>
      <w:hyperlink r:id="rId104">
        <w:r w:rsidRPr="00AF4FFA">
          <w:rPr>
            <w:rStyle w:val="Hyperlink"/>
            <w:rFonts w:ascii="Times New Roman" w:eastAsia="Times New Roman" w:hAnsi="Times New Roman" w:cs="Times New Roman"/>
            <w:i/>
            <w:color w:val="auto"/>
            <w:sz w:val="22"/>
            <w:szCs w:val="22"/>
          </w:rPr>
          <w:t>https://www.drainagepipe.co.uk/mdpe-pipe-25mm-x-25mtr-blue-p-112601/</w:t>
        </w:r>
      </w:hyperlink>
      <w:r w:rsidRPr="00AF4FFA">
        <w:rPr>
          <w:rFonts w:ascii="Times New Roman" w:eastAsia="Times New Roman" w:hAnsi="Times New Roman" w:cs="Times New Roman"/>
          <w:i/>
          <w:sz w:val="22"/>
          <w:szCs w:val="22"/>
        </w:rPr>
        <w:t xml:space="preserve"> [Accessed 14 May 2025] </w:t>
      </w:r>
    </w:p>
    <w:p w14:paraId="3AC72583" w14:textId="223F06EF"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Drainage Sales. (2025). </w:t>
      </w:r>
      <w:proofErr w:type="spellStart"/>
      <w:r w:rsidRPr="00AF4FFA">
        <w:rPr>
          <w:rFonts w:ascii="Times New Roman" w:eastAsia="Times New Roman" w:hAnsi="Times New Roman" w:cs="Times New Roman"/>
          <w:i/>
          <w:iCs/>
          <w:sz w:val="22"/>
          <w:szCs w:val="22"/>
        </w:rPr>
        <w:t>SiltGuard</w:t>
      </w:r>
      <w:proofErr w:type="spellEnd"/>
      <w:r w:rsidRPr="00AF4FFA">
        <w:rPr>
          <w:rFonts w:ascii="Times New Roman" w:eastAsia="Times New Roman" w:hAnsi="Times New Roman" w:cs="Times New Roman"/>
          <w:i/>
          <w:iCs/>
          <w:sz w:val="22"/>
          <w:szCs w:val="22"/>
        </w:rPr>
        <w:t xml:space="preserve"> Silt Trap Heavy Duty with Filter - 1475mm Deep x 300mm Diameter with 110mm Outlets</w:t>
      </w:r>
      <w:r w:rsidRPr="00AF4FFA">
        <w:rPr>
          <w:rFonts w:ascii="Times New Roman" w:eastAsia="Times New Roman" w:hAnsi="Times New Roman" w:cs="Times New Roman"/>
          <w:i/>
          <w:sz w:val="22"/>
          <w:szCs w:val="22"/>
        </w:rPr>
        <w:t xml:space="preserve">. [online] Available at: </w:t>
      </w:r>
      <w:hyperlink r:id="rId105">
        <w:r w:rsidRPr="00AF4FFA">
          <w:rPr>
            <w:rStyle w:val="Hyperlink"/>
            <w:rFonts w:ascii="Times New Roman" w:eastAsia="Times New Roman" w:hAnsi="Times New Roman" w:cs="Times New Roman"/>
            <w:i/>
            <w:color w:val="auto"/>
            <w:sz w:val="22"/>
            <w:szCs w:val="22"/>
          </w:rPr>
          <w:t>https://www.drainagepipe.co.uk/silt-traps-c-2307/</w:t>
        </w:r>
      </w:hyperlink>
      <w:r w:rsidRPr="00AF4FFA">
        <w:rPr>
          <w:rFonts w:ascii="Times New Roman" w:eastAsia="Times New Roman" w:hAnsi="Times New Roman" w:cs="Times New Roman"/>
          <w:i/>
          <w:sz w:val="22"/>
          <w:szCs w:val="22"/>
        </w:rPr>
        <w:t xml:space="preserve"> [Accessed 13 May 2025] </w:t>
      </w:r>
    </w:p>
    <w:p w14:paraId="200FBE16" w14:textId="6E4B976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Drainage Superstore. (2025). </w:t>
      </w:r>
      <w:r w:rsidRPr="00AF4FFA">
        <w:rPr>
          <w:rFonts w:ascii="Times New Roman" w:eastAsia="Times New Roman" w:hAnsi="Times New Roman" w:cs="Times New Roman"/>
          <w:i/>
          <w:iCs/>
          <w:sz w:val="22"/>
          <w:szCs w:val="22"/>
        </w:rPr>
        <w:t>Pennine B125 Atlas Chamber - 150mm Depth</w:t>
      </w:r>
      <w:r w:rsidRPr="00AF4FFA">
        <w:rPr>
          <w:rFonts w:ascii="Times New Roman" w:eastAsia="Times New Roman" w:hAnsi="Times New Roman" w:cs="Times New Roman"/>
          <w:i/>
          <w:sz w:val="22"/>
          <w:szCs w:val="22"/>
        </w:rPr>
        <w:t xml:space="preserve">. [online] Available at: </w:t>
      </w:r>
      <w:hyperlink r:id="rId106">
        <w:r w:rsidRPr="00AF4FFA">
          <w:rPr>
            <w:rStyle w:val="Hyperlink"/>
            <w:rFonts w:ascii="Times New Roman" w:eastAsia="Times New Roman" w:hAnsi="Times New Roman" w:cs="Times New Roman"/>
            <w:i/>
            <w:color w:val="auto"/>
            <w:sz w:val="22"/>
            <w:szCs w:val="22"/>
          </w:rPr>
          <w:t>https://www.drainagesuperstore.co.uk/product/pennine-b125-atlas-chamber-150mm-depth.html</w:t>
        </w:r>
      </w:hyperlink>
      <w:r w:rsidRPr="00AF4FFA">
        <w:rPr>
          <w:rFonts w:ascii="Times New Roman" w:eastAsia="Times New Roman" w:hAnsi="Times New Roman" w:cs="Times New Roman"/>
          <w:i/>
          <w:sz w:val="22"/>
          <w:szCs w:val="22"/>
        </w:rPr>
        <w:t xml:space="preserve"> [Accessed 13 May 2025] </w:t>
      </w:r>
    </w:p>
    <w:p w14:paraId="629A876F" w14:textId="5FC24479"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Drainage Superstores, (2025). </w:t>
      </w:r>
      <w:r w:rsidRPr="00AF4FFA">
        <w:rPr>
          <w:rFonts w:ascii="Times New Roman" w:eastAsia="Times New Roman" w:hAnsi="Times New Roman" w:cs="Times New Roman"/>
          <w:i/>
          <w:iCs/>
          <w:sz w:val="22"/>
          <w:szCs w:val="22"/>
        </w:rPr>
        <w:t xml:space="preserve">Standard Gutter Sizes.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07" w:anchor=":~:text=You'll%20find%20that%20the,including%20100mm%2C%20125mm%20and%20more">
        <w:r w:rsidRPr="00AF4FFA">
          <w:rPr>
            <w:rStyle w:val="Hyperlink"/>
            <w:rFonts w:ascii="Times New Roman" w:eastAsia="Times New Roman" w:hAnsi="Times New Roman" w:cs="Times New Roman"/>
            <w:i/>
            <w:color w:val="auto"/>
            <w:sz w:val="22"/>
            <w:szCs w:val="22"/>
          </w:rPr>
          <w:t>https://www.drainagesuperstore.co.uk/help-and-advice/product-guides/guttering/standard-gutter-sizes/#:~:text=You'll%20find%20that%20the,including%20100mm%2C%20125mm%20and%20more</w:t>
        </w:r>
      </w:hyperlink>
      <w:r w:rsidRPr="00AF4FFA">
        <w:rPr>
          <w:rFonts w:ascii="Times New Roman" w:eastAsia="Times New Roman" w:hAnsi="Times New Roman" w:cs="Times New Roman"/>
          <w:i/>
          <w:sz w:val="22"/>
          <w:szCs w:val="22"/>
          <w:u w:val="single"/>
        </w:rPr>
        <w:t>.</w:t>
      </w:r>
      <w:r w:rsidRPr="00AF4FFA">
        <w:rPr>
          <w:rFonts w:ascii="Times New Roman" w:eastAsia="Times New Roman" w:hAnsi="Times New Roman" w:cs="Times New Roman"/>
          <w:i/>
          <w:sz w:val="22"/>
          <w:szCs w:val="22"/>
        </w:rPr>
        <w:t xml:space="preserve"> [Accessed 12 May 2025]. </w:t>
      </w:r>
    </w:p>
    <w:p w14:paraId="48FF36E6" w14:textId="327F44B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Drinking Water Inspectorate (2024) </w:t>
      </w:r>
      <w:r w:rsidRPr="00AF4FFA">
        <w:rPr>
          <w:rFonts w:ascii="Times New Roman" w:eastAsia="Times New Roman" w:hAnsi="Times New Roman" w:cs="Times New Roman"/>
          <w:i/>
          <w:iCs/>
          <w:sz w:val="22"/>
          <w:szCs w:val="22"/>
        </w:rPr>
        <w:t>Chlorine in drinking water</w:t>
      </w:r>
      <w:r w:rsidRPr="00AF4FFA">
        <w:rPr>
          <w:rFonts w:ascii="Times New Roman" w:eastAsia="Times New Roman" w:hAnsi="Times New Roman" w:cs="Times New Roman"/>
          <w:i/>
          <w:sz w:val="22"/>
          <w:szCs w:val="22"/>
        </w:rPr>
        <w:t xml:space="preserve">. [Online] Available at: </w:t>
      </w:r>
      <w:hyperlink r:id="rId108">
        <w:r w:rsidRPr="00AF4FFA">
          <w:rPr>
            <w:rStyle w:val="Hyperlink"/>
            <w:rFonts w:ascii="Times New Roman" w:eastAsia="Times New Roman" w:hAnsi="Times New Roman" w:cs="Times New Roman"/>
            <w:i/>
            <w:color w:val="auto"/>
            <w:sz w:val="22"/>
            <w:szCs w:val="22"/>
          </w:rPr>
          <w:t>https://www.dwi.gov.uk/consumers/learn-more-about-your-water/chlorine/</w:t>
        </w:r>
      </w:hyperlink>
      <w:r w:rsidR="1CD99575" w:rsidRPr="00AF4FFA">
        <w:rPr>
          <w:rFonts w:ascii="Times New Roman" w:eastAsia="Times New Roman" w:hAnsi="Times New Roman" w:cs="Times New Roman"/>
          <w:i/>
          <w:sz w:val="22"/>
          <w:szCs w:val="22"/>
          <w:lang w:val="en-US"/>
        </w:rPr>
        <w:t xml:space="preserve"> (Accessed: 29 April 2025)</w:t>
      </w:r>
    </w:p>
    <w:p w14:paraId="71AE1292" w14:textId="4078381D"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Drinking Water Inspectorate (2024) </w:t>
      </w:r>
      <w:r w:rsidRPr="00AF4FFA">
        <w:rPr>
          <w:rFonts w:ascii="Times New Roman" w:eastAsia="Times New Roman" w:hAnsi="Times New Roman" w:cs="Times New Roman"/>
          <w:i/>
          <w:iCs/>
          <w:sz w:val="22"/>
          <w:szCs w:val="22"/>
        </w:rPr>
        <w:t>Drinking water standards and regulations</w:t>
      </w:r>
      <w:r w:rsidRPr="00AF4FFA">
        <w:rPr>
          <w:rFonts w:ascii="Times New Roman" w:eastAsia="Times New Roman" w:hAnsi="Times New Roman" w:cs="Times New Roman"/>
          <w:i/>
          <w:sz w:val="22"/>
          <w:szCs w:val="22"/>
        </w:rPr>
        <w:t xml:space="preserve">. [Online] Available at: </w:t>
      </w:r>
      <w:hyperlink r:id="rId109">
        <w:r w:rsidRPr="00AF4FFA">
          <w:rPr>
            <w:rStyle w:val="Hyperlink"/>
            <w:rFonts w:ascii="Times New Roman" w:eastAsia="Times New Roman" w:hAnsi="Times New Roman" w:cs="Times New Roman"/>
            <w:i/>
            <w:color w:val="auto"/>
            <w:sz w:val="22"/>
            <w:szCs w:val="22"/>
          </w:rPr>
          <w:t>https://www.dwi.gov.uk/drinking-water-standards-and-regulations/</w:t>
        </w:r>
      </w:hyperlink>
      <w:r w:rsidR="74512343" w:rsidRPr="00AF4FFA">
        <w:rPr>
          <w:rFonts w:ascii="Times New Roman" w:eastAsia="Times New Roman" w:hAnsi="Times New Roman" w:cs="Times New Roman"/>
          <w:i/>
          <w:sz w:val="22"/>
          <w:szCs w:val="22"/>
          <w:lang w:val="en-US"/>
        </w:rPr>
        <w:t xml:space="preserve"> (Accessed: 29 April 2025)</w:t>
      </w:r>
    </w:p>
    <w:p w14:paraId="4EDF55AE" w14:textId="405A60F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Drinking Water Inspectorate (2024) </w:t>
      </w:r>
      <w:r w:rsidRPr="00AF4FFA">
        <w:rPr>
          <w:rFonts w:ascii="Times New Roman" w:eastAsia="Times New Roman" w:hAnsi="Times New Roman" w:cs="Times New Roman"/>
          <w:i/>
          <w:iCs/>
          <w:sz w:val="22"/>
          <w:szCs w:val="22"/>
        </w:rPr>
        <w:t>Water hardness</w:t>
      </w:r>
      <w:r w:rsidRPr="00AF4FFA">
        <w:rPr>
          <w:rFonts w:ascii="Times New Roman" w:eastAsia="Times New Roman" w:hAnsi="Times New Roman" w:cs="Times New Roman"/>
          <w:i/>
          <w:sz w:val="22"/>
          <w:szCs w:val="22"/>
        </w:rPr>
        <w:t xml:space="preserve">. [Online] Available at: </w:t>
      </w:r>
      <w:hyperlink r:id="rId110">
        <w:r w:rsidRPr="00AF4FFA">
          <w:rPr>
            <w:rStyle w:val="Hyperlink"/>
            <w:rFonts w:ascii="Times New Roman" w:eastAsia="Times New Roman" w:hAnsi="Times New Roman" w:cs="Times New Roman"/>
            <w:i/>
            <w:color w:val="auto"/>
            <w:sz w:val="22"/>
            <w:szCs w:val="22"/>
          </w:rPr>
          <w:t>https://www.dwi.gov.uk/consumers/learn-more-about-your-water/water-hardness-hard-water/</w:t>
        </w:r>
      </w:hyperlink>
      <w:r w:rsidR="36A7D09C" w:rsidRPr="00AF4FFA">
        <w:rPr>
          <w:rFonts w:ascii="Times New Roman" w:eastAsia="Times New Roman" w:hAnsi="Times New Roman" w:cs="Times New Roman"/>
          <w:i/>
          <w:sz w:val="22"/>
          <w:szCs w:val="22"/>
          <w:lang w:val="en-US"/>
        </w:rPr>
        <w:t xml:space="preserve"> (Accessed: 29 April 2025)</w:t>
      </w:r>
    </w:p>
    <w:p w14:paraId="4D779AA5" w14:textId="59C5DF58"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DWI (2021) </w:t>
      </w:r>
      <w:r w:rsidRPr="00AF4FFA">
        <w:rPr>
          <w:rFonts w:ascii="Times New Roman" w:eastAsia="Times New Roman" w:hAnsi="Times New Roman" w:cs="Times New Roman"/>
          <w:i/>
          <w:iCs/>
          <w:sz w:val="22"/>
          <w:szCs w:val="22"/>
          <w:lang w:val="en-US"/>
        </w:rPr>
        <w:t>Drinking Water Standards</w:t>
      </w:r>
      <w:r w:rsidRPr="00AF4FFA">
        <w:rPr>
          <w:rFonts w:ascii="Times New Roman" w:eastAsia="Times New Roman" w:hAnsi="Times New Roman" w:cs="Times New Roman"/>
          <w:i/>
          <w:sz w:val="22"/>
          <w:szCs w:val="22"/>
          <w:lang w:val="en-US"/>
        </w:rPr>
        <w:t xml:space="preserve">. Available at: </w:t>
      </w:r>
      <w:hyperlink r:id="rId111">
        <w:r w:rsidRPr="00AF4FFA">
          <w:rPr>
            <w:rStyle w:val="Hyperlink"/>
            <w:rFonts w:ascii="Times New Roman" w:eastAsia="Times New Roman" w:hAnsi="Times New Roman" w:cs="Times New Roman"/>
            <w:i/>
            <w:color w:val="auto"/>
            <w:sz w:val="22"/>
            <w:szCs w:val="22"/>
            <w:lang w:val="en-US"/>
          </w:rPr>
          <w:t>https://www.dwi.gov.uk/</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0E0A480F" w14:textId="76F9592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DWI, (2025). </w:t>
      </w:r>
      <w:r w:rsidRPr="00AF4FFA">
        <w:rPr>
          <w:rFonts w:ascii="Times New Roman" w:eastAsia="Times New Roman" w:hAnsi="Times New Roman" w:cs="Times New Roman"/>
          <w:i/>
          <w:iCs/>
          <w:sz w:val="22"/>
          <w:szCs w:val="22"/>
        </w:rPr>
        <w:t xml:space="preserve">Water Storage Tanks and Cisterns.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12">
        <w:r w:rsidRPr="00AF4FFA">
          <w:rPr>
            <w:rStyle w:val="Hyperlink"/>
            <w:rFonts w:ascii="Times New Roman" w:eastAsia="Times New Roman" w:hAnsi="Times New Roman" w:cs="Times New Roman"/>
            <w:i/>
            <w:color w:val="auto"/>
            <w:sz w:val="22"/>
            <w:szCs w:val="22"/>
          </w:rPr>
          <w:t>https://www.dwi.gov.uk/consumers/learn-more-about-your-water/water-storage-tanks-and-cisterns/</w:t>
        </w:r>
      </w:hyperlink>
      <w:r w:rsidRPr="00AF4FFA">
        <w:rPr>
          <w:rFonts w:ascii="Times New Roman" w:eastAsia="Times New Roman" w:hAnsi="Times New Roman" w:cs="Times New Roman"/>
          <w:i/>
          <w:sz w:val="22"/>
          <w:szCs w:val="22"/>
        </w:rPr>
        <w:t xml:space="preserve"> [Accessed 13 May 2025]. </w:t>
      </w:r>
    </w:p>
    <w:p w14:paraId="0AE8E033" w14:textId="52CF1FE3"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Dŵr</w:t>
      </w:r>
      <w:proofErr w:type="spellEnd"/>
      <w:r w:rsidRPr="00AF4FFA">
        <w:rPr>
          <w:rFonts w:ascii="Times New Roman" w:eastAsia="Times New Roman" w:hAnsi="Times New Roman" w:cs="Times New Roman"/>
          <w:i/>
          <w:sz w:val="22"/>
          <w:szCs w:val="22"/>
        </w:rPr>
        <w:t xml:space="preserve"> Cymru Welsh Water. (2025). </w:t>
      </w:r>
      <w:r w:rsidRPr="00AF4FFA">
        <w:rPr>
          <w:rFonts w:ascii="Times New Roman" w:eastAsia="Times New Roman" w:hAnsi="Times New Roman" w:cs="Times New Roman"/>
          <w:i/>
          <w:iCs/>
          <w:sz w:val="22"/>
          <w:szCs w:val="22"/>
        </w:rPr>
        <w:t>Welsh Water bills set to increase to fund £4bn investment</w:t>
      </w:r>
      <w:r w:rsidRPr="00AF4FFA">
        <w:rPr>
          <w:rFonts w:ascii="Times New Roman" w:eastAsia="Times New Roman" w:hAnsi="Times New Roman" w:cs="Times New Roman"/>
          <w:i/>
          <w:sz w:val="22"/>
          <w:szCs w:val="22"/>
        </w:rPr>
        <w:t xml:space="preserve">. [online] Available at: </w:t>
      </w:r>
      <w:hyperlink r:id="rId113">
        <w:r w:rsidRPr="00AF4FFA">
          <w:rPr>
            <w:rStyle w:val="Hyperlink"/>
            <w:rFonts w:ascii="Times New Roman" w:eastAsia="Times New Roman" w:hAnsi="Times New Roman" w:cs="Times New Roman"/>
            <w:i/>
            <w:color w:val="auto"/>
            <w:sz w:val="22"/>
            <w:szCs w:val="22"/>
          </w:rPr>
          <w:t>https://corporate.dwrcymru.com/en/news-media/2025/welsh-water-bills-set-to-increase-to-fund-4bn-investment</w:t>
        </w:r>
      </w:hyperlink>
      <w:r w:rsidRPr="00AF4FFA">
        <w:rPr>
          <w:rFonts w:ascii="Times New Roman" w:eastAsia="Times New Roman" w:hAnsi="Times New Roman" w:cs="Times New Roman"/>
          <w:i/>
          <w:sz w:val="22"/>
          <w:szCs w:val="22"/>
        </w:rPr>
        <w:t xml:space="preserve"> [Accessed 29 Apr. 2025] </w:t>
      </w:r>
    </w:p>
    <w:p w14:paraId="76D4FE71" w14:textId="4B2B1C46"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Ecosure</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Underground Water Tank Installation Guidelines</w:t>
      </w:r>
      <w:r w:rsidRPr="00AF4FFA">
        <w:rPr>
          <w:rFonts w:ascii="Times New Roman" w:eastAsia="Times New Roman" w:hAnsi="Times New Roman" w:cs="Times New Roman"/>
          <w:i/>
          <w:sz w:val="22"/>
          <w:szCs w:val="22"/>
        </w:rPr>
        <w:t>. Available at: &lt;</w:t>
      </w:r>
      <w:hyperlink r:id="rId114">
        <w:r w:rsidRPr="00AF4FFA">
          <w:rPr>
            <w:rStyle w:val="Hyperlink"/>
            <w:rFonts w:ascii="Times New Roman" w:eastAsia="Times New Roman" w:hAnsi="Times New Roman" w:cs="Times New Roman"/>
            <w:i/>
            <w:color w:val="auto"/>
            <w:sz w:val="22"/>
            <w:szCs w:val="22"/>
          </w:rPr>
          <w:t>www.water-tanks.net</w:t>
        </w:r>
      </w:hyperlink>
      <w:r w:rsidRPr="00AF4FFA">
        <w:rPr>
          <w:rFonts w:ascii="Times New Roman" w:eastAsia="Times New Roman" w:hAnsi="Times New Roman" w:cs="Times New Roman"/>
          <w:i/>
          <w:sz w:val="22"/>
          <w:szCs w:val="22"/>
        </w:rPr>
        <w:t xml:space="preserve">&gt; </w:t>
      </w:r>
      <w:r w:rsidR="3ECC10B7" w:rsidRPr="00AF4FFA">
        <w:rPr>
          <w:rFonts w:ascii="Times New Roman" w:eastAsia="Times New Roman" w:hAnsi="Times New Roman" w:cs="Times New Roman"/>
          <w:i/>
          <w:sz w:val="22"/>
          <w:szCs w:val="22"/>
          <w:lang w:val="en-US"/>
        </w:rPr>
        <w:t>(Accessed: 29 April 2025)</w:t>
      </w:r>
    </w:p>
    <w:p w14:paraId="1F3FC2EE" w14:textId="4868653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Ellen MacArthur Foundation (2020) </w:t>
      </w:r>
      <w:r w:rsidRPr="00AF4FFA">
        <w:rPr>
          <w:rFonts w:ascii="Times New Roman" w:eastAsia="Times New Roman" w:hAnsi="Times New Roman" w:cs="Times New Roman"/>
          <w:i/>
          <w:iCs/>
          <w:sz w:val="22"/>
          <w:szCs w:val="22"/>
          <w:lang w:val="en-US"/>
        </w:rPr>
        <w:t>Circular Design Handbook</w:t>
      </w:r>
      <w:r w:rsidRPr="00AF4FFA">
        <w:rPr>
          <w:rFonts w:ascii="Times New Roman" w:eastAsia="Times New Roman" w:hAnsi="Times New Roman" w:cs="Times New Roman"/>
          <w:i/>
          <w:sz w:val="22"/>
          <w:szCs w:val="22"/>
          <w:lang w:val="en-US"/>
        </w:rPr>
        <w:t xml:space="preserve">. Available at: </w:t>
      </w:r>
      <w:hyperlink r:id="rId115">
        <w:r w:rsidRPr="00AF4FFA">
          <w:rPr>
            <w:rStyle w:val="Hyperlink"/>
            <w:rFonts w:ascii="Times New Roman" w:eastAsia="Times New Roman" w:hAnsi="Times New Roman" w:cs="Times New Roman"/>
            <w:i/>
            <w:color w:val="auto"/>
            <w:sz w:val="22"/>
            <w:szCs w:val="22"/>
            <w:lang w:val="en-US"/>
          </w:rPr>
          <w:t>https://ellenmacarthurfoundation.org/circular-design-guide</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2ECE05E0" w14:textId="59616951"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lastRenderedPageBreak/>
        <w:t>Enduramaxx</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1,500 Litre Underground Tank - Rainwater &amp; Potable Water</w:t>
      </w:r>
      <w:r w:rsidRPr="00AF4FFA">
        <w:rPr>
          <w:rFonts w:ascii="Times New Roman" w:eastAsia="Times New Roman" w:hAnsi="Times New Roman" w:cs="Times New Roman"/>
          <w:i/>
          <w:sz w:val="22"/>
          <w:szCs w:val="22"/>
        </w:rPr>
        <w:t xml:space="preserve">. [online] Available at: </w:t>
      </w:r>
      <w:hyperlink r:id="rId116">
        <w:r w:rsidRPr="00AF4FFA">
          <w:rPr>
            <w:rStyle w:val="Hyperlink"/>
            <w:rFonts w:ascii="Times New Roman" w:eastAsia="Times New Roman" w:hAnsi="Times New Roman" w:cs="Times New Roman"/>
            <w:i/>
            <w:color w:val="auto"/>
            <w:sz w:val="22"/>
            <w:szCs w:val="22"/>
          </w:rPr>
          <w:t>https://enduramaxx.co.uk/enduramaxx/1500-litre-underground-water-tank/</w:t>
        </w:r>
      </w:hyperlink>
      <w:r w:rsidRPr="00AF4FFA">
        <w:rPr>
          <w:rFonts w:ascii="Times New Roman" w:eastAsia="Times New Roman" w:hAnsi="Times New Roman" w:cs="Times New Roman"/>
          <w:i/>
          <w:sz w:val="22"/>
          <w:szCs w:val="22"/>
        </w:rPr>
        <w:t xml:space="preserve"> [Accessed 13 May 2025] </w:t>
      </w:r>
    </w:p>
    <w:p w14:paraId="5CF2D9C4" w14:textId="0AB37979"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Environment Agency (EA) (2022) </w:t>
      </w:r>
      <w:r w:rsidRPr="00AF4FFA">
        <w:rPr>
          <w:rFonts w:ascii="Times New Roman" w:eastAsia="Times New Roman" w:hAnsi="Times New Roman" w:cs="Times New Roman"/>
          <w:i/>
          <w:iCs/>
          <w:sz w:val="22"/>
          <w:szCs w:val="22"/>
          <w:lang w:val="en-US"/>
        </w:rPr>
        <w:t>Rainwater Harvesting Code of Practice</w:t>
      </w:r>
      <w:r w:rsidRPr="00AF4FFA">
        <w:rPr>
          <w:rFonts w:ascii="Times New Roman" w:eastAsia="Times New Roman" w:hAnsi="Times New Roman" w:cs="Times New Roman"/>
          <w:i/>
          <w:sz w:val="22"/>
          <w:szCs w:val="22"/>
          <w:lang w:val="en-US"/>
        </w:rPr>
        <w:t xml:space="preserve">. Available at: </w:t>
      </w:r>
      <w:hyperlink r:id="rId117">
        <w:r w:rsidRPr="00AF4FFA">
          <w:rPr>
            <w:rStyle w:val="Hyperlink"/>
            <w:rFonts w:ascii="Times New Roman" w:eastAsia="Times New Roman" w:hAnsi="Times New Roman" w:cs="Times New Roman"/>
            <w:i/>
            <w:color w:val="auto"/>
            <w:sz w:val="22"/>
            <w:szCs w:val="22"/>
            <w:lang w:val="en-US"/>
          </w:rPr>
          <w:t>https://www.gov.uk/government/publications/rainwater-harvesting</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1CDE0BAA" w14:textId="103B3490"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Environment Agency (EA) (2023) </w:t>
      </w:r>
      <w:r w:rsidRPr="00AF4FFA">
        <w:rPr>
          <w:rFonts w:ascii="Times New Roman" w:eastAsia="Times New Roman" w:hAnsi="Times New Roman" w:cs="Times New Roman"/>
          <w:i/>
          <w:iCs/>
          <w:sz w:val="22"/>
          <w:szCs w:val="22"/>
          <w:lang w:val="en-US"/>
        </w:rPr>
        <w:t>Water Efficiency Guidelines</w:t>
      </w:r>
      <w:r w:rsidRPr="00AF4FFA">
        <w:rPr>
          <w:rFonts w:ascii="Times New Roman" w:eastAsia="Times New Roman" w:hAnsi="Times New Roman" w:cs="Times New Roman"/>
          <w:i/>
          <w:sz w:val="22"/>
          <w:szCs w:val="22"/>
          <w:lang w:val="en-US"/>
        </w:rPr>
        <w:t xml:space="preserve">. Available at: </w:t>
      </w:r>
      <w:hyperlink r:id="rId118">
        <w:r w:rsidRPr="00AF4FFA">
          <w:rPr>
            <w:rStyle w:val="Hyperlink"/>
            <w:rFonts w:ascii="Times New Roman" w:eastAsia="Times New Roman" w:hAnsi="Times New Roman" w:cs="Times New Roman"/>
            <w:i/>
            <w:color w:val="auto"/>
            <w:sz w:val="22"/>
            <w:szCs w:val="22"/>
            <w:lang w:val="en-US"/>
          </w:rPr>
          <w:t>https://www.gov.uk/government/organisations/environment-agency</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1BA4A3A0" w14:textId="5DB50BB6" w:rsidR="6CD42213" w:rsidRPr="00AF4FFA" w:rsidRDefault="398A26D9" w:rsidP="5FFDD03C">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Fan, X., Wang, L. and Zhang, S. (2024). A High-Performance Micro Differential Pressure Sensor. Micromachines, 15(11), pp.1396–1396. </w:t>
      </w:r>
      <w:proofErr w:type="spellStart"/>
      <w:proofErr w:type="gramStart"/>
      <w:r w:rsidRPr="00AF4FFA">
        <w:rPr>
          <w:rFonts w:ascii="Times New Roman" w:eastAsia="Times New Roman" w:hAnsi="Times New Roman" w:cs="Times New Roman"/>
          <w:i/>
          <w:sz w:val="22"/>
          <w:szCs w:val="22"/>
        </w:rPr>
        <w:t>doi:https</w:t>
      </w:r>
      <w:proofErr w:type="spellEnd"/>
      <w:r w:rsidRPr="00AF4FFA">
        <w:rPr>
          <w:rFonts w:ascii="Times New Roman" w:eastAsia="Times New Roman" w:hAnsi="Times New Roman" w:cs="Times New Roman"/>
          <w:i/>
          <w:sz w:val="22"/>
          <w:szCs w:val="22"/>
        </w:rPr>
        <w:t>://doi.org/10.3390/mi15111396</w:t>
      </w:r>
      <w:proofErr w:type="gramEnd"/>
      <w:r w:rsidRPr="00AF4FFA">
        <w:rPr>
          <w:rFonts w:ascii="Times New Roman" w:eastAsia="Times New Roman" w:hAnsi="Times New Roman" w:cs="Times New Roman"/>
          <w:i/>
          <w:sz w:val="22"/>
          <w:szCs w:val="22"/>
        </w:rPr>
        <w:t>.</w:t>
      </w:r>
    </w:p>
    <w:p w14:paraId="04A182AC" w14:textId="7ED0A19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Farnell. (2025). </w:t>
      </w:r>
      <w:r w:rsidRPr="00AF4FFA">
        <w:rPr>
          <w:rFonts w:ascii="Times New Roman" w:eastAsia="Times New Roman" w:hAnsi="Times New Roman" w:cs="Times New Roman"/>
          <w:i/>
          <w:iCs/>
          <w:sz w:val="22"/>
          <w:szCs w:val="22"/>
        </w:rPr>
        <w:t>HDR-60-24 MEAN WELL, POWER SUPPLY, AC-DC, 24V, 2.5A, FIXED</w:t>
      </w:r>
      <w:r w:rsidRPr="00AF4FFA">
        <w:rPr>
          <w:rFonts w:ascii="Times New Roman" w:eastAsia="Times New Roman" w:hAnsi="Times New Roman" w:cs="Times New Roman"/>
          <w:i/>
          <w:sz w:val="22"/>
          <w:szCs w:val="22"/>
        </w:rPr>
        <w:t xml:space="preserve">. [online] Available at: </w:t>
      </w:r>
      <w:hyperlink r:id="rId119">
        <w:r w:rsidRPr="00AF4FFA">
          <w:rPr>
            <w:rStyle w:val="Hyperlink"/>
            <w:rFonts w:ascii="Times New Roman" w:eastAsia="Times New Roman" w:hAnsi="Times New Roman" w:cs="Times New Roman"/>
            <w:i/>
            <w:color w:val="auto"/>
            <w:sz w:val="22"/>
            <w:szCs w:val="22"/>
          </w:rPr>
          <w:t>https://uk.farnell.com/mean-well/hdr-60-24/power-supply-ac-dc-24v-2-5a/dp/2815643</w:t>
        </w:r>
      </w:hyperlink>
      <w:r w:rsidRPr="00AF4FFA">
        <w:rPr>
          <w:rFonts w:ascii="Times New Roman" w:eastAsia="Times New Roman" w:hAnsi="Times New Roman" w:cs="Times New Roman"/>
          <w:i/>
          <w:sz w:val="22"/>
          <w:szCs w:val="22"/>
        </w:rPr>
        <w:t xml:space="preserve"> [Accessed 13 May 2025] </w:t>
      </w:r>
    </w:p>
    <w:p w14:paraId="47ADF947" w14:textId="55FFEEBA"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Fastbuild</w:t>
      </w:r>
      <w:proofErr w:type="spellEnd"/>
      <w:r w:rsidRPr="00AF4FFA">
        <w:rPr>
          <w:rFonts w:ascii="Times New Roman" w:eastAsia="Times New Roman" w:hAnsi="Times New Roman" w:cs="Times New Roman"/>
          <w:i/>
          <w:sz w:val="22"/>
          <w:szCs w:val="22"/>
        </w:rPr>
        <w:t xml:space="preserve"> Supplies, 2023. </w:t>
      </w:r>
      <w:r w:rsidRPr="00AF4FFA">
        <w:rPr>
          <w:rFonts w:ascii="Times New Roman" w:eastAsia="Times New Roman" w:hAnsi="Times New Roman" w:cs="Times New Roman"/>
          <w:i/>
          <w:iCs/>
          <w:sz w:val="22"/>
          <w:szCs w:val="22"/>
        </w:rPr>
        <w:t xml:space="preserve">What Size MDPE Water Pipe Do I </w:t>
      </w:r>
      <w:proofErr w:type="gramStart"/>
      <w:r w:rsidRPr="00AF4FFA">
        <w:rPr>
          <w:rFonts w:ascii="Times New Roman" w:eastAsia="Times New Roman" w:hAnsi="Times New Roman" w:cs="Times New Roman"/>
          <w:i/>
          <w:iCs/>
          <w:sz w:val="22"/>
          <w:szCs w:val="22"/>
        </w:rPr>
        <w:t>Need?.</w:t>
      </w:r>
      <w:proofErr w:type="gramEnd"/>
      <w:r w:rsidRPr="00AF4FFA">
        <w:rPr>
          <w:rFonts w:ascii="Times New Roman" w:eastAsia="Times New Roman" w:hAnsi="Times New Roman" w:cs="Times New Roman"/>
          <w:i/>
          <w:iCs/>
          <w:sz w:val="22"/>
          <w:szCs w:val="22"/>
        </w:rPr>
        <w:t xml:space="preserve">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20">
        <w:r w:rsidRPr="00AF4FFA">
          <w:rPr>
            <w:rStyle w:val="Hyperlink"/>
            <w:rFonts w:ascii="Times New Roman" w:eastAsia="Times New Roman" w:hAnsi="Times New Roman" w:cs="Times New Roman"/>
            <w:i/>
            <w:color w:val="auto"/>
            <w:sz w:val="22"/>
            <w:szCs w:val="22"/>
          </w:rPr>
          <w:t>https://www.fastbuildsupplies.co.uk/knowledge-hub/what-size-mdpe-water-pipe-need</w:t>
        </w:r>
      </w:hyperlink>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13 May 2025]. </w:t>
      </w:r>
    </w:p>
    <w:p w14:paraId="0BD41982" w14:textId="70CF8BCB" w:rsidR="1DC2D5DA" w:rsidRPr="00AF4FFA" w:rsidRDefault="1DC2D5DA" w:rsidP="4BC92D17">
      <w:pPr>
        <w:spacing w:line="257" w:lineRule="auto"/>
        <w:rPr>
          <w:rFonts w:ascii="Times New Roman" w:eastAsia="Times New Roman" w:hAnsi="Times New Roman" w:cs="Times New Roman"/>
          <w:i/>
          <w:sz w:val="22"/>
          <w:szCs w:val="22"/>
        </w:rPr>
      </w:pPr>
      <w:hyperlink r:id="rId121">
        <w:r w:rsidRPr="00AF4FFA">
          <w:rPr>
            <w:rStyle w:val="Hyperlink"/>
            <w:rFonts w:ascii="Times New Roman" w:eastAsia="Times New Roman" w:hAnsi="Times New Roman" w:cs="Times New Roman"/>
            <w:i/>
            <w:color w:val="auto"/>
            <w:sz w:val="22"/>
            <w:szCs w:val="22"/>
          </w:rPr>
          <w:t>glen@anglianpumping.com</w:t>
        </w:r>
      </w:hyperlink>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Email to</w:t>
      </w:r>
      <w:r w:rsidRPr="00AF4FFA">
        <w:rPr>
          <w:rFonts w:ascii="Times New Roman" w:eastAsia="Times New Roman" w:hAnsi="Times New Roman" w:cs="Times New Roman"/>
          <w:i/>
          <w:sz w:val="22"/>
          <w:szCs w:val="22"/>
        </w:rPr>
        <w:t xml:space="preserve"> G. Davies, [13 May 2025] </w:t>
      </w:r>
    </w:p>
    <w:p w14:paraId="2AF9E5E6" w14:textId="7604455E"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Graf, 2024. </w:t>
      </w:r>
      <w:r w:rsidRPr="00AF4FFA">
        <w:rPr>
          <w:rFonts w:ascii="Times New Roman" w:eastAsia="Times New Roman" w:hAnsi="Times New Roman" w:cs="Times New Roman"/>
          <w:i/>
          <w:iCs/>
          <w:sz w:val="22"/>
          <w:szCs w:val="22"/>
        </w:rPr>
        <w:t>Platin package house ECO-Plus suitable for pedestrian loading</w:t>
      </w:r>
      <w:r w:rsidRPr="00AF4FFA">
        <w:rPr>
          <w:rFonts w:ascii="Times New Roman" w:eastAsia="Times New Roman" w:hAnsi="Times New Roman" w:cs="Times New Roman"/>
          <w:i/>
          <w:sz w:val="22"/>
          <w:szCs w:val="22"/>
        </w:rPr>
        <w:t xml:space="preserve">. Available at: </w:t>
      </w:r>
      <w:hyperlink r:id="rId122">
        <w:r w:rsidRPr="00AF4FFA">
          <w:rPr>
            <w:rStyle w:val="Hyperlink"/>
            <w:rFonts w:ascii="Times New Roman" w:eastAsia="Times New Roman" w:hAnsi="Times New Roman" w:cs="Times New Roman"/>
            <w:i/>
            <w:color w:val="auto"/>
            <w:sz w:val="22"/>
            <w:szCs w:val="22"/>
          </w:rPr>
          <w:t>https://www.graf.info/fileadmin/media/Catalogue_Rainwater_Management.pdf</w:t>
        </w:r>
      </w:hyperlink>
      <w:r w:rsidRPr="00AF4FFA">
        <w:rPr>
          <w:rFonts w:ascii="Times New Roman" w:eastAsia="Times New Roman" w:hAnsi="Times New Roman" w:cs="Times New Roman"/>
          <w:i/>
          <w:sz w:val="22"/>
          <w:szCs w:val="22"/>
        </w:rPr>
        <w:t xml:space="preserve">  </w:t>
      </w:r>
      <w:r w:rsidR="7DCC7FEA" w:rsidRPr="00AF4FFA">
        <w:rPr>
          <w:rFonts w:ascii="Times New Roman" w:eastAsia="Times New Roman" w:hAnsi="Times New Roman" w:cs="Times New Roman"/>
          <w:i/>
          <w:sz w:val="22"/>
          <w:szCs w:val="22"/>
          <w:lang w:val="en-US"/>
        </w:rPr>
        <w:t>(Accessed: 29 April 2025)</w:t>
      </w:r>
    </w:p>
    <w:p w14:paraId="5541B984" w14:textId="1F3BE9E9"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Graf UK, (2025). </w:t>
      </w:r>
      <w:r w:rsidRPr="00AF4FFA">
        <w:rPr>
          <w:rFonts w:ascii="Times New Roman" w:eastAsia="Times New Roman" w:hAnsi="Times New Roman" w:cs="Times New Roman"/>
          <w:i/>
          <w:iCs/>
          <w:sz w:val="22"/>
          <w:szCs w:val="22"/>
        </w:rPr>
        <w:t>Rainwater Harvesting Solutions – Commissioning</w:t>
      </w:r>
      <w:r w:rsidRPr="00AF4FFA">
        <w:rPr>
          <w:rFonts w:ascii="Times New Roman" w:eastAsia="Times New Roman" w:hAnsi="Times New Roman" w:cs="Times New Roman"/>
          <w:i/>
          <w:sz w:val="22"/>
          <w:szCs w:val="22"/>
        </w:rPr>
        <w:t xml:space="preserve">. Available at: </w:t>
      </w:r>
      <w:hyperlink r:id="rId123">
        <w:r w:rsidRPr="00AF4FFA">
          <w:rPr>
            <w:rStyle w:val="Hyperlink"/>
            <w:rFonts w:ascii="Times New Roman" w:eastAsia="Times New Roman" w:hAnsi="Times New Roman" w:cs="Times New Roman"/>
            <w:i/>
            <w:color w:val="auto"/>
            <w:sz w:val="22"/>
            <w:szCs w:val="22"/>
          </w:rPr>
          <w:t>https://www.grafuk.co.uk/rainwater-harvesting-solutions-uk/commissioning/</w:t>
        </w:r>
      </w:hyperlink>
      <w:r w:rsidRPr="00AF4FFA">
        <w:rPr>
          <w:rFonts w:ascii="Times New Roman" w:eastAsia="Times New Roman" w:hAnsi="Times New Roman" w:cs="Times New Roman"/>
          <w:i/>
          <w:sz w:val="22"/>
          <w:szCs w:val="22"/>
        </w:rPr>
        <w:t xml:space="preserve">. </w:t>
      </w:r>
      <w:r w:rsidR="78F36BFF" w:rsidRPr="00AF4FFA">
        <w:rPr>
          <w:rFonts w:ascii="Times New Roman" w:eastAsia="Times New Roman" w:hAnsi="Times New Roman" w:cs="Times New Roman"/>
          <w:i/>
          <w:sz w:val="22"/>
          <w:szCs w:val="22"/>
          <w:lang w:val="en-US"/>
        </w:rPr>
        <w:t>(Accessed: 29 April 2025)</w:t>
      </w:r>
    </w:p>
    <w:p w14:paraId="7A55ECA7" w14:textId="4CFA451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Grandia, J. and Volker, L. (eds.) (2023). </w:t>
      </w:r>
      <w:r w:rsidRPr="00AF4FFA">
        <w:rPr>
          <w:rFonts w:ascii="Times New Roman" w:eastAsia="Times New Roman" w:hAnsi="Times New Roman" w:cs="Times New Roman"/>
          <w:i/>
          <w:iCs/>
          <w:sz w:val="22"/>
          <w:szCs w:val="22"/>
        </w:rPr>
        <w:t>Public Procurement: Theory, Practices and Tools</w:t>
      </w:r>
      <w:r w:rsidRPr="00AF4FFA">
        <w:rPr>
          <w:rFonts w:ascii="Times New Roman" w:eastAsia="Times New Roman" w:hAnsi="Times New Roman" w:cs="Times New Roman"/>
          <w:i/>
          <w:sz w:val="22"/>
          <w:szCs w:val="22"/>
        </w:rPr>
        <w:t xml:space="preserve">. 1st ed. Cham: Springer International Publishing. Available at: </w:t>
      </w:r>
      <w:hyperlink r:id="rId124">
        <w:r w:rsidRPr="00AF4FFA">
          <w:rPr>
            <w:rStyle w:val="Hyperlink"/>
            <w:rFonts w:ascii="Times New Roman" w:eastAsia="Times New Roman" w:hAnsi="Times New Roman" w:cs="Times New Roman"/>
            <w:i/>
            <w:color w:val="auto"/>
            <w:sz w:val="22"/>
            <w:szCs w:val="22"/>
          </w:rPr>
          <w:t>https://doi.org/10.1016/j.pursup.2014.03.001</w:t>
        </w:r>
      </w:hyperlink>
      <w:r w:rsidRPr="00AF4FFA">
        <w:rPr>
          <w:rFonts w:ascii="Times New Roman" w:eastAsia="Times New Roman" w:hAnsi="Times New Roman" w:cs="Times New Roman"/>
          <w:i/>
          <w:sz w:val="22"/>
          <w:szCs w:val="22"/>
        </w:rPr>
        <w:t xml:space="preserve"> [Accessed 29 Apr. 2025] </w:t>
      </w:r>
    </w:p>
    <w:p w14:paraId="4892205D" w14:textId="74AB097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Grundfos, 2023. </w:t>
      </w:r>
      <w:r w:rsidRPr="00AF4FFA">
        <w:rPr>
          <w:rFonts w:ascii="Times New Roman" w:eastAsia="Times New Roman" w:hAnsi="Times New Roman" w:cs="Times New Roman"/>
          <w:i/>
          <w:iCs/>
          <w:sz w:val="22"/>
          <w:szCs w:val="22"/>
        </w:rPr>
        <w:t>SB, SBA Data Booklet</w:t>
      </w:r>
      <w:r w:rsidRPr="00AF4FFA">
        <w:rPr>
          <w:rFonts w:ascii="Times New Roman" w:eastAsia="Times New Roman" w:hAnsi="Times New Roman" w:cs="Times New Roman"/>
          <w:i/>
          <w:sz w:val="22"/>
          <w:szCs w:val="22"/>
        </w:rPr>
        <w:t xml:space="preserve">. Available at: </w:t>
      </w:r>
      <w:hyperlink r:id="rId125">
        <w:r w:rsidRPr="00AF4FFA">
          <w:rPr>
            <w:rStyle w:val="Hyperlink"/>
            <w:rFonts w:ascii="Times New Roman" w:eastAsia="Times New Roman" w:hAnsi="Times New Roman" w:cs="Times New Roman"/>
            <w:i/>
            <w:color w:val="auto"/>
            <w:sz w:val="22"/>
            <w:szCs w:val="22"/>
          </w:rPr>
          <w:t>https://product-selection.grundfos.com</w:t>
        </w:r>
      </w:hyperlink>
      <w:r w:rsidRPr="00AF4FFA">
        <w:rPr>
          <w:rFonts w:ascii="Times New Roman" w:eastAsia="Times New Roman" w:hAnsi="Times New Roman" w:cs="Times New Roman"/>
          <w:i/>
          <w:sz w:val="22"/>
          <w:szCs w:val="22"/>
        </w:rPr>
        <w:t xml:space="preserve">  </w:t>
      </w:r>
      <w:r w:rsidR="2B794B66" w:rsidRPr="00AF4FFA">
        <w:rPr>
          <w:rFonts w:ascii="Times New Roman" w:eastAsia="Times New Roman" w:hAnsi="Times New Roman" w:cs="Times New Roman"/>
          <w:i/>
          <w:sz w:val="22"/>
          <w:szCs w:val="22"/>
          <w:lang w:val="en-US"/>
        </w:rPr>
        <w:t>(Accessed: 29 April 2025)</w:t>
      </w:r>
    </w:p>
    <w:p w14:paraId="271C30E4" w14:textId="0985A29E"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Grundfos, 2024. </w:t>
      </w:r>
      <w:r w:rsidRPr="00AF4FFA">
        <w:rPr>
          <w:rFonts w:ascii="Times New Roman" w:eastAsia="Times New Roman" w:hAnsi="Times New Roman" w:cs="Times New Roman"/>
          <w:i/>
          <w:iCs/>
          <w:sz w:val="22"/>
          <w:szCs w:val="22"/>
        </w:rPr>
        <w:t>Product Data for Grundfos Pumps</w:t>
      </w:r>
      <w:r w:rsidRPr="00AF4FFA">
        <w:rPr>
          <w:rFonts w:ascii="Times New Roman" w:eastAsia="Times New Roman" w:hAnsi="Times New Roman" w:cs="Times New Roman"/>
          <w:i/>
          <w:sz w:val="22"/>
          <w:szCs w:val="22"/>
        </w:rPr>
        <w:t xml:space="preserve">. Available at: </w:t>
      </w:r>
      <w:hyperlink r:id="rId126">
        <w:r w:rsidRPr="00AF4FFA">
          <w:rPr>
            <w:rStyle w:val="Hyperlink"/>
            <w:rFonts w:ascii="Times New Roman" w:eastAsia="Times New Roman" w:hAnsi="Times New Roman" w:cs="Times New Roman"/>
            <w:i/>
            <w:color w:val="auto"/>
            <w:sz w:val="22"/>
            <w:szCs w:val="22"/>
          </w:rPr>
          <w:t>https://www.grundfos.com</w:t>
        </w:r>
      </w:hyperlink>
      <w:r w:rsidRPr="00AF4FFA">
        <w:rPr>
          <w:rFonts w:ascii="Times New Roman" w:eastAsia="Times New Roman" w:hAnsi="Times New Roman" w:cs="Times New Roman"/>
          <w:i/>
          <w:sz w:val="22"/>
          <w:szCs w:val="22"/>
        </w:rPr>
        <w:t xml:space="preserve"> </w:t>
      </w:r>
      <w:r w:rsidR="0F80B767" w:rsidRPr="00AF4FFA">
        <w:rPr>
          <w:rFonts w:ascii="Times New Roman" w:eastAsia="Times New Roman" w:hAnsi="Times New Roman" w:cs="Times New Roman"/>
          <w:i/>
          <w:sz w:val="22"/>
          <w:szCs w:val="22"/>
          <w:lang w:val="en-US"/>
        </w:rPr>
        <w:t>(Accessed: 29 April 2025)</w:t>
      </w:r>
      <w:r w:rsidRPr="00AF4FFA">
        <w:rPr>
          <w:rFonts w:ascii="Times New Roman" w:eastAsia="Times New Roman" w:hAnsi="Times New Roman" w:cs="Times New Roman"/>
          <w:i/>
          <w:sz w:val="22"/>
          <w:szCs w:val="22"/>
        </w:rPr>
        <w:t xml:space="preserve">  </w:t>
      </w:r>
    </w:p>
    <w:p w14:paraId="627EAB7F" w14:textId="5D54052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Grundfos, 2024. </w:t>
      </w:r>
      <w:r w:rsidRPr="00AF4FFA">
        <w:rPr>
          <w:rFonts w:ascii="Times New Roman" w:eastAsia="Times New Roman" w:hAnsi="Times New Roman" w:cs="Times New Roman"/>
          <w:i/>
          <w:iCs/>
          <w:sz w:val="22"/>
          <w:szCs w:val="22"/>
        </w:rPr>
        <w:t>SCALA2 3-45 Product Data Sheet</w:t>
      </w:r>
      <w:r w:rsidRPr="00AF4FFA">
        <w:rPr>
          <w:rFonts w:ascii="Times New Roman" w:eastAsia="Times New Roman" w:hAnsi="Times New Roman" w:cs="Times New Roman"/>
          <w:i/>
          <w:sz w:val="22"/>
          <w:szCs w:val="22"/>
        </w:rPr>
        <w:t xml:space="preserve">. Printed from Grundfos Product Centre [2024.23.007]. Available at: </w:t>
      </w:r>
      <w:hyperlink r:id="rId127">
        <w:r w:rsidRPr="00AF4FFA">
          <w:rPr>
            <w:rStyle w:val="Hyperlink"/>
            <w:rFonts w:ascii="Times New Roman" w:eastAsia="Times New Roman" w:hAnsi="Times New Roman" w:cs="Times New Roman"/>
            <w:i/>
            <w:color w:val="auto"/>
            <w:sz w:val="22"/>
            <w:szCs w:val="22"/>
          </w:rPr>
          <w:t>https://product-selection.grundfos.com/products.gotoproduct.json?productnumber=93013254&amp;custid=GHK&amp;frequency=0</w:t>
        </w:r>
      </w:hyperlink>
      <w:r w:rsidR="0DE348E5" w:rsidRPr="00AF4FFA">
        <w:rPr>
          <w:rFonts w:ascii="Times New Roman" w:eastAsia="Times New Roman" w:hAnsi="Times New Roman" w:cs="Times New Roman"/>
          <w:i/>
          <w:sz w:val="22"/>
          <w:szCs w:val="22"/>
        </w:rPr>
        <w:t xml:space="preserve"> </w:t>
      </w:r>
      <w:r w:rsidR="0DE348E5" w:rsidRPr="00AF4FFA">
        <w:rPr>
          <w:rFonts w:ascii="Times New Roman" w:eastAsia="Times New Roman" w:hAnsi="Times New Roman" w:cs="Times New Roman"/>
          <w:i/>
          <w:sz w:val="22"/>
          <w:szCs w:val="22"/>
          <w:lang w:val="en-US"/>
        </w:rPr>
        <w:t>(Accessed: 29 April 2025)</w:t>
      </w:r>
    </w:p>
    <w:p w14:paraId="0FA75BB7" w14:textId="29EFE309"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Grundfos. (2025). </w:t>
      </w:r>
      <w:r w:rsidRPr="00AF4FFA">
        <w:rPr>
          <w:rFonts w:ascii="Times New Roman" w:eastAsia="Times New Roman" w:hAnsi="Times New Roman" w:cs="Times New Roman"/>
          <w:i/>
          <w:iCs/>
          <w:sz w:val="22"/>
          <w:szCs w:val="22"/>
        </w:rPr>
        <w:t>GT-H-24 PN10 G1 H (with feet and stand)</w:t>
      </w:r>
      <w:r w:rsidRPr="00AF4FFA">
        <w:rPr>
          <w:rFonts w:ascii="Times New Roman" w:eastAsia="Times New Roman" w:hAnsi="Times New Roman" w:cs="Times New Roman"/>
          <w:i/>
          <w:sz w:val="22"/>
          <w:szCs w:val="22"/>
        </w:rPr>
        <w:t xml:space="preserve">. [online] Available at: </w:t>
      </w:r>
      <w:hyperlink r:id="rId128">
        <w:r w:rsidRPr="00AF4FFA">
          <w:rPr>
            <w:rStyle w:val="Hyperlink"/>
            <w:rFonts w:ascii="Times New Roman" w:eastAsia="Times New Roman" w:hAnsi="Times New Roman" w:cs="Times New Roman"/>
            <w:i/>
            <w:color w:val="auto"/>
            <w:sz w:val="22"/>
            <w:szCs w:val="22"/>
          </w:rPr>
          <w:t>https://product-selection.grundfos.com/products/pressure-tanks/gt-h/gt-h-24-pn10-g1-h-w-feet-and-pstand-96528388</w:t>
        </w:r>
      </w:hyperlink>
      <w:r w:rsidRPr="00AF4FFA">
        <w:rPr>
          <w:rFonts w:ascii="Times New Roman" w:eastAsia="Times New Roman" w:hAnsi="Times New Roman" w:cs="Times New Roman"/>
          <w:i/>
          <w:sz w:val="22"/>
          <w:szCs w:val="22"/>
        </w:rPr>
        <w:t xml:space="preserve"> [Accessed 13 May 2025] </w:t>
      </w:r>
    </w:p>
    <w:p w14:paraId="2B239BEF" w14:textId="3E78CCC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lastRenderedPageBreak/>
        <w:t xml:space="preserve">Grundfos. (2025). </w:t>
      </w:r>
      <w:r w:rsidRPr="00AF4FFA">
        <w:rPr>
          <w:rFonts w:ascii="Times New Roman" w:eastAsia="Times New Roman" w:hAnsi="Times New Roman" w:cs="Times New Roman"/>
          <w:i/>
          <w:iCs/>
          <w:sz w:val="22"/>
          <w:szCs w:val="22"/>
        </w:rPr>
        <w:t>SCALA1 3-45 Booster Pump Product Page</w:t>
      </w:r>
      <w:r w:rsidRPr="00AF4FFA">
        <w:rPr>
          <w:rFonts w:ascii="Times New Roman" w:eastAsia="Times New Roman" w:hAnsi="Times New Roman" w:cs="Times New Roman"/>
          <w:i/>
          <w:sz w:val="22"/>
          <w:szCs w:val="22"/>
        </w:rPr>
        <w:t xml:space="preserve">. [online] Available at: </w:t>
      </w:r>
      <w:hyperlink r:id="rId129">
        <w:r w:rsidRPr="00AF4FFA">
          <w:rPr>
            <w:rStyle w:val="Hyperlink"/>
            <w:rFonts w:ascii="Times New Roman" w:eastAsia="Times New Roman" w:hAnsi="Times New Roman" w:cs="Times New Roman"/>
            <w:i/>
            <w:color w:val="auto"/>
            <w:sz w:val="22"/>
            <w:szCs w:val="22"/>
          </w:rPr>
          <w:t>https://product-selection.grundfos.com/products/scala/scala1/scala1-3-45-99631742</w:t>
        </w:r>
      </w:hyperlink>
      <w:r w:rsidRPr="00AF4FFA">
        <w:rPr>
          <w:rFonts w:ascii="Times New Roman" w:eastAsia="Times New Roman" w:hAnsi="Times New Roman" w:cs="Times New Roman"/>
          <w:i/>
          <w:sz w:val="22"/>
          <w:szCs w:val="22"/>
        </w:rPr>
        <w:t xml:space="preserve"> [Accessed 13 May 2025] </w:t>
      </w:r>
    </w:p>
    <w:p w14:paraId="250640CD" w14:textId="37D4B053"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Gov.uk. (2025). </w:t>
      </w:r>
      <w:r w:rsidRPr="00AF4FFA">
        <w:rPr>
          <w:rFonts w:ascii="Times New Roman" w:eastAsia="Times New Roman" w:hAnsi="Times New Roman" w:cs="Times New Roman"/>
          <w:i/>
          <w:iCs/>
          <w:sz w:val="22"/>
          <w:szCs w:val="22"/>
        </w:rPr>
        <w:t>Holiday entitlement</w:t>
      </w:r>
      <w:r w:rsidRPr="00AF4FFA">
        <w:rPr>
          <w:rFonts w:ascii="Times New Roman" w:eastAsia="Times New Roman" w:hAnsi="Times New Roman" w:cs="Times New Roman"/>
          <w:i/>
          <w:sz w:val="22"/>
          <w:szCs w:val="22"/>
        </w:rPr>
        <w:t xml:space="preserve">. [online] Available at: </w:t>
      </w:r>
      <w:hyperlink r:id="rId130">
        <w:r w:rsidRPr="00AF4FFA">
          <w:rPr>
            <w:rStyle w:val="Hyperlink"/>
            <w:rFonts w:ascii="Times New Roman" w:eastAsia="Times New Roman" w:hAnsi="Times New Roman" w:cs="Times New Roman"/>
            <w:i/>
            <w:color w:val="auto"/>
            <w:sz w:val="22"/>
            <w:szCs w:val="22"/>
          </w:rPr>
          <w:t>https://www.gov.uk/holiday-entitlement-rights</w:t>
        </w:r>
      </w:hyperlink>
      <w:r w:rsidRPr="00AF4FFA">
        <w:rPr>
          <w:rFonts w:ascii="Times New Roman" w:eastAsia="Times New Roman" w:hAnsi="Times New Roman" w:cs="Times New Roman"/>
          <w:i/>
          <w:sz w:val="22"/>
          <w:szCs w:val="22"/>
        </w:rPr>
        <w:t xml:space="preserve"> [Accessed 29 Apr. 2025] </w:t>
      </w:r>
    </w:p>
    <w:p w14:paraId="79F473DC" w14:textId="2A953F48"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Gualandris</w:t>
      </w:r>
      <w:proofErr w:type="spellEnd"/>
      <w:r w:rsidRPr="00AF4FFA">
        <w:rPr>
          <w:rFonts w:ascii="Times New Roman" w:eastAsia="Times New Roman" w:hAnsi="Times New Roman" w:cs="Times New Roman"/>
          <w:i/>
          <w:sz w:val="22"/>
          <w:szCs w:val="22"/>
        </w:rPr>
        <w:t xml:space="preserve">, J. and </w:t>
      </w:r>
      <w:proofErr w:type="spellStart"/>
      <w:r w:rsidRPr="00AF4FFA">
        <w:rPr>
          <w:rFonts w:ascii="Times New Roman" w:eastAsia="Times New Roman" w:hAnsi="Times New Roman" w:cs="Times New Roman"/>
          <w:i/>
          <w:sz w:val="22"/>
          <w:szCs w:val="22"/>
        </w:rPr>
        <w:t>Kalchschmidt</w:t>
      </w:r>
      <w:proofErr w:type="spellEnd"/>
      <w:r w:rsidRPr="00AF4FFA">
        <w:rPr>
          <w:rFonts w:ascii="Times New Roman" w:eastAsia="Times New Roman" w:hAnsi="Times New Roman" w:cs="Times New Roman"/>
          <w:i/>
          <w:sz w:val="22"/>
          <w:szCs w:val="22"/>
        </w:rPr>
        <w:t xml:space="preserve">, M. (2014). </w:t>
      </w:r>
      <w:r w:rsidRPr="00AF4FFA">
        <w:rPr>
          <w:rFonts w:ascii="Times New Roman" w:eastAsia="Times New Roman" w:hAnsi="Times New Roman" w:cs="Times New Roman"/>
          <w:i/>
          <w:iCs/>
          <w:sz w:val="22"/>
          <w:szCs w:val="22"/>
        </w:rPr>
        <w:t>Customer pressure and innovativeness: Their role in sustainable supply chain management</w:t>
      </w:r>
      <w:r w:rsidRPr="00AF4FFA">
        <w:rPr>
          <w:rFonts w:ascii="Times New Roman" w:eastAsia="Times New Roman" w:hAnsi="Times New Roman" w:cs="Times New Roman"/>
          <w:i/>
          <w:sz w:val="22"/>
          <w:szCs w:val="22"/>
        </w:rPr>
        <w:t xml:space="preserve">. Journal of Purchasing and Supply Management, 20(2) </w:t>
      </w:r>
    </w:p>
    <w:p w14:paraId="32F60511" w14:textId="2D15C637" w:rsidR="4E3B85BA" w:rsidRPr="00AF4FFA" w:rsidRDefault="4E3B85BA" w:rsidP="5FFDD03C">
      <w:pPr>
        <w:spacing w:after="240" w:line="276" w:lineRule="auto"/>
        <w:rPr>
          <w:rFonts w:ascii="Times New Roman" w:eastAsia="Times New Roman" w:hAnsi="Times New Roman" w:cs="Times New Roman"/>
          <w:i/>
          <w:iCs/>
          <w:sz w:val="20"/>
          <w:szCs w:val="20"/>
        </w:rPr>
      </w:pPr>
      <w:r w:rsidRPr="00AF4FFA">
        <w:rPr>
          <w:rFonts w:ascii="Times New Roman" w:eastAsia="Times New Roman" w:hAnsi="Times New Roman" w:cs="Times New Roman"/>
          <w:i/>
          <w:iCs/>
          <w:sz w:val="22"/>
          <w:szCs w:val="22"/>
        </w:rPr>
        <w:t xml:space="preserve">Gutierrez, C. (2023). Lessons from Famous Past Project Managers: Henry Gantt. [online] Medium. Available at: </w:t>
      </w:r>
      <w:hyperlink r:id="rId131">
        <w:r w:rsidRPr="00AF4FFA">
          <w:rPr>
            <w:rStyle w:val="Hyperlink"/>
            <w:rFonts w:ascii="Times New Roman" w:eastAsia="Times New Roman" w:hAnsi="Times New Roman" w:cs="Times New Roman"/>
            <w:i/>
            <w:iCs/>
            <w:color w:val="auto"/>
            <w:sz w:val="22"/>
            <w:szCs w:val="22"/>
          </w:rPr>
          <w:t>https://claudiogut.medium.com/lessons-from-famous-past-project-managers-henry-gantt-b084144d490d</w:t>
        </w:r>
      </w:hyperlink>
      <w:r w:rsidRPr="00AF4FFA">
        <w:rPr>
          <w:rFonts w:ascii="Times New Roman" w:eastAsia="Times New Roman" w:hAnsi="Times New Roman" w:cs="Times New Roman"/>
          <w:i/>
          <w:iCs/>
          <w:sz w:val="22"/>
          <w:szCs w:val="22"/>
        </w:rPr>
        <w:t xml:space="preserve"> [Accessed 6 May 2025].</w:t>
      </w:r>
    </w:p>
    <w:p w14:paraId="0BD0A3DC" w14:textId="18EE3F3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Harmon, B. (2023). </w:t>
      </w:r>
      <w:r w:rsidRPr="00AF4FFA">
        <w:rPr>
          <w:rFonts w:ascii="Times New Roman" w:eastAsia="Times New Roman" w:hAnsi="Times New Roman" w:cs="Times New Roman"/>
          <w:i/>
          <w:iCs/>
          <w:sz w:val="22"/>
          <w:szCs w:val="22"/>
        </w:rPr>
        <w:t>Which procurement method is best? Centralized purchasing vs. decentralized purchasing vs. hybrid models</w:t>
      </w:r>
      <w:r w:rsidRPr="00AF4FFA">
        <w:rPr>
          <w:rFonts w:ascii="Times New Roman" w:eastAsia="Times New Roman" w:hAnsi="Times New Roman" w:cs="Times New Roman"/>
          <w:i/>
          <w:sz w:val="22"/>
          <w:szCs w:val="22"/>
        </w:rPr>
        <w:t xml:space="preserve">. [online] SDI. Available at: </w:t>
      </w:r>
      <w:hyperlink r:id="rId132">
        <w:r w:rsidRPr="00AF4FFA">
          <w:rPr>
            <w:rStyle w:val="Hyperlink"/>
            <w:rFonts w:ascii="Times New Roman" w:eastAsia="Times New Roman" w:hAnsi="Times New Roman" w:cs="Times New Roman"/>
            <w:i/>
            <w:color w:val="auto"/>
            <w:sz w:val="22"/>
            <w:szCs w:val="22"/>
          </w:rPr>
          <w:t>https://www.sdi.com/resources/blog/which-procurement-method-is-best-centralized-purchasing-vs-decentralized-purchasing-vs-hybrid-models/</w:t>
        </w:r>
      </w:hyperlink>
      <w:r w:rsidRPr="00AF4FFA">
        <w:rPr>
          <w:rFonts w:ascii="Times New Roman" w:eastAsia="Times New Roman" w:hAnsi="Times New Roman" w:cs="Times New Roman"/>
          <w:i/>
          <w:sz w:val="22"/>
          <w:szCs w:val="22"/>
        </w:rPr>
        <w:t xml:space="preserve"> [Accessed 29 Apr. 2025] </w:t>
      </w:r>
    </w:p>
    <w:p w14:paraId="2DB76850" w14:textId="3EAF963C" w:rsidR="6101E5B0" w:rsidRPr="00AF4FFA" w:rsidRDefault="6101E5B0"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Helmreich, B. and Horn, H. (2009). Opportunities in rainwater harvesting. Desalination, [online] 248(1-3), pp.118–124. </w:t>
      </w:r>
      <w:proofErr w:type="spellStart"/>
      <w:proofErr w:type="gramStart"/>
      <w:r w:rsidRPr="00AF4FFA">
        <w:rPr>
          <w:rFonts w:ascii="Times New Roman" w:eastAsia="Times New Roman" w:hAnsi="Times New Roman" w:cs="Times New Roman"/>
          <w:i/>
          <w:iCs/>
          <w:sz w:val="22"/>
          <w:szCs w:val="22"/>
        </w:rPr>
        <w:t>doi:https</w:t>
      </w:r>
      <w:proofErr w:type="spellEnd"/>
      <w:r w:rsidRPr="00AF4FFA">
        <w:rPr>
          <w:rFonts w:ascii="Times New Roman" w:eastAsia="Times New Roman" w:hAnsi="Times New Roman" w:cs="Times New Roman"/>
          <w:i/>
          <w:iCs/>
          <w:sz w:val="22"/>
          <w:szCs w:val="22"/>
        </w:rPr>
        <w:t>://doi.org/10.1016/j.desal.2008.05.046</w:t>
      </w:r>
      <w:proofErr w:type="gramEnd"/>
      <w:r w:rsidRPr="00AF4FFA">
        <w:rPr>
          <w:rFonts w:ascii="Times New Roman" w:eastAsia="Times New Roman" w:hAnsi="Times New Roman" w:cs="Times New Roman"/>
          <w:i/>
          <w:iCs/>
          <w:sz w:val="22"/>
          <w:szCs w:val="22"/>
        </w:rPr>
        <w:t>.</w:t>
      </w:r>
    </w:p>
    <w:p w14:paraId="50E76C0A" w14:textId="6B5A6E6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HMRC (2022) </w:t>
      </w:r>
      <w:r w:rsidRPr="00AF4FFA">
        <w:rPr>
          <w:rFonts w:ascii="Times New Roman" w:eastAsia="Times New Roman" w:hAnsi="Times New Roman" w:cs="Times New Roman"/>
          <w:i/>
          <w:iCs/>
          <w:sz w:val="22"/>
          <w:szCs w:val="22"/>
          <w:lang w:val="en-US"/>
        </w:rPr>
        <w:t>Enhanced Capital Allowances for Water Technologies</w:t>
      </w:r>
      <w:r w:rsidRPr="00AF4FFA">
        <w:rPr>
          <w:rFonts w:ascii="Times New Roman" w:eastAsia="Times New Roman" w:hAnsi="Times New Roman" w:cs="Times New Roman"/>
          <w:i/>
          <w:sz w:val="22"/>
          <w:szCs w:val="22"/>
          <w:lang w:val="en-US"/>
        </w:rPr>
        <w:t xml:space="preserve">. Available at: </w:t>
      </w:r>
      <w:hyperlink r:id="rId133">
        <w:r w:rsidRPr="00AF4FFA">
          <w:rPr>
            <w:rStyle w:val="Hyperlink"/>
            <w:rFonts w:ascii="Times New Roman" w:eastAsia="Times New Roman" w:hAnsi="Times New Roman" w:cs="Times New Roman"/>
            <w:i/>
            <w:color w:val="auto"/>
            <w:sz w:val="22"/>
            <w:szCs w:val="22"/>
            <w:lang w:val="en-US"/>
          </w:rPr>
          <w:t>https://www.gov.uk/guidance/water-efficient-technologies</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446A6CA7" w14:textId="12ECFAEE"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HM Revenue &amp; Customs. (2025). </w:t>
      </w:r>
      <w:r w:rsidRPr="00AF4FFA">
        <w:rPr>
          <w:rFonts w:ascii="Times New Roman" w:eastAsia="Times New Roman" w:hAnsi="Times New Roman" w:cs="Times New Roman"/>
          <w:i/>
          <w:iCs/>
          <w:sz w:val="22"/>
          <w:szCs w:val="22"/>
        </w:rPr>
        <w:t>VAT</w:t>
      </w:r>
      <w:r w:rsidRPr="00AF4FFA">
        <w:rPr>
          <w:rFonts w:ascii="Times New Roman" w:eastAsia="Times New Roman" w:hAnsi="Times New Roman" w:cs="Times New Roman"/>
          <w:i/>
          <w:sz w:val="22"/>
          <w:szCs w:val="22"/>
        </w:rPr>
        <w:t xml:space="preserve">. [online] GOV.UK. Available at: </w:t>
      </w:r>
      <w:hyperlink r:id="rId134">
        <w:r w:rsidRPr="00AF4FFA">
          <w:rPr>
            <w:rStyle w:val="Hyperlink"/>
            <w:rFonts w:ascii="Times New Roman" w:eastAsia="Times New Roman" w:hAnsi="Times New Roman" w:cs="Times New Roman"/>
            <w:i/>
            <w:color w:val="auto"/>
            <w:sz w:val="22"/>
            <w:szCs w:val="22"/>
          </w:rPr>
          <w:t>https://www.gov.uk/browse/tax/vat</w:t>
        </w:r>
      </w:hyperlink>
      <w:r w:rsidRPr="00AF4FFA">
        <w:rPr>
          <w:rFonts w:ascii="Times New Roman" w:eastAsia="Times New Roman" w:hAnsi="Times New Roman" w:cs="Times New Roman"/>
          <w:i/>
          <w:sz w:val="22"/>
          <w:szCs w:val="22"/>
        </w:rPr>
        <w:t xml:space="preserve"> [Accessed 13 May 2025] </w:t>
      </w:r>
    </w:p>
    <w:p w14:paraId="0868C8EE" w14:textId="1014A08D"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Hodgson, S. (2024). </w:t>
      </w:r>
      <w:r w:rsidRPr="00AF4FFA">
        <w:rPr>
          <w:rFonts w:ascii="Times New Roman" w:eastAsia="Times New Roman" w:hAnsi="Times New Roman" w:cs="Times New Roman"/>
          <w:i/>
          <w:iCs/>
          <w:sz w:val="22"/>
          <w:szCs w:val="22"/>
        </w:rPr>
        <w:t xml:space="preserve">How much does it </w:t>
      </w:r>
      <w:proofErr w:type="gramStart"/>
      <w:r w:rsidRPr="00AF4FFA">
        <w:rPr>
          <w:rFonts w:ascii="Times New Roman" w:eastAsia="Times New Roman" w:hAnsi="Times New Roman" w:cs="Times New Roman"/>
          <w:i/>
          <w:iCs/>
          <w:sz w:val="22"/>
          <w:szCs w:val="22"/>
        </w:rPr>
        <w:t>actually cost</w:t>
      </w:r>
      <w:proofErr w:type="gramEnd"/>
      <w:r w:rsidRPr="00AF4FFA">
        <w:rPr>
          <w:rFonts w:ascii="Times New Roman" w:eastAsia="Times New Roman" w:hAnsi="Times New Roman" w:cs="Times New Roman"/>
          <w:i/>
          <w:iCs/>
          <w:sz w:val="22"/>
          <w:szCs w:val="22"/>
        </w:rPr>
        <w:t xml:space="preserve"> to employ someone?</w:t>
      </w:r>
      <w:r w:rsidRPr="00AF4FFA">
        <w:rPr>
          <w:rFonts w:ascii="Times New Roman" w:eastAsia="Times New Roman" w:hAnsi="Times New Roman" w:cs="Times New Roman"/>
          <w:i/>
          <w:sz w:val="22"/>
          <w:szCs w:val="22"/>
        </w:rPr>
        <w:t xml:space="preserve"> [online] Clifton Private Finance. Available at: </w:t>
      </w:r>
      <w:hyperlink r:id="rId135">
        <w:r w:rsidRPr="00AF4FFA">
          <w:rPr>
            <w:rStyle w:val="Hyperlink"/>
            <w:rFonts w:ascii="Times New Roman" w:eastAsia="Times New Roman" w:hAnsi="Times New Roman" w:cs="Times New Roman"/>
            <w:i/>
            <w:color w:val="auto"/>
            <w:sz w:val="22"/>
            <w:szCs w:val="22"/>
          </w:rPr>
          <w:t>https://www.cliftonpf.co.uk/blog/17072024123311-how-much-does-it-cost-to-employ-someone/</w:t>
        </w:r>
      </w:hyperlink>
      <w:r w:rsidRPr="00AF4FFA">
        <w:rPr>
          <w:rFonts w:ascii="Times New Roman" w:eastAsia="Times New Roman" w:hAnsi="Times New Roman" w:cs="Times New Roman"/>
          <w:i/>
          <w:sz w:val="22"/>
          <w:szCs w:val="22"/>
        </w:rPr>
        <w:t xml:space="preserve"> [Accessed 29 Apr. 2025] </w:t>
      </w:r>
    </w:p>
    <w:p w14:paraId="3F54EA5C" w14:textId="74C9D60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iCs/>
          <w:sz w:val="22"/>
          <w:szCs w:val="22"/>
        </w:rPr>
        <w:t xml:space="preserve">HYDRA RAINMASTER. </w:t>
      </w:r>
      <w:r w:rsidRPr="00AF4FFA">
        <w:rPr>
          <w:rFonts w:ascii="Times New Roman" w:eastAsia="Times New Roman" w:hAnsi="Times New Roman" w:cs="Times New Roman"/>
          <w:i/>
          <w:sz w:val="22"/>
          <w:szCs w:val="22"/>
        </w:rPr>
        <w:t xml:space="preserve">(2025). </w:t>
      </w:r>
      <w:r w:rsidRPr="00AF4FFA">
        <w:rPr>
          <w:rFonts w:ascii="Times New Roman" w:eastAsia="Times New Roman" w:hAnsi="Times New Roman" w:cs="Times New Roman"/>
          <w:i/>
          <w:iCs/>
          <w:sz w:val="22"/>
          <w:szCs w:val="22"/>
        </w:rPr>
        <w:t>AF HYDRA RAINMASTER Datasheet</w:t>
      </w:r>
      <w:r w:rsidRPr="00AF4FFA">
        <w:rPr>
          <w:rFonts w:ascii="Times New Roman" w:eastAsia="Times New Roman" w:hAnsi="Times New Roman" w:cs="Times New Roman"/>
          <w:i/>
          <w:sz w:val="22"/>
          <w:szCs w:val="22"/>
        </w:rPr>
        <w:t xml:space="preserve">. [online] Available at: </w:t>
      </w:r>
      <w:hyperlink r:id="rId136">
        <w:r w:rsidRPr="00AF4FFA">
          <w:rPr>
            <w:rStyle w:val="Hyperlink"/>
            <w:rFonts w:ascii="Times New Roman" w:eastAsia="Times New Roman" w:hAnsi="Times New Roman" w:cs="Times New Roman"/>
            <w:i/>
            <w:color w:val="auto"/>
            <w:sz w:val="22"/>
            <w:szCs w:val="22"/>
          </w:rPr>
          <w:t>https://pumpwarehouse.co.uk/downloads/AF_HYDRA_RAINMASTER_Datasheet.pdf</w:t>
        </w:r>
      </w:hyperlink>
      <w:r w:rsidRPr="00AF4FFA">
        <w:rPr>
          <w:rFonts w:ascii="Times New Roman" w:eastAsia="Times New Roman" w:hAnsi="Times New Roman" w:cs="Times New Roman"/>
          <w:i/>
          <w:sz w:val="22"/>
          <w:szCs w:val="22"/>
        </w:rPr>
        <w:t xml:space="preserve"> [Accessed 29 Apr. 2025] </w:t>
      </w:r>
    </w:p>
    <w:p w14:paraId="6C6033AC" w14:textId="603A6938"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Indeed. (2025). </w:t>
      </w:r>
      <w:r w:rsidRPr="00AF4FFA">
        <w:rPr>
          <w:rFonts w:ascii="Times New Roman" w:eastAsia="Times New Roman" w:hAnsi="Times New Roman" w:cs="Times New Roman"/>
          <w:i/>
          <w:iCs/>
          <w:sz w:val="22"/>
          <w:szCs w:val="22"/>
        </w:rPr>
        <w:t>Plumber yearly salaries in the United Kingdom at British Gas</w:t>
      </w:r>
      <w:r w:rsidRPr="00AF4FFA">
        <w:rPr>
          <w:rFonts w:ascii="Times New Roman" w:eastAsia="Times New Roman" w:hAnsi="Times New Roman" w:cs="Times New Roman"/>
          <w:i/>
          <w:sz w:val="22"/>
          <w:szCs w:val="22"/>
        </w:rPr>
        <w:t xml:space="preserve">. [online] Available at: </w:t>
      </w:r>
      <w:hyperlink r:id="rId137">
        <w:r w:rsidRPr="00AF4FFA">
          <w:rPr>
            <w:rStyle w:val="Hyperlink"/>
            <w:rFonts w:ascii="Times New Roman" w:eastAsia="Times New Roman" w:hAnsi="Times New Roman" w:cs="Times New Roman"/>
            <w:i/>
            <w:color w:val="auto"/>
            <w:sz w:val="22"/>
            <w:szCs w:val="22"/>
          </w:rPr>
          <w:t>https://uk.indeed.com/cmp/British-Gas-5/salaries/Plumber</w:t>
        </w:r>
      </w:hyperlink>
      <w:r w:rsidRPr="00AF4FFA">
        <w:rPr>
          <w:rFonts w:ascii="Times New Roman" w:eastAsia="Times New Roman" w:hAnsi="Times New Roman" w:cs="Times New Roman"/>
          <w:i/>
          <w:sz w:val="22"/>
          <w:szCs w:val="22"/>
        </w:rPr>
        <w:t xml:space="preserve"> [Accessed 29 Apr. 2025] </w:t>
      </w:r>
    </w:p>
    <w:p w14:paraId="351E2A31" w14:textId="46E49E9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International Labour Organization. (2025). </w:t>
      </w:r>
      <w:r w:rsidRPr="00AF4FFA">
        <w:rPr>
          <w:rFonts w:ascii="Times New Roman" w:eastAsia="Times New Roman" w:hAnsi="Times New Roman" w:cs="Times New Roman"/>
          <w:i/>
          <w:iCs/>
          <w:sz w:val="22"/>
          <w:szCs w:val="22"/>
        </w:rPr>
        <w:t>About the ILO</w:t>
      </w:r>
      <w:r w:rsidRPr="00AF4FFA">
        <w:rPr>
          <w:rFonts w:ascii="Times New Roman" w:eastAsia="Times New Roman" w:hAnsi="Times New Roman" w:cs="Times New Roman"/>
          <w:i/>
          <w:sz w:val="22"/>
          <w:szCs w:val="22"/>
        </w:rPr>
        <w:t xml:space="preserve">. [online] Available at: </w:t>
      </w:r>
      <w:hyperlink r:id="rId138">
        <w:r w:rsidRPr="00AF4FFA">
          <w:rPr>
            <w:rStyle w:val="Hyperlink"/>
            <w:rFonts w:ascii="Times New Roman" w:eastAsia="Times New Roman" w:hAnsi="Times New Roman" w:cs="Times New Roman"/>
            <w:i/>
            <w:color w:val="auto"/>
            <w:sz w:val="22"/>
            <w:szCs w:val="22"/>
          </w:rPr>
          <w:t>https://www.ilo.org/about-ilo</w:t>
        </w:r>
      </w:hyperlink>
      <w:r w:rsidRPr="00AF4FFA">
        <w:rPr>
          <w:rFonts w:ascii="Times New Roman" w:eastAsia="Times New Roman" w:hAnsi="Times New Roman" w:cs="Times New Roman"/>
          <w:i/>
          <w:sz w:val="22"/>
          <w:szCs w:val="22"/>
        </w:rPr>
        <w:t xml:space="preserve"> [Accessed 29 Apr. 2025] </w:t>
      </w:r>
    </w:p>
    <w:p w14:paraId="24B7DA6F" w14:textId="19CE50E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ISO (2015) </w:t>
      </w:r>
      <w:r w:rsidRPr="00AF4FFA">
        <w:rPr>
          <w:rFonts w:ascii="Times New Roman" w:eastAsia="Times New Roman" w:hAnsi="Times New Roman" w:cs="Times New Roman"/>
          <w:i/>
          <w:iCs/>
          <w:sz w:val="22"/>
          <w:szCs w:val="22"/>
          <w:lang w:val="en-US"/>
        </w:rPr>
        <w:t>ISO 14001: Environmental Management Systems</w:t>
      </w:r>
      <w:r w:rsidRPr="00AF4FFA">
        <w:rPr>
          <w:rFonts w:ascii="Times New Roman" w:eastAsia="Times New Roman" w:hAnsi="Times New Roman" w:cs="Times New Roman"/>
          <w:i/>
          <w:sz w:val="22"/>
          <w:szCs w:val="22"/>
          <w:lang w:val="en-US"/>
        </w:rPr>
        <w:t xml:space="preserve">. Available at: </w:t>
      </w:r>
      <w:hyperlink r:id="rId139">
        <w:r w:rsidRPr="00AF4FFA">
          <w:rPr>
            <w:rStyle w:val="Hyperlink"/>
            <w:rFonts w:ascii="Times New Roman" w:eastAsia="Times New Roman" w:hAnsi="Times New Roman" w:cs="Times New Roman"/>
            <w:i/>
            <w:color w:val="auto"/>
            <w:sz w:val="22"/>
            <w:szCs w:val="22"/>
            <w:lang w:val="en-US"/>
          </w:rPr>
          <w:t>https://www.iso.org/standard/60857.html</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39480BFC" w14:textId="2F0D339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Jacobs, F. (2023). </w:t>
      </w:r>
      <w:r w:rsidRPr="00AF4FFA">
        <w:rPr>
          <w:rFonts w:ascii="Times New Roman" w:eastAsia="Times New Roman" w:hAnsi="Times New Roman" w:cs="Times New Roman"/>
          <w:i/>
          <w:iCs/>
          <w:sz w:val="22"/>
          <w:szCs w:val="22"/>
        </w:rPr>
        <w:t>You can drink the tap water in these 50 countries — maybe</w:t>
      </w:r>
      <w:r w:rsidRPr="00AF4FFA">
        <w:rPr>
          <w:rFonts w:ascii="Times New Roman" w:eastAsia="Times New Roman" w:hAnsi="Times New Roman" w:cs="Times New Roman"/>
          <w:i/>
          <w:sz w:val="22"/>
          <w:szCs w:val="22"/>
        </w:rPr>
        <w:t xml:space="preserve">. [online] Big Think. Available at: </w:t>
      </w:r>
      <w:hyperlink r:id="rId140">
        <w:r w:rsidRPr="00AF4FFA">
          <w:rPr>
            <w:rStyle w:val="Hyperlink"/>
            <w:rFonts w:ascii="Times New Roman" w:eastAsia="Times New Roman" w:hAnsi="Times New Roman" w:cs="Times New Roman"/>
            <w:i/>
            <w:color w:val="auto"/>
            <w:sz w:val="22"/>
            <w:szCs w:val="22"/>
          </w:rPr>
          <w:t>https://bigthink.com/strange-maps/drink-tap-water-50-countries/</w:t>
        </w:r>
      </w:hyperlink>
      <w:r w:rsidRPr="00AF4FFA">
        <w:rPr>
          <w:rFonts w:ascii="Times New Roman" w:eastAsia="Times New Roman" w:hAnsi="Times New Roman" w:cs="Times New Roman"/>
          <w:i/>
          <w:sz w:val="22"/>
          <w:szCs w:val="22"/>
        </w:rPr>
        <w:t xml:space="preserve"> [Accessed 29 Apr. 2025] </w:t>
      </w:r>
    </w:p>
    <w:p w14:paraId="20905062" w14:textId="17F05F2F"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Jones, P. (2022) </w:t>
      </w:r>
      <w:r w:rsidRPr="00AF4FFA">
        <w:rPr>
          <w:rFonts w:ascii="Times New Roman" w:eastAsia="Times New Roman" w:hAnsi="Times New Roman" w:cs="Times New Roman"/>
          <w:i/>
          <w:iCs/>
          <w:sz w:val="22"/>
          <w:szCs w:val="22"/>
          <w:lang w:val="en-US"/>
        </w:rPr>
        <w:t>Net Zero Strategies in Water Management</w:t>
      </w:r>
      <w:r w:rsidRPr="00AF4FFA">
        <w:rPr>
          <w:rFonts w:ascii="Times New Roman" w:eastAsia="Times New Roman" w:hAnsi="Times New Roman" w:cs="Times New Roman"/>
          <w:i/>
          <w:sz w:val="22"/>
          <w:szCs w:val="22"/>
          <w:lang w:val="en-US"/>
        </w:rPr>
        <w:t xml:space="preserve">. Available at: </w:t>
      </w:r>
      <w:hyperlink r:id="rId141">
        <w:r w:rsidRPr="00AF4FFA">
          <w:rPr>
            <w:rStyle w:val="Hyperlink"/>
            <w:rFonts w:ascii="Times New Roman" w:eastAsia="Times New Roman" w:hAnsi="Times New Roman" w:cs="Times New Roman"/>
            <w:i/>
            <w:color w:val="auto"/>
            <w:sz w:val="22"/>
            <w:szCs w:val="22"/>
            <w:lang w:val="en-US"/>
          </w:rPr>
          <w:t>https://www.sciencedirect.com/</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34E26232" w14:textId="5B09C6DD" w:rsidR="6A4DBDFF" w:rsidRPr="00AF4FFA" w:rsidRDefault="6A4DBDFF"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lastRenderedPageBreak/>
        <w:t xml:space="preserve">Kerzner, H. (2017). Project </w:t>
      </w:r>
      <w:proofErr w:type="gramStart"/>
      <w:r w:rsidRPr="00AF4FFA">
        <w:rPr>
          <w:rFonts w:ascii="Times New Roman" w:eastAsia="Times New Roman" w:hAnsi="Times New Roman" w:cs="Times New Roman"/>
          <w:i/>
          <w:iCs/>
          <w:sz w:val="22"/>
          <w:szCs w:val="22"/>
        </w:rPr>
        <w:t>management :</w:t>
      </w:r>
      <w:proofErr w:type="gramEnd"/>
      <w:r w:rsidRPr="00AF4FFA">
        <w:rPr>
          <w:rFonts w:ascii="Times New Roman" w:eastAsia="Times New Roman" w:hAnsi="Times New Roman" w:cs="Times New Roman"/>
          <w:i/>
          <w:iCs/>
          <w:sz w:val="22"/>
          <w:szCs w:val="22"/>
        </w:rPr>
        <w:t xml:space="preserve"> a systems approach to planning, scheduling, and controlling. 13th ed. [online] Hoboken, N.J.: John Wiley &amp; Sons. Available at: chrome-extension://efaidnbmnnnibpcajpcglclefindmkaj/https://library.ucyp.edu.my/wp-content/uploads/2024/01/Kerzner-Harold-Project-management-a-systems-approach-to-planning-scheduling-and-controlling-2017-Wiley-libgen.li_.pdf [Accessed 15 May 2025].</w:t>
      </w:r>
    </w:p>
    <w:p w14:paraId="34901165" w14:textId="1ED05B9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Khajavi, S.H., Partanen, J., Holmström, J. and Tuomi, J. (2015). </w:t>
      </w:r>
      <w:r w:rsidRPr="00AF4FFA">
        <w:rPr>
          <w:rFonts w:ascii="Times New Roman" w:eastAsia="Times New Roman" w:hAnsi="Times New Roman" w:cs="Times New Roman"/>
          <w:i/>
          <w:iCs/>
          <w:sz w:val="22"/>
          <w:szCs w:val="22"/>
        </w:rPr>
        <w:t>Risk reduction in new product launch: A hybrid approach combining direct digital and tool-based manufacturing</w:t>
      </w:r>
      <w:r w:rsidRPr="00AF4FFA">
        <w:rPr>
          <w:rFonts w:ascii="Times New Roman" w:eastAsia="Times New Roman" w:hAnsi="Times New Roman" w:cs="Times New Roman"/>
          <w:i/>
          <w:sz w:val="22"/>
          <w:szCs w:val="22"/>
        </w:rPr>
        <w:t xml:space="preserve">. Computers in Industry, 74, pp.29–42. Available at: </w:t>
      </w:r>
      <w:hyperlink r:id="rId142">
        <w:r w:rsidRPr="00AF4FFA">
          <w:rPr>
            <w:rStyle w:val="Hyperlink"/>
            <w:rFonts w:ascii="Times New Roman" w:eastAsia="Times New Roman" w:hAnsi="Times New Roman" w:cs="Times New Roman"/>
            <w:i/>
            <w:color w:val="auto"/>
            <w:sz w:val="22"/>
            <w:szCs w:val="22"/>
          </w:rPr>
          <w:t>https://doi.org/10.1016/j.compind.2015.08.008</w:t>
        </w:r>
      </w:hyperlink>
      <w:r w:rsidRPr="00AF4FFA">
        <w:rPr>
          <w:rFonts w:ascii="Times New Roman" w:eastAsia="Times New Roman" w:hAnsi="Times New Roman" w:cs="Times New Roman"/>
          <w:i/>
          <w:sz w:val="22"/>
          <w:szCs w:val="22"/>
        </w:rPr>
        <w:t xml:space="preserve"> [Accessed 08 May 2025] </w:t>
      </w:r>
    </w:p>
    <w:p w14:paraId="663D7205" w14:textId="3BA44ECA" w:rsidR="6598DABF" w:rsidRPr="00AF4FFA" w:rsidRDefault="6598DABF"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Kumar, P., </w:t>
      </w:r>
      <w:proofErr w:type="spellStart"/>
      <w:r w:rsidRPr="00AF4FFA">
        <w:rPr>
          <w:rFonts w:ascii="Times New Roman" w:eastAsia="Times New Roman" w:hAnsi="Times New Roman" w:cs="Times New Roman"/>
          <w:i/>
          <w:sz w:val="22"/>
          <w:szCs w:val="22"/>
        </w:rPr>
        <w:t>Channi</w:t>
      </w:r>
      <w:proofErr w:type="spellEnd"/>
      <w:r w:rsidRPr="00AF4FFA">
        <w:rPr>
          <w:rFonts w:ascii="Times New Roman" w:eastAsia="Times New Roman" w:hAnsi="Times New Roman" w:cs="Times New Roman"/>
          <w:i/>
          <w:sz w:val="22"/>
          <w:szCs w:val="22"/>
        </w:rPr>
        <w:t xml:space="preserve">, H. and Sehgal, H. (2019). Human Machine Interface (HMI). </w:t>
      </w:r>
      <w:proofErr w:type="spellStart"/>
      <w:proofErr w:type="gramStart"/>
      <w:r w:rsidRPr="00AF4FFA">
        <w:rPr>
          <w:rFonts w:ascii="Times New Roman" w:eastAsia="Times New Roman" w:hAnsi="Times New Roman" w:cs="Times New Roman"/>
          <w:i/>
          <w:sz w:val="22"/>
          <w:szCs w:val="22"/>
        </w:rPr>
        <w:t>doi:https</w:t>
      </w:r>
      <w:proofErr w:type="spellEnd"/>
      <w:r w:rsidRPr="00AF4FFA">
        <w:rPr>
          <w:rFonts w:ascii="Times New Roman" w:eastAsia="Times New Roman" w:hAnsi="Times New Roman" w:cs="Times New Roman"/>
          <w:i/>
          <w:sz w:val="22"/>
          <w:szCs w:val="22"/>
        </w:rPr>
        <w:t>://doi.org/978-620-0-47941-9</w:t>
      </w:r>
      <w:proofErr w:type="gramEnd"/>
      <w:r w:rsidRPr="00AF4FFA">
        <w:rPr>
          <w:rFonts w:ascii="Times New Roman" w:eastAsia="Times New Roman" w:hAnsi="Times New Roman" w:cs="Times New Roman"/>
          <w:i/>
          <w:sz w:val="22"/>
          <w:szCs w:val="22"/>
        </w:rPr>
        <w:t>.</w:t>
      </w:r>
    </w:p>
    <w:p w14:paraId="09FF2811" w14:textId="7C924810" w:rsidR="6CD42213" w:rsidRPr="00AF4FFA" w:rsidRDefault="6598DABF" w:rsidP="5FFDD03C">
      <w:pPr>
        <w:spacing w:after="240"/>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Kummu</w:t>
      </w:r>
      <w:proofErr w:type="spellEnd"/>
      <w:r w:rsidRPr="00AF4FFA">
        <w:rPr>
          <w:rFonts w:ascii="Times New Roman" w:eastAsia="Times New Roman" w:hAnsi="Times New Roman" w:cs="Times New Roman"/>
          <w:i/>
          <w:sz w:val="22"/>
          <w:szCs w:val="22"/>
        </w:rPr>
        <w:t xml:space="preserve">, M., Guillaume, J.H.A., de Moel, H., Eisner, S., </w:t>
      </w:r>
      <w:proofErr w:type="spellStart"/>
      <w:r w:rsidRPr="00AF4FFA">
        <w:rPr>
          <w:rFonts w:ascii="Times New Roman" w:eastAsia="Times New Roman" w:hAnsi="Times New Roman" w:cs="Times New Roman"/>
          <w:i/>
          <w:sz w:val="22"/>
          <w:szCs w:val="22"/>
        </w:rPr>
        <w:t>Flörke</w:t>
      </w:r>
      <w:proofErr w:type="spellEnd"/>
      <w:r w:rsidRPr="00AF4FFA">
        <w:rPr>
          <w:rFonts w:ascii="Times New Roman" w:eastAsia="Times New Roman" w:hAnsi="Times New Roman" w:cs="Times New Roman"/>
          <w:i/>
          <w:sz w:val="22"/>
          <w:szCs w:val="22"/>
        </w:rPr>
        <w:t xml:space="preserve">, M., Porkka, M., Siebert, S., Veldkamp, T.I.E. and Ward, P.J. (2016). The world’s road to water scarcity: shortage and stress in the 20th century and pathways towards sustainability. Scientific Reports, [online] 6(1). </w:t>
      </w:r>
      <w:proofErr w:type="spellStart"/>
      <w:proofErr w:type="gramStart"/>
      <w:r w:rsidRPr="00AF4FFA">
        <w:rPr>
          <w:rFonts w:ascii="Times New Roman" w:eastAsia="Times New Roman" w:hAnsi="Times New Roman" w:cs="Times New Roman"/>
          <w:i/>
          <w:sz w:val="22"/>
          <w:szCs w:val="22"/>
        </w:rPr>
        <w:t>doi:https</w:t>
      </w:r>
      <w:proofErr w:type="spellEnd"/>
      <w:r w:rsidRPr="00AF4FFA">
        <w:rPr>
          <w:rFonts w:ascii="Times New Roman" w:eastAsia="Times New Roman" w:hAnsi="Times New Roman" w:cs="Times New Roman"/>
          <w:i/>
          <w:sz w:val="22"/>
          <w:szCs w:val="22"/>
        </w:rPr>
        <w:t>://doi.org/10.1038/srep38495</w:t>
      </w:r>
      <w:proofErr w:type="gramEnd"/>
      <w:r w:rsidRPr="00AF4FFA">
        <w:rPr>
          <w:rFonts w:ascii="Times New Roman" w:eastAsia="Times New Roman" w:hAnsi="Times New Roman" w:cs="Times New Roman"/>
          <w:i/>
          <w:sz w:val="22"/>
          <w:szCs w:val="22"/>
        </w:rPr>
        <w:t>.</w:t>
      </w:r>
    </w:p>
    <w:p w14:paraId="672A7BB1" w14:textId="291ACDFC"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MachineMFG</w:t>
      </w:r>
      <w:proofErr w:type="spellEnd"/>
      <w:r w:rsidRPr="00AF4FFA">
        <w:rPr>
          <w:rFonts w:ascii="Times New Roman" w:eastAsia="Times New Roman" w:hAnsi="Times New Roman" w:cs="Times New Roman"/>
          <w:i/>
          <w:sz w:val="22"/>
          <w:szCs w:val="22"/>
        </w:rPr>
        <w:t xml:space="preserve">, 2024. </w:t>
      </w:r>
      <w:r w:rsidRPr="00AF4FFA">
        <w:rPr>
          <w:rFonts w:ascii="Times New Roman" w:eastAsia="Times New Roman" w:hAnsi="Times New Roman" w:cs="Times New Roman"/>
          <w:i/>
          <w:iCs/>
          <w:sz w:val="22"/>
          <w:szCs w:val="22"/>
        </w:rPr>
        <w:t>The 10 Best Water Pump Manufacturers &amp; Brands for 2024</w:t>
      </w:r>
      <w:r w:rsidRPr="00AF4FFA">
        <w:rPr>
          <w:rFonts w:ascii="Times New Roman" w:eastAsia="Times New Roman" w:hAnsi="Times New Roman" w:cs="Times New Roman"/>
          <w:i/>
          <w:sz w:val="22"/>
          <w:szCs w:val="22"/>
        </w:rPr>
        <w:t xml:space="preserve">. Available at: </w:t>
      </w:r>
      <w:hyperlink r:id="rId143">
        <w:r w:rsidRPr="00AF4FFA">
          <w:rPr>
            <w:rStyle w:val="Hyperlink"/>
            <w:rFonts w:ascii="Times New Roman" w:eastAsia="Times New Roman" w:hAnsi="Times New Roman" w:cs="Times New Roman"/>
            <w:i/>
            <w:color w:val="auto"/>
            <w:sz w:val="22"/>
            <w:szCs w:val="22"/>
          </w:rPr>
          <w:t>https://www.machinemfg.com</w:t>
        </w:r>
      </w:hyperlink>
      <w:r w:rsidRPr="00AF4FFA">
        <w:rPr>
          <w:rFonts w:ascii="Times New Roman" w:eastAsia="Times New Roman" w:hAnsi="Times New Roman" w:cs="Times New Roman"/>
          <w:i/>
          <w:sz w:val="22"/>
          <w:szCs w:val="22"/>
        </w:rPr>
        <w:t xml:space="preserve">  </w:t>
      </w:r>
      <w:r w:rsidR="1F87701A" w:rsidRPr="00AF4FFA">
        <w:rPr>
          <w:rFonts w:ascii="Times New Roman" w:eastAsia="Times New Roman" w:hAnsi="Times New Roman" w:cs="Times New Roman"/>
          <w:i/>
          <w:sz w:val="22"/>
          <w:szCs w:val="22"/>
          <w:lang w:val="en-US"/>
        </w:rPr>
        <w:t>(Accessed: 29 April 2025)</w:t>
      </w:r>
    </w:p>
    <w:p w14:paraId="3E536119" w14:textId="100D6FD7" w:rsidR="49F48788" w:rsidRPr="00AF4FFA" w:rsidRDefault="49F48788" w:rsidP="5FFDD03C">
      <w:pPr>
        <w:spacing w:after="240" w:line="276" w:lineRule="auto"/>
        <w:rPr>
          <w:rFonts w:ascii="Times New Roman" w:eastAsia="Times New Roman" w:hAnsi="Times New Roman" w:cs="Times New Roman"/>
          <w:i/>
          <w:iCs/>
          <w:sz w:val="22"/>
          <w:szCs w:val="22"/>
          <w:lang w:val="en-US"/>
        </w:rPr>
      </w:pPr>
      <w:r w:rsidRPr="00AF4FFA">
        <w:rPr>
          <w:rFonts w:ascii="Times New Roman" w:eastAsia="Times New Roman" w:hAnsi="Times New Roman" w:cs="Times New Roman"/>
          <w:i/>
          <w:iCs/>
          <w:sz w:val="22"/>
          <w:szCs w:val="22"/>
          <w:lang w:val="en-US"/>
        </w:rPr>
        <w:t xml:space="preserve">MacLeod, C. (2024). What’s your leadership style? [online] </w:t>
      </w:r>
      <w:hyperlink r:id="rId144">
        <w:r w:rsidRPr="00AF4FFA">
          <w:rPr>
            <w:rStyle w:val="Hyperlink"/>
            <w:rFonts w:ascii="Times New Roman" w:eastAsia="Times New Roman" w:hAnsi="Times New Roman" w:cs="Times New Roman"/>
            <w:i/>
            <w:iCs/>
            <w:color w:val="auto"/>
            <w:sz w:val="22"/>
            <w:szCs w:val="22"/>
            <w:lang w:val="en-US"/>
          </w:rPr>
          <w:t>www.mindtools.com</w:t>
        </w:r>
      </w:hyperlink>
      <w:r w:rsidRPr="00AF4FFA">
        <w:rPr>
          <w:rFonts w:ascii="Times New Roman" w:eastAsia="Times New Roman" w:hAnsi="Times New Roman" w:cs="Times New Roman"/>
          <w:i/>
          <w:iCs/>
          <w:sz w:val="22"/>
          <w:szCs w:val="22"/>
          <w:lang w:val="en-US"/>
        </w:rPr>
        <w:t xml:space="preserve">. Available at: </w:t>
      </w:r>
      <w:hyperlink r:id="rId145">
        <w:r w:rsidRPr="00AF4FFA">
          <w:rPr>
            <w:rStyle w:val="Hyperlink"/>
            <w:rFonts w:ascii="Times New Roman" w:eastAsia="Times New Roman" w:hAnsi="Times New Roman" w:cs="Times New Roman"/>
            <w:i/>
            <w:iCs/>
            <w:color w:val="auto"/>
            <w:sz w:val="22"/>
            <w:szCs w:val="22"/>
            <w:lang w:val="en-US"/>
          </w:rPr>
          <w:t>https://www.mindtools.com/azr30oh/whats-your-leadership-style</w:t>
        </w:r>
      </w:hyperlink>
      <w:r w:rsidRPr="00AF4FFA">
        <w:rPr>
          <w:rFonts w:ascii="Times New Roman" w:eastAsia="Times New Roman" w:hAnsi="Times New Roman" w:cs="Times New Roman"/>
          <w:i/>
          <w:iCs/>
          <w:sz w:val="22"/>
          <w:szCs w:val="22"/>
          <w:lang w:val="en-US"/>
        </w:rPr>
        <w:t xml:space="preserve"> [Accessed 3 May 2025].</w:t>
      </w:r>
    </w:p>
    <w:p w14:paraId="7456DE66" w14:textId="5862DB86"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MonsterPlumb</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F x F DZR Double Check Valve 1" (WRAS Approved)</w:t>
      </w:r>
      <w:r w:rsidRPr="00AF4FFA">
        <w:rPr>
          <w:rFonts w:ascii="Times New Roman" w:eastAsia="Times New Roman" w:hAnsi="Times New Roman" w:cs="Times New Roman"/>
          <w:i/>
          <w:sz w:val="22"/>
          <w:szCs w:val="22"/>
        </w:rPr>
        <w:t xml:space="preserve">. [online] Available at: </w:t>
      </w:r>
      <w:hyperlink r:id="rId146">
        <w:r w:rsidRPr="00AF4FFA">
          <w:rPr>
            <w:rStyle w:val="Hyperlink"/>
            <w:rFonts w:ascii="Times New Roman" w:eastAsia="Times New Roman" w:hAnsi="Times New Roman" w:cs="Times New Roman"/>
            <w:i/>
            <w:color w:val="auto"/>
            <w:sz w:val="22"/>
            <w:szCs w:val="22"/>
          </w:rPr>
          <w:t>https://www.monsterplumb.co.uk/f-x-f-dzr-double-check-valve-1-wras-approved</w:t>
        </w:r>
      </w:hyperlink>
      <w:r w:rsidRPr="00AF4FFA">
        <w:rPr>
          <w:rFonts w:ascii="Times New Roman" w:eastAsia="Times New Roman" w:hAnsi="Times New Roman" w:cs="Times New Roman"/>
          <w:i/>
          <w:sz w:val="22"/>
          <w:szCs w:val="22"/>
        </w:rPr>
        <w:t xml:space="preserve"> [Accessed 14 May 2025] </w:t>
      </w:r>
    </w:p>
    <w:p w14:paraId="375FF15F" w14:textId="013A3FFD"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Mountford, J. (2025). </w:t>
      </w:r>
      <w:r w:rsidRPr="00AF4FFA">
        <w:rPr>
          <w:rFonts w:ascii="Times New Roman" w:eastAsia="Times New Roman" w:hAnsi="Times New Roman" w:cs="Times New Roman"/>
          <w:i/>
          <w:iCs/>
          <w:sz w:val="22"/>
          <w:szCs w:val="22"/>
        </w:rPr>
        <w:t>What are the different types of procurement?</w:t>
      </w:r>
      <w:r w:rsidRPr="00AF4FFA">
        <w:rPr>
          <w:rFonts w:ascii="Times New Roman" w:eastAsia="Times New Roman" w:hAnsi="Times New Roman" w:cs="Times New Roman"/>
          <w:i/>
          <w:sz w:val="22"/>
          <w:szCs w:val="22"/>
        </w:rPr>
        <w:t xml:space="preserve"> [online] Ramp. Available at: </w:t>
      </w:r>
      <w:hyperlink r:id="rId147">
        <w:r w:rsidRPr="00AF4FFA">
          <w:rPr>
            <w:rStyle w:val="Hyperlink"/>
            <w:rFonts w:ascii="Times New Roman" w:eastAsia="Times New Roman" w:hAnsi="Times New Roman" w:cs="Times New Roman"/>
            <w:i/>
            <w:color w:val="auto"/>
            <w:sz w:val="22"/>
            <w:szCs w:val="22"/>
          </w:rPr>
          <w:t>https://ramp.com/blog/types-of-procurement</w:t>
        </w:r>
      </w:hyperlink>
      <w:r w:rsidRPr="00AF4FFA">
        <w:rPr>
          <w:rFonts w:ascii="Times New Roman" w:eastAsia="Times New Roman" w:hAnsi="Times New Roman" w:cs="Times New Roman"/>
          <w:i/>
          <w:sz w:val="22"/>
          <w:szCs w:val="22"/>
        </w:rPr>
        <w:t xml:space="preserve"> [Accessed 29 Apr. 2025] </w:t>
      </w:r>
    </w:p>
    <w:p w14:paraId="1576232A" w14:textId="7612372C" w:rsidR="4163F1D1" w:rsidRPr="00AF4FFA" w:rsidRDefault="4163F1D1" w:rsidP="5FFDD03C">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Mullins, L.J. (2016). Management &amp; Organisational Behaviour. 11th ed. Harlow: Pearson.</w:t>
      </w:r>
    </w:p>
    <w:p w14:paraId="54DE0553" w14:textId="5773741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Munich Business School. (2025). </w:t>
      </w:r>
      <w:r w:rsidRPr="00AF4FFA">
        <w:rPr>
          <w:rFonts w:ascii="Times New Roman" w:eastAsia="Times New Roman" w:hAnsi="Times New Roman" w:cs="Times New Roman"/>
          <w:i/>
          <w:iCs/>
          <w:sz w:val="22"/>
          <w:szCs w:val="22"/>
        </w:rPr>
        <w:t>Overheads</w:t>
      </w:r>
      <w:r w:rsidRPr="00AF4FFA">
        <w:rPr>
          <w:rFonts w:ascii="Times New Roman" w:eastAsia="Times New Roman" w:hAnsi="Times New Roman" w:cs="Times New Roman"/>
          <w:i/>
          <w:sz w:val="22"/>
          <w:szCs w:val="22"/>
        </w:rPr>
        <w:t xml:space="preserve">. [online] Available at: </w:t>
      </w:r>
      <w:hyperlink r:id="rId148">
        <w:r w:rsidRPr="00AF4FFA">
          <w:rPr>
            <w:rStyle w:val="Hyperlink"/>
            <w:rFonts w:ascii="Times New Roman" w:eastAsia="Times New Roman" w:hAnsi="Times New Roman" w:cs="Times New Roman"/>
            <w:i/>
            <w:color w:val="auto"/>
            <w:sz w:val="22"/>
            <w:szCs w:val="22"/>
          </w:rPr>
          <w:t>https://www.munich-business-school.de/en/l/business-studies-dictionary/financial-knowledge/overheads</w:t>
        </w:r>
      </w:hyperlink>
      <w:r w:rsidRPr="00AF4FFA">
        <w:rPr>
          <w:rFonts w:ascii="Times New Roman" w:eastAsia="Times New Roman" w:hAnsi="Times New Roman" w:cs="Times New Roman"/>
          <w:i/>
          <w:sz w:val="22"/>
          <w:szCs w:val="22"/>
        </w:rPr>
        <w:t xml:space="preserve"> [Accessed 29 Apr. 2025] </w:t>
      </w:r>
    </w:p>
    <w:p w14:paraId="49C63267" w14:textId="03994246"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National Audit Office (NAO) (2023) </w:t>
      </w:r>
      <w:r w:rsidRPr="00AF4FFA">
        <w:rPr>
          <w:rFonts w:ascii="Times New Roman" w:eastAsia="Times New Roman" w:hAnsi="Times New Roman" w:cs="Times New Roman"/>
          <w:i/>
          <w:iCs/>
          <w:sz w:val="22"/>
          <w:szCs w:val="22"/>
          <w:lang w:val="en-US"/>
        </w:rPr>
        <w:t>Water Infrastructure Challenges</w:t>
      </w:r>
      <w:r w:rsidRPr="00AF4FFA">
        <w:rPr>
          <w:rFonts w:ascii="Times New Roman" w:eastAsia="Times New Roman" w:hAnsi="Times New Roman" w:cs="Times New Roman"/>
          <w:i/>
          <w:sz w:val="22"/>
          <w:szCs w:val="22"/>
          <w:lang w:val="en-US"/>
        </w:rPr>
        <w:t xml:space="preserve">. Available at: </w:t>
      </w:r>
      <w:hyperlink r:id="rId149">
        <w:r w:rsidRPr="00AF4FFA">
          <w:rPr>
            <w:rStyle w:val="Hyperlink"/>
            <w:rFonts w:ascii="Times New Roman" w:eastAsia="Times New Roman" w:hAnsi="Times New Roman" w:cs="Times New Roman"/>
            <w:i/>
            <w:color w:val="auto"/>
            <w:sz w:val="22"/>
            <w:szCs w:val="22"/>
            <w:lang w:val="en-US"/>
          </w:rPr>
          <w:t>https://www.nao.org.uk/report/water-sector/</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0AA95553" w14:textId="2947BBD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Office for National Statistics (2025). </w:t>
      </w:r>
      <w:r w:rsidRPr="00AF4FFA">
        <w:rPr>
          <w:rFonts w:ascii="Times New Roman" w:eastAsia="Times New Roman" w:hAnsi="Times New Roman" w:cs="Times New Roman"/>
          <w:i/>
          <w:iCs/>
          <w:sz w:val="22"/>
          <w:szCs w:val="22"/>
        </w:rPr>
        <w:t>CPIH Index 00: All Items 2015=100 (Series ID: L522)</w:t>
      </w:r>
      <w:r w:rsidRPr="00AF4FFA">
        <w:rPr>
          <w:rFonts w:ascii="Times New Roman" w:eastAsia="Times New Roman" w:hAnsi="Times New Roman" w:cs="Times New Roman"/>
          <w:i/>
          <w:sz w:val="22"/>
          <w:szCs w:val="22"/>
        </w:rPr>
        <w:t xml:space="preserve">. [online] Available at: </w:t>
      </w:r>
      <w:hyperlink r:id="rId150">
        <w:r w:rsidRPr="00AF4FFA">
          <w:rPr>
            <w:rStyle w:val="Hyperlink"/>
            <w:rFonts w:ascii="Times New Roman" w:eastAsia="Times New Roman" w:hAnsi="Times New Roman" w:cs="Times New Roman"/>
            <w:i/>
            <w:color w:val="auto"/>
            <w:sz w:val="22"/>
            <w:szCs w:val="22"/>
          </w:rPr>
          <w:t>https://www.ons.gov.uk/economy/inflationandpriceindices/timeseries/l522/mm23</w:t>
        </w:r>
      </w:hyperlink>
      <w:r w:rsidRPr="00AF4FFA">
        <w:rPr>
          <w:rFonts w:ascii="Times New Roman" w:eastAsia="Times New Roman" w:hAnsi="Times New Roman" w:cs="Times New Roman"/>
          <w:i/>
          <w:sz w:val="22"/>
          <w:szCs w:val="22"/>
        </w:rPr>
        <w:t xml:space="preserve"> [Accessed 29 Apr. 2025] </w:t>
      </w:r>
    </w:p>
    <w:p w14:paraId="6D2DF9E9" w14:textId="7923C50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lastRenderedPageBreak/>
        <w:t xml:space="preserve">Ofwat (2023) </w:t>
      </w:r>
      <w:r w:rsidRPr="00AF4FFA">
        <w:rPr>
          <w:rFonts w:ascii="Times New Roman" w:eastAsia="Times New Roman" w:hAnsi="Times New Roman" w:cs="Times New Roman"/>
          <w:i/>
          <w:iCs/>
          <w:sz w:val="22"/>
          <w:szCs w:val="22"/>
          <w:lang w:val="en-US"/>
        </w:rPr>
        <w:t>Energy Efficiency in Water Systems</w:t>
      </w:r>
      <w:r w:rsidRPr="00AF4FFA">
        <w:rPr>
          <w:rFonts w:ascii="Times New Roman" w:eastAsia="Times New Roman" w:hAnsi="Times New Roman" w:cs="Times New Roman"/>
          <w:i/>
          <w:sz w:val="22"/>
          <w:szCs w:val="22"/>
          <w:lang w:val="en-US"/>
        </w:rPr>
        <w:t xml:space="preserve">. Available at: </w:t>
      </w:r>
      <w:hyperlink r:id="rId151">
        <w:r w:rsidRPr="00AF4FFA">
          <w:rPr>
            <w:rStyle w:val="Hyperlink"/>
            <w:rFonts w:ascii="Times New Roman" w:eastAsia="Times New Roman" w:hAnsi="Times New Roman" w:cs="Times New Roman"/>
            <w:i/>
            <w:color w:val="auto"/>
            <w:sz w:val="22"/>
            <w:szCs w:val="22"/>
            <w:lang w:val="en-US"/>
          </w:rPr>
          <w:t>https://www.ofwat.gov.uk/industry/water-sector-performance/</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762FC19E" w14:textId="72132AA3"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One Green Filter, 2021. </w:t>
      </w:r>
      <w:r w:rsidRPr="00AF4FFA">
        <w:rPr>
          <w:rFonts w:ascii="Times New Roman" w:eastAsia="Times New Roman" w:hAnsi="Times New Roman" w:cs="Times New Roman"/>
          <w:i/>
          <w:iCs/>
          <w:sz w:val="22"/>
          <w:szCs w:val="22"/>
        </w:rPr>
        <w:t>What TDS is Safe to Drink?</w:t>
      </w:r>
      <w:r w:rsidRPr="00AF4FFA">
        <w:rPr>
          <w:rFonts w:ascii="Times New Roman" w:eastAsia="Times New Roman" w:hAnsi="Times New Roman" w:cs="Times New Roman"/>
          <w:i/>
          <w:sz w:val="22"/>
          <w:szCs w:val="22"/>
        </w:rPr>
        <w:t xml:space="preserve"> Available at: </w:t>
      </w:r>
      <w:hyperlink r:id="rId152">
        <w:r w:rsidRPr="00AF4FFA">
          <w:rPr>
            <w:rStyle w:val="Hyperlink"/>
            <w:rFonts w:ascii="Times New Roman" w:eastAsia="Times New Roman" w:hAnsi="Times New Roman" w:cs="Times New Roman"/>
            <w:i/>
            <w:color w:val="auto"/>
            <w:sz w:val="22"/>
            <w:szCs w:val="22"/>
          </w:rPr>
          <w:t>https://onegreenfilter.com/what-tds-is-safe-to-drink/</w:t>
        </w:r>
      </w:hyperlink>
      <w:r w:rsidRPr="00AF4FFA">
        <w:rPr>
          <w:rFonts w:ascii="Times New Roman" w:eastAsia="Times New Roman" w:hAnsi="Times New Roman" w:cs="Times New Roman"/>
          <w:i/>
          <w:sz w:val="22"/>
          <w:szCs w:val="22"/>
        </w:rPr>
        <w:t xml:space="preserve">  </w:t>
      </w:r>
      <w:r w:rsidR="68A48D36" w:rsidRPr="00AF4FFA">
        <w:rPr>
          <w:rFonts w:ascii="Times New Roman" w:eastAsia="Times New Roman" w:hAnsi="Times New Roman" w:cs="Times New Roman"/>
          <w:i/>
          <w:sz w:val="22"/>
          <w:szCs w:val="22"/>
          <w:lang w:val="en-US"/>
        </w:rPr>
        <w:t>(Accessed: 29 April 2025)</w:t>
      </w:r>
    </w:p>
    <w:p w14:paraId="29D4F279" w14:textId="62168252"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Overvest</w:t>
      </w:r>
      <w:proofErr w:type="spellEnd"/>
      <w:r w:rsidRPr="00AF4FFA">
        <w:rPr>
          <w:rFonts w:ascii="Times New Roman" w:eastAsia="Times New Roman" w:hAnsi="Times New Roman" w:cs="Times New Roman"/>
          <w:i/>
          <w:sz w:val="22"/>
          <w:szCs w:val="22"/>
        </w:rPr>
        <w:t xml:space="preserve">, M. (2025). </w:t>
      </w:r>
      <w:r w:rsidRPr="00AF4FFA">
        <w:rPr>
          <w:rFonts w:ascii="Times New Roman" w:eastAsia="Times New Roman" w:hAnsi="Times New Roman" w:cs="Times New Roman"/>
          <w:i/>
          <w:iCs/>
          <w:sz w:val="22"/>
          <w:szCs w:val="22"/>
        </w:rPr>
        <w:t>ESG in Procurement — Definition and Examples</w:t>
      </w:r>
      <w:r w:rsidRPr="00AF4FFA">
        <w:rPr>
          <w:rFonts w:ascii="Times New Roman" w:eastAsia="Times New Roman" w:hAnsi="Times New Roman" w:cs="Times New Roman"/>
          <w:i/>
          <w:sz w:val="22"/>
          <w:szCs w:val="22"/>
        </w:rPr>
        <w:t xml:space="preserve">. [online] Procurement Tactics. Available at: </w:t>
      </w:r>
      <w:hyperlink r:id="rId153">
        <w:r w:rsidRPr="00AF4FFA">
          <w:rPr>
            <w:rStyle w:val="Hyperlink"/>
            <w:rFonts w:ascii="Times New Roman" w:eastAsia="Times New Roman" w:hAnsi="Times New Roman" w:cs="Times New Roman"/>
            <w:i/>
            <w:color w:val="auto"/>
            <w:sz w:val="22"/>
            <w:szCs w:val="22"/>
          </w:rPr>
          <w:t>https://procurementtactics.com/esg-in-procurement/</w:t>
        </w:r>
      </w:hyperlink>
      <w:r w:rsidRPr="00AF4FFA">
        <w:rPr>
          <w:rFonts w:ascii="Times New Roman" w:eastAsia="Times New Roman" w:hAnsi="Times New Roman" w:cs="Times New Roman"/>
          <w:i/>
          <w:sz w:val="22"/>
          <w:szCs w:val="22"/>
        </w:rPr>
        <w:t xml:space="preserve"> [Accessed 29 Apr. 2025] </w:t>
      </w:r>
    </w:p>
    <w:p w14:paraId="0FEF1DA4" w14:textId="39EAF3A7" w:rsidR="1DC2D5DA" w:rsidRPr="00AF4FFA" w:rsidRDefault="6826CA86"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Parr, E.A. (2000). Industrial Control Handbook. New York, Industrial Press.</w:t>
      </w:r>
    </w:p>
    <w:p w14:paraId="2B507ECC" w14:textId="67F72E41" w:rsidR="1DC2D5DA" w:rsidRPr="00AF4FFA" w:rsidRDefault="6826CA86"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PMT Education (2019). Data Types. [online] PMT. Available at: </w:t>
      </w:r>
      <w:hyperlink r:id="rId154">
        <w:r w:rsidRPr="00AF4FFA">
          <w:rPr>
            <w:rStyle w:val="Hyperlink"/>
            <w:rFonts w:ascii="Times New Roman" w:eastAsia="Times New Roman" w:hAnsi="Times New Roman" w:cs="Times New Roman"/>
            <w:i/>
            <w:color w:val="auto"/>
            <w:sz w:val="22"/>
            <w:szCs w:val="22"/>
          </w:rPr>
          <w:t>https://pmt.physicsandmathstutor.com/download/Computer-Science/A-level/Notes/OCR/1.4-Data-Types-Data-Structures-and-Algorithms-AS/Advanced/1.4.1.%20Data%20Types.pdf</w:t>
        </w:r>
      </w:hyperlink>
      <w:r w:rsidRPr="00AF4FFA">
        <w:rPr>
          <w:rFonts w:ascii="Times New Roman" w:eastAsia="Times New Roman" w:hAnsi="Times New Roman" w:cs="Times New Roman"/>
          <w:i/>
          <w:sz w:val="22"/>
          <w:szCs w:val="22"/>
        </w:rPr>
        <w:t xml:space="preserve"> [Accessed 21 April. 2025]</w:t>
      </w:r>
    </w:p>
    <w:p w14:paraId="7A7A5A4B" w14:textId="3F4A02B8" w:rsidR="1DC2D5DA" w:rsidRPr="00AF4FFA" w:rsidRDefault="1DC2D5DA"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Polydrain, (2025). </w:t>
      </w:r>
      <w:r w:rsidRPr="00AF4FFA">
        <w:rPr>
          <w:rFonts w:ascii="Times New Roman" w:eastAsia="Times New Roman" w:hAnsi="Times New Roman" w:cs="Times New Roman"/>
          <w:i/>
          <w:iCs/>
          <w:sz w:val="22"/>
          <w:szCs w:val="22"/>
        </w:rPr>
        <w:t>HydroCell300 Technical Data Sheet</w:t>
      </w:r>
      <w:r w:rsidRPr="00AF4FFA">
        <w:rPr>
          <w:rFonts w:ascii="Times New Roman" w:eastAsia="Times New Roman" w:hAnsi="Times New Roman" w:cs="Times New Roman"/>
          <w:i/>
          <w:sz w:val="22"/>
          <w:szCs w:val="22"/>
        </w:rPr>
        <w:t xml:space="preserve">. Available at: </w:t>
      </w:r>
      <w:hyperlink r:id="rId155">
        <w:r w:rsidRPr="00AF4FFA">
          <w:rPr>
            <w:rStyle w:val="Hyperlink"/>
            <w:rFonts w:ascii="Times New Roman" w:eastAsia="Times New Roman" w:hAnsi="Times New Roman" w:cs="Times New Roman"/>
            <w:i/>
            <w:color w:val="auto"/>
            <w:sz w:val="22"/>
            <w:szCs w:val="22"/>
          </w:rPr>
          <w:t>https://www.polydraincivils.com</w:t>
        </w:r>
      </w:hyperlink>
      <w:r w:rsidR="3EC8BF83" w:rsidRPr="00AF4FFA">
        <w:rPr>
          <w:rFonts w:ascii="Times New Roman" w:eastAsia="Times New Roman" w:hAnsi="Times New Roman" w:cs="Times New Roman"/>
          <w:i/>
          <w:sz w:val="22"/>
          <w:szCs w:val="22"/>
        </w:rPr>
        <w:t xml:space="preserve"> </w:t>
      </w:r>
      <w:r w:rsidR="3EC8BF83" w:rsidRPr="00AF4FFA">
        <w:rPr>
          <w:rFonts w:ascii="Times New Roman" w:eastAsia="Times New Roman" w:hAnsi="Times New Roman" w:cs="Times New Roman"/>
          <w:i/>
          <w:sz w:val="22"/>
          <w:szCs w:val="22"/>
          <w:lang w:val="en-US"/>
        </w:rPr>
        <w:t>(Accessed: 29 April 2025)</w:t>
      </w:r>
    </w:p>
    <w:p w14:paraId="0B65AE11" w14:textId="2422826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 Production Automation. (2025). </w:t>
      </w:r>
      <w:r w:rsidRPr="00AF4FFA">
        <w:rPr>
          <w:rFonts w:ascii="Times New Roman" w:eastAsia="Times New Roman" w:hAnsi="Times New Roman" w:cs="Times New Roman"/>
          <w:i/>
          <w:iCs/>
          <w:sz w:val="22"/>
          <w:szCs w:val="22"/>
        </w:rPr>
        <w:t>NOVUS NP640 Relative Pressure Transmitter BSP/NPT 4-20mA</w:t>
      </w:r>
      <w:r w:rsidRPr="00AF4FFA">
        <w:rPr>
          <w:rFonts w:ascii="Times New Roman" w:eastAsia="Times New Roman" w:hAnsi="Times New Roman" w:cs="Times New Roman"/>
          <w:i/>
          <w:sz w:val="22"/>
          <w:szCs w:val="22"/>
        </w:rPr>
        <w:t xml:space="preserve">. [online] Available at: </w:t>
      </w:r>
      <w:hyperlink r:id="rId156">
        <w:r w:rsidRPr="00AF4FFA">
          <w:rPr>
            <w:rStyle w:val="Hyperlink"/>
            <w:rFonts w:ascii="Times New Roman" w:eastAsia="Times New Roman" w:hAnsi="Times New Roman" w:cs="Times New Roman"/>
            <w:i/>
            <w:color w:val="auto"/>
            <w:sz w:val="22"/>
            <w:szCs w:val="22"/>
          </w:rPr>
          <w:t>https://www.production-automation.co.uk/products/novus-np640-relative-pressure-transmitter-bsp-npt-4-20ma</w:t>
        </w:r>
      </w:hyperlink>
      <w:r w:rsidRPr="00AF4FFA">
        <w:rPr>
          <w:rFonts w:ascii="Times New Roman" w:eastAsia="Times New Roman" w:hAnsi="Times New Roman" w:cs="Times New Roman"/>
          <w:i/>
          <w:sz w:val="22"/>
          <w:szCs w:val="22"/>
        </w:rPr>
        <w:t xml:space="preserve"> [Accessed 29 Apr. 2025] </w:t>
      </w:r>
    </w:p>
    <w:p w14:paraId="408D16C2" w14:textId="3C1BED7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Pump Express, (2025). </w:t>
      </w:r>
      <w:r w:rsidRPr="00AF4FFA">
        <w:rPr>
          <w:rFonts w:ascii="Times New Roman" w:eastAsia="Times New Roman" w:hAnsi="Times New Roman" w:cs="Times New Roman"/>
          <w:i/>
          <w:iCs/>
          <w:sz w:val="22"/>
          <w:szCs w:val="22"/>
        </w:rPr>
        <w:t>Hydra Rainwater Filtering Kit</w:t>
      </w:r>
      <w:r w:rsidRPr="00AF4FFA">
        <w:rPr>
          <w:rFonts w:ascii="Times New Roman" w:eastAsia="Times New Roman" w:hAnsi="Times New Roman" w:cs="Times New Roman"/>
          <w:i/>
          <w:sz w:val="22"/>
          <w:szCs w:val="22"/>
        </w:rPr>
        <w:t xml:space="preserve">. Available at: </w:t>
      </w:r>
      <w:hyperlink r:id="rId157">
        <w:r w:rsidRPr="00AF4FFA">
          <w:rPr>
            <w:rStyle w:val="Hyperlink"/>
            <w:rFonts w:ascii="Times New Roman" w:eastAsia="Times New Roman" w:hAnsi="Times New Roman" w:cs="Times New Roman"/>
            <w:i/>
            <w:color w:val="auto"/>
            <w:sz w:val="22"/>
            <w:szCs w:val="22"/>
          </w:rPr>
          <w:t>https://pumpexpress.co.uk/shop/hydra_rainwater_filtering_kit/</w:t>
        </w:r>
      </w:hyperlink>
      <w:r w:rsidRPr="00AF4FFA">
        <w:rPr>
          <w:rFonts w:ascii="Times New Roman" w:eastAsia="Times New Roman" w:hAnsi="Times New Roman" w:cs="Times New Roman"/>
          <w:i/>
          <w:sz w:val="22"/>
          <w:szCs w:val="22"/>
        </w:rPr>
        <w:t xml:space="preserve">  </w:t>
      </w:r>
      <w:r w:rsidR="546F35B5" w:rsidRPr="00AF4FFA">
        <w:rPr>
          <w:rFonts w:ascii="Times New Roman" w:eastAsia="Times New Roman" w:hAnsi="Times New Roman" w:cs="Times New Roman"/>
          <w:i/>
          <w:sz w:val="22"/>
          <w:szCs w:val="22"/>
          <w:lang w:val="en-US"/>
        </w:rPr>
        <w:t>(Accessed: 29 April 2025)</w:t>
      </w:r>
    </w:p>
    <w:p w14:paraId="69BF30D3" w14:textId="49EA875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Pump Warehouse. (2025). </w:t>
      </w:r>
      <w:r w:rsidRPr="00AF4FFA">
        <w:rPr>
          <w:rFonts w:ascii="Times New Roman" w:eastAsia="Times New Roman" w:hAnsi="Times New Roman" w:cs="Times New Roman"/>
          <w:i/>
          <w:iCs/>
          <w:sz w:val="22"/>
          <w:szCs w:val="22"/>
        </w:rPr>
        <w:t>3 Stage Complete Water Filtering Kit</w:t>
      </w:r>
      <w:r w:rsidRPr="00AF4FFA">
        <w:rPr>
          <w:rFonts w:ascii="Times New Roman" w:eastAsia="Times New Roman" w:hAnsi="Times New Roman" w:cs="Times New Roman"/>
          <w:i/>
          <w:sz w:val="22"/>
          <w:szCs w:val="22"/>
        </w:rPr>
        <w:t xml:space="preserve">. [online] Available at: </w:t>
      </w:r>
      <w:hyperlink r:id="rId158">
        <w:r w:rsidRPr="00AF4FFA">
          <w:rPr>
            <w:rStyle w:val="Hyperlink"/>
            <w:rFonts w:ascii="Times New Roman" w:eastAsia="Times New Roman" w:hAnsi="Times New Roman" w:cs="Times New Roman"/>
            <w:i/>
            <w:color w:val="auto"/>
            <w:sz w:val="22"/>
            <w:szCs w:val="22"/>
          </w:rPr>
          <w:t>https://pumpwarehouse.co.uk/shop/hydra_rainwater_filtering_kit/</w:t>
        </w:r>
      </w:hyperlink>
      <w:r w:rsidRPr="00AF4FFA">
        <w:rPr>
          <w:rFonts w:ascii="Times New Roman" w:eastAsia="Times New Roman" w:hAnsi="Times New Roman" w:cs="Times New Roman"/>
          <w:i/>
          <w:sz w:val="22"/>
          <w:szCs w:val="22"/>
        </w:rPr>
        <w:t xml:space="preserve"> [Accessed 29 Apr. 2025] </w:t>
      </w:r>
    </w:p>
    <w:p w14:paraId="15E918F9" w14:textId="64816ECE"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Rainharvesting</w:t>
      </w:r>
      <w:proofErr w:type="spellEnd"/>
      <w:r w:rsidRPr="00AF4FFA">
        <w:rPr>
          <w:rFonts w:ascii="Times New Roman" w:eastAsia="Times New Roman" w:hAnsi="Times New Roman" w:cs="Times New Roman"/>
          <w:i/>
          <w:sz w:val="22"/>
          <w:szCs w:val="22"/>
        </w:rPr>
        <w:t xml:space="preserve"> Systems Ltd. (2025). </w:t>
      </w:r>
      <w:proofErr w:type="spellStart"/>
      <w:r w:rsidRPr="00AF4FFA">
        <w:rPr>
          <w:rFonts w:ascii="Times New Roman" w:eastAsia="Times New Roman" w:hAnsi="Times New Roman" w:cs="Times New Roman"/>
          <w:i/>
          <w:iCs/>
          <w:sz w:val="22"/>
          <w:szCs w:val="22"/>
        </w:rPr>
        <w:t>RainSava</w:t>
      </w:r>
      <w:proofErr w:type="spellEnd"/>
      <w:r w:rsidRPr="00AF4FFA">
        <w:rPr>
          <w:rFonts w:ascii="Times New Roman" w:eastAsia="Times New Roman" w:hAnsi="Times New Roman" w:cs="Times New Roman"/>
          <w:i/>
          <w:iCs/>
          <w:sz w:val="22"/>
          <w:szCs w:val="22"/>
        </w:rPr>
        <w:t>® Rainwater Storage Tanks Data Sheet (RT/16/01)</w:t>
      </w:r>
      <w:r w:rsidRPr="00AF4FFA">
        <w:rPr>
          <w:rFonts w:ascii="Times New Roman" w:eastAsia="Times New Roman" w:hAnsi="Times New Roman" w:cs="Times New Roman"/>
          <w:i/>
          <w:sz w:val="22"/>
          <w:szCs w:val="22"/>
        </w:rPr>
        <w:t xml:space="preserve">. Available at: &lt; </w:t>
      </w:r>
      <w:hyperlink r:id="rId159">
        <w:r w:rsidRPr="00AF4FFA">
          <w:rPr>
            <w:rStyle w:val="Hyperlink"/>
            <w:rFonts w:ascii="Times New Roman" w:eastAsia="Times New Roman" w:hAnsi="Times New Roman" w:cs="Times New Roman"/>
            <w:i/>
            <w:color w:val="auto"/>
            <w:sz w:val="22"/>
            <w:szCs w:val="22"/>
          </w:rPr>
          <w:t>DS-DW1502e.pdf</w:t>
        </w:r>
      </w:hyperlink>
      <w:proofErr w:type="gramStart"/>
      <w:r w:rsidRPr="00AF4FFA">
        <w:rPr>
          <w:rFonts w:ascii="Times New Roman" w:eastAsia="Times New Roman" w:hAnsi="Times New Roman" w:cs="Times New Roman"/>
          <w:i/>
          <w:sz w:val="22"/>
          <w:szCs w:val="22"/>
        </w:rPr>
        <w:t xml:space="preserve">&gt;  </w:t>
      </w:r>
      <w:r w:rsidR="43B52750" w:rsidRPr="00AF4FFA">
        <w:rPr>
          <w:rFonts w:ascii="Times New Roman" w:eastAsia="Times New Roman" w:hAnsi="Times New Roman" w:cs="Times New Roman"/>
          <w:i/>
          <w:sz w:val="22"/>
          <w:szCs w:val="22"/>
          <w:lang w:val="en-US"/>
        </w:rPr>
        <w:t>(</w:t>
      </w:r>
      <w:proofErr w:type="gramEnd"/>
      <w:r w:rsidR="43B52750" w:rsidRPr="00AF4FFA">
        <w:rPr>
          <w:rFonts w:ascii="Times New Roman" w:eastAsia="Times New Roman" w:hAnsi="Times New Roman" w:cs="Times New Roman"/>
          <w:i/>
          <w:sz w:val="22"/>
          <w:szCs w:val="22"/>
          <w:lang w:val="en-US"/>
        </w:rPr>
        <w:t>Accessed: 29 April 2025)</w:t>
      </w:r>
    </w:p>
    <w:p w14:paraId="46F1DEA9" w14:textId="055C7163"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Rashid, H. (2020). </w:t>
      </w:r>
      <w:r w:rsidRPr="00AF4FFA">
        <w:rPr>
          <w:rFonts w:ascii="Times New Roman" w:eastAsia="Times New Roman" w:hAnsi="Times New Roman" w:cs="Times New Roman"/>
          <w:i/>
          <w:iCs/>
          <w:sz w:val="22"/>
          <w:szCs w:val="22"/>
        </w:rPr>
        <w:t>Mitigating Supply Chain Risks through Diversified Sourcing Strategies in Manufacturing</w:t>
      </w:r>
      <w:r w:rsidRPr="00AF4FFA">
        <w:rPr>
          <w:rFonts w:ascii="Times New Roman" w:eastAsia="Times New Roman" w:hAnsi="Times New Roman" w:cs="Times New Roman"/>
          <w:i/>
          <w:sz w:val="22"/>
          <w:szCs w:val="22"/>
        </w:rPr>
        <w:t xml:space="preserve">. </w:t>
      </w:r>
      <w:r w:rsidRPr="00AF4FFA">
        <w:rPr>
          <w:rFonts w:ascii="Times New Roman" w:eastAsia="Times New Roman" w:hAnsi="Times New Roman" w:cs="Times New Roman"/>
          <w:i/>
          <w:iCs/>
          <w:sz w:val="22"/>
          <w:szCs w:val="22"/>
        </w:rPr>
        <w:t>International Journal of Innovative Research in Engineering &amp; Multidisciplinary Physical Sciences</w:t>
      </w:r>
      <w:r w:rsidRPr="00AF4FFA">
        <w:rPr>
          <w:rFonts w:ascii="Times New Roman" w:eastAsia="Times New Roman" w:hAnsi="Times New Roman" w:cs="Times New Roman"/>
          <w:i/>
          <w:sz w:val="22"/>
          <w:szCs w:val="22"/>
        </w:rPr>
        <w:t xml:space="preserve">, 8(1), pp.1–11. Available at: </w:t>
      </w:r>
      <w:hyperlink r:id="rId160">
        <w:r w:rsidRPr="00AF4FFA">
          <w:rPr>
            <w:rStyle w:val="Hyperlink"/>
            <w:rFonts w:ascii="Times New Roman" w:eastAsia="Times New Roman" w:hAnsi="Times New Roman" w:cs="Times New Roman"/>
            <w:i/>
            <w:color w:val="auto"/>
            <w:sz w:val="22"/>
            <w:szCs w:val="22"/>
          </w:rPr>
          <w:t>https://doi.org/10.5281/zenodo.14280019</w:t>
        </w:r>
      </w:hyperlink>
      <w:r w:rsidRPr="00AF4FFA">
        <w:rPr>
          <w:rFonts w:ascii="Times New Roman" w:eastAsia="Times New Roman" w:hAnsi="Times New Roman" w:cs="Times New Roman"/>
          <w:i/>
          <w:sz w:val="22"/>
          <w:szCs w:val="22"/>
        </w:rPr>
        <w:t xml:space="preserve"> [Accessed 07 May 2025] </w:t>
      </w:r>
    </w:p>
    <w:p w14:paraId="03A3638D" w14:textId="278E4518"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Reuters. (2024). </w:t>
      </w:r>
      <w:r w:rsidRPr="00AF4FFA">
        <w:rPr>
          <w:rFonts w:ascii="Times New Roman" w:eastAsia="Times New Roman" w:hAnsi="Times New Roman" w:cs="Times New Roman"/>
          <w:i/>
          <w:iCs/>
          <w:sz w:val="22"/>
          <w:szCs w:val="22"/>
        </w:rPr>
        <w:t>Carbon emissions from aluminium sector dip despite output growth - report</w:t>
      </w:r>
      <w:r w:rsidRPr="00AF4FFA">
        <w:rPr>
          <w:rFonts w:ascii="Times New Roman" w:eastAsia="Times New Roman" w:hAnsi="Times New Roman" w:cs="Times New Roman"/>
          <w:i/>
          <w:sz w:val="22"/>
          <w:szCs w:val="22"/>
        </w:rPr>
        <w:t>. [online] Available at: </w:t>
      </w:r>
      <w:hyperlink r:id="rId161">
        <w:r w:rsidRPr="00AF4FFA">
          <w:rPr>
            <w:rStyle w:val="Hyperlink"/>
            <w:rFonts w:ascii="Times New Roman" w:eastAsia="Times New Roman" w:hAnsi="Times New Roman" w:cs="Times New Roman"/>
            <w:i/>
            <w:color w:val="auto"/>
            <w:sz w:val="22"/>
            <w:szCs w:val="22"/>
          </w:rPr>
          <w:t>https://www.reuters.com/markets/commodities/carbon-emissions-aluminium-sector-dip-despite-output-growth-report-2024-02-28/</w:t>
        </w:r>
      </w:hyperlink>
      <w:r w:rsidRPr="00AF4FFA">
        <w:rPr>
          <w:rFonts w:ascii="Times New Roman" w:eastAsia="Times New Roman" w:hAnsi="Times New Roman" w:cs="Times New Roman"/>
          <w:i/>
          <w:sz w:val="22"/>
          <w:szCs w:val="22"/>
        </w:rPr>
        <w:t xml:space="preserve"> [Accessed 08 May 2025] </w:t>
      </w:r>
    </w:p>
    <w:p w14:paraId="066A0A30" w14:textId="59ABEC22" w:rsidR="27D9D5A6" w:rsidRPr="00AF4FFA" w:rsidRDefault="27D9D5A6" w:rsidP="6CD42213">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Richardson, J. (2019). Rainwater Harvesting in the UK. [online] The Renewable Energy Hub. Available at: </w:t>
      </w:r>
      <w:hyperlink r:id="rId162">
        <w:r w:rsidRPr="00AF4FFA">
          <w:rPr>
            <w:rStyle w:val="Hyperlink"/>
            <w:rFonts w:ascii="Times New Roman" w:eastAsia="Times New Roman" w:hAnsi="Times New Roman" w:cs="Times New Roman"/>
            <w:i/>
            <w:color w:val="auto"/>
            <w:sz w:val="22"/>
            <w:szCs w:val="22"/>
          </w:rPr>
          <w:t>https://www.renewableenergyhub.co.uk/main/rainwater-harvesting-information/rainwater-harvesting-information</w:t>
        </w:r>
      </w:hyperlink>
      <w:r w:rsidRPr="00AF4FFA">
        <w:rPr>
          <w:rFonts w:ascii="Times New Roman" w:eastAsia="Times New Roman" w:hAnsi="Times New Roman" w:cs="Times New Roman"/>
          <w:i/>
          <w:sz w:val="22"/>
          <w:szCs w:val="22"/>
        </w:rPr>
        <w:t>.</w:t>
      </w:r>
    </w:p>
    <w:p w14:paraId="0ECE025D" w14:textId="1EB46E86" w:rsidR="6CD42213" w:rsidRPr="00AF4FFA" w:rsidRDefault="27D9D5A6" w:rsidP="5FFDD03C">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lastRenderedPageBreak/>
        <w:t xml:space="preserve">Romanov, V. (2022). PLC Data Types &amp; Structures - Allen Bradley PLC </w:t>
      </w:r>
      <w:proofErr w:type="spellStart"/>
      <w:r w:rsidRPr="00AF4FFA">
        <w:rPr>
          <w:rFonts w:ascii="Times New Roman" w:eastAsia="Times New Roman" w:hAnsi="Times New Roman" w:cs="Times New Roman"/>
          <w:i/>
          <w:sz w:val="22"/>
          <w:szCs w:val="22"/>
        </w:rPr>
        <w:t>RSLogix</w:t>
      </w:r>
      <w:proofErr w:type="spellEnd"/>
      <w:r w:rsidRPr="00AF4FFA">
        <w:rPr>
          <w:rFonts w:ascii="Times New Roman" w:eastAsia="Times New Roman" w:hAnsi="Times New Roman" w:cs="Times New Roman"/>
          <w:i/>
          <w:sz w:val="22"/>
          <w:szCs w:val="22"/>
        </w:rPr>
        <w:t xml:space="preserve"> 5000 Basics Programming BOOL INT DINT Arrays. [online] </w:t>
      </w:r>
      <w:hyperlink r:id="rId163">
        <w:r w:rsidRPr="00AF4FFA">
          <w:rPr>
            <w:rStyle w:val="Hyperlink"/>
            <w:rFonts w:ascii="Times New Roman" w:eastAsia="Times New Roman" w:hAnsi="Times New Roman" w:cs="Times New Roman"/>
            <w:i/>
            <w:color w:val="auto"/>
            <w:sz w:val="22"/>
            <w:szCs w:val="22"/>
          </w:rPr>
          <w:t>www.solisplc.com</w:t>
        </w:r>
      </w:hyperlink>
      <w:r w:rsidRPr="00AF4FFA">
        <w:rPr>
          <w:rFonts w:ascii="Times New Roman" w:eastAsia="Times New Roman" w:hAnsi="Times New Roman" w:cs="Times New Roman"/>
          <w:i/>
          <w:sz w:val="22"/>
          <w:szCs w:val="22"/>
        </w:rPr>
        <w:t xml:space="preserve">. Available at: </w:t>
      </w:r>
      <w:hyperlink r:id="rId164">
        <w:r w:rsidRPr="00AF4FFA">
          <w:rPr>
            <w:rStyle w:val="Hyperlink"/>
            <w:rFonts w:ascii="Times New Roman" w:eastAsia="Times New Roman" w:hAnsi="Times New Roman" w:cs="Times New Roman"/>
            <w:i/>
            <w:color w:val="auto"/>
            <w:sz w:val="22"/>
            <w:szCs w:val="22"/>
          </w:rPr>
          <w:t>https://www.solisplc.com/tutorials/plc-data-types-structures-allen-bradley-plc-rslogix-5000-basics-programming-bool-int-dint-arrays</w:t>
        </w:r>
      </w:hyperlink>
      <w:r w:rsidRPr="00AF4FFA">
        <w:rPr>
          <w:rFonts w:ascii="Times New Roman" w:eastAsia="Times New Roman" w:hAnsi="Times New Roman" w:cs="Times New Roman"/>
          <w:i/>
          <w:sz w:val="22"/>
          <w:szCs w:val="22"/>
        </w:rPr>
        <w:t>.</w:t>
      </w:r>
    </w:p>
    <w:p w14:paraId="2D4D5C67" w14:textId="0E224402"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Royal Society of Chemistry (2023) </w:t>
      </w:r>
      <w:r w:rsidRPr="00AF4FFA">
        <w:rPr>
          <w:rFonts w:ascii="Times New Roman" w:eastAsia="Times New Roman" w:hAnsi="Times New Roman" w:cs="Times New Roman"/>
          <w:i/>
          <w:iCs/>
          <w:sz w:val="22"/>
          <w:szCs w:val="22"/>
          <w:lang w:val="en-US"/>
        </w:rPr>
        <w:t>Nanomaterials in Filtration</w:t>
      </w:r>
      <w:r w:rsidRPr="00AF4FFA">
        <w:rPr>
          <w:rFonts w:ascii="Times New Roman" w:eastAsia="Times New Roman" w:hAnsi="Times New Roman" w:cs="Times New Roman"/>
          <w:i/>
          <w:sz w:val="22"/>
          <w:szCs w:val="22"/>
          <w:lang w:val="en-US"/>
        </w:rPr>
        <w:t xml:space="preserve">. Available at: </w:t>
      </w:r>
      <w:hyperlink r:id="rId165">
        <w:r w:rsidRPr="00AF4FFA">
          <w:rPr>
            <w:rStyle w:val="Hyperlink"/>
            <w:rFonts w:ascii="Times New Roman" w:eastAsia="Times New Roman" w:hAnsi="Times New Roman" w:cs="Times New Roman"/>
            <w:i/>
            <w:color w:val="auto"/>
            <w:sz w:val="22"/>
            <w:szCs w:val="22"/>
            <w:lang w:val="en-US"/>
          </w:rPr>
          <w:t>https://www.rsc.org/</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396D7F96" w14:textId="50C83C4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RS Components. (2025). </w:t>
      </w:r>
      <w:r w:rsidRPr="00AF4FFA">
        <w:rPr>
          <w:rFonts w:ascii="Times New Roman" w:eastAsia="Times New Roman" w:hAnsi="Times New Roman" w:cs="Times New Roman"/>
          <w:i/>
          <w:iCs/>
          <w:sz w:val="22"/>
          <w:szCs w:val="22"/>
        </w:rPr>
        <w:t>RS PRO Level Sensor, 2 Wire Output, Cable Mount, Stainless Steel Body</w:t>
      </w:r>
      <w:r w:rsidRPr="00AF4FFA">
        <w:rPr>
          <w:rFonts w:ascii="Times New Roman" w:eastAsia="Times New Roman" w:hAnsi="Times New Roman" w:cs="Times New Roman"/>
          <w:i/>
          <w:sz w:val="22"/>
          <w:szCs w:val="22"/>
        </w:rPr>
        <w:t xml:space="preserve">. [online] Available at: </w:t>
      </w:r>
      <w:hyperlink r:id="rId166">
        <w:r w:rsidRPr="00AF4FFA">
          <w:rPr>
            <w:rStyle w:val="Hyperlink"/>
            <w:rFonts w:ascii="Times New Roman" w:eastAsia="Times New Roman" w:hAnsi="Times New Roman" w:cs="Times New Roman"/>
            <w:i/>
            <w:color w:val="auto"/>
            <w:sz w:val="22"/>
            <w:szCs w:val="22"/>
          </w:rPr>
          <w:t>https://uk.rs-online.com/web/p/level-sensors/2726970</w:t>
        </w:r>
      </w:hyperlink>
      <w:r w:rsidRPr="00AF4FFA">
        <w:rPr>
          <w:rFonts w:ascii="Times New Roman" w:eastAsia="Times New Roman" w:hAnsi="Times New Roman" w:cs="Times New Roman"/>
          <w:i/>
          <w:sz w:val="22"/>
          <w:szCs w:val="22"/>
        </w:rPr>
        <w:t xml:space="preserve"> [Accessed 13 May 2025] </w:t>
      </w:r>
    </w:p>
    <w:p w14:paraId="0EF05332" w14:textId="3AA12D5C"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RS Components. (2025). </w:t>
      </w:r>
      <w:r w:rsidRPr="00AF4FFA">
        <w:rPr>
          <w:rFonts w:ascii="Times New Roman" w:eastAsia="Times New Roman" w:hAnsi="Times New Roman" w:cs="Times New Roman"/>
          <w:i/>
          <w:iCs/>
          <w:sz w:val="22"/>
          <w:szCs w:val="22"/>
        </w:rPr>
        <w:t>RS PRO Logic Module, 12 → 24 V dc Supply, Digital, Relay Output, 8-Input, Analogue, Digital Input</w:t>
      </w:r>
      <w:r w:rsidRPr="00AF4FFA">
        <w:rPr>
          <w:rFonts w:ascii="Times New Roman" w:eastAsia="Times New Roman" w:hAnsi="Times New Roman" w:cs="Times New Roman"/>
          <w:i/>
          <w:sz w:val="22"/>
          <w:szCs w:val="22"/>
        </w:rPr>
        <w:t xml:space="preserve">. [online] Available at: </w:t>
      </w:r>
      <w:hyperlink r:id="rId167">
        <w:r w:rsidRPr="00AF4FFA">
          <w:rPr>
            <w:rStyle w:val="Hyperlink"/>
            <w:rFonts w:ascii="Times New Roman" w:eastAsia="Times New Roman" w:hAnsi="Times New Roman" w:cs="Times New Roman"/>
            <w:i/>
            <w:color w:val="auto"/>
            <w:sz w:val="22"/>
            <w:szCs w:val="22"/>
          </w:rPr>
          <w:t>https://int.rsdelivers.com/product/rs-pro/rs-pro-logic-module-12-24-v-dc-supply-digital-8/9176377</w:t>
        </w:r>
      </w:hyperlink>
      <w:r w:rsidRPr="00AF4FFA">
        <w:rPr>
          <w:rFonts w:ascii="Times New Roman" w:eastAsia="Times New Roman" w:hAnsi="Times New Roman" w:cs="Times New Roman"/>
          <w:i/>
          <w:sz w:val="22"/>
          <w:szCs w:val="22"/>
        </w:rPr>
        <w:t xml:space="preserve"> [Accessed 13 May 2025] </w:t>
      </w:r>
    </w:p>
    <w:p w14:paraId="1BD0F690" w14:textId="5B97701D"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RS Components. (2025). </w:t>
      </w:r>
      <w:r w:rsidRPr="00AF4FFA">
        <w:rPr>
          <w:rFonts w:ascii="Times New Roman" w:eastAsia="Times New Roman" w:hAnsi="Times New Roman" w:cs="Times New Roman"/>
          <w:i/>
          <w:iCs/>
          <w:sz w:val="22"/>
          <w:szCs w:val="22"/>
        </w:rPr>
        <w:t>SMC Solenoid Valve VXZ262KGA, 2 port(s), NC, 24 V dc, 1in</w:t>
      </w:r>
      <w:r w:rsidRPr="00AF4FFA">
        <w:rPr>
          <w:rFonts w:ascii="Times New Roman" w:eastAsia="Times New Roman" w:hAnsi="Times New Roman" w:cs="Times New Roman"/>
          <w:i/>
          <w:sz w:val="22"/>
          <w:szCs w:val="22"/>
        </w:rPr>
        <w:t xml:space="preserve">. [online] Available at: </w:t>
      </w:r>
      <w:hyperlink r:id="rId168">
        <w:r w:rsidRPr="00AF4FFA">
          <w:rPr>
            <w:rStyle w:val="Hyperlink"/>
            <w:rFonts w:ascii="Times New Roman" w:eastAsia="Times New Roman" w:hAnsi="Times New Roman" w:cs="Times New Roman"/>
            <w:i/>
            <w:color w:val="auto"/>
            <w:sz w:val="22"/>
            <w:szCs w:val="22"/>
          </w:rPr>
          <w:t>https://mt.rsdelivers.com/rs/product/smc/vxz262kga/smc-solenoid-valve-vxz262kga-2-ports-nc-24-v-dc/8938423</w:t>
        </w:r>
      </w:hyperlink>
      <w:r w:rsidRPr="00AF4FFA">
        <w:rPr>
          <w:rFonts w:ascii="Times New Roman" w:eastAsia="Times New Roman" w:hAnsi="Times New Roman" w:cs="Times New Roman"/>
          <w:i/>
          <w:sz w:val="22"/>
          <w:szCs w:val="22"/>
        </w:rPr>
        <w:t xml:space="preserve"> [Accessed 13 May 2025] </w:t>
      </w:r>
    </w:p>
    <w:p w14:paraId="349E1220" w14:textId="7368DA88"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Saga. (2023). </w:t>
      </w:r>
      <w:r w:rsidRPr="00AF4FFA">
        <w:rPr>
          <w:rFonts w:ascii="Times New Roman" w:eastAsia="Times New Roman" w:hAnsi="Times New Roman" w:cs="Times New Roman"/>
          <w:i/>
          <w:iCs/>
          <w:sz w:val="22"/>
          <w:szCs w:val="22"/>
        </w:rPr>
        <w:t>Water bills explained: Understanding your charges</w:t>
      </w:r>
      <w:r w:rsidRPr="00AF4FFA">
        <w:rPr>
          <w:rFonts w:ascii="Times New Roman" w:eastAsia="Times New Roman" w:hAnsi="Times New Roman" w:cs="Times New Roman"/>
          <w:i/>
          <w:sz w:val="22"/>
          <w:szCs w:val="22"/>
        </w:rPr>
        <w:t xml:space="preserve">. [online] Available at: </w:t>
      </w:r>
      <w:hyperlink r:id="rId169">
        <w:r w:rsidRPr="00AF4FFA">
          <w:rPr>
            <w:rStyle w:val="Hyperlink"/>
            <w:rFonts w:ascii="Times New Roman" w:eastAsia="Times New Roman" w:hAnsi="Times New Roman" w:cs="Times New Roman"/>
            <w:i/>
            <w:color w:val="auto"/>
            <w:sz w:val="22"/>
            <w:szCs w:val="22"/>
          </w:rPr>
          <w:t>https://www.saga.co.uk/magazine/homes/water-bills-explained</w:t>
        </w:r>
      </w:hyperlink>
      <w:r w:rsidRPr="00AF4FFA">
        <w:rPr>
          <w:rFonts w:ascii="Times New Roman" w:eastAsia="Times New Roman" w:hAnsi="Times New Roman" w:cs="Times New Roman"/>
          <w:i/>
          <w:sz w:val="22"/>
          <w:szCs w:val="22"/>
        </w:rPr>
        <w:t xml:space="preserve"> [Accessed 29 Apr. 2025] </w:t>
      </w:r>
    </w:p>
    <w:p w14:paraId="26545CE3" w14:textId="67311453" w:rsidR="70EAEC1D" w:rsidRPr="00AF4FFA" w:rsidRDefault="70EAEC1D" w:rsidP="224D1942">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Schneider Electric (2022). Ladder Logic Programming and Its Importance. [online] Schneider Electric. Available at: </w:t>
      </w:r>
      <w:hyperlink r:id="rId170">
        <w:r w:rsidRPr="00AF4FFA">
          <w:rPr>
            <w:rStyle w:val="Hyperlink"/>
            <w:rFonts w:ascii="Times New Roman" w:eastAsia="Times New Roman" w:hAnsi="Times New Roman" w:cs="Times New Roman"/>
            <w:i/>
            <w:color w:val="auto"/>
            <w:sz w:val="22"/>
            <w:szCs w:val="22"/>
          </w:rPr>
          <w:t>https://blog.se.com/industry/machine-and-process-management/2022/08/05/ladder-logic-programming-a-detailed-insight/</w:t>
        </w:r>
      </w:hyperlink>
      <w:r w:rsidRPr="00AF4FFA">
        <w:rPr>
          <w:rFonts w:ascii="Times New Roman" w:eastAsia="Times New Roman" w:hAnsi="Times New Roman" w:cs="Times New Roman"/>
          <w:i/>
          <w:sz w:val="22"/>
          <w:szCs w:val="22"/>
        </w:rPr>
        <w:t>. [Accessed 25 Apr. 2025]</w:t>
      </w:r>
    </w:p>
    <w:p w14:paraId="4B6378A2" w14:textId="68DB8C95" w:rsidR="1DC2D5DA" w:rsidRPr="00AF4FFA" w:rsidRDefault="1DC2D5DA" w:rsidP="5FFDD03C">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Severn Trent Water. (2025). </w:t>
      </w:r>
      <w:r w:rsidRPr="00AF4FFA">
        <w:rPr>
          <w:rFonts w:ascii="Times New Roman" w:eastAsia="Times New Roman" w:hAnsi="Times New Roman" w:cs="Times New Roman"/>
          <w:i/>
          <w:iCs/>
          <w:sz w:val="22"/>
          <w:szCs w:val="22"/>
        </w:rPr>
        <w:t>Our service explained</w:t>
      </w:r>
      <w:r w:rsidRPr="00AF4FFA">
        <w:rPr>
          <w:rFonts w:ascii="Times New Roman" w:eastAsia="Times New Roman" w:hAnsi="Times New Roman" w:cs="Times New Roman"/>
          <w:i/>
          <w:sz w:val="22"/>
          <w:szCs w:val="22"/>
        </w:rPr>
        <w:t xml:space="preserve">. [online] Available at: </w:t>
      </w:r>
      <w:hyperlink r:id="rId171">
        <w:r w:rsidRPr="00AF4FFA">
          <w:rPr>
            <w:rStyle w:val="Hyperlink"/>
            <w:rFonts w:ascii="Times New Roman" w:eastAsia="Times New Roman" w:hAnsi="Times New Roman" w:cs="Times New Roman"/>
            <w:i/>
            <w:color w:val="auto"/>
            <w:sz w:val="22"/>
            <w:szCs w:val="22"/>
          </w:rPr>
          <w:t>https://www.stwater.co.uk/my-account/our-service-explained/</w:t>
        </w:r>
      </w:hyperlink>
      <w:r w:rsidRPr="00AF4FFA">
        <w:rPr>
          <w:rFonts w:ascii="Times New Roman" w:eastAsia="Times New Roman" w:hAnsi="Times New Roman" w:cs="Times New Roman"/>
          <w:i/>
          <w:sz w:val="22"/>
          <w:szCs w:val="22"/>
        </w:rPr>
        <w:t xml:space="preserve"> [Accessed 29 Apr. 2025] </w:t>
      </w:r>
    </w:p>
    <w:p w14:paraId="247603A5" w14:textId="134255C1" w:rsidR="146F3CC9" w:rsidRPr="00AF4FFA" w:rsidRDefault="146F3CC9" w:rsidP="0CEE69D3">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Siemens (1999). Ladder Logic (LAD) for S7-300 and S7-400 Programming Manual SIMATIC. [online] Available at: </w:t>
      </w:r>
      <w:hyperlink r:id="rId172">
        <w:r w:rsidRPr="00AF4FFA">
          <w:rPr>
            <w:rStyle w:val="Hyperlink"/>
            <w:rFonts w:ascii="Times New Roman" w:eastAsia="Times New Roman" w:hAnsi="Times New Roman" w:cs="Times New Roman"/>
            <w:i/>
            <w:iCs/>
            <w:color w:val="auto"/>
            <w:sz w:val="22"/>
            <w:szCs w:val="22"/>
          </w:rPr>
          <w:t>https://www.brescianet.com/appunti/elettronica/plc/ManualiSimatic/S7_300-400-LadderLanguage_uk.pdf</w:t>
        </w:r>
      </w:hyperlink>
      <w:r w:rsidRPr="00AF4FFA">
        <w:rPr>
          <w:rFonts w:ascii="Times New Roman" w:eastAsia="Times New Roman" w:hAnsi="Times New Roman" w:cs="Times New Roman"/>
          <w:i/>
          <w:iCs/>
          <w:sz w:val="22"/>
          <w:szCs w:val="22"/>
        </w:rPr>
        <w:t xml:space="preserve"> [Accessed 01 May 2025].</w:t>
      </w:r>
    </w:p>
    <w:p w14:paraId="70FC7C60" w14:textId="61D604FF"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Smith, L. (2022) </w:t>
      </w:r>
      <w:r w:rsidRPr="00AF4FFA">
        <w:rPr>
          <w:rFonts w:ascii="Times New Roman" w:eastAsia="Times New Roman" w:hAnsi="Times New Roman" w:cs="Times New Roman"/>
          <w:i/>
          <w:iCs/>
          <w:sz w:val="22"/>
          <w:szCs w:val="22"/>
          <w:lang w:val="en-US"/>
        </w:rPr>
        <w:t>Nanotechnology in Water Purification</w:t>
      </w:r>
      <w:r w:rsidRPr="00AF4FFA">
        <w:rPr>
          <w:rFonts w:ascii="Times New Roman" w:eastAsia="Times New Roman" w:hAnsi="Times New Roman" w:cs="Times New Roman"/>
          <w:i/>
          <w:sz w:val="22"/>
          <w:szCs w:val="22"/>
          <w:lang w:val="en-US"/>
        </w:rPr>
        <w:t xml:space="preserve">. </w:t>
      </w:r>
      <w:r w:rsidRPr="00AF4FFA">
        <w:rPr>
          <w:rFonts w:ascii="Times New Roman" w:eastAsia="Times New Roman" w:hAnsi="Times New Roman" w:cs="Times New Roman"/>
          <w:i/>
          <w:iCs/>
          <w:sz w:val="22"/>
          <w:szCs w:val="22"/>
          <w:lang w:val="en-US"/>
        </w:rPr>
        <w:t>Journal of Sustainable Engineering</w:t>
      </w:r>
      <w:r w:rsidRPr="00AF4FFA">
        <w:rPr>
          <w:rFonts w:ascii="Times New Roman" w:eastAsia="Times New Roman" w:hAnsi="Times New Roman" w:cs="Times New Roman"/>
          <w:i/>
          <w:sz w:val="22"/>
          <w:szCs w:val="22"/>
          <w:lang w:val="en-US"/>
        </w:rPr>
        <w:t xml:space="preserve">, 15(3), pp. 45–60. Available at: </w:t>
      </w:r>
      <w:hyperlink r:id="rId173">
        <w:r w:rsidRPr="00AF4FFA">
          <w:rPr>
            <w:rStyle w:val="Hyperlink"/>
            <w:rFonts w:ascii="Times New Roman" w:eastAsia="Times New Roman" w:hAnsi="Times New Roman" w:cs="Times New Roman"/>
            <w:i/>
            <w:color w:val="auto"/>
            <w:sz w:val="22"/>
            <w:szCs w:val="22"/>
            <w:lang w:val="en-US"/>
          </w:rPr>
          <w:t>https://doi.org/10.1016/j.jse.2022.03.002</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1D6E8B39" w14:textId="4C97E01D"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Statista. (2024). </w:t>
      </w:r>
      <w:r w:rsidRPr="00AF4FFA">
        <w:rPr>
          <w:rFonts w:ascii="Times New Roman" w:eastAsia="Times New Roman" w:hAnsi="Times New Roman" w:cs="Times New Roman"/>
          <w:i/>
          <w:iCs/>
          <w:sz w:val="22"/>
          <w:szCs w:val="22"/>
        </w:rPr>
        <w:t>Number of countries with net zero targets by status</w:t>
      </w:r>
      <w:r w:rsidRPr="00AF4FFA">
        <w:rPr>
          <w:rFonts w:ascii="Times New Roman" w:eastAsia="Times New Roman" w:hAnsi="Times New Roman" w:cs="Times New Roman"/>
          <w:i/>
          <w:sz w:val="22"/>
          <w:szCs w:val="22"/>
        </w:rPr>
        <w:t xml:space="preserve">. [online] Available at: </w:t>
      </w:r>
      <w:hyperlink r:id="rId174">
        <w:r w:rsidRPr="00AF4FFA">
          <w:rPr>
            <w:rStyle w:val="Hyperlink"/>
            <w:rFonts w:ascii="Times New Roman" w:eastAsia="Times New Roman" w:hAnsi="Times New Roman" w:cs="Times New Roman"/>
            <w:i/>
            <w:color w:val="auto"/>
            <w:sz w:val="22"/>
            <w:szCs w:val="22"/>
          </w:rPr>
          <w:t>https://www.statista.com/statistics/1549970/number-of-countries-with-net-zero-targets-by-status/</w:t>
        </w:r>
      </w:hyperlink>
      <w:r w:rsidRPr="00AF4FFA">
        <w:rPr>
          <w:rFonts w:ascii="Times New Roman" w:eastAsia="Times New Roman" w:hAnsi="Times New Roman" w:cs="Times New Roman"/>
          <w:i/>
          <w:sz w:val="22"/>
          <w:szCs w:val="22"/>
        </w:rPr>
        <w:t xml:space="preserve"> [Accessed 29 Apr. 2025] </w:t>
      </w:r>
    </w:p>
    <w:p w14:paraId="20F1B7CA" w14:textId="3202A2CF"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StrainSense</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 xml:space="preserve">MDM490 Differential Pressure Transmitter 350mbar to 35 </w:t>
      </w:r>
      <w:proofErr w:type="gramStart"/>
      <w:r w:rsidRPr="00AF4FFA">
        <w:rPr>
          <w:rFonts w:ascii="Times New Roman" w:eastAsia="Times New Roman" w:hAnsi="Times New Roman" w:cs="Times New Roman"/>
          <w:i/>
          <w:iCs/>
          <w:sz w:val="22"/>
          <w:szCs w:val="22"/>
        </w:rPr>
        <w:t>bar</w:t>
      </w:r>
      <w:proofErr w:type="gramEnd"/>
      <w:r w:rsidRPr="00AF4FFA">
        <w:rPr>
          <w:rFonts w:ascii="Times New Roman" w:eastAsia="Times New Roman" w:hAnsi="Times New Roman" w:cs="Times New Roman"/>
          <w:i/>
          <w:sz w:val="22"/>
          <w:szCs w:val="22"/>
        </w:rPr>
        <w:t xml:space="preserve">. [online] Available at: </w:t>
      </w:r>
      <w:hyperlink r:id="rId175">
        <w:r w:rsidRPr="00AF4FFA">
          <w:rPr>
            <w:rStyle w:val="Hyperlink"/>
            <w:rFonts w:ascii="Times New Roman" w:eastAsia="Times New Roman" w:hAnsi="Times New Roman" w:cs="Times New Roman"/>
            <w:i/>
            <w:color w:val="auto"/>
            <w:sz w:val="22"/>
            <w:szCs w:val="22"/>
          </w:rPr>
          <w:t>https://strainsense.store/product/differential-pressure-transmitter-350mbar-to-35-bar/</w:t>
        </w:r>
      </w:hyperlink>
      <w:r w:rsidRPr="00AF4FFA">
        <w:rPr>
          <w:rFonts w:ascii="Times New Roman" w:eastAsia="Times New Roman" w:hAnsi="Times New Roman" w:cs="Times New Roman"/>
          <w:i/>
          <w:sz w:val="22"/>
          <w:szCs w:val="22"/>
        </w:rPr>
        <w:t xml:space="preserve"> [Accessed 29 Apr. 2025] </w:t>
      </w:r>
    </w:p>
    <w:p w14:paraId="7D47FBB8" w14:textId="04EA321B"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lastRenderedPageBreak/>
        <w:t>StrainSense</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Submersible Pressure Transmitter 1M to 200M</w:t>
      </w:r>
      <w:r w:rsidRPr="00AF4FFA">
        <w:rPr>
          <w:rFonts w:ascii="Times New Roman" w:eastAsia="Times New Roman" w:hAnsi="Times New Roman" w:cs="Times New Roman"/>
          <w:i/>
          <w:sz w:val="22"/>
          <w:szCs w:val="22"/>
        </w:rPr>
        <w:t xml:space="preserve">. [online] Available at: </w:t>
      </w:r>
      <w:hyperlink r:id="rId176">
        <w:r w:rsidRPr="00AF4FFA">
          <w:rPr>
            <w:rStyle w:val="Hyperlink"/>
            <w:rFonts w:ascii="Times New Roman" w:eastAsia="Times New Roman" w:hAnsi="Times New Roman" w:cs="Times New Roman"/>
            <w:i/>
            <w:color w:val="auto"/>
            <w:sz w:val="22"/>
            <w:szCs w:val="22"/>
          </w:rPr>
          <w:t>https://strainsense.store/product/differential-pressure-transmitter-350mbar-to-35-bar/</w:t>
        </w:r>
      </w:hyperlink>
      <w:r w:rsidRPr="00AF4FFA">
        <w:rPr>
          <w:rFonts w:ascii="Times New Roman" w:eastAsia="Times New Roman" w:hAnsi="Times New Roman" w:cs="Times New Roman"/>
          <w:i/>
          <w:sz w:val="22"/>
          <w:szCs w:val="22"/>
        </w:rPr>
        <w:t xml:space="preserve"> [Accessed 13 May 2025] </w:t>
      </w:r>
    </w:p>
    <w:p w14:paraId="6DB39F51" w14:textId="6B54146C"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Superwarm</w:t>
      </w:r>
      <w:proofErr w:type="spellEnd"/>
      <w:r w:rsidRPr="00AF4FFA">
        <w:rPr>
          <w:rFonts w:ascii="Times New Roman" w:eastAsia="Times New Roman" w:hAnsi="Times New Roman" w:cs="Times New Roman"/>
          <w:i/>
          <w:sz w:val="22"/>
          <w:szCs w:val="22"/>
        </w:rPr>
        <w:t xml:space="preserve">. (2017). </w:t>
      </w:r>
      <w:r w:rsidRPr="00AF4FFA">
        <w:rPr>
          <w:rFonts w:ascii="Times New Roman" w:eastAsia="Times New Roman" w:hAnsi="Times New Roman" w:cs="Times New Roman"/>
          <w:i/>
          <w:iCs/>
          <w:sz w:val="22"/>
          <w:szCs w:val="22"/>
        </w:rPr>
        <w:t>Which manufacturers supply the most boilers in the UK?</w:t>
      </w:r>
      <w:r w:rsidRPr="00AF4FFA">
        <w:rPr>
          <w:rFonts w:ascii="Times New Roman" w:eastAsia="Times New Roman" w:hAnsi="Times New Roman" w:cs="Times New Roman"/>
          <w:i/>
          <w:sz w:val="22"/>
          <w:szCs w:val="22"/>
        </w:rPr>
        <w:t xml:space="preserve"> [online] Available at: </w:t>
      </w:r>
      <w:hyperlink r:id="rId177">
        <w:r w:rsidRPr="00AF4FFA">
          <w:rPr>
            <w:rStyle w:val="Hyperlink"/>
            <w:rFonts w:ascii="Times New Roman" w:eastAsia="Times New Roman" w:hAnsi="Times New Roman" w:cs="Times New Roman"/>
            <w:i/>
            <w:color w:val="auto"/>
            <w:sz w:val="22"/>
            <w:szCs w:val="22"/>
          </w:rPr>
          <w:t>https://www.superwarm.co.uk/which-manufacturers-supply-the-most-boilers-in-the-uk/?utm_source=chatgpt.com</w:t>
        </w:r>
      </w:hyperlink>
      <w:r w:rsidRPr="00AF4FFA">
        <w:rPr>
          <w:rFonts w:ascii="Times New Roman" w:eastAsia="Times New Roman" w:hAnsi="Times New Roman" w:cs="Times New Roman"/>
          <w:i/>
          <w:sz w:val="22"/>
          <w:szCs w:val="22"/>
        </w:rPr>
        <w:t xml:space="preserve"> [Accessed 29 Apr. 2025] </w:t>
      </w:r>
    </w:p>
    <w:p w14:paraId="7D7A1B62" w14:textId="4793549D"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Supmea</w:t>
      </w:r>
      <w:proofErr w:type="spellEnd"/>
      <w:r w:rsidRPr="00AF4FFA">
        <w:rPr>
          <w:rFonts w:ascii="Times New Roman" w:eastAsia="Times New Roman" w:hAnsi="Times New Roman" w:cs="Times New Roman"/>
          <w:i/>
          <w:sz w:val="22"/>
          <w:szCs w:val="22"/>
        </w:rPr>
        <w:t xml:space="preserve">, 2023. </w:t>
      </w:r>
      <w:r w:rsidRPr="00AF4FFA">
        <w:rPr>
          <w:rFonts w:ascii="Times New Roman" w:eastAsia="Times New Roman" w:hAnsi="Times New Roman" w:cs="Times New Roman"/>
          <w:i/>
          <w:iCs/>
          <w:sz w:val="22"/>
          <w:szCs w:val="22"/>
        </w:rPr>
        <w:t xml:space="preserve">Flow Rate </w:t>
      </w:r>
      <w:proofErr w:type="gramStart"/>
      <w:r w:rsidRPr="00AF4FFA">
        <w:rPr>
          <w:rFonts w:ascii="Times New Roman" w:eastAsia="Times New Roman" w:hAnsi="Times New Roman" w:cs="Times New Roman"/>
          <w:i/>
          <w:iCs/>
          <w:sz w:val="22"/>
          <w:szCs w:val="22"/>
        </w:rPr>
        <w:t>And</w:t>
      </w:r>
      <w:proofErr w:type="gramEnd"/>
      <w:r w:rsidRPr="00AF4FFA">
        <w:rPr>
          <w:rFonts w:ascii="Times New Roman" w:eastAsia="Times New Roman" w:hAnsi="Times New Roman" w:cs="Times New Roman"/>
          <w:i/>
          <w:iCs/>
          <w:sz w:val="22"/>
          <w:szCs w:val="22"/>
        </w:rPr>
        <w:t xml:space="preserve"> Pressure: Features, Relationship &amp; Applications.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78" w:anchor=":~:text=For%20example%2C%20increasing%20the%20pipe,cost%20of%20materials%20and%20installation">
        <w:r w:rsidRPr="00AF4FFA">
          <w:rPr>
            <w:rStyle w:val="Hyperlink"/>
            <w:rFonts w:ascii="Times New Roman" w:eastAsia="Times New Roman" w:hAnsi="Times New Roman" w:cs="Times New Roman"/>
            <w:i/>
            <w:color w:val="auto"/>
            <w:sz w:val="22"/>
            <w:szCs w:val="22"/>
          </w:rPr>
          <w:t>https://www.supmeaauto.com/training/flow-rate-and-pressure#:~:text=For%20example%2C%20increasing%20the%20pipe,cost%20of%20materials%20and%20installation</w:t>
        </w:r>
      </w:hyperlink>
      <w:r w:rsidRPr="00AF4FFA">
        <w:rPr>
          <w:rFonts w:ascii="Times New Roman" w:eastAsia="Times New Roman" w:hAnsi="Times New Roman" w:cs="Times New Roman"/>
          <w:i/>
          <w:sz w:val="22"/>
          <w:szCs w:val="22"/>
          <w:u w:val="single"/>
        </w:rPr>
        <w:t>.</w:t>
      </w:r>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14 May 2025]. </w:t>
      </w:r>
    </w:p>
    <w:p w14:paraId="7A922992" w14:textId="720BA60D" w:rsidR="0CEE69D3" w:rsidRPr="00AF4FFA" w:rsidRDefault="40E6555C" w:rsidP="5FFDD03C">
      <w:pPr>
        <w:spacing w:after="240"/>
        <w:rPr>
          <w:rFonts w:ascii="Times New Roman" w:eastAsia="Times New Roman" w:hAnsi="Times New Roman" w:cs="Times New Roman"/>
          <w:i/>
          <w:sz w:val="22"/>
          <w:szCs w:val="22"/>
        </w:rPr>
      </w:pPr>
      <w:r w:rsidRPr="00AF4FFA">
        <w:rPr>
          <w:rFonts w:ascii="Times New Roman" w:eastAsia="Times New Roman" w:hAnsi="Times New Roman" w:cs="Times New Roman"/>
          <w:i/>
          <w:iCs/>
          <w:sz w:val="22"/>
          <w:szCs w:val="22"/>
        </w:rPr>
        <w:t xml:space="preserve">Swati Ogale (2019). rainwater harvesting system | Description, Uses, Quality, &amp; Configurations. In: </w:t>
      </w:r>
      <w:proofErr w:type="spellStart"/>
      <w:r w:rsidRPr="00AF4FFA">
        <w:rPr>
          <w:rFonts w:ascii="Times New Roman" w:eastAsia="Times New Roman" w:hAnsi="Times New Roman" w:cs="Times New Roman"/>
          <w:i/>
          <w:iCs/>
          <w:sz w:val="22"/>
          <w:szCs w:val="22"/>
        </w:rPr>
        <w:t>Encyclopædia</w:t>
      </w:r>
      <w:proofErr w:type="spellEnd"/>
      <w:r w:rsidRPr="00AF4FFA">
        <w:rPr>
          <w:rFonts w:ascii="Times New Roman" w:eastAsia="Times New Roman" w:hAnsi="Times New Roman" w:cs="Times New Roman"/>
          <w:i/>
          <w:iCs/>
          <w:sz w:val="22"/>
          <w:szCs w:val="22"/>
        </w:rPr>
        <w:t xml:space="preserve"> Britannica. [online] Available at: </w:t>
      </w:r>
      <w:hyperlink r:id="rId179">
        <w:r w:rsidRPr="00AF4FFA">
          <w:rPr>
            <w:rStyle w:val="Hyperlink"/>
            <w:rFonts w:ascii="Times New Roman" w:eastAsia="Times New Roman" w:hAnsi="Times New Roman" w:cs="Times New Roman"/>
            <w:i/>
            <w:iCs/>
            <w:color w:val="auto"/>
            <w:sz w:val="22"/>
            <w:szCs w:val="22"/>
          </w:rPr>
          <w:t>https://www.britannica.com/technology/rainwater-harvesting-system</w:t>
        </w:r>
      </w:hyperlink>
      <w:r w:rsidRPr="00AF4FFA">
        <w:rPr>
          <w:rFonts w:ascii="Times New Roman" w:eastAsia="Times New Roman" w:hAnsi="Times New Roman" w:cs="Times New Roman"/>
          <w:i/>
          <w:sz w:val="22"/>
          <w:szCs w:val="22"/>
        </w:rPr>
        <w:t xml:space="preserve">. [Accessed </w:t>
      </w:r>
      <w:r w:rsidRPr="00AF4FFA">
        <w:rPr>
          <w:rFonts w:ascii="Times New Roman" w:eastAsia="Times New Roman" w:hAnsi="Times New Roman" w:cs="Times New Roman"/>
          <w:i/>
          <w:iCs/>
          <w:sz w:val="22"/>
          <w:szCs w:val="22"/>
        </w:rPr>
        <w:t>10 April</w:t>
      </w:r>
      <w:r w:rsidRPr="00AF4FFA">
        <w:rPr>
          <w:rFonts w:ascii="Times New Roman" w:eastAsia="Times New Roman" w:hAnsi="Times New Roman" w:cs="Times New Roman"/>
          <w:i/>
          <w:sz w:val="22"/>
          <w:szCs w:val="22"/>
        </w:rPr>
        <w:t xml:space="preserve"> 2025].</w:t>
      </w:r>
    </w:p>
    <w:p w14:paraId="4F646BE6" w14:textId="6C10BB06" w:rsidR="13A1C2CF" w:rsidRPr="00AF4FFA" w:rsidRDefault="13A1C2CF"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Tagliaferro, L. (2022). What is experiential learning and how does it work? [online] Future Fit. Available at: </w:t>
      </w:r>
      <w:hyperlink r:id="rId180">
        <w:r w:rsidRPr="00AF4FFA">
          <w:rPr>
            <w:rStyle w:val="Hyperlink"/>
            <w:rFonts w:ascii="Times New Roman" w:eastAsia="Times New Roman" w:hAnsi="Times New Roman" w:cs="Times New Roman"/>
            <w:i/>
            <w:iCs/>
            <w:color w:val="auto"/>
            <w:sz w:val="22"/>
            <w:szCs w:val="22"/>
          </w:rPr>
          <w:t>https://www.futurefit.co.uk/blog/what-is-experiential-learning/</w:t>
        </w:r>
      </w:hyperlink>
      <w:r w:rsidRPr="00AF4FFA">
        <w:rPr>
          <w:rFonts w:ascii="Times New Roman" w:eastAsia="Times New Roman" w:hAnsi="Times New Roman" w:cs="Times New Roman"/>
          <w:i/>
          <w:iCs/>
          <w:sz w:val="22"/>
          <w:szCs w:val="22"/>
        </w:rPr>
        <w:t xml:space="preserve"> [Accessed 10 May 2025].</w:t>
      </w:r>
    </w:p>
    <w:p w14:paraId="432C3D7C" w14:textId="4DFBD607" w:rsidR="5FFDD03C" w:rsidRPr="00AF4FFA" w:rsidRDefault="5FFDD03C" w:rsidP="5FFDD03C">
      <w:pPr>
        <w:spacing w:after="240"/>
        <w:rPr>
          <w:rFonts w:ascii="Times New Roman" w:eastAsia="Times New Roman" w:hAnsi="Times New Roman" w:cs="Times New Roman"/>
          <w:i/>
          <w:iCs/>
          <w:sz w:val="22"/>
          <w:szCs w:val="22"/>
        </w:rPr>
      </w:pPr>
    </w:p>
    <w:p w14:paraId="31EB04FF" w14:textId="1811E4E2"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Tanks</w:t>
      </w:r>
      <w:proofErr w:type="spellEnd"/>
      <w:r w:rsidRPr="00AF4FFA">
        <w:rPr>
          <w:rFonts w:ascii="Times New Roman" w:eastAsia="Times New Roman" w:hAnsi="Times New Roman" w:cs="Times New Roman"/>
          <w:i/>
          <w:sz w:val="22"/>
          <w:szCs w:val="22"/>
        </w:rPr>
        <w:t xml:space="preserve"> for Everything, (2025). </w:t>
      </w:r>
      <w:r w:rsidRPr="00AF4FFA">
        <w:rPr>
          <w:rFonts w:ascii="Times New Roman" w:eastAsia="Times New Roman" w:hAnsi="Times New Roman" w:cs="Times New Roman"/>
          <w:i/>
          <w:iCs/>
          <w:sz w:val="22"/>
          <w:szCs w:val="22"/>
        </w:rPr>
        <w:t>1500 Litre Underground Water Tank - Shallow Dig ECO1500UND</w:t>
      </w:r>
      <w:r w:rsidRPr="00AF4FFA">
        <w:rPr>
          <w:rFonts w:ascii="Times New Roman" w:eastAsia="Times New Roman" w:hAnsi="Times New Roman" w:cs="Times New Roman"/>
          <w:i/>
          <w:sz w:val="22"/>
          <w:szCs w:val="22"/>
        </w:rPr>
        <w:t xml:space="preserve">. Available at: </w:t>
      </w:r>
      <w:hyperlink r:id="rId181">
        <w:r w:rsidRPr="00AF4FFA">
          <w:rPr>
            <w:rStyle w:val="Hyperlink"/>
            <w:rFonts w:ascii="Times New Roman" w:eastAsia="Times New Roman" w:hAnsi="Times New Roman" w:cs="Times New Roman"/>
            <w:i/>
            <w:color w:val="auto"/>
            <w:sz w:val="22"/>
            <w:szCs w:val="22"/>
          </w:rPr>
          <w:t>https://www.tanksforeverything.co.uk/1500-litre-underground-water-tank-shallow-dig-eco1500und</w:t>
        </w:r>
      </w:hyperlink>
      <w:r w:rsidRPr="00AF4FFA">
        <w:rPr>
          <w:rFonts w:ascii="Times New Roman" w:eastAsia="Times New Roman" w:hAnsi="Times New Roman" w:cs="Times New Roman"/>
          <w:i/>
          <w:sz w:val="22"/>
          <w:szCs w:val="22"/>
        </w:rPr>
        <w:t xml:space="preserve">  </w:t>
      </w:r>
      <w:r w:rsidR="73A8EA50" w:rsidRPr="00AF4FFA">
        <w:rPr>
          <w:rFonts w:ascii="Times New Roman" w:eastAsia="Times New Roman" w:hAnsi="Times New Roman" w:cs="Times New Roman"/>
          <w:i/>
          <w:sz w:val="22"/>
          <w:szCs w:val="22"/>
          <w:lang w:val="en-US"/>
        </w:rPr>
        <w:t>(Accessed: 30 April 2025)</w:t>
      </w:r>
    </w:p>
    <w:p w14:paraId="7E624797" w14:textId="7B6214B6"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Thames Water (2023) </w:t>
      </w:r>
      <w:r w:rsidRPr="00AF4FFA">
        <w:rPr>
          <w:rFonts w:ascii="Times New Roman" w:eastAsia="Times New Roman" w:hAnsi="Times New Roman" w:cs="Times New Roman"/>
          <w:i/>
          <w:iCs/>
          <w:sz w:val="22"/>
          <w:szCs w:val="22"/>
          <w:lang w:val="en-US"/>
        </w:rPr>
        <w:t>Surface Water Drainage Rebates</w:t>
      </w:r>
      <w:r w:rsidRPr="00AF4FFA">
        <w:rPr>
          <w:rFonts w:ascii="Times New Roman" w:eastAsia="Times New Roman" w:hAnsi="Times New Roman" w:cs="Times New Roman"/>
          <w:i/>
          <w:sz w:val="22"/>
          <w:szCs w:val="22"/>
          <w:lang w:val="en-US"/>
        </w:rPr>
        <w:t xml:space="preserve">. Available at: </w:t>
      </w:r>
      <w:hyperlink r:id="rId182">
        <w:r w:rsidRPr="00AF4FFA">
          <w:rPr>
            <w:rStyle w:val="Hyperlink"/>
            <w:rFonts w:ascii="Times New Roman" w:eastAsia="Times New Roman" w:hAnsi="Times New Roman" w:cs="Times New Roman"/>
            <w:i/>
            <w:color w:val="auto"/>
            <w:sz w:val="22"/>
            <w:szCs w:val="22"/>
            <w:lang w:val="en-US"/>
          </w:rPr>
          <w:t>https://www.thameswater.co.uk/help/account-and-bill/rebates</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60AED180" w14:textId="60BBC3B6"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Toikka, J. (2025). </w:t>
      </w:r>
      <w:r w:rsidRPr="00AF4FFA">
        <w:rPr>
          <w:rFonts w:ascii="Times New Roman" w:eastAsia="Times New Roman" w:hAnsi="Times New Roman" w:cs="Times New Roman"/>
          <w:i/>
          <w:iCs/>
          <w:sz w:val="22"/>
          <w:szCs w:val="22"/>
        </w:rPr>
        <w:t xml:space="preserve">Decentralized procurement, centralized procurement, or </w:t>
      </w:r>
      <w:proofErr w:type="spellStart"/>
      <w:r w:rsidRPr="00AF4FFA">
        <w:rPr>
          <w:rFonts w:ascii="Times New Roman" w:eastAsia="Times New Roman" w:hAnsi="Times New Roman" w:cs="Times New Roman"/>
          <w:i/>
          <w:iCs/>
          <w:sz w:val="22"/>
          <w:szCs w:val="22"/>
        </w:rPr>
        <w:t>center</w:t>
      </w:r>
      <w:proofErr w:type="spellEnd"/>
      <w:r w:rsidRPr="00AF4FFA">
        <w:rPr>
          <w:rFonts w:ascii="Times New Roman" w:eastAsia="Times New Roman" w:hAnsi="Times New Roman" w:cs="Times New Roman"/>
          <w:i/>
          <w:iCs/>
          <w:sz w:val="22"/>
          <w:szCs w:val="22"/>
        </w:rPr>
        <w:t>-led?</w:t>
      </w:r>
      <w:r w:rsidRPr="00AF4FFA">
        <w:rPr>
          <w:rFonts w:ascii="Times New Roman" w:eastAsia="Times New Roman" w:hAnsi="Times New Roman" w:cs="Times New Roman"/>
          <w:i/>
          <w:sz w:val="22"/>
          <w:szCs w:val="22"/>
        </w:rPr>
        <w:t xml:space="preserve"> [online] </w:t>
      </w:r>
      <w:proofErr w:type="spellStart"/>
      <w:r w:rsidRPr="00AF4FFA">
        <w:rPr>
          <w:rFonts w:ascii="Times New Roman" w:eastAsia="Times New Roman" w:hAnsi="Times New Roman" w:cs="Times New Roman"/>
          <w:i/>
          <w:sz w:val="22"/>
          <w:szCs w:val="22"/>
        </w:rPr>
        <w:t>Sievo</w:t>
      </w:r>
      <w:proofErr w:type="spellEnd"/>
      <w:r w:rsidRPr="00AF4FFA">
        <w:rPr>
          <w:rFonts w:ascii="Times New Roman" w:eastAsia="Times New Roman" w:hAnsi="Times New Roman" w:cs="Times New Roman"/>
          <w:i/>
          <w:sz w:val="22"/>
          <w:szCs w:val="22"/>
        </w:rPr>
        <w:t xml:space="preserve">. Available at: </w:t>
      </w:r>
      <w:hyperlink r:id="rId183">
        <w:r w:rsidRPr="00AF4FFA">
          <w:rPr>
            <w:rStyle w:val="Hyperlink"/>
            <w:rFonts w:ascii="Times New Roman" w:eastAsia="Times New Roman" w:hAnsi="Times New Roman" w:cs="Times New Roman"/>
            <w:i/>
            <w:color w:val="auto"/>
            <w:sz w:val="22"/>
            <w:szCs w:val="22"/>
          </w:rPr>
          <w:t>https://sievo.com/blog/centralized-decentralized-procurement</w:t>
        </w:r>
      </w:hyperlink>
      <w:r w:rsidRPr="00AF4FFA">
        <w:rPr>
          <w:rFonts w:ascii="Times New Roman" w:eastAsia="Times New Roman" w:hAnsi="Times New Roman" w:cs="Times New Roman"/>
          <w:i/>
          <w:sz w:val="22"/>
          <w:szCs w:val="22"/>
        </w:rPr>
        <w:t xml:space="preserve"> [Accessed 29 Apr. 2025] </w:t>
      </w:r>
    </w:p>
    <w:p w14:paraId="2A69C18C" w14:textId="1D002473"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Tricel</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 xml:space="preserve">Purpose of a Potable Water Tank.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84">
        <w:r w:rsidRPr="00AF4FFA">
          <w:rPr>
            <w:rStyle w:val="Hyperlink"/>
            <w:rFonts w:ascii="Times New Roman" w:eastAsia="Times New Roman" w:hAnsi="Times New Roman" w:cs="Times New Roman"/>
            <w:i/>
            <w:color w:val="auto"/>
            <w:sz w:val="22"/>
            <w:szCs w:val="22"/>
          </w:rPr>
          <w:t>https://tricelwater.co.uk/cold-water-storage-tanks/potable-water-tanks/</w:t>
        </w:r>
      </w:hyperlink>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13 May 2025]. </w:t>
      </w:r>
    </w:p>
    <w:p w14:paraId="7066AC90" w14:textId="6A04C557"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UK Government, 1999. </w:t>
      </w:r>
      <w:r w:rsidRPr="00AF4FFA">
        <w:rPr>
          <w:rFonts w:ascii="Times New Roman" w:eastAsia="Times New Roman" w:hAnsi="Times New Roman" w:cs="Times New Roman"/>
          <w:i/>
          <w:iCs/>
          <w:sz w:val="22"/>
          <w:szCs w:val="22"/>
        </w:rPr>
        <w:t>Water Supply (Water Fittings) Regulations 1999 (SI 1999/1148)</w:t>
      </w:r>
      <w:r w:rsidRPr="00AF4FFA">
        <w:rPr>
          <w:rFonts w:ascii="Times New Roman" w:eastAsia="Times New Roman" w:hAnsi="Times New Roman" w:cs="Times New Roman"/>
          <w:i/>
          <w:sz w:val="22"/>
          <w:szCs w:val="22"/>
        </w:rPr>
        <w:t xml:space="preserve">. Available at: </w:t>
      </w:r>
      <w:hyperlink r:id="rId185">
        <w:r w:rsidRPr="00AF4FFA">
          <w:rPr>
            <w:rStyle w:val="Hyperlink"/>
            <w:rFonts w:ascii="Times New Roman" w:eastAsia="Times New Roman" w:hAnsi="Times New Roman" w:cs="Times New Roman"/>
            <w:i/>
            <w:color w:val="auto"/>
            <w:sz w:val="22"/>
            <w:szCs w:val="22"/>
          </w:rPr>
          <w:t>https://www.legislation.gov.uk/uksi/1999/1148/contents</w:t>
        </w:r>
      </w:hyperlink>
      <w:r w:rsidRPr="00AF4FFA">
        <w:rPr>
          <w:rFonts w:ascii="Times New Roman" w:eastAsia="Times New Roman" w:hAnsi="Times New Roman" w:cs="Times New Roman"/>
          <w:i/>
          <w:sz w:val="22"/>
          <w:szCs w:val="22"/>
        </w:rPr>
        <w:t xml:space="preserve">  </w:t>
      </w:r>
      <w:r w:rsidR="76B74EA1" w:rsidRPr="00AF4FFA">
        <w:rPr>
          <w:rFonts w:ascii="Times New Roman" w:eastAsia="Times New Roman" w:hAnsi="Times New Roman" w:cs="Times New Roman"/>
          <w:i/>
          <w:sz w:val="22"/>
          <w:szCs w:val="22"/>
          <w:lang w:val="en-US"/>
        </w:rPr>
        <w:t>(Accessed: 30 April 2025)</w:t>
      </w:r>
    </w:p>
    <w:p w14:paraId="2040C057" w14:textId="4B2F6B54" w:rsidR="1DC2D5DA" w:rsidRPr="00AF4FFA" w:rsidRDefault="1DC2D5DA" w:rsidP="4BC92D17">
      <w:pPr>
        <w:spacing w:line="257" w:lineRule="auto"/>
        <w:rPr>
          <w:rFonts w:ascii="Times New Roman" w:eastAsia="Times New Roman" w:hAnsi="Times New Roman" w:cs="Times New Roman"/>
          <w:i/>
          <w:sz w:val="22"/>
          <w:szCs w:val="22"/>
          <w:lang w:val="en-US"/>
        </w:rPr>
      </w:pPr>
      <w:r w:rsidRPr="00AF4FFA">
        <w:rPr>
          <w:rFonts w:ascii="Times New Roman" w:eastAsia="Times New Roman" w:hAnsi="Times New Roman" w:cs="Times New Roman"/>
          <w:i/>
          <w:sz w:val="22"/>
          <w:szCs w:val="22"/>
          <w:lang w:val="en-US"/>
        </w:rPr>
        <w:t xml:space="preserve">UK Government (2015) </w:t>
      </w:r>
      <w:r w:rsidRPr="00AF4FFA">
        <w:rPr>
          <w:rFonts w:ascii="Times New Roman" w:eastAsia="Times New Roman" w:hAnsi="Times New Roman" w:cs="Times New Roman"/>
          <w:i/>
          <w:iCs/>
          <w:sz w:val="22"/>
          <w:szCs w:val="22"/>
          <w:lang w:val="en-US"/>
        </w:rPr>
        <w:t>Building Regulations 2010: Approved Document H</w:t>
      </w:r>
      <w:r w:rsidRPr="00AF4FFA">
        <w:rPr>
          <w:rFonts w:ascii="Times New Roman" w:eastAsia="Times New Roman" w:hAnsi="Times New Roman" w:cs="Times New Roman"/>
          <w:i/>
          <w:sz w:val="22"/>
          <w:szCs w:val="22"/>
          <w:lang w:val="en-US"/>
        </w:rPr>
        <w:t xml:space="preserve">. Available at: </w:t>
      </w:r>
      <w:hyperlink r:id="rId186">
        <w:r w:rsidRPr="00AF4FFA">
          <w:rPr>
            <w:rStyle w:val="Hyperlink"/>
            <w:rFonts w:ascii="Times New Roman" w:eastAsia="Times New Roman" w:hAnsi="Times New Roman" w:cs="Times New Roman"/>
            <w:i/>
            <w:color w:val="auto"/>
            <w:sz w:val="22"/>
            <w:szCs w:val="22"/>
            <w:lang w:val="en-US"/>
          </w:rPr>
          <w:t>https://www.gov.uk/government/publications/building-regulations-approved-document-h</w:t>
        </w:r>
      </w:hyperlink>
      <w:r w:rsidRPr="00AF4FFA">
        <w:rPr>
          <w:rFonts w:ascii="Times New Roman" w:eastAsia="Times New Roman" w:hAnsi="Times New Roman" w:cs="Times New Roman"/>
          <w:i/>
          <w:sz w:val="22"/>
          <w:szCs w:val="22"/>
          <w:lang w:val="en-US"/>
        </w:rPr>
        <w:t xml:space="preserve"> (Accessed: 29 April 2025). </w:t>
      </w:r>
    </w:p>
    <w:p w14:paraId="0BBE8594" w14:textId="65DD4EC6" w:rsidR="1DC2D5DA" w:rsidRPr="00AF4FFA" w:rsidRDefault="1DC2D5DA" w:rsidP="4BC92D17">
      <w:pPr>
        <w:spacing w:line="257" w:lineRule="auto"/>
        <w:rPr>
          <w:rFonts w:ascii="Times New Roman" w:eastAsia="Times New Roman" w:hAnsi="Times New Roman" w:cs="Times New Roman"/>
          <w:i/>
          <w:sz w:val="22"/>
          <w:szCs w:val="22"/>
          <w:lang w:val="en-US"/>
        </w:rPr>
      </w:pPr>
      <w:r w:rsidRPr="00AF4FFA">
        <w:rPr>
          <w:rFonts w:ascii="Times New Roman" w:eastAsia="Times New Roman" w:hAnsi="Times New Roman" w:cs="Times New Roman"/>
          <w:i/>
          <w:sz w:val="22"/>
          <w:szCs w:val="22"/>
        </w:rPr>
        <w:t xml:space="preserve">UK Government, 2015. </w:t>
      </w:r>
      <w:r w:rsidRPr="00AF4FFA">
        <w:rPr>
          <w:rFonts w:ascii="Times New Roman" w:eastAsia="Times New Roman" w:hAnsi="Times New Roman" w:cs="Times New Roman"/>
          <w:i/>
          <w:iCs/>
          <w:sz w:val="22"/>
          <w:szCs w:val="22"/>
        </w:rPr>
        <w:t>The Building Regulations 2010: Drainage and Waste Disposal</w:t>
      </w:r>
      <w:r w:rsidRPr="00AF4FFA">
        <w:rPr>
          <w:rFonts w:ascii="Times New Roman" w:eastAsia="Times New Roman" w:hAnsi="Times New Roman" w:cs="Times New Roman"/>
          <w:i/>
          <w:sz w:val="22"/>
          <w:szCs w:val="22"/>
        </w:rPr>
        <w:t xml:space="preserve">. HM Government. Available at: &lt; </w:t>
      </w:r>
      <w:hyperlink r:id="rId187">
        <w:r w:rsidRPr="00AF4FFA">
          <w:rPr>
            <w:rStyle w:val="Hyperlink"/>
            <w:rFonts w:ascii="Times New Roman" w:eastAsia="Times New Roman" w:hAnsi="Times New Roman" w:cs="Times New Roman"/>
            <w:i/>
            <w:color w:val="auto"/>
            <w:sz w:val="22"/>
            <w:szCs w:val="22"/>
          </w:rPr>
          <w:t>https://www.gov.uk/government/publications/drainage-and-waste-disposal-approved-document-h</w:t>
        </w:r>
      </w:hyperlink>
      <w:r w:rsidRPr="00AF4FFA">
        <w:rPr>
          <w:rFonts w:ascii="Times New Roman" w:eastAsia="Times New Roman" w:hAnsi="Times New Roman" w:cs="Times New Roman"/>
          <w:i/>
          <w:sz w:val="22"/>
          <w:szCs w:val="22"/>
        </w:rPr>
        <w:t xml:space="preserve">&gt;  </w:t>
      </w:r>
      <w:r w:rsidR="7F93C980" w:rsidRPr="00AF4FFA">
        <w:rPr>
          <w:rFonts w:ascii="Times New Roman" w:eastAsia="Times New Roman" w:hAnsi="Times New Roman" w:cs="Times New Roman"/>
          <w:i/>
          <w:sz w:val="22"/>
          <w:szCs w:val="22"/>
          <w:lang w:val="en-US"/>
        </w:rPr>
        <w:t>(Accessed: 30 April 2025)</w:t>
      </w:r>
    </w:p>
    <w:p w14:paraId="0597766D" w14:textId="5F7D111B" w:rsidR="49BE66B8" w:rsidRPr="00AF4FFA" w:rsidRDefault="49BE66B8" w:rsidP="5FFDD03C">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lang w:val="en-US"/>
        </w:rPr>
        <w:lastRenderedPageBreak/>
        <w:t xml:space="preserve">UK Government (2016). The Water Supply (Water Quality) Regulations 2016. [online] Legislation.gov.uk. Available at: </w:t>
      </w:r>
      <w:hyperlink r:id="rId188">
        <w:r w:rsidRPr="00AF4FFA">
          <w:rPr>
            <w:rStyle w:val="Hyperlink"/>
            <w:rFonts w:ascii="Times New Roman" w:eastAsia="Times New Roman" w:hAnsi="Times New Roman" w:cs="Times New Roman"/>
            <w:i/>
            <w:iCs/>
            <w:color w:val="auto"/>
            <w:sz w:val="22"/>
            <w:szCs w:val="22"/>
            <w:lang w:val="en-US"/>
          </w:rPr>
          <w:t>https://www.legislation.gov.uk/uksi/2016/614/contents</w:t>
        </w:r>
      </w:hyperlink>
      <w:r w:rsidRPr="00AF4FFA">
        <w:rPr>
          <w:rFonts w:ascii="Times New Roman" w:eastAsia="Times New Roman" w:hAnsi="Times New Roman" w:cs="Times New Roman"/>
          <w:i/>
          <w:iCs/>
          <w:sz w:val="22"/>
          <w:szCs w:val="22"/>
          <w:lang w:val="en-US"/>
        </w:rPr>
        <w:t>. [Accessed: 12 April 2025]</w:t>
      </w:r>
    </w:p>
    <w:p w14:paraId="04D4D02C" w14:textId="156206FC"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UK Government, (2025). </w:t>
      </w:r>
      <w:r w:rsidRPr="00AF4FFA">
        <w:rPr>
          <w:rFonts w:ascii="Times New Roman" w:eastAsia="Times New Roman" w:hAnsi="Times New Roman" w:cs="Times New Roman"/>
          <w:i/>
          <w:iCs/>
          <w:sz w:val="22"/>
          <w:szCs w:val="22"/>
        </w:rPr>
        <w:t>Rainwater Harvesting Regulatory Position Statement</w:t>
      </w:r>
      <w:r w:rsidRPr="00AF4FFA">
        <w:rPr>
          <w:rFonts w:ascii="Times New Roman" w:eastAsia="Times New Roman" w:hAnsi="Times New Roman" w:cs="Times New Roman"/>
          <w:i/>
          <w:sz w:val="22"/>
          <w:szCs w:val="22"/>
        </w:rPr>
        <w:t xml:space="preserve">. Available at: </w:t>
      </w:r>
      <w:hyperlink r:id="rId189">
        <w:r w:rsidRPr="00AF4FFA">
          <w:rPr>
            <w:rStyle w:val="Hyperlink"/>
            <w:rFonts w:ascii="Times New Roman" w:eastAsia="Times New Roman" w:hAnsi="Times New Roman" w:cs="Times New Roman"/>
            <w:i/>
            <w:color w:val="auto"/>
            <w:sz w:val="22"/>
            <w:szCs w:val="22"/>
          </w:rPr>
          <w:t>https://www.gov.uk/government/publications/rainwater-harvesting-regulatory-position-statement/rainwater-harvesting-regulatory-position-statement</w:t>
        </w:r>
      </w:hyperlink>
      <w:r w:rsidRPr="00AF4FFA">
        <w:rPr>
          <w:rFonts w:ascii="Times New Roman" w:eastAsia="Times New Roman" w:hAnsi="Times New Roman" w:cs="Times New Roman"/>
          <w:i/>
          <w:sz w:val="22"/>
          <w:szCs w:val="22"/>
        </w:rPr>
        <w:t xml:space="preserve">  </w:t>
      </w:r>
      <w:r w:rsidR="7F7B423F" w:rsidRPr="00AF4FFA">
        <w:rPr>
          <w:rFonts w:ascii="Times New Roman" w:eastAsia="Times New Roman" w:hAnsi="Times New Roman" w:cs="Times New Roman"/>
          <w:i/>
          <w:sz w:val="22"/>
          <w:szCs w:val="22"/>
          <w:lang w:val="en-US"/>
        </w:rPr>
        <w:t>(Accessed: 30 April 2025)</w:t>
      </w:r>
    </w:p>
    <w:p w14:paraId="075D8E48" w14:textId="7137CA4A"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UK Water Filters, 2024. </w:t>
      </w:r>
      <w:r w:rsidRPr="00AF4FFA">
        <w:rPr>
          <w:rFonts w:ascii="Times New Roman" w:eastAsia="Times New Roman" w:hAnsi="Times New Roman" w:cs="Times New Roman"/>
          <w:i/>
          <w:iCs/>
          <w:sz w:val="22"/>
          <w:szCs w:val="22"/>
        </w:rPr>
        <w:t>Water Filtration Systems</w:t>
      </w:r>
      <w:r w:rsidRPr="00AF4FFA">
        <w:rPr>
          <w:rFonts w:ascii="Times New Roman" w:eastAsia="Times New Roman" w:hAnsi="Times New Roman" w:cs="Times New Roman"/>
          <w:i/>
          <w:sz w:val="22"/>
          <w:szCs w:val="22"/>
        </w:rPr>
        <w:t xml:space="preserve">. Available at: </w:t>
      </w:r>
      <w:hyperlink r:id="rId190">
        <w:r w:rsidRPr="00AF4FFA">
          <w:rPr>
            <w:rStyle w:val="Hyperlink"/>
            <w:rFonts w:ascii="Times New Roman" w:eastAsia="Times New Roman" w:hAnsi="Times New Roman" w:cs="Times New Roman"/>
            <w:i/>
            <w:color w:val="auto"/>
            <w:sz w:val="22"/>
            <w:szCs w:val="22"/>
          </w:rPr>
          <w:t>https://www.uk-water-filters.co.uk</w:t>
        </w:r>
      </w:hyperlink>
      <w:r w:rsidRPr="00AF4FFA">
        <w:rPr>
          <w:rFonts w:ascii="Times New Roman" w:eastAsia="Times New Roman" w:hAnsi="Times New Roman" w:cs="Times New Roman"/>
          <w:i/>
          <w:sz w:val="22"/>
          <w:szCs w:val="22"/>
        </w:rPr>
        <w:t xml:space="preserve">  </w:t>
      </w:r>
    </w:p>
    <w:p w14:paraId="38049D0B" w14:textId="3DEF5761"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UK Water Filters, (2025). </w:t>
      </w:r>
      <w:r w:rsidRPr="00AF4FFA">
        <w:rPr>
          <w:rFonts w:ascii="Times New Roman" w:eastAsia="Times New Roman" w:hAnsi="Times New Roman" w:cs="Times New Roman"/>
          <w:i/>
          <w:iCs/>
          <w:sz w:val="22"/>
          <w:szCs w:val="22"/>
        </w:rPr>
        <w:t>Reverse Osmosis System with Pump</w:t>
      </w:r>
      <w:r w:rsidRPr="00AF4FFA">
        <w:rPr>
          <w:rFonts w:ascii="Times New Roman" w:eastAsia="Times New Roman" w:hAnsi="Times New Roman" w:cs="Times New Roman"/>
          <w:i/>
          <w:sz w:val="22"/>
          <w:szCs w:val="22"/>
        </w:rPr>
        <w:t xml:space="preserve">. Available at: </w:t>
      </w:r>
      <w:hyperlink r:id="rId191">
        <w:r w:rsidRPr="00AF4FFA">
          <w:rPr>
            <w:rStyle w:val="Hyperlink"/>
            <w:rFonts w:ascii="Times New Roman" w:eastAsia="Times New Roman" w:hAnsi="Times New Roman" w:cs="Times New Roman"/>
            <w:i/>
            <w:color w:val="auto"/>
            <w:sz w:val="22"/>
            <w:szCs w:val="22"/>
          </w:rPr>
          <w:t>https://www.uk-water-filters.co.uk/products/reverse_osmosis_system_with_pump</w:t>
        </w:r>
      </w:hyperlink>
      <w:r w:rsidRPr="00AF4FFA">
        <w:rPr>
          <w:rFonts w:ascii="Times New Roman" w:eastAsia="Times New Roman" w:hAnsi="Times New Roman" w:cs="Times New Roman"/>
          <w:i/>
          <w:sz w:val="22"/>
          <w:szCs w:val="22"/>
        </w:rPr>
        <w:t xml:space="preserve"> </w:t>
      </w:r>
      <w:r w:rsidR="55A24294" w:rsidRPr="00AF4FFA">
        <w:rPr>
          <w:rFonts w:ascii="Times New Roman" w:eastAsia="Times New Roman" w:hAnsi="Times New Roman" w:cs="Times New Roman"/>
          <w:i/>
          <w:sz w:val="22"/>
          <w:szCs w:val="22"/>
          <w:lang w:val="en-US"/>
        </w:rPr>
        <w:t>(Accessed: 30 April 2025)</w:t>
      </w:r>
    </w:p>
    <w:p w14:paraId="29B6DDE7" w14:textId="262ED415"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United Nations (2021) </w:t>
      </w:r>
      <w:r w:rsidRPr="00AF4FFA">
        <w:rPr>
          <w:rFonts w:ascii="Times New Roman" w:eastAsia="Times New Roman" w:hAnsi="Times New Roman" w:cs="Times New Roman"/>
          <w:i/>
          <w:iCs/>
          <w:sz w:val="22"/>
          <w:szCs w:val="22"/>
          <w:lang w:val="en-US"/>
        </w:rPr>
        <w:t>The World Water Development Report</w:t>
      </w:r>
      <w:r w:rsidRPr="00AF4FFA">
        <w:rPr>
          <w:rFonts w:ascii="Times New Roman" w:eastAsia="Times New Roman" w:hAnsi="Times New Roman" w:cs="Times New Roman"/>
          <w:i/>
          <w:sz w:val="22"/>
          <w:szCs w:val="22"/>
          <w:lang w:val="en-US"/>
        </w:rPr>
        <w:t xml:space="preserve">. Available at: </w:t>
      </w:r>
      <w:hyperlink r:id="rId192">
        <w:r w:rsidRPr="00AF4FFA">
          <w:rPr>
            <w:rStyle w:val="Hyperlink"/>
            <w:rFonts w:ascii="Times New Roman" w:eastAsia="Times New Roman" w:hAnsi="Times New Roman" w:cs="Times New Roman"/>
            <w:i/>
            <w:color w:val="auto"/>
            <w:sz w:val="22"/>
            <w:szCs w:val="22"/>
            <w:lang w:val="en-US"/>
          </w:rPr>
          <w:t>https://www.unwater.org/publications/world-water-development-report-2021/</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401200F8" w14:textId="718F9A01" w:rsidR="0F9AB119" w:rsidRPr="00AF4FFA" w:rsidRDefault="0F9AB119"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United Nations (2021). World Oceans Day | United Nations. [online] United Nations. Available at: </w:t>
      </w:r>
      <w:hyperlink r:id="rId193">
        <w:r w:rsidRPr="00AF4FFA">
          <w:rPr>
            <w:rStyle w:val="Hyperlink"/>
            <w:rFonts w:ascii="Times New Roman" w:eastAsia="Times New Roman" w:hAnsi="Times New Roman" w:cs="Times New Roman"/>
            <w:i/>
            <w:iCs/>
            <w:color w:val="auto"/>
            <w:sz w:val="22"/>
            <w:szCs w:val="22"/>
          </w:rPr>
          <w:t>https://www.un.org/en/observances/oceans-day</w:t>
        </w:r>
      </w:hyperlink>
      <w:r w:rsidRPr="00AF4FFA">
        <w:rPr>
          <w:rFonts w:ascii="Times New Roman" w:eastAsia="Times New Roman" w:hAnsi="Times New Roman" w:cs="Times New Roman"/>
          <w:i/>
          <w:iCs/>
          <w:sz w:val="22"/>
          <w:szCs w:val="22"/>
        </w:rPr>
        <w:t xml:space="preserve"> [Accessed 14 Apr. 2025].</w:t>
      </w:r>
    </w:p>
    <w:p w14:paraId="03D5B679" w14:textId="6A396B15" w:rsidR="5FFDD03C" w:rsidRPr="00AF4FFA" w:rsidRDefault="5FFDD03C" w:rsidP="5FFDD03C">
      <w:pPr>
        <w:spacing w:line="257" w:lineRule="auto"/>
        <w:rPr>
          <w:rFonts w:ascii="Times New Roman" w:eastAsia="Times New Roman" w:hAnsi="Times New Roman" w:cs="Times New Roman"/>
          <w:i/>
          <w:iCs/>
          <w:sz w:val="22"/>
          <w:szCs w:val="22"/>
        </w:rPr>
      </w:pPr>
    </w:p>
    <w:p w14:paraId="7F27BF69" w14:textId="1595B5BA" w:rsidR="1DC2D5DA" w:rsidRPr="00AF4FFA" w:rsidRDefault="1DC2D5DA" w:rsidP="4BC92D17">
      <w:pPr>
        <w:spacing w:line="257" w:lineRule="auto"/>
        <w:rPr>
          <w:rFonts w:ascii="Times New Roman" w:eastAsia="Times New Roman" w:hAnsi="Times New Roman" w:cs="Times New Roman"/>
          <w:i/>
          <w:sz w:val="22"/>
          <w:szCs w:val="22"/>
          <w:lang w:val="en-US"/>
        </w:rPr>
      </w:pPr>
      <w:r w:rsidRPr="00AF4FFA">
        <w:rPr>
          <w:rFonts w:ascii="Times New Roman" w:eastAsia="Times New Roman" w:hAnsi="Times New Roman" w:cs="Times New Roman"/>
          <w:i/>
          <w:sz w:val="22"/>
          <w:szCs w:val="22"/>
        </w:rPr>
        <w:t xml:space="preserve">United Utilities (2025) </w:t>
      </w:r>
      <w:r w:rsidRPr="00AF4FFA">
        <w:rPr>
          <w:rFonts w:ascii="Times New Roman" w:eastAsia="Times New Roman" w:hAnsi="Times New Roman" w:cs="Times New Roman"/>
          <w:i/>
          <w:iCs/>
          <w:sz w:val="22"/>
          <w:szCs w:val="22"/>
        </w:rPr>
        <w:t>pH – Factsheet</w:t>
      </w:r>
      <w:r w:rsidRPr="00AF4FFA">
        <w:rPr>
          <w:rFonts w:ascii="Times New Roman" w:eastAsia="Times New Roman" w:hAnsi="Times New Roman" w:cs="Times New Roman"/>
          <w:i/>
          <w:sz w:val="22"/>
          <w:szCs w:val="22"/>
        </w:rPr>
        <w:t xml:space="preserve">. [PDF] Available at: </w:t>
      </w:r>
      <w:hyperlink r:id="rId194">
        <w:r w:rsidRPr="00AF4FFA">
          <w:rPr>
            <w:rStyle w:val="Hyperlink"/>
            <w:rFonts w:ascii="Times New Roman" w:eastAsia="Times New Roman" w:hAnsi="Times New Roman" w:cs="Times New Roman"/>
            <w:i/>
            <w:color w:val="auto"/>
            <w:sz w:val="22"/>
            <w:szCs w:val="22"/>
          </w:rPr>
          <w:t>https://www.unitedutilities.com/globalassets/documents/pdf/phfactsheet_acc16.pdf</w:t>
        </w:r>
      </w:hyperlink>
      <w:r w:rsidR="1A6BD735" w:rsidRPr="00AF4FFA">
        <w:rPr>
          <w:rFonts w:ascii="Times New Roman" w:eastAsia="Times New Roman" w:hAnsi="Times New Roman" w:cs="Times New Roman"/>
          <w:i/>
          <w:sz w:val="22"/>
          <w:szCs w:val="22"/>
        </w:rPr>
        <w:t xml:space="preserve"> </w:t>
      </w:r>
      <w:r w:rsidR="1A6BD735" w:rsidRPr="00AF4FFA">
        <w:rPr>
          <w:rFonts w:ascii="Times New Roman" w:eastAsia="Times New Roman" w:hAnsi="Times New Roman" w:cs="Times New Roman"/>
          <w:i/>
          <w:sz w:val="22"/>
          <w:szCs w:val="22"/>
          <w:lang w:val="en-US"/>
        </w:rPr>
        <w:t>(Accessed: 30 April 2025)</w:t>
      </w:r>
    </w:p>
    <w:p w14:paraId="34D63338" w14:textId="5B386B94" w:rsidR="1DC2D5DA" w:rsidRPr="00AF4FFA" w:rsidRDefault="108E3F67" w:rsidP="5FFDD03C">
      <w:pPr>
        <w:spacing w:after="240"/>
        <w:rPr>
          <w:rFonts w:ascii="Times New Roman" w:eastAsia="Times New Roman" w:hAnsi="Times New Roman" w:cs="Times New Roman"/>
          <w:i/>
          <w:iCs/>
          <w:sz w:val="22"/>
          <w:szCs w:val="22"/>
          <w:lang w:val="en-US"/>
        </w:rPr>
      </w:pPr>
      <w:r w:rsidRPr="00AF4FFA">
        <w:rPr>
          <w:rFonts w:ascii="Times New Roman" w:eastAsia="Times New Roman" w:hAnsi="Times New Roman" w:cs="Times New Roman"/>
          <w:i/>
          <w:iCs/>
          <w:sz w:val="22"/>
          <w:szCs w:val="22"/>
          <w:lang w:val="en-US"/>
        </w:rPr>
        <w:t xml:space="preserve">UNITRONICS (2023). What Is </w:t>
      </w:r>
      <w:proofErr w:type="gramStart"/>
      <w:r w:rsidRPr="00AF4FFA">
        <w:rPr>
          <w:rFonts w:ascii="Times New Roman" w:eastAsia="Times New Roman" w:hAnsi="Times New Roman" w:cs="Times New Roman"/>
          <w:i/>
          <w:iCs/>
          <w:sz w:val="22"/>
          <w:szCs w:val="22"/>
          <w:lang w:val="en-US"/>
        </w:rPr>
        <w:t>PLC ?</w:t>
      </w:r>
      <w:proofErr w:type="gramEnd"/>
      <w:r w:rsidRPr="00AF4FFA">
        <w:rPr>
          <w:rFonts w:ascii="Times New Roman" w:eastAsia="Times New Roman" w:hAnsi="Times New Roman" w:cs="Times New Roman"/>
          <w:i/>
          <w:iCs/>
          <w:sz w:val="22"/>
          <w:szCs w:val="22"/>
          <w:lang w:val="en-US"/>
        </w:rPr>
        <w:t xml:space="preserve"> Programmable Logic Controller. [online] </w:t>
      </w:r>
      <w:proofErr w:type="spellStart"/>
      <w:r w:rsidRPr="00AF4FFA">
        <w:rPr>
          <w:rFonts w:ascii="Times New Roman" w:eastAsia="Times New Roman" w:hAnsi="Times New Roman" w:cs="Times New Roman"/>
          <w:i/>
          <w:iCs/>
          <w:sz w:val="22"/>
          <w:szCs w:val="22"/>
          <w:lang w:val="en-US"/>
        </w:rPr>
        <w:t>Unitronics</w:t>
      </w:r>
      <w:proofErr w:type="spellEnd"/>
      <w:r w:rsidRPr="00AF4FFA">
        <w:rPr>
          <w:rFonts w:ascii="Times New Roman" w:eastAsia="Times New Roman" w:hAnsi="Times New Roman" w:cs="Times New Roman"/>
          <w:i/>
          <w:iCs/>
          <w:sz w:val="22"/>
          <w:szCs w:val="22"/>
          <w:lang w:val="en-US"/>
        </w:rPr>
        <w:t xml:space="preserve">. Available at: </w:t>
      </w:r>
      <w:hyperlink r:id="rId195">
        <w:r w:rsidRPr="00AF4FFA">
          <w:rPr>
            <w:rStyle w:val="Hyperlink"/>
            <w:rFonts w:ascii="Times New Roman" w:eastAsia="Times New Roman" w:hAnsi="Times New Roman" w:cs="Times New Roman"/>
            <w:i/>
            <w:iCs/>
            <w:color w:val="auto"/>
            <w:sz w:val="22"/>
            <w:szCs w:val="22"/>
            <w:lang w:val="en-US"/>
          </w:rPr>
          <w:t>https://www.unitronicsplc.com/what-is-plc-programmable-logic-controller/</w:t>
        </w:r>
      </w:hyperlink>
      <w:r w:rsidRPr="00AF4FFA">
        <w:rPr>
          <w:rFonts w:ascii="Times New Roman" w:eastAsia="Times New Roman" w:hAnsi="Times New Roman" w:cs="Times New Roman"/>
          <w:i/>
          <w:iCs/>
          <w:sz w:val="22"/>
          <w:szCs w:val="22"/>
          <w:lang w:val="en-US"/>
        </w:rPr>
        <w:t xml:space="preserve"> [Accessed 28 Apr. 2025].</w:t>
      </w:r>
    </w:p>
    <w:p w14:paraId="78AC9264" w14:textId="421186E0" w:rsidR="1DC2D5DA" w:rsidRPr="00AF4FFA" w:rsidRDefault="108E3F67" w:rsidP="5FFDD03C">
      <w:pPr>
        <w:spacing w:after="240"/>
        <w:rPr>
          <w:rFonts w:ascii="Times New Roman" w:eastAsia="Times New Roman" w:hAnsi="Times New Roman" w:cs="Times New Roman"/>
          <w:i/>
          <w:iCs/>
          <w:sz w:val="22"/>
          <w:szCs w:val="22"/>
          <w:lang w:val="en-US"/>
        </w:rPr>
      </w:pPr>
      <w:r w:rsidRPr="00AF4FFA">
        <w:rPr>
          <w:rFonts w:ascii="Times New Roman" w:eastAsia="Times New Roman" w:hAnsi="Times New Roman" w:cs="Times New Roman"/>
          <w:i/>
          <w:iCs/>
          <w:sz w:val="22"/>
          <w:szCs w:val="22"/>
          <w:lang w:val="en-US"/>
        </w:rPr>
        <w:t xml:space="preserve">University of Nevada (2008). Relay Basics. [online] Available at: </w:t>
      </w:r>
      <w:hyperlink r:id="rId196">
        <w:r w:rsidRPr="00AF4FFA">
          <w:rPr>
            <w:rStyle w:val="Hyperlink"/>
            <w:rFonts w:ascii="Times New Roman" w:eastAsia="Times New Roman" w:hAnsi="Times New Roman" w:cs="Times New Roman"/>
            <w:i/>
            <w:iCs/>
            <w:color w:val="auto"/>
            <w:sz w:val="22"/>
            <w:szCs w:val="22"/>
            <w:lang w:val="en-US"/>
          </w:rPr>
          <w:t>https://www.physics.unlv.edu/~bill/PHYS483/relay.pdf</w:t>
        </w:r>
      </w:hyperlink>
      <w:r w:rsidRPr="00AF4FFA">
        <w:rPr>
          <w:rFonts w:ascii="Times New Roman" w:eastAsia="Times New Roman" w:hAnsi="Times New Roman" w:cs="Times New Roman"/>
          <w:i/>
          <w:iCs/>
          <w:sz w:val="22"/>
          <w:szCs w:val="22"/>
          <w:lang w:val="en-US"/>
        </w:rPr>
        <w:t xml:space="preserve"> [Accessed 03 May 2025].</w:t>
      </w:r>
    </w:p>
    <w:p w14:paraId="7D7B9813" w14:textId="43D0BA0F" w:rsidR="1DC2D5DA" w:rsidRPr="00AF4FFA" w:rsidRDefault="50FA26C6" w:rsidP="5FFDD03C">
      <w:pPr>
        <w:spacing w:after="240" w:line="276" w:lineRule="auto"/>
        <w:rPr>
          <w:rFonts w:ascii="Times New Roman" w:eastAsia="Times New Roman" w:hAnsi="Times New Roman" w:cs="Times New Roman"/>
          <w:i/>
          <w:iCs/>
          <w:sz w:val="22"/>
          <w:szCs w:val="22"/>
          <w:lang w:val="en-US"/>
        </w:rPr>
      </w:pPr>
      <w:r w:rsidRPr="00AF4FFA">
        <w:rPr>
          <w:rFonts w:ascii="Times New Roman" w:eastAsia="Times New Roman" w:hAnsi="Times New Roman" w:cs="Times New Roman"/>
          <w:i/>
          <w:iCs/>
          <w:sz w:val="22"/>
          <w:szCs w:val="22"/>
          <w:lang w:val="en-US"/>
        </w:rPr>
        <w:t>W Edwards Deming (2000). Out of the Crisis. Cambridge, Mass.: Mit Press.</w:t>
      </w:r>
    </w:p>
    <w:p w14:paraId="277B3DFF" w14:textId="31050EBB"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Walsh, L., 2023. </w:t>
      </w:r>
      <w:r w:rsidRPr="00AF4FFA">
        <w:rPr>
          <w:rFonts w:ascii="Times New Roman" w:eastAsia="Times New Roman" w:hAnsi="Times New Roman" w:cs="Times New Roman"/>
          <w:i/>
          <w:iCs/>
          <w:sz w:val="22"/>
          <w:szCs w:val="22"/>
        </w:rPr>
        <w:t xml:space="preserve">Climate Change and Flooding.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197">
        <w:r w:rsidRPr="00AF4FFA">
          <w:rPr>
            <w:rStyle w:val="Hyperlink"/>
            <w:rFonts w:ascii="Times New Roman" w:eastAsia="Times New Roman" w:hAnsi="Times New Roman" w:cs="Times New Roman"/>
            <w:i/>
            <w:color w:val="auto"/>
            <w:sz w:val="22"/>
            <w:szCs w:val="22"/>
          </w:rPr>
          <w:t>https://www.oxfam.org.uk/oxfam-in-action/oxfam-blog/climate-change-and-flooding/</w:t>
        </w:r>
      </w:hyperlink>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12 May 2025]. </w:t>
      </w:r>
    </w:p>
    <w:p w14:paraId="764E24A5" w14:textId="2680EA82" w:rsidR="1DC2D5DA" w:rsidRPr="00AF4FFA" w:rsidRDefault="2201826E" w:rsidP="5FFDD03C">
      <w:pPr>
        <w:spacing w:after="240" w:line="276" w:lineRule="auto"/>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Wells, K.N. and Kloppenborg, T.J. (2019). Project management essentials. [online] New York, Ny: Business Expert Press. Available at: </w:t>
      </w:r>
      <w:hyperlink r:id="rId198">
        <w:r w:rsidRPr="00AF4FFA">
          <w:rPr>
            <w:rStyle w:val="Hyperlink"/>
            <w:rFonts w:ascii="Times New Roman" w:eastAsia="Times New Roman" w:hAnsi="Times New Roman" w:cs="Times New Roman"/>
            <w:i/>
            <w:iCs/>
            <w:color w:val="auto"/>
            <w:sz w:val="22"/>
            <w:szCs w:val="22"/>
          </w:rPr>
          <w:t>https://ebookcentral.proquest.com/lib/trinity/reader.action?docID=5560095&amp;c=UERG&amp;ppg=13</w:t>
        </w:r>
      </w:hyperlink>
      <w:r w:rsidRPr="00AF4FFA">
        <w:rPr>
          <w:rFonts w:ascii="Times New Roman" w:eastAsia="Times New Roman" w:hAnsi="Times New Roman" w:cs="Times New Roman"/>
          <w:i/>
          <w:iCs/>
          <w:sz w:val="22"/>
          <w:szCs w:val="22"/>
        </w:rPr>
        <w:t xml:space="preserve"> [Accessed 9 May 2025].</w:t>
      </w:r>
    </w:p>
    <w:p w14:paraId="79D6FE0A" w14:textId="0C5DD139" w:rsidR="1DC2D5DA" w:rsidRPr="00AF4FFA" w:rsidRDefault="4680D367" w:rsidP="5FFDD03C">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lastRenderedPageBreak/>
        <w:t xml:space="preserve">Wiegand, A. (2023). Process transmitters </w:t>
      </w:r>
      <w:proofErr w:type="gramStart"/>
      <w:r w:rsidRPr="00AF4FFA">
        <w:rPr>
          <w:rFonts w:ascii="Times New Roman" w:eastAsia="Times New Roman" w:hAnsi="Times New Roman" w:cs="Times New Roman"/>
          <w:i/>
          <w:iCs/>
          <w:sz w:val="22"/>
          <w:szCs w:val="22"/>
        </w:rPr>
        <w:t>Electronic</w:t>
      </w:r>
      <w:proofErr w:type="gramEnd"/>
      <w:r w:rsidRPr="00AF4FFA">
        <w:rPr>
          <w:rFonts w:ascii="Times New Roman" w:eastAsia="Times New Roman" w:hAnsi="Times New Roman" w:cs="Times New Roman"/>
          <w:i/>
          <w:iCs/>
          <w:sz w:val="22"/>
          <w:szCs w:val="22"/>
        </w:rPr>
        <w:t xml:space="preserve"> pressure measurement. [online] Available at: </w:t>
      </w:r>
      <w:hyperlink r:id="rId199">
        <w:r w:rsidRPr="00AF4FFA">
          <w:rPr>
            <w:rStyle w:val="Hyperlink"/>
            <w:rFonts w:ascii="Times New Roman" w:eastAsia="Times New Roman" w:hAnsi="Times New Roman" w:cs="Times New Roman"/>
            <w:i/>
            <w:iCs/>
            <w:color w:val="auto"/>
            <w:sz w:val="22"/>
            <w:szCs w:val="22"/>
          </w:rPr>
          <w:t>https://www.wika.com/media/Brochures-and-flyers/Products_Services/fl_processtransmitters_en_co.pdf</w:t>
        </w:r>
      </w:hyperlink>
      <w:r w:rsidRPr="00AF4FFA">
        <w:rPr>
          <w:rFonts w:ascii="Times New Roman" w:eastAsia="Times New Roman" w:hAnsi="Times New Roman" w:cs="Times New Roman"/>
          <w:i/>
          <w:iCs/>
          <w:sz w:val="22"/>
          <w:szCs w:val="22"/>
        </w:rPr>
        <w:t xml:space="preserve"> [Accessed 05 May 2025].</w:t>
      </w:r>
    </w:p>
    <w:p w14:paraId="1CB24F89" w14:textId="6EA95745" w:rsidR="1DC2D5DA" w:rsidRPr="00AF4FFA" w:rsidRDefault="4680D367" w:rsidP="5FFDD03C">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Wika Instruments (2014). Fundamentals of Hydrostatic Level Measurement. [online] Wika Instruments. Available at: </w:t>
      </w:r>
      <w:hyperlink r:id="rId200">
        <w:r w:rsidRPr="00AF4FFA">
          <w:rPr>
            <w:rStyle w:val="Hyperlink"/>
            <w:rFonts w:ascii="Times New Roman" w:eastAsia="Times New Roman" w:hAnsi="Times New Roman" w:cs="Times New Roman"/>
            <w:i/>
            <w:iCs/>
            <w:color w:val="auto"/>
            <w:sz w:val="22"/>
            <w:szCs w:val="22"/>
          </w:rPr>
          <w:t>https://www.wika.ca/upload/TA_0414_IPPT_en_ca_67743.pdf</w:t>
        </w:r>
      </w:hyperlink>
      <w:r w:rsidRPr="00AF4FFA">
        <w:rPr>
          <w:rFonts w:ascii="Times New Roman" w:eastAsia="Times New Roman" w:hAnsi="Times New Roman" w:cs="Times New Roman"/>
          <w:i/>
          <w:iCs/>
          <w:sz w:val="22"/>
          <w:szCs w:val="22"/>
        </w:rPr>
        <w:t xml:space="preserve"> [Accessed 8 April. 2025].</w:t>
      </w:r>
    </w:p>
    <w:p w14:paraId="62A30772" w14:textId="170AAD5F" w:rsidR="1DC2D5DA" w:rsidRPr="00AF4FFA" w:rsidRDefault="4680D367" w:rsidP="5FFDD03C">
      <w:pPr>
        <w:spacing w:after="240"/>
        <w:rPr>
          <w:rFonts w:ascii="Times New Roman" w:eastAsia="Times New Roman" w:hAnsi="Times New Roman" w:cs="Times New Roman"/>
          <w:i/>
          <w:iCs/>
          <w:sz w:val="22"/>
          <w:szCs w:val="22"/>
        </w:rPr>
      </w:pPr>
      <w:r w:rsidRPr="00AF4FFA">
        <w:rPr>
          <w:rFonts w:ascii="Times New Roman" w:eastAsia="Times New Roman" w:hAnsi="Times New Roman" w:cs="Times New Roman"/>
          <w:i/>
          <w:iCs/>
          <w:sz w:val="22"/>
          <w:szCs w:val="22"/>
        </w:rPr>
        <w:t xml:space="preserve">William Bolton (2021). Instrumentation And Control Systems. </w:t>
      </w:r>
      <w:proofErr w:type="spellStart"/>
      <w:r w:rsidRPr="00AF4FFA">
        <w:rPr>
          <w:rFonts w:ascii="Times New Roman" w:eastAsia="Times New Roman" w:hAnsi="Times New Roman" w:cs="Times New Roman"/>
          <w:i/>
          <w:iCs/>
          <w:sz w:val="22"/>
          <w:szCs w:val="22"/>
        </w:rPr>
        <w:t>Éditeur</w:t>
      </w:r>
      <w:proofErr w:type="spellEnd"/>
      <w:r w:rsidRPr="00AF4FFA">
        <w:rPr>
          <w:rFonts w:ascii="Times New Roman" w:eastAsia="Times New Roman" w:hAnsi="Times New Roman" w:cs="Times New Roman"/>
          <w:i/>
          <w:iCs/>
          <w:sz w:val="22"/>
          <w:szCs w:val="22"/>
        </w:rPr>
        <w:t xml:space="preserve">: S.L.: </w:t>
      </w:r>
      <w:proofErr w:type="spellStart"/>
      <w:r w:rsidRPr="00AF4FFA">
        <w:rPr>
          <w:rFonts w:ascii="Times New Roman" w:eastAsia="Times New Roman" w:hAnsi="Times New Roman" w:cs="Times New Roman"/>
          <w:i/>
          <w:iCs/>
          <w:sz w:val="22"/>
          <w:szCs w:val="22"/>
        </w:rPr>
        <w:t>Newnes</w:t>
      </w:r>
      <w:proofErr w:type="spellEnd"/>
      <w:r w:rsidRPr="00AF4FFA">
        <w:rPr>
          <w:rFonts w:ascii="Times New Roman" w:eastAsia="Times New Roman" w:hAnsi="Times New Roman" w:cs="Times New Roman"/>
          <w:i/>
          <w:iCs/>
          <w:sz w:val="22"/>
          <w:szCs w:val="22"/>
        </w:rPr>
        <w:t>.</w:t>
      </w:r>
    </w:p>
    <w:p w14:paraId="11FEAC92" w14:textId="4CE58BF9"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WorldWildLife</w:t>
      </w:r>
      <w:proofErr w:type="spellEnd"/>
      <w:r w:rsidRPr="00AF4FFA">
        <w:rPr>
          <w:rFonts w:ascii="Times New Roman" w:eastAsia="Times New Roman" w:hAnsi="Times New Roman" w:cs="Times New Roman"/>
          <w:i/>
          <w:sz w:val="22"/>
          <w:szCs w:val="22"/>
        </w:rPr>
        <w:t xml:space="preserve">, (2025). </w:t>
      </w:r>
      <w:r w:rsidRPr="00AF4FFA">
        <w:rPr>
          <w:rFonts w:ascii="Times New Roman" w:eastAsia="Times New Roman" w:hAnsi="Times New Roman" w:cs="Times New Roman"/>
          <w:i/>
          <w:iCs/>
          <w:sz w:val="22"/>
          <w:szCs w:val="22"/>
        </w:rPr>
        <w:t xml:space="preserve">Water Scarcity. </w:t>
      </w:r>
      <w:r w:rsidRPr="00AF4FFA">
        <w:rPr>
          <w:rFonts w:ascii="Times New Roman" w:eastAsia="Times New Roman" w:hAnsi="Times New Roman" w:cs="Times New Roman"/>
          <w:i/>
          <w:sz w:val="22"/>
          <w:szCs w:val="22"/>
        </w:rPr>
        <w:t xml:space="preserve">[Online]  </w:t>
      </w:r>
      <w:r w:rsidRPr="00AF4FFA">
        <w:br/>
      </w:r>
      <w:r w:rsidRPr="00AF4FFA">
        <w:rPr>
          <w:rFonts w:ascii="Times New Roman" w:eastAsia="Times New Roman" w:hAnsi="Times New Roman" w:cs="Times New Roman"/>
          <w:i/>
          <w:sz w:val="22"/>
          <w:szCs w:val="22"/>
        </w:rPr>
        <w:t xml:space="preserve"> Available at: </w:t>
      </w:r>
      <w:hyperlink r:id="rId201">
        <w:r w:rsidRPr="00AF4FFA">
          <w:rPr>
            <w:rStyle w:val="Hyperlink"/>
            <w:rFonts w:ascii="Times New Roman" w:eastAsia="Times New Roman" w:hAnsi="Times New Roman" w:cs="Times New Roman"/>
            <w:i/>
            <w:color w:val="auto"/>
            <w:sz w:val="22"/>
            <w:szCs w:val="22"/>
          </w:rPr>
          <w:t>https://www.worldwildlife.org/threats/water-scarcity</w:t>
        </w:r>
      </w:hyperlink>
      <w:r w:rsidRPr="00AF4FFA">
        <w:rPr>
          <w:rFonts w:ascii="Times New Roman" w:eastAsia="Times New Roman" w:hAnsi="Times New Roman" w:cs="Times New Roman"/>
          <w:i/>
          <w:sz w:val="22"/>
          <w:szCs w:val="22"/>
        </w:rPr>
        <w:t xml:space="preserve"> </w:t>
      </w:r>
      <w:r w:rsidRPr="00AF4FFA">
        <w:br/>
      </w:r>
      <w:r w:rsidRPr="00AF4FFA">
        <w:rPr>
          <w:rFonts w:ascii="Times New Roman" w:eastAsia="Times New Roman" w:hAnsi="Times New Roman" w:cs="Times New Roman"/>
          <w:i/>
          <w:sz w:val="22"/>
          <w:szCs w:val="22"/>
        </w:rPr>
        <w:t xml:space="preserve"> [Accessed 12 May 2025]. </w:t>
      </w:r>
    </w:p>
    <w:p w14:paraId="1812FB39" w14:textId="39547E06"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rPr>
        <w:t xml:space="preserve">World Health Organization, 2017. </w:t>
      </w:r>
      <w:r w:rsidRPr="00AF4FFA">
        <w:rPr>
          <w:rFonts w:ascii="Times New Roman" w:eastAsia="Times New Roman" w:hAnsi="Times New Roman" w:cs="Times New Roman"/>
          <w:i/>
          <w:iCs/>
          <w:sz w:val="22"/>
          <w:szCs w:val="22"/>
        </w:rPr>
        <w:t>Guidelines for Drinking-water Quality</w:t>
      </w:r>
      <w:r w:rsidRPr="00AF4FFA">
        <w:rPr>
          <w:rFonts w:ascii="Times New Roman" w:eastAsia="Times New Roman" w:hAnsi="Times New Roman" w:cs="Times New Roman"/>
          <w:i/>
          <w:sz w:val="22"/>
          <w:szCs w:val="22"/>
        </w:rPr>
        <w:t xml:space="preserve">. WHO. </w:t>
      </w:r>
      <w:r w:rsidR="67C1FB52" w:rsidRPr="00AF4FFA">
        <w:rPr>
          <w:rFonts w:ascii="Times New Roman" w:eastAsia="Times New Roman" w:hAnsi="Times New Roman" w:cs="Times New Roman"/>
          <w:i/>
          <w:sz w:val="22"/>
          <w:szCs w:val="22"/>
        </w:rPr>
        <w:t xml:space="preserve">Available at: </w:t>
      </w:r>
      <w:hyperlink r:id="rId202">
        <w:r w:rsidR="67C1FB52" w:rsidRPr="00AF4FFA">
          <w:rPr>
            <w:rStyle w:val="Hyperlink"/>
            <w:rFonts w:ascii="Times New Roman" w:eastAsia="Times New Roman" w:hAnsi="Times New Roman" w:cs="Times New Roman"/>
            <w:i/>
            <w:color w:val="auto"/>
            <w:sz w:val="22"/>
            <w:szCs w:val="22"/>
          </w:rPr>
          <w:t>9789241549950-eng.pdf</w:t>
        </w:r>
      </w:hyperlink>
      <w:r w:rsidRPr="00AF4FFA">
        <w:rPr>
          <w:rFonts w:ascii="Times New Roman" w:eastAsia="Times New Roman" w:hAnsi="Times New Roman" w:cs="Times New Roman"/>
          <w:i/>
          <w:sz w:val="22"/>
          <w:szCs w:val="22"/>
        </w:rPr>
        <w:t xml:space="preserve"> </w:t>
      </w:r>
      <w:r w:rsidR="33E6EFE8" w:rsidRPr="00AF4FFA">
        <w:rPr>
          <w:rFonts w:ascii="Times New Roman" w:eastAsia="Times New Roman" w:hAnsi="Times New Roman" w:cs="Times New Roman"/>
          <w:i/>
          <w:sz w:val="22"/>
          <w:szCs w:val="22"/>
          <w:lang w:val="en-US"/>
        </w:rPr>
        <w:t>(Accessed: 30 April 2025)</w:t>
      </w:r>
    </w:p>
    <w:p w14:paraId="2CC89B7E" w14:textId="5358BBF0" w:rsidR="08238E12" w:rsidRPr="00AF4FFA" w:rsidRDefault="08238E12" w:rsidP="5FFDD03C">
      <w:pPr>
        <w:spacing w:after="240" w:line="276" w:lineRule="auto"/>
        <w:rPr>
          <w:rFonts w:ascii="Times New Roman" w:eastAsia="Times New Roman" w:hAnsi="Times New Roman" w:cs="Times New Roman"/>
          <w:i/>
          <w:iCs/>
          <w:sz w:val="22"/>
          <w:szCs w:val="22"/>
          <w:lang w:val="en-US"/>
        </w:rPr>
      </w:pPr>
      <w:r w:rsidRPr="00AF4FFA">
        <w:rPr>
          <w:rFonts w:ascii="Times New Roman" w:eastAsia="Times New Roman" w:hAnsi="Times New Roman" w:cs="Times New Roman"/>
          <w:i/>
          <w:iCs/>
          <w:sz w:val="22"/>
          <w:szCs w:val="22"/>
          <w:lang w:val="en-US"/>
        </w:rPr>
        <w:t xml:space="preserve">World Health Organization (2019). 1 in 3 People Globally Do Not Have Access to Safe Drinking Water – UNICEF, WHO. [online] World Health Organization. Available at: </w:t>
      </w:r>
      <w:hyperlink r:id="rId203">
        <w:r w:rsidRPr="00AF4FFA">
          <w:rPr>
            <w:rStyle w:val="Hyperlink"/>
            <w:rFonts w:ascii="Times New Roman" w:eastAsia="Times New Roman" w:hAnsi="Times New Roman" w:cs="Times New Roman"/>
            <w:i/>
            <w:iCs/>
            <w:color w:val="auto"/>
            <w:sz w:val="22"/>
            <w:szCs w:val="22"/>
            <w:lang w:val="en-US"/>
          </w:rPr>
          <w:t>https://www.who.int/news/item/18-06-2019-1-in-3-people-globally-do-not-have-access-to-safe-drinking-water-unicef-who</w:t>
        </w:r>
      </w:hyperlink>
      <w:r w:rsidRPr="00AF4FFA">
        <w:rPr>
          <w:rFonts w:ascii="Times New Roman" w:eastAsia="Times New Roman" w:hAnsi="Times New Roman" w:cs="Times New Roman"/>
          <w:i/>
          <w:iCs/>
          <w:sz w:val="22"/>
          <w:szCs w:val="22"/>
          <w:lang w:val="en-US"/>
        </w:rPr>
        <w:t xml:space="preserve"> [Accessed 14 Apr. 2025].</w:t>
      </w:r>
    </w:p>
    <w:p w14:paraId="2C8CE2F8" w14:textId="785534E3" w:rsidR="1DC2D5DA" w:rsidRPr="00AF4FFA" w:rsidRDefault="1DC2D5DA" w:rsidP="4BC92D17">
      <w:pPr>
        <w:spacing w:line="257" w:lineRule="auto"/>
        <w:rPr>
          <w:rFonts w:ascii="Times New Roman" w:eastAsia="Times New Roman" w:hAnsi="Times New Roman" w:cs="Times New Roman"/>
          <w:i/>
          <w:sz w:val="22"/>
          <w:szCs w:val="22"/>
        </w:rPr>
      </w:pPr>
      <w:r w:rsidRPr="00AF4FFA">
        <w:rPr>
          <w:rFonts w:ascii="Times New Roman" w:eastAsia="Times New Roman" w:hAnsi="Times New Roman" w:cs="Times New Roman"/>
          <w:i/>
          <w:sz w:val="22"/>
          <w:szCs w:val="22"/>
          <w:lang w:val="en-US"/>
        </w:rPr>
        <w:t xml:space="preserve">WRAS (2023) </w:t>
      </w:r>
      <w:r w:rsidRPr="00AF4FFA">
        <w:rPr>
          <w:rFonts w:ascii="Times New Roman" w:eastAsia="Times New Roman" w:hAnsi="Times New Roman" w:cs="Times New Roman"/>
          <w:i/>
          <w:iCs/>
          <w:sz w:val="22"/>
          <w:szCs w:val="22"/>
          <w:lang w:val="en-US"/>
        </w:rPr>
        <w:t>Approved Materials Directory</w:t>
      </w:r>
      <w:r w:rsidRPr="00AF4FFA">
        <w:rPr>
          <w:rFonts w:ascii="Times New Roman" w:eastAsia="Times New Roman" w:hAnsi="Times New Roman" w:cs="Times New Roman"/>
          <w:i/>
          <w:sz w:val="22"/>
          <w:szCs w:val="22"/>
          <w:lang w:val="en-US"/>
        </w:rPr>
        <w:t xml:space="preserve">. Available at: </w:t>
      </w:r>
      <w:hyperlink r:id="rId204">
        <w:r w:rsidRPr="00AF4FFA">
          <w:rPr>
            <w:rStyle w:val="Hyperlink"/>
            <w:rFonts w:ascii="Times New Roman" w:eastAsia="Times New Roman" w:hAnsi="Times New Roman" w:cs="Times New Roman"/>
            <w:i/>
            <w:color w:val="auto"/>
            <w:sz w:val="22"/>
            <w:szCs w:val="22"/>
            <w:lang w:val="en-US"/>
          </w:rPr>
          <w:t>https://www.wras.co.uk/approvals/</w:t>
        </w:r>
      </w:hyperlink>
      <w:r w:rsidRPr="00AF4FFA">
        <w:rPr>
          <w:rFonts w:ascii="Times New Roman" w:eastAsia="Times New Roman" w:hAnsi="Times New Roman" w:cs="Times New Roman"/>
          <w:i/>
          <w:sz w:val="22"/>
          <w:szCs w:val="22"/>
          <w:lang w:val="en-US"/>
        </w:rPr>
        <w:t xml:space="preserve"> (Accessed: 29 April 2025).</w:t>
      </w:r>
      <w:r w:rsidRPr="00AF4FFA">
        <w:rPr>
          <w:rFonts w:ascii="Times New Roman" w:eastAsia="Times New Roman" w:hAnsi="Times New Roman" w:cs="Times New Roman"/>
          <w:i/>
          <w:sz w:val="22"/>
          <w:szCs w:val="22"/>
        </w:rPr>
        <w:t xml:space="preserve"> </w:t>
      </w:r>
    </w:p>
    <w:p w14:paraId="523ACB94" w14:textId="7A6B6D88" w:rsidR="1DC2D5DA" w:rsidRPr="00AF4FFA" w:rsidRDefault="1DC2D5DA" w:rsidP="4BC92D17">
      <w:pPr>
        <w:spacing w:line="257" w:lineRule="auto"/>
        <w:rPr>
          <w:rFonts w:ascii="Times New Roman" w:eastAsia="Times New Roman" w:hAnsi="Times New Roman" w:cs="Times New Roman"/>
          <w:i/>
          <w:sz w:val="22"/>
          <w:szCs w:val="22"/>
        </w:rPr>
      </w:pPr>
      <w:proofErr w:type="spellStart"/>
      <w:r w:rsidRPr="00AF4FFA">
        <w:rPr>
          <w:rFonts w:ascii="Times New Roman" w:eastAsia="Times New Roman" w:hAnsi="Times New Roman" w:cs="Times New Roman"/>
          <w:i/>
          <w:sz w:val="22"/>
          <w:szCs w:val="22"/>
        </w:rPr>
        <w:t>Zilmet</w:t>
      </w:r>
      <w:proofErr w:type="spellEnd"/>
      <w:r w:rsidRPr="00AF4FFA">
        <w:rPr>
          <w:rFonts w:ascii="Times New Roman" w:eastAsia="Times New Roman" w:hAnsi="Times New Roman" w:cs="Times New Roman"/>
          <w:i/>
          <w:sz w:val="22"/>
          <w:szCs w:val="22"/>
        </w:rPr>
        <w:t xml:space="preserve"> UK Limited, 2023. </w:t>
      </w:r>
      <w:r w:rsidRPr="00AF4FFA">
        <w:rPr>
          <w:rFonts w:ascii="Times New Roman" w:eastAsia="Times New Roman" w:hAnsi="Times New Roman" w:cs="Times New Roman"/>
          <w:i/>
          <w:iCs/>
          <w:sz w:val="22"/>
          <w:szCs w:val="22"/>
        </w:rPr>
        <w:t>ULTRA-PRO Horizontal Potable Expansion Vessels with Replaceable Membranes</w:t>
      </w:r>
      <w:r w:rsidRPr="00AF4FFA">
        <w:rPr>
          <w:rFonts w:ascii="Times New Roman" w:eastAsia="Times New Roman" w:hAnsi="Times New Roman" w:cs="Times New Roman"/>
          <w:i/>
          <w:sz w:val="22"/>
          <w:szCs w:val="22"/>
        </w:rPr>
        <w:t xml:space="preserve">. Available at: </w:t>
      </w:r>
      <w:hyperlink r:id="rId205">
        <w:r w:rsidRPr="00AF4FFA">
          <w:rPr>
            <w:rStyle w:val="Hyperlink"/>
            <w:rFonts w:ascii="Times New Roman" w:eastAsia="Times New Roman" w:hAnsi="Times New Roman" w:cs="Times New Roman"/>
            <w:i/>
            <w:color w:val="auto"/>
            <w:sz w:val="22"/>
            <w:szCs w:val="22"/>
          </w:rPr>
          <w:t>https://www.zilmet.co.uk</w:t>
        </w:r>
      </w:hyperlink>
      <w:r w:rsidRPr="00AF4FFA">
        <w:rPr>
          <w:rFonts w:ascii="Times New Roman" w:eastAsia="Times New Roman" w:hAnsi="Times New Roman" w:cs="Times New Roman"/>
          <w:i/>
          <w:sz w:val="22"/>
          <w:szCs w:val="22"/>
        </w:rPr>
        <w:t xml:space="preserve"> [Accessed 14 May 2025].</w:t>
      </w:r>
    </w:p>
    <w:p w14:paraId="0E55DC76" w14:textId="33AEFC6D" w:rsidR="4BC92D17" w:rsidRPr="00AF4FFA" w:rsidRDefault="4BC92D17" w:rsidP="4BC92D17"/>
    <w:p w14:paraId="3B513A95" w14:textId="7024F9E2" w:rsidR="4BC92D17" w:rsidRPr="00AF4FFA" w:rsidRDefault="4BC92D17" w:rsidP="4BC92D17"/>
    <w:p w14:paraId="78173E43" w14:textId="244489B7" w:rsidR="4BC92D17" w:rsidRPr="00AF4FFA" w:rsidRDefault="4BC92D17" w:rsidP="4BC92D17"/>
    <w:p w14:paraId="480BA5D6" w14:textId="77777777" w:rsidR="00C11CF5" w:rsidRPr="00AF4FFA" w:rsidRDefault="00C11CF5" w:rsidP="00F0480C"/>
    <w:p w14:paraId="6D4B8F45" w14:textId="77777777" w:rsidR="00C11CF5" w:rsidRPr="00AF4FFA" w:rsidRDefault="00C11CF5" w:rsidP="00F0480C"/>
    <w:p w14:paraId="2F65AFBA" w14:textId="56DA4B17" w:rsidR="00C11CF5" w:rsidRPr="00AF4FFA" w:rsidRDefault="00C11CF5" w:rsidP="00F0480C"/>
    <w:p w14:paraId="0E8537AB" w14:textId="77777777" w:rsidR="00C11CF5" w:rsidRPr="00AF4FFA" w:rsidRDefault="00C11CF5" w:rsidP="00F0480C"/>
    <w:p w14:paraId="319AAB1A" w14:textId="5FD844EC" w:rsidR="00F0480C" w:rsidRPr="00AF4FFA" w:rsidRDefault="00F0480C" w:rsidP="00F0480C"/>
    <w:p w14:paraId="3C59B815" w14:textId="14E7B906" w:rsidR="002539EA" w:rsidRPr="00AF4FFA" w:rsidRDefault="00A958A4" w:rsidP="002539EA">
      <w:pPr>
        <w:pStyle w:val="Heading1"/>
        <w:rPr>
          <w:color w:val="auto"/>
        </w:rPr>
      </w:pPr>
      <w:bookmarkStart w:id="216" w:name="_Toc198908348"/>
      <w:r w:rsidRPr="00AF4FFA">
        <w:rPr>
          <w:color w:val="auto"/>
        </w:rPr>
        <w:lastRenderedPageBreak/>
        <w:t>Appendices</w:t>
      </w:r>
      <w:bookmarkEnd w:id="216"/>
      <w:r w:rsidRPr="00AF4FFA">
        <w:rPr>
          <w:color w:val="auto"/>
        </w:rPr>
        <w:t xml:space="preserve"> </w:t>
      </w:r>
    </w:p>
    <w:p w14:paraId="7B4702E3" w14:textId="77777777" w:rsidR="002F4B91" w:rsidRPr="00AF4FFA" w:rsidRDefault="00B47711" w:rsidP="002F4B91">
      <w:pPr>
        <w:keepNext/>
      </w:pPr>
      <w:r w:rsidRPr="00AF4FFA">
        <w:rPr>
          <w:noProof/>
        </w:rPr>
        <w:drawing>
          <wp:inline distT="0" distB="0" distL="0" distR="0" wp14:anchorId="3971541D" wp14:editId="6511DA1E">
            <wp:extent cx="4206240" cy="3020701"/>
            <wp:effectExtent l="0" t="0" r="0" b="1905"/>
            <wp:docPr id="616316816" name="Picture 23" descr="A blueprint of a bu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16816" name="Picture 23" descr="A blueprint of a bucket&#10;&#10;AI-generated content may be incorrect."/>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4210041" cy="3023431"/>
                    </a:xfrm>
                    <a:prstGeom prst="rect">
                      <a:avLst/>
                    </a:prstGeom>
                  </pic:spPr>
                </pic:pic>
              </a:graphicData>
            </a:graphic>
          </wp:inline>
        </w:drawing>
      </w:r>
    </w:p>
    <w:p w14:paraId="6E46BA65" w14:textId="6BF05C2E" w:rsidR="002F4B91" w:rsidRPr="00AF4FFA" w:rsidRDefault="002F4B91" w:rsidP="002F4B91">
      <w:pPr>
        <w:pStyle w:val="Caption"/>
        <w:rPr>
          <w:color w:val="auto"/>
        </w:rPr>
      </w:pPr>
      <w:bookmarkStart w:id="217" w:name="_Toc19890841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62</w:t>
      </w:r>
      <w:r w:rsidR="00202F06" w:rsidRPr="00AF4FFA">
        <w:rPr>
          <w:noProof/>
          <w:color w:val="auto"/>
        </w:rPr>
        <w:fldChar w:fldCharType="end"/>
      </w:r>
      <w:r w:rsidRPr="00AF4FFA">
        <w:rPr>
          <w:color w:val="auto"/>
        </w:rPr>
        <w:t xml:space="preserve"> - Coarse Filter Holder Drawing</w:t>
      </w:r>
      <w:bookmarkEnd w:id="217"/>
    </w:p>
    <w:p w14:paraId="70B587AC" w14:textId="77777777" w:rsidR="002F4B91" w:rsidRPr="00AF4FFA" w:rsidRDefault="000B45A7" w:rsidP="002F4B91">
      <w:pPr>
        <w:keepNext/>
      </w:pPr>
      <w:r w:rsidRPr="00AF4FFA">
        <w:rPr>
          <w:noProof/>
        </w:rPr>
        <w:drawing>
          <wp:inline distT="0" distB="0" distL="0" distR="0" wp14:anchorId="66BAB8D3" wp14:editId="0D61CE12">
            <wp:extent cx="4206240" cy="3020702"/>
            <wp:effectExtent l="0" t="0" r="0" b="1905"/>
            <wp:docPr id="908141980" name="Picture 24" descr="A blueprint of a bu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41980" name="Picture 24" descr="A blueprint of a bucket&#10;&#10;AI-generated content may be incorrect."/>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4232030" cy="3039223"/>
                    </a:xfrm>
                    <a:prstGeom prst="rect">
                      <a:avLst/>
                    </a:prstGeom>
                  </pic:spPr>
                </pic:pic>
              </a:graphicData>
            </a:graphic>
          </wp:inline>
        </w:drawing>
      </w:r>
    </w:p>
    <w:p w14:paraId="7E5B761F" w14:textId="233CD2F5" w:rsidR="000B45A7" w:rsidRPr="00AF4FFA" w:rsidRDefault="002F4B91" w:rsidP="002F4B91">
      <w:pPr>
        <w:pStyle w:val="Caption"/>
        <w:rPr>
          <w:color w:val="auto"/>
        </w:rPr>
      </w:pPr>
      <w:bookmarkStart w:id="218" w:name="_Toc19890841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63</w:t>
      </w:r>
      <w:r w:rsidR="00202F06" w:rsidRPr="00AF4FFA">
        <w:rPr>
          <w:noProof/>
          <w:color w:val="auto"/>
        </w:rPr>
        <w:fldChar w:fldCharType="end"/>
      </w:r>
      <w:r w:rsidRPr="00AF4FFA">
        <w:rPr>
          <w:color w:val="auto"/>
        </w:rPr>
        <w:t xml:space="preserve"> - Coarse Filter Holder Drawing</w:t>
      </w:r>
      <w:bookmarkEnd w:id="218"/>
    </w:p>
    <w:p w14:paraId="1B6A29CC" w14:textId="77777777" w:rsidR="002F4B91" w:rsidRPr="00AF4FFA" w:rsidRDefault="000B45A7" w:rsidP="002F4B91">
      <w:pPr>
        <w:keepNext/>
      </w:pPr>
      <w:r w:rsidRPr="00AF4FFA">
        <w:rPr>
          <w:noProof/>
        </w:rPr>
        <w:lastRenderedPageBreak/>
        <w:drawing>
          <wp:inline distT="0" distB="0" distL="0" distR="0" wp14:anchorId="32170A84" wp14:editId="38FB266C">
            <wp:extent cx="4733290" cy="3399201"/>
            <wp:effectExtent l="0" t="0" r="3810" b="4445"/>
            <wp:docPr id="198169854" name="Picture 21" descr="A blueprint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9854" name="Picture 21" descr="A blueprint of a circular object&#10;&#10;AI-generated content may be incorrect."/>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4742249" cy="3405635"/>
                    </a:xfrm>
                    <a:prstGeom prst="rect">
                      <a:avLst/>
                    </a:prstGeom>
                  </pic:spPr>
                </pic:pic>
              </a:graphicData>
            </a:graphic>
          </wp:inline>
        </w:drawing>
      </w:r>
    </w:p>
    <w:p w14:paraId="52D23D51" w14:textId="65CDFF59" w:rsidR="002F4B91" w:rsidRPr="00AF4FFA" w:rsidRDefault="002F4B91" w:rsidP="002F4B91">
      <w:pPr>
        <w:pStyle w:val="Caption"/>
        <w:rPr>
          <w:color w:val="auto"/>
        </w:rPr>
      </w:pPr>
      <w:bookmarkStart w:id="219" w:name="_Toc19890841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64</w:t>
      </w:r>
      <w:r w:rsidR="00202F06" w:rsidRPr="00AF4FFA">
        <w:rPr>
          <w:noProof/>
          <w:color w:val="auto"/>
        </w:rPr>
        <w:fldChar w:fldCharType="end"/>
      </w:r>
      <w:r w:rsidRPr="00AF4FFA">
        <w:rPr>
          <w:color w:val="auto"/>
        </w:rPr>
        <w:t xml:space="preserve"> - Top Filter Drawing</w:t>
      </w:r>
      <w:bookmarkEnd w:id="219"/>
    </w:p>
    <w:p w14:paraId="2EC6F478" w14:textId="77777777" w:rsidR="002F4B91" w:rsidRPr="00AF4FFA" w:rsidRDefault="000B45A7" w:rsidP="002F4B91">
      <w:pPr>
        <w:keepNext/>
      </w:pPr>
      <w:r w:rsidRPr="00AF4FFA">
        <w:rPr>
          <w:noProof/>
        </w:rPr>
        <w:t xml:space="preserve"> </w:t>
      </w:r>
      <w:r w:rsidRPr="00AF4FFA">
        <w:rPr>
          <w:noProof/>
        </w:rPr>
        <w:drawing>
          <wp:inline distT="0" distB="0" distL="0" distR="0" wp14:anchorId="6ADBEC2D" wp14:editId="120064D3">
            <wp:extent cx="4206240" cy="3020701"/>
            <wp:effectExtent l="0" t="0" r="0" b="1905"/>
            <wp:docPr id="1500456460" name="Picture 22"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56460" name="Picture 22" descr="A blueprint of a rectangular object&#10;&#10;AI-generated content may be incorrect."/>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4211169" cy="3024241"/>
                    </a:xfrm>
                    <a:prstGeom prst="rect">
                      <a:avLst/>
                    </a:prstGeom>
                  </pic:spPr>
                </pic:pic>
              </a:graphicData>
            </a:graphic>
          </wp:inline>
        </w:drawing>
      </w:r>
    </w:p>
    <w:p w14:paraId="219D61AF" w14:textId="08BAF433" w:rsidR="002F4B91" w:rsidRPr="00AF4FFA" w:rsidRDefault="002F4B91" w:rsidP="002F4B91">
      <w:pPr>
        <w:pStyle w:val="Caption"/>
        <w:rPr>
          <w:color w:val="auto"/>
        </w:rPr>
      </w:pPr>
      <w:bookmarkStart w:id="220" w:name="_Toc19890842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65</w:t>
      </w:r>
      <w:r w:rsidR="00202F06" w:rsidRPr="00AF4FFA">
        <w:rPr>
          <w:noProof/>
          <w:color w:val="auto"/>
        </w:rPr>
        <w:fldChar w:fldCharType="end"/>
      </w:r>
      <w:r w:rsidRPr="00AF4FFA">
        <w:rPr>
          <w:color w:val="auto"/>
        </w:rPr>
        <w:t>- Top Filter Drawing</w:t>
      </w:r>
      <w:bookmarkEnd w:id="220"/>
    </w:p>
    <w:p w14:paraId="0B09A462" w14:textId="77777777" w:rsidR="002F4B91" w:rsidRPr="00AF4FFA" w:rsidRDefault="000B45A7" w:rsidP="002F4B91">
      <w:pPr>
        <w:keepNext/>
      </w:pPr>
      <w:r w:rsidRPr="00AF4FFA">
        <w:rPr>
          <w:noProof/>
        </w:rPr>
        <w:lastRenderedPageBreak/>
        <w:t xml:space="preserve"> </w:t>
      </w:r>
      <w:r w:rsidRPr="00AF4FFA">
        <w:rPr>
          <w:noProof/>
        </w:rPr>
        <w:drawing>
          <wp:inline distT="0" distB="0" distL="0" distR="0" wp14:anchorId="4181C016" wp14:editId="29B2DEF1">
            <wp:extent cx="4561242" cy="3275645"/>
            <wp:effectExtent l="0" t="0" r="0" b="1270"/>
            <wp:docPr id="156917134" name="Picture 26" descr="A blueprint of a gri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7134" name="Picture 26" descr="A blueprint of a grid pattern&#10;&#10;AI-generated content may be incorrect."/>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4565630" cy="3278796"/>
                    </a:xfrm>
                    <a:prstGeom prst="rect">
                      <a:avLst/>
                    </a:prstGeom>
                  </pic:spPr>
                </pic:pic>
              </a:graphicData>
            </a:graphic>
          </wp:inline>
        </w:drawing>
      </w:r>
    </w:p>
    <w:p w14:paraId="5E024150" w14:textId="0C217CA3" w:rsidR="00B47711" w:rsidRPr="00AF4FFA" w:rsidRDefault="002F4B91" w:rsidP="002F4B91">
      <w:pPr>
        <w:pStyle w:val="Caption"/>
        <w:rPr>
          <w:color w:val="auto"/>
        </w:rPr>
      </w:pPr>
      <w:bookmarkStart w:id="221" w:name="_Toc19890842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66</w:t>
      </w:r>
      <w:r w:rsidR="00202F06" w:rsidRPr="00AF4FFA">
        <w:rPr>
          <w:noProof/>
          <w:color w:val="auto"/>
        </w:rPr>
        <w:fldChar w:fldCharType="end"/>
      </w:r>
      <w:r w:rsidRPr="00AF4FFA">
        <w:rPr>
          <w:color w:val="auto"/>
        </w:rPr>
        <w:t xml:space="preserve"> - 2nd Filter Drawing</w:t>
      </w:r>
      <w:bookmarkEnd w:id="221"/>
    </w:p>
    <w:p w14:paraId="62BCC2C8" w14:textId="77777777" w:rsidR="002F4B91" w:rsidRPr="00AF4FFA" w:rsidRDefault="00B47711" w:rsidP="002F4B91">
      <w:pPr>
        <w:keepNext/>
      </w:pPr>
      <w:r w:rsidRPr="00AF4FFA">
        <w:rPr>
          <w:noProof/>
        </w:rPr>
        <w:drawing>
          <wp:inline distT="0" distB="0" distL="0" distR="0" wp14:anchorId="383AC457" wp14:editId="1F74C45D">
            <wp:extent cx="4658061" cy="3345175"/>
            <wp:effectExtent l="0" t="0" r="3175" b="0"/>
            <wp:docPr id="405720543" name="Picture 25" descr="A blueprint of a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20543" name="Picture 25" descr="A blueprint of a design&#10;&#10;AI-generated content may be incorrect."/>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4662679" cy="3348492"/>
                    </a:xfrm>
                    <a:prstGeom prst="rect">
                      <a:avLst/>
                    </a:prstGeom>
                  </pic:spPr>
                </pic:pic>
              </a:graphicData>
            </a:graphic>
          </wp:inline>
        </w:drawing>
      </w:r>
    </w:p>
    <w:p w14:paraId="7E8964FE" w14:textId="2A4F1D6B" w:rsidR="002F4B91" w:rsidRPr="00AF4FFA" w:rsidRDefault="002F4B91" w:rsidP="002F4B91">
      <w:pPr>
        <w:pStyle w:val="Caption"/>
        <w:rPr>
          <w:color w:val="auto"/>
        </w:rPr>
      </w:pPr>
      <w:bookmarkStart w:id="222" w:name="_Toc19890842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67</w:t>
      </w:r>
      <w:r w:rsidR="00202F06" w:rsidRPr="00AF4FFA">
        <w:rPr>
          <w:noProof/>
          <w:color w:val="auto"/>
        </w:rPr>
        <w:fldChar w:fldCharType="end"/>
      </w:r>
      <w:r w:rsidRPr="00AF4FFA">
        <w:rPr>
          <w:color w:val="auto"/>
        </w:rPr>
        <w:t xml:space="preserve"> - 3rd Filter Drawing</w:t>
      </w:r>
      <w:bookmarkEnd w:id="222"/>
    </w:p>
    <w:p w14:paraId="5C143D54" w14:textId="77777777" w:rsidR="002F4B91" w:rsidRPr="00AF4FFA" w:rsidRDefault="000B45A7" w:rsidP="002F4B91">
      <w:pPr>
        <w:keepNext/>
      </w:pPr>
      <w:r w:rsidRPr="00AF4FFA">
        <w:rPr>
          <w:noProof/>
        </w:rPr>
        <w:lastRenderedPageBreak/>
        <w:t xml:space="preserve"> </w:t>
      </w:r>
      <w:r w:rsidRPr="00AF4FFA">
        <w:rPr>
          <w:noProof/>
        </w:rPr>
        <w:drawing>
          <wp:inline distT="0" distB="0" distL="0" distR="0" wp14:anchorId="0AE7DC0F" wp14:editId="7BF1E5BD">
            <wp:extent cx="4733365" cy="3399255"/>
            <wp:effectExtent l="0" t="0" r="3810" b="4445"/>
            <wp:docPr id="355513970" name="Picture 20" descr="A blueprint of a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13970" name="Picture 20" descr="A blueprint of a design&#10;&#10;AI-generated content may be incorrect."/>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4739668" cy="3403781"/>
                    </a:xfrm>
                    <a:prstGeom prst="rect">
                      <a:avLst/>
                    </a:prstGeom>
                  </pic:spPr>
                </pic:pic>
              </a:graphicData>
            </a:graphic>
          </wp:inline>
        </w:drawing>
      </w:r>
    </w:p>
    <w:p w14:paraId="0DDF03FE" w14:textId="756E555B" w:rsidR="00A958A4" w:rsidRPr="00AF4FFA" w:rsidRDefault="002F4B91" w:rsidP="002F4B91">
      <w:pPr>
        <w:pStyle w:val="Caption"/>
        <w:rPr>
          <w:noProof/>
          <w:color w:val="auto"/>
        </w:rPr>
      </w:pPr>
      <w:bookmarkStart w:id="223" w:name="_Toc19890842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68</w:t>
      </w:r>
      <w:r w:rsidR="00202F06" w:rsidRPr="00AF4FFA">
        <w:rPr>
          <w:noProof/>
          <w:color w:val="auto"/>
        </w:rPr>
        <w:fldChar w:fldCharType="end"/>
      </w:r>
      <w:r w:rsidRPr="00AF4FFA">
        <w:rPr>
          <w:color w:val="auto"/>
        </w:rPr>
        <w:t xml:space="preserve"> - Bottom Filter Drawing</w:t>
      </w:r>
      <w:bookmarkEnd w:id="223"/>
    </w:p>
    <w:p w14:paraId="1B2E5BB2" w14:textId="77777777" w:rsidR="002F4B91" w:rsidRPr="00AF4FFA" w:rsidRDefault="008E0DE7" w:rsidP="002F4B91">
      <w:pPr>
        <w:keepNext/>
      </w:pPr>
      <w:r w:rsidRPr="00AF4FFA">
        <w:rPr>
          <w:noProof/>
        </w:rPr>
        <w:lastRenderedPageBreak/>
        <w:drawing>
          <wp:inline distT="0" distB="0" distL="0" distR="0" wp14:anchorId="39A100CC" wp14:editId="64E63DA2">
            <wp:extent cx="2960914" cy="3772220"/>
            <wp:effectExtent l="0" t="0" r="0" b="0"/>
            <wp:docPr id="1117248271" name="Picture 35" descr="A black cylinder with a hexag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48271" name="Picture 35" descr="A black cylinder with a hexagon top&#10;&#10;AI-generated content may be incorrect."/>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2976944" cy="3792642"/>
                    </a:xfrm>
                    <a:prstGeom prst="rect">
                      <a:avLst/>
                    </a:prstGeom>
                  </pic:spPr>
                </pic:pic>
              </a:graphicData>
            </a:graphic>
          </wp:inline>
        </w:drawing>
      </w:r>
    </w:p>
    <w:p w14:paraId="7D772663" w14:textId="5A9CC01A" w:rsidR="008E0DE7" w:rsidRPr="00AF4FFA" w:rsidRDefault="002F4B91" w:rsidP="002F4B91">
      <w:pPr>
        <w:pStyle w:val="Caption"/>
        <w:rPr>
          <w:noProof/>
          <w:color w:val="auto"/>
        </w:rPr>
      </w:pPr>
      <w:bookmarkStart w:id="224" w:name="_Toc19890842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69</w:t>
      </w:r>
      <w:r w:rsidR="00202F06" w:rsidRPr="00AF4FFA">
        <w:rPr>
          <w:noProof/>
          <w:color w:val="auto"/>
        </w:rPr>
        <w:fldChar w:fldCharType="end"/>
      </w:r>
      <w:r w:rsidRPr="00AF4FFA">
        <w:rPr>
          <w:color w:val="auto"/>
        </w:rPr>
        <w:t xml:space="preserve"> - Storage Tank</w:t>
      </w:r>
      <w:bookmarkEnd w:id="224"/>
    </w:p>
    <w:p w14:paraId="2487E90A" w14:textId="77777777" w:rsidR="002F4B91" w:rsidRPr="00AF4FFA" w:rsidRDefault="000B45A7" w:rsidP="002F4B91">
      <w:pPr>
        <w:keepNext/>
      </w:pPr>
      <w:r w:rsidRPr="00AF4FFA">
        <w:rPr>
          <w:noProof/>
        </w:rPr>
        <w:lastRenderedPageBreak/>
        <w:drawing>
          <wp:inline distT="0" distB="0" distL="0" distR="0" wp14:anchorId="6BA1D150" wp14:editId="10DF6304">
            <wp:extent cx="5283200" cy="3794117"/>
            <wp:effectExtent l="0" t="0" r="0" b="3810"/>
            <wp:docPr id="80128304" name="Picture 27" descr="A blueprint of a ta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8304" name="Picture 27" descr="A blueprint of a tank&#10;&#10;AI-generated content may be incorrect."/>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5310746" cy="3813899"/>
                    </a:xfrm>
                    <a:prstGeom prst="rect">
                      <a:avLst/>
                    </a:prstGeom>
                  </pic:spPr>
                </pic:pic>
              </a:graphicData>
            </a:graphic>
          </wp:inline>
        </w:drawing>
      </w:r>
    </w:p>
    <w:p w14:paraId="0D03DB7C" w14:textId="05590EA6" w:rsidR="002F4B91" w:rsidRPr="00AF4FFA" w:rsidRDefault="002F4B91" w:rsidP="002F4B91">
      <w:pPr>
        <w:pStyle w:val="Caption"/>
        <w:rPr>
          <w:color w:val="auto"/>
        </w:rPr>
      </w:pPr>
      <w:bookmarkStart w:id="225" w:name="_Toc19890842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70</w:t>
      </w:r>
      <w:r w:rsidR="00202F06" w:rsidRPr="00AF4FFA">
        <w:rPr>
          <w:noProof/>
          <w:color w:val="auto"/>
        </w:rPr>
        <w:fldChar w:fldCharType="end"/>
      </w:r>
      <w:r w:rsidRPr="00AF4FFA">
        <w:rPr>
          <w:color w:val="auto"/>
        </w:rPr>
        <w:t xml:space="preserve"> - Tank Assembly Drawing</w:t>
      </w:r>
      <w:bookmarkEnd w:id="225"/>
    </w:p>
    <w:p w14:paraId="055593EC" w14:textId="77777777" w:rsidR="002F4B91" w:rsidRPr="00AF4FFA" w:rsidRDefault="000B45A7" w:rsidP="002F4B91">
      <w:pPr>
        <w:keepNext/>
      </w:pPr>
      <w:r w:rsidRPr="00AF4FFA">
        <w:rPr>
          <w:noProof/>
        </w:rPr>
        <w:lastRenderedPageBreak/>
        <w:drawing>
          <wp:inline distT="0" distB="0" distL="0" distR="0" wp14:anchorId="3F9B4A60" wp14:editId="45ACCA72">
            <wp:extent cx="5239657" cy="3739627"/>
            <wp:effectExtent l="0" t="0" r="5715" b="0"/>
            <wp:docPr id="676509040" name="Picture 28" descr="A blueprint of a tank assemb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09040" name="Picture 28" descr="A blueprint of a tank assembly&#10;&#10;AI-generated content may be incorrect."/>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5248628" cy="3746030"/>
                    </a:xfrm>
                    <a:prstGeom prst="rect">
                      <a:avLst/>
                    </a:prstGeom>
                  </pic:spPr>
                </pic:pic>
              </a:graphicData>
            </a:graphic>
          </wp:inline>
        </w:drawing>
      </w:r>
    </w:p>
    <w:p w14:paraId="3F1872F7" w14:textId="57AB24C8" w:rsidR="002F4B91" w:rsidRPr="00AF4FFA" w:rsidRDefault="002F4B91" w:rsidP="002F4B91">
      <w:pPr>
        <w:pStyle w:val="Caption"/>
        <w:rPr>
          <w:color w:val="auto"/>
        </w:rPr>
      </w:pPr>
      <w:bookmarkStart w:id="226" w:name="_Toc19890842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71</w:t>
      </w:r>
      <w:r w:rsidR="00202F06" w:rsidRPr="00AF4FFA">
        <w:rPr>
          <w:noProof/>
          <w:color w:val="auto"/>
        </w:rPr>
        <w:fldChar w:fldCharType="end"/>
      </w:r>
      <w:r w:rsidRPr="00AF4FFA">
        <w:rPr>
          <w:color w:val="auto"/>
        </w:rPr>
        <w:t xml:space="preserve"> - Tank Assembly Drawing</w:t>
      </w:r>
      <w:bookmarkEnd w:id="226"/>
    </w:p>
    <w:p w14:paraId="068E54D3" w14:textId="77777777" w:rsidR="002F4B91" w:rsidRPr="00AF4FFA" w:rsidRDefault="000B45A7" w:rsidP="002F4B91">
      <w:pPr>
        <w:keepNext/>
      </w:pPr>
      <w:r w:rsidRPr="00AF4FFA">
        <w:rPr>
          <w:noProof/>
        </w:rPr>
        <w:lastRenderedPageBreak/>
        <w:drawing>
          <wp:inline distT="0" distB="0" distL="0" distR="0" wp14:anchorId="6E13E3C7" wp14:editId="6AF6DA2C">
            <wp:extent cx="5731510" cy="4090670"/>
            <wp:effectExtent l="0" t="0" r="0" b="0"/>
            <wp:docPr id="410471575" name="Picture 29" descr="A blueprint of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71575" name="Picture 29" descr="A blueprint of a window&#10;&#10;AI-generated content may be incorrect."/>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5731510" cy="4090670"/>
                    </a:xfrm>
                    <a:prstGeom prst="rect">
                      <a:avLst/>
                    </a:prstGeom>
                  </pic:spPr>
                </pic:pic>
              </a:graphicData>
            </a:graphic>
          </wp:inline>
        </w:drawing>
      </w:r>
    </w:p>
    <w:p w14:paraId="1D58D5D5" w14:textId="2947CAD0" w:rsidR="002F4B91" w:rsidRPr="00AF4FFA" w:rsidRDefault="002F4B91" w:rsidP="002F4B91">
      <w:pPr>
        <w:pStyle w:val="Caption"/>
        <w:rPr>
          <w:color w:val="auto"/>
        </w:rPr>
      </w:pPr>
      <w:bookmarkStart w:id="227" w:name="_Toc19890842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72</w:t>
      </w:r>
      <w:r w:rsidR="00202F06" w:rsidRPr="00AF4FFA">
        <w:rPr>
          <w:noProof/>
          <w:color w:val="auto"/>
        </w:rPr>
        <w:fldChar w:fldCharType="end"/>
      </w:r>
      <w:r w:rsidRPr="00AF4FFA">
        <w:rPr>
          <w:color w:val="auto"/>
        </w:rPr>
        <w:t xml:space="preserve"> - Tank Access Feature Drawing</w:t>
      </w:r>
      <w:bookmarkEnd w:id="227"/>
    </w:p>
    <w:p w14:paraId="27F64AD0" w14:textId="77777777" w:rsidR="002F4B91" w:rsidRPr="00AF4FFA" w:rsidRDefault="000B45A7" w:rsidP="002F4B91">
      <w:pPr>
        <w:keepNext/>
      </w:pPr>
      <w:r w:rsidRPr="00AF4FFA">
        <w:rPr>
          <w:noProof/>
        </w:rPr>
        <w:lastRenderedPageBreak/>
        <w:drawing>
          <wp:inline distT="0" distB="0" distL="0" distR="0" wp14:anchorId="28307661" wp14:editId="1B74CD5B">
            <wp:extent cx="5731510" cy="4070350"/>
            <wp:effectExtent l="0" t="0" r="0" b="6350"/>
            <wp:docPr id="1171808445" name="Picture 30"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08445" name="Picture 30" descr="A blueprint of a rectangular object&#10;&#10;AI-generated content may be incorrect."/>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5731510" cy="4070350"/>
                    </a:xfrm>
                    <a:prstGeom prst="rect">
                      <a:avLst/>
                    </a:prstGeom>
                  </pic:spPr>
                </pic:pic>
              </a:graphicData>
            </a:graphic>
          </wp:inline>
        </w:drawing>
      </w:r>
    </w:p>
    <w:p w14:paraId="2EA0DE7D" w14:textId="6F9C4B22" w:rsidR="002F4B91" w:rsidRPr="00AF4FFA" w:rsidRDefault="002F4B91" w:rsidP="002F4B91">
      <w:pPr>
        <w:pStyle w:val="Caption"/>
        <w:rPr>
          <w:color w:val="auto"/>
        </w:rPr>
      </w:pPr>
      <w:bookmarkStart w:id="228" w:name="_Toc19890842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73</w:t>
      </w:r>
      <w:r w:rsidR="00202F06" w:rsidRPr="00AF4FFA">
        <w:rPr>
          <w:noProof/>
          <w:color w:val="auto"/>
        </w:rPr>
        <w:fldChar w:fldCharType="end"/>
      </w:r>
      <w:r w:rsidRPr="00AF4FFA">
        <w:rPr>
          <w:color w:val="auto"/>
        </w:rPr>
        <w:t xml:space="preserve"> - Tank Access Feature Lid Assembly</w:t>
      </w:r>
      <w:bookmarkEnd w:id="228"/>
    </w:p>
    <w:p w14:paraId="63EA32C7" w14:textId="77777777" w:rsidR="002F4B91" w:rsidRPr="00AF4FFA" w:rsidRDefault="008E0DE7" w:rsidP="002F4B91">
      <w:pPr>
        <w:keepNext/>
      </w:pPr>
      <w:r w:rsidRPr="00AF4FFA">
        <w:rPr>
          <w:noProof/>
        </w:rPr>
        <w:lastRenderedPageBreak/>
        <w:drawing>
          <wp:inline distT="0" distB="0" distL="0" distR="0" wp14:anchorId="0759622E" wp14:editId="48AEB4FB">
            <wp:extent cx="5036457" cy="3504205"/>
            <wp:effectExtent l="0" t="0" r="5715" b="1270"/>
            <wp:docPr id="1042936454" name="Picture 36" descr="A black box with white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36454" name="Picture 36" descr="A black box with white handles&#10;&#10;AI-generated content may be incorrect."/>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5045612" cy="3510574"/>
                    </a:xfrm>
                    <a:prstGeom prst="rect">
                      <a:avLst/>
                    </a:prstGeom>
                  </pic:spPr>
                </pic:pic>
              </a:graphicData>
            </a:graphic>
          </wp:inline>
        </w:drawing>
      </w:r>
    </w:p>
    <w:p w14:paraId="2AAAF767" w14:textId="509FE016" w:rsidR="002F4B91" w:rsidRPr="00AF4FFA" w:rsidRDefault="002F4B91" w:rsidP="002F4B91">
      <w:pPr>
        <w:pStyle w:val="Caption"/>
        <w:rPr>
          <w:color w:val="auto"/>
        </w:rPr>
      </w:pPr>
      <w:bookmarkStart w:id="229" w:name="_Toc19890842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74</w:t>
      </w:r>
      <w:r w:rsidR="00202F06" w:rsidRPr="00AF4FFA">
        <w:rPr>
          <w:noProof/>
          <w:color w:val="auto"/>
        </w:rPr>
        <w:fldChar w:fldCharType="end"/>
      </w:r>
      <w:r w:rsidRPr="00AF4FFA">
        <w:rPr>
          <w:color w:val="auto"/>
        </w:rPr>
        <w:t xml:space="preserve"> - Filter and Pump housing</w:t>
      </w:r>
      <w:bookmarkEnd w:id="229"/>
    </w:p>
    <w:p w14:paraId="5471D5AA" w14:textId="77777777" w:rsidR="002F4B91" w:rsidRPr="00AF4FFA" w:rsidRDefault="008E0DE7" w:rsidP="002F4B91">
      <w:pPr>
        <w:keepNext/>
      </w:pPr>
      <w:r w:rsidRPr="00AF4FFA">
        <w:rPr>
          <w:noProof/>
        </w:rPr>
        <w:lastRenderedPageBreak/>
        <w:drawing>
          <wp:inline distT="0" distB="0" distL="0" distR="0" wp14:anchorId="097FB852" wp14:editId="0AE9DC22">
            <wp:extent cx="5731510" cy="4046855"/>
            <wp:effectExtent l="0" t="0" r="0" b="4445"/>
            <wp:docPr id="460379773" name="Picture 37" descr="A black box with blue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79773" name="Picture 37" descr="A black box with blue pipes&#10;&#10;AI-generated content may be incorrect."/>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5731510" cy="4046855"/>
                    </a:xfrm>
                    <a:prstGeom prst="rect">
                      <a:avLst/>
                    </a:prstGeom>
                  </pic:spPr>
                </pic:pic>
              </a:graphicData>
            </a:graphic>
          </wp:inline>
        </w:drawing>
      </w:r>
    </w:p>
    <w:p w14:paraId="2FDF5B9F" w14:textId="7234CB48" w:rsidR="000B45A7" w:rsidRPr="00AF4FFA" w:rsidRDefault="002F4B91" w:rsidP="002F4B91">
      <w:pPr>
        <w:pStyle w:val="Caption"/>
        <w:rPr>
          <w:color w:val="auto"/>
        </w:rPr>
      </w:pPr>
      <w:bookmarkStart w:id="230" w:name="_Toc19890843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75</w:t>
      </w:r>
      <w:r w:rsidR="00202F06" w:rsidRPr="00AF4FFA">
        <w:rPr>
          <w:noProof/>
          <w:color w:val="auto"/>
        </w:rPr>
        <w:fldChar w:fldCharType="end"/>
      </w:r>
      <w:r w:rsidRPr="00AF4FFA">
        <w:rPr>
          <w:color w:val="auto"/>
        </w:rPr>
        <w:t>- Filer and pump housing</w:t>
      </w:r>
      <w:bookmarkEnd w:id="230"/>
    </w:p>
    <w:p w14:paraId="1177DA49" w14:textId="77777777" w:rsidR="002F4B91" w:rsidRPr="00AF4FFA" w:rsidRDefault="00B03FBD" w:rsidP="002F4B91">
      <w:pPr>
        <w:keepNext/>
      </w:pPr>
      <w:r w:rsidRPr="00AF4FFA">
        <w:rPr>
          <w:noProof/>
        </w:rPr>
        <w:lastRenderedPageBreak/>
        <w:drawing>
          <wp:inline distT="0" distB="0" distL="0" distR="0" wp14:anchorId="71983F77" wp14:editId="272A2ABE">
            <wp:extent cx="5731510" cy="4109720"/>
            <wp:effectExtent l="0" t="0" r="0" b="5080"/>
            <wp:docPr id="655298606" name="Picture 3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98606" name="Picture 31" descr="A blueprint of a machine&#10;&#10;AI-generated content may be incorrect."/>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5731510" cy="4109720"/>
                    </a:xfrm>
                    <a:prstGeom prst="rect">
                      <a:avLst/>
                    </a:prstGeom>
                  </pic:spPr>
                </pic:pic>
              </a:graphicData>
            </a:graphic>
          </wp:inline>
        </w:drawing>
      </w:r>
    </w:p>
    <w:p w14:paraId="3DFDDE8A" w14:textId="245785D4" w:rsidR="002F4B91" w:rsidRPr="00AF4FFA" w:rsidRDefault="002F4B91" w:rsidP="002F4B91">
      <w:pPr>
        <w:pStyle w:val="Caption"/>
        <w:rPr>
          <w:color w:val="auto"/>
        </w:rPr>
      </w:pPr>
      <w:bookmarkStart w:id="231" w:name="_Toc19890843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76</w:t>
      </w:r>
      <w:r w:rsidR="00202F06" w:rsidRPr="00AF4FFA">
        <w:rPr>
          <w:noProof/>
          <w:color w:val="auto"/>
        </w:rPr>
        <w:fldChar w:fldCharType="end"/>
      </w:r>
      <w:r w:rsidRPr="00AF4FFA">
        <w:rPr>
          <w:color w:val="auto"/>
        </w:rPr>
        <w:t xml:space="preserve"> - Filter and Pump Assembly Drawing</w:t>
      </w:r>
      <w:bookmarkEnd w:id="231"/>
    </w:p>
    <w:p w14:paraId="1E805BAA" w14:textId="77777777" w:rsidR="002F4B91" w:rsidRPr="00AF4FFA" w:rsidRDefault="00B03FBD" w:rsidP="002F4B91">
      <w:pPr>
        <w:keepNext/>
      </w:pPr>
      <w:r w:rsidRPr="00AF4FFA">
        <w:rPr>
          <w:noProof/>
        </w:rPr>
        <w:lastRenderedPageBreak/>
        <w:drawing>
          <wp:inline distT="0" distB="0" distL="0" distR="0" wp14:anchorId="52A62760" wp14:editId="0D12D962">
            <wp:extent cx="5731510" cy="4126230"/>
            <wp:effectExtent l="0" t="0" r="0" b="1270"/>
            <wp:docPr id="568674604" name="Picture 32" descr="A blueprin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74604" name="Picture 32" descr="A blueprint of a box&#10;&#10;AI-generated content may be incorrect."/>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5731510" cy="4126230"/>
                    </a:xfrm>
                    <a:prstGeom prst="rect">
                      <a:avLst/>
                    </a:prstGeom>
                  </pic:spPr>
                </pic:pic>
              </a:graphicData>
            </a:graphic>
          </wp:inline>
        </w:drawing>
      </w:r>
    </w:p>
    <w:p w14:paraId="3D4959FB" w14:textId="44B5998D" w:rsidR="002F4B91" w:rsidRPr="00AF4FFA" w:rsidRDefault="002F4B91" w:rsidP="002F4B91">
      <w:pPr>
        <w:pStyle w:val="Caption"/>
        <w:rPr>
          <w:color w:val="auto"/>
        </w:rPr>
      </w:pPr>
      <w:bookmarkStart w:id="232" w:name="_Toc19890843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77</w:t>
      </w:r>
      <w:r w:rsidR="00202F06" w:rsidRPr="00AF4FFA">
        <w:rPr>
          <w:noProof/>
          <w:color w:val="auto"/>
        </w:rPr>
        <w:fldChar w:fldCharType="end"/>
      </w:r>
      <w:r w:rsidRPr="00AF4FFA">
        <w:rPr>
          <w:color w:val="auto"/>
        </w:rPr>
        <w:t>- Housing Unit Drawing</w:t>
      </w:r>
      <w:bookmarkEnd w:id="232"/>
    </w:p>
    <w:p w14:paraId="3974FC09" w14:textId="77777777" w:rsidR="002F4B91" w:rsidRPr="00AF4FFA" w:rsidRDefault="00B03FBD" w:rsidP="002F4B91">
      <w:pPr>
        <w:keepNext/>
      </w:pPr>
      <w:r w:rsidRPr="00AF4FFA">
        <w:rPr>
          <w:noProof/>
        </w:rPr>
        <w:lastRenderedPageBreak/>
        <w:drawing>
          <wp:inline distT="0" distB="0" distL="0" distR="0" wp14:anchorId="714F8C19" wp14:editId="2953C0A9">
            <wp:extent cx="5731510" cy="4069715"/>
            <wp:effectExtent l="0" t="0" r="0" b="0"/>
            <wp:docPr id="436826833" name="Picture 33"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26833" name="Picture 33" descr="A blueprint of a rectangular object&#10;&#10;AI-generated content may be incorrect."/>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5731510" cy="4069715"/>
                    </a:xfrm>
                    <a:prstGeom prst="rect">
                      <a:avLst/>
                    </a:prstGeom>
                  </pic:spPr>
                </pic:pic>
              </a:graphicData>
            </a:graphic>
          </wp:inline>
        </w:drawing>
      </w:r>
    </w:p>
    <w:p w14:paraId="57F5AD0D" w14:textId="2CD7C094" w:rsidR="002F4B91" w:rsidRPr="00AF4FFA" w:rsidRDefault="002F4B91" w:rsidP="002F4B91">
      <w:pPr>
        <w:pStyle w:val="Caption"/>
        <w:rPr>
          <w:color w:val="auto"/>
        </w:rPr>
      </w:pPr>
      <w:bookmarkStart w:id="233" w:name="_Toc19890843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78</w:t>
      </w:r>
      <w:r w:rsidR="00202F06" w:rsidRPr="00AF4FFA">
        <w:rPr>
          <w:noProof/>
          <w:color w:val="auto"/>
        </w:rPr>
        <w:fldChar w:fldCharType="end"/>
      </w:r>
      <w:r w:rsidRPr="00AF4FFA">
        <w:rPr>
          <w:color w:val="auto"/>
        </w:rPr>
        <w:t xml:space="preserve"> - Housing Unit Lid Drawing</w:t>
      </w:r>
      <w:bookmarkEnd w:id="233"/>
    </w:p>
    <w:p w14:paraId="49FA18EA" w14:textId="77777777" w:rsidR="002F4B91" w:rsidRPr="00AF4FFA" w:rsidRDefault="00142C91" w:rsidP="002F4B91">
      <w:pPr>
        <w:keepNext/>
      </w:pPr>
      <w:r w:rsidRPr="00AF4FFA">
        <w:rPr>
          <w:noProof/>
        </w:rPr>
        <w:lastRenderedPageBreak/>
        <w:drawing>
          <wp:inline distT="0" distB="0" distL="0" distR="0" wp14:anchorId="34E0F3AF" wp14:editId="05D4AA8D">
            <wp:extent cx="5731510" cy="4138295"/>
            <wp:effectExtent l="0" t="0" r="0" b="1905"/>
            <wp:docPr id="1218155827" name="Picture 34" descr="A blueprint of a ta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55827" name="Picture 34" descr="A blueprint of a tank&#10;&#10;AI-generated content may be incorrect."/>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5731510" cy="4138295"/>
                    </a:xfrm>
                    <a:prstGeom prst="rect">
                      <a:avLst/>
                    </a:prstGeom>
                  </pic:spPr>
                </pic:pic>
              </a:graphicData>
            </a:graphic>
          </wp:inline>
        </w:drawing>
      </w:r>
    </w:p>
    <w:p w14:paraId="0BAF04BC" w14:textId="06EC57D3" w:rsidR="009B244B" w:rsidRPr="00AF4FFA" w:rsidRDefault="002F4B91" w:rsidP="002F4B91">
      <w:pPr>
        <w:pStyle w:val="Caption"/>
        <w:rPr>
          <w:color w:val="auto"/>
        </w:rPr>
      </w:pPr>
      <w:bookmarkStart w:id="234" w:name="_Toc19890843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79</w:t>
      </w:r>
      <w:r w:rsidR="00202F06" w:rsidRPr="00AF4FFA">
        <w:rPr>
          <w:noProof/>
          <w:color w:val="auto"/>
        </w:rPr>
        <w:fldChar w:fldCharType="end"/>
      </w:r>
      <w:r w:rsidRPr="00AF4FFA">
        <w:rPr>
          <w:color w:val="auto"/>
        </w:rPr>
        <w:t xml:space="preserve"> - Pressure Vessel Drawing</w:t>
      </w:r>
      <w:bookmarkEnd w:id="234"/>
    </w:p>
    <w:p w14:paraId="1E09CAC3" w14:textId="7A72E641" w:rsidR="00731683" w:rsidRPr="00AF4FFA" w:rsidRDefault="00731683" w:rsidP="00142C91"/>
    <w:p w14:paraId="35EA308F" w14:textId="64EF200C" w:rsidR="7A2F6A24" w:rsidRPr="00AF4FFA" w:rsidRDefault="7A2F6A24"/>
    <w:p w14:paraId="17F6886A" w14:textId="06059123" w:rsidR="7A2F6A24" w:rsidRPr="00AF4FFA" w:rsidRDefault="7A2F6A24"/>
    <w:p w14:paraId="2836BB88" w14:textId="5B2E0E5D" w:rsidR="7A2F6A24" w:rsidRPr="00AF4FFA" w:rsidRDefault="7A2F6A24"/>
    <w:p w14:paraId="5487F3F3" w14:textId="02F98C24" w:rsidR="7A2F6A24" w:rsidRPr="00AF4FFA" w:rsidRDefault="7A2F6A24"/>
    <w:p w14:paraId="379B46C8" w14:textId="23E9612D" w:rsidR="7A2F6A24" w:rsidRPr="00AF4FFA" w:rsidRDefault="7A2F6A24"/>
    <w:p w14:paraId="4912B403" w14:textId="41F48887" w:rsidR="7A2F6A24" w:rsidRPr="00AF4FFA" w:rsidRDefault="25E995E8" w:rsidP="573A64A2">
      <w:pPr>
        <w:pStyle w:val="Heading2"/>
        <w:rPr>
          <w:color w:val="auto"/>
        </w:rPr>
      </w:pPr>
      <w:bookmarkStart w:id="235" w:name="_Toc198908349"/>
      <w:r w:rsidRPr="00AF4FFA">
        <w:rPr>
          <w:color w:val="auto"/>
        </w:rPr>
        <w:lastRenderedPageBreak/>
        <w:t xml:space="preserve">Appendix A – </w:t>
      </w:r>
      <w:r w:rsidR="5404CEE5" w:rsidRPr="00AF4FFA">
        <w:rPr>
          <w:color w:val="auto"/>
        </w:rPr>
        <w:t xml:space="preserve">Project </w:t>
      </w:r>
      <w:r w:rsidR="20AD277F" w:rsidRPr="00AF4FFA">
        <w:rPr>
          <w:color w:val="auto"/>
        </w:rPr>
        <w:t>Gantt Chart</w:t>
      </w:r>
      <w:bookmarkEnd w:id="235"/>
    </w:p>
    <w:p w14:paraId="7D0977A8" w14:textId="77777777" w:rsidR="001041BA" w:rsidRPr="00AF4FFA" w:rsidRDefault="7F557EAB" w:rsidP="001041BA">
      <w:pPr>
        <w:keepNext/>
      </w:pPr>
      <w:r w:rsidRPr="00AF4FFA">
        <w:rPr>
          <w:noProof/>
        </w:rPr>
        <w:drawing>
          <wp:inline distT="0" distB="0" distL="0" distR="0" wp14:anchorId="773B7EA9" wp14:editId="3D4D8472">
            <wp:extent cx="6013458" cy="3171825"/>
            <wp:effectExtent l="0" t="0" r="0" b="0"/>
            <wp:docPr id="480643533" name="Picture 48064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13458" cy="3171825"/>
                    </a:xfrm>
                    <a:prstGeom prst="rect">
                      <a:avLst/>
                    </a:prstGeom>
                  </pic:spPr>
                </pic:pic>
              </a:graphicData>
            </a:graphic>
          </wp:inline>
        </w:drawing>
      </w:r>
    </w:p>
    <w:p w14:paraId="00C49D02" w14:textId="1F29A842" w:rsidR="7A2F6A24" w:rsidRPr="00AF4FFA" w:rsidRDefault="001041BA" w:rsidP="001041BA">
      <w:pPr>
        <w:pStyle w:val="Caption"/>
        <w:rPr>
          <w:color w:val="auto"/>
        </w:rPr>
      </w:pPr>
      <w:bookmarkStart w:id="236" w:name="_Toc19890843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80</w:t>
      </w:r>
      <w:r w:rsidR="00202F06" w:rsidRPr="00AF4FFA">
        <w:rPr>
          <w:noProof/>
          <w:color w:val="auto"/>
        </w:rPr>
        <w:fldChar w:fldCharType="end"/>
      </w:r>
      <w:r w:rsidR="2E5B6BE0" w:rsidRPr="00AF4FFA">
        <w:rPr>
          <w:color w:val="auto"/>
        </w:rPr>
        <w:t xml:space="preserve"> – Project Gannt Chart - View 1</w:t>
      </w:r>
      <w:bookmarkEnd w:id="236"/>
    </w:p>
    <w:p w14:paraId="23AC402A" w14:textId="77777777" w:rsidR="001041BA" w:rsidRPr="00AF4FFA" w:rsidRDefault="3997F80C" w:rsidP="001041BA">
      <w:pPr>
        <w:keepNext/>
      </w:pPr>
      <w:r w:rsidRPr="00AF4FFA">
        <w:rPr>
          <w:noProof/>
        </w:rPr>
        <w:drawing>
          <wp:inline distT="0" distB="0" distL="0" distR="0" wp14:anchorId="1A431118" wp14:editId="1E165C16">
            <wp:extent cx="6013731" cy="2811746"/>
            <wp:effectExtent l="0" t="0" r="0" b="0"/>
            <wp:docPr id="805060562" name="Picture 80506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extLst>
                        <a:ext uri="{28A0092B-C50C-407E-A947-70E740481C1C}">
                          <a14:useLocalDpi xmlns:a14="http://schemas.microsoft.com/office/drawing/2010/main" val="0"/>
                        </a:ext>
                      </a:extLst>
                    </a:blip>
                    <a:stretch>
                      <a:fillRect/>
                    </a:stretch>
                  </pic:blipFill>
                  <pic:spPr>
                    <a:xfrm>
                      <a:off x="0" y="0"/>
                      <a:ext cx="6013731" cy="2811746"/>
                    </a:xfrm>
                    <a:prstGeom prst="rect">
                      <a:avLst/>
                    </a:prstGeom>
                  </pic:spPr>
                </pic:pic>
              </a:graphicData>
            </a:graphic>
          </wp:inline>
        </w:drawing>
      </w:r>
    </w:p>
    <w:p w14:paraId="75BC4E6C" w14:textId="7B95CCF9" w:rsidR="7A2F6A24" w:rsidRPr="00AF4FFA" w:rsidRDefault="001041BA" w:rsidP="001041BA">
      <w:pPr>
        <w:pStyle w:val="Caption"/>
        <w:rPr>
          <w:color w:val="auto"/>
        </w:rPr>
      </w:pPr>
      <w:bookmarkStart w:id="237" w:name="_Toc19890843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81</w:t>
      </w:r>
      <w:r w:rsidR="00202F06" w:rsidRPr="00AF4FFA">
        <w:rPr>
          <w:noProof/>
          <w:color w:val="auto"/>
        </w:rPr>
        <w:fldChar w:fldCharType="end"/>
      </w:r>
      <w:r w:rsidR="258D5F30" w:rsidRPr="00AF4FFA">
        <w:rPr>
          <w:color w:val="auto"/>
        </w:rPr>
        <w:t xml:space="preserve"> - Project Gannt Chart - View 2</w:t>
      </w:r>
      <w:bookmarkEnd w:id="237"/>
    </w:p>
    <w:p w14:paraId="275C18D1" w14:textId="21FCBAFF" w:rsidR="7A2F6A24" w:rsidRPr="00AF4FFA" w:rsidRDefault="7A2F6A24" w:rsidP="371E7F09"/>
    <w:p w14:paraId="783F537B" w14:textId="77777777" w:rsidR="001041BA" w:rsidRPr="00AF4FFA" w:rsidRDefault="48E221B8" w:rsidP="001041BA">
      <w:pPr>
        <w:keepNext/>
      </w:pPr>
      <w:r w:rsidRPr="00AF4FFA">
        <w:rPr>
          <w:noProof/>
        </w:rPr>
        <w:lastRenderedPageBreak/>
        <w:drawing>
          <wp:inline distT="0" distB="0" distL="0" distR="0" wp14:anchorId="4FC1B136" wp14:editId="26336210">
            <wp:extent cx="6134631" cy="1459655"/>
            <wp:effectExtent l="0" t="0" r="0" b="0"/>
            <wp:docPr id="1544027362" name="Picture 154402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extLst>
                        <a:ext uri="{28A0092B-C50C-407E-A947-70E740481C1C}">
                          <a14:useLocalDpi xmlns:a14="http://schemas.microsoft.com/office/drawing/2010/main" val="0"/>
                        </a:ext>
                      </a:extLst>
                    </a:blip>
                    <a:stretch>
                      <a:fillRect/>
                    </a:stretch>
                  </pic:blipFill>
                  <pic:spPr>
                    <a:xfrm>
                      <a:off x="0" y="0"/>
                      <a:ext cx="6134631" cy="1459655"/>
                    </a:xfrm>
                    <a:prstGeom prst="rect">
                      <a:avLst/>
                    </a:prstGeom>
                  </pic:spPr>
                </pic:pic>
              </a:graphicData>
            </a:graphic>
          </wp:inline>
        </w:drawing>
      </w:r>
    </w:p>
    <w:p w14:paraId="096EC419" w14:textId="680BF0A2" w:rsidR="7A2F6A24" w:rsidRPr="00AF4FFA" w:rsidRDefault="001041BA" w:rsidP="001041BA">
      <w:pPr>
        <w:pStyle w:val="Caption"/>
        <w:rPr>
          <w:color w:val="auto"/>
        </w:rPr>
      </w:pPr>
      <w:bookmarkStart w:id="238" w:name="_Toc19890843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82</w:t>
      </w:r>
      <w:r w:rsidR="00202F06" w:rsidRPr="00AF4FFA">
        <w:rPr>
          <w:noProof/>
          <w:color w:val="auto"/>
        </w:rPr>
        <w:fldChar w:fldCharType="end"/>
      </w:r>
      <w:r w:rsidR="36EB3FEE" w:rsidRPr="00AF4FFA">
        <w:rPr>
          <w:color w:val="auto"/>
        </w:rPr>
        <w:t xml:space="preserve"> - Project Gannt Chart - View 3</w:t>
      </w:r>
      <w:bookmarkEnd w:id="238"/>
    </w:p>
    <w:p w14:paraId="0C579993" w14:textId="27FB6C8D" w:rsidR="7A2F6A24" w:rsidRPr="00AF4FFA" w:rsidRDefault="433B0064" w:rsidP="371E7F09">
      <w:pPr>
        <w:pStyle w:val="Heading2"/>
        <w:rPr>
          <w:color w:val="auto"/>
        </w:rPr>
      </w:pPr>
      <w:bookmarkStart w:id="239" w:name="_Toc198908350"/>
      <w:r w:rsidRPr="00AF4FFA">
        <w:rPr>
          <w:color w:val="auto"/>
        </w:rPr>
        <w:t>Appendix B</w:t>
      </w:r>
      <w:r w:rsidR="401FE2AE" w:rsidRPr="00AF4FFA">
        <w:rPr>
          <w:color w:val="auto"/>
        </w:rPr>
        <w:t xml:space="preserve"> – Weekly Team Meeting Minutes</w:t>
      </w:r>
      <w:bookmarkEnd w:id="239"/>
    </w:p>
    <w:p w14:paraId="53FF4FDD" w14:textId="77777777" w:rsidR="001041BA" w:rsidRPr="00AF4FFA" w:rsidRDefault="273E07F4" w:rsidP="001041BA">
      <w:pPr>
        <w:keepNext/>
        <w:spacing w:line="257" w:lineRule="auto"/>
      </w:pPr>
      <w:r w:rsidRPr="00AF4FFA">
        <w:rPr>
          <w:noProof/>
        </w:rPr>
        <w:drawing>
          <wp:inline distT="0" distB="0" distL="0" distR="0" wp14:anchorId="558ED627" wp14:editId="70A0C4E7">
            <wp:extent cx="5724524" cy="2724150"/>
            <wp:effectExtent l="0" t="0" r="0" b="0"/>
            <wp:docPr id="123078092" name="Picture 12307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extLst>
                        <a:ext uri="{28A0092B-C50C-407E-A947-70E740481C1C}">
                          <a14:useLocalDpi xmlns:a14="http://schemas.microsoft.com/office/drawing/2010/main" val="0"/>
                        </a:ext>
                      </a:extLst>
                    </a:blip>
                    <a:stretch>
                      <a:fillRect/>
                    </a:stretch>
                  </pic:blipFill>
                  <pic:spPr>
                    <a:xfrm>
                      <a:off x="0" y="0"/>
                      <a:ext cx="5724524" cy="2724150"/>
                    </a:xfrm>
                    <a:prstGeom prst="rect">
                      <a:avLst/>
                    </a:prstGeom>
                  </pic:spPr>
                </pic:pic>
              </a:graphicData>
            </a:graphic>
          </wp:inline>
        </w:drawing>
      </w:r>
    </w:p>
    <w:p w14:paraId="67184792" w14:textId="7EE5107B" w:rsidR="7A2F6A24" w:rsidRPr="00AF4FFA" w:rsidRDefault="001041BA" w:rsidP="001041BA">
      <w:pPr>
        <w:pStyle w:val="Caption"/>
        <w:rPr>
          <w:color w:val="auto"/>
        </w:rPr>
      </w:pPr>
      <w:bookmarkStart w:id="240" w:name="_Toc19890843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83</w:t>
      </w:r>
      <w:r w:rsidR="00202F06" w:rsidRPr="00AF4FFA">
        <w:rPr>
          <w:noProof/>
          <w:color w:val="auto"/>
        </w:rPr>
        <w:fldChar w:fldCharType="end"/>
      </w:r>
      <w:r w:rsidR="48CCB953" w:rsidRPr="00AF4FFA">
        <w:rPr>
          <w:color w:val="auto"/>
        </w:rPr>
        <w:t xml:space="preserve"> – Week 1 Minutes</w:t>
      </w:r>
      <w:bookmarkEnd w:id="240"/>
      <w:r w:rsidR="48CCB953" w:rsidRPr="00AF4FFA">
        <w:rPr>
          <w:color w:val="auto"/>
        </w:rPr>
        <w:t xml:space="preserve"> </w:t>
      </w:r>
    </w:p>
    <w:p w14:paraId="56C40670" w14:textId="77777777" w:rsidR="001041BA" w:rsidRPr="00AF4FFA" w:rsidRDefault="273E07F4" w:rsidP="001041BA">
      <w:pPr>
        <w:keepNext/>
        <w:spacing w:line="257" w:lineRule="auto"/>
      </w:pPr>
      <w:r w:rsidRPr="00AF4FFA">
        <w:rPr>
          <w:noProof/>
        </w:rPr>
        <w:lastRenderedPageBreak/>
        <w:drawing>
          <wp:inline distT="0" distB="0" distL="0" distR="0" wp14:anchorId="742619DF" wp14:editId="09A70949">
            <wp:extent cx="5724524" cy="2524125"/>
            <wp:effectExtent l="0" t="0" r="0" b="0"/>
            <wp:docPr id="683650081" name="Picture 68365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7">
                      <a:extLst>
                        <a:ext uri="{28A0092B-C50C-407E-A947-70E740481C1C}">
                          <a14:useLocalDpi xmlns:a14="http://schemas.microsoft.com/office/drawing/2010/main" val="0"/>
                        </a:ext>
                      </a:extLst>
                    </a:blip>
                    <a:stretch>
                      <a:fillRect/>
                    </a:stretch>
                  </pic:blipFill>
                  <pic:spPr>
                    <a:xfrm>
                      <a:off x="0" y="0"/>
                      <a:ext cx="5724524" cy="2524125"/>
                    </a:xfrm>
                    <a:prstGeom prst="rect">
                      <a:avLst/>
                    </a:prstGeom>
                  </pic:spPr>
                </pic:pic>
              </a:graphicData>
            </a:graphic>
          </wp:inline>
        </w:drawing>
      </w:r>
    </w:p>
    <w:p w14:paraId="267C8ED9" w14:textId="53FE566E" w:rsidR="7A2F6A24" w:rsidRPr="00AF4FFA" w:rsidRDefault="001041BA" w:rsidP="001041BA">
      <w:pPr>
        <w:pStyle w:val="Caption"/>
        <w:rPr>
          <w:color w:val="auto"/>
        </w:rPr>
      </w:pPr>
      <w:bookmarkStart w:id="241" w:name="_Toc19890843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84</w:t>
      </w:r>
      <w:r w:rsidR="00202F06" w:rsidRPr="00AF4FFA">
        <w:rPr>
          <w:noProof/>
          <w:color w:val="auto"/>
        </w:rPr>
        <w:fldChar w:fldCharType="end"/>
      </w:r>
      <w:r w:rsidR="4D4405D8" w:rsidRPr="00AF4FFA">
        <w:rPr>
          <w:color w:val="auto"/>
        </w:rPr>
        <w:t xml:space="preserve"> - Week 2 Minutes</w:t>
      </w:r>
      <w:bookmarkEnd w:id="241"/>
    </w:p>
    <w:p w14:paraId="1D35FD02" w14:textId="2A772B29" w:rsidR="7A2F6A24" w:rsidRPr="00AF4FFA" w:rsidRDefault="7A2F6A24" w:rsidP="185A7E18"/>
    <w:p w14:paraId="302D64A9" w14:textId="77777777" w:rsidR="001041BA" w:rsidRPr="00AF4FFA" w:rsidRDefault="273E07F4" w:rsidP="001041BA">
      <w:pPr>
        <w:keepNext/>
        <w:spacing w:line="257" w:lineRule="auto"/>
      </w:pPr>
      <w:r w:rsidRPr="00AF4FFA">
        <w:rPr>
          <w:rFonts w:ascii="Calibri" w:eastAsia="Calibri" w:hAnsi="Calibri" w:cs="Calibri"/>
          <w:sz w:val="22"/>
          <w:szCs w:val="22"/>
          <w:lang w:val="en-US"/>
        </w:rPr>
        <w:t xml:space="preserve"> </w:t>
      </w:r>
      <w:r w:rsidRPr="00AF4FFA">
        <w:rPr>
          <w:noProof/>
        </w:rPr>
        <w:drawing>
          <wp:inline distT="0" distB="0" distL="0" distR="0" wp14:anchorId="657BCF84" wp14:editId="3EDCB5A2">
            <wp:extent cx="5724524" cy="2505075"/>
            <wp:effectExtent l="0" t="0" r="0" b="0"/>
            <wp:docPr id="2052985905" name="Picture 205298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extLst>
                        <a:ext uri="{28A0092B-C50C-407E-A947-70E740481C1C}">
                          <a14:useLocalDpi xmlns:a14="http://schemas.microsoft.com/office/drawing/2010/main" val="0"/>
                        </a:ext>
                      </a:extLst>
                    </a:blip>
                    <a:stretch>
                      <a:fillRect/>
                    </a:stretch>
                  </pic:blipFill>
                  <pic:spPr>
                    <a:xfrm>
                      <a:off x="0" y="0"/>
                      <a:ext cx="5724524" cy="2505075"/>
                    </a:xfrm>
                    <a:prstGeom prst="rect">
                      <a:avLst/>
                    </a:prstGeom>
                  </pic:spPr>
                </pic:pic>
              </a:graphicData>
            </a:graphic>
          </wp:inline>
        </w:drawing>
      </w:r>
    </w:p>
    <w:p w14:paraId="5C742769" w14:textId="7861CEF6" w:rsidR="7A2F6A24" w:rsidRPr="00AF4FFA" w:rsidRDefault="001041BA" w:rsidP="001041BA">
      <w:pPr>
        <w:pStyle w:val="Caption"/>
        <w:rPr>
          <w:color w:val="auto"/>
        </w:rPr>
      </w:pPr>
      <w:bookmarkStart w:id="242" w:name="_Toc19890844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85</w:t>
      </w:r>
      <w:r w:rsidR="00202F06" w:rsidRPr="00AF4FFA">
        <w:rPr>
          <w:noProof/>
          <w:color w:val="auto"/>
        </w:rPr>
        <w:fldChar w:fldCharType="end"/>
      </w:r>
      <w:r w:rsidR="14DBD6CD" w:rsidRPr="00AF4FFA">
        <w:rPr>
          <w:color w:val="auto"/>
        </w:rPr>
        <w:t xml:space="preserve"> – Week 3 Minutes</w:t>
      </w:r>
      <w:bookmarkEnd w:id="242"/>
    </w:p>
    <w:p w14:paraId="1057E922" w14:textId="77777777" w:rsidR="001041BA" w:rsidRPr="00AF4FFA" w:rsidRDefault="273E07F4" w:rsidP="001041BA">
      <w:pPr>
        <w:keepNext/>
        <w:spacing w:line="257" w:lineRule="auto"/>
      </w:pPr>
      <w:r w:rsidRPr="00AF4FFA">
        <w:rPr>
          <w:noProof/>
        </w:rPr>
        <w:lastRenderedPageBreak/>
        <w:drawing>
          <wp:inline distT="0" distB="0" distL="0" distR="0" wp14:anchorId="2B012000" wp14:editId="12444C76">
            <wp:extent cx="5724524" cy="3362325"/>
            <wp:effectExtent l="0" t="0" r="0" b="0"/>
            <wp:docPr id="320889735" name="Picture 320889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362325"/>
                    </a:xfrm>
                    <a:prstGeom prst="rect">
                      <a:avLst/>
                    </a:prstGeom>
                  </pic:spPr>
                </pic:pic>
              </a:graphicData>
            </a:graphic>
          </wp:inline>
        </w:drawing>
      </w:r>
    </w:p>
    <w:p w14:paraId="327572C5" w14:textId="47FED9DA" w:rsidR="001041BA" w:rsidRPr="00AF4FFA" w:rsidRDefault="001041BA" w:rsidP="7F5323E6">
      <w:pPr>
        <w:pStyle w:val="Caption"/>
        <w:rPr>
          <w:color w:val="auto"/>
        </w:rPr>
      </w:pPr>
      <w:bookmarkStart w:id="243" w:name="_Toc19890844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86</w:t>
      </w:r>
      <w:r w:rsidR="00202F06" w:rsidRPr="00AF4FFA">
        <w:rPr>
          <w:noProof/>
          <w:color w:val="auto"/>
        </w:rPr>
        <w:fldChar w:fldCharType="end"/>
      </w:r>
      <w:r w:rsidR="52CBCB90" w:rsidRPr="00AF4FFA">
        <w:rPr>
          <w:color w:val="auto"/>
        </w:rPr>
        <w:t xml:space="preserve"> - </w:t>
      </w:r>
      <w:r w:rsidR="52CBCB90" w:rsidRPr="00AF4FFA">
        <w:rPr>
          <w:rFonts w:eastAsia="Arial"/>
          <w:color w:val="auto"/>
        </w:rPr>
        <w:t>Week 4 Minutes</w:t>
      </w:r>
      <w:bookmarkEnd w:id="243"/>
      <w:r w:rsidR="52CBCB90" w:rsidRPr="00AF4FFA">
        <w:rPr>
          <w:rFonts w:eastAsia="Arial"/>
          <w:color w:val="auto"/>
        </w:rPr>
        <w:t xml:space="preserve"> </w:t>
      </w:r>
      <w:r w:rsidR="52CBCB90" w:rsidRPr="00AF4FFA">
        <w:rPr>
          <w:color w:val="auto"/>
        </w:rPr>
        <w:t xml:space="preserve"> </w:t>
      </w:r>
    </w:p>
    <w:p w14:paraId="179769B6" w14:textId="7FD1BC41" w:rsidR="001041BA" w:rsidRPr="00AF4FFA" w:rsidRDefault="001041BA" w:rsidP="7F5323E6"/>
    <w:p w14:paraId="5560D325" w14:textId="77777777" w:rsidR="001041BA" w:rsidRPr="00AF4FFA" w:rsidRDefault="273E07F4" w:rsidP="001041BA">
      <w:pPr>
        <w:keepNext/>
        <w:spacing w:line="257" w:lineRule="auto"/>
      </w:pPr>
      <w:r w:rsidRPr="00AF4FFA">
        <w:rPr>
          <w:noProof/>
        </w:rPr>
        <w:drawing>
          <wp:inline distT="0" distB="0" distL="0" distR="0" wp14:anchorId="7BA89398" wp14:editId="6DE17CD7">
            <wp:extent cx="5724524" cy="3248025"/>
            <wp:effectExtent l="0" t="0" r="0" b="0"/>
            <wp:docPr id="378013333" name="Picture 37801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9">
                      <a:extLst>
                        <a:ext uri="{28A0092B-C50C-407E-A947-70E740481C1C}">
                          <a14:useLocalDpi xmlns:a14="http://schemas.microsoft.com/office/drawing/2010/main" val="0"/>
                        </a:ext>
                      </a:extLst>
                    </a:blip>
                    <a:stretch>
                      <a:fillRect/>
                    </a:stretch>
                  </pic:blipFill>
                  <pic:spPr>
                    <a:xfrm>
                      <a:off x="0" y="0"/>
                      <a:ext cx="5724524" cy="3248025"/>
                    </a:xfrm>
                    <a:prstGeom prst="rect">
                      <a:avLst/>
                    </a:prstGeom>
                  </pic:spPr>
                </pic:pic>
              </a:graphicData>
            </a:graphic>
          </wp:inline>
        </w:drawing>
      </w:r>
    </w:p>
    <w:p w14:paraId="164D19DF" w14:textId="7E7E40E2" w:rsidR="001041BA" w:rsidRPr="00AF4FFA" w:rsidRDefault="001041BA" w:rsidP="7F5323E6">
      <w:pPr>
        <w:pStyle w:val="Caption"/>
        <w:rPr>
          <w:color w:val="auto"/>
        </w:rPr>
      </w:pPr>
      <w:bookmarkStart w:id="244" w:name="_Toc19890844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87</w:t>
      </w:r>
      <w:r w:rsidR="00202F06" w:rsidRPr="00AF4FFA">
        <w:rPr>
          <w:noProof/>
          <w:color w:val="auto"/>
        </w:rPr>
        <w:fldChar w:fldCharType="end"/>
      </w:r>
      <w:r w:rsidR="48CD6C72" w:rsidRPr="00AF4FFA">
        <w:rPr>
          <w:color w:val="auto"/>
        </w:rPr>
        <w:t xml:space="preserve"> - </w:t>
      </w:r>
      <w:r w:rsidR="48CD6C72" w:rsidRPr="00AF4FFA">
        <w:rPr>
          <w:rFonts w:eastAsia="Arial"/>
          <w:color w:val="auto"/>
        </w:rPr>
        <w:t>Week 5 Minutes</w:t>
      </w:r>
      <w:bookmarkEnd w:id="244"/>
      <w:r w:rsidR="48CD6C72" w:rsidRPr="00AF4FFA">
        <w:rPr>
          <w:rFonts w:eastAsia="Arial"/>
          <w:color w:val="auto"/>
        </w:rPr>
        <w:t xml:space="preserve"> </w:t>
      </w:r>
      <w:r w:rsidR="48CD6C72" w:rsidRPr="00AF4FFA">
        <w:rPr>
          <w:color w:val="auto"/>
        </w:rPr>
        <w:t xml:space="preserve"> </w:t>
      </w:r>
    </w:p>
    <w:p w14:paraId="7E912707" w14:textId="68A1D420" w:rsidR="001041BA" w:rsidRPr="00AF4FFA" w:rsidRDefault="001041BA" w:rsidP="7F5323E6"/>
    <w:p w14:paraId="115BA665" w14:textId="77777777" w:rsidR="001041BA" w:rsidRPr="00AF4FFA" w:rsidRDefault="273E07F4" w:rsidP="001041BA">
      <w:pPr>
        <w:keepNext/>
        <w:spacing w:line="257" w:lineRule="auto"/>
      </w:pPr>
      <w:r w:rsidRPr="00AF4FFA">
        <w:rPr>
          <w:noProof/>
        </w:rPr>
        <w:drawing>
          <wp:inline distT="0" distB="0" distL="0" distR="0" wp14:anchorId="64932ADF" wp14:editId="12E43E73">
            <wp:extent cx="5724524" cy="2228850"/>
            <wp:effectExtent l="0" t="0" r="0" b="0"/>
            <wp:docPr id="1974886896" name="Picture 197488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extLst>
                        <a:ext uri="{28A0092B-C50C-407E-A947-70E740481C1C}">
                          <a14:useLocalDpi xmlns:a14="http://schemas.microsoft.com/office/drawing/2010/main" val="0"/>
                        </a:ext>
                      </a:extLst>
                    </a:blip>
                    <a:stretch>
                      <a:fillRect/>
                    </a:stretch>
                  </pic:blipFill>
                  <pic:spPr>
                    <a:xfrm>
                      <a:off x="0" y="0"/>
                      <a:ext cx="5724524" cy="2228850"/>
                    </a:xfrm>
                    <a:prstGeom prst="rect">
                      <a:avLst/>
                    </a:prstGeom>
                  </pic:spPr>
                </pic:pic>
              </a:graphicData>
            </a:graphic>
          </wp:inline>
        </w:drawing>
      </w:r>
    </w:p>
    <w:p w14:paraId="53CB6999" w14:textId="38DE329D" w:rsidR="001041BA" w:rsidRPr="00AF4FFA" w:rsidRDefault="001041BA" w:rsidP="317E87D8">
      <w:pPr>
        <w:pStyle w:val="Caption"/>
        <w:rPr>
          <w:color w:val="auto"/>
        </w:rPr>
      </w:pPr>
      <w:bookmarkStart w:id="245" w:name="_Toc198908443"/>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88</w:t>
      </w:r>
      <w:r w:rsidR="00202F06" w:rsidRPr="00AF4FFA">
        <w:rPr>
          <w:noProof/>
          <w:color w:val="auto"/>
        </w:rPr>
        <w:fldChar w:fldCharType="end"/>
      </w:r>
      <w:r w:rsidR="10B5E2A0" w:rsidRPr="00AF4FFA">
        <w:rPr>
          <w:color w:val="auto"/>
        </w:rPr>
        <w:t xml:space="preserve"> - </w:t>
      </w:r>
      <w:r w:rsidR="10B5E2A0" w:rsidRPr="00AF4FFA">
        <w:rPr>
          <w:rFonts w:eastAsia="Arial"/>
          <w:color w:val="auto"/>
        </w:rPr>
        <w:t>Week 6 Minutes</w:t>
      </w:r>
      <w:bookmarkEnd w:id="245"/>
      <w:r w:rsidR="10B5E2A0" w:rsidRPr="00AF4FFA">
        <w:rPr>
          <w:rFonts w:eastAsia="Arial"/>
          <w:color w:val="auto"/>
        </w:rPr>
        <w:t xml:space="preserve"> </w:t>
      </w:r>
      <w:r w:rsidR="10B5E2A0" w:rsidRPr="00AF4FFA">
        <w:rPr>
          <w:color w:val="auto"/>
        </w:rPr>
        <w:t xml:space="preserve"> </w:t>
      </w:r>
    </w:p>
    <w:p w14:paraId="040B1A48" w14:textId="3981C23C" w:rsidR="001041BA" w:rsidRPr="00AF4FFA" w:rsidRDefault="001041BA" w:rsidP="317E87D8"/>
    <w:p w14:paraId="4BE424B4" w14:textId="77777777" w:rsidR="001041BA" w:rsidRPr="00AF4FFA" w:rsidRDefault="273E07F4" w:rsidP="001041BA">
      <w:pPr>
        <w:keepNext/>
        <w:spacing w:line="257" w:lineRule="auto"/>
      </w:pPr>
      <w:r w:rsidRPr="00AF4FFA">
        <w:rPr>
          <w:noProof/>
        </w:rPr>
        <w:drawing>
          <wp:inline distT="0" distB="0" distL="0" distR="0" wp14:anchorId="242732F2" wp14:editId="48DBD268">
            <wp:extent cx="5724524" cy="3581400"/>
            <wp:effectExtent l="0" t="0" r="0" b="0"/>
            <wp:docPr id="1122533905" name="Picture 112253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extLst>
                        <a:ext uri="{28A0092B-C50C-407E-A947-70E740481C1C}">
                          <a14:useLocalDpi xmlns:a14="http://schemas.microsoft.com/office/drawing/2010/main" val="0"/>
                        </a:ext>
                      </a:extLst>
                    </a:blip>
                    <a:stretch>
                      <a:fillRect/>
                    </a:stretch>
                  </pic:blipFill>
                  <pic:spPr>
                    <a:xfrm>
                      <a:off x="0" y="0"/>
                      <a:ext cx="5724524" cy="3581400"/>
                    </a:xfrm>
                    <a:prstGeom prst="rect">
                      <a:avLst/>
                    </a:prstGeom>
                  </pic:spPr>
                </pic:pic>
              </a:graphicData>
            </a:graphic>
          </wp:inline>
        </w:drawing>
      </w:r>
    </w:p>
    <w:p w14:paraId="00015BB3" w14:textId="6673BB19" w:rsidR="001041BA" w:rsidRPr="00AF4FFA" w:rsidRDefault="001041BA" w:rsidP="317E87D8">
      <w:pPr>
        <w:pStyle w:val="Caption"/>
        <w:rPr>
          <w:color w:val="auto"/>
        </w:rPr>
      </w:pPr>
      <w:bookmarkStart w:id="246" w:name="_Toc198908444"/>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89</w:t>
      </w:r>
      <w:r w:rsidR="00202F06" w:rsidRPr="00AF4FFA">
        <w:rPr>
          <w:noProof/>
          <w:color w:val="auto"/>
        </w:rPr>
        <w:fldChar w:fldCharType="end"/>
      </w:r>
      <w:r w:rsidR="0B5475A7" w:rsidRPr="00AF4FFA">
        <w:rPr>
          <w:color w:val="auto"/>
        </w:rPr>
        <w:t xml:space="preserve"> –</w:t>
      </w:r>
      <w:r w:rsidR="0B5475A7" w:rsidRPr="00AF4FFA">
        <w:rPr>
          <w:rFonts w:eastAsia="Arial"/>
          <w:color w:val="auto"/>
        </w:rPr>
        <w:t>Week 7 Minutes</w:t>
      </w:r>
      <w:bookmarkEnd w:id="246"/>
      <w:r w:rsidR="0B5475A7" w:rsidRPr="00AF4FFA">
        <w:rPr>
          <w:rFonts w:eastAsia="Arial"/>
          <w:color w:val="auto"/>
        </w:rPr>
        <w:t xml:space="preserve"> </w:t>
      </w:r>
      <w:r w:rsidR="0B5475A7" w:rsidRPr="00AF4FFA">
        <w:rPr>
          <w:color w:val="auto"/>
        </w:rPr>
        <w:t xml:space="preserve"> </w:t>
      </w:r>
    </w:p>
    <w:p w14:paraId="0A60E2F6" w14:textId="15189FCD" w:rsidR="001041BA" w:rsidRPr="00AF4FFA" w:rsidRDefault="001041BA" w:rsidP="317E87D8"/>
    <w:p w14:paraId="0A68FAFF" w14:textId="77777777" w:rsidR="00B86C38" w:rsidRPr="00AF4FFA" w:rsidRDefault="273E07F4" w:rsidP="00B86C38">
      <w:pPr>
        <w:keepNext/>
        <w:spacing w:line="257" w:lineRule="auto"/>
      </w:pPr>
      <w:r w:rsidRPr="00AF4FFA">
        <w:rPr>
          <w:noProof/>
        </w:rPr>
        <w:lastRenderedPageBreak/>
        <w:drawing>
          <wp:inline distT="0" distB="0" distL="0" distR="0" wp14:anchorId="1695B3D2" wp14:editId="188EC0C7">
            <wp:extent cx="5724524" cy="2000250"/>
            <wp:effectExtent l="0" t="0" r="0" b="0"/>
            <wp:docPr id="624694807" name="Picture 62469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extLst>
                        <a:ext uri="{28A0092B-C50C-407E-A947-70E740481C1C}">
                          <a14:useLocalDpi xmlns:a14="http://schemas.microsoft.com/office/drawing/2010/main" val="0"/>
                        </a:ext>
                      </a:extLst>
                    </a:blip>
                    <a:stretch>
                      <a:fillRect/>
                    </a:stretch>
                  </pic:blipFill>
                  <pic:spPr>
                    <a:xfrm>
                      <a:off x="0" y="0"/>
                      <a:ext cx="5724524" cy="2000250"/>
                    </a:xfrm>
                    <a:prstGeom prst="rect">
                      <a:avLst/>
                    </a:prstGeom>
                  </pic:spPr>
                </pic:pic>
              </a:graphicData>
            </a:graphic>
          </wp:inline>
        </w:drawing>
      </w:r>
    </w:p>
    <w:p w14:paraId="7871CF4A" w14:textId="57A51D9D" w:rsidR="00B86C38" w:rsidRPr="00AF4FFA" w:rsidRDefault="00B86C38" w:rsidP="00B86C38">
      <w:pPr>
        <w:pStyle w:val="Caption"/>
        <w:rPr>
          <w:color w:val="auto"/>
        </w:rPr>
      </w:pPr>
      <w:bookmarkStart w:id="247" w:name="_Toc198908445"/>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90</w:t>
      </w:r>
      <w:r w:rsidR="00202F06" w:rsidRPr="00AF4FFA">
        <w:rPr>
          <w:noProof/>
          <w:color w:val="auto"/>
        </w:rPr>
        <w:fldChar w:fldCharType="end"/>
      </w:r>
      <w:r w:rsidR="47A267F4" w:rsidRPr="00AF4FFA">
        <w:rPr>
          <w:color w:val="auto"/>
        </w:rPr>
        <w:t xml:space="preserve"> – Week 7 </w:t>
      </w:r>
      <w:r w:rsidR="31778885" w:rsidRPr="00AF4FFA">
        <w:rPr>
          <w:color w:val="auto"/>
        </w:rPr>
        <w:t>Feedback</w:t>
      </w:r>
      <w:bookmarkEnd w:id="247"/>
      <w:r w:rsidR="31778885" w:rsidRPr="00AF4FFA">
        <w:rPr>
          <w:color w:val="auto"/>
        </w:rPr>
        <w:t xml:space="preserve"> </w:t>
      </w:r>
    </w:p>
    <w:p w14:paraId="62F564C8" w14:textId="77777777" w:rsidR="00B86C38" w:rsidRPr="00AF4FFA" w:rsidRDefault="5C453E33" w:rsidP="00B86C38">
      <w:pPr>
        <w:keepNext/>
        <w:spacing w:line="257" w:lineRule="auto"/>
      </w:pPr>
      <w:r w:rsidRPr="00AF4FFA">
        <w:rPr>
          <w:noProof/>
        </w:rPr>
        <w:drawing>
          <wp:inline distT="0" distB="0" distL="0" distR="0" wp14:anchorId="6043C8C7" wp14:editId="7C54547F">
            <wp:extent cx="5724524" cy="2124075"/>
            <wp:effectExtent l="0" t="0" r="0" b="0"/>
            <wp:docPr id="648695876" name="Picture 64869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extLst>
                        <a:ext uri="{28A0092B-C50C-407E-A947-70E740481C1C}">
                          <a14:useLocalDpi xmlns:a14="http://schemas.microsoft.com/office/drawing/2010/main" val="0"/>
                        </a:ext>
                      </a:extLst>
                    </a:blip>
                    <a:stretch>
                      <a:fillRect/>
                    </a:stretch>
                  </pic:blipFill>
                  <pic:spPr>
                    <a:xfrm>
                      <a:off x="0" y="0"/>
                      <a:ext cx="5724524" cy="2124075"/>
                    </a:xfrm>
                    <a:prstGeom prst="rect">
                      <a:avLst/>
                    </a:prstGeom>
                  </pic:spPr>
                </pic:pic>
              </a:graphicData>
            </a:graphic>
          </wp:inline>
        </w:drawing>
      </w:r>
    </w:p>
    <w:p w14:paraId="7B283B66" w14:textId="3868A7B3" w:rsidR="00B86C38" w:rsidRPr="00AF4FFA" w:rsidRDefault="00B86C38" w:rsidP="00B86C38">
      <w:pPr>
        <w:pStyle w:val="Caption"/>
        <w:rPr>
          <w:color w:val="auto"/>
        </w:rPr>
      </w:pPr>
      <w:bookmarkStart w:id="248" w:name="_Toc198908446"/>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91</w:t>
      </w:r>
      <w:r w:rsidR="00202F06" w:rsidRPr="00AF4FFA">
        <w:rPr>
          <w:noProof/>
          <w:color w:val="auto"/>
        </w:rPr>
        <w:fldChar w:fldCharType="end"/>
      </w:r>
      <w:r w:rsidR="66D74D8A" w:rsidRPr="00AF4FFA">
        <w:rPr>
          <w:color w:val="auto"/>
        </w:rPr>
        <w:t xml:space="preserve"> – Week 8 Minutes</w:t>
      </w:r>
      <w:bookmarkEnd w:id="248"/>
    </w:p>
    <w:p w14:paraId="390171BA" w14:textId="77777777" w:rsidR="00B86C38" w:rsidRPr="00AF4FFA" w:rsidRDefault="5C453E33" w:rsidP="00B86C38">
      <w:pPr>
        <w:keepNext/>
        <w:spacing w:line="257" w:lineRule="auto"/>
      </w:pPr>
      <w:r w:rsidRPr="00AF4FFA">
        <w:rPr>
          <w:noProof/>
        </w:rPr>
        <w:drawing>
          <wp:inline distT="0" distB="0" distL="0" distR="0" wp14:anchorId="3B1CD50C" wp14:editId="453F4430">
            <wp:extent cx="5724524" cy="2209800"/>
            <wp:effectExtent l="0" t="0" r="0" b="0"/>
            <wp:docPr id="1013695078" name="Picture 101369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extLst>
                        <a:ext uri="{28A0092B-C50C-407E-A947-70E740481C1C}">
                          <a14:useLocalDpi xmlns:a14="http://schemas.microsoft.com/office/drawing/2010/main" val="0"/>
                        </a:ext>
                      </a:extLst>
                    </a:blip>
                    <a:stretch>
                      <a:fillRect/>
                    </a:stretch>
                  </pic:blipFill>
                  <pic:spPr>
                    <a:xfrm>
                      <a:off x="0" y="0"/>
                      <a:ext cx="5724524" cy="2209800"/>
                    </a:xfrm>
                    <a:prstGeom prst="rect">
                      <a:avLst/>
                    </a:prstGeom>
                  </pic:spPr>
                </pic:pic>
              </a:graphicData>
            </a:graphic>
          </wp:inline>
        </w:drawing>
      </w:r>
    </w:p>
    <w:p w14:paraId="0774CD9B" w14:textId="3A8A4BD3" w:rsidR="00B86C38" w:rsidRPr="00AF4FFA" w:rsidRDefault="00B86C38" w:rsidP="00B86C38">
      <w:pPr>
        <w:pStyle w:val="Caption"/>
        <w:rPr>
          <w:color w:val="auto"/>
        </w:rPr>
      </w:pPr>
      <w:bookmarkStart w:id="249" w:name="_Toc198908447"/>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92</w:t>
      </w:r>
      <w:r w:rsidR="00202F06" w:rsidRPr="00AF4FFA">
        <w:rPr>
          <w:noProof/>
          <w:color w:val="auto"/>
        </w:rPr>
        <w:fldChar w:fldCharType="end"/>
      </w:r>
      <w:r w:rsidR="52E11AF5" w:rsidRPr="00AF4FFA">
        <w:rPr>
          <w:color w:val="auto"/>
        </w:rPr>
        <w:t xml:space="preserve"> – Week 9 Minutes</w:t>
      </w:r>
      <w:bookmarkEnd w:id="249"/>
    </w:p>
    <w:p w14:paraId="150F6ADA" w14:textId="77777777" w:rsidR="00CC3C40" w:rsidRPr="00AF4FFA" w:rsidRDefault="5C453E33" w:rsidP="00CC3C40">
      <w:pPr>
        <w:keepNext/>
        <w:spacing w:line="257" w:lineRule="auto"/>
      </w:pPr>
      <w:r w:rsidRPr="00AF4FFA">
        <w:rPr>
          <w:noProof/>
        </w:rPr>
        <w:lastRenderedPageBreak/>
        <w:drawing>
          <wp:inline distT="0" distB="0" distL="0" distR="0" wp14:anchorId="1CAFA13A" wp14:editId="78A640A2">
            <wp:extent cx="5724524" cy="2085975"/>
            <wp:effectExtent l="0" t="0" r="0" b="0"/>
            <wp:docPr id="1050700963" name="Picture 1050700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extLst>
                        <a:ext uri="{28A0092B-C50C-407E-A947-70E740481C1C}">
                          <a14:useLocalDpi xmlns:a14="http://schemas.microsoft.com/office/drawing/2010/main" val="0"/>
                        </a:ext>
                      </a:extLst>
                    </a:blip>
                    <a:stretch>
                      <a:fillRect/>
                    </a:stretch>
                  </pic:blipFill>
                  <pic:spPr>
                    <a:xfrm>
                      <a:off x="0" y="0"/>
                      <a:ext cx="5724524" cy="2085975"/>
                    </a:xfrm>
                    <a:prstGeom prst="rect">
                      <a:avLst/>
                    </a:prstGeom>
                  </pic:spPr>
                </pic:pic>
              </a:graphicData>
            </a:graphic>
          </wp:inline>
        </w:drawing>
      </w:r>
    </w:p>
    <w:p w14:paraId="0B82E89E" w14:textId="0F5373B1" w:rsidR="00CC3C40" w:rsidRPr="00AF4FFA" w:rsidRDefault="00CC3C40" w:rsidP="00CC3C40">
      <w:pPr>
        <w:pStyle w:val="Caption"/>
        <w:rPr>
          <w:color w:val="auto"/>
        </w:rPr>
      </w:pPr>
      <w:bookmarkStart w:id="250" w:name="_Toc198908448"/>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93</w:t>
      </w:r>
      <w:r w:rsidR="00202F06" w:rsidRPr="00AF4FFA">
        <w:rPr>
          <w:noProof/>
          <w:color w:val="auto"/>
        </w:rPr>
        <w:fldChar w:fldCharType="end"/>
      </w:r>
      <w:r w:rsidR="562C1148" w:rsidRPr="00AF4FFA">
        <w:rPr>
          <w:color w:val="auto"/>
        </w:rPr>
        <w:t xml:space="preserve"> – Week 10 Minutes</w:t>
      </w:r>
      <w:bookmarkEnd w:id="250"/>
    </w:p>
    <w:p w14:paraId="63E520CF" w14:textId="77777777" w:rsidR="00CC3C40" w:rsidRPr="00AF4FFA" w:rsidRDefault="5C453E33" w:rsidP="00CC3C40">
      <w:pPr>
        <w:keepNext/>
        <w:spacing w:line="257" w:lineRule="auto"/>
      </w:pPr>
      <w:r w:rsidRPr="00AF4FFA">
        <w:rPr>
          <w:noProof/>
        </w:rPr>
        <w:drawing>
          <wp:inline distT="0" distB="0" distL="0" distR="0" wp14:anchorId="1D89D3A5" wp14:editId="3A7388DB">
            <wp:extent cx="5724524" cy="2085975"/>
            <wp:effectExtent l="0" t="0" r="0" b="0"/>
            <wp:docPr id="1864265348" name="Picture 186426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extLst>
                        <a:ext uri="{28A0092B-C50C-407E-A947-70E740481C1C}">
                          <a14:useLocalDpi xmlns:a14="http://schemas.microsoft.com/office/drawing/2010/main" val="0"/>
                        </a:ext>
                      </a:extLst>
                    </a:blip>
                    <a:stretch>
                      <a:fillRect/>
                    </a:stretch>
                  </pic:blipFill>
                  <pic:spPr>
                    <a:xfrm>
                      <a:off x="0" y="0"/>
                      <a:ext cx="5724524" cy="2085975"/>
                    </a:xfrm>
                    <a:prstGeom prst="rect">
                      <a:avLst/>
                    </a:prstGeom>
                  </pic:spPr>
                </pic:pic>
              </a:graphicData>
            </a:graphic>
          </wp:inline>
        </w:drawing>
      </w:r>
    </w:p>
    <w:p w14:paraId="6828A15A" w14:textId="34737C8B" w:rsidR="00CC3C40" w:rsidRPr="00AF4FFA" w:rsidRDefault="00CC3C40" w:rsidP="00CC3C40">
      <w:pPr>
        <w:pStyle w:val="Caption"/>
        <w:rPr>
          <w:color w:val="auto"/>
        </w:rPr>
      </w:pPr>
      <w:bookmarkStart w:id="251" w:name="_Toc198908449"/>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94</w:t>
      </w:r>
      <w:r w:rsidR="00202F06" w:rsidRPr="00AF4FFA">
        <w:rPr>
          <w:noProof/>
          <w:color w:val="auto"/>
        </w:rPr>
        <w:fldChar w:fldCharType="end"/>
      </w:r>
      <w:r w:rsidR="48D44437" w:rsidRPr="00AF4FFA">
        <w:rPr>
          <w:color w:val="auto"/>
        </w:rPr>
        <w:t xml:space="preserve"> – Week 11 Minutes</w:t>
      </w:r>
      <w:bookmarkEnd w:id="251"/>
      <w:r w:rsidR="48D44437" w:rsidRPr="00AF4FFA">
        <w:rPr>
          <w:color w:val="auto"/>
        </w:rPr>
        <w:t xml:space="preserve"> </w:t>
      </w:r>
    </w:p>
    <w:p w14:paraId="5A0E0A82" w14:textId="77777777" w:rsidR="00CC3C40" w:rsidRPr="00AF4FFA" w:rsidRDefault="287439EF" w:rsidP="00CC3C40">
      <w:pPr>
        <w:keepNext/>
        <w:spacing w:line="257" w:lineRule="auto"/>
      </w:pPr>
      <w:r w:rsidRPr="00AF4FFA">
        <w:rPr>
          <w:noProof/>
        </w:rPr>
        <w:drawing>
          <wp:inline distT="0" distB="0" distL="0" distR="0" wp14:anchorId="17704585" wp14:editId="44CEE72B">
            <wp:extent cx="5724524" cy="2419350"/>
            <wp:effectExtent l="0" t="0" r="0" b="0"/>
            <wp:docPr id="996010426" name="Picture 996010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extLst>
                        <a:ext uri="{28A0092B-C50C-407E-A947-70E740481C1C}">
                          <a14:useLocalDpi xmlns:a14="http://schemas.microsoft.com/office/drawing/2010/main" val="0"/>
                        </a:ext>
                      </a:extLst>
                    </a:blip>
                    <a:stretch>
                      <a:fillRect/>
                    </a:stretch>
                  </pic:blipFill>
                  <pic:spPr>
                    <a:xfrm>
                      <a:off x="0" y="0"/>
                      <a:ext cx="5724524" cy="2419350"/>
                    </a:xfrm>
                    <a:prstGeom prst="rect">
                      <a:avLst/>
                    </a:prstGeom>
                  </pic:spPr>
                </pic:pic>
              </a:graphicData>
            </a:graphic>
          </wp:inline>
        </w:drawing>
      </w:r>
    </w:p>
    <w:p w14:paraId="67B60ED1" w14:textId="137B8387" w:rsidR="00CC3C40" w:rsidRPr="00AF4FFA" w:rsidRDefault="00CC3C40" w:rsidP="00CC3C40">
      <w:pPr>
        <w:pStyle w:val="Caption"/>
        <w:rPr>
          <w:color w:val="auto"/>
        </w:rPr>
      </w:pPr>
      <w:bookmarkStart w:id="252" w:name="_Toc198908450"/>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95</w:t>
      </w:r>
      <w:r w:rsidR="00202F06" w:rsidRPr="00AF4FFA">
        <w:rPr>
          <w:noProof/>
          <w:color w:val="auto"/>
        </w:rPr>
        <w:fldChar w:fldCharType="end"/>
      </w:r>
      <w:r w:rsidR="4227C952" w:rsidRPr="00AF4FFA">
        <w:rPr>
          <w:color w:val="auto"/>
        </w:rPr>
        <w:t xml:space="preserve"> – Week 12 Minutes</w:t>
      </w:r>
      <w:bookmarkEnd w:id="252"/>
    </w:p>
    <w:p w14:paraId="31C25516" w14:textId="77777777" w:rsidR="00CC3C40" w:rsidRPr="00AF4FFA" w:rsidRDefault="287439EF" w:rsidP="00CC3C40">
      <w:pPr>
        <w:keepNext/>
        <w:spacing w:line="257" w:lineRule="auto"/>
      </w:pPr>
      <w:r w:rsidRPr="00AF4FFA">
        <w:rPr>
          <w:noProof/>
        </w:rPr>
        <w:lastRenderedPageBreak/>
        <w:drawing>
          <wp:inline distT="0" distB="0" distL="0" distR="0" wp14:anchorId="4C75D6E1" wp14:editId="5DD73530">
            <wp:extent cx="5724524" cy="2276475"/>
            <wp:effectExtent l="0" t="0" r="0" b="0"/>
            <wp:docPr id="1432494593" name="Picture 143249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8">
                      <a:extLst>
                        <a:ext uri="{28A0092B-C50C-407E-A947-70E740481C1C}">
                          <a14:useLocalDpi xmlns:a14="http://schemas.microsoft.com/office/drawing/2010/main" val="0"/>
                        </a:ext>
                      </a:extLst>
                    </a:blip>
                    <a:stretch>
                      <a:fillRect/>
                    </a:stretch>
                  </pic:blipFill>
                  <pic:spPr>
                    <a:xfrm>
                      <a:off x="0" y="0"/>
                      <a:ext cx="5724524" cy="2276475"/>
                    </a:xfrm>
                    <a:prstGeom prst="rect">
                      <a:avLst/>
                    </a:prstGeom>
                  </pic:spPr>
                </pic:pic>
              </a:graphicData>
            </a:graphic>
          </wp:inline>
        </w:drawing>
      </w:r>
    </w:p>
    <w:p w14:paraId="0746F647" w14:textId="52B5A00F" w:rsidR="00CC3C40" w:rsidRPr="00AF4FFA" w:rsidRDefault="00CC3C40" w:rsidP="00CC3C40">
      <w:pPr>
        <w:pStyle w:val="Caption"/>
        <w:rPr>
          <w:color w:val="auto"/>
        </w:rPr>
      </w:pPr>
      <w:bookmarkStart w:id="253" w:name="_Toc198908451"/>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96</w:t>
      </w:r>
      <w:r w:rsidR="00202F06" w:rsidRPr="00AF4FFA">
        <w:rPr>
          <w:noProof/>
          <w:color w:val="auto"/>
        </w:rPr>
        <w:fldChar w:fldCharType="end"/>
      </w:r>
      <w:r w:rsidR="2C2CAD03" w:rsidRPr="00AF4FFA">
        <w:rPr>
          <w:color w:val="auto"/>
        </w:rPr>
        <w:t xml:space="preserve"> – Week 13 Minutes</w:t>
      </w:r>
      <w:bookmarkEnd w:id="253"/>
    </w:p>
    <w:p w14:paraId="38575AB5" w14:textId="77777777" w:rsidR="00CC3C40" w:rsidRPr="00AF4FFA" w:rsidRDefault="287439EF" w:rsidP="00CC3C40">
      <w:pPr>
        <w:keepNext/>
        <w:spacing w:line="257" w:lineRule="auto"/>
      </w:pPr>
      <w:r w:rsidRPr="00AF4FFA">
        <w:rPr>
          <w:noProof/>
        </w:rPr>
        <w:drawing>
          <wp:inline distT="0" distB="0" distL="0" distR="0" wp14:anchorId="7F57861C" wp14:editId="1815E3CF">
            <wp:extent cx="5724524" cy="2667000"/>
            <wp:effectExtent l="0" t="0" r="0" b="0"/>
            <wp:docPr id="609646489" name="Picture 60964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9">
                      <a:extLst>
                        <a:ext uri="{28A0092B-C50C-407E-A947-70E740481C1C}">
                          <a14:useLocalDpi xmlns:a14="http://schemas.microsoft.com/office/drawing/2010/main" val="0"/>
                        </a:ext>
                      </a:extLst>
                    </a:blip>
                    <a:stretch>
                      <a:fillRect/>
                    </a:stretch>
                  </pic:blipFill>
                  <pic:spPr>
                    <a:xfrm>
                      <a:off x="0" y="0"/>
                      <a:ext cx="5724524" cy="2667000"/>
                    </a:xfrm>
                    <a:prstGeom prst="rect">
                      <a:avLst/>
                    </a:prstGeom>
                  </pic:spPr>
                </pic:pic>
              </a:graphicData>
            </a:graphic>
          </wp:inline>
        </w:drawing>
      </w:r>
    </w:p>
    <w:p w14:paraId="7090BEEE" w14:textId="6CB639C8" w:rsidR="7A2F6A24" w:rsidRPr="00AF4FFA" w:rsidRDefault="00CC3C40" w:rsidP="00CC3C40">
      <w:pPr>
        <w:pStyle w:val="Caption"/>
        <w:rPr>
          <w:color w:val="auto"/>
        </w:rPr>
      </w:pPr>
      <w:bookmarkStart w:id="254" w:name="_Toc198908452"/>
      <w:r w:rsidRPr="00AF4FFA">
        <w:rPr>
          <w:color w:val="auto"/>
        </w:rPr>
        <w:t xml:space="preserve">Figure </w:t>
      </w:r>
      <w:r w:rsidR="00202F06" w:rsidRPr="00AF4FFA">
        <w:rPr>
          <w:color w:val="auto"/>
        </w:rPr>
        <w:fldChar w:fldCharType="begin"/>
      </w:r>
      <w:r w:rsidR="00202F06" w:rsidRPr="00AF4FFA">
        <w:rPr>
          <w:color w:val="auto"/>
        </w:rPr>
        <w:instrText xml:space="preserve"> SEQ Figure \* ARABIC </w:instrText>
      </w:r>
      <w:r w:rsidR="00202F06" w:rsidRPr="00AF4FFA">
        <w:rPr>
          <w:color w:val="auto"/>
        </w:rPr>
        <w:fldChar w:fldCharType="separate"/>
      </w:r>
      <w:r w:rsidR="00202F06" w:rsidRPr="00AF4FFA">
        <w:rPr>
          <w:noProof/>
          <w:color w:val="auto"/>
        </w:rPr>
        <w:t>97</w:t>
      </w:r>
      <w:r w:rsidR="00202F06" w:rsidRPr="00AF4FFA">
        <w:rPr>
          <w:noProof/>
          <w:color w:val="auto"/>
        </w:rPr>
        <w:fldChar w:fldCharType="end"/>
      </w:r>
      <w:r w:rsidR="1D29AEE6" w:rsidRPr="00AF4FFA">
        <w:rPr>
          <w:color w:val="auto"/>
        </w:rPr>
        <w:t xml:space="preserve"> – Week 14 Minutes</w:t>
      </w:r>
      <w:bookmarkEnd w:id="254"/>
      <w:r w:rsidR="1D29AEE6" w:rsidRPr="00AF4FFA">
        <w:rPr>
          <w:color w:val="auto"/>
        </w:rPr>
        <w:t xml:space="preserve"> </w:t>
      </w:r>
    </w:p>
    <w:p w14:paraId="1AFFED9B" w14:textId="746BC4BA" w:rsidR="7A2F6A24" w:rsidRPr="00AF4FFA" w:rsidRDefault="433B0064" w:rsidP="371E7F09">
      <w:pPr>
        <w:pStyle w:val="Heading2"/>
        <w:rPr>
          <w:color w:val="auto"/>
        </w:rPr>
      </w:pPr>
      <w:bookmarkStart w:id="255" w:name="_Toc198908351"/>
      <w:r w:rsidRPr="00AF4FFA">
        <w:rPr>
          <w:color w:val="auto"/>
        </w:rPr>
        <w:t xml:space="preserve">Appendix C - </w:t>
      </w:r>
      <w:r w:rsidR="4A66E198" w:rsidRPr="00AF4FFA">
        <w:rPr>
          <w:color w:val="auto"/>
        </w:rPr>
        <w:t>Current Customer Cost</w:t>
      </w:r>
      <w:bookmarkEnd w:id="255"/>
    </w:p>
    <w:p w14:paraId="3782AE60" w14:textId="484C21FA" w:rsidR="3FA98BAE" w:rsidRPr="00AF4FFA" w:rsidRDefault="3FA98BAE" w:rsidP="00CC3C40">
      <w:pPr>
        <w:spacing w:line="240" w:lineRule="auto"/>
      </w:pPr>
      <w:r w:rsidRPr="00AF4FFA">
        <w:t>The water bill is split in two, with the total average being £473 and the sewerage charge average accumulating to £249 (SAGA, 2023). This shows that the supply water charge is on average 47%</w:t>
      </w:r>
    </w:p>
    <w:p w14:paraId="74B4118A" w14:textId="55921838" w:rsidR="3FA98BAE" w:rsidRPr="00AF4FFA" w:rsidRDefault="3FA98BAE" w:rsidP="00CC3C40">
      <w:pPr>
        <w:spacing w:line="240" w:lineRule="auto"/>
      </w:pPr>
      <w:r w:rsidRPr="00AF4FFA">
        <w:t>Supply Water 224 divided by the total charge of 473 = 0.473 x 100 = 47%</w:t>
      </w:r>
    </w:p>
    <w:p w14:paraId="474BBB0B" w14:textId="482BAD5A" w:rsidR="00202F06" w:rsidRPr="00AF4FFA" w:rsidRDefault="3FA98BAE" w:rsidP="00202F06">
      <w:pPr>
        <w:keepNext/>
        <w:spacing w:line="240" w:lineRule="auto"/>
      </w:pPr>
      <w:r w:rsidRPr="00AF4FFA">
        <w:rPr>
          <w:noProof/>
        </w:rPr>
        <w:lastRenderedPageBreak/>
        <w:drawing>
          <wp:inline distT="0" distB="0" distL="0" distR="0" wp14:anchorId="089836C9" wp14:editId="11C7A368">
            <wp:extent cx="5724524" cy="4152900"/>
            <wp:effectExtent l="0" t="0" r="0" b="0"/>
            <wp:docPr id="789091215" name="Picture 789091215" descr="A graph with different colored lines&#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0">
                      <a:extLst>
                        <a:ext uri="{28A0092B-C50C-407E-A947-70E740481C1C}">
                          <a14:useLocalDpi xmlns:a14="http://schemas.microsoft.com/office/drawing/2010/main" val="0"/>
                        </a:ext>
                      </a:extLst>
                    </a:blip>
                    <a:stretch>
                      <a:fillRect/>
                    </a:stretch>
                  </pic:blipFill>
                  <pic:spPr>
                    <a:xfrm>
                      <a:off x="0" y="0"/>
                      <a:ext cx="5724524" cy="4152900"/>
                    </a:xfrm>
                    <a:prstGeom prst="rect">
                      <a:avLst/>
                    </a:prstGeom>
                  </pic:spPr>
                </pic:pic>
              </a:graphicData>
            </a:graphic>
          </wp:inline>
        </w:drawing>
      </w:r>
    </w:p>
    <w:p w14:paraId="099B9E58" w14:textId="65E83C68" w:rsidR="3FA98BAE" w:rsidRPr="00AF4FFA" w:rsidRDefault="00202F06" w:rsidP="00202F06">
      <w:pPr>
        <w:pStyle w:val="Caption"/>
        <w:rPr>
          <w:rFonts w:ascii="Aptos" w:eastAsia="Aptos" w:hAnsi="Aptos" w:cs="Aptos"/>
          <w:color w:val="auto"/>
          <w:sz w:val="22"/>
          <w:szCs w:val="22"/>
        </w:rPr>
      </w:pPr>
      <w:bookmarkStart w:id="256" w:name="_Toc198908453"/>
      <w:r w:rsidRPr="00AF4FFA">
        <w:rPr>
          <w:color w:val="auto"/>
        </w:rPr>
        <w:t xml:space="preserve">Figure </w:t>
      </w:r>
      <w:r w:rsidRPr="00AF4FFA">
        <w:rPr>
          <w:color w:val="auto"/>
        </w:rPr>
        <w:fldChar w:fldCharType="begin"/>
      </w:r>
      <w:r w:rsidRPr="00AF4FFA">
        <w:rPr>
          <w:color w:val="auto"/>
        </w:rPr>
        <w:instrText xml:space="preserve"> SEQ Figure \* ARABIC </w:instrText>
      </w:r>
      <w:r w:rsidRPr="00AF4FFA">
        <w:rPr>
          <w:color w:val="auto"/>
        </w:rPr>
        <w:fldChar w:fldCharType="separate"/>
      </w:r>
      <w:r w:rsidRPr="00AF4FFA">
        <w:rPr>
          <w:noProof/>
          <w:color w:val="auto"/>
        </w:rPr>
        <w:t>98</w:t>
      </w:r>
      <w:r w:rsidRPr="00AF4FFA">
        <w:rPr>
          <w:noProof/>
          <w:color w:val="auto"/>
        </w:rPr>
        <w:fldChar w:fldCharType="end"/>
      </w:r>
      <w:r w:rsidRPr="00AF4FFA">
        <w:rPr>
          <w:color w:val="auto"/>
        </w:rPr>
        <w:t xml:space="preserve"> - Average Annual Water Bills (Severn Trent Water, 2025)</w:t>
      </w:r>
      <w:bookmarkEnd w:id="256"/>
    </w:p>
    <w:p w14:paraId="69379669" w14:textId="3991BBD1" w:rsidR="7A2F6A24" w:rsidRPr="00AF4FFA" w:rsidRDefault="7A2F6A24" w:rsidP="00CC3C40">
      <w:pPr>
        <w:spacing w:line="240" w:lineRule="auto"/>
      </w:pPr>
    </w:p>
    <w:p w14:paraId="10A50929" w14:textId="32CB1E33" w:rsidR="3FA98BAE" w:rsidRPr="00AF4FFA" w:rsidRDefault="3FA98BAE" w:rsidP="00CC3C40">
      <w:pPr>
        <w:spacing w:line="240" w:lineRule="auto"/>
      </w:pPr>
      <w:r w:rsidRPr="00AF4FFA">
        <w:t xml:space="preserve">Using the </w:t>
      </w:r>
      <w:r w:rsidRPr="00AF4FFA">
        <w:rPr>
          <w:i/>
          <w:iCs/>
        </w:rPr>
        <w:t>Figure 3</w:t>
      </w:r>
      <w:r w:rsidRPr="00AF4FFA">
        <w:t xml:space="preserve"> we can multiply all water company figures by 10 as this is the product minimum life span requirement and divide by 47% (0.47 x Total 10yrs cost) to receive the fresh water supply cost. This was carried out on EXCEL and can be viewed at </w:t>
      </w:r>
      <w:r w:rsidRPr="00AF4FFA">
        <w:rPr>
          <w:i/>
          <w:iCs/>
        </w:rPr>
        <w:t>Table 1</w:t>
      </w:r>
    </w:p>
    <w:p w14:paraId="79F4C84D" w14:textId="1104A359" w:rsidR="7A2F6A24" w:rsidRPr="00AF4FFA" w:rsidRDefault="7A2F6A24" w:rsidP="00CC3C40">
      <w:pPr>
        <w:spacing w:line="240" w:lineRule="auto"/>
        <w:rPr>
          <w:rFonts w:ascii="Aptos" w:eastAsia="Aptos" w:hAnsi="Aptos" w:cs="Aptos"/>
          <w:sz w:val="22"/>
          <w:szCs w:val="22"/>
        </w:rPr>
      </w:pPr>
    </w:p>
    <w:p w14:paraId="4A4FBF72" w14:textId="21BA438E" w:rsidR="067A2E3B" w:rsidRPr="00AF4FFA" w:rsidRDefault="067A2E3B" w:rsidP="00CC3C40">
      <w:pPr>
        <w:pStyle w:val="Heading2"/>
        <w:spacing w:line="240" w:lineRule="auto"/>
        <w:rPr>
          <w:rFonts w:ascii="Aptos" w:eastAsia="Aptos" w:hAnsi="Aptos" w:cs="Aptos"/>
          <w:color w:val="auto"/>
          <w:sz w:val="22"/>
          <w:szCs w:val="22"/>
        </w:rPr>
      </w:pPr>
      <w:r w:rsidRPr="00AF4FFA">
        <w:rPr>
          <w:color w:val="auto"/>
        </w:rPr>
        <w:t xml:space="preserve"> </w:t>
      </w:r>
      <w:bookmarkStart w:id="257" w:name="_Toc198908352"/>
      <w:r w:rsidR="51ABB4AC" w:rsidRPr="00AF4FFA">
        <w:rPr>
          <w:color w:val="auto"/>
        </w:rPr>
        <w:t xml:space="preserve">Appendix </w:t>
      </w:r>
      <w:r w:rsidR="21C0F8D7" w:rsidRPr="00AF4FFA">
        <w:rPr>
          <w:color w:val="auto"/>
        </w:rPr>
        <w:t>D</w:t>
      </w:r>
      <w:r w:rsidR="51ABB4AC" w:rsidRPr="00AF4FFA">
        <w:rPr>
          <w:color w:val="auto"/>
        </w:rPr>
        <w:t xml:space="preserve"> – Market Percentage &amp; Units Percentage</w:t>
      </w:r>
      <w:bookmarkEnd w:id="257"/>
    </w:p>
    <w:p w14:paraId="645518A9" w14:textId="5D8AC823" w:rsidR="7A2F6A24" w:rsidRPr="00AF4FFA" w:rsidRDefault="7A2F6A24" w:rsidP="00CC3C40">
      <w:pPr>
        <w:spacing w:line="240" w:lineRule="auto"/>
      </w:pPr>
    </w:p>
    <w:p w14:paraId="361DD002" w14:textId="711E7ED2" w:rsidR="3FA98BAE" w:rsidRPr="00AF4FFA" w:rsidRDefault="3FA98BAE" w:rsidP="002A5A01">
      <w:pPr>
        <w:spacing w:line="240" w:lineRule="auto"/>
      </w:pPr>
      <w:r w:rsidRPr="00AF4FFA">
        <w:t>With all four UK boiler brand units added up. 490,000 + 415,000 + 300,000 + 40,000 = 1,245,000 then the percentage of both Worcester and Ideal was worked out.</w:t>
      </w:r>
    </w:p>
    <w:p w14:paraId="2CD3AF9C" w14:textId="2CAE3A1C" w:rsidR="3FA98BAE" w:rsidRPr="00AF4FFA" w:rsidRDefault="3FA98BAE" w:rsidP="002A5A01">
      <w:pPr>
        <w:spacing w:line="240" w:lineRule="auto"/>
      </w:pPr>
      <w:r w:rsidRPr="00AF4FFA">
        <w:t>Worcester = 490,000/1,245,000x100 = 39.35%</w:t>
      </w:r>
    </w:p>
    <w:p w14:paraId="743FF211" w14:textId="726E7BB2" w:rsidR="3FA98BAE" w:rsidRPr="00AF4FFA" w:rsidRDefault="3FA98BAE" w:rsidP="002A5A01">
      <w:pPr>
        <w:spacing w:line="240" w:lineRule="auto"/>
      </w:pPr>
      <w:r w:rsidRPr="00AF4FFA">
        <w:t xml:space="preserve">Ideal Boilers = 415,00/1,245,000x100 =33.33% </w:t>
      </w:r>
    </w:p>
    <w:p w14:paraId="45A8C1D6" w14:textId="76F0BE61" w:rsidR="7A2F6A24" w:rsidRPr="00AF4FFA" w:rsidRDefault="7A2F6A24" w:rsidP="002A5A01">
      <w:pPr>
        <w:spacing w:line="240" w:lineRule="auto"/>
      </w:pPr>
    </w:p>
    <w:p w14:paraId="6694A765" w14:textId="296C88E0" w:rsidR="3FA98BAE" w:rsidRPr="00AF4FFA" w:rsidRDefault="3FA98BAE" w:rsidP="002A5A01">
      <w:pPr>
        <w:spacing w:line="240" w:lineRule="auto"/>
      </w:pPr>
      <w:r w:rsidRPr="00AF4FFA">
        <w:lastRenderedPageBreak/>
        <w:t xml:space="preserve">The Calculations of the units per year </w:t>
      </w:r>
    </w:p>
    <w:p w14:paraId="1D057126" w14:textId="10B037C0" w:rsidR="3FA98BAE" w:rsidRPr="00AF4FFA" w:rsidRDefault="3FA98BAE" w:rsidP="002A5A01">
      <w:pPr>
        <w:spacing w:line="240" w:lineRule="auto"/>
      </w:pPr>
      <w:r w:rsidRPr="00AF4FFA">
        <w:rPr>
          <w:rFonts w:eastAsia="Segoe UI"/>
        </w:rPr>
        <w:t>0.32×5000=1600</w:t>
      </w:r>
      <w:r w:rsidRPr="00AF4FFA">
        <w:rPr>
          <w:rFonts w:eastAsia="Cambria Math"/>
          <w:i/>
          <w:iCs/>
          <w:lang w:val=""/>
        </w:rPr>
        <w:t>0.32×5000=1600</w:t>
      </w:r>
    </w:p>
    <w:p w14:paraId="4BA65441" w14:textId="5010461E" w:rsidR="7A2F6A24" w:rsidRPr="00AF4FFA" w:rsidRDefault="7A2F6A24" w:rsidP="00CC3C40">
      <w:pPr>
        <w:spacing w:line="240" w:lineRule="auto"/>
        <w:rPr>
          <w:rFonts w:ascii="Aptos" w:eastAsia="Aptos" w:hAnsi="Aptos" w:cs="Aptos"/>
          <w:sz w:val="22"/>
          <w:szCs w:val="22"/>
        </w:rPr>
      </w:pPr>
    </w:p>
    <w:p w14:paraId="17814898" w14:textId="242D92FE" w:rsidR="7A2F6A24" w:rsidRPr="00AF4FFA" w:rsidRDefault="7A2F6A24" w:rsidP="00CC3C40">
      <w:pPr>
        <w:spacing w:line="240" w:lineRule="auto"/>
        <w:rPr>
          <w:rFonts w:ascii="Aptos" w:eastAsia="Aptos" w:hAnsi="Aptos" w:cs="Aptos"/>
          <w:sz w:val="22"/>
          <w:szCs w:val="22"/>
        </w:rPr>
      </w:pPr>
    </w:p>
    <w:p w14:paraId="181F7E13" w14:textId="75E15BE4" w:rsidR="3FA98BAE" w:rsidRPr="00AF4FFA" w:rsidRDefault="3FA98BAE" w:rsidP="00CC3C40">
      <w:pPr>
        <w:pStyle w:val="Heading2"/>
        <w:spacing w:before="160" w:line="240" w:lineRule="auto"/>
        <w:rPr>
          <w:rFonts w:eastAsia="Arial"/>
          <w:color w:val="auto"/>
        </w:rPr>
      </w:pPr>
      <w:bookmarkStart w:id="258" w:name="_Toc198908353"/>
      <w:r w:rsidRPr="00AF4FFA">
        <w:rPr>
          <w:rFonts w:eastAsia="Arial"/>
          <w:color w:val="auto"/>
        </w:rPr>
        <w:t xml:space="preserve">Appendix </w:t>
      </w:r>
      <w:r w:rsidR="47EA47DC" w:rsidRPr="00AF4FFA">
        <w:rPr>
          <w:rFonts w:eastAsia="Arial"/>
          <w:color w:val="auto"/>
        </w:rPr>
        <w:t>E</w:t>
      </w:r>
      <w:r w:rsidR="11003266" w:rsidRPr="00AF4FFA">
        <w:rPr>
          <w:rFonts w:eastAsia="Arial"/>
          <w:color w:val="auto"/>
        </w:rPr>
        <w:t xml:space="preserve"> -</w:t>
      </w:r>
      <w:r w:rsidRPr="00AF4FFA">
        <w:rPr>
          <w:rFonts w:eastAsia="Arial"/>
          <w:color w:val="auto"/>
        </w:rPr>
        <w:t xml:space="preserve"> Manning Cost</w:t>
      </w:r>
      <w:bookmarkEnd w:id="258"/>
    </w:p>
    <w:p w14:paraId="48E9A6C1" w14:textId="1FDD9913" w:rsidR="7A2F6A24" w:rsidRPr="00AF4FFA" w:rsidRDefault="7A2F6A24" w:rsidP="00CC3C40">
      <w:pPr>
        <w:spacing w:line="240" w:lineRule="auto"/>
      </w:pPr>
    </w:p>
    <w:p w14:paraId="105E0CD3" w14:textId="2B8111DD" w:rsidR="3FA98BAE" w:rsidRPr="00AF4FFA" w:rsidRDefault="3FA98BAE" w:rsidP="00CC3C40">
      <w:pPr>
        <w:spacing w:line="240" w:lineRule="auto"/>
      </w:pPr>
      <w:r w:rsidRPr="00AF4FFA">
        <w:t>Average annual wage of electrician is £33,636 and Plumbers are £32,000 (1</w:t>
      </w:r>
      <w:r w:rsidRPr="00AF4FFA">
        <w:rPr>
          <w:vertAlign w:val="superscript"/>
        </w:rPr>
        <w:t>st</w:t>
      </w:r>
      <w:r w:rsidRPr="00AF4FFA">
        <w:t xml:space="preserve"> Electricians, 2023) added and divided between both to find the average. (33636+32000)/2 = 32,818.</w:t>
      </w:r>
    </w:p>
    <w:p w14:paraId="6ED6EE4B" w14:textId="031BF256" w:rsidR="7A2F6A24" w:rsidRPr="00AF4FFA" w:rsidRDefault="7A2F6A24" w:rsidP="00CC3C40">
      <w:pPr>
        <w:spacing w:line="240" w:lineRule="auto"/>
      </w:pPr>
    </w:p>
    <w:p w14:paraId="2AAF5F17" w14:textId="62823965" w:rsidR="3FA98BAE" w:rsidRPr="00AF4FFA" w:rsidRDefault="3FA98BAE" w:rsidP="00CC3C40">
      <w:pPr>
        <w:spacing w:line="240" w:lineRule="auto"/>
      </w:pPr>
      <w:r w:rsidRPr="00AF4FFA">
        <w:t>Overall employer cost per employee, additional cost average (75+100)/2 =87.5 (Hodgson, 2024).</w:t>
      </w:r>
    </w:p>
    <w:p w14:paraId="21D01178" w14:textId="388A8FCC" w:rsidR="3FA98BAE" w:rsidRPr="00AF4FFA" w:rsidRDefault="3FA98BAE" w:rsidP="00CC3C40">
      <w:pPr>
        <w:spacing w:line="240" w:lineRule="auto"/>
      </w:pPr>
      <w:r w:rsidRPr="00AF4FFA">
        <w:t>Employee wage of £33,006 x 0.875 = £28,880.25</w:t>
      </w:r>
    </w:p>
    <w:p w14:paraId="5EA6BD4C" w14:textId="66819E2A" w:rsidR="3FA98BAE" w:rsidRPr="00AF4FFA" w:rsidRDefault="3FA98BAE" w:rsidP="00CC3C40">
      <w:pPr>
        <w:spacing w:line="240" w:lineRule="auto"/>
      </w:pPr>
      <w:r w:rsidRPr="00AF4FFA">
        <w:t xml:space="preserve">Total Cost = £33,006 + £28,880.25 = £61,886.25 per employee.  </w:t>
      </w:r>
    </w:p>
    <w:p w14:paraId="68DD1468" w14:textId="43DE513D" w:rsidR="7A2F6A24" w:rsidRPr="00AF4FFA" w:rsidRDefault="7A2F6A24" w:rsidP="00CC3C40">
      <w:pPr>
        <w:spacing w:line="240" w:lineRule="auto"/>
      </w:pPr>
    </w:p>
    <w:p w14:paraId="424101DB" w14:textId="545E4EF7" w:rsidR="3FA98BAE" w:rsidRPr="00AF4FFA" w:rsidRDefault="3FA98BAE" w:rsidP="00CC3C40">
      <w:pPr>
        <w:spacing w:line="240" w:lineRule="auto"/>
      </w:pPr>
      <w:r w:rsidRPr="00AF4FFA">
        <w:t xml:space="preserve">GOV. UK (2025) states that must receive 28 days annual leave meaning that on a 5-day working week (52 x 5 - 28 = 232), meaning an employee will work 232days a year </w:t>
      </w:r>
    </w:p>
    <w:p w14:paraId="0EB79941" w14:textId="6890AF74" w:rsidR="7A2F6A24" w:rsidRPr="00AF4FFA" w:rsidRDefault="7A2F6A24" w:rsidP="00CC3C40">
      <w:pPr>
        <w:spacing w:line="240" w:lineRule="auto"/>
      </w:pPr>
    </w:p>
    <w:p w14:paraId="73013203" w14:textId="527859B4" w:rsidR="3FA98BAE" w:rsidRPr="00AF4FFA" w:rsidRDefault="3FA98BAE" w:rsidP="00CC3C40">
      <w:pPr>
        <w:spacing w:line="240" w:lineRule="auto"/>
      </w:pPr>
      <w:r w:rsidRPr="00AF4FFA">
        <w:t>With an operator installing and commissioning 1 unit per day covering 232 installations a day. With an expected 1600 units installed divided by No of units installed per operator 232 = 6.9. This requires 7 commissioners.</w:t>
      </w:r>
    </w:p>
    <w:p w14:paraId="10A20602" w14:textId="4E79058F" w:rsidR="7A2F6A24" w:rsidRPr="00AF4FFA" w:rsidRDefault="7A2F6A24" w:rsidP="00CC3C40">
      <w:pPr>
        <w:spacing w:line="240" w:lineRule="auto"/>
      </w:pPr>
    </w:p>
    <w:p w14:paraId="7E65770B" w14:textId="7BA7B459" w:rsidR="3FA98BAE" w:rsidRPr="00AF4FFA" w:rsidRDefault="3FA98BAE" w:rsidP="00CC3C40">
      <w:pPr>
        <w:spacing w:line="240" w:lineRule="auto"/>
      </w:pPr>
      <w:r w:rsidRPr="00AF4FFA">
        <w:t>Total annual labour cost 7 commissioners x annual labour cost £61,886.25 = £433,203.75</w:t>
      </w:r>
    </w:p>
    <w:p w14:paraId="65A0AA8A" w14:textId="3BB57129" w:rsidR="7A2F6A24" w:rsidRPr="00AF4FFA" w:rsidRDefault="7A2F6A24" w:rsidP="00CC3C40">
      <w:pPr>
        <w:spacing w:line="240" w:lineRule="auto"/>
        <w:rPr>
          <w:rFonts w:ascii="Aptos" w:eastAsia="Aptos" w:hAnsi="Aptos" w:cs="Aptos"/>
          <w:sz w:val="22"/>
          <w:szCs w:val="22"/>
        </w:rPr>
      </w:pPr>
    </w:p>
    <w:p w14:paraId="12F8C013" w14:textId="6C45A5A3" w:rsidR="3FA98BAE" w:rsidRPr="00AF4FFA" w:rsidRDefault="3FA98BAE" w:rsidP="00CC3C40">
      <w:pPr>
        <w:pStyle w:val="Heading2"/>
        <w:spacing w:before="160" w:line="240" w:lineRule="auto"/>
        <w:rPr>
          <w:rFonts w:eastAsia="Arial"/>
          <w:color w:val="auto"/>
        </w:rPr>
      </w:pPr>
      <w:bookmarkStart w:id="259" w:name="_Toc198908354"/>
      <w:r w:rsidRPr="00AF4FFA">
        <w:rPr>
          <w:rFonts w:eastAsia="Arial"/>
          <w:color w:val="auto"/>
        </w:rPr>
        <w:t xml:space="preserve">Appendix </w:t>
      </w:r>
      <w:r w:rsidR="25FE535A" w:rsidRPr="00AF4FFA">
        <w:rPr>
          <w:rFonts w:eastAsia="Arial"/>
          <w:color w:val="auto"/>
        </w:rPr>
        <w:t>F</w:t>
      </w:r>
      <w:r w:rsidR="299551CC" w:rsidRPr="00AF4FFA">
        <w:rPr>
          <w:rFonts w:eastAsia="Arial"/>
          <w:color w:val="auto"/>
        </w:rPr>
        <w:t xml:space="preserve"> -</w:t>
      </w:r>
      <w:r w:rsidRPr="00AF4FFA">
        <w:rPr>
          <w:rFonts w:eastAsia="Arial"/>
          <w:color w:val="auto"/>
        </w:rPr>
        <w:t xml:space="preserve"> Overall Project Cost</w:t>
      </w:r>
      <w:bookmarkEnd w:id="259"/>
    </w:p>
    <w:p w14:paraId="184721B9" w14:textId="40EFC7CA" w:rsidR="7A2F6A24" w:rsidRPr="00AF4FFA" w:rsidRDefault="7A2F6A24" w:rsidP="00CC3C40">
      <w:pPr>
        <w:spacing w:line="240" w:lineRule="auto"/>
        <w:rPr>
          <w:rFonts w:ascii="Aptos" w:eastAsia="Aptos" w:hAnsi="Aptos" w:cs="Aptos"/>
          <w:sz w:val="22"/>
          <w:szCs w:val="22"/>
        </w:rPr>
      </w:pPr>
    </w:p>
    <w:p w14:paraId="0D6864D6" w14:textId="46320E32" w:rsidR="3FA98BAE" w:rsidRPr="00AF4FFA" w:rsidRDefault="3FA98BAE" w:rsidP="002A5A01">
      <w:pPr>
        <w:spacing w:line="240" w:lineRule="auto"/>
        <w:rPr>
          <w:rFonts w:eastAsia="Aptos"/>
          <w:sz w:val="28"/>
          <w:szCs w:val="28"/>
        </w:rPr>
      </w:pPr>
      <w:r w:rsidRPr="00AF4FFA">
        <w:t>Large Scale</w:t>
      </w:r>
    </w:p>
    <w:p w14:paraId="00BC06CC" w14:textId="3F5C9B6B" w:rsidR="3FA98BAE" w:rsidRPr="00AF4FFA" w:rsidRDefault="3FA98BAE" w:rsidP="002A5A01">
      <w:pPr>
        <w:spacing w:line="240" w:lineRule="auto"/>
        <w:rPr>
          <w:rFonts w:eastAsia="Aptos"/>
          <w:sz w:val="22"/>
          <w:szCs w:val="22"/>
        </w:rPr>
      </w:pPr>
      <w:r w:rsidRPr="00AF4FFA">
        <w:rPr>
          <w:rFonts w:eastAsia="Aptos"/>
          <w:sz w:val="22"/>
          <w:szCs w:val="22"/>
        </w:rPr>
        <w:t>By dividing the annual labour cost 433, 203.75 by the number of units 1600, we can calculate the labour cost per unit of £270.75</w:t>
      </w:r>
    </w:p>
    <w:p w14:paraId="519DD622" w14:textId="24511D1A" w:rsidR="7A2F6A24" w:rsidRPr="00AF4FFA" w:rsidRDefault="7A2F6A24" w:rsidP="002A5A01">
      <w:pPr>
        <w:spacing w:line="240" w:lineRule="auto"/>
        <w:rPr>
          <w:rFonts w:eastAsia="Aptos"/>
          <w:sz w:val="22"/>
          <w:szCs w:val="22"/>
        </w:rPr>
      </w:pPr>
    </w:p>
    <w:p w14:paraId="23920480" w14:textId="4EE6F3FB" w:rsidR="3FA98BAE" w:rsidRPr="00AF4FFA" w:rsidRDefault="3FA98BAE" w:rsidP="002A5A01">
      <w:pPr>
        <w:spacing w:line="240" w:lineRule="auto"/>
        <w:rPr>
          <w:rFonts w:eastAsia="Aptos"/>
          <w:sz w:val="22"/>
          <w:szCs w:val="22"/>
        </w:rPr>
      </w:pPr>
      <w:r w:rsidRPr="00AF4FFA">
        <w:rPr>
          <w:rFonts w:eastAsia="Aptos"/>
          <w:sz w:val="22"/>
          <w:szCs w:val="22"/>
        </w:rPr>
        <w:lastRenderedPageBreak/>
        <w:t>Product/components cost £2445.17 per unit + labour cost £270.75 per unit = 2715.92 x 0.20 = £543.18 overhead cost per unit.</w:t>
      </w:r>
    </w:p>
    <w:p w14:paraId="0812156B" w14:textId="1989EC89" w:rsidR="3FA98BAE" w:rsidRPr="00AF4FFA" w:rsidRDefault="3FA98BAE" w:rsidP="002A5A01">
      <w:pPr>
        <w:spacing w:line="240" w:lineRule="auto"/>
        <w:rPr>
          <w:rFonts w:eastAsia="Aptos"/>
          <w:sz w:val="22"/>
          <w:szCs w:val="22"/>
        </w:rPr>
      </w:pPr>
      <w:r w:rsidRPr="00AF4FFA">
        <w:rPr>
          <w:rFonts w:eastAsia="Aptos"/>
          <w:sz w:val="22"/>
          <w:szCs w:val="22"/>
        </w:rPr>
        <w:t>Breakeven point = 2715.92 + 543.18 = £3259.10</w:t>
      </w:r>
    </w:p>
    <w:p w14:paraId="05F0C4EE" w14:textId="54F4C415" w:rsidR="7A2F6A24" w:rsidRPr="00AF4FFA" w:rsidRDefault="7A2F6A24" w:rsidP="002A5A01">
      <w:pPr>
        <w:spacing w:line="240" w:lineRule="auto"/>
        <w:rPr>
          <w:rFonts w:eastAsia="Aptos"/>
          <w:sz w:val="22"/>
          <w:szCs w:val="22"/>
        </w:rPr>
      </w:pPr>
    </w:p>
    <w:p w14:paraId="25571FAF" w14:textId="23268780" w:rsidR="3FA98BAE" w:rsidRPr="00AF4FFA" w:rsidRDefault="3FA98BAE" w:rsidP="002A5A01">
      <w:pPr>
        <w:spacing w:line="240" w:lineRule="auto"/>
        <w:rPr>
          <w:rFonts w:eastAsia="Aptos"/>
          <w:sz w:val="22"/>
          <w:szCs w:val="22"/>
        </w:rPr>
      </w:pPr>
      <w:r w:rsidRPr="00AF4FFA">
        <w:rPr>
          <w:rFonts w:eastAsia="Aptos"/>
          <w:sz w:val="22"/>
          <w:szCs w:val="22"/>
        </w:rPr>
        <w:t>Total with VAT Charge = 3259.10 x 0.2 = 651.82 +3259.10 = £3910.92</w:t>
      </w:r>
    </w:p>
    <w:p w14:paraId="0535A6CC" w14:textId="7E6F4F6C" w:rsidR="7A2F6A24" w:rsidRPr="00AF4FFA" w:rsidRDefault="7A2F6A24" w:rsidP="002A5A01">
      <w:pPr>
        <w:spacing w:line="240" w:lineRule="auto"/>
        <w:rPr>
          <w:rFonts w:eastAsia="Aptos"/>
          <w:sz w:val="22"/>
          <w:szCs w:val="22"/>
        </w:rPr>
      </w:pPr>
    </w:p>
    <w:p w14:paraId="40C01443" w14:textId="438CB2A6" w:rsidR="3FA98BAE" w:rsidRPr="00AF4FFA" w:rsidRDefault="3FA98BAE" w:rsidP="002A5A01">
      <w:pPr>
        <w:spacing w:line="240" w:lineRule="auto"/>
        <w:rPr>
          <w:rFonts w:eastAsia="Aptos"/>
          <w:sz w:val="22"/>
          <w:szCs w:val="22"/>
        </w:rPr>
      </w:pPr>
      <w:r w:rsidRPr="00AF4FFA">
        <w:rPr>
          <w:rFonts w:eastAsia="Aptos"/>
          <w:sz w:val="22"/>
          <w:szCs w:val="22"/>
        </w:rPr>
        <w:t>Total with 2% profit margin = Breakeven point 3259.10 x Profit Margin 0.02 = £65.18 add on to breakeven point of 3259.10 = 3324.28 x (VAT) 0.2 = 664.86 + 3324.28 = £3989.14</w:t>
      </w:r>
    </w:p>
    <w:p w14:paraId="595276EE" w14:textId="5299894F" w:rsidR="00731683" w:rsidRPr="00AF4FFA" w:rsidRDefault="0E711209" w:rsidP="00CC3C40">
      <w:pPr>
        <w:pStyle w:val="Heading2"/>
        <w:spacing w:line="240" w:lineRule="auto"/>
        <w:rPr>
          <w:color w:val="auto"/>
        </w:rPr>
      </w:pPr>
      <w:bookmarkStart w:id="260" w:name="_Toc198908355"/>
      <w:r w:rsidRPr="00AF4FFA">
        <w:rPr>
          <w:color w:val="auto"/>
        </w:rPr>
        <w:t xml:space="preserve">Appendix </w:t>
      </w:r>
      <w:r w:rsidR="2934DBE3" w:rsidRPr="00AF4FFA">
        <w:rPr>
          <w:color w:val="auto"/>
        </w:rPr>
        <w:t>G</w:t>
      </w:r>
      <w:r w:rsidRPr="00AF4FFA">
        <w:rPr>
          <w:color w:val="auto"/>
        </w:rPr>
        <w:t xml:space="preserve"> – Team Review on Project</w:t>
      </w:r>
      <w:bookmarkEnd w:id="260"/>
    </w:p>
    <w:p w14:paraId="60B456D5" w14:textId="47D7CD1E" w:rsidR="6CB34FC3" w:rsidRPr="00AF4FFA" w:rsidRDefault="6CB34FC3" w:rsidP="00CC3C40">
      <w:pPr>
        <w:spacing w:line="240" w:lineRule="auto"/>
        <w:rPr>
          <w:rFonts w:eastAsia="Arial"/>
          <w:sz w:val="22"/>
          <w:szCs w:val="22"/>
        </w:rPr>
      </w:pPr>
      <w:r w:rsidRPr="00AF4FFA">
        <w:rPr>
          <w:rFonts w:eastAsia="Arial"/>
          <w:sz w:val="22"/>
          <w:szCs w:val="22"/>
        </w:rPr>
        <w:t xml:space="preserve">This feedback is gathered from 1:1 </w:t>
      </w:r>
      <w:proofErr w:type="gramStart"/>
      <w:r w:rsidRPr="00AF4FFA">
        <w:rPr>
          <w:rFonts w:eastAsia="Arial"/>
          <w:sz w:val="22"/>
          <w:szCs w:val="22"/>
        </w:rPr>
        <w:t>meeting’s</w:t>
      </w:r>
      <w:proofErr w:type="gramEnd"/>
      <w:r w:rsidRPr="00AF4FFA">
        <w:rPr>
          <w:rFonts w:eastAsia="Arial"/>
          <w:sz w:val="22"/>
          <w:szCs w:val="22"/>
        </w:rPr>
        <w:t xml:space="preserve"> with all team members to evaluate the success and challenges of the project. Whils</w:t>
      </w:r>
      <w:r w:rsidR="002264E2" w:rsidRPr="00AF4FFA">
        <w:rPr>
          <w:rFonts w:eastAsia="Arial"/>
          <w:sz w:val="22"/>
          <w:szCs w:val="22"/>
        </w:rPr>
        <w:t>t</w:t>
      </w:r>
      <w:r w:rsidRPr="00AF4FFA">
        <w:rPr>
          <w:rFonts w:eastAsia="Arial"/>
          <w:sz w:val="22"/>
          <w:szCs w:val="22"/>
        </w:rPr>
        <w:t xml:space="preserve"> celebrating the achievements and collaborative </w:t>
      </w:r>
      <w:r w:rsidR="144DD5B4" w:rsidRPr="00AF4FFA">
        <w:rPr>
          <w:rFonts w:eastAsia="Arial"/>
          <w:sz w:val="22"/>
          <w:szCs w:val="22"/>
        </w:rPr>
        <w:t>efforts</w:t>
      </w:r>
      <w:r w:rsidRPr="00AF4FFA">
        <w:rPr>
          <w:rFonts w:eastAsia="Arial"/>
          <w:sz w:val="22"/>
          <w:szCs w:val="22"/>
        </w:rPr>
        <w:t xml:space="preserve">, it also </w:t>
      </w:r>
      <w:r w:rsidR="20650575" w:rsidRPr="00AF4FFA">
        <w:rPr>
          <w:rFonts w:eastAsia="Arial"/>
          <w:sz w:val="22"/>
          <w:szCs w:val="22"/>
        </w:rPr>
        <w:t>highlights</w:t>
      </w:r>
      <w:r w:rsidRPr="00AF4FFA">
        <w:rPr>
          <w:rFonts w:eastAsia="Arial"/>
          <w:sz w:val="22"/>
          <w:szCs w:val="22"/>
        </w:rPr>
        <w:t xml:space="preserve"> valuable less</w:t>
      </w:r>
      <w:r w:rsidR="667CB66D" w:rsidRPr="00AF4FFA">
        <w:rPr>
          <w:rFonts w:eastAsia="Arial"/>
          <w:sz w:val="22"/>
          <w:szCs w:val="22"/>
        </w:rPr>
        <w:t>on</w:t>
      </w:r>
      <w:r w:rsidRPr="00AF4FFA">
        <w:rPr>
          <w:rFonts w:eastAsia="Arial"/>
          <w:sz w:val="22"/>
          <w:szCs w:val="22"/>
        </w:rPr>
        <w:t>s lear</w:t>
      </w:r>
      <w:r w:rsidR="2F1B375C" w:rsidRPr="00AF4FFA">
        <w:rPr>
          <w:rFonts w:eastAsia="Arial"/>
          <w:sz w:val="22"/>
          <w:szCs w:val="22"/>
        </w:rPr>
        <w:t xml:space="preserve">ned throughout the process. </w:t>
      </w:r>
      <w:r w:rsidR="00BA91A0" w:rsidRPr="00AF4FFA">
        <w:rPr>
          <w:rFonts w:eastAsia="Arial"/>
          <w:sz w:val="22"/>
          <w:szCs w:val="22"/>
        </w:rPr>
        <w:t xml:space="preserve">The aim was to reflect on what worked well, understand areas for improvement and apply these insights to enhance future project. </w:t>
      </w:r>
    </w:p>
    <w:p w14:paraId="1858DCEA" w14:textId="51E27D80"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Parry Phillips – Control and Automation Specialist</w:t>
      </w:r>
    </w:p>
    <w:p w14:paraId="665E2A88" w14:textId="7D325068" w:rsidR="1AE02DC6" w:rsidRPr="00AF4FFA" w:rsidRDefault="1AE02DC6" w:rsidP="00CC3C40">
      <w:pPr>
        <w:spacing w:line="240" w:lineRule="auto"/>
        <w:rPr>
          <w:rFonts w:eastAsia="Arial"/>
          <w:sz w:val="22"/>
          <w:szCs w:val="22"/>
          <w:lang w:val="en-US"/>
        </w:rPr>
      </w:pPr>
      <w:r w:rsidRPr="00AF4FFA">
        <w:rPr>
          <w:rFonts w:eastAsia="Arial"/>
          <w:sz w:val="22"/>
          <w:szCs w:val="22"/>
          <w:lang w:val="en-US"/>
        </w:rPr>
        <w:t xml:space="preserve">Success - The group demonstrated strong collaboration, consistently offering help and second opinions on each other’s work. This cooperative approach ensured that improvements were identified </w:t>
      </w:r>
      <w:proofErr w:type="gramStart"/>
      <w:r w:rsidRPr="00AF4FFA">
        <w:rPr>
          <w:rFonts w:eastAsia="Arial"/>
          <w:sz w:val="22"/>
          <w:szCs w:val="22"/>
          <w:lang w:val="en-US"/>
        </w:rPr>
        <w:t>early</w:t>
      </w:r>
      <w:proofErr w:type="gramEnd"/>
      <w:r w:rsidRPr="00AF4FFA">
        <w:rPr>
          <w:rFonts w:eastAsia="Arial"/>
          <w:sz w:val="22"/>
          <w:szCs w:val="22"/>
          <w:lang w:val="en-US"/>
        </w:rPr>
        <w:t xml:space="preserve"> and good ideas were supported, leading to a more cohesive and well-rounded outcome. The team dynamic significantly enhanced productivity and problem-solving effectiveness throughout the project.</w:t>
      </w:r>
    </w:p>
    <w:p w14:paraId="6B8C467A" w14:textId="29AE5480" w:rsidR="1AE02DC6" w:rsidRPr="00AF4FFA" w:rsidRDefault="1AE02DC6" w:rsidP="00CC3C40">
      <w:pPr>
        <w:spacing w:line="240" w:lineRule="auto"/>
        <w:rPr>
          <w:rFonts w:eastAsia="Arial"/>
          <w:sz w:val="22"/>
          <w:szCs w:val="22"/>
          <w:lang w:val="en-US"/>
        </w:rPr>
      </w:pPr>
      <w:r w:rsidRPr="00AF4FFA">
        <w:rPr>
          <w:rFonts w:eastAsia="Arial"/>
          <w:sz w:val="22"/>
          <w:szCs w:val="22"/>
          <w:lang w:val="en-US"/>
        </w:rPr>
        <w:t>Lessons Learned / Areas of Improvement - More time should have been allocated for testing, as practical implementation—such as equipment setup, wiring, and simulation—revealed unforeseen issues that required fine-tuning. Thorough testing is essential to ensure reliability, and schedules should reflect this. Transitioning to new software for PLC programming was challenging, but the experience led to learning a new logic style, which has proven beneficial.</w:t>
      </w:r>
    </w:p>
    <w:p w14:paraId="2EFDEB89" w14:textId="3DE9B335"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 xml:space="preserve">Dale Gubbins – Research and Analysis Specialist </w:t>
      </w:r>
    </w:p>
    <w:p w14:paraId="11917F18" w14:textId="3C143357" w:rsidR="1AE02DC6" w:rsidRPr="00AF4FFA" w:rsidRDefault="1AE02DC6" w:rsidP="00CC3C40">
      <w:pPr>
        <w:spacing w:line="240" w:lineRule="auto"/>
        <w:rPr>
          <w:rFonts w:eastAsia="Arial"/>
          <w:sz w:val="22"/>
          <w:szCs w:val="22"/>
          <w:lang w:val="en-US"/>
        </w:rPr>
      </w:pPr>
      <w:r w:rsidRPr="00AF4FFA">
        <w:rPr>
          <w:rFonts w:eastAsia="Arial"/>
          <w:sz w:val="22"/>
          <w:szCs w:val="22"/>
          <w:lang w:val="en-US"/>
        </w:rPr>
        <w:t>Success – The team displayed strong collaboration, with each member contributing valuable insights and working cohesively toward a shared goal. Open communication and constructive feedback helped refine the design. The final solution stands out as a simple, cost-effective alternative to complex, expensive rainwater harvesting systems that often lack pre-packaged, user-friendly features.</w:t>
      </w:r>
    </w:p>
    <w:p w14:paraId="6C94D4A8" w14:textId="733DF8CC" w:rsidR="1AE02DC6" w:rsidRPr="00AF4FFA" w:rsidRDefault="1AE02DC6" w:rsidP="00CC3C40">
      <w:pPr>
        <w:spacing w:line="240" w:lineRule="auto"/>
        <w:rPr>
          <w:rFonts w:eastAsia="Arial"/>
          <w:sz w:val="22"/>
          <w:szCs w:val="22"/>
          <w:lang w:val="en-US"/>
        </w:rPr>
      </w:pPr>
      <w:r w:rsidRPr="00AF4FFA">
        <w:rPr>
          <w:rFonts w:eastAsia="Arial"/>
          <w:sz w:val="22"/>
          <w:szCs w:val="22"/>
          <w:lang w:val="en-US"/>
        </w:rPr>
        <w:t xml:space="preserve">Lessons Learned / Areas of Improvement - Some proposed components, such as </w:t>
      </w:r>
      <w:r w:rsidR="77C74B72" w:rsidRPr="00AF4FFA">
        <w:rPr>
          <w:rFonts w:eastAsia="Arial"/>
          <w:sz w:val="22"/>
          <w:szCs w:val="22"/>
          <w:lang w:val="en-US"/>
        </w:rPr>
        <w:t xml:space="preserve">the </w:t>
      </w:r>
      <w:r w:rsidRPr="00AF4FFA">
        <w:rPr>
          <w:rFonts w:eastAsia="Arial"/>
          <w:sz w:val="22"/>
          <w:szCs w:val="22"/>
          <w:lang w:val="en-US"/>
        </w:rPr>
        <w:t>Reverse Osmosis</w:t>
      </w:r>
      <w:r w:rsidR="7766D784" w:rsidRPr="00AF4FFA">
        <w:rPr>
          <w:rFonts w:eastAsia="Arial"/>
          <w:sz w:val="22"/>
          <w:szCs w:val="22"/>
          <w:lang w:val="en-US"/>
        </w:rPr>
        <w:t xml:space="preserve"> filter</w:t>
      </w:r>
      <w:r w:rsidRPr="00AF4FFA">
        <w:rPr>
          <w:rFonts w:eastAsia="Arial"/>
          <w:sz w:val="22"/>
          <w:szCs w:val="22"/>
          <w:lang w:val="en-US"/>
        </w:rPr>
        <w:t>, proved unfeasible and had to be revised or removed due to time and workload constraints. The lack of user testing also limited insight into performance and potential design gaps. Future projects would benefit from early prototyping and customer feedback to guide viable improvements.</w:t>
      </w:r>
    </w:p>
    <w:p w14:paraId="23E2D9A7" w14:textId="1FA2004A"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 xml:space="preserve">Rhys O’Shea – Design Specialist </w:t>
      </w:r>
    </w:p>
    <w:p w14:paraId="05C437AB" w14:textId="4889154C" w:rsidR="1AE02DC6" w:rsidRPr="00AF4FFA" w:rsidRDefault="1AE02DC6" w:rsidP="00CC3C40">
      <w:pPr>
        <w:spacing w:line="240" w:lineRule="auto"/>
        <w:rPr>
          <w:rFonts w:eastAsia="Arial"/>
          <w:sz w:val="22"/>
          <w:szCs w:val="22"/>
        </w:rPr>
      </w:pPr>
      <w:r w:rsidRPr="00AF4FFA">
        <w:rPr>
          <w:rFonts w:eastAsia="Arial"/>
          <w:sz w:val="22"/>
          <w:szCs w:val="22"/>
          <w:lang w:val="en-US"/>
        </w:rPr>
        <w:lastRenderedPageBreak/>
        <w:t xml:space="preserve">Success - </w:t>
      </w:r>
      <w:r w:rsidRPr="00AF4FFA">
        <w:rPr>
          <w:rFonts w:eastAsia="Arial"/>
          <w:sz w:val="22"/>
          <w:szCs w:val="22"/>
        </w:rPr>
        <w:t>Despite challenges with differing schedules and personal commitments, the team successfully developed a fully integrable home system within a limited timeframe. Although working on separate sections, collaboration prevailed, and obstacles were overcome through adaptability and determination. The final product reflects a strong collective effort under less-than-ideal circumstances.</w:t>
      </w:r>
    </w:p>
    <w:p w14:paraId="07B3EEE7" w14:textId="45893F5D" w:rsidR="1AE02DC6" w:rsidRPr="00AF4FFA" w:rsidRDefault="1AE02DC6" w:rsidP="00CC3C40">
      <w:pPr>
        <w:spacing w:line="240" w:lineRule="auto"/>
        <w:rPr>
          <w:rFonts w:eastAsia="Arial"/>
          <w:sz w:val="22"/>
          <w:szCs w:val="22"/>
        </w:rPr>
      </w:pPr>
      <w:r w:rsidRPr="00AF4FFA">
        <w:rPr>
          <w:rFonts w:eastAsia="Arial"/>
          <w:sz w:val="22"/>
          <w:szCs w:val="22"/>
          <w:lang w:val="en-US"/>
        </w:rPr>
        <w:t xml:space="preserve">Lessons Learned / Area of Improvement - </w:t>
      </w:r>
      <w:r w:rsidRPr="00AF4FFA">
        <w:rPr>
          <w:rFonts w:eastAsia="Arial"/>
          <w:sz w:val="22"/>
          <w:szCs w:val="22"/>
        </w:rPr>
        <w:t>The project lacked exploration into scalability and global implementation. Greater attention was needed on practical aspects such as installation logistics and excavation costs. Future work should include detailed analysis of how the system could be adapted for widespread use and integrated efficiently into various housing environments across different regions.</w:t>
      </w:r>
    </w:p>
    <w:p w14:paraId="22E78073" w14:textId="401E82F3"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 xml:space="preserve">Gethin Davies – Procurement Specialist </w:t>
      </w:r>
    </w:p>
    <w:p w14:paraId="0B54A950" w14:textId="56D95184" w:rsidR="1AE02DC6" w:rsidRPr="00AF4FFA" w:rsidRDefault="1AE02DC6" w:rsidP="00CC3C40">
      <w:pPr>
        <w:spacing w:line="240" w:lineRule="auto"/>
        <w:rPr>
          <w:rFonts w:eastAsia="Arial"/>
          <w:sz w:val="22"/>
          <w:szCs w:val="22"/>
        </w:rPr>
      </w:pPr>
      <w:r w:rsidRPr="00AF4FFA">
        <w:rPr>
          <w:rFonts w:eastAsia="Arial"/>
          <w:sz w:val="22"/>
          <w:szCs w:val="22"/>
          <w:lang w:val="en-US"/>
        </w:rPr>
        <w:t xml:space="preserve">Success </w:t>
      </w:r>
      <w:r w:rsidRPr="00AF4FFA">
        <w:rPr>
          <w:rFonts w:eastAsia="Arial"/>
          <w:sz w:val="22"/>
          <w:szCs w:val="22"/>
        </w:rPr>
        <w:t>- The team collaborated effectively, with members adapting well to their roles. By leveraging each person’s expertise in their professional areas, the team was positioned to perform tasks efficiently. This cohesion and role alignment allowed for smooth progress, ensuring the project moved forward despite external challenges.</w:t>
      </w:r>
    </w:p>
    <w:p w14:paraId="68336621" w14:textId="1022229E" w:rsidR="1AE02DC6" w:rsidRPr="00AF4FFA" w:rsidRDefault="1AE02DC6" w:rsidP="00CC3C40">
      <w:pPr>
        <w:spacing w:line="240" w:lineRule="auto"/>
        <w:rPr>
          <w:rFonts w:eastAsia="Arial"/>
          <w:sz w:val="22"/>
          <w:szCs w:val="22"/>
        </w:rPr>
      </w:pPr>
      <w:r w:rsidRPr="00AF4FFA">
        <w:rPr>
          <w:rFonts w:eastAsia="Arial"/>
          <w:sz w:val="22"/>
          <w:szCs w:val="22"/>
          <w:lang w:val="en-US"/>
        </w:rPr>
        <w:t xml:space="preserve">Lessons Learned / Areas of Improvement - </w:t>
      </w:r>
      <w:r w:rsidRPr="00AF4FFA">
        <w:rPr>
          <w:rFonts w:eastAsia="Arial"/>
          <w:sz w:val="22"/>
          <w:szCs w:val="22"/>
        </w:rPr>
        <w:t>The release of the design was delayed due to additional workload from outside the project. This highlighted the importance of time management and proper scheduling. Moving forward, it’s crucial to factor in external responsibilities and ensure adequate time allocation for each task to prevent delays and maintain project timelines.</w:t>
      </w:r>
    </w:p>
    <w:p w14:paraId="6C7360E6" w14:textId="62C946E5"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 xml:space="preserve">Mohammed Thangeswaran – Sustainability Specialist </w:t>
      </w:r>
    </w:p>
    <w:p w14:paraId="77EFF887" w14:textId="41EAA2A7" w:rsidR="1AE02DC6" w:rsidRPr="00AF4FFA" w:rsidRDefault="1AE02DC6" w:rsidP="00CC3C40">
      <w:pPr>
        <w:spacing w:line="240" w:lineRule="auto"/>
        <w:rPr>
          <w:rFonts w:eastAsia="Arial"/>
          <w:sz w:val="22"/>
          <w:szCs w:val="22"/>
        </w:rPr>
      </w:pPr>
      <w:r w:rsidRPr="00AF4FFA">
        <w:rPr>
          <w:rFonts w:eastAsia="Arial"/>
          <w:sz w:val="22"/>
          <w:szCs w:val="22"/>
          <w:lang w:val="en-US"/>
        </w:rPr>
        <w:t xml:space="preserve">Success – </w:t>
      </w:r>
      <w:r w:rsidRPr="00AF4FFA">
        <w:rPr>
          <w:rFonts w:eastAsia="Arial"/>
          <w:sz w:val="22"/>
          <w:szCs w:val="22"/>
        </w:rPr>
        <w:t>The project successfully delivered a valuable solution, benefiting the end user and addressing global water sustainability challenges. By focusing on environmental impact, the team created a solution with far-reaching potential, contributing positively to water management and sustainability efforts worldwide, showcasing a meaningful and impactful outcome.</w:t>
      </w:r>
    </w:p>
    <w:p w14:paraId="4A05F327" w14:textId="407040DD" w:rsidR="1AE02DC6" w:rsidRPr="00AF4FFA" w:rsidRDefault="1AE02DC6" w:rsidP="00CC3C40">
      <w:pPr>
        <w:spacing w:line="240" w:lineRule="auto"/>
        <w:rPr>
          <w:rFonts w:eastAsia="Arial"/>
          <w:sz w:val="22"/>
          <w:szCs w:val="22"/>
        </w:rPr>
      </w:pPr>
      <w:r w:rsidRPr="00AF4FFA">
        <w:rPr>
          <w:rFonts w:eastAsia="Arial"/>
          <w:sz w:val="22"/>
          <w:szCs w:val="22"/>
          <w:lang w:val="en-US"/>
        </w:rPr>
        <w:t xml:space="preserve">Lessons Learned / Areas of Improvement - </w:t>
      </w:r>
      <w:r w:rsidRPr="00AF4FFA">
        <w:rPr>
          <w:rFonts w:eastAsia="Arial"/>
          <w:sz w:val="22"/>
          <w:szCs w:val="22"/>
        </w:rPr>
        <w:t>Throughout the project, the final costing fluctuated, highlighting the need for better alignment and more accurate estimations from the start. Improved cost forecasting and clearer communication around budget expectations would have helped ensure a more consistent financial outlook and prevented discrepancies as the project progressed.</w:t>
      </w:r>
    </w:p>
    <w:p w14:paraId="78DDFD3F" w14:textId="77412A43" w:rsidR="1AE02DC6" w:rsidRPr="00AF4FFA" w:rsidRDefault="1AE02DC6" w:rsidP="00CC3C40">
      <w:pPr>
        <w:spacing w:line="240" w:lineRule="auto"/>
        <w:rPr>
          <w:rFonts w:eastAsia="Arial"/>
          <w:sz w:val="22"/>
          <w:szCs w:val="22"/>
          <w:u w:val="single"/>
          <w:lang w:val="en-US"/>
        </w:rPr>
      </w:pPr>
      <w:r w:rsidRPr="00AF4FFA">
        <w:rPr>
          <w:rFonts w:eastAsia="Arial"/>
          <w:sz w:val="22"/>
          <w:szCs w:val="22"/>
          <w:u w:val="single"/>
          <w:lang w:val="en-US"/>
        </w:rPr>
        <w:t xml:space="preserve">Mathew Soroka – Project Manager </w:t>
      </w:r>
    </w:p>
    <w:p w14:paraId="6F5503F3" w14:textId="2BADBE11" w:rsidR="1AE02DC6" w:rsidRPr="00AF4FFA" w:rsidRDefault="1AE02DC6" w:rsidP="00CC3C40">
      <w:pPr>
        <w:spacing w:line="240" w:lineRule="auto"/>
        <w:rPr>
          <w:rFonts w:eastAsia="Arial"/>
          <w:sz w:val="22"/>
          <w:szCs w:val="22"/>
          <w:lang w:val="en-US"/>
        </w:rPr>
      </w:pPr>
      <w:r w:rsidRPr="00AF4FFA">
        <w:rPr>
          <w:rFonts w:eastAsia="Arial"/>
          <w:sz w:val="22"/>
          <w:szCs w:val="22"/>
          <w:lang w:val="en-US"/>
        </w:rPr>
        <w:t xml:space="preserve">Success - Communication initially went well via Microsoft Teams but messages were </w:t>
      </w:r>
      <w:proofErr w:type="gramStart"/>
      <w:r w:rsidRPr="00AF4FFA">
        <w:rPr>
          <w:rFonts w:eastAsia="Arial"/>
          <w:sz w:val="22"/>
          <w:szCs w:val="22"/>
          <w:lang w:val="en-US"/>
        </w:rPr>
        <w:t>missed</w:t>
      </w:r>
      <w:proofErr w:type="gramEnd"/>
      <w:r w:rsidRPr="00AF4FFA">
        <w:rPr>
          <w:rFonts w:eastAsia="Arial"/>
          <w:sz w:val="22"/>
          <w:szCs w:val="22"/>
          <w:lang w:val="en-US"/>
        </w:rPr>
        <w:t xml:space="preserve"> due to notification issues that caused disruptions. Gethin and Dale took the initiative to switch to WhatsApp for real-time updates, effectively resolving the issue. Despite heavy workloads and late submissions, the team adapted by delegating tasks—Gethin aligning references, Rhys compiling the report and structure, and the presentation being pulled together. This collaborative approach ensured the final product was delivered on time, showcasing excellent problem-solving and teamwork.</w:t>
      </w:r>
    </w:p>
    <w:p w14:paraId="5C3FDF74" w14:textId="64098C3A" w:rsidR="1AE02DC6" w:rsidRPr="00AF4FFA" w:rsidRDefault="1AE02DC6" w:rsidP="00CC3C40">
      <w:pPr>
        <w:spacing w:line="240" w:lineRule="auto"/>
        <w:rPr>
          <w:rFonts w:eastAsia="Arial"/>
          <w:sz w:val="22"/>
          <w:szCs w:val="22"/>
        </w:rPr>
      </w:pPr>
      <w:r w:rsidRPr="00AF4FFA">
        <w:rPr>
          <w:rFonts w:eastAsia="Arial"/>
          <w:sz w:val="22"/>
          <w:szCs w:val="22"/>
          <w:lang w:val="en-US"/>
        </w:rPr>
        <w:t>Lessons Learned / Areas of Improvement</w:t>
      </w:r>
      <w:r w:rsidRPr="00AF4FFA">
        <w:rPr>
          <w:rFonts w:eastAsia="Arial"/>
          <w:b/>
          <w:bCs/>
          <w:sz w:val="22"/>
          <w:szCs w:val="22"/>
        </w:rPr>
        <w:t xml:space="preserve"> - </w:t>
      </w:r>
      <w:r w:rsidRPr="00AF4FFA">
        <w:rPr>
          <w:rFonts w:eastAsia="Arial"/>
          <w:sz w:val="22"/>
          <w:szCs w:val="22"/>
        </w:rPr>
        <w:t xml:space="preserve">Although the project was completed on time, it didn’t fully align with the Gantt Chart timeline. For future projects, more consideration would be given to external factors and their potential impact on progress. Identifying and adjusting </w:t>
      </w:r>
      <w:r w:rsidRPr="00AF4FFA">
        <w:rPr>
          <w:rFonts w:eastAsia="Arial"/>
          <w:sz w:val="22"/>
          <w:szCs w:val="22"/>
        </w:rPr>
        <w:lastRenderedPageBreak/>
        <w:t>to a change of approach earlier would help prevent delays and keep the project on track to meet all deadlines more effectively.</w:t>
      </w:r>
    </w:p>
    <w:p w14:paraId="20946BFC" w14:textId="1198C5C1" w:rsidR="00731683" w:rsidRPr="00AF4FFA" w:rsidRDefault="00731683" w:rsidP="573A64A2">
      <w:pPr>
        <w:jc w:val="both"/>
        <w:rPr>
          <w:rFonts w:eastAsia="Arial"/>
        </w:rPr>
      </w:pPr>
    </w:p>
    <w:sectPr w:rsidR="00731683" w:rsidRPr="00AF4FFA" w:rsidSect="007E39F6">
      <w:headerReference w:type="default" r:id="rId241"/>
      <w:footerReference w:type="default" r:id="rId242"/>
      <w:headerReference w:type="first" r:id="rId243"/>
      <w:footerReference w:type="first" r:id="rId2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CA74B" w14:textId="77777777" w:rsidR="00127025" w:rsidRDefault="00127025"/>
  </w:endnote>
  <w:endnote w:type="continuationSeparator" w:id="0">
    <w:p w14:paraId="71055EC2" w14:textId="77777777" w:rsidR="00127025" w:rsidRDefault="00127025"/>
  </w:endnote>
  <w:endnote w:type="continuationNotice" w:id="1">
    <w:p w14:paraId="0C200F53" w14:textId="77777777" w:rsidR="00127025" w:rsidRDefault="001270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A1FCB" w14:textId="4D5C2094" w:rsidR="0081637E" w:rsidRDefault="002F4B91" w:rsidP="002F4B91">
    <w:pPr>
      <w:pStyle w:val="Footer"/>
      <w:rPr>
        <w:noProof/>
      </w:rPr>
    </w:pPr>
    <w:r>
      <w:t xml:space="preserve">                                         </w:t>
    </w:r>
    <w:r w:rsidR="007E39F6">
      <w:t xml:space="preserve">                                                                                            </w:t>
    </w:r>
    <w:sdt>
      <w:sdtPr>
        <w:id w:val="-438296279"/>
        <w:docPartObj>
          <w:docPartGallery w:val="Page Numbers (Bottom of Page)"/>
          <w:docPartUnique/>
        </w:docPartObj>
      </w:sdtPr>
      <w:sdtEndPr>
        <w:rPr>
          <w:noProof/>
        </w:rPr>
      </w:sdtEndPr>
      <w:sdtContent>
        <w:r w:rsidR="000E36C2">
          <w:fldChar w:fldCharType="begin"/>
        </w:r>
        <w:r w:rsidR="000E36C2">
          <w:instrText xml:space="preserve"> PAGE   \* MERGEFORMAT </w:instrText>
        </w:r>
        <w:r w:rsidR="000E36C2">
          <w:fldChar w:fldCharType="separate"/>
        </w:r>
        <w:r w:rsidR="000E36C2">
          <w:t>2</w:t>
        </w:r>
        <w:r w:rsidR="000E36C2">
          <w:rPr>
            <w:noProof/>
          </w:rPr>
          <w:fldChar w:fldCharType="end"/>
        </w:r>
      </w:sdtContent>
    </w:sdt>
  </w:p>
  <w:p w14:paraId="04E354FE" w14:textId="77777777" w:rsidR="000D0776" w:rsidRDefault="000D07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C61AD" w14:textId="49884C73" w:rsidR="00E668FB" w:rsidRDefault="002F4B91">
    <w:pPr>
      <w:pStyle w:val="Footer"/>
    </w:pPr>
    <w:r>
      <w:t xml:space="preserve">                                        </w:t>
    </w:r>
    <w:r w:rsidR="00E668FB">
      <w:t xml:space="preserve">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BB44F" w14:textId="77777777" w:rsidR="00127025" w:rsidRDefault="00127025" w:rsidP="000F699A">
      <w:pPr>
        <w:spacing w:after="0" w:line="240" w:lineRule="auto"/>
      </w:pPr>
      <w:r>
        <w:separator/>
      </w:r>
    </w:p>
    <w:p w14:paraId="7670F2AB" w14:textId="77777777" w:rsidR="00127025" w:rsidRDefault="00127025"/>
  </w:footnote>
  <w:footnote w:type="continuationSeparator" w:id="0">
    <w:p w14:paraId="216A98CC" w14:textId="77777777" w:rsidR="00127025" w:rsidRDefault="00127025" w:rsidP="000F699A">
      <w:pPr>
        <w:spacing w:after="0" w:line="240" w:lineRule="auto"/>
      </w:pPr>
      <w:r>
        <w:continuationSeparator/>
      </w:r>
    </w:p>
    <w:p w14:paraId="11749664" w14:textId="77777777" w:rsidR="00127025" w:rsidRDefault="00127025"/>
  </w:footnote>
  <w:footnote w:type="continuationNotice" w:id="1">
    <w:p w14:paraId="40F7CF75" w14:textId="77777777" w:rsidR="00127025" w:rsidRDefault="001270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6D3E" w14:textId="12738A5E" w:rsidR="000F699A" w:rsidRDefault="00B04BDC">
    <w:pPr>
      <w:pStyle w:val="Header"/>
    </w:pPr>
    <w:r>
      <w:rPr>
        <w:noProof/>
      </w:rPr>
      <w:drawing>
        <wp:inline distT="0" distB="0" distL="0" distR="0" wp14:anchorId="75900133" wp14:editId="308B058D">
          <wp:extent cx="1476375" cy="738188"/>
          <wp:effectExtent l="0" t="0" r="0" b="5080"/>
          <wp:docPr id="125249279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2348" cy="741174"/>
                  </a:xfrm>
                  <a:prstGeom prst="rect">
                    <a:avLst/>
                  </a:prstGeom>
                  <a:noFill/>
                  <a:ln>
                    <a:noFill/>
                  </a:ln>
                </pic:spPr>
              </pic:pic>
            </a:graphicData>
          </a:graphic>
        </wp:inline>
      </w:drawing>
    </w:r>
    <w:r w:rsidR="000F699A">
      <w:t xml:space="preserve">                                                                       </w:t>
    </w:r>
  </w:p>
  <w:p w14:paraId="1B6A69E0" w14:textId="64D156DA" w:rsidR="000F699A" w:rsidRDefault="000F699A">
    <w:pPr>
      <w:pStyle w:val="Header"/>
    </w:pPr>
  </w:p>
  <w:p w14:paraId="44AB9D86" w14:textId="77777777" w:rsidR="000D0776" w:rsidRDefault="000D07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C92D17" w14:paraId="02A03AD0" w14:textId="77777777" w:rsidTr="4BC92D17">
      <w:trPr>
        <w:trHeight w:val="300"/>
      </w:trPr>
      <w:tc>
        <w:tcPr>
          <w:tcW w:w="3005" w:type="dxa"/>
        </w:tcPr>
        <w:p w14:paraId="2F7F933C" w14:textId="4E08D9C8" w:rsidR="4BC92D17" w:rsidRDefault="4BC92D17" w:rsidP="4BC92D17">
          <w:pPr>
            <w:pStyle w:val="Header"/>
            <w:ind w:left="-115"/>
          </w:pPr>
        </w:p>
      </w:tc>
      <w:tc>
        <w:tcPr>
          <w:tcW w:w="3005" w:type="dxa"/>
        </w:tcPr>
        <w:p w14:paraId="71C60EE9" w14:textId="47E430FA" w:rsidR="4BC92D17" w:rsidRDefault="4BC92D17" w:rsidP="4BC92D17">
          <w:pPr>
            <w:pStyle w:val="Header"/>
            <w:jc w:val="center"/>
          </w:pPr>
        </w:p>
      </w:tc>
      <w:tc>
        <w:tcPr>
          <w:tcW w:w="3005" w:type="dxa"/>
        </w:tcPr>
        <w:p w14:paraId="05A1ADFD" w14:textId="3A5A5407" w:rsidR="4BC92D17" w:rsidRDefault="4BC92D17" w:rsidP="4BC92D17">
          <w:pPr>
            <w:pStyle w:val="Header"/>
            <w:ind w:right="-115"/>
            <w:jc w:val="right"/>
          </w:pPr>
        </w:p>
      </w:tc>
    </w:tr>
  </w:tbl>
  <w:p w14:paraId="7064EAB4" w14:textId="1BBF1CF8" w:rsidR="00FE0540" w:rsidRDefault="00FE0540">
    <w:pPr>
      <w:pStyle w:val="Header"/>
    </w:pPr>
  </w:p>
</w:hdr>
</file>

<file path=word/intelligence2.xml><?xml version="1.0" encoding="utf-8"?>
<int2:intelligence xmlns:int2="http://schemas.microsoft.com/office/intelligence/2020/intelligence" xmlns:oel="http://schemas.microsoft.com/office/2019/extlst">
  <int2:observations>
    <int2:textHash int2:hashCode="OU49e3IjKy8xMr" int2:id="Ey669Sh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AB0"/>
    <w:multiLevelType w:val="hybridMultilevel"/>
    <w:tmpl w:val="50AC5A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44080B"/>
    <w:multiLevelType w:val="multilevel"/>
    <w:tmpl w:val="7586F2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82408"/>
    <w:multiLevelType w:val="multilevel"/>
    <w:tmpl w:val="059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8D3406"/>
    <w:multiLevelType w:val="multilevel"/>
    <w:tmpl w:val="F8CE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8E3F2B"/>
    <w:multiLevelType w:val="hybridMultilevel"/>
    <w:tmpl w:val="4924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42BA2"/>
    <w:multiLevelType w:val="multilevel"/>
    <w:tmpl w:val="34FC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65624B"/>
    <w:multiLevelType w:val="multilevel"/>
    <w:tmpl w:val="3718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D2298B"/>
    <w:multiLevelType w:val="multilevel"/>
    <w:tmpl w:val="FCF4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013067"/>
    <w:multiLevelType w:val="multilevel"/>
    <w:tmpl w:val="29E6D5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33183A"/>
    <w:multiLevelType w:val="multilevel"/>
    <w:tmpl w:val="306A98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85611D"/>
    <w:multiLevelType w:val="hybridMultilevel"/>
    <w:tmpl w:val="C3B8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FA5065"/>
    <w:multiLevelType w:val="multilevel"/>
    <w:tmpl w:val="DB6E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CE5D3C"/>
    <w:multiLevelType w:val="multilevel"/>
    <w:tmpl w:val="3710B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257ED3"/>
    <w:multiLevelType w:val="hybridMultilevel"/>
    <w:tmpl w:val="A5D4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801796"/>
    <w:multiLevelType w:val="multilevel"/>
    <w:tmpl w:val="0CCC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E8820F4"/>
    <w:multiLevelType w:val="multilevel"/>
    <w:tmpl w:val="C98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B83A06"/>
    <w:multiLevelType w:val="multilevel"/>
    <w:tmpl w:val="65420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717B30"/>
    <w:multiLevelType w:val="hybridMultilevel"/>
    <w:tmpl w:val="5D48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092696B"/>
    <w:multiLevelType w:val="multilevel"/>
    <w:tmpl w:val="EEA8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28D5F8F"/>
    <w:multiLevelType w:val="hybridMultilevel"/>
    <w:tmpl w:val="53569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2D952EB"/>
    <w:multiLevelType w:val="multilevel"/>
    <w:tmpl w:val="A73C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5F3351"/>
    <w:multiLevelType w:val="multilevel"/>
    <w:tmpl w:val="C94C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A657A88"/>
    <w:multiLevelType w:val="hybridMultilevel"/>
    <w:tmpl w:val="FFFFFFFF"/>
    <w:lvl w:ilvl="0" w:tplc="085E5566">
      <w:start w:val="1"/>
      <w:numFmt w:val="bullet"/>
      <w:lvlText w:val=""/>
      <w:lvlJc w:val="left"/>
      <w:pPr>
        <w:ind w:left="1080" w:hanging="360"/>
      </w:pPr>
      <w:rPr>
        <w:rFonts w:ascii="Symbol" w:hAnsi="Symbol" w:hint="default"/>
      </w:rPr>
    </w:lvl>
    <w:lvl w:ilvl="1" w:tplc="AF90C166">
      <w:start w:val="1"/>
      <w:numFmt w:val="bullet"/>
      <w:lvlText w:val="o"/>
      <w:lvlJc w:val="left"/>
      <w:pPr>
        <w:ind w:left="1800" w:hanging="360"/>
      </w:pPr>
      <w:rPr>
        <w:rFonts w:ascii="Courier New" w:hAnsi="Courier New" w:hint="default"/>
      </w:rPr>
    </w:lvl>
    <w:lvl w:ilvl="2" w:tplc="0382F842">
      <w:start w:val="1"/>
      <w:numFmt w:val="bullet"/>
      <w:lvlText w:val=""/>
      <w:lvlJc w:val="left"/>
      <w:pPr>
        <w:ind w:left="2520" w:hanging="360"/>
      </w:pPr>
      <w:rPr>
        <w:rFonts w:ascii="Wingdings" w:hAnsi="Wingdings" w:hint="default"/>
      </w:rPr>
    </w:lvl>
    <w:lvl w:ilvl="3" w:tplc="85E407F0">
      <w:start w:val="1"/>
      <w:numFmt w:val="bullet"/>
      <w:lvlText w:val=""/>
      <w:lvlJc w:val="left"/>
      <w:pPr>
        <w:ind w:left="3240" w:hanging="360"/>
      </w:pPr>
      <w:rPr>
        <w:rFonts w:ascii="Symbol" w:hAnsi="Symbol" w:hint="default"/>
      </w:rPr>
    </w:lvl>
    <w:lvl w:ilvl="4" w:tplc="F4E6C606">
      <w:start w:val="1"/>
      <w:numFmt w:val="bullet"/>
      <w:lvlText w:val="o"/>
      <w:lvlJc w:val="left"/>
      <w:pPr>
        <w:ind w:left="3960" w:hanging="360"/>
      </w:pPr>
      <w:rPr>
        <w:rFonts w:ascii="Courier New" w:hAnsi="Courier New" w:hint="default"/>
      </w:rPr>
    </w:lvl>
    <w:lvl w:ilvl="5" w:tplc="5E8C7EA4">
      <w:start w:val="1"/>
      <w:numFmt w:val="bullet"/>
      <w:lvlText w:val=""/>
      <w:lvlJc w:val="left"/>
      <w:pPr>
        <w:ind w:left="4680" w:hanging="360"/>
      </w:pPr>
      <w:rPr>
        <w:rFonts w:ascii="Wingdings" w:hAnsi="Wingdings" w:hint="default"/>
      </w:rPr>
    </w:lvl>
    <w:lvl w:ilvl="6" w:tplc="E6BAEC80">
      <w:start w:val="1"/>
      <w:numFmt w:val="bullet"/>
      <w:lvlText w:val=""/>
      <w:lvlJc w:val="left"/>
      <w:pPr>
        <w:ind w:left="5400" w:hanging="360"/>
      </w:pPr>
      <w:rPr>
        <w:rFonts w:ascii="Symbol" w:hAnsi="Symbol" w:hint="default"/>
      </w:rPr>
    </w:lvl>
    <w:lvl w:ilvl="7" w:tplc="A1D62C96">
      <w:start w:val="1"/>
      <w:numFmt w:val="bullet"/>
      <w:lvlText w:val="o"/>
      <w:lvlJc w:val="left"/>
      <w:pPr>
        <w:ind w:left="6120" w:hanging="360"/>
      </w:pPr>
      <w:rPr>
        <w:rFonts w:ascii="Courier New" w:hAnsi="Courier New" w:hint="default"/>
      </w:rPr>
    </w:lvl>
    <w:lvl w:ilvl="8" w:tplc="C8947E48">
      <w:start w:val="1"/>
      <w:numFmt w:val="bullet"/>
      <w:lvlText w:val=""/>
      <w:lvlJc w:val="left"/>
      <w:pPr>
        <w:ind w:left="6840" w:hanging="360"/>
      </w:pPr>
      <w:rPr>
        <w:rFonts w:ascii="Wingdings" w:hAnsi="Wingdings" w:hint="default"/>
      </w:rPr>
    </w:lvl>
  </w:abstractNum>
  <w:abstractNum w:abstractNumId="23" w15:restartNumberingAfterBreak="0">
    <w:nsid w:val="1C61628C"/>
    <w:multiLevelType w:val="hybridMultilevel"/>
    <w:tmpl w:val="29FC0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EB6677"/>
    <w:multiLevelType w:val="multilevel"/>
    <w:tmpl w:val="485C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0372431"/>
    <w:multiLevelType w:val="multilevel"/>
    <w:tmpl w:val="327E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394A9A"/>
    <w:multiLevelType w:val="multilevel"/>
    <w:tmpl w:val="5B80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EC5EB5"/>
    <w:multiLevelType w:val="multilevel"/>
    <w:tmpl w:val="2A5453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565869"/>
    <w:multiLevelType w:val="multilevel"/>
    <w:tmpl w:val="002E2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5E03513"/>
    <w:multiLevelType w:val="multilevel"/>
    <w:tmpl w:val="8AAA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7801C71"/>
    <w:multiLevelType w:val="multilevel"/>
    <w:tmpl w:val="B060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7F9405A"/>
    <w:multiLevelType w:val="multilevel"/>
    <w:tmpl w:val="05A0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87B2003"/>
    <w:multiLevelType w:val="multilevel"/>
    <w:tmpl w:val="A6FA2E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461FDD"/>
    <w:multiLevelType w:val="multilevel"/>
    <w:tmpl w:val="518A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AA52970"/>
    <w:multiLevelType w:val="multilevel"/>
    <w:tmpl w:val="C3C4D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E8A10EE"/>
    <w:multiLevelType w:val="hybridMultilevel"/>
    <w:tmpl w:val="F5684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1A290F"/>
    <w:multiLevelType w:val="hybridMultilevel"/>
    <w:tmpl w:val="C432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476478"/>
    <w:multiLevelType w:val="multilevel"/>
    <w:tmpl w:val="2C0A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04B711C"/>
    <w:multiLevelType w:val="hybridMultilevel"/>
    <w:tmpl w:val="0ABA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5A2855"/>
    <w:multiLevelType w:val="multilevel"/>
    <w:tmpl w:val="DD7C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6D2BF3"/>
    <w:multiLevelType w:val="multilevel"/>
    <w:tmpl w:val="A238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331248D"/>
    <w:multiLevelType w:val="multilevel"/>
    <w:tmpl w:val="BA20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A0341AA"/>
    <w:multiLevelType w:val="multilevel"/>
    <w:tmpl w:val="B98A7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284236"/>
    <w:multiLevelType w:val="multilevel"/>
    <w:tmpl w:val="B904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315B7D"/>
    <w:multiLevelType w:val="multilevel"/>
    <w:tmpl w:val="418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CFC4822"/>
    <w:multiLevelType w:val="multilevel"/>
    <w:tmpl w:val="1D48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D872EE9"/>
    <w:multiLevelType w:val="multilevel"/>
    <w:tmpl w:val="CAC8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0D270C8"/>
    <w:multiLevelType w:val="hybridMultilevel"/>
    <w:tmpl w:val="0C88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2FB6B9A"/>
    <w:multiLevelType w:val="multilevel"/>
    <w:tmpl w:val="91D6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3683729"/>
    <w:multiLevelType w:val="hybridMultilevel"/>
    <w:tmpl w:val="C46881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44D32409"/>
    <w:multiLevelType w:val="multilevel"/>
    <w:tmpl w:val="6936D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70671C1"/>
    <w:multiLevelType w:val="multilevel"/>
    <w:tmpl w:val="78F6D2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8E5FAF"/>
    <w:multiLevelType w:val="hybridMultilevel"/>
    <w:tmpl w:val="1D30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AB7108E"/>
    <w:multiLevelType w:val="multilevel"/>
    <w:tmpl w:val="A45A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D47738B"/>
    <w:multiLevelType w:val="multilevel"/>
    <w:tmpl w:val="B67C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1B1AD3"/>
    <w:multiLevelType w:val="multilevel"/>
    <w:tmpl w:val="7F624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10D224D"/>
    <w:multiLevelType w:val="multilevel"/>
    <w:tmpl w:val="1D7A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13B0FA0"/>
    <w:multiLevelType w:val="multilevel"/>
    <w:tmpl w:val="3CA8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650420"/>
    <w:multiLevelType w:val="hybridMultilevel"/>
    <w:tmpl w:val="0A465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8A7381E"/>
    <w:multiLevelType w:val="multilevel"/>
    <w:tmpl w:val="29C0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B5E6C45"/>
    <w:multiLevelType w:val="hybridMultilevel"/>
    <w:tmpl w:val="D096A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5E0D8FD9"/>
    <w:multiLevelType w:val="hybridMultilevel"/>
    <w:tmpl w:val="FFFFFFFF"/>
    <w:lvl w:ilvl="0" w:tplc="ED9AB0B0">
      <w:start w:val="1"/>
      <w:numFmt w:val="bullet"/>
      <w:lvlText w:val=""/>
      <w:lvlJc w:val="left"/>
      <w:pPr>
        <w:ind w:left="1080" w:hanging="360"/>
      </w:pPr>
      <w:rPr>
        <w:rFonts w:ascii="Symbol" w:hAnsi="Symbol" w:hint="default"/>
      </w:rPr>
    </w:lvl>
    <w:lvl w:ilvl="1" w:tplc="EF2E6536">
      <w:start w:val="1"/>
      <w:numFmt w:val="bullet"/>
      <w:lvlText w:val="o"/>
      <w:lvlJc w:val="left"/>
      <w:pPr>
        <w:ind w:left="1800" w:hanging="360"/>
      </w:pPr>
      <w:rPr>
        <w:rFonts w:ascii="Courier New" w:hAnsi="Courier New" w:hint="default"/>
      </w:rPr>
    </w:lvl>
    <w:lvl w:ilvl="2" w:tplc="5D3AD4A4">
      <w:start w:val="1"/>
      <w:numFmt w:val="bullet"/>
      <w:lvlText w:val=""/>
      <w:lvlJc w:val="left"/>
      <w:pPr>
        <w:ind w:left="2520" w:hanging="360"/>
      </w:pPr>
      <w:rPr>
        <w:rFonts w:ascii="Wingdings" w:hAnsi="Wingdings" w:hint="default"/>
      </w:rPr>
    </w:lvl>
    <w:lvl w:ilvl="3" w:tplc="14CE67A4">
      <w:start w:val="1"/>
      <w:numFmt w:val="bullet"/>
      <w:lvlText w:val=""/>
      <w:lvlJc w:val="left"/>
      <w:pPr>
        <w:ind w:left="3240" w:hanging="360"/>
      </w:pPr>
      <w:rPr>
        <w:rFonts w:ascii="Symbol" w:hAnsi="Symbol" w:hint="default"/>
      </w:rPr>
    </w:lvl>
    <w:lvl w:ilvl="4" w:tplc="86D074B2">
      <w:start w:val="1"/>
      <w:numFmt w:val="bullet"/>
      <w:lvlText w:val="o"/>
      <w:lvlJc w:val="left"/>
      <w:pPr>
        <w:ind w:left="3960" w:hanging="360"/>
      </w:pPr>
      <w:rPr>
        <w:rFonts w:ascii="Courier New" w:hAnsi="Courier New" w:hint="default"/>
      </w:rPr>
    </w:lvl>
    <w:lvl w:ilvl="5" w:tplc="4FBEB0BC">
      <w:start w:val="1"/>
      <w:numFmt w:val="bullet"/>
      <w:lvlText w:val=""/>
      <w:lvlJc w:val="left"/>
      <w:pPr>
        <w:ind w:left="4680" w:hanging="360"/>
      </w:pPr>
      <w:rPr>
        <w:rFonts w:ascii="Wingdings" w:hAnsi="Wingdings" w:hint="default"/>
      </w:rPr>
    </w:lvl>
    <w:lvl w:ilvl="6" w:tplc="A4A6045E">
      <w:start w:val="1"/>
      <w:numFmt w:val="bullet"/>
      <w:lvlText w:val=""/>
      <w:lvlJc w:val="left"/>
      <w:pPr>
        <w:ind w:left="5400" w:hanging="360"/>
      </w:pPr>
      <w:rPr>
        <w:rFonts w:ascii="Symbol" w:hAnsi="Symbol" w:hint="default"/>
      </w:rPr>
    </w:lvl>
    <w:lvl w:ilvl="7" w:tplc="FE6AD1EE">
      <w:start w:val="1"/>
      <w:numFmt w:val="bullet"/>
      <w:lvlText w:val="o"/>
      <w:lvlJc w:val="left"/>
      <w:pPr>
        <w:ind w:left="6120" w:hanging="360"/>
      </w:pPr>
      <w:rPr>
        <w:rFonts w:ascii="Courier New" w:hAnsi="Courier New" w:hint="default"/>
      </w:rPr>
    </w:lvl>
    <w:lvl w:ilvl="8" w:tplc="42785474">
      <w:start w:val="1"/>
      <w:numFmt w:val="bullet"/>
      <w:lvlText w:val=""/>
      <w:lvlJc w:val="left"/>
      <w:pPr>
        <w:ind w:left="6840" w:hanging="360"/>
      </w:pPr>
      <w:rPr>
        <w:rFonts w:ascii="Wingdings" w:hAnsi="Wingdings" w:hint="default"/>
      </w:rPr>
    </w:lvl>
  </w:abstractNum>
  <w:abstractNum w:abstractNumId="62" w15:restartNumberingAfterBreak="0">
    <w:nsid w:val="5E745B29"/>
    <w:multiLevelType w:val="hybridMultilevel"/>
    <w:tmpl w:val="B8A075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5FBB6622"/>
    <w:multiLevelType w:val="multilevel"/>
    <w:tmpl w:val="08090025"/>
    <w:lvl w:ilvl="0">
      <w:start w:val="1"/>
      <w:numFmt w:val="decimal"/>
      <w:pStyle w:val="Heading1"/>
      <w:lvlText w:val="%1"/>
      <w:lvlJc w:val="left"/>
      <w:pPr>
        <w:ind w:left="2772" w:hanging="432"/>
      </w:pPr>
      <w:rPr>
        <w:rFonts w:hint="default"/>
      </w:rPr>
    </w:lvl>
    <w:lvl w:ilvl="1">
      <w:start w:val="1"/>
      <w:numFmt w:val="decimal"/>
      <w:pStyle w:val="Heading2"/>
      <w:lvlText w:val="%1.%2"/>
      <w:lvlJc w:val="left"/>
      <w:pPr>
        <w:ind w:left="717"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4" w15:restartNumberingAfterBreak="0">
    <w:nsid w:val="617806BF"/>
    <w:multiLevelType w:val="multilevel"/>
    <w:tmpl w:val="1C86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7E48CD"/>
    <w:multiLevelType w:val="multilevel"/>
    <w:tmpl w:val="3C0C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3630BB6"/>
    <w:multiLevelType w:val="multilevel"/>
    <w:tmpl w:val="0A2A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85C4E83"/>
    <w:multiLevelType w:val="hybridMultilevel"/>
    <w:tmpl w:val="C94C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A6E4AB4"/>
    <w:multiLevelType w:val="multilevel"/>
    <w:tmpl w:val="410A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C264C56"/>
    <w:multiLevelType w:val="multilevel"/>
    <w:tmpl w:val="6284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E087AAD"/>
    <w:multiLevelType w:val="multilevel"/>
    <w:tmpl w:val="0276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E5746E7"/>
    <w:multiLevelType w:val="multilevel"/>
    <w:tmpl w:val="AFA6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02E7587"/>
    <w:multiLevelType w:val="multilevel"/>
    <w:tmpl w:val="FF4ED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52323D"/>
    <w:multiLevelType w:val="multilevel"/>
    <w:tmpl w:val="2F5A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2626CA9"/>
    <w:multiLevelType w:val="multilevel"/>
    <w:tmpl w:val="B24C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29A4D38"/>
    <w:multiLevelType w:val="multilevel"/>
    <w:tmpl w:val="52DE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A02CC0"/>
    <w:multiLevelType w:val="multilevel"/>
    <w:tmpl w:val="DD6C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3473EAF"/>
    <w:multiLevelType w:val="hybridMultilevel"/>
    <w:tmpl w:val="FC3AD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75C83988"/>
    <w:multiLevelType w:val="multilevel"/>
    <w:tmpl w:val="BBD0CF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6835D1D"/>
    <w:multiLevelType w:val="multilevel"/>
    <w:tmpl w:val="D112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B71FE2"/>
    <w:multiLevelType w:val="multilevel"/>
    <w:tmpl w:val="C41AB8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61665E"/>
    <w:multiLevelType w:val="multilevel"/>
    <w:tmpl w:val="FD5438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C720551"/>
    <w:multiLevelType w:val="multilevel"/>
    <w:tmpl w:val="57D6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D627A2C"/>
    <w:multiLevelType w:val="multilevel"/>
    <w:tmpl w:val="6A5A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E5C662B"/>
    <w:multiLevelType w:val="hybridMultilevel"/>
    <w:tmpl w:val="990E49E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F066FD0"/>
    <w:multiLevelType w:val="hybridMultilevel"/>
    <w:tmpl w:val="F46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5981">
    <w:abstractNumId w:val="63"/>
  </w:num>
  <w:num w:numId="2" w16cid:durableId="684677797">
    <w:abstractNumId w:val="38"/>
  </w:num>
  <w:num w:numId="3" w16cid:durableId="522019186">
    <w:abstractNumId w:val="13"/>
  </w:num>
  <w:num w:numId="4" w16cid:durableId="389304023">
    <w:abstractNumId w:val="35"/>
  </w:num>
  <w:num w:numId="5" w16cid:durableId="365909078">
    <w:abstractNumId w:val="23"/>
  </w:num>
  <w:num w:numId="6" w16cid:durableId="820388538">
    <w:abstractNumId w:val="85"/>
  </w:num>
  <w:num w:numId="7" w16cid:durableId="1619488583">
    <w:abstractNumId w:val="58"/>
  </w:num>
  <w:num w:numId="8" w16cid:durableId="1018889045">
    <w:abstractNumId w:val="4"/>
  </w:num>
  <w:num w:numId="9" w16cid:durableId="1131747966">
    <w:abstractNumId w:val="17"/>
  </w:num>
  <w:num w:numId="10" w16cid:durableId="1063410144">
    <w:abstractNumId w:val="47"/>
  </w:num>
  <w:num w:numId="11" w16cid:durableId="1075393549">
    <w:abstractNumId w:val="19"/>
  </w:num>
  <w:num w:numId="12" w16cid:durableId="780032555">
    <w:abstractNumId w:val="67"/>
  </w:num>
  <w:num w:numId="13" w16cid:durableId="548103846">
    <w:abstractNumId w:val="52"/>
  </w:num>
  <w:num w:numId="14" w16cid:durableId="1348214295">
    <w:abstractNumId w:val="10"/>
  </w:num>
  <w:num w:numId="15" w16cid:durableId="149373851">
    <w:abstractNumId w:val="43"/>
  </w:num>
  <w:num w:numId="16" w16cid:durableId="634794905">
    <w:abstractNumId w:val="31"/>
  </w:num>
  <w:num w:numId="17" w16cid:durableId="1485008433">
    <w:abstractNumId w:val="64"/>
  </w:num>
  <w:num w:numId="18" w16cid:durableId="1279143905">
    <w:abstractNumId w:val="18"/>
  </w:num>
  <w:num w:numId="19" w16cid:durableId="325061956">
    <w:abstractNumId w:val="15"/>
  </w:num>
  <w:num w:numId="20" w16cid:durableId="1632133659">
    <w:abstractNumId w:val="24"/>
  </w:num>
  <w:num w:numId="21" w16cid:durableId="417287551">
    <w:abstractNumId w:val="7"/>
  </w:num>
  <w:num w:numId="22" w16cid:durableId="623538457">
    <w:abstractNumId w:val="53"/>
  </w:num>
  <w:num w:numId="23" w16cid:durableId="876042841">
    <w:abstractNumId w:val="3"/>
  </w:num>
  <w:num w:numId="24" w16cid:durableId="1730496402">
    <w:abstractNumId w:val="46"/>
  </w:num>
  <w:num w:numId="25" w16cid:durableId="55786697">
    <w:abstractNumId w:val="2"/>
  </w:num>
  <w:num w:numId="26" w16cid:durableId="1219047020">
    <w:abstractNumId w:val="33"/>
  </w:num>
  <w:num w:numId="27" w16cid:durableId="1973363462">
    <w:abstractNumId w:val="65"/>
  </w:num>
  <w:num w:numId="28" w16cid:durableId="853761905">
    <w:abstractNumId w:val="54"/>
  </w:num>
  <w:num w:numId="29" w16cid:durableId="1734693763">
    <w:abstractNumId w:val="30"/>
  </w:num>
  <w:num w:numId="30" w16cid:durableId="39019043">
    <w:abstractNumId w:val="59"/>
  </w:num>
  <w:num w:numId="31" w16cid:durableId="1220481700">
    <w:abstractNumId w:val="79"/>
  </w:num>
  <w:num w:numId="32" w16cid:durableId="891577451">
    <w:abstractNumId w:val="21"/>
  </w:num>
  <w:num w:numId="33" w16cid:durableId="80955784">
    <w:abstractNumId w:val="74"/>
  </w:num>
  <w:num w:numId="34" w16cid:durableId="1426227143">
    <w:abstractNumId w:val="50"/>
  </w:num>
  <w:num w:numId="35" w16cid:durableId="2002853920">
    <w:abstractNumId w:val="78"/>
  </w:num>
  <w:num w:numId="36" w16cid:durableId="727152111">
    <w:abstractNumId w:val="32"/>
  </w:num>
  <w:num w:numId="37" w16cid:durableId="590284322">
    <w:abstractNumId w:val="28"/>
  </w:num>
  <w:num w:numId="38" w16cid:durableId="1599944077">
    <w:abstractNumId w:val="9"/>
  </w:num>
  <w:num w:numId="39" w16cid:durableId="1564681114">
    <w:abstractNumId w:val="8"/>
  </w:num>
  <w:num w:numId="40" w16cid:durableId="445320892">
    <w:abstractNumId w:val="12"/>
  </w:num>
  <w:num w:numId="41" w16cid:durableId="208880555">
    <w:abstractNumId w:val="81"/>
  </w:num>
  <w:num w:numId="42" w16cid:durableId="1943799862">
    <w:abstractNumId w:val="1"/>
  </w:num>
  <w:num w:numId="43" w16cid:durableId="1214387736">
    <w:abstractNumId w:val="29"/>
  </w:num>
  <w:num w:numId="44" w16cid:durableId="245261811">
    <w:abstractNumId w:val="51"/>
  </w:num>
  <w:num w:numId="45" w16cid:durableId="582296791">
    <w:abstractNumId w:val="72"/>
  </w:num>
  <w:num w:numId="46" w16cid:durableId="755520497">
    <w:abstractNumId w:val="16"/>
  </w:num>
  <w:num w:numId="47" w16cid:durableId="525992054">
    <w:abstractNumId w:val="42"/>
  </w:num>
  <w:num w:numId="48" w16cid:durableId="973634793">
    <w:abstractNumId w:val="27"/>
  </w:num>
  <w:num w:numId="49" w16cid:durableId="313334717">
    <w:abstractNumId w:val="55"/>
  </w:num>
  <w:num w:numId="50" w16cid:durableId="849566115">
    <w:abstractNumId w:val="34"/>
  </w:num>
  <w:num w:numId="51" w16cid:durableId="840697624">
    <w:abstractNumId w:val="80"/>
  </w:num>
  <w:num w:numId="52" w16cid:durableId="582107710">
    <w:abstractNumId w:val="45"/>
  </w:num>
  <w:num w:numId="53" w16cid:durableId="2054424795">
    <w:abstractNumId w:val="20"/>
  </w:num>
  <w:num w:numId="54" w16cid:durableId="5637947">
    <w:abstractNumId w:val="5"/>
  </w:num>
  <w:num w:numId="55" w16cid:durableId="1825388856">
    <w:abstractNumId w:val="39"/>
  </w:num>
  <w:num w:numId="56" w16cid:durableId="842017239">
    <w:abstractNumId w:val="83"/>
  </w:num>
  <w:num w:numId="57" w16cid:durableId="950743143">
    <w:abstractNumId w:val="48"/>
  </w:num>
  <w:num w:numId="58" w16cid:durableId="632515569">
    <w:abstractNumId w:val="69"/>
  </w:num>
  <w:num w:numId="59" w16cid:durableId="854608839">
    <w:abstractNumId w:val="70"/>
  </w:num>
  <w:num w:numId="60" w16cid:durableId="860704801">
    <w:abstractNumId w:val="44"/>
  </w:num>
  <w:num w:numId="61" w16cid:durableId="194193874">
    <w:abstractNumId w:val="75"/>
  </w:num>
  <w:num w:numId="62" w16cid:durableId="1464155679">
    <w:abstractNumId w:val="14"/>
  </w:num>
  <w:num w:numId="63" w16cid:durableId="1685591331">
    <w:abstractNumId w:val="66"/>
  </w:num>
  <w:num w:numId="64" w16cid:durableId="2036072491">
    <w:abstractNumId w:val="68"/>
  </w:num>
  <w:num w:numId="65" w16cid:durableId="1138033756">
    <w:abstractNumId w:val="41"/>
  </w:num>
  <w:num w:numId="66" w16cid:durableId="1478254926">
    <w:abstractNumId w:val="37"/>
  </w:num>
  <w:num w:numId="67" w16cid:durableId="626158566">
    <w:abstractNumId w:val="40"/>
  </w:num>
  <w:num w:numId="68" w16cid:durableId="403914585">
    <w:abstractNumId w:val="6"/>
  </w:num>
  <w:num w:numId="69" w16cid:durableId="1807157499">
    <w:abstractNumId w:val="56"/>
  </w:num>
  <w:num w:numId="70" w16cid:durableId="397558705">
    <w:abstractNumId w:val="25"/>
  </w:num>
  <w:num w:numId="71" w16cid:durableId="288586849">
    <w:abstractNumId w:val="11"/>
  </w:num>
  <w:num w:numId="72" w16cid:durableId="1531261845">
    <w:abstractNumId w:val="71"/>
  </w:num>
  <w:num w:numId="73" w16cid:durableId="1761372314">
    <w:abstractNumId w:val="76"/>
  </w:num>
  <w:num w:numId="74" w16cid:durableId="1600025991">
    <w:abstractNumId w:val="57"/>
  </w:num>
  <w:num w:numId="75" w16cid:durableId="1695812157">
    <w:abstractNumId w:val="26"/>
  </w:num>
  <w:num w:numId="76" w16cid:durableId="1115248934">
    <w:abstractNumId w:val="82"/>
  </w:num>
  <w:num w:numId="77" w16cid:durableId="1693409623">
    <w:abstractNumId w:val="73"/>
  </w:num>
  <w:num w:numId="78" w16cid:durableId="999842650">
    <w:abstractNumId w:val="84"/>
  </w:num>
  <w:num w:numId="79" w16cid:durableId="490491566">
    <w:abstractNumId w:val="36"/>
  </w:num>
  <w:num w:numId="80" w16cid:durableId="1032996294">
    <w:abstractNumId w:val="77"/>
  </w:num>
  <w:num w:numId="81" w16cid:durableId="927427626">
    <w:abstractNumId w:val="60"/>
  </w:num>
  <w:num w:numId="82" w16cid:durableId="1079251331">
    <w:abstractNumId w:val="0"/>
  </w:num>
  <w:num w:numId="83" w16cid:durableId="429158101">
    <w:abstractNumId w:val="49"/>
  </w:num>
  <w:num w:numId="84" w16cid:durableId="1608584908">
    <w:abstractNumId w:val="62"/>
  </w:num>
  <w:num w:numId="85" w16cid:durableId="853806100">
    <w:abstractNumId w:val="22"/>
  </w:num>
  <w:num w:numId="86" w16cid:durableId="965233092">
    <w:abstractNumId w:val="6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170"/>
    <w:rsid w:val="0000274D"/>
    <w:rsid w:val="00003156"/>
    <w:rsid w:val="00005764"/>
    <w:rsid w:val="00011871"/>
    <w:rsid w:val="00011B5E"/>
    <w:rsid w:val="000122E9"/>
    <w:rsid w:val="000131ED"/>
    <w:rsid w:val="00014463"/>
    <w:rsid w:val="00015792"/>
    <w:rsid w:val="00015B4B"/>
    <w:rsid w:val="00017AB2"/>
    <w:rsid w:val="00020293"/>
    <w:rsid w:val="00020A97"/>
    <w:rsid w:val="000228ED"/>
    <w:rsid w:val="00024361"/>
    <w:rsid w:val="00024873"/>
    <w:rsid w:val="00026C7C"/>
    <w:rsid w:val="00030815"/>
    <w:rsid w:val="00030DA3"/>
    <w:rsid w:val="0003201D"/>
    <w:rsid w:val="00033AE3"/>
    <w:rsid w:val="00033D94"/>
    <w:rsid w:val="0003495C"/>
    <w:rsid w:val="00036779"/>
    <w:rsid w:val="00036E6D"/>
    <w:rsid w:val="00036EE8"/>
    <w:rsid w:val="0003715A"/>
    <w:rsid w:val="00037CC8"/>
    <w:rsid w:val="000407EE"/>
    <w:rsid w:val="00041A2F"/>
    <w:rsid w:val="00042272"/>
    <w:rsid w:val="00044307"/>
    <w:rsid w:val="00044366"/>
    <w:rsid w:val="00044AAF"/>
    <w:rsid w:val="00052996"/>
    <w:rsid w:val="00053CD3"/>
    <w:rsid w:val="0005504D"/>
    <w:rsid w:val="0005546D"/>
    <w:rsid w:val="00055797"/>
    <w:rsid w:val="00055A58"/>
    <w:rsid w:val="0005608D"/>
    <w:rsid w:val="00056815"/>
    <w:rsid w:val="00057707"/>
    <w:rsid w:val="00057D21"/>
    <w:rsid w:val="0006042A"/>
    <w:rsid w:val="00062F2C"/>
    <w:rsid w:val="00063871"/>
    <w:rsid w:val="0006392B"/>
    <w:rsid w:val="00064668"/>
    <w:rsid w:val="0006642A"/>
    <w:rsid w:val="000670E2"/>
    <w:rsid w:val="00070325"/>
    <w:rsid w:val="000725DC"/>
    <w:rsid w:val="00072D0B"/>
    <w:rsid w:val="00073594"/>
    <w:rsid w:val="0007463C"/>
    <w:rsid w:val="00075858"/>
    <w:rsid w:val="000758D0"/>
    <w:rsid w:val="00080806"/>
    <w:rsid w:val="0008208D"/>
    <w:rsid w:val="00083519"/>
    <w:rsid w:val="00083C1B"/>
    <w:rsid w:val="0008406B"/>
    <w:rsid w:val="00084938"/>
    <w:rsid w:val="00084E70"/>
    <w:rsid w:val="00084ED9"/>
    <w:rsid w:val="00086131"/>
    <w:rsid w:val="00087D1A"/>
    <w:rsid w:val="00087F57"/>
    <w:rsid w:val="00091306"/>
    <w:rsid w:val="00091A07"/>
    <w:rsid w:val="00091FBE"/>
    <w:rsid w:val="00092D47"/>
    <w:rsid w:val="00094B75"/>
    <w:rsid w:val="000954E4"/>
    <w:rsid w:val="00097619"/>
    <w:rsid w:val="00097C72"/>
    <w:rsid w:val="00097E85"/>
    <w:rsid w:val="000A009B"/>
    <w:rsid w:val="000A0168"/>
    <w:rsid w:val="000A04EA"/>
    <w:rsid w:val="000A15CD"/>
    <w:rsid w:val="000A197C"/>
    <w:rsid w:val="000A3CC7"/>
    <w:rsid w:val="000A3F9F"/>
    <w:rsid w:val="000A6013"/>
    <w:rsid w:val="000A6597"/>
    <w:rsid w:val="000A7F50"/>
    <w:rsid w:val="000B0FEC"/>
    <w:rsid w:val="000B2E38"/>
    <w:rsid w:val="000B3BEB"/>
    <w:rsid w:val="000B4113"/>
    <w:rsid w:val="000B417E"/>
    <w:rsid w:val="000B45A7"/>
    <w:rsid w:val="000B7531"/>
    <w:rsid w:val="000C05BB"/>
    <w:rsid w:val="000C061A"/>
    <w:rsid w:val="000C0C79"/>
    <w:rsid w:val="000C2538"/>
    <w:rsid w:val="000C2772"/>
    <w:rsid w:val="000C5132"/>
    <w:rsid w:val="000C5B27"/>
    <w:rsid w:val="000C6EA9"/>
    <w:rsid w:val="000D0776"/>
    <w:rsid w:val="000D33FD"/>
    <w:rsid w:val="000D345E"/>
    <w:rsid w:val="000D3B89"/>
    <w:rsid w:val="000D5B11"/>
    <w:rsid w:val="000D7866"/>
    <w:rsid w:val="000E03A4"/>
    <w:rsid w:val="000E114F"/>
    <w:rsid w:val="000E160E"/>
    <w:rsid w:val="000E32D5"/>
    <w:rsid w:val="000E34B9"/>
    <w:rsid w:val="000E36C2"/>
    <w:rsid w:val="000E48F3"/>
    <w:rsid w:val="000E5A13"/>
    <w:rsid w:val="000E5C49"/>
    <w:rsid w:val="000E7A6F"/>
    <w:rsid w:val="000F1DFF"/>
    <w:rsid w:val="000F1F0B"/>
    <w:rsid w:val="000F2E90"/>
    <w:rsid w:val="000F3017"/>
    <w:rsid w:val="000F699A"/>
    <w:rsid w:val="00101548"/>
    <w:rsid w:val="001041BA"/>
    <w:rsid w:val="00104D5A"/>
    <w:rsid w:val="0010515F"/>
    <w:rsid w:val="001060B1"/>
    <w:rsid w:val="001121FE"/>
    <w:rsid w:val="001128CC"/>
    <w:rsid w:val="001140F4"/>
    <w:rsid w:val="0011710A"/>
    <w:rsid w:val="00120347"/>
    <w:rsid w:val="001209BB"/>
    <w:rsid w:val="00120FDF"/>
    <w:rsid w:val="00122108"/>
    <w:rsid w:val="00122621"/>
    <w:rsid w:val="00125F3D"/>
    <w:rsid w:val="00126A9E"/>
    <w:rsid w:val="00126E20"/>
    <w:rsid w:val="00127025"/>
    <w:rsid w:val="0012776F"/>
    <w:rsid w:val="00127CC3"/>
    <w:rsid w:val="0013027F"/>
    <w:rsid w:val="00131789"/>
    <w:rsid w:val="001317D5"/>
    <w:rsid w:val="001331E1"/>
    <w:rsid w:val="00135CB9"/>
    <w:rsid w:val="0014067C"/>
    <w:rsid w:val="00140E9F"/>
    <w:rsid w:val="0014160B"/>
    <w:rsid w:val="00142C91"/>
    <w:rsid w:val="00145000"/>
    <w:rsid w:val="00145322"/>
    <w:rsid w:val="00145F41"/>
    <w:rsid w:val="00146FBC"/>
    <w:rsid w:val="00150BA7"/>
    <w:rsid w:val="00151B7F"/>
    <w:rsid w:val="00153248"/>
    <w:rsid w:val="001535F4"/>
    <w:rsid w:val="00155004"/>
    <w:rsid w:val="00155B10"/>
    <w:rsid w:val="00156544"/>
    <w:rsid w:val="001600F6"/>
    <w:rsid w:val="00163BE2"/>
    <w:rsid w:val="00165E93"/>
    <w:rsid w:val="00166904"/>
    <w:rsid w:val="00166AB1"/>
    <w:rsid w:val="0016767A"/>
    <w:rsid w:val="00171370"/>
    <w:rsid w:val="00171A26"/>
    <w:rsid w:val="0017321A"/>
    <w:rsid w:val="001747B3"/>
    <w:rsid w:val="00176009"/>
    <w:rsid w:val="001765EC"/>
    <w:rsid w:val="00176A65"/>
    <w:rsid w:val="0018097E"/>
    <w:rsid w:val="00183137"/>
    <w:rsid w:val="0018313A"/>
    <w:rsid w:val="001836D1"/>
    <w:rsid w:val="00185493"/>
    <w:rsid w:val="00191837"/>
    <w:rsid w:val="0019191A"/>
    <w:rsid w:val="0019210C"/>
    <w:rsid w:val="0019268B"/>
    <w:rsid w:val="00193D81"/>
    <w:rsid w:val="001954B8"/>
    <w:rsid w:val="001970E1"/>
    <w:rsid w:val="001A09FD"/>
    <w:rsid w:val="001A1E7B"/>
    <w:rsid w:val="001A2823"/>
    <w:rsid w:val="001A3300"/>
    <w:rsid w:val="001A36D7"/>
    <w:rsid w:val="001A5947"/>
    <w:rsid w:val="001A6D17"/>
    <w:rsid w:val="001A6E78"/>
    <w:rsid w:val="001B1067"/>
    <w:rsid w:val="001B1E18"/>
    <w:rsid w:val="001B1EED"/>
    <w:rsid w:val="001B1FDC"/>
    <w:rsid w:val="001B2435"/>
    <w:rsid w:val="001B3B27"/>
    <w:rsid w:val="001B6254"/>
    <w:rsid w:val="001B6451"/>
    <w:rsid w:val="001B7EF6"/>
    <w:rsid w:val="001C007C"/>
    <w:rsid w:val="001C0F0A"/>
    <w:rsid w:val="001C2500"/>
    <w:rsid w:val="001C2728"/>
    <w:rsid w:val="001C2836"/>
    <w:rsid w:val="001C46BF"/>
    <w:rsid w:val="001D0113"/>
    <w:rsid w:val="001D16E2"/>
    <w:rsid w:val="001D2002"/>
    <w:rsid w:val="001D2897"/>
    <w:rsid w:val="001D52A0"/>
    <w:rsid w:val="001D5CF8"/>
    <w:rsid w:val="001D5F27"/>
    <w:rsid w:val="001D69F3"/>
    <w:rsid w:val="001D6BC0"/>
    <w:rsid w:val="001D6D18"/>
    <w:rsid w:val="001E1BBA"/>
    <w:rsid w:val="001E2B77"/>
    <w:rsid w:val="001E38AD"/>
    <w:rsid w:val="001E5A02"/>
    <w:rsid w:val="001E6BEF"/>
    <w:rsid w:val="001E6CC2"/>
    <w:rsid w:val="001E79C7"/>
    <w:rsid w:val="001F152A"/>
    <w:rsid w:val="001F2730"/>
    <w:rsid w:val="001F329B"/>
    <w:rsid w:val="001F50C5"/>
    <w:rsid w:val="001F6373"/>
    <w:rsid w:val="001F7215"/>
    <w:rsid w:val="001F757A"/>
    <w:rsid w:val="00202341"/>
    <w:rsid w:val="00202F06"/>
    <w:rsid w:val="002045A2"/>
    <w:rsid w:val="00204970"/>
    <w:rsid w:val="00204D15"/>
    <w:rsid w:val="0020580B"/>
    <w:rsid w:val="002074E3"/>
    <w:rsid w:val="00210637"/>
    <w:rsid w:val="002113C7"/>
    <w:rsid w:val="00211D2A"/>
    <w:rsid w:val="00214211"/>
    <w:rsid w:val="00215617"/>
    <w:rsid w:val="00216489"/>
    <w:rsid w:val="00220AD0"/>
    <w:rsid w:val="00220E9F"/>
    <w:rsid w:val="002221ED"/>
    <w:rsid w:val="00223DCA"/>
    <w:rsid w:val="00224020"/>
    <w:rsid w:val="00224C97"/>
    <w:rsid w:val="00224DAA"/>
    <w:rsid w:val="00224E09"/>
    <w:rsid w:val="002255F7"/>
    <w:rsid w:val="002256FC"/>
    <w:rsid w:val="002262AE"/>
    <w:rsid w:val="002264E2"/>
    <w:rsid w:val="002311A9"/>
    <w:rsid w:val="00233205"/>
    <w:rsid w:val="00234DC3"/>
    <w:rsid w:val="00235520"/>
    <w:rsid w:val="00235B31"/>
    <w:rsid w:val="002363D8"/>
    <w:rsid w:val="00236C3B"/>
    <w:rsid w:val="00243E38"/>
    <w:rsid w:val="00245664"/>
    <w:rsid w:val="0025012E"/>
    <w:rsid w:val="00250FD8"/>
    <w:rsid w:val="00252043"/>
    <w:rsid w:val="00252606"/>
    <w:rsid w:val="00252CD7"/>
    <w:rsid w:val="00252FAF"/>
    <w:rsid w:val="002539EA"/>
    <w:rsid w:val="00255913"/>
    <w:rsid w:val="00255BAE"/>
    <w:rsid w:val="0025683C"/>
    <w:rsid w:val="00256C2D"/>
    <w:rsid w:val="00256F61"/>
    <w:rsid w:val="0025762B"/>
    <w:rsid w:val="00260FCC"/>
    <w:rsid w:val="002640AF"/>
    <w:rsid w:val="00265E83"/>
    <w:rsid w:val="00265E92"/>
    <w:rsid w:val="00267181"/>
    <w:rsid w:val="002671D0"/>
    <w:rsid w:val="00270A81"/>
    <w:rsid w:val="00272706"/>
    <w:rsid w:val="00273AAC"/>
    <w:rsid w:val="00274193"/>
    <w:rsid w:val="002745E4"/>
    <w:rsid w:val="00274BCB"/>
    <w:rsid w:val="002752D9"/>
    <w:rsid w:val="002757ED"/>
    <w:rsid w:val="0027590B"/>
    <w:rsid w:val="00275DF5"/>
    <w:rsid w:val="00276BDD"/>
    <w:rsid w:val="00276ED2"/>
    <w:rsid w:val="002771F8"/>
    <w:rsid w:val="00281A31"/>
    <w:rsid w:val="00281AA0"/>
    <w:rsid w:val="00282148"/>
    <w:rsid w:val="00282F9B"/>
    <w:rsid w:val="0028506B"/>
    <w:rsid w:val="0028636B"/>
    <w:rsid w:val="0028673E"/>
    <w:rsid w:val="002872B9"/>
    <w:rsid w:val="002874BD"/>
    <w:rsid w:val="0028758E"/>
    <w:rsid w:val="00287AA1"/>
    <w:rsid w:val="00291DA8"/>
    <w:rsid w:val="00292CFA"/>
    <w:rsid w:val="00293FC2"/>
    <w:rsid w:val="002945D3"/>
    <w:rsid w:val="002947A5"/>
    <w:rsid w:val="0029655C"/>
    <w:rsid w:val="00296771"/>
    <w:rsid w:val="002A0EB7"/>
    <w:rsid w:val="002A13E6"/>
    <w:rsid w:val="002A198B"/>
    <w:rsid w:val="002A1CD4"/>
    <w:rsid w:val="002A2A12"/>
    <w:rsid w:val="002A4C22"/>
    <w:rsid w:val="002A5A01"/>
    <w:rsid w:val="002A5EE2"/>
    <w:rsid w:val="002A5FD6"/>
    <w:rsid w:val="002A64D8"/>
    <w:rsid w:val="002A7310"/>
    <w:rsid w:val="002A7382"/>
    <w:rsid w:val="002A76C4"/>
    <w:rsid w:val="002B0628"/>
    <w:rsid w:val="002B1535"/>
    <w:rsid w:val="002B2B9B"/>
    <w:rsid w:val="002B2ECF"/>
    <w:rsid w:val="002B44CC"/>
    <w:rsid w:val="002B58A5"/>
    <w:rsid w:val="002B5A2B"/>
    <w:rsid w:val="002B61B4"/>
    <w:rsid w:val="002B68DF"/>
    <w:rsid w:val="002C0ECD"/>
    <w:rsid w:val="002C2A09"/>
    <w:rsid w:val="002C5053"/>
    <w:rsid w:val="002C6A4D"/>
    <w:rsid w:val="002C6BA0"/>
    <w:rsid w:val="002D0D20"/>
    <w:rsid w:val="002D134C"/>
    <w:rsid w:val="002D13D9"/>
    <w:rsid w:val="002D358D"/>
    <w:rsid w:val="002D3C91"/>
    <w:rsid w:val="002D481A"/>
    <w:rsid w:val="002E01DC"/>
    <w:rsid w:val="002E0BD5"/>
    <w:rsid w:val="002E107C"/>
    <w:rsid w:val="002E3238"/>
    <w:rsid w:val="002E7C31"/>
    <w:rsid w:val="002F190B"/>
    <w:rsid w:val="002F2878"/>
    <w:rsid w:val="002F4B91"/>
    <w:rsid w:val="002F5B75"/>
    <w:rsid w:val="002F61EC"/>
    <w:rsid w:val="002F6D1C"/>
    <w:rsid w:val="002F6FA7"/>
    <w:rsid w:val="00301370"/>
    <w:rsid w:val="00301F25"/>
    <w:rsid w:val="00304B04"/>
    <w:rsid w:val="00304D71"/>
    <w:rsid w:val="00307487"/>
    <w:rsid w:val="00310970"/>
    <w:rsid w:val="00310F0B"/>
    <w:rsid w:val="00311F4F"/>
    <w:rsid w:val="00312569"/>
    <w:rsid w:val="00314D63"/>
    <w:rsid w:val="003162F3"/>
    <w:rsid w:val="003166EF"/>
    <w:rsid w:val="003175E0"/>
    <w:rsid w:val="003209A5"/>
    <w:rsid w:val="00322A3F"/>
    <w:rsid w:val="00323031"/>
    <w:rsid w:val="00324835"/>
    <w:rsid w:val="0033034B"/>
    <w:rsid w:val="00330DF7"/>
    <w:rsid w:val="00331EA5"/>
    <w:rsid w:val="0033253A"/>
    <w:rsid w:val="003334A9"/>
    <w:rsid w:val="003372FD"/>
    <w:rsid w:val="003408E1"/>
    <w:rsid w:val="00342D91"/>
    <w:rsid w:val="003446C0"/>
    <w:rsid w:val="003451F1"/>
    <w:rsid w:val="0034696B"/>
    <w:rsid w:val="00347646"/>
    <w:rsid w:val="00347A1A"/>
    <w:rsid w:val="003507E1"/>
    <w:rsid w:val="00350FB4"/>
    <w:rsid w:val="0035123F"/>
    <w:rsid w:val="0035376A"/>
    <w:rsid w:val="00353BC8"/>
    <w:rsid w:val="00353C09"/>
    <w:rsid w:val="00354E8F"/>
    <w:rsid w:val="003556E0"/>
    <w:rsid w:val="00356557"/>
    <w:rsid w:val="003566F9"/>
    <w:rsid w:val="003613E7"/>
    <w:rsid w:val="003618DE"/>
    <w:rsid w:val="00361EEB"/>
    <w:rsid w:val="00362F2C"/>
    <w:rsid w:val="00365A8C"/>
    <w:rsid w:val="00367310"/>
    <w:rsid w:val="0037009A"/>
    <w:rsid w:val="00371460"/>
    <w:rsid w:val="00371F16"/>
    <w:rsid w:val="00373000"/>
    <w:rsid w:val="00373701"/>
    <w:rsid w:val="00375E7B"/>
    <w:rsid w:val="00376FE8"/>
    <w:rsid w:val="003777BD"/>
    <w:rsid w:val="00377D2A"/>
    <w:rsid w:val="00377F6A"/>
    <w:rsid w:val="00380DC3"/>
    <w:rsid w:val="003827F2"/>
    <w:rsid w:val="00383E1F"/>
    <w:rsid w:val="00385FC8"/>
    <w:rsid w:val="00386202"/>
    <w:rsid w:val="00386F97"/>
    <w:rsid w:val="003877E2"/>
    <w:rsid w:val="00390FF1"/>
    <w:rsid w:val="003912E0"/>
    <w:rsid w:val="0039313D"/>
    <w:rsid w:val="00393AF4"/>
    <w:rsid w:val="00394DCA"/>
    <w:rsid w:val="00394FF2"/>
    <w:rsid w:val="003954A1"/>
    <w:rsid w:val="0039712C"/>
    <w:rsid w:val="003A1E59"/>
    <w:rsid w:val="003A1F1A"/>
    <w:rsid w:val="003A4A5B"/>
    <w:rsid w:val="003A4B3E"/>
    <w:rsid w:val="003A4BDF"/>
    <w:rsid w:val="003A50D1"/>
    <w:rsid w:val="003A5637"/>
    <w:rsid w:val="003A5A02"/>
    <w:rsid w:val="003A6052"/>
    <w:rsid w:val="003B2C3C"/>
    <w:rsid w:val="003B6C45"/>
    <w:rsid w:val="003B77CD"/>
    <w:rsid w:val="003C0769"/>
    <w:rsid w:val="003C1306"/>
    <w:rsid w:val="003C3334"/>
    <w:rsid w:val="003C3D5C"/>
    <w:rsid w:val="003C4950"/>
    <w:rsid w:val="003C7B66"/>
    <w:rsid w:val="003D1B35"/>
    <w:rsid w:val="003D25BB"/>
    <w:rsid w:val="003D35CF"/>
    <w:rsid w:val="003D45B2"/>
    <w:rsid w:val="003D47B6"/>
    <w:rsid w:val="003D5855"/>
    <w:rsid w:val="003D673A"/>
    <w:rsid w:val="003D7806"/>
    <w:rsid w:val="003E0D7B"/>
    <w:rsid w:val="003E13B6"/>
    <w:rsid w:val="003E1445"/>
    <w:rsid w:val="003E522D"/>
    <w:rsid w:val="003E6599"/>
    <w:rsid w:val="003E6610"/>
    <w:rsid w:val="003E6D33"/>
    <w:rsid w:val="003E7A0C"/>
    <w:rsid w:val="003E7BD7"/>
    <w:rsid w:val="003F01F5"/>
    <w:rsid w:val="003F19C0"/>
    <w:rsid w:val="003F4104"/>
    <w:rsid w:val="003F4EC3"/>
    <w:rsid w:val="003F5404"/>
    <w:rsid w:val="003F5937"/>
    <w:rsid w:val="003F67DA"/>
    <w:rsid w:val="004024CD"/>
    <w:rsid w:val="00402B9E"/>
    <w:rsid w:val="00402C3C"/>
    <w:rsid w:val="00403188"/>
    <w:rsid w:val="00404706"/>
    <w:rsid w:val="00405122"/>
    <w:rsid w:val="00405B24"/>
    <w:rsid w:val="00406973"/>
    <w:rsid w:val="00406A48"/>
    <w:rsid w:val="00410A98"/>
    <w:rsid w:val="00412555"/>
    <w:rsid w:val="00412D4C"/>
    <w:rsid w:val="004138CD"/>
    <w:rsid w:val="004143B5"/>
    <w:rsid w:val="00414811"/>
    <w:rsid w:val="00415019"/>
    <w:rsid w:val="0041562E"/>
    <w:rsid w:val="0041596D"/>
    <w:rsid w:val="0041662A"/>
    <w:rsid w:val="00416EB0"/>
    <w:rsid w:val="00420EFC"/>
    <w:rsid w:val="00422F47"/>
    <w:rsid w:val="004237F2"/>
    <w:rsid w:val="00423D82"/>
    <w:rsid w:val="00424D9B"/>
    <w:rsid w:val="004252BD"/>
    <w:rsid w:val="004271A8"/>
    <w:rsid w:val="00430893"/>
    <w:rsid w:val="00431BA1"/>
    <w:rsid w:val="00433428"/>
    <w:rsid w:val="00433B64"/>
    <w:rsid w:val="00434483"/>
    <w:rsid w:val="00434A26"/>
    <w:rsid w:val="0043603F"/>
    <w:rsid w:val="0044025C"/>
    <w:rsid w:val="0044088D"/>
    <w:rsid w:val="00440F5C"/>
    <w:rsid w:val="0044380D"/>
    <w:rsid w:val="00443C70"/>
    <w:rsid w:val="004441B6"/>
    <w:rsid w:val="00446158"/>
    <w:rsid w:val="00447844"/>
    <w:rsid w:val="0045117A"/>
    <w:rsid w:val="004512BF"/>
    <w:rsid w:val="0045327F"/>
    <w:rsid w:val="00454798"/>
    <w:rsid w:val="00454853"/>
    <w:rsid w:val="00454ABD"/>
    <w:rsid w:val="004553A8"/>
    <w:rsid w:val="004565D4"/>
    <w:rsid w:val="004570E7"/>
    <w:rsid w:val="004575C9"/>
    <w:rsid w:val="00465449"/>
    <w:rsid w:val="00465CF8"/>
    <w:rsid w:val="00466E0B"/>
    <w:rsid w:val="00470870"/>
    <w:rsid w:val="00471059"/>
    <w:rsid w:val="004720FE"/>
    <w:rsid w:val="00472855"/>
    <w:rsid w:val="00474949"/>
    <w:rsid w:val="00474CFA"/>
    <w:rsid w:val="004758EF"/>
    <w:rsid w:val="00475FE0"/>
    <w:rsid w:val="00476302"/>
    <w:rsid w:val="00476EAD"/>
    <w:rsid w:val="00476F74"/>
    <w:rsid w:val="00476FC1"/>
    <w:rsid w:val="00477505"/>
    <w:rsid w:val="0047757A"/>
    <w:rsid w:val="004775B1"/>
    <w:rsid w:val="00481240"/>
    <w:rsid w:val="00481D39"/>
    <w:rsid w:val="004820DB"/>
    <w:rsid w:val="004821D7"/>
    <w:rsid w:val="00482D66"/>
    <w:rsid w:val="00484769"/>
    <w:rsid w:val="00485FC1"/>
    <w:rsid w:val="00486E59"/>
    <w:rsid w:val="004905BD"/>
    <w:rsid w:val="004916DB"/>
    <w:rsid w:val="00491AC2"/>
    <w:rsid w:val="004968B2"/>
    <w:rsid w:val="004970F7"/>
    <w:rsid w:val="00497D9C"/>
    <w:rsid w:val="004A18A2"/>
    <w:rsid w:val="004A258E"/>
    <w:rsid w:val="004A2813"/>
    <w:rsid w:val="004A32B6"/>
    <w:rsid w:val="004A5B26"/>
    <w:rsid w:val="004A6FEA"/>
    <w:rsid w:val="004A72EF"/>
    <w:rsid w:val="004A7334"/>
    <w:rsid w:val="004B0CB5"/>
    <w:rsid w:val="004B1426"/>
    <w:rsid w:val="004B1619"/>
    <w:rsid w:val="004B24BF"/>
    <w:rsid w:val="004B2864"/>
    <w:rsid w:val="004B307C"/>
    <w:rsid w:val="004B32A4"/>
    <w:rsid w:val="004B422E"/>
    <w:rsid w:val="004B6109"/>
    <w:rsid w:val="004B696D"/>
    <w:rsid w:val="004B69FC"/>
    <w:rsid w:val="004B7896"/>
    <w:rsid w:val="004C1414"/>
    <w:rsid w:val="004C15E7"/>
    <w:rsid w:val="004C1BE7"/>
    <w:rsid w:val="004C3098"/>
    <w:rsid w:val="004C31C7"/>
    <w:rsid w:val="004C33E0"/>
    <w:rsid w:val="004C3D61"/>
    <w:rsid w:val="004C437A"/>
    <w:rsid w:val="004C4742"/>
    <w:rsid w:val="004C54B8"/>
    <w:rsid w:val="004C7312"/>
    <w:rsid w:val="004C7880"/>
    <w:rsid w:val="004D0675"/>
    <w:rsid w:val="004D11E9"/>
    <w:rsid w:val="004D2EEB"/>
    <w:rsid w:val="004D34B2"/>
    <w:rsid w:val="004D43E4"/>
    <w:rsid w:val="004D45BB"/>
    <w:rsid w:val="004D527F"/>
    <w:rsid w:val="004D5AAA"/>
    <w:rsid w:val="004D638F"/>
    <w:rsid w:val="004D71EC"/>
    <w:rsid w:val="004D7456"/>
    <w:rsid w:val="004E2161"/>
    <w:rsid w:val="004E3AE9"/>
    <w:rsid w:val="004E3C32"/>
    <w:rsid w:val="004E49CA"/>
    <w:rsid w:val="004E58B4"/>
    <w:rsid w:val="004E5A77"/>
    <w:rsid w:val="004E6E7F"/>
    <w:rsid w:val="004E78EF"/>
    <w:rsid w:val="004F2F7F"/>
    <w:rsid w:val="004F5AA6"/>
    <w:rsid w:val="004F6044"/>
    <w:rsid w:val="004F6727"/>
    <w:rsid w:val="004F78B1"/>
    <w:rsid w:val="0050094A"/>
    <w:rsid w:val="005010AA"/>
    <w:rsid w:val="005025C9"/>
    <w:rsid w:val="00502E60"/>
    <w:rsid w:val="00504A63"/>
    <w:rsid w:val="00504DED"/>
    <w:rsid w:val="00505AA2"/>
    <w:rsid w:val="00506C76"/>
    <w:rsid w:val="005070EB"/>
    <w:rsid w:val="0050735E"/>
    <w:rsid w:val="005100F7"/>
    <w:rsid w:val="00510D69"/>
    <w:rsid w:val="00511345"/>
    <w:rsid w:val="005117E3"/>
    <w:rsid w:val="00511A1F"/>
    <w:rsid w:val="00511A40"/>
    <w:rsid w:val="0051267B"/>
    <w:rsid w:val="00512AF3"/>
    <w:rsid w:val="00512D13"/>
    <w:rsid w:val="00513DF8"/>
    <w:rsid w:val="005143AB"/>
    <w:rsid w:val="00514A9B"/>
    <w:rsid w:val="005161A0"/>
    <w:rsid w:val="0051661B"/>
    <w:rsid w:val="00516D21"/>
    <w:rsid w:val="005211C6"/>
    <w:rsid w:val="0052224C"/>
    <w:rsid w:val="00525CFD"/>
    <w:rsid w:val="0052634A"/>
    <w:rsid w:val="00526B66"/>
    <w:rsid w:val="00530872"/>
    <w:rsid w:val="00532475"/>
    <w:rsid w:val="0053312B"/>
    <w:rsid w:val="0053407F"/>
    <w:rsid w:val="005347E3"/>
    <w:rsid w:val="00536E0F"/>
    <w:rsid w:val="005420C7"/>
    <w:rsid w:val="00543702"/>
    <w:rsid w:val="00543F95"/>
    <w:rsid w:val="005451B3"/>
    <w:rsid w:val="00547578"/>
    <w:rsid w:val="00550B37"/>
    <w:rsid w:val="00551B94"/>
    <w:rsid w:val="00552066"/>
    <w:rsid w:val="00552690"/>
    <w:rsid w:val="00552ECC"/>
    <w:rsid w:val="00553562"/>
    <w:rsid w:val="005535C0"/>
    <w:rsid w:val="00553FA8"/>
    <w:rsid w:val="00554825"/>
    <w:rsid w:val="00554C54"/>
    <w:rsid w:val="00555985"/>
    <w:rsid w:val="00555B84"/>
    <w:rsid w:val="00560B17"/>
    <w:rsid w:val="00562402"/>
    <w:rsid w:val="0056401C"/>
    <w:rsid w:val="005642BB"/>
    <w:rsid w:val="00566206"/>
    <w:rsid w:val="00567548"/>
    <w:rsid w:val="00571282"/>
    <w:rsid w:val="0057140E"/>
    <w:rsid w:val="00574939"/>
    <w:rsid w:val="0057500C"/>
    <w:rsid w:val="005857A0"/>
    <w:rsid w:val="005860A8"/>
    <w:rsid w:val="00587EE1"/>
    <w:rsid w:val="005900E0"/>
    <w:rsid w:val="005909C8"/>
    <w:rsid w:val="00590F00"/>
    <w:rsid w:val="005923AF"/>
    <w:rsid w:val="00594364"/>
    <w:rsid w:val="00594EBB"/>
    <w:rsid w:val="005959E4"/>
    <w:rsid w:val="00597345"/>
    <w:rsid w:val="005A121C"/>
    <w:rsid w:val="005A212F"/>
    <w:rsid w:val="005A3396"/>
    <w:rsid w:val="005A4A79"/>
    <w:rsid w:val="005A6965"/>
    <w:rsid w:val="005A79CF"/>
    <w:rsid w:val="005A7D1E"/>
    <w:rsid w:val="005B02C8"/>
    <w:rsid w:val="005B0FC6"/>
    <w:rsid w:val="005B3DA1"/>
    <w:rsid w:val="005B420D"/>
    <w:rsid w:val="005B440E"/>
    <w:rsid w:val="005B5D56"/>
    <w:rsid w:val="005B61F8"/>
    <w:rsid w:val="005B6266"/>
    <w:rsid w:val="005B7307"/>
    <w:rsid w:val="005C046C"/>
    <w:rsid w:val="005C1425"/>
    <w:rsid w:val="005C3224"/>
    <w:rsid w:val="005C599E"/>
    <w:rsid w:val="005D07BC"/>
    <w:rsid w:val="005D2C9B"/>
    <w:rsid w:val="005D4080"/>
    <w:rsid w:val="005D7860"/>
    <w:rsid w:val="005E028E"/>
    <w:rsid w:val="005E16CF"/>
    <w:rsid w:val="005E1DDA"/>
    <w:rsid w:val="005E231C"/>
    <w:rsid w:val="005E25E5"/>
    <w:rsid w:val="005E3EA3"/>
    <w:rsid w:val="005E4209"/>
    <w:rsid w:val="005E6307"/>
    <w:rsid w:val="005E68CA"/>
    <w:rsid w:val="005E6F40"/>
    <w:rsid w:val="005E742C"/>
    <w:rsid w:val="005F03F8"/>
    <w:rsid w:val="005F0703"/>
    <w:rsid w:val="005F1095"/>
    <w:rsid w:val="005F25B3"/>
    <w:rsid w:val="005F2F78"/>
    <w:rsid w:val="005F2FAA"/>
    <w:rsid w:val="005F31AA"/>
    <w:rsid w:val="005F63CA"/>
    <w:rsid w:val="006009AF"/>
    <w:rsid w:val="006018A2"/>
    <w:rsid w:val="00602154"/>
    <w:rsid w:val="00602355"/>
    <w:rsid w:val="00602869"/>
    <w:rsid w:val="00604503"/>
    <w:rsid w:val="00605E00"/>
    <w:rsid w:val="00607579"/>
    <w:rsid w:val="00607AA8"/>
    <w:rsid w:val="00610BCF"/>
    <w:rsid w:val="00613259"/>
    <w:rsid w:val="006137B2"/>
    <w:rsid w:val="006155C3"/>
    <w:rsid w:val="00615D9F"/>
    <w:rsid w:val="00616854"/>
    <w:rsid w:val="00616DF3"/>
    <w:rsid w:val="006176CB"/>
    <w:rsid w:val="0062017C"/>
    <w:rsid w:val="006204DC"/>
    <w:rsid w:val="00621A33"/>
    <w:rsid w:val="00621C1E"/>
    <w:rsid w:val="00621FFE"/>
    <w:rsid w:val="00622652"/>
    <w:rsid w:val="0062362E"/>
    <w:rsid w:val="00623DA5"/>
    <w:rsid w:val="00624EB7"/>
    <w:rsid w:val="006251E6"/>
    <w:rsid w:val="006265AA"/>
    <w:rsid w:val="00626E4C"/>
    <w:rsid w:val="00626E65"/>
    <w:rsid w:val="0062720C"/>
    <w:rsid w:val="00630319"/>
    <w:rsid w:val="00631701"/>
    <w:rsid w:val="00632207"/>
    <w:rsid w:val="006329F6"/>
    <w:rsid w:val="00634DC5"/>
    <w:rsid w:val="00635268"/>
    <w:rsid w:val="00637028"/>
    <w:rsid w:val="0064067E"/>
    <w:rsid w:val="00640ED6"/>
    <w:rsid w:val="00641CDF"/>
    <w:rsid w:val="0064331B"/>
    <w:rsid w:val="00643C2F"/>
    <w:rsid w:val="00643FE7"/>
    <w:rsid w:val="0064569A"/>
    <w:rsid w:val="00646433"/>
    <w:rsid w:val="0064655E"/>
    <w:rsid w:val="00650D17"/>
    <w:rsid w:val="00651D4C"/>
    <w:rsid w:val="00651E48"/>
    <w:rsid w:val="00651ED5"/>
    <w:rsid w:val="00651F28"/>
    <w:rsid w:val="00653746"/>
    <w:rsid w:val="0065422E"/>
    <w:rsid w:val="0065463E"/>
    <w:rsid w:val="006547EC"/>
    <w:rsid w:val="00654CDF"/>
    <w:rsid w:val="006560F0"/>
    <w:rsid w:val="00656BE1"/>
    <w:rsid w:val="00657FB3"/>
    <w:rsid w:val="006616A8"/>
    <w:rsid w:val="00662090"/>
    <w:rsid w:val="00662656"/>
    <w:rsid w:val="00665F63"/>
    <w:rsid w:val="00666BFA"/>
    <w:rsid w:val="00670D56"/>
    <w:rsid w:val="0067238A"/>
    <w:rsid w:val="006725FB"/>
    <w:rsid w:val="00676F7A"/>
    <w:rsid w:val="00677BB7"/>
    <w:rsid w:val="0068189B"/>
    <w:rsid w:val="00683048"/>
    <w:rsid w:val="00683F2B"/>
    <w:rsid w:val="00684359"/>
    <w:rsid w:val="0068520D"/>
    <w:rsid w:val="0068708E"/>
    <w:rsid w:val="00691278"/>
    <w:rsid w:val="00692226"/>
    <w:rsid w:val="00692AF1"/>
    <w:rsid w:val="00693090"/>
    <w:rsid w:val="00693ACF"/>
    <w:rsid w:val="00693D91"/>
    <w:rsid w:val="00694C8A"/>
    <w:rsid w:val="006A0D89"/>
    <w:rsid w:val="006A3C8D"/>
    <w:rsid w:val="006A3E1B"/>
    <w:rsid w:val="006A50CD"/>
    <w:rsid w:val="006A55EF"/>
    <w:rsid w:val="006A7A1D"/>
    <w:rsid w:val="006A7D4D"/>
    <w:rsid w:val="006B0BAA"/>
    <w:rsid w:val="006B30F6"/>
    <w:rsid w:val="006B5368"/>
    <w:rsid w:val="006B7B6B"/>
    <w:rsid w:val="006C087C"/>
    <w:rsid w:val="006C0E43"/>
    <w:rsid w:val="006C5246"/>
    <w:rsid w:val="006C6F33"/>
    <w:rsid w:val="006C77CB"/>
    <w:rsid w:val="006D0296"/>
    <w:rsid w:val="006D075B"/>
    <w:rsid w:val="006D1A9B"/>
    <w:rsid w:val="006D3EE3"/>
    <w:rsid w:val="006D4211"/>
    <w:rsid w:val="006D4421"/>
    <w:rsid w:val="006D449F"/>
    <w:rsid w:val="006D4504"/>
    <w:rsid w:val="006D5B7D"/>
    <w:rsid w:val="006D60EA"/>
    <w:rsid w:val="006D643F"/>
    <w:rsid w:val="006D71CD"/>
    <w:rsid w:val="006D7487"/>
    <w:rsid w:val="006E0361"/>
    <w:rsid w:val="006E2AD2"/>
    <w:rsid w:val="006E2D35"/>
    <w:rsid w:val="006E3264"/>
    <w:rsid w:val="006E53A3"/>
    <w:rsid w:val="006E718A"/>
    <w:rsid w:val="006E7459"/>
    <w:rsid w:val="006F0545"/>
    <w:rsid w:val="006F0C34"/>
    <w:rsid w:val="006F2E8D"/>
    <w:rsid w:val="006F3282"/>
    <w:rsid w:val="006F34F3"/>
    <w:rsid w:val="006F3A78"/>
    <w:rsid w:val="006F3BF2"/>
    <w:rsid w:val="006F4751"/>
    <w:rsid w:val="006F7CB1"/>
    <w:rsid w:val="00702142"/>
    <w:rsid w:val="0070351F"/>
    <w:rsid w:val="007040CC"/>
    <w:rsid w:val="007070FF"/>
    <w:rsid w:val="00710DD6"/>
    <w:rsid w:val="00710E1A"/>
    <w:rsid w:val="00710FE3"/>
    <w:rsid w:val="00711572"/>
    <w:rsid w:val="007115F8"/>
    <w:rsid w:val="00713365"/>
    <w:rsid w:val="00713C0C"/>
    <w:rsid w:val="00713D7E"/>
    <w:rsid w:val="0071401E"/>
    <w:rsid w:val="00714FA1"/>
    <w:rsid w:val="00716E2E"/>
    <w:rsid w:val="00716EC4"/>
    <w:rsid w:val="00721666"/>
    <w:rsid w:val="007229AB"/>
    <w:rsid w:val="00731683"/>
    <w:rsid w:val="0073212D"/>
    <w:rsid w:val="0073381C"/>
    <w:rsid w:val="00733FE1"/>
    <w:rsid w:val="00734B8A"/>
    <w:rsid w:val="00734F46"/>
    <w:rsid w:val="00736D7E"/>
    <w:rsid w:val="0073728E"/>
    <w:rsid w:val="00737B65"/>
    <w:rsid w:val="00740D83"/>
    <w:rsid w:val="007411D3"/>
    <w:rsid w:val="0074220A"/>
    <w:rsid w:val="007438EB"/>
    <w:rsid w:val="007455DA"/>
    <w:rsid w:val="007467C2"/>
    <w:rsid w:val="007468EB"/>
    <w:rsid w:val="00746B68"/>
    <w:rsid w:val="007506B6"/>
    <w:rsid w:val="0075225D"/>
    <w:rsid w:val="007529F3"/>
    <w:rsid w:val="00753C9A"/>
    <w:rsid w:val="00754C6D"/>
    <w:rsid w:val="00754D58"/>
    <w:rsid w:val="00754E7D"/>
    <w:rsid w:val="00755E15"/>
    <w:rsid w:val="00757D77"/>
    <w:rsid w:val="00760137"/>
    <w:rsid w:val="007603E8"/>
    <w:rsid w:val="0076103C"/>
    <w:rsid w:val="00762435"/>
    <w:rsid w:val="00762BB3"/>
    <w:rsid w:val="007638FE"/>
    <w:rsid w:val="00763B72"/>
    <w:rsid w:val="00763BAB"/>
    <w:rsid w:val="00765C36"/>
    <w:rsid w:val="007662EB"/>
    <w:rsid w:val="0076791B"/>
    <w:rsid w:val="00770974"/>
    <w:rsid w:val="00770BFB"/>
    <w:rsid w:val="00772F3C"/>
    <w:rsid w:val="007733EB"/>
    <w:rsid w:val="00773CA6"/>
    <w:rsid w:val="00773E9E"/>
    <w:rsid w:val="00777F55"/>
    <w:rsid w:val="00777FB0"/>
    <w:rsid w:val="0078010C"/>
    <w:rsid w:val="00780C22"/>
    <w:rsid w:val="007815CB"/>
    <w:rsid w:val="007820CE"/>
    <w:rsid w:val="00782362"/>
    <w:rsid w:val="007828F8"/>
    <w:rsid w:val="00785796"/>
    <w:rsid w:val="0078662F"/>
    <w:rsid w:val="00786674"/>
    <w:rsid w:val="00787181"/>
    <w:rsid w:val="00790175"/>
    <w:rsid w:val="007919A6"/>
    <w:rsid w:val="0079223F"/>
    <w:rsid w:val="00792580"/>
    <w:rsid w:val="00792F13"/>
    <w:rsid w:val="00796A0E"/>
    <w:rsid w:val="0079CEFF"/>
    <w:rsid w:val="007A044A"/>
    <w:rsid w:val="007A0732"/>
    <w:rsid w:val="007A1BB1"/>
    <w:rsid w:val="007A486D"/>
    <w:rsid w:val="007A5F5E"/>
    <w:rsid w:val="007A7373"/>
    <w:rsid w:val="007B136E"/>
    <w:rsid w:val="007B1D5E"/>
    <w:rsid w:val="007B25C3"/>
    <w:rsid w:val="007B3B69"/>
    <w:rsid w:val="007B403C"/>
    <w:rsid w:val="007B6216"/>
    <w:rsid w:val="007B763B"/>
    <w:rsid w:val="007B7973"/>
    <w:rsid w:val="007C06BB"/>
    <w:rsid w:val="007C0C45"/>
    <w:rsid w:val="007C2AF8"/>
    <w:rsid w:val="007C2E44"/>
    <w:rsid w:val="007C3EDE"/>
    <w:rsid w:val="007C758B"/>
    <w:rsid w:val="007D0C61"/>
    <w:rsid w:val="007D14AA"/>
    <w:rsid w:val="007D3DB1"/>
    <w:rsid w:val="007D4788"/>
    <w:rsid w:val="007D5C06"/>
    <w:rsid w:val="007D66F6"/>
    <w:rsid w:val="007E15A6"/>
    <w:rsid w:val="007E1796"/>
    <w:rsid w:val="007E2C67"/>
    <w:rsid w:val="007E3399"/>
    <w:rsid w:val="007E39F6"/>
    <w:rsid w:val="007E3B30"/>
    <w:rsid w:val="007E3CE1"/>
    <w:rsid w:val="007E416B"/>
    <w:rsid w:val="007E76D0"/>
    <w:rsid w:val="007F218D"/>
    <w:rsid w:val="007F3214"/>
    <w:rsid w:val="007F6B8C"/>
    <w:rsid w:val="00803DBA"/>
    <w:rsid w:val="00804803"/>
    <w:rsid w:val="00805E3E"/>
    <w:rsid w:val="00806B70"/>
    <w:rsid w:val="008101B9"/>
    <w:rsid w:val="00813681"/>
    <w:rsid w:val="0081637E"/>
    <w:rsid w:val="00816603"/>
    <w:rsid w:val="00817B70"/>
    <w:rsid w:val="00817F97"/>
    <w:rsid w:val="0082015C"/>
    <w:rsid w:val="008206E5"/>
    <w:rsid w:val="008209CA"/>
    <w:rsid w:val="008218A8"/>
    <w:rsid w:val="008222D7"/>
    <w:rsid w:val="0082262D"/>
    <w:rsid w:val="00825A42"/>
    <w:rsid w:val="00825A6B"/>
    <w:rsid w:val="00825AD4"/>
    <w:rsid w:val="00826219"/>
    <w:rsid w:val="008276B6"/>
    <w:rsid w:val="00830E46"/>
    <w:rsid w:val="00833D0A"/>
    <w:rsid w:val="0083428B"/>
    <w:rsid w:val="00834567"/>
    <w:rsid w:val="00834FC6"/>
    <w:rsid w:val="00836616"/>
    <w:rsid w:val="00840589"/>
    <w:rsid w:val="00841E89"/>
    <w:rsid w:val="00842EB2"/>
    <w:rsid w:val="00845399"/>
    <w:rsid w:val="00846A86"/>
    <w:rsid w:val="008474EF"/>
    <w:rsid w:val="0084E573"/>
    <w:rsid w:val="0085132A"/>
    <w:rsid w:val="00851437"/>
    <w:rsid w:val="00851C84"/>
    <w:rsid w:val="00851E9C"/>
    <w:rsid w:val="00854778"/>
    <w:rsid w:val="008565D4"/>
    <w:rsid w:val="00856AF0"/>
    <w:rsid w:val="00856B7B"/>
    <w:rsid w:val="00867F79"/>
    <w:rsid w:val="0087055B"/>
    <w:rsid w:val="0087140F"/>
    <w:rsid w:val="00871C0A"/>
    <w:rsid w:val="00872A74"/>
    <w:rsid w:val="008738EE"/>
    <w:rsid w:val="0088727F"/>
    <w:rsid w:val="00890563"/>
    <w:rsid w:val="00891CE2"/>
    <w:rsid w:val="008922DA"/>
    <w:rsid w:val="008931A1"/>
    <w:rsid w:val="0089547A"/>
    <w:rsid w:val="00896967"/>
    <w:rsid w:val="008A2004"/>
    <w:rsid w:val="008A2786"/>
    <w:rsid w:val="008A304F"/>
    <w:rsid w:val="008A4137"/>
    <w:rsid w:val="008A4A85"/>
    <w:rsid w:val="008A4BCD"/>
    <w:rsid w:val="008A509E"/>
    <w:rsid w:val="008A5532"/>
    <w:rsid w:val="008A68A4"/>
    <w:rsid w:val="008A7782"/>
    <w:rsid w:val="008A7870"/>
    <w:rsid w:val="008B0C3C"/>
    <w:rsid w:val="008B105F"/>
    <w:rsid w:val="008B1E20"/>
    <w:rsid w:val="008B4019"/>
    <w:rsid w:val="008B5697"/>
    <w:rsid w:val="008B5A37"/>
    <w:rsid w:val="008B6361"/>
    <w:rsid w:val="008B675F"/>
    <w:rsid w:val="008B685E"/>
    <w:rsid w:val="008C263A"/>
    <w:rsid w:val="008C3661"/>
    <w:rsid w:val="008C3D68"/>
    <w:rsid w:val="008C42D9"/>
    <w:rsid w:val="008C616B"/>
    <w:rsid w:val="008C7D7B"/>
    <w:rsid w:val="008D0001"/>
    <w:rsid w:val="008D1A25"/>
    <w:rsid w:val="008D482A"/>
    <w:rsid w:val="008D6AB0"/>
    <w:rsid w:val="008E0DE7"/>
    <w:rsid w:val="008E29C9"/>
    <w:rsid w:val="008E2CCF"/>
    <w:rsid w:val="008E33FD"/>
    <w:rsid w:val="008E55DA"/>
    <w:rsid w:val="008E6B0E"/>
    <w:rsid w:val="008E7C3A"/>
    <w:rsid w:val="008F16E9"/>
    <w:rsid w:val="008F1D9C"/>
    <w:rsid w:val="008F25BB"/>
    <w:rsid w:val="008F3BC8"/>
    <w:rsid w:val="008F479E"/>
    <w:rsid w:val="008F5840"/>
    <w:rsid w:val="008F5C56"/>
    <w:rsid w:val="008F6681"/>
    <w:rsid w:val="008F6E25"/>
    <w:rsid w:val="008F711F"/>
    <w:rsid w:val="00900104"/>
    <w:rsid w:val="00900451"/>
    <w:rsid w:val="00901639"/>
    <w:rsid w:val="00902EE5"/>
    <w:rsid w:val="00902F8D"/>
    <w:rsid w:val="00903080"/>
    <w:rsid w:val="009035F6"/>
    <w:rsid w:val="009036D9"/>
    <w:rsid w:val="0090447F"/>
    <w:rsid w:val="009045F2"/>
    <w:rsid w:val="00904623"/>
    <w:rsid w:val="00904F48"/>
    <w:rsid w:val="009057D9"/>
    <w:rsid w:val="00906088"/>
    <w:rsid w:val="00907044"/>
    <w:rsid w:val="00911369"/>
    <w:rsid w:val="00911EB2"/>
    <w:rsid w:val="00912218"/>
    <w:rsid w:val="00912FAB"/>
    <w:rsid w:val="00914EFA"/>
    <w:rsid w:val="00917048"/>
    <w:rsid w:val="009200AB"/>
    <w:rsid w:val="009205AD"/>
    <w:rsid w:val="0092205A"/>
    <w:rsid w:val="00922CDB"/>
    <w:rsid w:val="00923248"/>
    <w:rsid w:val="00923623"/>
    <w:rsid w:val="009252E9"/>
    <w:rsid w:val="0092629D"/>
    <w:rsid w:val="00926790"/>
    <w:rsid w:val="009300DB"/>
    <w:rsid w:val="00930E38"/>
    <w:rsid w:val="009310C7"/>
    <w:rsid w:val="00932538"/>
    <w:rsid w:val="00935441"/>
    <w:rsid w:val="00936BE0"/>
    <w:rsid w:val="009371C2"/>
    <w:rsid w:val="009372F7"/>
    <w:rsid w:val="00937FF0"/>
    <w:rsid w:val="009409CA"/>
    <w:rsid w:val="00940D08"/>
    <w:rsid w:val="00943300"/>
    <w:rsid w:val="00943CF9"/>
    <w:rsid w:val="00943D27"/>
    <w:rsid w:val="00945A8F"/>
    <w:rsid w:val="009464D0"/>
    <w:rsid w:val="00946B6A"/>
    <w:rsid w:val="00946D5E"/>
    <w:rsid w:val="0095046F"/>
    <w:rsid w:val="009534EC"/>
    <w:rsid w:val="0095539C"/>
    <w:rsid w:val="009563AD"/>
    <w:rsid w:val="009568DC"/>
    <w:rsid w:val="009573D4"/>
    <w:rsid w:val="0096004B"/>
    <w:rsid w:val="00961110"/>
    <w:rsid w:val="00963733"/>
    <w:rsid w:val="00964789"/>
    <w:rsid w:val="00964E24"/>
    <w:rsid w:val="0096568A"/>
    <w:rsid w:val="009656DF"/>
    <w:rsid w:val="00965EBA"/>
    <w:rsid w:val="00967DAA"/>
    <w:rsid w:val="00971EF8"/>
    <w:rsid w:val="0097589F"/>
    <w:rsid w:val="00975CEF"/>
    <w:rsid w:val="009760A7"/>
    <w:rsid w:val="00980D22"/>
    <w:rsid w:val="00981678"/>
    <w:rsid w:val="0098243A"/>
    <w:rsid w:val="00983B06"/>
    <w:rsid w:val="00984FFC"/>
    <w:rsid w:val="00985860"/>
    <w:rsid w:val="00985E59"/>
    <w:rsid w:val="009860A7"/>
    <w:rsid w:val="00986B1A"/>
    <w:rsid w:val="009870B9"/>
    <w:rsid w:val="00987B1B"/>
    <w:rsid w:val="00987C47"/>
    <w:rsid w:val="00987DB2"/>
    <w:rsid w:val="00991D57"/>
    <w:rsid w:val="0099377C"/>
    <w:rsid w:val="00993838"/>
    <w:rsid w:val="00997177"/>
    <w:rsid w:val="009A06D3"/>
    <w:rsid w:val="009A1930"/>
    <w:rsid w:val="009A34BE"/>
    <w:rsid w:val="009A441A"/>
    <w:rsid w:val="009A688A"/>
    <w:rsid w:val="009A78FA"/>
    <w:rsid w:val="009A7EF5"/>
    <w:rsid w:val="009B02E1"/>
    <w:rsid w:val="009B0C9E"/>
    <w:rsid w:val="009B234F"/>
    <w:rsid w:val="009B244B"/>
    <w:rsid w:val="009B2F56"/>
    <w:rsid w:val="009B46BC"/>
    <w:rsid w:val="009B619A"/>
    <w:rsid w:val="009B7670"/>
    <w:rsid w:val="009B7DF7"/>
    <w:rsid w:val="009C0A7A"/>
    <w:rsid w:val="009C140B"/>
    <w:rsid w:val="009C26BE"/>
    <w:rsid w:val="009C28FA"/>
    <w:rsid w:val="009C3542"/>
    <w:rsid w:val="009C35DE"/>
    <w:rsid w:val="009C3611"/>
    <w:rsid w:val="009C43EA"/>
    <w:rsid w:val="009C467C"/>
    <w:rsid w:val="009C50E0"/>
    <w:rsid w:val="009C5377"/>
    <w:rsid w:val="009C5D56"/>
    <w:rsid w:val="009C5FB5"/>
    <w:rsid w:val="009C7BFB"/>
    <w:rsid w:val="009D1A5E"/>
    <w:rsid w:val="009D418D"/>
    <w:rsid w:val="009D4CBD"/>
    <w:rsid w:val="009D51F5"/>
    <w:rsid w:val="009D5A62"/>
    <w:rsid w:val="009D73D5"/>
    <w:rsid w:val="009E209C"/>
    <w:rsid w:val="009E299E"/>
    <w:rsid w:val="009E4F99"/>
    <w:rsid w:val="009E58BB"/>
    <w:rsid w:val="009F1097"/>
    <w:rsid w:val="009F18DC"/>
    <w:rsid w:val="009F3579"/>
    <w:rsid w:val="009F4A82"/>
    <w:rsid w:val="009F55E2"/>
    <w:rsid w:val="009F5F1E"/>
    <w:rsid w:val="009F65F5"/>
    <w:rsid w:val="009F7333"/>
    <w:rsid w:val="00A01C8A"/>
    <w:rsid w:val="00A01F6E"/>
    <w:rsid w:val="00A0226A"/>
    <w:rsid w:val="00A0474A"/>
    <w:rsid w:val="00A049A8"/>
    <w:rsid w:val="00A05207"/>
    <w:rsid w:val="00A067A0"/>
    <w:rsid w:val="00A0718C"/>
    <w:rsid w:val="00A07F53"/>
    <w:rsid w:val="00A10AF3"/>
    <w:rsid w:val="00A10F2D"/>
    <w:rsid w:val="00A11599"/>
    <w:rsid w:val="00A12B1E"/>
    <w:rsid w:val="00A14534"/>
    <w:rsid w:val="00A14BD7"/>
    <w:rsid w:val="00A156DF"/>
    <w:rsid w:val="00A16996"/>
    <w:rsid w:val="00A2001C"/>
    <w:rsid w:val="00A25FE2"/>
    <w:rsid w:val="00A2650E"/>
    <w:rsid w:val="00A26704"/>
    <w:rsid w:val="00A2678B"/>
    <w:rsid w:val="00A27662"/>
    <w:rsid w:val="00A278E2"/>
    <w:rsid w:val="00A27A84"/>
    <w:rsid w:val="00A3226C"/>
    <w:rsid w:val="00A33818"/>
    <w:rsid w:val="00A34801"/>
    <w:rsid w:val="00A34A72"/>
    <w:rsid w:val="00A35F63"/>
    <w:rsid w:val="00A3627B"/>
    <w:rsid w:val="00A37DBC"/>
    <w:rsid w:val="00A4103F"/>
    <w:rsid w:val="00A41A53"/>
    <w:rsid w:val="00A42630"/>
    <w:rsid w:val="00A42E2C"/>
    <w:rsid w:val="00A42FD1"/>
    <w:rsid w:val="00A434A0"/>
    <w:rsid w:val="00A43D0C"/>
    <w:rsid w:val="00A456F3"/>
    <w:rsid w:val="00A45FD2"/>
    <w:rsid w:val="00A46E38"/>
    <w:rsid w:val="00A4740D"/>
    <w:rsid w:val="00A532C7"/>
    <w:rsid w:val="00A539FD"/>
    <w:rsid w:val="00A63936"/>
    <w:rsid w:val="00A71BB0"/>
    <w:rsid w:val="00A72021"/>
    <w:rsid w:val="00A73F4D"/>
    <w:rsid w:val="00A740C8"/>
    <w:rsid w:val="00A75A75"/>
    <w:rsid w:val="00A769A6"/>
    <w:rsid w:val="00A76E7A"/>
    <w:rsid w:val="00A77CE5"/>
    <w:rsid w:val="00A80AFB"/>
    <w:rsid w:val="00A80D49"/>
    <w:rsid w:val="00A823EA"/>
    <w:rsid w:val="00A83641"/>
    <w:rsid w:val="00A837D0"/>
    <w:rsid w:val="00A84C7C"/>
    <w:rsid w:val="00A85957"/>
    <w:rsid w:val="00A85FEE"/>
    <w:rsid w:val="00A86C62"/>
    <w:rsid w:val="00A87CF0"/>
    <w:rsid w:val="00A91C19"/>
    <w:rsid w:val="00A958A4"/>
    <w:rsid w:val="00A96358"/>
    <w:rsid w:val="00AA2D7C"/>
    <w:rsid w:val="00AA2D9B"/>
    <w:rsid w:val="00AA6D1B"/>
    <w:rsid w:val="00AA6FDC"/>
    <w:rsid w:val="00AB0694"/>
    <w:rsid w:val="00AB1861"/>
    <w:rsid w:val="00AB2CAF"/>
    <w:rsid w:val="00AB328F"/>
    <w:rsid w:val="00AB482B"/>
    <w:rsid w:val="00AC22EE"/>
    <w:rsid w:val="00AC4A6B"/>
    <w:rsid w:val="00AC4BAE"/>
    <w:rsid w:val="00AC72DB"/>
    <w:rsid w:val="00AD03C6"/>
    <w:rsid w:val="00AD16C1"/>
    <w:rsid w:val="00AD1E73"/>
    <w:rsid w:val="00AD35A1"/>
    <w:rsid w:val="00AD72A4"/>
    <w:rsid w:val="00AD7DA3"/>
    <w:rsid w:val="00AE16B9"/>
    <w:rsid w:val="00AE2872"/>
    <w:rsid w:val="00AE42E2"/>
    <w:rsid w:val="00AE5481"/>
    <w:rsid w:val="00AF0BA2"/>
    <w:rsid w:val="00AF12B6"/>
    <w:rsid w:val="00AF1B59"/>
    <w:rsid w:val="00AF20B3"/>
    <w:rsid w:val="00AF20FF"/>
    <w:rsid w:val="00AF2D5A"/>
    <w:rsid w:val="00AF413B"/>
    <w:rsid w:val="00AF43BB"/>
    <w:rsid w:val="00AF4F09"/>
    <w:rsid w:val="00AF4FFA"/>
    <w:rsid w:val="00AF7E2A"/>
    <w:rsid w:val="00B00E09"/>
    <w:rsid w:val="00B00E61"/>
    <w:rsid w:val="00B02394"/>
    <w:rsid w:val="00B03F83"/>
    <w:rsid w:val="00B03FBD"/>
    <w:rsid w:val="00B04BDC"/>
    <w:rsid w:val="00B05344"/>
    <w:rsid w:val="00B06413"/>
    <w:rsid w:val="00B06EEC"/>
    <w:rsid w:val="00B07B2E"/>
    <w:rsid w:val="00B10AA1"/>
    <w:rsid w:val="00B10BCD"/>
    <w:rsid w:val="00B13D85"/>
    <w:rsid w:val="00B1485D"/>
    <w:rsid w:val="00B15F1F"/>
    <w:rsid w:val="00B163CE"/>
    <w:rsid w:val="00B166EC"/>
    <w:rsid w:val="00B177BE"/>
    <w:rsid w:val="00B17807"/>
    <w:rsid w:val="00B17818"/>
    <w:rsid w:val="00B20FB9"/>
    <w:rsid w:val="00B21E86"/>
    <w:rsid w:val="00B22B97"/>
    <w:rsid w:val="00B2666D"/>
    <w:rsid w:val="00B32D0E"/>
    <w:rsid w:val="00B34113"/>
    <w:rsid w:val="00B3449B"/>
    <w:rsid w:val="00B363F4"/>
    <w:rsid w:val="00B37794"/>
    <w:rsid w:val="00B41745"/>
    <w:rsid w:val="00B42224"/>
    <w:rsid w:val="00B42830"/>
    <w:rsid w:val="00B42D55"/>
    <w:rsid w:val="00B43679"/>
    <w:rsid w:val="00B43F41"/>
    <w:rsid w:val="00B45B1F"/>
    <w:rsid w:val="00B45F6B"/>
    <w:rsid w:val="00B47711"/>
    <w:rsid w:val="00B51315"/>
    <w:rsid w:val="00B515E9"/>
    <w:rsid w:val="00B530F8"/>
    <w:rsid w:val="00B53446"/>
    <w:rsid w:val="00B53DAD"/>
    <w:rsid w:val="00B546AD"/>
    <w:rsid w:val="00B54F78"/>
    <w:rsid w:val="00B60158"/>
    <w:rsid w:val="00B604B2"/>
    <w:rsid w:val="00B62D4C"/>
    <w:rsid w:val="00B63AC3"/>
    <w:rsid w:val="00B65DBC"/>
    <w:rsid w:val="00B6634A"/>
    <w:rsid w:val="00B66859"/>
    <w:rsid w:val="00B67108"/>
    <w:rsid w:val="00B6719D"/>
    <w:rsid w:val="00B75E0C"/>
    <w:rsid w:val="00B805C2"/>
    <w:rsid w:val="00B80BA4"/>
    <w:rsid w:val="00B814D1"/>
    <w:rsid w:val="00B81D52"/>
    <w:rsid w:val="00B8251A"/>
    <w:rsid w:val="00B82CC4"/>
    <w:rsid w:val="00B83DDC"/>
    <w:rsid w:val="00B84A7D"/>
    <w:rsid w:val="00B86C38"/>
    <w:rsid w:val="00B87FC0"/>
    <w:rsid w:val="00B91752"/>
    <w:rsid w:val="00B91E72"/>
    <w:rsid w:val="00B92027"/>
    <w:rsid w:val="00B92E99"/>
    <w:rsid w:val="00B94049"/>
    <w:rsid w:val="00B95E24"/>
    <w:rsid w:val="00B95EB4"/>
    <w:rsid w:val="00B965AB"/>
    <w:rsid w:val="00B96943"/>
    <w:rsid w:val="00BA177C"/>
    <w:rsid w:val="00BA1C42"/>
    <w:rsid w:val="00BA2BB4"/>
    <w:rsid w:val="00BA44D7"/>
    <w:rsid w:val="00BA4E33"/>
    <w:rsid w:val="00BA5C3B"/>
    <w:rsid w:val="00BA747D"/>
    <w:rsid w:val="00BA77F8"/>
    <w:rsid w:val="00BA91A0"/>
    <w:rsid w:val="00BB1626"/>
    <w:rsid w:val="00BB4DC2"/>
    <w:rsid w:val="00BB53C5"/>
    <w:rsid w:val="00BB5B12"/>
    <w:rsid w:val="00BB632B"/>
    <w:rsid w:val="00BB69FB"/>
    <w:rsid w:val="00BB6C64"/>
    <w:rsid w:val="00BB761E"/>
    <w:rsid w:val="00BC2226"/>
    <w:rsid w:val="00BC4B2A"/>
    <w:rsid w:val="00BC57F0"/>
    <w:rsid w:val="00BC59B2"/>
    <w:rsid w:val="00BC776A"/>
    <w:rsid w:val="00BD1051"/>
    <w:rsid w:val="00BD13D9"/>
    <w:rsid w:val="00BD35A9"/>
    <w:rsid w:val="00BD497E"/>
    <w:rsid w:val="00BD5850"/>
    <w:rsid w:val="00BD638D"/>
    <w:rsid w:val="00BD6741"/>
    <w:rsid w:val="00BD6F8C"/>
    <w:rsid w:val="00BE117D"/>
    <w:rsid w:val="00BE22D1"/>
    <w:rsid w:val="00BE25D5"/>
    <w:rsid w:val="00BE2745"/>
    <w:rsid w:val="00BE398F"/>
    <w:rsid w:val="00BE3E23"/>
    <w:rsid w:val="00BE4EF1"/>
    <w:rsid w:val="00BE50B5"/>
    <w:rsid w:val="00BE65B0"/>
    <w:rsid w:val="00BE6954"/>
    <w:rsid w:val="00BE7C23"/>
    <w:rsid w:val="00BF1584"/>
    <w:rsid w:val="00BF1C49"/>
    <w:rsid w:val="00BF2AC8"/>
    <w:rsid w:val="00BF41BD"/>
    <w:rsid w:val="00BF4CAF"/>
    <w:rsid w:val="00BF6163"/>
    <w:rsid w:val="00BF6A35"/>
    <w:rsid w:val="00BF718B"/>
    <w:rsid w:val="00BF72E8"/>
    <w:rsid w:val="00C01123"/>
    <w:rsid w:val="00C107D1"/>
    <w:rsid w:val="00C11CF5"/>
    <w:rsid w:val="00C13BED"/>
    <w:rsid w:val="00C16717"/>
    <w:rsid w:val="00C16ECB"/>
    <w:rsid w:val="00C20226"/>
    <w:rsid w:val="00C205D4"/>
    <w:rsid w:val="00C20FB5"/>
    <w:rsid w:val="00C21F14"/>
    <w:rsid w:val="00C22F50"/>
    <w:rsid w:val="00C261E6"/>
    <w:rsid w:val="00C316CE"/>
    <w:rsid w:val="00C330FB"/>
    <w:rsid w:val="00C35E18"/>
    <w:rsid w:val="00C368D0"/>
    <w:rsid w:val="00C40273"/>
    <w:rsid w:val="00C408A2"/>
    <w:rsid w:val="00C419AE"/>
    <w:rsid w:val="00C4386C"/>
    <w:rsid w:val="00C438D1"/>
    <w:rsid w:val="00C440F1"/>
    <w:rsid w:val="00C45149"/>
    <w:rsid w:val="00C453AB"/>
    <w:rsid w:val="00C5151C"/>
    <w:rsid w:val="00C52B63"/>
    <w:rsid w:val="00C52BC7"/>
    <w:rsid w:val="00C53B08"/>
    <w:rsid w:val="00C60628"/>
    <w:rsid w:val="00C61A4E"/>
    <w:rsid w:val="00C6290C"/>
    <w:rsid w:val="00C637A1"/>
    <w:rsid w:val="00C63E62"/>
    <w:rsid w:val="00C65B46"/>
    <w:rsid w:val="00C672A8"/>
    <w:rsid w:val="00C7068E"/>
    <w:rsid w:val="00C722A8"/>
    <w:rsid w:val="00C736D5"/>
    <w:rsid w:val="00C74F5F"/>
    <w:rsid w:val="00C758DC"/>
    <w:rsid w:val="00C770DD"/>
    <w:rsid w:val="00C77759"/>
    <w:rsid w:val="00C803D8"/>
    <w:rsid w:val="00C81755"/>
    <w:rsid w:val="00C82297"/>
    <w:rsid w:val="00C82E27"/>
    <w:rsid w:val="00C82F1B"/>
    <w:rsid w:val="00C82FD2"/>
    <w:rsid w:val="00C85241"/>
    <w:rsid w:val="00C86AFA"/>
    <w:rsid w:val="00C86C75"/>
    <w:rsid w:val="00C903E6"/>
    <w:rsid w:val="00C924B9"/>
    <w:rsid w:val="00C9725A"/>
    <w:rsid w:val="00CA1306"/>
    <w:rsid w:val="00CA1561"/>
    <w:rsid w:val="00CA274F"/>
    <w:rsid w:val="00CA34E9"/>
    <w:rsid w:val="00CA3D3C"/>
    <w:rsid w:val="00CA54E4"/>
    <w:rsid w:val="00CA598F"/>
    <w:rsid w:val="00CA7475"/>
    <w:rsid w:val="00CA7697"/>
    <w:rsid w:val="00CB0F4E"/>
    <w:rsid w:val="00CB144C"/>
    <w:rsid w:val="00CB21AC"/>
    <w:rsid w:val="00CB41B8"/>
    <w:rsid w:val="00CB4B7D"/>
    <w:rsid w:val="00CB4E8C"/>
    <w:rsid w:val="00CB55A8"/>
    <w:rsid w:val="00CB5A83"/>
    <w:rsid w:val="00CB61CA"/>
    <w:rsid w:val="00CB71A6"/>
    <w:rsid w:val="00CC04ED"/>
    <w:rsid w:val="00CC14D0"/>
    <w:rsid w:val="00CC159A"/>
    <w:rsid w:val="00CC3C40"/>
    <w:rsid w:val="00CC4A2F"/>
    <w:rsid w:val="00CC6CC4"/>
    <w:rsid w:val="00CD173A"/>
    <w:rsid w:val="00CD18FE"/>
    <w:rsid w:val="00CD1BD6"/>
    <w:rsid w:val="00CD386C"/>
    <w:rsid w:val="00CD49D8"/>
    <w:rsid w:val="00CD5AF2"/>
    <w:rsid w:val="00CE5015"/>
    <w:rsid w:val="00CE58AD"/>
    <w:rsid w:val="00CE614B"/>
    <w:rsid w:val="00CE6632"/>
    <w:rsid w:val="00CE69F6"/>
    <w:rsid w:val="00CE6CB7"/>
    <w:rsid w:val="00CE7056"/>
    <w:rsid w:val="00CF1817"/>
    <w:rsid w:val="00CF403C"/>
    <w:rsid w:val="00CF7D05"/>
    <w:rsid w:val="00D0317E"/>
    <w:rsid w:val="00D05F8D"/>
    <w:rsid w:val="00D07149"/>
    <w:rsid w:val="00D10890"/>
    <w:rsid w:val="00D10C3F"/>
    <w:rsid w:val="00D10D2A"/>
    <w:rsid w:val="00D11FF2"/>
    <w:rsid w:val="00D12912"/>
    <w:rsid w:val="00D13013"/>
    <w:rsid w:val="00D13AB0"/>
    <w:rsid w:val="00D13CA4"/>
    <w:rsid w:val="00D17D5F"/>
    <w:rsid w:val="00D2123E"/>
    <w:rsid w:val="00D2269D"/>
    <w:rsid w:val="00D22941"/>
    <w:rsid w:val="00D22B2A"/>
    <w:rsid w:val="00D22F21"/>
    <w:rsid w:val="00D231E9"/>
    <w:rsid w:val="00D250EC"/>
    <w:rsid w:val="00D32053"/>
    <w:rsid w:val="00D357B1"/>
    <w:rsid w:val="00D36B24"/>
    <w:rsid w:val="00D37B82"/>
    <w:rsid w:val="00D37F9E"/>
    <w:rsid w:val="00D40D89"/>
    <w:rsid w:val="00D412D3"/>
    <w:rsid w:val="00D43A3A"/>
    <w:rsid w:val="00D43D90"/>
    <w:rsid w:val="00D44741"/>
    <w:rsid w:val="00D50AFE"/>
    <w:rsid w:val="00D5105F"/>
    <w:rsid w:val="00D51C75"/>
    <w:rsid w:val="00D51D7D"/>
    <w:rsid w:val="00D538B5"/>
    <w:rsid w:val="00D53E2F"/>
    <w:rsid w:val="00D550BB"/>
    <w:rsid w:val="00D6136F"/>
    <w:rsid w:val="00D61946"/>
    <w:rsid w:val="00D619AD"/>
    <w:rsid w:val="00D61DD7"/>
    <w:rsid w:val="00D6221C"/>
    <w:rsid w:val="00D6344B"/>
    <w:rsid w:val="00D648AD"/>
    <w:rsid w:val="00D65A68"/>
    <w:rsid w:val="00D66976"/>
    <w:rsid w:val="00D66C50"/>
    <w:rsid w:val="00D71007"/>
    <w:rsid w:val="00D7113A"/>
    <w:rsid w:val="00D712FD"/>
    <w:rsid w:val="00D7396F"/>
    <w:rsid w:val="00D73DFA"/>
    <w:rsid w:val="00D75A1A"/>
    <w:rsid w:val="00D76C46"/>
    <w:rsid w:val="00D813D5"/>
    <w:rsid w:val="00D819AD"/>
    <w:rsid w:val="00D82A1D"/>
    <w:rsid w:val="00D83479"/>
    <w:rsid w:val="00D83851"/>
    <w:rsid w:val="00D84C57"/>
    <w:rsid w:val="00D906AD"/>
    <w:rsid w:val="00D90737"/>
    <w:rsid w:val="00D90CD7"/>
    <w:rsid w:val="00D90DB3"/>
    <w:rsid w:val="00D90F79"/>
    <w:rsid w:val="00D91B54"/>
    <w:rsid w:val="00D92FF6"/>
    <w:rsid w:val="00D9458B"/>
    <w:rsid w:val="00D94E0D"/>
    <w:rsid w:val="00D9514B"/>
    <w:rsid w:val="00D95160"/>
    <w:rsid w:val="00D97663"/>
    <w:rsid w:val="00DA18C8"/>
    <w:rsid w:val="00DA2470"/>
    <w:rsid w:val="00DA2BE6"/>
    <w:rsid w:val="00DA2D5B"/>
    <w:rsid w:val="00DA4401"/>
    <w:rsid w:val="00DA5C05"/>
    <w:rsid w:val="00DA62E6"/>
    <w:rsid w:val="00DA6716"/>
    <w:rsid w:val="00DA6EE3"/>
    <w:rsid w:val="00DA75F1"/>
    <w:rsid w:val="00DB018B"/>
    <w:rsid w:val="00DB183B"/>
    <w:rsid w:val="00DB3708"/>
    <w:rsid w:val="00DB3A52"/>
    <w:rsid w:val="00DB41F3"/>
    <w:rsid w:val="00DB5EE5"/>
    <w:rsid w:val="00DB67CE"/>
    <w:rsid w:val="00DB7288"/>
    <w:rsid w:val="00DB74F8"/>
    <w:rsid w:val="00DB7D23"/>
    <w:rsid w:val="00DC0E73"/>
    <w:rsid w:val="00DC1B8E"/>
    <w:rsid w:val="00DC1E8E"/>
    <w:rsid w:val="00DC2114"/>
    <w:rsid w:val="00DC53A8"/>
    <w:rsid w:val="00DC7CEC"/>
    <w:rsid w:val="00DD1F98"/>
    <w:rsid w:val="00DD2176"/>
    <w:rsid w:val="00DD22F5"/>
    <w:rsid w:val="00DD383F"/>
    <w:rsid w:val="00DD3ACD"/>
    <w:rsid w:val="00DD3C54"/>
    <w:rsid w:val="00DD491F"/>
    <w:rsid w:val="00DD4DD5"/>
    <w:rsid w:val="00DD73D6"/>
    <w:rsid w:val="00DD74FA"/>
    <w:rsid w:val="00DD7CDE"/>
    <w:rsid w:val="00DE3D0E"/>
    <w:rsid w:val="00DE424E"/>
    <w:rsid w:val="00DE52BA"/>
    <w:rsid w:val="00DE6D63"/>
    <w:rsid w:val="00DE729D"/>
    <w:rsid w:val="00DE7C99"/>
    <w:rsid w:val="00DF1402"/>
    <w:rsid w:val="00DF14C4"/>
    <w:rsid w:val="00DF23C6"/>
    <w:rsid w:val="00DF38FD"/>
    <w:rsid w:val="00DF3EE0"/>
    <w:rsid w:val="00DF3FFB"/>
    <w:rsid w:val="00DF4300"/>
    <w:rsid w:val="00E00E69"/>
    <w:rsid w:val="00E01F73"/>
    <w:rsid w:val="00E029DC"/>
    <w:rsid w:val="00E04EDD"/>
    <w:rsid w:val="00E0550A"/>
    <w:rsid w:val="00E05AD4"/>
    <w:rsid w:val="00E065FB"/>
    <w:rsid w:val="00E0784D"/>
    <w:rsid w:val="00E12452"/>
    <w:rsid w:val="00E136D7"/>
    <w:rsid w:val="00E16076"/>
    <w:rsid w:val="00E168FF"/>
    <w:rsid w:val="00E2084E"/>
    <w:rsid w:val="00E20C94"/>
    <w:rsid w:val="00E22A82"/>
    <w:rsid w:val="00E22A95"/>
    <w:rsid w:val="00E22BF2"/>
    <w:rsid w:val="00E22DEC"/>
    <w:rsid w:val="00E236EE"/>
    <w:rsid w:val="00E249CE"/>
    <w:rsid w:val="00E24FC3"/>
    <w:rsid w:val="00E26952"/>
    <w:rsid w:val="00E2719F"/>
    <w:rsid w:val="00E329CF"/>
    <w:rsid w:val="00E33E97"/>
    <w:rsid w:val="00E3413E"/>
    <w:rsid w:val="00E34818"/>
    <w:rsid w:val="00E355BD"/>
    <w:rsid w:val="00E3739D"/>
    <w:rsid w:val="00E37CE7"/>
    <w:rsid w:val="00E41194"/>
    <w:rsid w:val="00E415DF"/>
    <w:rsid w:val="00E4269A"/>
    <w:rsid w:val="00E430CC"/>
    <w:rsid w:val="00E43759"/>
    <w:rsid w:val="00E43F26"/>
    <w:rsid w:val="00E4562C"/>
    <w:rsid w:val="00E45785"/>
    <w:rsid w:val="00E46C1E"/>
    <w:rsid w:val="00E50119"/>
    <w:rsid w:val="00E52525"/>
    <w:rsid w:val="00E552F5"/>
    <w:rsid w:val="00E55B63"/>
    <w:rsid w:val="00E55D2C"/>
    <w:rsid w:val="00E55E00"/>
    <w:rsid w:val="00E5600D"/>
    <w:rsid w:val="00E56377"/>
    <w:rsid w:val="00E575EA"/>
    <w:rsid w:val="00E61495"/>
    <w:rsid w:val="00E63138"/>
    <w:rsid w:val="00E65A8D"/>
    <w:rsid w:val="00E668FB"/>
    <w:rsid w:val="00E66E35"/>
    <w:rsid w:val="00E67572"/>
    <w:rsid w:val="00E7026B"/>
    <w:rsid w:val="00E706BA"/>
    <w:rsid w:val="00E70E55"/>
    <w:rsid w:val="00E7125D"/>
    <w:rsid w:val="00E73494"/>
    <w:rsid w:val="00E7397C"/>
    <w:rsid w:val="00E74E98"/>
    <w:rsid w:val="00E752D8"/>
    <w:rsid w:val="00E753E9"/>
    <w:rsid w:val="00E77190"/>
    <w:rsid w:val="00E77932"/>
    <w:rsid w:val="00E77C53"/>
    <w:rsid w:val="00E8075D"/>
    <w:rsid w:val="00E80CDA"/>
    <w:rsid w:val="00E81800"/>
    <w:rsid w:val="00E82019"/>
    <w:rsid w:val="00E83172"/>
    <w:rsid w:val="00E8373C"/>
    <w:rsid w:val="00E843AF"/>
    <w:rsid w:val="00E85041"/>
    <w:rsid w:val="00E85B3B"/>
    <w:rsid w:val="00E867E2"/>
    <w:rsid w:val="00E9022D"/>
    <w:rsid w:val="00E90CB8"/>
    <w:rsid w:val="00E90CF8"/>
    <w:rsid w:val="00E93319"/>
    <w:rsid w:val="00E93B48"/>
    <w:rsid w:val="00E95CC0"/>
    <w:rsid w:val="00E96327"/>
    <w:rsid w:val="00E96FD8"/>
    <w:rsid w:val="00EA1A54"/>
    <w:rsid w:val="00EA1EB9"/>
    <w:rsid w:val="00EA2391"/>
    <w:rsid w:val="00EA7618"/>
    <w:rsid w:val="00EB0E55"/>
    <w:rsid w:val="00EB30E1"/>
    <w:rsid w:val="00EB457B"/>
    <w:rsid w:val="00EB5083"/>
    <w:rsid w:val="00EB58E6"/>
    <w:rsid w:val="00EB596A"/>
    <w:rsid w:val="00EB714D"/>
    <w:rsid w:val="00EB7857"/>
    <w:rsid w:val="00EC020F"/>
    <w:rsid w:val="00EC07C2"/>
    <w:rsid w:val="00EC0E68"/>
    <w:rsid w:val="00EC1578"/>
    <w:rsid w:val="00EC4EFE"/>
    <w:rsid w:val="00EC55DC"/>
    <w:rsid w:val="00EC64DB"/>
    <w:rsid w:val="00EC650C"/>
    <w:rsid w:val="00EC705F"/>
    <w:rsid w:val="00EC74D4"/>
    <w:rsid w:val="00EC79AB"/>
    <w:rsid w:val="00ED1B47"/>
    <w:rsid w:val="00ED4819"/>
    <w:rsid w:val="00ED4B8C"/>
    <w:rsid w:val="00ED4C7B"/>
    <w:rsid w:val="00ED537F"/>
    <w:rsid w:val="00ED60CC"/>
    <w:rsid w:val="00ED6F71"/>
    <w:rsid w:val="00ED790F"/>
    <w:rsid w:val="00ED7DB6"/>
    <w:rsid w:val="00EE014F"/>
    <w:rsid w:val="00EE1095"/>
    <w:rsid w:val="00EE1F4C"/>
    <w:rsid w:val="00EE2154"/>
    <w:rsid w:val="00EE4E0E"/>
    <w:rsid w:val="00EE5438"/>
    <w:rsid w:val="00EE72F0"/>
    <w:rsid w:val="00EF0703"/>
    <w:rsid w:val="00EF1261"/>
    <w:rsid w:val="00EF2218"/>
    <w:rsid w:val="00EF30D1"/>
    <w:rsid w:val="00EF39CA"/>
    <w:rsid w:val="00EF3CBF"/>
    <w:rsid w:val="00EF42D2"/>
    <w:rsid w:val="00EF77A8"/>
    <w:rsid w:val="00EF7B56"/>
    <w:rsid w:val="00F00386"/>
    <w:rsid w:val="00F017CC"/>
    <w:rsid w:val="00F01FB7"/>
    <w:rsid w:val="00F02261"/>
    <w:rsid w:val="00F027BD"/>
    <w:rsid w:val="00F0298D"/>
    <w:rsid w:val="00F0480C"/>
    <w:rsid w:val="00F058F6"/>
    <w:rsid w:val="00F06B3F"/>
    <w:rsid w:val="00F06F2F"/>
    <w:rsid w:val="00F07310"/>
    <w:rsid w:val="00F10489"/>
    <w:rsid w:val="00F116AE"/>
    <w:rsid w:val="00F12764"/>
    <w:rsid w:val="00F12F11"/>
    <w:rsid w:val="00F153AB"/>
    <w:rsid w:val="00F16246"/>
    <w:rsid w:val="00F17065"/>
    <w:rsid w:val="00F206A0"/>
    <w:rsid w:val="00F20EA4"/>
    <w:rsid w:val="00F2186E"/>
    <w:rsid w:val="00F2188D"/>
    <w:rsid w:val="00F221F2"/>
    <w:rsid w:val="00F223BF"/>
    <w:rsid w:val="00F22AA9"/>
    <w:rsid w:val="00F22BB1"/>
    <w:rsid w:val="00F24654"/>
    <w:rsid w:val="00F252AB"/>
    <w:rsid w:val="00F256CC"/>
    <w:rsid w:val="00F25B59"/>
    <w:rsid w:val="00F25E06"/>
    <w:rsid w:val="00F2689D"/>
    <w:rsid w:val="00F30912"/>
    <w:rsid w:val="00F3315F"/>
    <w:rsid w:val="00F33AA8"/>
    <w:rsid w:val="00F33F6B"/>
    <w:rsid w:val="00F3446E"/>
    <w:rsid w:val="00F36F3F"/>
    <w:rsid w:val="00F3703E"/>
    <w:rsid w:val="00F4197B"/>
    <w:rsid w:val="00F41FC7"/>
    <w:rsid w:val="00F43087"/>
    <w:rsid w:val="00F442C2"/>
    <w:rsid w:val="00F44441"/>
    <w:rsid w:val="00F45F8A"/>
    <w:rsid w:val="00F46106"/>
    <w:rsid w:val="00F5022C"/>
    <w:rsid w:val="00F510E3"/>
    <w:rsid w:val="00F51BEE"/>
    <w:rsid w:val="00F52A99"/>
    <w:rsid w:val="00F54114"/>
    <w:rsid w:val="00F54D9F"/>
    <w:rsid w:val="00F55B6D"/>
    <w:rsid w:val="00F57326"/>
    <w:rsid w:val="00F6006D"/>
    <w:rsid w:val="00F6018F"/>
    <w:rsid w:val="00F61B87"/>
    <w:rsid w:val="00F62353"/>
    <w:rsid w:val="00F67236"/>
    <w:rsid w:val="00F70F1F"/>
    <w:rsid w:val="00F72820"/>
    <w:rsid w:val="00F72BB6"/>
    <w:rsid w:val="00F732A3"/>
    <w:rsid w:val="00F75DF8"/>
    <w:rsid w:val="00F77746"/>
    <w:rsid w:val="00F804AF"/>
    <w:rsid w:val="00F81FB6"/>
    <w:rsid w:val="00F82A37"/>
    <w:rsid w:val="00F82D3E"/>
    <w:rsid w:val="00F8322D"/>
    <w:rsid w:val="00F83FD2"/>
    <w:rsid w:val="00F8428C"/>
    <w:rsid w:val="00F84822"/>
    <w:rsid w:val="00F84DF1"/>
    <w:rsid w:val="00F854B4"/>
    <w:rsid w:val="00F85691"/>
    <w:rsid w:val="00F86501"/>
    <w:rsid w:val="00F86905"/>
    <w:rsid w:val="00F86E00"/>
    <w:rsid w:val="00F91EC3"/>
    <w:rsid w:val="00F9324B"/>
    <w:rsid w:val="00F94BC9"/>
    <w:rsid w:val="00F95E03"/>
    <w:rsid w:val="00F96452"/>
    <w:rsid w:val="00F96C2F"/>
    <w:rsid w:val="00FA2999"/>
    <w:rsid w:val="00FA2F2D"/>
    <w:rsid w:val="00FA3EE6"/>
    <w:rsid w:val="00FA54CB"/>
    <w:rsid w:val="00FA5F19"/>
    <w:rsid w:val="00FA6904"/>
    <w:rsid w:val="00FA7037"/>
    <w:rsid w:val="00FAA25E"/>
    <w:rsid w:val="00FB0DB9"/>
    <w:rsid w:val="00FB1999"/>
    <w:rsid w:val="00FB235A"/>
    <w:rsid w:val="00FB26E7"/>
    <w:rsid w:val="00FB31DB"/>
    <w:rsid w:val="00FB38F2"/>
    <w:rsid w:val="00FB3C2E"/>
    <w:rsid w:val="00FB4798"/>
    <w:rsid w:val="00FB55D8"/>
    <w:rsid w:val="00FB62F4"/>
    <w:rsid w:val="00FB7B0A"/>
    <w:rsid w:val="00FC0C46"/>
    <w:rsid w:val="00FC26BB"/>
    <w:rsid w:val="00FC2B1E"/>
    <w:rsid w:val="00FC2FFC"/>
    <w:rsid w:val="00FC3BBB"/>
    <w:rsid w:val="00FC4344"/>
    <w:rsid w:val="00FC4CCB"/>
    <w:rsid w:val="00FC50B0"/>
    <w:rsid w:val="00FC5455"/>
    <w:rsid w:val="00FC5700"/>
    <w:rsid w:val="00FC626B"/>
    <w:rsid w:val="00FC6A98"/>
    <w:rsid w:val="00FC7286"/>
    <w:rsid w:val="00FC731D"/>
    <w:rsid w:val="00FD05D4"/>
    <w:rsid w:val="00FD256F"/>
    <w:rsid w:val="00FD264E"/>
    <w:rsid w:val="00FD287D"/>
    <w:rsid w:val="00FD655F"/>
    <w:rsid w:val="00FD7131"/>
    <w:rsid w:val="00FD7BCF"/>
    <w:rsid w:val="00FE0540"/>
    <w:rsid w:val="00FE13E3"/>
    <w:rsid w:val="00FE19BE"/>
    <w:rsid w:val="00FE2B50"/>
    <w:rsid w:val="00FE2E82"/>
    <w:rsid w:val="00FE3B60"/>
    <w:rsid w:val="00FE4E84"/>
    <w:rsid w:val="00FE5A84"/>
    <w:rsid w:val="00FE6170"/>
    <w:rsid w:val="00FE644F"/>
    <w:rsid w:val="00FE64AC"/>
    <w:rsid w:val="00FE7AB7"/>
    <w:rsid w:val="00FF04EA"/>
    <w:rsid w:val="00FF10B7"/>
    <w:rsid w:val="00FF2FCE"/>
    <w:rsid w:val="00FF3958"/>
    <w:rsid w:val="00FF3B71"/>
    <w:rsid w:val="00FF4787"/>
    <w:rsid w:val="00FF4B96"/>
    <w:rsid w:val="00FF4FC0"/>
    <w:rsid w:val="00FF6D6A"/>
    <w:rsid w:val="00FF78AB"/>
    <w:rsid w:val="018EEEAD"/>
    <w:rsid w:val="01AC0B84"/>
    <w:rsid w:val="02095600"/>
    <w:rsid w:val="0256DEB1"/>
    <w:rsid w:val="028CAFF6"/>
    <w:rsid w:val="0292F44F"/>
    <w:rsid w:val="02EFAED5"/>
    <w:rsid w:val="03146FE5"/>
    <w:rsid w:val="0334E4E9"/>
    <w:rsid w:val="0379E200"/>
    <w:rsid w:val="03930CD3"/>
    <w:rsid w:val="03C4FE28"/>
    <w:rsid w:val="042C8624"/>
    <w:rsid w:val="04383AF4"/>
    <w:rsid w:val="0444B333"/>
    <w:rsid w:val="047B97D6"/>
    <w:rsid w:val="04819FCA"/>
    <w:rsid w:val="0481E3D5"/>
    <w:rsid w:val="049300F5"/>
    <w:rsid w:val="050DE1BA"/>
    <w:rsid w:val="0530AF93"/>
    <w:rsid w:val="05413F4B"/>
    <w:rsid w:val="05BA2160"/>
    <w:rsid w:val="061D2ED1"/>
    <w:rsid w:val="063CE6DB"/>
    <w:rsid w:val="067A2E3B"/>
    <w:rsid w:val="06A70BA7"/>
    <w:rsid w:val="0730851C"/>
    <w:rsid w:val="07690BFA"/>
    <w:rsid w:val="077C969A"/>
    <w:rsid w:val="07EEEC5C"/>
    <w:rsid w:val="07FAC381"/>
    <w:rsid w:val="08238E12"/>
    <w:rsid w:val="084A269E"/>
    <w:rsid w:val="08DBA3A3"/>
    <w:rsid w:val="08F6EDDA"/>
    <w:rsid w:val="09BB99EA"/>
    <w:rsid w:val="0A02DAEE"/>
    <w:rsid w:val="0A613071"/>
    <w:rsid w:val="0A7F76D8"/>
    <w:rsid w:val="0A83CD07"/>
    <w:rsid w:val="0AAE4C89"/>
    <w:rsid w:val="0ACC012F"/>
    <w:rsid w:val="0B123390"/>
    <w:rsid w:val="0B5475A7"/>
    <w:rsid w:val="0B921E62"/>
    <w:rsid w:val="0C158F9B"/>
    <w:rsid w:val="0C1FCC56"/>
    <w:rsid w:val="0C65C534"/>
    <w:rsid w:val="0CA829E2"/>
    <w:rsid w:val="0CEE69D3"/>
    <w:rsid w:val="0D0BDB67"/>
    <w:rsid w:val="0D20BD39"/>
    <w:rsid w:val="0DE348E5"/>
    <w:rsid w:val="0DE7E3B8"/>
    <w:rsid w:val="0E601BC2"/>
    <w:rsid w:val="0E711209"/>
    <w:rsid w:val="0E988603"/>
    <w:rsid w:val="0EB759E8"/>
    <w:rsid w:val="0F025A8B"/>
    <w:rsid w:val="0F495712"/>
    <w:rsid w:val="0F49BBE0"/>
    <w:rsid w:val="0F80B767"/>
    <w:rsid w:val="0F8F17CC"/>
    <w:rsid w:val="0F9AB119"/>
    <w:rsid w:val="0FCE5E4E"/>
    <w:rsid w:val="107BF148"/>
    <w:rsid w:val="107EFDA7"/>
    <w:rsid w:val="1081BBE2"/>
    <w:rsid w:val="108E3F67"/>
    <w:rsid w:val="10B5E2A0"/>
    <w:rsid w:val="10D6D59C"/>
    <w:rsid w:val="10F3A02B"/>
    <w:rsid w:val="10F8CDEC"/>
    <w:rsid w:val="10FE5A6A"/>
    <w:rsid w:val="11003266"/>
    <w:rsid w:val="114BD7ED"/>
    <w:rsid w:val="114E1525"/>
    <w:rsid w:val="11755AC4"/>
    <w:rsid w:val="11765A10"/>
    <w:rsid w:val="1182E18A"/>
    <w:rsid w:val="11843FE1"/>
    <w:rsid w:val="119FAE5F"/>
    <w:rsid w:val="137C17F4"/>
    <w:rsid w:val="13A1C2CF"/>
    <w:rsid w:val="13A55EA1"/>
    <w:rsid w:val="142030FF"/>
    <w:rsid w:val="142A9105"/>
    <w:rsid w:val="142CDB7B"/>
    <w:rsid w:val="14380271"/>
    <w:rsid w:val="144287E3"/>
    <w:rsid w:val="144DD5B4"/>
    <w:rsid w:val="146F3CC9"/>
    <w:rsid w:val="14981155"/>
    <w:rsid w:val="14ADE99C"/>
    <w:rsid w:val="14C8F2E2"/>
    <w:rsid w:val="14DBD6CD"/>
    <w:rsid w:val="14E0735C"/>
    <w:rsid w:val="14FC98B8"/>
    <w:rsid w:val="155A939F"/>
    <w:rsid w:val="157BCDC7"/>
    <w:rsid w:val="1588AFC6"/>
    <w:rsid w:val="15B10552"/>
    <w:rsid w:val="15BAE03B"/>
    <w:rsid w:val="15D10C35"/>
    <w:rsid w:val="15F7D100"/>
    <w:rsid w:val="1631C11F"/>
    <w:rsid w:val="1637F003"/>
    <w:rsid w:val="169EF985"/>
    <w:rsid w:val="16A9C9A4"/>
    <w:rsid w:val="16FA0584"/>
    <w:rsid w:val="170CA0B5"/>
    <w:rsid w:val="17D27F96"/>
    <w:rsid w:val="17D44CFA"/>
    <w:rsid w:val="17D4D6EB"/>
    <w:rsid w:val="17DDF0E5"/>
    <w:rsid w:val="182631EE"/>
    <w:rsid w:val="184AD64F"/>
    <w:rsid w:val="185A7E18"/>
    <w:rsid w:val="190CBC8C"/>
    <w:rsid w:val="1A6BD735"/>
    <w:rsid w:val="1A77BE9A"/>
    <w:rsid w:val="1AAE3E27"/>
    <w:rsid w:val="1AE02DC6"/>
    <w:rsid w:val="1BB7E286"/>
    <w:rsid w:val="1C4ECC8C"/>
    <w:rsid w:val="1C7B668E"/>
    <w:rsid w:val="1CD99575"/>
    <w:rsid w:val="1D29AEE6"/>
    <w:rsid w:val="1D4F9717"/>
    <w:rsid w:val="1D734682"/>
    <w:rsid w:val="1D79E3E5"/>
    <w:rsid w:val="1D9E5E33"/>
    <w:rsid w:val="1DB6B3C3"/>
    <w:rsid w:val="1DC2D5DA"/>
    <w:rsid w:val="1E073CCF"/>
    <w:rsid w:val="1E0C5299"/>
    <w:rsid w:val="1E2D730A"/>
    <w:rsid w:val="1E533857"/>
    <w:rsid w:val="1E9501E5"/>
    <w:rsid w:val="1ED6BF9E"/>
    <w:rsid w:val="1EE904F5"/>
    <w:rsid w:val="1F18955D"/>
    <w:rsid w:val="1F21EC87"/>
    <w:rsid w:val="1F2B12DE"/>
    <w:rsid w:val="1F5537C1"/>
    <w:rsid w:val="1F67E5BD"/>
    <w:rsid w:val="1F87701A"/>
    <w:rsid w:val="1FAF174A"/>
    <w:rsid w:val="1FCEBF71"/>
    <w:rsid w:val="1FD5B90B"/>
    <w:rsid w:val="1FE80CAE"/>
    <w:rsid w:val="20650575"/>
    <w:rsid w:val="20A33597"/>
    <w:rsid w:val="20A87DEB"/>
    <w:rsid w:val="20AD277F"/>
    <w:rsid w:val="20B5D355"/>
    <w:rsid w:val="20D5EC48"/>
    <w:rsid w:val="20DBB442"/>
    <w:rsid w:val="2113CACA"/>
    <w:rsid w:val="21668B2A"/>
    <w:rsid w:val="21B9D338"/>
    <w:rsid w:val="21C0F8D7"/>
    <w:rsid w:val="2201826E"/>
    <w:rsid w:val="224D1942"/>
    <w:rsid w:val="2268CBDB"/>
    <w:rsid w:val="227FA077"/>
    <w:rsid w:val="230AFDCC"/>
    <w:rsid w:val="23160356"/>
    <w:rsid w:val="233792FB"/>
    <w:rsid w:val="23CF5FAB"/>
    <w:rsid w:val="23D1D4EC"/>
    <w:rsid w:val="2442726A"/>
    <w:rsid w:val="248356A9"/>
    <w:rsid w:val="24DD94D6"/>
    <w:rsid w:val="2510055B"/>
    <w:rsid w:val="2549B984"/>
    <w:rsid w:val="2558B23D"/>
    <w:rsid w:val="257E8D2D"/>
    <w:rsid w:val="258D5F30"/>
    <w:rsid w:val="259FF211"/>
    <w:rsid w:val="25E995E8"/>
    <w:rsid w:val="25FE535A"/>
    <w:rsid w:val="260970F2"/>
    <w:rsid w:val="268D3AD0"/>
    <w:rsid w:val="269EC1CF"/>
    <w:rsid w:val="26CEF7D1"/>
    <w:rsid w:val="26E00DF2"/>
    <w:rsid w:val="273E07F4"/>
    <w:rsid w:val="27BCEB67"/>
    <w:rsid w:val="27C93486"/>
    <w:rsid w:val="27D9D5A6"/>
    <w:rsid w:val="280545D5"/>
    <w:rsid w:val="281EEEAA"/>
    <w:rsid w:val="284AE3CC"/>
    <w:rsid w:val="287439EF"/>
    <w:rsid w:val="289C432D"/>
    <w:rsid w:val="29155B37"/>
    <w:rsid w:val="291DFDAB"/>
    <w:rsid w:val="2934DBE3"/>
    <w:rsid w:val="299551CC"/>
    <w:rsid w:val="29DC01CB"/>
    <w:rsid w:val="2A1D749E"/>
    <w:rsid w:val="2A8E1DC6"/>
    <w:rsid w:val="2B794B66"/>
    <w:rsid w:val="2C13B16C"/>
    <w:rsid w:val="2C2CAD03"/>
    <w:rsid w:val="2C48CE44"/>
    <w:rsid w:val="2C6BB4E5"/>
    <w:rsid w:val="2CFB7215"/>
    <w:rsid w:val="2D3C3847"/>
    <w:rsid w:val="2D51C90F"/>
    <w:rsid w:val="2D6EDB82"/>
    <w:rsid w:val="2D71A45A"/>
    <w:rsid w:val="2D8A6493"/>
    <w:rsid w:val="2DB5E1AB"/>
    <w:rsid w:val="2DFB5E78"/>
    <w:rsid w:val="2E4C790F"/>
    <w:rsid w:val="2E4E7D91"/>
    <w:rsid w:val="2E5B6BE0"/>
    <w:rsid w:val="2E5D3E9C"/>
    <w:rsid w:val="2E69932F"/>
    <w:rsid w:val="2E9B0D7D"/>
    <w:rsid w:val="2EB50E11"/>
    <w:rsid w:val="2F1B375C"/>
    <w:rsid w:val="2F7B5FBD"/>
    <w:rsid w:val="2F7FCCBA"/>
    <w:rsid w:val="2FA6BDE3"/>
    <w:rsid w:val="2FA97B67"/>
    <w:rsid w:val="2FEBEC25"/>
    <w:rsid w:val="3031ABAF"/>
    <w:rsid w:val="303E5391"/>
    <w:rsid w:val="30BC289D"/>
    <w:rsid w:val="30EA1A3F"/>
    <w:rsid w:val="312E14EF"/>
    <w:rsid w:val="31647912"/>
    <w:rsid w:val="31778885"/>
    <w:rsid w:val="317E87D8"/>
    <w:rsid w:val="31CF1035"/>
    <w:rsid w:val="31CF9BEB"/>
    <w:rsid w:val="31EAE3CF"/>
    <w:rsid w:val="3229CD0F"/>
    <w:rsid w:val="326FF0FC"/>
    <w:rsid w:val="32E664D3"/>
    <w:rsid w:val="32EA5113"/>
    <w:rsid w:val="3337869E"/>
    <w:rsid w:val="33740ABF"/>
    <w:rsid w:val="339A89A0"/>
    <w:rsid w:val="33B32927"/>
    <w:rsid w:val="33E6EFE8"/>
    <w:rsid w:val="3401DED1"/>
    <w:rsid w:val="34A0C4F5"/>
    <w:rsid w:val="34B8DFCE"/>
    <w:rsid w:val="34CA8BDB"/>
    <w:rsid w:val="34D901EE"/>
    <w:rsid w:val="350562E7"/>
    <w:rsid w:val="351B741E"/>
    <w:rsid w:val="35212DBF"/>
    <w:rsid w:val="357875B1"/>
    <w:rsid w:val="36037534"/>
    <w:rsid w:val="36152C2A"/>
    <w:rsid w:val="363371FD"/>
    <w:rsid w:val="36A7D09C"/>
    <w:rsid w:val="36CD7995"/>
    <w:rsid w:val="36EB3FEE"/>
    <w:rsid w:val="371E7F09"/>
    <w:rsid w:val="374CC3FE"/>
    <w:rsid w:val="377FF2ED"/>
    <w:rsid w:val="37ECA1F9"/>
    <w:rsid w:val="38406A3D"/>
    <w:rsid w:val="384D7981"/>
    <w:rsid w:val="38CA2325"/>
    <w:rsid w:val="3976F12E"/>
    <w:rsid w:val="398A26D9"/>
    <w:rsid w:val="3997F80C"/>
    <w:rsid w:val="39F1EA8B"/>
    <w:rsid w:val="3A0F3A45"/>
    <w:rsid w:val="3A334E50"/>
    <w:rsid w:val="3A33B1E1"/>
    <w:rsid w:val="3A912792"/>
    <w:rsid w:val="3AC2A932"/>
    <w:rsid w:val="3AF1BD29"/>
    <w:rsid w:val="3B052416"/>
    <w:rsid w:val="3B08285F"/>
    <w:rsid w:val="3B0AA291"/>
    <w:rsid w:val="3B223FDD"/>
    <w:rsid w:val="3B5BB8D1"/>
    <w:rsid w:val="3CCBBFF3"/>
    <w:rsid w:val="3D248080"/>
    <w:rsid w:val="3D696AF2"/>
    <w:rsid w:val="3E034BB9"/>
    <w:rsid w:val="3E09D5AF"/>
    <w:rsid w:val="3E633073"/>
    <w:rsid w:val="3EC8BF83"/>
    <w:rsid w:val="3ECC10B7"/>
    <w:rsid w:val="3F1ED4F9"/>
    <w:rsid w:val="3F59421B"/>
    <w:rsid w:val="3F75D961"/>
    <w:rsid w:val="3FA98BAE"/>
    <w:rsid w:val="3FF3D82E"/>
    <w:rsid w:val="401FE2AE"/>
    <w:rsid w:val="4089FD91"/>
    <w:rsid w:val="409DAF0C"/>
    <w:rsid w:val="40D64141"/>
    <w:rsid w:val="40D8BCBE"/>
    <w:rsid w:val="40E6555C"/>
    <w:rsid w:val="4163F1D1"/>
    <w:rsid w:val="4227C952"/>
    <w:rsid w:val="42632BCF"/>
    <w:rsid w:val="426EF084"/>
    <w:rsid w:val="42DAD8E2"/>
    <w:rsid w:val="433B0064"/>
    <w:rsid w:val="433F1DC2"/>
    <w:rsid w:val="436DDD10"/>
    <w:rsid w:val="437BE1B6"/>
    <w:rsid w:val="43B52750"/>
    <w:rsid w:val="44085935"/>
    <w:rsid w:val="44575E0F"/>
    <w:rsid w:val="44A136BB"/>
    <w:rsid w:val="452FE1A2"/>
    <w:rsid w:val="456C99AF"/>
    <w:rsid w:val="457FBC71"/>
    <w:rsid w:val="46097FB7"/>
    <w:rsid w:val="4626E882"/>
    <w:rsid w:val="4680D367"/>
    <w:rsid w:val="46DC1362"/>
    <w:rsid w:val="475547ED"/>
    <w:rsid w:val="4765357A"/>
    <w:rsid w:val="476DFA4A"/>
    <w:rsid w:val="47A267F4"/>
    <w:rsid w:val="47E4496C"/>
    <w:rsid w:val="47EA47DC"/>
    <w:rsid w:val="4869E28A"/>
    <w:rsid w:val="4897740A"/>
    <w:rsid w:val="48CCB953"/>
    <w:rsid w:val="48CD6C72"/>
    <w:rsid w:val="48D44437"/>
    <w:rsid w:val="48DF638D"/>
    <w:rsid w:val="48E221B8"/>
    <w:rsid w:val="48E8F8C0"/>
    <w:rsid w:val="494D4DA6"/>
    <w:rsid w:val="4980E92C"/>
    <w:rsid w:val="4981251D"/>
    <w:rsid w:val="49987DCC"/>
    <w:rsid w:val="49BE66B8"/>
    <w:rsid w:val="49C62D5F"/>
    <w:rsid w:val="49D234D8"/>
    <w:rsid w:val="49F48788"/>
    <w:rsid w:val="4A038996"/>
    <w:rsid w:val="4A541773"/>
    <w:rsid w:val="4A66E198"/>
    <w:rsid w:val="4A6D3D48"/>
    <w:rsid w:val="4A944E79"/>
    <w:rsid w:val="4A9ADB43"/>
    <w:rsid w:val="4AD9FB66"/>
    <w:rsid w:val="4AE7AAD3"/>
    <w:rsid w:val="4BA52FDD"/>
    <w:rsid w:val="4BC92D17"/>
    <w:rsid w:val="4BFA99E8"/>
    <w:rsid w:val="4C128EDD"/>
    <w:rsid w:val="4C2CE84C"/>
    <w:rsid w:val="4C4C4018"/>
    <w:rsid w:val="4C551570"/>
    <w:rsid w:val="4C9D350E"/>
    <w:rsid w:val="4C9DB3C8"/>
    <w:rsid w:val="4CA17ADB"/>
    <w:rsid w:val="4D2580E1"/>
    <w:rsid w:val="4D4405D8"/>
    <w:rsid w:val="4D7CFBB5"/>
    <w:rsid w:val="4DF0CBC3"/>
    <w:rsid w:val="4DFD12C6"/>
    <w:rsid w:val="4E3B85BA"/>
    <w:rsid w:val="4E7521F7"/>
    <w:rsid w:val="4EA93C73"/>
    <w:rsid w:val="4FD23EEE"/>
    <w:rsid w:val="4FFB114B"/>
    <w:rsid w:val="503F1E9B"/>
    <w:rsid w:val="503FD20D"/>
    <w:rsid w:val="505F31A9"/>
    <w:rsid w:val="507FBE08"/>
    <w:rsid w:val="50CD999C"/>
    <w:rsid w:val="50FA26C6"/>
    <w:rsid w:val="510F5DB8"/>
    <w:rsid w:val="519A4D80"/>
    <w:rsid w:val="51ABB4AC"/>
    <w:rsid w:val="51DAF02F"/>
    <w:rsid w:val="5203CF89"/>
    <w:rsid w:val="52BD32C9"/>
    <w:rsid w:val="52CBCB90"/>
    <w:rsid w:val="52E11AF5"/>
    <w:rsid w:val="5307B1E8"/>
    <w:rsid w:val="5351AFE2"/>
    <w:rsid w:val="536EF4CC"/>
    <w:rsid w:val="53761362"/>
    <w:rsid w:val="5404CEE5"/>
    <w:rsid w:val="541AF194"/>
    <w:rsid w:val="546F35B5"/>
    <w:rsid w:val="54D03874"/>
    <w:rsid w:val="551450DE"/>
    <w:rsid w:val="551B4303"/>
    <w:rsid w:val="5568CB72"/>
    <w:rsid w:val="55861474"/>
    <w:rsid w:val="559C8CDD"/>
    <w:rsid w:val="55A24294"/>
    <w:rsid w:val="55A3C313"/>
    <w:rsid w:val="55AA5A25"/>
    <w:rsid w:val="562C1148"/>
    <w:rsid w:val="56483D75"/>
    <w:rsid w:val="564BBCAE"/>
    <w:rsid w:val="56B068BF"/>
    <w:rsid w:val="573A64A2"/>
    <w:rsid w:val="5772A8BB"/>
    <w:rsid w:val="57EAA6AF"/>
    <w:rsid w:val="58343A26"/>
    <w:rsid w:val="5877D59F"/>
    <w:rsid w:val="5881839D"/>
    <w:rsid w:val="58ADAA63"/>
    <w:rsid w:val="59074E8E"/>
    <w:rsid w:val="593B3ED2"/>
    <w:rsid w:val="595C473D"/>
    <w:rsid w:val="59C6375B"/>
    <w:rsid w:val="5A178E98"/>
    <w:rsid w:val="5A33F135"/>
    <w:rsid w:val="5A410B9B"/>
    <w:rsid w:val="5A8C290B"/>
    <w:rsid w:val="5B01EF90"/>
    <w:rsid w:val="5B0FB4C7"/>
    <w:rsid w:val="5B13513A"/>
    <w:rsid w:val="5B75B180"/>
    <w:rsid w:val="5C453E33"/>
    <w:rsid w:val="5C6411AE"/>
    <w:rsid w:val="5CB0D642"/>
    <w:rsid w:val="5CB58722"/>
    <w:rsid w:val="5CCCF729"/>
    <w:rsid w:val="5D248BA9"/>
    <w:rsid w:val="5D93584D"/>
    <w:rsid w:val="5E03245D"/>
    <w:rsid w:val="5E2883F3"/>
    <w:rsid w:val="5E2DD992"/>
    <w:rsid w:val="5E30567A"/>
    <w:rsid w:val="5E62534C"/>
    <w:rsid w:val="5E98446D"/>
    <w:rsid w:val="5EEE7752"/>
    <w:rsid w:val="5F216963"/>
    <w:rsid w:val="5FC08450"/>
    <w:rsid w:val="5FCF2236"/>
    <w:rsid w:val="5FFDD03C"/>
    <w:rsid w:val="6058F102"/>
    <w:rsid w:val="608206A5"/>
    <w:rsid w:val="608D5CD2"/>
    <w:rsid w:val="60B1C0E4"/>
    <w:rsid w:val="6101E5B0"/>
    <w:rsid w:val="610B25ED"/>
    <w:rsid w:val="61A10139"/>
    <w:rsid w:val="61E7CFF2"/>
    <w:rsid w:val="61E92894"/>
    <w:rsid w:val="61F72DD4"/>
    <w:rsid w:val="61FC89B1"/>
    <w:rsid w:val="6210E0F2"/>
    <w:rsid w:val="6215A4B7"/>
    <w:rsid w:val="62192D25"/>
    <w:rsid w:val="623E11C1"/>
    <w:rsid w:val="6268CF5F"/>
    <w:rsid w:val="62811DC1"/>
    <w:rsid w:val="6321E2F1"/>
    <w:rsid w:val="6330B283"/>
    <w:rsid w:val="635E552F"/>
    <w:rsid w:val="63602F1D"/>
    <w:rsid w:val="63A0207E"/>
    <w:rsid w:val="63ABADAE"/>
    <w:rsid w:val="63D91B47"/>
    <w:rsid w:val="640386E9"/>
    <w:rsid w:val="641EF360"/>
    <w:rsid w:val="648CD358"/>
    <w:rsid w:val="652D3473"/>
    <w:rsid w:val="65427642"/>
    <w:rsid w:val="65854B3F"/>
    <w:rsid w:val="6598DABF"/>
    <w:rsid w:val="659AD618"/>
    <w:rsid w:val="65A0A07A"/>
    <w:rsid w:val="65DB2BC9"/>
    <w:rsid w:val="65E36647"/>
    <w:rsid w:val="6627A9D2"/>
    <w:rsid w:val="66363CCC"/>
    <w:rsid w:val="667CB66D"/>
    <w:rsid w:val="66BDDDC3"/>
    <w:rsid w:val="66C143FD"/>
    <w:rsid w:val="66D74D8A"/>
    <w:rsid w:val="66DDA1C0"/>
    <w:rsid w:val="677512DE"/>
    <w:rsid w:val="6784A37B"/>
    <w:rsid w:val="6787923A"/>
    <w:rsid w:val="67C1FB52"/>
    <w:rsid w:val="6826CA86"/>
    <w:rsid w:val="6892E9F0"/>
    <w:rsid w:val="68A48D36"/>
    <w:rsid w:val="6907E760"/>
    <w:rsid w:val="696359C1"/>
    <w:rsid w:val="69C0CD81"/>
    <w:rsid w:val="6A3095FB"/>
    <w:rsid w:val="6A414F85"/>
    <w:rsid w:val="6A4DBDFF"/>
    <w:rsid w:val="6AA48AD3"/>
    <w:rsid w:val="6ACB620B"/>
    <w:rsid w:val="6ACD21BC"/>
    <w:rsid w:val="6AD24CE4"/>
    <w:rsid w:val="6B91CF75"/>
    <w:rsid w:val="6BD7DD7F"/>
    <w:rsid w:val="6C10DB34"/>
    <w:rsid w:val="6C3187B4"/>
    <w:rsid w:val="6C420C3C"/>
    <w:rsid w:val="6C94A450"/>
    <w:rsid w:val="6CB34FC3"/>
    <w:rsid w:val="6CBE1B23"/>
    <w:rsid w:val="6CD42213"/>
    <w:rsid w:val="6D068926"/>
    <w:rsid w:val="6D29BFCD"/>
    <w:rsid w:val="6D7C8939"/>
    <w:rsid w:val="6DE7E09C"/>
    <w:rsid w:val="6E5E6233"/>
    <w:rsid w:val="6E7361D8"/>
    <w:rsid w:val="6EC539C5"/>
    <w:rsid w:val="6F38D6D2"/>
    <w:rsid w:val="6F89AD98"/>
    <w:rsid w:val="6FBF5EB6"/>
    <w:rsid w:val="702CAC5B"/>
    <w:rsid w:val="7080DDDA"/>
    <w:rsid w:val="70BCBA5C"/>
    <w:rsid w:val="70EAEC1D"/>
    <w:rsid w:val="718419AB"/>
    <w:rsid w:val="7185E029"/>
    <w:rsid w:val="72164841"/>
    <w:rsid w:val="72287AAB"/>
    <w:rsid w:val="72C212DA"/>
    <w:rsid w:val="72D8FC03"/>
    <w:rsid w:val="72E486B6"/>
    <w:rsid w:val="72FBFEEF"/>
    <w:rsid w:val="7379D152"/>
    <w:rsid w:val="738C68AA"/>
    <w:rsid w:val="73A8EA50"/>
    <w:rsid w:val="73B7A4F0"/>
    <w:rsid w:val="73F844A0"/>
    <w:rsid w:val="740DB580"/>
    <w:rsid w:val="7412FDF1"/>
    <w:rsid w:val="7441820E"/>
    <w:rsid w:val="74512343"/>
    <w:rsid w:val="7460BB55"/>
    <w:rsid w:val="74F11B90"/>
    <w:rsid w:val="760CF00C"/>
    <w:rsid w:val="7689CD53"/>
    <w:rsid w:val="76B74EA1"/>
    <w:rsid w:val="770725E0"/>
    <w:rsid w:val="7766D784"/>
    <w:rsid w:val="77699978"/>
    <w:rsid w:val="777218AF"/>
    <w:rsid w:val="77C74B72"/>
    <w:rsid w:val="780FC54D"/>
    <w:rsid w:val="7818776E"/>
    <w:rsid w:val="782E36B1"/>
    <w:rsid w:val="78825FF9"/>
    <w:rsid w:val="78961015"/>
    <w:rsid w:val="78AF554B"/>
    <w:rsid w:val="78AF5F90"/>
    <w:rsid w:val="78DB1B91"/>
    <w:rsid w:val="78F36BFF"/>
    <w:rsid w:val="79159E49"/>
    <w:rsid w:val="791D68E9"/>
    <w:rsid w:val="792F7D3F"/>
    <w:rsid w:val="794F4734"/>
    <w:rsid w:val="799AD61B"/>
    <w:rsid w:val="79C8B6E2"/>
    <w:rsid w:val="7A1996B5"/>
    <w:rsid w:val="7A2F6A24"/>
    <w:rsid w:val="7A3A1CD5"/>
    <w:rsid w:val="7A4B3563"/>
    <w:rsid w:val="7A609286"/>
    <w:rsid w:val="7B203993"/>
    <w:rsid w:val="7BDE941E"/>
    <w:rsid w:val="7BED63CE"/>
    <w:rsid w:val="7BFF2E4E"/>
    <w:rsid w:val="7C5013E1"/>
    <w:rsid w:val="7D6B68D1"/>
    <w:rsid w:val="7D702F75"/>
    <w:rsid w:val="7DCC7FEA"/>
    <w:rsid w:val="7E39C43D"/>
    <w:rsid w:val="7E7F2C87"/>
    <w:rsid w:val="7E821586"/>
    <w:rsid w:val="7E977A20"/>
    <w:rsid w:val="7F5323E6"/>
    <w:rsid w:val="7F557EAB"/>
    <w:rsid w:val="7F754AC1"/>
    <w:rsid w:val="7F7B423F"/>
    <w:rsid w:val="7F93C9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E5964"/>
  <w15:chartTrackingRefBased/>
  <w15:docId w15:val="{8D260B6F-4CDB-4734-82A1-1698B75A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8C"/>
    <w:pPr>
      <w:spacing w:line="360" w:lineRule="auto"/>
    </w:pPr>
    <w:rPr>
      <w:rFonts w:ascii="Arial" w:hAnsi="Arial" w:cs="Arial"/>
      <w:sz w:val="24"/>
      <w:szCs w:val="24"/>
    </w:rPr>
  </w:style>
  <w:style w:type="paragraph" w:styleId="Heading1">
    <w:name w:val="heading 1"/>
    <w:basedOn w:val="Normal"/>
    <w:next w:val="Normal"/>
    <w:link w:val="Heading1Char"/>
    <w:uiPriority w:val="9"/>
    <w:qFormat/>
    <w:rsid w:val="002874BD"/>
    <w:pPr>
      <w:keepNext/>
      <w:keepLines/>
      <w:numPr>
        <w:numId w:val="1"/>
      </w:numPr>
      <w:spacing w:before="360" w:after="80"/>
      <w:ind w:left="432"/>
      <w:outlineLvl w:val="0"/>
    </w:pPr>
    <w:rPr>
      <w:rFonts w:eastAsiaTheme="majorEastAsia"/>
      <w:color w:val="000000" w:themeColor="text1"/>
      <w:sz w:val="36"/>
      <w:szCs w:val="36"/>
      <w:u w:val="single"/>
    </w:rPr>
  </w:style>
  <w:style w:type="paragraph" w:styleId="Heading2">
    <w:name w:val="heading 2"/>
    <w:basedOn w:val="Heading1"/>
    <w:next w:val="Normal"/>
    <w:link w:val="Heading2Char"/>
    <w:uiPriority w:val="9"/>
    <w:unhideWhenUsed/>
    <w:qFormat/>
    <w:rsid w:val="00354E8F"/>
    <w:pPr>
      <w:numPr>
        <w:ilvl w:val="1"/>
      </w:numPr>
      <w:outlineLvl w:val="1"/>
    </w:pPr>
    <w:rPr>
      <w:sz w:val="28"/>
      <w:szCs w:val="28"/>
    </w:rPr>
  </w:style>
  <w:style w:type="paragraph" w:styleId="Heading3">
    <w:name w:val="heading 3"/>
    <w:basedOn w:val="Heading1"/>
    <w:next w:val="Normal"/>
    <w:link w:val="Heading3Char"/>
    <w:uiPriority w:val="9"/>
    <w:unhideWhenUsed/>
    <w:qFormat/>
    <w:rsid w:val="00786674"/>
    <w:pPr>
      <w:numPr>
        <w:ilvl w:val="2"/>
      </w:numPr>
      <w:outlineLvl w:val="2"/>
    </w:pPr>
    <w:rPr>
      <w:b/>
      <w:bCs/>
      <w:sz w:val="26"/>
      <w:szCs w:val="26"/>
      <w:u w:val="none"/>
    </w:rPr>
  </w:style>
  <w:style w:type="paragraph" w:styleId="Heading4">
    <w:name w:val="heading 4"/>
    <w:basedOn w:val="Normal"/>
    <w:next w:val="Normal"/>
    <w:link w:val="Heading4Char"/>
    <w:uiPriority w:val="9"/>
    <w:unhideWhenUsed/>
    <w:qFormat/>
    <w:rsid w:val="00FE6170"/>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6170"/>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617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17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17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17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4BD"/>
    <w:rPr>
      <w:rFonts w:ascii="Arial" w:eastAsiaTheme="majorEastAsia" w:hAnsi="Arial" w:cs="Arial"/>
      <w:color w:val="000000" w:themeColor="text1"/>
      <w:sz w:val="36"/>
      <w:szCs w:val="36"/>
      <w:u w:val="single"/>
    </w:rPr>
  </w:style>
  <w:style w:type="character" w:customStyle="1" w:styleId="Heading2Char">
    <w:name w:val="Heading 2 Char"/>
    <w:basedOn w:val="DefaultParagraphFont"/>
    <w:link w:val="Heading2"/>
    <w:uiPriority w:val="9"/>
    <w:rsid w:val="00354E8F"/>
    <w:rPr>
      <w:rFonts w:ascii="Arial" w:eastAsiaTheme="majorEastAsia" w:hAnsi="Arial" w:cs="Arial"/>
      <w:color w:val="000000" w:themeColor="text1"/>
      <w:sz w:val="28"/>
      <w:szCs w:val="28"/>
      <w:u w:val="single"/>
    </w:rPr>
  </w:style>
  <w:style w:type="character" w:customStyle="1" w:styleId="Heading3Char">
    <w:name w:val="Heading 3 Char"/>
    <w:basedOn w:val="DefaultParagraphFont"/>
    <w:link w:val="Heading3"/>
    <w:uiPriority w:val="9"/>
    <w:rsid w:val="00786674"/>
    <w:rPr>
      <w:rFonts w:ascii="Arial" w:eastAsiaTheme="majorEastAsia" w:hAnsi="Arial" w:cs="Arial"/>
      <w:b/>
      <w:bCs/>
      <w:color w:val="000000" w:themeColor="text1"/>
      <w:sz w:val="26"/>
      <w:szCs w:val="26"/>
    </w:rPr>
  </w:style>
  <w:style w:type="character" w:customStyle="1" w:styleId="Heading4Char">
    <w:name w:val="Heading 4 Char"/>
    <w:basedOn w:val="DefaultParagraphFont"/>
    <w:link w:val="Heading4"/>
    <w:uiPriority w:val="9"/>
    <w:rsid w:val="00FE6170"/>
    <w:rPr>
      <w:rFonts w:ascii="Arial" w:eastAsiaTheme="majorEastAsia" w:hAnsi="Arial"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FE6170"/>
    <w:rPr>
      <w:rFonts w:ascii="Arial" w:eastAsiaTheme="majorEastAsia" w:hAnsi="Arial"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E6170"/>
    <w:rPr>
      <w:rFonts w:ascii="Arial" w:eastAsiaTheme="majorEastAsia" w:hAnsi="Arial"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FE6170"/>
    <w:rPr>
      <w:rFonts w:ascii="Arial" w:eastAsiaTheme="majorEastAsia" w:hAnsi="Arial"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E6170"/>
    <w:rPr>
      <w:rFonts w:ascii="Arial" w:eastAsiaTheme="majorEastAsia" w:hAnsi="Arial"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FE6170"/>
    <w:rPr>
      <w:rFonts w:ascii="Arial" w:eastAsiaTheme="majorEastAsia" w:hAnsi="Arial" w:cstheme="majorBidi"/>
      <w:color w:val="272727" w:themeColor="text1" w:themeTint="D8"/>
      <w:sz w:val="24"/>
      <w:szCs w:val="24"/>
    </w:rPr>
  </w:style>
  <w:style w:type="paragraph" w:styleId="Title">
    <w:name w:val="Title"/>
    <w:basedOn w:val="Normal"/>
    <w:next w:val="Normal"/>
    <w:link w:val="TitleChar"/>
    <w:uiPriority w:val="10"/>
    <w:qFormat/>
    <w:rsid w:val="00FE6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170"/>
    <w:pPr>
      <w:spacing w:before="160"/>
      <w:jc w:val="center"/>
    </w:pPr>
    <w:rPr>
      <w:i/>
      <w:iCs/>
      <w:color w:val="404040" w:themeColor="text1" w:themeTint="BF"/>
    </w:rPr>
  </w:style>
  <w:style w:type="character" w:customStyle="1" w:styleId="QuoteChar">
    <w:name w:val="Quote Char"/>
    <w:basedOn w:val="DefaultParagraphFont"/>
    <w:link w:val="Quote"/>
    <w:uiPriority w:val="29"/>
    <w:rsid w:val="00FE6170"/>
    <w:rPr>
      <w:i/>
      <w:iCs/>
      <w:color w:val="404040" w:themeColor="text1" w:themeTint="BF"/>
    </w:rPr>
  </w:style>
  <w:style w:type="paragraph" w:styleId="ListParagraph">
    <w:name w:val="List Paragraph"/>
    <w:basedOn w:val="Normal"/>
    <w:uiPriority w:val="34"/>
    <w:qFormat/>
    <w:rsid w:val="00FE6170"/>
    <w:pPr>
      <w:ind w:left="720"/>
      <w:contextualSpacing/>
    </w:pPr>
  </w:style>
  <w:style w:type="character" w:styleId="IntenseEmphasis">
    <w:name w:val="Intense Emphasis"/>
    <w:basedOn w:val="DefaultParagraphFont"/>
    <w:uiPriority w:val="21"/>
    <w:qFormat/>
    <w:rsid w:val="00FE6170"/>
    <w:rPr>
      <w:i/>
      <w:iCs/>
      <w:color w:val="2F5496" w:themeColor="accent1" w:themeShade="BF"/>
    </w:rPr>
  </w:style>
  <w:style w:type="paragraph" w:styleId="IntenseQuote">
    <w:name w:val="Intense Quote"/>
    <w:basedOn w:val="Normal"/>
    <w:next w:val="Normal"/>
    <w:link w:val="IntenseQuoteChar"/>
    <w:uiPriority w:val="30"/>
    <w:qFormat/>
    <w:rsid w:val="00FE6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6170"/>
    <w:rPr>
      <w:i/>
      <w:iCs/>
      <w:color w:val="2F5496" w:themeColor="accent1" w:themeShade="BF"/>
    </w:rPr>
  </w:style>
  <w:style w:type="character" w:styleId="IntenseReference">
    <w:name w:val="Intense Reference"/>
    <w:basedOn w:val="DefaultParagraphFont"/>
    <w:uiPriority w:val="32"/>
    <w:qFormat/>
    <w:rsid w:val="00FE6170"/>
    <w:rPr>
      <w:b/>
      <w:bCs/>
      <w:smallCaps/>
      <w:color w:val="2F5496" w:themeColor="accent1" w:themeShade="BF"/>
      <w:spacing w:val="5"/>
    </w:rPr>
  </w:style>
  <w:style w:type="paragraph" w:styleId="Header">
    <w:name w:val="header"/>
    <w:basedOn w:val="Normal"/>
    <w:link w:val="HeaderChar"/>
    <w:uiPriority w:val="99"/>
    <w:unhideWhenUsed/>
    <w:rsid w:val="000F6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99A"/>
    <w:rPr>
      <w:rFonts w:ascii="Arial" w:hAnsi="Arial" w:cs="Arial"/>
      <w:sz w:val="24"/>
      <w:szCs w:val="24"/>
    </w:rPr>
  </w:style>
  <w:style w:type="paragraph" w:styleId="Footer">
    <w:name w:val="footer"/>
    <w:basedOn w:val="Normal"/>
    <w:link w:val="FooterChar"/>
    <w:uiPriority w:val="99"/>
    <w:unhideWhenUsed/>
    <w:rsid w:val="000F6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99A"/>
    <w:rPr>
      <w:rFonts w:ascii="Arial" w:hAnsi="Arial" w:cs="Arial"/>
      <w:sz w:val="24"/>
      <w:szCs w:val="24"/>
    </w:rPr>
  </w:style>
  <w:style w:type="paragraph" w:styleId="TOCHeading">
    <w:name w:val="TOC Heading"/>
    <w:basedOn w:val="Heading1"/>
    <w:next w:val="Normal"/>
    <w:uiPriority w:val="39"/>
    <w:unhideWhenUsed/>
    <w:qFormat/>
    <w:rsid w:val="00613259"/>
    <w:pPr>
      <w:spacing w:before="240" w:after="0" w:line="259" w:lineRule="auto"/>
      <w:outlineLvl w:val="9"/>
    </w:pPr>
    <w:rPr>
      <w:rFonts w:asciiTheme="majorHAnsi" w:hAnsiTheme="majorHAnsi" w:cstheme="majorBidi"/>
      <w:color w:val="2F5496"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13259"/>
    <w:pPr>
      <w:spacing w:after="100"/>
    </w:pPr>
  </w:style>
  <w:style w:type="character" w:styleId="Hyperlink">
    <w:name w:val="Hyperlink"/>
    <w:basedOn w:val="DefaultParagraphFont"/>
    <w:uiPriority w:val="99"/>
    <w:unhideWhenUsed/>
    <w:rsid w:val="00613259"/>
    <w:rPr>
      <w:color w:val="0563C1" w:themeColor="hyperlink"/>
      <w:u w:val="single"/>
    </w:rPr>
  </w:style>
  <w:style w:type="paragraph" w:styleId="Caption">
    <w:name w:val="caption"/>
    <w:basedOn w:val="Normal"/>
    <w:next w:val="Normal"/>
    <w:uiPriority w:val="35"/>
    <w:unhideWhenUsed/>
    <w:qFormat/>
    <w:rsid w:val="00E22A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2A95"/>
    <w:pPr>
      <w:spacing w:after="0"/>
    </w:pPr>
  </w:style>
  <w:style w:type="paragraph" w:styleId="TOC2">
    <w:name w:val="toc 2"/>
    <w:basedOn w:val="Normal"/>
    <w:next w:val="Normal"/>
    <w:autoRedefine/>
    <w:uiPriority w:val="39"/>
    <w:unhideWhenUsed/>
    <w:rsid w:val="002874BD"/>
    <w:pPr>
      <w:spacing w:after="100"/>
      <w:ind w:left="240"/>
    </w:pPr>
  </w:style>
  <w:style w:type="character" w:styleId="UnresolvedMention">
    <w:name w:val="Unresolved Mention"/>
    <w:basedOn w:val="DefaultParagraphFont"/>
    <w:uiPriority w:val="99"/>
    <w:semiHidden/>
    <w:unhideWhenUsed/>
    <w:rsid w:val="009300DB"/>
    <w:rPr>
      <w:color w:val="605E5C"/>
      <w:shd w:val="clear" w:color="auto" w:fill="E1DFDD"/>
    </w:rPr>
  </w:style>
  <w:style w:type="character" w:styleId="FollowedHyperlink">
    <w:name w:val="FollowedHyperlink"/>
    <w:basedOn w:val="DefaultParagraphFont"/>
    <w:uiPriority w:val="99"/>
    <w:semiHidden/>
    <w:unhideWhenUsed/>
    <w:rsid w:val="009300DB"/>
    <w:rPr>
      <w:color w:val="954F72" w:themeColor="followedHyperlink"/>
      <w:u w:val="single"/>
    </w:rPr>
  </w:style>
  <w:style w:type="table" w:styleId="TableGrid">
    <w:name w:val="Table Grid"/>
    <w:basedOn w:val="TableNormal"/>
    <w:uiPriority w:val="39"/>
    <w:rsid w:val="00BE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30F6"/>
    <w:rPr>
      <w:rFonts w:ascii="Times New Roman" w:hAnsi="Times New Roman" w:cs="Times New Roman"/>
    </w:rPr>
  </w:style>
  <w:style w:type="paragraph" w:styleId="Bibliography">
    <w:name w:val="Bibliography"/>
    <w:basedOn w:val="Normal"/>
    <w:next w:val="Normal"/>
    <w:uiPriority w:val="37"/>
    <w:unhideWhenUsed/>
    <w:rsid w:val="003E0D7B"/>
  </w:style>
  <w:style w:type="character" w:styleId="CommentReference">
    <w:name w:val="annotation reference"/>
    <w:basedOn w:val="DefaultParagraphFont"/>
    <w:uiPriority w:val="99"/>
    <w:semiHidden/>
    <w:unhideWhenUsed/>
    <w:rsid w:val="00900104"/>
    <w:rPr>
      <w:sz w:val="16"/>
      <w:szCs w:val="16"/>
    </w:rPr>
  </w:style>
  <w:style w:type="paragraph" w:styleId="CommentText">
    <w:name w:val="annotation text"/>
    <w:basedOn w:val="Normal"/>
    <w:link w:val="CommentTextChar"/>
    <w:uiPriority w:val="99"/>
    <w:semiHidden/>
    <w:unhideWhenUsed/>
    <w:rsid w:val="00900104"/>
    <w:pPr>
      <w:spacing w:line="240" w:lineRule="auto"/>
    </w:pPr>
    <w:rPr>
      <w:sz w:val="20"/>
      <w:szCs w:val="20"/>
    </w:rPr>
  </w:style>
  <w:style w:type="character" w:customStyle="1" w:styleId="CommentTextChar">
    <w:name w:val="Comment Text Char"/>
    <w:basedOn w:val="DefaultParagraphFont"/>
    <w:link w:val="CommentText"/>
    <w:uiPriority w:val="99"/>
    <w:semiHidden/>
    <w:rsid w:val="0090010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00104"/>
    <w:rPr>
      <w:b/>
      <w:bCs/>
    </w:rPr>
  </w:style>
  <w:style w:type="character" w:customStyle="1" w:styleId="CommentSubjectChar">
    <w:name w:val="Comment Subject Char"/>
    <w:basedOn w:val="CommentTextChar"/>
    <w:link w:val="CommentSubject"/>
    <w:uiPriority w:val="99"/>
    <w:semiHidden/>
    <w:rsid w:val="00900104"/>
    <w:rPr>
      <w:rFonts w:ascii="Arial" w:hAnsi="Arial" w:cs="Arial"/>
      <w:b/>
      <w:bCs/>
      <w:sz w:val="20"/>
      <w:szCs w:val="20"/>
    </w:rPr>
  </w:style>
  <w:style w:type="character" w:styleId="Strong">
    <w:name w:val="Strong"/>
    <w:basedOn w:val="DefaultParagraphFont"/>
    <w:uiPriority w:val="22"/>
    <w:qFormat/>
    <w:rsid w:val="00940D08"/>
    <w:rPr>
      <w:b/>
      <w:bCs/>
    </w:rPr>
  </w:style>
  <w:style w:type="character" w:customStyle="1" w:styleId="apple-converted-space">
    <w:name w:val="apple-converted-space"/>
    <w:basedOn w:val="DefaultParagraphFont"/>
    <w:rsid w:val="00F00386"/>
  </w:style>
  <w:style w:type="paragraph" w:styleId="TOC3">
    <w:name w:val="toc 3"/>
    <w:basedOn w:val="Normal"/>
    <w:next w:val="Normal"/>
    <w:autoRedefine/>
    <w:uiPriority w:val="39"/>
    <w:unhideWhenUsed/>
    <w:rsid w:val="00F84822"/>
    <w:pPr>
      <w:spacing w:after="100"/>
      <w:ind w:left="480"/>
    </w:pPr>
  </w:style>
  <w:style w:type="character" w:customStyle="1" w:styleId="diff-highlight">
    <w:name w:val="diff-highlight"/>
    <w:basedOn w:val="DefaultParagraphFont"/>
    <w:rsid w:val="00757D77"/>
  </w:style>
  <w:style w:type="character" w:styleId="PlaceholderText">
    <w:name w:val="Placeholder Text"/>
    <w:basedOn w:val="DefaultParagraphFont"/>
    <w:uiPriority w:val="99"/>
    <w:semiHidden/>
    <w:rsid w:val="00FE7AB7"/>
    <w:rPr>
      <w:color w:val="666666"/>
    </w:rPr>
  </w:style>
  <w:style w:type="paragraph" w:customStyle="1" w:styleId="paragraph">
    <w:name w:val="paragraph"/>
    <w:basedOn w:val="Normal"/>
    <w:rsid w:val="001E6B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E6BEF"/>
  </w:style>
  <w:style w:type="character" w:customStyle="1" w:styleId="eop">
    <w:name w:val="eop"/>
    <w:basedOn w:val="DefaultParagraphFont"/>
    <w:rsid w:val="001E6BEF"/>
  </w:style>
  <w:style w:type="character" w:customStyle="1" w:styleId="wacimagecontainer">
    <w:name w:val="wacimagecontainer"/>
    <w:basedOn w:val="DefaultParagraphFont"/>
    <w:rsid w:val="00FD287D"/>
  </w:style>
  <w:style w:type="paragraph" w:styleId="TOC4">
    <w:name w:val="toc 4"/>
    <w:basedOn w:val="Normal"/>
    <w:next w:val="Normal"/>
    <w:autoRedefine/>
    <w:uiPriority w:val="39"/>
    <w:unhideWhenUsed/>
    <w:rsid w:val="00330DF7"/>
    <w:pPr>
      <w:spacing w:after="100" w:line="278" w:lineRule="auto"/>
      <w:ind w:left="72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330DF7"/>
    <w:pPr>
      <w:spacing w:after="100" w:line="278" w:lineRule="auto"/>
      <w:ind w:left="96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330DF7"/>
    <w:pPr>
      <w:spacing w:after="100" w:line="278" w:lineRule="auto"/>
      <w:ind w:left="12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330DF7"/>
    <w:pPr>
      <w:spacing w:after="100" w:line="278" w:lineRule="auto"/>
      <w:ind w:left="144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330DF7"/>
    <w:pPr>
      <w:spacing w:after="100" w:line="278" w:lineRule="auto"/>
      <w:ind w:left="168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330DF7"/>
    <w:pPr>
      <w:spacing w:after="100" w:line="278" w:lineRule="auto"/>
      <w:ind w:left="1920"/>
    </w:pPr>
    <w:rPr>
      <w:rFonts w:asciiTheme="minorHAnsi" w:eastAsiaTheme="minorEastAsia" w:hAnsiTheme="minorHAnsi" w:cstheme="minorBidi"/>
      <w:lang w:eastAsia="en-GB"/>
    </w:rPr>
  </w:style>
  <w:style w:type="paragraph" w:styleId="NoSpacing">
    <w:name w:val="No Spacing"/>
    <w:uiPriority w:val="1"/>
    <w:qFormat/>
    <w:rsid w:val="009573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588">
      <w:bodyDiv w:val="1"/>
      <w:marLeft w:val="0"/>
      <w:marRight w:val="0"/>
      <w:marTop w:val="0"/>
      <w:marBottom w:val="0"/>
      <w:divBdr>
        <w:top w:val="none" w:sz="0" w:space="0" w:color="auto"/>
        <w:left w:val="none" w:sz="0" w:space="0" w:color="auto"/>
        <w:bottom w:val="none" w:sz="0" w:space="0" w:color="auto"/>
        <w:right w:val="none" w:sz="0" w:space="0" w:color="auto"/>
      </w:divBdr>
    </w:div>
    <w:div w:id="2322152">
      <w:bodyDiv w:val="1"/>
      <w:marLeft w:val="0"/>
      <w:marRight w:val="0"/>
      <w:marTop w:val="0"/>
      <w:marBottom w:val="0"/>
      <w:divBdr>
        <w:top w:val="none" w:sz="0" w:space="0" w:color="auto"/>
        <w:left w:val="none" w:sz="0" w:space="0" w:color="auto"/>
        <w:bottom w:val="none" w:sz="0" w:space="0" w:color="auto"/>
        <w:right w:val="none" w:sz="0" w:space="0" w:color="auto"/>
      </w:divBdr>
    </w:div>
    <w:div w:id="4477616">
      <w:bodyDiv w:val="1"/>
      <w:marLeft w:val="0"/>
      <w:marRight w:val="0"/>
      <w:marTop w:val="0"/>
      <w:marBottom w:val="0"/>
      <w:divBdr>
        <w:top w:val="none" w:sz="0" w:space="0" w:color="auto"/>
        <w:left w:val="none" w:sz="0" w:space="0" w:color="auto"/>
        <w:bottom w:val="none" w:sz="0" w:space="0" w:color="auto"/>
        <w:right w:val="none" w:sz="0" w:space="0" w:color="auto"/>
      </w:divBdr>
    </w:div>
    <w:div w:id="13312108">
      <w:bodyDiv w:val="1"/>
      <w:marLeft w:val="0"/>
      <w:marRight w:val="0"/>
      <w:marTop w:val="0"/>
      <w:marBottom w:val="0"/>
      <w:divBdr>
        <w:top w:val="none" w:sz="0" w:space="0" w:color="auto"/>
        <w:left w:val="none" w:sz="0" w:space="0" w:color="auto"/>
        <w:bottom w:val="none" w:sz="0" w:space="0" w:color="auto"/>
        <w:right w:val="none" w:sz="0" w:space="0" w:color="auto"/>
      </w:divBdr>
    </w:div>
    <w:div w:id="20398427">
      <w:bodyDiv w:val="1"/>
      <w:marLeft w:val="0"/>
      <w:marRight w:val="0"/>
      <w:marTop w:val="0"/>
      <w:marBottom w:val="0"/>
      <w:divBdr>
        <w:top w:val="none" w:sz="0" w:space="0" w:color="auto"/>
        <w:left w:val="none" w:sz="0" w:space="0" w:color="auto"/>
        <w:bottom w:val="none" w:sz="0" w:space="0" w:color="auto"/>
        <w:right w:val="none" w:sz="0" w:space="0" w:color="auto"/>
      </w:divBdr>
    </w:div>
    <w:div w:id="23217314">
      <w:bodyDiv w:val="1"/>
      <w:marLeft w:val="0"/>
      <w:marRight w:val="0"/>
      <w:marTop w:val="0"/>
      <w:marBottom w:val="0"/>
      <w:divBdr>
        <w:top w:val="none" w:sz="0" w:space="0" w:color="auto"/>
        <w:left w:val="none" w:sz="0" w:space="0" w:color="auto"/>
        <w:bottom w:val="none" w:sz="0" w:space="0" w:color="auto"/>
        <w:right w:val="none" w:sz="0" w:space="0" w:color="auto"/>
      </w:divBdr>
    </w:div>
    <w:div w:id="39673007">
      <w:bodyDiv w:val="1"/>
      <w:marLeft w:val="0"/>
      <w:marRight w:val="0"/>
      <w:marTop w:val="0"/>
      <w:marBottom w:val="0"/>
      <w:divBdr>
        <w:top w:val="none" w:sz="0" w:space="0" w:color="auto"/>
        <w:left w:val="none" w:sz="0" w:space="0" w:color="auto"/>
        <w:bottom w:val="none" w:sz="0" w:space="0" w:color="auto"/>
        <w:right w:val="none" w:sz="0" w:space="0" w:color="auto"/>
      </w:divBdr>
    </w:div>
    <w:div w:id="42218600">
      <w:bodyDiv w:val="1"/>
      <w:marLeft w:val="0"/>
      <w:marRight w:val="0"/>
      <w:marTop w:val="0"/>
      <w:marBottom w:val="0"/>
      <w:divBdr>
        <w:top w:val="none" w:sz="0" w:space="0" w:color="auto"/>
        <w:left w:val="none" w:sz="0" w:space="0" w:color="auto"/>
        <w:bottom w:val="none" w:sz="0" w:space="0" w:color="auto"/>
        <w:right w:val="none" w:sz="0" w:space="0" w:color="auto"/>
      </w:divBdr>
    </w:div>
    <w:div w:id="44525465">
      <w:bodyDiv w:val="1"/>
      <w:marLeft w:val="0"/>
      <w:marRight w:val="0"/>
      <w:marTop w:val="0"/>
      <w:marBottom w:val="0"/>
      <w:divBdr>
        <w:top w:val="none" w:sz="0" w:space="0" w:color="auto"/>
        <w:left w:val="none" w:sz="0" w:space="0" w:color="auto"/>
        <w:bottom w:val="none" w:sz="0" w:space="0" w:color="auto"/>
        <w:right w:val="none" w:sz="0" w:space="0" w:color="auto"/>
      </w:divBdr>
    </w:div>
    <w:div w:id="49306570">
      <w:bodyDiv w:val="1"/>
      <w:marLeft w:val="0"/>
      <w:marRight w:val="0"/>
      <w:marTop w:val="0"/>
      <w:marBottom w:val="0"/>
      <w:divBdr>
        <w:top w:val="none" w:sz="0" w:space="0" w:color="auto"/>
        <w:left w:val="none" w:sz="0" w:space="0" w:color="auto"/>
        <w:bottom w:val="none" w:sz="0" w:space="0" w:color="auto"/>
        <w:right w:val="none" w:sz="0" w:space="0" w:color="auto"/>
      </w:divBdr>
    </w:div>
    <w:div w:id="58791152">
      <w:bodyDiv w:val="1"/>
      <w:marLeft w:val="0"/>
      <w:marRight w:val="0"/>
      <w:marTop w:val="0"/>
      <w:marBottom w:val="0"/>
      <w:divBdr>
        <w:top w:val="none" w:sz="0" w:space="0" w:color="auto"/>
        <w:left w:val="none" w:sz="0" w:space="0" w:color="auto"/>
        <w:bottom w:val="none" w:sz="0" w:space="0" w:color="auto"/>
        <w:right w:val="none" w:sz="0" w:space="0" w:color="auto"/>
      </w:divBdr>
    </w:div>
    <w:div w:id="61491846">
      <w:bodyDiv w:val="1"/>
      <w:marLeft w:val="0"/>
      <w:marRight w:val="0"/>
      <w:marTop w:val="0"/>
      <w:marBottom w:val="0"/>
      <w:divBdr>
        <w:top w:val="none" w:sz="0" w:space="0" w:color="auto"/>
        <w:left w:val="none" w:sz="0" w:space="0" w:color="auto"/>
        <w:bottom w:val="none" w:sz="0" w:space="0" w:color="auto"/>
        <w:right w:val="none" w:sz="0" w:space="0" w:color="auto"/>
      </w:divBdr>
    </w:div>
    <w:div w:id="70396819">
      <w:bodyDiv w:val="1"/>
      <w:marLeft w:val="0"/>
      <w:marRight w:val="0"/>
      <w:marTop w:val="0"/>
      <w:marBottom w:val="0"/>
      <w:divBdr>
        <w:top w:val="none" w:sz="0" w:space="0" w:color="auto"/>
        <w:left w:val="none" w:sz="0" w:space="0" w:color="auto"/>
        <w:bottom w:val="none" w:sz="0" w:space="0" w:color="auto"/>
        <w:right w:val="none" w:sz="0" w:space="0" w:color="auto"/>
      </w:divBdr>
    </w:div>
    <w:div w:id="77213533">
      <w:bodyDiv w:val="1"/>
      <w:marLeft w:val="0"/>
      <w:marRight w:val="0"/>
      <w:marTop w:val="0"/>
      <w:marBottom w:val="0"/>
      <w:divBdr>
        <w:top w:val="none" w:sz="0" w:space="0" w:color="auto"/>
        <w:left w:val="none" w:sz="0" w:space="0" w:color="auto"/>
        <w:bottom w:val="none" w:sz="0" w:space="0" w:color="auto"/>
        <w:right w:val="none" w:sz="0" w:space="0" w:color="auto"/>
      </w:divBdr>
    </w:div>
    <w:div w:id="82648279">
      <w:bodyDiv w:val="1"/>
      <w:marLeft w:val="0"/>
      <w:marRight w:val="0"/>
      <w:marTop w:val="0"/>
      <w:marBottom w:val="0"/>
      <w:divBdr>
        <w:top w:val="none" w:sz="0" w:space="0" w:color="auto"/>
        <w:left w:val="none" w:sz="0" w:space="0" w:color="auto"/>
        <w:bottom w:val="none" w:sz="0" w:space="0" w:color="auto"/>
        <w:right w:val="none" w:sz="0" w:space="0" w:color="auto"/>
      </w:divBdr>
    </w:div>
    <w:div w:id="93939074">
      <w:bodyDiv w:val="1"/>
      <w:marLeft w:val="0"/>
      <w:marRight w:val="0"/>
      <w:marTop w:val="0"/>
      <w:marBottom w:val="0"/>
      <w:divBdr>
        <w:top w:val="none" w:sz="0" w:space="0" w:color="auto"/>
        <w:left w:val="none" w:sz="0" w:space="0" w:color="auto"/>
        <w:bottom w:val="none" w:sz="0" w:space="0" w:color="auto"/>
        <w:right w:val="none" w:sz="0" w:space="0" w:color="auto"/>
      </w:divBdr>
    </w:div>
    <w:div w:id="99689477">
      <w:bodyDiv w:val="1"/>
      <w:marLeft w:val="0"/>
      <w:marRight w:val="0"/>
      <w:marTop w:val="0"/>
      <w:marBottom w:val="0"/>
      <w:divBdr>
        <w:top w:val="none" w:sz="0" w:space="0" w:color="auto"/>
        <w:left w:val="none" w:sz="0" w:space="0" w:color="auto"/>
        <w:bottom w:val="none" w:sz="0" w:space="0" w:color="auto"/>
        <w:right w:val="none" w:sz="0" w:space="0" w:color="auto"/>
      </w:divBdr>
    </w:div>
    <w:div w:id="112527766">
      <w:bodyDiv w:val="1"/>
      <w:marLeft w:val="0"/>
      <w:marRight w:val="0"/>
      <w:marTop w:val="0"/>
      <w:marBottom w:val="0"/>
      <w:divBdr>
        <w:top w:val="none" w:sz="0" w:space="0" w:color="auto"/>
        <w:left w:val="none" w:sz="0" w:space="0" w:color="auto"/>
        <w:bottom w:val="none" w:sz="0" w:space="0" w:color="auto"/>
        <w:right w:val="none" w:sz="0" w:space="0" w:color="auto"/>
      </w:divBdr>
    </w:div>
    <w:div w:id="121115452">
      <w:bodyDiv w:val="1"/>
      <w:marLeft w:val="0"/>
      <w:marRight w:val="0"/>
      <w:marTop w:val="0"/>
      <w:marBottom w:val="0"/>
      <w:divBdr>
        <w:top w:val="none" w:sz="0" w:space="0" w:color="auto"/>
        <w:left w:val="none" w:sz="0" w:space="0" w:color="auto"/>
        <w:bottom w:val="none" w:sz="0" w:space="0" w:color="auto"/>
        <w:right w:val="none" w:sz="0" w:space="0" w:color="auto"/>
      </w:divBdr>
    </w:div>
    <w:div w:id="123352932">
      <w:bodyDiv w:val="1"/>
      <w:marLeft w:val="0"/>
      <w:marRight w:val="0"/>
      <w:marTop w:val="0"/>
      <w:marBottom w:val="0"/>
      <w:divBdr>
        <w:top w:val="none" w:sz="0" w:space="0" w:color="auto"/>
        <w:left w:val="none" w:sz="0" w:space="0" w:color="auto"/>
        <w:bottom w:val="none" w:sz="0" w:space="0" w:color="auto"/>
        <w:right w:val="none" w:sz="0" w:space="0" w:color="auto"/>
      </w:divBdr>
    </w:div>
    <w:div w:id="131679548">
      <w:bodyDiv w:val="1"/>
      <w:marLeft w:val="0"/>
      <w:marRight w:val="0"/>
      <w:marTop w:val="0"/>
      <w:marBottom w:val="0"/>
      <w:divBdr>
        <w:top w:val="none" w:sz="0" w:space="0" w:color="auto"/>
        <w:left w:val="none" w:sz="0" w:space="0" w:color="auto"/>
        <w:bottom w:val="none" w:sz="0" w:space="0" w:color="auto"/>
        <w:right w:val="none" w:sz="0" w:space="0" w:color="auto"/>
      </w:divBdr>
    </w:div>
    <w:div w:id="136774393">
      <w:bodyDiv w:val="1"/>
      <w:marLeft w:val="0"/>
      <w:marRight w:val="0"/>
      <w:marTop w:val="0"/>
      <w:marBottom w:val="0"/>
      <w:divBdr>
        <w:top w:val="none" w:sz="0" w:space="0" w:color="auto"/>
        <w:left w:val="none" w:sz="0" w:space="0" w:color="auto"/>
        <w:bottom w:val="none" w:sz="0" w:space="0" w:color="auto"/>
        <w:right w:val="none" w:sz="0" w:space="0" w:color="auto"/>
      </w:divBdr>
    </w:div>
    <w:div w:id="142746547">
      <w:bodyDiv w:val="1"/>
      <w:marLeft w:val="0"/>
      <w:marRight w:val="0"/>
      <w:marTop w:val="0"/>
      <w:marBottom w:val="0"/>
      <w:divBdr>
        <w:top w:val="none" w:sz="0" w:space="0" w:color="auto"/>
        <w:left w:val="none" w:sz="0" w:space="0" w:color="auto"/>
        <w:bottom w:val="none" w:sz="0" w:space="0" w:color="auto"/>
        <w:right w:val="none" w:sz="0" w:space="0" w:color="auto"/>
      </w:divBdr>
    </w:div>
    <w:div w:id="144205204">
      <w:bodyDiv w:val="1"/>
      <w:marLeft w:val="0"/>
      <w:marRight w:val="0"/>
      <w:marTop w:val="0"/>
      <w:marBottom w:val="0"/>
      <w:divBdr>
        <w:top w:val="none" w:sz="0" w:space="0" w:color="auto"/>
        <w:left w:val="none" w:sz="0" w:space="0" w:color="auto"/>
        <w:bottom w:val="none" w:sz="0" w:space="0" w:color="auto"/>
        <w:right w:val="none" w:sz="0" w:space="0" w:color="auto"/>
      </w:divBdr>
    </w:div>
    <w:div w:id="147089873">
      <w:bodyDiv w:val="1"/>
      <w:marLeft w:val="0"/>
      <w:marRight w:val="0"/>
      <w:marTop w:val="0"/>
      <w:marBottom w:val="0"/>
      <w:divBdr>
        <w:top w:val="none" w:sz="0" w:space="0" w:color="auto"/>
        <w:left w:val="none" w:sz="0" w:space="0" w:color="auto"/>
        <w:bottom w:val="none" w:sz="0" w:space="0" w:color="auto"/>
        <w:right w:val="none" w:sz="0" w:space="0" w:color="auto"/>
      </w:divBdr>
    </w:div>
    <w:div w:id="157427737">
      <w:bodyDiv w:val="1"/>
      <w:marLeft w:val="0"/>
      <w:marRight w:val="0"/>
      <w:marTop w:val="0"/>
      <w:marBottom w:val="0"/>
      <w:divBdr>
        <w:top w:val="none" w:sz="0" w:space="0" w:color="auto"/>
        <w:left w:val="none" w:sz="0" w:space="0" w:color="auto"/>
        <w:bottom w:val="none" w:sz="0" w:space="0" w:color="auto"/>
        <w:right w:val="none" w:sz="0" w:space="0" w:color="auto"/>
      </w:divBdr>
    </w:div>
    <w:div w:id="162743815">
      <w:bodyDiv w:val="1"/>
      <w:marLeft w:val="0"/>
      <w:marRight w:val="0"/>
      <w:marTop w:val="0"/>
      <w:marBottom w:val="0"/>
      <w:divBdr>
        <w:top w:val="none" w:sz="0" w:space="0" w:color="auto"/>
        <w:left w:val="none" w:sz="0" w:space="0" w:color="auto"/>
        <w:bottom w:val="none" w:sz="0" w:space="0" w:color="auto"/>
        <w:right w:val="none" w:sz="0" w:space="0" w:color="auto"/>
      </w:divBdr>
    </w:div>
    <w:div w:id="174269103">
      <w:bodyDiv w:val="1"/>
      <w:marLeft w:val="0"/>
      <w:marRight w:val="0"/>
      <w:marTop w:val="0"/>
      <w:marBottom w:val="0"/>
      <w:divBdr>
        <w:top w:val="none" w:sz="0" w:space="0" w:color="auto"/>
        <w:left w:val="none" w:sz="0" w:space="0" w:color="auto"/>
        <w:bottom w:val="none" w:sz="0" w:space="0" w:color="auto"/>
        <w:right w:val="none" w:sz="0" w:space="0" w:color="auto"/>
      </w:divBdr>
    </w:div>
    <w:div w:id="189340878">
      <w:bodyDiv w:val="1"/>
      <w:marLeft w:val="0"/>
      <w:marRight w:val="0"/>
      <w:marTop w:val="0"/>
      <w:marBottom w:val="0"/>
      <w:divBdr>
        <w:top w:val="none" w:sz="0" w:space="0" w:color="auto"/>
        <w:left w:val="none" w:sz="0" w:space="0" w:color="auto"/>
        <w:bottom w:val="none" w:sz="0" w:space="0" w:color="auto"/>
        <w:right w:val="none" w:sz="0" w:space="0" w:color="auto"/>
      </w:divBdr>
    </w:div>
    <w:div w:id="196703922">
      <w:bodyDiv w:val="1"/>
      <w:marLeft w:val="0"/>
      <w:marRight w:val="0"/>
      <w:marTop w:val="0"/>
      <w:marBottom w:val="0"/>
      <w:divBdr>
        <w:top w:val="none" w:sz="0" w:space="0" w:color="auto"/>
        <w:left w:val="none" w:sz="0" w:space="0" w:color="auto"/>
        <w:bottom w:val="none" w:sz="0" w:space="0" w:color="auto"/>
        <w:right w:val="none" w:sz="0" w:space="0" w:color="auto"/>
      </w:divBdr>
    </w:div>
    <w:div w:id="213274234">
      <w:bodyDiv w:val="1"/>
      <w:marLeft w:val="0"/>
      <w:marRight w:val="0"/>
      <w:marTop w:val="0"/>
      <w:marBottom w:val="0"/>
      <w:divBdr>
        <w:top w:val="none" w:sz="0" w:space="0" w:color="auto"/>
        <w:left w:val="none" w:sz="0" w:space="0" w:color="auto"/>
        <w:bottom w:val="none" w:sz="0" w:space="0" w:color="auto"/>
        <w:right w:val="none" w:sz="0" w:space="0" w:color="auto"/>
      </w:divBdr>
    </w:div>
    <w:div w:id="220599026">
      <w:bodyDiv w:val="1"/>
      <w:marLeft w:val="0"/>
      <w:marRight w:val="0"/>
      <w:marTop w:val="0"/>
      <w:marBottom w:val="0"/>
      <w:divBdr>
        <w:top w:val="none" w:sz="0" w:space="0" w:color="auto"/>
        <w:left w:val="none" w:sz="0" w:space="0" w:color="auto"/>
        <w:bottom w:val="none" w:sz="0" w:space="0" w:color="auto"/>
        <w:right w:val="none" w:sz="0" w:space="0" w:color="auto"/>
      </w:divBdr>
    </w:div>
    <w:div w:id="222956801">
      <w:bodyDiv w:val="1"/>
      <w:marLeft w:val="0"/>
      <w:marRight w:val="0"/>
      <w:marTop w:val="0"/>
      <w:marBottom w:val="0"/>
      <w:divBdr>
        <w:top w:val="none" w:sz="0" w:space="0" w:color="auto"/>
        <w:left w:val="none" w:sz="0" w:space="0" w:color="auto"/>
        <w:bottom w:val="none" w:sz="0" w:space="0" w:color="auto"/>
        <w:right w:val="none" w:sz="0" w:space="0" w:color="auto"/>
      </w:divBdr>
      <w:divsChild>
        <w:div w:id="1288659446">
          <w:marLeft w:val="0"/>
          <w:marRight w:val="0"/>
          <w:marTop w:val="0"/>
          <w:marBottom w:val="0"/>
          <w:divBdr>
            <w:top w:val="none" w:sz="0" w:space="0" w:color="auto"/>
            <w:left w:val="none" w:sz="0" w:space="0" w:color="auto"/>
            <w:bottom w:val="none" w:sz="0" w:space="0" w:color="auto"/>
            <w:right w:val="none" w:sz="0" w:space="0" w:color="auto"/>
          </w:divBdr>
        </w:div>
        <w:div w:id="1044981715">
          <w:marLeft w:val="0"/>
          <w:marRight w:val="0"/>
          <w:marTop w:val="0"/>
          <w:marBottom w:val="0"/>
          <w:divBdr>
            <w:top w:val="none" w:sz="0" w:space="0" w:color="auto"/>
            <w:left w:val="none" w:sz="0" w:space="0" w:color="auto"/>
            <w:bottom w:val="none" w:sz="0" w:space="0" w:color="auto"/>
            <w:right w:val="none" w:sz="0" w:space="0" w:color="auto"/>
          </w:divBdr>
        </w:div>
        <w:div w:id="1594430463">
          <w:marLeft w:val="0"/>
          <w:marRight w:val="0"/>
          <w:marTop w:val="0"/>
          <w:marBottom w:val="0"/>
          <w:divBdr>
            <w:top w:val="none" w:sz="0" w:space="0" w:color="auto"/>
            <w:left w:val="none" w:sz="0" w:space="0" w:color="auto"/>
            <w:bottom w:val="none" w:sz="0" w:space="0" w:color="auto"/>
            <w:right w:val="none" w:sz="0" w:space="0" w:color="auto"/>
          </w:divBdr>
        </w:div>
        <w:div w:id="784931904">
          <w:marLeft w:val="0"/>
          <w:marRight w:val="0"/>
          <w:marTop w:val="0"/>
          <w:marBottom w:val="0"/>
          <w:divBdr>
            <w:top w:val="none" w:sz="0" w:space="0" w:color="auto"/>
            <w:left w:val="none" w:sz="0" w:space="0" w:color="auto"/>
            <w:bottom w:val="none" w:sz="0" w:space="0" w:color="auto"/>
            <w:right w:val="none" w:sz="0" w:space="0" w:color="auto"/>
          </w:divBdr>
        </w:div>
        <w:div w:id="1436173474">
          <w:marLeft w:val="0"/>
          <w:marRight w:val="0"/>
          <w:marTop w:val="0"/>
          <w:marBottom w:val="0"/>
          <w:divBdr>
            <w:top w:val="none" w:sz="0" w:space="0" w:color="auto"/>
            <w:left w:val="none" w:sz="0" w:space="0" w:color="auto"/>
            <w:bottom w:val="none" w:sz="0" w:space="0" w:color="auto"/>
            <w:right w:val="none" w:sz="0" w:space="0" w:color="auto"/>
          </w:divBdr>
        </w:div>
        <w:div w:id="69010536">
          <w:marLeft w:val="0"/>
          <w:marRight w:val="0"/>
          <w:marTop w:val="0"/>
          <w:marBottom w:val="0"/>
          <w:divBdr>
            <w:top w:val="none" w:sz="0" w:space="0" w:color="auto"/>
            <w:left w:val="none" w:sz="0" w:space="0" w:color="auto"/>
            <w:bottom w:val="none" w:sz="0" w:space="0" w:color="auto"/>
            <w:right w:val="none" w:sz="0" w:space="0" w:color="auto"/>
          </w:divBdr>
        </w:div>
        <w:div w:id="456336083">
          <w:marLeft w:val="0"/>
          <w:marRight w:val="0"/>
          <w:marTop w:val="0"/>
          <w:marBottom w:val="0"/>
          <w:divBdr>
            <w:top w:val="none" w:sz="0" w:space="0" w:color="auto"/>
            <w:left w:val="none" w:sz="0" w:space="0" w:color="auto"/>
            <w:bottom w:val="none" w:sz="0" w:space="0" w:color="auto"/>
            <w:right w:val="none" w:sz="0" w:space="0" w:color="auto"/>
          </w:divBdr>
        </w:div>
        <w:div w:id="334723943">
          <w:marLeft w:val="0"/>
          <w:marRight w:val="0"/>
          <w:marTop w:val="0"/>
          <w:marBottom w:val="0"/>
          <w:divBdr>
            <w:top w:val="none" w:sz="0" w:space="0" w:color="auto"/>
            <w:left w:val="none" w:sz="0" w:space="0" w:color="auto"/>
            <w:bottom w:val="none" w:sz="0" w:space="0" w:color="auto"/>
            <w:right w:val="none" w:sz="0" w:space="0" w:color="auto"/>
          </w:divBdr>
        </w:div>
        <w:div w:id="1573537212">
          <w:marLeft w:val="0"/>
          <w:marRight w:val="0"/>
          <w:marTop w:val="0"/>
          <w:marBottom w:val="0"/>
          <w:divBdr>
            <w:top w:val="none" w:sz="0" w:space="0" w:color="auto"/>
            <w:left w:val="none" w:sz="0" w:space="0" w:color="auto"/>
            <w:bottom w:val="none" w:sz="0" w:space="0" w:color="auto"/>
            <w:right w:val="none" w:sz="0" w:space="0" w:color="auto"/>
          </w:divBdr>
        </w:div>
        <w:div w:id="1826772446">
          <w:marLeft w:val="0"/>
          <w:marRight w:val="0"/>
          <w:marTop w:val="0"/>
          <w:marBottom w:val="0"/>
          <w:divBdr>
            <w:top w:val="none" w:sz="0" w:space="0" w:color="auto"/>
            <w:left w:val="none" w:sz="0" w:space="0" w:color="auto"/>
            <w:bottom w:val="none" w:sz="0" w:space="0" w:color="auto"/>
            <w:right w:val="none" w:sz="0" w:space="0" w:color="auto"/>
          </w:divBdr>
        </w:div>
        <w:div w:id="1219703930">
          <w:marLeft w:val="0"/>
          <w:marRight w:val="0"/>
          <w:marTop w:val="0"/>
          <w:marBottom w:val="0"/>
          <w:divBdr>
            <w:top w:val="none" w:sz="0" w:space="0" w:color="auto"/>
            <w:left w:val="none" w:sz="0" w:space="0" w:color="auto"/>
            <w:bottom w:val="none" w:sz="0" w:space="0" w:color="auto"/>
            <w:right w:val="none" w:sz="0" w:space="0" w:color="auto"/>
          </w:divBdr>
        </w:div>
        <w:div w:id="976497935">
          <w:marLeft w:val="0"/>
          <w:marRight w:val="0"/>
          <w:marTop w:val="0"/>
          <w:marBottom w:val="0"/>
          <w:divBdr>
            <w:top w:val="none" w:sz="0" w:space="0" w:color="auto"/>
            <w:left w:val="none" w:sz="0" w:space="0" w:color="auto"/>
            <w:bottom w:val="none" w:sz="0" w:space="0" w:color="auto"/>
            <w:right w:val="none" w:sz="0" w:space="0" w:color="auto"/>
          </w:divBdr>
        </w:div>
        <w:div w:id="576522317">
          <w:marLeft w:val="0"/>
          <w:marRight w:val="0"/>
          <w:marTop w:val="0"/>
          <w:marBottom w:val="0"/>
          <w:divBdr>
            <w:top w:val="none" w:sz="0" w:space="0" w:color="auto"/>
            <w:left w:val="none" w:sz="0" w:space="0" w:color="auto"/>
            <w:bottom w:val="none" w:sz="0" w:space="0" w:color="auto"/>
            <w:right w:val="none" w:sz="0" w:space="0" w:color="auto"/>
          </w:divBdr>
        </w:div>
        <w:div w:id="31074845">
          <w:marLeft w:val="0"/>
          <w:marRight w:val="0"/>
          <w:marTop w:val="0"/>
          <w:marBottom w:val="0"/>
          <w:divBdr>
            <w:top w:val="none" w:sz="0" w:space="0" w:color="auto"/>
            <w:left w:val="none" w:sz="0" w:space="0" w:color="auto"/>
            <w:bottom w:val="none" w:sz="0" w:space="0" w:color="auto"/>
            <w:right w:val="none" w:sz="0" w:space="0" w:color="auto"/>
          </w:divBdr>
        </w:div>
        <w:div w:id="995842640">
          <w:marLeft w:val="0"/>
          <w:marRight w:val="0"/>
          <w:marTop w:val="0"/>
          <w:marBottom w:val="0"/>
          <w:divBdr>
            <w:top w:val="none" w:sz="0" w:space="0" w:color="auto"/>
            <w:left w:val="none" w:sz="0" w:space="0" w:color="auto"/>
            <w:bottom w:val="none" w:sz="0" w:space="0" w:color="auto"/>
            <w:right w:val="none" w:sz="0" w:space="0" w:color="auto"/>
          </w:divBdr>
        </w:div>
        <w:div w:id="1644919408">
          <w:marLeft w:val="0"/>
          <w:marRight w:val="0"/>
          <w:marTop w:val="0"/>
          <w:marBottom w:val="0"/>
          <w:divBdr>
            <w:top w:val="none" w:sz="0" w:space="0" w:color="auto"/>
            <w:left w:val="none" w:sz="0" w:space="0" w:color="auto"/>
            <w:bottom w:val="none" w:sz="0" w:space="0" w:color="auto"/>
            <w:right w:val="none" w:sz="0" w:space="0" w:color="auto"/>
          </w:divBdr>
        </w:div>
        <w:div w:id="1466701106">
          <w:marLeft w:val="0"/>
          <w:marRight w:val="0"/>
          <w:marTop w:val="0"/>
          <w:marBottom w:val="0"/>
          <w:divBdr>
            <w:top w:val="none" w:sz="0" w:space="0" w:color="auto"/>
            <w:left w:val="none" w:sz="0" w:space="0" w:color="auto"/>
            <w:bottom w:val="none" w:sz="0" w:space="0" w:color="auto"/>
            <w:right w:val="none" w:sz="0" w:space="0" w:color="auto"/>
          </w:divBdr>
        </w:div>
        <w:div w:id="1024749436">
          <w:marLeft w:val="0"/>
          <w:marRight w:val="0"/>
          <w:marTop w:val="0"/>
          <w:marBottom w:val="0"/>
          <w:divBdr>
            <w:top w:val="none" w:sz="0" w:space="0" w:color="auto"/>
            <w:left w:val="none" w:sz="0" w:space="0" w:color="auto"/>
            <w:bottom w:val="none" w:sz="0" w:space="0" w:color="auto"/>
            <w:right w:val="none" w:sz="0" w:space="0" w:color="auto"/>
          </w:divBdr>
        </w:div>
        <w:div w:id="113866287">
          <w:marLeft w:val="0"/>
          <w:marRight w:val="0"/>
          <w:marTop w:val="0"/>
          <w:marBottom w:val="0"/>
          <w:divBdr>
            <w:top w:val="none" w:sz="0" w:space="0" w:color="auto"/>
            <w:left w:val="none" w:sz="0" w:space="0" w:color="auto"/>
            <w:bottom w:val="none" w:sz="0" w:space="0" w:color="auto"/>
            <w:right w:val="none" w:sz="0" w:space="0" w:color="auto"/>
          </w:divBdr>
        </w:div>
        <w:div w:id="77823719">
          <w:marLeft w:val="0"/>
          <w:marRight w:val="0"/>
          <w:marTop w:val="0"/>
          <w:marBottom w:val="0"/>
          <w:divBdr>
            <w:top w:val="none" w:sz="0" w:space="0" w:color="auto"/>
            <w:left w:val="none" w:sz="0" w:space="0" w:color="auto"/>
            <w:bottom w:val="none" w:sz="0" w:space="0" w:color="auto"/>
            <w:right w:val="none" w:sz="0" w:space="0" w:color="auto"/>
          </w:divBdr>
        </w:div>
        <w:div w:id="313725465">
          <w:marLeft w:val="0"/>
          <w:marRight w:val="0"/>
          <w:marTop w:val="0"/>
          <w:marBottom w:val="0"/>
          <w:divBdr>
            <w:top w:val="none" w:sz="0" w:space="0" w:color="auto"/>
            <w:left w:val="none" w:sz="0" w:space="0" w:color="auto"/>
            <w:bottom w:val="none" w:sz="0" w:space="0" w:color="auto"/>
            <w:right w:val="none" w:sz="0" w:space="0" w:color="auto"/>
          </w:divBdr>
        </w:div>
        <w:div w:id="1722050702">
          <w:marLeft w:val="0"/>
          <w:marRight w:val="0"/>
          <w:marTop w:val="0"/>
          <w:marBottom w:val="0"/>
          <w:divBdr>
            <w:top w:val="none" w:sz="0" w:space="0" w:color="auto"/>
            <w:left w:val="none" w:sz="0" w:space="0" w:color="auto"/>
            <w:bottom w:val="none" w:sz="0" w:space="0" w:color="auto"/>
            <w:right w:val="none" w:sz="0" w:space="0" w:color="auto"/>
          </w:divBdr>
        </w:div>
        <w:div w:id="1148130130">
          <w:marLeft w:val="0"/>
          <w:marRight w:val="0"/>
          <w:marTop w:val="0"/>
          <w:marBottom w:val="0"/>
          <w:divBdr>
            <w:top w:val="none" w:sz="0" w:space="0" w:color="auto"/>
            <w:left w:val="none" w:sz="0" w:space="0" w:color="auto"/>
            <w:bottom w:val="none" w:sz="0" w:space="0" w:color="auto"/>
            <w:right w:val="none" w:sz="0" w:space="0" w:color="auto"/>
          </w:divBdr>
        </w:div>
        <w:div w:id="942609680">
          <w:marLeft w:val="0"/>
          <w:marRight w:val="0"/>
          <w:marTop w:val="0"/>
          <w:marBottom w:val="0"/>
          <w:divBdr>
            <w:top w:val="none" w:sz="0" w:space="0" w:color="auto"/>
            <w:left w:val="none" w:sz="0" w:space="0" w:color="auto"/>
            <w:bottom w:val="none" w:sz="0" w:space="0" w:color="auto"/>
            <w:right w:val="none" w:sz="0" w:space="0" w:color="auto"/>
          </w:divBdr>
        </w:div>
        <w:div w:id="191262650">
          <w:marLeft w:val="0"/>
          <w:marRight w:val="0"/>
          <w:marTop w:val="0"/>
          <w:marBottom w:val="0"/>
          <w:divBdr>
            <w:top w:val="none" w:sz="0" w:space="0" w:color="auto"/>
            <w:left w:val="none" w:sz="0" w:space="0" w:color="auto"/>
            <w:bottom w:val="none" w:sz="0" w:space="0" w:color="auto"/>
            <w:right w:val="none" w:sz="0" w:space="0" w:color="auto"/>
          </w:divBdr>
        </w:div>
        <w:div w:id="1700622275">
          <w:marLeft w:val="0"/>
          <w:marRight w:val="0"/>
          <w:marTop w:val="0"/>
          <w:marBottom w:val="0"/>
          <w:divBdr>
            <w:top w:val="none" w:sz="0" w:space="0" w:color="auto"/>
            <w:left w:val="none" w:sz="0" w:space="0" w:color="auto"/>
            <w:bottom w:val="none" w:sz="0" w:space="0" w:color="auto"/>
            <w:right w:val="none" w:sz="0" w:space="0" w:color="auto"/>
          </w:divBdr>
        </w:div>
        <w:div w:id="1888370852">
          <w:marLeft w:val="0"/>
          <w:marRight w:val="0"/>
          <w:marTop w:val="0"/>
          <w:marBottom w:val="0"/>
          <w:divBdr>
            <w:top w:val="none" w:sz="0" w:space="0" w:color="auto"/>
            <w:left w:val="none" w:sz="0" w:space="0" w:color="auto"/>
            <w:bottom w:val="none" w:sz="0" w:space="0" w:color="auto"/>
            <w:right w:val="none" w:sz="0" w:space="0" w:color="auto"/>
          </w:divBdr>
        </w:div>
        <w:div w:id="1936984921">
          <w:marLeft w:val="0"/>
          <w:marRight w:val="0"/>
          <w:marTop w:val="0"/>
          <w:marBottom w:val="0"/>
          <w:divBdr>
            <w:top w:val="none" w:sz="0" w:space="0" w:color="auto"/>
            <w:left w:val="none" w:sz="0" w:space="0" w:color="auto"/>
            <w:bottom w:val="none" w:sz="0" w:space="0" w:color="auto"/>
            <w:right w:val="none" w:sz="0" w:space="0" w:color="auto"/>
          </w:divBdr>
        </w:div>
        <w:div w:id="1567568343">
          <w:marLeft w:val="0"/>
          <w:marRight w:val="0"/>
          <w:marTop w:val="0"/>
          <w:marBottom w:val="0"/>
          <w:divBdr>
            <w:top w:val="none" w:sz="0" w:space="0" w:color="auto"/>
            <w:left w:val="none" w:sz="0" w:space="0" w:color="auto"/>
            <w:bottom w:val="none" w:sz="0" w:space="0" w:color="auto"/>
            <w:right w:val="none" w:sz="0" w:space="0" w:color="auto"/>
          </w:divBdr>
        </w:div>
        <w:div w:id="734356401">
          <w:marLeft w:val="0"/>
          <w:marRight w:val="0"/>
          <w:marTop w:val="0"/>
          <w:marBottom w:val="0"/>
          <w:divBdr>
            <w:top w:val="none" w:sz="0" w:space="0" w:color="auto"/>
            <w:left w:val="none" w:sz="0" w:space="0" w:color="auto"/>
            <w:bottom w:val="none" w:sz="0" w:space="0" w:color="auto"/>
            <w:right w:val="none" w:sz="0" w:space="0" w:color="auto"/>
          </w:divBdr>
        </w:div>
        <w:div w:id="557085236">
          <w:marLeft w:val="0"/>
          <w:marRight w:val="0"/>
          <w:marTop w:val="0"/>
          <w:marBottom w:val="0"/>
          <w:divBdr>
            <w:top w:val="none" w:sz="0" w:space="0" w:color="auto"/>
            <w:left w:val="none" w:sz="0" w:space="0" w:color="auto"/>
            <w:bottom w:val="none" w:sz="0" w:space="0" w:color="auto"/>
            <w:right w:val="none" w:sz="0" w:space="0" w:color="auto"/>
          </w:divBdr>
        </w:div>
        <w:div w:id="1467163681">
          <w:marLeft w:val="0"/>
          <w:marRight w:val="0"/>
          <w:marTop w:val="0"/>
          <w:marBottom w:val="0"/>
          <w:divBdr>
            <w:top w:val="none" w:sz="0" w:space="0" w:color="auto"/>
            <w:left w:val="none" w:sz="0" w:space="0" w:color="auto"/>
            <w:bottom w:val="none" w:sz="0" w:space="0" w:color="auto"/>
            <w:right w:val="none" w:sz="0" w:space="0" w:color="auto"/>
          </w:divBdr>
        </w:div>
        <w:div w:id="626589748">
          <w:marLeft w:val="0"/>
          <w:marRight w:val="0"/>
          <w:marTop w:val="0"/>
          <w:marBottom w:val="0"/>
          <w:divBdr>
            <w:top w:val="none" w:sz="0" w:space="0" w:color="auto"/>
            <w:left w:val="none" w:sz="0" w:space="0" w:color="auto"/>
            <w:bottom w:val="none" w:sz="0" w:space="0" w:color="auto"/>
            <w:right w:val="none" w:sz="0" w:space="0" w:color="auto"/>
          </w:divBdr>
        </w:div>
        <w:div w:id="1146161804">
          <w:marLeft w:val="0"/>
          <w:marRight w:val="0"/>
          <w:marTop w:val="0"/>
          <w:marBottom w:val="0"/>
          <w:divBdr>
            <w:top w:val="none" w:sz="0" w:space="0" w:color="auto"/>
            <w:left w:val="none" w:sz="0" w:space="0" w:color="auto"/>
            <w:bottom w:val="none" w:sz="0" w:space="0" w:color="auto"/>
            <w:right w:val="none" w:sz="0" w:space="0" w:color="auto"/>
          </w:divBdr>
        </w:div>
        <w:div w:id="469906444">
          <w:marLeft w:val="0"/>
          <w:marRight w:val="0"/>
          <w:marTop w:val="0"/>
          <w:marBottom w:val="0"/>
          <w:divBdr>
            <w:top w:val="none" w:sz="0" w:space="0" w:color="auto"/>
            <w:left w:val="none" w:sz="0" w:space="0" w:color="auto"/>
            <w:bottom w:val="none" w:sz="0" w:space="0" w:color="auto"/>
            <w:right w:val="none" w:sz="0" w:space="0" w:color="auto"/>
          </w:divBdr>
        </w:div>
        <w:div w:id="1310554935">
          <w:marLeft w:val="0"/>
          <w:marRight w:val="0"/>
          <w:marTop w:val="0"/>
          <w:marBottom w:val="0"/>
          <w:divBdr>
            <w:top w:val="none" w:sz="0" w:space="0" w:color="auto"/>
            <w:left w:val="none" w:sz="0" w:space="0" w:color="auto"/>
            <w:bottom w:val="none" w:sz="0" w:space="0" w:color="auto"/>
            <w:right w:val="none" w:sz="0" w:space="0" w:color="auto"/>
          </w:divBdr>
        </w:div>
        <w:div w:id="692220251">
          <w:marLeft w:val="0"/>
          <w:marRight w:val="0"/>
          <w:marTop w:val="0"/>
          <w:marBottom w:val="0"/>
          <w:divBdr>
            <w:top w:val="none" w:sz="0" w:space="0" w:color="auto"/>
            <w:left w:val="none" w:sz="0" w:space="0" w:color="auto"/>
            <w:bottom w:val="none" w:sz="0" w:space="0" w:color="auto"/>
            <w:right w:val="none" w:sz="0" w:space="0" w:color="auto"/>
          </w:divBdr>
        </w:div>
        <w:div w:id="1467702463">
          <w:marLeft w:val="0"/>
          <w:marRight w:val="0"/>
          <w:marTop w:val="0"/>
          <w:marBottom w:val="0"/>
          <w:divBdr>
            <w:top w:val="none" w:sz="0" w:space="0" w:color="auto"/>
            <w:left w:val="none" w:sz="0" w:space="0" w:color="auto"/>
            <w:bottom w:val="none" w:sz="0" w:space="0" w:color="auto"/>
            <w:right w:val="none" w:sz="0" w:space="0" w:color="auto"/>
          </w:divBdr>
        </w:div>
        <w:div w:id="639263945">
          <w:marLeft w:val="0"/>
          <w:marRight w:val="0"/>
          <w:marTop w:val="0"/>
          <w:marBottom w:val="0"/>
          <w:divBdr>
            <w:top w:val="none" w:sz="0" w:space="0" w:color="auto"/>
            <w:left w:val="none" w:sz="0" w:space="0" w:color="auto"/>
            <w:bottom w:val="none" w:sz="0" w:space="0" w:color="auto"/>
            <w:right w:val="none" w:sz="0" w:space="0" w:color="auto"/>
          </w:divBdr>
        </w:div>
        <w:div w:id="667634621">
          <w:marLeft w:val="0"/>
          <w:marRight w:val="0"/>
          <w:marTop w:val="0"/>
          <w:marBottom w:val="0"/>
          <w:divBdr>
            <w:top w:val="none" w:sz="0" w:space="0" w:color="auto"/>
            <w:left w:val="none" w:sz="0" w:space="0" w:color="auto"/>
            <w:bottom w:val="none" w:sz="0" w:space="0" w:color="auto"/>
            <w:right w:val="none" w:sz="0" w:space="0" w:color="auto"/>
          </w:divBdr>
        </w:div>
        <w:div w:id="841236122">
          <w:marLeft w:val="0"/>
          <w:marRight w:val="0"/>
          <w:marTop w:val="0"/>
          <w:marBottom w:val="0"/>
          <w:divBdr>
            <w:top w:val="none" w:sz="0" w:space="0" w:color="auto"/>
            <w:left w:val="none" w:sz="0" w:space="0" w:color="auto"/>
            <w:bottom w:val="none" w:sz="0" w:space="0" w:color="auto"/>
            <w:right w:val="none" w:sz="0" w:space="0" w:color="auto"/>
          </w:divBdr>
        </w:div>
        <w:div w:id="685324758">
          <w:marLeft w:val="0"/>
          <w:marRight w:val="0"/>
          <w:marTop w:val="0"/>
          <w:marBottom w:val="0"/>
          <w:divBdr>
            <w:top w:val="none" w:sz="0" w:space="0" w:color="auto"/>
            <w:left w:val="none" w:sz="0" w:space="0" w:color="auto"/>
            <w:bottom w:val="none" w:sz="0" w:space="0" w:color="auto"/>
            <w:right w:val="none" w:sz="0" w:space="0" w:color="auto"/>
          </w:divBdr>
        </w:div>
        <w:div w:id="1335374416">
          <w:marLeft w:val="0"/>
          <w:marRight w:val="0"/>
          <w:marTop w:val="0"/>
          <w:marBottom w:val="0"/>
          <w:divBdr>
            <w:top w:val="none" w:sz="0" w:space="0" w:color="auto"/>
            <w:left w:val="none" w:sz="0" w:space="0" w:color="auto"/>
            <w:bottom w:val="none" w:sz="0" w:space="0" w:color="auto"/>
            <w:right w:val="none" w:sz="0" w:space="0" w:color="auto"/>
          </w:divBdr>
        </w:div>
        <w:div w:id="1096290656">
          <w:marLeft w:val="0"/>
          <w:marRight w:val="0"/>
          <w:marTop w:val="0"/>
          <w:marBottom w:val="0"/>
          <w:divBdr>
            <w:top w:val="none" w:sz="0" w:space="0" w:color="auto"/>
            <w:left w:val="none" w:sz="0" w:space="0" w:color="auto"/>
            <w:bottom w:val="none" w:sz="0" w:space="0" w:color="auto"/>
            <w:right w:val="none" w:sz="0" w:space="0" w:color="auto"/>
          </w:divBdr>
        </w:div>
        <w:div w:id="721908642">
          <w:marLeft w:val="0"/>
          <w:marRight w:val="0"/>
          <w:marTop w:val="0"/>
          <w:marBottom w:val="0"/>
          <w:divBdr>
            <w:top w:val="none" w:sz="0" w:space="0" w:color="auto"/>
            <w:left w:val="none" w:sz="0" w:space="0" w:color="auto"/>
            <w:bottom w:val="none" w:sz="0" w:space="0" w:color="auto"/>
            <w:right w:val="none" w:sz="0" w:space="0" w:color="auto"/>
          </w:divBdr>
        </w:div>
        <w:div w:id="201019860">
          <w:marLeft w:val="0"/>
          <w:marRight w:val="0"/>
          <w:marTop w:val="0"/>
          <w:marBottom w:val="0"/>
          <w:divBdr>
            <w:top w:val="none" w:sz="0" w:space="0" w:color="auto"/>
            <w:left w:val="none" w:sz="0" w:space="0" w:color="auto"/>
            <w:bottom w:val="none" w:sz="0" w:space="0" w:color="auto"/>
            <w:right w:val="none" w:sz="0" w:space="0" w:color="auto"/>
          </w:divBdr>
        </w:div>
        <w:div w:id="1408652098">
          <w:marLeft w:val="0"/>
          <w:marRight w:val="0"/>
          <w:marTop w:val="0"/>
          <w:marBottom w:val="0"/>
          <w:divBdr>
            <w:top w:val="none" w:sz="0" w:space="0" w:color="auto"/>
            <w:left w:val="none" w:sz="0" w:space="0" w:color="auto"/>
            <w:bottom w:val="none" w:sz="0" w:space="0" w:color="auto"/>
            <w:right w:val="none" w:sz="0" w:space="0" w:color="auto"/>
          </w:divBdr>
        </w:div>
        <w:div w:id="1055471906">
          <w:marLeft w:val="0"/>
          <w:marRight w:val="0"/>
          <w:marTop w:val="0"/>
          <w:marBottom w:val="0"/>
          <w:divBdr>
            <w:top w:val="none" w:sz="0" w:space="0" w:color="auto"/>
            <w:left w:val="none" w:sz="0" w:space="0" w:color="auto"/>
            <w:bottom w:val="none" w:sz="0" w:space="0" w:color="auto"/>
            <w:right w:val="none" w:sz="0" w:space="0" w:color="auto"/>
          </w:divBdr>
        </w:div>
        <w:div w:id="292297320">
          <w:marLeft w:val="0"/>
          <w:marRight w:val="0"/>
          <w:marTop w:val="0"/>
          <w:marBottom w:val="0"/>
          <w:divBdr>
            <w:top w:val="none" w:sz="0" w:space="0" w:color="auto"/>
            <w:left w:val="none" w:sz="0" w:space="0" w:color="auto"/>
            <w:bottom w:val="none" w:sz="0" w:space="0" w:color="auto"/>
            <w:right w:val="none" w:sz="0" w:space="0" w:color="auto"/>
          </w:divBdr>
        </w:div>
        <w:div w:id="1766727940">
          <w:marLeft w:val="0"/>
          <w:marRight w:val="0"/>
          <w:marTop w:val="0"/>
          <w:marBottom w:val="0"/>
          <w:divBdr>
            <w:top w:val="none" w:sz="0" w:space="0" w:color="auto"/>
            <w:left w:val="none" w:sz="0" w:space="0" w:color="auto"/>
            <w:bottom w:val="none" w:sz="0" w:space="0" w:color="auto"/>
            <w:right w:val="none" w:sz="0" w:space="0" w:color="auto"/>
          </w:divBdr>
        </w:div>
        <w:div w:id="536741890">
          <w:marLeft w:val="0"/>
          <w:marRight w:val="0"/>
          <w:marTop w:val="0"/>
          <w:marBottom w:val="0"/>
          <w:divBdr>
            <w:top w:val="none" w:sz="0" w:space="0" w:color="auto"/>
            <w:left w:val="none" w:sz="0" w:space="0" w:color="auto"/>
            <w:bottom w:val="none" w:sz="0" w:space="0" w:color="auto"/>
            <w:right w:val="none" w:sz="0" w:space="0" w:color="auto"/>
          </w:divBdr>
        </w:div>
        <w:div w:id="978459062">
          <w:marLeft w:val="0"/>
          <w:marRight w:val="0"/>
          <w:marTop w:val="0"/>
          <w:marBottom w:val="0"/>
          <w:divBdr>
            <w:top w:val="none" w:sz="0" w:space="0" w:color="auto"/>
            <w:left w:val="none" w:sz="0" w:space="0" w:color="auto"/>
            <w:bottom w:val="none" w:sz="0" w:space="0" w:color="auto"/>
            <w:right w:val="none" w:sz="0" w:space="0" w:color="auto"/>
          </w:divBdr>
        </w:div>
        <w:div w:id="1539276004">
          <w:marLeft w:val="0"/>
          <w:marRight w:val="0"/>
          <w:marTop w:val="0"/>
          <w:marBottom w:val="0"/>
          <w:divBdr>
            <w:top w:val="none" w:sz="0" w:space="0" w:color="auto"/>
            <w:left w:val="none" w:sz="0" w:space="0" w:color="auto"/>
            <w:bottom w:val="none" w:sz="0" w:space="0" w:color="auto"/>
            <w:right w:val="none" w:sz="0" w:space="0" w:color="auto"/>
          </w:divBdr>
        </w:div>
        <w:div w:id="655308657">
          <w:marLeft w:val="0"/>
          <w:marRight w:val="0"/>
          <w:marTop w:val="0"/>
          <w:marBottom w:val="0"/>
          <w:divBdr>
            <w:top w:val="none" w:sz="0" w:space="0" w:color="auto"/>
            <w:left w:val="none" w:sz="0" w:space="0" w:color="auto"/>
            <w:bottom w:val="none" w:sz="0" w:space="0" w:color="auto"/>
            <w:right w:val="none" w:sz="0" w:space="0" w:color="auto"/>
          </w:divBdr>
        </w:div>
        <w:div w:id="813957992">
          <w:marLeft w:val="0"/>
          <w:marRight w:val="0"/>
          <w:marTop w:val="0"/>
          <w:marBottom w:val="0"/>
          <w:divBdr>
            <w:top w:val="none" w:sz="0" w:space="0" w:color="auto"/>
            <w:left w:val="none" w:sz="0" w:space="0" w:color="auto"/>
            <w:bottom w:val="none" w:sz="0" w:space="0" w:color="auto"/>
            <w:right w:val="none" w:sz="0" w:space="0" w:color="auto"/>
          </w:divBdr>
        </w:div>
        <w:div w:id="2046249826">
          <w:marLeft w:val="0"/>
          <w:marRight w:val="0"/>
          <w:marTop w:val="0"/>
          <w:marBottom w:val="0"/>
          <w:divBdr>
            <w:top w:val="none" w:sz="0" w:space="0" w:color="auto"/>
            <w:left w:val="none" w:sz="0" w:space="0" w:color="auto"/>
            <w:bottom w:val="none" w:sz="0" w:space="0" w:color="auto"/>
            <w:right w:val="none" w:sz="0" w:space="0" w:color="auto"/>
          </w:divBdr>
        </w:div>
        <w:div w:id="151288924">
          <w:marLeft w:val="0"/>
          <w:marRight w:val="0"/>
          <w:marTop w:val="0"/>
          <w:marBottom w:val="0"/>
          <w:divBdr>
            <w:top w:val="none" w:sz="0" w:space="0" w:color="auto"/>
            <w:left w:val="none" w:sz="0" w:space="0" w:color="auto"/>
            <w:bottom w:val="none" w:sz="0" w:space="0" w:color="auto"/>
            <w:right w:val="none" w:sz="0" w:space="0" w:color="auto"/>
          </w:divBdr>
        </w:div>
        <w:div w:id="107355538">
          <w:marLeft w:val="0"/>
          <w:marRight w:val="0"/>
          <w:marTop w:val="0"/>
          <w:marBottom w:val="0"/>
          <w:divBdr>
            <w:top w:val="none" w:sz="0" w:space="0" w:color="auto"/>
            <w:left w:val="none" w:sz="0" w:space="0" w:color="auto"/>
            <w:bottom w:val="none" w:sz="0" w:space="0" w:color="auto"/>
            <w:right w:val="none" w:sz="0" w:space="0" w:color="auto"/>
          </w:divBdr>
        </w:div>
        <w:div w:id="1966157469">
          <w:marLeft w:val="0"/>
          <w:marRight w:val="0"/>
          <w:marTop w:val="0"/>
          <w:marBottom w:val="0"/>
          <w:divBdr>
            <w:top w:val="none" w:sz="0" w:space="0" w:color="auto"/>
            <w:left w:val="none" w:sz="0" w:space="0" w:color="auto"/>
            <w:bottom w:val="none" w:sz="0" w:space="0" w:color="auto"/>
            <w:right w:val="none" w:sz="0" w:space="0" w:color="auto"/>
          </w:divBdr>
        </w:div>
        <w:div w:id="1088504604">
          <w:marLeft w:val="0"/>
          <w:marRight w:val="0"/>
          <w:marTop w:val="0"/>
          <w:marBottom w:val="0"/>
          <w:divBdr>
            <w:top w:val="none" w:sz="0" w:space="0" w:color="auto"/>
            <w:left w:val="none" w:sz="0" w:space="0" w:color="auto"/>
            <w:bottom w:val="none" w:sz="0" w:space="0" w:color="auto"/>
            <w:right w:val="none" w:sz="0" w:space="0" w:color="auto"/>
          </w:divBdr>
        </w:div>
        <w:div w:id="1528911323">
          <w:marLeft w:val="0"/>
          <w:marRight w:val="0"/>
          <w:marTop w:val="0"/>
          <w:marBottom w:val="0"/>
          <w:divBdr>
            <w:top w:val="none" w:sz="0" w:space="0" w:color="auto"/>
            <w:left w:val="none" w:sz="0" w:space="0" w:color="auto"/>
            <w:bottom w:val="none" w:sz="0" w:space="0" w:color="auto"/>
            <w:right w:val="none" w:sz="0" w:space="0" w:color="auto"/>
          </w:divBdr>
        </w:div>
        <w:div w:id="1538659484">
          <w:marLeft w:val="0"/>
          <w:marRight w:val="0"/>
          <w:marTop w:val="0"/>
          <w:marBottom w:val="0"/>
          <w:divBdr>
            <w:top w:val="none" w:sz="0" w:space="0" w:color="auto"/>
            <w:left w:val="none" w:sz="0" w:space="0" w:color="auto"/>
            <w:bottom w:val="none" w:sz="0" w:space="0" w:color="auto"/>
            <w:right w:val="none" w:sz="0" w:space="0" w:color="auto"/>
          </w:divBdr>
        </w:div>
        <w:div w:id="159197563">
          <w:marLeft w:val="0"/>
          <w:marRight w:val="0"/>
          <w:marTop w:val="0"/>
          <w:marBottom w:val="0"/>
          <w:divBdr>
            <w:top w:val="none" w:sz="0" w:space="0" w:color="auto"/>
            <w:left w:val="none" w:sz="0" w:space="0" w:color="auto"/>
            <w:bottom w:val="none" w:sz="0" w:space="0" w:color="auto"/>
            <w:right w:val="none" w:sz="0" w:space="0" w:color="auto"/>
          </w:divBdr>
        </w:div>
        <w:div w:id="1695762791">
          <w:marLeft w:val="0"/>
          <w:marRight w:val="0"/>
          <w:marTop w:val="0"/>
          <w:marBottom w:val="0"/>
          <w:divBdr>
            <w:top w:val="none" w:sz="0" w:space="0" w:color="auto"/>
            <w:left w:val="none" w:sz="0" w:space="0" w:color="auto"/>
            <w:bottom w:val="none" w:sz="0" w:space="0" w:color="auto"/>
            <w:right w:val="none" w:sz="0" w:space="0" w:color="auto"/>
          </w:divBdr>
        </w:div>
        <w:div w:id="571236030">
          <w:marLeft w:val="0"/>
          <w:marRight w:val="0"/>
          <w:marTop w:val="0"/>
          <w:marBottom w:val="0"/>
          <w:divBdr>
            <w:top w:val="none" w:sz="0" w:space="0" w:color="auto"/>
            <w:left w:val="none" w:sz="0" w:space="0" w:color="auto"/>
            <w:bottom w:val="none" w:sz="0" w:space="0" w:color="auto"/>
            <w:right w:val="none" w:sz="0" w:space="0" w:color="auto"/>
          </w:divBdr>
        </w:div>
        <w:div w:id="1572616263">
          <w:marLeft w:val="0"/>
          <w:marRight w:val="0"/>
          <w:marTop w:val="0"/>
          <w:marBottom w:val="0"/>
          <w:divBdr>
            <w:top w:val="none" w:sz="0" w:space="0" w:color="auto"/>
            <w:left w:val="none" w:sz="0" w:space="0" w:color="auto"/>
            <w:bottom w:val="none" w:sz="0" w:space="0" w:color="auto"/>
            <w:right w:val="none" w:sz="0" w:space="0" w:color="auto"/>
          </w:divBdr>
        </w:div>
        <w:div w:id="1833911889">
          <w:marLeft w:val="0"/>
          <w:marRight w:val="0"/>
          <w:marTop w:val="0"/>
          <w:marBottom w:val="0"/>
          <w:divBdr>
            <w:top w:val="none" w:sz="0" w:space="0" w:color="auto"/>
            <w:left w:val="none" w:sz="0" w:space="0" w:color="auto"/>
            <w:bottom w:val="none" w:sz="0" w:space="0" w:color="auto"/>
            <w:right w:val="none" w:sz="0" w:space="0" w:color="auto"/>
          </w:divBdr>
        </w:div>
        <w:div w:id="835732172">
          <w:marLeft w:val="0"/>
          <w:marRight w:val="0"/>
          <w:marTop w:val="0"/>
          <w:marBottom w:val="0"/>
          <w:divBdr>
            <w:top w:val="none" w:sz="0" w:space="0" w:color="auto"/>
            <w:left w:val="none" w:sz="0" w:space="0" w:color="auto"/>
            <w:bottom w:val="none" w:sz="0" w:space="0" w:color="auto"/>
            <w:right w:val="none" w:sz="0" w:space="0" w:color="auto"/>
          </w:divBdr>
        </w:div>
        <w:div w:id="415830575">
          <w:marLeft w:val="0"/>
          <w:marRight w:val="0"/>
          <w:marTop w:val="0"/>
          <w:marBottom w:val="0"/>
          <w:divBdr>
            <w:top w:val="none" w:sz="0" w:space="0" w:color="auto"/>
            <w:left w:val="none" w:sz="0" w:space="0" w:color="auto"/>
            <w:bottom w:val="none" w:sz="0" w:space="0" w:color="auto"/>
            <w:right w:val="none" w:sz="0" w:space="0" w:color="auto"/>
          </w:divBdr>
        </w:div>
        <w:div w:id="698511861">
          <w:marLeft w:val="0"/>
          <w:marRight w:val="0"/>
          <w:marTop w:val="0"/>
          <w:marBottom w:val="0"/>
          <w:divBdr>
            <w:top w:val="none" w:sz="0" w:space="0" w:color="auto"/>
            <w:left w:val="none" w:sz="0" w:space="0" w:color="auto"/>
            <w:bottom w:val="none" w:sz="0" w:space="0" w:color="auto"/>
            <w:right w:val="none" w:sz="0" w:space="0" w:color="auto"/>
          </w:divBdr>
        </w:div>
        <w:div w:id="1614048488">
          <w:marLeft w:val="0"/>
          <w:marRight w:val="0"/>
          <w:marTop w:val="0"/>
          <w:marBottom w:val="0"/>
          <w:divBdr>
            <w:top w:val="none" w:sz="0" w:space="0" w:color="auto"/>
            <w:left w:val="none" w:sz="0" w:space="0" w:color="auto"/>
            <w:bottom w:val="none" w:sz="0" w:space="0" w:color="auto"/>
            <w:right w:val="none" w:sz="0" w:space="0" w:color="auto"/>
          </w:divBdr>
        </w:div>
        <w:div w:id="405422804">
          <w:marLeft w:val="0"/>
          <w:marRight w:val="0"/>
          <w:marTop w:val="0"/>
          <w:marBottom w:val="0"/>
          <w:divBdr>
            <w:top w:val="none" w:sz="0" w:space="0" w:color="auto"/>
            <w:left w:val="none" w:sz="0" w:space="0" w:color="auto"/>
            <w:bottom w:val="none" w:sz="0" w:space="0" w:color="auto"/>
            <w:right w:val="none" w:sz="0" w:space="0" w:color="auto"/>
          </w:divBdr>
        </w:div>
        <w:div w:id="1754007885">
          <w:marLeft w:val="0"/>
          <w:marRight w:val="0"/>
          <w:marTop w:val="0"/>
          <w:marBottom w:val="0"/>
          <w:divBdr>
            <w:top w:val="none" w:sz="0" w:space="0" w:color="auto"/>
            <w:left w:val="none" w:sz="0" w:space="0" w:color="auto"/>
            <w:bottom w:val="none" w:sz="0" w:space="0" w:color="auto"/>
            <w:right w:val="none" w:sz="0" w:space="0" w:color="auto"/>
          </w:divBdr>
        </w:div>
        <w:div w:id="1470515586">
          <w:marLeft w:val="0"/>
          <w:marRight w:val="0"/>
          <w:marTop w:val="0"/>
          <w:marBottom w:val="0"/>
          <w:divBdr>
            <w:top w:val="none" w:sz="0" w:space="0" w:color="auto"/>
            <w:left w:val="none" w:sz="0" w:space="0" w:color="auto"/>
            <w:bottom w:val="none" w:sz="0" w:space="0" w:color="auto"/>
            <w:right w:val="none" w:sz="0" w:space="0" w:color="auto"/>
          </w:divBdr>
        </w:div>
        <w:div w:id="630332594">
          <w:marLeft w:val="0"/>
          <w:marRight w:val="0"/>
          <w:marTop w:val="0"/>
          <w:marBottom w:val="0"/>
          <w:divBdr>
            <w:top w:val="none" w:sz="0" w:space="0" w:color="auto"/>
            <w:left w:val="none" w:sz="0" w:space="0" w:color="auto"/>
            <w:bottom w:val="none" w:sz="0" w:space="0" w:color="auto"/>
            <w:right w:val="none" w:sz="0" w:space="0" w:color="auto"/>
          </w:divBdr>
        </w:div>
        <w:div w:id="2004624432">
          <w:marLeft w:val="0"/>
          <w:marRight w:val="0"/>
          <w:marTop w:val="0"/>
          <w:marBottom w:val="0"/>
          <w:divBdr>
            <w:top w:val="none" w:sz="0" w:space="0" w:color="auto"/>
            <w:left w:val="none" w:sz="0" w:space="0" w:color="auto"/>
            <w:bottom w:val="none" w:sz="0" w:space="0" w:color="auto"/>
            <w:right w:val="none" w:sz="0" w:space="0" w:color="auto"/>
          </w:divBdr>
        </w:div>
        <w:div w:id="1511869214">
          <w:marLeft w:val="0"/>
          <w:marRight w:val="0"/>
          <w:marTop w:val="0"/>
          <w:marBottom w:val="0"/>
          <w:divBdr>
            <w:top w:val="none" w:sz="0" w:space="0" w:color="auto"/>
            <w:left w:val="none" w:sz="0" w:space="0" w:color="auto"/>
            <w:bottom w:val="none" w:sz="0" w:space="0" w:color="auto"/>
            <w:right w:val="none" w:sz="0" w:space="0" w:color="auto"/>
          </w:divBdr>
        </w:div>
        <w:div w:id="1330524311">
          <w:marLeft w:val="0"/>
          <w:marRight w:val="0"/>
          <w:marTop w:val="0"/>
          <w:marBottom w:val="0"/>
          <w:divBdr>
            <w:top w:val="none" w:sz="0" w:space="0" w:color="auto"/>
            <w:left w:val="none" w:sz="0" w:space="0" w:color="auto"/>
            <w:bottom w:val="none" w:sz="0" w:space="0" w:color="auto"/>
            <w:right w:val="none" w:sz="0" w:space="0" w:color="auto"/>
          </w:divBdr>
        </w:div>
        <w:div w:id="470565327">
          <w:marLeft w:val="0"/>
          <w:marRight w:val="0"/>
          <w:marTop w:val="0"/>
          <w:marBottom w:val="0"/>
          <w:divBdr>
            <w:top w:val="none" w:sz="0" w:space="0" w:color="auto"/>
            <w:left w:val="none" w:sz="0" w:space="0" w:color="auto"/>
            <w:bottom w:val="none" w:sz="0" w:space="0" w:color="auto"/>
            <w:right w:val="none" w:sz="0" w:space="0" w:color="auto"/>
          </w:divBdr>
        </w:div>
        <w:div w:id="748505297">
          <w:marLeft w:val="0"/>
          <w:marRight w:val="0"/>
          <w:marTop w:val="0"/>
          <w:marBottom w:val="0"/>
          <w:divBdr>
            <w:top w:val="none" w:sz="0" w:space="0" w:color="auto"/>
            <w:left w:val="none" w:sz="0" w:space="0" w:color="auto"/>
            <w:bottom w:val="none" w:sz="0" w:space="0" w:color="auto"/>
            <w:right w:val="none" w:sz="0" w:space="0" w:color="auto"/>
          </w:divBdr>
        </w:div>
        <w:div w:id="322590154">
          <w:marLeft w:val="0"/>
          <w:marRight w:val="0"/>
          <w:marTop w:val="0"/>
          <w:marBottom w:val="0"/>
          <w:divBdr>
            <w:top w:val="none" w:sz="0" w:space="0" w:color="auto"/>
            <w:left w:val="none" w:sz="0" w:space="0" w:color="auto"/>
            <w:bottom w:val="none" w:sz="0" w:space="0" w:color="auto"/>
            <w:right w:val="none" w:sz="0" w:space="0" w:color="auto"/>
          </w:divBdr>
        </w:div>
        <w:div w:id="1290168490">
          <w:marLeft w:val="0"/>
          <w:marRight w:val="0"/>
          <w:marTop w:val="0"/>
          <w:marBottom w:val="0"/>
          <w:divBdr>
            <w:top w:val="none" w:sz="0" w:space="0" w:color="auto"/>
            <w:left w:val="none" w:sz="0" w:space="0" w:color="auto"/>
            <w:bottom w:val="none" w:sz="0" w:space="0" w:color="auto"/>
            <w:right w:val="none" w:sz="0" w:space="0" w:color="auto"/>
          </w:divBdr>
        </w:div>
        <w:div w:id="1527719630">
          <w:marLeft w:val="0"/>
          <w:marRight w:val="0"/>
          <w:marTop w:val="0"/>
          <w:marBottom w:val="0"/>
          <w:divBdr>
            <w:top w:val="none" w:sz="0" w:space="0" w:color="auto"/>
            <w:left w:val="none" w:sz="0" w:space="0" w:color="auto"/>
            <w:bottom w:val="none" w:sz="0" w:space="0" w:color="auto"/>
            <w:right w:val="none" w:sz="0" w:space="0" w:color="auto"/>
          </w:divBdr>
        </w:div>
        <w:div w:id="949044970">
          <w:marLeft w:val="0"/>
          <w:marRight w:val="0"/>
          <w:marTop w:val="0"/>
          <w:marBottom w:val="0"/>
          <w:divBdr>
            <w:top w:val="none" w:sz="0" w:space="0" w:color="auto"/>
            <w:left w:val="none" w:sz="0" w:space="0" w:color="auto"/>
            <w:bottom w:val="none" w:sz="0" w:space="0" w:color="auto"/>
            <w:right w:val="none" w:sz="0" w:space="0" w:color="auto"/>
          </w:divBdr>
        </w:div>
        <w:div w:id="490759810">
          <w:marLeft w:val="0"/>
          <w:marRight w:val="0"/>
          <w:marTop w:val="0"/>
          <w:marBottom w:val="0"/>
          <w:divBdr>
            <w:top w:val="none" w:sz="0" w:space="0" w:color="auto"/>
            <w:left w:val="none" w:sz="0" w:space="0" w:color="auto"/>
            <w:bottom w:val="none" w:sz="0" w:space="0" w:color="auto"/>
            <w:right w:val="none" w:sz="0" w:space="0" w:color="auto"/>
          </w:divBdr>
        </w:div>
        <w:div w:id="950166433">
          <w:marLeft w:val="0"/>
          <w:marRight w:val="0"/>
          <w:marTop w:val="0"/>
          <w:marBottom w:val="0"/>
          <w:divBdr>
            <w:top w:val="none" w:sz="0" w:space="0" w:color="auto"/>
            <w:left w:val="none" w:sz="0" w:space="0" w:color="auto"/>
            <w:bottom w:val="none" w:sz="0" w:space="0" w:color="auto"/>
            <w:right w:val="none" w:sz="0" w:space="0" w:color="auto"/>
          </w:divBdr>
        </w:div>
        <w:div w:id="1056322070">
          <w:marLeft w:val="0"/>
          <w:marRight w:val="0"/>
          <w:marTop w:val="0"/>
          <w:marBottom w:val="0"/>
          <w:divBdr>
            <w:top w:val="none" w:sz="0" w:space="0" w:color="auto"/>
            <w:left w:val="none" w:sz="0" w:space="0" w:color="auto"/>
            <w:bottom w:val="none" w:sz="0" w:space="0" w:color="auto"/>
            <w:right w:val="none" w:sz="0" w:space="0" w:color="auto"/>
          </w:divBdr>
        </w:div>
        <w:div w:id="365181281">
          <w:marLeft w:val="0"/>
          <w:marRight w:val="0"/>
          <w:marTop w:val="0"/>
          <w:marBottom w:val="0"/>
          <w:divBdr>
            <w:top w:val="none" w:sz="0" w:space="0" w:color="auto"/>
            <w:left w:val="none" w:sz="0" w:space="0" w:color="auto"/>
            <w:bottom w:val="none" w:sz="0" w:space="0" w:color="auto"/>
            <w:right w:val="none" w:sz="0" w:space="0" w:color="auto"/>
          </w:divBdr>
        </w:div>
        <w:div w:id="1355883283">
          <w:marLeft w:val="0"/>
          <w:marRight w:val="0"/>
          <w:marTop w:val="0"/>
          <w:marBottom w:val="0"/>
          <w:divBdr>
            <w:top w:val="none" w:sz="0" w:space="0" w:color="auto"/>
            <w:left w:val="none" w:sz="0" w:space="0" w:color="auto"/>
            <w:bottom w:val="none" w:sz="0" w:space="0" w:color="auto"/>
            <w:right w:val="none" w:sz="0" w:space="0" w:color="auto"/>
          </w:divBdr>
        </w:div>
        <w:div w:id="452091254">
          <w:marLeft w:val="0"/>
          <w:marRight w:val="0"/>
          <w:marTop w:val="0"/>
          <w:marBottom w:val="0"/>
          <w:divBdr>
            <w:top w:val="none" w:sz="0" w:space="0" w:color="auto"/>
            <w:left w:val="none" w:sz="0" w:space="0" w:color="auto"/>
            <w:bottom w:val="none" w:sz="0" w:space="0" w:color="auto"/>
            <w:right w:val="none" w:sz="0" w:space="0" w:color="auto"/>
          </w:divBdr>
        </w:div>
        <w:div w:id="271981472">
          <w:marLeft w:val="0"/>
          <w:marRight w:val="0"/>
          <w:marTop w:val="0"/>
          <w:marBottom w:val="0"/>
          <w:divBdr>
            <w:top w:val="none" w:sz="0" w:space="0" w:color="auto"/>
            <w:left w:val="none" w:sz="0" w:space="0" w:color="auto"/>
            <w:bottom w:val="none" w:sz="0" w:space="0" w:color="auto"/>
            <w:right w:val="none" w:sz="0" w:space="0" w:color="auto"/>
          </w:divBdr>
        </w:div>
        <w:div w:id="1748068313">
          <w:marLeft w:val="0"/>
          <w:marRight w:val="0"/>
          <w:marTop w:val="0"/>
          <w:marBottom w:val="0"/>
          <w:divBdr>
            <w:top w:val="none" w:sz="0" w:space="0" w:color="auto"/>
            <w:left w:val="none" w:sz="0" w:space="0" w:color="auto"/>
            <w:bottom w:val="none" w:sz="0" w:space="0" w:color="auto"/>
            <w:right w:val="none" w:sz="0" w:space="0" w:color="auto"/>
          </w:divBdr>
        </w:div>
        <w:div w:id="514153454">
          <w:marLeft w:val="0"/>
          <w:marRight w:val="0"/>
          <w:marTop w:val="0"/>
          <w:marBottom w:val="0"/>
          <w:divBdr>
            <w:top w:val="none" w:sz="0" w:space="0" w:color="auto"/>
            <w:left w:val="none" w:sz="0" w:space="0" w:color="auto"/>
            <w:bottom w:val="none" w:sz="0" w:space="0" w:color="auto"/>
            <w:right w:val="none" w:sz="0" w:space="0" w:color="auto"/>
          </w:divBdr>
        </w:div>
        <w:div w:id="1624189476">
          <w:marLeft w:val="0"/>
          <w:marRight w:val="0"/>
          <w:marTop w:val="0"/>
          <w:marBottom w:val="0"/>
          <w:divBdr>
            <w:top w:val="none" w:sz="0" w:space="0" w:color="auto"/>
            <w:left w:val="none" w:sz="0" w:space="0" w:color="auto"/>
            <w:bottom w:val="none" w:sz="0" w:space="0" w:color="auto"/>
            <w:right w:val="none" w:sz="0" w:space="0" w:color="auto"/>
          </w:divBdr>
        </w:div>
        <w:div w:id="1138305577">
          <w:marLeft w:val="0"/>
          <w:marRight w:val="0"/>
          <w:marTop w:val="0"/>
          <w:marBottom w:val="0"/>
          <w:divBdr>
            <w:top w:val="none" w:sz="0" w:space="0" w:color="auto"/>
            <w:left w:val="none" w:sz="0" w:space="0" w:color="auto"/>
            <w:bottom w:val="none" w:sz="0" w:space="0" w:color="auto"/>
            <w:right w:val="none" w:sz="0" w:space="0" w:color="auto"/>
          </w:divBdr>
        </w:div>
        <w:div w:id="1773284730">
          <w:marLeft w:val="0"/>
          <w:marRight w:val="0"/>
          <w:marTop w:val="0"/>
          <w:marBottom w:val="0"/>
          <w:divBdr>
            <w:top w:val="none" w:sz="0" w:space="0" w:color="auto"/>
            <w:left w:val="none" w:sz="0" w:space="0" w:color="auto"/>
            <w:bottom w:val="none" w:sz="0" w:space="0" w:color="auto"/>
            <w:right w:val="none" w:sz="0" w:space="0" w:color="auto"/>
          </w:divBdr>
        </w:div>
        <w:div w:id="966550517">
          <w:marLeft w:val="0"/>
          <w:marRight w:val="0"/>
          <w:marTop w:val="0"/>
          <w:marBottom w:val="0"/>
          <w:divBdr>
            <w:top w:val="none" w:sz="0" w:space="0" w:color="auto"/>
            <w:left w:val="none" w:sz="0" w:space="0" w:color="auto"/>
            <w:bottom w:val="none" w:sz="0" w:space="0" w:color="auto"/>
            <w:right w:val="none" w:sz="0" w:space="0" w:color="auto"/>
          </w:divBdr>
        </w:div>
        <w:div w:id="1603027457">
          <w:marLeft w:val="0"/>
          <w:marRight w:val="0"/>
          <w:marTop w:val="0"/>
          <w:marBottom w:val="0"/>
          <w:divBdr>
            <w:top w:val="none" w:sz="0" w:space="0" w:color="auto"/>
            <w:left w:val="none" w:sz="0" w:space="0" w:color="auto"/>
            <w:bottom w:val="none" w:sz="0" w:space="0" w:color="auto"/>
            <w:right w:val="none" w:sz="0" w:space="0" w:color="auto"/>
          </w:divBdr>
        </w:div>
        <w:div w:id="1146703913">
          <w:marLeft w:val="0"/>
          <w:marRight w:val="0"/>
          <w:marTop w:val="0"/>
          <w:marBottom w:val="0"/>
          <w:divBdr>
            <w:top w:val="none" w:sz="0" w:space="0" w:color="auto"/>
            <w:left w:val="none" w:sz="0" w:space="0" w:color="auto"/>
            <w:bottom w:val="none" w:sz="0" w:space="0" w:color="auto"/>
            <w:right w:val="none" w:sz="0" w:space="0" w:color="auto"/>
          </w:divBdr>
        </w:div>
        <w:div w:id="1236352787">
          <w:marLeft w:val="0"/>
          <w:marRight w:val="0"/>
          <w:marTop w:val="0"/>
          <w:marBottom w:val="0"/>
          <w:divBdr>
            <w:top w:val="none" w:sz="0" w:space="0" w:color="auto"/>
            <w:left w:val="none" w:sz="0" w:space="0" w:color="auto"/>
            <w:bottom w:val="none" w:sz="0" w:space="0" w:color="auto"/>
            <w:right w:val="none" w:sz="0" w:space="0" w:color="auto"/>
          </w:divBdr>
        </w:div>
        <w:div w:id="1503205601">
          <w:marLeft w:val="0"/>
          <w:marRight w:val="0"/>
          <w:marTop w:val="0"/>
          <w:marBottom w:val="0"/>
          <w:divBdr>
            <w:top w:val="none" w:sz="0" w:space="0" w:color="auto"/>
            <w:left w:val="none" w:sz="0" w:space="0" w:color="auto"/>
            <w:bottom w:val="none" w:sz="0" w:space="0" w:color="auto"/>
            <w:right w:val="none" w:sz="0" w:space="0" w:color="auto"/>
          </w:divBdr>
        </w:div>
        <w:div w:id="1973553659">
          <w:marLeft w:val="0"/>
          <w:marRight w:val="0"/>
          <w:marTop w:val="0"/>
          <w:marBottom w:val="0"/>
          <w:divBdr>
            <w:top w:val="none" w:sz="0" w:space="0" w:color="auto"/>
            <w:left w:val="none" w:sz="0" w:space="0" w:color="auto"/>
            <w:bottom w:val="none" w:sz="0" w:space="0" w:color="auto"/>
            <w:right w:val="none" w:sz="0" w:space="0" w:color="auto"/>
          </w:divBdr>
        </w:div>
        <w:div w:id="1840585209">
          <w:marLeft w:val="0"/>
          <w:marRight w:val="0"/>
          <w:marTop w:val="0"/>
          <w:marBottom w:val="0"/>
          <w:divBdr>
            <w:top w:val="none" w:sz="0" w:space="0" w:color="auto"/>
            <w:left w:val="none" w:sz="0" w:space="0" w:color="auto"/>
            <w:bottom w:val="none" w:sz="0" w:space="0" w:color="auto"/>
            <w:right w:val="none" w:sz="0" w:space="0" w:color="auto"/>
          </w:divBdr>
        </w:div>
        <w:div w:id="2019111354">
          <w:marLeft w:val="0"/>
          <w:marRight w:val="0"/>
          <w:marTop w:val="0"/>
          <w:marBottom w:val="0"/>
          <w:divBdr>
            <w:top w:val="none" w:sz="0" w:space="0" w:color="auto"/>
            <w:left w:val="none" w:sz="0" w:space="0" w:color="auto"/>
            <w:bottom w:val="none" w:sz="0" w:space="0" w:color="auto"/>
            <w:right w:val="none" w:sz="0" w:space="0" w:color="auto"/>
          </w:divBdr>
        </w:div>
        <w:div w:id="816729074">
          <w:marLeft w:val="0"/>
          <w:marRight w:val="0"/>
          <w:marTop w:val="0"/>
          <w:marBottom w:val="0"/>
          <w:divBdr>
            <w:top w:val="none" w:sz="0" w:space="0" w:color="auto"/>
            <w:left w:val="none" w:sz="0" w:space="0" w:color="auto"/>
            <w:bottom w:val="none" w:sz="0" w:space="0" w:color="auto"/>
            <w:right w:val="none" w:sz="0" w:space="0" w:color="auto"/>
          </w:divBdr>
        </w:div>
        <w:div w:id="392044576">
          <w:marLeft w:val="0"/>
          <w:marRight w:val="0"/>
          <w:marTop w:val="0"/>
          <w:marBottom w:val="0"/>
          <w:divBdr>
            <w:top w:val="none" w:sz="0" w:space="0" w:color="auto"/>
            <w:left w:val="none" w:sz="0" w:space="0" w:color="auto"/>
            <w:bottom w:val="none" w:sz="0" w:space="0" w:color="auto"/>
            <w:right w:val="none" w:sz="0" w:space="0" w:color="auto"/>
          </w:divBdr>
        </w:div>
      </w:divsChild>
    </w:div>
    <w:div w:id="225381965">
      <w:bodyDiv w:val="1"/>
      <w:marLeft w:val="0"/>
      <w:marRight w:val="0"/>
      <w:marTop w:val="0"/>
      <w:marBottom w:val="0"/>
      <w:divBdr>
        <w:top w:val="none" w:sz="0" w:space="0" w:color="auto"/>
        <w:left w:val="none" w:sz="0" w:space="0" w:color="auto"/>
        <w:bottom w:val="none" w:sz="0" w:space="0" w:color="auto"/>
        <w:right w:val="none" w:sz="0" w:space="0" w:color="auto"/>
      </w:divBdr>
    </w:div>
    <w:div w:id="230625183">
      <w:bodyDiv w:val="1"/>
      <w:marLeft w:val="0"/>
      <w:marRight w:val="0"/>
      <w:marTop w:val="0"/>
      <w:marBottom w:val="0"/>
      <w:divBdr>
        <w:top w:val="none" w:sz="0" w:space="0" w:color="auto"/>
        <w:left w:val="none" w:sz="0" w:space="0" w:color="auto"/>
        <w:bottom w:val="none" w:sz="0" w:space="0" w:color="auto"/>
        <w:right w:val="none" w:sz="0" w:space="0" w:color="auto"/>
      </w:divBdr>
    </w:div>
    <w:div w:id="232471253">
      <w:bodyDiv w:val="1"/>
      <w:marLeft w:val="0"/>
      <w:marRight w:val="0"/>
      <w:marTop w:val="0"/>
      <w:marBottom w:val="0"/>
      <w:divBdr>
        <w:top w:val="none" w:sz="0" w:space="0" w:color="auto"/>
        <w:left w:val="none" w:sz="0" w:space="0" w:color="auto"/>
        <w:bottom w:val="none" w:sz="0" w:space="0" w:color="auto"/>
        <w:right w:val="none" w:sz="0" w:space="0" w:color="auto"/>
      </w:divBdr>
    </w:div>
    <w:div w:id="245959596">
      <w:bodyDiv w:val="1"/>
      <w:marLeft w:val="0"/>
      <w:marRight w:val="0"/>
      <w:marTop w:val="0"/>
      <w:marBottom w:val="0"/>
      <w:divBdr>
        <w:top w:val="none" w:sz="0" w:space="0" w:color="auto"/>
        <w:left w:val="none" w:sz="0" w:space="0" w:color="auto"/>
        <w:bottom w:val="none" w:sz="0" w:space="0" w:color="auto"/>
        <w:right w:val="none" w:sz="0" w:space="0" w:color="auto"/>
      </w:divBdr>
    </w:div>
    <w:div w:id="251669972">
      <w:bodyDiv w:val="1"/>
      <w:marLeft w:val="0"/>
      <w:marRight w:val="0"/>
      <w:marTop w:val="0"/>
      <w:marBottom w:val="0"/>
      <w:divBdr>
        <w:top w:val="none" w:sz="0" w:space="0" w:color="auto"/>
        <w:left w:val="none" w:sz="0" w:space="0" w:color="auto"/>
        <w:bottom w:val="none" w:sz="0" w:space="0" w:color="auto"/>
        <w:right w:val="none" w:sz="0" w:space="0" w:color="auto"/>
      </w:divBdr>
    </w:div>
    <w:div w:id="256794027">
      <w:bodyDiv w:val="1"/>
      <w:marLeft w:val="0"/>
      <w:marRight w:val="0"/>
      <w:marTop w:val="0"/>
      <w:marBottom w:val="0"/>
      <w:divBdr>
        <w:top w:val="none" w:sz="0" w:space="0" w:color="auto"/>
        <w:left w:val="none" w:sz="0" w:space="0" w:color="auto"/>
        <w:bottom w:val="none" w:sz="0" w:space="0" w:color="auto"/>
        <w:right w:val="none" w:sz="0" w:space="0" w:color="auto"/>
      </w:divBdr>
    </w:div>
    <w:div w:id="272370962">
      <w:bodyDiv w:val="1"/>
      <w:marLeft w:val="0"/>
      <w:marRight w:val="0"/>
      <w:marTop w:val="0"/>
      <w:marBottom w:val="0"/>
      <w:divBdr>
        <w:top w:val="none" w:sz="0" w:space="0" w:color="auto"/>
        <w:left w:val="none" w:sz="0" w:space="0" w:color="auto"/>
        <w:bottom w:val="none" w:sz="0" w:space="0" w:color="auto"/>
        <w:right w:val="none" w:sz="0" w:space="0" w:color="auto"/>
      </w:divBdr>
    </w:div>
    <w:div w:id="277759388">
      <w:bodyDiv w:val="1"/>
      <w:marLeft w:val="0"/>
      <w:marRight w:val="0"/>
      <w:marTop w:val="0"/>
      <w:marBottom w:val="0"/>
      <w:divBdr>
        <w:top w:val="none" w:sz="0" w:space="0" w:color="auto"/>
        <w:left w:val="none" w:sz="0" w:space="0" w:color="auto"/>
        <w:bottom w:val="none" w:sz="0" w:space="0" w:color="auto"/>
        <w:right w:val="none" w:sz="0" w:space="0" w:color="auto"/>
      </w:divBdr>
    </w:div>
    <w:div w:id="285547767">
      <w:bodyDiv w:val="1"/>
      <w:marLeft w:val="0"/>
      <w:marRight w:val="0"/>
      <w:marTop w:val="0"/>
      <w:marBottom w:val="0"/>
      <w:divBdr>
        <w:top w:val="none" w:sz="0" w:space="0" w:color="auto"/>
        <w:left w:val="none" w:sz="0" w:space="0" w:color="auto"/>
        <w:bottom w:val="none" w:sz="0" w:space="0" w:color="auto"/>
        <w:right w:val="none" w:sz="0" w:space="0" w:color="auto"/>
      </w:divBdr>
      <w:divsChild>
        <w:div w:id="1159927756">
          <w:marLeft w:val="0"/>
          <w:marRight w:val="0"/>
          <w:marTop w:val="0"/>
          <w:marBottom w:val="0"/>
          <w:divBdr>
            <w:top w:val="none" w:sz="0" w:space="0" w:color="auto"/>
            <w:left w:val="none" w:sz="0" w:space="0" w:color="auto"/>
            <w:bottom w:val="none" w:sz="0" w:space="0" w:color="auto"/>
            <w:right w:val="none" w:sz="0" w:space="0" w:color="auto"/>
          </w:divBdr>
        </w:div>
        <w:div w:id="256258704">
          <w:marLeft w:val="0"/>
          <w:marRight w:val="0"/>
          <w:marTop w:val="0"/>
          <w:marBottom w:val="0"/>
          <w:divBdr>
            <w:top w:val="none" w:sz="0" w:space="0" w:color="auto"/>
            <w:left w:val="none" w:sz="0" w:space="0" w:color="auto"/>
            <w:bottom w:val="none" w:sz="0" w:space="0" w:color="auto"/>
            <w:right w:val="none" w:sz="0" w:space="0" w:color="auto"/>
          </w:divBdr>
        </w:div>
        <w:div w:id="1140222951">
          <w:marLeft w:val="0"/>
          <w:marRight w:val="0"/>
          <w:marTop w:val="0"/>
          <w:marBottom w:val="0"/>
          <w:divBdr>
            <w:top w:val="none" w:sz="0" w:space="0" w:color="auto"/>
            <w:left w:val="none" w:sz="0" w:space="0" w:color="auto"/>
            <w:bottom w:val="none" w:sz="0" w:space="0" w:color="auto"/>
            <w:right w:val="none" w:sz="0" w:space="0" w:color="auto"/>
          </w:divBdr>
        </w:div>
        <w:div w:id="681854505">
          <w:marLeft w:val="0"/>
          <w:marRight w:val="0"/>
          <w:marTop w:val="0"/>
          <w:marBottom w:val="0"/>
          <w:divBdr>
            <w:top w:val="none" w:sz="0" w:space="0" w:color="auto"/>
            <w:left w:val="none" w:sz="0" w:space="0" w:color="auto"/>
            <w:bottom w:val="none" w:sz="0" w:space="0" w:color="auto"/>
            <w:right w:val="none" w:sz="0" w:space="0" w:color="auto"/>
          </w:divBdr>
        </w:div>
        <w:div w:id="1678531346">
          <w:marLeft w:val="0"/>
          <w:marRight w:val="0"/>
          <w:marTop w:val="0"/>
          <w:marBottom w:val="0"/>
          <w:divBdr>
            <w:top w:val="none" w:sz="0" w:space="0" w:color="auto"/>
            <w:left w:val="none" w:sz="0" w:space="0" w:color="auto"/>
            <w:bottom w:val="none" w:sz="0" w:space="0" w:color="auto"/>
            <w:right w:val="none" w:sz="0" w:space="0" w:color="auto"/>
          </w:divBdr>
        </w:div>
        <w:div w:id="885723543">
          <w:marLeft w:val="0"/>
          <w:marRight w:val="0"/>
          <w:marTop w:val="0"/>
          <w:marBottom w:val="0"/>
          <w:divBdr>
            <w:top w:val="none" w:sz="0" w:space="0" w:color="auto"/>
            <w:left w:val="none" w:sz="0" w:space="0" w:color="auto"/>
            <w:bottom w:val="none" w:sz="0" w:space="0" w:color="auto"/>
            <w:right w:val="none" w:sz="0" w:space="0" w:color="auto"/>
          </w:divBdr>
        </w:div>
        <w:div w:id="2127115607">
          <w:marLeft w:val="0"/>
          <w:marRight w:val="0"/>
          <w:marTop w:val="0"/>
          <w:marBottom w:val="0"/>
          <w:divBdr>
            <w:top w:val="none" w:sz="0" w:space="0" w:color="auto"/>
            <w:left w:val="none" w:sz="0" w:space="0" w:color="auto"/>
            <w:bottom w:val="none" w:sz="0" w:space="0" w:color="auto"/>
            <w:right w:val="none" w:sz="0" w:space="0" w:color="auto"/>
          </w:divBdr>
        </w:div>
        <w:div w:id="1196699517">
          <w:marLeft w:val="0"/>
          <w:marRight w:val="0"/>
          <w:marTop w:val="0"/>
          <w:marBottom w:val="0"/>
          <w:divBdr>
            <w:top w:val="none" w:sz="0" w:space="0" w:color="auto"/>
            <w:left w:val="none" w:sz="0" w:space="0" w:color="auto"/>
            <w:bottom w:val="none" w:sz="0" w:space="0" w:color="auto"/>
            <w:right w:val="none" w:sz="0" w:space="0" w:color="auto"/>
          </w:divBdr>
        </w:div>
        <w:div w:id="192696602">
          <w:marLeft w:val="0"/>
          <w:marRight w:val="0"/>
          <w:marTop w:val="0"/>
          <w:marBottom w:val="0"/>
          <w:divBdr>
            <w:top w:val="none" w:sz="0" w:space="0" w:color="auto"/>
            <w:left w:val="none" w:sz="0" w:space="0" w:color="auto"/>
            <w:bottom w:val="none" w:sz="0" w:space="0" w:color="auto"/>
            <w:right w:val="none" w:sz="0" w:space="0" w:color="auto"/>
          </w:divBdr>
        </w:div>
        <w:div w:id="92437043">
          <w:marLeft w:val="0"/>
          <w:marRight w:val="0"/>
          <w:marTop w:val="0"/>
          <w:marBottom w:val="0"/>
          <w:divBdr>
            <w:top w:val="none" w:sz="0" w:space="0" w:color="auto"/>
            <w:left w:val="none" w:sz="0" w:space="0" w:color="auto"/>
            <w:bottom w:val="none" w:sz="0" w:space="0" w:color="auto"/>
            <w:right w:val="none" w:sz="0" w:space="0" w:color="auto"/>
          </w:divBdr>
        </w:div>
        <w:div w:id="1703895606">
          <w:marLeft w:val="0"/>
          <w:marRight w:val="0"/>
          <w:marTop w:val="0"/>
          <w:marBottom w:val="0"/>
          <w:divBdr>
            <w:top w:val="none" w:sz="0" w:space="0" w:color="auto"/>
            <w:left w:val="none" w:sz="0" w:space="0" w:color="auto"/>
            <w:bottom w:val="none" w:sz="0" w:space="0" w:color="auto"/>
            <w:right w:val="none" w:sz="0" w:space="0" w:color="auto"/>
          </w:divBdr>
        </w:div>
        <w:div w:id="277034215">
          <w:marLeft w:val="0"/>
          <w:marRight w:val="0"/>
          <w:marTop w:val="0"/>
          <w:marBottom w:val="0"/>
          <w:divBdr>
            <w:top w:val="none" w:sz="0" w:space="0" w:color="auto"/>
            <w:left w:val="none" w:sz="0" w:space="0" w:color="auto"/>
            <w:bottom w:val="none" w:sz="0" w:space="0" w:color="auto"/>
            <w:right w:val="none" w:sz="0" w:space="0" w:color="auto"/>
          </w:divBdr>
        </w:div>
        <w:div w:id="189800218">
          <w:marLeft w:val="0"/>
          <w:marRight w:val="0"/>
          <w:marTop w:val="0"/>
          <w:marBottom w:val="0"/>
          <w:divBdr>
            <w:top w:val="none" w:sz="0" w:space="0" w:color="auto"/>
            <w:left w:val="none" w:sz="0" w:space="0" w:color="auto"/>
            <w:bottom w:val="none" w:sz="0" w:space="0" w:color="auto"/>
            <w:right w:val="none" w:sz="0" w:space="0" w:color="auto"/>
          </w:divBdr>
        </w:div>
        <w:div w:id="447283552">
          <w:marLeft w:val="0"/>
          <w:marRight w:val="0"/>
          <w:marTop w:val="0"/>
          <w:marBottom w:val="0"/>
          <w:divBdr>
            <w:top w:val="none" w:sz="0" w:space="0" w:color="auto"/>
            <w:left w:val="none" w:sz="0" w:space="0" w:color="auto"/>
            <w:bottom w:val="none" w:sz="0" w:space="0" w:color="auto"/>
            <w:right w:val="none" w:sz="0" w:space="0" w:color="auto"/>
          </w:divBdr>
        </w:div>
        <w:div w:id="1354647520">
          <w:marLeft w:val="0"/>
          <w:marRight w:val="0"/>
          <w:marTop w:val="0"/>
          <w:marBottom w:val="0"/>
          <w:divBdr>
            <w:top w:val="none" w:sz="0" w:space="0" w:color="auto"/>
            <w:left w:val="none" w:sz="0" w:space="0" w:color="auto"/>
            <w:bottom w:val="none" w:sz="0" w:space="0" w:color="auto"/>
            <w:right w:val="none" w:sz="0" w:space="0" w:color="auto"/>
          </w:divBdr>
        </w:div>
        <w:div w:id="1852406941">
          <w:marLeft w:val="0"/>
          <w:marRight w:val="0"/>
          <w:marTop w:val="0"/>
          <w:marBottom w:val="0"/>
          <w:divBdr>
            <w:top w:val="none" w:sz="0" w:space="0" w:color="auto"/>
            <w:left w:val="none" w:sz="0" w:space="0" w:color="auto"/>
            <w:bottom w:val="none" w:sz="0" w:space="0" w:color="auto"/>
            <w:right w:val="none" w:sz="0" w:space="0" w:color="auto"/>
          </w:divBdr>
        </w:div>
        <w:div w:id="1224682335">
          <w:marLeft w:val="0"/>
          <w:marRight w:val="0"/>
          <w:marTop w:val="0"/>
          <w:marBottom w:val="0"/>
          <w:divBdr>
            <w:top w:val="none" w:sz="0" w:space="0" w:color="auto"/>
            <w:left w:val="none" w:sz="0" w:space="0" w:color="auto"/>
            <w:bottom w:val="none" w:sz="0" w:space="0" w:color="auto"/>
            <w:right w:val="none" w:sz="0" w:space="0" w:color="auto"/>
          </w:divBdr>
        </w:div>
        <w:div w:id="82318">
          <w:marLeft w:val="0"/>
          <w:marRight w:val="0"/>
          <w:marTop w:val="0"/>
          <w:marBottom w:val="0"/>
          <w:divBdr>
            <w:top w:val="none" w:sz="0" w:space="0" w:color="auto"/>
            <w:left w:val="none" w:sz="0" w:space="0" w:color="auto"/>
            <w:bottom w:val="none" w:sz="0" w:space="0" w:color="auto"/>
            <w:right w:val="none" w:sz="0" w:space="0" w:color="auto"/>
          </w:divBdr>
        </w:div>
        <w:div w:id="155343079">
          <w:marLeft w:val="0"/>
          <w:marRight w:val="0"/>
          <w:marTop w:val="0"/>
          <w:marBottom w:val="0"/>
          <w:divBdr>
            <w:top w:val="none" w:sz="0" w:space="0" w:color="auto"/>
            <w:left w:val="none" w:sz="0" w:space="0" w:color="auto"/>
            <w:bottom w:val="none" w:sz="0" w:space="0" w:color="auto"/>
            <w:right w:val="none" w:sz="0" w:space="0" w:color="auto"/>
          </w:divBdr>
        </w:div>
        <w:div w:id="1350521642">
          <w:marLeft w:val="0"/>
          <w:marRight w:val="0"/>
          <w:marTop w:val="0"/>
          <w:marBottom w:val="0"/>
          <w:divBdr>
            <w:top w:val="none" w:sz="0" w:space="0" w:color="auto"/>
            <w:left w:val="none" w:sz="0" w:space="0" w:color="auto"/>
            <w:bottom w:val="none" w:sz="0" w:space="0" w:color="auto"/>
            <w:right w:val="none" w:sz="0" w:space="0" w:color="auto"/>
          </w:divBdr>
        </w:div>
        <w:div w:id="1403138013">
          <w:marLeft w:val="0"/>
          <w:marRight w:val="0"/>
          <w:marTop w:val="0"/>
          <w:marBottom w:val="0"/>
          <w:divBdr>
            <w:top w:val="none" w:sz="0" w:space="0" w:color="auto"/>
            <w:left w:val="none" w:sz="0" w:space="0" w:color="auto"/>
            <w:bottom w:val="none" w:sz="0" w:space="0" w:color="auto"/>
            <w:right w:val="none" w:sz="0" w:space="0" w:color="auto"/>
          </w:divBdr>
        </w:div>
        <w:div w:id="47194265">
          <w:marLeft w:val="0"/>
          <w:marRight w:val="0"/>
          <w:marTop w:val="0"/>
          <w:marBottom w:val="0"/>
          <w:divBdr>
            <w:top w:val="none" w:sz="0" w:space="0" w:color="auto"/>
            <w:left w:val="none" w:sz="0" w:space="0" w:color="auto"/>
            <w:bottom w:val="none" w:sz="0" w:space="0" w:color="auto"/>
            <w:right w:val="none" w:sz="0" w:space="0" w:color="auto"/>
          </w:divBdr>
        </w:div>
        <w:div w:id="819344030">
          <w:marLeft w:val="0"/>
          <w:marRight w:val="0"/>
          <w:marTop w:val="0"/>
          <w:marBottom w:val="0"/>
          <w:divBdr>
            <w:top w:val="none" w:sz="0" w:space="0" w:color="auto"/>
            <w:left w:val="none" w:sz="0" w:space="0" w:color="auto"/>
            <w:bottom w:val="none" w:sz="0" w:space="0" w:color="auto"/>
            <w:right w:val="none" w:sz="0" w:space="0" w:color="auto"/>
          </w:divBdr>
        </w:div>
        <w:div w:id="1497309031">
          <w:marLeft w:val="0"/>
          <w:marRight w:val="0"/>
          <w:marTop w:val="0"/>
          <w:marBottom w:val="0"/>
          <w:divBdr>
            <w:top w:val="none" w:sz="0" w:space="0" w:color="auto"/>
            <w:left w:val="none" w:sz="0" w:space="0" w:color="auto"/>
            <w:bottom w:val="none" w:sz="0" w:space="0" w:color="auto"/>
            <w:right w:val="none" w:sz="0" w:space="0" w:color="auto"/>
          </w:divBdr>
        </w:div>
        <w:div w:id="1437604208">
          <w:marLeft w:val="0"/>
          <w:marRight w:val="0"/>
          <w:marTop w:val="0"/>
          <w:marBottom w:val="0"/>
          <w:divBdr>
            <w:top w:val="none" w:sz="0" w:space="0" w:color="auto"/>
            <w:left w:val="none" w:sz="0" w:space="0" w:color="auto"/>
            <w:bottom w:val="none" w:sz="0" w:space="0" w:color="auto"/>
            <w:right w:val="none" w:sz="0" w:space="0" w:color="auto"/>
          </w:divBdr>
        </w:div>
        <w:div w:id="190462899">
          <w:marLeft w:val="0"/>
          <w:marRight w:val="0"/>
          <w:marTop w:val="0"/>
          <w:marBottom w:val="0"/>
          <w:divBdr>
            <w:top w:val="none" w:sz="0" w:space="0" w:color="auto"/>
            <w:left w:val="none" w:sz="0" w:space="0" w:color="auto"/>
            <w:bottom w:val="none" w:sz="0" w:space="0" w:color="auto"/>
            <w:right w:val="none" w:sz="0" w:space="0" w:color="auto"/>
          </w:divBdr>
        </w:div>
        <w:div w:id="1999577813">
          <w:marLeft w:val="0"/>
          <w:marRight w:val="0"/>
          <w:marTop w:val="0"/>
          <w:marBottom w:val="0"/>
          <w:divBdr>
            <w:top w:val="none" w:sz="0" w:space="0" w:color="auto"/>
            <w:left w:val="none" w:sz="0" w:space="0" w:color="auto"/>
            <w:bottom w:val="none" w:sz="0" w:space="0" w:color="auto"/>
            <w:right w:val="none" w:sz="0" w:space="0" w:color="auto"/>
          </w:divBdr>
        </w:div>
        <w:div w:id="390151353">
          <w:marLeft w:val="0"/>
          <w:marRight w:val="0"/>
          <w:marTop w:val="0"/>
          <w:marBottom w:val="0"/>
          <w:divBdr>
            <w:top w:val="none" w:sz="0" w:space="0" w:color="auto"/>
            <w:left w:val="none" w:sz="0" w:space="0" w:color="auto"/>
            <w:bottom w:val="none" w:sz="0" w:space="0" w:color="auto"/>
            <w:right w:val="none" w:sz="0" w:space="0" w:color="auto"/>
          </w:divBdr>
        </w:div>
        <w:div w:id="1069840695">
          <w:marLeft w:val="0"/>
          <w:marRight w:val="0"/>
          <w:marTop w:val="0"/>
          <w:marBottom w:val="0"/>
          <w:divBdr>
            <w:top w:val="none" w:sz="0" w:space="0" w:color="auto"/>
            <w:left w:val="none" w:sz="0" w:space="0" w:color="auto"/>
            <w:bottom w:val="none" w:sz="0" w:space="0" w:color="auto"/>
            <w:right w:val="none" w:sz="0" w:space="0" w:color="auto"/>
          </w:divBdr>
        </w:div>
        <w:div w:id="683627161">
          <w:marLeft w:val="0"/>
          <w:marRight w:val="0"/>
          <w:marTop w:val="0"/>
          <w:marBottom w:val="0"/>
          <w:divBdr>
            <w:top w:val="none" w:sz="0" w:space="0" w:color="auto"/>
            <w:left w:val="none" w:sz="0" w:space="0" w:color="auto"/>
            <w:bottom w:val="none" w:sz="0" w:space="0" w:color="auto"/>
            <w:right w:val="none" w:sz="0" w:space="0" w:color="auto"/>
          </w:divBdr>
        </w:div>
        <w:div w:id="1339770803">
          <w:marLeft w:val="0"/>
          <w:marRight w:val="0"/>
          <w:marTop w:val="0"/>
          <w:marBottom w:val="0"/>
          <w:divBdr>
            <w:top w:val="none" w:sz="0" w:space="0" w:color="auto"/>
            <w:left w:val="none" w:sz="0" w:space="0" w:color="auto"/>
            <w:bottom w:val="none" w:sz="0" w:space="0" w:color="auto"/>
            <w:right w:val="none" w:sz="0" w:space="0" w:color="auto"/>
          </w:divBdr>
        </w:div>
        <w:div w:id="1193684604">
          <w:marLeft w:val="0"/>
          <w:marRight w:val="0"/>
          <w:marTop w:val="0"/>
          <w:marBottom w:val="0"/>
          <w:divBdr>
            <w:top w:val="none" w:sz="0" w:space="0" w:color="auto"/>
            <w:left w:val="none" w:sz="0" w:space="0" w:color="auto"/>
            <w:bottom w:val="none" w:sz="0" w:space="0" w:color="auto"/>
            <w:right w:val="none" w:sz="0" w:space="0" w:color="auto"/>
          </w:divBdr>
        </w:div>
        <w:div w:id="1509976198">
          <w:marLeft w:val="0"/>
          <w:marRight w:val="0"/>
          <w:marTop w:val="0"/>
          <w:marBottom w:val="0"/>
          <w:divBdr>
            <w:top w:val="none" w:sz="0" w:space="0" w:color="auto"/>
            <w:left w:val="none" w:sz="0" w:space="0" w:color="auto"/>
            <w:bottom w:val="none" w:sz="0" w:space="0" w:color="auto"/>
            <w:right w:val="none" w:sz="0" w:space="0" w:color="auto"/>
          </w:divBdr>
        </w:div>
      </w:divsChild>
    </w:div>
    <w:div w:id="300111551">
      <w:bodyDiv w:val="1"/>
      <w:marLeft w:val="0"/>
      <w:marRight w:val="0"/>
      <w:marTop w:val="0"/>
      <w:marBottom w:val="0"/>
      <w:divBdr>
        <w:top w:val="none" w:sz="0" w:space="0" w:color="auto"/>
        <w:left w:val="none" w:sz="0" w:space="0" w:color="auto"/>
        <w:bottom w:val="none" w:sz="0" w:space="0" w:color="auto"/>
        <w:right w:val="none" w:sz="0" w:space="0" w:color="auto"/>
      </w:divBdr>
    </w:div>
    <w:div w:id="301353574">
      <w:bodyDiv w:val="1"/>
      <w:marLeft w:val="0"/>
      <w:marRight w:val="0"/>
      <w:marTop w:val="0"/>
      <w:marBottom w:val="0"/>
      <w:divBdr>
        <w:top w:val="none" w:sz="0" w:space="0" w:color="auto"/>
        <w:left w:val="none" w:sz="0" w:space="0" w:color="auto"/>
        <w:bottom w:val="none" w:sz="0" w:space="0" w:color="auto"/>
        <w:right w:val="none" w:sz="0" w:space="0" w:color="auto"/>
      </w:divBdr>
    </w:div>
    <w:div w:id="304356825">
      <w:bodyDiv w:val="1"/>
      <w:marLeft w:val="0"/>
      <w:marRight w:val="0"/>
      <w:marTop w:val="0"/>
      <w:marBottom w:val="0"/>
      <w:divBdr>
        <w:top w:val="none" w:sz="0" w:space="0" w:color="auto"/>
        <w:left w:val="none" w:sz="0" w:space="0" w:color="auto"/>
        <w:bottom w:val="none" w:sz="0" w:space="0" w:color="auto"/>
        <w:right w:val="none" w:sz="0" w:space="0" w:color="auto"/>
      </w:divBdr>
    </w:div>
    <w:div w:id="307630219">
      <w:bodyDiv w:val="1"/>
      <w:marLeft w:val="0"/>
      <w:marRight w:val="0"/>
      <w:marTop w:val="0"/>
      <w:marBottom w:val="0"/>
      <w:divBdr>
        <w:top w:val="none" w:sz="0" w:space="0" w:color="auto"/>
        <w:left w:val="none" w:sz="0" w:space="0" w:color="auto"/>
        <w:bottom w:val="none" w:sz="0" w:space="0" w:color="auto"/>
        <w:right w:val="none" w:sz="0" w:space="0" w:color="auto"/>
      </w:divBdr>
    </w:div>
    <w:div w:id="308747139">
      <w:bodyDiv w:val="1"/>
      <w:marLeft w:val="0"/>
      <w:marRight w:val="0"/>
      <w:marTop w:val="0"/>
      <w:marBottom w:val="0"/>
      <w:divBdr>
        <w:top w:val="none" w:sz="0" w:space="0" w:color="auto"/>
        <w:left w:val="none" w:sz="0" w:space="0" w:color="auto"/>
        <w:bottom w:val="none" w:sz="0" w:space="0" w:color="auto"/>
        <w:right w:val="none" w:sz="0" w:space="0" w:color="auto"/>
      </w:divBdr>
    </w:div>
    <w:div w:id="328868245">
      <w:bodyDiv w:val="1"/>
      <w:marLeft w:val="0"/>
      <w:marRight w:val="0"/>
      <w:marTop w:val="0"/>
      <w:marBottom w:val="0"/>
      <w:divBdr>
        <w:top w:val="none" w:sz="0" w:space="0" w:color="auto"/>
        <w:left w:val="none" w:sz="0" w:space="0" w:color="auto"/>
        <w:bottom w:val="none" w:sz="0" w:space="0" w:color="auto"/>
        <w:right w:val="none" w:sz="0" w:space="0" w:color="auto"/>
      </w:divBdr>
    </w:div>
    <w:div w:id="330832598">
      <w:bodyDiv w:val="1"/>
      <w:marLeft w:val="0"/>
      <w:marRight w:val="0"/>
      <w:marTop w:val="0"/>
      <w:marBottom w:val="0"/>
      <w:divBdr>
        <w:top w:val="none" w:sz="0" w:space="0" w:color="auto"/>
        <w:left w:val="none" w:sz="0" w:space="0" w:color="auto"/>
        <w:bottom w:val="none" w:sz="0" w:space="0" w:color="auto"/>
        <w:right w:val="none" w:sz="0" w:space="0" w:color="auto"/>
      </w:divBdr>
    </w:div>
    <w:div w:id="336420623">
      <w:bodyDiv w:val="1"/>
      <w:marLeft w:val="0"/>
      <w:marRight w:val="0"/>
      <w:marTop w:val="0"/>
      <w:marBottom w:val="0"/>
      <w:divBdr>
        <w:top w:val="none" w:sz="0" w:space="0" w:color="auto"/>
        <w:left w:val="none" w:sz="0" w:space="0" w:color="auto"/>
        <w:bottom w:val="none" w:sz="0" w:space="0" w:color="auto"/>
        <w:right w:val="none" w:sz="0" w:space="0" w:color="auto"/>
      </w:divBdr>
    </w:div>
    <w:div w:id="344206878">
      <w:bodyDiv w:val="1"/>
      <w:marLeft w:val="0"/>
      <w:marRight w:val="0"/>
      <w:marTop w:val="0"/>
      <w:marBottom w:val="0"/>
      <w:divBdr>
        <w:top w:val="none" w:sz="0" w:space="0" w:color="auto"/>
        <w:left w:val="none" w:sz="0" w:space="0" w:color="auto"/>
        <w:bottom w:val="none" w:sz="0" w:space="0" w:color="auto"/>
        <w:right w:val="none" w:sz="0" w:space="0" w:color="auto"/>
      </w:divBdr>
    </w:div>
    <w:div w:id="356540410">
      <w:bodyDiv w:val="1"/>
      <w:marLeft w:val="0"/>
      <w:marRight w:val="0"/>
      <w:marTop w:val="0"/>
      <w:marBottom w:val="0"/>
      <w:divBdr>
        <w:top w:val="none" w:sz="0" w:space="0" w:color="auto"/>
        <w:left w:val="none" w:sz="0" w:space="0" w:color="auto"/>
        <w:bottom w:val="none" w:sz="0" w:space="0" w:color="auto"/>
        <w:right w:val="none" w:sz="0" w:space="0" w:color="auto"/>
      </w:divBdr>
    </w:div>
    <w:div w:id="382366826">
      <w:bodyDiv w:val="1"/>
      <w:marLeft w:val="0"/>
      <w:marRight w:val="0"/>
      <w:marTop w:val="0"/>
      <w:marBottom w:val="0"/>
      <w:divBdr>
        <w:top w:val="none" w:sz="0" w:space="0" w:color="auto"/>
        <w:left w:val="none" w:sz="0" w:space="0" w:color="auto"/>
        <w:bottom w:val="none" w:sz="0" w:space="0" w:color="auto"/>
        <w:right w:val="none" w:sz="0" w:space="0" w:color="auto"/>
      </w:divBdr>
    </w:div>
    <w:div w:id="383677611">
      <w:bodyDiv w:val="1"/>
      <w:marLeft w:val="0"/>
      <w:marRight w:val="0"/>
      <w:marTop w:val="0"/>
      <w:marBottom w:val="0"/>
      <w:divBdr>
        <w:top w:val="none" w:sz="0" w:space="0" w:color="auto"/>
        <w:left w:val="none" w:sz="0" w:space="0" w:color="auto"/>
        <w:bottom w:val="none" w:sz="0" w:space="0" w:color="auto"/>
        <w:right w:val="none" w:sz="0" w:space="0" w:color="auto"/>
      </w:divBdr>
    </w:div>
    <w:div w:id="386880412">
      <w:bodyDiv w:val="1"/>
      <w:marLeft w:val="0"/>
      <w:marRight w:val="0"/>
      <w:marTop w:val="0"/>
      <w:marBottom w:val="0"/>
      <w:divBdr>
        <w:top w:val="none" w:sz="0" w:space="0" w:color="auto"/>
        <w:left w:val="none" w:sz="0" w:space="0" w:color="auto"/>
        <w:bottom w:val="none" w:sz="0" w:space="0" w:color="auto"/>
        <w:right w:val="none" w:sz="0" w:space="0" w:color="auto"/>
      </w:divBdr>
    </w:div>
    <w:div w:id="396977225">
      <w:bodyDiv w:val="1"/>
      <w:marLeft w:val="0"/>
      <w:marRight w:val="0"/>
      <w:marTop w:val="0"/>
      <w:marBottom w:val="0"/>
      <w:divBdr>
        <w:top w:val="none" w:sz="0" w:space="0" w:color="auto"/>
        <w:left w:val="none" w:sz="0" w:space="0" w:color="auto"/>
        <w:bottom w:val="none" w:sz="0" w:space="0" w:color="auto"/>
        <w:right w:val="none" w:sz="0" w:space="0" w:color="auto"/>
      </w:divBdr>
    </w:div>
    <w:div w:id="399132647">
      <w:bodyDiv w:val="1"/>
      <w:marLeft w:val="0"/>
      <w:marRight w:val="0"/>
      <w:marTop w:val="0"/>
      <w:marBottom w:val="0"/>
      <w:divBdr>
        <w:top w:val="none" w:sz="0" w:space="0" w:color="auto"/>
        <w:left w:val="none" w:sz="0" w:space="0" w:color="auto"/>
        <w:bottom w:val="none" w:sz="0" w:space="0" w:color="auto"/>
        <w:right w:val="none" w:sz="0" w:space="0" w:color="auto"/>
      </w:divBdr>
    </w:div>
    <w:div w:id="404958035">
      <w:bodyDiv w:val="1"/>
      <w:marLeft w:val="0"/>
      <w:marRight w:val="0"/>
      <w:marTop w:val="0"/>
      <w:marBottom w:val="0"/>
      <w:divBdr>
        <w:top w:val="none" w:sz="0" w:space="0" w:color="auto"/>
        <w:left w:val="none" w:sz="0" w:space="0" w:color="auto"/>
        <w:bottom w:val="none" w:sz="0" w:space="0" w:color="auto"/>
        <w:right w:val="none" w:sz="0" w:space="0" w:color="auto"/>
      </w:divBdr>
    </w:div>
    <w:div w:id="420420345">
      <w:bodyDiv w:val="1"/>
      <w:marLeft w:val="0"/>
      <w:marRight w:val="0"/>
      <w:marTop w:val="0"/>
      <w:marBottom w:val="0"/>
      <w:divBdr>
        <w:top w:val="none" w:sz="0" w:space="0" w:color="auto"/>
        <w:left w:val="none" w:sz="0" w:space="0" w:color="auto"/>
        <w:bottom w:val="none" w:sz="0" w:space="0" w:color="auto"/>
        <w:right w:val="none" w:sz="0" w:space="0" w:color="auto"/>
      </w:divBdr>
      <w:divsChild>
        <w:div w:id="116603317">
          <w:marLeft w:val="0"/>
          <w:marRight w:val="0"/>
          <w:marTop w:val="0"/>
          <w:marBottom w:val="0"/>
          <w:divBdr>
            <w:top w:val="none" w:sz="0" w:space="0" w:color="auto"/>
            <w:left w:val="none" w:sz="0" w:space="0" w:color="auto"/>
            <w:bottom w:val="none" w:sz="0" w:space="0" w:color="auto"/>
            <w:right w:val="none" w:sz="0" w:space="0" w:color="auto"/>
          </w:divBdr>
          <w:divsChild>
            <w:div w:id="1257711310">
              <w:marLeft w:val="0"/>
              <w:marRight w:val="0"/>
              <w:marTop w:val="0"/>
              <w:marBottom w:val="0"/>
              <w:divBdr>
                <w:top w:val="none" w:sz="0" w:space="0" w:color="auto"/>
                <w:left w:val="none" w:sz="0" w:space="0" w:color="auto"/>
                <w:bottom w:val="none" w:sz="0" w:space="0" w:color="auto"/>
                <w:right w:val="none" w:sz="0" w:space="0" w:color="auto"/>
              </w:divBdr>
            </w:div>
            <w:div w:id="1044141773">
              <w:marLeft w:val="0"/>
              <w:marRight w:val="0"/>
              <w:marTop w:val="0"/>
              <w:marBottom w:val="0"/>
              <w:divBdr>
                <w:top w:val="none" w:sz="0" w:space="0" w:color="auto"/>
                <w:left w:val="none" w:sz="0" w:space="0" w:color="auto"/>
                <w:bottom w:val="none" w:sz="0" w:space="0" w:color="auto"/>
                <w:right w:val="none" w:sz="0" w:space="0" w:color="auto"/>
              </w:divBdr>
            </w:div>
            <w:div w:id="68234678">
              <w:marLeft w:val="0"/>
              <w:marRight w:val="0"/>
              <w:marTop w:val="0"/>
              <w:marBottom w:val="0"/>
              <w:divBdr>
                <w:top w:val="none" w:sz="0" w:space="0" w:color="auto"/>
                <w:left w:val="none" w:sz="0" w:space="0" w:color="auto"/>
                <w:bottom w:val="none" w:sz="0" w:space="0" w:color="auto"/>
                <w:right w:val="none" w:sz="0" w:space="0" w:color="auto"/>
              </w:divBdr>
            </w:div>
            <w:div w:id="1084687533">
              <w:marLeft w:val="0"/>
              <w:marRight w:val="0"/>
              <w:marTop w:val="0"/>
              <w:marBottom w:val="0"/>
              <w:divBdr>
                <w:top w:val="none" w:sz="0" w:space="0" w:color="auto"/>
                <w:left w:val="none" w:sz="0" w:space="0" w:color="auto"/>
                <w:bottom w:val="none" w:sz="0" w:space="0" w:color="auto"/>
                <w:right w:val="none" w:sz="0" w:space="0" w:color="auto"/>
              </w:divBdr>
            </w:div>
            <w:div w:id="1765148785">
              <w:marLeft w:val="0"/>
              <w:marRight w:val="0"/>
              <w:marTop w:val="0"/>
              <w:marBottom w:val="0"/>
              <w:divBdr>
                <w:top w:val="none" w:sz="0" w:space="0" w:color="auto"/>
                <w:left w:val="none" w:sz="0" w:space="0" w:color="auto"/>
                <w:bottom w:val="none" w:sz="0" w:space="0" w:color="auto"/>
                <w:right w:val="none" w:sz="0" w:space="0" w:color="auto"/>
              </w:divBdr>
            </w:div>
            <w:div w:id="1885365280">
              <w:marLeft w:val="0"/>
              <w:marRight w:val="0"/>
              <w:marTop w:val="0"/>
              <w:marBottom w:val="0"/>
              <w:divBdr>
                <w:top w:val="none" w:sz="0" w:space="0" w:color="auto"/>
                <w:left w:val="none" w:sz="0" w:space="0" w:color="auto"/>
                <w:bottom w:val="none" w:sz="0" w:space="0" w:color="auto"/>
                <w:right w:val="none" w:sz="0" w:space="0" w:color="auto"/>
              </w:divBdr>
            </w:div>
            <w:div w:id="1106197688">
              <w:marLeft w:val="0"/>
              <w:marRight w:val="0"/>
              <w:marTop w:val="0"/>
              <w:marBottom w:val="0"/>
              <w:divBdr>
                <w:top w:val="none" w:sz="0" w:space="0" w:color="auto"/>
                <w:left w:val="none" w:sz="0" w:space="0" w:color="auto"/>
                <w:bottom w:val="none" w:sz="0" w:space="0" w:color="auto"/>
                <w:right w:val="none" w:sz="0" w:space="0" w:color="auto"/>
              </w:divBdr>
            </w:div>
            <w:div w:id="2129349704">
              <w:marLeft w:val="0"/>
              <w:marRight w:val="0"/>
              <w:marTop w:val="0"/>
              <w:marBottom w:val="0"/>
              <w:divBdr>
                <w:top w:val="none" w:sz="0" w:space="0" w:color="auto"/>
                <w:left w:val="none" w:sz="0" w:space="0" w:color="auto"/>
                <w:bottom w:val="none" w:sz="0" w:space="0" w:color="auto"/>
                <w:right w:val="none" w:sz="0" w:space="0" w:color="auto"/>
              </w:divBdr>
            </w:div>
          </w:divsChild>
        </w:div>
        <w:div w:id="947588409">
          <w:marLeft w:val="0"/>
          <w:marRight w:val="0"/>
          <w:marTop w:val="0"/>
          <w:marBottom w:val="0"/>
          <w:divBdr>
            <w:top w:val="none" w:sz="0" w:space="0" w:color="auto"/>
            <w:left w:val="none" w:sz="0" w:space="0" w:color="auto"/>
            <w:bottom w:val="none" w:sz="0" w:space="0" w:color="auto"/>
            <w:right w:val="none" w:sz="0" w:space="0" w:color="auto"/>
          </w:divBdr>
          <w:divsChild>
            <w:div w:id="477575784">
              <w:marLeft w:val="0"/>
              <w:marRight w:val="0"/>
              <w:marTop w:val="0"/>
              <w:marBottom w:val="0"/>
              <w:divBdr>
                <w:top w:val="none" w:sz="0" w:space="0" w:color="auto"/>
                <w:left w:val="none" w:sz="0" w:space="0" w:color="auto"/>
                <w:bottom w:val="none" w:sz="0" w:space="0" w:color="auto"/>
                <w:right w:val="none" w:sz="0" w:space="0" w:color="auto"/>
              </w:divBdr>
            </w:div>
            <w:div w:id="1084961574">
              <w:marLeft w:val="0"/>
              <w:marRight w:val="0"/>
              <w:marTop w:val="0"/>
              <w:marBottom w:val="0"/>
              <w:divBdr>
                <w:top w:val="none" w:sz="0" w:space="0" w:color="auto"/>
                <w:left w:val="none" w:sz="0" w:space="0" w:color="auto"/>
                <w:bottom w:val="none" w:sz="0" w:space="0" w:color="auto"/>
                <w:right w:val="none" w:sz="0" w:space="0" w:color="auto"/>
              </w:divBdr>
            </w:div>
            <w:div w:id="1436291654">
              <w:marLeft w:val="0"/>
              <w:marRight w:val="0"/>
              <w:marTop w:val="0"/>
              <w:marBottom w:val="0"/>
              <w:divBdr>
                <w:top w:val="none" w:sz="0" w:space="0" w:color="auto"/>
                <w:left w:val="none" w:sz="0" w:space="0" w:color="auto"/>
                <w:bottom w:val="none" w:sz="0" w:space="0" w:color="auto"/>
                <w:right w:val="none" w:sz="0" w:space="0" w:color="auto"/>
              </w:divBdr>
            </w:div>
            <w:div w:id="405805277">
              <w:marLeft w:val="0"/>
              <w:marRight w:val="0"/>
              <w:marTop w:val="0"/>
              <w:marBottom w:val="0"/>
              <w:divBdr>
                <w:top w:val="none" w:sz="0" w:space="0" w:color="auto"/>
                <w:left w:val="none" w:sz="0" w:space="0" w:color="auto"/>
                <w:bottom w:val="none" w:sz="0" w:space="0" w:color="auto"/>
                <w:right w:val="none" w:sz="0" w:space="0" w:color="auto"/>
              </w:divBdr>
            </w:div>
            <w:div w:id="1865249073">
              <w:marLeft w:val="0"/>
              <w:marRight w:val="0"/>
              <w:marTop w:val="0"/>
              <w:marBottom w:val="0"/>
              <w:divBdr>
                <w:top w:val="none" w:sz="0" w:space="0" w:color="auto"/>
                <w:left w:val="none" w:sz="0" w:space="0" w:color="auto"/>
                <w:bottom w:val="none" w:sz="0" w:space="0" w:color="auto"/>
                <w:right w:val="none" w:sz="0" w:space="0" w:color="auto"/>
              </w:divBdr>
            </w:div>
            <w:div w:id="2140568460">
              <w:marLeft w:val="0"/>
              <w:marRight w:val="0"/>
              <w:marTop w:val="0"/>
              <w:marBottom w:val="0"/>
              <w:divBdr>
                <w:top w:val="none" w:sz="0" w:space="0" w:color="auto"/>
                <w:left w:val="none" w:sz="0" w:space="0" w:color="auto"/>
                <w:bottom w:val="none" w:sz="0" w:space="0" w:color="auto"/>
                <w:right w:val="none" w:sz="0" w:space="0" w:color="auto"/>
              </w:divBdr>
            </w:div>
            <w:div w:id="1456169959">
              <w:marLeft w:val="0"/>
              <w:marRight w:val="0"/>
              <w:marTop w:val="0"/>
              <w:marBottom w:val="0"/>
              <w:divBdr>
                <w:top w:val="none" w:sz="0" w:space="0" w:color="auto"/>
                <w:left w:val="none" w:sz="0" w:space="0" w:color="auto"/>
                <w:bottom w:val="none" w:sz="0" w:space="0" w:color="auto"/>
                <w:right w:val="none" w:sz="0" w:space="0" w:color="auto"/>
              </w:divBdr>
            </w:div>
            <w:div w:id="873663199">
              <w:marLeft w:val="0"/>
              <w:marRight w:val="0"/>
              <w:marTop w:val="0"/>
              <w:marBottom w:val="0"/>
              <w:divBdr>
                <w:top w:val="none" w:sz="0" w:space="0" w:color="auto"/>
                <w:left w:val="none" w:sz="0" w:space="0" w:color="auto"/>
                <w:bottom w:val="none" w:sz="0" w:space="0" w:color="auto"/>
                <w:right w:val="none" w:sz="0" w:space="0" w:color="auto"/>
              </w:divBdr>
            </w:div>
            <w:div w:id="624434226">
              <w:marLeft w:val="0"/>
              <w:marRight w:val="0"/>
              <w:marTop w:val="0"/>
              <w:marBottom w:val="0"/>
              <w:divBdr>
                <w:top w:val="none" w:sz="0" w:space="0" w:color="auto"/>
                <w:left w:val="none" w:sz="0" w:space="0" w:color="auto"/>
                <w:bottom w:val="none" w:sz="0" w:space="0" w:color="auto"/>
                <w:right w:val="none" w:sz="0" w:space="0" w:color="auto"/>
              </w:divBdr>
            </w:div>
            <w:div w:id="866337236">
              <w:marLeft w:val="0"/>
              <w:marRight w:val="0"/>
              <w:marTop w:val="0"/>
              <w:marBottom w:val="0"/>
              <w:divBdr>
                <w:top w:val="none" w:sz="0" w:space="0" w:color="auto"/>
                <w:left w:val="none" w:sz="0" w:space="0" w:color="auto"/>
                <w:bottom w:val="none" w:sz="0" w:space="0" w:color="auto"/>
                <w:right w:val="none" w:sz="0" w:space="0" w:color="auto"/>
              </w:divBdr>
            </w:div>
            <w:div w:id="235170263">
              <w:marLeft w:val="0"/>
              <w:marRight w:val="0"/>
              <w:marTop w:val="0"/>
              <w:marBottom w:val="0"/>
              <w:divBdr>
                <w:top w:val="none" w:sz="0" w:space="0" w:color="auto"/>
                <w:left w:val="none" w:sz="0" w:space="0" w:color="auto"/>
                <w:bottom w:val="none" w:sz="0" w:space="0" w:color="auto"/>
                <w:right w:val="none" w:sz="0" w:space="0" w:color="auto"/>
              </w:divBdr>
            </w:div>
            <w:div w:id="2005743795">
              <w:marLeft w:val="0"/>
              <w:marRight w:val="0"/>
              <w:marTop w:val="0"/>
              <w:marBottom w:val="0"/>
              <w:divBdr>
                <w:top w:val="none" w:sz="0" w:space="0" w:color="auto"/>
                <w:left w:val="none" w:sz="0" w:space="0" w:color="auto"/>
                <w:bottom w:val="none" w:sz="0" w:space="0" w:color="auto"/>
                <w:right w:val="none" w:sz="0" w:space="0" w:color="auto"/>
              </w:divBdr>
            </w:div>
            <w:div w:id="659507192">
              <w:marLeft w:val="0"/>
              <w:marRight w:val="0"/>
              <w:marTop w:val="0"/>
              <w:marBottom w:val="0"/>
              <w:divBdr>
                <w:top w:val="none" w:sz="0" w:space="0" w:color="auto"/>
                <w:left w:val="none" w:sz="0" w:space="0" w:color="auto"/>
                <w:bottom w:val="none" w:sz="0" w:space="0" w:color="auto"/>
                <w:right w:val="none" w:sz="0" w:space="0" w:color="auto"/>
              </w:divBdr>
            </w:div>
            <w:div w:id="277877946">
              <w:marLeft w:val="0"/>
              <w:marRight w:val="0"/>
              <w:marTop w:val="0"/>
              <w:marBottom w:val="0"/>
              <w:divBdr>
                <w:top w:val="none" w:sz="0" w:space="0" w:color="auto"/>
                <w:left w:val="none" w:sz="0" w:space="0" w:color="auto"/>
                <w:bottom w:val="none" w:sz="0" w:space="0" w:color="auto"/>
                <w:right w:val="none" w:sz="0" w:space="0" w:color="auto"/>
              </w:divBdr>
            </w:div>
            <w:div w:id="709651986">
              <w:marLeft w:val="0"/>
              <w:marRight w:val="0"/>
              <w:marTop w:val="0"/>
              <w:marBottom w:val="0"/>
              <w:divBdr>
                <w:top w:val="none" w:sz="0" w:space="0" w:color="auto"/>
                <w:left w:val="none" w:sz="0" w:space="0" w:color="auto"/>
                <w:bottom w:val="none" w:sz="0" w:space="0" w:color="auto"/>
                <w:right w:val="none" w:sz="0" w:space="0" w:color="auto"/>
              </w:divBdr>
            </w:div>
            <w:div w:id="1245534844">
              <w:marLeft w:val="0"/>
              <w:marRight w:val="0"/>
              <w:marTop w:val="0"/>
              <w:marBottom w:val="0"/>
              <w:divBdr>
                <w:top w:val="none" w:sz="0" w:space="0" w:color="auto"/>
                <w:left w:val="none" w:sz="0" w:space="0" w:color="auto"/>
                <w:bottom w:val="none" w:sz="0" w:space="0" w:color="auto"/>
                <w:right w:val="none" w:sz="0" w:space="0" w:color="auto"/>
              </w:divBdr>
            </w:div>
            <w:div w:id="1898272186">
              <w:marLeft w:val="0"/>
              <w:marRight w:val="0"/>
              <w:marTop w:val="0"/>
              <w:marBottom w:val="0"/>
              <w:divBdr>
                <w:top w:val="none" w:sz="0" w:space="0" w:color="auto"/>
                <w:left w:val="none" w:sz="0" w:space="0" w:color="auto"/>
                <w:bottom w:val="none" w:sz="0" w:space="0" w:color="auto"/>
                <w:right w:val="none" w:sz="0" w:space="0" w:color="auto"/>
              </w:divBdr>
            </w:div>
            <w:div w:id="1964187381">
              <w:marLeft w:val="0"/>
              <w:marRight w:val="0"/>
              <w:marTop w:val="0"/>
              <w:marBottom w:val="0"/>
              <w:divBdr>
                <w:top w:val="none" w:sz="0" w:space="0" w:color="auto"/>
                <w:left w:val="none" w:sz="0" w:space="0" w:color="auto"/>
                <w:bottom w:val="none" w:sz="0" w:space="0" w:color="auto"/>
                <w:right w:val="none" w:sz="0" w:space="0" w:color="auto"/>
              </w:divBdr>
            </w:div>
            <w:div w:id="868102230">
              <w:marLeft w:val="0"/>
              <w:marRight w:val="0"/>
              <w:marTop w:val="0"/>
              <w:marBottom w:val="0"/>
              <w:divBdr>
                <w:top w:val="none" w:sz="0" w:space="0" w:color="auto"/>
                <w:left w:val="none" w:sz="0" w:space="0" w:color="auto"/>
                <w:bottom w:val="none" w:sz="0" w:space="0" w:color="auto"/>
                <w:right w:val="none" w:sz="0" w:space="0" w:color="auto"/>
              </w:divBdr>
            </w:div>
            <w:div w:id="1628396101">
              <w:marLeft w:val="0"/>
              <w:marRight w:val="0"/>
              <w:marTop w:val="0"/>
              <w:marBottom w:val="0"/>
              <w:divBdr>
                <w:top w:val="none" w:sz="0" w:space="0" w:color="auto"/>
                <w:left w:val="none" w:sz="0" w:space="0" w:color="auto"/>
                <w:bottom w:val="none" w:sz="0" w:space="0" w:color="auto"/>
                <w:right w:val="none" w:sz="0" w:space="0" w:color="auto"/>
              </w:divBdr>
            </w:div>
          </w:divsChild>
        </w:div>
        <w:div w:id="932130056">
          <w:marLeft w:val="0"/>
          <w:marRight w:val="0"/>
          <w:marTop w:val="0"/>
          <w:marBottom w:val="0"/>
          <w:divBdr>
            <w:top w:val="none" w:sz="0" w:space="0" w:color="auto"/>
            <w:left w:val="none" w:sz="0" w:space="0" w:color="auto"/>
            <w:bottom w:val="none" w:sz="0" w:space="0" w:color="auto"/>
            <w:right w:val="none" w:sz="0" w:space="0" w:color="auto"/>
          </w:divBdr>
          <w:divsChild>
            <w:div w:id="1617180415">
              <w:marLeft w:val="0"/>
              <w:marRight w:val="0"/>
              <w:marTop w:val="0"/>
              <w:marBottom w:val="0"/>
              <w:divBdr>
                <w:top w:val="none" w:sz="0" w:space="0" w:color="auto"/>
                <w:left w:val="none" w:sz="0" w:space="0" w:color="auto"/>
                <w:bottom w:val="none" w:sz="0" w:space="0" w:color="auto"/>
                <w:right w:val="none" w:sz="0" w:space="0" w:color="auto"/>
              </w:divBdr>
            </w:div>
            <w:div w:id="1896042403">
              <w:marLeft w:val="0"/>
              <w:marRight w:val="0"/>
              <w:marTop w:val="0"/>
              <w:marBottom w:val="0"/>
              <w:divBdr>
                <w:top w:val="none" w:sz="0" w:space="0" w:color="auto"/>
                <w:left w:val="none" w:sz="0" w:space="0" w:color="auto"/>
                <w:bottom w:val="none" w:sz="0" w:space="0" w:color="auto"/>
                <w:right w:val="none" w:sz="0" w:space="0" w:color="auto"/>
              </w:divBdr>
            </w:div>
            <w:div w:id="761757374">
              <w:marLeft w:val="0"/>
              <w:marRight w:val="0"/>
              <w:marTop w:val="0"/>
              <w:marBottom w:val="0"/>
              <w:divBdr>
                <w:top w:val="none" w:sz="0" w:space="0" w:color="auto"/>
                <w:left w:val="none" w:sz="0" w:space="0" w:color="auto"/>
                <w:bottom w:val="none" w:sz="0" w:space="0" w:color="auto"/>
                <w:right w:val="none" w:sz="0" w:space="0" w:color="auto"/>
              </w:divBdr>
            </w:div>
            <w:div w:id="897475485">
              <w:marLeft w:val="0"/>
              <w:marRight w:val="0"/>
              <w:marTop w:val="0"/>
              <w:marBottom w:val="0"/>
              <w:divBdr>
                <w:top w:val="none" w:sz="0" w:space="0" w:color="auto"/>
                <w:left w:val="none" w:sz="0" w:space="0" w:color="auto"/>
                <w:bottom w:val="none" w:sz="0" w:space="0" w:color="auto"/>
                <w:right w:val="none" w:sz="0" w:space="0" w:color="auto"/>
              </w:divBdr>
            </w:div>
            <w:div w:id="496924674">
              <w:marLeft w:val="0"/>
              <w:marRight w:val="0"/>
              <w:marTop w:val="0"/>
              <w:marBottom w:val="0"/>
              <w:divBdr>
                <w:top w:val="none" w:sz="0" w:space="0" w:color="auto"/>
                <w:left w:val="none" w:sz="0" w:space="0" w:color="auto"/>
                <w:bottom w:val="none" w:sz="0" w:space="0" w:color="auto"/>
                <w:right w:val="none" w:sz="0" w:space="0" w:color="auto"/>
              </w:divBdr>
            </w:div>
            <w:div w:id="461848460">
              <w:marLeft w:val="0"/>
              <w:marRight w:val="0"/>
              <w:marTop w:val="0"/>
              <w:marBottom w:val="0"/>
              <w:divBdr>
                <w:top w:val="none" w:sz="0" w:space="0" w:color="auto"/>
                <w:left w:val="none" w:sz="0" w:space="0" w:color="auto"/>
                <w:bottom w:val="none" w:sz="0" w:space="0" w:color="auto"/>
                <w:right w:val="none" w:sz="0" w:space="0" w:color="auto"/>
              </w:divBdr>
            </w:div>
            <w:div w:id="1836913506">
              <w:marLeft w:val="0"/>
              <w:marRight w:val="0"/>
              <w:marTop w:val="0"/>
              <w:marBottom w:val="0"/>
              <w:divBdr>
                <w:top w:val="none" w:sz="0" w:space="0" w:color="auto"/>
                <w:left w:val="none" w:sz="0" w:space="0" w:color="auto"/>
                <w:bottom w:val="none" w:sz="0" w:space="0" w:color="auto"/>
                <w:right w:val="none" w:sz="0" w:space="0" w:color="auto"/>
              </w:divBdr>
            </w:div>
            <w:div w:id="628363536">
              <w:marLeft w:val="0"/>
              <w:marRight w:val="0"/>
              <w:marTop w:val="0"/>
              <w:marBottom w:val="0"/>
              <w:divBdr>
                <w:top w:val="none" w:sz="0" w:space="0" w:color="auto"/>
                <w:left w:val="none" w:sz="0" w:space="0" w:color="auto"/>
                <w:bottom w:val="none" w:sz="0" w:space="0" w:color="auto"/>
                <w:right w:val="none" w:sz="0" w:space="0" w:color="auto"/>
              </w:divBdr>
            </w:div>
            <w:div w:id="658314106">
              <w:marLeft w:val="0"/>
              <w:marRight w:val="0"/>
              <w:marTop w:val="0"/>
              <w:marBottom w:val="0"/>
              <w:divBdr>
                <w:top w:val="none" w:sz="0" w:space="0" w:color="auto"/>
                <w:left w:val="none" w:sz="0" w:space="0" w:color="auto"/>
                <w:bottom w:val="none" w:sz="0" w:space="0" w:color="auto"/>
                <w:right w:val="none" w:sz="0" w:space="0" w:color="auto"/>
              </w:divBdr>
            </w:div>
            <w:div w:id="793602445">
              <w:marLeft w:val="0"/>
              <w:marRight w:val="0"/>
              <w:marTop w:val="0"/>
              <w:marBottom w:val="0"/>
              <w:divBdr>
                <w:top w:val="none" w:sz="0" w:space="0" w:color="auto"/>
                <w:left w:val="none" w:sz="0" w:space="0" w:color="auto"/>
                <w:bottom w:val="none" w:sz="0" w:space="0" w:color="auto"/>
                <w:right w:val="none" w:sz="0" w:space="0" w:color="auto"/>
              </w:divBdr>
            </w:div>
            <w:div w:id="1974363629">
              <w:marLeft w:val="0"/>
              <w:marRight w:val="0"/>
              <w:marTop w:val="0"/>
              <w:marBottom w:val="0"/>
              <w:divBdr>
                <w:top w:val="none" w:sz="0" w:space="0" w:color="auto"/>
                <w:left w:val="none" w:sz="0" w:space="0" w:color="auto"/>
                <w:bottom w:val="none" w:sz="0" w:space="0" w:color="auto"/>
                <w:right w:val="none" w:sz="0" w:space="0" w:color="auto"/>
              </w:divBdr>
            </w:div>
            <w:div w:id="1540238037">
              <w:marLeft w:val="0"/>
              <w:marRight w:val="0"/>
              <w:marTop w:val="0"/>
              <w:marBottom w:val="0"/>
              <w:divBdr>
                <w:top w:val="none" w:sz="0" w:space="0" w:color="auto"/>
                <w:left w:val="none" w:sz="0" w:space="0" w:color="auto"/>
                <w:bottom w:val="none" w:sz="0" w:space="0" w:color="auto"/>
                <w:right w:val="none" w:sz="0" w:space="0" w:color="auto"/>
              </w:divBdr>
            </w:div>
            <w:div w:id="1353846778">
              <w:marLeft w:val="0"/>
              <w:marRight w:val="0"/>
              <w:marTop w:val="0"/>
              <w:marBottom w:val="0"/>
              <w:divBdr>
                <w:top w:val="none" w:sz="0" w:space="0" w:color="auto"/>
                <w:left w:val="none" w:sz="0" w:space="0" w:color="auto"/>
                <w:bottom w:val="none" w:sz="0" w:space="0" w:color="auto"/>
                <w:right w:val="none" w:sz="0" w:space="0" w:color="auto"/>
              </w:divBdr>
            </w:div>
            <w:div w:id="1666399034">
              <w:marLeft w:val="0"/>
              <w:marRight w:val="0"/>
              <w:marTop w:val="0"/>
              <w:marBottom w:val="0"/>
              <w:divBdr>
                <w:top w:val="none" w:sz="0" w:space="0" w:color="auto"/>
                <w:left w:val="none" w:sz="0" w:space="0" w:color="auto"/>
                <w:bottom w:val="none" w:sz="0" w:space="0" w:color="auto"/>
                <w:right w:val="none" w:sz="0" w:space="0" w:color="auto"/>
              </w:divBdr>
            </w:div>
            <w:div w:id="924344869">
              <w:marLeft w:val="0"/>
              <w:marRight w:val="0"/>
              <w:marTop w:val="0"/>
              <w:marBottom w:val="0"/>
              <w:divBdr>
                <w:top w:val="none" w:sz="0" w:space="0" w:color="auto"/>
                <w:left w:val="none" w:sz="0" w:space="0" w:color="auto"/>
                <w:bottom w:val="none" w:sz="0" w:space="0" w:color="auto"/>
                <w:right w:val="none" w:sz="0" w:space="0" w:color="auto"/>
              </w:divBdr>
            </w:div>
            <w:div w:id="14376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40070">
      <w:bodyDiv w:val="1"/>
      <w:marLeft w:val="0"/>
      <w:marRight w:val="0"/>
      <w:marTop w:val="0"/>
      <w:marBottom w:val="0"/>
      <w:divBdr>
        <w:top w:val="none" w:sz="0" w:space="0" w:color="auto"/>
        <w:left w:val="none" w:sz="0" w:space="0" w:color="auto"/>
        <w:bottom w:val="none" w:sz="0" w:space="0" w:color="auto"/>
        <w:right w:val="none" w:sz="0" w:space="0" w:color="auto"/>
      </w:divBdr>
    </w:div>
    <w:div w:id="422842813">
      <w:bodyDiv w:val="1"/>
      <w:marLeft w:val="0"/>
      <w:marRight w:val="0"/>
      <w:marTop w:val="0"/>
      <w:marBottom w:val="0"/>
      <w:divBdr>
        <w:top w:val="none" w:sz="0" w:space="0" w:color="auto"/>
        <w:left w:val="none" w:sz="0" w:space="0" w:color="auto"/>
        <w:bottom w:val="none" w:sz="0" w:space="0" w:color="auto"/>
        <w:right w:val="none" w:sz="0" w:space="0" w:color="auto"/>
      </w:divBdr>
    </w:div>
    <w:div w:id="428504271">
      <w:bodyDiv w:val="1"/>
      <w:marLeft w:val="0"/>
      <w:marRight w:val="0"/>
      <w:marTop w:val="0"/>
      <w:marBottom w:val="0"/>
      <w:divBdr>
        <w:top w:val="none" w:sz="0" w:space="0" w:color="auto"/>
        <w:left w:val="none" w:sz="0" w:space="0" w:color="auto"/>
        <w:bottom w:val="none" w:sz="0" w:space="0" w:color="auto"/>
        <w:right w:val="none" w:sz="0" w:space="0" w:color="auto"/>
      </w:divBdr>
    </w:div>
    <w:div w:id="431051342">
      <w:bodyDiv w:val="1"/>
      <w:marLeft w:val="0"/>
      <w:marRight w:val="0"/>
      <w:marTop w:val="0"/>
      <w:marBottom w:val="0"/>
      <w:divBdr>
        <w:top w:val="none" w:sz="0" w:space="0" w:color="auto"/>
        <w:left w:val="none" w:sz="0" w:space="0" w:color="auto"/>
        <w:bottom w:val="none" w:sz="0" w:space="0" w:color="auto"/>
        <w:right w:val="none" w:sz="0" w:space="0" w:color="auto"/>
      </w:divBdr>
    </w:div>
    <w:div w:id="446243635">
      <w:bodyDiv w:val="1"/>
      <w:marLeft w:val="0"/>
      <w:marRight w:val="0"/>
      <w:marTop w:val="0"/>
      <w:marBottom w:val="0"/>
      <w:divBdr>
        <w:top w:val="none" w:sz="0" w:space="0" w:color="auto"/>
        <w:left w:val="none" w:sz="0" w:space="0" w:color="auto"/>
        <w:bottom w:val="none" w:sz="0" w:space="0" w:color="auto"/>
        <w:right w:val="none" w:sz="0" w:space="0" w:color="auto"/>
      </w:divBdr>
    </w:div>
    <w:div w:id="451359649">
      <w:bodyDiv w:val="1"/>
      <w:marLeft w:val="0"/>
      <w:marRight w:val="0"/>
      <w:marTop w:val="0"/>
      <w:marBottom w:val="0"/>
      <w:divBdr>
        <w:top w:val="none" w:sz="0" w:space="0" w:color="auto"/>
        <w:left w:val="none" w:sz="0" w:space="0" w:color="auto"/>
        <w:bottom w:val="none" w:sz="0" w:space="0" w:color="auto"/>
        <w:right w:val="none" w:sz="0" w:space="0" w:color="auto"/>
      </w:divBdr>
    </w:div>
    <w:div w:id="456878898">
      <w:bodyDiv w:val="1"/>
      <w:marLeft w:val="0"/>
      <w:marRight w:val="0"/>
      <w:marTop w:val="0"/>
      <w:marBottom w:val="0"/>
      <w:divBdr>
        <w:top w:val="none" w:sz="0" w:space="0" w:color="auto"/>
        <w:left w:val="none" w:sz="0" w:space="0" w:color="auto"/>
        <w:bottom w:val="none" w:sz="0" w:space="0" w:color="auto"/>
        <w:right w:val="none" w:sz="0" w:space="0" w:color="auto"/>
      </w:divBdr>
    </w:div>
    <w:div w:id="457918566">
      <w:bodyDiv w:val="1"/>
      <w:marLeft w:val="0"/>
      <w:marRight w:val="0"/>
      <w:marTop w:val="0"/>
      <w:marBottom w:val="0"/>
      <w:divBdr>
        <w:top w:val="none" w:sz="0" w:space="0" w:color="auto"/>
        <w:left w:val="none" w:sz="0" w:space="0" w:color="auto"/>
        <w:bottom w:val="none" w:sz="0" w:space="0" w:color="auto"/>
        <w:right w:val="none" w:sz="0" w:space="0" w:color="auto"/>
      </w:divBdr>
    </w:div>
    <w:div w:id="458190095">
      <w:bodyDiv w:val="1"/>
      <w:marLeft w:val="0"/>
      <w:marRight w:val="0"/>
      <w:marTop w:val="0"/>
      <w:marBottom w:val="0"/>
      <w:divBdr>
        <w:top w:val="none" w:sz="0" w:space="0" w:color="auto"/>
        <w:left w:val="none" w:sz="0" w:space="0" w:color="auto"/>
        <w:bottom w:val="none" w:sz="0" w:space="0" w:color="auto"/>
        <w:right w:val="none" w:sz="0" w:space="0" w:color="auto"/>
      </w:divBdr>
    </w:div>
    <w:div w:id="463424579">
      <w:bodyDiv w:val="1"/>
      <w:marLeft w:val="0"/>
      <w:marRight w:val="0"/>
      <w:marTop w:val="0"/>
      <w:marBottom w:val="0"/>
      <w:divBdr>
        <w:top w:val="none" w:sz="0" w:space="0" w:color="auto"/>
        <w:left w:val="none" w:sz="0" w:space="0" w:color="auto"/>
        <w:bottom w:val="none" w:sz="0" w:space="0" w:color="auto"/>
        <w:right w:val="none" w:sz="0" w:space="0" w:color="auto"/>
      </w:divBdr>
      <w:divsChild>
        <w:div w:id="1353996668">
          <w:marLeft w:val="0"/>
          <w:marRight w:val="0"/>
          <w:marTop w:val="0"/>
          <w:marBottom w:val="0"/>
          <w:divBdr>
            <w:top w:val="none" w:sz="0" w:space="0" w:color="auto"/>
            <w:left w:val="none" w:sz="0" w:space="0" w:color="auto"/>
            <w:bottom w:val="none" w:sz="0" w:space="0" w:color="auto"/>
            <w:right w:val="none" w:sz="0" w:space="0" w:color="auto"/>
          </w:divBdr>
          <w:divsChild>
            <w:div w:id="1319505068">
              <w:marLeft w:val="0"/>
              <w:marRight w:val="0"/>
              <w:marTop w:val="0"/>
              <w:marBottom w:val="0"/>
              <w:divBdr>
                <w:top w:val="none" w:sz="0" w:space="0" w:color="auto"/>
                <w:left w:val="none" w:sz="0" w:space="0" w:color="auto"/>
                <w:bottom w:val="none" w:sz="0" w:space="0" w:color="auto"/>
                <w:right w:val="none" w:sz="0" w:space="0" w:color="auto"/>
              </w:divBdr>
            </w:div>
            <w:div w:id="477041684">
              <w:marLeft w:val="0"/>
              <w:marRight w:val="0"/>
              <w:marTop w:val="0"/>
              <w:marBottom w:val="0"/>
              <w:divBdr>
                <w:top w:val="none" w:sz="0" w:space="0" w:color="auto"/>
                <w:left w:val="none" w:sz="0" w:space="0" w:color="auto"/>
                <w:bottom w:val="none" w:sz="0" w:space="0" w:color="auto"/>
                <w:right w:val="none" w:sz="0" w:space="0" w:color="auto"/>
              </w:divBdr>
            </w:div>
            <w:div w:id="1357727613">
              <w:marLeft w:val="0"/>
              <w:marRight w:val="0"/>
              <w:marTop w:val="0"/>
              <w:marBottom w:val="0"/>
              <w:divBdr>
                <w:top w:val="none" w:sz="0" w:space="0" w:color="auto"/>
                <w:left w:val="none" w:sz="0" w:space="0" w:color="auto"/>
                <w:bottom w:val="none" w:sz="0" w:space="0" w:color="auto"/>
                <w:right w:val="none" w:sz="0" w:space="0" w:color="auto"/>
              </w:divBdr>
            </w:div>
            <w:div w:id="467866228">
              <w:marLeft w:val="0"/>
              <w:marRight w:val="0"/>
              <w:marTop w:val="0"/>
              <w:marBottom w:val="0"/>
              <w:divBdr>
                <w:top w:val="none" w:sz="0" w:space="0" w:color="auto"/>
                <w:left w:val="none" w:sz="0" w:space="0" w:color="auto"/>
                <w:bottom w:val="none" w:sz="0" w:space="0" w:color="auto"/>
                <w:right w:val="none" w:sz="0" w:space="0" w:color="auto"/>
              </w:divBdr>
            </w:div>
            <w:div w:id="1860310890">
              <w:marLeft w:val="0"/>
              <w:marRight w:val="0"/>
              <w:marTop w:val="0"/>
              <w:marBottom w:val="0"/>
              <w:divBdr>
                <w:top w:val="none" w:sz="0" w:space="0" w:color="auto"/>
                <w:left w:val="none" w:sz="0" w:space="0" w:color="auto"/>
                <w:bottom w:val="none" w:sz="0" w:space="0" w:color="auto"/>
                <w:right w:val="none" w:sz="0" w:space="0" w:color="auto"/>
              </w:divBdr>
            </w:div>
          </w:divsChild>
        </w:div>
        <w:div w:id="1151676256">
          <w:marLeft w:val="0"/>
          <w:marRight w:val="0"/>
          <w:marTop w:val="0"/>
          <w:marBottom w:val="0"/>
          <w:divBdr>
            <w:top w:val="none" w:sz="0" w:space="0" w:color="auto"/>
            <w:left w:val="none" w:sz="0" w:space="0" w:color="auto"/>
            <w:bottom w:val="none" w:sz="0" w:space="0" w:color="auto"/>
            <w:right w:val="none" w:sz="0" w:space="0" w:color="auto"/>
          </w:divBdr>
          <w:divsChild>
            <w:div w:id="55250219">
              <w:marLeft w:val="0"/>
              <w:marRight w:val="0"/>
              <w:marTop w:val="0"/>
              <w:marBottom w:val="0"/>
              <w:divBdr>
                <w:top w:val="none" w:sz="0" w:space="0" w:color="auto"/>
                <w:left w:val="none" w:sz="0" w:space="0" w:color="auto"/>
                <w:bottom w:val="none" w:sz="0" w:space="0" w:color="auto"/>
                <w:right w:val="none" w:sz="0" w:space="0" w:color="auto"/>
              </w:divBdr>
            </w:div>
            <w:div w:id="1398626317">
              <w:marLeft w:val="0"/>
              <w:marRight w:val="0"/>
              <w:marTop w:val="0"/>
              <w:marBottom w:val="0"/>
              <w:divBdr>
                <w:top w:val="none" w:sz="0" w:space="0" w:color="auto"/>
                <w:left w:val="none" w:sz="0" w:space="0" w:color="auto"/>
                <w:bottom w:val="none" w:sz="0" w:space="0" w:color="auto"/>
                <w:right w:val="none" w:sz="0" w:space="0" w:color="auto"/>
              </w:divBdr>
            </w:div>
            <w:div w:id="218056112">
              <w:marLeft w:val="0"/>
              <w:marRight w:val="0"/>
              <w:marTop w:val="0"/>
              <w:marBottom w:val="0"/>
              <w:divBdr>
                <w:top w:val="none" w:sz="0" w:space="0" w:color="auto"/>
                <w:left w:val="none" w:sz="0" w:space="0" w:color="auto"/>
                <w:bottom w:val="none" w:sz="0" w:space="0" w:color="auto"/>
                <w:right w:val="none" w:sz="0" w:space="0" w:color="auto"/>
              </w:divBdr>
            </w:div>
            <w:div w:id="1229536025">
              <w:marLeft w:val="0"/>
              <w:marRight w:val="0"/>
              <w:marTop w:val="0"/>
              <w:marBottom w:val="0"/>
              <w:divBdr>
                <w:top w:val="none" w:sz="0" w:space="0" w:color="auto"/>
                <w:left w:val="none" w:sz="0" w:space="0" w:color="auto"/>
                <w:bottom w:val="none" w:sz="0" w:space="0" w:color="auto"/>
                <w:right w:val="none" w:sz="0" w:space="0" w:color="auto"/>
              </w:divBdr>
            </w:div>
            <w:div w:id="1178427470">
              <w:marLeft w:val="0"/>
              <w:marRight w:val="0"/>
              <w:marTop w:val="0"/>
              <w:marBottom w:val="0"/>
              <w:divBdr>
                <w:top w:val="none" w:sz="0" w:space="0" w:color="auto"/>
                <w:left w:val="none" w:sz="0" w:space="0" w:color="auto"/>
                <w:bottom w:val="none" w:sz="0" w:space="0" w:color="auto"/>
                <w:right w:val="none" w:sz="0" w:space="0" w:color="auto"/>
              </w:divBdr>
            </w:div>
            <w:div w:id="566453458">
              <w:marLeft w:val="0"/>
              <w:marRight w:val="0"/>
              <w:marTop w:val="0"/>
              <w:marBottom w:val="0"/>
              <w:divBdr>
                <w:top w:val="none" w:sz="0" w:space="0" w:color="auto"/>
                <w:left w:val="none" w:sz="0" w:space="0" w:color="auto"/>
                <w:bottom w:val="none" w:sz="0" w:space="0" w:color="auto"/>
                <w:right w:val="none" w:sz="0" w:space="0" w:color="auto"/>
              </w:divBdr>
            </w:div>
            <w:div w:id="183233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9400">
      <w:bodyDiv w:val="1"/>
      <w:marLeft w:val="0"/>
      <w:marRight w:val="0"/>
      <w:marTop w:val="0"/>
      <w:marBottom w:val="0"/>
      <w:divBdr>
        <w:top w:val="none" w:sz="0" w:space="0" w:color="auto"/>
        <w:left w:val="none" w:sz="0" w:space="0" w:color="auto"/>
        <w:bottom w:val="none" w:sz="0" w:space="0" w:color="auto"/>
        <w:right w:val="none" w:sz="0" w:space="0" w:color="auto"/>
      </w:divBdr>
    </w:div>
    <w:div w:id="482967076">
      <w:bodyDiv w:val="1"/>
      <w:marLeft w:val="0"/>
      <w:marRight w:val="0"/>
      <w:marTop w:val="0"/>
      <w:marBottom w:val="0"/>
      <w:divBdr>
        <w:top w:val="none" w:sz="0" w:space="0" w:color="auto"/>
        <w:left w:val="none" w:sz="0" w:space="0" w:color="auto"/>
        <w:bottom w:val="none" w:sz="0" w:space="0" w:color="auto"/>
        <w:right w:val="none" w:sz="0" w:space="0" w:color="auto"/>
      </w:divBdr>
    </w:div>
    <w:div w:id="493225849">
      <w:bodyDiv w:val="1"/>
      <w:marLeft w:val="0"/>
      <w:marRight w:val="0"/>
      <w:marTop w:val="0"/>
      <w:marBottom w:val="0"/>
      <w:divBdr>
        <w:top w:val="none" w:sz="0" w:space="0" w:color="auto"/>
        <w:left w:val="none" w:sz="0" w:space="0" w:color="auto"/>
        <w:bottom w:val="none" w:sz="0" w:space="0" w:color="auto"/>
        <w:right w:val="none" w:sz="0" w:space="0" w:color="auto"/>
      </w:divBdr>
    </w:div>
    <w:div w:id="497500839">
      <w:bodyDiv w:val="1"/>
      <w:marLeft w:val="0"/>
      <w:marRight w:val="0"/>
      <w:marTop w:val="0"/>
      <w:marBottom w:val="0"/>
      <w:divBdr>
        <w:top w:val="none" w:sz="0" w:space="0" w:color="auto"/>
        <w:left w:val="none" w:sz="0" w:space="0" w:color="auto"/>
        <w:bottom w:val="none" w:sz="0" w:space="0" w:color="auto"/>
        <w:right w:val="none" w:sz="0" w:space="0" w:color="auto"/>
      </w:divBdr>
    </w:div>
    <w:div w:id="499346373">
      <w:bodyDiv w:val="1"/>
      <w:marLeft w:val="0"/>
      <w:marRight w:val="0"/>
      <w:marTop w:val="0"/>
      <w:marBottom w:val="0"/>
      <w:divBdr>
        <w:top w:val="none" w:sz="0" w:space="0" w:color="auto"/>
        <w:left w:val="none" w:sz="0" w:space="0" w:color="auto"/>
        <w:bottom w:val="none" w:sz="0" w:space="0" w:color="auto"/>
        <w:right w:val="none" w:sz="0" w:space="0" w:color="auto"/>
      </w:divBdr>
    </w:div>
    <w:div w:id="500705709">
      <w:bodyDiv w:val="1"/>
      <w:marLeft w:val="0"/>
      <w:marRight w:val="0"/>
      <w:marTop w:val="0"/>
      <w:marBottom w:val="0"/>
      <w:divBdr>
        <w:top w:val="none" w:sz="0" w:space="0" w:color="auto"/>
        <w:left w:val="none" w:sz="0" w:space="0" w:color="auto"/>
        <w:bottom w:val="none" w:sz="0" w:space="0" w:color="auto"/>
        <w:right w:val="none" w:sz="0" w:space="0" w:color="auto"/>
      </w:divBdr>
    </w:div>
    <w:div w:id="506293006">
      <w:bodyDiv w:val="1"/>
      <w:marLeft w:val="0"/>
      <w:marRight w:val="0"/>
      <w:marTop w:val="0"/>
      <w:marBottom w:val="0"/>
      <w:divBdr>
        <w:top w:val="none" w:sz="0" w:space="0" w:color="auto"/>
        <w:left w:val="none" w:sz="0" w:space="0" w:color="auto"/>
        <w:bottom w:val="none" w:sz="0" w:space="0" w:color="auto"/>
        <w:right w:val="none" w:sz="0" w:space="0" w:color="auto"/>
      </w:divBdr>
    </w:div>
    <w:div w:id="526331119">
      <w:bodyDiv w:val="1"/>
      <w:marLeft w:val="0"/>
      <w:marRight w:val="0"/>
      <w:marTop w:val="0"/>
      <w:marBottom w:val="0"/>
      <w:divBdr>
        <w:top w:val="none" w:sz="0" w:space="0" w:color="auto"/>
        <w:left w:val="none" w:sz="0" w:space="0" w:color="auto"/>
        <w:bottom w:val="none" w:sz="0" w:space="0" w:color="auto"/>
        <w:right w:val="none" w:sz="0" w:space="0" w:color="auto"/>
      </w:divBdr>
    </w:div>
    <w:div w:id="533540549">
      <w:bodyDiv w:val="1"/>
      <w:marLeft w:val="0"/>
      <w:marRight w:val="0"/>
      <w:marTop w:val="0"/>
      <w:marBottom w:val="0"/>
      <w:divBdr>
        <w:top w:val="none" w:sz="0" w:space="0" w:color="auto"/>
        <w:left w:val="none" w:sz="0" w:space="0" w:color="auto"/>
        <w:bottom w:val="none" w:sz="0" w:space="0" w:color="auto"/>
        <w:right w:val="none" w:sz="0" w:space="0" w:color="auto"/>
      </w:divBdr>
    </w:div>
    <w:div w:id="536044225">
      <w:bodyDiv w:val="1"/>
      <w:marLeft w:val="0"/>
      <w:marRight w:val="0"/>
      <w:marTop w:val="0"/>
      <w:marBottom w:val="0"/>
      <w:divBdr>
        <w:top w:val="none" w:sz="0" w:space="0" w:color="auto"/>
        <w:left w:val="none" w:sz="0" w:space="0" w:color="auto"/>
        <w:bottom w:val="none" w:sz="0" w:space="0" w:color="auto"/>
        <w:right w:val="none" w:sz="0" w:space="0" w:color="auto"/>
      </w:divBdr>
      <w:divsChild>
        <w:div w:id="1427581454">
          <w:marLeft w:val="0"/>
          <w:marRight w:val="0"/>
          <w:marTop w:val="0"/>
          <w:marBottom w:val="0"/>
          <w:divBdr>
            <w:top w:val="none" w:sz="0" w:space="0" w:color="auto"/>
            <w:left w:val="none" w:sz="0" w:space="0" w:color="auto"/>
            <w:bottom w:val="none" w:sz="0" w:space="0" w:color="auto"/>
            <w:right w:val="none" w:sz="0" w:space="0" w:color="auto"/>
          </w:divBdr>
          <w:divsChild>
            <w:div w:id="1655530018">
              <w:marLeft w:val="0"/>
              <w:marRight w:val="0"/>
              <w:marTop w:val="0"/>
              <w:marBottom w:val="0"/>
              <w:divBdr>
                <w:top w:val="none" w:sz="0" w:space="0" w:color="auto"/>
                <w:left w:val="none" w:sz="0" w:space="0" w:color="auto"/>
                <w:bottom w:val="none" w:sz="0" w:space="0" w:color="auto"/>
                <w:right w:val="none" w:sz="0" w:space="0" w:color="auto"/>
              </w:divBdr>
            </w:div>
            <w:div w:id="1465351565">
              <w:marLeft w:val="0"/>
              <w:marRight w:val="0"/>
              <w:marTop w:val="0"/>
              <w:marBottom w:val="0"/>
              <w:divBdr>
                <w:top w:val="none" w:sz="0" w:space="0" w:color="auto"/>
                <w:left w:val="none" w:sz="0" w:space="0" w:color="auto"/>
                <w:bottom w:val="none" w:sz="0" w:space="0" w:color="auto"/>
                <w:right w:val="none" w:sz="0" w:space="0" w:color="auto"/>
              </w:divBdr>
            </w:div>
            <w:div w:id="957294780">
              <w:marLeft w:val="0"/>
              <w:marRight w:val="0"/>
              <w:marTop w:val="0"/>
              <w:marBottom w:val="0"/>
              <w:divBdr>
                <w:top w:val="none" w:sz="0" w:space="0" w:color="auto"/>
                <w:left w:val="none" w:sz="0" w:space="0" w:color="auto"/>
                <w:bottom w:val="none" w:sz="0" w:space="0" w:color="auto"/>
                <w:right w:val="none" w:sz="0" w:space="0" w:color="auto"/>
              </w:divBdr>
            </w:div>
            <w:div w:id="1130054658">
              <w:marLeft w:val="0"/>
              <w:marRight w:val="0"/>
              <w:marTop w:val="0"/>
              <w:marBottom w:val="0"/>
              <w:divBdr>
                <w:top w:val="none" w:sz="0" w:space="0" w:color="auto"/>
                <w:left w:val="none" w:sz="0" w:space="0" w:color="auto"/>
                <w:bottom w:val="none" w:sz="0" w:space="0" w:color="auto"/>
                <w:right w:val="none" w:sz="0" w:space="0" w:color="auto"/>
              </w:divBdr>
            </w:div>
            <w:div w:id="423192561">
              <w:marLeft w:val="0"/>
              <w:marRight w:val="0"/>
              <w:marTop w:val="0"/>
              <w:marBottom w:val="0"/>
              <w:divBdr>
                <w:top w:val="none" w:sz="0" w:space="0" w:color="auto"/>
                <w:left w:val="none" w:sz="0" w:space="0" w:color="auto"/>
                <w:bottom w:val="none" w:sz="0" w:space="0" w:color="auto"/>
                <w:right w:val="none" w:sz="0" w:space="0" w:color="auto"/>
              </w:divBdr>
            </w:div>
            <w:div w:id="1083724055">
              <w:marLeft w:val="0"/>
              <w:marRight w:val="0"/>
              <w:marTop w:val="0"/>
              <w:marBottom w:val="0"/>
              <w:divBdr>
                <w:top w:val="none" w:sz="0" w:space="0" w:color="auto"/>
                <w:left w:val="none" w:sz="0" w:space="0" w:color="auto"/>
                <w:bottom w:val="none" w:sz="0" w:space="0" w:color="auto"/>
                <w:right w:val="none" w:sz="0" w:space="0" w:color="auto"/>
              </w:divBdr>
            </w:div>
            <w:div w:id="95445520">
              <w:marLeft w:val="0"/>
              <w:marRight w:val="0"/>
              <w:marTop w:val="0"/>
              <w:marBottom w:val="0"/>
              <w:divBdr>
                <w:top w:val="none" w:sz="0" w:space="0" w:color="auto"/>
                <w:left w:val="none" w:sz="0" w:space="0" w:color="auto"/>
                <w:bottom w:val="none" w:sz="0" w:space="0" w:color="auto"/>
                <w:right w:val="none" w:sz="0" w:space="0" w:color="auto"/>
              </w:divBdr>
            </w:div>
            <w:div w:id="335034510">
              <w:marLeft w:val="0"/>
              <w:marRight w:val="0"/>
              <w:marTop w:val="0"/>
              <w:marBottom w:val="0"/>
              <w:divBdr>
                <w:top w:val="none" w:sz="0" w:space="0" w:color="auto"/>
                <w:left w:val="none" w:sz="0" w:space="0" w:color="auto"/>
                <w:bottom w:val="none" w:sz="0" w:space="0" w:color="auto"/>
                <w:right w:val="none" w:sz="0" w:space="0" w:color="auto"/>
              </w:divBdr>
            </w:div>
            <w:div w:id="94134626">
              <w:marLeft w:val="0"/>
              <w:marRight w:val="0"/>
              <w:marTop w:val="0"/>
              <w:marBottom w:val="0"/>
              <w:divBdr>
                <w:top w:val="none" w:sz="0" w:space="0" w:color="auto"/>
                <w:left w:val="none" w:sz="0" w:space="0" w:color="auto"/>
                <w:bottom w:val="none" w:sz="0" w:space="0" w:color="auto"/>
                <w:right w:val="none" w:sz="0" w:space="0" w:color="auto"/>
              </w:divBdr>
            </w:div>
            <w:div w:id="1510679057">
              <w:marLeft w:val="0"/>
              <w:marRight w:val="0"/>
              <w:marTop w:val="0"/>
              <w:marBottom w:val="0"/>
              <w:divBdr>
                <w:top w:val="none" w:sz="0" w:space="0" w:color="auto"/>
                <w:left w:val="none" w:sz="0" w:space="0" w:color="auto"/>
                <w:bottom w:val="none" w:sz="0" w:space="0" w:color="auto"/>
                <w:right w:val="none" w:sz="0" w:space="0" w:color="auto"/>
              </w:divBdr>
            </w:div>
            <w:div w:id="534008485">
              <w:marLeft w:val="0"/>
              <w:marRight w:val="0"/>
              <w:marTop w:val="0"/>
              <w:marBottom w:val="0"/>
              <w:divBdr>
                <w:top w:val="none" w:sz="0" w:space="0" w:color="auto"/>
                <w:left w:val="none" w:sz="0" w:space="0" w:color="auto"/>
                <w:bottom w:val="none" w:sz="0" w:space="0" w:color="auto"/>
                <w:right w:val="none" w:sz="0" w:space="0" w:color="auto"/>
              </w:divBdr>
            </w:div>
            <w:div w:id="1800803980">
              <w:marLeft w:val="0"/>
              <w:marRight w:val="0"/>
              <w:marTop w:val="0"/>
              <w:marBottom w:val="0"/>
              <w:divBdr>
                <w:top w:val="none" w:sz="0" w:space="0" w:color="auto"/>
                <w:left w:val="none" w:sz="0" w:space="0" w:color="auto"/>
                <w:bottom w:val="none" w:sz="0" w:space="0" w:color="auto"/>
                <w:right w:val="none" w:sz="0" w:space="0" w:color="auto"/>
              </w:divBdr>
            </w:div>
            <w:div w:id="1475679059">
              <w:marLeft w:val="0"/>
              <w:marRight w:val="0"/>
              <w:marTop w:val="0"/>
              <w:marBottom w:val="0"/>
              <w:divBdr>
                <w:top w:val="none" w:sz="0" w:space="0" w:color="auto"/>
                <w:left w:val="none" w:sz="0" w:space="0" w:color="auto"/>
                <w:bottom w:val="none" w:sz="0" w:space="0" w:color="auto"/>
                <w:right w:val="none" w:sz="0" w:space="0" w:color="auto"/>
              </w:divBdr>
            </w:div>
            <w:div w:id="1876193820">
              <w:marLeft w:val="0"/>
              <w:marRight w:val="0"/>
              <w:marTop w:val="0"/>
              <w:marBottom w:val="0"/>
              <w:divBdr>
                <w:top w:val="none" w:sz="0" w:space="0" w:color="auto"/>
                <w:left w:val="none" w:sz="0" w:space="0" w:color="auto"/>
                <w:bottom w:val="none" w:sz="0" w:space="0" w:color="auto"/>
                <w:right w:val="none" w:sz="0" w:space="0" w:color="auto"/>
              </w:divBdr>
            </w:div>
            <w:div w:id="199561193">
              <w:marLeft w:val="0"/>
              <w:marRight w:val="0"/>
              <w:marTop w:val="0"/>
              <w:marBottom w:val="0"/>
              <w:divBdr>
                <w:top w:val="none" w:sz="0" w:space="0" w:color="auto"/>
                <w:left w:val="none" w:sz="0" w:space="0" w:color="auto"/>
                <w:bottom w:val="none" w:sz="0" w:space="0" w:color="auto"/>
                <w:right w:val="none" w:sz="0" w:space="0" w:color="auto"/>
              </w:divBdr>
            </w:div>
            <w:div w:id="1228145914">
              <w:marLeft w:val="0"/>
              <w:marRight w:val="0"/>
              <w:marTop w:val="0"/>
              <w:marBottom w:val="0"/>
              <w:divBdr>
                <w:top w:val="none" w:sz="0" w:space="0" w:color="auto"/>
                <w:left w:val="none" w:sz="0" w:space="0" w:color="auto"/>
                <w:bottom w:val="none" w:sz="0" w:space="0" w:color="auto"/>
                <w:right w:val="none" w:sz="0" w:space="0" w:color="auto"/>
              </w:divBdr>
            </w:div>
            <w:div w:id="1397893030">
              <w:marLeft w:val="0"/>
              <w:marRight w:val="0"/>
              <w:marTop w:val="0"/>
              <w:marBottom w:val="0"/>
              <w:divBdr>
                <w:top w:val="none" w:sz="0" w:space="0" w:color="auto"/>
                <w:left w:val="none" w:sz="0" w:space="0" w:color="auto"/>
                <w:bottom w:val="none" w:sz="0" w:space="0" w:color="auto"/>
                <w:right w:val="none" w:sz="0" w:space="0" w:color="auto"/>
              </w:divBdr>
            </w:div>
            <w:div w:id="244807221">
              <w:marLeft w:val="0"/>
              <w:marRight w:val="0"/>
              <w:marTop w:val="0"/>
              <w:marBottom w:val="0"/>
              <w:divBdr>
                <w:top w:val="none" w:sz="0" w:space="0" w:color="auto"/>
                <w:left w:val="none" w:sz="0" w:space="0" w:color="auto"/>
                <w:bottom w:val="none" w:sz="0" w:space="0" w:color="auto"/>
                <w:right w:val="none" w:sz="0" w:space="0" w:color="auto"/>
              </w:divBdr>
            </w:div>
            <w:div w:id="1350257938">
              <w:marLeft w:val="0"/>
              <w:marRight w:val="0"/>
              <w:marTop w:val="0"/>
              <w:marBottom w:val="0"/>
              <w:divBdr>
                <w:top w:val="none" w:sz="0" w:space="0" w:color="auto"/>
                <w:left w:val="none" w:sz="0" w:space="0" w:color="auto"/>
                <w:bottom w:val="none" w:sz="0" w:space="0" w:color="auto"/>
                <w:right w:val="none" w:sz="0" w:space="0" w:color="auto"/>
              </w:divBdr>
            </w:div>
          </w:divsChild>
        </w:div>
        <w:div w:id="1315574110">
          <w:marLeft w:val="0"/>
          <w:marRight w:val="0"/>
          <w:marTop w:val="0"/>
          <w:marBottom w:val="0"/>
          <w:divBdr>
            <w:top w:val="none" w:sz="0" w:space="0" w:color="auto"/>
            <w:left w:val="none" w:sz="0" w:space="0" w:color="auto"/>
            <w:bottom w:val="none" w:sz="0" w:space="0" w:color="auto"/>
            <w:right w:val="none" w:sz="0" w:space="0" w:color="auto"/>
          </w:divBdr>
          <w:divsChild>
            <w:div w:id="1843352882">
              <w:marLeft w:val="0"/>
              <w:marRight w:val="0"/>
              <w:marTop w:val="0"/>
              <w:marBottom w:val="0"/>
              <w:divBdr>
                <w:top w:val="none" w:sz="0" w:space="0" w:color="auto"/>
                <w:left w:val="none" w:sz="0" w:space="0" w:color="auto"/>
                <w:bottom w:val="none" w:sz="0" w:space="0" w:color="auto"/>
                <w:right w:val="none" w:sz="0" w:space="0" w:color="auto"/>
              </w:divBdr>
            </w:div>
            <w:div w:id="1975402275">
              <w:marLeft w:val="0"/>
              <w:marRight w:val="0"/>
              <w:marTop w:val="0"/>
              <w:marBottom w:val="0"/>
              <w:divBdr>
                <w:top w:val="none" w:sz="0" w:space="0" w:color="auto"/>
                <w:left w:val="none" w:sz="0" w:space="0" w:color="auto"/>
                <w:bottom w:val="none" w:sz="0" w:space="0" w:color="auto"/>
                <w:right w:val="none" w:sz="0" w:space="0" w:color="auto"/>
              </w:divBdr>
            </w:div>
            <w:div w:id="1251350212">
              <w:marLeft w:val="0"/>
              <w:marRight w:val="0"/>
              <w:marTop w:val="0"/>
              <w:marBottom w:val="0"/>
              <w:divBdr>
                <w:top w:val="none" w:sz="0" w:space="0" w:color="auto"/>
                <w:left w:val="none" w:sz="0" w:space="0" w:color="auto"/>
                <w:bottom w:val="none" w:sz="0" w:space="0" w:color="auto"/>
                <w:right w:val="none" w:sz="0" w:space="0" w:color="auto"/>
              </w:divBdr>
            </w:div>
            <w:div w:id="602690569">
              <w:marLeft w:val="0"/>
              <w:marRight w:val="0"/>
              <w:marTop w:val="0"/>
              <w:marBottom w:val="0"/>
              <w:divBdr>
                <w:top w:val="none" w:sz="0" w:space="0" w:color="auto"/>
                <w:left w:val="none" w:sz="0" w:space="0" w:color="auto"/>
                <w:bottom w:val="none" w:sz="0" w:space="0" w:color="auto"/>
                <w:right w:val="none" w:sz="0" w:space="0" w:color="auto"/>
              </w:divBdr>
            </w:div>
            <w:div w:id="2126775989">
              <w:marLeft w:val="0"/>
              <w:marRight w:val="0"/>
              <w:marTop w:val="0"/>
              <w:marBottom w:val="0"/>
              <w:divBdr>
                <w:top w:val="none" w:sz="0" w:space="0" w:color="auto"/>
                <w:left w:val="none" w:sz="0" w:space="0" w:color="auto"/>
                <w:bottom w:val="none" w:sz="0" w:space="0" w:color="auto"/>
                <w:right w:val="none" w:sz="0" w:space="0" w:color="auto"/>
              </w:divBdr>
            </w:div>
            <w:div w:id="25058318">
              <w:marLeft w:val="0"/>
              <w:marRight w:val="0"/>
              <w:marTop w:val="0"/>
              <w:marBottom w:val="0"/>
              <w:divBdr>
                <w:top w:val="none" w:sz="0" w:space="0" w:color="auto"/>
                <w:left w:val="none" w:sz="0" w:space="0" w:color="auto"/>
                <w:bottom w:val="none" w:sz="0" w:space="0" w:color="auto"/>
                <w:right w:val="none" w:sz="0" w:space="0" w:color="auto"/>
              </w:divBdr>
            </w:div>
            <w:div w:id="924340669">
              <w:marLeft w:val="0"/>
              <w:marRight w:val="0"/>
              <w:marTop w:val="0"/>
              <w:marBottom w:val="0"/>
              <w:divBdr>
                <w:top w:val="none" w:sz="0" w:space="0" w:color="auto"/>
                <w:left w:val="none" w:sz="0" w:space="0" w:color="auto"/>
                <w:bottom w:val="none" w:sz="0" w:space="0" w:color="auto"/>
                <w:right w:val="none" w:sz="0" w:space="0" w:color="auto"/>
              </w:divBdr>
            </w:div>
            <w:div w:id="720717203">
              <w:marLeft w:val="0"/>
              <w:marRight w:val="0"/>
              <w:marTop w:val="0"/>
              <w:marBottom w:val="0"/>
              <w:divBdr>
                <w:top w:val="none" w:sz="0" w:space="0" w:color="auto"/>
                <w:left w:val="none" w:sz="0" w:space="0" w:color="auto"/>
                <w:bottom w:val="none" w:sz="0" w:space="0" w:color="auto"/>
                <w:right w:val="none" w:sz="0" w:space="0" w:color="auto"/>
              </w:divBdr>
            </w:div>
            <w:div w:id="1852451938">
              <w:marLeft w:val="0"/>
              <w:marRight w:val="0"/>
              <w:marTop w:val="0"/>
              <w:marBottom w:val="0"/>
              <w:divBdr>
                <w:top w:val="none" w:sz="0" w:space="0" w:color="auto"/>
                <w:left w:val="none" w:sz="0" w:space="0" w:color="auto"/>
                <w:bottom w:val="none" w:sz="0" w:space="0" w:color="auto"/>
                <w:right w:val="none" w:sz="0" w:space="0" w:color="auto"/>
              </w:divBdr>
            </w:div>
            <w:div w:id="762842357">
              <w:marLeft w:val="0"/>
              <w:marRight w:val="0"/>
              <w:marTop w:val="0"/>
              <w:marBottom w:val="0"/>
              <w:divBdr>
                <w:top w:val="none" w:sz="0" w:space="0" w:color="auto"/>
                <w:left w:val="none" w:sz="0" w:space="0" w:color="auto"/>
                <w:bottom w:val="none" w:sz="0" w:space="0" w:color="auto"/>
                <w:right w:val="none" w:sz="0" w:space="0" w:color="auto"/>
              </w:divBdr>
            </w:div>
            <w:div w:id="801994357">
              <w:marLeft w:val="0"/>
              <w:marRight w:val="0"/>
              <w:marTop w:val="0"/>
              <w:marBottom w:val="0"/>
              <w:divBdr>
                <w:top w:val="none" w:sz="0" w:space="0" w:color="auto"/>
                <w:left w:val="none" w:sz="0" w:space="0" w:color="auto"/>
                <w:bottom w:val="none" w:sz="0" w:space="0" w:color="auto"/>
                <w:right w:val="none" w:sz="0" w:space="0" w:color="auto"/>
              </w:divBdr>
            </w:div>
            <w:div w:id="509412178">
              <w:marLeft w:val="0"/>
              <w:marRight w:val="0"/>
              <w:marTop w:val="0"/>
              <w:marBottom w:val="0"/>
              <w:divBdr>
                <w:top w:val="none" w:sz="0" w:space="0" w:color="auto"/>
                <w:left w:val="none" w:sz="0" w:space="0" w:color="auto"/>
                <w:bottom w:val="none" w:sz="0" w:space="0" w:color="auto"/>
                <w:right w:val="none" w:sz="0" w:space="0" w:color="auto"/>
              </w:divBdr>
            </w:div>
            <w:div w:id="926886685">
              <w:marLeft w:val="0"/>
              <w:marRight w:val="0"/>
              <w:marTop w:val="0"/>
              <w:marBottom w:val="0"/>
              <w:divBdr>
                <w:top w:val="none" w:sz="0" w:space="0" w:color="auto"/>
                <w:left w:val="none" w:sz="0" w:space="0" w:color="auto"/>
                <w:bottom w:val="none" w:sz="0" w:space="0" w:color="auto"/>
                <w:right w:val="none" w:sz="0" w:space="0" w:color="auto"/>
              </w:divBdr>
            </w:div>
            <w:div w:id="2102407463">
              <w:marLeft w:val="0"/>
              <w:marRight w:val="0"/>
              <w:marTop w:val="0"/>
              <w:marBottom w:val="0"/>
              <w:divBdr>
                <w:top w:val="none" w:sz="0" w:space="0" w:color="auto"/>
                <w:left w:val="none" w:sz="0" w:space="0" w:color="auto"/>
                <w:bottom w:val="none" w:sz="0" w:space="0" w:color="auto"/>
                <w:right w:val="none" w:sz="0" w:space="0" w:color="auto"/>
              </w:divBdr>
            </w:div>
            <w:div w:id="737634383">
              <w:marLeft w:val="0"/>
              <w:marRight w:val="0"/>
              <w:marTop w:val="0"/>
              <w:marBottom w:val="0"/>
              <w:divBdr>
                <w:top w:val="none" w:sz="0" w:space="0" w:color="auto"/>
                <w:left w:val="none" w:sz="0" w:space="0" w:color="auto"/>
                <w:bottom w:val="none" w:sz="0" w:space="0" w:color="auto"/>
                <w:right w:val="none" w:sz="0" w:space="0" w:color="auto"/>
              </w:divBdr>
            </w:div>
            <w:div w:id="959342756">
              <w:marLeft w:val="0"/>
              <w:marRight w:val="0"/>
              <w:marTop w:val="0"/>
              <w:marBottom w:val="0"/>
              <w:divBdr>
                <w:top w:val="none" w:sz="0" w:space="0" w:color="auto"/>
                <w:left w:val="none" w:sz="0" w:space="0" w:color="auto"/>
                <w:bottom w:val="none" w:sz="0" w:space="0" w:color="auto"/>
                <w:right w:val="none" w:sz="0" w:space="0" w:color="auto"/>
              </w:divBdr>
            </w:div>
            <w:div w:id="2005736891">
              <w:marLeft w:val="0"/>
              <w:marRight w:val="0"/>
              <w:marTop w:val="0"/>
              <w:marBottom w:val="0"/>
              <w:divBdr>
                <w:top w:val="none" w:sz="0" w:space="0" w:color="auto"/>
                <w:left w:val="none" w:sz="0" w:space="0" w:color="auto"/>
                <w:bottom w:val="none" w:sz="0" w:space="0" w:color="auto"/>
                <w:right w:val="none" w:sz="0" w:space="0" w:color="auto"/>
              </w:divBdr>
            </w:div>
            <w:div w:id="735057122">
              <w:marLeft w:val="0"/>
              <w:marRight w:val="0"/>
              <w:marTop w:val="0"/>
              <w:marBottom w:val="0"/>
              <w:divBdr>
                <w:top w:val="none" w:sz="0" w:space="0" w:color="auto"/>
                <w:left w:val="none" w:sz="0" w:space="0" w:color="auto"/>
                <w:bottom w:val="none" w:sz="0" w:space="0" w:color="auto"/>
                <w:right w:val="none" w:sz="0" w:space="0" w:color="auto"/>
              </w:divBdr>
            </w:div>
            <w:div w:id="379061952">
              <w:marLeft w:val="0"/>
              <w:marRight w:val="0"/>
              <w:marTop w:val="0"/>
              <w:marBottom w:val="0"/>
              <w:divBdr>
                <w:top w:val="none" w:sz="0" w:space="0" w:color="auto"/>
                <w:left w:val="none" w:sz="0" w:space="0" w:color="auto"/>
                <w:bottom w:val="none" w:sz="0" w:space="0" w:color="auto"/>
                <w:right w:val="none" w:sz="0" w:space="0" w:color="auto"/>
              </w:divBdr>
            </w:div>
            <w:div w:id="1895268126">
              <w:marLeft w:val="0"/>
              <w:marRight w:val="0"/>
              <w:marTop w:val="0"/>
              <w:marBottom w:val="0"/>
              <w:divBdr>
                <w:top w:val="none" w:sz="0" w:space="0" w:color="auto"/>
                <w:left w:val="none" w:sz="0" w:space="0" w:color="auto"/>
                <w:bottom w:val="none" w:sz="0" w:space="0" w:color="auto"/>
                <w:right w:val="none" w:sz="0" w:space="0" w:color="auto"/>
              </w:divBdr>
            </w:div>
          </w:divsChild>
        </w:div>
        <w:div w:id="2067601747">
          <w:marLeft w:val="0"/>
          <w:marRight w:val="0"/>
          <w:marTop w:val="0"/>
          <w:marBottom w:val="0"/>
          <w:divBdr>
            <w:top w:val="none" w:sz="0" w:space="0" w:color="auto"/>
            <w:left w:val="none" w:sz="0" w:space="0" w:color="auto"/>
            <w:bottom w:val="none" w:sz="0" w:space="0" w:color="auto"/>
            <w:right w:val="none" w:sz="0" w:space="0" w:color="auto"/>
          </w:divBdr>
          <w:divsChild>
            <w:div w:id="934165672">
              <w:marLeft w:val="0"/>
              <w:marRight w:val="0"/>
              <w:marTop w:val="0"/>
              <w:marBottom w:val="0"/>
              <w:divBdr>
                <w:top w:val="none" w:sz="0" w:space="0" w:color="auto"/>
                <w:left w:val="none" w:sz="0" w:space="0" w:color="auto"/>
                <w:bottom w:val="none" w:sz="0" w:space="0" w:color="auto"/>
                <w:right w:val="none" w:sz="0" w:space="0" w:color="auto"/>
              </w:divBdr>
            </w:div>
            <w:div w:id="546723122">
              <w:marLeft w:val="0"/>
              <w:marRight w:val="0"/>
              <w:marTop w:val="0"/>
              <w:marBottom w:val="0"/>
              <w:divBdr>
                <w:top w:val="none" w:sz="0" w:space="0" w:color="auto"/>
                <w:left w:val="none" w:sz="0" w:space="0" w:color="auto"/>
                <w:bottom w:val="none" w:sz="0" w:space="0" w:color="auto"/>
                <w:right w:val="none" w:sz="0" w:space="0" w:color="auto"/>
              </w:divBdr>
            </w:div>
            <w:div w:id="1914972269">
              <w:marLeft w:val="0"/>
              <w:marRight w:val="0"/>
              <w:marTop w:val="0"/>
              <w:marBottom w:val="0"/>
              <w:divBdr>
                <w:top w:val="none" w:sz="0" w:space="0" w:color="auto"/>
                <w:left w:val="none" w:sz="0" w:space="0" w:color="auto"/>
                <w:bottom w:val="none" w:sz="0" w:space="0" w:color="auto"/>
                <w:right w:val="none" w:sz="0" w:space="0" w:color="auto"/>
              </w:divBdr>
            </w:div>
            <w:div w:id="285812461">
              <w:marLeft w:val="0"/>
              <w:marRight w:val="0"/>
              <w:marTop w:val="0"/>
              <w:marBottom w:val="0"/>
              <w:divBdr>
                <w:top w:val="none" w:sz="0" w:space="0" w:color="auto"/>
                <w:left w:val="none" w:sz="0" w:space="0" w:color="auto"/>
                <w:bottom w:val="none" w:sz="0" w:space="0" w:color="auto"/>
                <w:right w:val="none" w:sz="0" w:space="0" w:color="auto"/>
              </w:divBdr>
            </w:div>
            <w:div w:id="944268498">
              <w:marLeft w:val="0"/>
              <w:marRight w:val="0"/>
              <w:marTop w:val="0"/>
              <w:marBottom w:val="0"/>
              <w:divBdr>
                <w:top w:val="none" w:sz="0" w:space="0" w:color="auto"/>
                <w:left w:val="none" w:sz="0" w:space="0" w:color="auto"/>
                <w:bottom w:val="none" w:sz="0" w:space="0" w:color="auto"/>
                <w:right w:val="none" w:sz="0" w:space="0" w:color="auto"/>
              </w:divBdr>
            </w:div>
            <w:div w:id="1988439748">
              <w:marLeft w:val="0"/>
              <w:marRight w:val="0"/>
              <w:marTop w:val="0"/>
              <w:marBottom w:val="0"/>
              <w:divBdr>
                <w:top w:val="none" w:sz="0" w:space="0" w:color="auto"/>
                <w:left w:val="none" w:sz="0" w:space="0" w:color="auto"/>
                <w:bottom w:val="none" w:sz="0" w:space="0" w:color="auto"/>
                <w:right w:val="none" w:sz="0" w:space="0" w:color="auto"/>
              </w:divBdr>
            </w:div>
            <w:div w:id="846749241">
              <w:marLeft w:val="0"/>
              <w:marRight w:val="0"/>
              <w:marTop w:val="0"/>
              <w:marBottom w:val="0"/>
              <w:divBdr>
                <w:top w:val="none" w:sz="0" w:space="0" w:color="auto"/>
                <w:left w:val="none" w:sz="0" w:space="0" w:color="auto"/>
                <w:bottom w:val="none" w:sz="0" w:space="0" w:color="auto"/>
                <w:right w:val="none" w:sz="0" w:space="0" w:color="auto"/>
              </w:divBdr>
            </w:div>
            <w:div w:id="445388682">
              <w:marLeft w:val="0"/>
              <w:marRight w:val="0"/>
              <w:marTop w:val="0"/>
              <w:marBottom w:val="0"/>
              <w:divBdr>
                <w:top w:val="none" w:sz="0" w:space="0" w:color="auto"/>
                <w:left w:val="none" w:sz="0" w:space="0" w:color="auto"/>
                <w:bottom w:val="none" w:sz="0" w:space="0" w:color="auto"/>
                <w:right w:val="none" w:sz="0" w:space="0" w:color="auto"/>
              </w:divBdr>
            </w:div>
            <w:div w:id="2145192063">
              <w:marLeft w:val="0"/>
              <w:marRight w:val="0"/>
              <w:marTop w:val="0"/>
              <w:marBottom w:val="0"/>
              <w:divBdr>
                <w:top w:val="none" w:sz="0" w:space="0" w:color="auto"/>
                <w:left w:val="none" w:sz="0" w:space="0" w:color="auto"/>
                <w:bottom w:val="none" w:sz="0" w:space="0" w:color="auto"/>
                <w:right w:val="none" w:sz="0" w:space="0" w:color="auto"/>
              </w:divBdr>
            </w:div>
            <w:div w:id="1541626802">
              <w:marLeft w:val="0"/>
              <w:marRight w:val="0"/>
              <w:marTop w:val="0"/>
              <w:marBottom w:val="0"/>
              <w:divBdr>
                <w:top w:val="none" w:sz="0" w:space="0" w:color="auto"/>
                <w:left w:val="none" w:sz="0" w:space="0" w:color="auto"/>
                <w:bottom w:val="none" w:sz="0" w:space="0" w:color="auto"/>
                <w:right w:val="none" w:sz="0" w:space="0" w:color="auto"/>
              </w:divBdr>
            </w:div>
            <w:div w:id="213079686">
              <w:marLeft w:val="0"/>
              <w:marRight w:val="0"/>
              <w:marTop w:val="0"/>
              <w:marBottom w:val="0"/>
              <w:divBdr>
                <w:top w:val="none" w:sz="0" w:space="0" w:color="auto"/>
                <w:left w:val="none" w:sz="0" w:space="0" w:color="auto"/>
                <w:bottom w:val="none" w:sz="0" w:space="0" w:color="auto"/>
                <w:right w:val="none" w:sz="0" w:space="0" w:color="auto"/>
              </w:divBdr>
            </w:div>
            <w:div w:id="196033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222711">
      <w:bodyDiv w:val="1"/>
      <w:marLeft w:val="0"/>
      <w:marRight w:val="0"/>
      <w:marTop w:val="0"/>
      <w:marBottom w:val="0"/>
      <w:divBdr>
        <w:top w:val="none" w:sz="0" w:space="0" w:color="auto"/>
        <w:left w:val="none" w:sz="0" w:space="0" w:color="auto"/>
        <w:bottom w:val="none" w:sz="0" w:space="0" w:color="auto"/>
        <w:right w:val="none" w:sz="0" w:space="0" w:color="auto"/>
      </w:divBdr>
    </w:div>
    <w:div w:id="557546318">
      <w:bodyDiv w:val="1"/>
      <w:marLeft w:val="0"/>
      <w:marRight w:val="0"/>
      <w:marTop w:val="0"/>
      <w:marBottom w:val="0"/>
      <w:divBdr>
        <w:top w:val="none" w:sz="0" w:space="0" w:color="auto"/>
        <w:left w:val="none" w:sz="0" w:space="0" w:color="auto"/>
        <w:bottom w:val="none" w:sz="0" w:space="0" w:color="auto"/>
        <w:right w:val="none" w:sz="0" w:space="0" w:color="auto"/>
      </w:divBdr>
      <w:divsChild>
        <w:div w:id="350840299">
          <w:marLeft w:val="0"/>
          <w:marRight w:val="0"/>
          <w:marTop w:val="0"/>
          <w:marBottom w:val="0"/>
          <w:divBdr>
            <w:top w:val="none" w:sz="0" w:space="0" w:color="auto"/>
            <w:left w:val="none" w:sz="0" w:space="0" w:color="auto"/>
            <w:bottom w:val="none" w:sz="0" w:space="0" w:color="auto"/>
            <w:right w:val="none" w:sz="0" w:space="0" w:color="auto"/>
          </w:divBdr>
          <w:divsChild>
            <w:div w:id="812023164">
              <w:marLeft w:val="0"/>
              <w:marRight w:val="0"/>
              <w:marTop w:val="0"/>
              <w:marBottom w:val="0"/>
              <w:divBdr>
                <w:top w:val="none" w:sz="0" w:space="0" w:color="auto"/>
                <w:left w:val="none" w:sz="0" w:space="0" w:color="auto"/>
                <w:bottom w:val="none" w:sz="0" w:space="0" w:color="auto"/>
                <w:right w:val="none" w:sz="0" w:space="0" w:color="auto"/>
              </w:divBdr>
            </w:div>
            <w:div w:id="526405328">
              <w:marLeft w:val="0"/>
              <w:marRight w:val="0"/>
              <w:marTop w:val="0"/>
              <w:marBottom w:val="0"/>
              <w:divBdr>
                <w:top w:val="none" w:sz="0" w:space="0" w:color="auto"/>
                <w:left w:val="none" w:sz="0" w:space="0" w:color="auto"/>
                <w:bottom w:val="none" w:sz="0" w:space="0" w:color="auto"/>
                <w:right w:val="none" w:sz="0" w:space="0" w:color="auto"/>
              </w:divBdr>
            </w:div>
            <w:div w:id="762650797">
              <w:marLeft w:val="0"/>
              <w:marRight w:val="0"/>
              <w:marTop w:val="0"/>
              <w:marBottom w:val="0"/>
              <w:divBdr>
                <w:top w:val="none" w:sz="0" w:space="0" w:color="auto"/>
                <w:left w:val="none" w:sz="0" w:space="0" w:color="auto"/>
                <w:bottom w:val="none" w:sz="0" w:space="0" w:color="auto"/>
                <w:right w:val="none" w:sz="0" w:space="0" w:color="auto"/>
              </w:divBdr>
            </w:div>
            <w:div w:id="747192424">
              <w:marLeft w:val="0"/>
              <w:marRight w:val="0"/>
              <w:marTop w:val="0"/>
              <w:marBottom w:val="0"/>
              <w:divBdr>
                <w:top w:val="none" w:sz="0" w:space="0" w:color="auto"/>
                <w:left w:val="none" w:sz="0" w:space="0" w:color="auto"/>
                <w:bottom w:val="none" w:sz="0" w:space="0" w:color="auto"/>
                <w:right w:val="none" w:sz="0" w:space="0" w:color="auto"/>
              </w:divBdr>
            </w:div>
            <w:div w:id="1712998289">
              <w:marLeft w:val="0"/>
              <w:marRight w:val="0"/>
              <w:marTop w:val="0"/>
              <w:marBottom w:val="0"/>
              <w:divBdr>
                <w:top w:val="none" w:sz="0" w:space="0" w:color="auto"/>
                <w:left w:val="none" w:sz="0" w:space="0" w:color="auto"/>
                <w:bottom w:val="none" w:sz="0" w:space="0" w:color="auto"/>
                <w:right w:val="none" w:sz="0" w:space="0" w:color="auto"/>
              </w:divBdr>
            </w:div>
            <w:div w:id="857474035">
              <w:marLeft w:val="0"/>
              <w:marRight w:val="0"/>
              <w:marTop w:val="0"/>
              <w:marBottom w:val="0"/>
              <w:divBdr>
                <w:top w:val="none" w:sz="0" w:space="0" w:color="auto"/>
                <w:left w:val="none" w:sz="0" w:space="0" w:color="auto"/>
                <w:bottom w:val="none" w:sz="0" w:space="0" w:color="auto"/>
                <w:right w:val="none" w:sz="0" w:space="0" w:color="auto"/>
              </w:divBdr>
            </w:div>
          </w:divsChild>
        </w:div>
        <w:div w:id="733820526">
          <w:marLeft w:val="0"/>
          <w:marRight w:val="0"/>
          <w:marTop w:val="0"/>
          <w:marBottom w:val="0"/>
          <w:divBdr>
            <w:top w:val="none" w:sz="0" w:space="0" w:color="auto"/>
            <w:left w:val="none" w:sz="0" w:space="0" w:color="auto"/>
            <w:bottom w:val="none" w:sz="0" w:space="0" w:color="auto"/>
            <w:right w:val="none" w:sz="0" w:space="0" w:color="auto"/>
          </w:divBdr>
          <w:divsChild>
            <w:div w:id="464858727">
              <w:marLeft w:val="0"/>
              <w:marRight w:val="0"/>
              <w:marTop w:val="0"/>
              <w:marBottom w:val="0"/>
              <w:divBdr>
                <w:top w:val="none" w:sz="0" w:space="0" w:color="auto"/>
                <w:left w:val="none" w:sz="0" w:space="0" w:color="auto"/>
                <w:bottom w:val="none" w:sz="0" w:space="0" w:color="auto"/>
                <w:right w:val="none" w:sz="0" w:space="0" w:color="auto"/>
              </w:divBdr>
            </w:div>
            <w:div w:id="971205108">
              <w:marLeft w:val="0"/>
              <w:marRight w:val="0"/>
              <w:marTop w:val="0"/>
              <w:marBottom w:val="0"/>
              <w:divBdr>
                <w:top w:val="none" w:sz="0" w:space="0" w:color="auto"/>
                <w:left w:val="none" w:sz="0" w:space="0" w:color="auto"/>
                <w:bottom w:val="none" w:sz="0" w:space="0" w:color="auto"/>
                <w:right w:val="none" w:sz="0" w:space="0" w:color="auto"/>
              </w:divBdr>
            </w:div>
            <w:div w:id="1770006715">
              <w:marLeft w:val="0"/>
              <w:marRight w:val="0"/>
              <w:marTop w:val="0"/>
              <w:marBottom w:val="0"/>
              <w:divBdr>
                <w:top w:val="none" w:sz="0" w:space="0" w:color="auto"/>
                <w:left w:val="none" w:sz="0" w:space="0" w:color="auto"/>
                <w:bottom w:val="none" w:sz="0" w:space="0" w:color="auto"/>
                <w:right w:val="none" w:sz="0" w:space="0" w:color="auto"/>
              </w:divBdr>
            </w:div>
            <w:div w:id="888541234">
              <w:marLeft w:val="0"/>
              <w:marRight w:val="0"/>
              <w:marTop w:val="0"/>
              <w:marBottom w:val="0"/>
              <w:divBdr>
                <w:top w:val="none" w:sz="0" w:space="0" w:color="auto"/>
                <w:left w:val="none" w:sz="0" w:space="0" w:color="auto"/>
                <w:bottom w:val="none" w:sz="0" w:space="0" w:color="auto"/>
                <w:right w:val="none" w:sz="0" w:space="0" w:color="auto"/>
              </w:divBdr>
            </w:div>
            <w:div w:id="1286885425">
              <w:marLeft w:val="0"/>
              <w:marRight w:val="0"/>
              <w:marTop w:val="0"/>
              <w:marBottom w:val="0"/>
              <w:divBdr>
                <w:top w:val="none" w:sz="0" w:space="0" w:color="auto"/>
                <w:left w:val="none" w:sz="0" w:space="0" w:color="auto"/>
                <w:bottom w:val="none" w:sz="0" w:space="0" w:color="auto"/>
                <w:right w:val="none" w:sz="0" w:space="0" w:color="auto"/>
              </w:divBdr>
            </w:div>
            <w:div w:id="2098211930">
              <w:marLeft w:val="0"/>
              <w:marRight w:val="0"/>
              <w:marTop w:val="0"/>
              <w:marBottom w:val="0"/>
              <w:divBdr>
                <w:top w:val="none" w:sz="0" w:space="0" w:color="auto"/>
                <w:left w:val="none" w:sz="0" w:space="0" w:color="auto"/>
                <w:bottom w:val="none" w:sz="0" w:space="0" w:color="auto"/>
                <w:right w:val="none" w:sz="0" w:space="0" w:color="auto"/>
              </w:divBdr>
            </w:div>
            <w:div w:id="280772829">
              <w:marLeft w:val="0"/>
              <w:marRight w:val="0"/>
              <w:marTop w:val="0"/>
              <w:marBottom w:val="0"/>
              <w:divBdr>
                <w:top w:val="none" w:sz="0" w:space="0" w:color="auto"/>
                <w:left w:val="none" w:sz="0" w:space="0" w:color="auto"/>
                <w:bottom w:val="none" w:sz="0" w:space="0" w:color="auto"/>
                <w:right w:val="none" w:sz="0" w:space="0" w:color="auto"/>
              </w:divBdr>
            </w:div>
            <w:div w:id="201866713">
              <w:marLeft w:val="0"/>
              <w:marRight w:val="0"/>
              <w:marTop w:val="0"/>
              <w:marBottom w:val="0"/>
              <w:divBdr>
                <w:top w:val="none" w:sz="0" w:space="0" w:color="auto"/>
                <w:left w:val="none" w:sz="0" w:space="0" w:color="auto"/>
                <w:bottom w:val="none" w:sz="0" w:space="0" w:color="auto"/>
                <w:right w:val="none" w:sz="0" w:space="0" w:color="auto"/>
              </w:divBdr>
            </w:div>
            <w:div w:id="1129015226">
              <w:marLeft w:val="0"/>
              <w:marRight w:val="0"/>
              <w:marTop w:val="0"/>
              <w:marBottom w:val="0"/>
              <w:divBdr>
                <w:top w:val="none" w:sz="0" w:space="0" w:color="auto"/>
                <w:left w:val="none" w:sz="0" w:space="0" w:color="auto"/>
                <w:bottom w:val="none" w:sz="0" w:space="0" w:color="auto"/>
                <w:right w:val="none" w:sz="0" w:space="0" w:color="auto"/>
              </w:divBdr>
            </w:div>
            <w:div w:id="2009477052">
              <w:marLeft w:val="0"/>
              <w:marRight w:val="0"/>
              <w:marTop w:val="0"/>
              <w:marBottom w:val="0"/>
              <w:divBdr>
                <w:top w:val="none" w:sz="0" w:space="0" w:color="auto"/>
                <w:left w:val="none" w:sz="0" w:space="0" w:color="auto"/>
                <w:bottom w:val="none" w:sz="0" w:space="0" w:color="auto"/>
                <w:right w:val="none" w:sz="0" w:space="0" w:color="auto"/>
              </w:divBdr>
            </w:div>
            <w:div w:id="1582720632">
              <w:marLeft w:val="0"/>
              <w:marRight w:val="0"/>
              <w:marTop w:val="0"/>
              <w:marBottom w:val="0"/>
              <w:divBdr>
                <w:top w:val="none" w:sz="0" w:space="0" w:color="auto"/>
                <w:left w:val="none" w:sz="0" w:space="0" w:color="auto"/>
                <w:bottom w:val="none" w:sz="0" w:space="0" w:color="auto"/>
                <w:right w:val="none" w:sz="0" w:space="0" w:color="auto"/>
              </w:divBdr>
            </w:div>
            <w:div w:id="868563373">
              <w:marLeft w:val="0"/>
              <w:marRight w:val="0"/>
              <w:marTop w:val="0"/>
              <w:marBottom w:val="0"/>
              <w:divBdr>
                <w:top w:val="none" w:sz="0" w:space="0" w:color="auto"/>
                <w:left w:val="none" w:sz="0" w:space="0" w:color="auto"/>
                <w:bottom w:val="none" w:sz="0" w:space="0" w:color="auto"/>
                <w:right w:val="none" w:sz="0" w:space="0" w:color="auto"/>
              </w:divBdr>
            </w:div>
            <w:div w:id="697700559">
              <w:marLeft w:val="0"/>
              <w:marRight w:val="0"/>
              <w:marTop w:val="0"/>
              <w:marBottom w:val="0"/>
              <w:divBdr>
                <w:top w:val="none" w:sz="0" w:space="0" w:color="auto"/>
                <w:left w:val="none" w:sz="0" w:space="0" w:color="auto"/>
                <w:bottom w:val="none" w:sz="0" w:space="0" w:color="auto"/>
                <w:right w:val="none" w:sz="0" w:space="0" w:color="auto"/>
              </w:divBdr>
            </w:div>
            <w:div w:id="1295871856">
              <w:marLeft w:val="0"/>
              <w:marRight w:val="0"/>
              <w:marTop w:val="0"/>
              <w:marBottom w:val="0"/>
              <w:divBdr>
                <w:top w:val="none" w:sz="0" w:space="0" w:color="auto"/>
                <w:left w:val="none" w:sz="0" w:space="0" w:color="auto"/>
                <w:bottom w:val="none" w:sz="0" w:space="0" w:color="auto"/>
                <w:right w:val="none" w:sz="0" w:space="0" w:color="auto"/>
              </w:divBdr>
            </w:div>
            <w:div w:id="1315185693">
              <w:marLeft w:val="0"/>
              <w:marRight w:val="0"/>
              <w:marTop w:val="0"/>
              <w:marBottom w:val="0"/>
              <w:divBdr>
                <w:top w:val="none" w:sz="0" w:space="0" w:color="auto"/>
                <w:left w:val="none" w:sz="0" w:space="0" w:color="auto"/>
                <w:bottom w:val="none" w:sz="0" w:space="0" w:color="auto"/>
                <w:right w:val="none" w:sz="0" w:space="0" w:color="auto"/>
              </w:divBdr>
            </w:div>
            <w:div w:id="46344220">
              <w:marLeft w:val="0"/>
              <w:marRight w:val="0"/>
              <w:marTop w:val="0"/>
              <w:marBottom w:val="0"/>
              <w:divBdr>
                <w:top w:val="none" w:sz="0" w:space="0" w:color="auto"/>
                <w:left w:val="none" w:sz="0" w:space="0" w:color="auto"/>
                <w:bottom w:val="none" w:sz="0" w:space="0" w:color="auto"/>
                <w:right w:val="none" w:sz="0" w:space="0" w:color="auto"/>
              </w:divBdr>
            </w:div>
            <w:div w:id="1534273311">
              <w:marLeft w:val="0"/>
              <w:marRight w:val="0"/>
              <w:marTop w:val="0"/>
              <w:marBottom w:val="0"/>
              <w:divBdr>
                <w:top w:val="none" w:sz="0" w:space="0" w:color="auto"/>
                <w:left w:val="none" w:sz="0" w:space="0" w:color="auto"/>
                <w:bottom w:val="none" w:sz="0" w:space="0" w:color="auto"/>
                <w:right w:val="none" w:sz="0" w:space="0" w:color="auto"/>
              </w:divBdr>
            </w:div>
            <w:div w:id="1416589704">
              <w:marLeft w:val="0"/>
              <w:marRight w:val="0"/>
              <w:marTop w:val="0"/>
              <w:marBottom w:val="0"/>
              <w:divBdr>
                <w:top w:val="none" w:sz="0" w:space="0" w:color="auto"/>
                <w:left w:val="none" w:sz="0" w:space="0" w:color="auto"/>
                <w:bottom w:val="none" w:sz="0" w:space="0" w:color="auto"/>
                <w:right w:val="none" w:sz="0" w:space="0" w:color="auto"/>
              </w:divBdr>
            </w:div>
            <w:div w:id="384448009">
              <w:marLeft w:val="0"/>
              <w:marRight w:val="0"/>
              <w:marTop w:val="0"/>
              <w:marBottom w:val="0"/>
              <w:divBdr>
                <w:top w:val="none" w:sz="0" w:space="0" w:color="auto"/>
                <w:left w:val="none" w:sz="0" w:space="0" w:color="auto"/>
                <w:bottom w:val="none" w:sz="0" w:space="0" w:color="auto"/>
                <w:right w:val="none" w:sz="0" w:space="0" w:color="auto"/>
              </w:divBdr>
            </w:div>
            <w:div w:id="2146195153">
              <w:marLeft w:val="0"/>
              <w:marRight w:val="0"/>
              <w:marTop w:val="0"/>
              <w:marBottom w:val="0"/>
              <w:divBdr>
                <w:top w:val="none" w:sz="0" w:space="0" w:color="auto"/>
                <w:left w:val="none" w:sz="0" w:space="0" w:color="auto"/>
                <w:bottom w:val="none" w:sz="0" w:space="0" w:color="auto"/>
                <w:right w:val="none" w:sz="0" w:space="0" w:color="auto"/>
              </w:divBdr>
            </w:div>
          </w:divsChild>
        </w:div>
        <w:div w:id="1698312937">
          <w:marLeft w:val="0"/>
          <w:marRight w:val="0"/>
          <w:marTop w:val="0"/>
          <w:marBottom w:val="0"/>
          <w:divBdr>
            <w:top w:val="none" w:sz="0" w:space="0" w:color="auto"/>
            <w:left w:val="none" w:sz="0" w:space="0" w:color="auto"/>
            <w:bottom w:val="none" w:sz="0" w:space="0" w:color="auto"/>
            <w:right w:val="none" w:sz="0" w:space="0" w:color="auto"/>
          </w:divBdr>
          <w:divsChild>
            <w:div w:id="1157575006">
              <w:marLeft w:val="0"/>
              <w:marRight w:val="0"/>
              <w:marTop w:val="0"/>
              <w:marBottom w:val="0"/>
              <w:divBdr>
                <w:top w:val="none" w:sz="0" w:space="0" w:color="auto"/>
                <w:left w:val="none" w:sz="0" w:space="0" w:color="auto"/>
                <w:bottom w:val="none" w:sz="0" w:space="0" w:color="auto"/>
                <w:right w:val="none" w:sz="0" w:space="0" w:color="auto"/>
              </w:divBdr>
            </w:div>
            <w:div w:id="2036688758">
              <w:marLeft w:val="0"/>
              <w:marRight w:val="0"/>
              <w:marTop w:val="0"/>
              <w:marBottom w:val="0"/>
              <w:divBdr>
                <w:top w:val="none" w:sz="0" w:space="0" w:color="auto"/>
                <w:left w:val="none" w:sz="0" w:space="0" w:color="auto"/>
                <w:bottom w:val="none" w:sz="0" w:space="0" w:color="auto"/>
                <w:right w:val="none" w:sz="0" w:space="0" w:color="auto"/>
              </w:divBdr>
            </w:div>
            <w:div w:id="865410335">
              <w:marLeft w:val="0"/>
              <w:marRight w:val="0"/>
              <w:marTop w:val="0"/>
              <w:marBottom w:val="0"/>
              <w:divBdr>
                <w:top w:val="none" w:sz="0" w:space="0" w:color="auto"/>
                <w:left w:val="none" w:sz="0" w:space="0" w:color="auto"/>
                <w:bottom w:val="none" w:sz="0" w:space="0" w:color="auto"/>
                <w:right w:val="none" w:sz="0" w:space="0" w:color="auto"/>
              </w:divBdr>
            </w:div>
            <w:div w:id="1005550875">
              <w:marLeft w:val="0"/>
              <w:marRight w:val="0"/>
              <w:marTop w:val="0"/>
              <w:marBottom w:val="0"/>
              <w:divBdr>
                <w:top w:val="none" w:sz="0" w:space="0" w:color="auto"/>
                <w:left w:val="none" w:sz="0" w:space="0" w:color="auto"/>
                <w:bottom w:val="none" w:sz="0" w:space="0" w:color="auto"/>
                <w:right w:val="none" w:sz="0" w:space="0" w:color="auto"/>
              </w:divBdr>
            </w:div>
            <w:div w:id="520507753">
              <w:marLeft w:val="0"/>
              <w:marRight w:val="0"/>
              <w:marTop w:val="0"/>
              <w:marBottom w:val="0"/>
              <w:divBdr>
                <w:top w:val="none" w:sz="0" w:space="0" w:color="auto"/>
                <w:left w:val="none" w:sz="0" w:space="0" w:color="auto"/>
                <w:bottom w:val="none" w:sz="0" w:space="0" w:color="auto"/>
                <w:right w:val="none" w:sz="0" w:space="0" w:color="auto"/>
              </w:divBdr>
            </w:div>
            <w:div w:id="1339042997">
              <w:marLeft w:val="0"/>
              <w:marRight w:val="0"/>
              <w:marTop w:val="0"/>
              <w:marBottom w:val="0"/>
              <w:divBdr>
                <w:top w:val="none" w:sz="0" w:space="0" w:color="auto"/>
                <w:left w:val="none" w:sz="0" w:space="0" w:color="auto"/>
                <w:bottom w:val="none" w:sz="0" w:space="0" w:color="auto"/>
                <w:right w:val="none" w:sz="0" w:space="0" w:color="auto"/>
              </w:divBdr>
            </w:div>
            <w:div w:id="648557968">
              <w:marLeft w:val="0"/>
              <w:marRight w:val="0"/>
              <w:marTop w:val="0"/>
              <w:marBottom w:val="0"/>
              <w:divBdr>
                <w:top w:val="none" w:sz="0" w:space="0" w:color="auto"/>
                <w:left w:val="none" w:sz="0" w:space="0" w:color="auto"/>
                <w:bottom w:val="none" w:sz="0" w:space="0" w:color="auto"/>
                <w:right w:val="none" w:sz="0" w:space="0" w:color="auto"/>
              </w:divBdr>
            </w:div>
            <w:div w:id="1618826345">
              <w:marLeft w:val="0"/>
              <w:marRight w:val="0"/>
              <w:marTop w:val="0"/>
              <w:marBottom w:val="0"/>
              <w:divBdr>
                <w:top w:val="none" w:sz="0" w:space="0" w:color="auto"/>
                <w:left w:val="none" w:sz="0" w:space="0" w:color="auto"/>
                <w:bottom w:val="none" w:sz="0" w:space="0" w:color="auto"/>
                <w:right w:val="none" w:sz="0" w:space="0" w:color="auto"/>
              </w:divBdr>
            </w:div>
            <w:div w:id="1906644882">
              <w:marLeft w:val="0"/>
              <w:marRight w:val="0"/>
              <w:marTop w:val="0"/>
              <w:marBottom w:val="0"/>
              <w:divBdr>
                <w:top w:val="none" w:sz="0" w:space="0" w:color="auto"/>
                <w:left w:val="none" w:sz="0" w:space="0" w:color="auto"/>
                <w:bottom w:val="none" w:sz="0" w:space="0" w:color="auto"/>
                <w:right w:val="none" w:sz="0" w:space="0" w:color="auto"/>
              </w:divBdr>
            </w:div>
            <w:div w:id="1160080873">
              <w:marLeft w:val="0"/>
              <w:marRight w:val="0"/>
              <w:marTop w:val="0"/>
              <w:marBottom w:val="0"/>
              <w:divBdr>
                <w:top w:val="none" w:sz="0" w:space="0" w:color="auto"/>
                <w:left w:val="none" w:sz="0" w:space="0" w:color="auto"/>
                <w:bottom w:val="none" w:sz="0" w:space="0" w:color="auto"/>
                <w:right w:val="none" w:sz="0" w:space="0" w:color="auto"/>
              </w:divBdr>
            </w:div>
            <w:div w:id="924917006">
              <w:marLeft w:val="0"/>
              <w:marRight w:val="0"/>
              <w:marTop w:val="0"/>
              <w:marBottom w:val="0"/>
              <w:divBdr>
                <w:top w:val="none" w:sz="0" w:space="0" w:color="auto"/>
                <w:left w:val="none" w:sz="0" w:space="0" w:color="auto"/>
                <w:bottom w:val="none" w:sz="0" w:space="0" w:color="auto"/>
                <w:right w:val="none" w:sz="0" w:space="0" w:color="auto"/>
              </w:divBdr>
            </w:div>
            <w:div w:id="747000397">
              <w:marLeft w:val="0"/>
              <w:marRight w:val="0"/>
              <w:marTop w:val="0"/>
              <w:marBottom w:val="0"/>
              <w:divBdr>
                <w:top w:val="none" w:sz="0" w:space="0" w:color="auto"/>
                <w:left w:val="none" w:sz="0" w:space="0" w:color="auto"/>
                <w:bottom w:val="none" w:sz="0" w:space="0" w:color="auto"/>
                <w:right w:val="none" w:sz="0" w:space="0" w:color="auto"/>
              </w:divBdr>
            </w:div>
            <w:div w:id="1644232872">
              <w:marLeft w:val="0"/>
              <w:marRight w:val="0"/>
              <w:marTop w:val="0"/>
              <w:marBottom w:val="0"/>
              <w:divBdr>
                <w:top w:val="none" w:sz="0" w:space="0" w:color="auto"/>
                <w:left w:val="none" w:sz="0" w:space="0" w:color="auto"/>
                <w:bottom w:val="none" w:sz="0" w:space="0" w:color="auto"/>
                <w:right w:val="none" w:sz="0" w:space="0" w:color="auto"/>
              </w:divBdr>
            </w:div>
            <w:div w:id="922759812">
              <w:marLeft w:val="0"/>
              <w:marRight w:val="0"/>
              <w:marTop w:val="0"/>
              <w:marBottom w:val="0"/>
              <w:divBdr>
                <w:top w:val="none" w:sz="0" w:space="0" w:color="auto"/>
                <w:left w:val="none" w:sz="0" w:space="0" w:color="auto"/>
                <w:bottom w:val="none" w:sz="0" w:space="0" w:color="auto"/>
                <w:right w:val="none" w:sz="0" w:space="0" w:color="auto"/>
              </w:divBdr>
            </w:div>
            <w:div w:id="1405953648">
              <w:marLeft w:val="0"/>
              <w:marRight w:val="0"/>
              <w:marTop w:val="0"/>
              <w:marBottom w:val="0"/>
              <w:divBdr>
                <w:top w:val="none" w:sz="0" w:space="0" w:color="auto"/>
                <w:left w:val="none" w:sz="0" w:space="0" w:color="auto"/>
                <w:bottom w:val="none" w:sz="0" w:space="0" w:color="auto"/>
                <w:right w:val="none" w:sz="0" w:space="0" w:color="auto"/>
              </w:divBdr>
            </w:div>
            <w:div w:id="6840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437559">
      <w:bodyDiv w:val="1"/>
      <w:marLeft w:val="0"/>
      <w:marRight w:val="0"/>
      <w:marTop w:val="0"/>
      <w:marBottom w:val="0"/>
      <w:divBdr>
        <w:top w:val="none" w:sz="0" w:space="0" w:color="auto"/>
        <w:left w:val="none" w:sz="0" w:space="0" w:color="auto"/>
        <w:bottom w:val="none" w:sz="0" w:space="0" w:color="auto"/>
        <w:right w:val="none" w:sz="0" w:space="0" w:color="auto"/>
      </w:divBdr>
    </w:div>
    <w:div w:id="558638957">
      <w:bodyDiv w:val="1"/>
      <w:marLeft w:val="0"/>
      <w:marRight w:val="0"/>
      <w:marTop w:val="0"/>
      <w:marBottom w:val="0"/>
      <w:divBdr>
        <w:top w:val="none" w:sz="0" w:space="0" w:color="auto"/>
        <w:left w:val="none" w:sz="0" w:space="0" w:color="auto"/>
        <w:bottom w:val="none" w:sz="0" w:space="0" w:color="auto"/>
        <w:right w:val="none" w:sz="0" w:space="0" w:color="auto"/>
      </w:divBdr>
    </w:div>
    <w:div w:id="558974458">
      <w:bodyDiv w:val="1"/>
      <w:marLeft w:val="0"/>
      <w:marRight w:val="0"/>
      <w:marTop w:val="0"/>
      <w:marBottom w:val="0"/>
      <w:divBdr>
        <w:top w:val="none" w:sz="0" w:space="0" w:color="auto"/>
        <w:left w:val="none" w:sz="0" w:space="0" w:color="auto"/>
        <w:bottom w:val="none" w:sz="0" w:space="0" w:color="auto"/>
        <w:right w:val="none" w:sz="0" w:space="0" w:color="auto"/>
      </w:divBdr>
    </w:div>
    <w:div w:id="559949664">
      <w:bodyDiv w:val="1"/>
      <w:marLeft w:val="0"/>
      <w:marRight w:val="0"/>
      <w:marTop w:val="0"/>
      <w:marBottom w:val="0"/>
      <w:divBdr>
        <w:top w:val="none" w:sz="0" w:space="0" w:color="auto"/>
        <w:left w:val="none" w:sz="0" w:space="0" w:color="auto"/>
        <w:bottom w:val="none" w:sz="0" w:space="0" w:color="auto"/>
        <w:right w:val="none" w:sz="0" w:space="0" w:color="auto"/>
      </w:divBdr>
    </w:div>
    <w:div w:id="563757139">
      <w:bodyDiv w:val="1"/>
      <w:marLeft w:val="0"/>
      <w:marRight w:val="0"/>
      <w:marTop w:val="0"/>
      <w:marBottom w:val="0"/>
      <w:divBdr>
        <w:top w:val="none" w:sz="0" w:space="0" w:color="auto"/>
        <w:left w:val="none" w:sz="0" w:space="0" w:color="auto"/>
        <w:bottom w:val="none" w:sz="0" w:space="0" w:color="auto"/>
        <w:right w:val="none" w:sz="0" w:space="0" w:color="auto"/>
      </w:divBdr>
    </w:div>
    <w:div w:id="576595962">
      <w:bodyDiv w:val="1"/>
      <w:marLeft w:val="0"/>
      <w:marRight w:val="0"/>
      <w:marTop w:val="0"/>
      <w:marBottom w:val="0"/>
      <w:divBdr>
        <w:top w:val="none" w:sz="0" w:space="0" w:color="auto"/>
        <w:left w:val="none" w:sz="0" w:space="0" w:color="auto"/>
        <w:bottom w:val="none" w:sz="0" w:space="0" w:color="auto"/>
        <w:right w:val="none" w:sz="0" w:space="0" w:color="auto"/>
      </w:divBdr>
    </w:div>
    <w:div w:id="577910832">
      <w:bodyDiv w:val="1"/>
      <w:marLeft w:val="0"/>
      <w:marRight w:val="0"/>
      <w:marTop w:val="0"/>
      <w:marBottom w:val="0"/>
      <w:divBdr>
        <w:top w:val="none" w:sz="0" w:space="0" w:color="auto"/>
        <w:left w:val="none" w:sz="0" w:space="0" w:color="auto"/>
        <w:bottom w:val="none" w:sz="0" w:space="0" w:color="auto"/>
        <w:right w:val="none" w:sz="0" w:space="0" w:color="auto"/>
      </w:divBdr>
    </w:div>
    <w:div w:id="581988982">
      <w:bodyDiv w:val="1"/>
      <w:marLeft w:val="0"/>
      <w:marRight w:val="0"/>
      <w:marTop w:val="0"/>
      <w:marBottom w:val="0"/>
      <w:divBdr>
        <w:top w:val="none" w:sz="0" w:space="0" w:color="auto"/>
        <w:left w:val="none" w:sz="0" w:space="0" w:color="auto"/>
        <w:bottom w:val="none" w:sz="0" w:space="0" w:color="auto"/>
        <w:right w:val="none" w:sz="0" w:space="0" w:color="auto"/>
      </w:divBdr>
    </w:div>
    <w:div w:id="595943922">
      <w:bodyDiv w:val="1"/>
      <w:marLeft w:val="0"/>
      <w:marRight w:val="0"/>
      <w:marTop w:val="0"/>
      <w:marBottom w:val="0"/>
      <w:divBdr>
        <w:top w:val="none" w:sz="0" w:space="0" w:color="auto"/>
        <w:left w:val="none" w:sz="0" w:space="0" w:color="auto"/>
        <w:bottom w:val="none" w:sz="0" w:space="0" w:color="auto"/>
        <w:right w:val="none" w:sz="0" w:space="0" w:color="auto"/>
      </w:divBdr>
    </w:div>
    <w:div w:id="600189155">
      <w:bodyDiv w:val="1"/>
      <w:marLeft w:val="0"/>
      <w:marRight w:val="0"/>
      <w:marTop w:val="0"/>
      <w:marBottom w:val="0"/>
      <w:divBdr>
        <w:top w:val="none" w:sz="0" w:space="0" w:color="auto"/>
        <w:left w:val="none" w:sz="0" w:space="0" w:color="auto"/>
        <w:bottom w:val="none" w:sz="0" w:space="0" w:color="auto"/>
        <w:right w:val="none" w:sz="0" w:space="0" w:color="auto"/>
      </w:divBdr>
    </w:div>
    <w:div w:id="600532675">
      <w:bodyDiv w:val="1"/>
      <w:marLeft w:val="0"/>
      <w:marRight w:val="0"/>
      <w:marTop w:val="0"/>
      <w:marBottom w:val="0"/>
      <w:divBdr>
        <w:top w:val="none" w:sz="0" w:space="0" w:color="auto"/>
        <w:left w:val="none" w:sz="0" w:space="0" w:color="auto"/>
        <w:bottom w:val="none" w:sz="0" w:space="0" w:color="auto"/>
        <w:right w:val="none" w:sz="0" w:space="0" w:color="auto"/>
      </w:divBdr>
    </w:div>
    <w:div w:id="601960583">
      <w:bodyDiv w:val="1"/>
      <w:marLeft w:val="0"/>
      <w:marRight w:val="0"/>
      <w:marTop w:val="0"/>
      <w:marBottom w:val="0"/>
      <w:divBdr>
        <w:top w:val="none" w:sz="0" w:space="0" w:color="auto"/>
        <w:left w:val="none" w:sz="0" w:space="0" w:color="auto"/>
        <w:bottom w:val="none" w:sz="0" w:space="0" w:color="auto"/>
        <w:right w:val="none" w:sz="0" w:space="0" w:color="auto"/>
      </w:divBdr>
    </w:div>
    <w:div w:id="602306229">
      <w:bodyDiv w:val="1"/>
      <w:marLeft w:val="0"/>
      <w:marRight w:val="0"/>
      <w:marTop w:val="0"/>
      <w:marBottom w:val="0"/>
      <w:divBdr>
        <w:top w:val="none" w:sz="0" w:space="0" w:color="auto"/>
        <w:left w:val="none" w:sz="0" w:space="0" w:color="auto"/>
        <w:bottom w:val="none" w:sz="0" w:space="0" w:color="auto"/>
        <w:right w:val="none" w:sz="0" w:space="0" w:color="auto"/>
      </w:divBdr>
      <w:divsChild>
        <w:div w:id="2018993979">
          <w:marLeft w:val="0"/>
          <w:marRight w:val="0"/>
          <w:marTop w:val="0"/>
          <w:marBottom w:val="0"/>
          <w:divBdr>
            <w:top w:val="none" w:sz="0" w:space="0" w:color="auto"/>
            <w:left w:val="none" w:sz="0" w:space="0" w:color="auto"/>
            <w:bottom w:val="none" w:sz="0" w:space="0" w:color="auto"/>
            <w:right w:val="none" w:sz="0" w:space="0" w:color="auto"/>
          </w:divBdr>
        </w:div>
        <w:div w:id="1175151606">
          <w:marLeft w:val="0"/>
          <w:marRight w:val="0"/>
          <w:marTop w:val="0"/>
          <w:marBottom w:val="0"/>
          <w:divBdr>
            <w:top w:val="none" w:sz="0" w:space="0" w:color="auto"/>
            <w:left w:val="none" w:sz="0" w:space="0" w:color="auto"/>
            <w:bottom w:val="none" w:sz="0" w:space="0" w:color="auto"/>
            <w:right w:val="none" w:sz="0" w:space="0" w:color="auto"/>
          </w:divBdr>
        </w:div>
        <w:div w:id="4408070">
          <w:marLeft w:val="0"/>
          <w:marRight w:val="0"/>
          <w:marTop w:val="0"/>
          <w:marBottom w:val="0"/>
          <w:divBdr>
            <w:top w:val="none" w:sz="0" w:space="0" w:color="auto"/>
            <w:left w:val="none" w:sz="0" w:space="0" w:color="auto"/>
            <w:bottom w:val="none" w:sz="0" w:space="0" w:color="auto"/>
            <w:right w:val="none" w:sz="0" w:space="0" w:color="auto"/>
          </w:divBdr>
        </w:div>
        <w:div w:id="1263295520">
          <w:marLeft w:val="0"/>
          <w:marRight w:val="0"/>
          <w:marTop w:val="0"/>
          <w:marBottom w:val="0"/>
          <w:divBdr>
            <w:top w:val="none" w:sz="0" w:space="0" w:color="auto"/>
            <w:left w:val="none" w:sz="0" w:space="0" w:color="auto"/>
            <w:bottom w:val="none" w:sz="0" w:space="0" w:color="auto"/>
            <w:right w:val="none" w:sz="0" w:space="0" w:color="auto"/>
          </w:divBdr>
        </w:div>
        <w:div w:id="1833596467">
          <w:marLeft w:val="0"/>
          <w:marRight w:val="0"/>
          <w:marTop w:val="0"/>
          <w:marBottom w:val="0"/>
          <w:divBdr>
            <w:top w:val="none" w:sz="0" w:space="0" w:color="auto"/>
            <w:left w:val="none" w:sz="0" w:space="0" w:color="auto"/>
            <w:bottom w:val="none" w:sz="0" w:space="0" w:color="auto"/>
            <w:right w:val="none" w:sz="0" w:space="0" w:color="auto"/>
          </w:divBdr>
        </w:div>
        <w:div w:id="1734157521">
          <w:marLeft w:val="0"/>
          <w:marRight w:val="0"/>
          <w:marTop w:val="0"/>
          <w:marBottom w:val="0"/>
          <w:divBdr>
            <w:top w:val="none" w:sz="0" w:space="0" w:color="auto"/>
            <w:left w:val="none" w:sz="0" w:space="0" w:color="auto"/>
            <w:bottom w:val="none" w:sz="0" w:space="0" w:color="auto"/>
            <w:right w:val="none" w:sz="0" w:space="0" w:color="auto"/>
          </w:divBdr>
        </w:div>
        <w:div w:id="8526251">
          <w:marLeft w:val="0"/>
          <w:marRight w:val="0"/>
          <w:marTop w:val="0"/>
          <w:marBottom w:val="0"/>
          <w:divBdr>
            <w:top w:val="none" w:sz="0" w:space="0" w:color="auto"/>
            <w:left w:val="none" w:sz="0" w:space="0" w:color="auto"/>
            <w:bottom w:val="none" w:sz="0" w:space="0" w:color="auto"/>
            <w:right w:val="none" w:sz="0" w:space="0" w:color="auto"/>
          </w:divBdr>
        </w:div>
        <w:div w:id="833297943">
          <w:marLeft w:val="0"/>
          <w:marRight w:val="0"/>
          <w:marTop w:val="0"/>
          <w:marBottom w:val="0"/>
          <w:divBdr>
            <w:top w:val="none" w:sz="0" w:space="0" w:color="auto"/>
            <w:left w:val="none" w:sz="0" w:space="0" w:color="auto"/>
            <w:bottom w:val="none" w:sz="0" w:space="0" w:color="auto"/>
            <w:right w:val="none" w:sz="0" w:space="0" w:color="auto"/>
          </w:divBdr>
        </w:div>
        <w:div w:id="1514103860">
          <w:marLeft w:val="0"/>
          <w:marRight w:val="0"/>
          <w:marTop w:val="0"/>
          <w:marBottom w:val="0"/>
          <w:divBdr>
            <w:top w:val="none" w:sz="0" w:space="0" w:color="auto"/>
            <w:left w:val="none" w:sz="0" w:space="0" w:color="auto"/>
            <w:bottom w:val="none" w:sz="0" w:space="0" w:color="auto"/>
            <w:right w:val="none" w:sz="0" w:space="0" w:color="auto"/>
          </w:divBdr>
        </w:div>
        <w:div w:id="1110130302">
          <w:marLeft w:val="0"/>
          <w:marRight w:val="0"/>
          <w:marTop w:val="0"/>
          <w:marBottom w:val="0"/>
          <w:divBdr>
            <w:top w:val="none" w:sz="0" w:space="0" w:color="auto"/>
            <w:left w:val="none" w:sz="0" w:space="0" w:color="auto"/>
            <w:bottom w:val="none" w:sz="0" w:space="0" w:color="auto"/>
            <w:right w:val="none" w:sz="0" w:space="0" w:color="auto"/>
          </w:divBdr>
        </w:div>
        <w:div w:id="66920273">
          <w:marLeft w:val="0"/>
          <w:marRight w:val="0"/>
          <w:marTop w:val="0"/>
          <w:marBottom w:val="0"/>
          <w:divBdr>
            <w:top w:val="none" w:sz="0" w:space="0" w:color="auto"/>
            <w:left w:val="none" w:sz="0" w:space="0" w:color="auto"/>
            <w:bottom w:val="none" w:sz="0" w:space="0" w:color="auto"/>
            <w:right w:val="none" w:sz="0" w:space="0" w:color="auto"/>
          </w:divBdr>
        </w:div>
        <w:div w:id="2005083379">
          <w:marLeft w:val="0"/>
          <w:marRight w:val="0"/>
          <w:marTop w:val="0"/>
          <w:marBottom w:val="0"/>
          <w:divBdr>
            <w:top w:val="none" w:sz="0" w:space="0" w:color="auto"/>
            <w:left w:val="none" w:sz="0" w:space="0" w:color="auto"/>
            <w:bottom w:val="none" w:sz="0" w:space="0" w:color="auto"/>
            <w:right w:val="none" w:sz="0" w:space="0" w:color="auto"/>
          </w:divBdr>
        </w:div>
        <w:div w:id="401410004">
          <w:marLeft w:val="0"/>
          <w:marRight w:val="0"/>
          <w:marTop w:val="0"/>
          <w:marBottom w:val="0"/>
          <w:divBdr>
            <w:top w:val="none" w:sz="0" w:space="0" w:color="auto"/>
            <w:left w:val="none" w:sz="0" w:space="0" w:color="auto"/>
            <w:bottom w:val="none" w:sz="0" w:space="0" w:color="auto"/>
            <w:right w:val="none" w:sz="0" w:space="0" w:color="auto"/>
          </w:divBdr>
        </w:div>
        <w:div w:id="730269404">
          <w:marLeft w:val="0"/>
          <w:marRight w:val="0"/>
          <w:marTop w:val="0"/>
          <w:marBottom w:val="0"/>
          <w:divBdr>
            <w:top w:val="none" w:sz="0" w:space="0" w:color="auto"/>
            <w:left w:val="none" w:sz="0" w:space="0" w:color="auto"/>
            <w:bottom w:val="none" w:sz="0" w:space="0" w:color="auto"/>
            <w:right w:val="none" w:sz="0" w:space="0" w:color="auto"/>
          </w:divBdr>
        </w:div>
        <w:div w:id="930892606">
          <w:marLeft w:val="0"/>
          <w:marRight w:val="0"/>
          <w:marTop w:val="0"/>
          <w:marBottom w:val="0"/>
          <w:divBdr>
            <w:top w:val="none" w:sz="0" w:space="0" w:color="auto"/>
            <w:left w:val="none" w:sz="0" w:space="0" w:color="auto"/>
            <w:bottom w:val="none" w:sz="0" w:space="0" w:color="auto"/>
            <w:right w:val="none" w:sz="0" w:space="0" w:color="auto"/>
          </w:divBdr>
        </w:div>
        <w:div w:id="844787188">
          <w:marLeft w:val="0"/>
          <w:marRight w:val="0"/>
          <w:marTop w:val="0"/>
          <w:marBottom w:val="0"/>
          <w:divBdr>
            <w:top w:val="none" w:sz="0" w:space="0" w:color="auto"/>
            <w:left w:val="none" w:sz="0" w:space="0" w:color="auto"/>
            <w:bottom w:val="none" w:sz="0" w:space="0" w:color="auto"/>
            <w:right w:val="none" w:sz="0" w:space="0" w:color="auto"/>
          </w:divBdr>
        </w:div>
        <w:div w:id="1498954656">
          <w:marLeft w:val="0"/>
          <w:marRight w:val="0"/>
          <w:marTop w:val="0"/>
          <w:marBottom w:val="0"/>
          <w:divBdr>
            <w:top w:val="none" w:sz="0" w:space="0" w:color="auto"/>
            <w:left w:val="none" w:sz="0" w:space="0" w:color="auto"/>
            <w:bottom w:val="none" w:sz="0" w:space="0" w:color="auto"/>
            <w:right w:val="none" w:sz="0" w:space="0" w:color="auto"/>
          </w:divBdr>
        </w:div>
        <w:div w:id="252781659">
          <w:marLeft w:val="0"/>
          <w:marRight w:val="0"/>
          <w:marTop w:val="0"/>
          <w:marBottom w:val="0"/>
          <w:divBdr>
            <w:top w:val="none" w:sz="0" w:space="0" w:color="auto"/>
            <w:left w:val="none" w:sz="0" w:space="0" w:color="auto"/>
            <w:bottom w:val="none" w:sz="0" w:space="0" w:color="auto"/>
            <w:right w:val="none" w:sz="0" w:space="0" w:color="auto"/>
          </w:divBdr>
        </w:div>
        <w:div w:id="1028288458">
          <w:marLeft w:val="0"/>
          <w:marRight w:val="0"/>
          <w:marTop w:val="0"/>
          <w:marBottom w:val="0"/>
          <w:divBdr>
            <w:top w:val="none" w:sz="0" w:space="0" w:color="auto"/>
            <w:left w:val="none" w:sz="0" w:space="0" w:color="auto"/>
            <w:bottom w:val="none" w:sz="0" w:space="0" w:color="auto"/>
            <w:right w:val="none" w:sz="0" w:space="0" w:color="auto"/>
          </w:divBdr>
        </w:div>
        <w:div w:id="1091049353">
          <w:marLeft w:val="0"/>
          <w:marRight w:val="0"/>
          <w:marTop w:val="0"/>
          <w:marBottom w:val="0"/>
          <w:divBdr>
            <w:top w:val="none" w:sz="0" w:space="0" w:color="auto"/>
            <w:left w:val="none" w:sz="0" w:space="0" w:color="auto"/>
            <w:bottom w:val="none" w:sz="0" w:space="0" w:color="auto"/>
            <w:right w:val="none" w:sz="0" w:space="0" w:color="auto"/>
          </w:divBdr>
        </w:div>
        <w:div w:id="1655639133">
          <w:marLeft w:val="0"/>
          <w:marRight w:val="0"/>
          <w:marTop w:val="0"/>
          <w:marBottom w:val="0"/>
          <w:divBdr>
            <w:top w:val="none" w:sz="0" w:space="0" w:color="auto"/>
            <w:left w:val="none" w:sz="0" w:space="0" w:color="auto"/>
            <w:bottom w:val="none" w:sz="0" w:space="0" w:color="auto"/>
            <w:right w:val="none" w:sz="0" w:space="0" w:color="auto"/>
          </w:divBdr>
        </w:div>
        <w:div w:id="1332297843">
          <w:marLeft w:val="0"/>
          <w:marRight w:val="0"/>
          <w:marTop w:val="0"/>
          <w:marBottom w:val="0"/>
          <w:divBdr>
            <w:top w:val="none" w:sz="0" w:space="0" w:color="auto"/>
            <w:left w:val="none" w:sz="0" w:space="0" w:color="auto"/>
            <w:bottom w:val="none" w:sz="0" w:space="0" w:color="auto"/>
            <w:right w:val="none" w:sz="0" w:space="0" w:color="auto"/>
          </w:divBdr>
        </w:div>
      </w:divsChild>
    </w:div>
    <w:div w:id="604581927">
      <w:bodyDiv w:val="1"/>
      <w:marLeft w:val="0"/>
      <w:marRight w:val="0"/>
      <w:marTop w:val="0"/>
      <w:marBottom w:val="0"/>
      <w:divBdr>
        <w:top w:val="none" w:sz="0" w:space="0" w:color="auto"/>
        <w:left w:val="none" w:sz="0" w:space="0" w:color="auto"/>
        <w:bottom w:val="none" w:sz="0" w:space="0" w:color="auto"/>
        <w:right w:val="none" w:sz="0" w:space="0" w:color="auto"/>
      </w:divBdr>
    </w:div>
    <w:div w:id="606544607">
      <w:bodyDiv w:val="1"/>
      <w:marLeft w:val="0"/>
      <w:marRight w:val="0"/>
      <w:marTop w:val="0"/>
      <w:marBottom w:val="0"/>
      <w:divBdr>
        <w:top w:val="none" w:sz="0" w:space="0" w:color="auto"/>
        <w:left w:val="none" w:sz="0" w:space="0" w:color="auto"/>
        <w:bottom w:val="none" w:sz="0" w:space="0" w:color="auto"/>
        <w:right w:val="none" w:sz="0" w:space="0" w:color="auto"/>
      </w:divBdr>
    </w:div>
    <w:div w:id="610476971">
      <w:bodyDiv w:val="1"/>
      <w:marLeft w:val="0"/>
      <w:marRight w:val="0"/>
      <w:marTop w:val="0"/>
      <w:marBottom w:val="0"/>
      <w:divBdr>
        <w:top w:val="none" w:sz="0" w:space="0" w:color="auto"/>
        <w:left w:val="none" w:sz="0" w:space="0" w:color="auto"/>
        <w:bottom w:val="none" w:sz="0" w:space="0" w:color="auto"/>
        <w:right w:val="none" w:sz="0" w:space="0" w:color="auto"/>
      </w:divBdr>
    </w:div>
    <w:div w:id="615214795">
      <w:bodyDiv w:val="1"/>
      <w:marLeft w:val="0"/>
      <w:marRight w:val="0"/>
      <w:marTop w:val="0"/>
      <w:marBottom w:val="0"/>
      <w:divBdr>
        <w:top w:val="none" w:sz="0" w:space="0" w:color="auto"/>
        <w:left w:val="none" w:sz="0" w:space="0" w:color="auto"/>
        <w:bottom w:val="none" w:sz="0" w:space="0" w:color="auto"/>
        <w:right w:val="none" w:sz="0" w:space="0" w:color="auto"/>
      </w:divBdr>
    </w:div>
    <w:div w:id="616062474">
      <w:bodyDiv w:val="1"/>
      <w:marLeft w:val="0"/>
      <w:marRight w:val="0"/>
      <w:marTop w:val="0"/>
      <w:marBottom w:val="0"/>
      <w:divBdr>
        <w:top w:val="none" w:sz="0" w:space="0" w:color="auto"/>
        <w:left w:val="none" w:sz="0" w:space="0" w:color="auto"/>
        <w:bottom w:val="none" w:sz="0" w:space="0" w:color="auto"/>
        <w:right w:val="none" w:sz="0" w:space="0" w:color="auto"/>
      </w:divBdr>
    </w:div>
    <w:div w:id="617876734">
      <w:bodyDiv w:val="1"/>
      <w:marLeft w:val="0"/>
      <w:marRight w:val="0"/>
      <w:marTop w:val="0"/>
      <w:marBottom w:val="0"/>
      <w:divBdr>
        <w:top w:val="none" w:sz="0" w:space="0" w:color="auto"/>
        <w:left w:val="none" w:sz="0" w:space="0" w:color="auto"/>
        <w:bottom w:val="none" w:sz="0" w:space="0" w:color="auto"/>
        <w:right w:val="none" w:sz="0" w:space="0" w:color="auto"/>
      </w:divBdr>
    </w:div>
    <w:div w:id="624577109">
      <w:bodyDiv w:val="1"/>
      <w:marLeft w:val="0"/>
      <w:marRight w:val="0"/>
      <w:marTop w:val="0"/>
      <w:marBottom w:val="0"/>
      <w:divBdr>
        <w:top w:val="none" w:sz="0" w:space="0" w:color="auto"/>
        <w:left w:val="none" w:sz="0" w:space="0" w:color="auto"/>
        <w:bottom w:val="none" w:sz="0" w:space="0" w:color="auto"/>
        <w:right w:val="none" w:sz="0" w:space="0" w:color="auto"/>
      </w:divBdr>
    </w:div>
    <w:div w:id="624891531">
      <w:bodyDiv w:val="1"/>
      <w:marLeft w:val="0"/>
      <w:marRight w:val="0"/>
      <w:marTop w:val="0"/>
      <w:marBottom w:val="0"/>
      <w:divBdr>
        <w:top w:val="none" w:sz="0" w:space="0" w:color="auto"/>
        <w:left w:val="none" w:sz="0" w:space="0" w:color="auto"/>
        <w:bottom w:val="none" w:sz="0" w:space="0" w:color="auto"/>
        <w:right w:val="none" w:sz="0" w:space="0" w:color="auto"/>
      </w:divBdr>
    </w:div>
    <w:div w:id="639653529">
      <w:bodyDiv w:val="1"/>
      <w:marLeft w:val="0"/>
      <w:marRight w:val="0"/>
      <w:marTop w:val="0"/>
      <w:marBottom w:val="0"/>
      <w:divBdr>
        <w:top w:val="none" w:sz="0" w:space="0" w:color="auto"/>
        <w:left w:val="none" w:sz="0" w:space="0" w:color="auto"/>
        <w:bottom w:val="none" w:sz="0" w:space="0" w:color="auto"/>
        <w:right w:val="none" w:sz="0" w:space="0" w:color="auto"/>
      </w:divBdr>
    </w:div>
    <w:div w:id="653722980">
      <w:bodyDiv w:val="1"/>
      <w:marLeft w:val="0"/>
      <w:marRight w:val="0"/>
      <w:marTop w:val="0"/>
      <w:marBottom w:val="0"/>
      <w:divBdr>
        <w:top w:val="none" w:sz="0" w:space="0" w:color="auto"/>
        <w:left w:val="none" w:sz="0" w:space="0" w:color="auto"/>
        <w:bottom w:val="none" w:sz="0" w:space="0" w:color="auto"/>
        <w:right w:val="none" w:sz="0" w:space="0" w:color="auto"/>
      </w:divBdr>
    </w:div>
    <w:div w:id="654721099">
      <w:bodyDiv w:val="1"/>
      <w:marLeft w:val="0"/>
      <w:marRight w:val="0"/>
      <w:marTop w:val="0"/>
      <w:marBottom w:val="0"/>
      <w:divBdr>
        <w:top w:val="none" w:sz="0" w:space="0" w:color="auto"/>
        <w:left w:val="none" w:sz="0" w:space="0" w:color="auto"/>
        <w:bottom w:val="none" w:sz="0" w:space="0" w:color="auto"/>
        <w:right w:val="none" w:sz="0" w:space="0" w:color="auto"/>
      </w:divBdr>
    </w:div>
    <w:div w:id="667515964">
      <w:bodyDiv w:val="1"/>
      <w:marLeft w:val="0"/>
      <w:marRight w:val="0"/>
      <w:marTop w:val="0"/>
      <w:marBottom w:val="0"/>
      <w:divBdr>
        <w:top w:val="none" w:sz="0" w:space="0" w:color="auto"/>
        <w:left w:val="none" w:sz="0" w:space="0" w:color="auto"/>
        <w:bottom w:val="none" w:sz="0" w:space="0" w:color="auto"/>
        <w:right w:val="none" w:sz="0" w:space="0" w:color="auto"/>
      </w:divBdr>
      <w:divsChild>
        <w:div w:id="1367179201">
          <w:marLeft w:val="0"/>
          <w:marRight w:val="0"/>
          <w:marTop w:val="0"/>
          <w:marBottom w:val="0"/>
          <w:divBdr>
            <w:top w:val="none" w:sz="0" w:space="0" w:color="auto"/>
            <w:left w:val="none" w:sz="0" w:space="0" w:color="auto"/>
            <w:bottom w:val="none" w:sz="0" w:space="0" w:color="auto"/>
            <w:right w:val="none" w:sz="0" w:space="0" w:color="auto"/>
          </w:divBdr>
        </w:div>
        <w:div w:id="1262374959">
          <w:marLeft w:val="0"/>
          <w:marRight w:val="0"/>
          <w:marTop w:val="0"/>
          <w:marBottom w:val="0"/>
          <w:divBdr>
            <w:top w:val="none" w:sz="0" w:space="0" w:color="auto"/>
            <w:left w:val="none" w:sz="0" w:space="0" w:color="auto"/>
            <w:bottom w:val="none" w:sz="0" w:space="0" w:color="auto"/>
            <w:right w:val="none" w:sz="0" w:space="0" w:color="auto"/>
          </w:divBdr>
        </w:div>
        <w:div w:id="1099519582">
          <w:marLeft w:val="0"/>
          <w:marRight w:val="0"/>
          <w:marTop w:val="0"/>
          <w:marBottom w:val="0"/>
          <w:divBdr>
            <w:top w:val="none" w:sz="0" w:space="0" w:color="auto"/>
            <w:left w:val="none" w:sz="0" w:space="0" w:color="auto"/>
            <w:bottom w:val="none" w:sz="0" w:space="0" w:color="auto"/>
            <w:right w:val="none" w:sz="0" w:space="0" w:color="auto"/>
          </w:divBdr>
        </w:div>
        <w:div w:id="1367368016">
          <w:marLeft w:val="0"/>
          <w:marRight w:val="0"/>
          <w:marTop w:val="0"/>
          <w:marBottom w:val="0"/>
          <w:divBdr>
            <w:top w:val="none" w:sz="0" w:space="0" w:color="auto"/>
            <w:left w:val="none" w:sz="0" w:space="0" w:color="auto"/>
            <w:bottom w:val="none" w:sz="0" w:space="0" w:color="auto"/>
            <w:right w:val="none" w:sz="0" w:space="0" w:color="auto"/>
          </w:divBdr>
          <w:divsChild>
            <w:div w:id="396362124">
              <w:marLeft w:val="-75"/>
              <w:marRight w:val="0"/>
              <w:marTop w:val="30"/>
              <w:marBottom w:val="30"/>
              <w:divBdr>
                <w:top w:val="none" w:sz="0" w:space="0" w:color="auto"/>
                <w:left w:val="none" w:sz="0" w:space="0" w:color="auto"/>
                <w:bottom w:val="none" w:sz="0" w:space="0" w:color="auto"/>
                <w:right w:val="none" w:sz="0" w:space="0" w:color="auto"/>
              </w:divBdr>
              <w:divsChild>
                <w:div w:id="1520197736">
                  <w:marLeft w:val="0"/>
                  <w:marRight w:val="0"/>
                  <w:marTop w:val="0"/>
                  <w:marBottom w:val="0"/>
                  <w:divBdr>
                    <w:top w:val="none" w:sz="0" w:space="0" w:color="auto"/>
                    <w:left w:val="none" w:sz="0" w:space="0" w:color="auto"/>
                    <w:bottom w:val="none" w:sz="0" w:space="0" w:color="auto"/>
                    <w:right w:val="none" w:sz="0" w:space="0" w:color="auto"/>
                  </w:divBdr>
                  <w:divsChild>
                    <w:div w:id="1924217782">
                      <w:marLeft w:val="0"/>
                      <w:marRight w:val="0"/>
                      <w:marTop w:val="0"/>
                      <w:marBottom w:val="0"/>
                      <w:divBdr>
                        <w:top w:val="none" w:sz="0" w:space="0" w:color="auto"/>
                        <w:left w:val="none" w:sz="0" w:space="0" w:color="auto"/>
                        <w:bottom w:val="none" w:sz="0" w:space="0" w:color="auto"/>
                        <w:right w:val="none" w:sz="0" w:space="0" w:color="auto"/>
                      </w:divBdr>
                    </w:div>
                  </w:divsChild>
                </w:div>
                <w:div w:id="1768963512">
                  <w:marLeft w:val="0"/>
                  <w:marRight w:val="0"/>
                  <w:marTop w:val="0"/>
                  <w:marBottom w:val="0"/>
                  <w:divBdr>
                    <w:top w:val="none" w:sz="0" w:space="0" w:color="auto"/>
                    <w:left w:val="none" w:sz="0" w:space="0" w:color="auto"/>
                    <w:bottom w:val="none" w:sz="0" w:space="0" w:color="auto"/>
                    <w:right w:val="none" w:sz="0" w:space="0" w:color="auto"/>
                  </w:divBdr>
                  <w:divsChild>
                    <w:div w:id="441415624">
                      <w:marLeft w:val="0"/>
                      <w:marRight w:val="0"/>
                      <w:marTop w:val="0"/>
                      <w:marBottom w:val="0"/>
                      <w:divBdr>
                        <w:top w:val="none" w:sz="0" w:space="0" w:color="auto"/>
                        <w:left w:val="none" w:sz="0" w:space="0" w:color="auto"/>
                        <w:bottom w:val="none" w:sz="0" w:space="0" w:color="auto"/>
                        <w:right w:val="none" w:sz="0" w:space="0" w:color="auto"/>
                      </w:divBdr>
                    </w:div>
                  </w:divsChild>
                </w:div>
                <w:div w:id="13457679">
                  <w:marLeft w:val="0"/>
                  <w:marRight w:val="0"/>
                  <w:marTop w:val="0"/>
                  <w:marBottom w:val="0"/>
                  <w:divBdr>
                    <w:top w:val="none" w:sz="0" w:space="0" w:color="auto"/>
                    <w:left w:val="none" w:sz="0" w:space="0" w:color="auto"/>
                    <w:bottom w:val="none" w:sz="0" w:space="0" w:color="auto"/>
                    <w:right w:val="none" w:sz="0" w:space="0" w:color="auto"/>
                  </w:divBdr>
                  <w:divsChild>
                    <w:div w:id="1614553063">
                      <w:marLeft w:val="0"/>
                      <w:marRight w:val="0"/>
                      <w:marTop w:val="0"/>
                      <w:marBottom w:val="0"/>
                      <w:divBdr>
                        <w:top w:val="none" w:sz="0" w:space="0" w:color="auto"/>
                        <w:left w:val="none" w:sz="0" w:space="0" w:color="auto"/>
                        <w:bottom w:val="none" w:sz="0" w:space="0" w:color="auto"/>
                        <w:right w:val="none" w:sz="0" w:space="0" w:color="auto"/>
                      </w:divBdr>
                    </w:div>
                  </w:divsChild>
                </w:div>
                <w:div w:id="2117403221">
                  <w:marLeft w:val="0"/>
                  <w:marRight w:val="0"/>
                  <w:marTop w:val="0"/>
                  <w:marBottom w:val="0"/>
                  <w:divBdr>
                    <w:top w:val="none" w:sz="0" w:space="0" w:color="auto"/>
                    <w:left w:val="none" w:sz="0" w:space="0" w:color="auto"/>
                    <w:bottom w:val="none" w:sz="0" w:space="0" w:color="auto"/>
                    <w:right w:val="none" w:sz="0" w:space="0" w:color="auto"/>
                  </w:divBdr>
                  <w:divsChild>
                    <w:div w:id="914432893">
                      <w:marLeft w:val="0"/>
                      <w:marRight w:val="0"/>
                      <w:marTop w:val="0"/>
                      <w:marBottom w:val="0"/>
                      <w:divBdr>
                        <w:top w:val="none" w:sz="0" w:space="0" w:color="auto"/>
                        <w:left w:val="none" w:sz="0" w:space="0" w:color="auto"/>
                        <w:bottom w:val="none" w:sz="0" w:space="0" w:color="auto"/>
                        <w:right w:val="none" w:sz="0" w:space="0" w:color="auto"/>
                      </w:divBdr>
                    </w:div>
                  </w:divsChild>
                </w:div>
                <w:div w:id="750006789">
                  <w:marLeft w:val="0"/>
                  <w:marRight w:val="0"/>
                  <w:marTop w:val="0"/>
                  <w:marBottom w:val="0"/>
                  <w:divBdr>
                    <w:top w:val="none" w:sz="0" w:space="0" w:color="auto"/>
                    <w:left w:val="none" w:sz="0" w:space="0" w:color="auto"/>
                    <w:bottom w:val="none" w:sz="0" w:space="0" w:color="auto"/>
                    <w:right w:val="none" w:sz="0" w:space="0" w:color="auto"/>
                  </w:divBdr>
                  <w:divsChild>
                    <w:div w:id="1942296292">
                      <w:marLeft w:val="0"/>
                      <w:marRight w:val="0"/>
                      <w:marTop w:val="0"/>
                      <w:marBottom w:val="0"/>
                      <w:divBdr>
                        <w:top w:val="none" w:sz="0" w:space="0" w:color="auto"/>
                        <w:left w:val="none" w:sz="0" w:space="0" w:color="auto"/>
                        <w:bottom w:val="none" w:sz="0" w:space="0" w:color="auto"/>
                        <w:right w:val="none" w:sz="0" w:space="0" w:color="auto"/>
                      </w:divBdr>
                    </w:div>
                  </w:divsChild>
                </w:div>
                <w:div w:id="1874145309">
                  <w:marLeft w:val="0"/>
                  <w:marRight w:val="0"/>
                  <w:marTop w:val="0"/>
                  <w:marBottom w:val="0"/>
                  <w:divBdr>
                    <w:top w:val="none" w:sz="0" w:space="0" w:color="auto"/>
                    <w:left w:val="none" w:sz="0" w:space="0" w:color="auto"/>
                    <w:bottom w:val="none" w:sz="0" w:space="0" w:color="auto"/>
                    <w:right w:val="none" w:sz="0" w:space="0" w:color="auto"/>
                  </w:divBdr>
                  <w:divsChild>
                    <w:div w:id="198981889">
                      <w:marLeft w:val="0"/>
                      <w:marRight w:val="0"/>
                      <w:marTop w:val="0"/>
                      <w:marBottom w:val="0"/>
                      <w:divBdr>
                        <w:top w:val="none" w:sz="0" w:space="0" w:color="auto"/>
                        <w:left w:val="none" w:sz="0" w:space="0" w:color="auto"/>
                        <w:bottom w:val="none" w:sz="0" w:space="0" w:color="auto"/>
                        <w:right w:val="none" w:sz="0" w:space="0" w:color="auto"/>
                      </w:divBdr>
                    </w:div>
                  </w:divsChild>
                </w:div>
                <w:div w:id="804860021">
                  <w:marLeft w:val="0"/>
                  <w:marRight w:val="0"/>
                  <w:marTop w:val="0"/>
                  <w:marBottom w:val="0"/>
                  <w:divBdr>
                    <w:top w:val="none" w:sz="0" w:space="0" w:color="auto"/>
                    <w:left w:val="none" w:sz="0" w:space="0" w:color="auto"/>
                    <w:bottom w:val="none" w:sz="0" w:space="0" w:color="auto"/>
                    <w:right w:val="none" w:sz="0" w:space="0" w:color="auto"/>
                  </w:divBdr>
                  <w:divsChild>
                    <w:div w:id="1576281982">
                      <w:marLeft w:val="0"/>
                      <w:marRight w:val="0"/>
                      <w:marTop w:val="0"/>
                      <w:marBottom w:val="0"/>
                      <w:divBdr>
                        <w:top w:val="none" w:sz="0" w:space="0" w:color="auto"/>
                        <w:left w:val="none" w:sz="0" w:space="0" w:color="auto"/>
                        <w:bottom w:val="none" w:sz="0" w:space="0" w:color="auto"/>
                        <w:right w:val="none" w:sz="0" w:space="0" w:color="auto"/>
                      </w:divBdr>
                    </w:div>
                  </w:divsChild>
                </w:div>
                <w:div w:id="1415474807">
                  <w:marLeft w:val="0"/>
                  <w:marRight w:val="0"/>
                  <w:marTop w:val="0"/>
                  <w:marBottom w:val="0"/>
                  <w:divBdr>
                    <w:top w:val="none" w:sz="0" w:space="0" w:color="auto"/>
                    <w:left w:val="none" w:sz="0" w:space="0" w:color="auto"/>
                    <w:bottom w:val="none" w:sz="0" w:space="0" w:color="auto"/>
                    <w:right w:val="none" w:sz="0" w:space="0" w:color="auto"/>
                  </w:divBdr>
                  <w:divsChild>
                    <w:div w:id="128205347">
                      <w:marLeft w:val="0"/>
                      <w:marRight w:val="0"/>
                      <w:marTop w:val="0"/>
                      <w:marBottom w:val="0"/>
                      <w:divBdr>
                        <w:top w:val="none" w:sz="0" w:space="0" w:color="auto"/>
                        <w:left w:val="none" w:sz="0" w:space="0" w:color="auto"/>
                        <w:bottom w:val="none" w:sz="0" w:space="0" w:color="auto"/>
                        <w:right w:val="none" w:sz="0" w:space="0" w:color="auto"/>
                      </w:divBdr>
                    </w:div>
                  </w:divsChild>
                </w:div>
                <w:div w:id="2005353849">
                  <w:marLeft w:val="0"/>
                  <w:marRight w:val="0"/>
                  <w:marTop w:val="0"/>
                  <w:marBottom w:val="0"/>
                  <w:divBdr>
                    <w:top w:val="none" w:sz="0" w:space="0" w:color="auto"/>
                    <w:left w:val="none" w:sz="0" w:space="0" w:color="auto"/>
                    <w:bottom w:val="none" w:sz="0" w:space="0" w:color="auto"/>
                    <w:right w:val="none" w:sz="0" w:space="0" w:color="auto"/>
                  </w:divBdr>
                  <w:divsChild>
                    <w:div w:id="2026861619">
                      <w:marLeft w:val="0"/>
                      <w:marRight w:val="0"/>
                      <w:marTop w:val="0"/>
                      <w:marBottom w:val="0"/>
                      <w:divBdr>
                        <w:top w:val="none" w:sz="0" w:space="0" w:color="auto"/>
                        <w:left w:val="none" w:sz="0" w:space="0" w:color="auto"/>
                        <w:bottom w:val="none" w:sz="0" w:space="0" w:color="auto"/>
                        <w:right w:val="none" w:sz="0" w:space="0" w:color="auto"/>
                      </w:divBdr>
                    </w:div>
                  </w:divsChild>
                </w:div>
                <w:div w:id="962536017">
                  <w:marLeft w:val="0"/>
                  <w:marRight w:val="0"/>
                  <w:marTop w:val="0"/>
                  <w:marBottom w:val="0"/>
                  <w:divBdr>
                    <w:top w:val="none" w:sz="0" w:space="0" w:color="auto"/>
                    <w:left w:val="none" w:sz="0" w:space="0" w:color="auto"/>
                    <w:bottom w:val="none" w:sz="0" w:space="0" w:color="auto"/>
                    <w:right w:val="none" w:sz="0" w:space="0" w:color="auto"/>
                  </w:divBdr>
                  <w:divsChild>
                    <w:div w:id="1050378040">
                      <w:marLeft w:val="0"/>
                      <w:marRight w:val="0"/>
                      <w:marTop w:val="0"/>
                      <w:marBottom w:val="0"/>
                      <w:divBdr>
                        <w:top w:val="none" w:sz="0" w:space="0" w:color="auto"/>
                        <w:left w:val="none" w:sz="0" w:space="0" w:color="auto"/>
                        <w:bottom w:val="none" w:sz="0" w:space="0" w:color="auto"/>
                        <w:right w:val="none" w:sz="0" w:space="0" w:color="auto"/>
                      </w:divBdr>
                    </w:div>
                  </w:divsChild>
                </w:div>
                <w:div w:id="1721516321">
                  <w:marLeft w:val="0"/>
                  <w:marRight w:val="0"/>
                  <w:marTop w:val="0"/>
                  <w:marBottom w:val="0"/>
                  <w:divBdr>
                    <w:top w:val="none" w:sz="0" w:space="0" w:color="auto"/>
                    <w:left w:val="none" w:sz="0" w:space="0" w:color="auto"/>
                    <w:bottom w:val="none" w:sz="0" w:space="0" w:color="auto"/>
                    <w:right w:val="none" w:sz="0" w:space="0" w:color="auto"/>
                  </w:divBdr>
                  <w:divsChild>
                    <w:div w:id="462116799">
                      <w:marLeft w:val="0"/>
                      <w:marRight w:val="0"/>
                      <w:marTop w:val="0"/>
                      <w:marBottom w:val="0"/>
                      <w:divBdr>
                        <w:top w:val="none" w:sz="0" w:space="0" w:color="auto"/>
                        <w:left w:val="none" w:sz="0" w:space="0" w:color="auto"/>
                        <w:bottom w:val="none" w:sz="0" w:space="0" w:color="auto"/>
                        <w:right w:val="none" w:sz="0" w:space="0" w:color="auto"/>
                      </w:divBdr>
                    </w:div>
                  </w:divsChild>
                </w:div>
                <w:div w:id="1898321753">
                  <w:marLeft w:val="0"/>
                  <w:marRight w:val="0"/>
                  <w:marTop w:val="0"/>
                  <w:marBottom w:val="0"/>
                  <w:divBdr>
                    <w:top w:val="none" w:sz="0" w:space="0" w:color="auto"/>
                    <w:left w:val="none" w:sz="0" w:space="0" w:color="auto"/>
                    <w:bottom w:val="none" w:sz="0" w:space="0" w:color="auto"/>
                    <w:right w:val="none" w:sz="0" w:space="0" w:color="auto"/>
                  </w:divBdr>
                  <w:divsChild>
                    <w:div w:id="878787898">
                      <w:marLeft w:val="0"/>
                      <w:marRight w:val="0"/>
                      <w:marTop w:val="0"/>
                      <w:marBottom w:val="0"/>
                      <w:divBdr>
                        <w:top w:val="none" w:sz="0" w:space="0" w:color="auto"/>
                        <w:left w:val="none" w:sz="0" w:space="0" w:color="auto"/>
                        <w:bottom w:val="none" w:sz="0" w:space="0" w:color="auto"/>
                        <w:right w:val="none" w:sz="0" w:space="0" w:color="auto"/>
                      </w:divBdr>
                    </w:div>
                  </w:divsChild>
                </w:div>
                <w:div w:id="1209799971">
                  <w:marLeft w:val="0"/>
                  <w:marRight w:val="0"/>
                  <w:marTop w:val="0"/>
                  <w:marBottom w:val="0"/>
                  <w:divBdr>
                    <w:top w:val="none" w:sz="0" w:space="0" w:color="auto"/>
                    <w:left w:val="none" w:sz="0" w:space="0" w:color="auto"/>
                    <w:bottom w:val="none" w:sz="0" w:space="0" w:color="auto"/>
                    <w:right w:val="none" w:sz="0" w:space="0" w:color="auto"/>
                  </w:divBdr>
                  <w:divsChild>
                    <w:div w:id="836530376">
                      <w:marLeft w:val="0"/>
                      <w:marRight w:val="0"/>
                      <w:marTop w:val="0"/>
                      <w:marBottom w:val="0"/>
                      <w:divBdr>
                        <w:top w:val="none" w:sz="0" w:space="0" w:color="auto"/>
                        <w:left w:val="none" w:sz="0" w:space="0" w:color="auto"/>
                        <w:bottom w:val="none" w:sz="0" w:space="0" w:color="auto"/>
                        <w:right w:val="none" w:sz="0" w:space="0" w:color="auto"/>
                      </w:divBdr>
                    </w:div>
                  </w:divsChild>
                </w:div>
                <w:div w:id="597568081">
                  <w:marLeft w:val="0"/>
                  <w:marRight w:val="0"/>
                  <w:marTop w:val="0"/>
                  <w:marBottom w:val="0"/>
                  <w:divBdr>
                    <w:top w:val="none" w:sz="0" w:space="0" w:color="auto"/>
                    <w:left w:val="none" w:sz="0" w:space="0" w:color="auto"/>
                    <w:bottom w:val="none" w:sz="0" w:space="0" w:color="auto"/>
                    <w:right w:val="none" w:sz="0" w:space="0" w:color="auto"/>
                  </w:divBdr>
                  <w:divsChild>
                    <w:div w:id="1725369449">
                      <w:marLeft w:val="0"/>
                      <w:marRight w:val="0"/>
                      <w:marTop w:val="0"/>
                      <w:marBottom w:val="0"/>
                      <w:divBdr>
                        <w:top w:val="none" w:sz="0" w:space="0" w:color="auto"/>
                        <w:left w:val="none" w:sz="0" w:space="0" w:color="auto"/>
                        <w:bottom w:val="none" w:sz="0" w:space="0" w:color="auto"/>
                        <w:right w:val="none" w:sz="0" w:space="0" w:color="auto"/>
                      </w:divBdr>
                    </w:div>
                  </w:divsChild>
                </w:div>
                <w:div w:id="1755517092">
                  <w:marLeft w:val="0"/>
                  <w:marRight w:val="0"/>
                  <w:marTop w:val="0"/>
                  <w:marBottom w:val="0"/>
                  <w:divBdr>
                    <w:top w:val="none" w:sz="0" w:space="0" w:color="auto"/>
                    <w:left w:val="none" w:sz="0" w:space="0" w:color="auto"/>
                    <w:bottom w:val="none" w:sz="0" w:space="0" w:color="auto"/>
                    <w:right w:val="none" w:sz="0" w:space="0" w:color="auto"/>
                  </w:divBdr>
                  <w:divsChild>
                    <w:div w:id="219440505">
                      <w:marLeft w:val="0"/>
                      <w:marRight w:val="0"/>
                      <w:marTop w:val="0"/>
                      <w:marBottom w:val="0"/>
                      <w:divBdr>
                        <w:top w:val="none" w:sz="0" w:space="0" w:color="auto"/>
                        <w:left w:val="none" w:sz="0" w:space="0" w:color="auto"/>
                        <w:bottom w:val="none" w:sz="0" w:space="0" w:color="auto"/>
                        <w:right w:val="none" w:sz="0" w:space="0" w:color="auto"/>
                      </w:divBdr>
                    </w:div>
                  </w:divsChild>
                </w:div>
                <w:div w:id="967660519">
                  <w:marLeft w:val="0"/>
                  <w:marRight w:val="0"/>
                  <w:marTop w:val="0"/>
                  <w:marBottom w:val="0"/>
                  <w:divBdr>
                    <w:top w:val="none" w:sz="0" w:space="0" w:color="auto"/>
                    <w:left w:val="none" w:sz="0" w:space="0" w:color="auto"/>
                    <w:bottom w:val="none" w:sz="0" w:space="0" w:color="auto"/>
                    <w:right w:val="none" w:sz="0" w:space="0" w:color="auto"/>
                  </w:divBdr>
                  <w:divsChild>
                    <w:div w:id="2018342491">
                      <w:marLeft w:val="0"/>
                      <w:marRight w:val="0"/>
                      <w:marTop w:val="0"/>
                      <w:marBottom w:val="0"/>
                      <w:divBdr>
                        <w:top w:val="none" w:sz="0" w:space="0" w:color="auto"/>
                        <w:left w:val="none" w:sz="0" w:space="0" w:color="auto"/>
                        <w:bottom w:val="none" w:sz="0" w:space="0" w:color="auto"/>
                        <w:right w:val="none" w:sz="0" w:space="0" w:color="auto"/>
                      </w:divBdr>
                    </w:div>
                  </w:divsChild>
                </w:div>
                <w:div w:id="994844743">
                  <w:marLeft w:val="0"/>
                  <w:marRight w:val="0"/>
                  <w:marTop w:val="0"/>
                  <w:marBottom w:val="0"/>
                  <w:divBdr>
                    <w:top w:val="none" w:sz="0" w:space="0" w:color="auto"/>
                    <w:left w:val="none" w:sz="0" w:space="0" w:color="auto"/>
                    <w:bottom w:val="none" w:sz="0" w:space="0" w:color="auto"/>
                    <w:right w:val="none" w:sz="0" w:space="0" w:color="auto"/>
                  </w:divBdr>
                  <w:divsChild>
                    <w:div w:id="1461804223">
                      <w:marLeft w:val="0"/>
                      <w:marRight w:val="0"/>
                      <w:marTop w:val="0"/>
                      <w:marBottom w:val="0"/>
                      <w:divBdr>
                        <w:top w:val="none" w:sz="0" w:space="0" w:color="auto"/>
                        <w:left w:val="none" w:sz="0" w:space="0" w:color="auto"/>
                        <w:bottom w:val="none" w:sz="0" w:space="0" w:color="auto"/>
                        <w:right w:val="none" w:sz="0" w:space="0" w:color="auto"/>
                      </w:divBdr>
                    </w:div>
                  </w:divsChild>
                </w:div>
                <w:div w:id="1734112103">
                  <w:marLeft w:val="0"/>
                  <w:marRight w:val="0"/>
                  <w:marTop w:val="0"/>
                  <w:marBottom w:val="0"/>
                  <w:divBdr>
                    <w:top w:val="none" w:sz="0" w:space="0" w:color="auto"/>
                    <w:left w:val="none" w:sz="0" w:space="0" w:color="auto"/>
                    <w:bottom w:val="none" w:sz="0" w:space="0" w:color="auto"/>
                    <w:right w:val="none" w:sz="0" w:space="0" w:color="auto"/>
                  </w:divBdr>
                  <w:divsChild>
                    <w:div w:id="1363091544">
                      <w:marLeft w:val="0"/>
                      <w:marRight w:val="0"/>
                      <w:marTop w:val="0"/>
                      <w:marBottom w:val="0"/>
                      <w:divBdr>
                        <w:top w:val="none" w:sz="0" w:space="0" w:color="auto"/>
                        <w:left w:val="none" w:sz="0" w:space="0" w:color="auto"/>
                        <w:bottom w:val="none" w:sz="0" w:space="0" w:color="auto"/>
                        <w:right w:val="none" w:sz="0" w:space="0" w:color="auto"/>
                      </w:divBdr>
                    </w:div>
                  </w:divsChild>
                </w:div>
                <w:div w:id="651981255">
                  <w:marLeft w:val="0"/>
                  <w:marRight w:val="0"/>
                  <w:marTop w:val="0"/>
                  <w:marBottom w:val="0"/>
                  <w:divBdr>
                    <w:top w:val="none" w:sz="0" w:space="0" w:color="auto"/>
                    <w:left w:val="none" w:sz="0" w:space="0" w:color="auto"/>
                    <w:bottom w:val="none" w:sz="0" w:space="0" w:color="auto"/>
                    <w:right w:val="none" w:sz="0" w:space="0" w:color="auto"/>
                  </w:divBdr>
                  <w:divsChild>
                    <w:div w:id="1932423817">
                      <w:marLeft w:val="0"/>
                      <w:marRight w:val="0"/>
                      <w:marTop w:val="0"/>
                      <w:marBottom w:val="0"/>
                      <w:divBdr>
                        <w:top w:val="none" w:sz="0" w:space="0" w:color="auto"/>
                        <w:left w:val="none" w:sz="0" w:space="0" w:color="auto"/>
                        <w:bottom w:val="none" w:sz="0" w:space="0" w:color="auto"/>
                        <w:right w:val="none" w:sz="0" w:space="0" w:color="auto"/>
                      </w:divBdr>
                    </w:div>
                  </w:divsChild>
                </w:div>
                <w:div w:id="1016273849">
                  <w:marLeft w:val="0"/>
                  <w:marRight w:val="0"/>
                  <w:marTop w:val="0"/>
                  <w:marBottom w:val="0"/>
                  <w:divBdr>
                    <w:top w:val="none" w:sz="0" w:space="0" w:color="auto"/>
                    <w:left w:val="none" w:sz="0" w:space="0" w:color="auto"/>
                    <w:bottom w:val="none" w:sz="0" w:space="0" w:color="auto"/>
                    <w:right w:val="none" w:sz="0" w:space="0" w:color="auto"/>
                  </w:divBdr>
                  <w:divsChild>
                    <w:div w:id="144705108">
                      <w:marLeft w:val="0"/>
                      <w:marRight w:val="0"/>
                      <w:marTop w:val="0"/>
                      <w:marBottom w:val="0"/>
                      <w:divBdr>
                        <w:top w:val="none" w:sz="0" w:space="0" w:color="auto"/>
                        <w:left w:val="none" w:sz="0" w:space="0" w:color="auto"/>
                        <w:bottom w:val="none" w:sz="0" w:space="0" w:color="auto"/>
                        <w:right w:val="none" w:sz="0" w:space="0" w:color="auto"/>
                      </w:divBdr>
                    </w:div>
                  </w:divsChild>
                </w:div>
                <w:div w:id="203493613">
                  <w:marLeft w:val="0"/>
                  <w:marRight w:val="0"/>
                  <w:marTop w:val="0"/>
                  <w:marBottom w:val="0"/>
                  <w:divBdr>
                    <w:top w:val="none" w:sz="0" w:space="0" w:color="auto"/>
                    <w:left w:val="none" w:sz="0" w:space="0" w:color="auto"/>
                    <w:bottom w:val="none" w:sz="0" w:space="0" w:color="auto"/>
                    <w:right w:val="none" w:sz="0" w:space="0" w:color="auto"/>
                  </w:divBdr>
                  <w:divsChild>
                    <w:div w:id="377358670">
                      <w:marLeft w:val="0"/>
                      <w:marRight w:val="0"/>
                      <w:marTop w:val="0"/>
                      <w:marBottom w:val="0"/>
                      <w:divBdr>
                        <w:top w:val="none" w:sz="0" w:space="0" w:color="auto"/>
                        <w:left w:val="none" w:sz="0" w:space="0" w:color="auto"/>
                        <w:bottom w:val="none" w:sz="0" w:space="0" w:color="auto"/>
                        <w:right w:val="none" w:sz="0" w:space="0" w:color="auto"/>
                      </w:divBdr>
                    </w:div>
                  </w:divsChild>
                </w:div>
                <w:div w:id="1902399875">
                  <w:marLeft w:val="0"/>
                  <w:marRight w:val="0"/>
                  <w:marTop w:val="0"/>
                  <w:marBottom w:val="0"/>
                  <w:divBdr>
                    <w:top w:val="none" w:sz="0" w:space="0" w:color="auto"/>
                    <w:left w:val="none" w:sz="0" w:space="0" w:color="auto"/>
                    <w:bottom w:val="none" w:sz="0" w:space="0" w:color="auto"/>
                    <w:right w:val="none" w:sz="0" w:space="0" w:color="auto"/>
                  </w:divBdr>
                  <w:divsChild>
                    <w:div w:id="1400247844">
                      <w:marLeft w:val="0"/>
                      <w:marRight w:val="0"/>
                      <w:marTop w:val="0"/>
                      <w:marBottom w:val="0"/>
                      <w:divBdr>
                        <w:top w:val="none" w:sz="0" w:space="0" w:color="auto"/>
                        <w:left w:val="none" w:sz="0" w:space="0" w:color="auto"/>
                        <w:bottom w:val="none" w:sz="0" w:space="0" w:color="auto"/>
                        <w:right w:val="none" w:sz="0" w:space="0" w:color="auto"/>
                      </w:divBdr>
                    </w:div>
                  </w:divsChild>
                </w:div>
                <w:div w:id="337461723">
                  <w:marLeft w:val="0"/>
                  <w:marRight w:val="0"/>
                  <w:marTop w:val="0"/>
                  <w:marBottom w:val="0"/>
                  <w:divBdr>
                    <w:top w:val="none" w:sz="0" w:space="0" w:color="auto"/>
                    <w:left w:val="none" w:sz="0" w:space="0" w:color="auto"/>
                    <w:bottom w:val="none" w:sz="0" w:space="0" w:color="auto"/>
                    <w:right w:val="none" w:sz="0" w:space="0" w:color="auto"/>
                  </w:divBdr>
                  <w:divsChild>
                    <w:div w:id="491411566">
                      <w:marLeft w:val="0"/>
                      <w:marRight w:val="0"/>
                      <w:marTop w:val="0"/>
                      <w:marBottom w:val="0"/>
                      <w:divBdr>
                        <w:top w:val="none" w:sz="0" w:space="0" w:color="auto"/>
                        <w:left w:val="none" w:sz="0" w:space="0" w:color="auto"/>
                        <w:bottom w:val="none" w:sz="0" w:space="0" w:color="auto"/>
                        <w:right w:val="none" w:sz="0" w:space="0" w:color="auto"/>
                      </w:divBdr>
                    </w:div>
                  </w:divsChild>
                </w:div>
                <w:div w:id="1005865555">
                  <w:marLeft w:val="0"/>
                  <w:marRight w:val="0"/>
                  <w:marTop w:val="0"/>
                  <w:marBottom w:val="0"/>
                  <w:divBdr>
                    <w:top w:val="none" w:sz="0" w:space="0" w:color="auto"/>
                    <w:left w:val="none" w:sz="0" w:space="0" w:color="auto"/>
                    <w:bottom w:val="none" w:sz="0" w:space="0" w:color="auto"/>
                    <w:right w:val="none" w:sz="0" w:space="0" w:color="auto"/>
                  </w:divBdr>
                  <w:divsChild>
                    <w:div w:id="161820877">
                      <w:marLeft w:val="0"/>
                      <w:marRight w:val="0"/>
                      <w:marTop w:val="0"/>
                      <w:marBottom w:val="0"/>
                      <w:divBdr>
                        <w:top w:val="none" w:sz="0" w:space="0" w:color="auto"/>
                        <w:left w:val="none" w:sz="0" w:space="0" w:color="auto"/>
                        <w:bottom w:val="none" w:sz="0" w:space="0" w:color="auto"/>
                        <w:right w:val="none" w:sz="0" w:space="0" w:color="auto"/>
                      </w:divBdr>
                    </w:div>
                  </w:divsChild>
                </w:div>
                <w:div w:id="371227359">
                  <w:marLeft w:val="0"/>
                  <w:marRight w:val="0"/>
                  <w:marTop w:val="0"/>
                  <w:marBottom w:val="0"/>
                  <w:divBdr>
                    <w:top w:val="none" w:sz="0" w:space="0" w:color="auto"/>
                    <w:left w:val="none" w:sz="0" w:space="0" w:color="auto"/>
                    <w:bottom w:val="none" w:sz="0" w:space="0" w:color="auto"/>
                    <w:right w:val="none" w:sz="0" w:space="0" w:color="auto"/>
                  </w:divBdr>
                  <w:divsChild>
                    <w:div w:id="1799102393">
                      <w:marLeft w:val="0"/>
                      <w:marRight w:val="0"/>
                      <w:marTop w:val="0"/>
                      <w:marBottom w:val="0"/>
                      <w:divBdr>
                        <w:top w:val="none" w:sz="0" w:space="0" w:color="auto"/>
                        <w:left w:val="none" w:sz="0" w:space="0" w:color="auto"/>
                        <w:bottom w:val="none" w:sz="0" w:space="0" w:color="auto"/>
                        <w:right w:val="none" w:sz="0" w:space="0" w:color="auto"/>
                      </w:divBdr>
                    </w:div>
                  </w:divsChild>
                </w:div>
                <w:div w:id="1630890694">
                  <w:marLeft w:val="0"/>
                  <w:marRight w:val="0"/>
                  <w:marTop w:val="0"/>
                  <w:marBottom w:val="0"/>
                  <w:divBdr>
                    <w:top w:val="none" w:sz="0" w:space="0" w:color="auto"/>
                    <w:left w:val="none" w:sz="0" w:space="0" w:color="auto"/>
                    <w:bottom w:val="none" w:sz="0" w:space="0" w:color="auto"/>
                    <w:right w:val="none" w:sz="0" w:space="0" w:color="auto"/>
                  </w:divBdr>
                  <w:divsChild>
                    <w:div w:id="1575815545">
                      <w:marLeft w:val="0"/>
                      <w:marRight w:val="0"/>
                      <w:marTop w:val="0"/>
                      <w:marBottom w:val="0"/>
                      <w:divBdr>
                        <w:top w:val="none" w:sz="0" w:space="0" w:color="auto"/>
                        <w:left w:val="none" w:sz="0" w:space="0" w:color="auto"/>
                        <w:bottom w:val="none" w:sz="0" w:space="0" w:color="auto"/>
                        <w:right w:val="none" w:sz="0" w:space="0" w:color="auto"/>
                      </w:divBdr>
                    </w:div>
                  </w:divsChild>
                </w:div>
                <w:div w:id="1971939170">
                  <w:marLeft w:val="0"/>
                  <w:marRight w:val="0"/>
                  <w:marTop w:val="0"/>
                  <w:marBottom w:val="0"/>
                  <w:divBdr>
                    <w:top w:val="none" w:sz="0" w:space="0" w:color="auto"/>
                    <w:left w:val="none" w:sz="0" w:space="0" w:color="auto"/>
                    <w:bottom w:val="none" w:sz="0" w:space="0" w:color="auto"/>
                    <w:right w:val="none" w:sz="0" w:space="0" w:color="auto"/>
                  </w:divBdr>
                  <w:divsChild>
                    <w:div w:id="1330403340">
                      <w:marLeft w:val="0"/>
                      <w:marRight w:val="0"/>
                      <w:marTop w:val="0"/>
                      <w:marBottom w:val="0"/>
                      <w:divBdr>
                        <w:top w:val="none" w:sz="0" w:space="0" w:color="auto"/>
                        <w:left w:val="none" w:sz="0" w:space="0" w:color="auto"/>
                        <w:bottom w:val="none" w:sz="0" w:space="0" w:color="auto"/>
                        <w:right w:val="none" w:sz="0" w:space="0" w:color="auto"/>
                      </w:divBdr>
                    </w:div>
                  </w:divsChild>
                </w:div>
                <w:div w:id="934706196">
                  <w:marLeft w:val="0"/>
                  <w:marRight w:val="0"/>
                  <w:marTop w:val="0"/>
                  <w:marBottom w:val="0"/>
                  <w:divBdr>
                    <w:top w:val="none" w:sz="0" w:space="0" w:color="auto"/>
                    <w:left w:val="none" w:sz="0" w:space="0" w:color="auto"/>
                    <w:bottom w:val="none" w:sz="0" w:space="0" w:color="auto"/>
                    <w:right w:val="none" w:sz="0" w:space="0" w:color="auto"/>
                  </w:divBdr>
                  <w:divsChild>
                    <w:div w:id="1325278248">
                      <w:marLeft w:val="0"/>
                      <w:marRight w:val="0"/>
                      <w:marTop w:val="0"/>
                      <w:marBottom w:val="0"/>
                      <w:divBdr>
                        <w:top w:val="none" w:sz="0" w:space="0" w:color="auto"/>
                        <w:left w:val="none" w:sz="0" w:space="0" w:color="auto"/>
                        <w:bottom w:val="none" w:sz="0" w:space="0" w:color="auto"/>
                        <w:right w:val="none" w:sz="0" w:space="0" w:color="auto"/>
                      </w:divBdr>
                    </w:div>
                  </w:divsChild>
                </w:div>
                <w:div w:id="407118865">
                  <w:marLeft w:val="0"/>
                  <w:marRight w:val="0"/>
                  <w:marTop w:val="0"/>
                  <w:marBottom w:val="0"/>
                  <w:divBdr>
                    <w:top w:val="none" w:sz="0" w:space="0" w:color="auto"/>
                    <w:left w:val="none" w:sz="0" w:space="0" w:color="auto"/>
                    <w:bottom w:val="none" w:sz="0" w:space="0" w:color="auto"/>
                    <w:right w:val="none" w:sz="0" w:space="0" w:color="auto"/>
                  </w:divBdr>
                  <w:divsChild>
                    <w:div w:id="753088943">
                      <w:marLeft w:val="0"/>
                      <w:marRight w:val="0"/>
                      <w:marTop w:val="0"/>
                      <w:marBottom w:val="0"/>
                      <w:divBdr>
                        <w:top w:val="none" w:sz="0" w:space="0" w:color="auto"/>
                        <w:left w:val="none" w:sz="0" w:space="0" w:color="auto"/>
                        <w:bottom w:val="none" w:sz="0" w:space="0" w:color="auto"/>
                        <w:right w:val="none" w:sz="0" w:space="0" w:color="auto"/>
                      </w:divBdr>
                    </w:div>
                  </w:divsChild>
                </w:div>
                <w:div w:id="1697342042">
                  <w:marLeft w:val="0"/>
                  <w:marRight w:val="0"/>
                  <w:marTop w:val="0"/>
                  <w:marBottom w:val="0"/>
                  <w:divBdr>
                    <w:top w:val="none" w:sz="0" w:space="0" w:color="auto"/>
                    <w:left w:val="none" w:sz="0" w:space="0" w:color="auto"/>
                    <w:bottom w:val="none" w:sz="0" w:space="0" w:color="auto"/>
                    <w:right w:val="none" w:sz="0" w:space="0" w:color="auto"/>
                  </w:divBdr>
                  <w:divsChild>
                    <w:div w:id="674261262">
                      <w:marLeft w:val="0"/>
                      <w:marRight w:val="0"/>
                      <w:marTop w:val="0"/>
                      <w:marBottom w:val="0"/>
                      <w:divBdr>
                        <w:top w:val="none" w:sz="0" w:space="0" w:color="auto"/>
                        <w:left w:val="none" w:sz="0" w:space="0" w:color="auto"/>
                        <w:bottom w:val="none" w:sz="0" w:space="0" w:color="auto"/>
                        <w:right w:val="none" w:sz="0" w:space="0" w:color="auto"/>
                      </w:divBdr>
                    </w:div>
                  </w:divsChild>
                </w:div>
                <w:div w:id="632172155">
                  <w:marLeft w:val="0"/>
                  <w:marRight w:val="0"/>
                  <w:marTop w:val="0"/>
                  <w:marBottom w:val="0"/>
                  <w:divBdr>
                    <w:top w:val="none" w:sz="0" w:space="0" w:color="auto"/>
                    <w:left w:val="none" w:sz="0" w:space="0" w:color="auto"/>
                    <w:bottom w:val="none" w:sz="0" w:space="0" w:color="auto"/>
                    <w:right w:val="none" w:sz="0" w:space="0" w:color="auto"/>
                  </w:divBdr>
                  <w:divsChild>
                    <w:div w:id="687874808">
                      <w:marLeft w:val="0"/>
                      <w:marRight w:val="0"/>
                      <w:marTop w:val="0"/>
                      <w:marBottom w:val="0"/>
                      <w:divBdr>
                        <w:top w:val="none" w:sz="0" w:space="0" w:color="auto"/>
                        <w:left w:val="none" w:sz="0" w:space="0" w:color="auto"/>
                        <w:bottom w:val="none" w:sz="0" w:space="0" w:color="auto"/>
                        <w:right w:val="none" w:sz="0" w:space="0" w:color="auto"/>
                      </w:divBdr>
                    </w:div>
                  </w:divsChild>
                </w:div>
                <w:div w:id="1944721323">
                  <w:marLeft w:val="0"/>
                  <w:marRight w:val="0"/>
                  <w:marTop w:val="0"/>
                  <w:marBottom w:val="0"/>
                  <w:divBdr>
                    <w:top w:val="none" w:sz="0" w:space="0" w:color="auto"/>
                    <w:left w:val="none" w:sz="0" w:space="0" w:color="auto"/>
                    <w:bottom w:val="none" w:sz="0" w:space="0" w:color="auto"/>
                    <w:right w:val="none" w:sz="0" w:space="0" w:color="auto"/>
                  </w:divBdr>
                  <w:divsChild>
                    <w:div w:id="884564895">
                      <w:marLeft w:val="0"/>
                      <w:marRight w:val="0"/>
                      <w:marTop w:val="0"/>
                      <w:marBottom w:val="0"/>
                      <w:divBdr>
                        <w:top w:val="none" w:sz="0" w:space="0" w:color="auto"/>
                        <w:left w:val="none" w:sz="0" w:space="0" w:color="auto"/>
                        <w:bottom w:val="none" w:sz="0" w:space="0" w:color="auto"/>
                        <w:right w:val="none" w:sz="0" w:space="0" w:color="auto"/>
                      </w:divBdr>
                    </w:div>
                  </w:divsChild>
                </w:div>
                <w:div w:id="401752584">
                  <w:marLeft w:val="0"/>
                  <w:marRight w:val="0"/>
                  <w:marTop w:val="0"/>
                  <w:marBottom w:val="0"/>
                  <w:divBdr>
                    <w:top w:val="none" w:sz="0" w:space="0" w:color="auto"/>
                    <w:left w:val="none" w:sz="0" w:space="0" w:color="auto"/>
                    <w:bottom w:val="none" w:sz="0" w:space="0" w:color="auto"/>
                    <w:right w:val="none" w:sz="0" w:space="0" w:color="auto"/>
                  </w:divBdr>
                  <w:divsChild>
                    <w:div w:id="37049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039406">
          <w:marLeft w:val="0"/>
          <w:marRight w:val="0"/>
          <w:marTop w:val="0"/>
          <w:marBottom w:val="0"/>
          <w:divBdr>
            <w:top w:val="none" w:sz="0" w:space="0" w:color="auto"/>
            <w:left w:val="none" w:sz="0" w:space="0" w:color="auto"/>
            <w:bottom w:val="none" w:sz="0" w:space="0" w:color="auto"/>
            <w:right w:val="none" w:sz="0" w:space="0" w:color="auto"/>
          </w:divBdr>
        </w:div>
        <w:div w:id="1629240503">
          <w:marLeft w:val="0"/>
          <w:marRight w:val="0"/>
          <w:marTop w:val="0"/>
          <w:marBottom w:val="0"/>
          <w:divBdr>
            <w:top w:val="none" w:sz="0" w:space="0" w:color="auto"/>
            <w:left w:val="none" w:sz="0" w:space="0" w:color="auto"/>
            <w:bottom w:val="none" w:sz="0" w:space="0" w:color="auto"/>
            <w:right w:val="none" w:sz="0" w:space="0" w:color="auto"/>
          </w:divBdr>
        </w:div>
        <w:div w:id="1067075693">
          <w:marLeft w:val="0"/>
          <w:marRight w:val="0"/>
          <w:marTop w:val="0"/>
          <w:marBottom w:val="0"/>
          <w:divBdr>
            <w:top w:val="none" w:sz="0" w:space="0" w:color="auto"/>
            <w:left w:val="none" w:sz="0" w:space="0" w:color="auto"/>
            <w:bottom w:val="none" w:sz="0" w:space="0" w:color="auto"/>
            <w:right w:val="none" w:sz="0" w:space="0" w:color="auto"/>
          </w:divBdr>
        </w:div>
        <w:div w:id="1187254835">
          <w:marLeft w:val="0"/>
          <w:marRight w:val="0"/>
          <w:marTop w:val="0"/>
          <w:marBottom w:val="0"/>
          <w:divBdr>
            <w:top w:val="none" w:sz="0" w:space="0" w:color="auto"/>
            <w:left w:val="none" w:sz="0" w:space="0" w:color="auto"/>
            <w:bottom w:val="none" w:sz="0" w:space="0" w:color="auto"/>
            <w:right w:val="none" w:sz="0" w:space="0" w:color="auto"/>
          </w:divBdr>
          <w:divsChild>
            <w:div w:id="1974286178">
              <w:marLeft w:val="-75"/>
              <w:marRight w:val="0"/>
              <w:marTop w:val="30"/>
              <w:marBottom w:val="30"/>
              <w:divBdr>
                <w:top w:val="none" w:sz="0" w:space="0" w:color="auto"/>
                <w:left w:val="none" w:sz="0" w:space="0" w:color="auto"/>
                <w:bottom w:val="none" w:sz="0" w:space="0" w:color="auto"/>
                <w:right w:val="none" w:sz="0" w:space="0" w:color="auto"/>
              </w:divBdr>
              <w:divsChild>
                <w:div w:id="839078870">
                  <w:marLeft w:val="0"/>
                  <w:marRight w:val="0"/>
                  <w:marTop w:val="0"/>
                  <w:marBottom w:val="0"/>
                  <w:divBdr>
                    <w:top w:val="none" w:sz="0" w:space="0" w:color="auto"/>
                    <w:left w:val="none" w:sz="0" w:space="0" w:color="auto"/>
                    <w:bottom w:val="none" w:sz="0" w:space="0" w:color="auto"/>
                    <w:right w:val="none" w:sz="0" w:space="0" w:color="auto"/>
                  </w:divBdr>
                  <w:divsChild>
                    <w:div w:id="698045811">
                      <w:marLeft w:val="0"/>
                      <w:marRight w:val="0"/>
                      <w:marTop w:val="0"/>
                      <w:marBottom w:val="0"/>
                      <w:divBdr>
                        <w:top w:val="none" w:sz="0" w:space="0" w:color="auto"/>
                        <w:left w:val="none" w:sz="0" w:space="0" w:color="auto"/>
                        <w:bottom w:val="none" w:sz="0" w:space="0" w:color="auto"/>
                        <w:right w:val="none" w:sz="0" w:space="0" w:color="auto"/>
                      </w:divBdr>
                    </w:div>
                  </w:divsChild>
                </w:div>
                <w:div w:id="1158156395">
                  <w:marLeft w:val="0"/>
                  <w:marRight w:val="0"/>
                  <w:marTop w:val="0"/>
                  <w:marBottom w:val="0"/>
                  <w:divBdr>
                    <w:top w:val="none" w:sz="0" w:space="0" w:color="auto"/>
                    <w:left w:val="none" w:sz="0" w:space="0" w:color="auto"/>
                    <w:bottom w:val="none" w:sz="0" w:space="0" w:color="auto"/>
                    <w:right w:val="none" w:sz="0" w:space="0" w:color="auto"/>
                  </w:divBdr>
                  <w:divsChild>
                    <w:div w:id="1485470073">
                      <w:marLeft w:val="0"/>
                      <w:marRight w:val="0"/>
                      <w:marTop w:val="0"/>
                      <w:marBottom w:val="0"/>
                      <w:divBdr>
                        <w:top w:val="none" w:sz="0" w:space="0" w:color="auto"/>
                        <w:left w:val="none" w:sz="0" w:space="0" w:color="auto"/>
                        <w:bottom w:val="none" w:sz="0" w:space="0" w:color="auto"/>
                        <w:right w:val="none" w:sz="0" w:space="0" w:color="auto"/>
                      </w:divBdr>
                    </w:div>
                  </w:divsChild>
                </w:div>
                <w:div w:id="1825197043">
                  <w:marLeft w:val="0"/>
                  <w:marRight w:val="0"/>
                  <w:marTop w:val="0"/>
                  <w:marBottom w:val="0"/>
                  <w:divBdr>
                    <w:top w:val="none" w:sz="0" w:space="0" w:color="auto"/>
                    <w:left w:val="none" w:sz="0" w:space="0" w:color="auto"/>
                    <w:bottom w:val="none" w:sz="0" w:space="0" w:color="auto"/>
                    <w:right w:val="none" w:sz="0" w:space="0" w:color="auto"/>
                  </w:divBdr>
                  <w:divsChild>
                    <w:div w:id="1970939679">
                      <w:marLeft w:val="0"/>
                      <w:marRight w:val="0"/>
                      <w:marTop w:val="0"/>
                      <w:marBottom w:val="0"/>
                      <w:divBdr>
                        <w:top w:val="none" w:sz="0" w:space="0" w:color="auto"/>
                        <w:left w:val="none" w:sz="0" w:space="0" w:color="auto"/>
                        <w:bottom w:val="none" w:sz="0" w:space="0" w:color="auto"/>
                        <w:right w:val="none" w:sz="0" w:space="0" w:color="auto"/>
                      </w:divBdr>
                    </w:div>
                  </w:divsChild>
                </w:div>
                <w:div w:id="1389256799">
                  <w:marLeft w:val="0"/>
                  <w:marRight w:val="0"/>
                  <w:marTop w:val="0"/>
                  <w:marBottom w:val="0"/>
                  <w:divBdr>
                    <w:top w:val="none" w:sz="0" w:space="0" w:color="auto"/>
                    <w:left w:val="none" w:sz="0" w:space="0" w:color="auto"/>
                    <w:bottom w:val="none" w:sz="0" w:space="0" w:color="auto"/>
                    <w:right w:val="none" w:sz="0" w:space="0" w:color="auto"/>
                  </w:divBdr>
                  <w:divsChild>
                    <w:div w:id="1177770389">
                      <w:marLeft w:val="0"/>
                      <w:marRight w:val="0"/>
                      <w:marTop w:val="0"/>
                      <w:marBottom w:val="0"/>
                      <w:divBdr>
                        <w:top w:val="none" w:sz="0" w:space="0" w:color="auto"/>
                        <w:left w:val="none" w:sz="0" w:space="0" w:color="auto"/>
                        <w:bottom w:val="none" w:sz="0" w:space="0" w:color="auto"/>
                        <w:right w:val="none" w:sz="0" w:space="0" w:color="auto"/>
                      </w:divBdr>
                    </w:div>
                  </w:divsChild>
                </w:div>
                <w:div w:id="716246169">
                  <w:marLeft w:val="0"/>
                  <w:marRight w:val="0"/>
                  <w:marTop w:val="0"/>
                  <w:marBottom w:val="0"/>
                  <w:divBdr>
                    <w:top w:val="none" w:sz="0" w:space="0" w:color="auto"/>
                    <w:left w:val="none" w:sz="0" w:space="0" w:color="auto"/>
                    <w:bottom w:val="none" w:sz="0" w:space="0" w:color="auto"/>
                    <w:right w:val="none" w:sz="0" w:space="0" w:color="auto"/>
                  </w:divBdr>
                  <w:divsChild>
                    <w:div w:id="1224870236">
                      <w:marLeft w:val="0"/>
                      <w:marRight w:val="0"/>
                      <w:marTop w:val="0"/>
                      <w:marBottom w:val="0"/>
                      <w:divBdr>
                        <w:top w:val="none" w:sz="0" w:space="0" w:color="auto"/>
                        <w:left w:val="none" w:sz="0" w:space="0" w:color="auto"/>
                        <w:bottom w:val="none" w:sz="0" w:space="0" w:color="auto"/>
                        <w:right w:val="none" w:sz="0" w:space="0" w:color="auto"/>
                      </w:divBdr>
                    </w:div>
                  </w:divsChild>
                </w:div>
                <w:div w:id="1176114832">
                  <w:marLeft w:val="0"/>
                  <w:marRight w:val="0"/>
                  <w:marTop w:val="0"/>
                  <w:marBottom w:val="0"/>
                  <w:divBdr>
                    <w:top w:val="none" w:sz="0" w:space="0" w:color="auto"/>
                    <w:left w:val="none" w:sz="0" w:space="0" w:color="auto"/>
                    <w:bottom w:val="none" w:sz="0" w:space="0" w:color="auto"/>
                    <w:right w:val="none" w:sz="0" w:space="0" w:color="auto"/>
                  </w:divBdr>
                  <w:divsChild>
                    <w:div w:id="1686129648">
                      <w:marLeft w:val="0"/>
                      <w:marRight w:val="0"/>
                      <w:marTop w:val="0"/>
                      <w:marBottom w:val="0"/>
                      <w:divBdr>
                        <w:top w:val="none" w:sz="0" w:space="0" w:color="auto"/>
                        <w:left w:val="none" w:sz="0" w:space="0" w:color="auto"/>
                        <w:bottom w:val="none" w:sz="0" w:space="0" w:color="auto"/>
                        <w:right w:val="none" w:sz="0" w:space="0" w:color="auto"/>
                      </w:divBdr>
                    </w:div>
                  </w:divsChild>
                </w:div>
                <w:div w:id="1703096080">
                  <w:marLeft w:val="0"/>
                  <w:marRight w:val="0"/>
                  <w:marTop w:val="0"/>
                  <w:marBottom w:val="0"/>
                  <w:divBdr>
                    <w:top w:val="none" w:sz="0" w:space="0" w:color="auto"/>
                    <w:left w:val="none" w:sz="0" w:space="0" w:color="auto"/>
                    <w:bottom w:val="none" w:sz="0" w:space="0" w:color="auto"/>
                    <w:right w:val="none" w:sz="0" w:space="0" w:color="auto"/>
                  </w:divBdr>
                  <w:divsChild>
                    <w:div w:id="679240987">
                      <w:marLeft w:val="0"/>
                      <w:marRight w:val="0"/>
                      <w:marTop w:val="0"/>
                      <w:marBottom w:val="0"/>
                      <w:divBdr>
                        <w:top w:val="none" w:sz="0" w:space="0" w:color="auto"/>
                        <w:left w:val="none" w:sz="0" w:space="0" w:color="auto"/>
                        <w:bottom w:val="none" w:sz="0" w:space="0" w:color="auto"/>
                        <w:right w:val="none" w:sz="0" w:space="0" w:color="auto"/>
                      </w:divBdr>
                    </w:div>
                  </w:divsChild>
                </w:div>
                <w:div w:id="1884362253">
                  <w:marLeft w:val="0"/>
                  <w:marRight w:val="0"/>
                  <w:marTop w:val="0"/>
                  <w:marBottom w:val="0"/>
                  <w:divBdr>
                    <w:top w:val="none" w:sz="0" w:space="0" w:color="auto"/>
                    <w:left w:val="none" w:sz="0" w:space="0" w:color="auto"/>
                    <w:bottom w:val="none" w:sz="0" w:space="0" w:color="auto"/>
                    <w:right w:val="none" w:sz="0" w:space="0" w:color="auto"/>
                  </w:divBdr>
                  <w:divsChild>
                    <w:div w:id="375591353">
                      <w:marLeft w:val="0"/>
                      <w:marRight w:val="0"/>
                      <w:marTop w:val="0"/>
                      <w:marBottom w:val="0"/>
                      <w:divBdr>
                        <w:top w:val="none" w:sz="0" w:space="0" w:color="auto"/>
                        <w:left w:val="none" w:sz="0" w:space="0" w:color="auto"/>
                        <w:bottom w:val="none" w:sz="0" w:space="0" w:color="auto"/>
                        <w:right w:val="none" w:sz="0" w:space="0" w:color="auto"/>
                      </w:divBdr>
                    </w:div>
                  </w:divsChild>
                </w:div>
                <w:div w:id="1423331481">
                  <w:marLeft w:val="0"/>
                  <w:marRight w:val="0"/>
                  <w:marTop w:val="0"/>
                  <w:marBottom w:val="0"/>
                  <w:divBdr>
                    <w:top w:val="none" w:sz="0" w:space="0" w:color="auto"/>
                    <w:left w:val="none" w:sz="0" w:space="0" w:color="auto"/>
                    <w:bottom w:val="none" w:sz="0" w:space="0" w:color="auto"/>
                    <w:right w:val="none" w:sz="0" w:space="0" w:color="auto"/>
                  </w:divBdr>
                  <w:divsChild>
                    <w:div w:id="19942457">
                      <w:marLeft w:val="0"/>
                      <w:marRight w:val="0"/>
                      <w:marTop w:val="0"/>
                      <w:marBottom w:val="0"/>
                      <w:divBdr>
                        <w:top w:val="none" w:sz="0" w:space="0" w:color="auto"/>
                        <w:left w:val="none" w:sz="0" w:space="0" w:color="auto"/>
                        <w:bottom w:val="none" w:sz="0" w:space="0" w:color="auto"/>
                        <w:right w:val="none" w:sz="0" w:space="0" w:color="auto"/>
                      </w:divBdr>
                    </w:div>
                  </w:divsChild>
                </w:div>
                <w:div w:id="1046486819">
                  <w:marLeft w:val="0"/>
                  <w:marRight w:val="0"/>
                  <w:marTop w:val="0"/>
                  <w:marBottom w:val="0"/>
                  <w:divBdr>
                    <w:top w:val="none" w:sz="0" w:space="0" w:color="auto"/>
                    <w:left w:val="none" w:sz="0" w:space="0" w:color="auto"/>
                    <w:bottom w:val="none" w:sz="0" w:space="0" w:color="auto"/>
                    <w:right w:val="none" w:sz="0" w:space="0" w:color="auto"/>
                  </w:divBdr>
                  <w:divsChild>
                    <w:div w:id="552036794">
                      <w:marLeft w:val="0"/>
                      <w:marRight w:val="0"/>
                      <w:marTop w:val="0"/>
                      <w:marBottom w:val="0"/>
                      <w:divBdr>
                        <w:top w:val="none" w:sz="0" w:space="0" w:color="auto"/>
                        <w:left w:val="none" w:sz="0" w:space="0" w:color="auto"/>
                        <w:bottom w:val="none" w:sz="0" w:space="0" w:color="auto"/>
                        <w:right w:val="none" w:sz="0" w:space="0" w:color="auto"/>
                      </w:divBdr>
                    </w:div>
                  </w:divsChild>
                </w:div>
                <w:div w:id="1536457626">
                  <w:marLeft w:val="0"/>
                  <w:marRight w:val="0"/>
                  <w:marTop w:val="0"/>
                  <w:marBottom w:val="0"/>
                  <w:divBdr>
                    <w:top w:val="none" w:sz="0" w:space="0" w:color="auto"/>
                    <w:left w:val="none" w:sz="0" w:space="0" w:color="auto"/>
                    <w:bottom w:val="none" w:sz="0" w:space="0" w:color="auto"/>
                    <w:right w:val="none" w:sz="0" w:space="0" w:color="auto"/>
                  </w:divBdr>
                  <w:divsChild>
                    <w:div w:id="1589745">
                      <w:marLeft w:val="0"/>
                      <w:marRight w:val="0"/>
                      <w:marTop w:val="0"/>
                      <w:marBottom w:val="0"/>
                      <w:divBdr>
                        <w:top w:val="none" w:sz="0" w:space="0" w:color="auto"/>
                        <w:left w:val="none" w:sz="0" w:space="0" w:color="auto"/>
                        <w:bottom w:val="none" w:sz="0" w:space="0" w:color="auto"/>
                        <w:right w:val="none" w:sz="0" w:space="0" w:color="auto"/>
                      </w:divBdr>
                    </w:div>
                  </w:divsChild>
                </w:div>
                <w:div w:id="996495285">
                  <w:marLeft w:val="0"/>
                  <w:marRight w:val="0"/>
                  <w:marTop w:val="0"/>
                  <w:marBottom w:val="0"/>
                  <w:divBdr>
                    <w:top w:val="none" w:sz="0" w:space="0" w:color="auto"/>
                    <w:left w:val="none" w:sz="0" w:space="0" w:color="auto"/>
                    <w:bottom w:val="none" w:sz="0" w:space="0" w:color="auto"/>
                    <w:right w:val="none" w:sz="0" w:space="0" w:color="auto"/>
                  </w:divBdr>
                  <w:divsChild>
                    <w:div w:id="1839691459">
                      <w:marLeft w:val="0"/>
                      <w:marRight w:val="0"/>
                      <w:marTop w:val="0"/>
                      <w:marBottom w:val="0"/>
                      <w:divBdr>
                        <w:top w:val="none" w:sz="0" w:space="0" w:color="auto"/>
                        <w:left w:val="none" w:sz="0" w:space="0" w:color="auto"/>
                        <w:bottom w:val="none" w:sz="0" w:space="0" w:color="auto"/>
                        <w:right w:val="none" w:sz="0" w:space="0" w:color="auto"/>
                      </w:divBdr>
                    </w:div>
                  </w:divsChild>
                </w:div>
                <w:div w:id="326904802">
                  <w:marLeft w:val="0"/>
                  <w:marRight w:val="0"/>
                  <w:marTop w:val="0"/>
                  <w:marBottom w:val="0"/>
                  <w:divBdr>
                    <w:top w:val="none" w:sz="0" w:space="0" w:color="auto"/>
                    <w:left w:val="none" w:sz="0" w:space="0" w:color="auto"/>
                    <w:bottom w:val="none" w:sz="0" w:space="0" w:color="auto"/>
                    <w:right w:val="none" w:sz="0" w:space="0" w:color="auto"/>
                  </w:divBdr>
                  <w:divsChild>
                    <w:div w:id="1966622999">
                      <w:marLeft w:val="0"/>
                      <w:marRight w:val="0"/>
                      <w:marTop w:val="0"/>
                      <w:marBottom w:val="0"/>
                      <w:divBdr>
                        <w:top w:val="none" w:sz="0" w:space="0" w:color="auto"/>
                        <w:left w:val="none" w:sz="0" w:space="0" w:color="auto"/>
                        <w:bottom w:val="none" w:sz="0" w:space="0" w:color="auto"/>
                        <w:right w:val="none" w:sz="0" w:space="0" w:color="auto"/>
                      </w:divBdr>
                    </w:div>
                  </w:divsChild>
                </w:div>
                <w:div w:id="1267227501">
                  <w:marLeft w:val="0"/>
                  <w:marRight w:val="0"/>
                  <w:marTop w:val="0"/>
                  <w:marBottom w:val="0"/>
                  <w:divBdr>
                    <w:top w:val="none" w:sz="0" w:space="0" w:color="auto"/>
                    <w:left w:val="none" w:sz="0" w:space="0" w:color="auto"/>
                    <w:bottom w:val="none" w:sz="0" w:space="0" w:color="auto"/>
                    <w:right w:val="none" w:sz="0" w:space="0" w:color="auto"/>
                  </w:divBdr>
                  <w:divsChild>
                    <w:div w:id="117603305">
                      <w:marLeft w:val="0"/>
                      <w:marRight w:val="0"/>
                      <w:marTop w:val="0"/>
                      <w:marBottom w:val="0"/>
                      <w:divBdr>
                        <w:top w:val="none" w:sz="0" w:space="0" w:color="auto"/>
                        <w:left w:val="none" w:sz="0" w:space="0" w:color="auto"/>
                        <w:bottom w:val="none" w:sz="0" w:space="0" w:color="auto"/>
                        <w:right w:val="none" w:sz="0" w:space="0" w:color="auto"/>
                      </w:divBdr>
                    </w:div>
                  </w:divsChild>
                </w:div>
                <w:div w:id="1078164825">
                  <w:marLeft w:val="0"/>
                  <w:marRight w:val="0"/>
                  <w:marTop w:val="0"/>
                  <w:marBottom w:val="0"/>
                  <w:divBdr>
                    <w:top w:val="none" w:sz="0" w:space="0" w:color="auto"/>
                    <w:left w:val="none" w:sz="0" w:space="0" w:color="auto"/>
                    <w:bottom w:val="none" w:sz="0" w:space="0" w:color="auto"/>
                    <w:right w:val="none" w:sz="0" w:space="0" w:color="auto"/>
                  </w:divBdr>
                  <w:divsChild>
                    <w:div w:id="1984657655">
                      <w:marLeft w:val="0"/>
                      <w:marRight w:val="0"/>
                      <w:marTop w:val="0"/>
                      <w:marBottom w:val="0"/>
                      <w:divBdr>
                        <w:top w:val="none" w:sz="0" w:space="0" w:color="auto"/>
                        <w:left w:val="none" w:sz="0" w:space="0" w:color="auto"/>
                        <w:bottom w:val="none" w:sz="0" w:space="0" w:color="auto"/>
                        <w:right w:val="none" w:sz="0" w:space="0" w:color="auto"/>
                      </w:divBdr>
                    </w:div>
                  </w:divsChild>
                </w:div>
                <w:div w:id="638532386">
                  <w:marLeft w:val="0"/>
                  <w:marRight w:val="0"/>
                  <w:marTop w:val="0"/>
                  <w:marBottom w:val="0"/>
                  <w:divBdr>
                    <w:top w:val="none" w:sz="0" w:space="0" w:color="auto"/>
                    <w:left w:val="none" w:sz="0" w:space="0" w:color="auto"/>
                    <w:bottom w:val="none" w:sz="0" w:space="0" w:color="auto"/>
                    <w:right w:val="none" w:sz="0" w:space="0" w:color="auto"/>
                  </w:divBdr>
                  <w:divsChild>
                    <w:div w:id="1545094753">
                      <w:marLeft w:val="0"/>
                      <w:marRight w:val="0"/>
                      <w:marTop w:val="0"/>
                      <w:marBottom w:val="0"/>
                      <w:divBdr>
                        <w:top w:val="none" w:sz="0" w:space="0" w:color="auto"/>
                        <w:left w:val="none" w:sz="0" w:space="0" w:color="auto"/>
                        <w:bottom w:val="none" w:sz="0" w:space="0" w:color="auto"/>
                        <w:right w:val="none" w:sz="0" w:space="0" w:color="auto"/>
                      </w:divBdr>
                    </w:div>
                  </w:divsChild>
                </w:div>
                <w:div w:id="375785992">
                  <w:marLeft w:val="0"/>
                  <w:marRight w:val="0"/>
                  <w:marTop w:val="0"/>
                  <w:marBottom w:val="0"/>
                  <w:divBdr>
                    <w:top w:val="none" w:sz="0" w:space="0" w:color="auto"/>
                    <w:left w:val="none" w:sz="0" w:space="0" w:color="auto"/>
                    <w:bottom w:val="none" w:sz="0" w:space="0" w:color="auto"/>
                    <w:right w:val="none" w:sz="0" w:space="0" w:color="auto"/>
                  </w:divBdr>
                  <w:divsChild>
                    <w:div w:id="343747918">
                      <w:marLeft w:val="0"/>
                      <w:marRight w:val="0"/>
                      <w:marTop w:val="0"/>
                      <w:marBottom w:val="0"/>
                      <w:divBdr>
                        <w:top w:val="none" w:sz="0" w:space="0" w:color="auto"/>
                        <w:left w:val="none" w:sz="0" w:space="0" w:color="auto"/>
                        <w:bottom w:val="none" w:sz="0" w:space="0" w:color="auto"/>
                        <w:right w:val="none" w:sz="0" w:space="0" w:color="auto"/>
                      </w:divBdr>
                    </w:div>
                  </w:divsChild>
                </w:div>
                <w:div w:id="726100898">
                  <w:marLeft w:val="0"/>
                  <w:marRight w:val="0"/>
                  <w:marTop w:val="0"/>
                  <w:marBottom w:val="0"/>
                  <w:divBdr>
                    <w:top w:val="none" w:sz="0" w:space="0" w:color="auto"/>
                    <w:left w:val="none" w:sz="0" w:space="0" w:color="auto"/>
                    <w:bottom w:val="none" w:sz="0" w:space="0" w:color="auto"/>
                    <w:right w:val="none" w:sz="0" w:space="0" w:color="auto"/>
                  </w:divBdr>
                  <w:divsChild>
                    <w:div w:id="1383289446">
                      <w:marLeft w:val="0"/>
                      <w:marRight w:val="0"/>
                      <w:marTop w:val="0"/>
                      <w:marBottom w:val="0"/>
                      <w:divBdr>
                        <w:top w:val="none" w:sz="0" w:space="0" w:color="auto"/>
                        <w:left w:val="none" w:sz="0" w:space="0" w:color="auto"/>
                        <w:bottom w:val="none" w:sz="0" w:space="0" w:color="auto"/>
                        <w:right w:val="none" w:sz="0" w:space="0" w:color="auto"/>
                      </w:divBdr>
                    </w:div>
                  </w:divsChild>
                </w:div>
                <w:div w:id="291524011">
                  <w:marLeft w:val="0"/>
                  <w:marRight w:val="0"/>
                  <w:marTop w:val="0"/>
                  <w:marBottom w:val="0"/>
                  <w:divBdr>
                    <w:top w:val="none" w:sz="0" w:space="0" w:color="auto"/>
                    <w:left w:val="none" w:sz="0" w:space="0" w:color="auto"/>
                    <w:bottom w:val="none" w:sz="0" w:space="0" w:color="auto"/>
                    <w:right w:val="none" w:sz="0" w:space="0" w:color="auto"/>
                  </w:divBdr>
                  <w:divsChild>
                    <w:div w:id="1563827032">
                      <w:marLeft w:val="0"/>
                      <w:marRight w:val="0"/>
                      <w:marTop w:val="0"/>
                      <w:marBottom w:val="0"/>
                      <w:divBdr>
                        <w:top w:val="none" w:sz="0" w:space="0" w:color="auto"/>
                        <w:left w:val="none" w:sz="0" w:space="0" w:color="auto"/>
                        <w:bottom w:val="none" w:sz="0" w:space="0" w:color="auto"/>
                        <w:right w:val="none" w:sz="0" w:space="0" w:color="auto"/>
                      </w:divBdr>
                    </w:div>
                  </w:divsChild>
                </w:div>
                <w:div w:id="431975097">
                  <w:marLeft w:val="0"/>
                  <w:marRight w:val="0"/>
                  <w:marTop w:val="0"/>
                  <w:marBottom w:val="0"/>
                  <w:divBdr>
                    <w:top w:val="none" w:sz="0" w:space="0" w:color="auto"/>
                    <w:left w:val="none" w:sz="0" w:space="0" w:color="auto"/>
                    <w:bottom w:val="none" w:sz="0" w:space="0" w:color="auto"/>
                    <w:right w:val="none" w:sz="0" w:space="0" w:color="auto"/>
                  </w:divBdr>
                  <w:divsChild>
                    <w:div w:id="1069884362">
                      <w:marLeft w:val="0"/>
                      <w:marRight w:val="0"/>
                      <w:marTop w:val="0"/>
                      <w:marBottom w:val="0"/>
                      <w:divBdr>
                        <w:top w:val="none" w:sz="0" w:space="0" w:color="auto"/>
                        <w:left w:val="none" w:sz="0" w:space="0" w:color="auto"/>
                        <w:bottom w:val="none" w:sz="0" w:space="0" w:color="auto"/>
                        <w:right w:val="none" w:sz="0" w:space="0" w:color="auto"/>
                      </w:divBdr>
                    </w:div>
                  </w:divsChild>
                </w:div>
                <w:div w:id="533233632">
                  <w:marLeft w:val="0"/>
                  <w:marRight w:val="0"/>
                  <w:marTop w:val="0"/>
                  <w:marBottom w:val="0"/>
                  <w:divBdr>
                    <w:top w:val="none" w:sz="0" w:space="0" w:color="auto"/>
                    <w:left w:val="none" w:sz="0" w:space="0" w:color="auto"/>
                    <w:bottom w:val="none" w:sz="0" w:space="0" w:color="auto"/>
                    <w:right w:val="none" w:sz="0" w:space="0" w:color="auto"/>
                  </w:divBdr>
                  <w:divsChild>
                    <w:div w:id="1911115218">
                      <w:marLeft w:val="0"/>
                      <w:marRight w:val="0"/>
                      <w:marTop w:val="0"/>
                      <w:marBottom w:val="0"/>
                      <w:divBdr>
                        <w:top w:val="none" w:sz="0" w:space="0" w:color="auto"/>
                        <w:left w:val="none" w:sz="0" w:space="0" w:color="auto"/>
                        <w:bottom w:val="none" w:sz="0" w:space="0" w:color="auto"/>
                        <w:right w:val="none" w:sz="0" w:space="0" w:color="auto"/>
                      </w:divBdr>
                    </w:div>
                  </w:divsChild>
                </w:div>
                <w:div w:id="647707109">
                  <w:marLeft w:val="0"/>
                  <w:marRight w:val="0"/>
                  <w:marTop w:val="0"/>
                  <w:marBottom w:val="0"/>
                  <w:divBdr>
                    <w:top w:val="none" w:sz="0" w:space="0" w:color="auto"/>
                    <w:left w:val="none" w:sz="0" w:space="0" w:color="auto"/>
                    <w:bottom w:val="none" w:sz="0" w:space="0" w:color="auto"/>
                    <w:right w:val="none" w:sz="0" w:space="0" w:color="auto"/>
                  </w:divBdr>
                  <w:divsChild>
                    <w:div w:id="1964387399">
                      <w:marLeft w:val="0"/>
                      <w:marRight w:val="0"/>
                      <w:marTop w:val="0"/>
                      <w:marBottom w:val="0"/>
                      <w:divBdr>
                        <w:top w:val="none" w:sz="0" w:space="0" w:color="auto"/>
                        <w:left w:val="none" w:sz="0" w:space="0" w:color="auto"/>
                        <w:bottom w:val="none" w:sz="0" w:space="0" w:color="auto"/>
                        <w:right w:val="none" w:sz="0" w:space="0" w:color="auto"/>
                      </w:divBdr>
                    </w:div>
                  </w:divsChild>
                </w:div>
                <w:div w:id="872226770">
                  <w:marLeft w:val="0"/>
                  <w:marRight w:val="0"/>
                  <w:marTop w:val="0"/>
                  <w:marBottom w:val="0"/>
                  <w:divBdr>
                    <w:top w:val="none" w:sz="0" w:space="0" w:color="auto"/>
                    <w:left w:val="none" w:sz="0" w:space="0" w:color="auto"/>
                    <w:bottom w:val="none" w:sz="0" w:space="0" w:color="auto"/>
                    <w:right w:val="none" w:sz="0" w:space="0" w:color="auto"/>
                  </w:divBdr>
                  <w:divsChild>
                    <w:div w:id="706178807">
                      <w:marLeft w:val="0"/>
                      <w:marRight w:val="0"/>
                      <w:marTop w:val="0"/>
                      <w:marBottom w:val="0"/>
                      <w:divBdr>
                        <w:top w:val="none" w:sz="0" w:space="0" w:color="auto"/>
                        <w:left w:val="none" w:sz="0" w:space="0" w:color="auto"/>
                        <w:bottom w:val="none" w:sz="0" w:space="0" w:color="auto"/>
                        <w:right w:val="none" w:sz="0" w:space="0" w:color="auto"/>
                      </w:divBdr>
                    </w:div>
                  </w:divsChild>
                </w:div>
                <w:div w:id="553808716">
                  <w:marLeft w:val="0"/>
                  <w:marRight w:val="0"/>
                  <w:marTop w:val="0"/>
                  <w:marBottom w:val="0"/>
                  <w:divBdr>
                    <w:top w:val="none" w:sz="0" w:space="0" w:color="auto"/>
                    <w:left w:val="none" w:sz="0" w:space="0" w:color="auto"/>
                    <w:bottom w:val="none" w:sz="0" w:space="0" w:color="auto"/>
                    <w:right w:val="none" w:sz="0" w:space="0" w:color="auto"/>
                  </w:divBdr>
                  <w:divsChild>
                    <w:div w:id="112230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676685">
          <w:marLeft w:val="0"/>
          <w:marRight w:val="0"/>
          <w:marTop w:val="0"/>
          <w:marBottom w:val="0"/>
          <w:divBdr>
            <w:top w:val="none" w:sz="0" w:space="0" w:color="auto"/>
            <w:left w:val="none" w:sz="0" w:space="0" w:color="auto"/>
            <w:bottom w:val="none" w:sz="0" w:space="0" w:color="auto"/>
            <w:right w:val="none" w:sz="0" w:space="0" w:color="auto"/>
          </w:divBdr>
        </w:div>
        <w:div w:id="1853181101">
          <w:marLeft w:val="0"/>
          <w:marRight w:val="0"/>
          <w:marTop w:val="0"/>
          <w:marBottom w:val="0"/>
          <w:divBdr>
            <w:top w:val="none" w:sz="0" w:space="0" w:color="auto"/>
            <w:left w:val="none" w:sz="0" w:space="0" w:color="auto"/>
            <w:bottom w:val="none" w:sz="0" w:space="0" w:color="auto"/>
            <w:right w:val="none" w:sz="0" w:space="0" w:color="auto"/>
          </w:divBdr>
        </w:div>
        <w:div w:id="154610776">
          <w:marLeft w:val="0"/>
          <w:marRight w:val="0"/>
          <w:marTop w:val="0"/>
          <w:marBottom w:val="0"/>
          <w:divBdr>
            <w:top w:val="none" w:sz="0" w:space="0" w:color="auto"/>
            <w:left w:val="none" w:sz="0" w:space="0" w:color="auto"/>
            <w:bottom w:val="none" w:sz="0" w:space="0" w:color="auto"/>
            <w:right w:val="none" w:sz="0" w:space="0" w:color="auto"/>
          </w:divBdr>
          <w:divsChild>
            <w:div w:id="68158094">
              <w:marLeft w:val="-75"/>
              <w:marRight w:val="0"/>
              <w:marTop w:val="30"/>
              <w:marBottom w:val="30"/>
              <w:divBdr>
                <w:top w:val="none" w:sz="0" w:space="0" w:color="auto"/>
                <w:left w:val="none" w:sz="0" w:space="0" w:color="auto"/>
                <w:bottom w:val="none" w:sz="0" w:space="0" w:color="auto"/>
                <w:right w:val="none" w:sz="0" w:space="0" w:color="auto"/>
              </w:divBdr>
              <w:divsChild>
                <w:div w:id="778570817">
                  <w:marLeft w:val="0"/>
                  <w:marRight w:val="0"/>
                  <w:marTop w:val="0"/>
                  <w:marBottom w:val="0"/>
                  <w:divBdr>
                    <w:top w:val="none" w:sz="0" w:space="0" w:color="auto"/>
                    <w:left w:val="none" w:sz="0" w:space="0" w:color="auto"/>
                    <w:bottom w:val="none" w:sz="0" w:space="0" w:color="auto"/>
                    <w:right w:val="none" w:sz="0" w:space="0" w:color="auto"/>
                  </w:divBdr>
                  <w:divsChild>
                    <w:div w:id="447167523">
                      <w:marLeft w:val="0"/>
                      <w:marRight w:val="0"/>
                      <w:marTop w:val="0"/>
                      <w:marBottom w:val="0"/>
                      <w:divBdr>
                        <w:top w:val="none" w:sz="0" w:space="0" w:color="auto"/>
                        <w:left w:val="none" w:sz="0" w:space="0" w:color="auto"/>
                        <w:bottom w:val="none" w:sz="0" w:space="0" w:color="auto"/>
                        <w:right w:val="none" w:sz="0" w:space="0" w:color="auto"/>
                      </w:divBdr>
                    </w:div>
                  </w:divsChild>
                </w:div>
                <w:div w:id="1747648624">
                  <w:marLeft w:val="0"/>
                  <w:marRight w:val="0"/>
                  <w:marTop w:val="0"/>
                  <w:marBottom w:val="0"/>
                  <w:divBdr>
                    <w:top w:val="none" w:sz="0" w:space="0" w:color="auto"/>
                    <w:left w:val="none" w:sz="0" w:space="0" w:color="auto"/>
                    <w:bottom w:val="none" w:sz="0" w:space="0" w:color="auto"/>
                    <w:right w:val="none" w:sz="0" w:space="0" w:color="auto"/>
                  </w:divBdr>
                  <w:divsChild>
                    <w:div w:id="740375632">
                      <w:marLeft w:val="0"/>
                      <w:marRight w:val="0"/>
                      <w:marTop w:val="0"/>
                      <w:marBottom w:val="0"/>
                      <w:divBdr>
                        <w:top w:val="none" w:sz="0" w:space="0" w:color="auto"/>
                        <w:left w:val="none" w:sz="0" w:space="0" w:color="auto"/>
                        <w:bottom w:val="none" w:sz="0" w:space="0" w:color="auto"/>
                        <w:right w:val="none" w:sz="0" w:space="0" w:color="auto"/>
                      </w:divBdr>
                    </w:div>
                  </w:divsChild>
                </w:div>
                <w:div w:id="682246400">
                  <w:marLeft w:val="0"/>
                  <w:marRight w:val="0"/>
                  <w:marTop w:val="0"/>
                  <w:marBottom w:val="0"/>
                  <w:divBdr>
                    <w:top w:val="none" w:sz="0" w:space="0" w:color="auto"/>
                    <w:left w:val="none" w:sz="0" w:space="0" w:color="auto"/>
                    <w:bottom w:val="none" w:sz="0" w:space="0" w:color="auto"/>
                    <w:right w:val="none" w:sz="0" w:space="0" w:color="auto"/>
                  </w:divBdr>
                  <w:divsChild>
                    <w:div w:id="1229724588">
                      <w:marLeft w:val="0"/>
                      <w:marRight w:val="0"/>
                      <w:marTop w:val="0"/>
                      <w:marBottom w:val="0"/>
                      <w:divBdr>
                        <w:top w:val="none" w:sz="0" w:space="0" w:color="auto"/>
                        <w:left w:val="none" w:sz="0" w:space="0" w:color="auto"/>
                        <w:bottom w:val="none" w:sz="0" w:space="0" w:color="auto"/>
                        <w:right w:val="none" w:sz="0" w:space="0" w:color="auto"/>
                      </w:divBdr>
                    </w:div>
                  </w:divsChild>
                </w:div>
                <w:div w:id="1544370914">
                  <w:marLeft w:val="0"/>
                  <w:marRight w:val="0"/>
                  <w:marTop w:val="0"/>
                  <w:marBottom w:val="0"/>
                  <w:divBdr>
                    <w:top w:val="none" w:sz="0" w:space="0" w:color="auto"/>
                    <w:left w:val="none" w:sz="0" w:space="0" w:color="auto"/>
                    <w:bottom w:val="none" w:sz="0" w:space="0" w:color="auto"/>
                    <w:right w:val="none" w:sz="0" w:space="0" w:color="auto"/>
                  </w:divBdr>
                  <w:divsChild>
                    <w:div w:id="1255747273">
                      <w:marLeft w:val="0"/>
                      <w:marRight w:val="0"/>
                      <w:marTop w:val="0"/>
                      <w:marBottom w:val="0"/>
                      <w:divBdr>
                        <w:top w:val="none" w:sz="0" w:space="0" w:color="auto"/>
                        <w:left w:val="none" w:sz="0" w:space="0" w:color="auto"/>
                        <w:bottom w:val="none" w:sz="0" w:space="0" w:color="auto"/>
                        <w:right w:val="none" w:sz="0" w:space="0" w:color="auto"/>
                      </w:divBdr>
                    </w:div>
                  </w:divsChild>
                </w:div>
                <w:div w:id="70204736">
                  <w:marLeft w:val="0"/>
                  <w:marRight w:val="0"/>
                  <w:marTop w:val="0"/>
                  <w:marBottom w:val="0"/>
                  <w:divBdr>
                    <w:top w:val="none" w:sz="0" w:space="0" w:color="auto"/>
                    <w:left w:val="none" w:sz="0" w:space="0" w:color="auto"/>
                    <w:bottom w:val="none" w:sz="0" w:space="0" w:color="auto"/>
                    <w:right w:val="none" w:sz="0" w:space="0" w:color="auto"/>
                  </w:divBdr>
                  <w:divsChild>
                    <w:div w:id="2034962800">
                      <w:marLeft w:val="0"/>
                      <w:marRight w:val="0"/>
                      <w:marTop w:val="0"/>
                      <w:marBottom w:val="0"/>
                      <w:divBdr>
                        <w:top w:val="none" w:sz="0" w:space="0" w:color="auto"/>
                        <w:left w:val="none" w:sz="0" w:space="0" w:color="auto"/>
                        <w:bottom w:val="none" w:sz="0" w:space="0" w:color="auto"/>
                        <w:right w:val="none" w:sz="0" w:space="0" w:color="auto"/>
                      </w:divBdr>
                    </w:div>
                  </w:divsChild>
                </w:div>
                <w:div w:id="999964184">
                  <w:marLeft w:val="0"/>
                  <w:marRight w:val="0"/>
                  <w:marTop w:val="0"/>
                  <w:marBottom w:val="0"/>
                  <w:divBdr>
                    <w:top w:val="none" w:sz="0" w:space="0" w:color="auto"/>
                    <w:left w:val="none" w:sz="0" w:space="0" w:color="auto"/>
                    <w:bottom w:val="none" w:sz="0" w:space="0" w:color="auto"/>
                    <w:right w:val="none" w:sz="0" w:space="0" w:color="auto"/>
                  </w:divBdr>
                  <w:divsChild>
                    <w:div w:id="1455514512">
                      <w:marLeft w:val="0"/>
                      <w:marRight w:val="0"/>
                      <w:marTop w:val="0"/>
                      <w:marBottom w:val="0"/>
                      <w:divBdr>
                        <w:top w:val="none" w:sz="0" w:space="0" w:color="auto"/>
                        <w:left w:val="none" w:sz="0" w:space="0" w:color="auto"/>
                        <w:bottom w:val="none" w:sz="0" w:space="0" w:color="auto"/>
                        <w:right w:val="none" w:sz="0" w:space="0" w:color="auto"/>
                      </w:divBdr>
                    </w:div>
                  </w:divsChild>
                </w:div>
                <w:div w:id="1227375519">
                  <w:marLeft w:val="0"/>
                  <w:marRight w:val="0"/>
                  <w:marTop w:val="0"/>
                  <w:marBottom w:val="0"/>
                  <w:divBdr>
                    <w:top w:val="none" w:sz="0" w:space="0" w:color="auto"/>
                    <w:left w:val="none" w:sz="0" w:space="0" w:color="auto"/>
                    <w:bottom w:val="none" w:sz="0" w:space="0" w:color="auto"/>
                    <w:right w:val="none" w:sz="0" w:space="0" w:color="auto"/>
                  </w:divBdr>
                  <w:divsChild>
                    <w:div w:id="925575253">
                      <w:marLeft w:val="0"/>
                      <w:marRight w:val="0"/>
                      <w:marTop w:val="0"/>
                      <w:marBottom w:val="0"/>
                      <w:divBdr>
                        <w:top w:val="none" w:sz="0" w:space="0" w:color="auto"/>
                        <w:left w:val="none" w:sz="0" w:space="0" w:color="auto"/>
                        <w:bottom w:val="none" w:sz="0" w:space="0" w:color="auto"/>
                        <w:right w:val="none" w:sz="0" w:space="0" w:color="auto"/>
                      </w:divBdr>
                    </w:div>
                  </w:divsChild>
                </w:div>
                <w:div w:id="453909655">
                  <w:marLeft w:val="0"/>
                  <w:marRight w:val="0"/>
                  <w:marTop w:val="0"/>
                  <w:marBottom w:val="0"/>
                  <w:divBdr>
                    <w:top w:val="none" w:sz="0" w:space="0" w:color="auto"/>
                    <w:left w:val="none" w:sz="0" w:space="0" w:color="auto"/>
                    <w:bottom w:val="none" w:sz="0" w:space="0" w:color="auto"/>
                    <w:right w:val="none" w:sz="0" w:space="0" w:color="auto"/>
                  </w:divBdr>
                  <w:divsChild>
                    <w:div w:id="1170677509">
                      <w:marLeft w:val="0"/>
                      <w:marRight w:val="0"/>
                      <w:marTop w:val="0"/>
                      <w:marBottom w:val="0"/>
                      <w:divBdr>
                        <w:top w:val="none" w:sz="0" w:space="0" w:color="auto"/>
                        <w:left w:val="none" w:sz="0" w:space="0" w:color="auto"/>
                        <w:bottom w:val="none" w:sz="0" w:space="0" w:color="auto"/>
                        <w:right w:val="none" w:sz="0" w:space="0" w:color="auto"/>
                      </w:divBdr>
                    </w:div>
                  </w:divsChild>
                </w:div>
                <w:div w:id="25572156">
                  <w:marLeft w:val="0"/>
                  <w:marRight w:val="0"/>
                  <w:marTop w:val="0"/>
                  <w:marBottom w:val="0"/>
                  <w:divBdr>
                    <w:top w:val="none" w:sz="0" w:space="0" w:color="auto"/>
                    <w:left w:val="none" w:sz="0" w:space="0" w:color="auto"/>
                    <w:bottom w:val="none" w:sz="0" w:space="0" w:color="auto"/>
                    <w:right w:val="none" w:sz="0" w:space="0" w:color="auto"/>
                  </w:divBdr>
                  <w:divsChild>
                    <w:div w:id="1861817522">
                      <w:marLeft w:val="0"/>
                      <w:marRight w:val="0"/>
                      <w:marTop w:val="0"/>
                      <w:marBottom w:val="0"/>
                      <w:divBdr>
                        <w:top w:val="none" w:sz="0" w:space="0" w:color="auto"/>
                        <w:left w:val="none" w:sz="0" w:space="0" w:color="auto"/>
                        <w:bottom w:val="none" w:sz="0" w:space="0" w:color="auto"/>
                        <w:right w:val="none" w:sz="0" w:space="0" w:color="auto"/>
                      </w:divBdr>
                    </w:div>
                  </w:divsChild>
                </w:div>
                <w:div w:id="1564944566">
                  <w:marLeft w:val="0"/>
                  <w:marRight w:val="0"/>
                  <w:marTop w:val="0"/>
                  <w:marBottom w:val="0"/>
                  <w:divBdr>
                    <w:top w:val="none" w:sz="0" w:space="0" w:color="auto"/>
                    <w:left w:val="none" w:sz="0" w:space="0" w:color="auto"/>
                    <w:bottom w:val="none" w:sz="0" w:space="0" w:color="auto"/>
                    <w:right w:val="none" w:sz="0" w:space="0" w:color="auto"/>
                  </w:divBdr>
                  <w:divsChild>
                    <w:div w:id="214047541">
                      <w:marLeft w:val="0"/>
                      <w:marRight w:val="0"/>
                      <w:marTop w:val="0"/>
                      <w:marBottom w:val="0"/>
                      <w:divBdr>
                        <w:top w:val="none" w:sz="0" w:space="0" w:color="auto"/>
                        <w:left w:val="none" w:sz="0" w:space="0" w:color="auto"/>
                        <w:bottom w:val="none" w:sz="0" w:space="0" w:color="auto"/>
                        <w:right w:val="none" w:sz="0" w:space="0" w:color="auto"/>
                      </w:divBdr>
                    </w:div>
                  </w:divsChild>
                </w:div>
                <w:div w:id="995299682">
                  <w:marLeft w:val="0"/>
                  <w:marRight w:val="0"/>
                  <w:marTop w:val="0"/>
                  <w:marBottom w:val="0"/>
                  <w:divBdr>
                    <w:top w:val="none" w:sz="0" w:space="0" w:color="auto"/>
                    <w:left w:val="none" w:sz="0" w:space="0" w:color="auto"/>
                    <w:bottom w:val="none" w:sz="0" w:space="0" w:color="auto"/>
                    <w:right w:val="none" w:sz="0" w:space="0" w:color="auto"/>
                  </w:divBdr>
                  <w:divsChild>
                    <w:div w:id="1487014554">
                      <w:marLeft w:val="0"/>
                      <w:marRight w:val="0"/>
                      <w:marTop w:val="0"/>
                      <w:marBottom w:val="0"/>
                      <w:divBdr>
                        <w:top w:val="none" w:sz="0" w:space="0" w:color="auto"/>
                        <w:left w:val="none" w:sz="0" w:space="0" w:color="auto"/>
                        <w:bottom w:val="none" w:sz="0" w:space="0" w:color="auto"/>
                        <w:right w:val="none" w:sz="0" w:space="0" w:color="auto"/>
                      </w:divBdr>
                    </w:div>
                  </w:divsChild>
                </w:div>
                <w:div w:id="25376512">
                  <w:marLeft w:val="0"/>
                  <w:marRight w:val="0"/>
                  <w:marTop w:val="0"/>
                  <w:marBottom w:val="0"/>
                  <w:divBdr>
                    <w:top w:val="none" w:sz="0" w:space="0" w:color="auto"/>
                    <w:left w:val="none" w:sz="0" w:space="0" w:color="auto"/>
                    <w:bottom w:val="none" w:sz="0" w:space="0" w:color="auto"/>
                    <w:right w:val="none" w:sz="0" w:space="0" w:color="auto"/>
                  </w:divBdr>
                  <w:divsChild>
                    <w:div w:id="2018340358">
                      <w:marLeft w:val="0"/>
                      <w:marRight w:val="0"/>
                      <w:marTop w:val="0"/>
                      <w:marBottom w:val="0"/>
                      <w:divBdr>
                        <w:top w:val="none" w:sz="0" w:space="0" w:color="auto"/>
                        <w:left w:val="none" w:sz="0" w:space="0" w:color="auto"/>
                        <w:bottom w:val="none" w:sz="0" w:space="0" w:color="auto"/>
                        <w:right w:val="none" w:sz="0" w:space="0" w:color="auto"/>
                      </w:divBdr>
                    </w:div>
                  </w:divsChild>
                </w:div>
                <w:div w:id="644819748">
                  <w:marLeft w:val="0"/>
                  <w:marRight w:val="0"/>
                  <w:marTop w:val="0"/>
                  <w:marBottom w:val="0"/>
                  <w:divBdr>
                    <w:top w:val="none" w:sz="0" w:space="0" w:color="auto"/>
                    <w:left w:val="none" w:sz="0" w:space="0" w:color="auto"/>
                    <w:bottom w:val="none" w:sz="0" w:space="0" w:color="auto"/>
                    <w:right w:val="none" w:sz="0" w:space="0" w:color="auto"/>
                  </w:divBdr>
                  <w:divsChild>
                    <w:div w:id="30540110">
                      <w:marLeft w:val="0"/>
                      <w:marRight w:val="0"/>
                      <w:marTop w:val="0"/>
                      <w:marBottom w:val="0"/>
                      <w:divBdr>
                        <w:top w:val="none" w:sz="0" w:space="0" w:color="auto"/>
                        <w:left w:val="none" w:sz="0" w:space="0" w:color="auto"/>
                        <w:bottom w:val="none" w:sz="0" w:space="0" w:color="auto"/>
                        <w:right w:val="none" w:sz="0" w:space="0" w:color="auto"/>
                      </w:divBdr>
                    </w:div>
                  </w:divsChild>
                </w:div>
                <w:div w:id="356538922">
                  <w:marLeft w:val="0"/>
                  <w:marRight w:val="0"/>
                  <w:marTop w:val="0"/>
                  <w:marBottom w:val="0"/>
                  <w:divBdr>
                    <w:top w:val="none" w:sz="0" w:space="0" w:color="auto"/>
                    <w:left w:val="none" w:sz="0" w:space="0" w:color="auto"/>
                    <w:bottom w:val="none" w:sz="0" w:space="0" w:color="auto"/>
                    <w:right w:val="none" w:sz="0" w:space="0" w:color="auto"/>
                  </w:divBdr>
                  <w:divsChild>
                    <w:div w:id="214127412">
                      <w:marLeft w:val="0"/>
                      <w:marRight w:val="0"/>
                      <w:marTop w:val="0"/>
                      <w:marBottom w:val="0"/>
                      <w:divBdr>
                        <w:top w:val="none" w:sz="0" w:space="0" w:color="auto"/>
                        <w:left w:val="none" w:sz="0" w:space="0" w:color="auto"/>
                        <w:bottom w:val="none" w:sz="0" w:space="0" w:color="auto"/>
                        <w:right w:val="none" w:sz="0" w:space="0" w:color="auto"/>
                      </w:divBdr>
                    </w:div>
                  </w:divsChild>
                </w:div>
                <w:div w:id="1248733739">
                  <w:marLeft w:val="0"/>
                  <w:marRight w:val="0"/>
                  <w:marTop w:val="0"/>
                  <w:marBottom w:val="0"/>
                  <w:divBdr>
                    <w:top w:val="none" w:sz="0" w:space="0" w:color="auto"/>
                    <w:left w:val="none" w:sz="0" w:space="0" w:color="auto"/>
                    <w:bottom w:val="none" w:sz="0" w:space="0" w:color="auto"/>
                    <w:right w:val="none" w:sz="0" w:space="0" w:color="auto"/>
                  </w:divBdr>
                  <w:divsChild>
                    <w:div w:id="359359330">
                      <w:marLeft w:val="0"/>
                      <w:marRight w:val="0"/>
                      <w:marTop w:val="0"/>
                      <w:marBottom w:val="0"/>
                      <w:divBdr>
                        <w:top w:val="none" w:sz="0" w:space="0" w:color="auto"/>
                        <w:left w:val="none" w:sz="0" w:space="0" w:color="auto"/>
                        <w:bottom w:val="none" w:sz="0" w:space="0" w:color="auto"/>
                        <w:right w:val="none" w:sz="0" w:space="0" w:color="auto"/>
                      </w:divBdr>
                    </w:div>
                  </w:divsChild>
                </w:div>
                <w:div w:id="958877352">
                  <w:marLeft w:val="0"/>
                  <w:marRight w:val="0"/>
                  <w:marTop w:val="0"/>
                  <w:marBottom w:val="0"/>
                  <w:divBdr>
                    <w:top w:val="none" w:sz="0" w:space="0" w:color="auto"/>
                    <w:left w:val="none" w:sz="0" w:space="0" w:color="auto"/>
                    <w:bottom w:val="none" w:sz="0" w:space="0" w:color="auto"/>
                    <w:right w:val="none" w:sz="0" w:space="0" w:color="auto"/>
                  </w:divBdr>
                  <w:divsChild>
                    <w:div w:id="1055927350">
                      <w:marLeft w:val="0"/>
                      <w:marRight w:val="0"/>
                      <w:marTop w:val="0"/>
                      <w:marBottom w:val="0"/>
                      <w:divBdr>
                        <w:top w:val="none" w:sz="0" w:space="0" w:color="auto"/>
                        <w:left w:val="none" w:sz="0" w:space="0" w:color="auto"/>
                        <w:bottom w:val="none" w:sz="0" w:space="0" w:color="auto"/>
                        <w:right w:val="none" w:sz="0" w:space="0" w:color="auto"/>
                      </w:divBdr>
                    </w:div>
                  </w:divsChild>
                </w:div>
                <w:div w:id="1734085442">
                  <w:marLeft w:val="0"/>
                  <w:marRight w:val="0"/>
                  <w:marTop w:val="0"/>
                  <w:marBottom w:val="0"/>
                  <w:divBdr>
                    <w:top w:val="none" w:sz="0" w:space="0" w:color="auto"/>
                    <w:left w:val="none" w:sz="0" w:space="0" w:color="auto"/>
                    <w:bottom w:val="none" w:sz="0" w:space="0" w:color="auto"/>
                    <w:right w:val="none" w:sz="0" w:space="0" w:color="auto"/>
                  </w:divBdr>
                  <w:divsChild>
                    <w:div w:id="705524353">
                      <w:marLeft w:val="0"/>
                      <w:marRight w:val="0"/>
                      <w:marTop w:val="0"/>
                      <w:marBottom w:val="0"/>
                      <w:divBdr>
                        <w:top w:val="none" w:sz="0" w:space="0" w:color="auto"/>
                        <w:left w:val="none" w:sz="0" w:space="0" w:color="auto"/>
                        <w:bottom w:val="none" w:sz="0" w:space="0" w:color="auto"/>
                        <w:right w:val="none" w:sz="0" w:space="0" w:color="auto"/>
                      </w:divBdr>
                    </w:div>
                  </w:divsChild>
                </w:div>
                <w:div w:id="1234240818">
                  <w:marLeft w:val="0"/>
                  <w:marRight w:val="0"/>
                  <w:marTop w:val="0"/>
                  <w:marBottom w:val="0"/>
                  <w:divBdr>
                    <w:top w:val="none" w:sz="0" w:space="0" w:color="auto"/>
                    <w:left w:val="none" w:sz="0" w:space="0" w:color="auto"/>
                    <w:bottom w:val="none" w:sz="0" w:space="0" w:color="auto"/>
                    <w:right w:val="none" w:sz="0" w:space="0" w:color="auto"/>
                  </w:divBdr>
                  <w:divsChild>
                    <w:div w:id="1823153893">
                      <w:marLeft w:val="0"/>
                      <w:marRight w:val="0"/>
                      <w:marTop w:val="0"/>
                      <w:marBottom w:val="0"/>
                      <w:divBdr>
                        <w:top w:val="none" w:sz="0" w:space="0" w:color="auto"/>
                        <w:left w:val="none" w:sz="0" w:space="0" w:color="auto"/>
                        <w:bottom w:val="none" w:sz="0" w:space="0" w:color="auto"/>
                        <w:right w:val="none" w:sz="0" w:space="0" w:color="auto"/>
                      </w:divBdr>
                    </w:div>
                  </w:divsChild>
                </w:div>
                <w:div w:id="211310573">
                  <w:marLeft w:val="0"/>
                  <w:marRight w:val="0"/>
                  <w:marTop w:val="0"/>
                  <w:marBottom w:val="0"/>
                  <w:divBdr>
                    <w:top w:val="none" w:sz="0" w:space="0" w:color="auto"/>
                    <w:left w:val="none" w:sz="0" w:space="0" w:color="auto"/>
                    <w:bottom w:val="none" w:sz="0" w:space="0" w:color="auto"/>
                    <w:right w:val="none" w:sz="0" w:space="0" w:color="auto"/>
                  </w:divBdr>
                  <w:divsChild>
                    <w:div w:id="1387953935">
                      <w:marLeft w:val="0"/>
                      <w:marRight w:val="0"/>
                      <w:marTop w:val="0"/>
                      <w:marBottom w:val="0"/>
                      <w:divBdr>
                        <w:top w:val="none" w:sz="0" w:space="0" w:color="auto"/>
                        <w:left w:val="none" w:sz="0" w:space="0" w:color="auto"/>
                        <w:bottom w:val="none" w:sz="0" w:space="0" w:color="auto"/>
                        <w:right w:val="none" w:sz="0" w:space="0" w:color="auto"/>
                      </w:divBdr>
                    </w:div>
                  </w:divsChild>
                </w:div>
                <w:div w:id="1509103163">
                  <w:marLeft w:val="0"/>
                  <w:marRight w:val="0"/>
                  <w:marTop w:val="0"/>
                  <w:marBottom w:val="0"/>
                  <w:divBdr>
                    <w:top w:val="none" w:sz="0" w:space="0" w:color="auto"/>
                    <w:left w:val="none" w:sz="0" w:space="0" w:color="auto"/>
                    <w:bottom w:val="none" w:sz="0" w:space="0" w:color="auto"/>
                    <w:right w:val="none" w:sz="0" w:space="0" w:color="auto"/>
                  </w:divBdr>
                  <w:divsChild>
                    <w:div w:id="951740732">
                      <w:marLeft w:val="0"/>
                      <w:marRight w:val="0"/>
                      <w:marTop w:val="0"/>
                      <w:marBottom w:val="0"/>
                      <w:divBdr>
                        <w:top w:val="none" w:sz="0" w:space="0" w:color="auto"/>
                        <w:left w:val="none" w:sz="0" w:space="0" w:color="auto"/>
                        <w:bottom w:val="none" w:sz="0" w:space="0" w:color="auto"/>
                        <w:right w:val="none" w:sz="0" w:space="0" w:color="auto"/>
                      </w:divBdr>
                    </w:div>
                  </w:divsChild>
                </w:div>
                <w:div w:id="1019622947">
                  <w:marLeft w:val="0"/>
                  <w:marRight w:val="0"/>
                  <w:marTop w:val="0"/>
                  <w:marBottom w:val="0"/>
                  <w:divBdr>
                    <w:top w:val="none" w:sz="0" w:space="0" w:color="auto"/>
                    <w:left w:val="none" w:sz="0" w:space="0" w:color="auto"/>
                    <w:bottom w:val="none" w:sz="0" w:space="0" w:color="auto"/>
                    <w:right w:val="none" w:sz="0" w:space="0" w:color="auto"/>
                  </w:divBdr>
                  <w:divsChild>
                    <w:div w:id="1714966038">
                      <w:marLeft w:val="0"/>
                      <w:marRight w:val="0"/>
                      <w:marTop w:val="0"/>
                      <w:marBottom w:val="0"/>
                      <w:divBdr>
                        <w:top w:val="none" w:sz="0" w:space="0" w:color="auto"/>
                        <w:left w:val="none" w:sz="0" w:space="0" w:color="auto"/>
                        <w:bottom w:val="none" w:sz="0" w:space="0" w:color="auto"/>
                        <w:right w:val="none" w:sz="0" w:space="0" w:color="auto"/>
                      </w:divBdr>
                    </w:div>
                  </w:divsChild>
                </w:div>
                <w:div w:id="131287864">
                  <w:marLeft w:val="0"/>
                  <w:marRight w:val="0"/>
                  <w:marTop w:val="0"/>
                  <w:marBottom w:val="0"/>
                  <w:divBdr>
                    <w:top w:val="none" w:sz="0" w:space="0" w:color="auto"/>
                    <w:left w:val="none" w:sz="0" w:space="0" w:color="auto"/>
                    <w:bottom w:val="none" w:sz="0" w:space="0" w:color="auto"/>
                    <w:right w:val="none" w:sz="0" w:space="0" w:color="auto"/>
                  </w:divBdr>
                  <w:divsChild>
                    <w:div w:id="22634640">
                      <w:marLeft w:val="0"/>
                      <w:marRight w:val="0"/>
                      <w:marTop w:val="0"/>
                      <w:marBottom w:val="0"/>
                      <w:divBdr>
                        <w:top w:val="none" w:sz="0" w:space="0" w:color="auto"/>
                        <w:left w:val="none" w:sz="0" w:space="0" w:color="auto"/>
                        <w:bottom w:val="none" w:sz="0" w:space="0" w:color="auto"/>
                        <w:right w:val="none" w:sz="0" w:space="0" w:color="auto"/>
                      </w:divBdr>
                    </w:div>
                  </w:divsChild>
                </w:div>
                <w:div w:id="1550611103">
                  <w:marLeft w:val="0"/>
                  <w:marRight w:val="0"/>
                  <w:marTop w:val="0"/>
                  <w:marBottom w:val="0"/>
                  <w:divBdr>
                    <w:top w:val="none" w:sz="0" w:space="0" w:color="auto"/>
                    <w:left w:val="none" w:sz="0" w:space="0" w:color="auto"/>
                    <w:bottom w:val="none" w:sz="0" w:space="0" w:color="auto"/>
                    <w:right w:val="none" w:sz="0" w:space="0" w:color="auto"/>
                  </w:divBdr>
                  <w:divsChild>
                    <w:div w:id="1150054477">
                      <w:marLeft w:val="0"/>
                      <w:marRight w:val="0"/>
                      <w:marTop w:val="0"/>
                      <w:marBottom w:val="0"/>
                      <w:divBdr>
                        <w:top w:val="none" w:sz="0" w:space="0" w:color="auto"/>
                        <w:left w:val="none" w:sz="0" w:space="0" w:color="auto"/>
                        <w:bottom w:val="none" w:sz="0" w:space="0" w:color="auto"/>
                        <w:right w:val="none" w:sz="0" w:space="0" w:color="auto"/>
                      </w:divBdr>
                    </w:div>
                  </w:divsChild>
                </w:div>
                <w:div w:id="283002837">
                  <w:marLeft w:val="0"/>
                  <w:marRight w:val="0"/>
                  <w:marTop w:val="0"/>
                  <w:marBottom w:val="0"/>
                  <w:divBdr>
                    <w:top w:val="none" w:sz="0" w:space="0" w:color="auto"/>
                    <w:left w:val="none" w:sz="0" w:space="0" w:color="auto"/>
                    <w:bottom w:val="none" w:sz="0" w:space="0" w:color="auto"/>
                    <w:right w:val="none" w:sz="0" w:space="0" w:color="auto"/>
                  </w:divBdr>
                  <w:divsChild>
                    <w:div w:id="172386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35848">
          <w:marLeft w:val="0"/>
          <w:marRight w:val="0"/>
          <w:marTop w:val="0"/>
          <w:marBottom w:val="0"/>
          <w:divBdr>
            <w:top w:val="none" w:sz="0" w:space="0" w:color="auto"/>
            <w:left w:val="none" w:sz="0" w:space="0" w:color="auto"/>
            <w:bottom w:val="none" w:sz="0" w:space="0" w:color="auto"/>
            <w:right w:val="none" w:sz="0" w:space="0" w:color="auto"/>
          </w:divBdr>
        </w:div>
        <w:div w:id="1916209949">
          <w:marLeft w:val="0"/>
          <w:marRight w:val="0"/>
          <w:marTop w:val="0"/>
          <w:marBottom w:val="0"/>
          <w:divBdr>
            <w:top w:val="none" w:sz="0" w:space="0" w:color="auto"/>
            <w:left w:val="none" w:sz="0" w:space="0" w:color="auto"/>
            <w:bottom w:val="none" w:sz="0" w:space="0" w:color="auto"/>
            <w:right w:val="none" w:sz="0" w:space="0" w:color="auto"/>
          </w:divBdr>
        </w:div>
        <w:div w:id="1498227265">
          <w:marLeft w:val="0"/>
          <w:marRight w:val="0"/>
          <w:marTop w:val="0"/>
          <w:marBottom w:val="0"/>
          <w:divBdr>
            <w:top w:val="none" w:sz="0" w:space="0" w:color="auto"/>
            <w:left w:val="none" w:sz="0" w:space="0" w:color="auto"/>
            <w:bottom w:val="none" w:sz="0" w:space="0" w:color="auto"/>
            <w:right w:val="none" w:sz="0" w:space="0" w:color="auto"/>
          </w:divBdr>
        </w:div>
        <w:div w:id="1602253247">
          <w:marLeft w:val="0"/>
          <w:marRight w:val="0"/>
          <w:marTop w:val="0"/>
          <w:marBottom w:val="0"/>
          <w:divBdr>
            <w:top w:val="none" w:sz="0" w:space="0" w:color="auto"/>
            <w:left w:val="none" w:sz="0" w:space="0" w:color="auto"/>
            <w:bottom w:val="none" w:sz="0" w:space="0" w:color="auto"/>
            <w:right w:val="none" w:sz="0" w:space="0" w:color="auto"/>
          </w:divBdr>
          <w:divsChild>
            <w:div w:id="651104233">
              <w:marLeft w:val="-75"/>
              <w:marRight w:val="0"/>
              <w:marTop w:val="30"/>
              <w:marBottom w:val="30"/>
              <w:divBdr>
                <w:top w:val="none" w:sz="0" w:space="0" w:color="auto"/>
                <w:left w:val="none" w:sz="0" w:space="0" w:color="auto"/>
                <w:bottom w:val="none" w:sz="0" w:space="0" w:color="auto"/>
                <w:right w:val="none" w:sz="0" w:space="0" w:color="auto"/>
              </w:divBdr>
              <w:divsChild>
                <w:div w:id="1658801093">
                  <w:marLeft w:val="0"/>
                  <w:marRight w:val="0"/>
                  <w:marTop w:val="0"/>
                  <w:marBottom w:val="0"/>
                  <w:divBdr>
                    <w:top w:val="none" w:sz="0" w:space="0" w:color="auto"/>
                    <w:left w:val="none" w:sz="0" w:space="0" w:color="auto"/>
                    <w:bottom w:val="none" w:sz="0" w:space="0" w:color="auto"/>
                    <w:right w:val="none" w:sz="0" w:space="0" w:color="auto"/>
                  </w:divBdr>
                  <w:divsChild>
                    <w:div w:id="477110647">
                      <w:marLeft w:val="0"/>
                      <w:marRight w:val="0"/>
                      <w:marTop w:val="0"/>
                      <w:marBottom w:val="0"/>
                      <w:divBdr>
                        <w:top w:val="none" w:sz="0" w:space="0" w:color="auto"/>
                        <w:left w:val="none" w:sz="0" w:space="0" w:color="auto"/>
                        <w:bottom w:val="none" w:sz="0" w:space="0" w:color="auto"/>
                        <w:right w:val="none" w:sz="0" w:space="0" w:color="auto"/>
                      </w:divBdr>
                    </w:div>
                  </w:divsChild>
                </w:div>
                <w:div w:id="2138142130">
                  <w:marLeft w:val="0"/>
                  <w:marRight w:val="0"/>
                  <w:marTop w:val="0"/>
                  <w:marBottom w:val="0"/>
                  <w:divBdr>
                    <w:top w:val="none" w:sz="0" w:space="0" w:color="auto"/>
                    <w:left w:val="none" w:sz="0" w:space="0" w:color="auto"/>
                    <w:bottom w:val="none" w:sz="0" w:space="0" w:color="auto"/>
                    <w:right w:val="none" w:sz="0" w:space="0" w:color="auto"/>
                  </w:divBdr>
                  <w:divsChild>
                    <w:div w:id="1716081693">
                      <w:marLeft w:val="0"/>
                      <w:marRight w:val="0"/>
                      <w:marTop w:val="0"/>
                      <w:marBottom w:val="0"/>
                      <w:divBdr>
                        <w:top w:val="none" w:sz="0" w:space="0" w:color="auto"/>
                        <w:left w:val="none" w:sz="0" w:space="0" w:color="auto"/>
                        <w:bottom w:val="none" w:sz="0" w:space="0" w:color="auto"/>
                        <w:right w:val="none" w:sz="0" w:space="0" w:color="auto"/>
                      </w:divBdr>
                    </w:div>
                  </w:divsChild>
                </w:div>
                <w:div w:id="2141066946">
                  <w:marLeft w:val="0"/>
                  <w:marRight w:val="0"/>
                  <w:marTop w:val="0"/>
                  <w:marBottom w:val="0"/>
                  <w:divBdr>
                    <w:top w:val="none" w:sz="0" w:space="0" w:color="auto"/>
                    <w:left w:val="none" w:sz="0" w:space="0" w:color="auto"/>
                    <w:bottom w:val="none" w:sz="0" w:space="0" w:color="auto"/>
                    <w:right w:val="none" w:sz="0" w:space="0" w:color="auto"/>
                  </w:divBdr>
                  <w:divsChild>
                    <w:div w:id="1619026914">
                      <w:marLeft w:val="0"/>
                      <w:marRight w:val="0"/>
                      <w:marTop w:val="0"/>
                      <w:marBottom w:val="0"/>
                      <w:divBdr>
                        <w:top w:val="none" w:sz="0" w:space="0" w:color="auto"/>
                        <w:left w:val="none" w:sz="0" w:space="0" w:color="auto"/>
                        <w:bottom w:val="none" w:sz="0" w:space="0" w:color="auto"/>
                        <w:right w:val="none" w:sz="0" w:space="0" w:color="auto"/>
                      </w:divBdr>
                    </w:div>
                  </w:divsChild>
                </w:div>
                <w:div w:id="557133431">
                  <w:marLeft w:val="0"/>
                  <w:marRight w:val="0"/>
                  <w:marTop w:val="0"/>
                  <w:marBottom w:val="0"/>
                  <w:divBdr>
                    <w:top w:val="none" w:sz="0" w:space="0" w:color="auto"/>
                    <w:left w:val="none" w:sz="0" w:space="0" w:color="auto"/>
                    <w:bottom w:val="none" w:sz="0" w:space="0" w:color="auto"/>
                    <w:right w:val="none" w:sz="0" w:space="0" w:color="auto"/>
                  </w:divBdr>
                  <w:divsChild>
                    <w:div w:id="456067037">
                      <w:marLeft w:val="0"/>
                      <w:marRight w:val="0"/>
                      <w:marTop w:val="0"/>
                      <w:marBottom w:val="0"/>
                      <w:divBdr>
                        <w:top w:val="none" w:sz="0" w:space="0" w:color="auto"/>
                        <w:left w:val="none" w:sz="0" w:space="0" w:color="auto"/>
                        <w:bottom w:val="none" w:sz="0" w:space="0" w:color="auto"/>
                        <w:right w:val="none" w:sz="0" w:space="0" w:color="auto"/>
                      </w:divBdr>
                    </w:div>
                  </w:divsChild>
                </w:div>
                <w:div w:id="960304962">
                  <w:marLeft w:val="0"/>
                  <w:marRight w:val="0"/>
                  <w:marTop w:val="0"/>
                  <w:marBottom w:val="0"/>
                  <w:divBdr>
                    <w:top w:val="none" w:sz="0" w:space="0" w:color="auto"/>
                    <w:left w:val="none" w:sz="0" w:space="0" w:color="auto"/>
                    <w:bottom w:val="none" w:sz="0" w:space="0" w:color="auto"/>
                    <w:right w:val="none" w:sz="0" w:space="0" w:color="auto"/>
                  </w:divBdr>
                  <w:divsChild>
                    <w:div w:id="846136825">
                      <w:marLeft w:val="0"/>
                      <w:marRight w:val="0"/>
                      <w:marTop w:val="0"/>
                      <w:marBottom w:val="0"/>
                      <w:divBdr>
                        <w:top w:val="none" w:sz="0" w:space="0" w:color="auto"/>
                        <w:left w:val="none" w:sz="0" w:space="0" w:color="auto"/>
                        <w:bottom w:val="none" w:sz="0" w:space="0" w:color="auto"/>
                        <w:right w:val="none" w:sz="0" w:space="0" w:color="auto"/>
                      </w:divBdr>
                    </w:div>
                  </w:divsChild>
                </w:div>
                <w:div w:id="428889573">
                  <w:marLeft w:val="0"/>
                  <w:marRight w:val="0"/>
                  <w:marTop w:val="0"/>
                  <w:marBottom w:val="0"/>
                  <w:divBdr>
                    <w:top w:val="none" w:sz="0" w:space="0" w:color="auto"/>
                    <w:left w:val="none" w:sz="0" w:space="0" w:color="auto"/>
                    <w:bottom w:val="none" w:sz="0" w:space="0" w:color="auto"/>
                    <w:right w:val="none" w:sz="0" w:space="0" w:color="auto"/>
                  </w:divBdr>
                  <w:divsChild>
                    <w:div w:id="1313561053">
                      <w:marLeft w:val="0"/>
                      <w:marRight w:val="0"/>
                      <w:marTop w:val="0"/>
                      <w:marBottom w:val="0"/>
                      <w:divBdr>
                        <w:top w:val="none" w:sz="0" w:space="0" w:color="auto"/>
                        <w:left w:val="none" w:sz="0" w:space="0" w:color="auto"/>
                        <w:bottom w:val="none" w:sz="0" w:space="0" w:color="auto"/>
                        <w:right w:val="none" w:sz="0" w:space="0" w:color="auto"/>
                      </w:divBdr>
                    </w:div>
                  </w:divsChild>
                </w:div>
                <w:div w:id="1403328205">
                  <w:marLeft w:val="0"/>
                  <w:marRight w:val="0"/>
                  <w:marTop w:val="0"/>
                  <w:marBottom w:val="0"/>
                  <w:divBdr>
                    <w:top w:val="none" w:sz="0" w:space="0" w:color="auto"/>
                    <w:left w:val="none" w:sz="0" w:space="0" w:color="auto"/>
                    <w:bottom w:val="none" w:sz="0" w:space="0" w:color="auto"/>
                    <w:right w:val="none" w:sz="0" w:space="0" w:color="auto"/>
                  </w:divBdr>
                  <w:divsChild>
                    <w:div w:id="1175919056">
                      <w:marLeft w:val="0"/>
                      <w:marRight w:val="0"/>
                      <w:marTop w:val="0"/>
                      <w:marBottom w:val="0"/>
                      <w:divBdr>
                        <w:top w:val="none" w:sz="0" w:space="0" w:color="auto"/>
                        <w:left w:val="none" w:sz="0" w:space="0" w:color="auto"/>
                        <w:bottom w:val="none" w:sz="0" w:space="0" w:color="auto"/>
                        <w:right w:val="none" w:sz="0" w:space="0" w:color="auto"/>
                      </w:divBdr>
                    </w:div>
                  </w:divsChild>
                </w:div>
                <w:div w:id="1662000822">
                  <w:marLeft w:val="0"/>
                  <w:marRight w:val="0"/>
                  <w:marTop w:val="0"/>
                  <w:marBottom w:val="0"/>
                  <w:divBdr>
                    <w:top w:val="none" w:sz="0" w:space="0" w:color="auto"/>
                    <w:left w:val="none" w:sz="0" w:space="0" w:color="auto"/>
                    <w:bottom w:val="none" w:sz="0" w:space="0" w:color="auto"/>
                    <w:right w:val="none" w:sz="0" w:space="0" w:color="auto"/>
                  </w:divBdr>
                  <w:divsChild>
                    <w:div w:id="1005549018">
                      <w:marLeft w:val="0"/>
                      <w:marRight w:val="0"/>
                      <w:marTop w:val="0"/>
                      <w:marBottom w:val="0"/>
                      <w:divBdr>
                        <w:top w:val="none" w:sz="0" w:space="0" w:color="auto"/>
                        <w:left w:val="none" w:sz="0" w:space="0" w:color="auto"/>
                        <w:bottom w:val="none" w:sz="0" w:space="0" w:color="auto"/>
                        <w:right w:val="none" w:sz="0" w:space="0" w:color="auto"/>
                      </w:divBdr>
                    </w:div>
                  </w:divsChild>
                </w:div>
                <w:div w:id="875316605">
                  <w:marLeft w:val="0"/>
                  <w:marRight w:val="0"/>
                  <w:marTop w:val="0"/>
                  <w:marBottom w:val="0"/>
                  <w:divBdr>
                    <w:top w:val="none" w:sz="0" w:space="0" w:color="auto"/>
                    <w:left w:val="none" w:sz="0" w:space="0" w:color="auto"/>
                    <w:bottom w:val="none" w:sz="0" w:space="0" w:color="auto"/>
                    <w:right w:val="none" w:sz="0" w:space="0" w:color="auto"/>
                  </w:divBdr>
                  <w:divsChild>
                    <w:div w:id="906115584">
                      <w:marLeft w:val="0"/>
                      <w:marRight w:val="0"/>
                      <w:marTop w:val="0"/>
                      <w:marBottom w:val="0"/>
                      <w:divBdr>
                        <w:top w:val="none" w:sz="0" w:space="0" w:color="auto"/>
                        <w:left w:val="none" w:sz="0" w:space="0" w:color="auto"/>
                        <w:bottom w:val="none" w:sz="0" w:space="0" w:color="auto"/>
                        <w:right w:val="none" w:sz="0" w:space="0" w:color="auto"/>
                      </w:divBdr>
                    </w:div>
                  </w:divsChild>
                </w:div>
                <w:div w:id="1889803570">
                  <w:marLeft w:val="0"/>
                  <w:marRight w:val="0"/>
                  <w:marTop w:val="0"/>
                  <w:marBottom w:val="0"/>
                  <w:divBdr>
                    <w:top w:val="none" w:sz="0" w:space="0" w:color="auto"/>
                    <w:left w:val="none" w:sz="0" w:space="0" w:color="auto"/>
                    <w:bottom w:val="none" w:sz="0" w:space="0" w:color="auto"/>
                    <w:right w:val="none" w:sz="0" w:space="0" w:color="auto"/>
                  </w:divBdr>
                  <w:divsChild>
                    <w:div w:id="1998537502">
                      <w:marLeft w:val="0"/>
                      <w:marRight w:val="0"/>
                      <w:marTop w:val="0"/>
                      <w:marBottom w:val="0"/>
                      <w:divBdr>
                        <w:top w:val="none" w:sz="0" w:space="0" w:color="auto"/>
                        <w:left w:val="none" w:sz="0" w:space="0" w:color="auto"/>
                        <w:bottom w:val="none" w:sz="0" w:space="0" w:color="auto"/>
                        <w:right w:val="none" w:sz="0" w:space="0" w:color="auto"/>
                      </w:divBdr>
                    </w:div>
                  </w:divsChild>
                </w:div>
                <w:div w:id="1440223279">
                  <w:marLeft w:val="0"/>
                  <w:marRight w:val="0"/>
                  <w:marTop w:val="0"/>
                  <w:marBottom w:val="0"/>
                  <w:divBdr>
                    <w:top w:val="none" w:sz="0" w:space="0" w:color="auto"/>
                    <w:left w:val="none" w:sz="0" w:space="0" w:color="auto"/>
                    <w:bottom w:val="none" w:sz="0" w:space="0" w:color="auto"/>
                    <w:right w:val="none" w:sz="0" w:space="0" w:color="auto"/>
                  </w:divBdr>
                  <w:divsChild>
                    <w:div w:id="510684136">
                      <w:marLeft w:val="0"/>
                      <w:marRight w:val="0"/>
                      <w:marTop w:val="0"/>
                      <w:marBottom w:val="0"/>
                      <w:divBdr>
                        <w:top w:val="none" w:sz="0" w:space="0" w:color="auto"/>
                        <w:left w:val="none" w:sz="0" w:space="0" w:color="auto"/>
                        <w:bottom w:val="none" w:sz="0" w:space="0" w:color="auto"/>
                        <w:right w:val="none" w:sz="0" w:space="0" w:color="auto"/>
                      </w:divBdr>
                    </w:div>
                  </w:divsChild>
                </w:div>
                <w:div w:id="463162797">
                  <w:marLeft w:val="0"/>
                  <w:marRight w:val="0"/>
                  <w:marTop w:val="0"/>
                  <w:marBottom w:val="0"/>
                  <w:divBdr>
                    <w:top w:val="none" w:sz="0" w:space="0" w:color="auto"/>
                    <w:left w:val="none" w:sz="0" w:space="0" w:color="auto"/>
                    <w:bottom w:val="none" w:sz="0" w:space="0" w:color="auto"/>
                    <w:right w:val="none" w:sz="0" w:space="0" w:color="auto"/>
                  </w:divBdr>
                  <w:divsChild>
                    <w:div w:id="1777748718">
                      <w:marLeft w:val="0"/>
                      <w:marRight w:val="0"/>
                      <w:marTop w:val="0"/>
                      <w:marBottom w:val="0"/>
                      <w:divBdr>
                        <w:top w:val="none" w:sz="0" w:space="0" w:color="auto"/>
                        <w:left w:val="none" w:sz="0" w:space="0" w:color="auto"/>
                        <w:bottom w:val="none" w:sz="0" w:space="0" w:color="auto"/>
                        <w:right w:val="none" w:sz="0" w:space="0" w:color="auto"/>
                      </w:divBdr>
                    </w:div>
                  </w:divsChild>
                </w:div>
                <w:div w:id="1774398143">
                  <w:marLeft w:val="0"/>
                  <w:marRight w:val="0"/>
                  <w:marTop w:val="0"/>
                  <w:marBottom w:val="0"/>
                  <w:divBdr>
                    <w:top w:val="none" w:sz="0" w:space="0" w:color="auto"/>
                    <w:left w:val="none" w:sz="0" w:space="0" w:color="auto"/>
                    <w:bottom w:val="none" w:sz="0" w:space="0" w:color="auto"/>
                    <w:right w:val="none" w:sz="0" w:space="0" w:color="auto"/>
                  </w:divBdr>
                  <w:divsChild>
                    <w:div w:id="1977640756">
                      <w:marLeft w:val="0"/>
                      <w:marRight w:val="0"/>
                      <w:marTop w:val="0"/>
                      <w:marBottom w:val="0"/>
                      <w:divBdr>
                        <w:top w:val="none" w:sz="0" w:space="0" w:color="auto"/>
                        <w:left w:val="none" w:sz="0" w:space="0" w:color="auto"/>
                        <w:bottom w:val="none" w:sz="0" w:space="0" w:color="auto"/>
                        <w:right w:val="none" w:sz="0" w:space="0" w:color="auto"/>
                      </w:divBdr>
                    </w:div>
                  </w:divsChild>
                </w:div>
                <w:div w:id="1956867730">
                  <w:marLeft w:val="0"/>
                  <w:marRight w:val="0"/>
                  <w:marTop w:val="0"/>
                  <w:marBottom w:val="0"/>
                  <w:divBdr>
                    <w:top w:val="none" w:sz="0" w:space="0" w:color="auto"/>
                    <w:left w:val="none" w:sz="0" w:space="0" w:color="auto"/>
                    <w:bottom w:val="none" w:sz="0" w:space="0" w:color="auto"/>
                    <w:right w:val="none" w:sz="0" w:space="0" w:color="auto"/>
                  </w:divBdr>
                  <w:divsChild>
                    <w:div w:id="2020497127">
                      <w:marLeft w:val="0"/>
                      <w:marRight w:val="0"/>
                      <w:marTop w:val="0"/>
                      <w:marBottom w:val="0"/>
                      <w:divBdr>
                        <w:top w:val="none" w:sz="0" w:space="0" w:color="auto"/>
                        <w:left w:val="none" w:sz="0" w:space="0" w:color="auto"/>
                        <w:bottom w:val="none" w:sz="0" w:space="0" w:color="auto"/>
                        <w:right w:val="none" w:sz="0" w:space="0" w:color="auto"/>
                      </w:divBdr>
                    </w:div>
                  </w:divsChild>
                </w:div>
                <w:div w:id="273442718">
                  <w:marLeft w:val="0"/>
                  <w:marRight w:val="0"/>
                  <w:marTop w:val="0"/>
                  <w:marBottom w:val="0"/>
                  <w:divBdr>
                    <w:top w:val="none" w:sz="0" w:space="0" w:color="auto"/>
                    <w:left w:val="none" w:sz="0" w:space="0" w:color="auto"/>
                    <w:bottom w:val="none" w:sz="0" w:space="0" w:color="auto"/>
                    <w:right w:val="none" w:sz="0" w:space="0" w:color="auto"/>
                  </w:divBdr>
                  <w:divsChild>
                    <w:div w:id="1945571416">
                      <w:marLeft w:val="0"/>
                      <w:marRight w:val="0"/>
                      <w:marTop w:val="0"/>
                      <w:marBottom w:val="0"/>
                      <w:divBdr>
                        <w:top w:val="none" w:sz="0" w:space="0" w:color="auto"/>
                        <w:left w:val="none" w:sz="0" w:space="0" w:color="auto"/>
                        <w:bottom w:val="none" w:sz="0" w:space="0" w:color="auto"/>
                        <w:right w:val="none" w:sz="0" w:space="0" w:color="auto"/>
                      </w:divBdr>
                    </w:div>
                  </w:divsChild>
                </w:div>
                <w:div w:id="877088616">
                  <w:marLeft w:val="0"/>
                  <w:marRight w:val="0"/>
                  <w:marTop w:val="0"/>
                  <w:marBottom w:val="0"/>
                  <w:divBdr>
                    <w:top w:val="none" w:sz="0" w:space="0" w:color="auto"/>
                    <w:left w:val="none" w:sz="0" w:space="0" w:color="auto"/>
                    <w:bottom w:val="none" w:sz="0" w:space="0" w:color="auto"/>
                    <w:right w:val="none" w:sz="0" w:space="0" w:color="auto"/>
                  </w:divBdr>
                  <w:divsChild>
                    <w:div w:id="764806716">
                      <w:marLeft w:val="0"/>
                      <w:marRight w:val="0"/>
                      <w:marTop w:val="0"/>
                      <w:marBottom w:val="0"/>
                      <w:divBdr>
                        <w:top w:val="none" w:sz="0" w:space="0" w:color="auto"/>
                        <w:left w:val="none" w:sz="0" w:space="0" w:color="auto"/>
                        <w:bottom w:val="none" w:sz="0" w:space="0" w:color="auto"/>
                        <w:right w:val="none" w:sz="0" w:space="0" w:color="auto"/>
                      </w:divBdr>
                    </w:div>
                  </w:divsChild>
                </w:div>
                <w:div w:id="1540162961">
                  <w:marLeft w:val="0"/>
                  <w:marRight w:val="0"/>
                  <w:marTop w:val="0"/>
                  <w:marBottom w:val="0"/>
                  <w:divBdr>
                    <w:top w:val="none" w:sz="0" w:space="0" w:color="auto"/>
                    <w:left w:val="none" w:sz="0" w:space="0" w:color="auto"/>
                    <w:bottom w:val="none" w:sz="0" w:space="0" w:color="auto"/>
                    <w:right w:val="none" w:sz="0" w:space="0" w:color="auto"/>
                  </w:divBdr>
                  <w:divsChild>
                    <w:div w:id="1668243101">
                      <w:marLeft w:val="0"/>
                      <w:marRight w:val="0"/>
                      <w:marTop w:val="0"/>
                      <w:marBottom w:val="0"/>
                      <w:divBdr>
                        <w:top w:val="none" w:sz="0" w:space="0" w:color="auto"/>
                        <w:left w:val="none" w:sz="0" w:space="0" w:color="auto"/>
                        <w:bottom w:val="none" w:sz="0" w:space="0" w:color="auto"/>
                        <w:right w:val="none" w:sz="0" w:space="0" w:color="auto"/>
                      </w:divBdr>
                    </w:div>
                  </w:divsChild>
                </w:div>
                <w:div w:id="1974367386">
                  <w:marLeft w:val="0"/>
                  <w:marRight w:val="0"/>
                  <w:marTop w:val="0"/>
                  <w:marBottom w:val="0"/>
                  <w:divBdr>
                    <w:top w:val="none" w:sz="0" w:space="0" w:color="auto"/>
                    <w:left w:val="none" w:sz="0" w:space="0" w:color="auto"/>
                    <w:bottom w:val="none" w:sz="0" w:space="0" w:color="auto"/>
                    <w:right w:val="none" w:sz="0" w:space="0" w:color="auto"/>
                  </w:divBdr>
                  <w:divsChild>
                    <w:div w:id="287978022">
                      <w:marLeft w:val="0"/>
                      <w:marRight w:val="0"/>
                      <w:marTop w:val="0"/>
                      <w:marBottom w:val="0"/>
                      <w:divBdr>
                        <w:top w:val="none" w:sz="0" w:space="0" w:color="auto"/>
                        <w:left w:val="none" w:sz="0" w:space="0" w:color="auto"/>
                        <w:bottom w:val="none" w:sz="0" w:space="0" w:color="auto"/>
                        <w:right w:val="none" w:sz="0" w:space="0" w:color="auto"/>
                      </w:divBdr>
                    </w:div>
                  </w:divsChild>
                </w:div>
                <w:div w:id="2046129790">
                  <w:marLeft w:val="0"/>
                  <w:marRight w:val="0"/>
                  <w:marTop w:val="0"/>
                  <w:marBottom w:val="0"/>
                  <w:divBdr>
                    <w:top w:val="none" w:sz="0" w:space="0" w:color="auto"/>
                    <w:left w:val="none" w:sz="0" w:space="0" w:color="auto"/>
                    <w:bottom w:val="none" w:sz="0" w:space="0" w:color="auto"/>
                    <w:right w:val="none" w:sz="0" w:space="0" w:color="auto"/>
                  </w:divBdr>
                  <w:divsChild>
                    <w:div w:id="1403869120">
                      <w:marLeft w:val="0"/>
                      <w:marRight w:val="0"/>
                      <w:marTop w:val="0"/>
                      <w:marBottom w:val="0"/>
                      <w:divBdr>
                        <w:top w:val="none" w:sz="0" w:space="0" w:color="auto"/>
                        <w:left w:val="none" w:sz="0" w:space="0" w:color="auto"/>
                        <w:bottom w:val="none" w:sz="0" w:space="0" w:color="auto"/>
                        <w:right w:val="none" w:sz="0" w:space="0" w:color="auto"/>
                      </w:divBdr>
                    </w:div>
                  </w:divsChild>
                </w:div>
                <w:div w:id="2126539039">
                  <w:marLeft w:val="0"/>
                  <w:marRight w:val="0"/>
                  <w:marTop w:val="0"/>
                  <w:marBottom w:val="0"/>
                  <w:divBdr>
                    <w:top w:val="none" w:sz="0" w:space="0" w:color="auto"/>
                    <w:left w:val="none" w:sz="0" w:space="0" w:color="auto"/>
                    <w:bottom w:val="none" w:sz="0" w:space="0" w:color="auto"/>
                    <w:right w:val="none" w:sz="0" w:space="0" w:color="auto"/>
                  </w:divBdr>
                  <w:divsChild>
                    <w:div w:id="2021393211">
                      <w:marLeft w:val="0"/>
                      <w:marRight w:val="0"/>
                      <w:marTop w:val="0"/>
                      <w:marBottom w:val="0"/>
                      <w:divBdr>
                        <w:top w:val="none" w:sz="0" w:space="0" w:color="auto"/>
                        <w:left w:val="none" w:sz="0" w:space="0" w:color="auto"/>
                        <w:bottom w:val="none" w:sz="0" w:space="0" w:color="auto"/>
                        <w:right w:val="none" w:sz="0" w:space="0" w:color="auto"/>
                      </w:divBdr>
                    </w:div>
                  </w:divsChild>
                </w:div>
                <w:div w:id="1875968140">
                  <w:marLeft w:val="0"/>
                  <w:marRight w:val="0"/>
                  <w:marTop w:val="0"/>
                  <w:marBottom w:val="0"/>
                  <w:divBdr>
                    <w:top w:val="none" w:sz="0" w:space="0" w:color="auto"/>
                    <w:left w:val="none" w:sz="0" w:space="0" w:color="auto"/>
                    <w:bottom w:val="none" w:sz="0" w:space="0" w:color="auto"/>
                    <w:right w:val="none" w:sz="0" w:space="0" w:color="auto"/>
                  </w:divBdr>
                  <w:divsChild>
                    <w:div w:id="1644499635">
                      <w:marLeft w:val="0"/>
                      <w:marRight w:val="0"/>
                      <w:marTop w:val="0"/>
                      <w:marBottom w:val="0"/>
                      <w:divBdr>
                        <w:top w:val="none" w:sz="0" w:space="0" w:color="auto"/>
                        <w:left w:val="none" w:sz="0" w:space="0" w:color="auto"/>
                        <w:bottom w:val="none" w:sz="0" w:space="0" w:color="auto"/>
                        <w:right w:val="none" w:sz="0" w:space="0" w:color="auto"/>
                      </w:divBdr>
                    </w:div>
                  </w:divsChild>
                </w:div>
                <w:div w:id="1928148674">
                  <w:marLeft w:val="0"/>
                  <w:marRight w:val="0"/>
                  <w:marTop w:val="0"/>
                  <w:marBottom w:val="0"/>
                  <w:divBdr>
                    <w:top w:val="none" w:sz="0" w:space="0" w:color="auto"/>
                    <w:left w:val="none" w:sz="0" w:space="0" w:color="auto"/>
                    <w:bottom w:val="none" w:sz="0" w:space="0" w:color="auto"/>
                    <w:right w:val="none" w:sz="0" w:space="0" w:color="auto"/>
                  </w:divBdr>
                  <w:divsChild>
                    <w:div w:id="5836380">
                      <w:marLeft w:val="0"/>
                      <w:marRight w:val="0"/>
                      <w:marTop w:val="0"/>
                      <w:marBottom w:val="0"/>
                      <w:divBdr>
                        <w:top w:val="none" w:sz="0" w:space="0" w:color="auto"/>
                        <w:left w:val="none" w:sz="0" w:space="0" w:color="auto"/>
                        <w:bottom w:val="none" w:sz="0" w:space="0" w:color="auto"/>
                        <w:right w:val="none" w:sz="0" w:space="0" w:color="auto"/>
                      </w:divBdr>
                    </w:div>
                  </w:divsChild>
                </w:div>
                <w:div w:id="196505148">
                  <w:marLeft w:val="0"/>
                  <w:marRight w:val="0"/>
                  <w:marTop w:val="0"/>
                  <w:marBottom w:val="0"/>
                  <w:divBdr>
                    <w:top w:val="none" w:sz="0" w:space="0" w:color="auto"/>
                    <w:left w:val="none" w:sz="0" w:space="0" w:color="auto"/>
                    <w:bottom w:val="none" w:sz="0" w:space="0" w:color="auto"/>
                    <w:right w:val="none" w:sz="0" w:space="0" w:color="auto"/>
                  </w:divBdr>
                  <w:divsChild>
                    <w:div w:id="1375037784">
                      <w:marLeft w:val="0"/>
                      <w:marRight w:val="0"/>
                      <w:marTop w:val="0"/>
                      <w:marBottom w:val="0"/>
                      <w:divBdr>
                        <w:top w:val="none" w:sz="0" w:space="0" w:color="auto"/>
                        <w:left w:val="none" w:sz="0" w:space="0" w:color="auto"/>
                        <w:bottom w:val="none" w:sz="0" w:space="0" w:color="auto"/>
                        <w:right w:val="none" w:sz="0" w:space="0" w:color="auto"/>
                      </w:divBdr>
                    </w:div>
                  </w:divsChild>
                </w:div>
                <w:div w:id="985545126">
                  <w:marLeft w:val="0"/>
                  <w:marRight w:val="0"/>
                  <w:marTop w:val="0"/>
                  <w:marBottom w:val="0"/>
                  <w:divBdr>
                    <w:top w:val="none" w:sz="0" w:space="0" w:color="auto"/>
                    <w:left w:val="none" w:sz="0" w:space="0" w:color="auto"/>
                    <w:bottom w:val="none" w:sz="0" w:space="0" w:color="auto"/>
                    <w:right w:val="none" w:sz="0" w:space="0" w:color="auto"/>
                  </w:divBdr>
                  <w:divsChild>
                    <w:div w:id="34513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86298">
          <w:marLeft w:val="0"/>
          <w:marRight w:val="0"/>
          <w:marTop w:val="0"/>
          <w:marBottom w:val="0"/>
          <w:divBdr>
            <w:top w:val="none" w:sz="0" w:space="0" w:color="auto"/>
            <w:left w:val="none" w:sz="0" w:space="0" w:color="auto"/>
            <w:bottom w:val="none" w:sz="0" w:space="0" w:color="auto"/>
            <w:right w:val="none" w:sz="0" w:space="0" w:color="auto"/>
          </w:divBdr>
        </w:div>
        <w:div w:id="1176069210">
          <w:marLeft w:val="0"/>
          <w:marRight w:val="0"/>
          <w:marTop w:val="0"/>
          <w:marBottom w:val="0"/>
          <w:divBdr>
            <w:top w:val="none" w:sz="0" w:space="0" w:color="auto"/>
            <w:left w:val="none" w:sz="0" w:space="0" w:color="auto"/>
            <w:bottom w:val="none" w:sz="0" w:space="0" w:color="auto"/>
            <w:right w:val="none" w:sz="0" w:space="0" w:color="auto"/>
          </w:divBdr>
        </w:div>
        <w:div w:id="101724740">
          <w:marLeft w:val="0"/>
          <w:marRight w:val="0"/>
          <w:marTop w:val="0"/>
          <w:marBottom w:val="0"/>
          <w:divBdr>
            <w:top w:val="none" w:sz="0" w:space="0" w:color="auto"/>
            <w:left w:val="none" w:sz="0" w:space="0" w:color="auto"/>
            <w:bottom w:val="none" w:sz="0" w:space="0" w:color="auto"/>
            <w:right w:val="none" w:sz="0" w:space="0" w:color="auto"/>
          </w:divBdr>
        </w:div>
        <w:div w:id="1315183893">
          <w:marLeft w:val="0"/>
          <w:marRight w:val="0"/>
          <w:marTop w:val="0"/>
          <w:marBottom w:val="0"/>
          <w:divBdr>
            <w:top w:val="none" w:sz="0" w:space="0" w:color="auto"/>
            <w:left w:val="none" w:sz="0" w:space="0" w:color="auto"/>
            <w:bottom w:val="none" w:sz="0" w:space="0" w:color="auto"/>
            <w:right w:val="none" w:sz="0" w:space="0" w:color="auto"/>
          </w:divBdr>
          <w:divsChild>
            <w:div w:id="1408839285">
              <w:marLeft w:val="-75"/>
              <w:marRight w:val="0"/>
              <w:marTop w:val="30"/>
              <w:marBottom w:val="30"/>
              <w:divBdr>
                <w:top w:val="none" w:sz="0" w:space="0" w:color="auto"/>
                <w:left w:val="none" w:sz="0" w:space="0" w:color="auto"/>
                <w:bottom w:val="none" w:sz="0" w:space="0" w:color="auto"/>
                <w:right w:val="none" w:sz="0" w:space="0" w:color="auto"/>
              </w:divBdr>
              <w:divsChild>
                <w:div w:id="1956599097">
                  <w:marLeft w:val="0"/>
                  <w:marRight w:val="0"/>
                  <w:marTop w:val="0"/>
                  <w:marBottom w:val="0"/>
                  <w:divBdr>
                    <w:top w:val="none" w:sz="0" w:space="0" w:color="auto"/>
                    <w:left w:val="none" w:sz="0" w:space="0" w:color="auto"/>
                    <w:bottom w:val="none" w:sz="0" w:space="0" w:color="auto"/>
                    <w:right w:val="none" w:sz="0" w:space="0" w:color="auto"/>
                  </w:divBdr>
                  <w:divsChild>
                    <w:div w:id="23947841">
                      <w:marLeft w:val="0"/>
                      <w:marRight w:val="0"/>
                      <w:marTop w:val="0"/>
                      <w:marBottom w:val="0"/>
                      <w:divBdr>
                        <w:top w:val="none" w:sz="0" w:space="0" w:color="auto"/>
                        <w:left w:val="none" w:sz="0" w:space="0" w:color="auto"/>
                        <w:bottom w:val="none" w:sz="0" w:space="0" w:color="auto"/>
                        <w:right w:val="none" w:sz="0" w:space="0" w:color="auto"/>
                      </w:divBdr>
                    </w:div>
                  </w:divsChild>
                </w:div>
                <w:div w:id="1443919802">
                  <w:marLeft w:val="0"/>
                  <w:marRight w:val="0"/>
                  <w:marTop w:val="0"/>
                  <w:marBottom w:val="0"/>
                  <w:divBdr>
                    <w:top w:val="none" w:sz="0" w:space="0" w:color="auto"/>
                    <w:left w:val="none" w:sz="0" w:space="0" w:color="auto"/>
                    <w:bottom w:val="none" w:sz="0" w:space="0" w:color="auto"/>
                    <w:right w:val="none" w:sz="0" w:space="0" w:color="auto"/>
                  </w:divBdr>
                  <w:divsChild>
                    <w:div w:id="2135905552">
                      <w:marLeft w:val="0"/>
                      <w:marRight w:val="0"/>
                      <w:marTop w:val="0"/>
                      <w:marBottom w:val="0"/>
                      <w:divBdr>
                        <w:top w:val="none" w:sz="0" w:space="0" w:color="auto"/>
                        <w:left w:val="none" w:sz="0" w:space="0" w:color="auto"/>
                        <w:bottom w:val="none" w:sz="0" w:space="0" w:color="auto"/>
                        <w:right w:val="none" w:sz="0" w:space="0" w:color="auto"/>
                      </w:divBdr>
                    </w:div>
                  </w:divsChild>
                </w:div>
                <w:div w:id="362092754">
                  <w:marLeft w:val="0"/>
                  <w:marRight w:val="0"/>
                  <w:marTop w:val="0"/>
                  <w:marBottom w:val="0"/>
                  <w:divBdr>
                    <w:top w:val="none" w:sz="0" w:space="0" w:color="auto"/>
                    <w:left w:val="none" w:sz="0" w:space="0" w:color="auto"/>
                    <w:bottom w:val="none" w:sz="0" w:space="0" w:color="auto"/>
                    <w:right w:val="none" w:sz="0" w:space="0" w:color="auto"/>
                  </w:divBdr>
                  <w:divsChild>
                    <w:div w:id="1083844057">
                      <w:marLeft w:val="0"/>
                      <w:marRight w:val="0"/>
                      <w:marTop w:val="0"/>
                      <w:marBottom w:val="0"/>
                      <w:divBdr>
                        <w:top w:val="none" w:sz="0" w:space="0" w:color="auto"/>
                        <w:left w:val="none" w:sz="0" w:space="0" w:color="auto"/>
                        <w:bottom w:val="none" w:sz="0" w:space="0" w:color="auto"/>
                        <w:right w:val="none" w:sz="0" w:space="0" w:color="auto"/>
                      </w:divBdr>
                    </w:div>
                  </w:divsChild>
                </w:div>
                <w:div w:id="716274289">
                  <w:marLeft w:val="0"/>
                  <w:marRight w:val="0"/>
                  <w:marTop w:val="0"/>
                  <w:marBottom w:val="0"/>
                  <w:divBdr>
                    <w:top w:val="none" w:sz="0" w:space="0" w:color="auto"/>
                    <w:left w:val="none" w:sz="0" w:space="0" w:color="auto"/>
                    <w:bottom w:val="none" w:sz="0" w:space="0" w:color="auto"/>
                    <w:right w:val="none" w:sz="0" w:space="0" w:color="auto"/>
                  </w:divBdr>
                  <w:divsChild>
                    <w:div w:id="1088117244">
                      <w:marLeft w:val="0"/>
                      <w:marRight w:val="0"/>
                      <w:marTop w:val="0"/>
                      <w:marBottom w:val="0"/>
                      <w:divBdr>
                        <w:top w:val="none" w:sz="0" w:space="0" w:color="auto"/>
                        <w:left w:val="none" w:sz="0" w:space="0" w:color="auto"/>
                        <w:bottom w:val="none" w:sz="0" w:space="0" w:color="auto"/>
                        <w:right w:val="none" w:sz="0" w:space="0" w:color="auto"/>
                      </w:divBdr>
                    </w:div>
                  </w:divsChild>
                </w:div>
                <w:div w:id="959145428">
                  <w:marLeft w:val="0"/>
                  <w:marRight w:val="0"/>
                  <w:marTop w:val="0"/>
                  <w:marBottom w:val="0"/>
                  <w:divBdr>
                    <w:top w:val="none" w:sz="0" w:space="0" w:color="auto"/>
                    <w:left w:val="none" w:sz="0" w:space="0" w:color="auto"/>
                    <w:bottom w:val="none" w:sz="0" w:space="0" w:color="auto"/>
                    <w:right w:val="none" w:sz="0" w:space="0" w:color="auto"/>
                  </w:divBdr>
                  <w:divsChild>
                    <w:div w:id="1685669341">
                      <w:marLeft w:val="0"/>
                      <w:marRight w:val="0"/>
                      <w:marTop w:val="0"/>
                      <w:marBottom w:val="0"/>
                      <w:divBdr>
                        <w:top w:val="none" w:sz="0" w:space="0" w:color="auto"/>
                        <w:left w:val="none" w:sz="0" w:space="0" w:color="auto"/>
                        <w:bottom w:val="none" w:sz="0" w:space="0" w:color="auto"/>
                        <w:right w:val="none" w:sz="0" w:space="0" w:color="auto"/>
                      </w:divBdr>
                    </w:div>
                  </w:divsChild>
                </w:div>
                <w:div w:id="1645355213">
                  <w:marLeft w:val="0"/>
                  <w:marRight w:val="0"/>
                  <w:marTop w:val="0"/>
                  <w:marBottom w:val="0"/>
                  <w:divBdr>
                    <w:top w:val="none" w:sz="0" w:space="0" w:color="auto"/>
                    <w:left w:val="none" w:sz="0" w:space="0" w:color="auto"/>
                    <w:bottom w:val="none" w:sz="0" w:space="0" w:color="auto"/>
                    <w:right w:val="none" w:sz="0" w:space="0" w:color="auto"/>
                  </w:divBdr>
                  <w:divsChild>
                    <w:div w:id="518354391">
                      <w:marLeft w:val="0"/>
                      <w:marRight w:val="0"/>
                      <w:marTop w:val="0"/>
                      <w:marBottom w:val="0"/>
                      <w:divBdr>
                        <w:top w:val="none" w:sz="0" w:space="0" w:color="auto"/>
                        <w:left w:val="none" w:sz="0" w:space="0" w:color="auto"/>
                        <w:bottom w:val="none" w:sz="0" w:space="0" w:color="auto"/>
                        <w:right w:val="none" w:sz="0" w:space="0" w:color="auto"/>
                      </w:divBdr>
                    </w:div>
                  </w:divsChild>
                </w:div>
                <w:div w:id="99842687">
                  <w:marLeft w:val="0"/>
                  <w:marRight w:val="0"/>
                  <w:marTop w:val="0"/>
                  <w:marBottom w:val="0"/>
                  <w:divBdr>
                    <w:top w:val="none" w:sz="0" w:space="0" w:color="auto"/>
                    <w:left w:val="none" w:sz="0" w:space="0" w:color="auto"/>
                    <w:bottom w:val="none" w:sz="0" w:space="0" w:color="auto"/>
                    <w:right w:val="none" w:sz="0" w:space="0" w:color="auto"/>
                  </w:divBdr>
                  <w:divsChild>
                    <w:div w:id="2046979900">
                      <w:marLeft w:val="0"/>
                      <w:marRight w:val="0"/>
                      <w:marTop w:val="0"/>
                      <w:marBottom w:val="0"/>
                      <w:divBdr>
                        <w:top w:val="none" w:sz="0" w:space="0" w:color="auto"/>
                        <w:left w:val="none" w:sz="0" w:space="0" w:color="auto"/>
                        <w:bottom w:val="none" w:sz="0" w:space="0" w:color="auto"/>
                        <w:right w:val="none" w:sz="0" w:space="0" w:color="auto"/>
                      </w:divBdr>
                    </w:div>
                  </w:divsChild>
                </w:div>
                <w:div w:id="726993440">
                  <w:marLeft w:val="0"/>
                  <w:marRight w:val="0"/>
                  <w:marTop w:val="0"/>
                  <w:marBottom w:val="0"/>
                  <w:divBdr>
                    <w:top w:val="none" w:sz="0" w:space="0" w:color="auto"/>
                    <w:left w:val="none" w:sz="0" w:space="0" w:color="auto"/>
                    <w:bottom w:val="none" w:sz="0" w:space="0" w:color="auto"/>
                    <w:right w:val="none" w:sz="0" w:space="0" w:color="auto"/>
                  </w:divBdr>
                  <w:divsChild>
                    <w:div w:id="2053068096">
                      <w:marLeft w:val="0"/>
                      <w:marRight w:val="0"/>
                      <w:marTop w:val="0"/>
                      <w:marBottom w:val="0"/>
                      <w:divBdr>
                        <w:top w:val="none" w:sz="0" w:space="0" w:color="auto"/>
                        <w:left w:val="none" w:sz="0" w:space="0" w:color="auto"/>
                        <w:bottom w:val="none" w:sz="0" w:space="0" w:color="auto"/>
                        <w:right w:val="none" w:sz="0" w:space="0" w:color="auto"/>
                      </w:divBdr>
                    </w:div>
                  </w:divsChild>
                </w:div>
                <w:div w:id="742335335">
                  <w:marLeft w:val="0"/>
                  <w:marRight w:val="0"/>
                  <w:marTop w:val="0"/>
                  <w:marBottom w:val="0"/>
                  <w:divBdr>
                    <w:top w:val="none" w:sz="0" w:space="0" w:color="auto"/>
                    <w:left w:val="none" w:sz="0" w:space="0" w:color="auto"/>
                    <w:bottom w:val="none" w:sz="0" w:space="0" w:color="auto"/>
                    <w:right w:val="none" w:sz="0" w:space="0" w:color="auto"/>
                  </w:divBdr>
                  <w:divsChild>
                    <w:div w:id="1923642063">
                      <w:marLeft w:val="0"/>
                      <w:marRight w:val="0"/>
                      <w:marTop w:val="0"/>
                      <w:marBottom w:val="0"/>
                      <w:divBdr>
                        <w:top w:val="none" w:sz="0" w:space="0" w:color="auto"/>
                        <w:left w:val="none" w:sz="0" w:space="0" w:color="auto"/>
                        <w:bottom w:val="none" w:sz="0" w:space="0" w:color="auto"/>
                        <w:right w:val="none" w:sz="0" w:space="0" w:color="auto"/>
                      </w:divBdr>
                    </w:div>
                  </w:divsChild>
                </w:div>
                <w:div w:id="136801752">
                  <w:marLeft w:val="0"/>
                  <w:marRight w:val="0"/>
                  <w:marTop w:val="0"/>
                  <w:marBottom w:val="0"/>
                  <w:divBdr>
                    <w:top w:val="none" w:sz="0" w:space="0" w:color="auto"/>
                    <w:left w:val="none" w:sz="0" w:space="0" w:color="auto"/>
                    <w:bottom w:val="none" w:sz="0" w:space="0" w:color="auto"/>
                    <w:right w:val="none" w:sz="0" w:space="0" w:color="auto"/>
                  </w:divBdr>
                  <w:divsChild>
                    <w:div w:id="802503995">
                      <w:marLeft w:val="0"/>
                      <w:marRight w:val="0"/>
                      <w:marTop w:val="0"/>
                      <w:marBottom w:val="0"/>
                      <w:divBdr>
                        <w:top w:val="none" w:sz="0" w:space="0" w:color="auto"/>
                        <w:left w:val="none" w:sz="0" w:space="0" w:color="auto"/>
                        <w:bottom w:val="none" w:sz="0" w:space="0" w:color="auto"/>
                        <w:right w:val="none" w:sz="0" w:space="0" w:color="auto"/>
                      </w:divBdr>
                    </w:div>
                  </w:divsChild>
                </w:div>
                <w:div w:id="822044747">
                  <w:marLeft w:val="0"/>
                  <w:marRight w:val="0"/>
                  <w:marTop w:val="0"/>
                  <w:marBottom w:val="0"/>
                  <w:divBdr>
                    <w:top w:val="none" w:sz="0" w:space="0" w:color="auto"/>
                    <w:left w:val="none" w:sz="0" w:space="0" w:color="auto"/>
                    <w:bottom w:val="none" w:sz="0" w:space="0" w:color="auto"/>
                    <w:right w:val="none" w:sz="0" w:space="0" w:color="auto"/>
                  </w:divBdr>
                  <w:divsChild>
                    <w:div w:id="375543742">
                      <w:marLeft w:val="0"/>
                      <w:marRight w:val="0"/>
                      <w:marTop w:val="0"/>
                      <w:marBottom w:val="0"/>
                      <w:divBdr>
                        <w:top w:val="none" w:sz="0" w:space="0" w:color="auto"/>
                        <w:left w:val="none" w:sz="0" w:space="0" w:color="auto"/>
                        <w:bottom w:val="none" w:sz="0" w:space="0" w:color="auto"/>
                        <w:right w:val="none" w:sz="0" w:space="0" w:color="auto"/>
                      </w:divBdr>
                    </w:div>
                  </w:divsChild>
                </w:div>
                <w:div w:id="1437754979">
                  <w:marLeft w:val="0"/>
                  <w:marRight w:val="0"/>
                  <w:marTop w:val="0"/>
                  <w:marBottom w:val="0"/>
                  <w:divBdr>
                    <w:top w:val="none" w:sz="0" w:space="0" w:color="auto"/>
                    <w:left w:val="none" w:sz="0" w:space="0" w:color="auto"/>
                    <w:bottom w:val="none" w:sz="0" w:space="0" w:color="auto"/>
                    <w:right w:val="none" w:sz="0" w:space="0" w:color="auto"/>
                  </w:divBdr>
                  <w:divsChild>
                    <w:div w:id="742142995">
                      <w:marLeft w:val="0"/>
                      <w:marRight w:val="0"/>
                      <w:marTop w:val="0"/>
                      <w:marBottom w:val="0"/>
                      <w:divBdr>
                        <w:top w:val="none" w:sz="0" w:space="0" w:color="auto"/>
                        <w:left w:val="none" w:sz="0" w:space="0" w:color="auto"/>
                        <w:bottom w:val="none" w:sz="0" w:space="0" w:color="auto"/>
                        <w:right w:val="none" w:sz="0" w:space="0" w:color="auto"/>
                      </w:divBdr>
                    </w:div>
                  </w:divsChild>
                </w:div>
                <w:div w:id="1574005324">
                  <w:marLeft w:val="0"/>
                  <w:marRight w:val="0"/>
                  <w:marTop w:val="0"/>
                  <w:marBottom w:val="0"/>
                  <w:divBdr>
                    <w:top w:val="none" w:sz="0" w:space="0" w:color="auto"/>
                    <w:left w:val="none" w:sz="0" w:space="0" w:color="auto"/>
                    <w:bottom w:val="none" w:sz="0" w:space="0" w:color="auto"/>
                    <w:right w:val="none" w:sz="0" w:space="0" w:color="auto"/>
                  </w:divBdr>
                  <w:divsChild>
                    <w:div w:id="362174082">
                      <w:marLeft w:val="0"/>
                      <w:marRight w:val="0"/>
                      <w:marTop w:val="0"/>
                      <w:marBottom w:val="0"/>
                      <w:divBdr>
                        <w:top w:val="none" w:sz="0" w:space="0" w:color="auto"/>
                        <w:left w:val="none" w:sz="0" w:space="0" w:color="auto"/>
                        <w:bottom w:val="none" w:sz="0" w:space="0" w:color="auto"/>
                        <w:right w:val="none" w:sz="0" w:space="0" w:color="auto"/>
                      </w:divBdr>
                    </w:div>
                  </w:divsChild>
                </w:div>
                <w:div w:id="612633448">
                  <w:marLeft w:val="0"/>
                  <w:marRight w:val="0"/>
                  <w:marTop w:val="0"/>
                  <w:marBottom w:val="0"/>
                  <w:divBdr>
                    <w:top w:val="none" w:sz="0" w:space="0" w:color="auto"/>
                    <w:left w:val="none" w:sz="0" w:space="0" w:color="auto"/>
                    <w:bottom w:val="none" w:sz="0" w:space="0" w:color="auto"/>
                    <w:right w:val="none" w:sz="0" w:space="0" w:color="auto"/>
                  </w:divBdr>
                  <w:divsChild>
                    <w:div w:id="13266649">
                      <w:marLeft w:val="0"/>
                      <w:marRight w:val="0"/>
                      <w:marTop w:val="0"/>
                      <w:marBottom w:val="0"/>
                      <w:divBdr>
                        <w:top w:val="none" w:sz="0" w:space="0" w:color="auto"/>
                        <w:left w:val="none" w:sz="0" w:space="0" w:color="auto"/>
                        <w:bottom w:val="none" w:sz="0" w:space="0" w:color="auto"/>
                        <w:right w:val="none" w:sz="0" w:space="0" w:color="auto"/>
                      </w:divBdr>
                    </w:div>
                  </w:divsChild>
                </w:div>
                <w:div w:id="222572258">
                  <w:marLeft w:val="0"/>
                  <w:marRight w:val="0"/>
                  <w:marTop w:val="0"/>
                  <w:marBottom w:val="0"/>
                  <w:divBdr>
                    <w:top w:val="none" w:sz="0" w:space="0" w:color="auto"/>
                    <w:left w:val="none" w:sz="0" w:space="0" w:color="auto"/>
                    <w:bottom w:val="none" w:sz="0" w:space="0" w:color="auto"/>
                    <w:right w:val="none" w:sz="0" w:space="0" w:color="auto"/>
                  </w:divBdr>
                  <w:divsChild>
                    <w:div w:id="343366019">
                      <w:marLeft w:val="0"/>
                      <w:marRight w:val="0"/>
                      <w:marTop w:val="0"/>
                      <w:marBottom w:val="0"/>
                      <w:divBdr>
                        <w:top w:val="none" w:sz="0" w:space="0" w:color="auto"/>
                        <w:left w:val="none" w:sz="0" w:space="0" w:color="auto"/>
                        <w:bottom w:val="none" w:sz="0" w:space="0" w:color="auto"/>
                        <w:right w:val="none" w:sz="0" w:space="0" w:color="auto"/>
                      </w:divBdr>
                    </w:div>
                  </w:divsChild>
                </w:div>
                <w:div w:id="1913079524">
                  <w:marLeft w:val="0"/>
                  <w:marRight w:val="0"/>
                  <w:marTop w:val="0"/>
                  <w:marBottom w:val="0"/>
                  <w:divBdr>
                    <w:top w:val="none" w:sz="0" w:space="0" w:color="auto"/>
                    <w:left w:val="none" w:sz="0" w:space="0" w:color="auto"/>
                    <w:bottom w:val="none" w:sz="0" w:space="0" w:color="auto"/>
                    <w:right w:val="none" w:sz="0" w:space="0" w:color="auto"/>
                  </w:divBdr>
                  <w:divsChild>
                    <w:div w:id="924415871">
                      <w:marLeft w:val="0"/>
                      <w:marRight w:val="0"/>
                      <w:marTop w:val="0"/>
                      <w:marBottom w:val="0"/>
                      <w:divBdr>
                        <w:top w:val="none" w:sz="0" w:space="0" w:color="auto"/>
                        <w:left w:val="none" w:sz="0" w:space="0" w:color="auto"/>
                        <w:bottom w:val="none" w:sz="0" w:space="0" w:color="auto"/>
                        <w:right w:val="none" w:sz="0" w:space="0" w:color="auto"/>
                      </w:divBdr>
                    </w:div>
                  </w:divsChild>
                </w:div>
                <w:div w:id="1139953837">
                  <w:marLeft w:val="0"/>
                  <w:marRight w:val="0"/>
                  <w:marTop w:val="0"/>
                  <w:marBottom w:val="0"/>
                  <w:divBdr>
                    <w:top w:val="none" w:sz="0" w:space="0" w:color="auto"/>
                    <w:left w:val="none" w:sz="0" w:space="0" w:color="auto"/>
                    <w:bottom w:val="none" w:sz="0" w:space="0" w:color="auto"/>
                    <w:right w:val="none" w:sz="0" w:space="0" w:color="auto"/>
                  </w:divBdr>
                  <w:divsChild>
                    <w:div w:id="715811792">
                      <w:marLeft w:val="0"/>
                      <w:marRight w:val="0"/>
                      <w:marTop w:val="0"/>
                      <w:marBottom w:val="0"/>
                      <w:divBdr>
                        <w:top w:val="none" w:sz="0" w:space="0" w:color="auto"/>
                        <w:left w:val="none" w:sz="0" w:space="0" w:color="auto"/>
                        <w:bottom w:val="none" w:sz="0" w:space="0" w:color="auto"/>
                        <w:right w:val="none" w:sz="0" w:space="0" w:color="auto"/>
                      </w:divBdr>
                    </w:div>
                  </w:divsChild>
                </w:div>
                <w:div w:id="1918703474">
                  <w:marLeft w:val="0"/>
                  <w:marRight w:val="0"/>
                  <w:marTop w:val="0"/>
                  <w:marBottom w:val="0"/>
                  <w:divBdr>
                    <w:top w:val="none" w:sz="0" w:space="0" w:color="auto"/>
                    <w:left w:val="none" w:sz="0" w:space="0" w:color="auto"/>
                    <w:bottom w:val="none" w:sz="0" w:space="0" w:color="auto"/>
                    <w:right w:val="none" w:sz="0" w:space="0" w:color="auto"/>
                  </w:divBdr>
                  <w:divsChild>
                    <w:div w:id="599023025">
                      <w:marLeft w:val="0"/>
                      <w:marRight w:val="0"/>
                      <w:marTop w:val="0"/>
                      <w:marBottom w:val="0"/>
                      <w:divBdr>
                        <w:top w:val="none" w:sz="0" w:space="0" w:color="auto"/>
                        <w:left w:val="none" w:sz="0" w:space="0" w:color="auto"/>
                        <w:bottom w:val="none" w:sz="0" w:space="0" w:color="auto"/>
                        <w:right w:val="none" w:sz="0" w:space="0" w:color="auto"/>
                      </w:divBdr>
                    </w:div>
                  </w:divsChild>
                </w:div>
                <w:div w:id="1552227187">
                  <w:marLeft w:val="0"/>
                  <w:marRight w:val="0"/>
                  <w:marTop w:val="0"/>
                  <w:marBottom w:val="0"/>
                  <w:divBdr>
                    <w:top w:val="none" w:sz="0" w:space="0" w:color="auto"/>
                    <w:left w:val="none" w:sz="0" w:space="0" w:color="auto"/>
                    <w:bottom w:val="none" w:sz="0" w:space="0" w:color="auto"/>
                    <w:right w:val="none" w:sz="0" w:space="0" w:color="auto"/>
                  </w:divBdr>
                  <w:divsChild>
                    <w:div w:id="298145697">
                      <w:marLeft w:val="0"/>
                      <w:marRight w:val="0"/>
                      <w:marTop w:val="0"/>
                      <w:marBottom w:val="0"/>
                      <w:divBdr>
                        <w:top w:val="none" w:sz="0" w:space="0" w:color="auto"/>
                        <w:left w:val="none" w:sz="0" w:space="0" w:color="auto"/>
                        <w:bottom w:val="none" w:sz="0" w:space="0" w:color="auto"/>
                        <w:right w:val="none" w:sz="0" w:space="0" w:color="auto"/>
                      </w:divBdr>
                    </w:div>
                  </w:divsChild>
                </w:div>
                <w:div w:id="2014603628">
                  <w:marLeft w:val="0"/>
                  <w:marRight w:val="0"/>
                  <w:marTop w:val="0"/>
                  <w:marBottom w:val="0"/>
                  <w:divBdr>
                    <w:top w:val="none" w:sz="0" w:space="0" w:color="auto"/>
                    <w:left w:val="none" w:sz="0" w:space="0" w:color="auto"/>
                    <w:bottom w:val="none" w:sz="0" w:space="0" w:color="auto"/>
                    <w:right w:val="none" w:sz="0" w:space="0" w:color="auto"/>
                  </w:divBdr>
                  <w:divsChild>
                    <w:div w:id="570702798">
                      <w:marLeft w:val="0"/>
                      <w:marRight w:val="0"/>
                      <w:marTop w:val="0"/>
                      <w:marBottom w:val="0"/>
                      <w:divBdr>
                        <w:top w:val="none" w:sz="0" w:space="0" w:color="auto"/>
                        <w:left w:val="none" w:sz="0" w:space="0" w:color="auto"/>
                        <w:bottom w:val="none" w:sz="0" w:space="0" w:color="auto"/>
                        <w:right w:val="none" w:sz="0" w:space="0" w:color="auto"/>
                      </w:divBdr>
                    </w:div>
                  </w:divsChild>
                </w:div>
                <w:div w:id="689456223">
                  <w:marLeft w:val="0"/>
                  <w:marRight w:val="0"/>
                  <w:marTop w:val="0"/>
                  <w:marBottom w:val="0"/>
                  <w:divBdr>
                    <w:top w:val="none" w:sz="0" w:space="0" w:color="auto"/>
                    <w:left w:val="none" w:sz="0" w:space="0" w:color="auto"/>
                    <w:bottom w:val="none" w:sz="0" w:space="0" w:color="auto"/>
                    <w:right w:val="none" w:sz="0" w:space="0" w:color="auto"/>
                  </w:divBdr>
                  <w:divsChild>
                    <w:div w:id="194388465">
                      <w:marLeft w:val="0"/>
                      <w:marRight w:val="0"/>
                      <w:marTop w:val="0"/>
                      <w:marBottom w:val="0"/>
                      <w:divBdr>
                        <w:top w:val="none" w:sz="0" w:space="0" w:color="auto"/>
                        <w:left w:val="none" w:sz="0" w:space="0" w:color="auto"/>
                        <w:bottom w:val="none" w:sz="0" w:space="0" w:color="auto"/>
                        <w:right w:val="none" w:sz="0" w:space="0" w:color="auto"/>
                      </w:divBdr>
                    </w:div>
                  </w:divsChild>
                </w:div>
                <w:div w:id="1417552307">
                  <w:marLeft w:val="0"/>
                  <w:marRight w:val="0"/>
                  <w:marTop w:val="0"/>
                  <w:marBottom w:val="0"/>
                  <w:divBdr>
                    <w:top w:val="none" w:sz="0" w:space="0" w:color="auto"/>
                    <w:left w:val="none" w:sz="0" w:space="0" w:color="auto"/>
                    <w:bottom w:val="none" w:sz="0" w:space="0" w:color="auto"/>
                    <w:right w:val="none" w:sz="0" w:space="0" w:color="auto"/>
                  </w:divBdr>
                  <w:divsChild>
                    <w:div w:id="2044211379">
                      <w:marLeft w:val="0"/>
                      <w:marRight w:val="0"/>
                      <w:marTop w:val="0"/>
                      <w:marBottom w:val="0"/>
                      <w:divBdr>
                        <w:top w:val="none" w:sz="0" w:space="0" w:color="auto"/>
                        <w:left w:val="none" w:sz="0" w:space="0" w:color="auto"/>
                        <w:bottom w:val="none" w:sz="0" w:space="0" w:color="auto"/>
                        <w:right w:val="none" w:sz="0" w:space="0" w:color="auto"/>
                      </w:divBdr>
                    </w:div>
                  </w:divsChild>
                </w:div>
                <w:div w:id="489104345">
                  <w:marLeft w:val="0"/>
                  <w:marRight w:val="0"/>
                  <w:marTop w:val="0"/>
                  <w:marBottom w:val="0"/>
                  <w:divBdr>
                    <w:top w:val="none" w:sz="0" w:space="0" w:color="auto"/>
                    <w:left w:val="none" w:sz="0" w:space="0" w:color="auto"/>
                    <w:bottom w:val="none" w:sz="0" w:space="0" w:color="auto"/>
                    <w:right w:val="none" w:sz="0" w:space="0" w:color="auto"/>
                  </w:divBdr>
                  <w:divsChild>
                    <w:div w:id="1942028993">
                      <w:marLeft w:val="0"/>
                      <w:marRight w:val="0"/>
                      <w:marTop w:val="0"/>
                      <w:marBottom w:val="0"/>
                      <w:divBdr>
                        <w:top w:val="none" w:sz="0" w:space="0" w:color="auto"/>
                        <w:left w:val="none" w:sz="0" w:space="0" w:color="auto"/>
                        <w:bottom w:val="none" w:sz="0" w:space="0" w:color="auto"/>
                        <w:right w:val="none" w:sz="0" w:space="0" w:color="auto"/>
                      </w:divBdr>
                    </w:div>
                  </w:divsChild>
                </w:div>
                <w:div w:id="41642319">
                  <w:marLeft w:val="0"/>
                  <w:marRight w:val="0"/>
                  <w:marTop w:val="0"/>
                  <w:marBottom w:val="0"/>
                  <w:divBdr>
                    <w:top w:val="none" w:sz="0" w:space="0" w:color="auto"/>
                    <w:left w:val="none" w:sz="0" w:space="0" w:color="auto"/>
                    <w:bottom w:val="none" w:sz="0" w:space="0" w:color="auto"/>
                    <w:right w:val="none" w:sz="0" w:space="0" w:color="auto"/>
                  </w:divBdr>
                  <w:divsChild>
                    <w:div w:id="131649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7104">
          <w:marLeft w:val="0"/>
          <w:marRight w:val="0"/>
          <w:marTop w:val="0"/>
          <w:marBottom w:val="0"/>
          <w:divBdr>
            <w:top w:val="none" w:sz="0" w:space="0" w:color="auto"/>
            <w:left w:val="none" w:sz="0" w:space="0" w:color="auto"/>
            <w:bottom w:val="none" w:sz="0" w:space="0" w:color="auto"/>
            <w:right w:val="none" w:sz="0" w:space="0" w:color="auto"/>
          </w:divBdr>
        </w:div>
      </w:divsChild>
    </w:div>
    <w:div w:id="670983879">
      <w:bodyDiv w:val="1"/>
      <w:marLeft w:val="0"/>
      <w:marRight w:val="0"/>
      <w:marTop w:val="0"/>
      <w:marBottom w:val="0"/>
      <w:divBdr>
        <w:top w:val="none" w:sz="0" w:space="0" w:color="auto"/>
        <w:left w:val="none" w:sz="0" w:space="0" w:color="auto"/>
        <w:bottom w:val="none" w:sz="0" w:space="0" w:color="auto"/>
        <w:right w:val="none" w:sz="0" w:space="0" w:color="auto"/>
      </w:divBdr>
    </w:div>
    <w:div w:id="689062562">
      <w:bodyDiv w:val="1"/>
      <w:marLeft w:val="0"/>
      <w:marRight w:val="0"/>
      <w:marTop w:val="0"/>
      <w:marBottom w:val="0"/>
      <w:divBdr>
        <w:top w:val="none" w:sz="0" w:space="0" w:color="auto"/>
        <w:left w:val="none" w:sz="0" w:space="0" w:color="auto"/>
        <w:bottom w:val="none" w:sz="0" w:space="0" w:color="auto"/>
        <w:right w:val="none" w:sz="0" w:space="0" w:color="auto"/>
      </w:divBdr>
    </w:div>
    <w:div w:id="691805484">
      <w:bodyDiv w:val="1"/>
      <w:marLeft w:val="0"/>
      <w:marRight w:val="0"/>
      <w:marTop w:val="0"/>
      <w:marBottom w:val="0"/>
      <w:divBdr>
        <w:top w:val="none" w:sz="0" w:space="0" w:color="auto"/>
        <w:left w:val="none" w:sz="0" w:space="0" w:color="auto"/>
        <w:bottom w:val="none" w:sz="0" w:space="0" w:color="auto"/>
        <w:right w:val="none" w:sz="0" w:space="0" w:color="auto"/>
      </w:divBdr>
    </w:div>
    <w:div w:id="691885737">
      <w:bodyDiv w:val="1"/>
      <w:marLeft w:val="0"/>
      <w:marRight w:val="0"/>
      <w:marTop w:val="0"/>
      <w:marBottom w:val="0"/>
      <w:divBdr>
        <w:top w:val="none" w:sz="0" w:space="0" w:color="auto"/>
        <w:left w:val="none" w:sz="0" w:space="0" w:color="auto"/>
        <w:bottom w:val="none" w:sz="0" w:space="0" w:color="auto"/>
        <w:right w:val="none" w:sz="0" w:space="0" w:color="auto"/>
      </w:divBdr>
      <w:divsChild>
        <w:div w:id="1557857913">
          <w:marLeft w:val="0"/>
          <w:marRight w:val="0"/>
          <w:marTop w:val="0"/>
          <w:marBottom w:val="0"/>
          <w:divBdr>
            <w:top w:val="none" w:sz="0" w:space="0" w:color="auto"/>
            <w:left w:val="none" w:sz="0" w:space="0" w:color="auto"/>
            <w:bottom w:val="none" w:sz="0" w:space="0" w:color="auto"/>
            <w:right w:val="none" w:sz="0" w:space="0" w:color="auto"/>
          </w:divBdr>
        </w:div>
        <w:div w:id="1625883561">
          <w:marLeft w:val="0"/>
          <w:marRight w:val="0"/>
          <w:marTop w:val="0"/>
          <w:marBottom w:val="0"/>
          <w:divBdr>
            <w:top w:val="none" w:sz="0" w:space="0" w:color="auto"/>
            <w:left w:val="none" w:sz="0" w:space="0" w:color="auto"/>
            <w:bottom w:val="none" w:sz="0" w:space="0" w:color="auto"/>
            <w:right w:val="none" w:sz="0" w:space="0" w:color="auto"/>
          </w:divBdr>
        </w:div>
        <w:div w:id="2053843615">
          <w:marLeft w:val="0"/>
          <w:marRight w:val="0"/>
          <w:marTop w:val="0"/>
          <w:marBottom w:val="0"/>
          <w:divBdr>
            <w:top w:val="none" w:sz="0" w:space="0" w:color="auto"/>
            <w:left w:val="none" w:sz="0" w:space="0" w:color="auto"/>
            <w:bottom w:val="none" w:sz="0" w:space="0" w:color="auto"/>
            <w:right w:val="none" w:sz="0" w:space="0" w:color="auto"/>
          </w:divBdr>
        </w:div>
        <w:div w:id="964774182">
          <w:marLeft w:val="0"/>
          <w:marRight w:val="0"/>
          <w:marTop w:val="0"/>
          <w:marBottom w:val="0"/>
          <w:divBdr>
            <w:top w:val="none" w:sz="0" w:space="0" w:color="auto"/>
            <w:left w:val="none" w:sz="0" w:space="0" w:color="auto"/>
            <w:bottom w:val="none" w:sz="0" w:space="0" w:color="auto"/>
            <w:right w:val="none" w:sz="0" w:space="0" w:color="auto"/>
          </w:divBdr>
        </w:div>
        <w:div w:id="1143549518">
          <w:marLeft w:val="0"/>
          <w:marRight w:val="0"/>
          <w:marTop w:val="0"/>
          <w:marBottom w:val="0"/>
          <w:divBdr>
            <w:top w:val="none" w:sz="0" w:space="0" w:color="auto"/>
            <w:left w:val="none" w:sz="0" w:space="0" w:color="auto"/>
            <w:bottom w:val="none" w:sz="0" w:space="0" w:color="auto"/>
            <w:right w:val="none" w:sz="0" w:space="0" w:color="auto"/>
          </w:divBdr>
        </w:div>
        <w:div w:id="72703628">
          <w:marLeft w:val="0"/>
          <w:marRight w:val="0"/>
          <w:marTop w:val="0"/>
          <w:marBottom w:val="0"/>
          <w:divBdr>
            <w:top w:val="none" w:sz="0" w:space="0" w:color="auto"/>
            <w:left w:val="none" w:sz="0" w:space="0" w:color="auto"/>
            <w:bottom w:val="none" w:sz="0" w:space="0" w:color="auto"/>
            <w:right w:val="none" w:sz="0" w:space="0" w:color="auto"/>
          </w:divBdr>
        </w:div>
        <w:div w:id="924533468">
          <w:marLeft w:val="0"/>
          <w:marRight w:val="0"/>
          <w:marTop w:val="0"/>
          <w:marBottom w:val="0"/>
          <w:divBdr>
            <w:top w:val="none" w:sz="0" w:space="0" w:color="auto"/>
            <w:left w:val="none" w:sz="0" w:space="0" w:color="auto"/>
            <w:bottom w:val="none" w:sz="0" w:space="0" w:color="auto"/>
            <w:right w:val="none" w:sz="0" w:space="0" w:color="auto"/>
          </w:divBdr>
        </w:div>
        <w:div w:id="1472403980">
          <w:marLeft w:val="0"/>
          <w:marRight w:val="0"/>
          <w:marTop w:val="0"/>
          <w:marBottom w:val="0"/>
          <w:divBdr>
            <w:top w:val="none" w:sz="0" w:space="0" w:color="auto"/>
            <w:left w:val="none" w:sz="0" w:space="0" w:color="auto"/>
            <w:bottom w:val="none" w:sz="0" w:space="0" w:color="auto"/>
            <w:right w:val="none" w:sz="0" w:space="0" w:color="auto"/>
          </w:divBdr>
        </w:div>
        <w:div w:id="1078595957">
          <w:marLeft w:val="0"/>
          <w:marRight w:val="0"/>
          <w:marTop w:val="0"/>
          <w:marBottom w:val="0"/>
          <w:divBdr>
            <w:top w:val="none" w:sz="0" w:space="0" w:color="auto"/>
            <w:left w:val="none" w:sz="0" w:space="0" w:color="auto"/>
            <w:bottom w:val="none" w:sz="0" w:space="0" w:color="auto"/>
            <w:right w:val="none" w:sz="0" w:space="0" w:color="auto"/>
          </w:divBdr>
        </w:div>
        <w:div w:id="1396781784">
          <w:marLeft w:val="0"/>
          <w:marRight w:val="0"/>
          <w:marTop w:val="0"/>
          <w:marBottom w:val="0"/>
          <w:divBdr>
            <w:top w:val="none" w:sz="0" w:space="0" w:color="auto"/>
            <w:left w:val="none" w:sz="0" w:space="0" w:color="auto"/>
            <w:bottom w:val="none" w:sz="0" w:space="0" w:color="auto"/>
            <w:right w:val="none" w:sz="0" w:space="0" w:color="auto"/>
          </w:divBdr>
        </w:div>
        <w:div w:id="208155805">
          <w:marLeft w:val="0"/>
          <w:marRight w:val="0"/>
          <w:marTop w:val="0"/>
          <w:marBottom w:val="0"/>
          <w:divBdr>
            <w:top w:val="none" w:sz="0" w:space="0" w:color="auto"/>
            <w:left w:val="none" w:sz="0" w:space="0" w:color="auto"/>
            <w:bottom w:val="none" w:sz="0" w:space="0" w:color="auto"/>
            <w:right w:val="none" w:sz="0" w:space="0" w:color="auto"/>
          </w:divBdr>
        </w:div>
        <w:div w:id="733235991">
          <w:marLeft w:val="0"/>
          <w:marRight w:val="0"/>
          <w:marTop w:val="0"/>
          <w:marBottom w:val="0"/>
          <w:divBdr>
            <w:top w:val="none" w:sz="0" w:space="0" w:color="auto"/>
            <w:left w:val="none" w:sz="0" w:space="0" w:color="auto"/>
            <w:bottom w:val="none" w:sz="0" w:space="0" w:color="auto"/>
            <w:right w:val="none" w:sz="0" w:space="0" w:color="auto"/>
          </w:divBdr>
        </w:div>
        <w:div w:id="1331566136">
          <w:marLeft w:val="0"/>
          <w:marRight w:val="0"/>
          <w:marTop w:val="0"/>
          <w:marBottom w:val="0"/>
          <w:divBdr>
            <w:top w:val="none" w:sz="0" w:space="0" w:color="auto"/>
            <w:left w:val="none" w:sz="0" w:space="0" w:color="auto"/>
            <w:bottom w:val="none" w:sz="0" w:space="0" w:color="auto"/>
            <w:right w:val="none" w:sz="0" w:space="0" w:color="auto"/>
          </w:divBdr>
        </w:div>
        <w:div w:id="1899707023">
          <w:marLeft w:val="0"/>
          <w:marRight w:val="0"/>
          <w:marTop w:val="0"/>
          <w:marBottom w:val="0"/>
          <w:divBdr>
            <w:top w:val="none" w:sz="0" w:space="0" w:color="auto"/>
            <w:left w:val="none" w:sz="0" w:space="0" w:color="auto"/>
            <w:bottom w:val="none" w:sz="0" w:space="0" w:color="auto"/>
            <w:right w:val="none" w:sz="0" w:space="0" w:color="auto"/>
          </w:divBdr>
        </w:div>
        <w:div w:id="504130083">
          <w:marLeft w:val="0"/>
          <w:marRight w:val="0"/>
          <w:marTop w:val="0"/>
          <w:marBottom w:val="0"/>
          <w:divBdr>
            <w:top w:val="none" w:sz="0" w:space="0" w:color="auto"/>
            <w:left w:val="none" w:sz="0" w:space="0" w:color="auto"/>
            <w:bottom w:val="none" w:sz="0" w:space="0" w:color="auto"/>
            <w:right w:val="none" w:sz="0" w:space="0" w:color="auto"/>
          </w:divBdr>
        </w:div>
        <w:div w:id="5333959">
          <w:marLeft w:val="0"/>
          <w:marRight w:val="0"/>
          <w:marTop w:val="0"/>
          <w:marBottom w:val="0"/>
          <w:divBdr>
            <w:top w:val="none" w:sz="0" w:space="0" w:color="auto"/>
            <w:left w:val="none" w:sz="0" w:space="0" w:color="auto"/>
            <w:bottom w:val="none" w:sz="0" w:space="0" w:color="auto"/>
            <w:right w:val="none" w:sz="0" w:space="0" w:color="auto"/>
          </w:divBdr>
        </w:div>
        <w:div w:id="1882932715">
          <w:marLeft w:val="0"/>
          <w:marRight w:val="0"/>
          <w:marTop w:val="0"/>
          <w:marBottom w:val="0"/>
          <w:divBdr>
            <w:top w:val="none" w:sz="0" w:space="0" w:color="auto"/>
            <w:left w:val="none" w:sz="0" w:space="0" w:color="auto"/>
            <w:bottom w:val="none" w:sz="0" w:space="0" w:color="auto"/>
            <w:right w:val="none" w:sz="0" w:space="0" w:color="auto"/>
          </w:divBdr>
        </w:div>
        <w:div w:id="1906797539">
          <w:marLeft w:val="0"/>
          <w:marRight w:val="0"/>
          <w:marTop w:val="0"/>
          <w:marBottom w:val="0"/>
          <w:divBdr>
            <w:top w:val="none" w:sz="0" w:space="0" w:color="auto"/>
            <w:left w:val="none" w:sz="0" w:space="0" w:color="auto"/>
            <w:bottom w:val="none" w:sz="0" w:space="0" w:color="auto"/>
            <w:right w:val="none" w:sz="0" w:space="0" w:color="auto"/>
          </w:divBdr>
        </w:div>
        <w:div w:id="13657170">
          <w:marLeft w:val="0"/>
          <w:marRight w:val="0"/>
          <w:marTop w:val="0"/>
          <w:marBottom w:val="0"/>
          <w:divBdr>
            <w:top w:val="none" w:sz="0" w:space="0" w:color="auto"/>
            <w:left w:val="none" w:sz="0" w:space="0" w:color="auto"/>
            <w:bottom w:val="none" w:sz="0" w:space="0" w:color="auto"/>
            <w:right w:val="none" w:sz="0" w:space="0" w:color="auto"/>
          </w:divBdr>
        </w:div>
        <w:div w:id="591092313">
          <w:marLeft w:val="0"/>
          <w:marRight w:val="0"/>
          <w:marTop w:val="0"/>
          <w:marBottom w:val="0"/>
          <w:divBdr>
            <w:top w:val="none" w:sz="0" w:space="0" w:color="auto"/>
            <w:left w:val="none" w:sz="0" w:space="0" w:color="auto"/>
            <w:bottom w:val="none" w:sz="0" w:space="0" w:color="auto"/>
            <w:right w:val="none" w:sz="0" w:space="0" w:color="auto"/>
          </w:divBdr>
        </w:div>
        <w:div w:id="1028720619">
          <w:marLeft w:val="0"/>
          <w:marRight w:val="0"/>
          <w:marTop w:val="0"/>
          <w:marBottom w:val="0"/>
          <w:divBdr>
            <w:top w:val="none" w:sz="0" w:space="0" w:color="auto"/>
            <w:left w:val="none" w:sz="0" w:space="0" w:color="auto"/>
            <w:bottom w:val="none" w:sz="0" w:space="0" w:color="auto"/>
            <w:right w:val="none" w:sz="0" w:space="0" w:color="auto"/>
          </w:divBdr>
        </w:div>
        <w:div w:id="1097794765">
          <w:marLeft w:val="0"/>
          <w:marRight w:val="0"/>
          <w:marTop w:val="0"/>
          <w:marBottom w:val="0"/>
          <w:divBdr>
            <w:top w:val="none" w:sz="0" w:space="0" w:color="auto"/>
            <w:left w:val="none" w:sz="0" w:space="0" w:color="auto"/>
            <w:bottom w:val="none" w:sz="0" w:space="0" w:color="auto"/>
            <w:right w:val="none" w:sz="0" w:space="0" w:color="auto"/>
          </w:divBdr>
        </w:div>
      </w:divsChild>
    </w:div>
    <w:div w:id="693728328">
      <w:bodyDiv w:val="1"/>
      <w:marLeft w:val="0"/>
      <w:marRight w:val="0"/>
      <w:marTop w:val="0"/>
      <w:marBottom w:val="0"/>
      <w:divBdr>
        <w:top w:val="none" w:sz="0" w:space="0" w:color="auto"/>
        <w:left w:val="none" w:sz="0" w:space="0" w:color="auto"/>
        <w:bottom w:val="none" w:sz="0" w:space="0" w:color="auto"/>
        <w:right w:val="none" w:sz="0" w:space="0" w:color="auto"/>
      </w:divBdr>
    </w:div>
    <w:div w:id="695884090">
      <w:bodyDiv w:val="1"/>
      <w:marLeft w:val="0"/>
      <w:marRight w:val="0"/>
      <w:marTop w:val="0"/>
      <w:marBottom w:val="0"/>
      <w:divBdr>
        <w:top w:val="none" w:sz="0" w:space="0" w:color="auto"/>
        <w:left w:val="none" w:sz="0" w:space="0" w:color="auto"/>
        <w:bottom w:val="none" w:sz="0" w:space="0" w:color="auto"/>
        <w:right w:val="none" w:sz="0" w:space="0" w:color="auto"/>
      </w:divBdr>
    </w:div>
    <w:div w:id="697853820">
      <w:bodyDiv w:val="1"/>
      <w:marLeft w:val="0"/>
      <w:marRight w:val="0"/>
      <w:marTop w:val="0"/>
      <w:marBottom w:val="0"/>
      <w:divBdr>
        <w:top w:val="none" w:sz="0" w:space="0" w:color="auto"/>
        <w:left w:val="none" w:sz="0" w:space="0" w:color="auto"/>
        <w:bottom w:val="none" w:sz="0" w:space="0" w:color="auto"/>
        <w:right w:val="none" w:sz="0" w:space="0" w:color="auto"/>
      </w:divBdr>
    </w:div>
    <w:div w:id="712538481">
      <w:bodyDiv w:val="1"/>
      <w:marLeft w:val="0"/>
      <w:marRight w:val="0"/>
      <w:marTop w:val="0"/>
      <w:marBottom w:val="0"/>
      <w:divBdr>
        <w:top w:val="none" w:sz="0" w:space="0" w:color="auto"/>
        <w:left w:val="none" w:sz="0" w:space="0" w:color="auto"/>
        <w:bottom w:val="none" w:sz="0" w:space="0" w:color="auto"/>
        <w:right w:val="none" w:sz="0" w:space="0" w:color="auto"/>
      </w:divBdr>
    </w:div>
    <w:div w:id="720715236">
      <w:bodyDiv w:val="1"/>
      <w:marLeft w:val="0"/>
      <w:marRight w:val="0"/>
      <w:marTop w:val="0"/>
      <w:marBottom w:val="0"/>
      <w:divBdr>
        <w:top w:val="none" w:sz="0" w:space="0" w:color="auto"/>
        <w:left w:val="none" w:sz="0" w:space="0" w:color="auto"/>
        <w:bottom w:val="none" w:sz="0" w:space="0" w:color="auto"/>
        <w:right w:val="none" w:sz="0" w:space="0" w:color="auto"/>
      </w:divBdr>
    </w:div>
    <w:div w:id="731806921">
      <w:bodyDiv w:val="1"/>
      <w:marLeft w:val="0"/>
      <w:marRight w:val="0"/>
      <w:marTop w:val="0"/>
      <w:marBottom w:val="0"/>
      <w:divBdr>
        <w:top w:val="none" w:sz="0" w:space="0" w:color="auto"/>
        <w:left w:val="none" w:sz="0" w:space="0" w:color="auto"/>
        <w:bottom w:val="none" w:sz="0" w:space="0" w:color="auto"/>
        <w:right w:val="none" w:sz="0" w:space="0" w:color="auto"/>
      </w:divBdr>
    </w:div>
    <w:div w:id="732705411">
      <w:bodyDiv w:val="1"/>
      <w:marLeft w:val="0"/>
      <w:marRight w:val="0"/>
      <w:marTop w:val="0"/>
      <w:marBottom w:val="0"/>
      <w:divBdr>
        <w:top w:val="none" w:sz="0" w:space="0" w:color="auto"/>
        <w:left w:val="none" w:sz="0" w:space="0" w:color="auto"/>
        <w:bottom w:val="none" w:sz="0" w:space="0" w:color="auto"/>
        <w:right w:val="none" w:sz="0" w:space="0" w:color="auto"/>
      </w:divBdr>
    </w:div>
    <w:div w:id="737631106">
      <w:bodyDiv w:val="1"/>
      <w:marLeft w:val="0"/>
      <w:marRight w:val="0"/>
      <w:marTop w:val="0"/>
      <w:marBottom w:val="0"/>
      <w:divBdr>
        <w:top w:val="none" w:sz="0" w:space="0" w:color="auto"/>
        <w:left w:val="none" w:sz="0" w:space="0" w:color="auto"/>
        <w:bottom w:val="none" w:sz="0" w:space="0" w:color="auto"/>
        <w:right w:val="none" w:sz="0" w:space="0" w:color="auto"/>
      </w:divBdr>
    </w:div>
    <w:div w:id="740637627">
      <w:bodyDiv w:val="1"/>
      <w:marLeft w:val="0"/>
      <w:marRight w:val="0"/>
      <w:marTop w:val="0"/>
      <w:marBottom w:val="0"/>
      <w:divBdr>
        <w:top w:val="none" w:sz="0" w:space="0" w:color="auto"/>
        <w:left w:val="none" w:sz="0" w:space="0" w:color="auto"/>
        <w:bottom w:val="none" w:sz="0" w:space="0" w:color="auto"/>
        <w:right w:val="none" w:sz="0" w:space="0" w:color="auto"/>
      </w:divBdr>
    </w:div>
    <w:div w:id="744569243">
      <w:bodyDiv w:val="1"/>
      <w:marLeft w:val="0"/>
      <w:marRight w:val="0"/>
      <w:marTop w:val="0"/>
      <w:marBottom w:val="0"/>
      <w:divBdr>
        <w:top w:val="none" w:sz="0" w:space="0" w:color="auto"/>
        <w:left w:val="none" w:sz="0" w:space="0" w:color="auto"/>
        <w:bottom w:val="none" w:sz="0" w:space="0" w:color="auto"/>
        <w:right w:val="none" w:sz="0" w:space="0" w:color="auto"/>
      </w:divBdr>
    </w:div>
    <w:div w:id="746999609">
      <w:bodyDiv w:val="1"/>
      <w:marLeft w:val="0"/>
      <w:marRight w:val="0"/>
      <w:marTop w:val="0"/>
      <w:marBottom w:val="0"/>
      <w:divBdr>
        <w:top w:val="none" w:sz="0" w:space="0" w:color="auto"/>
        <w:left w:val="none" w:sz="0" w:space="0" w:color="auto"/>
        <w:bottom w:val="none" w:sz="0" w:space="0" w:color="auto"/>
        <w:right w:val="none" w:sz="0" w:space="0" w:color="auto"/>
      </w:divBdr>
    </w:div>
    <w:div w:id="747386539">
      <w:bodyDiv w:val="1"/>
      <w:marLeft w:val="0"/>
      <w:marRight w:val="0"/>
      <w:marTop w:val="0"/>
      <w:marBottom w:val="0"/>
      <w:divBdr>
        <w:top w:val="none" w:sz="0" w:space="0" w:color="auto"/>
        <w:left w:val="none" w:sz="0" w:space="0" w:color="auto"/>
        <w:bottom w:val="none" w:sz="0" w:space="0" w:color="auto"/>
        <w:right w:val="none" w:sz="0" w:space="0" w:color="auto"/>
      </w:divBdr>
    </w:div>
    <w:div w:id="747846457">
      <w:bodyDiv w:val="1"/>
      <w:marLeft w:val="0"/>
      <w:marRight w:val="0"/>
      <w:marTop w:val="0"/>
      <w:marBottom w:val="0"/>
      <w:divBdr>
        <w:top w:val="none" w:sz="0" w:space="0" w:color="auto"/>
        <w:left w:val="none" w:sz="0" w:space="0" w:color="auto"/>
        <w:bottom w:val="none" w:sz="0" w:space="0" w:color="auto"/>
        <w:right w:val="none" w:sz="0" w:space="0" w:color="auto"/>
      </w:divBdr>
      <w:divsChild>
        <w:div w:id="464156465">
          <w:marLeft w:val="0"/>
          <w:marRight w:val="0"/>
          <w:marTop w:val="0"/>
          <w:marBottom w:val="0"/>
          <w:divBdr>
            <w:top w:val="none" w:sz="0" w:space="0" w:color="auto"/>
            <w:left w:val="none" w:sz="0" w:space="0" w:color="auto"/>
            <w:bottom w:val="none" w:sz="0" w:space="0" w:color="auto"/>
            <w:right w:val="none" w:sz="0" w:space="0" w:color="auto"/>
          </w:divBdr>
          <w:divsChild>
            <w:div w:id="820929686">
              <w:marLeft w:val="0"/>
              <w:marRight w:val="0"/>
              <w:marTop w:val="0"/>
              <w:marBottom w:val="0"/>
              <w:divBdr>
                <w:top w:val="none" w:sz="0" w:space="0" w:color="auto"/>
                <w:left w:val="none" w:sz="0" w:space="0" w:color="auto"/>
                <w:bottom w:val="none" w:sz="0" w:space="0" w:color="auto"/>
                <w:right w:val="none" w:sz="0" w:space="0" w:color="auto"/>
              </w:divBdr>
            </w:div>
            <w:div w:id="2006472508">
              <w:marLeft w:val="0"/>
              <w:marRight w:val="0"/>
              <w:marTop w:val="0"/>
              <w:marBottom w:val="0"/>
              <w:divBdr>
                <w:top w:val="none" w:sz="0" w:space="0" w:color="auto"/>
                <w:left w:val="none" w:sz="0" w:space="0" w:color="auto"/>
                <w:bottom w:val="none" w:sz="0" w:space="0" w:color="auto"/>
                <w:right w:val="none" w:sz="0" w:space="0" w:color="auto"/>
              </w:divBdr>
            </w:div>
            <w:div w:id="692734094">
              <w:marLeft w:val="0"/>
              <w:marRight w:val="0"/>
              <w:marTop w:val="0"/>
              <w:marBottom w:val="0"/>
              <w:divBdr>
                <w:top w:val="none" w:sz="0" w:space="0" w:color="auto"/>
                <w:left w:val="none" w:sz="0" w:space="0" w:color="auto"/>
                <w:bottom w:val="none" w:sz="0" w:space="0" w:color="auto"/>
                <w:right w:val="none" w:sz="0" w:space="0" w:color="auto"/>
              </w:divBdr>
            </w:div>
            <w:div w:id="497427349">
              <w:marLeft w:val="0"/>
              <w:marRight w:val="0"/>
              <w:marTop w:val="0"/>
              <w:marBottom w:val="0"/>
              <w:divBdr>
                <w:top w:val="none" w:sz="0" w:space="0" w:color="auto"/>
                <w:left w:val="none" w:sz="0" w:space="0" w:color="auto"/>
                <w:bottom w:val="none" w:sz="0" w:space="0" w:color="auto"/>
                <w:right w:val="none" w:sz="0" w:space="0" w:color="auto"/>
              </w:divBdr>
            </w:div>
            <w:div w:id="182862430">
              <w:marLeft w:val="0"/>
              <w:marRight w:val="0"/>
              <w:marTop w:val="0"/>
              <w:marBottom w:val="0"/>
              <w:divBdr>
                <w:top w:val="none" w:sz="0" w:space="0" w:color="auto"/>
                <w:left w:val="none" w:sz="0" w:space="0" w:color="auto"/>
                <w:bottom w:val="none" w:sz="0" w:space="0" w:color="auto"/>
                <w:right w:val="none" w:sz="0" w:space="0" w:color="auto"/>
              </w:divBdr>
            </w:div>
          </w:divsChild>
        </w:div>
        <w:div w:id="1136949314">
          <w:marLeft w:val="0"/>
          <w:marRight w:val="0"/>
          <w:marTop w:val="0"/>
          <w:marBottom w:val="0"/>
          <w:divBdr>
            <w:top w:val="none" w:sz="0" w:space="0" w:color="auto"/>
            <w:left w:val="none" w:sz="0" w:space="0" w:color="auto"/>
            <w:bottom w:val="none" w:sz="0" w:space="0" w:color="auto"/>
            <w:right w:val="none" w:sz="0" w:space="0" w:color="auto"/>
          </w:divBdr>
          <w:divsChild>
            <w:div w:id="784810577">
              <w:marLeft w:val="0"/>
              <w:marRight w:val="0"/>
              <w:marTop w:val="0"/>
              <w:marBottom w:val="0"/>
              <w:divBdr>
                <w:top w:val="none" w:sz="0" w:space="0" w:color="auto"/>
                <w:left w:val="none" w:sz="0" w:space="0" w:color="auto"/>
                <w:bottom w:val="none" w:sz="0" w:space="0" w:color="auto"/>
                <w:right w:val="none" w:sz="0" w:space="0" w:color="auto"/>
              </w:divBdr>
            </w:div>
            <w:div w:id="50229272">
              <w:marLeft w:val="0"/>
              <w:marRight w:val="0"/>
              <w:marTop w:val="0"/>
              <w:marBottom w:val="0"/>
              <w:divBdr>
                <w:top w:val="none" w:sz="0" w:space="0" w:color="auto"/>
                <w:left w:val="none" w:sz="0" w:space="0" w:color="auto"/>
                <w:bottom w:val="none" w:sz="0" w:space="0" w:color="auto"/>
                <w:right w:val="none" w:sz="0" w:space="0" w:color="auto"/>
              </w:divBdr>
            </w:div>
            <w:div w:id="1689137745">
              <w:marLeft w:val="0"/>
              <w:marRight w:val="0"/>
              <w:marTop w:val="0"/>
              <w:marBottom w:val="0"/>
              <w:divBdr>
                <w:top w:val="none" w:sz="0" w:space="0" w:color="auto"/>
                <w:left w:val="none" w:sz="0" w:space="0" w:color="auto"/>
                <w:bottom w:val="none" w:sz="0" w:space="0" w:color="auto"/>
                <w:right w:val="none" w:sz="0" w:space="0" w:color="auto"/>
              </w:divBdr>
            </w:div>
            <w:div w:id="1917789110">
              <w:marLeft w:val="0"/>
              <w:marRight w:val="0"/>
              <w:marTop w:val="0"/>
              <w:marBottom w:val="0"/>
              <w:divBdr>
                <w:top w:val="none" w:sz="0" w:space="0" w:color="auto"/>
                <w:left w:val="none" w:sz="0" w:space="0" w:color="auto"/>
                <w:bottom w:val="none" w:sz="0" w:space="0" w:color="auto"/>
                <w:right w:val="none" w:sz="0" w:space="0" w:color="auto"/>
              </w:divBdr>
            </w:div>
            <w:div w:id="471948168">
              <w:marLeft w:val="0"/>
              <w:marRight w:val="0"/>
              <w:marTop w:val="0"/>
              <w:marBottom w:val="0"/>
              <w:divBdr>
                <w:top w:val="none" w:sz="0" w:space="0" w:color="auto"/>
                <w:left w:val="none" w:sz="0" w:space="0" w:color="auto"/>
                <w:bottom w:val="none" w:sz="0" w:space="0" w:color="auto"/>
                <w:right w:val="none" w:sz="0" w:space="0" w:color="auto"/>
              </w:divBdr>
            </w:div>
            <w:div w:id="1265651927">
              <w:marLeft w:val="0"/>
              <w:marRight w:val="0"/>
              <w:marTop w:val="0"/>
              <w:marBottom w:val="0"/>
              <w:divBdr>
                <w:top w:val="none" w:sz="0" w:space="0" w:color="auto"/>
                <w:left w:val="none" w:sz="0" w:space="0" w:color="auto"/>
                <w:bottom w:val="none" w:sz="0" w:space="0" w:color="auto"/>
                <w:right w:val="none" w:sz="0" w:space="0" w:color="auto"/>
              </w:divBdr>
            </w:div>
            <w:div w:id="18967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61746">
      <w:bodyDiv w:val="1"/>
      <w:marLeft w:val="0"/>
      <w:marRight w:val="0"/>
      <w:marTop w:val="0"/>
      <w:marBottom w:val="0"/>
      <w:divBdr>
        <w:top w:val="none" w:sz="0" w:space="0" w:color="auto"/>
        <w:left w:val="none" w:sz="0" w:space="0" w:color="auto"/>
        <w:bottom w:val="none" w:sz="0" w:space="0" w:color="auto"/>
        <w:right w:val="none" w:sz="0" w:space="0" w:color="auto"/>
      </w:divBdr>
    </w:div>
    <w:div w:id="766852607">
      <w:bodyDiv w:val="1"/>
      <w:marLeft w:val="0"/>
      <w:marRight w:val="0"/>
      <w:marTop w:val="0"/>
      <w:marBottom w:val="0"/>
      <w:divBdr>
        <w:top w:val="none" w:sz="0" w:space="0" w:color="auto"/>
        <w:left w:val="none" w:sz="0" w:space="0" w:color="auto"/>
        <w:bottom w:val="none" w:sz="0" w:space="0" w:color="auto"/>
        <w:right w:val="none" w:sz="0" w:space="0" w:color="auto"/>
      </w:divBdr>
    </w:div>
    <w:div w:id="773523054">
      <w:bodyDiv w:val="1"/>
      <w:marLeft w:val="0"/>
      <w:marRight w:val="0"/>
      <w:marTop w:val="0"/>
      <w:marBottom w:val="0"/>
      <w:divBdr>
        <w:top w:val="none" w:sz="0" w:space="0" w:color="auto"/>
        <w:left w:val="none" w:sz="0" w:space="0" w:color="auto"/>
        <w:bottom w:val="none" w:sz="0" w:space="0" w:color="auto"/>
        <w:right w:val="none" w:sz="0" w:space="0" w:color="auto"/>
      </w:divBdr>
    </w:div>
    <w:div w:id="781345383">
      <w:bodyDiv w:val="1"/>
      <w:marLeft w:val="0"/>
      <w:marRight w:val="0"/>
      <w:marTop w:val="0"/>
      <w:marBottom w:val="0"/>
      <w:divBdr>
        <w:top w:val="none" w:sz="0" w:space="0" w:color="auto"/>
        <w:left w:val="none" w:sz="0" w:space="0" w:color="auto"/>
        <w:bottom w:val="none" w:sz="0" w:space="0" w:color="auto"/>
        <w:right w:val="none" w:sz="0" w:space="0" w:color="auto"/>
      </w:divBdr>
    </w:div>
    <w:div w:id="787504678">
      <w:bodyDiv w:val="1"/>
      <w:marLeft w:val="0"/>
      <w:marRight w:val="0"/>
      <w:marTop w:val="0"/>
      <w:marBottom w:val="0"/>
      <w:divBdr>
        <w:top w:val="none" w:sz="0" w:space="0" w:color="auto"/>
        <w:left w:val="none" w:sz="0" w:space="0" w:color="auto"/>
        <w:bottom w:val="none" w:sz="0" w:space="0" w:color="auto"/>
        <w:right w:val="none" w:sz="0" w:space="0" w:color="auto"/>
      </w:divBdr>
    </w:div>
    <w:div w:id="794518471">
      <w:bodyDiv w:val="1"/>
      <w:marLeft w:val="0"/>
      <w:marRight w:val="0"/>
      <w:marTop w:val="0"/>
      <w:marBottom w:val="0"/>
      <w:divBdr>
        <w:top w:val="none" w:sz="0" w:space="0" w:color="auto"/>
        <w:left w:val="none" w:sz="0" w:space="0" w:color="auto"/>
        <w:bottom w:val="none" w:sz="0" w:space="0" w:color="auto"/>
        <w:right w:val="none" w:sz="0" w:space="0" w:color="auto"/>
      </w:divBdr>
      <w:divsChild>
        <w:div w:id="1016034497">
          <w:marLeft w:val="0"/>
          <w:marRight w:val="0"/>
          <w:marTop w:val="0"/>
          <w:marBottom w:val="0"/>
          <w:divBdr>
            <w:top w:val="none" w:sz="0" w:space="0" w:color="auto"/>
            <w:left w:val="none" w:sz="0" w:space="0" w:color="auto"/>
            <w:bottom w:val="none" w:sz="0" w:space="0" w:color="auto"/>
            <w:right w:val="none" w:sz="0" w:space="0" w:color="auto"/>
          </w:divBdr>
        </w:div>
      </w:divsChild>
    </w:div>
    <w:div w:id="808478424">
      <w:bodyDiv w:val="1"/>
      <w:marLeft w:val="0"/>
      <w:marRight w:val="0"/>
      <w:marTop w:val="0"/>
      <w:marBottom w:val="0"/>
      <w:divBdr>
        <w:top w:val="none" w:sz="0" w:space="0" w:color="auto"/>
        <w:left w:val="none" w:sz="0" w:space="0" w:color="auto"/>
        <w:bottom w:val="none" w:sz="0" w:space="0" w:color="auto"/>
        <w:right w:val="none" w:sz="0" w:space="0" w:color="auto"/>
      </w:divBdr>
    </w:div>
    <w:div w:id="822812477">
      <w:bodyDiv w:val="1"/>
      <w:marLeft w:val="0"/>
      <w:marRight w:val="0"/>
      <w:marTop w:val="0"/>
      <w:marBottom w:val="0"/>
      <w:divBdr>
        <w:top w:val="none" w:sz="0" w:space="0" w:color="auto"/>
        <w:left w:val="none" w:sz="0" w:space="0" w:color="auto"/>
        <w:bottom w:val="none" w:sz="0" w:space="0" w:color="auto"/>
        <w:right w:val="none" w:sz="0" w:space="0" w:color="auto"/>
      </w:divBdr>
      <w:divsChild>
        <w:div w:id="1417289770">
          <w:marLeft w:val="0"/>
          <w:marRight w:val="0"/>
          <w:marTop w:val="0"/>
          <w:marBottom w:val="0"/>
          <w:divBdr>
            <w:top w:val="none" w:sz="0" w:space="0" w:color="auto"/>
            <w:left w:val="none" w:sz="0" w:space="0" w:color="auto"/>
            <w:bottom w:val="none" w:sz="0" w:space="0" w:color="auto"/>
            <w:right w:val="none" w:sz="0" w:space="0" w:color="auto"/>
          </w:divBdr>
        </w:div>
        <w:div w:id="2109349191">
          <w:marLeft w:val="0"/>
          <w:marRight w:val="0"/>
          <w:marTop w:val="0"/>
          <w:marBottom w:val="0"/>
          <w:divBdr>
            <w:top w:val="none" w:sz="0" w:space="0" w:color="auto"/>
            <w:left w:val="none" w:sz="0" w:space="0" w:color="auto"/>
            <w:bottom w:val="none" w:sz="0" w:space="0" w:color="auto"/>
            <w:right w:val="none" w:sz="0" w:space="0" w:color="auto"/>
          </w:divBdr>
        </w:div>
      </w:divsChild>
    </w:div>
    <w:div w:id="832140898">
      <w:bodyDiv w:val="1"/>
      <w:marLeft w:val="0"/>
      <w:marRight w:val="0"/>
      <w:marTop w:val="0"/>
      <w:marBottom w:val="0"/>
      <w:divBdr>
        <w:top w:val="none" w:sz="0" w:space="0" w:color="auto"/>
        <w:left w:val="none" w:sz="0" w:space="0" w:color="auto"/>
        <w:bottom w:val="none" w:sz="0" w:space="0" w:color="auto"/>
        <w:right w:val="none" w:sz="0" w:space="0" w:color="auto"/>
      </w:divBdr>
    </w:div>
    <w:div w:id="846821870">
      <w:bodyDiv w:val="1"/>
      <w:marLeft w:val="0"/>
      <w:marRight w:val="0"/>
      <w:marTop w:val="0"/>
      <w:marBottom w:val="0"/>
      <w:divBdr>
        <w:top w:val="none" w:sz="0" w:space="0" w:color="auto"/>
        <w:left w:val="none" w:sz="0" w:space="0" w:color="auto"/>
        <w:bottom w:val="none" w:sz="0" w:space="0" w:color="auto"/>
        <w:right w:val="none" w:sz="0" w:space="0" w:color="auto"/>
      </w:divBdr>
    </w:div>
    <w:div w:id="866984358">
      <w:bodyDiv w:val="1"/>
      <w:marLeft w:val="0"/>
      <w:marRight w:val="0"/>
      <w:marTop w:val="0"/>
      <w:marBottom w:val="0"/>
      <w:divBdr>
        <w:top w:val="none" w:sz="0" w:space="0" w:color="auto"/>
        <w:left w:val="none" w:sz="0" w:space="0" w:color="auto"/>
        <w:bottom w:val="none" w:sz="0" w:space="0" w:color="auto"/>
        <w:right w:val="none" w:sz="0" w:space="0" w:color="auto"/>
      </w:divBdr>
    </w:div>
    <w:div w:id="880022869">
      <w:bodyDiv w:val="1"/>
      <w:marLeft w:val="0"/>
      <w:marRight w:val="0"/>
      <w:marTop w:val="0"/>
      <w:marBottom w:val="0"/>
      <w:divBdr>
        <w:top w:val="none" w:sz="0" w:space="0" w:color="auto"/>
        <w:left w:val="none" w:sz="0" w:space="0" w:color="auto"/>
        <w:bottom w:val="none" w:sz="0" w:space="0" w:color="auto"/>
        <w:right w:val="none" w:sz="0" w:space="0" w:color="auto"/>
      </w:divBdr>
    </w:div>
    <w:div w:id="884214948">
      <w:bodyDiv w:val="1"/>
      <w:marLeft w:val="0"/>
      <w:marRight w:val="0"/>
      <w:marTop w:val="0"/>
      <w:marBottom w:val="0"/>
      <w:divBdr>
        <w:top w:val="none" w:sz="0" w:space="0" w:color="auto"/>
        <w:left w:val="none" w:sz="0" w:space="0" w:color="auto"/>
        <w:bottom w:val="none" w:sz="0" w:space="0" w:color="auto"/>
        <w:right w:val="none" w:sz="0" w:space="0" w:color="auto"/>
      </w:divBdr>
    </w:div>
    <w:div w:id="889154186">
      <w:bodyDiv w:val="1"/>
      <w:marLeft w:val="0"/>
      <w:marRight w:val="0"/>
      <w:marTop w:val="0"/>
      <w:marBottom w:val="0"/>
      <w:divBdr>
        <w:top w:val="none" w:sz="0" w:space="0" w:color="auto"/>
        <w:left w:val="none" w:sz="0" w:space="0" w:color="auto"/>
        <w:bottom w:val="none" w:sz="0" w:space="0" w:color="auto"/>
        <w:right w:val="none" w:sz="0" w:space="0" w:color="auto"/>
      </w:divBdr>
      <w:divsChild>
        <w:div w:id="427702558">
          <w:marLeft w:val="0"/>
          <w:marRight w:val="0"/>
          <w:marTop w:val="0"/>
          <w:marBottom w:val="0"/>
          <w:divBdr>
            <w:top w:val="none" w:sz="0" w:space="0" w:color="auto"/>
            <w:left w:val="none" w:sz="0" w:space="0" w:color="auto"/>
            <w:bottom w:val="none" w:sz="0" w:space="0" w:color="auto"/>
            <w:right w:val="none" w:sz="0" w:space="0" w:color="auto"/>
          </w:divBdr>
        </w:div>
        <w:div w:id="1164928641">
          <w:marLeft w:val="0"/>
          <w:marRight w:val="0"/>
          <w:marTop w:val="0"/>
          <w:marBottom w:val="0"/>
          <w:divBdr>
            <w:top w:val="none" w:sz="0" w:space="0" w:color="auto"/>
            <w:left w:val="none" w:sz="0" w:space="0" w:color="auto"/>
            <w:bottom w:val="none" w:sz="0" w:space="0" w:color="auto"/>
            <w:right w:val="none" w:sz="0" w:space="0" w:color="auto"/>
          </w:divBdr>
        </w:div>
        <w:div w:id="320156586">
          <w:marLeft w:val="0"/>
          <w:marRight w:val="0"/>
          <w:marTop w:val="0"/>
          <w:marBottom w:val="0"/>
          <w:divBdr>
            <w:top w:val="none" w:sz="0" w:space="0" w:color="auto"/>
            <w:left w:val="none" w:sz="0" w:space="0" w:color="auto"/>
            <w:bottom w:val="none" w:sz="0" w:space="0" w:color="auto"/>
            <w:right w:val="none" w:sz="0" w:space="0" w:color="auto"/>
          </w:divBdr>
        </w:div>
        <w:div w:id="566306153">
          <w:marLeft w:val="0"/>
          <w:marRight w:val="0"/>
          <w:marTop w:val="0"/>
          <w:marBottom w:val="0"/>
          <w:divBdr>
            <w:top w:val="none" w:sz="0" w:space="0" w:color="auto"/>
            <w:left w:val="none" w:sz="0" w:space="0" w:color="auto"/>
            <w:bottom w:val="none" w:sz="0" w:space="0" w:color="auto"/>
            <w:right w:val="none" w:sz="0" w:space="0" w:color="auto"/>
          </w:divBdr>
        </w:div>
        <w:div w:id="1309166447">
          <w:marLeft w:val="0"/>
          <w:marRight w:val="0"/>
          <w:marTop w:val="0"/>
          <w:marBottom w:val="0"/>
          <w:divBdr>
            <w:top w:val="none" w:sz="0" w:space="0" w:color="auto"/>
            <w:left w:val="none" w:sz="0" w:space="0" w:color="auto"/>
            <w:bottom w:val="none" w:sz="0" w:space="0" w:color="auto"/>
            <w:right w:val="none" w:sz="0" w:space="0" w:color="auto"/>
          </w:divBdr>
        </w:div>
        <w:div w:id="2054303537">
          <w:marLeft w:val="0"/>
          <w:marRight w:val="0"/>
          <w:marTop w:val="0"/>
          <w:marBottom w:val="0"/>
          <w:divBdr>
            <w:top w:val="none" w:sz="0" w:space="0" w:color="auto"/>
            <w:left w:val="none" w:sz="0" w:space="0" w:color="auto"/>
            <w:bottom w:val="none" w:sz="0" w:space="0" w:color="auto"/>
            <w:right w:val="none" w:sz="0" w:space="0" w:color="auto"/>
          </w:divBdr>
        </w:div>
        <w:div w:id="2079744608">
          <w:marLeft w:val="0"/>
          <w:marRight w:val="0"/>
          <w:marTop w:val="0"/>
          <w:marBottom w:val="0"/>
          <w:divBdr>
            <w:top w:val="none" w:sz="0" w:space="0" w:color="auto"/>
            <w:left w:val="none" w:sz="0" w:space="0" w:color="auto"/>
            <w:bottom w:val="none" w:sz="0" w:space="0" w:color="auto"/>
            <w:right w:val="none" w:sz="0" w:space="0" w:color="auto"/>
          </w:divBdr>
        </w:div>
        <w:div w:id="916210553">
          <w:marLeft w:val="0"/>
          <w:marRight w:val="0"/>
          <w:marTop w:val="0"/>
          <w:marBottom w:val="0"/>
          <w:divBdr>
            <w:top w:val="none" w:sz="0" w:space="0" w:color="auto"/>
            <w:left w:val="none" w:sz="0" w:space="0" w:color="auto"/>
            <w:bottom w:val="none" w:sz="0" w:space="0" w:color="auto"/>
            <w:right w:val="none" w:sz="0" w:space="0" w:color="auto"/>
          </w:divBdr>
        </w:div>
        <w:div w:id="614290657">
          <w:marLeft w:val="0"/>
          <w:marRight w:val="0"/>
          <w:marTop w:val="0"/>
          <w:marBottom w:val="0"/>
          <w:divBdr>
            <w:top w:val="none" w:sz="0" w:space="0" w:color="auto"/>
            <w:left w:val="none" w:sz="0" w:space="0" w:color="auto"/>
            <w:bottom w:val="none" w:sz="0" w:space="0" w:color="auto"/>
            <w:right w:val="none" w:sz="0" w:space="0" w:color="auto"/>
          </w:divBdr>
        </w:div>
        <w:div w:id="1791515498">
          <w:marLeft w:val="0"/>
          <w:marRight w:val="0"/>
          <w:marTop w:val="0"/>
          <w:marBottom w:val="0"/>
          <w:divBdr>
            <w:top w:val="none" w:sz="0" w:space="0" w:color="auto"/>
            <w:left w:val="none" w:sz="0" w:space="0" w:color="auto"/>
            <w:bottom w:val="none" w:sz="0" w:space="0" w:color="auto"/>
            <w:right w:val="none" w:sz="0" w:space="0" w:color="auto"/>
          </w:divBdr>
        </w:div>
        <w:div w:id="263852648">
          <w:marLeft w:val="0"/>
          <w:marRight w:val="0"/>
          <w:marTop w:val="0"/>
          <w:marBottom w:val="0"/>
          <w:divBdr>
            <w:top w:val="none" w:sz="0" w:space="0" w:color="auto"/>
            <w:left w:val="none" w:sz="0" w:space="0" w:color="auto"/>
            <w:bottom w:val="none" w:sz="0" w:space="0" w:color="auto"/>
            <w:right w:val="none" w:sz="0" w:space="0" w:color="auto"/>
          </w:divBdr>
        </w:div>
        <w:div w:id="1957523299">
          <w:marLeft w:val="0"/>
          <w:marRight w:val="0"/>
          <w:marTop w:val="0"/>
          <w:marBottom w:val="0"/>
          <w:divBdr>
            <w:top w:val="none" w:sz="0" w:space="0" w:color="auto"/>
            <w:left w:val="none" w:sz="0" w:space="0" w:color="auto"/>
            <w:bottom w:val="none" w:sz="0" w:space="0" w:color="auto"/>
            <w:right w:val="none" w:sz="0" w:space="0" w:color="auto"/>
          </w:divBdr>
        </w:div>
        <w:div w:id="1591962674">
          <w:marLeft w:val="0"/>
          <w:marRight w:val="0"/>
          <w:marTop w:val="0"/>
          <w:marBottom w:val="0"/>
          <w:divBdr>
            <w:top w:val="none" w:sz="0" w:space="0" w:color="auto"/>
            <w:left w:val="none" w:sz="0" w:space="0" w:color="auto"/>
            <w:bottom w:val="none" w:sz="0" w:space="0" w:color="auto"/>
            <w:right w:val="none" w:sz="0" w:space="0" w:color="auto"/>
          </w:divBdr>
        </w:div>
        <w:div w:id="1591235641">
          <w:marLeft w:val="0"/>
          <w:marRight w:val="0"/>
          <w:marTop w:val="0"/>
          <w:marBottom w:val="0"/>
          <w:divBdr>
            <w:top w:val="none" w:sz="0" w:space="0" w:color="auto"/>
            <w:left w:val="none" w:sz="0" w:space="0" w:color="auto"/>
            <w:bottom w:val="none" w:sz="0" w:space="0" w:color="auto"/>
            <w:right w:val="none" w:sz="0" w:space="0" w:color="auto"/>
          </w:divBdr>
        </w:div>
        <w:div w:id="886449004">
          <w:marLeft w:val="0"/>
          <w:marRight w:val="0"/>
          <w:marTop w:val="0"/>
          <w:marBottom w:val="0"/>
          <w:divBdr>
            <w:top w:val="none" w:sz="0" w:space="0" w:color="auto"/>
            <w:left w:val="none" w:sz="0" w:space="0" w:color="auto"/>
            <w:bottom w:val="none" w:sz="0" w:space="0" w:color="auto"/>
            <w:right w:val="none" w:sz="0" w:space="0" w:color="auto"/>
          </w:divBdr>
        </w:div>
        <w:div w:id="1569001673">
          <w:marLeft w:val="0"/>
          <w:marRight w:val="0"/>
          <w:marTop w:val="0"/>
          <w:marBottom w:val="0"/>
          <w:divBdr>
            <w:top w:val="none" w:sz="0" w:space="0" w:color="auto"/>
            <w:left w:val="none" w:sz="0" w:space="0" w:color="auto"/>
            <w:bottom w:val="none" w:sz="0" w:space="0" w:color="auto"/>
            <w:right w:val="none" w:sz="0" w:space="0" w:color="auto"/>
          </w:divBdr>
        </w:div>
        <w:div w:id="198664125">
          <w:marLeft w:val="0"/>
          <w:marRight w:val="0"/>
          <w:marTop w:val="0"/>
          <w:marBottom w:val="0"/>
          <w:divBdr>
            <w:top w:val="none" w:sz="0" w:space="0" w:color="auto"/>
            <w:left w:val="none" w:sz="0" w:space="0" w:color="auto"/>
            <w:bottom w:val="none" w:sz="0" w:space="0" w:color="auto"/>
            <w:right w:val="none" w:sz="0" w:space="0" w:color="auto"/>
          </w:divBdr>
        </w:div>
        <w:div w:id="2052412882">
          <w:marLeft w:val="0"/>
          <w:marRight w:val="0"/>
          <w:marTop w:val="0"/>
          <w:marBottom w:val="0"/>
          <w:divBdr>
            <w:top w:val="none" w:sz="0" w:space="0" w:color="auto"/>
            <w:left w:val="none" w:sz="0" w:space="0" w:color="auto"/>
            <w:bottom w:val="none" w:sz="0" w:space="0" w:color="auto"/>
            <w:right w:val="none" w:sz="0" w:space="0" w:color="auto"/>
          </w:divBdr>
        </w:div>
        <w:div w:id="53240690">
          <w:marLeft w:val="0"/>
          <w:marRight w:val="0"/>
          <w:marTop w:val="0"/>
          <w:marBottom w:val="0"/>
          <w:divBdr>
            <w:top w:val="none" w:sz="0" w:space="0" w:color="auto"/>
            <w:left w:val="none" w:sz="0" w:space="0" w:color="auto"/>
            <w:bottom w:val="none" w:sz="0" w:space="0" w:color="auto"/>
            <w:right w:val="none" w:sz="0" w:space="0" w:color="auto"/>
          </w:divBdr>
        </w:div>
        <w:div w:id="1437140089">
          <w:marLeft w:val="0"/>
          <w:marRight w:val="0"/>
          <w:marTop w:val="0"/>
          <w:marBottom w:val="0"/>
          <w:divBdr>
            <w:top w:val="none" w:sz="0" w:space="0" w:color="auto"/>
            <w:left w:val="none" w:sz="0" w:space="0" w:color="auto"/>
            <w:bottom w:val="none" w:sz="0" w:space="0" w:color="auto"/>
            <w:right w:val="none" w:sz="0" w:space="0" w:color="auto"/>
          </w:divBdr>
        </w:div>
        <w:div w:id="731544775">
          <w:marLeft w:val="0"/>
          <w:marRight w:val="0"/>
          <w:marTop w:val="0"/>
          <w:marBottom w:val="0"/>
          <w:divBdr>
            <w:top w:val="none" w:sz="0" w:space="0" w:color="auto"/>
            <w:left w:val="none" w:sz="0" w:space="0" w:color="auto"/>
            <w:bottom w:val="none" w:sz="0" w:space="0" w:color="auto"/>
            <w:right w:val="none" w:sz="0" w:space="0" w:color="auto"/>
          </w:divBdr>
        </w:div>
        <w:div w:id="313487359">
          <w:marLeft w:val="0"/>
          <w:marRight w:val="0"/>
          <w:marTop w:val="0"/>
          <w:marBottom w:val="0"/>
          <w:divBdr>
            <w:top w:val="none" w:sz="0" w:space="0" w:color="auto"/>
            <w:left w:val="none" w:sz="0" w:space="0" w:color="auto"/>
            <w:bottom w:val="none" w:sz="0" w:space="0" w:color="auto"/>
            <w:right w:val="none" w:sz="0" w:space="0" w:color="auto"/>
          </w:divBdr>
        </w:div>
      </w:divsChild>
    </w:div>
    <w:div w:id="919407633">
      <w:bodyDiv w:val="1"/>
      <w:marLeft w:val="0"/>
      <w:marRight w:val="0"/>
      <w:marTop w:val="0"/>
      <w:marBottom w:val="0"/>
      <w:divBdr>
        <w:top w:val="none" w:sz="0" w:space="0" w:color="auto"/>
        <w:left w:val="none" w:sz="0" w:space="0" w:color="auto"/>
        <w:bottom w:val="none" w:sz="0" w:space="0" w:color="auto"/>
        <w:right w:val="none" w:sz="0" w:space="0" w:color="auto"/>
      </w:divBdr>
    </w:div>
    <w:div w:id="919876261">
      <w:bodyDiv w:val="1"/>
      <w:marLeft w:val="0"/>
      <w:marRight w:val="0"/>
      <w:marTop w:val="0"/>
      <w:marBottom w:val="0"/>
      <w:divBdr>
        <w:top w:val="none" w:sz="0" w:space="0" w:color="auto"/>
        <w:left w:val="none" w:sz="0" w:space="0" w:color="auto"/>
        <w:bottom w:val="none" w:sz="0" w:space="0" w:color="auto"/>
        <w:right w:val="none" w:sz="0" w:space="0" w:color="auto"/>
      </w:divBdr>
    </w:div>
    <w:div w:id="925042965">
      <w:bodyDiv w:val="1"/>
      <w:marLeft w:val="0"/>
      <w:marRight w:val="0"/>
      <w:marTop w:val="0"/>
      <w:marBottom w:val="0"/>
      <w:divBdr>
        <w:top w:val="none" w:sz="0" w:space="0" w:color="auto"/>
        <w:left w:val="none" w:sz="0" w:space="0" w:color="auto"/>
        <w:bottom w:val="none" w:sz="0" w:space="0" w:color="auto"/>
        <w:right w:val="none" w:sz="0" w:space="0" w:color="auto"/>
      </w:divBdr>
    </w:div>
    <w:div w:id="928008205">
      <w:bodyDiv w:val="1"/>
      <w:marLeft w:val="0"/>
      <w:marRight w:val="0"/>
      <w:marTop w:val="0"/>
      <w:marBottom w:val="0"/>
      <w:divBdr>
        <w:top w:val="none" w:sz="0" w:space="0" w:color="auto"/>
        <w:left w:val="none" w:sz="0" w:space="0" w:color="auto"/>
        <w:bottom w:val="none" w:sz="0" w:space="0" w:color="auto"/>
        <w:right w:val="none" w:sz="0" w:space="0" w:color="auto"/>
      </w:divBdr>
    </w:div>
    <w:div w:id="934367407">
      <w:bodyDiv w:val="1"/>
      <w:marLeft w:val="0"/>
      <w:marRight w:val="0"/>
      <w:marTop w:val="0"/>
      <w:marBottom w:val="0"/>
      <w:divBdr>
        <w:top w:val="none" w:sz="0" w:space="0" w:color="auto"/>
        <w:left w:val="none" w:sz="0" w:space="0" w:color="auto"/>
        <w:bottom w:val="none" w:sz="0" w:space="0" w:color="auto"/>
        <w:right w:val="none" w:sz="0" w:space="0" w:color="auto"/>
      </w:divBdr>
    </w:div>
    <w:div w:id="940451213">
      <w:bodyDiv w:val="1"/>
      <w:marLeft w:val="0"/>
      <w:marRight w:val="0"/>
      <w:marTop w:val="0"/>
      <w:marBottom w:val="0"/>
      <w:divBdr>
        <w:top w:val="none" w:sz="0" w:space="0" w:color="auto"/>
        <w:left w:val="none" w:sz="0" w:space="0" w:color="auto"/>
        <w:bottom w:val="none" w:sz="0" w:space="0" w:color="auto"/>
        <w:right w:val="none" w:sz="0" w:space="0" w:color="auto"/>
      </w:divBdr>
    </w:div>
    <w:div w:id="940528720">
      <w:bodyDiv w:val="1"/>
      <w:marLeft w:val="0"/>
      <w:marRight w:val="0"/>
      <w:marTop w:val="0"/>
      <w:marBottom w:val="0"/>
      <w:divBdr>
        <w:top w:val="none" w:sz="0" w:space="0" w:color="auto"/>
        <w:left w:val="none" w:sz="0" w:space="0" w:color="auto"/>
        <w:bottom w:val="none" w:sz="0" w:space="0" w:color="auto"/>
        <w:right w:val="none" w:sz="0" w:space="0" w:color="auto"/>
      </w:divBdr>
    </w:div>
    <w:div w:id="957563061">
      <w:bodyDiv w:val="1"/>
      <w:marLeft w:val="0"/>
      <w:marRight w:val="0"/>
      <w:marTop w:val="0"/>
      <w:marBottom w:val="0"/>
      <w:divBdr>
        <w:top w:val="none" w:sz="0" w:space="0" w:color="auto"/>
        <w:left w:val="none" w:sz="0" w:space="0" w:color="auto"/>
        <w:bottom w:val="none" w:sz="0" w:space="0" w:color="auto"/>
        <w:right w:val="none" w:sz="0" w:space="0" w:color="auto"/>
      </w:divBdr>
    </w:div>
    <w:div w:id="958412975">
      <w:bodyDiv w:val="1"/>
      <w:marLeft w:val="0"/>
      <w:marRight w:val="0"/>
      <w:marTop w:val="0"/>
      <w:marBottom w:val="0"/>
      <w:divBdr>
        <w:top w:val="none" w:sz="0" w:space="0" w:color="auto"/>
        <w:left w:val="none" w:sz="0" w:space="0" w:color="auto"/>
        <w:bottom w:val="none" w:sz="0" w:space="0" w:color="auto"/>
        <w:right w:val="none" w:sz="0" w:space="0" w:color="auto"/>
      </w:divBdr>
    </w:div>
    <w:div w:id="959648261">
      <w:bodyDiv w:val="1"/>
      <w:marLeft w:val="0"/>
      <w:marRight w:val="0"/>
      <w:marTop w:val="0"/>
      <w:marBottom w:val="0"/>
      <w:divBdr>
        <w:top w:val="none" w:sz="0" w:space="0" w:color="auto"/>
        <w:left w:val="none" w:sz="0" w:space="0" w:color="auto"/>
        <w:bottom w:val="none" w:sz="0" w:space="0" w:color="auto"/>
        <w:right w:val="none" w:sz="0" w:space="0" w:color="auto"/>
      </w:divBdr>
    </w:div>
    <w:div w:id="980647880">
      <w:bodyDiv w:val="1"/>
      <w:marLeft w:val="0"/>
      <w:marRight w:val="0"/>
      <w:marTop w:val="0"/>
      <w:marBottom w:val="0"/>
      <w:divBdr>
        <w:top w:val="none" w:sz="0" w:space="0" w:color="auto"/>
        <w:left w:val="none" w:sz="0" w:space="0" w:color="auto"/>
        <w:bottom w:val="none" w:sz="0" w:space="0" w:color="auto"/>
        <w:right w:val="none" w:sz="0" w:space="0" w:color="auto"/>
      </w:divBdr>
    </w:div>
    <w:div w:id="1010644689">
      <w:bodyDiv w:val="1"/>
      <w:marLeft w:val="0"/>
      <w:marRight w:val="0"/>
      <w:marTop w:val="0"/>
      <w:marBottom w:val="0"/>
      <w:divBdr>
        <w:top w:val="none" w:sz="0" w:space="0" w:color="auto"/>
        <w:left w:val="none" w:sz="0" w:space="0" w:color="auto"/>
        <w:bottom w:val="none" w:sz="0" w:space="0" w:color="auto"/>
        <w:right w:val="none" w:sz="0" w:space="0" w:color="auto"/>
      </w:divBdr>
    </w:div>
    <w:div w:id="1016229178">
      <w:bodyDiv w:val="1"/>
      <w:marLeft w:val="0"/>
      <w:marRight w:val="0"/>
      <w:marTop w:val="0"/>
      <w:marBottom w:val="0"/>
      <w:divBdr>
        <w:top w:val="none" w:sz="0" w:space="0" w:color="auto"/>
        <w:left w:val="none" w:sz="0" w:space="0" w:color="auto"/>
        <w:bottom w:val="none" w:sz="0" w:space="0" w:color="auto"/>
        <w:right w:val="none" w:sz="0" w:space="0" w:color="auto"/>
      </w:divBdr>
    </w:div>
    <w:div w:id="1027366306">
      <w:bodyDiv w:val="1"/>
      <w:marLeft w:val="0"/>
      <w:marRight w:val="0"/>
      <w:marTop w:val="0"/>
      <w:marBottom w:val="0"/>
      <w:divBdr>
        <w:top w:val="none" w:sz="0" w:space="0" w:color="auto"/>
        <w:left w:val="none" w:sz="0" w:space="0" w:color="auto"/>
        <w:bottom w:val="none" w:sz="0" w:space="0" w:color="auto"/>
        <w:right w:val="none" w:sz="0" w:space="0" w:color="auto"/>
      </w:divBdr>
    </w:div>
    <w:div w:id="1041247093">
      <w:bodyDiv w:val="1"/>
      <w:marLeft w:val="0"/>
      <w:marRight w:val="0"/>
      <w:marTop w:val="0"/>
      <w:marBottom w:val="0"/>
      <w:divBdr>
        <w:top w:val="none" w:sz="0" w:space="0" w:color="auto"/>
        <w:left w:val="none" w:sz="0" w:space="0" w:color="auto"/>
        <w:bottom w:val="none" w:sz="0" w:space="0" w:color="auto"/>
        <w:right w:val="none" w:sz="0" w:space="0" w:color="auto"/>
      </w:divBdr>
    </w:div>
    <w:div w:id="1041323449">
      <w:bodyDiv w:val="1"/>
      <w:marLeft w:val="0"/>
      <w:marRight w:val="0"/>
      <w:marTop w:val="0"/>
      <w:marBottom w:val="0"/>
      <w:divBdr>
        <w:top w:val="none" w:sz="0" w:space="0" w:color="auto"/>
        <w:left w:val="none" w:sz="0" w:space="0" w:color="auto"/>
        <w:bottom w:val="none" w:sz="0" w:space="0" w:color="auto"/>
        <w:right w:val="none" w:sz="0" w:space="0" w:color="auto"/>
      </w:divBdr>
    </w:div>
    <w:div w:id="1053389278">
      <w:bodyDiv w:val="1"/>
      <w:marLeft w:val="0"/>
      <w:marRight w:val="0"/>
      <w:marTop w:val="0"/>
      <w:marBottom w:val="0"/>
      <w:divBdr>
        <w:top w:val="none" w:sz="0" w:space="0" w:color="auto"/>
        <w:left w:val="none" w:sz="0" w:space="0" w:color="auto"/>
        <w:bottom w:val="none" w:sz="0" w:space="0" w:color="auto"/>
        <w:right w:val="none" w:sz="0" w:space="0" w:color="auto"/>
      </w:divBdr>
    </w:div>
    <w:div w:id="1056702815">
      <w:bodyDiv w:val="1"/>
      <w:marLeft w:val="0"/>
      <w:marRight w:val="0"/>
      <w:marTop w:val="0"/>
      <w:marBottom w:val="0"/>
      <w:divBdr>
        <w:top w:val="none" w:sz="0" w:space="0" w:color="auto"/>
        <w:left w:val="none" w:sz="0" w:space="0" w:color="auto"/>
        <w:bottom w:val="none" w:sz="0" w:space="0" w:color="auto"/>
        <w:right w:val="none" w:sz="0" w:space="0" w:color="auto"/>
      </w:divBdr>
    </w:div>
    <w:div w:id="1061250402">
      <w:bodyDiv w:val="1"/>
      <w:marLeft w:val="0"/>
      <w:marRight w:val="0"/>
      <w:marTop w:val="0"/>
      <w:marBottom w:val="0"/>
      <w:divBdr>
        <w:top w:val="none" w:sz="0" w:space="0" w:color="auto"/>
        <w:left w:val="none" w:sz="0" w:space="0" w:color="auto"/>
        <w:bottom w:val="none" w:sz="0" w:space="0" w:color="auto"/>
        <w:right w:val="none" w:sz="0" w:space="0" w:color="auto"/>
      </w:divBdr>
    </w:div>
    <w:div w:id="1061902187">
      <w:bodyDiv w:val="1"/>
      <w:marLeft w:val="0"/>
      <w:marRight w:val="0"/>
      <w:marTop w:val="0"/>
      <w:marBottom w:val="0"/>
      <w:divBdr>
        <w:top w:val="none" w:sz="0" w:space="0" w:color="auto"/>
        <w:left w:val="none" w:sz="0" w:space="0" w:color="auto"/>
        <w:bottom w:val="none" w:sz="0" w:space="0" w:color="auto"/>
        <w:right w:val="none" w:sz="0" w:space="0" w:color="auto"/>
      </w:divBdr>
    </w:div>
    <w:div w:id="1065571790">
      <w:bodyDiv w:val="1"/>
      <w:marLeft w:val="0"/>
      <w:marRight w:val="0"/>
      <w:marTop w:val="0"/>
      <w:marBottom w:val="0"/>
      <w:divBdr>
        <w:top w:val="none" w:sz="0" w:space="0" w:color="auto"/>
        <w:left w:val="none" w:sz="0" w:space="0" w:color="auto"/>
        <w:bottom w:val="none" w:sz="0" w:space="0" w:color="auto"/>
        <w:right w:val="none" w:sz="0" w:space="0" w:color="auto"/>
      </w:divBdr>
    </w:div>
    <w:div w:id="1067000286">
      <w:bodyDiv w:val="1"/>
      <w:marLeft w:val="0"/>
      <w:marRight w:val="0"/>
      <w:marTop w:val="0"/>
      <w:marBottom w:val="0"/>
      <w:divBdr>
        <w:top w:val="none" w:sz="0" w:space="0" w:color="auto"/>
        <w:left w:val="none" w:sz="0" w:space="0" w:color="auto"/>
        <w:bottom w:val="none" w:sz="0" w:space="0" w:color="auto"/>
        <w:right w:val="none" w:sz="0" w:space="0" w:color="auto"/>
      </w:divBdr>
    </w:div>
    <w:div w:id="1072972338">
      <w:bodyDiv w:val="1"/>
      <w:marLeft w:val="0"/>
      <w:marRight w:val="0"/>
      <w:marTop w:val="0"/>
      <w:marBottom w:val="0"/>
      <w:divBdr>
        <w:top w:val="none" w:sz="0" w:space="0" w:color="auto"/>
        <w:left w:val="none" w:sz="0" w:space="0" w:color="auto"/>
        <w:bottom w:val="none" w:sz="0" w:space="0" w:color="auto"/>
        <w:right w:val="none" w:sz="0" w:space="0" w:color="auto"/>
      </w:divBdr>
    </w:div>
    <w:div w:id="1095444559">
      <w:bodyDiv w:val="1"/>
      <w:marLeft w:val="0"/>
      <w:marRight w:val="0"/>
      <w:marTop w:val="0"/>
      <w:marBottom w:val="0"/>
      <w:divBdr>
        <w:top w:val="none" w:sz="0" w:space="0" w:color="auto"/>
        <w:left w:val="none" w:sz="0" w:space="0" w:color="auto"/>
        <w:bottom w:val="none" w:sz="0" w:space="0" w:color="auto"/>
        <w:right w:val="none" w:sz="0" w:space="0" w:color="auto"/>
      </w:divBdr>
    </w:div>
    <w:div w:id="1099257935">
      <w:bodyDiv w:val="1"/>
      <w:marLeft w:val="0"/>
      <w:marRight w:val="0"/>
      <w:marTop w:val="0"/>
      <w:marBottom w:val="0"/>
      <w:divBdr>
        <w:top w:val="none" w:sz="0" w:space="0" w:color="auto"/>
        <w:left w:val="none" w:sz="0" w:space="0" w:color="auto"/>
        <w:bottom w:val="none" w:sz="0" w:space="0" w:color="auto"/>
        <w:right w:val="none" w:sz="0" w:space="0" w:color="auto"/>
      </w:divBdr>
    </w:div>
    <w:div w:id="1102145962">
      <w:bodyDiv w:val="1"/>
      <w:marLeft w:val="0"/>
      <w:marRight w:val="0"/>
      <w:marTop w:val="0"/>
      <w:marBottom w:val="0"/>
      <w:divBdr>
        <w:top w:val="none" w:sz="0" w:space="0" w:color="auto"/>
        <w:left w:val="none" w:sz="0" w:space="0" w:color="auto"/>
        <w:bottom w:val="none" w:sz="0" w:space="0" w:color="auto"/>
        <w:right w:val="none" w:sz="0" w:space="0" w:color="auto"/>
      </w:divBdr>
    </w:div>
    <w:div w:id="1114708521">
      <w:bodyDiv w:val="1"/>
      <w:marLeft w:val="0"/>
      <w:marRight w:val="0"/>
      <w:marTop w:val="0"/>
      <w:marBottom w:val="0"/>
      <w:divBdr>
        <w:top w:val="none" w:sz="0" w:space="0" w:color="auto"/>
        <w:left w:val="none" w:sz="0" w:space="0" w:color="auto"/>
        <w:bottom w:val="none" w:sz="0" w:space="0" w:color="auto"/>
        <w:right w:val="none" w:sz="0" w:space="0" w:color="auto"/>
      </w:divBdr>
    </w:div>
    <w:div w:id="1114986139">
      <w:bodyDiv w:val="1"/>
      <w:marLeft w:val="0"/>
      <w:marRight w:val="0"/>
      <w:marTop w:val="0"/>
      <w:marBottom w:val="0"/>
      <w:divBdr>
        <w:top w:val="none" w:sz="0" w:space="0" w:color="auto"/>
        <w:left w:val="none" w:sz="0" w:space="0" w:color="auto"/>
        <w:bottom w:val="none" w:sz="0" w:space="0" w:color="auto"/>
        <w:right w:val="none" w:sz="0" w:space="0" w:color="auto"/>
      </w:divBdr>
      <w:divsChild>
        <w:div w:id="1943955865">
          <w:marLeft w:val="0"/>
          <w:marRight w:val="0"/>
          <w:marTop w:val="0"/>
          <w:marBottom w:val="0"/>
          <w:divBdr>
            <w:top w:val="none" w:sz="0" w:space="0" w:color="auto"/>
            <w:left w:val="none" w:sz="0" w:space="0" w:color="auto"/>
            <w:bottom w:val="none" w:sz="0" w:space="0" w:color="auto"/>
            <w:right w:val="none" w:sz="0" w:space="0" w:color="auto"/>
          </w:divBdr>
        </w:div>
        <w:div w:id="706830907">
          <w:marLeft w:val="0"/>
          <w:marRight w:val="0"/>
          <w:marTop w:val="0"/>
          <w:marBottom w:val="0"/>
          <w:divBdr>
            <w:top w:val="none" w:sz="0" w:space="0" w:color="auto"/>
            <w:left w:val="none" w:sz="0" w:space="0" w:color="auto"/>
            <w:bottom w:val="none" w:sz="0" w:space="0" w:color="auto"/>
            <w:right w:val="none" w:sz="0" w:space="0" w:color="auto"/>
          </w:divBdr>
        </w:div>
        <w:div w:id="188374403">
          <w:marLeft w:val="0"/>
          <w:marRight w:val="0"/>
          <w:marTop w:val="0"/>
          <w:marBottom w:val="0"/>
          <w:divBdr>
            <w:top w:val="none" w:sz="0" w:space="0" w:color="auto"/>
            <w:left w:val="none" w:sz="0" w:space="0" w:color="auto"/>
            <w:bottom w:val="none" w:sz="0" w:space="0" w:color="auto"/>
            <w:right w:val="none" w:sz="0" w:space="0" w:color="auto"/>
          </w:divBdr>
        </w:div>
        <w:div w:id="291519771">
          <w:marLeft w:val="0"/>
          <w:marRight w:val="0"/>
          <w:marTop w:val="0"/>
          <w:marBottom w:val="0"/>
          <w:divBdr>
            <w:top w:val="none" w:sz="0" w:space="0" w:color="auto"/>
            <w:left w:val="none" w:sz="0" w:space="0" w:color="auto"/>
            <w:bottom w:val="none" w:sz="0" w:space="0" w:color="auto"/>
            <w:right w:val="none" w:sz="0" w:space="0" w:color="auto"/>
          </w:divBdr>
        </w:div>
        <w:div w:id="1600408215">
          <w:marLeft w:val="0"/>
          <w:marRight w:val="0"/>
          <w:marTop w:val="0"/>
          <w:marBottom w:val="0"/>
          <w:divBdr>
            <w:top w:val="none" w:sz="0" w:space="0" w:color="auto"/>
            <w:left w:val="none" w:sz="0" w:space="0" w:color="auto"/>
            <w:bottom w:val="none" w:sz="0" w:space="0" w:color="auto"/>
            <w:right w:val="none" w:sz="0" w:space="0" w:color="auto"/>
          </w:divBdr>
        </w:div>
      </w:divsChild>
    </w:div>
    <w:div w:id="1121194761">
      <w:bodyDiv w:val="1"/>
      <w:marLeft w:val="0"/>
      <w:marRight w:val="0"/>
      <w:marTop w:val="0"/>
      <w:marBottom w:val="0"/>
      <w:divBdr>
        <w:top w:val="none" w:sz="0" w:space="0" w:color="auto"/>
        <w:left w:val="none" w:sz="0" w:space="0" w:color="auto"/>
        <w:bottom w:val="none" w:sz="0" w:space="0" w:color="auto"/>
        <w:right w:val="none" w:sz="0" w:space="0" w:color="auto"/>
      </w:divBdr>
    </w:div>
    <w:div w:id="1131051157">
      <w:bodyDiv w:val="1"/>
      <w:marLeft w:val="0"/>
      <w:marRight w:val="0"/>
      <w:marTop w:val="0"/>
      <w:marBottom w:val="0"/>
      <w:divBdr>
        <w:top w:val="none" w:sz="0" w:space="0" w:color="auto"/>
        <w:left w:val="none" w:sz="0" w:space="0" w:color="auto"/>
        <w:bottom w:val="none" w:sz="0" w:space="0" w:color="auto"/>
        <w:right w:val="none" w:sz="0" w:space="0" w:color="auto"/>
      </w:divBdr>
    </w:div>
    <w:div w:id="1145780511">
      <w:bodyDiv w:val="1"/>
      <w:marLeft w:val="0"/>
      <w:marRight w:val="0"/>
      <w:marTop w:val="0"/>
      <w:marBottom w:val="0"/>
      <w:divBdr>
        <w:top w:val="none" w:sz="0" w:space="0" w:color="auto"/>
        <w:left w:val="none" w:sz="0" w:space="0" w:color="auto"/>
        <w:bottom w:val="none" w:sz="0" w:space="0" w:color="auto"/>
        <w:right w:val="none" w:sz="0" w:space="0" w:color="auto"/>
      </w:divBdr>
    </w:div>
    <w:div w:id="1159495241">
      <w:bodyDiv w:val="1"/>
      <w:marLeft w:val="0"/>
      <w:marRight w:val="0"/>
      <w:marTop w:val="0"/>
      <w:marBottom w:val="0"/>
      <w:divBdr>
        <w:top w:val="none" w:sz="0" w:space="0" w:color="auto"/>
        <w:left w:val="none" w:sz="0" w:space="0" w:color="auto"/>
        <w:bottom w:val="none" w:sz="0" w:space="0" w:color="auto"/>
        <w:right w:val="none" w:sz="0" w:space="0" w:color="auto"/>
      </w:divBdr>
    </w:div>
    <w:div w:id="1166243214">
      <w:bodyDiv w:val="1"/>
      <w:marLeft w:val="0"/>
      <w:marRight w:val="0"/>
      <w:marTop w:val="0"/>
      <w:marBottom w:val="0"/>
      <w:divBdr>
        <w:top w:val="none" w:sz="0" w:space="0" w:color="auto"/>
        <w:left w:val="none" w:sz="0" w:space="0" w:color="auto"/>
        <w:bottom w:val="none" w:sz="0" w:space="0" w:color="auto"/>
        <w:right w:val="none" w:sz="0" w:space="0" w:color="auto"/>
      </w:divBdr>
    </w:div>
    <w:div w:id="1176967330">
      <w:bodyDiv w:val="1"/>
      <w:marLeft w:val="0"/>
      <w:marRight w:val="0"/>
      <w:marTop w:val="0"/>
      <w:marBottom w:val="0"/>
      <w:divBdr>
        <w:top w:val="none" w:sz="0" w:space="0" w:color="auto"/>
        <w:left w:val="none" w:sz="0" w:space="0" w:color="auto"/>
        <w:bottom w:val="none" w:sz="0" w:space="0" w:color="auto"/>
        <w:right w:val="none" w:sz="0" w:space="0" w:color="auto"/>
      </w:divBdr>
    </w:div>
    <w:div w:id="1177499400">
      <w:bodyDiv w:val="1"/>
      <w:marLeft w:val="0"/>
      <w:marRight w:val="0"/>
      <w:marTop w:val="0"/>
      <w:marBottom w:val="0"/>
      <w:divBdr>
        <w:top w:val="none" w:sz="0" w:space="0" w:color="auto"/>
        <w:left w:val="none" w:sz="0" w:space="0" w:color="auto"/>
        <w:bottom w:val="none" w:sz="0" w:space="0" w:color="auto"/>
        <w:right w:val="none" w:sz="0" w:space="0" w:color="auto"/>
      </w:divBdr>
    </w:div>
    <w:div w:id="1186477868">
      <w:bodyDiv w:val="1"/>
      <w:marLeft w:val="0"/>
      <w:marRight w:val="0"/>
      <w:marTop w:val="0"/>
      <w:marBottom w:val="0"/>
      <w:divBdr>
        <w:top w:val="none" w:sz="0" w:space="0" w:color="auto"/>
        <w:left w:val="none" w:sz="0" w:space="0" w:color="auto"/>
        <w:bottom w:val="none" w:sz="0" w:space="0" w:color="auto"/>
        <w:right w:val="none" w:sz="0" w:space="0" w:color="auto"/>
      </w:divBdr>
    </w:div>
    <w:div w:id="1192917349">
      <w:bodyDiv w:val="1"/>
      <w:marLeft w:val="0"/>
      <w:marRight w:val="0"/>
      <w:marTop w:val="0"/>
      <w:marBottom w:val="0"/>
      <w:divBdr>
        <w:top w:val="none" w:sz="0" w:space="0" w:color="auto"/>
        <w:left w:val="none" w:sz="0" w:space="0" w:color="auto"/>
        <w:bottom w:val="none" w:sz="0" w:space="0" w:color="auto"/>
        <w:right w:val="none" w:sz="0" w:space="0" w:color="auto"/>
      </w:divBdr>
    </w:div>
    <w:div w:id="1198011546">
      <w:bodyDiv w:val="1"/>
      <w:marLeft w:val="0"/>
      <w:marRight w:val="0"/>
      <w:marTop w:val="0"/>
      <w:marBottom w:val="0"/>
      <w:divBdr>
        <w:top w:val="none" w:sz="0" w:space="0" w:color="auto"/>
        <w:left w:val="none" w:sz="0" w:space="0" w:color="auto"/>
        <w:bottom w:val="none" w:sz="0" w:space="0" w:color="auto"/>
        <w:right w:val="none" w:sz="0" w:space="0" w:color="auto"/>
      </w:divBdr>
    </w:div>
    <w:div w:id="1204559785">
      <w:bodyDiv w:val="1"/>
      <w:marLeft w:val="0"/>
      <w:marRight w:val="0"/>
      <w:marTop w:val="0"/>
      <w:marBottom w:val="0"/>
      <w:divBdr>
        <w:top w:val="none" w:sz="0" w:space="0" w:color="auto"/>
        <w:left w:val="none" w:sz="0" w:space="0" w:color="auto"/>
        <w:bottom w:val="none" w:sz="0" w:space="0" w:color="auto"/>
        <w:right w:val="none" w:sz="0" w:space="0" w:color="auto"/>
      </w:divBdr>
      <w:divsChild>
        <w:div w:id="608779207">
          <w:marLeft w:val="0"/>
          <w:marRight w:val="0"/>
          <w:marTop w:val="0"/>
          <w:marBottom w:val="0"/>
          <w:divBdr>
            <w:top w:val="none" w:sz="0" w:space="0" w:color="auto"/>
            <w:left w:val="none" w:sz="0" w:space="0" w:color="auto"/>
            <w:bottom w:val="none" w:sz="0" w:space="0" w:color="auto"/>
            <w:right w:val="none" w:sz="0" w:space="0" w:color="auto"/>
          </w:divBdr>
          <w:divsChild>
            <w:div w:id="1328627825">
              <w:marLeft w:val="0"/>
              <w:marRight w:val="0"/>
              <w:marTop w:val="0"/>
              <w:marBottom w:val="0"/>
              <w:divBdr>
                <w:top w:val="none" w:sz="0" w:space="0" w:color="auto"/>
                <w:left w:val="none" w:sz="0" w:space="0" w:color="auto"/>
                <w:bottom w:val="none" w:sz="0" w:space="0" w:color="auto"/>
                <w:right w:val="none" w:sz="0" w:space="0" w:color="auto"/>
              </w:divBdr>
            </w:div>
            <w:div w:id="1383552893">
              <w:marLeft w:val="0"/>
              <w:marRight w:val="0"/>
              <w:marTop w:val="0"/>
              <w:marBottom w:val="0"/>
              <w:divBdr>
                <w:top w:val="none" w:sz="0" w:space="0" w:color="auto"/>
                <w:left w:val="none" w:sz="0" w:space="0" w:color="auto"/>
                <w:bottom w:val="none" w:sz="0" w:space="0" w:color="auto"/>
                <w:right w:val="none" w:sz="0" w:space="0" w:color="auto"/>
              </w:divBdr>
            </w:div>
            <w:div w:id="1192763431">
              <w:marLeft w:val="0"/>
              <w:marRight w:val="0"/>
              <w:marTop w:val="0"/>
              <w:marBottom w:val="0"/>
              <w:divBdr>
                <w:top w:val="none" w:sz="0" w:space="0" w:color="auto"/>
                <w:left w:val="none" w:sz="0" w:space="0" w:color="auto"/>
                <w:bottom w:val="none" w:sz="0" w:space="0" w:color="auto"/>
                <w:right w:val="none" w:sz="0" w:space="0" w:color="auto"/>
              </w:divBdr>
            </w:div>
            <w:div w:id="359165922">
              <w:marLeft w:val="0"/>
              <w:marRight w:val="0"/>
              <w:marTop w:val="0"/>
              <w:marBottom w:val="0"/>
              <w:divBdr>
                <w:top w:val="none" w:sz="0" w:space="0" w:color="auto"/>
                <w:left w:val="none" w:sz="0" w:space="0" w:color="auto"/>
                <w:bottom w:val="none" w:sz="0" w:space="0" w:color="auto"/>
                <w:right w:val="none" w:sz="0" w:space="0" w:color="auto"/>
              </w:divBdr>
            </w:div>
            <w:div w:id="1569416100">
              <w:marLeft w:val="0"/>
              <w:marRight w:val="0"/>
              <w:marTop w:val="0"/>
              <w:marBottom w:val="0"/>
              <w:divBdr>
                <w:top w:val="none" w:sz="0" w:space="0" w:color="auto"/>
                <w:left w:val="none" w:sz="0" w:space="0" w:color="auto"/>
                <w:bottom w:val="none" w:sz="0" w:space="0" w:color="auto"/>
                <w:right w:val="none" w:sz="0" w:space="0" w:color="auto"/>
              </w:divBdr>
            </w:div>
            <w:div w:id="659113038">
              <w:marLeft w:val="0"/>
              <w:marRight w:val="0"/>
              <w:marTop w:val="0"/>
              <w:marBottom w:val="0"/>
              <w:divBdr>
                <w:top w:val="none" w:sz="0" w:space="0" w:color="auto"/>
                <w:left w:val="none" w:sz="0" w:space="0" w:color="auto"/>
                <w:bottom w:val="none" w:sz="0" w:space="0" w:color="auto"/>
                <w:right w:val="none" w:sz="0" w:space="0" w:color="auto"/>
              </w:divBdr>
            </w:div>
            <w:div w:id="2007123856">
              <w:marLeft w:val="0"/>
              <w:marRight w:val="0"/>
              <w:marTop w:val="0"/>
              <w:marBottom w:val="0"/>
              <w:divBdr>
                <w:top w:val="none" w:sz="0" w:space="0" w:color="auto"/>
                <w:left w:val="none" w:sz="0" w:space="0" w:color="auto"/>
                <w:bottom w:val="none" w:sz="0" w:space="0" w:color="auto"/>
                <w:right w:val="none" w:sz="0" w:space="0" w:color="auto"/>
              </w:divBdr>
            </w:div>
            <w:div w:id="14382409">
              <w:marLeft w:val="0"/>
              <w:marRight w:val="0"/>
              <w:marTop w:val="0"/>
              <w:marBottom w:val="0"/>
              <w:divBdr>
                <w:top w:val="none" w:sz="0" w:space="0" w:color="auto"/>
                <w:left w:val="none" w:sz="0" w:space="0" w:color="auto"/>
                <w:bottom w:val="none" w:sz="0" w:space="0" w:color="auto"/>
                <w:right w:val="none" w:sz="0" w:space="0" w:color="auto"/>
              </w:divBdr>
            </w:div>
          </w:divsChild>
        </w:div>
        <w:div w:id="1908805906">
          <w:marLeft w:val="0"/>
          <w:marRight w:val="0"/>
          <w:marTop w:val="0"/>
          <w:marBottom w:val="0"/>
          <w:divBdr>
            <w:top w:val="none" w:sz="0" w:space="0" w:color="auto"/>
            <w:left w:val="none" w:sz="0" w:space="0" w:color="auto"/>
            <w:bottom w:val="none" w:sz="0" w:space="0" w:color="auto"/>
            <w:right w:val="none" w:sz="0" w:space="0" w:color="auto"/>
          </w:divBdr>
          <w:divsChild>
            <w:div w:id="1031957361">
              <w:marLeft w:val="0"/>
              <w:marRight w:val="0"/>
              <w:marTop w:val="0"/>
              <w:marBottom w:val="0"/>
              <w:divBdr>
                <w:top w:val="none" w:sz="0" w:space="0" w:color="auto"/>
                <w:left w:val="none" w:sz="0" w:space="0" w:color="auto"/>
                <w:bottom w:val="none" w:sz="0" w:space="0" w:color="auto"/>
                <w:right w:val="none" w:sz="0" w:space="0" w:color="auto"/>
              </w:divBdr>
            </w:div>
            <w:div w:id="46685006">
              <w:marLeft w:val="0"/>
              <w:marRight w:val="0"/>
              <w:marTop w:val="0"/>
              <w:marBottom w:val="0"/>
              <w:divBdr>
                <w:top w:val="none" w:sz="0" w:space="0" w:color="auto"/>
                <w:left w:val="none" w:sz="0" w:space="0" w:color="auto"/>
                <w:bottom w:val="none" w:sz="0" w:space="0" w:color="auto"/>
                <w:right w:val="none" w:sz="0" w:space="0" w:color="auto"/>
              </w:divBdr>
            </w:div>
            <w:div w:id="1473595712">
              <w:marLeft w:val="0"/>
              <w:marRight w:val="0"/>
              <w:marTop w:val="0"/>
              <w:marBottom w:val="0"/>
              <w:divBdr>
                <w:top w:val="none" w:sz="0" w:space="0" w:color="auto"/>
                <w:left w:val="none" w:sz="0" w:space="0" w:color="auto"/>
                <w:bottom w:val="none" w:sz="0" w:space="0" w:color="auto"/>
                <w:right w:val="none" w:sz="0" w:space="0" w:color="auto"/>
              </w:divBdr>
            </w:div>
            <w:div w:id="822935575">
              <w:marLeft w:val="0"/>
              <w:marRight w:val="0"/>
              <w:marTop w:val="0"/>
              <w:marBottom w:val="0"/>
              <w:divBdr>
                <w:top w:val="none" w:sz="0" w:space="0" w:color="auto"/>
                <w:left w:val="none" w:sz="0" w:space="0" w:color="auto"/>
                <w:bottom w:val="none" w:sz="0" w:space="0" w:color="auto"/>
                <w:right w:val="none" w:sz="0" w:space="0" w:color="auto"/>
              </w:divBdr>
            </w:div>
            <w:div w:id="2067606637">
              <w:marLeft w:val="0"/>
              <w:marRight w:val="0"/>
              <w:marTop w:val="0"/>
              <w:marBottom w:val="0"/>
              <w:divBdr>
                <w:top w:val="none" w:sz="0" w:space="0" w:color="auto"/>
                <w:left w:val="none" w:sz="0" w:space="0" w:color="auto"/>
                <w:bottom w:val="none" w:sz="0" w:space="0" w:color="auto"/>
                <w:right w:val="none" w:sz="0" w:space="0" w:color="auto"/>
              </w:divBdr>
            </w:div>
            <w:div w:id="1930851336">
              <w:marLeft w:val="0"/>
              <w:marRight w:val="0"/>
              <w:marTop w:val="0"/>
              <w:marBottom w:val="0"/>
              <w:divBdr>
                <w:top w:val="none" w:sz="0" w:space="0" w:color="auto"/>
                <w:left w:val="none" w:sz="0" w:space="0" w:color="auto"/>
                <w:bottom w:val="none" w:sz="0" w:space="0" w:color="auto"/>
                <w:right w:val="none" w:sz="0" w:space="0" w:color="auto"/>
              </w:divBdr>
            </w:div>
            <w:div w:id="101456943">
              <w:marLeft w:val="0"/>
              <w:marRight w:val="0"/>
              <w:marTop w:val="0"/>
              <w:marBottom w:val="0"/>
              <w:divBdr>
                <w:top w:val="none" w:sz="0" w:space="0" w:color="auto"/>
                <w:left w:val="none" w:sz="0" w:space="0" w:color="auto"/>
                <w:bottom w:val="none" w:sz="0" w:space="0" w:color="auto"/>
                <w:right w:val="none" w:sz="0" w:space="0" w:color="auto"/>
              </w:divBdr>
            </w:div>
            <w:div w:id="1065375176">
              <w:marLeft w:val="0"/>
              <w:marRight w:val="0"/>
              <w:marTop w:val="0"/>
              <w:marBottom w:val="0"/>
              <w:divBdr>
                <w:top w:val="none" w:sz="0" w:space="0" w:color="auto"/>
                <w:left w:val="none" w:sz="0" w:space="0" w:color="auto"/>
                <w:bottom w:val="none" w:sz="0" w:space="0" w:color="auto"/>
                <w:right w:val="none" w:sz="0" w:space="0" w:color="auto"/>
              </w:divBdr>
            </w:div>
            <w:div w:id="86311119">
              <w:marLeft w:val="0"/>
              <w:marRight w:val="0"/>
              <w:marTop w:val="0"/>
              <w:marBottom w:val="0"/>
              <w:divBdr>
                <w:top w:val="none" w:sz="0" w:space="0" w:color="auto"/>
                <w:left w:val="none" w:sz="0" w:space="0" w:color="auto"/>
                <w:bottom w:val="none" w:sz="0" w:space="0" w:color="auto"/>
                <w:right w:val="none" w:sz="0" w:space="0" w:color="auto"/>
              </w:divBdr>
            </w:div>
            <w:div w:id="2096707779">
              <w:marLeft w:val="0"/>
              <w:marRight w:val="0"/>
              <w:marTop w:val="0"/>
              <w:marBottom w:val="0"/>
              <w:divBdr>
                <w:top w:val="none" w:sz="0" w:space="0" w:color="auto"/>
                <w:left w:val="none" w:sz="0" w:space="0" w:color="auto"/>
                <w:bottom w:val="none" w:sz="0" w:space="0" w:color="auto"/>
                <w:right w:val="none" w:sz="0" w:space="0" w:color="auto"/>
              </w:divBdr>
            </w:div>
            <w:div w:id="585579433">
              <w:marLeft w:val="0"/>
              <w:marRight w:val="0"/>
              <w:marTop w:val="0"/>
              <w:marBottom w:val="0"/>
              <w:divBdr>
                <w:top w:val="none" w:sz="0" w:space="0" w:color="auto"/>
                <w:left w:val="none" w:sz="0" w:space="0" w:color="auto"/>
                <w:bottom w:val="none" w:sz="0" w:space="0" w:color="auto"/>
                <w:right w:val="none" w:sz="0" w:space="0" w:color="auto"/>
              </w:divBdr>
            </w:div>
            <w:div w:id="1759055733">
              <w:marLeft w:val="0"/>
              <w:marRight w:val="0"/>
              <w:marTop w:val="0"/>
              <w:marBottom w:val="0"/>
              <w:divBdr>
                <w:top w:val="none" w:sz="0" w:space="0" w:color="auto"/>
                <w:left w:val="none" w:sz="0" w:space="0" w:color="auto"/>
                <w:bottom w:val="none" w:sz="0" w:space="0" w:color="auto"/>
                <w:right w:val="none" w:sz="0" w:space="0" w:color="auto"/>
              </w:divBdr>
            </w:div>
            <w:div w:id="1496458507">
              <w:marLeft w:val="0"/>
              <w:marRight w:val="0"/>
              <w:marTop w:val="0"/>
              <w:marBottom w:val="0"/>
              <w:divBdr>
                <w:top w:val="none" w:sz="0" w:space="0" w:color="auto"/>
                <w:left w:val="none" w:sz="0" w:space="0" w:color="auto"/>
                <w:bottom w:val="none" w:sz="0" w:space="0" w:color="auto"/>
                <w:right w:val="none" w:sz="0" w:space="0" w:color="auto"/>
              </w:divBdr>
            </w:div>
            <w:div w:id="611867567">
              <w:marLeft w:val="0"/>
              <w:marRight w:val="0"/>
              <w:marTop w:val="0"/>
              <w:marBottom w:val="0"/>
              <w:divBdr>
                <w:top w:val="none" w:sz="0" w:space="0" w:color="auto"/>
                <w:left w:val="none" w:sz="0" w:space="0" w:color="auto"/>
                <w:bottom w:val="none" w:sz="0" w:space="0" w:color="auto"/>
                <w:right w:val="none" w:sz="0" w:space="0" w:color="auto"/>
              </w:divBdr>
            </w:div>
            <w:div w:id="1810585244">
              <w:marLeft w:val="0"/>
              <w:marRight w:val="0"/>
              <w:marTop w:val="0"/>
              <w:marBottom w:val="0"/>
              <w:divBdr>
                <w:top w:val="none" w:sz="0" w:space="0" w:color="auto"/>
                <w:left w:val="none" w:sz="0" w:space="0" w:color="auto"/>
                <w:bottom w:val="none" w:sz="0" w:space="0" w:color="auto"/>
                <w:right w:val="none" w:sz="0" w:space="0" w:color="auto"/>
              </w:divBdr>
            </w:div>
            <w:div w:id="1387728995">
              <w:marLeft w:val="0"/>
              <w:marRight w:val="0"/>
              <w:marTop w:val="0"/>
              <w:marBottom w:val="0"/>
              <w:divBdr>
                <w:top w:val="none" w:sz="0" w:space="0" w:color="auto"/>
                <w:left w:val="none" w:sz="0" w:space="0" w:color="auto"/>
                <w:bottom w:val="none" w:sz="0" w:space="0" w:color="auto"/>
                <w:right w:val="none" w:sz="0" w:space="0" w:color="auto"/>
              </w:divBdr>
            </w:div>
            <w:div w:id="683362611">
              <w:marLeft w:val="0"/>
              <w:marRight w:val="0"/>
              <w:marTop w:val="0"/>
              <w:marBottom w:val="0"/>
              <w:divBdr>
                <w:top w:val="none" w:sz="0" w:space="0" w:color="auto"/>
                <w:left w:val="none" w:sz="0" w:space="0" w:color="auto"/>
                <w:bottom w:val="none" w:sz="0" w:space="0" w:color="auto"/>
                <w:right w:val="none" w:sz="0" w:space="0" w:color="auto"/>
              </w:divBdr>
            </w:div>
            <w:div w:id="1103114466">
              <w:marLeft w:val="0"/>
              <w:marRight w:val="0"/>
              <w:marTop w:val="0"/>
              <w:marBottom w:val="0"/>
              <w:divBdr>
                <w:top w:val="none" w:sz="0" w:space="0" w:color="auto"/>
                <w:left w:val="none" w:sz="0" w:space="0" w:color="auto"/>
                <w:bottom w:val="none" w:sz="0" w:space="0" w:color="auto"/>
                <w:right w:val="none" w:sz="0" w:space="0" w:color="auto"/>
              </w:divBdr>
            </w:div>
            <w:div w:id="1722440881">
              <w:marLeft w:val="0"/>
              <w:marRight w:val="0"/>
              <w:marTop w:val="0"/>
              <w:marBottom w:val="0"/>
              <w:divBdr>
                <w:top w:val="none" w:sz="0" w:space="0" w:color="auto"/>
                <w:left w:val="none" w:sz="0" w:space="0" w:color="auto"/>
                <w:bottom w:val="none" w:sz="0" w:space="0" w:color="auto"/>
                <w:right w:val="none" w:sz="0" w:space="0" w:color="auto"/>
              </w:divBdr>
            </w:div>
            <w:div w:id="364064330">
              <w:marLeft w:val="0"/>
              <w:marRight w:val="0"/>
              <w:marTop w:val="0"/>
              <w:marBottom w:val="0"/>
              <w:divBdr>
                <w:top w:val="none" w:sz="0" w:space="0" w:color="auto"/>
                <w:left w:val="none" w:sz="0" w:space="0" w:color="auto"/>
                <w:bottom w:val="none" w:sz="0" w:space="0" w:color="auto"/>
                <w:right w:val="none" w:sz="0" w:space="0" w:color="auto"/>
              </w:divBdr>
            </w:div>
          </w:divsChild>
        </w:div>
        <w:div w:id="395127813">
          <w:marLeft w:val="0"/>
          <w:marRight w:val="0"/>
          <w:marTop w:val="0"/>
          <w:marBottom w:val="0"/>
          <w:divBdr>
            <w:top w:val="none" w:sz="0" w:space="0" w:color="auto"/>
            <w:left w:val="none" w:sz="0" w:space="0" w:color="auto"/>
            <w:bottom w:val="none" w:sz="0" w:space="0" w:color="auto"/>
            <w:right w:val="none" w:sz="0" w:space="0" w:color="auto"/>
          </w:divBdr>
          <w:divsChild>
            <w:div w:id="1626958382">
              <w:marLeft w:val="0"/>
              <w:marRight w:val="0"/>
              <w:marTop w:val="0"/>
              <w:marBottom w:val="0"/>
              <w:divBdr>
                <w:top w:val="none" w:sz="0" w:space="0" w:color="auto"/>
                <w:left w:val="none" w:sz="0" w:space="0" w:color="auto"/>
                <w:bottom w:val="none" w:sz="0" w:space="0" w:color="auto"/>
                <w:right w:val="none" w:sz="0" w:space="0" w:color="auto"/>
              </w:divBdr>
            </w:div>
            <w:div w:id="229191330">
              <w:marLeft w:val="0"/>
              <w:marRight w:val="0"/>
              <w:marTop w:val="0"/>
              <w:marBottom w:val="0"/>
              <w:divBdr>
                <w:top w:val="none" w:sz="0" w:space="0" w:color="auto"/>
                <w:left w:val="none" w:sz="0" w:space="0" w:color="auto"/>
                <w:bottom w:val="none" w:sz="0" w:space="0" w:color="auto"/>
                <w:right w:val="none" w:sz="0" w:space="0" w:color="auto"/>
              </w:divBdr>
            </w:div>
            <w:div w:id="180749732">
              <w:marLeft w:val="0"/>
              <w:marRight w:val="0"/>
              <w:marTop w:val="0"/>
              <w:marBottom w:val="0"/>
              <w:divBdr>
                <w:top w:val="none" w:sz="0" w:space="0" w:color="auto"/>
                <w:left w:val="none" w:sz="0" w:space="0" w:color="auto"/>
                <w:bottom w:val="none" w:sz="0" w:space="0" w:color="auto"/>
                <w:right w:val="none" w:sz="0" w:space="0" w:color="auto"/>
              </w:divBdr>
            </w:div>
            <w:div w:id="2135325077">
              <w:marLeft w:val="0"/>
              <w:marRight w:val="0"/>
              <w:marTop w:val="0"/>
              <w:marBottom w:val="0"/>
              <w:divBdr>
                <w:top w:val="none" w:sz="0" w:space="0" w:color="auto"/>
                <w:left w:val="none" w:sz="0" w:space="0" w:color="auto"/>
                <w:bottom w:val="none" w:sz="0" w:space="0" w:color="auto"/>
                <w:right w:val="none" w:sz="0" w:space="0" w:color="auto"/>
              </w:divBdr>
            </w:div>
            <w:div w:id="1970085940">
              <w:marLeft w:val="0"/>
              <w:marRight w:val="0"/>
              <w:marTop w:val="0"/>
              <w:marBottom w:val="0"/>
              <w:divBdr>
                <w:top w:val="none" w:sz="0" w:space="0" w:color="auto"/>
                <w:left w:val="none" w:sz="0" w:space="0" w:color="auto"/>
                <w:bottom w:val="none" w:sz="0" w:space="0" w:color="auto"/>
                <w:right w:val="none" w:sz="0" w:space="0" w:color="auto"/>
              </w:divBdr>
            </w:div>
            <w:div w:id="99225192">
              <w:marLeft w:val="0"/>
              <w:marRight w:val="0"/>
              <w:marTop w:val="0"/>
              <w:marBottom w:val="0"/>
              <w:divBdr>
                <w:top w:val="none" w:sz="0" w:space="0" w:color="auto"/>
                <w:left w:val="none" w:sz="0" w:space="0" w:color="auto"/>
                <w:bottom w:val="none" w:sz="0" w:space="0" w:color="auto"/>
                <w:right w:val="none" w:sz="0" w:space="0" w:color="auto"/>
              </w:divBdr>
            </w:div>
            <w:div w:id="972298046">
              <w:marLeft w:val="0"/>
              <w:marRight w:val="0"/>
              <w:marTop w:val="0"/>
              <w:marBottom w:val="0"/>
              <w:divBdr>
                <w:top w:val="none" w:sz="0" w:space="0" w:color="auto"/>
                <w:left w:val="none" w:sz="0" w:space="0" w:color="auto"/>
                <w:bottom w:val="none" w:sz="0" w:space="0" w:color="auto"/>
                <w:right w:val="none" w:sz="0" w:space="0" w:color="auto"/>
              </w:divBdr>
            </w:div>
            <w:div w:id="610473852">
              <w:marLeft w:val="0"/>
              <w:marRight w:val="0"/>
              <w:marTop w:val="0"/>
              <w:marBottom w:val="0"/>
              <w:divBdr>
                <w:top w:val="none" w:sz="0" w:space="0" w:color="auto"/>
                <w:left w:val="none" w:sz="0" w:space="0" w:color="auto"/>
                <w:bottom w:val="none" w:sz="0" w:space="0" w:color="auto"/>
                <w:right w:val="none" w:sz="0" w:space="0" w:color="auto"/>
              </w:divBdr>
            </w:div>
            <w:div w:id="66611138">
              <w:marLeft w:val="0"/>
              <w:marRight w:val="0"/>
              <w:marTop w:val="0"/>
              <w:marBottom w:val="0"/>
              <w:divBdr>
                <w:top w:val="none" w:sz="0" w:space="0" w:color="auto"/>
                <w:left w:val="none" w:sz="0" w:space="0" w:color="auto"/>
                <w:bottom w:val="none" w:sz="0" w:space="0" w:color="auto"/>
                <w:right w:val="none" w:sz="0" w:space="0" w:color="auto"/>
              </w:divBdr>
            </w:div>
            <w:div w:id="431975957">
              <w:marLeft w:val="0"/>
              <w:marRight w:val="0"/>
              <w:marTop w:val="0"/>
              <w:marBottom w:val="0"/>
              <w:divBdr>
                <w:top w:val="none" w:sz="0" w:space="0" w:color="auto"/>
                <w:left w:val="none" w:sz="0" w:space="0" w:color="auto"/>
                <w:bottom w:val="none" w:sz="0" w:space="0" w:color="auto"/>
                <w:right w:val="none" w:sz="0" w:space="0" w:color="auto"/>
              </w:divBdr>
            </w:div>
            <w:div w:id="1222131150">
              <w:marLeft w:val="0"/>
              <w:marRight w:val="0"/>
              <w:marTop w:val="0"/>
              <w:marBottom w:val="0"/>
              <w:divBdr>
                <w:top w:val="none" w:sz="0" w:space="0" w:color="auto"/>
                <w:left w:val="none" w:sz="0" w:space="0" w:color="auto"/>
                <w:bottom w:val="none" w:sz="0" w:space="0" w:color="auto"/>
                <w:right w:val="none" w:sz="0" w:space="0" w:color="auto"/>
              </w:divBdr>
            </w:div>
            <w:div w:id="561062838">
              <w:marLeft w:val="0"/>
              <w:marRight w:val="0"/>
              <w:marTop w:val="0"/>
              <w:marBottom w:val="0"/>
              <w:divBdr>
                <w:top w:val="none" w:sz="0" w:space="0" w:color="auto"/>
                <w:left w:val="none" w:sz="0" w:space="0" w:color="auto"/>
                <w:bottom w:val="none" w:sz="0" w:space="0" w:color="auto"/>
                <w:right w:val="none" w:sz="0" w:space="0" w:color="auto"/>
              </w:divBdr>
            </w:div>
            <w:div w:id="128061461">
              <w:marLeft w:val="0"/>
              <w:marRight w:val="0"/>
              <w:marTop w:val="0"/>
              <w:marBottom w:val="0"/>
              <w:divBdr>
                <w:top w:val="none" w:sz="0" w:space="0" w:color="auto"/>
                <w:left w:val="none" w:sz="0" w:space="0" w:color="auto"/>
                <w:bottom w:val="none" w:sz="0" w:space="0" w:color="auto"/>
                <w:right w:val="none" w:sz="0" w:space="0" w:color="auto"/>
              </w:divBdr>
            </w:div>
            <w:div w:id="2133358968">
              <w:marLeft w:val="0"/>
              <w:marRight w:val="0"/>
              <w:marTop w:val="0"/>
              <w:marBottom w:val="0"/>
              <w:divBdr>
                <w:top w:val="none" w:sz="0" w:space="0" w:color="auto"/>
                <w:left w:val="none" w:sz="0" w:space="0" w:color="auto"/>
                <w:bottom w:val="none" w:sz="0" w:space="0" w:color="auto"/>
                <w:right w:val="none" w:sz="0" w:space="0" w:color="auto"/>
              </w:divBdr>
            </w:div>
            <w:div w:id="718893078">
              <w:marLeft w:val="0"/>
              <w:marRight w:val="0"/>
              <w:marTop w:val="0"/>
              <w:marBottom w:val="0"/>
              <w:divBdr>
                <w:top w:val="none" w:sz="0" w:space="0" w:color="auto"/>
                <w:left w:val="none" w:sz="0" w:space="0" w:color="auto"/>
                <w:bottom w:val="none" w:sz="0" w:space="0" w:color="auto"/>
                <w:right w:val="none" w:sz="0" w:space="0" w:color="auto"/>
              </w:divBdr>
            </w:div>
            <w:div w:id="6913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14892">
      <w:bodyDiv w:val="1"/>
      <w:marLeft w:val="0"/>
      <w:marRight w:val="0"/>
      <w:marTop w:val="0"/>
      <w:marBottom w:val="0"/>
      <w:divBdr>
        <w:top w:val="none" w:sz="0" w:space="0" w:color="auto"/>
        <w:left w:val="none" w:sz="0" w:space="0" w:color="auto"/>
        <w:bottom w:val="none" w:sz="0" w:space="0" w:color="auto"/>
        <w:right w:val="none" w:sz="0" w:space="0" w:color="auto"/>
      </w:divBdr>
    </w:div>
    <w:div w:id="1206528804">
      <w:bodyDiv w:val="1"/>
      <w:marLeft w:val="0"/>
      <w:marRight w:val="0"/>
      <w:marTop w:val="0"/>
      <w:marBottom w:val="0"/>
      <w:divBdr>
        <w:top w:val="none" w:sz="0" w:space="0" w:color="auto"/>
        <w:left w:val="none" w:sz="0" w:space="0" w:color="auto"/>
        <w:bottom w:val="none" w:sz="0" w:space="0" w:color="auto"/>
        <w:right w:val="none" w:sz="0" w:space="0" w:color="auto"/>
      </w:divBdr>
      <w:divsChild>
        <w:div w:id="1668551733">
          <w:marLeft w:val="0"/>
          <w:marRight w:val="0"/>
          <w:marTop w:val="0"/>
          <w:marBottom w:val="0"/>
          <w:divBdr>
            <w:top w:val="none" w:sz="0" w:space="0" w:color="auto"/>
            <w:left w:val="none" w:sz="0" w:space="0" w:color="auto"/>
            <w:bottom w:val="none" w:sz="0" w:space="0" w:color="auto"/>
            <w:right w:val="none" w:sz="0" w:space="0" w:color="auto"/>
          </w:divBdr>
        </w:div>
      </w:divsChild>
    </w:div>
    <w:div w:id="1216350483">
      <w:bodyDiv w:val="1"/>
      <w:marLeft w:val="0"/>
      <w:marRight w:val="0"/>
      <w:marTop w:val="0"/>
      <w:marBottom w:val="0"/>
      <w:divBdr>
        <w:top w:val="none" w:sz="0" w:space="0" w:color="auto"/>
        <w:left w:val="none" w:sz="0" w:space="0" w:color="auto"/>
        <w:bottom w:val="none" w:sz="0" w:space="0" w:color="auto"/>
        <w:right w:val="none" w:sz="0" w:space="0" w:color="auto"/>
      </w:divBdr>
    </w:div>
    <w:div w:id="1244487155">
      <w:bodyDiv w:val="1"/>
      <w:marLeft w:val="0"/>
      <w:marRight w:val="0"/>
      <w:marTop w:val="0"/>
      <w:marBottom w:val="0"/>
      <w:divBdr>
        <w:top w:val="none" w:sz="0" w:space="0" w:color="auto"/>
        <w:left w:val="none" w:sz="0" w:space="0" w:color="auto"/>
        <w:bottom w:val="none" w:sz="0" w:space="0" w:color="auto"/>
        <w:right w:val="none" w:sz="0" w:space="0" w:color="auto"/>
      </w:divBdr>
    </w:div>
    <w:div w:id="1253584294">
      <w:bodyDiv w:val="1"/>
      <w:marLeft w:val="0"/>
      <w:marRight w:val="0"/>
      <w:marTop w:val="0"/>
      <w:marBottom w:val="0"/>
      <w:divBdr>
        <w:top w:val="none" w:sz="0" w:space="0" w:color="auto"/>
        <w:left w:val="none" w:sz="0" w:space="0" w:color="auto"/>
        <w:bottom w:val="none" w:sz="0" w:space="0" w:color="auto"/>
        <w:right w:val="none" w:sz="0" w:space="0" w:color="auto"/>
      </w:divBdr>
    </w:div>
    <w:div w:id="1267731960">
      <w:bodyDiv w:val="1"/>
      <w:marLeft w:val="0"/>
      <w:marRight w:val="0"/>
      <w:marTop w:val="0"/>
      <w:marBottom w:val="0"/>
      <w:divBdr>
        <w:top w:val="none" w:sz="0" w:space="0" w:color="auto"/>
        <w:left w:val="none" w:sz="0" w:space="0" w:color="auto"/>
        <w:bottom w:val="none" w:sz="0" w:space="0" w:color="auto"/>
        <w:right w:val="none" w:sz="0" w:space="0" w:color="auto"/>
      </w:divBdr>
    </w:div>
    <w:div w:id="1268737484">
      <w:bodyDiv w:val="1"/>
      <w:marLeft w:val="0"/>
      <w:marRight w:val="0"/>
      <w:marTop w:val="0"/>
      <w:marBottom w:val="0"/>
      <w:divBdr>
        <w:top w:val="none" w:sz="0" w:space="0" w:color="auto"/>
        <w:left w:val="none" w:sz="0" w:space="0" w:color="auto"/>
        <w:bottom w:val="none" w:sz="0" w:space="0" w:color="auto"/>
        <w:right w:val="none" w:sz="0" w:space="0" w:color="auto"/>
      </w:divBdr>
    </w:div>
    <w:div w:id="1270427339">
      <w:bodyDiv w:val="1"/>
      <w:marLeft w:val="0"/>
      <w:marRight w:val="0"/>
      <w:marTop w:val="0"/>
      <w:marBottom w:val="0"/>
      <w:divBdr>
        <w:top w:val="none" w:sz="0" w:space="0" w:color="auto"/>
        <w:left w:val="none" w:sz="0" w:space="0" w:color="auto"/>
        <w:bottom w:val="none" w:sz="0" w:space="0" w:color="auto"/>
        <w:right w:val="none" w:sz="0" w:space="0" w:color="auto"/>
      </w:divBdr>
    </w:div>
    <w:div w:id="1270619688">
      <w:bodyDiv w:val="1"/>
      <w:marLeft w:val="0"/>
      <w:marRight w:val="0"/>
      <w:marTop w:val="0"/>
      <w:marBottom w:val="0"/>
      <w:divBdr>
        <w:top w:val="none" w:sz="0" w:space="0" w:color="auto"/>
        <w:left w:val="none" w:sz="0" w:space="0" w:color="auto"/>
        <w:bottom w:val="none" w:sz="0" w:space="0" w:color="auto"/>
        <w:right w:val="none" w:sz="0" w:space="0" w:color="auto"/>
      </w:divBdr>
    </w:div>
    <w:div w:id="1276523740">
      <w:bodyDiv w:val="1"/>
      <w:marLeft w:val="0"/>
      <w:marRight w:val="0"/>
      <w:marTop w:val="0"/>
      <w:marBottom w:val="0"/>
      <w:divBdr>
        <w:top w:val="none" w:sz="0" w:space="0" w:color="auto"/>
        <w:left w:val="none" w:sz="0" w:space="0" w:color="auto"/>
        <w:bottom w:val="none" w:sz="0" w:space="0" w:color="auto"/>
        <w:right w:val="none" w:sz="0" w:space="0" w:color="auto"/>
      </w:divBdr>
    </w:div>
    <w:div w:id="1278026387">
      <w:bodyDiv w:val="1"/>
      <w:marLeft w:val="0"/>
      <w:marRight w:val="0"/>
      <w:marTop w:val="0"/>
      <w:marBottom w:val="0"/>
      <w:divBdr>
        <w:top w:val="none" w:sz="0" w:space="0" w:color="auto"/>
        <w:left w:val="none" w:sz="0" w:space="0" w:color="auto"/>
        <w:bottom w:val="none" w:sz="0" w:space="0" w:color="auto"/>
        <w:right w:val="none" w:sz="0" w:space="0" w:color="auto"/>
      </w:divBdr>
    </w:div>
    <w:div w:id="1291857579">
      <w:bodyDiv w:val="1"/>
      <w:marLeft w:val="0"/>
      <w:marRight w:val="0"/>
      <w:marTop w:val="0"/>
      <w:marBottom w:val="0"/>
      <w:divBdr>
        <w:top w:val="none" w:sz="0" w:space="0" w:color="auto"/>
        <w:left w:val="none" w:sz="0" w:space="0" w:color="auto"/>
        <w:bottom w:val="none" w:sz="0" w:space="0" w:color="auto"/>
        <w:right w:val="none" w:sz="0" w:space="0" w:color="auto"/>
      </w:divBdr>
    </w:div>
    <w:div w:id="1301423273">
      <w:bodyDiv w:val="1"/>
      <w:marLeft w:val="0"/>
      <w:marRight w:val="0"/>
      <w:marTop w:val="0"/>
      <w:marBottom w:val="0"/>
      <w:divBdr>
        <w:top w:val="none" w:sz="0" w:space="0" w:color="auto"/>
        <w:left w:val="none" w:sz="0" w:space="0" w:color="auto"/>
        <w:bottom w:val="none" w:sz="0" w:space="0" w:color="auto"/>
        <w:right w:val="none" w:sz="0" w:space="0" w:color="auto"/>
      </w:divBdr>
    </w:div>
    <w:div w:id="1304316085">
      <w:bodyDiv w:val="1"/>
      <w:marLeft w:val="0"/>
      <w:marRight w:val="0"/>
      <w:marTop w:val="0"/>
      <w:marBottom w:val="0"/>
      <w:divBdr>
        <w:top w:val="none" w:sz="0" w:space="0" w:color="auto"/>
        <w:left w:val="none" w:sz="0" w:space="0" w:color="auto"/>
        <w:bottom w:val="none" w:sz="0" w:space="0" w:color="auto"/>
        <w:right w:val="none" w:sz="0" w:space="0" w:color="auto"/>
      </w:divBdr>
    </w:div>
    <w:div w:id="1305895346">
      <w:bodyDiv w:val="1"/>
      <w:marLeft w:val="0"/>
      <w:marRight w:val="0"/>
      <w:marTop w:val="0"/>
      <w:marBottom w:val="0"/>
      <w:divBdr>
        <w:top w:val="none" w:sz="0" w:space="0" w:color="auto"/>
        <w:left w:val="none" w:sz="0" w:space="0" w:color="auto"/>
        <w:bottom w:val="none" w:sz="0" w:space="0" w:color="auto"/>
        <w:right w:val="none" w:sz="0" w:space="0" w:color="auto"/>
      </w:divBdr>
    </w:div>
    <w:div w:id="1330524043">
      <w:bodyDiv w:val="1"/>
      <w:marLeft w:val="0"/>
      <w:marRight w:val="0"/>
      <w:marTop w:val="0"/>
      <w:marBottom w:val="0"/>
      <w:divBdr>
        <w:top w:val="none" w:sz="0" w:space="0" w:color="auto"/>
        <w:left w:val="none" w:sz="0" w:space="0" w:color="auto"/>
        <w:bottom w:val="none" w:sz="0" w:space="0" w:color="auto"/>
        <w:right w:val="none" w:sz="0" w:space="0" w:color="auto"/>
      </w:divBdr>
    </w:div>
    <w:div w:id="1335651523">
      <w:bodyDiv w:val="1"/>
      <w:marLeft w:val="0"/>
      <w:marRight w:val="0"/>
      <w:marTop w:val="0"/>
      <w:marBottom w:val="0"/>
      <w:divBdr>
        <w:top w:val="none" w:sz="0" w:space="0" w:color="auto"/>
        <w:left w:val="none" w:sz="0" w:space="0" w:color="auto"/>
        <w:bottom w:val="none" w:sz="0" w:space="0" w:color="auto"/>
        <w:right w:val="none" w:sz="0" w:space="0" w:color="auto"/>
      </w:divBdr>
    </w:div>
    <w:div w:id="1340157305">
      <w:bodyDiv w:val="1"/>
      <w:marLeft w:val="0"/>
      <w:marRight w:val="0"/>
      <w:marTop w:val="0"/>
      <w:marBottom w:val="0"/>
      <w:divBdr>
        <w:top w:val="none" w:sz="0" w:space="0" w:color="auto"/>
        <w:left w:val="none" w:sz="0" w:space="0" w:color="auto"/>
        <w:bottom w:val="none" w:sz="0" w:space="0" w:color="auto"/>
        <w:right w:val="none" w:sz="0" w:space="0" w:color="auto"/>
      </w:divBdr>
    </w:div>
    <w:div w:id="1352607418">
      <w:bodyDiv w:val="1"/>
      <w:marLeft w:val="0"/>
      <w:marRight w:val="0"/>
      <w:marTop w:val="0"/>
      <w:marBottom w:val="0"/>
      <w:divBdr>
        <w:top w:val="none" w:sz="0" w:space="0" w:color="auto"/>
        <w:left w:val="none" w:sz="0" w:space="0" w:color="auto"/>
        <w:bottom w:val="none" w:sz="0" w:space="0" w:color="auto"/>
        <w:right w:val="none" w:sz="0" w:space="0" w:color="auto"/>
      </w:divBdr>
    </w:div>
    <w:div w:id="1353913960">
      <w:bodyDiv w:val="1"/>
      <w:marLeft w:val="0"/>
      <w:marRight w:val="0"/>
      <w:marTop w:val="0"/>
      <w:marBottom w:val="0"/>
      <w:divBdr>
        <w:top w:val="none" w:sz="0" w:space="0" w:color="auto"/>
        <w:left w:val="none" w:sz="0" w:space="0" w:color="auto"/>
        <w:bottom w:val="none" w:sz="0" w:space="0" w:color="auto"/>
        <w:right w:val="none" w:sz="0" w:space="0" w:color="auto"/>
      </w:divBdr>
    </w:div>
    <w:div w:id="1357275208">
      <w:bodyDiv w:val="1"/>
      <w:marLeft w:val="0"/>
      <w:marRight w:val="0"/>
      <w:marTop w:val="0"/>
      <w:marBottom w:val="0"/>
      <w:divBdr>
        <w:top w:val="none" w:sz="0" w:space="0" w:color="auto"/>
        <w:left w:val="none" w:sz="0" w:space="0" w:color="auto"/>
        <w:bottom w:val="none" w:sz="0" w:space="0" w:color="auto"/>
        <w:right w:val="none" w:sz="0" w:space="0" w:color="auto"/>
      </w:divBdr>
    </w:div>
    <w:div w:id="1359576431">
      <w:bodyDiv w:val="1"/>
      <w:marLeft w:val="0"/>
      <w:marRight w:val="0"/>
      <w:marTop w:val="0"/>
      <w:marBottom w:val="0"/>
      <w:divBdr>
        <w:top w:val="none" w:sz="0" w:space="0" w:color="auto"/>
        <w:left w:val="none" w:sz="0" w:space="0" w:color="auto"/>
        <w:bottom w:val="none" w:sz="0" w:space="0" w:color="auto"/>
        <w:right w:val="none" w:sz="0" w:space="0" w:color="auto"/>
      </w:divBdr>
    </w:div>
    <w:div w:id="1363285190">
      <w:bodyDiv w:val="1"/>
      <w:marLeft w:val="0"/>
      <w:marRight w:val="0"/>
      <w:marTop w:val="0"/>
      <w:marBottom w:val="0"/>
      <w:divBdr>
        <w:top w:val="none" w:sz="0" w:space="0" w:color="auto"/>
        <w:left w:val="none" w:sz="0" w:space="0" w:color="auto"/>
        <w:bottom w:val="none" w:sz="0" w:space="0" w:color="auto"/>
        <w:right w:val="none" w:sz="0" w:space="0" w:color="auto"/>
      </w:divBdr>
      <w:divsChild>
        <w:div w:id="1409230399">
          <w:marLeft w:val="0"/>
          <w:marRight w:val="0"/>
          <w:marTop w:val="0"/>
          <w:marBottom w:val="0"/>
          <w:divBdr>
            <w:top w:val="none" w:sz="0" w:space="0" w:color="auto"/>
            <w:left w:val="none" w:sz="0" w:space="0" w:color="auto"/>
            <w:bottom w:val="none" w:sz="0" w:space="0" w:color="auto"/>
            <w:right w:val="none" w:sz="0" w:space="0" w:color="auto"/>
          </w:divBdr>
        </w:div>
        <w:div w:id="883951273">
          <w:marLeft w:val="0"/>
          <w:marRight w:val="0"/>
          <w:marTop w:val="0"/>
          <w:marBottom w:val="0"/>
          <w:divBdr>
            <w:top w:val="none" w:sz="0" w:space="0" w:color="auto"/>
            <w:left w:val="none" w:sz="0" w:space="0" w:color="auto"/>
            <w:bottom w:val="none" w:sz="0" w:space="0" w:color="auto"/>
            <w:right w:val="none" w:sz="0" w:space="0" w:color="auto"/>
          </w:divBdr>
        </w:div>
        <w:div w:id="352611595">
          <w:marLeft w:val="0"/>
          <w:marRight w:val="0"/>
          <w:marTop w:val="0"/>
          <w:marBottom w:val="0"/>
          <w:divBdr>
            <w:top w:val="none" w:sz="0" w:space="0" w:color="auto"/>
            <w:left w:val="none" w:sz="0" w:space="0" w:color="auto"/>
            <w:bottom w:val="none" w:sz="0" w:space="0" w:color="auto"/>
            <w:right w:val="none" w:sz="0" w:space="0" w:color="auto"/>
          </w:divBdr>
        </w:div>
        <w:div w:id="1766076971">
          <w:marLeft w:val="0"/>
          <w:marRight w:val="0"/>
          <w:marTop w:val="0"/>
          <w:marBottom w:val="0"/>
          <w:divBdr>
            <w:top w:val="none" w:sz="0" w:space="0" w:color="auto"/>
            <w:left w:val="none" w:sz="0" w:space="0" w:color="auto"/>
            <w:bottom w:val="none" w:sz="0" w:space="0" w:color="auto"/>
            <w:right w:val="none" w:sz="0" w:space="0" w:color="auto"/>
          </w:divBdr>
        </w:div>
        <w:div w:id="880164603">
          <w:marLeft w:val="0"/>
          <w:marRight w:val="0"/>
          <w:marTop w:val="0"/>
          <w:marBottom w:val="0"/>
          <w:divBdr>
            <w:top w:val="none" w:sz="0" w:space="0" w:color="auto"/>
            <w:left w:val="none" w:sz="0" w:space="0" w:color="auto"/>
            <w:bottom w:val="none" w:sz="0" w:space="0" w:color="auto"/>
            <w:right w:val="none" w:sz="0" w:space="0" w:color="auto"/>
          </w:divBdr>
        </w:div>
        <w:div w:id="575168347">
          <w:marLeft w:val="0"/>
          <w:marRight w:val="0"/>
          <w:marTop w:val="0"/>
          <w:marBottom w:val="0"/>
          <w:divBdr>
            <w:top w:val="none" w:sz="0" w:space="0" w:color="auto"/>
            <w:left w:val="none" w:sz="0" w:space="0" w:color="auto"/>
            <w:bottom w:val="none" w:sz="0" w:space="0" w:color="auto"/>
            <w:right w:val="none" w:sz="0" w:space="0" w:color="auto"/>
          </w:divBdr>
        </w:div>
        <w:div w:id="1153647027">
          <w:marLeft w:val="0"/>
          <w:marRight w:val="0"/>
          <w:marTop w:val="0"/>
          <w:marBottom w:val="0"/>
          <w:divBdr>
            <w:top w:val="none" w:sz="0" w:space="0" w:color="auto"/>
            <w:left w:val="none" w:sz="0" w:space="0" w:color="auto"/>
            <w:bottom w:val="none" w:sz="0" w:space="0" w:color="auto"/>
            <w:right w:val="none" w:sz="0" w:space="0" w:color="auto"/>
          </w:divBdr>
        </w:div>
        <w:div w:id="77334689">
          <w:marLeft w:val="0"/>
          <w:marRight w:val="0"/>
          <w:marTop w:val="0"/>
          <w:marBottom w:val="0"/>
          <w:divBdr>
            <w:top w:val="none" w:sz="0" w:space="0" w:color="auto"/>
            <w:left w:val="none" w:sz="0" w:space="0" w:color="auto"/>
            <w:bottom w:val="none" w:sz="0" w:space="0" w:color="auto"/>
            <w:right w:val="none" w:sz="0" w:space="0" w:color="auto"/>
          </w:divBdr>
        </w:div>
        <w:div w:id="27072940">
          <w:marLeft w:val="0"/>
          <w:marRight w:val="0"/>
          <w:marTop w:val="0"/>
          <w:marBottom w:val="0"/>
          <w:divBdr>
            <w:top w:val="none" w:sz="0" w:space="0" w:color="auto"/>
            <w:left w:val="none" w:sz="0" w:space="0" w:color="auto"/>
            <w:bottom w:val="none" w:sz="0" w:space="0" w:color="auto"/>
            <w:right w:val="none" w:sz="0" w:space="0" w:color="auto"/>
          </w:divBdr>
        </w:div>
        <w:div w:id="1867057004">
          <w:marLeft w:val="0"/>
          <w:marRight w:val="0"/>
          <w:marTop w:val="0"/>
          <w:marBottom w:val="0"/>
          <w:divBdr>
            <w:top w:val="none" w:sz="0" w:space="0" w:color="auto"/>
            <w:left w:val="none" w:sz="0" w:space="0" w:color="auto"/>
            <w:bottom w:val="none" w:sz="0" w:space="0" w:color="auto"/>
            <w:right w:val="none" w:sz="0" w:space="0" w:color="auto"/>
          </w:divBdr>
        </w:div>
        <w:div w:id="878783648">
          <w:marLeft w:val="0"/>
          <w:marRight w:val="0"/>
          <w:marTop w:val="0"/>
          <w:marBottom w:val="0"/>
          <w:divBdr>
            <w:top w:val="none" w:sz="0" w:space="0" w:color="auto"/>
            <w:left w:val="none" w:sz="0" w:space="0" w:color="auto"/>
            <w:bottom w:val="none" w:sz="0" w:space="0" w:color="auto"/>
            <w:right w:val="none" w:sz="0" w:space="0" w:color="auto"/>
          </w:divBdr>
        </w:div>
        <w:div w:id="135415407">
          <w:marLeft w:val="0"/>
          <w:marRight w:val="0"/>
          <w:marTop w:val="0"/>
          <w:marBottom w:val="0"/>
          <w:divBdr>
            <w:top w:val="none" w:sz="0" w:space="0" w:color="auto"/>
            <w:left w:val="none" w:sz="0" w:space="0" w:color="auto"/>
            <w:bottom w:val="none" w:sz="0" w:space="0" w:color="auto"/>
            <w:right w:val="none" w:sz="0" w:space="0" w:color="auto"/>
          </w:divBdr>
        </w:div>
        <w:div w:id="663434288">
          <w:marLeft w:val="0"/>
          <w:marRight w:val="0"/>
          <w:marTop w:val="0"/>
          <w:marBottom w:val="0"/>
          <w:divBdr>
            <w:top w:val="none" w:sz="0" w:space="0" w:color="auto"/>
            <w:left w:val="none" w:sz="0" w:space="0" w:color="auto"/>
            <w:bottom w:val="none" w:sz="0" w:space="0" w:color="auto"/>
            <w:right w:val="none" w:sz="0" w:space="0" w:color="auto"/>
          </w:divBdr>
        </w:div>
        <w:div w:id="656495769">
          <w:marLeft w:val="0"/>
          <w:marRight w:val="0"/>
          <w:marTop w:val="0"/>
          <w:marBottom w:val="0"/>
          <w:divBdr>
            <w:top w:val="none" w:sz="0" w:space="0" w:color="auto"/>
            <w:left w:val="none" w:sz="0" w:space="0" w:color="auto"/>
            <w:bottom w:val="none" w:sz="0" w:space="0" w:color="auto"/>
            <w:right w:val="none" w:sz="0" w:space="0" w:color="auto"/>
          </w:divBdr>
        </w:div>
        <w:div w:id="152524797">
          <w:marLeft w:val="0"/>
          <w:marRight w:val="0"/>
          <w:marTop w:val="0"/>
          <w:marBottom w:val="0"/>
          <w:divBdr>
            <w:top w:val="none" w:sz="0" w:space="0" w:color="auto"/>
            <w:left w:val="none" w:sz="0" w:space="0" w:color="auto"/>
            <w:bottom w:val="none" w:sz="0" w:space="0" w:color="auto"/>
            <w:right w:val="none" w:sz="0" w:space="0" w:color="auto"/>
          </w:divBdr>
        </w:div>
        <w:div w:id="593784927">
          <w:marLeft w:val="0"/>
          <w:marRight w:val="0"/>
          <w:marTop w:val="0"/>
          <w:marBottom w:val="0"/>
          <w:divBdr>
            <w:top w:val="none" w:sz="0" w:space="0" w:color="auto"/>
            <w:left w:val="none" w:sz="0" w:space="0" w:color="auto"/>
            <w:bottom w:val="none" w:sz="0" w:space="0" w:color="auto"/>
            <w:right w:val="none" w:sz="0" w:space="0" w:color="auto"/>
          </w:divBdr>
        </w:div>
        <w:div w:id="551382033">
          <w:marLeft w:val="0"/>
          <w:marRight w:val="0"/>
          <w:marTop w:val="0"/>
          <w:marBottom w:val="0"/>
          <w:divBdr>
            <w:top w:val="none" w:sz="0" w:space="0" w:color="auto"/>
            <w:left w:val="none" w:sz="0" w:space="0" w:color="auto"/>
            <w:bottom w:val="none" w:sz="0" w:space="0" w:color="auto"/>
            <w:right w:val="none" w:sz="0" w:space="0" w:color="auto"/>
          </w:divBdr>
        </w:div>
        <w:div w:id="1824810902">
          <w:marLeft w:val="0"/>
          <w:marRight w:val="0"/>
          <w:marTop w:val="0"/>
          <w:marBottom w:val="0"/>
          <w:divBdr>
            <w:top w:val="none" w:sz="0" w:space="0" w:color="auto"/>
            <w:left w:val="none" w:sz="0" w:space="0" w:color="auto"/>
            <w:bottom w:val="none" w:sz="0" w:space="0" w:color="auto"/>
            <w:right w:val="none" w:sz="0" w:space="0" w:color="auto"/>
          </w:divBdr>
        </w:div>
        <w:div w:id="258679888">
          <w:marLeft w:val="0"/>
          <w:marRight w:val="0"/>
          <w:marTop w:val="0"/>
          <w:marBottom w:val="0"/>
          <w:divBdr>
            <w:top w:val="none" w:sz="0" w:space="0" w:color="auto"/>
            <w:left w:val="none" w:sz="0" w:space="0" w:color="auto"/>
            <w:bottom w:val="none" w:sz="0" w:space="0" w:color="auto"/>
            <w:right w:val="none" w:sz="0" w:space="0" w:color="auto"/>
          </w:divBdr>
        </w:div>
        <w:div w:id="688725865">
          <w:marLeft w:val="0"/>
          <w:marRight w:val="0"/>
          <w:marTop w:val="0"/>
          <w:marBottom w:val="0"/>
          <w:divBdr>
            <w:top w:val="none" w:sz="0" w:space="0" w:color="auto"/>
            <w:left w:val="none" w:sz="0" w:space="0" w:color="auto"/>
            <w:bottom w:val="none" w:sz="0" w:space="0" w:color="auto"/>
            <w:right w:val="none" w:sz="0" w:space="0" w:color="auto"/>
          </w:divBdr>
        </w:div>
        <w:div w:id="461964339">
          <w:marLeft w:val="0"/>
          <w:marRight w:val="0"/>
          <w:marTop w:val="0"/>
          <w:marBottom w:val="0"/>
          <w:divBdr>
            <w:top w:val="none" w:sz="0" w:space="0" w:color="auto"/>
            <w:left w:val="none" w:sz="0" w:space="0" w:color="auto"/>
            <w:bottom w:val="none" w:sz="0" w:space="0" w:color="auto"/>
            <w:right w:val="none" w:sz="0" w:space="0" w:color="auto"/>
          </w:divBdr>
        </w:div>
        <w:div w:id="717049717">
          <w:marLeft w:val="0"/>
          <w:marRight w:val="0"/>
          <w:marTop w:val="0"/>
          <w:marBottom w:val="0"/>
          <w:divBdr>
            <w:top w:val="none" w:sz="0" w:space="0" w:color="auto"/>
            <w:left w:val="none" w:sz="0" w:space="0" w:color="auto"/>
            <w:bottom w:val="none" w:sz="0" w:space="0" w:color="auto"/>
            <w:right w:val="none" w:sz="0" w:space="0" w:color="auto"/>
          </w:divBdr>
        </w:div>
      </w:divsChild>
    </w:div>
    <w:div w:id="1374498343">
      <w:bodyDiv w:val="1"/>
      <w:marLeft w:val="0"/>
      <w:marRight w:val="0"/>
      <w:marTop w:val="0"/>
      <w:marBottom w:val="0"/>
      <w:divBdr>
        <w:top w:val="none" w:sz="0" w:space="0" w:color="auto"/>
        <w:left w:val="none" w:sz="0" w:space="0" w:color="auto"/>
        <w:bottom w:val="none" w:sz="0" w:space="0" w:color="auto"/>
        <w:right w:val="none" w:sz="0" w:space="0" w:color="auto"/>
      </w:divBdr>
    </w:div>
    <w:div w:id="1375233795">
      <w:bodyDiv w:val="1"/>
      <w:marLeft w:val="0"/>
      <w:marRight w:val="0"/>
      <w:marTop w:val="0"/>
      <w:marBottom w:val="0"/>
      <w:divBdr>
        <w:top w:val="none" w:sz="0" w:space="0" w:color="auto"/>
        <w:left w:val="none" w:sz="0" w:space="0" w:color="auto"/>
        <w:bottom w:val="none" w:sz="0" w:space="0" w:color="auto"/>
        <w:right w:val="none" w:sz="0" w:space="0" w:color="auto"/>
      </w:divBdr>
    </w:div>
    <w:div w:id="1377199632">
      <w:bodyDiv w:val="1"/>
      <w:marLeft w:val="0"/>
      <w:marRight w:val="0"/>
      <w:marTop w:val="0"/>
      <w:marBottom w:val="0"/>
      <w:divBdr>
        <w:top w:val="none" w:sz="0" w:space="0" w:color="auto"/>
        <w:left w:val="none" w:sz="0" w:space="0" w:color="auto"/>
        <w:bottom w:val="none" w:sz="0" w:space="0" w:color="auto"/>
        <w:right w:val="none" w:sz="0" w:space="0" w:color="auto"/>
      </w:divBdr>
      <w:divsChild>
        <w:div w:id="1066030756">
          <w:marLeft w:val="0"/>
          <w:marRight w:val="0"/>
          <w:marTop w:val="0"/>
          <w:marBottom w:val="0"/>
          <w:divBdr>
            <w:top w:val="none" w:sz="0" w:space="0" w:color="auto"/>
            <w:left w:val="none" w:sz="0" w:space="0" w:color="auto"/>
            <w:bottom w:val="none" w:sz="0" w:space="0" w:color="auto"/>
            <w:right w:val="none" w:sz="0" w:space="0" w:color="auto"/>
          </w:divBdr>
        </w:div>
        <w:div w:id="2019766021">
          <w:marLeft w:val="0"/>
          <w:marRight w:val="0"/>
          <w:marTop w:val="0"/>
          <w:marBottom w:val="0"/>
          <w:divBdr>
            <w:top w:val="none" w:sz="0" w:space="0" w:color="auto"/>
            <w:left w:val="none" w:sz="0" w:space="0" w:color="auto"/>
            <w:bottom w:val="none" w:sz="0" w:space="0" w:color="auto"/>
            <w:right w:val="none" w:sz="0" w:space="0" w:color="auto"/>
          </w:divBdr>
        </w:div>
        <w:div w:id="1863863734">
          <w:marLeft w:val="0"/>
          <w:marRight w:val="0"/>
          <w:marTop w:val="0"/>
          <w:marBottom w:val="0"/>
          <w:divBdr>
            <w:top w:val="none" w:sz="0" w:space="0" w:color="auto"/>
            <w:left w:val="none" w:sz="0" w:space="0" w:color="auto"/>
            <w:bottom w:val="none" w:sz="0" w:space="0" w:color="auto"/>
            <w:right w:val="none" w:sz="0" w:space="0" w:color="auto"/>
          </w:divBdr>
        </w:div>
        <w:div w:id="1807820112">
          <w:marLeft w:val="0"/>
          <w:marRight w:val="0"/>
          <w:marTop w:val="0"/>
          <w:marBottom w:val="0"/>
          <w:divBdr>
            <w:top w:val="none" w:sz="0" w:space="0" w:color="auto"/>
            <w:left w:val="none" w:sz="0" w:space="0" w:color="auto"/>
            <w:bottom w:val="none" w:sz="0" w:space="0" w:color="auto"/>
            <w:right w:val="none" w:sz="0" w:space="0" w:color="auto"/>
          </w:divBdr>
        </w:div>
        <w:div w:id="50468033">
          <w:marLeft w:val="0"/>
          <w:marRight w:val="0"/>
          <w:marTop w:val="0"/>
          <w:marBottom w:val="0"/>
          <w:divBdr>
            <w:top w:val="none" w:sz="0" w:space="0" w:color="auto"/>
            <w:left w:val="none" w:sz="0" w:space="0" w:color="auto"/>
            <w:bottom w:val="none" w:sz="0" w:space="0" w:color="auto"/>
            <w:right w:val="none" w:sz="0" w:space="0" w:color="auto"/>
          </w:divBdr>
        </w:div>
        <w:div w:id="845826598">
          <w:marLeft w:val="0"/>
          <w:marRight w:val="0"/>
          <w:marTop w:val="0"/>
          <w:marBottom w:val="0"/>
          <w:divBdr>
            <w:top w:val="none" w:sz="0" w:space="0" w:color="auto"/>
            <w:left w:val="none" w:sz="0" w:space="0" w:color="auto"/>
            <w:bottom w:val="none" w:sz="0" w:space="0" w:color="auto"/>
            <w:right w:val="none" w:sz="0" w:space="0" w:color="auto"/>
          </w:divBdr>
        </w:div>
        <w:div w:id="659164531">
          <w:marLeft w:val="0"/>
          <w:marRight w:val="0"/>
          <w:marTop w:val="0"/>
          <w:marBottom w:val="0"/>
          <w:divBdr>
            <w:top w:val="none" w:sz="0" w:space="0" w:color="auto"/>
            <w:left w:val="none" w:sz="0" w:space="0" w:color="auto"/>
            <w:bottom w:val="none" w:sz="0" w:space="0" w:color="auto"/>
            <w:right w:val="none" w:sz="0" w:space="0" w:color="auto"/>
          </w:divBdr>
        </w:div>
        <w:div w:id="1967662909">
          <w:marLeft w:val="0"/>
          <w:marRight w:val="0"/>
          <w:marTop w:val="0"/>
          <w:marBottom w:val="0"/>
          <w:divBdr>
            <w:top w:val="none" w:sz="0" w:space="0" w:color="auto"/>
            <w:left w:val="none" w:sz="0" w:space="0" w:color="auto"/>
            <w:bottom w:val="none" w:sz="0" w:space="0" w:color="auto"/>
            <w:right w:val="none" w:sz="0" w:space="0" w:color="auto"/>
          </w:divBdr>
        </w:div>
        <w:div w:id="1734422703">
          <w:marLeft w:val="0"/>
          <w:marRight w:val="0"/>
          <w:marTop w:val="0"/>
          <w:marBottom w:val="0"/>
          <w:divBdr>
            <w:top w:val="none" w:sz="0" w:space="0" w:color="auto"/>
            <w:left w:val="none" w:sz="0" w:space="0" w:color="auto"/>
            <w:bottom w:val="none" w:sz="0" w:space="0" w:color="auto"/>
            <w:right w:val="none" w:sz="0" w:space="0" w:color="auto"/>
          </w:divBdr>
        </w:div>
        <w:div w:id="801921215">
          <w:marLeft w:val="0"/>
          <w:marRight w:val="0"/>
          <w:marTop w:val="0"/>
          <w:marBottom w:val="0"/>
          <w:divBdr>
            <w:top w:val="none" w:sz="0" w:space="0" w:color="auto"/>
            <w:left w:val="none" w:sz="0" w:space="0" w:color="auto"/>
            <w:bottom w:val="none" w:sz="0" w:space="0" w:color="auto"/>
            <w:right w:val="none" w:sz="0" w:space="0" w:color="auto"/>
          </w:divBdr>
        </w:div>
        <w:div w:id="1015886636">
          <w:marLeft w:val="0"/>
          <w:marRight w:val="0"/>
          <w:marTop w:val="0"/>
          <w:marBottom w:val="0"/>
          <w:divBdr>
            <w:top w:val="none" w:sz="0" w:space="0" w:color="auto"/>
            <w:left w:val="none" w:sz="0" w:space="0" w:color="auto"/>
            <w:bottom w:val="none" w:sz="0" w:space="0" w:color="auto"/>
            <w:right w:val="none" w:sz="0" w:space="0" w:color="auto"/>
          </w:divBdr>
        </w:div>
        <w:div w:id="704017327">
          <w:marLeft w:val="0"/>
          <w:marRight w:val="0"/>
          <w:marTop w:val="0"/>
          <w:marBottom w:val="0"/>
          <w:divBdr>
            <w:top w:val="none" w:sz="0" w:space="0" w:color="auto"/>
            <w:left w:val="none" w:sz="0" w:space="0" w:color="auto"/>
            <w:bottom w:val="none" w:sz="0" w:space="0" w:color="auto"/>
            <w:right w:val="none" w:sz="0" w:space="0" w:color="auto"/>
          </w:divBdr>
        </w:div>
        <w:div w:id="677002293">
          <w:marLeft w:val="0"/>
          <w:marRight w:val="0"/>
          <w:marTop w:val="0"/>
          <w:marBottom w:val="0"/>
          <w:divBdr>
            <w:top w:val="none" w:sz="0" w:space="0" w:color="auto"/>
            <w:left w:val="none" w:sz="0" w:space="0" w:color="auto"/>
            <w:bottom w:val="none" w:sz="0" w:space="0" w:color="auto"/>
            <w:right w:val="none" w:sz="0" w:space="0" w:color="auto"/>
          </w:divBdr>
        </w:div>
        <w:div w:id="1507136193">
          <w:marLeft w:val="0"/>
          <w:marRight w:val="0"/>
          <w:marTop w:val="0"/>
          <w:marBottom w:val="0"/>
          <w:divBdr>
            <w:top w:val="none" w:sz="0" w:space="0" w:color="auto"/>
            <w:left w:val="none" w:sz="0" w:space="0" w:color="auto"/>
            <w:bottom w:val="none" w:sz="0" w:space="0" w:color="auto"/>
            <w:right w:val="none" w:sz="0" w:space="0" w:color="auto"/>
          </w:divBdr>
        </w:div>
        <w:div w:id="2039355151">
          <w:marLeft w:val="0"/>
          <w:marRight w:val="0"/>
          <w:marTop w:val="0"/>
          <w:marBottom w:val="0"/>
          <w:divBdr>
            <w:top w:val="none" w:sz="0" w:space="0" w:color="auto"/>
            <w:left w:val="none" w:sz="0" w:space="0" w:color="auto"/>
            <w:bottom w:val="none" w:sz="0" w:space="0" w:color="auto"/>
            <w:right w:val="none" w:sz="0" w:space="0" w:color="auto"/>
          </w:divBdr>
        </w:div>
        <w:div w:id="608052456">
          <w:marLeft w:val="0"/>
          <w:marRight w:val="0"/>
          <w:marTop w:val="0"/>
          <w:marBottom w:val="0"/>
          <w:divBdr>
            <w:top w:val="none" w:sz="0" w:space="0" w:color="auto"/>
            <w:left w:val="none" w:sz="0" w:space="0" w:color="auto"/>
            <w:bottom w:val="none" w:sz="0" w:space="0" w:color="auto"/>
            <w:right w:val="none" w:sz="0" w:space="0" w:color="auto"/>
          </w:divBdr>
        </w:div>
        <w:div w:id="1684354547">
          <w:marLeft w:val="0"/>
          <w:marRight w:val="0"/>
          <w:marTop w:val="0"/>
          <w:marBottom w:val="0"/>
          <w:divBdr>
            <w:top w:val="none" w:sz="0" w:space="0" w:color="auto"/>
            <w:left w:val="none" w:sz="0" w:space="0" w:color="auto"/>
            <w:bottom w:val="none" w:sz="0" w:space="0" w:color="auto"/>
            <w:right w:val="none" w:sz="0" w:space="0" w:color="auto"/>
          </w:divBdr>
        </w:div>
        <w:div w:id="819468211">
          <w:marLeft w:val="0"/>
          <w:marRight w:val="0"/>
          <w:marTop w:val="0"/>
          <w:marBottom w:val="0"/>
          <w:divBdr>
            <w:top w:val="none" w:sz="0" w:space="0" w:color="auto"/>
            <w:left w:val="none" w:sz="0" w:space="0" w:color="auto"/>
            <w:bottom w:val="none" w:sz="0" w:space="0" w:color="auto"/>
            <w:right w:val="none" w:sz="0" w:space="0" w:color="auto"/>
          </w:divBdr>
        </w:div>
        <w:div w:id="910315904">
          <w:marLeft w:val="0"/>
          <w:marRight w:val="0"/>
          <w:marTop w:val="0"/>
          <w:marBottom w:val="0"/>
          <w:divBdr>
            <w:top w:val="none" w:sz="0" w:space="0" w:color="auto"/>
            <w:left w:val="none" w:sz="0" w:space="0" w:color="auto"/>
            <w:bottom w:val="none" w:sz="0" w:space="0" w:color="auto"/>
            <w:right w:val="none" w:sz="0" w:space="0" w:color="auto"/>
          </w:divBdr>
        </w:div>
        <w:div w:id="817038016">
          <w:marLeft w:val="0"/>
          <w:marRight w:val="0"/>
          <w:marTop w:val="0"/>
          <w:marBottom w:val="0"/>
          <w:divBdr>
            <w:top w:val="none" w:sz="0" w:space="0" w:color="auto"/>
            <w:left w:val="none" w:sz="0" w:space="0" w:color="auto"/>
            <w:bottom w:val="none" w:sz="0" w:space="0" w:color="auto"/>
            <w:right w:val="none" w:sz="0" w:space="0" w:color="auto"/>
          </w:divBdr>
        </w:div>
        <w:div w:id="452141320">
          <w:marLeft w:val="0"/>
          <w:marRight w:val="0"/>
          <w:marTop w:val="0"/>
          <w:marBottom w:val="0"/>
          <w:divBdr>
            <w:top w:val="none" w:sz="0" w:space="0" w:color="auto"/>
            <w:left w:val="none" w:sz="0" w:space="0" w:color="auto"/>
            <w:bottom w:val="none" w:sz="0" w:space="0" w:color="auto"/>
            <w:right w:val="none" w:sz="0" w:space="0" w:color="auto"/>
          </w:divBdr>
        </w:div>
        <w:div w:id="870651227">
          <w:marLeft w:val="0"/>
          <w:marRight w:val="0"/>
          <w:marTop w:val="0"/>
          <w:marBottom w:val="0"/>
          <w:divBdr>
            <w:top w:val="none" w:sz="0" w:space="0" w:color="auto"/>
            <w:left w:val="none" w:sz="0" w:space="0" w:color="auto"/>
            <w:bottom w:val="none" w:sz="0" w:space="0" w:color="auto"/>
            <w:right w:val="none" w:sz="0" w:space="0" w:color="auto"/>
          </w:divBdr>
        </w:div>
        <w:div w:id="1582372257">
          <w:marLeft w:val="0"/>
          <w:marRight w:val="0"/>
          <w:marTop w:val="0"/>
          <w:marBottom w:val="0"/>
          <w:divBdr>
            <w:top w:val="none" w:sz="0" w:space="0" w:color="auto"/>
            <w:left w:val="none" w:sz="0" w:space="0" w:color="auto"/>
            <w:bottom w:val="none" w:sz="0" w:space="0" w:color="auto"/>
            <w:right w:val="none" w:sz="0" w:space="0" w:color="auto"/>
          </w:divBdr>
        </w:div>
        <w:div w:id="1651254155">
          <w:marLeft w:val="0"/>
          <w:marRight w:val="0"/>
          <w:marTop w:val="0"/>
          <w:marBottom w:val="0"/>
          <w:divBdr>
            <w:top w:val="none" w:sz="0" w:space="0" w:color="auto"/>
            <w:left w:val="none" w:sz="0" w:space="0" w:color="auto"/>
            <w:bottom w:val="none" w:sz="0" w:space="0" w:color="auto"/>
            <w:right w:val="none" w:sz="0" w:space="0" w:color="auto"/>
          </w:divBdr>
        </w:div>
        <w:div w:id="352538889">
          <w:marLeft w:val="0"/>
          <w:marRight w:val="0"/>
          <w:marTop w:val="0"/>
          <w:marBottom w:val="0"/>
          <w:divBdr>
            <w:top w:val="none" w:sz="0" w:space="0" w:color="auto"/>
            <w:left w:val="none" w:sz="0" w:space="0" w:color="auto"/>
            <w:bottom w:val="none" w:sz="0" w:space="0" w:color="auto"/>
            <w:right w:val="none" w:sz="0" w:space="0" w:color="auto"/>
          </w:divBdr>
        </w:div>
        <w:div w:id="1604339525">
          <w:marLeft w:val="0"/>
          <w:marRight w:val="0"/>
          <w:marTop w:val="0"/>
          <w:marBottom w:val="0"/>
          <w:divBdr>
            <w:top w:val="none" w:sz="0" w:space="0" w:color="auto"/>
            <w:left w:val="none" w:sz="0" w:space="0" w:color="auto"/>
            <w:bottom w:val="none" w:sz="0" w:space="0" w:color="auto"/>
            <w:right w:val="none" w:sz="0" w:space="0" w:color="auto"/>
          </w:divBdr>
        </w:div>
        <w:div w:id="1202090228">
          <w:marLeft w:val="0"/>
          <w:marRight w:val="0"/>
          <w:marTop w:val="0"/>
          <w:marBottom w:val="0"/>
          <w:divBdr>
            <w:top w:val="none" w:sz="0" w:space="0" w:color="auto"/>
            <w:left w:val="none" w:sz="0" w:space="0" w:color="auto"/>
            <w:bottom w:val="none" w:sz="0" w:space="0" w:color="auto"/>
            <w:right w:val="none" w:sz="0" w:space="0" w:color="auto"/>
          </w:divBdr>
        </w:div>
        <w:div w:id="276066993">
          <w:marLeft w:val="0"/>
          <w:marRight w:val="0"/>
          <w:marTop w:val="0"/>
          <w:marBottom w:val="0"/>
          <w:divBdr>
            <w:top w:val="none" w:sz="0" w:space="0" w:color="auto"/>
            <w:left w:val="none" w:sz="0" w:space="0" w:color="auto"/>
            <w:bottom w:val="none" w:sz="0" w:space="0" w:color="auto"/>
            <w:right w:val="none" w:sz="0" w:space="0" w:color="auto"/>
          </w:divBdr>
        </w:div>
        <w:div w:id="572352446">
          <w:marLeft w:val="0"/>
          <w:marRight w:val="0"/>
          <w:marTop w:val="0"/>
          <w:marBottom w:val="0"/>
          <w:divBdr>
            <w:top w:val="none" w:sz="0" w:space="0" w:color="auto"/>
            <w:left w:val="none" w:sz="0" w:space="0" w:color="auto"/>
            <w:bottom w:val="none" w:sz="0" w:space="0" w:color="auto"/>
            <w:right w:val="none" w:sz="0" w:space="0" w:color="auto"/>
          </w:divBdr>
        </w:div>
        <w:div w:id="126628563">
          <w:marLeft w:val="0"/>
          <w:marRight w:val="0"/>
          <w:marTop w:val="0"/>
          <w:marBottom w:val="0"/>
          <w:divBdr>
            <w:top w:val="none" w:sz="0" w:space="0" w:color="auto"/>
            <w:left w:val="none" w:sz="0" w:space="0" w:color="auto"/>
            <w:bottom w:val="none" w:sz="0" w:space="0" w:color="auto"/>
            <w:right w:val="none" w:sz="0" w:space="0" w:color="auto"/>
          </w:divBdr>
        </w:div>
        <w:div w:id="1832327468">
          <w:marLeft w:val="0"/>
          <w:marRight w:val="0"/>
          <w:marTop w:val="0"/>
          <w:marBottom w:val="0"/>
          <w:divBdr>
            <w:top w:val="none" w:sz="0" w:space="0" w:color="auto"/>
            <w:left w:val="none" w:sz="0" w:space="0" w:color="auto"/>
            <w:bottom w:val="none" w:sz="0" w:space="0" w:color="auto"/>
            <w:right w:val="none" w:sz="0" w:space="0" w:color="auto"/>
          </w:divBdr>
        </w:div>
        <w:div w:id="1162356401">
          <w:marLeft w:val="0"/>
          <w:marRight w:val="0"/>
          <w:marTop w:val="0"/>
          <w:marBottom w:val="0"/>
          <w:divBdr>
            <w:top w:val="none" w:sz="0" w:space="0" w:color="auto"/>
            <w:left w:val="none" w:sz="0" w:space="0" w:color="auto"/>
            <w:bottom w:val="none" w:sz="0" w:space="0" w:color="auto"/>
            <w:right w:val="none" w:sz="0" w:space="0" w:color="auto"/>
          </w:divBdr>
        </w:div>
        <w:div w:id="1712532531">
          <w:marLeft w:val="0"/>
          <w:marRight w:val="0"/>
          <w:marTop w:val="0"/>
          <w:marBottom w:val="0"/>
          <w:divBdr>
            <w:top w:val="none" w:sz="0" w:space="0" w:color="auto"/>
            <w:left w:val="none" w:sz="0" w:space="0" w:color="auto"/>
            <w:bottom w:val="none" w:sz="0" w:space="0" w:color="auto"/>
            <w:right w:val="none" w:sz="0" w:space="0" w:color="auto"/>
          </w:divBdr>
        </w:div>
        <w:div w:id="1128864813">
          <w:marLeft w:val="0"/>
          <w:marRight w:val="0"/>
          <w:marTop w:val="0"/>
          <w:marBottom w:val="0"/>
          <w:divBdr>
            <w:top w:val="none" w:sz="0" w:space="0" w:color="auto"/>
            <w:left w:val="none" w:sz="0" w:space="0" w:color="auto"/>
            <w:bottom w:val="none" w:sz="0" w:space="0" w:color="auto"/>
            <w:right w:val="none" w:sz="0" w:space="0" w:color="auto"/>
          </w:divBdr>
        </w:div>
        <w:div w:id="2001424747">
          <w:marLeft w:val="0"/>
          <w:marRight w:val="0"/>
          <w:marTop w:val="0"/>
          <w:marBottom w:val="0"/>
          <w:divBdr>
            <w:top w:val="none" w:sz="0" w:space="0" w:color="auto"/>
            <w:left w:val="none" w:sz="0" w:space="0" w:color="auto"/>
            <w:bottom w:val="none" w:sz="0" w:space="0" w:color="auto"/>
            <w:right w:val="none" w:sz="0" w:space="0" w:color="auto"/>
          </w:divBdr>
        </w:div>
        <w:div w:id="372115269">
          <w:marLeft w:val="0"/>
          <w:marRight w:val="0"/>
          <w:marTop w:val="0"/>
          <w:marBottom w:val="0"/>
          <w:divBdr>
            <w:top w:val="none" w:sz="0" w:space="0" w:color="auto"/>
            <w:left w:val="none" w:sz="0" w:space="0" w:color="auto"/>
            <w:bottom w:val="none" w:sz="0" w:space="0" w:color="auto"/>
            <w:right w:val="none" w:sz="0" w:space="0" w:color="auto"/>
          </w:divBdr>
        </w:div>
        <w:div w:id="1774325109">
          <w:marLeft w:val="0"/>
          <w:marRight w:val="0"/>
          <w:marTop w:val="0"/>
          <w:marBottom w:val="0"/>
          <w:divBdr>
            <w:top w:val="none" w:sz="0" w:space="0" w:color="auto"/>
            <w:left w:val="none" w:sz="0" w:space="0" w:color="auto"/>
            <w:bottom w:val="none" w:sz="0" w:space="0" w:color="auto"/>
            <w:right w:val="none" w:sz="0" w:space="0" w:color="auto"/>
          </w:divBdr>
        </w:div>
        <w:div w:id="1066495859">
          <w:marLeft w:val="0"/>
          <w:marRight w:val="0"/>
          <w:marTop w:val="0"/>
          <w:marBottom w:val="0"/>
          <w:divBdr>
            <w:top w:val="none" w:sz="0" w:space="0" w:color="auto"/>
            <w:left w:val="none" w:sz="0" w:space="0" w:color="auto"/>
            <w:bottom w:val="none" w:sz="0" w:space="0" w:color="auto"/>
            <w:right w:val="none" w:sz="0" w:space="0" w:color="auto"/>
          </w:divBdr>
        </w:div>
        <w:div w:id="1192113902">
          <w:marLeft w:val="0"/>
          <w:marRight w:val="0"/>
          <w:marTop w:val="0"/>
          <w:marBottom w:val="0"/>
          <w:divBdr>
            <w:top w:val="none" w:sz="0" w:space="0" w:color="auto"/>
            <w:left w:val="none" w:sz="0" w:space="0" w:color="auto"/>
            <w:bottom w:val="none" w:sz="0" w:space="0" w:color="auto"/>
            <w:right w:val="none" w:sz="0" w:space="0" w:color="auto"/>
          </w:divBdr>
        </w:div>
        <w:div w:id="1641155511">
          <w:marLeft w:val="0"/>
          <w:marRight w:val="0"/>
          <w:marTop w:val="0"/>
          <w:marBottom w:val="0"/>
          <w:divBdr>
            <w:top w:val="none" w:sz="0" w:space="0" w:color="auto"/>
            <w:left w:val="none" w:sz="0" w:space="0" w:color="auto"/>
            <w:bottom w:val="none" w:sz="0" w:space="0" w:color="auto"/>
            <w:right w:val="none" w:sz="0" w:space="0" w:color="auto"/>
          </w:divBdr>
        </w:div>
        <w:div w:id="1724518764">
          <w:marLeft w:val="0"/>
          <w:marRight w:val="0"/>
          <w:marTop w:val="0"/>
          <w:marBottom w:val="0"/>
          <w:divBdr>
            <w:top w:val="none" w:sz="0" w:space="0" w:color="auto"/>
            <w:left w:val="none" w:sz="0" w:space="0" w:color="auto"/>
            <w:bottom w:val="none" w:sz="0" w:space="0" w:color="auto"/>
            <w:right w:val="none" w:sz="0" w:space="0" w:color="auto"/>
          </w:divBdr>
        </w:div>
        <w:div w:id="2066638409">
          <w:marLeft w:val="0"/>
          <w:marRight w:val="0"/>
          <w:marTop w:val="0"/>
          <w:marBottom w:val="0"/>
          <w:divBdr>
            <w:top w:val="none" w:sz="0" w:space="0" w:color="auto"/>
            <w:left w:val="none" w:sz="0" w:space="0" w:color="auto"/>
            <w:bottom w:val="none" w:sz="0" w:space="0" w:color="auto"/>
            <w:right w:val="none" w:sz="0" w:space="0" w:color="auto"/>
          </w:divBdr>
        </w:div>
        <w:div w:id="861743865">
          <w:marLeft w:val="0"/>
          <w:marRight w:val="0"/>
          <w:marTop w:val="0"/>
          <w:marBottom w:val="0"/>
          <w:divBdr>
            <w:top w:val="none" w:sz="0" w:space="0" w:color="auto"/>
            <w:left w:val="none" w:sz="0" w:space="0" w:color="auto"/>
            <w:bottom w:val="none" w:sz="0" w:space="0" w:color="auto"/>
            <w:right w:val="none" w:sz="0" w:space="0" w:color="auto"/>
          </w:divBdr>
        </w:div>
        <w:div w:id="1737169675">
          <w:marLeft w:val="0"/>
          <w:marRight w:val="0"/>
          <w:marTop w:val="0"/>
          <w:marBottom w:val="0"/>
          <w:divBdr>
            <w:top w:val="none" w:sz="0" w:space="0" w:color="auto"/>
            <w:left w:val="none" w:sz="0" w:space="0" w:color="auto"/>
            <w:bottom w:val="none" w:sz="0" w:space="0" w:color="auto"/>
            <w:right w:val="none" w:sz="0" w:space="0" w:color="auto"/>
          </w:divBdr>
        </w:div>
        <w:div w:id="399718928">
          <w:marLeft w:val="0"/>
          <w:marRight w:val="0"/>
          <w:marTop w:val="0"/>
          <w:marBottom w:val="0"/>
          <w:divBdr>
            <w:top w:val="none" w:sz="0" w:space="0" w:color="auto"/>
            <w:left w:val="none" w:sz="0" w:space="0" w:color="auto"/>
            <w:bottom w:val="none" w:sz="0" w:space="0" w:color="auto"/>
            <w:right w:val="none" w:sz="0" w:space="0" w:color="auto"/>
          </w:divBdr>
        </w:div>
        <w:div w:id="167059491">
          <w:marLeft w:val="0"/>
          <w:marRight w:val="0"/>
          <w:marTop w:val="0"/>
          <w:marBottom w:val="0"/>
          <w:divBdr>
            <w:top w:val="none" w:sz="0" w:space="0" w:color="auto"/>
            <w:left w:val="none" w:sz="0" w:space="0" w:color="auto"/>
            <w:bottom w:val="none" w:sz="0" w:space="0" w:color="auto"/>
            <w:right w:val="none" w:sz="0" w:space="0" w:color="auto"/>
          </w:divBdr>
        </w:div>
        <w:div w:id="2085561954">
          <w:marLeft w:val="0"/>
          <w:marRight w:val="0"/>
          <w:marTop w:val="0"/>
          <w:marBottom w:val="0"/>
          <w:divBdr>
            <w:top w:val="none" w:sz="0" w:space="0" w:color="auto"/>
            <w:left w:val="none" w:sz="0" w:space="0" w:color="auto"/>
            <w:bottom w:val="none" w:sz="0" w:space="0" w:color="auto"/>
            <w:right w:val="none" w:sz="0" w:space="0" w:color="auto"/>
          </w:divBdr>
        </w:div>
        <w:div w:id="598175332">
          <w:marLeft w:val="0"/>
          <w:marRight w:val="0"/>
          <w:marTop w:val="0"/>
          <w:marBottom w:val="0"/>
          <w:divBdr>
            <w:top w:val="none" w:sz="0" w:space="0" w:color="auto"/>
            <w:left w:val="none" w:sz="0" w:space="0" w:color="auto"/>
            <w:bottom w:val="none" w:sz="0" w:space="0" w:color="auto"/>
            <w:right w:val="none" w:sz="0" w:space="0" w:color="auto"/>
          </w:divBdr>
        </w:div>
        <w:div w:id="1889678753">
          <w:marLeft w:val="0"/>
          <w:marRight w:val="0"/>
          <w:marTop w:val="0"/>
          <w:marBottom w:val="0"/>
          <w:divBdr>
            <w:top w:val="none" w:sz="0" w:space="0" w:color="auto"/>
            <w:left w:val="none" w:sz="0" w:space="0" w:color="auto"/>
            <w:bottom w:val="none" w:sz="0" w:space="0" w:color="auto"/>
            <w:right w:val="none" w:sz="0" w:space="0" w:color="auto"/>
          </w:divBdr>
        </w:div>
        <w:div w:id="1040587361">
          <w:marLeft w:val="0"/>
          <w:marRight w:val="0"/>
          <w:marTop w:val="0"/>
          <w:marBottom w:val="0"/>
          <w:divBdr>
            <w:top w:val="none" w:sz="0" w:space="0" w:color="auto"/>
            <w:left w:val="none" w:sz="0" w:space="0" w:color="auto"/>
            <w:bottom w:val="none" w:sz="0" w:space="0" w:color="auto"/>
            <w:right w:val="none" w:sz="0" w:space="0" w:color="auto"/>
          </w:divBdr>
        </w:div>
        <w:div w:id="1129394042">
          <w:marLeft w:val="0"/>
          <w:marRight w:val="0"/>
          <w:marTop w:val="0"/>
          <w:marBottom w:val="0"/>
          <w:divBdr>
            <w:top w:val="none" w:sz="0" w:space="0" w:color="auto"/>
            <w:left w:val="none" w:sz="0" w:space="0" w:color="auto"/>
            <w:bottom w:val="none" w:sz="0" w:space="0" w:color="auto"/>
            <w:right w:val="none" w:sz="0" w:space="0" w:color="auto"/>
          </w:divBdr>
        </w:div>
        <w:div w:id="1815874867">
          <w:marLeft w:val="0"/>
          <w:marRight w:val="0"/>
          <w:marTop w:val="0"/>
          <w:marBottom w:val="0"/>
          <w:divBdr>
            <w:top w:val="none" w:sz="0" w:space="0" w:color="auto"/>
            <w:left w:val="none" w:sz="0" w:space="0" w:color="auto"/>
            <w:bottom w:val="none" w:sz="0" w:space="0" w:color="auto"/>
            <w:right w:val="none" w:sz="0" w:space="0" w:color="auto"/>
          </w:divBdr>
        </w:div>
        <w:div w:id="1884825377">
          <w:marLeft w:val="0"/>
          <w:marRight w:val="0"/>
          <w:marTop w:val="0"/>
          <w:marBottom w:val="0"/>
          <w:divBdr>
            <w:top w:val="none" w:sz="0" w:space="0" w:color="auto"/>
            <w:left w:val="none" w:sz="0" w:space="0" w:color="auto"/>
            <w:bottom w:val="none" w:sz="0" w:space="0" w:color="auto"/>
            <w:right w:val="none" w:sz="0" w:space="0" w:color="auto"/>
          </w:divBdr>
        </w:div>
        <w:div w:id="1102187930">
          <w:marLeft w:val="0"/>
          <w:marRight w:val="0"/>
          <w:marTop w:val="0"/>
          <w:marBottom w:val="0"/>
          <w:divBdr>
            <w:top w:val="none" w:sz="0" w:space="0" w:color="auto"/>
            <w:left w:val="none" w:sz="0" w:space="0" w:color="auto"/>
            <w:bottom w:val="none" w:sz="0" w:space="0" w:color="auto"/>
            <w:right w:val="none" w:sz="0" w:space="0" w:color="auto"/>
          </w:divBdr>
        </w:div>
        <w:div w:id="1784378449">
          <w:marLeft w:val="0"/>
          <w:marRight w:val="0"/>
          <w:marTop w:val="0"/>
          <w:marBottom w:val="0"/>
          <w:divBdr>
            <w:top w:val="none" w:sz="0" w:space="0" w:color="auto"/>
            <w:left w:val="none" w:sz="0" w:space="0" w:color="auto"/>
            <w:bottom w:val="none" w:sz="0" w:space="0" w:color="auto"/>
            <w:right w:val="none" w:sz="0" w:space="0" w:color="auto"/>
          </w:divBdr>
        </w:div>
        <w:div w:id="57558574">
          <w:marLeft w:val="0"/>
          <w:marRight w:val="0"/>
          <w:marTop w:val="0"/>
          <w:marBottom w:val="0"/>
          <w:divBdr>
            <w:top w:val="none" w:sz="0" w:space="0" w:color="auto"/>
            <w:left w:val="none" w:sz="0" w:space="0" w:color="auto"/>
            <w:bottom w:val="none" w:sz="0" w:space="0" w:color="auto"/>
            <w:right w:val="none" w:sz="0" w:space="0" w:color="auto"/>
          </w:divBdr>
        </w:div>
        <w:div w:id="1774784838">
          <w:marLeft w:val="0"/>
          <w:marRight w:val="0"/>
          <w:marTop w:val="0"/>
          <w:marBottom w:val="0"/>
          <w:divBdr>
            <w:top w:val="none" w:sz="0" w:space="0" w:color="auto"/>
            <w:left w:val="none" w:sz="0" w:space="0" w:color="auto"/>
            <w:bottom w:val="none" w:sz="0" w:space="0" w:color="auto"/>
            <w:right w:val="none" w:sz="0" w:space="0" w:color="auto"/>
          </w:divBdr>
        </w:div>
        <w:div w:id="710374343">
          <w:marLeft w:val="0"/>
          <w:marRight w:val="0"/>
          <w:marTop w:val="0"/>
          <w:marBottom w:val="0"/>
          <w:divBdr>
            <w:top w:val="none" w:sz="0" w:space="0" w:color="auto"/>
            <w:left w:val="none" w:sz="0" w:space="0" w:color="auto"/>
            <w:bottom w:val="none" w:sz="0" w:space="0" w:color="auto"/>
            <w:right w:val="none" w:sz="0" w:space="0" w:color="auto"/>
          </w:divBdr>
        </w:div>
        <w:div w:id="1433475907">
          <w:marLeft w:val="0"/>
          <w:marRight w:val="0"/>
          <w:marTop w:val="0"/>
          <w:marBottom w:val="0"/>
          <w:divBdr>
            <w:top w:val="none" w:sz="0" w:space="0" w:color="auto"/>
            <w:left w:val="none" w:sz="0" w:space="0" w:color="auto"/>
            <w:bottom w:val="none" w:sz="0" w:space="0" w:color="auto"/>
            <w:right w:val="none" w:sz="0" w:space="0" w:color="auto"/>
          </w:divBdr>
        </w:div>
        <w:div w:id="1606960747">
          <w:marLeft w:val="0"/>
          <w:marRight w:val="0"/>
          <w:marTop w:val="0"/>
          <w:marBottom w:val="0"/>
          <w:divBdr>
            <w:top w:val="none" w:sz="0" w:space="0" w:color="auto"/>
            <w:left w:val="none" w:sz="0" w:space="0" w:color="auto"/>
            <w:bottom w:val="none" w:sz="0" w:space="0" w:color="auto"/>
            <w:right w:val="none" w:sz="0" w:space="0" w:color="auto"/>
          </w:divBdr>
        </w:div>
        <w:div w:id="492722127">
          <w:marLeft w:val="0"/>
          <w:marRight w:val="0"/>
          <w:marTop w:val="0"/>
          <w:marBottom w:val="0"/>
          <w:divBdr>
            <w:top w:val="none" w:sz="0" w:space="0" w:color="auto"/>
            <w:left w:val="none" w:sz="0" w:space="0" w:color="auto"/>
            <w:bottom w:val="none" w:sz="0" w:space="0" w:color="auto"/>
            <w:right w:val="none" w:sz="0" w:space="0" w:color="auto"/>
          </w:divBdr>
        </w:div>
        <w:div w:id="1329407867">
          <w:marLeft w:val="0"/>
          <w:marRight w:val="0"/>
          <w:marTop w:val="0"/>
          <w:marBottom w:val="0"/>
          <w:divBdr>
            <w:top w:val="none" w:sz="0" w:space="0" w:color="auto"/>
            <w:left w:val="none" w:sz="0" w:space="0" w:color="auto"/>
            <w:bottom w:val="none" w:sz="0" w:space="0" w:color="auto"/>
            <w:right w:val="none" w:sz="0" w:space="0" w:color="auto"/>
          </w:divBdr>
        </w:div>
        <w:div w:id="1023559898">
          <w:marLeft w:val="0"/>
          <w:marRight w:val="0"/>
          <w:marTop w:val="0"/>
          <w:marBottom w:val="0"/>
          <w:divBdr>
            <w:top w:val="none" w:sz="0" w:space="0" w:color="auto"/>
            <w:left w:val="none" w:sz="0" w:space="0" w:color="auto"/>
            <w:bottom w:val="none" w:sz="0" w:space="0" w:color="auto"/>
            <w:right w:val="none" w:sz="0" w:space="0" w:color="auto"/>
          </w:divBdr>
        </w:div>
        <w:div w:id="2013213564">
          <w:marLeft w:val="0"/>
          <w:marRight w:val="0"/>
          <w:marTop w:val="0"/>
          <w:marBottom w:val="0"/>
          <w:divBdr>
            <w:top w:val="none" w:sz="0" w:space="0" w:color="auto"/>
            <w:left w:val="none" w:sz="0" w:space="0" w:color="auto"/>
            <w:bottom w:val="none" w:sz="0" w:space="0" w:color="auto"/>
            <w:right w:val="none" w:sz="0" w:space="0" w:color="auto"/>
          </w:divBdr>
        </w:div>
        <w:div w:id="865211349">
          <w:marLeft w:val="0"/>
          <w:marRight w:val="0"/>
          <w:marTop w:val="0"/>
          <w:marBottom w:val="0"/>
          <w:divBdr>
            <w:top w:val="none" w:sz="0" w:space="0" w:color="auto"/>
            <w:left w:val="none" w:sz="0" w:space="0" w:color="auto"/>
            <w:bottom w:val="none" w:sz="0" w:space="0" w:color="auto"/>
            <w:right w:val="none" w:sz="0" w:space="0" w:color="auto"/>
          </w:divBdr>
        </w:div>
        <w:div w:id="1355577520">
          <w:marLeft w:val="0"/>
          <w:marRight w:val="0"/>
          <w:marTop w:val="0"/>
          <w:marBottom w:val="0"/>
          <w:divBdr>
            <w:top w:val="none" w:sz="0" w:space="0" w:color="auto"/>
            <w:left w:val="none" w:sz="0" w:space="0" w:color="auto"/>
            <w:bottom w:val="none" w:sz="0" w:space="0" w:color="auto"/>
            <w:right w:val="none" w:sz="0" w:space="0" w:color="auto"/>
          </w:divBdr>
        </w:div>
        <w:div w:id="2094352279">
          <w:marLeft w:val="0"/>
          <w:marRight w:val="0"/>
          <w:marTop w:val="0"/>
          <w:marBottom w:val="0"/>
          <w:divBdr>
            <w:top w:val="none" w:sz="0" w:space="0" w:color="auto"/>
            <w:left w:val="none" w:sz="0" w:space="0" w:color="auto"/>
            <w:bottom w:val="none" w:sz="0" w:space="0" w:color="auto"/>
            <w:right w:val="none" w:sz="0" w:space="0" w:color="auto"/>
          </w:divBdr>
        </w:div>
        <w:div w:id="1549685844">
          <w:marLeft w:val="0"/>
          <w:marRight w:val="0"/>
          <w:marTop w:val="0"/>
          <w:marBottom w:val="0"/>
          <w:divBdr>
            <w:top w:val="none" w:sz="0" w:space="0" w:color="auto"/>
            <w:left w:val="none" w:sz="0" w:space="0" w:color="auto"/>
            <w:bottom w:val="none" w:sz="0" w:space="0" w:color="auto"/>
            <w:right w:val="none" w:sz="0" w:space="0" w:color="auto"/>
          </w:divBdr>
        </w:div>
        <w:div w:id="1069884050">
          <w:marLeft w:val="0"/>
          <w:marRight w:val="0"/>
          <w:marTop w:val="0"/>
          <w:marBottom w:val="0"/>
          <w:divBdr>
            <w:top w:val="none" w:sz="0" w:space="0" w:color="auto"/>
            <w:left w:val="none" w:sz="0" w:space="0" w:color="auto"/>
            <w:bottom w:val="none" w:sz="0" w:space="0" w:color="auto"/>
            <w:right w:val="none" w:sz="0" w:space="0" w:color="auto"/>
          </w:divBdr>
        </w:div>
        <w:div w:id="1232304474">
          <w:marLeft w:val="0"/>
          <w:marRight w:val="0"/>
          <w:marTop w:val="0"/>
          <w:marBottom w:val="0"/>
          <w:divBdr>
            <w:top w:val="none" w:sz="0" w:space="0" w:color="auto"/>
            <w:left w:val="none" w:sz="0" w:space="0" w:color="auto"/>
            <w:bottom w:val="none" w:sz="0" w:space="0" w:color="auto"/>
            <w:right w:val="none" w:sz="0" w:space="0" w:color="auto"/>
          </w:divBdr>
        </w:div>
        <w:div w:id="281690874">
          <w:marLeft w:val="0"/>
          <w:marRight w:val="0"/>
          <w:marTop w:val="0"/>
          <w:marBottom w:val="0"/>
          <w:divBdr>
            <w:top w:val="none" w:sz="0" w:space="0" w:color="auto"/>
            <w:left w:val="none" w:sz="0" w:space="0" w:color="auto"/>
            <w:bottom w:val="none" w:sz="0" w:space="0" w:color="auto"/>
            <w:right w:val="none" w:sz="0" w:space="0" w:color="auto"/>
          </w:divBdr>
        </w:div>
        <w:div w:id="2104453137">
          <w:marLeft w:val="0"/>
          <w:marRight w:val="0"/>
          <w:marTop w:val="0"/>
          <w:marBottom w:val="0"/>
          <w:divBdr>
            <w:top w:val="none" w:sz="0" w:space="0" w:color="auto"/>
            <w:left w:val="none" w:sz="0" w:space="0" w:color="auto"/>
            <w:bottom w:val="none" w:sz="0" w:space="0" w:color="auto"/>
            <w:right w:val="none" w:sz="0" w:space="0" w:color="auto"/>
          </w:divBdr>
        </w:div>
        <w:div w:id="2066177092">
          <w:marLeft w:val="0"/>
          <w:marRight w:val="0"/>
          <w:marTop w:val="0"/>
          <w:marBottom w:val="0"/>
          <w:divBdr>
            <w:top w:val="none" w:sz="0" w:space="0" w:color="auto"/>
            <w:left w:val="none" w:sz="0" w:space="0" w:color="auto"/>
            <w:bottom w:val="none" w:sz="0" w:space="0" w:color="auto"/>
            <w:right w:val="none" w:sz="0" w:space="0" w:color="auto"/>
          </w:divBdr>
        </w:div>
        <w:div w:id="1281301173">
          <w:marLeft w:val="0"/>
          <w:marRight w:val="0"/>
          <w:marTop w:val="0"/>
          <w:marBottom w:val="0"/>
          <w:divBdr>
            <w:top w:val="none" w:sz="0" w:space="0" w:color="auto"/>
            <w:left w:val="none" w:sz="0" w:space="0" w:color="auto"/>
            <w:bottom w:val="none" w:sz="0" w:space="0" w:color="auto"/>
            <w:right w:val="none" w:sz="0" w:space="0" w:color="auto"/>
          </w:divBdr>
        </w:div>
        <w:div w:id="461114189">
          <w:marLeft w:val="0"/>
          <w:marRight w:val="0"/>
          <w:marTop w:val="0"/>
          <w:marBottom w:val="0"/>
          <w:divBdr>
            <w:top w:val="none" w:sz="0" w:space="0" w:color="auto"/>
            <w:left w:val="none" w:sz="0" w:space="0" w:color="auto"/>
            <w:bottom w:val="none" w:sz="0" w:space="0" w:color="auto"/>
            <w:right w:val="none" w:sz="0" w:space="0" w:color="auto"/>
          </w:divBdr>
        </w:div>
        <w:div w:id="203521605">
          <w:marLeft w:val="0"/>
          <w:marRight w:val="0"/>
          <w:marTop w:val="0"/>
          <w:marBottom w:val="0"/>
          <w:divBdr>
            <w:top w:val="none" w:sz="0" w:space="0" w:color="auto"/>
            <w:left w:val="none" w:sz="0" w:space="0" w:color="auto"/>
            <w:bottom w:val="none" w:sz="0" w:space="0" w:color="auto"/>
            <w:right w:val="none" w:sz="0" w:space="0" w:color="auto"/>
          </w:divBdr>
        </w:div>
        <w:div w:id="1308902097">
          <w:marLeft w:val="0"/>
          <w:marRight w:val="0"/>
          <w:marTop w:val="0"/>
          <w:marBottom w:val="0"/>
          <w:divBdr>
            <w:top w:val="none" w:sz="0" w:space="0" w:color="auto"/>
            <w:left w:val="none" w:sz="0" w:space="0" w:color="auto"/>
            <w:bottom w:val="none" w:sz="0" w:space="0" w:color="auto"/>
            <w:right w:val="none" w:sz="0" w:space="0" w:color="auto"/>
          </w:divBdr>
        </w:div>
        <w:div w:id="1663194140">
          <w:marLeft w:val="0"/>
          <w:marRight w:val="0"/>
          <w:marTop w:val="0"/>
          <w:marBottom w:val="0"/>
          <w:divBdr>
            <w:top w:val="none" w:sz="0" w:space="0" w:color="auto"/>
            <w:left w:val="none" w:sz="0" w:space="0" w:color="auto"/>
            <w:bottom w:val="none" w:sz="0" w:space="0" w:color="auto"/>
            <w:right w:val="none" w:sz="0" w:space="0" w:color="auto"/>
          </w:divBdr>
        </w:div>
        <w:div w:id="1356733656">
          <w:marLeft w:val="0"/>
          <w:marRight w:val="0"/>
          <w:marTop w:val="0"/>
          <w:marBottom w:val="0"/>
          <w:divBdr>
            <w:top w:val="none" w:sz="0" w:space="0" w:color="auto"/>
            <w:left w:val="none" w:sz="0" w:space="0" w:color="auto"/>
            <w:bottom w:val="none" w:sz="0" w:space="0" w:color="auto"/>
            <w:right w:val="none" w:sz="0" w:space="0" w:color="auto"/>
          </w:divBdr>
        </w:div>
        <w:div w:id="161237984">
          <w:marLeft w:val="0"/>
          <w:marRight w:val="0"/>
          <w:marTop w:val="0"/>
          <w:marBottom w:val="0"/>
          <w:divBdr>
            <w:top w:val="none" w:sz="0" w:space="0" w:color="auto"/>
            <w:left w:val="none" w:sz="0" w:space="0" w:color="auto"/>
            <w:bottom w:val="none" w:sz="0" w:space="0" w:color="auto"/>
            <w:right w:val="none" w:sz="0" w:space="0" w:color="auto"/>
          </w:divBdr>
        </w:div>
        <w:div w:id="1623800738">
          <w:marLeft w:val="0"/>
          <w:marRight w:val="0"/>
          <w:marTop w:val="0"/>
          <w:marBottom w:val="0"/>
          <w:divBdr>
            <w:top w:val="none" w:sz="0" w:space="0" w:color="auto"/>
            <w:left w:val="none" w:sz="0" w:space="0" w:color="auto"/>
            <w:bottom w:val="none" w:sz="0" w:space="0" w:color="auto"/>
            <w:right w:val="none" w:sz="0" w:space="0" w:color="auto"/>
          </w:divBdr>
        </w:div>
        <w:div w:id="1253708262">
          <w:marLeft w:val="0"/>
          <w:marRight w:val="0"/>
          <w:marTop w:val="0"/>
          <w:marBottom w:val="0"/>
          <w:divBdr>
            <w:top w:val="none" w:sz="0" w:space="0" w:color="auto"/>
            <w:left w:val="none" w:sz="0" w:space="0" w:color="auto"/>
            <w:bottom w:val="none" w:sz="0" w:space="0" w:color="auto"/>
            <w:right w:val="none" w:sz="0" w:space="0" w:color="auto"/>
          </w:divBdr>
        </w:div>
        <w:div w:id="995958378">
          <w:marLeft w:val="0"/>
          <w:marRight w:val="0"/>
          <w:marTop w:val="0"/>
          <w:marBottom w:val="0"/>
          <w:divBdr>
            <w:top w:val="none" w:sz="0" w:space="0" w:color="auto"/>
            <w:left w:val="none" w:sz="0" w:space="0" w:color="auto"/>
            <w:bottom w:val="none" w:sz="0" w:space="0" w:color="auto"/>
            <w:right w:val="none" w:sz="0" w:space="0" w:color="auto"/>
          </w:divBdr>
        </w:div>
        <w:div w:id="1685129321">
          <w:marLeft w:val="0"/>
          <w:marRight w:val="0"/>
          <w:marTop w:val="0"/>
          <w:marBottom w:val="0"/>
          <w:divBdr>
            <w:top w:val="none" w:sz="0" w:space="0" w:color="auto"/>
            <w:left w:val="none" w:sz="0" w:space="0" w:color="auto"/>
            <w:bottom w:val="none" w:sz="0" w:space="0" w:color="auto"/>
            <w:right w:val="none" w:sz="0" w:space="0" w:color="auto"/>
          </w:divBdr>
        </w:div>
        <w:div w:id="1066296809">
          <w:marLeft w:val="0"/>
          <w:marRight w:val="0"/>
          <w:marTop w:val="0"/>
          <w:marBottom w:val="0"/>
          <w:divBdr>
            <w:top w:val="none" w:sz="0" w:space="0" w:color="auto"/>
            <w:left w:val="none" w:sz="0" w:space="0" w:color="auto"/>
            <w:bottom w:val="none" w:sz="0" w:space="0" w:color="auto"/>
            <w:right w:val="none" w:sz="0" w:space="0" w:color="auto"/>
          </w:divBdr>
        </w:div>
        <w:div w:id="1235699408">
          <w:marLeft w:val="0"/>
          <w:marRight w:val="0"/>
          <w:marTop w:val="0"/>
          <w:marBottom w:val="0"/>
          <w:divBdr>
            <w:top w:val="none" w:sz="0" w:space="0" w:color="auto"/>
            <w:left w:val="none" w:sz="0" w:space="0" w:color="auto"/>
            <w:bottom w:val="none" w:sz="0" w:space="0" w:color="auto"/>
            <w:right w:val="none" w:sz="0" w:space="0" w:color="auto"/>
          </w:divBdr>
        </w:div>
        <w:div w:id="746658292">
          <w:marLeft w:val="0"/>
          <w:marRight w:val="0"/>
          <w:marTop w:val="0"/>
          <w:marBottom w:val="0"/>
          <w:divBdr>
            <w:top w:val="none" w:sz="0" w:space="0" w:color="auto"/>
            <w:left w:val="none" w:sz="0" w:space="0" w:color="auto"/>
            <w:bottom w:val="none" w:sz="0" w:space="0" w:color="auto"/>
            <w:right w:val="none" w:sz="0" w:space="0" w:color="auto"/>
          </w:divBdr>
        </w:div>
        <w:div w:id="655960305">
          <w:marLeft w:val="0"/>
          <w:marRight w:val="0"/>
          <w:marTop w:val="0"/>
          <w:marBottom w:val="0"/>
          <w:divBdr>
            <w:top w:val="none" w:sz="0" w:space="0" w:color="auto"/>
            <w:left w:val="none" w:sz="0" w:space="0" w:color="auto"/>
            <w:bottom w:val="none" w:sz="0" w:space="0" w:color="auto"/>
            <w:right w:val="none" w:sz="0" w:space="0" w:color="auto"/>
          </w:divBdr>
        </w:div>
        <w:div w:id="1146968933">
          <w:marLeft w:val="0"/>
          <w:marRight w:val="0"/>
          <w:marTop w:val="0"/>
          <w:marBottom w:val="0"/>
          <w:divBdr>
            <w:top w:val="none" w:sz="0" w:space="0" w:color="auto"/>
            <w:left w:val="none" w:sz="0" w:space="0" w:color="auto"/>
            <w:bottom w:val="none" w:sz="0" w:space="0" w:color="auto"/>
            <w:right w:val="none" w:sz="0" w:space="0" w:color="auto"/>
          </w:divBdr>
        </w:div>
        <w:div w:id="1493065513">
          <w:marLeft w:val="0"/>
          <w:marRight w:val="0"/>
          <w:marTop w:val="0"/>
          <w:marBottom w:val="0"/>
          <w:divBdr>
            <w:top w:val="none" w:sz="0" w:space="0" w:color="auto"/>
            <w:left w:val="none" w:sz="0" w:space="0" w:color="auto"/>
            <w:bottom w:val="none" w:sz="0" w:space="0" w:color="auto"/>
            <w:right w:val="none" w:sz="0" w:space="0" w:color="auto"/>
          </w:divBdr>
        </w:div>
        <w:div w:id="1171095275">
          <w:marLeft w:val="0"/>
          <w:marRight w:val="0"/>
          <w:marTop w:val="0"/>
          <w:marBottom w:val="0"/>
          <w:divBdr>
            <w:top w:val="none" w:sz="0" w:space="0" w:color="auto"/>
            <w:left w:val="none" w:sz="0" w:space="0" w:color="auto"/>
            <w:bottom w:val="none" w:sz="0" w:space="0" w:color="auto"/>
            <w:right w:val="none" w:sz="0" w:space="0" w:color="auto"/>
          </w:divBdr>
        </w:div>
        <w:div w:id="633490697">
          <w:marLeft w:val="0"/>
          <w:marRight w:val="0"/>
          <w:marTop w:val="0"/>
          <w:marBottom w:val="0"/>
          <w:divBdr>
            <w:top w:val="none" w:sz="0" w:space="0" w:color="auto"/>
            <w:left w:val="none" w:sz="0" w:space="0" w:color="auto"/>
            <w:bottom w:val="none" w:sz="0" w:space="0" w:color="auto"/>
            <w:right w:val="none" w:sz="0" w:space="0" w:color="auto"/>
          </w:divBdr>
        </w:div>
        <w:div w:id="2057586223">
          <w:marLeft w:val="0"/>
          <w:marRight w:val="0"/>
          <w:marTop w:val="0"/>
          <w:marBottom w:val="0"/>
          <w:divBdr>
            <w:top w:val="none" w:sz="0" w:space="0" w:color="auto"/>
            <w:left w:val="none" w:sz="0" w:space="0" w:color="auto"/>
            <w:bottom w:val="none" w:sz="0" w:space="0" w:color="auto"/>
            <w:right w:val="none" w:sz="0" w:space="0" w:color="auto"/>
          </w:divBdr>
        </w:div>
        <w:div w:id="314801809">
          <w:marLeft w:val="0"/>
          <w:marRight w:val="0"/>
          <w:marTop w:val="0"/>
          <w:marBottom w:val="0"/>
          <w:divBdr>
            <w:top w:val="none" w:sz="0" w:space="0" w:color="auto"/>
            <w:left w:val="none" w:sz="0" w:space="0" w:color="auto"/>
            <w:bottom w:val="none" w:sz="0" w:space="0" w:color="auto"/>
            <w:right w:val="none" w:sz="0" w:space="0" w:color="auto"/>
          </w:divBdr>
        </w:div>
        <w:div w:id="635794297">
          <w:marLeft w:val="0"/>
          <w:marRight w:val="0"/>
          <w:marTop w:val="0"/>
          <w:marBottom w:val="0"/>
          <w:divBdr>
            <w:top w:val="none" w:sz="0" w:space="0" w:color="auto"/>
            <w:left w:val="none" w:sz="0" w:space="0" w:color="auto"/>
            <w:bottom w:val="none" w:sz="0" w:space="0" w:color="auto"/>
            <w:right w:val="none" w:sz="0" w:space="0" w:color="auto"/>
          </w:divBdr>
        </w:div>
        <w:div w:id="290670225">
          <w:marLeft w:val="0"/>
          <w:marRight w:val="0"/>
          <w:marTop w:val="0"/>
          <w:marBottom w:val="0"/>
          <w:divBdr>
            <w:top w:val="none" w:sz="0" w:space="0" w:color="auto"/>
            <w:left w:val="none" w:sz="0" w:space="0" w:color="auto"/>
            <w:bottom w:val="none" w:sz="0" w:space="0" w:color="auto"/>
            <w:right w:val="none" w:sz="0" w:space="0" w:color="auto"/>
          </w:divBdr>
        </w:div>
        <w:div w:id="926577864">
          <w:marLeft w:val="0"/>
          <w:marRight w:val="0"/>
          <w:marTop w:val="0"/>
          <w:marBottom w:val="0"/>
          <w:divBdr>
            <w:top w:val="none" w:sz="0" w:space="0" w:color="auto"/>
            <w:left w:val="none" w:sz="0" w:space="0" w:color="auto"/>
            <w:bottom w:val="none" w:sz="0" w:space="0" w:color="auto"/>
            <w:right w:val="none" w:sz="0" w:space="0" w:color="auto"/>
          </w:divBdr>
        </w:div>
        <w:div w:id="1493523989">
          <w:marLeft w:val="0"/>
          <w:marRight w:val="0"/>
          <w:marTop w:val="0"/>
          <w:marBottom w:val="0"/>
          <w:divBdr>
            <w:top w:val="none" w:sz="0" w:space="0" w:color="auto"/>
            <w:left w:val="none" w:sz="0" w:space="0" w:color="auto"/>
            <w:bottom w:val="none" w:sz="0" w:space="0" w:color="auto"/>
            <w:right w:val="none" w:sz="0" w:space="0" w:color="auto"/>
          </w:divBdr>
        </w:div>
        <w:div w:id="1800220750">
          <w:marLeft w:val="0"/>
          <w:marRight w:val="0"/>
          <w:marTop w:val="0"/>
          <w:marBottom w:val="0"/>
          <w:divBdr>
            <w:top w:val="none" w:sz="0" w:space="0" w:color="auto"/>
            <w:left w:val="none" w:sz="0" w:space="0" w:color="auto"/>
            <w:bottom w:val="none" w:sz="0" w:space="0" w:color="auto"/>
            <w:right w:val="none" w:sz="0" w:space="0" w:color="auto"/>
          </w:divBdr>
        </w:div>
        <w:div w:id="605844853">
          <w:marLeft w:val="0"/>
          <w:marRight w:val="0"/>
          <w:marTop w:val="0"/>
          <w:marBottom w:val="0"/>
          <w:divBdr>
            <w:top w:val="none" w:sz="0" w:space="0" w:color="auto"/>
            <w:left w:val="none" w:sz="0" w:space="0" w:color="auto"/>
            <w:bottom w:val="none" w:sz="0" w:space="0" w:color="auto"/>
            <w:right w:val="none" w:sz="0" w:space="0" w:color="auto"/>
          </w:divBdr>
        </w:div>
        <w:div w:id="715349936">
          <w:marLeft w:val="0"/>
          <w:marRight w:val="0"/>
          <w:marTop w:val="0"/>
          <w:marBottom w:val="0"/>
          <w:divBdr>
            <w:top w:val="none" w:sz="0" w:space="0" w:color="auto"/>
            <w:left w:val="none" w:sz="0" w:space="0" w:color="auto"/>
            <w:bottom w:val="none" w:sz="0" w:space="0" w:color="auto"/>
            <w:right w:val="none" w:sz="0" w:space="0" w:color="auto"/>
          </w:divBdr>
        </w:div>
        <w:div w:id="143008382">
          <w:marLeft w:val="0"/>
          <w:marRight w:val="0"/>
          <w:marTop w:val="0"/>
          <w:marBottom w:val="0"/>
          <w:divBdr>
            <w:top w:val="none" w:sz="0" w:space="0" w:color="auto"/>
            <w:left w:val="none" w:sz="0" w:space="0" w:color="auto"/>
            <w:bottom w:val="none" w:sz="0" w:space="0" w:color="auto"/>
            <w:right w:val="none" w:sz="0" w:space="0" w:color="auto"/>
          </w:divBdr>
        </w:div>
        <w:div w:id="1613825447">
          <w:marLeft w:val="0"/>
          <w:marRight w:val="0"/>
          <w:marTop w:val="0"/>
          <w:marBottom w:val="0"/>
          <w:divBdr>
            <w:top w:val="none" w:sz="0" w:space="0" w:color="auto"/>
            <w:left w:val="none" w:sz="0" w:space="0" w:color="auto"/>
            <w:bottom w:val="none" w:sz="0" w:space="0" w:color="auto"/>
            <w:right w:val="none" w:sz="0" w:space="0" w:color="auto"/>
          </w:divBdr>
        </w:div>
        <w:div w:id="1451974617">
          <w:marLeft w:val="0"/>
          <w:marRight w:val="0"/>
          <w:marTop w:val="0"/>
          <w:marBottom w:val="0"/>
          <w:divBdr>
            <w:top w:val="none" w:sz="0" w:space="0" w:color="auto"/>
            <w:left w:val="none" w:sz="0" w:space="0" w:color="auto"/>
            <w:bottom w:val="none" w:sz="0" w:space="0" w:color="auto"/>
            <w:right w:val="none" w:sz="0" w:space="0" w:color="auto"/>
          </w:divBdr>
        </w:div>
        <w:div w:id="957832730">
          <w:marLeft w:val="0"/>
          <w:marRight w:val="0"/>
          <w:marTop w:val="0"/>
          <w:marBottom w:val="0"/>
          <w:divBdr>
            <w:top w:val="none" w:sz="0" w:space="0" w:color="auto"/>
            <w:left w:val="none" w:sz="0" w:space="0" w:color="auto"/>
            <w:bottom w:val="none" w:sz="0" w:space="0" w:color="auto"/>
            <w:right w:val="none" w:sz="0" w:space="0" w:color="auto"/>
          </w:divBdr>
        </w:div>
        <w:div w:id="940841281">
          <w:marLeft w:val="0"/>
          <w:marRight w:val="0"/>
          <w:marTop w:val="0"/>
          <w:marBottom w:val="0"/>
          <w:divBdr>
            <w:top w:val="none" w:sz="0" w:space="0" w:color="auto"/>
            <w:left w:val="none" w:sz="0" w:space="0" w:color="auto"/>
            <w:bottom w:val="none" w:sz="0" w:space="0" w:color="auto"/>
            <w:right w:val="none" w:sz="0" w:space="0" w:color="auto"/>
          </w:divBdr>
        </w:div>
      </w:divsChild>
    </w:div>
    <w:div w:id="1382753563">
      <w:bodyDiv w:val="1"/>
      <w:marLeft w:val="0"/>
      <w:marRight w:val="0"/>
      <w:marTop w:val="0"/>
      <w:marBottom w:val="0"/>
      <w:divBdr>
        <w:top w:val="none" w:sz="0" w:space="0" w:color="auto"/>
        <w:left w:val="none" w:sz="0" w:space="0" w:color="auto"/>
        <w:bottom w:val="none" w:sz="0" w:space="0" w:color="auto"/>
        <w:right w:val="none" w:sz="0" w:space="0" w:color="auto"/>
      </w:divBdr>
    </w:div>
    <w:div w:id="1391924971">
      <w:bodyDiv w:val="1"/>
      <w:marLeft w:val="0"/>
      <w:marRight w:val="0"/>
      <w:marTop w:val="0"/>
      <w:marBottom w:val="0"/>
      <w:divBdr>
        <w:top w:val="none" w:sz="0" w:space="0" w:color="auto"/>
        <w:left w:val="none" w:sz="0" w:space="0" w:color="auto"/>
        <w:bottom w:val="none" w:sz="0" w:space="0" w:color="auto"/>
        <w:right w:val="none" w:sz="0" w:space="0" w:color="auto"/>
      </w:divBdr>
      <w:divsChild>
        <w:div w:id="1226722918">
          <w:marLeft w:val="0"/>
          <w:marRight w:val="0"/>
          <w:marTop w:val="0"/>
          <w:marBottom w:val="0"/>
          <w:divBdr>
            <w:top w:val="none" w:sz="0" w:space="0" w:color="auto"/>
            <w:left w:val="none" w:sz="0" w:space="0" w:color="auto"/>
            <w:bottom w:val="none" w:sz="0" w:space="0" w:color="auto"/>
            <w:right w:val="none" w:sz="0" w:space="0" w:color="auto"/>
          </w:divBdr>
          <w:divsChild>
            <w:div w:id="1754273501">
              <w:marLeft w:val="0"/>
              <w:marRight w:val="0"/>
              <w:marTop w:val="0"/>
              <w:marBottom w:val="0"/>
              <w:divBdr>
                <w:top w:val="none" w:sz="0" w:space="0" w:color="auto"/>
                <w:left w:val="none" w:sz="0" w:space="0" w:color="auto"/>
                <w:bottom w:val="none" w:sz="0" w:space="0" w:color="auto"/>
                <w:right w:val="none" w:sz="0" w:space="0" w:color="auto"/>
              </w:divBdr>
            </w:div>
            <w:div w:id="697854704">
              <w:marLeft w:val="0"/>
              <w:marRight w:val="0"/>
              <w:marTop w:val="0"/>
              <w:marBottom w:val="0"/>
              <w:divBdr>
                <w:top w:val="none" w:sz="0" w:space="0" w:color="auto"/>
                <w:left w:val="none" w:sz="0" w:space="0" w:color="auto"/>
                <w:bottom w:val="none" w:sz="0" w:space="0" w:color="auto"/>
                <w:right w:val="none" w:sz="0" w:space="0" w:color="auto"/>
              </w:divBdr>
            </w:div>
            <w:div w:id="668486861">
              <w:marLeft w:val="0"/>
              <w:marRight w:val="0"/>
              <w:marTop w:val="0"/>
              <w:marBottom w:val="0"/>
              <w:divBdr>
                <w:top w:val="none" w:sz="0" w:space="0" w:color="auto"/>
                <w:left w:val="none" w:sz="0" w:space="0" w:color="auto"/>
                <w:bottom w:val="none" w:sz="0" w:space="0" w:color="auto"/>
                <w:right w:val="none" w:sz="0" w:space="0" w:color="auto"/>
              </w:divBdr>
            </w:div>
            <w:div w:id="2010715486">
              <w:marLeft w:val="0"/>
              <w:marRight w:val="0"/>
              <w:marTop w:val="0"/>
              <w:marBottom w:val="0"/>
              <w:divBdr>
                <w:top w:val="none" w:sz="0" w:space="0" w:color="auto"/>
                <w:left w:val="none" w:sz="0" w:space="0" w:color="auto"/>
                <w:bottom w:val="none" w:sz="0" w:space="0" w:color="auto"/>
                <w:right w:val="none" w:sz="0" w:space="0" w:color="auto"/>
              </w:divBdr>
            </w:div>
            <w:div w:id="903220223">
              <w:marLeft w:val="0"/>
              <w:marRight w:val="0"/>
              <w:marTop w:val="0"/>
              <w:marBottom w:val="0"/>
              <w:divBdr>
                <w:top w:val="none" w:sz="0" w:space="0" w:color="auto"/>
                <w:left w:val="none" w:sz="0" w:space="0" w:color="auto"/>
                <w:bottom w:val="none" w:sz="0" w:space="0" w:color="auto"/>
                <w:right w:val="none" w:sz="0" w:space="0" w:color="auto"/>
              </w:divBdr>
            </w:div>
            <w:div w:id="1164473753">
              <w:marLeft w:val="0"/>
              <w:marRight w:val="0"/>
              <w:marTop w:val="0"/>
              <w:marBottom w:val="0"/>
              <w:divBdr>
                <w:top w:val="none" w:sz="0" w:space="0" w:color="auto"/>
                <w:left w:val="none" w:sz="0" w:space="0" w:color="auto"/>
                <w:bottom w:val="none" w:sz="0" w:space="0" w:color="auto"/>
                <w:right w:val="none" w:sz="0" w:space="0" w:color="auto"/>
              </w:divBdr>
            </w:div>
            <w:div w:id="617416989">
              <w:marLeft w:val="0"/>
              <w:marRight w:val="0"/>
              <w:marTop w:val="0"/>
              <w:marBottom w:val="0"/>
              <w:divBdr>
                <w:top w:val="none" w:sz="0" w:space="0" w:color="auto"/>
                <w:left w:val="none" w:sz="0" w:space="0" w:color="auto"/>
                <w:bottom w:val="none" w:sz="0" w:space="0" w:color="auto"/>
                <w:right w:val="none" w:sz="0" w:space="0" w:color="auto"/>
              </w:divBdr>
            </w:div>
            <w:div w:id="501747175">
              <w:marLeft w:val="0"/>
              <w:marRight w:val="0"/>
              <w:marTop w:val="0"/>
              <w:marBottom w:val="0"/>
              <w:divBdr>
                <w:top w:val="none" w:sz="0" w:space="0" w:color="auto"/>
                <w:left w:val="none" w:sz="0" w:space="0" w:color="auto"/>
                <w:bottom w:val="none" w:sz="0" w:space="0" w:color="auto"/>
                <w:right w:val="none" w:sz="0" w:space="0" w:color="auto"/>
              </w:divBdr>
            </w:div>
            <w:div w:id="963775274">
              <w:marLeft w:val="0"/>
              <w:marRight w:val="0"/>
              <w:marTop w:val="0"/>
              <w:marBottom w:val="0"/>
              <w:divBdr>
                <w:top w:val="none" w:sz="0" w:space="0" w:color="auto"/>
                <w:left w:val="none" w:sz="0" w:space="0" w:color="auto"/>
                <w:bottom w:val="none" w:sz="0" w:space="0" w:color="auto"/>
                <w:right w:val="none" w:sz="0" w:space="0" w:color="auto"/>
              </w:divBdr>
            </w:div>
            <w:div w:id="618490281">
              <w:marLeft w:val="0"/>
              <w:marRight w:val="0"/>
              <w:marTop w:val="0"/>
              <w:marBottom w:val="0"/>
              <w:divBdr>
                <w:top w:val="none" w:sz="0" w:space="0" w:color="auto"/>
                <w:left w:val="none" w:sz="0" w:space="0" w:color="auto"/>
                <w:bottom w:val="none" w:sz="0" w:space="0" w:color="auto"/>
                <w:right w:val="none" w:sz="0" w:space="0" w:color="auto"/>
              </w:divBdr>
            </w:div>
            <w:div w:id="1418601523">
              <w:marLeft w:val="0"/>
              <w:marRight w:val="0"/>
              <w:marTop w:val="0"/>
              <w:marBottom w:val="0"/>
              <w:divBdr>
                <w:top w:val="none" w:sz="0" w:space="0" w:color="auto"/>
                <w:left w:val="none" w:sz="0" w:space="0" w:color="auto"/>
                <w:bottom w:val="none" w:sz="0" w:space="0" w:color="auto"/>
                <w:right w:val="none" w:sz="0" w:space="0" w:color="auto"/>
              </w:divBdr>
            </w:div>
            <w:div w:id="1940990145">
              <w:marLeft w:val="0"/>
              <w:marRight w:val="0"/>
              <w:marTop w:val="0"/>
              <w:marBottom w:val="0"/>
              <w:divBdr>
                <w:top w:val="none" w:sz="0" w:space="0" w:color="auto"/>
                <w:left w:val="none" w:sz="0" w:space="0" w:color="auto"/>
                <w:bottom w:val="none" w:sz="0" w:space="0" w:color="auto"/>
                <w:right w:val="none" w:sz="0" w:space="0" w:color="auto"/>
              </w:divBdr>
            </w:div>
            <w:div w:id="1544362364">
              <w:marLeft w:val="0"/>
              <w:marRight w:val="0"/>
              <w:marTop w:val="0"/>
              <w:marBottom w:val="0"/>
              <w:divBdr>
                <w:top w:val="none" w:sz="0" w:space="0" w:color="auto"/>
                <w:left w:val="none" w:sz="0" w:space="0" w:color="auto"/>
                <w:bottom w:val="none" w:sz="0" w:space="0" w:color="auto"/>
                <w:right w:val="none" w:sz="0" w:space="0" w:color="auto"/>
              </w:divBdr>
            </w:div>
            <w:div w:id="1011881007">
              <w:marLeft w:val="0"/>
              <w:marRight w:val="0"/>
              <w:marTop w:val="0"/>
              <w:marBottom w:val="0"/>
              <w:divBdr>
                <w:top w:val="none" w:sz="0" w:space="0" w:color="auto"/>
                <w:left w:val="none" w:sz="0" w:space="0" w:color="auto"/>
                <w:bottom w:val="none" w:sz="0" w:space="0" w:color="auto"/>
                <w:right w:val="none" w:sz="0" w:space="0" w:color="auto"/>
              </w:divBdr>
            </w:div>
            <w:div w:id="16125106">
              <w:marLeft w:val="0"/>
              <w:marRight w:val="0"/>
              <w:marTop w:val="0"/>
              <w:marBottom w:val="0"/>
              <w:divBdr>
                <w:top w:val="none" w:sz="0" w:space="0" w:color="auto"/>
                <w:left w:val="none" w:sz="0" w:space="0" w:color="auto"/>
                <w:bottom w:val="none" w:sz="0" w:space="0" w:color="auto"/>
                <w:right w:val="none" w:sz="0" w:space="0" w:color="auto"/>
              </w:divBdr>
            </w:div>
            <w:div w:id="2125270735">
              <w:marLeft w:val="0"/>
              <w:marRight w:val="0"/>
              <w:marTop w:val="0"/>
              <w:marBottom w:val="0"/>
              <w:divBdr>
                <w:top w:val="none" w:sz="0" w:space="0" w:color="auto"/>
                <w:left w:val="none" w:sz="0" w:space="0" w:color="auto"/>
                <w:bottom w:val="none" w:sz="0" w:space="0" w:color="auto"/>
                <w:right w:val="none" w:sz="0" w:space="0" w:color="auto"/>
              </w:divBdr>
            </w:div>
            <w:div w:id="2050258845">
              <w:marLeft w:val="0"/>
              <w:marRight w:val="0"/>
              <w:marTop w:val="0"/>
              <w:marBottom w:val="0"/>
              <w:divBdr>
                <w:top w:val="none" w:sz="0" w:space="0" w:color="auto"/>
                <w:left w:val="none" w:sz="0" w:space="0" w:color="auto"/>
                <w:bottom w:val="none" w:sz="0" w:space="0" w:color="auto"/>
                <w:right w:val="none" w:sz="0" w:space="0" w:color="auto"/>
              </w:divBdr>
            </w:div>
            <w:div w:id="2076538450">
              <w:marLeft w:val="0"/>
              <w:marRight w:val="0"/>
              <w:marTop w:val="0"/>
              <w:marBottom w:val="0"/>
              <w:divBdr>
                <w:top w:val="none" w:sz="0" w:space="0" w:color="auto"/>
                <w:left w:val="none" w:sz="0" w:space="0" w:color="auto"/>
                <w:bottom w:val="none" w:sz="0" w:space="0" w:color="auto"/>
                <w:right w:val="none" w:sz="0" w:space="0" w:color="auto"/>
              </w:divBdr>
            </w:div>
            <w:div w:id="1077895747">
              <w:marLeft w:val="0"/>
              <w:marRight w:val="0"/>
              <w:marTop w:val="0"/>
              <w:marBottom w:val="0"/>
              <w:divBdr>
                <w:top w:val="none" w:sz="0" w:space="0" w:color="auto"/>
                <w:left w:val="none" w:sz="0" w:space="0" w:color="auto"/>
                <w:bottom w:val="none" w:sz="0" w:space="0" w:color="auto"/>
                <w:right w:val="none" w:sz="0" w:space="0" w:color="auto"/>
              </w:divBdr>
            </w:div>
          </w:divsChild>
        </w:div>
        <w:div w:id="1751539748">
          <w:marLeft w:val="0"/>
          <w:marRight w:val="0"/>
          <w:marTop w:val="0"/>
          <w:marBottom w:val="0"/>
          <w:divBdr>
            <w:top w:val="none" w:sz="0" w:space="0" w:color="auto"/>
            <w:left w:val="none" w:sz="0" w:space="0" w:color="auto"/>
            <w:bottom w:val="none" w:sz="0" w:space="0" w:color="auto"/>
            <w:right w:val="none" w:sz="0" w:space="0" w:color="auto"/>
          </w:divBdr>
          <w:divsChild>
            <w:div w:id="974677337">
              <w:marLeft w:val="0"/>
              <w:marRight w:val="0"/>
              <w:marTop w:val="0"/>
              <w:marBottom w:val="0"/>
              <w:divBdr>
                <w:top w:val="none" w:sz="0" w:space="0" w:color="auto"/>
                <w:left w:val="none" w:sz="0" w:space="0" w:color="auto"/>
                <w:bottom w:val="none" w:sz="0" w:space="0" w:color="auto"/>
                <w:right w:val="none" w:sz="0" w:space="0" w:color="auto"/>
              </w:divBdr>
            </w:div>
            <w:div w:id="815026654">
              <w:marLeft w:val="0"/>
              <w:marRight w:val="0"/>
              <w:marTop w:val="0"/>
              <w:marBottom w:val="0"/>
              <w:divBdr>
                <w:top w:val="none" w:sz="0" w:space="0" w:color="auto"/>
                <w:left w:val="none" w:sz="0" w:space="0" w:color="auto"/>
                <w:bottom w:val="none" w:sz="0" w:space="0" w:color="auto"/>
                <w:right w:val="none" w:sz="0" w:space="0" w:color="auto"/>
              </w:divBdr>
            </w:div>
            <w:div w:id="1501309755">
              <w:marLeft w:val="0"/>
              <w:marRight w:val="0"/>
              <w:marTop w:val="0"/>
              <w:marBottom w:val="0"/>
              <w:divBdr>
                <w:top w:val="none" w:sz="0" w:space="0" w:color="auto"/>
                <w:left w:val="none" w:sz="0" w:space="0" w:color="auto"/>
                <w:bottom w:val="none" w:sz="0" w:space="0" w:color="auto"/>
                <w:right w:val="none" w:sz="0" w:space="0" w:color="auto"/>
              </w:divBdr>
            </w:div>
            <w:div w:id="1346177987">
              <w:marLeft w:val="0"/>
              <w:marRight w:val="0"/>
              <w:marTop w:val="0"/>
              <w:marBottom w:val="0"/>
              <w:divBdr>
                <w:top w:val="none" w:sz="0" w:space="0" w:color="auto"/>
                <w:left w:val="none" w:sz="0" w:space="0" w:color="auto"/>
                <w:bottom w:val="none" w:sz="0" w:space="0" w:color="auto"/>
                <w:right w:val="none" w:sz="0" w:space="0" w:color="auto"/>
              </w:divBdr>
            </w:div>
            <w:div w:id="2011247702">
              <w:marLeft w:val="0"/>
              <w:marRight w:val="0"/>
              <w:marTop w:val="0"/>
              <w:marBottom w:val="0"/>
              <w:divBdr>
                <w:top w:val="none" w:sz="0" w:space="0" w:color="auto"/>
                <w:left w:val="none" w:sz="0" w:space="0" w:color="auto"/>
                <w:bottom w:val="none" w:sz="0" w:space="0" w:color="auto"/>
                <w:right w:val="none" w:sz="0" w:space="0" w:color="auto"/>
              </w:divBdr>
            </w:div>
            <w:div w:id="1681657453">
              <w:marLeft w:val="0"/>
              <w:marRight w:val="0"/>
              <w:marTop w:val="0"/>
              <w:marBottom w:val="0"/>
              <w:divBdr>
                <w:top w:val="none" w:sz="0" w:space="0" w:color="auto"/>
                <w:left w:val="none" w:sz="0" w:space="0" w:color="auto"/>
                <w:bottom w:val="none" w:sz="0" w:space="0" w:color="auto"/>
                <w:right w:val="none" w:sz="0" w:space="0" w:color="auto"/>
              </w:divBdr>
            </w:div>
            <w:div w:id="2091850581">
              <w:marLeft w:val="0"/>
              <w:marRight w:val="0"/>
              <w:marTop w:val="0"/>
              <w:marBottom w:val="0"/>
              <w:divBdr>
                <w:top w:val="none" w:sz="0" w:space="0" w:color="auto"/>
                <w:left w:val="none" w:sz="0" w:space="0" w:color="auto"/>
                <w:bottom w:val="none" w:sz="0" w:space="0" w:color="auto"/>
                <w:right w:val="none" w:sz="0" w:space="0" w:color="auto"/>
              </w:divBdr>
            </w:div>
            <w:div w:id="1676879852">
              <w:marLeft w:val="0"/>
              <w:marRight w:val="0"/>
              <w:marTop w:val="0"/>
              <w:marBottom w:val="0"/>
              <w:divBdr>
                <w:top w:val="none" w:sz="0" w:space="0" w:color="auto"/>
                <w:left w:val="none" w:sz="0" w:space="0" w:color="auto"/>
                <w:bottom w:val="none" w:sz="0" w:space="0" w:color="auto"/>
                <w:right w:val="none" w:sz="0" w:space="0" w:color="auto"/>
              </w:divBdr>
            </w:div>
            <w:div w:id="151143050">
              <w:marLeft w:val="0"/>
              <w:marRight w:val="0"/>
              <w:marTop w:val="0"/>
              <w:marBottom w:val="0"/>
              <w:divBdr>
                <w:top w:val="none" w:sz="0" w:space="0" w:color="auto"/>
                <w:left w:val="none" w:sz="0" w:space="0" w:color="auto"/>
                <w:bottom w:val="none" w:sz="0" w:space="0" w:color="auto"/>
                <w:right w:val="none" w:sz="0" w:space="0" w:color="auto"/>
              </w:divBdr>
            </w:div>
            <w:div w:id="1413236174">
              <w:marLeft w:val="0"/>
              <w:marRight w:val="0"/>
              <w:marTop w:val="0"/>
              <w:marBottom w:val="0"/>
              <w:divBdr>
                <w:top w:val="none" w:sz="0" w:space="0" w:color="auto"/>
                <w:left w:val="none" w:sz="0" w:space="0" w:color="auto"/>
                <w:bottom w:val="none" w:sz="0" w:space="0" w:color="auto"/>
                <w:right w:val="none" w:sz="0" w:space="0" w:color="auto"/>
              </w:divBdr>
            </w:div>
            <w:div w:id="2118133779">
              <w:marLeft w:val="0"/>
              <w:marRight w:val="0"/>
              <w:marTop w:val="0"/>
              <w:marBottom w:val="0"/>
              <w:divBdr>
                <w:top w:val="none" w:sz="0" w:space="0" w:color="auto"/>
                <w:left w:val="none" w:sz="0" w:space="0" w:color="auto"/>
                <w:bottom w:val="none" w:sz="0" w:space="0" w:color="auto"/>
                <w:right w:val="none" w:sz="0" w:space="0" w:color="auto"/>
              </w:divBdr>
            </w:div>
            <w:div w:id="130490361">
              <w:marLeft w:val="0"/>
              <w:marRight w:val="0"/>
              <w:marTop w:val="0"/>
              <w:marBottom w:val="0"/>
              <w:divBdr>
                <w:top w:val="none" w:sz="0" w:space="0" w:color="auto"/>
                <w:left w:val="none" w:sz="0" w:space="0" w:color="auto"/>
                <w:bottom w:val="none" w:sz="0" w:space="0" w:color="auto"/>
                <w:right w:val="none" w:sz="0" w:space="0" w:color="auto"/>
              </w:divBdr>
            </w:div>
            <w:div w:id="650715684">
              <w:marLeft w:val="0"/>
              <w:marRight w:val="0"/>
              <w:marTop w:val="0"/>
              <w:marBottom w:val="0"/>
              <w:divBdr>
                <w:top w:val="none" w:sz="0" w:space="0" w:color="auto"/>
                <w:left w:val="none" w:sz="0" w:space="0" w:color="auto"/>
                <w:bottom w:val="none" w:sz="0" w:space="0" w:color="auto"/>
                <w:right w:val="none" w:sz="0" w:space="0" w:color="auto"/>
              </w:divBdr>
            </w:div>
            <w:div w:id="1319533321">
              <w:marLeft w:val="0"/>
              <w:marRight w:val="0"/>
              <w:marTop w:val="0"/>
              <w:marBottom w:val="0"/>
              <w:divBdr>
                <w:top w:val="none" w:sz="0" w:space="0" w:color="auto"/>
                <w:left w:val="none" w:sz="0" w:space="0" w:color="auto"/>
                <w:bottom w:val="none" w:sz="0" w:space="0" w:color="auto"/>
                <w:right w:val="none" w:sz="0" w:space="0" w:color="auto"/>
              </w:divBdr>
            </w:div>
            <w:div w:id="793907918">
              <w:marLeft w:val="0"/>
              <w:marRight w:val="0"/>
              <w:marTop w:val="0"/>
              <w:marBottom w:val="0"/>
              <w:divBdr>
                <w:top w:val="none" w:sz="0" w:space="0" w:color="auto"/>
                <w:left w:val="none" w:sz="0" w:space="0" w:color="auto"/>
                <w:bottom w:val="none" w:sz="0" w:space="0" w:color="auto"/>
                <w:right w:val="none" w:sz="0" w:space="0" w:color="auto"/>
              </w:divBdr>
            </w:div>
            <w:div w:id="2063164070">
              <w:marLeft w:val="0"/>
              <w:marRight w:val="0"/>
              <w:marTop w:val="0"/>
              <w:marBottom w:val="0"/>
              <w:divBdr>
                <w:top w:val="none" w:sz="0" w:space="0" w:color="auto"/>
                <w:left w:val="none" w:sz="0" w:space="0" w:color="auto"/>
                <w:bottom w:val="none" w:sz="0" w:space="0" w:color="auto"/>
                <w:right w:val="none" w:sz="0" w:space="0" w:color="auto"/>
              </w:divBdr>
            </w:div>
            <w:div w:id="221986133">
              <w:marLeft w:val="0"/>
              <w:marRight w:val="0"/>
              <w:marTop w:val="0"/>
              <w:marBottom w:val="0"/>
              <w:divBdr>
                <w:top w:val="none" w:sz="0" w:space="0" w:color="auto"/>
                <w:left w:val="none" w:sz="0" w:space="0" w:color="auto"/>
                <w:bottom w:val="none" w:sz="0" w:space="0" w:color="auto"/>
                <w:right w:val="none" w:sz="0" w:space="0" w:color="auto"/>
              </w:divBdr>
            </w:div>
            <w:div w:id="1924993871">
              <w:marLeft w:val="0"/>
              <w:marRight w:val="0"/>
              <w:marTop w:val="0"/>
              <w:marBottom w:val="0"/>
              <w:divBdr>
                <w:top w:val="none" w:sz="0" w:space="0" w:color="auto"/>
                <w:left w:val="none" w:sz="0" w:space="0" w:color="auto"/>
                <w:bottom w:val="none" w:sz="0" w:space="0" w:color="auto"/>
                <w:right w:val="none" w:sz="0" w:space="0" w:color="auto"/>
              </w:divBdr>
            </w:div>
            <w:div w:id="57365014">
              <w:marLeft w:val="0"/>
              <w:marRight w:val="0"/>
              <w:marTop w:val="0"/>
              <w:marBottom w:val="0"/>
              <w:divBdr>
                <w:top w:val="none" w:sz="0" w:space="0" w:color="auto"/>
                <w:left w:val="none" w:sz="0" w:space="0" w:color="auto"/>
                <w:bottom w:val="none" w:sz="0" w:space="0" w:color="auto"/>
                <w:right w:val="none" w:sz="0" w:space="0" w:color="auto"/>
              </w:divBdr>
            </w:div>
            <w:div w:id="947003807">
              <w:marLeft w:val="0"/>
              <w:marRight w:val="0"/>
              <w:marTop w:val="0"/>
              <w:marBottom w:val="0"/>
              <w:divBdr>
                <w:top w:val="none" w:sz="0" w:space="0" w:color="auto"/>
                <w:left w:val="none" w:sz="0" w:space="0" w:color="auto"/>
                <w:bottom w:val="none" w:sz="0" w:space="0" w:color="auto"/>
                <w:right w:val="none" w:sz="0" w:space="0" w:color="auto"/>
              </w:divBdr>
            </w:div>
          </w:divsChild>
        </w:div>
        <w:div w:id="1665008646">
          <w:marLeft w:val="0"/>
          <w:marRight w:val="0"/>
          <w:marTop w:val="0"/>
          <w:marBottom w:val="0"/>
          <w:divBdr>
            <w:top w:val="none" w:sz="0" w:space="0" w:color="auto"/>
            <w:left w:val="none" w:sz="0" w:space="0" w:color="auto"/>
            <w:bottom w:val="none" w:sz="0" w:space="0" w:color="auto"/>
            <w:right w:val="none" w:sz="0" w:space="0" w:color="auto"/>
          </w:divBdr>
          <w:divsChild>
            <w:div w:id="1712460464">
              <w:marLeft w:val="0"/>
              <w:marRight w:val="0"/>
              <w:marTop w:val="0"/>
              <w:marBottom w:val="0"/>
              <w:divBdr>
                <w:top w:val="none" w:sz="0" w:space="0" w:color="auto"/>
                <w:left w:val="none" w:sz="0" w:space="0" w:color="auto"/>
                <w:bottom w:val="none" w:sz="0" w:space="0" w:color="auto"/>
                <w:right w:val="none" w:sz="0" w:space="0" w:color="auto"/>
              </w:divBdr>
            </w:div>
            <w:div w:id="329917576">
              <w:marLeft w:val="0"/>
              <w:marRight w:val="0"/>
              <w:marTop w:val="0"/>
              <w:marBottom w:val="0"/>
              <w:divBdr>
                <w:top w:val="none" w:sz="0" w:space="0" w:color="auto"/>
                <w:left w:val="none" w:sz="0" w:space="0" w:color="auto"/>
                <w:bottom w:val="none" w:sz="0" w:space="0" w:color="auto"/>
                <w:right w:val="none" w:sz="0" w:space="0" w:color="auto"/>
              </w:divBdr>
            </w:div>
            <w:div w:id="1030960207">
              <w:marLeft w:val="0"/>
              <w:marRight w:val="0"/>
              <w:marTop w:val="0"/>
              <w:marBottom w:val="0"/>
              <w:divBdr>
                <w:top w:val="none" w:sz="0" w:space="0" w:color="auto"/>
                <w:left w:val="none" w:sz="0" w:space="0" w:color="auto"/>
                <w:bottom w:val="none" w:sz="0" w:space="0" w:color="auto"/>
                <w:right w:val="none" w:sz="0" w:space="0" w:color="auto"/>
              </w:divBdr>
            </w:div>
            <w:div w:id="1878925476">
              <w:marLeft w:val="0"/>
              <w:marRight w:val="0"/>
              <w:marTop w:val="0"/>
              <w:marBottom w:val="0"/>
              <w:divBdr>
                <w:top w:val="none" w:sz="0" w:space="0" w:color="auto"/>
                <w:left w:val="none" w:sz="0" w:space="0" w:color="auto"/>
                <w:bottom w:val="none" w:sz="0" w:space="0" w:color="auto"/>
                <w:right w:val="none" w:sz="0" w:space="0" w:color="auto"/>
              </w:divBdr>
            </w:div>
            <w:div w:id="9186406">
              <w:marLeft w:val="0"/>
              <w:marRight w:val="0"/>
              <w:marTop w:val="0"/>
              <w:marBottom w:val="0"/>
              <w:divBdr>
                <w:top w:val="none" w:sz="0" w:space="0" w:color="auto"/>
                <w:left w:val="none" w:sz="0" w:space="0" w:color="auto"/>
                <w:bottom w:val="none" w:sz="0" w:space="0" w:color="auto"/>
                <w:right w:val="none" w:sz="0" w:space="0" w:color="auto"/>
              </w:divBdr>
            </w:div>
            <w:div w:id="1503734866">
              <w:marLeft w:val="0"/>
              <w:marRight w:val="0"/>
              <w:marTop w:val="0"/>
              <w:marBottom w:val="0"/>
              <w:divBdr>
                <w:top w:val="none" w:sz="0" w:space="0" w:color="auto"/>
                <w:left w:val="none" w:sz="0" w:space="0" w:color="auto"/>
                <w:bottom w:val="none" w:sz="0" w:space="0" w:color="auto"/>
                <w:right w:val="none" w:sz="0" w:space="0" w:color="auto"/>
              </w:divBdr>
            </w:div>
            <w:div w:id="1372462702">
              <w:marLeft w:val="0"/>
              <w:marRight w:val="0"/>
              <w:marTop w:val="0"/>
              <w:marBottom w:val="0"/>
              <w:divBdr>
                <w:top w:val="none" w:sz="0" w:space="0" w:color="auto"/>
                <w:left w:val="none" w:sz="0" w:space="0" w:color="auto"/>
                <w:bottom w:val="none" w:sz="0" w:space="0" w:color="auto"/>
                <w:right w:val="none" w:sz="0" w:space="0" w:color="auto"/>
              </w:divBdr>
            </w:div>
            <w:div w:id="1029448245">
              <w:marLeft w:val="0"/>
              <w:marRight w:val="0"/>
              <w:marTop w:val="0"/>
              <w:marBottom w:val="0"/>
              <w:divBdr>
                <w:top w:val="none" w:sz="0" w:space="0" w:color="auto"/>
                <w:left w:val="none" w:sz="0" w:space="0" w:color="auto"/>
                <w:bottom w:val="none" w:sz="0" w:space="0" w:color="auto"/>
                <w:right w:val="none" w:sz="0" w:space="0" w:color="auto"/>
              </w:divBdr>
            </w:div>
            <w:div w:id="1857229374">
              <w:marLeft w:val="0"/>
              <w:marRight w:val="0"/>
              <w:marTop w:val="0"/>
              <w:marBottom w:val="0"/>
              <w:divBdr>
                <w:top w:val="none" w:sz="0" w:space="0" w:color="auto"/>
                <w:left w:val="none" w:sz="0" w:space="0" w:color="auto"/>
                <w:bottom w:val="none" w:sz="0" w:space="0" w:color="auto"/>
                <w:right w:val="none" w:sz="0" w:space="0" w:color="auto"/>
              </w:divBdr>
            </w:div>
            <w:div w:id="855848924">
              <w:marLeft w:val="0"/>
              <w:marRight w:val="0"/>
              <w:marTop w:val="0"/>
              <w:marBottom w:val="0"/>
              <w:divBdr>
                <w:top w:val="none" w:sz="0" w:space="0" w:color="auto"/>
                <w:left w:val="none" w:sz="0" w:space="0" w:color="auto"/>
                <w:bottom w:val="none" w:sz="0" w:space="0" w:color="auto"/>
                <w:right w:val="none" w:sz="0" w:space="0" w:color="auto"/>
              </w:divBdr>
            </w:div>
            <w:div w:id="118846208">
              <w:marLeft w:val="0"/>
              <w:marRight w:val="0"/>
              <w:marTop w:val="0"/>
              <w:marBottom w:val="0"/>
              <w:divBdr>
                <w:top w:val="none" w:sz="0" w:space="0" w:color="auto"/>
                <w:left w:val="none" w:sz="0" w:space="0" w:color="auto"/>
                <w:bottom w:val="none" w:sz="0" w:space="0" w:color="auto"/>
                <w:right w:val="none" w:sz="0" w:space="0" w:color="auto"/>
              </w:divBdr>
            </w:div>
            <w:div w:id="202594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5844">
      <w:bodyDiv w:val="1"/>
      <w:marLeft w:val="0"/>
      <w:marRight w:val="0"/>
      <w:marTop w:val="0"/>
      <w:marBottom w:val="0"/>
      <w:divBdr>
        <w:top w:val="none" w:sz="0" w:space="0" w:color="auto"/>
        <w:left w:val="none" w:sz="0" w:space="0" w:color="auto"/>
        <w:bottom w:val="none" w:sz="0" w:space="0" w:color="auto"/>
        <w:right w:val="none" w:sz="0" w:space="0" w:color="auto"/>
      </w:divBdr>
    </w:div>
    <w:div w:id="1402144709">
      <w:bodyDiv w:val="1"/>
      <w:marLeft w:val="0"/>
      <w:marRight w:val="0"/>
      <w:marTop w:val="0"/>
      <w:marBottom w:val="0"/>
      <w:divBdr>
        <w:top w:val="none" w:sz="0" w:space="0" w:color="auto"/>
        <w:left w:val="none" w:sz="0" w:space="0" w:color="auto"/>
        <w:bottom w:val="none" w:sz="0" w:space="0" w:color="auto"/>
        <w:right w:val="none" w:sz="0" w:space="0" w:color="auto"/>
      </w:divBdr>
    </w:div>
    <w:div w:id="1403791185">
      <w:bodyDiv w:val="1"/>
      <w:marLeft w:val="0"/>
      <w:marRight w:val="0"/>
      <w:marTop w:val="0"/>
      <w:marBottom w:val="0"/>
      <w:divBdr>
        <w:top w:val="none" w:sz="0" w:space="0" w:color="auto"/>
        <w:left w:val="none" w:sz="0" w:space="0" w:color="auto"/>
        <w:bottom w:val="none" w:sz="0" w:space="0" w:color="auto"/>
        <w:right w:val="none" w:sz="0" w:space="0" w:color="auto"/>
      </w:divBdr>
    </w:div>
    <w:div w:id="1405756800">
      <w:bodyDiv w:val="1"/>
      <w:marLeft w:val="0"/>
      <w:marRight w:val="0"/>
      <w:marTop w:val="0"/>
      <w:marBottom w:val="0"/>
      <w:divBdr>
        <w:top w:val="none" w:sz="0" w:space="0" w:color="auto"/>
        <w:left w:val="none" w:sz="0" w:space="0" w:color="auto"/>
        <w:bottom w:val="none" w:sz="0" w:space="0" w:color="auto"/>
        <w:right w:val="none" w:sz="0" w:space="0" w:color="auto"/>
      </w:divBdr>
    </w:div>
    <w:div w:id="1407721929">
      <w:bodyDiv w:val="1"/>
      <w:marLeft w:val="0"/>
      <w:marRight w:val="0"/>
      <w:marTop w:val="0"/>
      <w:marBottom w:val="0"/>
      <w:divBdr>
        <w:top w:val="none" w:sz="0" w:space="0" w:color="auto"/>
        <w:left w:val="none" w:sz="0" w:space="0" w:color="auto"/>
        <w:bottom w:val="none" w:sz="0" w:space="0" w:color="auto"/>
        <w:right w:val="none" w:sz="0" w:space="0" w:color="auto"/>
      </w:divBdr>
    </w:div>
    <w:div w:id="1408454804">
      <w:bodyDiv w:val="1"/>
      <w:marLeft w:val="0"/>
      <w:marRight w:val="0"/>
      <w:marTop w:val="0"/>
      <w:marBottom w:val="0"/>
      <w:divBdr>
        <w:top w:val="none" w:sz="0" w:space="0" w:color="auto"/>
        <w:left w:val="none" w:sz="0" w:space="0" w:color="auto"/>
        <w:bottom w:val="none" w:sz="0" w:space="0" w:color="auto"/>
        <w:right w:val="none" w:sz="0" w:space="0" w:color="auto"/>
      </w:divBdr>
    </w:div>
    <w:div w:id="1411192541">
      <w:bodyDiv w:val="1"/>
      <w:marLeft w:val="0"/>
      <w:marRight w:val="0"/>
      <w:marTop w:val="0"/>
      <w:marBottom w:val="0"/>
      <w:divBdr>
        <w:top w:val="none" w:sz="0" w:space="0" w:color="auto"/>
        <w:left w:val="none" w:sz="0" w:space="0" w:color="auto"/>
        <w:bottom w:val="none" w:sz="0" w:space="0" w:color="auto"/>
        <w:right w:val="none" w:sz="0" w:space="0" w:color="auto"/>
      </w:divBdr>
    </w:div>
    <w:div w:id="1427311450">
      <w:bodyDiv w:val="1"/>
      <w:marLeft w:val="0"/>
      <w:marRight w:val="0"/>
      <w:marTop w:val="0"/>
      <w:marBottom w:val="0"/>
      <w:divBdr>
        <w:top w:val="none" w:sz="0" w:space="0" w:color="auto"/>
        <w:left w:val="none" w:sz="0" w:space="0" w:color="auto"/>
        <w:bottom w:val="none" w:sz="0" w:space="0" w:color="auto"/>
        <w:right w:val="none" w:sz="0" w:space="0" w:color="auto"/>
      </w:divBdr>
    </w:div>
    <w:div w:id="1435242714">
      <w:bodyDiv w:val="1"/>
      <w:marLeft w:val="0"/>
      <w:marRight w:val="0"/>
      <w:marTop w:val="0"/>
      <w:marBottom w:val="0"/>
      <w:divBdr>
        <w:top w:val="none" w:sz="0" w:space="0" w:color="auto"/>
        <w:left w:val="none" w:sz="0" w:space="0" w:color="auto"/>
        <w:bottom w:val="none" w:sz="0" w:space="0" w:color="auto"/>
        <w:right w:val="none" w:sz="0" w:space="0" w:color="auto"/>
      </w:divBdr>
    </w:div>
    <w:div w:id="1435400027">
      <w:bodyDiv w:val="1"/>
      <w:marLeft w:val="0"/>
      <w:marRight w:val="0"/>
      <w:marTop w:val="0"/>
      <w:marBottom w:val="0"/>
      <w:divBdr>
        <w:top w:val="none" w:sz="0" w:space="0" w:color="auto"/>
        <w:left w:val="none" w:sz="0" w:space="0" w:color="auto"/>
        <w:bottom w:val="none" w:sz="0" w:space="0" w:color="auto"/>
        <w:right w:val="none" w:sz="0" w:space="0" w:color="auto"/>
      </w:divBdr>
    </w:div>
    <w:div w:id="1471554552">
      <w:bodyDiv w:val="1"/>
      <w:marLeft w:val="0"/>
      <w:marRight w:val="0"/>
      <w:marTop w:val="0"/>
      <w:marBottom w:val="0"/>
      <w:divBdr>
        <w:top w:val="none" w:sz="0" w:space="0" w:color="auto"/>
        <w:left w:val="none" w:sz="0" w:space="0" w:color="auto"/>
        <w:bottom w:val="none" w:sz="0" w:space="0" w:color="auto"/>
        <w:right w:val="none" w:sz="0" w:space="0" w:color="auto"/>
      </w:divBdr>
      <w:divsChild>
        <w:div w:id="1762414499">
          <w:marLeft w:val="0"/>
          <w:marRight w:val="0"/>
          <w:marTop w:val="0"/>
          <w:marBottom w:val="0"/>
          <w:divBdr>
            <w:top w:val="none" w:sz="0" w:space="0" w:color="auto"/>
            <w:left w:val="none" w:sz="0" w:space="0" w:color="auto"/>
            <w:bottom w:val="none" w:sz="0" w:space="0" w:color="auto"/>
            <w:right w:val="none" w:sz="0" w:space="0" w:color="auto"/>
          </w:divBdr>
        </w:div>
        <w:div w:id="786781114">
          <w:marLeft w:val="0"/>
          <w:marRight w:val="0"/>
          <w:marTop w:val="0"/>
          <w:marBottom w:val="0"/>
          <w:divBdr>
            <w:top w:val="none" w:sz="0" w:space="0" w:color="auto"/>
            <w:left w:val="none" w:sz="0" w:space="0" w:color="auto"/>
            <w:bottom w:val="none" w:sz="0" w:space="0" w:color="auto"/>
            <w:right w:val="none" w:sz="0" w:space="0" w:color="auto"/>
          </w:divBdr>
        </w:div>
        <w:div w:id="395932460">
          <w:marLeft w:val="0"/>
          <w:marRight w:val="0"/>
          <w:marTop w:val="0"/>
          <w:marBottom w:val="0"/>
          <w:divBdr>
            <w:top w:val="none" w:sz="0" w:space="0" w:color="auto"/>
            <w:left w:val="none" w:sz="0" w:space="0" w:color="auto"/>
            <w:bottom w:val="none" w:sz="0" w:space="0" w:color="auto"/>
            <w:right w:val="none" w:sz="0" w:space="0" w:color="auto"/>
          </w:divBdr>
        </w:div>
        <w:div w:id="345712899">
          <w:marLeft w:val="0"/>
          <w:marRight w:val="0"/>
          <w:marTop w:val="0"/>
          <w:marBottom w:val="0"/>
          <w:divBdr>
            <w:top w:val="none" w:sz="0" w:space="0" w:color="auto"/>
            <w:left w:val="none" w:sz="0" w:space="0" w:color="auto"/>
            <w:bottom w:val="none" w:sz="0" w:space="0" w:color="auto"/>
            <w:right w:val="none" w:sz="0" w:space="0" w:color="auto"/>
          </w:divBdr>
        </w:div>
        <w:div w:id="2133787382">
          <w:marLeft w:val="0"/>
          <w:marRight w:val="0"/>
          <w:marTop w:val="0"/>
          <w:marBottom w:val="0"/>
          <w:divBdr>
            <w:top w:val="none" w:sz="0" w:space="0" w:color="auto"/>
            <w:left w:val="none" w:sz="0" w:space="0" w:color="auto"/>
            <w:bottom w:val="none" w:sz="0" w:space="0" w:color="auto"/>
            <w:right w:val="none" w:sz="0" w:space="0" w:color="auto"/>
          </w:divBdr>
        </w:div>
      </w:divsChild>
    </w:div>
    <w:div w:id="1490751485">
      <w:bodyDiv w:val="1"/>
      <w:marLeft w:val="0"/>
      <w:marRight w:val="0"/>
      <w:marTop w:val="0"/>
      <w:marBottom w:val="0"/>
      <w:divBdr>
        <w:top w:val="none" w:sz="0" w:space="0" w:color="auto"/>
        <w:left w:val="none" w:sz="0" w:space="0" w:color="auto"/>
        <w:bottom w:val="none" w:sz="0" w:space="0" w:color="auto"/>
        <w:right w:val="none" w:sz="0" w:space="0" w:color="auto"/>
      </w:divBdr>
    </w:div>
    <w:div w:id="1494444642">
      <w:bodyDiv w:val="1"/>
      <w:marLeft w:val="0"/>
      <w:marRight w:val="0"/>
      <w:marTop w:val="0"/>
      <w:marBottom w:val="0"/>
      <w:divBdr>
        <w:top w:val="none" w:sz="0" w:space="0" w:color="auto"/>
        <w:left w:val="none" w:sz="0" w:space="0" w:color="auto"/>
        <w:bottom w:val="none" w:sz="0" w:space="0" w:color="auto"/>
        <w:right w:val="none" w:sz="0" w:space="0" w:color="auto"/>
      </w:divBdr>
    </w:div>
    <w:div w:id="1505319935">
      <w:bodyDiv w:val="1"/>
      <w:marLeft w:val="0"/>
      <w:marRight w:val="0"/>
      <w:marTop w:val="0"/>
      <w:marBottom w:val="0"/>
      <w:divBdr>
        <w:top w:val="none" w:sz="0" w:space="0" w:color="auto"/>
        <w:left w:val="none" w:sz="0" w:space="0" w:color="auto"/>
        <w:bottom w:val="none" w:sz="0" w:space="0" w:color="auto"/>
        <w:right w:val="none" w:sz="0" w:space="0" w:color="auto"/>
      </w:divBdr>
    </w:div>
    <w:div w:id="1512374840">
      <w:bodyDiv w:val="1"/>
      <w:marLeft w:val="0"/>
      <w:marRight w:val="0"/>
      <w:marTop w:val="0"/>
      <w:marBottom w:val="0"/>
      <w:divBdr>
        <w:top w:val="none" w:sz="0" w:space="0" w:color="auto"/>
        <w:left w:val="none" w:sz="0" w:space="0" w:color="auto"/>
        <w:bottom w:val="none" w:sz="0" w:space="0" w:color="auto"/>
        <w:right w:val="none" w:sz="0" w:space="0" w:color="auto"/>
      </w:divBdr>
    </w:div>
    <w:div w:id="1514304103">
      <w:bodyDiv w:val="1"/>
      <w:marLeft w:val="0"/>
      <w:marRight w:val="0"/>
      <w:marTop w:val="0"/>
      <w:marBottom w:val="0"/>
      <w:divBdr>
        <w:top w:val="none" w:sz="0" w:space="0" w:color="auto"/>
        <w:left w:val="none" w:sz="0" w:space="0" w:color="auto"/>
        <w:bottom w:val="none" w:sz="0" w:space="0" w:color="auto"/>
        <w:right w:val="none" w:sz="0" w:space="0" w:color="auto"/>
      </w:divBdr>
    </w:div>
    <w:div w:id="1517695867">
      <w:bodyDiv w:val="1"/>
      <w:marLeft w:val="0"/>
      <w:marRight w:val="0"/>
      <w:marTop w:val="0"/>
      <w:marBottom w:val="0"/>
      <w:divBdr>
        <w:top w:val="none" w:sz="0" w:space="0" w:color="auto"/>
        <w:left w:val="none" w:sz="0" w:space="0" w:color="auto"/>
        <w:bottom w:val="none" w:sz="0" w:space="0" w:color="auto"/>
        <w:right w:val="none" w:sz="0" w:space="0" w:color="auto"/>
      </w:divBdr>
    </w:div>
    <w:div w:id="1521508358">
      <w:bodyDiv w:val="1"/>
      <w:marLeft w:val="0"/>
      <w:marRight w:val="0"/>
      <w:marTop w:val="0"/>
      <w:marBottom w:val="0"/>
      <w:divBdr>
        <w:top w:val="none" w:sz="0" w:space="0" w:color="auto"/>
        <w:left w:val="none" w:sz="0" w:space="0" w:color="auto"/>
        <w:bottom w:val="none" w:sz="0" w:space="0" w:color="auto"/>
        <w:right w:val="none" w:sz="0" w:space="0" w:color="auto"/>
      </w:divBdr>
    </w:div>
    <w:div w:id="1525048970">
      <w:bodyDiv w:val="1"/>
      <w:marLeft w:val="0"/>
      <w:marRight w:val="0"/>
      <w:marTop w:val="0"/>
      <w:marBottom w:val="0"/>
      <w:divBdr>
        <w:top w:val="none" w:sz="0" w:space="0" w:color="auto"/>
        <w:left w:val="none" w:sz="0" w:space="0" w:color="auto"/>
        <w:bottom w:val="none" w:sz="0" w:space="0" w:color="auto"/>
        <w:right w:val="none" w:sz="0" w:space="0" w:color="auto"/>
      </w:divBdr>
    </w:div>
    <w:div w:id="1539901481">
      <w:bodyDiv w:val="1"/>
      <w:marLeft w:val="0"/>
      <w:marRight w:val="0"/>
      <w:marTop w:val="0"/>
      <w:marBottom w:val="0"/>
      <w:divBdr>
        <w:top w:val="none" w:sz="0" w:space="0" w:color="auto"/>
        <w:left w:val="none" w:sz="0" w:space="0" w:color="auto"/>
        <w:bottom w:val="none" w:sz="0" w:space="0" w:color="auto"/>
        <w:right w:val="none" w:sz="0" w:space="0" w:color="auto"/>
      </w:divBdr>
    </w:div>
    <w:div w:id="1543984051">
      <w:bodyDiv w:val="1"/>
      <w:marLeft w:val="0"/>
      <w:marRight w:val="0"/>
      <w:marTop w:val="0"/>
      <w:marBottom w:val="0"/>
      <w:divBdr>
        <w:top w:val="none" w:sz="0" w:space="0" w:color="auto"/>
        <w:left w:val="none" w:sz="0" w:space="0" w:color="auto"/>
        <w:bottom w:val="none" w:sz="0" w:space="0" w:color="auto"/>
        <w:right w:val="none" w:sz="0" w:space="0" w:color="auto"/>
      </w:divBdr>
    </w:div>
    <w:div w:id="1548908766">
      <w:bodyDiv w:val="1"/>
      <w:marLeft w:val="0"/>
      <w:marRight w:val="0"/>
      <w:marTop w:val="0"/>
      <w:marBottom w:val="0"/>
      <w:divBdr>
        <w:top w:val="none" w:sz="0" w:space="0" w:color="auto"/>
        <w:left w:val="none" w:sz="0" w:space="0" w:color="auto"/>
        <w:bottom w:val="none" w:sz="0" w:space="0" w:color="auto"/>
        <w:right w:val="none" w:sz="0" w:space="0" w:color="auto"/>
      </w:divBdr>
    </w:div>
    <w:div w:id="1549023939">
      <w:bodyDiv w:val="1"/>
      <w:marLeft w:val="0"/>
      <w:marRight w:val="0"/>
      <w:marTop w:val="0"/>
      <w:marBottom w:val="0"/>
      <w:divBdr>
        <w:top w:val="none" w:sz="0" w:space="0" w:color="auto"/>
        <w:left w:val="none" w:sz="0" w:space="0" w:color="auto"/>
        <w:bottom w:val="none" w:sz="0" w:space="0" w:color="auto"/>
        <w:right w:val="none" w:sz="0" w:space="0" w:color="auto"/>
      </w:divBdr>
    </w:div>
    <w:div w:id="1552885842">
      <w:bodyDiv w:val="1"/>
      <w:marLeft w:val="0"/>
      <w:marRight w:val="0"/>
      <w:marTop w:val="0"/>
      <w:marBottom w:val="0"/>
      <w:divBdr>
        <w:top w:val="none" w:sz="0" w:space="0" w:color="auto"/>
        <w:left w:val="none" w:sz="0" w:space="0" w:color="auto"/>
        <w:bottom w:val="none" w:sz="0" w:space="0" w:color="auto"/>
        <w:right w:val="none" w:sz="0" w:space="0" w:color="auto"/>
      </w:divBdr>
    </w:div>
    <w:div w:id="1588535533">
      <w:bodyDiv w:val="1"/>
      <w:marLeft w:val="0"/>
      <w:marRight w:val="0"/>
      <w:marTop w:val="0"/>
      <w:marBottom w:val="0"/>
      <w:divBdr>
        <w:top w:val="none" w:sz="0" w:space="0" w:color="auto"/>
        <w:left w:val="none" w:sz="0" w:space="0" w:color="auto"/>
        <w:bottom w:val="none" w:sz="0" w:space="0" w:color="auto"/>
        <w:right w:val="none" w:sz="0" w:space="0" w:color="auto"/>
      </w:divBdr>
      <w:divsChild>
        <w:div w:id="1774478041">
          <w:marLeft w:val="0"/>
          <w:marRight w:val="0"/>
          <w:marTop w:val="0"/>
          <w:marBottom w:val="0"/>
          <w:divBdr>
            <w:top w:val="none" w:sz="0" w:space="0" w:color="auto"/>
            <w:left w:val="none" w:sz="0" w:space="0" w:color="auto"/>
            <w:bottom w:val="none" w:sz="0" w:space="0" w:color="auto"/>
            <w:right w:val="none" w:sz="0" w:space="0" w:color="auto"/>
          </w:divBdr>
        </w:div>
        <w:div w:id="1113935622">
          <w:marLeft w:val="0"/>
          <w:marRight w:val="0"/>
          <w:marTop w:val="0"/>
          <w:marBottom w:val="0"/>
          <w:divBdr>
            <w:top w:val="none" w:sz="0" w:space="0" w:color="auto"/>
            <w:left w:val="none" w:sz="0" w:space="0" w:color="auto"/>
            <w:bottom w:val="none" w:sz="0" w:space="0" w:color="auto"/>
            <w:right w:val="none" w:sz="0" w:space="0" w:color="auto"/>
          </w:divBdr>
        </w:div>
        <w:div w:id="1034963597">
          <w:marLeft w:val="0"/>
          <w:marRight w:val="0"/>
          <w:marTop w:val="0"/>
          <w:marBottom w:val="0"/>
          <w:divBdr>
            <w:top w:val="none" w:sz="0" w:space="0" w:color="auto"/>
            <w:left w:val="none" w:sz="0" w:space="0" w:color="auto"/>
            <w:bottom w:val="none" w:sz="0" w:space="0" w:color="auto"/>
            <w:right w:val="none" w:sz="0" w:space="0" w:color="auto"/>
          </w:divBdr>
        </w:div>
        <w:div w:id="262228775">
          <w:marLeft w:val="0"/>
          <w:marRight w:val="0"/>
          <w:marTop w:val="0"/>
          <w:marBottom w:val="0"/>
          <w:divBdr>
            <w:top w:val="none" w:sz="0" w:space="0" w:color="auto"/>
            <w:left w:val="none" w:sz="0" w:space="0" w:color="auto"/>
            <w:bottom w:val="none" w:sz="0" w:space="0" w:color="auto"/>
            <w:right w:val="none" w:sz="0" w:space="0" w:color="auto"/>
          </w:divBdr>
        </w:div>
        <w:div w:id="1371760738">
          <w:marLeft w:val="0"/>
          <w:marRight w:val="0"/>
          <w:marTop w:val="0"/>
          <w:marBottom w:val="0"/>
          <w:divBdr>
            <w:top w:val="none" w:sz="0" w:space="0" w:color="auto"/>
            <w:left w:val="none" w:sz="0" w:space="0" w:color="auto"/>
            <w:bottom w:val="none" w:sz="0" w:space="0" w:color="auto"/>
            <w:right w:val="none" w:sz="0" w:space="0" w:color="auto"/>
          </w:divBdr>
        </w:div>
        <w:div w:id="764573450">
          <w:marLeft w:val="0"/>
          <w:marRight w:val="0"/>
          <w:marTop w:val="0"/>
          <w:marBottom w:val="0"/>
          <w:divBdr>
            <w:top w:val="none" w:sz="0" w:space="0" w:color="auto"/>
            <w:left w:val="none" w:sz="0" w:space="0" w:color="auto"/>
            <w:bottom w:val="none" w:sz="0" w:space="0" w:color="auto"/>
            <w:right w:val="none" w:sz="0" w:space="0" w:color="auto"/>
          </w:divBdr>
        </w:div>
        <w:div w:id="348142043">
          <w:marLeft w:val="0"/>
          <w:marRight w:val="0"/>
          <w:marTop w:val="0"/>
          <w:marBottom w:val="0"/>
          <w:divBdr>
            <w:top w:val="none" w:sz="0" w:space="0" w:color="auto"/>
            <w:left w:val="none" w:sz="0" w:space="0" w:color="auto"/>
            <w:bottom w:val="none" w:sz="0" w:space="0" w:color="auto"/>
            <w:right w:val="none" w:sz="0" w:space="0" w:color="auto"/>
          </w:divBdr>
        </w:div>
        <w:div w:id="332803923">
          <w:marLeft w:val="0"/>
          <w:marRight w:val="0"/>
          <w:marTop w:val="0"/>
          <w:marBottom w:val="0"/>
          <w:divBdr>
            <w:top w:val="none" w:sz="0" w:space="0" w:color="auto"/>
            <w:left w:val="none" w:sz="0" w:space="0" w:color="auto"/>
            <w:bottom w:val="none" w:sz="0" w:space="0" w:color="auto"/>
            <w:right w:val="none" w:sz="0" w:space="0" w:color="auto"/>
          </w:divBdr>
        </w:div>
        <w:div w:id="690451675">
          <w:marLeft w:val="0"/>
          <w:marRight w:val="0"/>
          <w:marTop w:val="0"/>
          <w:marBottom w:val="0"/>
          <w:divBdr>
            <w:top w:val="none" w:sz="0" w:space="0" w:color="auto"/>
            <w:left w:val="none" w:sz="0" w:space="0" w:color="auto"/>
            <w:bottom w:val="none" w:sz="0" w:space="0" w:color="auto"/>
            <w:right w:val="none" w:sz="0" w:space="0" w:color="auto"/>
          </w:divBdr>
        </w:div>
        <w:div w:id="761340070">
          <w:marLeft w:val="0"/>
          <w:marRight w:val="0"/>
          <w:marTop w:val="0"/>
          <w:marBottom w:val="0"/>
          <w:divBdr>
            <w:top w:val="none" w:sz="0" w:space="0" w:color="auto"/>
            <w:left w:val="none" w:sz="0" w:space="0" w:color="auto"/>
            <w:bottom w:val="none" w:sz="0" w:space="0" w:color="auto"/>
            <w:right w:val="none" w:sz="0" w:space="0" w:color="auto"/>
          </w:divBdr>
        </w:div>
        <w:div w:id="1874805755">
          <w:marLeft w:val="0"/>
          <w:marRight w:val="0"/>
          <w:marTop w:val="0"/>
          <w:marBottom w:val="0"/>
          <w:divBdr>
            <w:top w:val="none" w:sz="0" w:space="0" w:color="auto"/>
            <w:left w:val="none" w:sz="0" w:space="0" w:color="auto"/>
            <w:bottom w:val="none" w:sz="0" w:space="0" w:color="auto"/>
            <w:right w:val="none" w:sz="0" w:space="0" w:color="auto"/>
          </w:divBdr>
        </w:div>
        <w:div w:id="756706101">
          <w:marLeft w:val="0"/>
          <w:marRight w:val="0"/>
          <w:marTop w:val="0"/>
          <w:marBottom w:val="0"/>
          <w:divBdr>
            <w:top w:val="none" w:sz="0" w:space="0" w:color="auto"/>
            <w:left w:val="none" w:sz="0" w:space="0" w:color="auto"/>
            <w:bottom w:val="none" w:sz="0" w:space="0" w:color="auto"/>
            <w:right w:val="none" w:sz="0" w:space="0" w:color="auto"/>
          </w:divBdr>
        </w:div>
        <w:div w:id="1233661480">
          <w:marLeft w:val="0"/>
          <w:marRight w:val="0"/>
          <w:marTop w:val="0"/>
          <w:marBottom w:val="0"/>
          <w:divBdr>
            <w:top w:val="none" w:sz="0" w:space="0" w:color="auto"/>
            <w:left w:val="none" w:sz="0" w:space="0" w:color="auto"/>
            <w:bottom w:val="none" w:sz="0" w:space="0" w:color="auto"/>
            <w:right w:val="none" w:sz="0" w:space="0" w:color="auto"/>
          </w:divBdr>
        </w:div>
        <w:div w:id="309020323">
          <w:marLeft w:val="0"/>
          <w:marRight w:val="0"/>
          <w:marTop w:val="0"/>
          <w:marBottom w:val="0"/>
          <w:divBdr>
            <w:top w:val="none" w:sz="0" w:space="0" w:color="auto"/>
            <w:left w:val="none" w:sz="0" w:space="0" w:color="auto"/>
            <w:bottom w:val="none" w:sz="0" w:space="0" w:color="auto"/>
            <w:right w:val="none" w:sz="0" w:space="0" w:color="auto"/>
          </w:divBdr>
        </w:div>
        <w:div w:id="1503885362">
          <w:marLeft w:val="0"/>
          <w:marRight w:val="0"/>
          <w:marTop w:val="0"/>
          <w:marBottom w:val="0"/>
          <w:divBdr>
            <w:top w:val="none" w:sz="0" w:space="0" w:color="auto"/>
            <w:left w:val="none" w:sz="0" w:space="0" w:color="auto"/>
            <w:bottom w:val="none" w:sz="0" w:space="0" w:color="auto"/>
            <w:right w:val="none" w:sz="0" w:space="0" w:color="auto"/>
          </w:divBdr>
        </w:div>
        <w:div w:id="1020203230">
          <w:marLeft w:val="0"/>
          <w:marRight w:val="0"/>
          <w:marTop w:val="0"/>
          <w:marBottom w:val="0"/>
          <w:divBdr>
            <w:top w:val="none" w:sz="0" w:space="0" w:color="auto"/>
            <w:left w:val="none" w:sz="0" w:space="0" w:color="auto"/>
            <w:bottom w:val="none" w:sz="0" w:space="0" w:color="auto"/>
            <w:right w:val="none" w:sz="0" w:space="0" w:color="auto"/>
          </w:divBdr>
        </w:div>
        <w:div w:id="292910760">
          <w:marLeft w:val="0"/>
          <w:marRight w:val="0"/>
          <w:marTop w:val="0"/>
          <w:marBottom w:val="0"/>
          <w:divBdr>
            <w:top w:val="none" w:sz="0" w:space="0" w:color="auto"/>
            <w:left w:val="none" w:sz="0" w:space="0" w:color="auto"/>
            <w:bottom w:val="none" w:sz="0" w:space="0" w:color="auto"/>
            <w:right w:val="none" w:sz="0" w:space="0" w:color="auto"/>
          </w:divBdr>
        </w:div>
        <w:div w:id="1076055263">
          <w:marLeft w:val="0"/>
          <w:marRight w:val="0"/>
          <w:marTop w:val="0"/>
          <w:marBottom w:val="0"/>
          <w:divBdr>
            <w:top w:val="none" w:sz="0" w:space="0" w:color="auto"/>
            <w:left w:val="none" w:sz="0" w:space="0" w:color="auto"/>
            <w:bottom w:val="none" w:sz="0" w:space="0" w:color="auto"/>
            <w:right w:val="none" w:sz="0" w:space="0" w:color="auto"/>
          </w:divBdr>
        </w:div>
        <w:div w:id="442653150">
          <w:marLeft w:val="0"/>
          <w:marRight w:val="0"/>
          <w:marTop w:val="0"/>
          <w:marBottom w:val="0"/>
          <w:divBdr>
            <w:top w:val="none" w:sz="0" w:space="0" w:color="auto"/>
            <w:left w:val="none" w:sz="0" w:space="0" w:color="auto"/>
            <w:bottom w:val="none" w:sz="0" w:space="0" w:color="auto"/>
            <w:right w:val="none" w:sz="0" w:space="0" w:color="auto"/>
          </w:divBdr>
        </w:div>
        <w:div w:id="2144227814">
          <w:marLeft w:val="0"/>
          <w:marRight w:val="0"/>
          <w:marTop w:val="0"/>
          <w:marBottom w:val="0"/>
          <w:divBdr>
            <w:top w:val="none" w:sz="0" w:space="0" w:color="auto"/>
            <w:left w:val="none" w:sz="0" w:space="0" w:color="auto"/>
            <w:bottom w:val="none" w:sz="0" w:space="0" w:color="auto"/>
            <w:right w:val="none" w:sz="0" w:space="0" w:color="auto"/>
          </w:divBdr>
        </w:div>
        <w:div w:id="526261631">
          <w:marLeft w:val="0"/>
          <w:marRight w:val="0"/>
          <w:marTop w:val="0"/>
          <w:marBottom w:val="0"/>
          <w:divBdr>
            <w:top w:val="none" w:sz="0" w:space="0" w:color="auto"/>
            <w:left w:val="none" w:sz="0" w:space="0" w:color="auto"/>
            <w:bottom w:val="none" w:sz="0" w:space="0" w:color="auto"/>
            <w:right w:val="none" w:sz="0" w:space="0" w:color="auto"/>
          </w:divBdr>
        </w:div>
        <w:div w:id="651443016">
          <w:marLeft w:val="0"/>
          <w:marRight w:val="0"/>
          <w:marTop w:val="0"/>
          <w:marBottom w:val="0"/>
          <w:divBdr>
            <w:top w:val="none" w:sz="0" w:space="0" w:color="auto"/>
            <w:left w:val="none" w:sz="0" w:space="0" w:color="auto"/>
            <w:bottom w:val="none" w:sz="0" w:space="0" w:color="auto"/>
            <w:right w:val="none" w:sz="0" w:space="0" w:color="auto"/>
          </w:divBdr>
        </w:div>
        <w:div w:id="1285237705">
          <w:marLeft w:val="0"/>
          <w:marRight w:val="0"/>
          <w:marTop w:val="0"/>
          <w:marBottom w:val="0"/>
          <w:divBdr>
            <w:top w:val="none" w:sz="0" w:space="0" w:color="auto"/>
            <w:left w:val="none" w:sz="0" w:space="0" w:color="auto"/>
            <w:bottom w:val="none" w:sz="0" w:space="0" w:color="auto"/>
            <w:right w:val="none" w:sz="0" w:space="0" w:color="auto"/>
          </w:divBdr>
        </w:div>
        <w:div w:id="1298606137">
          <w:marLeft w:val="0"/>
          <w:marRight w:val="0"/>
          <w:marTop w:val="0"/>
          <w:marBottom w:val="0"/>
          <w:divBdr>
            <w:top w:val="none" w:sz="0" w:space="0" w:color="auto"/>
            <w:left w:val="none" w:sz="0" w:space="0" w:color="auto"/>
            <w:bottom w:val="none" w:sz="0" w:space="0" w:color="auto"/>
            <w:right w:val="none" w:sz="0" w:space="0" w:color="auto"/>
          </w:divBdr>
        </w:div>
        <w:div w:id="912667976">
          <w:marLeft w:val="0"/>
          <w:marRight w:val="0"/>
          <w:marTop w:val="0"/>
          <w:marBottom w:val="0"/>
          <w:divBdr>
            <w:top w:val="none" w:sz="0" w:space="0" w:color="auto"/>
            <w:left w:val="none" w:sz="0" w:space="0" w:color="auto"/>
            <w:bottom w:val="none" w:sz="0" w:space="0" w:color="auto"/>
            <w:right w:val="none" w:sz="0" w:space="0" w:color="auto"/>
          </w:divBdr>
        </w:div>
        <w:div w:id="334499093">
          <w:marLeft w:val="0"/>
          <w:marRight w:val="0"/>
          <w:marTop w:val="0"/>
          <w:marBottom w:val="0"/>
          <w:divBdr>
            <w:top w:val="none" w:sz="0" w:space="0" w:color="auto"/>
            <w:left w:val="none" w:sz="0" w:space="0" w:color="auto"/>
            <w:bottom w:val="none" w:sz="0" w:space="0" w:color="auto"/>
            <w:right w:val="none" w:sz="0" w:space="0" w:color="auto"/>
          </w:divBdr>
        </w:div>
        <w:div w:id="395278668">
          <w:marLeft w:val="0"/>
          <w:marRight w:val="0"/>
          <w:marTop w:val="0"/>
          <w:marBottom w:val="0"/>
          <w:divBdr>
            <w:top w:val="none" w:sz="0" w:space="0" w:color="auto"/>
            <w:left w:val="none" w:sz="0" w:space="0" w:color="auto"/>
            <w:bottom w:val="none" w:sz="0" w:space="0" w:color="auto"/>
            <w:right w:val="none" w:sz="0" w:space="0" w:color="auto"/>
          </w:divBdr>
        </w:div>
        <w:div w:id="1661998699">
          <w:marLeft w:val="0"/>
          <w:marRight w:val="0"/>
          <w:marTop w:val="0"/>
          <w:marBottom w:val="0"/>
          <w:divBdr>
            <w:top w:val="none" w:sz="0" w:space="0" w:color="auto"/>
            <w:left w:val="none" w:sz="0" w:space="0" w:color="auto"/>
            <w:bottom w:val="none" w:sz="0" w:space="0" w:color="auto"/>
            <w:right w:val="none" w:sz="0" w:space="0" w:color="auto"/>
          </w:divBdr>
        </w:div>
        <w:div w:id="701632359">
          <w:marLeft w:val="0"/>
          <w:marRight w:val="0"/>
          <w:marTop w:val="0"/>
          <w:marBottom w:val="0"/>
          <w:divBdr>
            <w:top w:val="none" w:sz="0" w:space="0" w:color="auto"/>
            <w:left w:val="none" w:sz="0" w:space="0" w:color="auto"/>
            <w:bottom w:val="none" w:sz="0" w:space="0" w:color="auto"/>
            <w:right w:val="none" w:sz="0" w:space="0" w:color="auto"/>
          </w:divBdr>
        </w:div>
        <w:div w:id="583493845">
          <w:marLeft w:val="0"/>
          <w:marRight w:val="0"/>
          <w:marTop w:val="0"/>
          <w:marBottom w:val="0"/>
          <w:divBdr>
            <w:top w:val="none" w:sz="0" w:space="0" w:color="auto"/>
            <w:left w:val="none" w:sz="0" w:space="0" w:color="auto"/>
            <w:bottom w:val="none" w:sz="0" w:space="0" w:color="auto"/>
            <w:right w:val="none" w:sz="0" w:space="0" w:color="auto"/>
          </w:divBdr>
        </w:div>
        <w:div w:id="1792741432">
          <w:marLeft w:val="0"/>
          <w:marRight w:val="0"/>
          <w:marTop w:val="0"/>
          <w:marBottom w:val="0"/>
          <w:divBdr>
            <w:top w:val="none" w:sz="0" w:space="0" w:color="auto"/>
            <w:left w:val="none" w:sz="0" w:space="0" w:color="auto"/>
            <w:bottom w:val="none" w:sz="0" w:space="0" w:color="auto"/>
            <w:right w:val="none" w:sz="0" w:space="0" w:color="auto"/>
          </w:divBdr>
        </w:div>
        <w:div w:id="790053151">
          <w:marLeft w:val="0"/>
          <w:marRight w:val="0"/>
          <w:marTop w:val="0"/>
          <w:marBottom w:val="0"/>
          <w:divBdr>
            <w:top w:val="none" w:sz="0" w:space="0" w:color="auto"/>
            <w:left w:val="none" w:sz="0" w:space="0" w:color="auto"/>
            <w:bottom w:val="none" w:sz="0" w:space="0" w:color="auto"/>
            <w:right w:val="none" w:sz="0" w:space="0" w:color="auto"/>
          </w:divBdr>
        </w:div>
        <w:div w:id="1483306358">
          <w:marLeft w:val="0"/>
          <w:marRight w:val="0"/>
          <w:marTop w:val="0"/>
          <w:marBottom w:val="0"/>
          <w:divBdr>
            <w:top w:val="none" w:sz="0" w:space="0" w:color="auto"/>
            <w:left w:val="none" w:sz="0" w:space="0" w:color="auto"/>
            <w:bottom w:val="none" w:sz="0" w:space="0" w:color="auto"/>
            <w:right w:val="none" w:sz="0" w:space="0" w:color="auto"/>
          </w:divBdr>
        </w:div>
      </w:divsChild>
    </w:div>
    <w:div w:id="1588660408">
      <w:bodyDiv w:val="1"/>
      <w:marLeft w:val="0"/>
      <w:marRight w:val="0"/>
      <w:marTop w:val="0"/>
      <w:marBottom w:val="0"/>
      <w:divBdr>
        <w:top w:val="none" w:sz="0" w:space="0" w:color="auto"/>
        <w:left w:val="none" w:sz="0" w:space="0" w:color="auto"/>
        <w:bottom w:val="none" w:sz="0" w:space="0" w:color="auto"/>
        <w:right w:val="none" w:sz="0" w:space="0" w:color="auto"/>
      </w:divBdr>
    </w:div>
    <w:div w:id="1589926268">
      <w:bodyDiv w:val="1"/>
      <w:marLeft w:val="0"/>
      <w:marRight w:val="0"/>
      <w:marTop w:val="0"/>
      <w:marBottom w:val="0"/>
      <w:divBdr>
        <w:top w:val="none" w:sz="0" w:space="0" w:color="auto"/>
        <w:left w:val="none" w:sz="0" w:space="0" w:color="auto"/>
        <w:bottom w:val="none" w:sz="0" w:space="0" w:color="auto"/>
        <w:right w:val="none" w:sz="0" w:space="0" w:color="auto"/>
      </w:divBdr>
    </w:div>
    <w:div w:id="1627467739">
      <w:bodyDiv w:val="1"/>
      <w:marLeft w:val="0"/>
      <w:marRight w:val="0"/>
      <w:marTop w:val="0"/>
      <w:marBottom w:val="0"/>
      <w:divBdr>
        <w:top w:val="none" w:sz="0" w:space="0" w:color="auto"/>
        <w:left w:val="none" w:sz="0" w:space="0" w:color="auto"/>
        <w:bottom w:val="none" w:sz="0" w:space="0" w:color="auto"/>
        <w:right w:val="none" w:sz="0" w:space="0" w:color="auto"/>
      </w:divBdr>
    </w:div>
    <w:div w:id="1628002024">
      <w:bodyDiv w:val="1"/>
      <w:marLeft w:val="0"/>
      <w:marRight w:val="0"/>
      <w:marTop w:val="0"/>
      <w:marBottom w:val="0"/>
      <w:divBdr>
        <w:top w:val="none" w:sz="0" w:space="0" w:color="auto"/>
        <w:left w:val="none" w:sz="0" w:space="0" w:color="auto"/>
        <w:bottom w:val="none" w:sz="0" w:space="0" w:color="auto"/>
        <w:right w:val="none" w:sz="0" w:space="0" w:color="auto"/>
      </w:divBdr>
    </w:div>
    <w:div w:id="1633369538">
      <w:bodyDiv w:val="1"/>
      <w:marLeft w:val="0"/>
      <w:marRight w:val="0"/>
      <w:marTop w:val="0"/>
      <w:marBottom w:val="0"/>
      <w:divBdr>
        <w:top w:val="none" w:sz="0" w:space="0" w:color="auto"/>
        <w:left w:val="none" w:sz="0" w:space="0" w:color="auto"/>
        <w:bottom w:val="none" w:sz="0" w:space="0" w:color="auto"/>
        <w:right w:val="none" w:sz="0" w:space="0" w:color="auto"/>
      </w:divBdr>
    </w:div>
    <w:div w:id="1638947349">
      <w:bodyDiv w:val="1"/>
      <w:marLeft w:val="0"/>
      <w:marRight w:val="0"/>
      <w:marTop w:val="0"/>
      <w:marBottom w:val="0"/>
      <w:divBdr>
        <w:top w:val="none" w:sz="0" w:space="0" w:color="auto"/>
        <w:left w:val="none" w:sz="0" w:space="0" w:color="auto"/>
        <w:bottom w:val="none" w:sz="0" w:space="0" w:color="auto"/>
        <w:right w:val="none" w:sz="0" w:space="0" w:color="auto"/>
      </w:divBdr>
    </w:div>
    <w:div w:id="1645354976">
      <w:bodyDiv w:val="1"/>
      <w:marLeft w:val="0"/>
      <w:marRight w:val="0"/>
      <w:marTop w:val="0"/>
      <w:marBottom w:val="0"/>
      <w:divBdr>
        <w:top w:val="none" w:sz="0" w:space="0" w:color="auto"/>
        <w:left w:val="none" w:sz="0" w:space="0" w:color="auto"/>
        <w:bottom w:val="none" w:sz="0" w:space="0" w:color="auto"/>
        <w:right w:val="none" w:sz="0" w:space="0" w:color="auto"/>
      </w:divBdr>
    </w:div>
    <w:div w:id="1649048567">
      <w:bodyDiv w:val="1"/>
      <w:marLeft w:val="0"/>
      <w:marRight w:val="0"/>
      <w:marTop w:val="0"/>
      <w:marBottom w:val="0"/>
      <w:divBdr>
        <w:top w:val="none" w:sz="0" w:space="0" w:color="auto"/>
        <w:left w:val="none" w:sz="0" w:space="0" w:color="auto"/>
        <w:bottom w:val="none" w:sz="0" w:space="0" w:color="auto"/>
        <w:right w:val="none" w:sz="0" w:space="0" w:color="auto"/>
      </w:divBdr>
    </w:div>
    <w:div w:id="1649701156">
      <w:bodyDiv w:val="1"/>
      <w:marLeft w:val="0"/>
      <w:marRight w:val="0"/>
      <w:marTop w:val="0"/>
      <w:marBottom w:val="0"/>
      <w:divBdr>
        <w:top w:val="none" w:sz="0" w:space="0" w:color="auto"/>
        <w:left w:val="none" w:sz="0" w:space="0" w:color="auto"/>
        <w:bottom w:val="none" w:sz="0" w:space="0" w:color="auto"/>
        <w:right w:val="none" w:sz="0" w:space="0" w:color="auto"/>
      </w:divBdr>
    </w:div>
    <w:div w:id="1653365849">
      <w:bodyDiv w:val="1"/>
      <w:marLeft w:val="0"/>
      <w:marRight w:val="0"/>
      <w:marTop w:val="0"/>
      <w:marBottom w:val="0"/>
      <w:divBdr>
        <w:top w:val="none" w:sz="0" w:space="0" w:color="auto"/>
        <w:left w:val="none" w:sz="0" w:space="0" w:color="auto"/>
        <w:bottom w:val="none" w:sz="0" w:space="0" w:color="auto"/>
        <w:right w:val="none" w:sz="0" w:space="0" w:color="auto"/>
      </w:divBdr>
    </w:div>
    <w:div w:id="1660960881">
      <w:bodyDiv w:val="1"/>
      <w:marLeft w:val="0"/>
      <w:marRight w:val="0"/>
      <w:marTop w:val="0"/>
      <w:marBottom w:val="0"/>
      <w:divBdr>
        <w:top w:val="none" w:sz="0" w:space="0" w:color="auto"/>
        <w:left w:val="none" w:sz="0" w:space="0" w:color="auto"/>
        <w:bottom w:val="none" w:sz="0" w:space="0" w:color="auto"/>
        <w:right w:val="none" w:sz="0" w:space="0" w:color="auto"/>
      </w:divBdr>
    </w:div>
    <w:div w:id="1662661648">
      <w:bodyDiv w:val="1"/>
      <w:marLeft w:val="0"/>
      <w:marRight w:val="0"/>
      <w:marTop w:val="0"/>
      <w:marBottom w:val="0"/>
      <w:divBdr>
        <w:top w:val="none" w:sz="0" w:space="0" w:color="auto"/>
        <w:left w:val="none" w:sz="0" w:space="0" w:color="auto"/>
        <w:bottom w:val="none" w:sz="0" w:space="0" w:color="auto"/>
        <w:right w:val="none" w:sz="0" w:space="0" w:color="auto"/>
      </w:divBdr>
      <w:divsChild>
        <w:div w:id="339089708">
          <w:marLeft w:val="0"/>
          <w:marRight w:val="0"/>
          <w:marTop w:val="0"/>
          <w:marBottom w:val="0"/>
          <w:divBdr>
            <w:top w:val="none" w:sz="0" w:space="0" w:color="auto"/>
            <w:left w:val="none" w:sz="0" w:space="0" w:color="auto"/>
            <w:bottom w:val="none" w:sz="0" w:space="0" w:color="auto"/>
            <w:right w:val="none" w:sz="0" w:space="0" w:color="auto"/>
          </w:divBdr>
        </w:div>
        <w:div w:id="813765358">
          <w:marLeft w:val="0"/>
          <w:marRight w:val="0"/>
          <w:marTop w:val="0"/>
          <w:marBottom w:val="0"/>
          <w:divBdr>
            <w:top w:val="none" w:sz="0" w:space="0" w:color="auto"/>
            <w:left w:val="none" w:sz="0" w:space="0" w:color="auto"/>
            <w:bottom w:val="none" w:sz="0" w:space="0" w:color="auto"/>
            <w:right w:val="none" w:sz="0" w:space="0" w:color="auto"/>
          </w:divBdr>
        </w:div>
        <w:div w:id="827787402">
          <w:marLeft w:val="0"/>
          <w:marRight w:val="0"/>
          <w:marTop w:val="0"/>
          <w:marBottom w:val="0"/>
          <w:divBdr>
            <w:top w:val="none" w:sz="0" w:space="0" w:color="auto"/>
            <w:left w:val="none" w:sz="0" w:space="0" w:color="auto"/>
            <w:bottom w:val="none" w:sz="0" w:space="0" w:color="auto"/>
            <w:right w:val="none" w:sz="0" w:space="0" w:color="auto"/>
          </w:divBdr>
        </w:div>
        <w:div w:id="1547720243">
          <w:marLeft w:val="0"/>
          <w:marRight w:val="0"/>
          <w:marTop w:val="0"/>
          <w:marBottom w:val="0"/>
          <w:divBdr>
            <w:top w:val="none" w:sz="0" w:space="0" w:color="auto"/>
            <w:left w:val="none" w:sz="0" w:space="0" w:color="auto"/>
            <w:bottom w:val="none" w:sz="0" w:space="0" w:color="auto"/>
            <w:right w:val="none" w:sz="0" w:space="0" w:color="auto"/>
          </w:divBdr>
          <w:divsChild>
            <w:div w:id="1554728160">
              <w:marLeft w:val="-75"/>
              <w:marRight w:val="0"/>
              <w:marTop w:val="30"/>
              <w:marBottom w:val="30"/>
              <w:divBdr>
                <w:top w:val="none" w:sz="0" w:space="0" w:color="auto"/>
                <w:left w:val="none" w:sz="0" w:space="0" w:color="auto"/>
                <w:bottom w:val="none" w:sz="0" w:space="0" w:color="auto"/>
                <w:right w:val="none" w:sz="0" w:space="0" w:color="auto"/>
              </w:divBdr>
              <w:divsChild>
                <w:div w:id="2016878095">
                  <w:marLeft w:val="0"/>
                  <w:marRight w:val="0"/>
                  <w:marTop w:val="0"/>
                  <w:marBottom w:val="0"/>
                  <w:divBdr>
                    <w:top w:val="none" w:sz="0" w:space="0" w:color="auto"/>
                    <w:left w:val="none" w:sz="0" w:space="0" w:color="auto"/>
                    <w:bottom w:val="none" w:sz="0" w:space="0" w:color="auto"/>
                    <w:right w:val="none" w:sz="0" w:space="0" w:color="auto"/>
                  </w:divBdr>
                  <w:divsChild>
                    <w:div w:id="452673917">
                      <w:marLeft w:val="0"/>
                      <w:marRight w:val="0"/>
                      <w:marTop w:val="0"/>
                      <w:marBottom w:val="0"/>
                      <w:divBdr>
                        <w:top w:val="none" w:sz="0" w:space="0" w:color="auto"/>
                        <w:left w:val="none" w:sz="0" w:space="0" w:color="auto"/>
                        <w:bottom w:val="none" w:sz="0" w:space="0" w:color="auto"/>
                        <w:right w:val="none" w:sz="0" w:space="0" w:color="auto"/>
                      </w:divBdr>
                    </w:div>
                  </w:divsChild>
                </w:div>
                <w:div w:id="268199679">
                  <w:marLeft w:val="0"/>
                  <w:marRight w:val="0"/>
                  <w:marTop w:val="0"/>
                  <w:marBottom w:val="0"/>
                  <w:divBdr>
                    <w:top w:val="none" w:sz="0" w:space="0" w:color="auto"/>
                    <w:left w:val="none" w:sz="0" w:space="0" w:color="auto"/>
                    <w:bottom w:val="none" w:sz="0" w:space="0" w:color="auto"/>
                    <w:right w:val="none" w:sz="0" w:space="0" w:color="auto"/>
                  </w:divBdr>
                  <w:divsChild>
                    <w:div w:id="953901740">
                      <w:marLeft w:val="0"/>
                      <w:marRight w:val="0"/>
                      <w:marTop w:val="0"/>
                      <w:marBottom w:val="0"/>
                      <w:divBdr>
                        <w:top w:val="none" w:sz="0" w:space="0" w:color="auto"/>
                        <w:left w:val="none" w:sz="0" w:space="0" w:color="auto"/>
                        <w:bottom w:val="none" w:sz="0" w:space="0" w:color="auto"/>
                        <w:right w:val="none" w:sz="0" w:space="0" w:color="auto"/>
                      </w:divBdr>
                    </w:div>
                  </w:divsChild>
                </w:div>
                <w:div w:id="363559237">
                  <w:marLeft w:val="0"/>
                  <w:marRight w:val="0"/>
                  <w:marTop w:val="0"/>
                  <w:marBottom w:val="0"/>
                  <w:divBdr>
                    <w:top w:val="none" w:sz="0" w:space="0" w:color="auto"/>
                    <w:left w:val="none" w:sz="0" w:space="0" w:color="auto"/>
                    <w:bottom w:val="none" w:sz="0" w:space="0" w:color="auto"/>
                    <w:right w:val="none" w:sz="0" w:space="0" w:color="auto"/>
                  </w:divBdr>
                  <w:divsChild>
                    <w:div w:id="1807813203">
                      <w:marLeft w:val="0"/>
                      <w:marRight w:val="0"/>
                      <w:marTop w:val="0"/>
                      <w:marBottom w:val="0"/>
                      <w:divBdr>
                        <w:top w:val="none" w:sz="0" w:space="0" w:color="auto"/>
                        <w:left w:val="none" w:sz="0" w:space="0" w:color="auto"/>
                        <w:bottom w:val="none" w:sz="0" w:space="0" w:color="auto"/>
                        <w:right w:val="none" w:sz="0" w:space="0" w:color="auto"/>
                      </w:divBdr>
                    </w:div>
                  </w:divsChild>
                </w:div>
                <w:div w:id="58018887">
                  <w:marLeft w:val="0"/>
                  <w:marRight w:val="0"/>
                  <w:marTop w:val="0"/>
                  <w:marBottom w:val="0"/>
                  <w:divBdr>
                    <w:top w:val="none" w:sz="0" w:space="0" w:color="auto"/>
                    <w:left w:val="none" w:sz="0" w:space="0" w:color="auto"/>
                    <w:bottom w:val="none" w:sz="0" w:space="0" w:color="auto"/>
                    <w:right w:val="none" w:sz="0" w:space="0" w:color="auto"/>
                  </w:divBdr>
                  <w:divsChild>
                    <w:div w:id="178156078">
                      <w:marLeft w:val="0"/>
                      <w:marRight w:val="0"/>
                      <w:marTop w:val="0"/>
                      <w:marBottom w:val="0"/>
                      <w:divBdr>
                        <w:top w:val="none" w:sz="0" w:space="0" w:color="auto"/>
                        <w:left w:val="none" w:sz="0" w:space="0" w:color="auto"/>
                        <w:bottom w:val="none" w:sz="0" w:space="0" w:color="auto"/>
                        <w:right w:val="none" w:sz="0" w:space="0" w:color="auto"/>
                      </w:divBdr>
                    </w:div>
                  </w:divsChild>
                </w:div>
                <w:div w:id="224027355">
                  <w:marLeft w:val="0"/>
                  <w:marRight w:val="0"/>
                  <w:marTop w:val="0"/>
                  <w:marBottom w:val="0"/>
                  <w:divBdr>
                    <w:top w:val="none" w:sz="0" w:space="0" w:color="auto"/>
                    <w:left w:val="none" w:sz="0" w:space="0" w:color="auto"/>
                    <w:bottom w:val="none" w:sz="0" w:space="0" w:color="auto"/>
                    <w:right w:val="none" w:sz="0" w:space="0" w:color="auto"/>
                  </w:divBdr>
                  <w:divsChild>
                    <w:div w:id="1905870213">
                      <w:marLeft w:val="0"/>
                      <w:marRight w:val="0"/>
                      <w:marTop w:val="0"/>
                      <w:marBottom w:val="0"/>
                      <w:divBdr>
                        <w:top w:val="none" w:sz="0" w:space="0" w:color="auto"/>
                        <w:left w:val="none" w:sz="0" w:space="0" w:color="auto"/>
                        <w:bottom w:val="none" w:sz="0" w:space="0" w:color="auto"/>
                        <w:right w:val="none" w:sz="0" w:space="0" w:color="auto"/>
                      </w:divBdr>
                    </w:div>
                  </w:divsChild>
                </w:div>
                <w:div w:id="669868470">
                  <w:marLeft w:val="0"/>
                  <w:marRight w:val="0"/>
                  <w:marTop w:val="0"/>
                  <w:marBottom w:val="0"/>
                  <w:divBdr>
                    <w:top w:val="none" w:sz="0" w:space="0" w:color="auto"/>
                    <w:left w:val="none" w:sz="0" w:space="0" w:color="auto"/>
                    <w:bottom w:val="none" w:sz="0" w:space="0" w:color="auto"/>
                    <w:right w:val="none" w:sz="0" w:space="0" w:color="auto"/>
                  </w:divBdr>
                  <w:divsChild>
                    <w:div w:id="474176736">
                      <w:marLeft w:val="0"/>
                      <w:marRight w:val="0"/>
                      <w:marTop w:val="0"/>
                      <w:marBottom w:val="0"/>
                      <w:divBdr>
                        <w:top w:val="none" w:sz="0" w:space="0" w:color="auto"/>
                        <w:left w:val="none" w:sz="0" w:space="0" w:color="auto"/>
                        <w:bottom w:val="none" w:sz="0" w:space="0" w:color="auto"/>
                        <w:right w:val="none" w:sz="0" w:space="0" w:color="auto"/>
                      </w:divBdr>
                    </w:div>
                  </w:divsChild>
                </w:div>
                <w:div w:id="1589268652">
                  <w:marLeft w:val="0"/>
                  <w:marRight w:val="0"/>
                  <w:marTop w:val="0"/>
                  <w:marBottom w:val="0"/>
                  <w:divBdr>
                    <w:top w:val="none" w:sz="0" w:space="0" w:color="auto"/>
                    <w:left w:val="none" w:sz="0" w:space="0" w:color="auto"/>
                    <w:bottom w:val="none" w:sz="0" w:space="0" w:color="auto"/>
                    <w:right w:val="none" w:sz="0" w:space="0" w:color="auto"/>
                  </w:divBdr>
                  <w:divsChild>
                    <w:div w:id="540409958">
                      <w:marLeft w:val="0"/>
                      <w:marRight w:val="0"/>
                      <w:marTop w:val="0"/>
                      <w:marBottom w:val="0"/>
                      <w:divBdr>
                        <w:top w:val="none" w:sz="0" w:space="0" w:color="auto"/>
                        <w:left w:val="none" w:sz="0" w:space="0" w:color="auto"/>
                        <w:bottom w:val="none" w:sz="0" w:space="0" w:color="auto"/>
                        <w:right w:val="none" w:sz="0" w:space="0" w:color="auto"/>
                      </w:divBdr>
                    </w:div>
                  </w:divsChild>
                </w:div>
                <w:div w:id="1464424443">
                  <w:marLeft w:val="0"/>
                  <w:marRight w:val="0"/>
                  <w:marTop w:val="0"/>
                  <w:marBottom w:val="0"/>
                  <w:divBdr>
                    <w:top w:val="none" w:sz="0" w:space="0" w:color="auto"/>
                    <w:left w:val="none" w:sz="0" w:space="0" w:color="auto"/>
                    <w:bottom w:val="none" w:sz="0" w:space="0" w:color="auto"/>
                    <w:right w:val="none" w:sz="0" w:space="0" w:color="auto"/>
                  </w:divBdr>
                  <w:divsChild>
                    <w:div w:id="1838156713">
                      <w:marLeft w:val="0"/>
                      <w:marRight w:val="0"/>
                      <w:marTop w:val="0"/>
                      <w:marBottom w:val="0"/>
                      <w:divBdr>
                        <w:top w:val="none" w:sz="0" w:space="0" w:color="auto"/>
                        <w:left w:val="none" w:sz="0" w:space="0" w:color="auto"/>
                        <w:bottom w:val="none" w:sz="0" w:space="0" w:color="auto"/>
                        <w:right w:val="none" w:sz="0" w:space="0" w:color="auto"/>
                      </w:divBdr>
                    </w:div>
                  </w:divsChild>
                </w:div>
                <w:div w:id="1152870370">
                  <w:marLeft w:val="0"/>
                  <w:marRight w:val="0"/>
                  <w:marTop w:val="0"/>
                  <w:marBottom w:val="0"/>
                  <w:divBdr>
                    <w:top w:val="none" w:sz="0" w:space="0" w:color="auto"/>
                    <w:left w:val="none" w:sz="0" w:space="0" w:color="auto"/>
                    <w:bottom w:val="none" w:sz="0" w:space="0" w:color="auto"/>
                    <w:right w:val="none" w:sz="0" w:space="0" w:color="auto"/>
                  </w:divBdr>
                  <w:divsChild>
                    <w:div w:id="1371493654">
                      <w:marLeft w:val="0"/>
                      <w:marRight w:val="0"/>
                      <w:marTop w:val="0"/>
                      <w:marBottom w:val="0"/>
                      <w:divBdr>
                        <w:top w:val="none" w:sz="0" w:space="0" w:color="auto"/>
                        <w:left w:val="none" w:sz="0" w:space="0" w:color="auto"/>
                        <w:bottom w:val="none" w:sz="0" w:space="0" w:color="auto"/>
                        <w:right w:val="none" w:sz="0" w:space="0" w:color="auto"/>
                      </w:divBdr>
                    </w:div>
                  </w:divsChild>
                </w:div>
                <w:div w:id="758600456">
                  <w:marLeft w:val="0"/>
                  <w:marRight w:val="0"/>
                  <w:marTop w:val="0"/>
                  <w:marBottom w:val="0"/>
                  <w:divBdr>
                    <w:top w:val="none" w:sz="0" w:space="0" w:color="auto"/>
                    <w:left w:val="none" w:sz="0" w:space="0" w:color="auto"/>
                    <w:bottom w:val="none" w:sz="0" w:space="0" w:color="auto"/>
                    <w:right w:val="none" w:sz="0" w:space="0" w:color="auto"/>
                  </w:divBdr>
                  <w:divsChild>
                    <w:div w:id="2108426599">
                      <w:marLeft w:val="0"/>
                      <w:marRight w:val="0"/>
                      <w:marTop w:val="0"/>
                      <w:marBottom w:val="0"/>
                      <w:divBdr>
                        <w:top w:val="none" w:sz="0" w:space="0" w:color="auto"/>
                        <w:left w:val="none" w:sz="0" w:space="0" w:color="auto"/>
                        <w:bottom w:val="none" w:sz="0" w:space="0" w:color="auto"/>
                        <w:right w:val="none" w:sz="0" w:space="0" w:color="auto"/>
                      </w:divBdr>
                    </w:div>
                  </w:divsChild>
                </w:div>
                <w:div w:id="1414666918">
                  <w:marLeft w:val="0"/>
                  <w:marRight w:val="0"/>
                  <w:marTop w:val="0"/>
                  <w:marBottom w:val="0"/>
                  <w:divBdr>
                    <w:top w:val="none" w:sz="0" w:space="0" w:color="auto"/>
                    <w:left w:val="none" w:sz="0" w:space="0" w:color="auto"/>
                    <w:bottom w:val="none" w:sz="0" w:space="0" w:color="auto"/>
                    <w:right w:val="none" w:sz="0" w:space="0" w:color="auto"/>
                  </w:divBdr>
                  <w:divsChild>
                    <w:div w:id="59983799">
                      <w:marLeft w:val="0"/>
                      <w:marRight w:val="0"/>
                      <w:marTop w:val="0"/>
                      <w:marBottom w:val="0"/>
                      <w:divBdr>
                        <w:top w:val="none" w:sz="0" w:space="0" w:color="auto"/>
                        <w:left w:val="none" w:sz="0" w:space="0" w:color="auto"/>
                        <w:bottom w:val="none" w:sz="0" w:space="0" w:color="auto"/>
                        <w:right w:val="none" w:sz="0" w:space="0" w:color="auto"/>
                      </w:divBdr>
                    </w:div>
                  </w:divsChild>
                </w:div>
                <w:div w:id="2069838151">
                  <w:marLeft w:val="0"/>
                  <w:marRight w:val="0"/>
                  <w:marTop w:val="0"/>
                  <w:marBottom w:val="0"/>
                  <w:divBdr>
                    <w:top w:val="none" w:sz="0" w:space="0" w:color="auto"/>
                    <w:left w:val="none" w:sz="0" w:space="0" w:color="auto"/>
                    <w:bottom w:val="none" w:sz="0" w:space="0" w:color="auto"/>
                    <w:right w:val="none" w:sz="0" w:space="0" w:color="auto"/>
                  </w:divBdr>
                  <w:divsChild>
                    <w:div w:id="1426724151">
                      <w:marLeft w:val="0"/>
                      <w:marRight w:val="0"/>
                      <w:marTop w:val="0"/>
                      <w:marBottom w:val="0"/>
                      <w:divBdr>
                        <w:top w:val="none" w:sz="0" w:space="0" w:color="auto"/>
                        <w:left w:val="none" w:sz="0" w:space="0" w:color="auto"/>
                        <w:bottom w:val="none" w:sz="0" w:space="0" w:color="auto"/>
                        <w:right w:val="none" w:sz="0" w:space="0" w:color="auto"/>
                      </w:divBdr>
                    </w:div>
                  </w:divsChild>
                </w:div>
                <w:div w:id="385645298">
                  <w:marLeft w:val="0"/>
                  <w:marRight w:val="0"/>
                  <w:marTop w:val="0"/>
                  <w:marBottom w:val="0"/>
                  <w:divBdr>
                    <w:top w:val="none" w:sz="0" w:space="0" w:color="auto"/>
                    <w:left w:val="none" w:sz="0" w:space="0" w:color="auto"/>
                    <w:bottom w:val="none" w:sz="0" w:space="0" w:color="auto"/>
                    <w:right w:val="none" w:sz="0" w:space="0" w:color="auto"/>
                  </w:divBdr>
                  <w:divsChild>
                    <w:div w:id="2146072878">
                      <w:marLeft w:val="0"/>
                      <w:marRight w:val="0"/>
                      <w:marTop w:val="0"/>
                      <w:marBottom w:val="0"/>
                      <w:divBdr>
                        <w:top w:val="none" w:sz="0" w:space="0" w:color="auto"/>
                        <w:left w:val="none" w:sz="0" w:space="0" w:color="auto"/>
                        <w:bottom w:val="none" w:sz="0" w:space="0" w:color="auto"/>
                        <w:right w:val="none" w:sz="0" w:space="0" w:color="auto"/>
                      </w:divBdr>
                    </w:div>
                  </w:divsChild>
                </w:div>
                <w:div w:id="581916213">
                  <w:marLeft w:val="0"/>
                  <w:marRight w:val="0"/>
                  <w:marTop w:val="0"/>
                  <w:marBottom w:val="0"/>
                  <w:divBdr>
                    <w:top w:val="none" w:sz="0" w:space="0" w:color="auto"/>
                    <w:left w:val="none" w:sz="0" w:space="0" w:color="auto"/>
                    <w:bottom w:val="none" w:sz="0" w:space="0" w:color="auto"/>
                    <w:right w:val="none" w:sz="0" w:space="0" w:color="auto"/>
                  </w:divBdr>
                  <w:divsChild>
                    <w:div w:id="1338077837">
                      <w:marLeft w:val="0"/>
                      <w:marRight w:val="0"/>
                      <w:marTop w:val="0"/>
                      <w:marBottom w:val="0"/>
                      <w:divBdr>
                        <w:top w:val="none" w:sz="0" w:space="0" w:color="auto"/>
                        <w:left w:val="none" w:sz="0" w:space="0" w:color="auto"/>
                        <w:bottom w:val="none" w:sz="0" w:space="0" w:color="auto"/>
                        <w:right w:val="none" w:sz="0" w:space="0" w:color="auto"/>
                      </w:divBdr>
                    </w:div>
                  </w:divsChild>
                </w:div>
                <w:div w:id="1873808977">
                  <w:marLeft w:val="0"/>
                  <w:marRight w:val="0"/>
                  <w:marTop w:val="0"/>
                  <w:marBottom w:val="0"/>
                  <w:divBdr>
                    <w:top w:val="none" w:sz="0" w:space="0" w:color="auto"/>
                    <w:left w:val="none" w:sz="0" w:space="0" w:color="auto"/>
                    <w:bottom w:val="none" w:sz="0" w:space="0" w:color="auto"/>
                    <w:right w:val="none" w:sz="0" w:space="0" w:color="auto"/>
                  </w:divBdr>
                  <w:divsChild>
                    <w:div w:id="1663122692">
                      <w:marLeft w:val="0"/>
                      <w:marRight w:val="0"/>
                      <w:marTop w:val="0"/>
                      <w:marBottom w:val="0"/>
                      <w:divBdr>
                        <w:top w:val="none" w:sz="0" w:space="0" w:color="auto"/>
                        <w:left w:val="none" w:sz="0" w:space="0" w:color="auto"/>
                        <w:bottom w:val="none" w:sz="0" w:space="0" w:color="auto"/>
                        <w:right w:val="none" w:sz="0" w:space="0" w:color="auto"/>
                      </w:divBdr>
                    </w:div>
                  </w:divsChild>
                </w:div>
                <w:div w:id="1974404173">
                  <w:marLeft w:val="0"/>
                  <w:marRight w:val="0"/>
                  <w:marTop w:val="0"/>
                  <w:marBottom w:val="0"/>
                  <w:divBdr>
                    <w:top w:val="none" w:sz="0" w:space="0" w:color="auto"/>
                    <w:left w:val="none" w:sz="0" w:space="0" w:color="auto"/>
                    <w:bottom w:val="none" w:sz="0" w:space="0" w:color="auto"/>
                    <w:right w:val="none" w:sz="0" w:space="0" w:color="auto"/>
                  </w:divBdr>
                  <w:divsChild>
                    <w:div w:id="1472282595">
                      <w:marLeft w:val="0"/>
                      <w:marRight w:val="0"/>
                      <w:marTop w:val="0"/>
                      <w:marBottom w:val="0"/>
                      <w:divBdr>
                        <w:top w:val="none" w:sz="0" w:space="0" w:color="auto"/>
                        <w:left w:val="none" w:sz="0" w:space="0" w:color="auto"/>
                        <w:bottom w:val="none" w:sz="0" w:space="0" w:color="auto"/>
                        <w:right w:val="none" w:sz="0" w:space="0" w:color="auto"/>
                      </w:divBdr>
                    </w:div>
                  </w:divsChild>
                </w:div>
                <w:div w:id="159735333">
                  <w:marLeft w:val="0"/>
                  <w:marRight w:val="0"/>
                  <w:marTop w:val="0"/>
                  <w:marBottom w:val="0"/>
                  <w:divBdr>
                    <w:top w:val="none" w:sz="0" w:space="0" w:color="auto"/>
                    <w:left w:val="none" w:sz="0" w:space="0" w:color="auto"/>
                    <w:bottom w:val="none" w:sz="0" w:space="0" w:color="auto"/>
                    <w:right w:val="none" w:sz="0" w:space="0" w:color="auto"/>
                  </w:divBdr>
                  <w:divsChild>
                    <w:div w:id="199435440">
                      <w:marLeft w:val="0"/>
                      <w:marRight w:val="0"/>
                      <w:marTop w:val="0"/>
                      <w:marBottom w:val="0"/>
                      <w:divBdr>
                        <w:top w:val="none" w:sz="0" w:space="0" w:color="auto"/>
                        <w:left w:val="none" w:sz="0" w:space="0" w:color="auto"/>
                        <w:bottom w:val="none" w:sz="0" w:space="0" w:color="auto"/>
                        <w:right w:val="none" w:sz="0" w:space="0" w:color="auto"/>
                      </w:divBdr>
                    </w:div>
                  </w:divsChild>
                </w:div>
                <w:div w:id="156069802">
                  <w:marLeft w:val="0"/>
                  <w:marRight w:val="0"/>
                  <w:marTop w:val="0"/>
                  <w:marBottom w:val="0"/>
                  <w:divBdr>
                    <w:top w:val="none" w:sz="0" w:space="0" w:color="auto"/>
                    <w:left w:val="none" w:sz="0" w:space="0" w:color="auto"/>
                    <w:bottom w:val="none" w:sz="0" w:space="0" w:color="auto"/>
                    <w:right w:val="none" w:sz="0" w:space="0" w:color="auto"/>
                  </w:divBdr>
                  <w:divsChild>
                    <w:div w:id="1313211899">
                      <w:marLeft w:val="0"/>
                      <w:marRight w:val="0"/>
                      <w:marTop w:val="0"/>
                      <w:marBottom w:val="0"/>
                      <w:divBdr>
                        <w:top w:val="none" w:sz="0" w:space="0" w:color="auto"/>
                        <w:left w:val="none" w:sz="0" w:space="0" w:color="auto"/>
                        <w:bottom w:val="none" w:sz="0" w:space="0" w:color="auto"/>
                        <w:right w:val="none" w:sz="0" w:space="0" w:color="auto"/>
                      </w:divBdr>
                    </w:div>
                  </w:divsChild>
                </w:div>
                <w:div w:id="422336706">
                  <w:marLeft w:val="0"/>
                  <w:marRight w:val="0"/>
                  <w:marTop w:val="0"/>
                  <w:marBottom w:val="0"/>
                  <w:divBdr>
                    <w:top w:val="none" w:sz="0" w:space="0" w:color="auto"/>
                    <w:left w:val="none" w:sz="0" w:space="0" w:color="auto"/>
                    <w:bottom w:val="none" w:sz="0" w:space="0" w:color="auto"/>
                    <w:right w:val="none" w:sz="0" w:space="0" w:color="auto"/>
                  </w:divBdr>
                  <w:divsChild>
                    <w:div w:id="1913469079">
                      <w:marLeft w:val="0"/>
                      <w:marRight w:val="0"/>
                      <w:marTop w:val="0"/>
                      <w:marBottom w:val="0"/>
                      <w:divBdr>
                        <w:top w:val="none" w:sz="0" w:space="0" w:color="auto"/>
                        <w:left w:val="none" w:sz="0" w:space="0" w:color="auto"/>
                        <w:bottom w:val="none" w:sz="0" w:space="0" w:color="auto"/>
                        <w:right w:val="none" w:sz="0" w:space="0" w:color="auto"/>
                      </w:divBdr>
                    </w:div>
                  </w:divsChild>
                </w:div>
                <w:div w:id="610209050">
                  <w:marLeft w:val="0"/>
                  <w:marRight w:val="0"/>
                  <w:marTop w:val="0"/>
                  <w:marBottom w:val="0"/>
                  <w:divBdr>
                    <w:top w:val="none" w:sz="0" w:space="0" w:color="auto"/>
                    <w:left w:val="none" w:sz="0" w:space="0" w:color="auto"/>
                    <w:bottom w:val="none" w:sz="0" w:space="0" w:color="auto"/>
                    <w:right w:val="none" w:sz="0" w:space="0" w:color="auto"/>
                  </w:divBdr>
                  <w:divsChild>
                    <w:div w:id="770395382">
                      <w:marLeft w:val="0"/>
                      <w:marRight w:val="0"/>
                      <w:marTop w:val="0"/>
                      <w:marBottom w:val="0"/>
                      <w:divBdr>
                        <w:top w:val="none" w:sz="0" w:space="0" w:color="auto"/>
                        <w:left w:val="none" w:sz="0" w:space="0" w:color="auto"/>
                        <w:bottom w:val="none" w:sz="0" w:space="0" w:color="auto"/>
                        <w:right w:val="none" w:sz="0" w:space="0" w:color="auto"/>
                      </w:divBdr>
                    </w:div>
                  </w:divsChild>
                </w:div>
                <w:div w:id="1530028363">
                  <w:marLeft w:val="0"/>
                  <w:marRight w:val="0"/>
                  <w:marTop w:val="0"/>
                  <w:marBottom w:val="0"/>
                  <w:divBdr>
                    <w:top w:val="none" w:sz="0" w:space="0" w:color="auto"/>
                    <w:left w:val="none" w:sz="0" w:space="0" w:color="auto"/>
                    <w:bottom w:val="none" w:sz="0" w:space="0" w:color="auto"/>
                    <w:right w:val="none" w:sz="0" w:space="0" w:color="auto"/>
                  </w:divBdr>
                  <w:divsChild>
                    <w:div w:id="732315488">
                      <w:marLeft w:val="0"/>
                      <w:marRight w:val="0"/>
                      <w:marTop w:val="0"/>
                      <w:marBottom w:val="0"/>
                      <w:divBdr>
                        <w:top w:val="none" w:sz="0" w:space="0" w:color="auto"/>
                        <w:left w:val="none" w:sz="0" w:space="0" w:color="auto"/>
                        <w:bottom w:val="none" w:sz="0" w:space="0" w:color="auto"/>
                        <w:right w:val="none" w:sz="0" w:space="0" w:color="auto"/>
                      </w:divBdr>
                    </w:div>
                  </w:divsChild>
                </w:div>
                <w:div w:id="1255016253">
                  <w:marLeft w:val="0"/>
                  <w:marRight w:val="0"/>
                  <w:marTop w:val="0"/>
                  <w:marBottom w:val="0"/>
                  <w:divBdr>
                    <w:top w:val="none" w:sz="0" w:space="0" w:color="auto"/>
                    <w:left w:val="none" w:sz="0" w:space="0" w:color="auto"/>
                    <w:bottom w:val="none" w:sz="0" w:space="0" w:color="auto"/>
                    <w:right w:val="none" w:sz="0" w:space="0" w:color="auto"/>
                  </w:divBdr>
                  <w:divsChild>
                    <w:div w:id="408773551">
                      <w:marLeft w:val="0"/>
                      <w:marRight w:val="0"/>
                      <w:marTop w:val="0"/>
                      <w:marBottom w:val="0"/>
                      <w:divBdr>
                        <w:top w:val="none" w:sz="0" w:space="0" w:color="auto"/>
                        <w:left w:val="none" w:sz="0" w:space="0" w:color="auto"/>
                        <w:bottom w:val="none" w:sz="0" w:space="0" w:color="auto"/>
                        <w:right w:val="none" w:sz="0" w:space="0" w:color="auto"/>
                      </w:divBdr>
                    </w:div>
                  </w:divsChild>
                </w:div>
                <w:div w:id="735858501">
                  <w:marLeft w:val="0"/>
                  <w:marRight w:val="0"/>
                  <w:marTop w:val="0"/>
                  <w:marBottom w:val="0"/>
                  <w:divBdr>
                    <w:top w:val="none" w:sz="0" w:space="0" w:color="auto"/>
                    <w:left w:val="none" w:sz="0" w:space="0" w:color="auto"/>
                    <w:bottom w:val="none" w:sz="0" w:space="0" w:color="auto"/>
                    <w:right w:val="none" w:sz="0" w:space="0" w:color="auto"/>
                  </w:divBdr>
                  <w:divsChild>
                    <w:div w:id="1001397164">
                      <w:marLeft w:val="0"/>
                      <w:marRight w:val="0"/>
                      <w:marTop w:val="0"/>
                      <w:marBottom w:val="0"/>
                      <w:divBdr>
                        <w:top w:val="none" w:sz="0" w:space="0" w:color="auto"/>
                        <w:left w:val="none" w:sz="0" w:space="0" w:color="auto"/>
                        <w:bottom w:val="none" w:sz="0" w:space="0" w:color="auto"/>
                        <w:right w:val="none" w:sz="0" w:space="0" w:color="auto"/>
                      </w:divBdr>
                    </w:div>
                  </w:divsChild>
                </w:div>
                <w:div w:id="697244568">
                  <w:marLeft w:val="0"/>
                  <w:marRight w:val="0"/>
                  <w:marTop w:val="0"/>
                  <w:marBottom w:val="0"/>
                  <w:divBdr>
                    <w:top w:val="none" w:sz="0" w:space="0" w:color="auto"/>
                    <w:left w:val="none" w:sz="0" w:space="0" w:color="auto"/>
                    <w:bottom w:val="none" w:sz="0" w:space="0" w:color="auto"/>
                    <w:right w:val="none" w:sz="0" w:space="0" w:color="auto"/>
                  </w:divBdr>
                  <w:divsChild>
                    <w:div w:id="822966018">
                      <w:marLeft w:val="0"/>
                      <w:marRight w:val="0"/>
                      <w:marTop w:val="0"/>
                      <w:marBottom w:val="0"/>
                      <w:divBdr>
                        <w:top w:val="none" w:sz="0" w:space="0" w:color="auto"/>
                        <w:left w:val="none" w:sz="0" w:space="0" w:color="auto"/>
                        <w:bottom w:val="none" w:sz="0" w:space="0" w:color="auto"/>
                        <w:right w:val="none" w:sz="0" w:space="0" w:color="auto"/>
                      </w:divBdr>
                    </w:div>
                  </w:divsChild>
                </w:div>
                <w:div w:id="1041711522">
                  <w:marLeft w:val="0"/>
                  <w:marRight w:val="0"/>
                  <w:marTop w:val="0"/>
                  <w:marBottom w:val="0"/>
                  <w:divBdr>
                    <w:top w:val="none" w:sz="0" w:space="0" w:color="auto"/>
                    <w:left w:val="none" w:sz="0" w:space="0" w:color="auto"/>
                    <w:bottom w:val="none" w:sz="0" w:space="0" w:color="auto"/>
                    <w:right w:val="none" w:sz="0" w:space="0" w:color="auto"/>
                  </w:divBdr>
                  <w:divsChild>
                    <w:div w:id="655383550">
                      <w:marLeft w:val="0"/>
                      <w:marRight w:val="0"/>
                      <w:marTop w:val="0"/>
                      <w:marBottom w:val="0"/>
                      <w:divBdr>
                        <w:top w:val="none" w:sz="0" w:space="0" w:color="auto"/>
                        <w:left w:val="none" w:sz="0" w:space="0" w:color="auto"/>
                        <w:bottom w:val="none" w:sz="0" w:space="0" w:color="auto"/>
                        <w:right w:val="none" w:sz="0" w:space="0" w:color="auto"/>
                      </w:divBdr>
                    </w:div>
                  </w:divsChild>
                </w:div>
                <w:div w:id="1207714941">
                  <w:marLeft w:val="0"/>
                  <w:marRight w:val="0"/>
                  <w:marTop w:val="0"/>
                  <w:marBottom w:val="0"/>
                  <w:divBdr>
                    <w:top w:val="none" w:sz="0" w:space="0" w:color="auto"/>
                    <w:left w:val="none" w:sz="0" w:space="0" w:color="auto"/>
                    <w:bottom w:val="none" w:sz="0" w:space="0" w:color="auto"/>
                    <w:right w:val="none" w:sz="0" w:space="0" w:color="auto"/>
                  </w:divBdr>
                  <w:divsChild>
                    <w:div w:id="12849482">
                      <w:marLeft w:val="0"/>
                      <w:marRight w:val="0"/>
                      <w:marTop w:val="0"/>
                      <w:marBottom w:val="0"/>
                      <w:divBdr>
                        <w:top w:val="none" w:sz="0" w:space="0" w:color="auto"/>
                        <w:left w:val="none" w:sz="0" w:space="0" w:color="auto"/>
                        <w:bottom w:val="none" w:sz="0" w:space="0" w:color="auto"/>
                        <w:right w:val="none" w:sz="0" w:space="0" w:color="auto"/>
                      </w:divBdr>
                    </w:div>
                  </w:divsChild>
                </w:div>
                <w:div w:id="1948925690">
                  <w:marLeft w:val="0"/>
                  <w:marRight w:val="0"/>
                  <w:marTop w:val="0"/>
                  <w:marBottom w:val="0"/>
                  <w:divBdr>
                    <w:top w:val="none" w:sz="0" w:space="0" w:color="auto"/>
                    <w:left w:val="none" w:sz="0" w:space="0" w:color="auto"/>
                    <w:bottom w:val="none" w:sz="0" w:space="0" w:color="auto"/>
                    <w:right w:val="none" w:sz="0" w:space="0" w:color="auto"/>
                  </w:divBdr>
                  <w:divsChild>
                    <w:div w:id="2030443261">
                      <w:marLeft w:val="0"/>
                      <w:marRight w:val="0"/>
                      <w:marTop w:val="0"/>
                      <w:marBottom w:val="0"/>
                      <w:divBdr>
                        <w:top w:val="none" w:sz="0" w:space="0" w:color="auto"/>
                        <w:left w:val="none" w:sz="0" w:space="0" w:color="auto"/>
                        <w:bottom w:val="none" w:sz="0" w:space="0" w:color="auto"/>
                        <w:right w:val="none" w:sz="0" w:space="0" w:color="auto"/>
                      </w:divBdr>
                    </w:div>
                  </w:divsChild>
                </w:div>
                <w:div w:id="2134784445">
                  <w:marLeft w:val="0"/>
                  <w:marRight w:val="0"/>
                  <w:marTop w:val="0"/>
                  <w:marBottom w:val="0"/>
                  <w:divBdr>
                    <w:top w:val="none" w:sz="0" w:space="0" w:color="auto"/>
                    <w:left w:val="none" w:sz="0" w:space="0" w:color="auto"/>
                    <w:bottom w:val="none" w:sz="0" w:space="0" w:color="auto"/>
                    <w:right w:val="none" w:sz="0" w:space="0" w:color="auto"/>
                  </w:divBdr>
                  <w:divsChild>
                    <w:div w:id="275602578">
                      <w:marLeft w:val="0"/>
                      <w:marRight w:val="0"/>
                      <w:marTop w:val="0"/>
                      <w:marBottom w:val="0"/>
                      <w:divBdr>
                        <w:top w:val="none" w:sz="0" w:space="0" w:color="auto"/>
                        <w:left w:val="none" w:sz="0" w:space="0" w:color="auto"/>
                        <w:bottom w:val="none" w:sz="0" w:space="0" w:color="auto"/>
                        <w:right w:val="none" w:sz="0" w:space="0" w:color="auto"/>
                      </w:divBdr>
                    </w:div>
                  </w:divsChild>
                </w:div>
                <w:div w:id="1651052263">
                  <w:marLeft w:val="0"/>
                  <w:marRight w:val="0"/>
                  <w:marTop w:val="0"/>
                  <w:marBottom w:val="0"/>
                  <w:divBdr>
                    <w:top w:val="none" w:sz="0" w:space="0" w:color="auto"/>
                    <w:left w:val="none" w:sz="0" w:space="0" w:color="auto"/>
                    <w:bottom w:val="none" w:sz="0" w:space="0" w:color="auto"/>
                    <w:right w:val="none" w:sz="0" w:space="0" w:color="auto"/>
                  </w:divBdr>
                  <w:divsChild>
                    <w:div w:id="374278504">
                      <w:marLeft w:val="0"/>
                      <w:marRight w:val="0"/>
                      <w:marTop w:val="0"/>
                      <w:marBottom w:val="0"/>
                      <w:divBdr>
                        <w:top w:val="none" w:sz="0" w:space="0" w:color="auto"/>
                        <w:left w:val="none" w:sz="0" w:space="0" w:color="auto"/>
                        <w:bottom w:val="none" w:sz="0" w:space="0" w:color="auto"/>
                        <w:right w:val="none" w:sz="0" w:space="0" w:color="auto"/>
                      </w:divBdr>
                    </w:div>
                  </w:divsChild>
                </w:div>
                <w:div w:id="818110506">
                  <w:marLeft w:val="0"/>
                  <w:marRight w:val="0"/>
                  <w:marTop w:val="0"/>
                  <w:marBottom w:val="0"/>
                  <w:divBdr>
                    <w:top w:val="none" w:sz="0" w:space="0" w:color="auto"/>
                    <w:left w:val="none" w:sz="0" w:space="0" w:color="auto"/>
                    <w:bottom w:val="none" w:sz="0" w:space="0" w:color="auto"/>
                    <w:right w:val="none" w:sz="0" w:space="0" w:color="auto"/>
                  </w:divBdr>
                  <w:divsChild>
                    <w:div w:id="1115715457">
                      <w:marLeft w:val="0"/>
                      <w:marRight w:val="0"/>
                      <w:marTop w:val="0"/>
                      <w:marBottom w:val="0"/>
                      <w:divBdr>
                        <w:top w:val="none" w:sz="0" w:space="0" w:color="auto"/>
                        <w:left w:val="none" w:sz="0" w:space="0" w:color="auto"/>
                        <w:bottom w:val="none" w:sz="0" w:space="0" w:color="auto"/>
                        <w:right w:val="none" w:sz="0" w:space="0" w:color="auto"/>
                      </w:divBdr>
                    </w:div>
                  </w:divsChild>
                </w:div>
                <w:div w:id="744717597">
                  <w:marLeft w:val="0"/>
                  <w:marRight w:val="0"/>
                  <w:marTop w:val="0"/>
                  <w:marBottom w:val="0"/>
                  <w:divBdr>
                    <w:top w:val="none" w:sz="0" w:space="0" w:color="auto"/>
                    <w:left w:val="none" w:sz="0" w:space="0" w:color="auto"/>
                    <w:bottom w:val="none" w:sz="0" w:space="0" w:color="auto"/>
                    <w:right w:val="none" w:sz="0" w:space="0" w:color="auto"/>
                  </w:divBdr>
                  <w:divsChild>
                    <w:div w:id="1035500817">
                      <w:marLeft w:val="0"/>
                      <w:marRight w:val="0"/>
                      <w:marTop w:val="0"/>
                      <w:marBottom w:val="0"/>
                      <w:divBdr>
                        <w:top w:val="none" w:sz="0" w:space="0" w:color="auto"/>
                        <w:left w:val="none" w:sz="0" w:space="0" w:color="auto"/>
                        <w:bottom w:val="none" w:sz="0" w:space="0" w:color="auto"/>
                        <w:right w:val="none" w:sz="0" w:space="0" w:color="auto"/>
                      </w:divBdr>
                    </w:div>
                  </w:divsChild>
                </w:div>
                <w:div w:id="2007900494">
                  <w:marLeft w:val="0"/>
                  <w:marRight w:val="0"/>
                  <w:marTop w:val="0"/>
                  <w:marBottom w:val="0"/>
                  <w:divBdr>
                    <w:top w:val="none" w:sz="0" w:space="0" w:color="auto"/>
                    <w:left w:val="none" w:sz="0" w:space="0" w:color="auto"/>
                    <w:bottom w:val="none" w:sz="0" w:space="0" w:color="auto"/>
                    <w:right w:val="none" w:sz="0" w:space="0" w:color="auto"/>
                  </w:divBdr>
                  <w:divsChild>
                    <w:div w:id="1755319530">
                      <w:marLeft w:val="0"/>
                      <w:marRight w:val="0"/>
                      <w:marTop w:val="0"/>
                      <w:marBottom w:val="0"/>
                      <w:divBdr>
                        <w:top w:val="none" w:sz="0" w:space="0" w:color="auto"/>
                        <w:left w:val="none" w:sz="0" w:space="0" w:color="auto"/>
                        <w:bottom w:val="none" w:sz="0" w:space="0" w:color="auto"/>
                        <w:right w:val="none" w:sz="0" w:space="0" w:color="auto"/>
                      </w:divBdr>
                    </w:div>
                  </w:divsChild>
                </w:div>
                <w:div w:id="1102802747">
                  <w:marLeft w:val="0"/>
                  <w:marRight w:val="0"/>
                  <w:marTop w:val="0"/>
                  <w:marBottom w:val="0"/>
                  <w:divBdr>
                    <w:top w:val="none" w:sz="0" w:space="0" w:color="auto"/>
                    <w:left w:val="none" w:sz="0" w:space="0" w:color="auto"/>
                    <w:bottom w:val="none" w:sz="0" w:space="0" w:color="auto"/>
                    <w:right w:val="none" w:sz="0" w:space="0" w:color="auto"/>
                  </w:divBdr>
                  <w:divsChild>
                    <w:div w:id="77348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29591">
          <w:marLeft w:val="0"/>
          <w:marRight w:val="0"/>
          <w:marTop w:val="0"/>
          <w:marBottom w:val="0"/>
          <w:divBdr>
            <w:top w:val="none" w:sz="0" w:space="0" w:color="auto"/>
            <w:left w:val="none" w:sz="0" w:space="0" w:color="auto"/>
            <w:bottom w:val="none" w:sz="0" w:space="0" w:color="auto"/>
            <w:right w:val="none" w:sz="0" w:space="0" w:color="auto"/>
          </w:divBdr>
        </w:div>
        <w:div w:id="1885825315">
          <w:marLeft w:val="0"/>
          <w:marRight w:val="0"/>
          <w:marTop w:val="0"/>
          <w:marBottom w:val="0"/>
          <w:divBdr>
            <w:top w:val="none" w:sz="0" w:space="0" w:color="auto"/>
            <w:left w:val="none" w:sz="0" w:space="0" w:color="auto"/>
            <w:bottom w:val="none" w:sz="0" w:space="0" w:color="auto"/>
            <w:right w:val="none" w:sz="0" w:space="0" w:color="auto"/>
          </w:divBdr>
        </w:div>
        <w:div w:id="111049962">
          <w:marLeft w:val="0"/>
          <w:marRight w:val="0"/>
          <w:marTop w:val="0"/>
          <w:marBottom w:val="0"/>
          <w:divBdr>
            <w:top w:val="none" w:sz="0" w:space="0" w:color="auto"/>
            <w:left w:val="none" w:sz="0" w:space="0" w:color="auto"/>
            <w:bottom w:val="none" w:sz="0" w:space="0" w:color="auto"/>
            <w:right w:val="none" w:sz="0" w:space="0" w:color="auto"/>
          </w:divBdr>
        </w:div>
        <w:div w:id="645284748">
          <w:marLeft w:val="0"/>
          <w:marRight w:val="0"/>
          <w:marTop w:val="0"/>
          <w:marBottom w:val="0"/>
          <w:divBdr>
            <w:top w:val="none" w:sz="0" w:space="0" w:color="auto"/>
            <w:left w:val="none" w:sz="0" w:space="0" w:color="auto"/>
            <w:bottom w:val="none" w:sz="0" w:space="0" w:color="auto"/>
            <w:right w:val="none" w:sz="0" w:space="0" w:color="auto"/>
          </w:divBdr>
          <w:divsChild>
            <w:div w:id="1044519742">
              <w:marLeft w:val="-75"/>
              <w:marRight w:val="0"/>
              <w:marTop w:val="30"/>
              <w:marBottom w:val="30"/>
              <w:divBdr>
                <w:top w:val="none" w:sz="0" w:space="0" w:color="auto"/>
                <w:left w:val="none" w:sz="0" w:space="0" w:color="auto"/>
                <w:bottom w:val="none" w:sz="0" w:space="0" w:color="auto"/>
                <w:right w:val="none" w:sz="0" w:space="0" w:color="auto"/>
              </w:divBdr>
              <w:divsChild>
                <w:div w:id="877007637">
                  <w:marLeft w:val="0"/>
                  <w:marRight w:val="0"/>
                  <w:marTop w:val="0"/>
                  <w:marBottom w:val="0"/>
                  <w:divBdr>
                    <w:top w:val="none" w:sz="0" w:space="0" w:color="auto"/>
                    <w:left w:val="none" w:sz="0" w:space="0" w:color="auto"/>
                    <w:bottom w:val="none" w:sz="0" w:space="0" w:color="auto"/>
                    <w:right w:val="none" w:sz="0" w:space="0" w:color="auto"/>
                  </w:divBdr>
                  <w:divsChild>
                    <w:div w:id="1680158338">
                      <w:marLeft w:val="0"/>
                      <w:marRight w:val="0"/>
                      <w:marTop w:val="0"/>
                      <w:marBottom w:val="0"/>
                      <w:divBdr>
                        <w:top w:val="none" w:sz="0" w:space="0" w:color="auto"/>
                        <w:left w:val="none" w:sz="0" w:space="0" w:color="auto"/>
                        <w:bottom w:val="none" w:sz="0" w:space="0" w:color="auto"/>
                        <w:right w:val="none" w:sz="0" w:space="0" w:color="auto"/>
                      </w:divBdr>
                    </w:div>
                  </w:divsChild>
                </w:div>
                <w:div w:id="550918286">
                  <w:marLeft w:val="0"/>
                  <w:marRight w:val="0"/>
                  <w:marTop w:val="0"/>
                  <w:marBottom w:val="0"/>
                  <w:divBdr>
                    <w:top w:val="none" w:sz="0" w:space="0" w:color="auto"/>
                    <w:left w:val="none" w:sz="0" w:space="0" w:color="auto"/>
                    <w:bottom w:val="none" w:sz="0" w:space="0" w:color="auto"/>
                    <w:right w:val="none" w:sz="0" w:space="0" w:color="auto"/>
                  </w:divBdr>
                  <w:divsChild>
                    <w:div w:id="480538069">
                      <w:marLeft w:val="0"/>
                      <w:marRight w:val="0"/>
                      <w:marTop w:val="0"/>
                      <w:marBottom w:val="0"/>
                      <w:divBdr>
                        <w:top w:val="none" w:sz="0" w:space="0" w:color="auto"/>
                        <w:left w:val="none" w:sz="0" w:space="0" w:color="auto"/>
                        <w:bottom w:val="none" w:sz="0" w:space="0" w:color="auto"/>
                        <w:right w:val="none" w:sz="0" w:space="0" w:color="auto"/>
                      </w:divBdr>
                    </w:div>
                  </w:divsChild>
                </w:div>
                <w:div w:id="1397627746">
                  <w:marLeft w:val="0"/>
                  <w:marRight w:val="0"/>
                  <w:marTop w:val="0"/>
                  <w:marBottom w:val="0"/>
                  <w:divBdr>
                    <w:top w:val="none" w:sz="0" w:space="0" w:color="auto"/>
                    <w:left w:val="none" w:sz="0" w:space="0" w:color="auto"/>
                    <w:bottom w:val="none" w:sz="0" w:space="0" w:color="auto"/>
                    <w:right w:val="none" w:sz="0" w:space="0" w:color="auto"/>
                  </w:divBdr>
                  <w:divsChild>
                    <w:div w:id="1585216312">
                      <w:marLeft w:val="0"/>
                      <w:marRight w:val="0"/>
                      <w:marTop w:val="0"/>
                      <w:marBottom w:val="0"/>
                      <w:divBdr>
                        <w:top w:val="none" w:sz="0" w:space="0" w:color="auto"/>
                        <w:left w:val="none" w:sz="0" w:space="0" w:color="auto"/>
                        <w:bottom w:val="none" w:sz="0" w:space="0" w:color="auto"/>
                        <w:right w:val="none" w:sz="0" w:space="0" w:color="auto"/>
                      </w:divBdr>
                    </w:div>
                  </w:divsChild>
                </w:div>
                <w:div w:id="321087494">
                  <w:marLeft w:val="0"/>
                  <w:marRight w:val="0"/>
                  <w:marTop w:val="0"/>
                  <w:marBottom w:val="0"/>
                  <w:divBdr>
                    <w:top w:val="none" w:sz="0" w:space="0" w:color="auto"/>
                    <w:left w:val="none" w:sz="0" w:space="0" w:color="auto"/>
                    <w:bottom w:val="none" w:sz="0" w:space="0" w:color="auto"/>
                    <w:right w:val="none" w:sz="0" w:space="0" w:color="auto"/>
                  </w:divBdr>
                  <w:divsChild>
                    <w:div w:id="246116180">
                      <w:marLeft w:val="0"/>
                      <w:marRight w:val="0"/>
                      <w:marTop w:val="0"/>
                      <w:marBottom w:val="0"/>
                      <w:divBdr>
                        <w:top w:val="none" w:sz="0" w:space="0" w:color="auto"/>
                        <w:left w:val="none" w:sz="0" w:space="0" w:color="auto"/>
                        <w:bottom w:val="none" w:sz="0" w:space="0" w:color="auto"/>
                        <w:right w:val="none" w:sz="0" w:space="0" w:color="auto"/>
                      </w:divBdr>
                    </w:div>
                  </w:divsChild>
                </w:div>
                <w:div w:id="1893347440">
                  <w:marLeft w:val="0"/>
                  <w:marRight w:val="0"/>
                  <w:marTop w:val="0"/>
                  <w:marBottom w:val="0"/>
                  <w:divBdr>
                    <w:top w:val="none" w:sz="0" w:space="0" w:color="auto"/>
                    <w:left w:val="none" w:sz="0" w:space="0" w:color="auto"/>
                    <w:bottom w:val="none" w:sz="0" w:space="0" w:color="auto"/>
                    <w:right w:val="none" w:sz="0" w:space="0" w:color="auto"/>
                  </w:divBdr>
                  <w:divsChild>
                    <w:div w:id="1395278722">
                      <w:marLeft w:val="0"/>
                      <w:marRight w:val="0"/>
                      <w:marTop w:val="0"/>
                      <w:marBottom w:val="0"/>
                      <w:divBdr>
                        <w:top w:val="none" w:sz="0" w:space="0" w:color="auto"/>
                        <w:left w:val="none" w:sz="0" w:space="0" w:color="auto"/>
                        <w:bottom w:val="none" w:sz="0" w:space="0" w:color="auto"/>
                        <w:right w:val="none" w:sz="0" w:space="0" w:color="auto"/>
                      </w:divBdr>
                    </w:div>
                  </w:divsChild>
                </w:div>
                <w:div w:id="1900819089">
                  <w:marLeft w:val="0"/>
                  <w:marRight w:val="0"/>
                  <w:marTop w:val="0"/>
                  <w:marBottom w:val="0"/>
                  <w:divBdr>
                    <w:top w:val="none" w:sz="0" w:space="0" w:color="auto"/>
                    <w:left w:val="none" w:sz="0" w:space="0" w:color="auto"/>
                    <w:bottom w:val="none" w:sz="0" w:space="0" w:color="auto"/>
                    <w:right w:val="none" w:sz="0" w:space="0" w:color="auto"/>
                  </w:divBdr>
                  <w:divsChild>
                    <w:div w:id="1137186797">
                      <w:marLeft w:val="0"/>
                      <w:marRight w:val="0"/>
                      <w:marTop w:val="0"/>
                      <w:marBottom w:val="0"/>
                      <w:divBdr>
                        <w:top w:val="none" w:sz="0" w:space="0" w:color="auto"/>
                        <w:left w:val="none" w:sz="0" w:space="0" w:color="auto"/>
                        <w:bottom w:val="none" w:sz="0" w:space="0" w:color="auto"/>
                        <w:right w:val="none" w:sz="0" w:space="0" w:color="auto"/>
                      </w:divBdr>
                    </w:div>
                  </w:divsChild>
                </w:div>
                <w:div w:id="2092123020">
                  <w:marLeft w:val="0"/>
                  <w:marRight w:val="0"/>
                  <w:marTop w:val="0"/>
                  <w:marBottom w:val="0"/>
                  <w:divBdr>
                    <w:top w:val="none" w:sz="0" w:space="0" w:color="auto"/>
                    <w:left w:val="none" w:sz="0" w:space="0" w:color="auto"/>
                    <w:bottom w:val="none" w:sz="0" w:space="0" w:color="auto"/>
                    <w:right w:val="none" w:sz="0" w:space="0" w:color="auto"/>
                  </w:divBdr>
                  <w:divsChild>
                    <w:div w:id="135606348">
                      <w:marLeft w:val="0"/>
                      <w:marRight w:val="0"/>
                      <w:marTop w:val="0"/>
                      <w:marBottom w:val="0"/>
                      <w:divBdr>
                        <w:top w:val="none" w:sz="0" w:space="0" w:color="auto"/>
                        <w:left w:val="none" w:sz="0" w:space="0" w:color="auto"/>
                        <w:bottom w:val="none" w:sz="0" w:space="0" w:color="auto"/>
                        <w:right w:val="none" w:sz="0" w:space="0" w:color="auto"/>
                      </w:divBdr>
                    </w:div>
                  </w:divsChild>
                </w:div>
                <w:div w:id="1285039682">
                  <w:marLeft w:val="0"/>
                  <w:marRight w:val="0"/>
                  <w:marTop w:val="0"/>
                  <w:marBottom w:val="0"/>
                  <w:divBdr>
                    <w:top w:val="none" w:sz="0" w:space="0" w:color="auto"/>
                    <w:left w:val="none" w:sz="0" w:space="0" w:color="auto"/>
                    <w:bottom w:val="none" w:sz="0" w:space="0" w:color="auto"/>
                    <w:right w:val="none" w:sz="0" w:space="0" w:color="auto"/>
                  </w:divBdr>
                  <w:divsChild>
                    <w:div w:id="1717899083">
                      <w:marLeft w:val="0"/>
                      <w:marRight w:val="0"/>
                      <w:marTop w:val="0"/>
                      <w:marBottom w:val="0"/>
                      <w:divBdr>
                        <w:top w:val="none" w:sz="0" w:space="0" w:color="auto"/>
                        <w:left w:val="none" w:sz="0" w:space="0" w:color="auto"/>
                        <w:bottom w:val="none" w:sz="0" w:space="0" w:color="auto"/>
                        <w:right w:val="none" w:sz="0" w:space="0" w:color="auto"/>
                      </w:divBdr>
                    </w:div>
                  </w:divsChild>
                </w:div>
                <w:div w:id="504245749">
                  <w:marLeft w:val="0"/>
                  <w:marRight w:val="0"/>
                  <w:marTop w:val="0"/>
                  <w:marBottom w:val="0"/>
                  <w:divBdr>
                    <w:top w:val="none" w:sz="0" w:space="0" w:color="auto"/>
                    <w:left w:val="none" w:sz="0" w:space="0" w:color="auto"/>
                    <w:bottom w:val="none" w:sz="0" w:space="0" w:color="auto"/>
                    <w:right w:val="none" w:sz="0" w:space="0" w:color="auto"/>
                  </w:divBdr>
                  <w:divsChild>
                    <w:div w:id="1313681756">
                      <w:marLeft w:val="0"/>
                      <w:marRight w:val="0"/>
                      <w:marTop w:val="0"/>
                      <w:marBottom w:val="0"/>
                      <w:divBdr>
                        <w:top w:val="none" w:sz="0" w:space="0" w:color="auto"/>
                        <w:left w:val="none" w:sz="0" w:space="0" w:color="auto"/>
                        <w:bottom w:val="none" w:sz="0" w:space="0" w:color="auto"/>
                        <w:right w:val="none" w:sz="0" w:space="0" w:color="auto"/>
                      </w:divBdr>
                    </w:div>
                  </w:divsChild>
                </w:div>
                <w:div w:id="117259269">
                  <w:marLeft w:val="0"/>
                  <w:marRight w:val="0"/>
                  <w:marTop w:val="0"/>
                  <w:marBottom w:val="0"/>
                  <w:divBdr>
                    <w:top w:val="none" w:sz="0" w:space="0" w:color="auto"/>
                    <w:left w:val="none" w:sz="0" w:space="0" w:color="auto"/>
                    <w:bottom w:val="none" w:sz="0" w:space="0" w:color="auto"/>
                    <w:right w:val="none" w:sz="0" w:space="0" w:color="auto"/>
                  </w:divBdr>
                  <w:divsChild>
                    <w:div w:id="332295599">
                      <w:marLeft w:val="0"/>
                      <w:marRight w:val="0"/>
                      <w:marTop w:val="0"/>
                      <w:marBottom w:val="0"/>
                      <w:divBdr>
                        <w:top w:val="none" w:sz="0" w:space="0" w:color="auto"/>
                        <w:left w:val="none" w:sz="0" w:space="0" w:color="auto"/>
                        <w:bottom w:val="none" w:sz="0" w:space="0" w:color="auto"/>
                        <w:right w:val="none" w:sz="0" w:space="0" w:color="auto"/>
                      </w:divBdr>
                    </w:div>
                  </w:divsChild>
                </w:div>
                <w:div w:id="1724593555">
                  <w:marLeft w:val="0"/>
                  <w:marRight w:val="0"/>
                  <w:marTop w:val="0"/>
                  <w:marBottom w:val="0"/>
                  <w:divBdr>
                    <w:top w:val="none" w:sz="0" w:space="0" w:color="auto"/>
                    <w:left w:val="none" w:sz="0" w:space="0" w:color="auto"/>
                    <w:bottom w:val="none" w:sz="0" w:space="0" w:color="auto"/>
                    <w:right w:val="none" w:sz="0" w:space="0" w:color="auto"/>
                  </w:divBdr>
                  <w:divsChild>
                    <w:div w:id="374083791">
                      <w:marLeft w:val="0"/>
                      <w:marRight w:val="0"/>
                      <w:marTop w:val="0"/>
                      <w:marBottom w:val="0"/>
                      <w:divBdr>
                        <w:top w:val="none" w:sz="0" w:space="0" w:color="auto"/>
                        <w:left w:val="none" w:sz="0" w:space="0" w:color="auto"/>
                        <w:bottom w:val="none" w:sz="0" w:space="0" w:color="auto"/>
                        <w:right w:val="none" w:sz="0" w:space="0" w:color="auto"/>
                      </w:divBdr>
                    </w:div>
                  </w:divsChild>
                </w:div>
                <w:div w:id="695273760">
                  <w:marLeft w:val="0"/>
                  <w:marRight w:val="0"/>
                  <w:marTop w:val="0"/>
                  <w:marBottom w:val="0"/>
                  <w:divBdr>
                    <w:top w:val="none" w:sz="0" w:space="0" w:color="auto"/>
                    <w:left w:val="none" w:sz="0" w:space="0" w:color="auto"/>
                    <w:bottom w:val="none" w:sz="0" w:space="0" w:color="auto"/>
                    <w:right w:val="none" w:sz="0" w:space="0" w:color="auto"/>
                  </w:divBdr>
                  <w:divsChild>
                    <w:div w:id="1602760184">
                      <w:marLeft w:val="0"/>
                      <w:marRight w:val="0"/>
                      <w:marTop w:val="0"/>
                      <w:marBottom w:val="0"/>
                      <w:divBdr>
                        <w:top w:val="none" w:sz="0" w:space="0" w:color="auto"/>
                        <w:left w:val="none" w:sz="0" w:space="0" w:color="auto"/>
                        <w:bottom w:val="none" w:sz="0" w:space="0" w:color="auto"/>
                        <w:right w:val="none" w:sz="0" w:space="0" w:color="auto"/>
                      </w:divBdr>
                    </w:div>
                  </w:divsChild>
                </w:div>
                <w:div w:id="1754929592">
                  <w:marLeft w:val="0"/>
                  <w:marRight w:val="0"/>
                  <w:marTop w:val="0"/>
                  <w:marBottom w:val="0"/>
                  <w:divBdr>
                    <w:top w:val="none" w:sz="0" w:space="0" w:color="auto"/>
                    <w:left w:val="none" w:sz="0" w:space="0" w:color="auto"/>
                    <w:bottom w:val="none" w:sz="0" w:space="0" w:color="auto"/>
                    <w:right w:val="none" w:sz="0" w:space="0" w:color="auto"/>
                  </w:divBdr>
                  <w:divsChild>
                    <w:div w:id="403647487">
                      <w:marLeft w:val="0"/>
                      <w:marRight w:val="0"/>
                      <w:marTop w:val="0"/>
                      <w:marBottom w:val="0"/>
                      <w:divBdr>
                        <w:top w:val="none" w:sz="0" w:space="0" w:color="auto"/>
                        <w:left w:val="none" w:sz="0" w:space="0" w:color="auto"/>
                        <w:bottom w:val="none" w:sz="0" w:space="0" w:color="auto"/>
                        <w:right w:val="none" w:sz="0" w:space="0" w:color="auto"/>
                      </w:divBdr>
                    </w:div>
                  </w:divsChild>
                </w:div>
                <w:div w:id="594442042">
                  <w:marLeft w:val="0"/>
                  <w:marRight w:val="0"/>
                  <w:marTop w:val="0"/>
                  <w:marBottom w:val="0"/>
                  <w:divBdr>
                    <w:top w:val="none" w:sz="0" w:space="0" w:color="auto"/>
                    <w:left w:val="none" w:sz="0" w:space="0" w:color="auto"/>
                    <w:bottom w:val="none" w:sz="0" w:space="0" w:color="auto"/>
                    <w:right w:val="none" w:sz="0" w:space="0" w:color="auto"/>
                  </w:divBdr>
                  <w:divsChild>
                    <w:div w:id="1113213915">
                      <w:marLeft w:val="0"/>
                      <w:marRight w:val="0"/>
                      <w:marTop w:val="0"/>
                      <w:marBottom w:val="0"/>
                      <w:divBdr>
                        <w:top w:val="none" w:sz="0" w:space="0" w:color="auto"/>
                        <w:left w:val="none" w:sz="0" w:space="0" w:color="auto"/>
                        <w:bottom w:val="none" w:sz="0" w:space="0" w:color="auto"/>
                        <w:right w:val="none" w:sz="0" w:space="0" w:color="auto"/>
                      </w:divBdr>
                    </w:div>
                  </w:divsChild>
                </w:div>
                <w:div w:id="386492367">
                  <w:marLeft w:val="0"/>
                  <w:marRight w:val="0"/>
                  <w:marTop w:val="0"/>
                  <w:marBottom w:val="0"/>
                  <w:divBdr>
                    <w:top w:val="none" w:sz="0" w:space="0" w:color="auto"/>
                    <w:left w:val="none" w:sz="0" w:space="0" w:color="auto"/>
                    <w:bottom w:val="none" w:sz="0" w:space="0" w:color="auto"/>
                    <w:right w:val="none" w:sz="0" w:space="0" w:color="auto"/>
                  </w:divBdr>
                  <w:divsChild>
                    <w:div w:id="517037890">
                      <w:marLeft w:val="0"/>
                      <w:marRight w:val="0"/>
                      <w:marTop w:val="0"/>
                      <w:marBottom w:val="0"/>
                      <w:divBdr>
                        <w:top w:val="none" w:sz="0" w:space="0" w:color="auto"/>
                        <w:left w:val="none" w:sz="0" w:space="0" w:color="auto"/>
                        <w:bottom w:val="none" w:sz="0" w:space="0" w:color="auto"/>
                        <w:right w:val="none" w:sz="0" w:space="0" w:color="auto"/>
                      </w:divBdr>
                    </w:div>
                  </w:divsChild>
                </w:div>
                <w:div w:id="1000740543">
                  <w:marLeft w:val="0"/>
                  <w:marRight w:val="0"/>
                  <w:marTop w:val="0"/>
                  <w:marBottom w:val="0"/>
                  <w:divBdr>
                    <w:top w:val="none" w:sz="0" w:space="0" w:color="auto"/>
                    <w:left w:val="none" w:sz="0" w:space="0" w:color="auto"/>
                    <w:bottom w:val="none" w:sz="0" w:space="0" w:color="auto"/>
                    <w:right w:val="none" w:sz="0" w:space="0" w:color="auto"/>
                  </w:divBdr>
                  <w:divsChild>
                    <w:div w:id="338889493">
                      <w:marLeft w:val="0"/>
                      <w:marRight w:val="0"/>
                      <w:marTop w:val="0"/>
                      <w:marBottom w:val="0"/>
                      <w:divBdr>
                        <w:top w:val="none" w:sz="0" w:space="0" w:color="auto"/>
                        <w:left w:val="none" w:sz="0" w:space="0" w:color="auto"/>
                        <w:bottom w:val="none" w:sz="0" w:space="0" w:color="auto"/>
                        <w:right w:val="none" w:sz="0" w:space="0" w:color="auto"/>
                      </w:divBdr>
                    </w:div>
                  </w:divsChild>
                </w:div>
                <w:div w:id="1705518081">
                  <w:marLeft w:val="0"/>
                  <w:marRight w:val="0"/>
                  <w:marTop w:val="0"/>
                  <w:marBottom w:val="0"/>
                  <w:divBdr>
                    <w:top w:val="none" w:sz="0" w:space="0" w:color="auto"/>
                    <w:left w:val="none" w:sz="0" w:space="0" w:color="auto"/>
                    <w:bottom w:val="none" w:sz="0" w:space="0" w:color="auto"/>
                    <w:right w:val="none" w:sz="0" w:space="0" w:color="auto"/>
                  </w:divBdr>
                  <w:divsChild>
                    <w:div w:id="604388939">
                      <w:marLeft w:val="0"/>
                      <w:marRight w:val="0"/>
                      <w:marTop w:val="0"/>
                      <w:marBottom w:val="0"/>
                      <w:divBdr>
                        <w:top w:val="none" w:sz="0" w:space="0" w:color="auto"/>
                        <w:left w:val="none" w:sz="0" w:space="0" w:color="auto"/>
                        <w:bottom w:val="none" w:sz="0" w:space="0" w:color="auto"/>
                        <w:right w:val="none" w:sz="0" w:space="0" w:color="auto"/>
                      </w:divBdr>
                    </w:div>
                  </w:divsChild>
                </w:div>
                <w:div w:id="53624577">
                  <w:marLeft w:val="0"/>
                  <w:marRight w:val="0"/>
                  <w:marTop w:val="0"/>
                  <w:marBottom w:val="0"/>
                  <w:divBdr>
                    <w:top w:val="none" w:sz="0" w:space="0" w:color="auto"/>
                    <w:left w:val="none" w:sz="0" w:space="0" w:color="auto"/>
                    <w:bottom w:val="none" w:sz="0" w:space="0" w:color="auto"/>
                    <w:right w:val="none" w:sz="0" w:space="0" w:color="auto"/>
                  </w:divBdr>
                  <w:divsChild>
                    <w:div w:id="1453287708">
                      <w:marLeft w:val="0"/>
                      <w:marRight w:val="0"/>
                      <w:marTop w:val="0"/>
                      <w:marBottom w:val="0"/>
                      <w:divBdr>
                        <w:top w:val="none" w:sz="0" w:space="0" w:color="auto"/>
                        <w:left w:val="none" w:sz="0" w:space="0" w:color="auto"/>
                        <w:bottom w:val="none" w:sz="0" w:space="0" w:color="auto"/>
                        <w:right w:val="none" w:sz="0" w:space="0" w:color="auto"/>
                      </w:divBdr>
                    </w:div>
                  </w:divsChild>
                </w:div>
                <w:div w:id="506482329">
                  <w:marLeft w:val="0"/>
                  <w:marRight w:val="0"/>
                  <w:marTop w:val="0"/>
                  <w:marBottom w:val="0"/>
                  <w:divBdr>
                    <w:top w:val="none" w:sz="0" w:space="0" w:color="auto"/>
                    <w:left w:val="none" w:sz="0" w:space="0" w:color="auto"/>
                    <w:bottom w:val="none" w:sz="0" w:space="0" w:color="auto"/>
                    <w:right w:val="none" w:sz="0" w:space="0" w:color="auto"/>
                  </w:divBdr>
                  <w:divsChild>
                    <w:div w:id="689987611">
                      <w:marLeft w:val="0"/>
                      <w:marRight w:val="0"/>
                      <w:marTop w:val="0"/>
                      <w:marBottom w:val="0"/>
                      <w:divBdr>
                        <w:top w:val="none" w:sz="0" w:space="0" w:color="auto"/>
                        <w:left w:val="none" w:sz="0" w:space="0" w:color="auto"/>
                        <w:bottom w:val="none" w:sz="0" w:space="0" w:color="auto"/>
                        <w:right w:val="none" w:sz="0" w:space="0" w:color="auto"/>
                      </w:divBdr>
                    </w:div>
                  </w:divsChild>
                </w:div>
                <w:div w:id="2136289748">
                  <w:marLeft w:val="0"/>
                  <w:marRight w:val="0"/>
                  <w:marTop w:val="0"/>
                  <w:marBottom w:val="0"/>
                  <w:divBdr>
                    <w:top w:val="none" w:sz="0" w:space="0" w:color="auto"/>
                    <w:left w:val="none" w:sz="0" w:space="0" w:color="auto"/>
                    <w:bottom w:val="none" w:sz="0" w:space="0" w:color="auto"/>
                    <w:right w:val="none" w:sz="0" w:space="0" w:color="auto"/>
                  </w:divBdr>
                  <w:divsChild>
                    <w:div w:id="1558127645">
                      <w:marLeft w:val="0"/>
                      <w:marRight w:val="0"/>
                      <w:marTop w:val="0"/>
                      <w:marBottom w:val="0"/>
                      <w:divBdr>
                        <w:top w:val="none" w:sz="0" w:space="0" w:color="auto"/>
                        <w:left w:val="none" w:sz="0" w:space="0" w:color="auto"/>
                        <w:bottom w:val="none" w:sz="0" w:space="0" w:color="auto"/>
                        <w:right w:val="none" w:sz="0" w:space="0" w:color="auto"/>
                      </w:divBdr>
                    </w:div>
                  </w:divsChild>
                </w:div>
                <w:div w:id="170949107">
                  <w:marLeft w:val="0"/>
                  <w:marRight w:val="0"/>
                  <w:marTop w:val="0"/>
                  <w:marBottom w:val="0"/>
                  <w:divBdr>
                    <w:top w:val="none" w:sz="0" w:space="0" w:color="auto"/>
                    <w:left w:val="none" w:sz="0" w:space="0" w:color="auto"/>
                    <w:bottom w:val="none" w:sz="0" w:space="0" w:color="auto"/>
                    <w:right w:val="none" w:sz="0" w:space="0" w:color="auto"/>
                  </w:divBdr>
                  <w:divsChild>
                    <w:div w:id="705256485">
                      <w:marLeft w:val="0"/>
                      <w:marRight w:val="0"/>
                      <w:marTop w:val="0"/>
                      <w:marBottom w:val="0"/>
                      <w:divBdr>
                        <w:top w:val="none" w:sz="0" w:space="0" w:color="auto"/>
                        <w:left w:val="none" w:sz="0" w:space="0" w:color="auto"/>
                        <w:bottom w:val="none" w:sz="0" w:space="0" w:color="auto"/>
                        <w:right w:val="none" w:sz="0" w:space="0" w:color="auto"/>
                      </w:divBdr>
                    </w:div>
                  </w:divsChild>
                </w:div>
                <w:div w:id="1308169133">
                  <w:marLeft w:val="0"/>
                  <w:marRight w:val="0"/>
                  <w:marTop w:val="0"/>
                  <w:marBottom w:val="0"/>
                  <w:divBdr>
                    <w:top w:val="none" w:sz="0" w:space="0" w:color="auto"/>
                    <w:left w:val="none" w:sz="0" w:space="0" w:color="auto"/>
                    <w:bottom w:val="none" w:sz="0" w:space="0" w:color="auto"/>
                    <w:right w:val="none" w:sz="0" w:space="0" w:color="auto"/>
                  </w:divBdr>
                </w:div>
                <w:div w:id="2119907534">
                  <w:marLeft w:val="0"/>
                  <w:marRight w:val="0"/>
                  <w:marTop w:val="0"/>
                  <w:marBottom w:val="0"/>
                  <w:divBdr>
                    <w:top w:val="none" w:sz="0" w:space="0" w:color="auto"/>
                    <w:left w:val="none" w:sz="0" w:space="0" w:color="auto"/>
                    <w:bottom w:val="none" w:sz="0" w:space="0" w:color="auto"/>
                    <w:right w:val="none" w:sz="0" w:space="0" w:color="auto"/>
                  </w:divBdr>
                </w:div>
                <w:div w:id="7093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92869">
          <w:marLeft w:val="0"/>
          <w:marRight w:val="0"/>
          <w:marTop w:val="0"/>
          <w:marBottom w:val="0"/>
          <w:divBdr>
            <w:top w:val="none" w:sz="0" w:space="0" w:color="auto"/>
            <w:left w:val="none" w:sz="0" w:space="0" w:color="auto"/>
            <w:bottom w:val="none" w:sz="0" w:space="0" w:color="auto"/>
            <w:right w:val="none" w:sz="0" w:space="0" w:color="auto"/>
          </w:divBdr>
        </w:div>
        <w:div w:id="2023819963">
          <w:marLeft w:val="0"/>
          <w:marRight w:val="0"/>
          <w:marTop w:val="0"/>
          <w:marBottom w:val="0"/>
          <w:divBdr>
            <w:top w:val="none" w:sz="0" w:space="0" w:color="auto"/>
            <w:left w:val="none" w:sz="0" w:space="0" w:color="auto"/>
            <w:bottom w:val="none" w:sz="0" w:space="0" w:color="auto"/>
            <w:right w:val="none" w:sz="0" w:space="0" w:color="auto"/>
          </w:divBdr>
        </w:div>
        <w:div w:id="1585532123">
          <w:marLeft w:val="0"/>
          <w:marRight w:val="0"/>
          <w:marTop w:val="0"/>
          <w:marBottom w:val="0"/>
          <w:divBdr>
            <w:top w:val="none" w:sz="0" w:space="0" w:color="auto"/>
            <w:left w:val="none" w:sz="0" w:space="0" w:color="auto"/>
            <w:bottom w:val="none" w:sz="0" w:space="0" w:color="auto"/>
            <w:right w:val="none" w:sz="0" w:space="0" w:color="auto"/>
          </w:divBdr>
          <w:divsChild>
            <w:div w:id="323289407">
              <w:marLeft w:val="-75"/>
              <w:marRight w:val="0"/>
              <w:marTop w:val="30"/>
              <w:marBottom w:val="30"/>
              <w:divBdr>
                <w:top w:val="none" w:sz="0" w:space="0" w:color="auto"/>
                <w:left w:val="none" w:sz="0" w:space="0" w:color="auto"/>
                <w:bottom w:val="none" w:sz="0" w:space="0" w:color="auto"/>
                <w:right w:val="none" w:sz="0" w:space="0" w:color="auto"/>
              </w:divBdr>
              <w:divsChild>
                <w:div w:id="1789618342">
                  <w:marLeft w:val="0"/>
                  <w:marRight w:val="0"/>
                  <w:marTop w:val="0"/>
                  <w:marBottom w:val="0"/>
                  <w:divBdr>
                    <w:top w:val="none" w:sz="0" w:space="0" w:color="auto"/>
                    <w:left w:val="none" w:sz="0" w:space="0" w:color="auto"/>
                    <w:bottom w:val="none" w:sz="0" w:space="0" w:color="auto"/>
                    <w:right w:val="none" w:sz="0" w:space="0" w:color="auto"/>
                  </w:divBdr>
                  <w:divsChild>
                    <w:div w:id="103694990">
                      <w:marLeft w:val="0"/>
                      <w:marRight w:val="0"/>
                      <w:marTop w:val="0"/>
                      <w:marBottom w:val="0"/>
                      <w:divBdr>
                        <w:top w:val="none" w:sz="0" w:space="0" w:color="auto"/>
                        <w:left w:val="none" w:sz="0" w:space="0" w:color="auto"/>
                        <w:bottom w:val="none" w:sz="0" w:space="0" w:color="auto"/>
                        <w:right w:val="none" w:sz="0" w:space="0" w:color="auto"/>
                      </w:divBdr>
                    </w:div>
                  </w:divsChild>
                </w:div>
                <w:div w:id="410466880">
                  <w:marLeft w:val="0"/>
                  <w:marRight w:val="0"/>
                  <w:marTop w:val="0"/>
                  <w:marBottom w:val="0"/>
                  <w:divBdr>
                    <w:top w:val="none" w:sz="0" w:space="0" w:color="auto"/>
                    <w:left w:val="none" w:sz="0" w:space="0" w:color="auto"/>
                    <w:bottom w:val="none" w:sz="0" w:space="0" w:color="auto"/>
                    <w:right w:val="none" w:sz="0" w:space="0" w:color="auto"/>
                  </w:divBdr>
                  <w:divsChild>
                    <w:div w:id="1536431116">
                      <w:marLeft w:val="0"/>
                      <w:marRight w:val="0"/>
                      <w:marTop w:val="0"/>
                      <w:marBottom w:val="0"/>
                      <w:divBdr>
                        <w:top w:val="none" w:sz="0" w:space="0" w:color="auto"/>
                        <w:left w:val="none" w:sz="0" w:space="0" w:color="auto"/>
                        <w:bottom w:val="none" w:sz="0" w:space="0" w:color="auto"/>
                        <w:right w:val="none" w:sz="0" w:space="0" w:color="auto"/>
                      </w:divBdr>
                    </w:div>
                  </w:divsChild>
                </w:div>
                <w:div w:id="1064571136">
                  <w:marLeft w:val="0"/>
                  <w:marRight w:val="0"/>
                  <w:marTop w:val="0"/>
                  <w:marBottom w:val="0"/>
                  <w:divBdr>
                    <w:top w:val="none" w:sz="0" w:space="0" w:color="auto"/>
                    <w:left w:val="none" w:sz="0" w:space="0" w:color="auto"/>
                    <w:bottom w:val="none" w:sz="0" w:space="0" w:color="auto"/>
                    <w:right w:val="none" w:sz="0" w:space="0" w:color="auto"/>
                  </w:divBdr>
                  <w:divsChild>
                    <w:div w:id="1230649066">
                      <w:marLeft w:val="0"/>
                      <w:marRight w:val="0"/>
                      <w:marTop w:val="0"/>
                      <w:marBottom w:val="0"/>
                      <w:divBdr>
                        <w:top w:val="none" w:sz="0" w:space="0" w:color="auto"/>
                        <w:left w:val="none" w:sz="0" w:space="0" w:color="auto"/>
                        <w:bottom w:val="none" w:sz="0" w:space="0" w:color="auto"/>
                        <w:right w:val="none" w:sz="0" w:space="0" w:color="auto"/>
                      </w:divBdr>
                    </w:div>
                  </w:divsChild>
                </w:div>
                <w:div w:id="2046976973">
                  <w:marLeft w:val="0"/>
                  <w:marRight w:val="0"/>
                  <w:marTop w:val="0"/>
                  <w:marBottom w:val="0"/>
                  <w:divBdr>
                    <w:top w:val="none" w:sz="0" w:space="0" w:color="auto"/>
                    <w:left w:val="none" w:sz="0" w:space="0" w:color="auto"/>
                    <w:bottom w:val="none" w:sz="0" w:space="0" w:color="auto"/>
                    <w:right w:val="none" w:sz="0" w:space="0" w:color="auto"/>
                  </w:divBdr>
                  <w:divsChild>
                    <w:div w:id="722411295">
                      <w:marLeft w:val="0"/>
                      <w:marRight w:val="0"/>
                      <w:marTop w:val="0"/>
                      <w:marBottom w:val="0"/>
                      <w:divBdr>
                        <w:top w:val="none" w:sz="0" w:space="0" w:color="auto"/>
                        <w:left w:val="none" w:sz="0" w:space="0" w:color="auto"/>
                        <w:bottom w:val="none" w:sz="0" w:space="0" w:color="auto"/>
                        <w:right w:val="none" w:sz="0" w:space="0" w:color="auto"/>
                      </w:divBdr>
                    </w:div>
                  </w:divsChild>
                </w:div>
                <w:div w:id="2121800378">
                  <w:marLeft w:val="0"/>
                  <w:marRight w:val="0"/>
                  <w:marTop w:val="0"/>
                  <w:marBottom w:val="0"/>
                  <w:divBdr>
                    <w:top w:val="none" w:sz="0" w:space="0" w:color="auto"/>
                    <w:left w:val="none" w:sz="0" w:space="0" w:color="auto"/>
                    <w:bottom w:val="none" w:sz="0" w:space="0" w:color="auto"/>
                    <w:right w:val="none" w:sz="0" w:space="0" w:color="auto"/>
                  </w:divBdr>
                  <w:divsChild>
                    <w:div w:id="1438863536">
                      <w:marLeft w:val="0"/>
                      <w:marRight w:val="0"/>
                      <w:marTop w:val="0"/>
                      <w:marBottom w:val="0"/>
                      <w:divBdr>
                        <w:top w:val="none" w:sz="0" w:space="0" w:color="auto"/>
                        <w:left w:val="none" w:sz="0" w:space="0" w:color="auto"/>
                        <w:bottom w:val="none" w:sz="0" w:space="0" w:color="auto"/>
                        <w:right w:val="none" w:sz="0" w:space="0" w:color="auto"/>
                      </w:divBdr>
                    </w:div>
                  </w:divsChild>
                </w:div>
                <w:div w:id="428545380">
                  <w:marLeft w:val="0"/>
                  <w:marRight w:val="0"/>
                  <w:marTop w:val="0"/>
                  <w:marBottom w:val="0"/>
                  <w:divBdr>
                    <w:top w:val="none" w:sz="0" w:space="0" w:color="auto"/>
                    <w:left w:val="none" w:sz="0" w:space="0" w:color="auto"/>
                    <w:bottom w:val="none" w:sz="0" w:space="0" w:color="auto"/>
                    <w:right w:val="none" w:sz="0" w:space="0" w:color="auto"/>
                  </w:divBdr>
                  <w:divsChild>
                    <w:div w:id="1426414282">
                      <w:marLeft w:val="0"/>
                      <w:marRight w:val="0"/>
                      <w:marTop w:val="0"/>
                      <w:marBottom w:val="0"/>
                      <w:divBdr>
                        <w:top w:val="none" w:sz="0" w:space="0" w:color="auto"/>
                        <w:left w:val="none" w:sz="0" w:space="0" w:color="auto"/>
                        <w:bottom w:val="none" w:sz="0" w:space="0" w:color="auto"/>
                        <w:right w:val="none" w:sz="0" w:space="0" w:color="auto"/>
                      </w:divBdr>
                    </w:div>
                  </w:divsChild>
                </w:div>
                <w:div w:id="2028821783">
                  <w:marLeft w:val="0"/>
                  <w:marRight w:val="0"/>
                  <w:marTop w:val="0"/>
                  <w:marBottom w:val="0"/>
                  <w:divBdr>
                    <w:top w:val="none" w:sz="0" w:space="0" w:color="auto"/>
                    <w:left w:val="none" w:sz="0" w:space="0" w:color="auto"/>
                    <w:bottom w:val="none" w:sz="0" w:space="0" w:color="auto"/>
                    <w:right w:val="none" w:sz="0" w:space="0" w:color="auto"/>
                  </w:divBdr>
                  <w:divsChild>
                    <w:div w:id="812992367">
                      <w:marLeft w:val="0"/>
                      <w:marRight w:val="0"/>
                      <w:marTop w:val="0"/>
                      <w:marBottom w:val="0"/>
                      <w:divBdr>
                        <w:top w:val="none" w:sz="0" w:space="0" w:color="auto"/>
                        <w:left w:val="none" w:sz="0" w:space="0" w:color="auto"/>
                        <w:bottom w:val="none" w:sz="0" w:space="0" w:color="auto"/>
                        <w:right w:val="none" w:sz="0" w:space="0" w:color="auto"/>
                      </w:divBdr>
                    </w:div>
                  </w:divsChild>
                </w:div>
                <w:div w:id="1432705792">
                  <w:marLeft w:val="0"/>
                  <w:marRight w:val="0"/>
                  <w:marTop w:val="0"/>
                  <w:marBottom w:val="0"/>
                  <w:divBdr>
                    <w:top w:val="none" w:sz="0" w:space="0" w:color="auto"/>
                    <w:left w:val="none" w:sz="0" w:space="0" w:color="auto"/>
                    <w:bottom w:val="none" w:sz="0" w:space="0" w:color="auto"/>
                    <w:right w:val="none" w:sz="0" w:space="0" w:color="auto"/>
                  </w:divBdr>
                  <w:divsChild>
                    <w:div w:id="1428579724">
                      <w:marLeft w:val="0"/>
                      <w:marRight w:val="0"/>
                      <w:marTop w:val="0"/>
                      <w:marBottom w:val="0"/>
                      <w:divBdr>
                        <w:top w:val="none" w:sz="0" w:space="0" w:color="auto"/>
                        <w:left w:val="none" w:sz="0" w:space="0" w:color="auto"/>
                        <w:bottom w:val="none" w:sz="0" w:space="0" w:color="auto"/>
                        <w:right w:val="none" w:sz="0" w:space="0" w:color="auto"/>
                      </w:divBdr>
                    </w:div>
                  </w:divsChild>
                </w:div>
                <w:div w:id="1182016922">
                  <w:marLeft w:val="0"/>
                  <w:marRight w:val="0"/>
                  <w:marTop w:val="0"/>
                  <w:marBottom w:val="0"/>
                  <w:divBdr>
                    <w:top w:val="none" w:sz="0" w:space="0" w:color="auto"/>
                    <w:left w:val="none" w:sz="0" w:space="0" w:color="auto"/>
                    <w:bottom w:val="none" w:sz="0" w:space="0" w:color="auto"/>
                    <w:right w:val="none" w:sz="0" w:space="0" w:color="auto"/>
                  </w:divBdr>
                  <w:divsChild>
                    <w:div w:id="809175316">
                      <w:marLeft w:val="0"/>
                      <w:marRight w:val="0"/>
                      <w:marTop w:val="0"/>
                      <w:marBottom w:val="0"/>
                      <w:divBdr>
                        <w:top w:val="none" w:sz="0" w:space="0" w:color="auto"/>
                        <w:left w:val="none" w:sz="0" w:space="0" w:color="auto"/>
                        <w:bottom w:val="none" w:sz="0" w:space="0" w:color="auto"/>
                        <w:right w:val="none" w:sz="0" w:space="0" w:color="auto"/>
                      </w:divBdr>
                    </w:div>
                  </w:divsChild>
                </w:div>
                <w:div w:id="788083961">
                  <w:marLeft w:val="0"/>
                  <w:marRight w:val="0"/>
                  <w:marTop w:val="0"/>
                  <w:marBottom w:val="0"/>
                  <w:divBdr>
                    <w:top w:val="none" w:sz="0" w:space="0" w:color="auto"/>
                    <w:left w:val="none" w:sz="0" w:space="0" w:color="auto"/>
                    <w:bottom w:val="none" w:sz="0" w:space="0" w:color="auto"/>
                    <w:right w:val="none" w:sz="0" w:space="0" w:color="auto"/>
                  </w:divBdr>
                  <w:divsChild>
                    <w:div w:id="340591644">
                      <w:marLeft w:val="0"/>
                      <w:marRight w:val="0"/>
                      <w:marTop w:val="0"/>
                      <w:marBottom w:val="0"/>
                      <w:divBdr>
                        <w:top w:val="none" w:sz="0" w:space="0" w:color="auto"/>
                        <w:left w:val="none" w:sz="0" w:space="0" w:color="auto"/>
                        <w:bottom w:val="none" w:sz="0" w:space="0" w:color="auto"/>
                        <w:right w:val="none" w:sz="0" w:space="0" w:color="auto"/>
                      </w:divBdr>
                    </w:div>
                  </w:divsChild>
                </w:div>
                <w:div w:id="1631857745">
                  <w:marLeft w:val="0"/>
                  <w:marRight w:val="0"/>
                  <w:marTop w:val="0"/>
                  <w:marBottom w:val="0"/>
                  <w:divBdr>
                    <w:top w:val="none" w:sz="0" w:space="0" w:color="auto"/>
                    <w:left w:val="none" w:sz="0" w:space="0" w:color="auto"/>
                    <w:bottom w:val="none" w:sz="0" w:space="0" w:color="auto"/>
                    <w:right w:val="none" w:sz="0" w:space="0" w:color="auto"/>
                  </w:divBdr>
                  <w:divsChild>
                    <w:div w:id="1229149669">
                      <w:marLeft w:val="0"/>
                      <w:marRight w:val="0"/>
                      <w:marTop w:val="0"/>
                      <w:marBottom w:val="0"/>
                      <w:divBdr>
                        <w:top w:val="none" w:sz="0" w:space="0" w:color="auto"/>
                        <w:left w:val="none" w:sz="0" w:space="0" w:color="auto"/>
                        <w:bottom w:val="none" w:sz="0" w:space="0" w:color="auto"/>
                        <w:right w:val="none" w:sz="0" w:space="0" w:color="auto"/>
                      </w:divBdr>
                    </w:div>
                  </w:divsChild>
                </w:div>
                <w:div w:id="1916667809">
                  <w:marLeft w:val="0"/>
                  <w:marRight w:val="0"/>
                  <w:marTop w:val="0"/>
                  <w:marBottom w:val="0"/>
                  <w:divBdr>
                    <w:top w:val="none" w:sz="0" w:space="0" w:color="auto"/>
                    <w:left w:val="none" w:sz="0" w:space="0" w:color="auto"/>
                    <w:bottom w:val="none" w:sz="0" w:space="0" w:color="auto"/>
                    <w:right w:val="none" w:sz="0" w:space="0" w:color="auto"/>
                  </w:divBdr>
                  <w:divsChild>
                    <w:div w:id="1181120533">
                      <w:marLeft w:val="0"/>
                      <w:marRight w:val="0"/>
                      <w:marTop w:val="0"/>
                      <w:marBottom w:val="0"/>
                      <w:divBdr>
                        <w:top w:val="none" w:sz="0" w:space="0" w:color="auto"/>
                        <w:left w:val="none" w:sz="0" w:space="0" w:color="auto"/>
                        <w:bottom w:val="none" w:sz="0" w:space="0" w:color="auto"/>
                        <w:right w:val="none" w:sz="0" w:space="0" w:color="auto"/>
                      </w:divBdr>
                    </w:div>
                  </w:divsChild>
                </w:div>
                <w:div w:id="1205799167">
                  <w:marLeft w:val="0"/>
                  <w:marRight w:val="0"/>
                  <w:marTop w:val="0"/>
                  <w:marBottom w:val="0"/>
                  <w:divBdr>
                    <w:top w:val="none" w:sz="0" w:space="0" w:color="auto"/>
                    <w:left w:val="none" w:sz="0" w:space="0" w:color="auto"/>
                    <w:bottom w:val="none" w:sz="0" w:space="0" w:color="auto"/>
                    <w:right w:val="none" w:sz="0" w:space="0" w:color="auto"/>
                  </w:divBdr>
                  <w:divsChild>
                    <w:div w:id="815226485">
                      <w:marLeft w:val="0"/>
                      <w:marRight w:val="0"/>
                      <w:marTop w:val="0"/>
                      <w:marBottom w:val="0"/>
                      <w:divBdr>
                        <w:top w:val="none" w:sz="0" w:space="0" w:color="auto"/>
                        <w:left w:val="none" w:sz="0" w:space="0" w:color="auto"/>
                        <w:bottom w:val="none" w:sz="0" w:space="0" w:color="auto"/>
                        <w:right w:val="none" w:sz="0" w:space="0" w:color="auto"/>
                      </w:divBdr>
                    </w:div>
                  </w:divsChild>
                </w:div>
                <w:div w:id="905796028">
                  <w:marLeft w:val="0"/>
                  <w:marRight w:val="0"/>
                  <w:marTop w:val="0"/>
                  <w:marBottom w:val="0"/>
                  <w:divBdr>
                    <w:top w:val="none" w:sz="0" w:space="0" w:color="auto"/>
                    <w:left w:val="none" w:sz="0" w:space="0" w:color="auto"/>
                    <w:bottom w:val="none" w:sz="0" w:space="0" w:color="auto"/>
                    <w:right w:val="none" w:sz="0" w:space="0" w:color="auto"/>
                  </w:divBdr>
                  <w:divsChild>
                    <w:div w:id="968048212">
                      <w:marLeft w:val="0"/>
                      <w:marRight w:val="0"/>
                      <w:marTop w:val="0"/>
                      <w:marBottom w:val="0"/>
                      <w:divBdr>
                        <w:top w:val="none" w:sz="0" w:space="0" w:color="auto"/>
                        <w:left w:val="none" w:sz="0" w:space="0" w:color="auto"/>
                        <w:bottom w:val="none" w:sz="0" w:space="0" w:color="auto"/>
                        <w:right w:val="none" w:sz="0" w:space="0" w:color="auto"/>
                      </w:divBdr>
                    </w:div>
                  </w:divsChild>
                </w:div>
                <w:div w:id="1384214911">
                  <w:marLeft w:val="0"/>
                  <w:marRight w:val="0"/>
                  <w:marTop w:val="0"/>
                  <w:marBottom w:val="0"/>
                  <w:divBdr>
                    <w:top w:val="none" w:sz="0" w:space="0" w:color="auto"/>
                    <w:left w:val="none" w:sz="0" w:space="0" w:color="auto"/>
                    <w:bottom w:val="none" w:sz="0" w:space="0" w:color="auto"/>
                    <w:right w:val="none" w:sz="0" w:space="0" w:color="auto"/>
                  </w:divBdr>
                  <w:divsChild>
                    <w:div w:id="813642631">
                      <w:marLeft w:val="0"/>
                      <w:marRight w:val="0"/>
                      <w:marTop w:val="0"/>
                      <w:marBottom w:val="0"/>
                      <w:divBdr>
                        <w:top w:val="none" w:sz="0" w:space="0" w:color="auto"/>
                        <w:left w:val="none" w:sz="0" w:space="0" w:color="auto"/>
                        <w:bottom w:val="none" w:sz="0" w:space="0" w:color="auto"/>
                        <w:right w:val="none" w:sz="0" w:space="0" w:color="auto"/>
                      </w:divBdr>
                    </w:div>
                  </w:divsChild>
                </w:div>
                <w:div w:id="486752686">
                  <w:marLeft w:val="0"/>
                  <w:marRight w:val="0"/>
                  <w:marTop w:val="0"/>
                  <w:marBottom w:val="0"/>
                  <w:divBdr>
                    <w:top w:val="none" w:sz="0" w:space="0" w:color="auto"/>
                    <w:left w:val="none" w:sz="0" w:space="0" w:color="auto"/>
                    <w:bottom w:val="none" w:sz="0" w:space="0" w:color="auto"/>
                    <w:right w:val="none" w:sz="0" w:space="0" w:color="auto"/>
                  </w:divBdr>
                  <w:divsChild>
                    <w:div w:id="992173610">
                      <w:marLeft w:val="0"/>
                      <w:marRight w:val="0"/>
                      <w:marTop w:val="0"/>
                      <w:marBottom w:val="0"/>
                      <w:divBdr>
                        <w:top w:val="none" w:sz="0" w:space="0" w:color="auto"/>
                        <w:left w:val="none" w:sz="0" w:space="0" w:color="auto"/>
                        <w:bottom w:val="none" w:sz="0" w:space="0" w:color="auto"/>
                        <w:right w:val="none" w:sz="0" w:space="0" w:color="auto"/>
                      </w:divBdr>
                    </w:div>
                  </w:divsChild>
                </w:div>
                <w:div w:id="1641615171">
                  <w:marLeft w:val="0"/>
                  <w:marRight w:val="0"/>
                  <w:marTop w:val="0"/>
                  <w:marBottom w:val="0"/>
                  <w:divBdr>
                    <w:top w:val="none" w:sz="0" w:space="0" w:color="auto"/>
                    <w:left w:val="none" w:sz="0" w:space="0" w:color="auto"/>
                    <w:bottom w:val="none" w:sz="0" w:space="0" w:color="auto"/>
                    <w:right w:val="none" w:sz="0" w:space="0" w:color="auto"/>
                  </w:divBdr>
                  <w:divsChild>
                    <w:div w:id="1402946007">
                      <w:marLeft w:val="0"/>
                      <w:marRight w:val="0"/>
                      <w:marTop w:val="0"/>
                      <w:marBottom w:val="0"/>
                      <w:divBdr>
                        <w:top w:val="none" w:sz="0" w:space="0" w:color="auto"/>
                        <w:left w:val="none" w:sz="0" w:space="0" w:color="auto"/>
                        <w:bottom w:val="none" w:sz="0" w:space="0" w:color="auto"/>
                        <w:right w:val="none" w:sz="0" w:space="0" w:color="auto"/>
                      </w:divBdr>
                    </w:div>
                  </w:divsChild>
                </w:div>
                <w:div w:id="163321918">
                  <w:marLeft w:val="0"/>
                  <w:marRight w:val="0"/>
                  <w:marTop w:val="0"/>
                  <w:marBottom w:val="0"/>
                  <w:divBdr>
                    <w:top w:val="none" w:sz="0" w:space="0" w:color="auto"/>
                    <w:left w:val="none" w:sz="0" w:space="0" w:color="auto"/>
                    <w:bottom w:val="none" w:sz="0" w:space="0" w:color="auto"/>
                    <w:right w:val="none" w:sz="0" w:space="0" w:color="auto"/>
                  </w:divBdr>
                  <w:divsChild>
                    <w:div w:id="436294942">
                      <w:marLeft w:val="0"/>
                      <w:marRight w:val="0"/>
                      <w:marTop w:val="0"/>
                      <w:marBottom w:val="0"/>
                      <w:divBdr>
                        <w:top w:val="none" w:sz="0" w:space="0" w:color="auto"/>
                        <w:left w:val="none" w:sz="0" w:space="0" w:color="auto"/>
                        <w:bottom w:val="none" w:sz="0" w:space="0" w:color="auto"/>
                        <w:right w:val="none" w:sz="0" w:space="0" w:color="auto"/>
                      </w:divBdr>
                    </w:div>
                  </w:divsChild>
                </w:div>
                <w:div w:id="1357073180">
                  <w:marLeft w:val="0"/>
                  <w:marRight w:val="0"/>
                  <w:marTop w:val="0"/>
                  <w:marBottom w:val="0"/>
                  <w:divBdr>
                    <w:top w:val="none" w:sz="0" w:space="0" w:color="auto"/>
                    <w:left w:val="none" w:sz="0" w:space="0" w:color="auto"/>
                    <w:bottom w:val="none" w:sz="0" w:space="0" w:color="auto"/>
                    <w:right w:val="none" w:sz="0" w:space="0" w:color="auto"/>
                  </w:divBdr>
                  <w:divsChild>
                    <w:div w:id="535046552">
                      <w:marLeft w:val="0"/>
                      <w:marRight w:val="0"/>
                      <w:marTop w:val="0"/>
                      <w:marBottom w:val="0"/>
                      <w:divBdr>
                        <w:top w:val="none" w:sz="0" w:space="0" w:color="auto"/>
                        <w:left w:val="none" w:sz="0" w:space="0" w:color="auto"/>
                        <w:bottom w:val="none" w:sz="0" w:space="0" w:color="auto"/>
                        <w:right w:val="none" w:sz="0" w:space="0" w:color="auto"/>
                      </w:divBdr>
                    </w:div>
                  </w:divsChild>
                </w:div>
                <w:div w:id="1886603452">
                  <w:marLeft w:val="0"/>
                  <w:marRight w:val="0"/>
                  <w:marTop w:val="0"/>
                  <w:marBottom w:val="0"/>
                  <w:divBdr>
                    <w:top w:val="none" w:sz="0" w:space="0" w:color="auto"/>
                    <w:left w:val="none" w:sz="0" w:space="0" w:color="auto"/>
                    <w:bottom w:val="none" w:sz="0" w:space="0" w:color="auto"/>
                    <w:right w:val="none" w:sz="0" w:space="0" w:color="auto"/>
                  </w:divBdr>
                  <w:divsChild>
                    <w:div w:id="427627798">
                      <w:marLeft w:val="0"/>
                      <w:marRight w:val="0"/>
                      <w:marTop w:val="0"/>
                      <w:marBottom w:val="0"/>
                      <w:divBdr>
                        <w:top w:val="none" w:sz="0" w:space="0" w:color="auto"/>
                        <w:left w:val="none" w:sz="0" w:space="0" w:color="auto"/>
                        <w:bottom w:val="none" w:sz="0" w:space="0" w:color="auto"/>
                        <w:right w:val="none" w:sz="0" w:space="0" w:color="auto"/>
                      </w:divBdr>
                    </w:div>
                  </w:divsChild>
                </w:div>
                <w:div w:id="247081965">
                  <w:marLeft w:val="0"/>
                  <w:marRight w:val="0"/>
                  <w:marTop w:val="0"/>
                  <w:marBottom w:val="0"/>
                  <w:divBdr>
                    <w:top w:val="none" w:sz="0" w:space="0" w:color="auto"/>
                    <w:left w:val="none" w:sz="0" w:space="0" w:color="auto"/>
                    <w:bottom w:val="none" w:sz="0" w:space="0" w:color="auto"/>
                    <w:right w:val="none" w:sz="0" w:space="0" w:color="auto"/>
                  </w:divBdr>
                  <w:divsChild>
                    <w:div w:id="64498508">
                      <w:marLeft w:val="0"/>
                      <w:marRight w:val="0"/>
                      <w:marTop w:val="0"/>
                      <w:marBottom w:val="0"/>
                      <w:divBdr>
                        <w:top w:val="none" w:sz="0" w:space="0" w:color="auto"/>
                        <w:left w:val="none" w:sz="0" w:space="0" w:color="auto"/>
                        <w:bottom w:val="none" w:sz="0" w:space="0" w:color="auto"/>
                        <w:right w:val="none" w:sz="0" w:space="0" w:color="auto"/>
                      </w:divBdr>
                    </w:div>
                  </w:divsChild>
                </w:div>
                <w:div w:id="1816024513">
                  <w:marLeft w:val="0"/>
                  <w:marRight w:val="0"/>
                  <w:marTop w:val="0"/>
                  <w:marBottom w:val="0"/>
                  <w:divBdr>
                    <w:top w:val="none" w:sz="0" w:space="0" w:color="auto"/>
                    <w:left w:val="none" w:sz="0" w:space="0" w:color="auto"/>
                    <w:bottom w:val="none" w:sz="0" w:space="0" w:color="auto"/>
                    <w:right w:val="none" w:sz="0" w:space="0" w:color="auto"/>
                  </w:divBdr>
                </w:div>
                <w:div w:id="942035075">
                  <w:marLeft w:val="0"/>
                  <w:marRight w:val="0"/>
                  <w:marTop w:val="0"/>
                  <w:marBottom w:val="0"/>
                  <w:divBdr>
                    <w:top w:val="none" w:sz="0" w:space="0" w:color="auto"/>
                    <w:left w:val="none" w:sz="0" w:space="0" w:color="auto"/>
                    <w:bottom w:val="none" w:sz="0" w:space="0" w:color="auto"/>
                    <w:right w:val="none" w:sz="0" w:space="0" w:color="auto"/>
                  </w:divBdr>
                </w:div>
                <w:div w:id="189238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92604">
          <w:marLeft w:val="0"/>
          <w:marRight w:val="0"/>
          <w:marTop w:val="0"/>
          <w:marBottom w:val="0"/>
          <w:divBdr>
            <w:top w:val="none" w:sz="0" w:space="0" w:color="auto"/>
            <w:left w:val="none" w:sz="0" w:space="0" w:color="auto"/>
            <w:bottom w:val="none" w:sz="0" w:space="0" w:color="auto"/>
            <w:right w:val="none" w:sz="0" w:space="0" w:color="auto"/>
          </w:divBdr>
        </w:div>
        <w:div w:id="381371340">
          <w:marLeft w:val="0"/>
          <w:marRight w:val="0"/>
          <w:marTop w:val="0"/>
          <w:marBottom w:val="0"/>
          <w:divBdr>
            <w:top w:val="none" w:sz="0" w:space="0" w:color="auto"/>
            <w:left w:val="none" w:sz="0" w:space="0" w:color="auto"/>
            <w:bottom w:val="none" w:sz="0" w:space="0" w:color="auto"/>
            <w:right w:val="none" w:sz="0" w:space="0" w:color="auto"/>
          </w:divBdr>
        </w:div>
        <w:div w:id="344089296">
          <w:marLeft w:val="0"/>
          <w:marRight w:val="0"/>
          <w:marTop w:val="0"/>
          <w:marBottom w:val="0"/>
          <w:divBdr>
            <w:top w:val="none" w:sz="0" w:space="0" w:color="auto"/>
            <w:left w:val="none" w:sz="0" w:space="0" w:color="auto"/>
            <w:bottom w:val="none" w:sz="0" w:space="0" w:color="auto"/>
            <w:right w:val="none" w:sz="0" w:space="0" w:color="auto"/>
          </w:divBdr>
        </w:div>
        <w:div w:id="1917326044">
          <w:marLeft w:val="0"/>
          <w:marRight w:val="0"/>
          <w:marTop w:val="0"/>
          <w:marBottom w:val="0"/>
          <w:divBdr>
            <w:top w:val="none" w:sz="0" w:space="0" w:color="auto"/>
            <w:left w:val="none" w:sz="0" w:space="0" w:color="auto"/>
            <w:bottom w:val="none" w:sz="0" w:space="0" w:color="auto"/>
            <w:right w:val="none" w:sz="0" w:space="0" w:color="auto"/>
          </w:divBdr>
          <w:divsChild>
            <w:div w:id="117526173">
              <w:marLeft w:val="-75"/>
              <w:marRight w:val="0"/>
              <w:marTop w:val="30"/>
              <w:marBottom w:val="30"/>
              <w:divBdr>
                <w:top w:val="none" w:sz="0" w:space="0" w:color="auto"/>
                <w:left w:val="none" w:sz="0" w:space="0" w:color="auto"/>
                <w:bottom w:val="none" w:sz="0" w:space="0" w:color="auto"/>
                <w:right w:val="none" w:sz="0" w:space="0" w:color="auto"/>
              </w:divBdr>
              <w:divsChild>
                <w:div w:id="912744147">
                  <w:marLeft w:val="0"/>
                  <w:marRight w:val="0"/>
                  <w:marTop w:val="0"/>
                  <w:marBottom w:val="0"/>
                  <w:divBdr>
                    <w:top w:val="none" w:sz="0" w:space="0" w:color="auto"/>
                    <w:left w:val="none" w:sz="0" w:space="0" w:color="auto"/>
                    <w:bottom w:val="none" w:sz="0" w:space="0" w:color="auto"/>
                    <w:right w:val="none" w:sz="0" w:space="0" w:color="auto"/>
                  </w:divBdr>
                  <w:divsChild>
                    <w:div w:id="1260943119">
                      <w:marLeft w:val="0"/>
                      <w:marRight w:val="0"/>
                      <w:marTop w:val="0"/>
                      <w:marBottom w:val="0"/>
                      <w:divBdr>
                        <w:top w:val="none" w:sz="0" w:space="0" w:color="auto"/>
                        <w:left w:val="none" w:sz="0" w:space="0" w:color="auto"/>
                        <w:bottom w:val="none" w:sz="0" w:space="0" w:color="auto"/>
                        <w:right w:val="none" w:sz="0" w:space="0" w:color="auto"/>
                      </w:divBdr>
                    </w:div>
                  </w:divsChild>
                </w:div>
                <w:div w:id="883177046">
                  <w:marLeft w:val="0"/>
                  <w:marRight w:val="0"/>
                  <w:marTop w:val="0"/>
                  <w:marBottom w:val="0"/>
                  <w:divBdr>
                    <w:top w:val="none" w:sz="0" w:space="0" w:color="auto"/>
                    <w:left w:val="none" w:sz="0" w:space="0" w:color="auto"/>
                    <w:bottom w:val="none" w:sz="0" w:space="0" w:color="auto"/>
                    <w:right w:val="none" w:sz="0" w:space="0" w:color="auto"/>
                  </w:divBdr>
                  <w:divsChild>
                    <w:div w:id="1756434197">
                      <w:marLeft w:val="0"/>
                      <w:marRight w:val="0"/>
                      <w:marTop w:val="0"/>
                      <w:marBottom w:val="0"/>
                      <w:divBdr>
                        <w:top w:val="none" w:sz="0" w:space="0" w:color="auto"/>
                        <w:left w:val="none" w:sz="0" w:space="0" w:color="auto"/>
                        <w:bottom w:val="none" w:sz="0" w:space="0" w:color="auto"/>
                        <w:right w:val="none" w:sz="0" w:space="0" w:color="auto"/>
                      </w:divBdr>
                    </w:div>
                  </w:divsChild>
                </w:div>
                <w:div w:id="781610092">
                  <w:marLeft w:val="0"/>
                  <w:marRight w:val="0"/>
                  <w:marTop w:val="0"/>
                  <w:marBottom w:val="0"/>
                  <w:divBdr>
                    <w:top w:val="none" w:sz="0" w:space="0" w:color="auto"/>
                    <w:left w:val="none" w:sz="0" w:space="0" w:color="auto"/>
                    <w:bottom w:val="none" w:sz="0" w:space="0" w:color="auto"/>
                    <w:right w:val="none" w:sz="0" w:space="0" w:color="auto"/>
                  </w:divBdr>
                  <w:divsChild>
                    <w:div w:id="337342700">
                      <w:marLeft w:val="0"/>
                      <w:marRight w:val="0"/>
                      <w:marTop w:val="0"/>
                      <w:marBottom w:val="0"/>
                      <w:divBdr>
                        <w:top w:val="none" w:sz="0" w:space="0" w:color="auto"/>
                        <w:left w:val="none" w:sz="0" w:space="0" w:color="auto"/>
                        <w:bottom w:val="none" w:sz="0" w:space="0" w:color="auto"/>
                        <w:right w:val="none" w:sz="0" w:space="0" w:color="auto"/>
                      </w:divBdr>
                    </w:div>
                  </w:divsChild>
                </w:div>
                <w:div w:id="967319775">
                  <w:marLeft w:val="0"/>
                  <w:marRight w:val="0"/>
                  <w:marTop w:val="0"/>
                  <w:marBottom w:val="0"/>
                  <w:divBdr>
                    <w:top w:val="none" w:sz="0" w:space="0" w:color="auto"/>
                    <w:left w:val="none" w:sz="0" w:space="0" w:color="auto"/>
                    <w:bottom w:val="none" w:sz="0" w:space="0" w:color="auto"/>
                    <w:right w:val="none" w:sz="0" w:space="0" w:color="auto"/>
                  </w:divBdr>
                  <w:divsChild>
                    <w:div w:id="44716446">
                      <w:marLeft w:val="0"/>
                      <w:marRight w:val="0"/>
                      <w:marTop w:val="0"/>
                      <w:marBottom w:val="0"/>
                      <w:divBdr>
                        <w:top w:val="none" w:sz="0" w:space="0" w:color="auto"/>
                        <w:left w:val="none" w:sz="0" w:space="0" w:color="auto"/>
                        <w:bottom w:val="none" w:sz="0" w:space="0" w:color="auto"/>
                        <w:right w:val="none" w:sz="0" w:space="0" w:color="auto"/>
                      </w:divBdr>
                    </w:div>
                  </w:divsChild>
                </w:div>
                <w:div w:id="999456205">
                  <w:marLeft w:val="0"/>
                  <w:marRight w:val="0"/>
                  <w:marTop w:val="0"/>
                  <w:marBottom w:val="0"/>
                  <w:divBdr>
                    <w:top w:val="none" w:sz="0" w:space="0" w:color="auto"/>
                    <w:left w:val="none" w:sz="0" w:space="0" w:color="auto"/>
                    <w:bottom w:val="none" w:sz="0" w:space="0" w:color="auto"/>
                    <w:right w:val="none" w:sz="0" w:space="0" w:color="auto"/>
                  </w:divBdr>
                  <w:divsChild>
                    <w:div w:id="201335018">
                      <w:marLeft w:val="0"/>
                      <w:marRight w:val="0"/>
                      <w:marTop w:val="0"/>
                      <w:marBottom w:val="0"/>
                      <w:divBdr>
                        <w:top w:val="none" w:sz="0" w:space="0" w:color="auto"/>
                        <w:left w:val="none" w:sz="0" w:space="0" w:color="auto"/>
                        <w:bottom w:val="none" w:sz="0" w:space="0" w:color="auto"/>
                        <w:right w:val="none" w:sz="0" w:space="0" w:color="auto"/>
                      </w:divBdr>
                    </w:div>
                  </w:divsChild>
                </w:div>
                <w:div w:id="1477062712">
                  <w:marLeft w:val="0"/>
                  <w:marRight w:val="0"/>
                  <w:marTop w:val="0"/>
                  <w:marBottom w:val="0"/>
                  <w:divBdr>
                    <w:top w:val="none" w:sz="0" w:space="0" w:color="auto"/>
                    <w:left w:val="none" w:sz="0" w:space="0" w:color="auto"/>
                    <w:bottom w:val="none" w:sz="0" w:space="0" w:color="auto"/>
                    <w:right w:val="none" w:sz="0" w:space="0" w:color="auto"/>
                  </w:divBdr>
                  <w:divsChild>
                    <w:div w:id="1624992938">
                      <w:marLeft w:val="0"/>
                      <w:marRight w:val="0"/>
                      <w:marTop w:val="0"/>
                      <w:marBottom w:val="0"/>
                      <w:divBdr>
                        <w:top w:val="none" w:sz="0" w:space="0" w:color="auto"/>
                        <w:left w:val="none" w:sz="0" w:space="0" w:color="auto"/>
                        <w:bottom w:val="none" w:sz="0" w:space="0" w:color="auto"/>
                        <w:right w:val="none" w:sz="0" w:space="0" w:color="auto"/>
                      </w:divBdr>
                    </w:div>
                  </w:divsChild>
                </w:div>
                <w:div w:id="550312258">
                  <w:marLeft w:val="0"/>
                  <w:marRight w:val="0"/>
                  <w:marTop w:val="0"/>
                  <w:marBottom w:val="0"/>
                  <w:divBdr>
                    <w:top w:val="none" w:sz="0" w:space="0" w:color="auto"/>
                    <w:left w:val="none" w:sz="0" w:space="0" w:color="auto"/>
                    <w:bottom w:val="none" w:sz="0" w:space="0" w:color="auto"/>
                    <w:right w:val="none" w:sz="0" w:space="0" w:color="auto"/>
                  </w:divBdr>
                  <w:divsChild>
                    <w:div w:id="1928229079">
                      <w:marLeft w:val="0"/>
                      <w:marRight w:val="0"/>
                      <w:marTop w:val="0"/>
                      <w:marBottom w:val="0"/>
                      <w:divBdr>
                        <w:top w:val="none" w:sz="0" w:space="0" w:color="auto"/>
                        <w:left w:val="none" w:sz="0" w:space="0" w:color="auto"/>
                        <w:bottom w:val="none" w:sz="0" w:space="0" w:color="auto"/>
                        <w:right w:val="none" w:sz="0" w:space="0" w:color="auto"/>
                      </w:divBdr>
                    </w:div>
                  </w:divsChild>
                </w:div>
                <w:div w:id="1685480004">
                  <w:marLeft w:val="0"/>
                  <w:marRight w:val="0"/>
                  <w:marTop w:val="0"/>
                  <w:marBottom w:val="0"/>
                  <w:divBdr>
                    <w:top w:val="none" w:sz="0" w:space="0" w:color="auto"/>
                    <w:left w:val="none" w:sz="0" w:space="0" w:color="auto"/>
                    <w:bottom w:val="none" w:sz="0" w:space="0" w:color="auto"/>
                    <w:right w:val="none" w:sz="0" w:space="0" w:color="auto"/>
                  </w:divBdr>
                  <w:divsChild>
                    <w:div w:id="392002758">
                      <w:marLeft w:val="0"/>
                      <w:marRight w:val="0"/>
                      <w:marTop w:val="0"/>
                      <w:marBottom w:val="0"/>
                      <w:divBdr>
                        <w:top w:val="none" w:sz="0" w:space="0" w:color="auto"/>
                        <w:left w:val="none" w:sz="0" w:space="0" w:color="auto"/>
                        <w:bottom w:val="none" w:sz="0" w:space="0" w:color="auto"/>
                        <w:right w:val="none" w:sz="0" w:space="0" w:color="auto"/>
                      </w:divBdr>
                    </w:div>
                  </w:divsChild>
                </w:div>
                <w:div w:id="889465112">
                  <w:marLeft w:val="0"/>
                  <w:marRight w:val="0"/>
                  <w:marTop w:val="0"/>
                  <w:marBottom w:val="0"/>
                  <w:divBdr>
                    <w:top w:val="none" w:sz="0" w:space="0" w:color="auto"/>
                    <w:left w:val="none" w:sz="0" w:space="0" w:color="auto"/>
                    <w:bottom w:val="none" w:sz="0" w:space="0" w:color="auto"/>
                    <w:right w:val="none" w:sz="0" w:space="0" w:color="auto"/>
                  </w:divBdr>
                  <w:divsChild>
                    <w:div w:id="1922257240">
                      <w:marLeft w:val="0"/>
                      <w:marRight w:val="0"/>
                      <w:marTop w:val="0"/>
                      <w:marBottom w:val="0"/>
                      <w:divBdr>
                        <w:top w:val="none" w:sz="0" w:space="0" w:color="auto"/>
                        <w:left w:val="none" w:sz="0" w:space="0" w:color="auto"/>
                        <w:bottom w:val="none" w:sz="0" w:space="0" w:color="auto"/>
                        <w:right w:val="none" w:sz="0" w:space="0" w:color="auto"/>
                      </w:divBdr>
                    </w:div>
                  </w:divsChild>
                </w:div>
                <w:div w:id="790168671">
                  <w:marLeft w:val="0"/>
                  <w:marRight w:val="0"/>
                  <w:marTop w:val="0"/>
                  <w:marBottom w:val="0"/>
                  <w:divBdr>
                    <w:top w:val="none" w:sz="0" w:space="0" w:color="auto"/>
                    <w:left w:val="none" w:sz="0" w:space="0" w:color="auto"/>
                    <w:bottom w:val="none" w:sz="0" w:space="0" w:color="auto"/>
                    <w:right w:val="none" w:sz="0" w:space="0" w:color="auto"/>
                  </w:divBdr>
                  <w:divsChild>
                    <w:div w:id="2133211525">
                      <w:marLeft w:val="0"/>
                      <w:marRight w:val="0"/>
                      <w:marTop w:val="0"/>
                      <w:marBottom w:val="0"/>
                      <w:divBdr>
                        <w:top w:val="none" w:sz="0" w:space="0" w:color="auto"/>
                        <w:left w:val="none" w:sz="0" w:space="0" w:color="auto"/>
                        <w:bottom w:val="none" w:sz="0" w:space="0" w:color="auto"/>
                        <w:right w:val="none" w:sz="0" w:space="0" w:color="auto"/>
                      </w:divBdr>
                    </w:div>
                  </w:divsChild>
                </w:div>
                <w:div w:id="1890648152">
                  <w:marLeft w:val="0"/>
                  <w:marRight w:val="0"/>
                  <w:marTop w:val="0"/>
                  <w:marBottom w:val="0"/>
                  <w:divBdr>
                    <w:top w:val="none" w:sz="0" w:space="0" w:color="auto"/>
                    <w:left w:val="none" w:sz="0" w:space="0" w:color="auto"/>
                    <w:bottom w:val="none" w:sz="0" w:space="0" w:color="auto"/>
                    <w:right w:val="none" w:sz="0" w:space="0" w:color="auto"/>
                  </w:divBdr>
                  <w:divsChild>
                    <w:div w:id="935020902">
                      <w:marLeft w:val="0"/>
                      <w:marRight w:val="0"/>
                      <w:marTop w:val="0"/>
                      <w:marBottom w:val="0"/>
                      <w:divBdr>
                        <w:top w:val="none" w:sz="0" w:space="0" w:color="auto"/>
                        <w:left w:val="none" w:sz="0" w:space="0" w:color="auto"/>
                        <w:bottom w:val="none" w:sz="0" w:space="0" w:color="auto"/>
                        <w:right w:val="none" w:sz="0" w:space="0" w:color="auto"/>
                      </w:divBdr>
                    </w:div>
                  </w:divsChild>
                </w:div>
                <w:div w:id="608582624">
                  <w:marLeft w:val="0"/>
                  <w:marRight w:val="0"/>
                  <w:marTop w:val="0"/>
                  <w:marBottom w:val="0"/>
                  <w:divBdr>
                    <w:top w:val="none" w:sz="0" w:space="0" w:color="auto"/>
                    <w:left w:val="none" w:sz="0" w:space="0" w:color="auto"/>
                    <w:bottom w:val="none" w:sz="0" w:space="0" w:color="auto"/>
                    <w:right w:val="none" w:sz="0" w:space="0" w:color="auto"/>
                  </w:divBdr>
                  <w:divsChild>
                    <w:div w:id="689601085">
                      <w:marLeft w:val="0"/>
                      <w:marRight w:val="0"/>
                      <w:marTop w:val="0"/>
                      <w:marBottom w:val="0"/>
                      <w:divBdr>
                        <w:top w:val="none" w:sz="0" w:space="0" w:color="auto"/>
                        <w:left w:val="none" w:sz="0" w:space="0" w:color="auto"/>
                        <w:bottom w:val="none" w:sz="0" w:space="0" w:color="auto"/>
                        <w:right w:val="none" w:sz="0" w:space="0" w:color="auto"/>
                      </w:divBdr>
                    </w:div>
                  </w:divsChild>
                </w:div>
                <w:div w:id="571282181">
                  <w:marLeft w:val="0"/>
                  <w:marRight w:val="0"/>
                  <w:marTop w:val="0"/>
                  <w:marBottom w:val="0"/>
                  <w:divBdr>
                    <w:top w:val="none" w:sz="0" w:space="0" w:color="auto"/>
                    <w:left w:val="none" w:sz="0" w:space="0" w:color="auto"/>
                    <w:bottom w:val="none" w:sz="0" w:space="0" w:color="auto"/>
                    <w:right w:val="none" w:sz="0" w:space="0" w:color="auto"/>
                  </w:divBdr>
                  <w:divsChild>
                    <w:div w:id="340014989">
                      <w:marLeft w:val="0"/>
                      <w:marRight w:val="0"/>
                      <w:marTop w:val="0"/>
                      <w:marBottom w:val="0"/>
                      <w:divBdr>
                        <w:top w:val="none" w:sz="0" w:space="0" w:color="auto"/>
                        <w:left w:val="none" w:sz="0" w:space="0" w:color="auto"/>
                        <w:bottom w:val="none" w:sz="0" w:space="0" w:color="auto"/>
                        <w:right w:val="none" w:sz="0" w:space="0" w:color="auto"/>
                      </w:divBdr>
                    </w:div>
                  </w:divsChild>
                </w:div>
                <w:div w:id="1888299867">
                  <w:marLeft w:val="0"/>
                  <w:marRight w:val="0"/>
                  <w:marTop w:val="0"/>
                  <w:marBottom w:val="0"/>
                  <w:divBdr>
                    <w:top w:val="none" w:sz="0" w:space="0" w:color="auto"/>
                    <w:left w:val="none" w:sz="0" w:space="0" w:color="auto"/>
                    <w:bottom w:val="none" w:sz="0" w:space="0" w:color="auto"/>
                    <w:right w:val="none" w:sz="0" w:space="0" w:color="auto"/>
                  </w:divBdr>
                  <w:divsChild>
                    <w:div w:id="863590352">
                      <w:marLeft w:val="0"/>
                      <w:marRight w:val="0"/>
                      <w:marTop w:val="0"/>
                      <w:marBottom w:val="0"/>
                      <w:divBdr>
                        <w:top w:val="none" w:sz="0" w:space="0" w:color="auto"/>
                        <w:left w:val="none" w:sz="0" w:space="0" w:color="auto"/>
                        <w:bottom w:val="none" w:sz="0" w:space="0" w:color="auto"/>
                        <w:right w:val="none" w:sz="0" w:space="0" w:color="auto"/>
                      </w:divBdr>
                    </w:div>
                  </w:divsChild>
                </w:div>
                <w:div w:id="2140219791">
                  <w:marLeft w:val="0"/>
                  <w:marRight w:val="0"/>
                  <w:marTop w:val="0"/>
                  <w:marBottom w:val="0"/>
                  <w:divBdr>
                    <w:top w:val="none" w:sz="0" w:space="0" w:color="auto"/>
                    <w:left w:val="none" w:sz="0" w:space="0" w:color="auto"/>
                    <w:bottom w:val="none" w:sz="0" w:space="0" w:color="auto"/>
                    <w:right w:val="none" w:sz="0" w:space="0" w:color="auto"/>
                  </w:divBdr>
                  <w:divsChild>
                    <w:div w:id="1364942010">
                      <w:marLeft w:val="0"/>
                      <w:marRight w:val="0"/>
                      <w:marTop w:val="0"/>
                      <w:marBottom w:val="0"/>
                      <w:divBdr>
                        <w:top w:val="none" w:sz="0" w:space="0" w:color="auto"/>
                        <w:left w:val="none" w:sz="0" w:space="0" w:color="auto"/>
                        <w:bottom w:val="none" w:sz="0" w:space="0" w:color="auto"/>
                        <w:right w:val="none" w:sz="0" w:space="0" w:color="auto"/>
                      </w:divBdr>
                    </w:div>
                  </w:divsChild>
                </w:div>
                <w:div w:id="1882981399">
                  <w:marLeft w:val="0"/>
                  <w:marRight w:val="0"/>
                  <w:marTop w:val="0"/>
                  <w:marBottom w:val="0"/>
                  <w:divBdr>
                    <w:top w:val="none" w:sz="0" w:space="0" w:color="auto"/>
                    <w:left w:val="none" w:sz="0" w:space="0" w:color="auto"/>
                    <w:bottom w:val="none" w:sz="0" w:space="0" w:color="auto"/>
                    <w:right w:val="none" w:sz="0" w:space="0" w:color="auto"/>
                  </w:divBdr>
                  <w:divsChild>
                    <w:div w:id="1658654627">
                      <w:marLeft w:val="0"/>
                      <w:marRight w:val="0"/>
                      <w:marTop w:val="0"/>
                      <w:marBottom w:val="0"/>
                      <w:divBdr>
                        <w:top w:val="none" w:sz="0" w:space="0" w:color="auto"/>
                        <w:left w:val="none" w:sz="0" w:space="0" w:color="auto"/>
                        <w:bottom w:val="none" w:sz="0" w:space="0" w:color="auto"/>
                        <w:right w:val="none" w:sz="0" w:space="0" w:color="auto"/>
                      </w:divBdr>
                    </w:div>
                  </w:divsChild>
                </w:div>
                <w:div w:id="897546004">
                  <w:marLeft w:val="0"/>
                  <w:marRight w:val="0"/>
                  <w:marTop w:val="0"/>
                  <w:marBottom w:val="0"/>
                  <w:divBdr>
                    <w:top w:val="none" w:sz="0" w:space="0" w:color="auto"/>
                    <w:left w:val="none" w:sz="0" w:space="0" w:color="auto"/>
                    <w:bottom w:val="none" w:sz="0" w:space="0" w:color="auto"/>
                    <w:right w:val="none" w:sz="0" w:space="0" w:color="auto"/>
                  </w:divBdr>
                  <w:divsChild>
                    <w:div w:id="2111972202">
                      <w:marLeft w:val="0"/>
                      <w:marRight w:val="0"/>
                      <w:marTop w:val="0"/>
                      <w:marBottom w:val="0"/>
                      <w:divBdr>
                        <w:top w:val="none" w:sz="0" w:space="0" w:color="auto"/>
                        <w:left w:val="none" w:sz="0" w:space="0" w:color="auto"/>
                        <w:bottom w:val="none" w:sz="0" w:space="0" w:color="auto"/>
                        <w:right w:val="none" w:sz="0" w:space="0" w:color="auto"/>
                      </w:divBdr>
                    </w:div>
                  </w:divsChild>
                </w:div>
                <w:div w:id="1658874908">
                  <w:marLeft w:val="0"/>
                  <w:marRight w:val="0"/>
                  <w:marTop w:val="0"/>
                  <w:marBottom w:val="0"/>
                  <w:divBdr>
                    <w:top w:val="none" w:sz="0" w:space="0" w:color="auto"/>
                    <w:left w:val="none" w:sz="0" w:space="0" w:color="auto"/>
                    <w:bottom w:val="none" w:sz="0" w:space="0" w:color="auto"/>
                    <w:right w:val="none" w:sz="0" w:space="0" w:color="auto"/>
                  </w:divBdr>
                  <w:divsChild>
                    <w:div w:id="1768577289">
                      <w:marLeft w:val="0"/>
                      <w:marRight w:val="0"/>
                      <w:marTop w:val="0"/>
                      <w:marBottom w:val="0"/>
                      <w:divBdr>
                        <w:top w:val="none" w:sz="0" w:space="0" w:color="auto"/>
                        <w:left w:val="none" w:sz="0" w:space="0" w:color="auto"/>
                        <w:bottom w:val="none" w:sz="0" w:space="0" w:color="auto"/>
                        <w:right w:val="none" w:sz="0" w:space="0" w:color="auto"/>
                      </w:divBdr>
                    </w:div>
                  </w:divsChild>
                </w:div>
                <w:div w:id="21132399">
                  <w:marLeft w:val="0"/>
                  <w:marRight w:val="0"/>
                  <w:marTop w:val="0"/>
                  <w:marBottom w:val="0"/>
                  <w:divBdr>
                    <w:top w:val="none" w:sz="0" w:space="0" w:color="auto"/>
                    <w:left w:val="none" w:sz="0" w:space="0" w:color="auto"/>
                    <w:bottom w:val="none" w:sz="0" w:space="0" w:color="auto"/>
                    <w:right w:val="none" w:sz="0" w:space="0" w:color="auto"/>
                  </w:divBdr>
                  <w:divsChild>
                    <w:div w:id="367798215">
                      <w:marLeft w:val="0"/>
                      <w:marRight w:val="0"/>
                      <w:marTop w:val="0"/>
                      <w:marBottom w:val="0"/>
                      <w:divBdr>
                        <w:top w:val="none" w:sz="0" w:space="0" w:color="auto"/>
                        <w:left w:val="none" w:sz="0" w:space="0" w:color="auto"/>
                        <w:bottom w:val="none" w:sz="0" w:space="0" w:color="auto"/>
                        <w:right w:val="none" w:sz="0" w:space="0" w:color="auto"/>
                      </w:divBdr>
                    </w:div>
                  </w:divsChild>
                </w:div>
                <w:div w:id="1078287496">
                  <w:marLeft w:val="0"/>
                  <w:marRight w:val="0"/>
                  <w:marTop w:val="0"/>
                  <w:marBottom w:val="0"/>
                  <w:divBdr>
                    <w:top w:val="none" w:sz="0" w:space="0" w:color="auto"/>
                    <w:left w:val="none" w:sz="0" w:space="0" w:color="auto"/>
                    <w:bottom w:val="none" w:sz="0" w:space="0" w:color="auto"/>
                    <w:right w:val="none" w:sz="0" w:space="0" w:color="auto"/>
                  </w:divBdr>
                  <w:divsChild>
                    <w:div w:id="1808741371">
                      <w:marLeft w:val="0"/>
                      <w:marRight w:val="0"/>
                      <w:marTop w:val="0"/>
                      <w:marBottom w:val="0"/>
                      <w:divBdr>
                        <w:top w:val="none" w:sz="0" w:space="0" w:color="auto"/>
                        <w:left w:val="none" w:sz="0" w:space="0" w:color="auto"/>
                        <w:bottom w:val="none" w:sz="0" w:space="0" w:color="auto"/>
                        <w:right w:val="none" w:sz="0" w:space="0" w:color="auto"/>
                      </w:divBdr>
                    </w:div>
                  </w:divsChild>
                </w:div>
                <w:div w:id="2121148576">
                  <w:marLeft w:val="0"/>
                  <w:marRight w:val="0"/>
                  <w:marTop w:val="0"/>
                  <w:marBottom w:val="0"/>
                  <w:divBdr>
                    <w:top w:val="none" w:sz="0" w:space="0" w:color="auto"/>
                    <w:left w:val="none" w:sz="0" w:space="0" w:color="auto"/>
                    <w:bottom w:val="none" w:sz="0" w:space="0" w:color="auto"/>
                    <w:right w:val="none" w:sz="0" w:space="0" w:color="auto"/>
                  </w:divBdr>
                  <w:divsChild>
                    <w:div w:id="2116558603">
                      <w:marLeft w:val="0"/>
                      <w:marRight w:val="0"/>
                      <w:marTop w:val="0"/>
                      <w:marBottom w:val="0"/>
                      <w:divBdr>
                        <w:top w:val="none" w:sz="0" w:space="0" w:color="auto"/>
                        <w:left w:val="none" w:sz="0" w:space="0" w:color="auto"/>
                        <w:bottom w:val="none" w:sz="0" w:space="0" w:color="auto"/>
                        <w:right w:val="none" w:sz="0" w:space="0" w:color="auto"/>
                      </w:divBdr>
                    </w:div>
                  </w:divsChild>
                </w:div>
                <w:div w:id="216745783">
                  <w:marLeft w:val="0"/>
                  <w:marRight w:val="0"/>
                  <w:marTop w:val="0"/>
                  <w:marBottom w:val="0"/>
                  <w:divBdr>
                    <w:top w:val="none" w:sz="0" w:space="0" w:color="auto"/>
                    <w:left w:val="none" w:sz="0" w:space="0" w:color="auto"/>
                    <w:bottom w:val="none" w:sz="0" w:space="0" w:color="auto"/>
                    <w:right w:val="none" w:sz="0" w:space="0" w:color="auto"/>
                  </w:divBdr>
                </w:div>
                <w:div w:id="642975688">
                  <w:marLeft w:val="0"/>
                  <w:marRight w:val="0"/>
                  <w:marTop w:val="0"/>
                  <w:marBottom w:val="0"/>
                  <w:divBdr>
                    <w:top w:val="none" w:sz="0" w:space="0" w:color="auto"/>
                    <w:left w:val="none" w:sz="0" w:space="0" w:color="auto"/>
                    <w:bottom w:val="none" w:sz="0" w:space="0" w:color="auto"/>
                    <w:right w:val="none" w:sz="0" w:space="0" w:color="auto"/>
                  </w:divBdr>
                </w:div>
                <w:div w:id="174216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01994">
          <w:marLeft w:val="0"/>
          <w:marRight w:val="0"/>
          <w:marTop w:val="0"/>
          <w:marBottom w:val="0"/>
          <w:divBdr>
            <w:top w:val="none" w:sz="0" w:space="0" w:color="auto"/>
            <w:left w:val="none" w:sz="0" w:space="0" w:color="auto"/>
            <w:bottom w:val="none" w:sz="0" w:space="0" w:color="auto"/>
            <w:right w:val="none" w:sz="0" w:space="0" w:color="auto"/>
          </w:divBdr>
        </w:div>
        <w:div w:id="1279988036">
          <w:marLeft w:val="0"/>
          <w:marRight w:val="0"/>
          <w:marTop w:val="0"/>
          <w:marBottom w:val="0"/>
          <w:divBdr>
            <w:top w:val="none" w:sz="0" w:space="0" w:color="auto"/>
            <w:left w:val="none" w:sz="0" w:space="0" w:color="auto"/>
            <w:bottom w:val="none" w:sz="0" w:space="0" w:color="auto"/>
            <w:right w:val="none" w:sz="0" w:space="0" w:color="auto"/>
          </w:divBdr>
        </w:div>
        <w:div w:id="1739784283">
          <w:marLeft w:val="0"/>
          <w:marRight w:val="0"/>
          <w:marTop w:val="0"/>
          <w:marBottom w:val="0"/>
          <w:divBdr>
            <w:top w:val="none" w:sz="0" w:space="0" w:color="auto"/>
            <w:left w:val="none" w:sz="0" w:space="0" w:color="auto"/>
            <w:bottom w:val="none" w:sz="0" w:space="0" w:color="auto"/>
            <w:right w:val="none" w:sz="0" w:space="0" w:color="auto"/>
          </w:divBdr>
        </w:div>
        <w:div w:id="976839182">
          <w:marLeft w:val="0"/>
          <w:marRight w:val="0"/>
          <w:marTop w:val="0"/>
          <w:marBottom w:val="0"/>
          <w:divBdr>
            <w:top w:val="none" w:sz="0" w:space="0" w:color="auto"/>
            <w:left w:val="none" w:sz="0" w:space="0" w:color="auto"/>
            <w:bottom w:val="none" w:sz="0" w:space="0" w:color="auto"/>
            <w:right w:val="none" w:sz="0" w:space="0" w:color="auto"/>
          </w:divBdr>
          <w:divsChild>
            <w:div w:id="1471629041">
              <w:marLeft w:val="-75"/>
              <w:marRight w:val="0"/>
              <w:marTop w:val="30"/>
              <w:marBottom w:val="30"/>
              <w:divBdr>
                <w:top w:val="none" w:sz="0" w:space="0" w:color="auto"/>
                <w:left w:val="none" w:sz="0" w:space="0" w:color="auto"/>
                <w:bottom w:val="none" w:sz="0" w:space="0" w:color="auto"/>
                <w:right w:val="none" w:sz="0" w:space="0" w:color="auto"/>
              </w:divBdr>
              <w:divsChild>
                <w:div w:id="1919250530">
                  <w:marLeft w:val="0"/>
                  <w:marRight w:val="0"/>
                  <w:marTop w:val="0"/>
                  <w:marBottom w:val="0"/>
                  <w:divBdr>
                    <w:top w:val="none" w:sz="0" w:space="0" w:color="auto"/>
                    <w:left w:val="none" w:sz="0" w:space="0" w:color="auto"/>
                    <w:bottom w:val="none" w:sz="0" w:space="0" w:color="auto"/>
                    <w:right w:val="none" w:sz="0" w:space="0" w:color="auto"/>
                  </w:divBdr>
                  <w:divsChild>
                    <w:div w:id="632638946">
                      <w:marLeft w:val="0"/>
                      <w:marRight w:val="0"/>
                      <w:marTop w:val="0"/>
                      <w:marBottom w:val="0"/>
                      <w:divBdr>
                        <w:top w:val="none" w:sz="0" w:space="0" w:color="auto"/>
                        <w:left w:val="none" w:sz="0" w:space="0" w:color="auto"/>
                        <w:bottom w:val="none" w:sz="0" w:space="0" w:color="auto"/>
                        <w:right w:val="none" w:sz="0" w:space="0" w:color="auto"/>
                      </w:divBdr>
                    </w:div>
                  </w:divsChild>
                </w:div>
                <w:div w:id="1890606081">
                  <w:marLeft w:val="0"/>
                  <w:marRight w:val="0"/>
                  <w:marTop w:val="0"/>
                  <w:marBottom w:val="0"/>
                  <w:divBdr>
                    <w:top w:val="none" w:sz="0" w:space="0" w:color="auto"/>
                    <w:left w:val="none" w:sz="0" w:space="0" w:color="auto"/>
                    <w:bottom w:val="none" w:sz="0" w:space="0" w:color="auto"/>
                    <w:right w:val="none" w:sz="0" w:space="0" w:color="auto"/>
                  </w:divBdr>
                  <w:divsChild>
                    <w:div w:id="124550593">
                      <w:marLeft w:val="0"/>
                      <w:marRight w:val="0"/>
                      <w:marTop w:val="0"/>
                      <w:marBottom w:val="0"/>
                      <w:divBdr>
                        <w:top w:val="none" w:sz="0" w:space="0" w:color="auto"/>
                        <w:left w:val="none" w:sz="0" w:space="0" w:color="auto"/>
                        <w:bottom w:val="none" w:sz="0" w:space="0" w:color="auto"/>
                        <w:right w:val="none" w:sz="0" w:space="0" w:color="auto"/>
                      </w:divBdr>
                    </w:div>
                  </w:divsChild>
                </w:div>
                <w:div w:id="1641036998">
                  <w:marLeft w:val="0"/>
                  <w:marRight w:val="0"/>
                  <w:marTop w:val="0"/>
                  <w:marBottom w:val="0"/>
                  <w:divBdr>
                    <w:top w:val="none" w:sz="0" w:space="0" w:color="auto"/>
                    <w:left w:val="none" w:sz="0" w:space="0" w:color="auto"/>
                    <w:bottom w:val="none" w:sz="0" w:space="0" w:color="auto"/>
                    <w:right w:val="none" w:sz="0" w:space="0" w:color="auto"/>
                  </w:divBdr>
                  <w:divsChild>
                    <w:div w:id="600916215">
                      <w:marLeft w:val="0"/>
                      <w:marRight w:val="0"/>
                      <w:marTop w:val="0"/>
                      <w:marBottom w:val="0"/>
                      <w:divBdr>
                        <w:top w:val="none" w:sz="0" w:space="0" w:color="auto"/>
                        <w:left w:val="none" w:sz="0" w:space="0" w:color="auto"/>
                        <w:bottom w:val="none" w:sz="0" w:space="0" w:color="auto"/>
                        <w:right w:val="none" w:sz="0" w:space="0" w:color="auto"/>
                      </w:divBdr>
                    </w:div>
                  </w:divsChild>
                </w:div>
                <w:div w:id="117266777">
                  <w:marLeft w:val="0"/>
                  <w:marRight w:val="0"/>
                  <w:marTop w:val="0"/>
                  <w:marBottom w:val="0"/>
                  <w:divBdr>
                    <w:top w:val="none" w:sz="0" w:space="0" w:color="auto"/>
                    <w:left w:val="none" w:sz="0" w:space="0" w:color="auto"/>
                    <w:bottom w:val="none" w:sz="0" w:space="0" w:color="auto"/>
                    <w:right w:val="none" w:sz="0" w:space="0" w:color="auto"/>
                  </w:divBdr>
                  <w:divsChild>
                    <w:div w:id="587929038">
                      <w:marLeft w:val="0"/>
                      <w:marRight w:val="0"/>
                      <w:marTop w:val="0"/>
                      <w:marBottom w:val="0"/>
                      <w:divBdr>
                        <w:top w:val="none" w:sz="0" w:space="0" w:color="auto"/>
                        <w:left w:val="none" w:sz="0" w:space="0" w:color="auto"/>
                        <w:bottom w:val="none" w:sz="0" w:space="0" w:color="auto"/>
                        <w:right w:val="none" w:sz="0" w:space="0" w:color="auto"/>
                      </w:divBdr>
                    </w:div>
                  </w:divsChild>
                </w:div>
                <w:div w:id="1131291303">
                  <w:marLeft w:val="0"/>
                  <w:marRight w:val="0"/>
                  <w:marTop w:val="0"/>
                  <w:marBottom w:val="0"/>
                  <w:divBdr>
                    <w:top w:val="none" w:sz="0" w:space="0" w:color="auto"/>
                    <w:left w:val="none" w:sz="0" w:space="0" w:color="auto"/>
                    <w:bottom w:val="none" w:sz="0" w:space="0" w:color="auto"/>
                    <w:right w:val="none" w:sz="0" w:space="0" w:color="auto"/>
                  </w:divBdr>
                  <w:divsChild>
                    <w:div w:id="1409813550">
                      <w:marLeft w:val="0"/>
                      <w:marRight w:val="0"/>
                      <w:marTop w:val="0"/>
                      <w:marBottom w:val="0"/>
                      <w:divBdr>
                        <w:top w:val="none" w:sz="0" w:space="0" w:color="auto"/>
                        <w:left w:val="none" w:sz="0" w:space="0" w:color="auto"/>
                        <w:bottom w:val="none" w:sz="0" w:space="0" w:color="auto"/>
                        <w:right w:val="none" w:sz="0" w:space="0" w:color="auto"/>
                      </w:divBdr>
                    </w:div>
                  </w:divsChild>
                </w:div>
                <w:div w:id="626548924">
                  <w:marLeft w:val="0"/>
                  <w:marRight w:val="0"/>
                  <w:marTop w:val="0"/>
                  <w:marBottom w:val="0"/>
                  <w:divBdr>
                    <w:top w:val="none" w:sz="0" w:space="0" w:color="auto"/>
                    <w:left w:val="none" w:sz="0" w:space="0" w:color="auto"/>
                    <w:bottom w:val="none" w:sz="0" w:space="0" w:color="auto"/>
                    <w:right w:val="none" w:sz="0" w:space="0" w:color="auto"/>
                  </w:divBdr>
                  <w:divsChild>
                    <w:div w:id="69348122">
                      <w:marLeft w:val="0"/>
                      <w:marRight w:val="0"/>
                      <w:marTop w:val="0"/>
                      <w:marBottom w:val="0"/>
                      <w:divBdr>
                        <w:top w:val="none" w:sz="0" w:space="0" w:color="auto"/>
                        <w:left w:val="none" w:sz="0" w:space="0" w:color="auto"/>
                        <w:bottom w:val="none" w:sz="0" w:space="0" w:color="auto"/>
                        <w:right w:val="none" w:sz="0" w:space="0" w:color="auto"/>
                      </w:divBdr>
                    </w:div>
                  </w:divsChild>
                </w:div>
                <w:div w:id="1110736082">
                  <w:marLeft w:val="0"/>
                  <w:marRight w:val="0"/>
                  <w:marTop w:val="0"/>
                  <w:marBottom w:val="0"/>
                  <w:divBdr>
                    <w:top w:val="none" w:sz="0" w:space="0" w:color="auto"/>
                    <w:left w:val="none" w:sz="0" w:space="0" w:color="auto"/>
                    <w:bottom w:val="none" w:sz="0" w:space="0" w:color="auto"/>
                    <w:right w:val="none" w:sz="0" w:space="0" w:color="auto"/>
                  </w:divBdr>
                  <w:divsChild>
                    <w:div w:id="914976224">
                      <w:marLeft w:val="0"/>
                      <w:marRight w:val="0"/>
                      <w:marTop w:val="0"/>
                      <w:marBottom w:val="0"/>
                      <w:divBdr>
                        <w:top w:val="none" w:sz="0" w:space="0" w:color="auto"/>
                        <w:left w:val="none" w:sz="0" w:space="0" w:color="auto"/>
                        <w:bottom w:val="none" w:sz="0" w:space="0" w:color="auto"/>
                        <w:right w:val="none" w:sz="0" w:space="0" w:color="auto"/>
                      </w:divBdr>
                    </w:div>
                  </w:divsChild>
                </w:div>
                <w:div w:id="1139105836">
                  <w:marLeft w:val="0"/>
                  <w:marRight w:val="0"/>
                  <w:marTop w:val="0"/>
                  <w:marBottom w:val="0"/>
                  <w:divBdr>
                    <w:top w:val="none" w:sz="0" w:space="0" w:color="auto"/>
                    <w:left w:val="none" w:sz="0" w:space="0" w:color="auto"/>
                    <w:bottom w:val="none" w:sz="0" w:space="0" w:color="auto"/>
                    <w:right w:val="none" w:sz="0" w:space="0" w:color="auto"/>
                  </w:divBdr>
                  <w:divsChild>
                    <w:div w:id="532229332">
                      <w:marLeft w:val="0"/>
                      <w:marRight w:val="0"/>
                      <w:marTop w:val="0"/>
                      <w:marBottom w:val="0"/>
                      <w:divBdr>
                        <w:top w:val="none" w:sz="0" w:space="0" w:color="auto"/>
                        <w:left w:val="none" w:sz="0" w:space="0" w:color="auto"/>
                        <w:bottom w:val="none" w:sz="0" w:space="0" w:color="auto"/>
                        <w:right w:val="none" w:sz="0" w:space="0" w:color="auto"/>
                      </w:divBdr>
                    </w:div>
                  </w:divsChild>
                </w:div>
                <w:div w:id="151912916">
                  <w:marLeft w:val="0"/>
                  <w:marRight w:val="0"/>
                  <w:marTop w:val="0"/>
                  <w:marBottom w:val="0"/>
                  <w:divBdr>
                    <w:top w:val="none" w:sz="0" w:space="0" w:color="auto"/>
                    <w:left w:val="none" w:sz="0" w:space="0" w:color="auto"/>
                    <w:bottom w:val="none" w:sz="0" w:space="0" w:color="auto"/>
                    <w:right w:val="none" w:sz="0" w:space="0" w:color="auto"/>
                  </w:divBdr>
                  <w:divsChild>
                    <w:div w:id="573708293">
                      <w:marLeft w:val="0"/>
                      <w:marRight w:val="0"/>
                      <w:marTop w:val="0"/>
                      <w:marBottom w:val="0"/>
                      <w:divBdr>
                        <w:top w:val="none" w:sz="0" w:space="0" w:color="auto"/>
                        <w:left w:val="none" w:sz="0" w:space="0" w:color="auto"/>
                        <w:bottom w:val="none" w:sz="0" w:space="0" w:color="auto"/>
                        <w:right w:val="none" w:sz="0" w:space="0" w:color="auto"/>
                      </w:divBdr>
                    </w:div>
                  </w:divsChild>
                </w:div>
                <w:div w:id="1839539198">
                  <w:marLeft w:val="0"/>
                  <w:marRight w:val="0"/>
                  <w:marTop w:val="0"/>
                  <w:marBottom w:val="0"/>
                  <w:divBdr>
                    <w:top w:val="none" w:sz="0" w:space="0" w:color="auto"/>
                    <w:left w:val="none" w:sz="0" w:space="0" w:color="auto"/>
                    <w:bottom w:val="none" w:sz="0" w:space="0" w:color="auto"/>
                    <w:right w:val="none" w:sz="0" w:space="0" w:color="auto"/>
                  </w:divBdr>
                  <w:divsChild>
                    <w:div w:id="411246961">
                      <w:marLeft w:val="0"/>
                      <w:marRight w:val="0"/>
                      <w:marTop w:val="0"/>
                      <w:marBottom w:val="0"/>
                      <w:divBdr>
                        <w:top w:val="none" w:sz="0" w:space="0" w:color="auto"/>
                        <w:left w:val="none" w:sz="0" w:space="0" w:color="auto"/>
                        <w:bottom w:val="none" w:sz="0" w:space="0" w:color="auto"/>
                        <w:right w:val="none" w:sz="0" w:space="0" w:color="auto"/>
                      </w:divBdr>
                    </w:div>
                  </w:divsChild>
                </w:div>
                <w:div w:id="782504225">
                  <w:marLeft w:val="0"/>
                  <w:marRight w:val="0"/>
                  <w:marTop w:val="0"/>
                  <w:marBottom w:val="0"/>
                  <w:divBdr>
                    <w:top w:val="none" w:sz="0" w:space="0" w:color="auto"/>
                    <w:left w:val="none" w:sz="0" w:space="0" w:color="auto"/>
                    <w:bottom w:val="none" w:sz="0" w:space="0" w:color="auto"/>
                    <w:right w:val="none" w:sz="0" w:space="0" w:color="auto"/>
                  </w:divBdr>
                  <w:divsChild>
                    <w:div w:id="1485387858">
                      <w:marLeft w:val="0"/>
                      <w:marRight w:val="0"/>
                      <w:marTop w:val="0"/>
                      <w:marBottom w:val="0"/>
                      <w:divBdr>
                        <w:top w:val="none" w:sz="0" w:space="0" w:color="auto"/>
                        <w:left w:val="none" w:sz="0" w:space="0" w:color="auto"/>
                        <w:bottom w:val="none" w:sz="0" w:space="0" w:color="auto"/>
                        <w:right w:val="none" w:sz="0" w:space="0" w:color="auto"/>
                      </w:divBdr>
                    </w:div>
                  </w:divsChild>
                </w:div>
                <w:div w:id="1801680672">
                  <w:marLeft w:val="0"/>
                  <w:marRight w:val="0"/>
                  <w:marTop w:val="0"/>
                  <w:marBottom w:val="0"/>
                  <w:divBdr>
                    <w:top w:val="none" w:sz="0" w:space="0" w:color="auto"/>
                    <w:left w:val="none" w:sz="0" w:space="0" w:color="auto"/>
                    <w:bottom w:val="none" w:sz="0" w:space="0" w:color="auto"/>
                    <w:right w:val="none" w:sz="0" w:space="0" w:color="auto"/>
                  </w:divBdr>
                  <w:divsChild>
                    <w:div w:id="557860084">
                      <w:marLeft w:val="0"/>
                      <w:marRight w:val="0"/>
                      <w:marTop w:val="0"/>
                      <w:marBottom w:val="0"/>
                      <w:divBdr>
                        <w:top w:val="none" w:sz="0" w:space="0" w:color="auto"/>
                        <w:left w:val="none" w:sz="0" w:space="0" w:color="auto"/>
                        <w:bottom w:val="none" w:sz="0" w:space="0" w:color="auto"/>
                        <w:right w:val="none" w:sz="0" w:space="0" w:color="auto"/>
                      </w:divBdr>
                    </w:div>
                  </w:divsChild>
                </w:div>
                <w:div w:id="131872981">
                  <w:marLeft w:val="0"/>
                  <w:marRight w:val="0"/>
                  <w:marTop w:val="0"/>
                  <w:marBottom w:val="0"/>
                  <w:divBdr>
                    <w:top w:val="none" w:sz="0" w:space="0" w:color="auto"/>
                    <w:left w:val="none" w:sz="0" w:space="0" w:color="auto"/>
                    <w:bottom w:val="none" w:sz="0" w:space="0" w:color="auto"/>
                    <w:right w:val="none" w:sz="0" w:space="0" w:color="auto"/>
                  </w:divBdr>
                  <w:divsChild>
                    <w:div w:id="869535145">
                      <w:marLeft w:val="0"/>
                      <w:marRight w:val="0"/>
                      <w:marTop w:val="0"/>
                      <w:marBottom w:val="0"/>
                      <w:divBdr>
                        <w:top w:val="none" w:sz="0" w:space="0" w:color="auto"/>
                        <w:left w:val="none" w:sz="0" w:space="0" w:color="auto"/>
                        <w:bottom w:val="none" w:sz="0" w:space="0" w:color="auto"/>
                        <w:right w:val="none" w:sz="0" w:space="0" w:color="auto"/>
                      </w:divBdr>
                    </w:div>
                  </w:divsChild>
                </w:div>
                <w:div w:id="1906522616">
                  <w:marLeft w:val="0"/>
                  <w:marRight w:val="0"/>
                  <w:marTop w:val="0"/>
                  <w:marBottom w:val="0"/>
                  <w:divBdr>
                    <w:top w:val="none" w:sz="0" w:space="0" w:color="auto"/>
                    <w:left w:val="none" w:sz="0" w:space="0" w:color="auto"/>
                    <w:bottom w:val="none" w:sz="0" w:space="0" w:color="auto"/>
                    <w:right w:val="none" w:sz="0" w:space="0" w:color="auto"/>
                  </w:divBdr>
                  <w:divsChild>
                    <w:div w:id="1537618537">
                      <w:marLeft w:val="0"/>
                      <w:marRight w:val="0"/>
                      <w:marTop w:val="0"/>
                      <w:marBottom w:val="0"/>
                      <w:divBdr>
                        <w:top w:val="none" w:sz="0" w:space="0" w:color="auto"/>
                        <w:left w:val="none" w:sz="0" w:space="0" w:color="auto"/>
                        <w:bottom w:val="none" w:sz="0" w:space="0" w:color="auto"/>
                        <w:right w:val="none" w:sz="0" w:space="0" w:color="auto"/>
                      </w:divBdr>
                    </w:div>
                  </w:divsChild>
                </w:div>
                <w:div w:id="486557333">
                  <w:marLeft w:val="0"/>
                  <w:marRight w:val="0"/>
                  <w:marTop w:val="0"/>
                  <w:marBottom w:val="0"/>
                  <w:divBdr>
                    <w:top w:val="none" w:sz="0" w:space="0" w:color="auto"/>
                    <w:left w:val="none" w:sz="0" w:space="0" w:color="auto"/>
                    <w:bottom w:val="none" w:sz="0" w:space="0" w:color="auto"/>
                    <w:right w:val="none" w:sz="0" w:space="0" w:color="auto"/>
                  </w:divBdr>
                  <w:divsChild>
                    <w:div w:id="47148607">
                      <w:marLeft w:val="0"/>
                      <w:marRight w:val="0"/>
                      <w:marTop w:val="0"/>
                      <w:marBottom w:val="0"/>
                      <w:divBdr>
                        <w:top w:val="none" w:sz="0" w:space="0" w:color="auto"/>
                        <w:left w:val="none" w:sz="0" w:space="0" w:color="auto"/>
                        <w:bottom w:val="none" w:sz="0" w:space="0" w:color="auto"/>
                        <w:right w:val="none" w:sz="0" w:space="0" w:color="auto"/>
                      </w:divBdr>
                    </w:div>
                  </w:divsChild>
                </w:div>
                <w:div w:id="925310401">
                  <w:marLeft w:val="0"/>
                  <w:marRight w:val="0"/>
                  <w:marTop w:val="0"/>
                  <w:marBottom w:val="0"/>
                  <w:divBdr>
                    <w:top w:val="none" w:sz="0" w:space="0" w:color="auto"/>
                    <w:left w:val="none" w:sz="0" w:space="0" w:color="auto"/>
                    <w:bottom w:val="none" w:sz="0" w:space="0" w:color="auto"/>
                    <w:right w:val="none" w:sz="0" w:space="0" w:color="auto"/>
                  </w:divBdr>
                  <w:divsChild>
                    <w:div w:id="1855146397">
                      <w:marLeft w:val="0"/>
                      <w:marRight w:val="0"/>
                      <w:marTop w:val="0"/>
                      <w:marBottom w:val="0"/>
                      <w:divBdr>
                        <w:top w:val="none" w:sz="0" w:space="0" w:color="auto"/>
                        <w:left w:val="none" w:sz="0" w:space="0" w:color="auto"/>
                        <w:bottom w:val="none" w:sz="0" w:space="0" w:color="auto"/>
                        <w:right w:val="none" w:sz="0" w:space="0" w:color="auto"/>
                      </w:divBdr>
                    </w:div>
                  </w:divsChild>
                </w:div>
                <w:div w:id="276957816">
                  <w:marLeft w:val="0"/>
                  <w:marRight w:val="0"/>
                  <w:marTop w:val="0"/>
                  <w:marBottom w:val="0"/>
                  <w:divBdr>
                    <w:top w:val="none" w:sz="0" w:space="0" w:color="auto"/>
                    <w:left w:val="none" w:sz="0" w:space="0" w:color="auto"/>
                    <w:bottom w:val="none" w:sz="0" w:space="0" w:color="auto"/>
                    <w:right w:val="none" w:sz="0" w:space="0" w:color="auto"/>
                  </w:divBdr>
                  <w:divsChild>
                    <w:div w:id="242565215">
                      <w:marLeft w:val="0"/>
                      <w:marRight w:val="0"/>
                      <w:marTop w:val="0"/>
                      <w:marBottom w:val="0"/>
                      <w:divBdr>
                        <w:top w:val="none" w:sz="0" w:space="0" w:color="auto"/>
                        <w:left w:val="none" w:sz="0" w:space="0" w:color="auto"/>
                        <w:bottom w:val="none" w:sz="0" w:space="0" w:color="auto"/>
                        <w:right w:val="none" w:sz="0" w:space="0" w:color="auto"/>
                      </w:divBdr>
                    </w:div>
                  </w:divsChild>
                </w:div>
                <w:div w:id="1199857979">
                  <w:marLeft w:val="0"/>
                  <w:marRight w:val="0"/>
                  <w:marTop w:val="0"/>
                  <w:marBottom w:val="0"/>
                  <w:divBdr>
                    <w:top w:val="none" w:sz="0" w:space="0" w:color="auto"/>
                    <w:left w:val="none" w:sz="0" w:space="0" w:color="auto"/>
                    <w:bottom w:val="none" w:sz="0" w:space="0" w:color="auto"/>
                    <w:right w:val="none" w:sz="0" w:space="0" w:color="auto"/>
                  </w:divBdr>
                  <w:divsChild>
                    <w:div w:id="391849992">
                      <w:marLeft w:val="0"/>
                      <w:marRight w:val="0"/>
                      <w:marTop w:val="0"/>
                      <w:marBottom w:val="0"/>
                      <w:divBdr>
                        <w:top w:val="none" w:sz="0" w:space="0" w:color="auto"/>
                        <w:left w:val="none" w:sz="0" w:space="0" w:color="auto"/>
                        <w:bottom w:val="none" w:sz="0" w:space="0" w:color="auto"/>
                        <w:right w:val="none" w:sz="0" w:space="0" w:color="auto"/>
                      </w:divBdr>
                    </w:div>
                  </w:divsChild>
                </w:div>
                <w:div w:id="1643656781">
                  <w:marLeft w:val="0"/>
                  <w:marRight w:val="0"/>
                  <w:marTop w:val="0"/>
                  <w:marBottom w:val="0"/>
                  <w:divBdr>
                    <w:top w:val="none" w:sz="0" w:space="0" w:color="auto"/>
                    <w:left w:val="none" w:sz="0" w:space="0" w:color="auto"/>
                    <w:bottom w:val="none" w:sz="0" w:space="0" w:color="auto"/>
                    <w:right w:val="none" w:sz="0" w:space="0" w:color="auto"/>
                  </w:divBdr>
                  <w:divsChild>
                    <w:div w:id="676225313">
                      <w:marLeft w:val="0"/>
                      <w:marRight w:val="0"/>
                      <w:marTop w:val="0"/>
                      <w:marBottom w:val="0"/>
                      <w:divBdr>
                        <w:top w:val="none" w:sz="0" w:space="0" w:color="auto"/>
                        <w:left w:val="none" w:sz="0" w:space="0" w:color="auto"/>
                        <w:bottom w:val="none" w:sz="0" w:space="0" w:color="auto"/>
                        <w:right w:val="none" w:sz="0" w:space="0" w:color="auto"/>
                      </w:divBdr>
                    </w:div>
                  </w:divsChild>
                </w:div>
                <w:div w:id="1749308542">
                  <w:marLeft w:val="0"/>
                  <w:marRight w:val="0"/>
                  <w:marTop w:val="0"/>
                  <w:marBottom w:val="0"/>
                  <w:divBdr>
                    <w:top w:val="none" w:sz="0" w:space="0" w:color="auto"/>
                    <w:left w:val="none" w:sz="0" w:space="0" w:color="auto"/>
                    <w:bottom w:val="none" w:sz="0" w:space="0" w:color="auto"/>
                    <w:right w:val="none" w:sz="0" w:space="0" w:color="auto"/>
                  </w:divBdr>
                  <w:divsChild>
                    <w:div w:id="1007947523">
                      <w:marLeft w:val="0"/>
                      <w:marRight w:val="0"/>
                      <w:marTop w:val="0"/>
                      <w:marBottom w:val="0"/>
                      <w:divBdr>
                        <w:top w:val="none" w:sz="0" w:space="0" w:color="auto"/>
                        <w:left w:val="none" w:sz="0" w:space="0" w:color="auto"/>
                        <w:bottom w:val="none" w:sz="0" w:space="0" w:color="auto"/>
                        <w:right w:val="none" w:sz="0" w:space="0" w:color="auto"/>
                      </w:divBdr>
                    </w:div>
                  </w:divsChild>
                </w:div>
                <w:div w:id="1739009065">
                  <w:marLeft w:val="0"/>
                  <w:marRight w:val="0"/>
                  <w:marTop w:val="0"/>
                  <w:marBottom w:val="0"/>
                  <w:divBdr>
                    <w:top w:val="none" w:sz="0" w:space="0" w:color="auto"/>
                    <w:left w:val="none" w:sz="0" w:space="0" w:color="auto"/>
                    <w:bottom w:val="none" w:sz="0" w:space="0" w:color="auto"/>
                    <w:right w:val="none" w:sz="0" w:space="0" w:color="auto"/>
                  </w:divBdr>
                  <w:divsChild>
                    <w:div w:id="231619544">
                      <w:marLeft w:val="0"/>
                      <w:marRight w:val="0"/>
                      <w:marTop w:val="0"/>
                      <w:marBottom w:val="0"/>
                      <w:divBdr>
                        <w:top w:val="none" w:sz="0" w:space="0" w:color="auto"/>
                        <w:left w:val="none" w:sz="0" w:space="0" w:color="auto"/>
                        <w:bottom w:val="none" w:sz="0" w:space="0" w:color="auto"/>
                        <w:right w:val="none" w:sz="0" w:space="0" w:color="auto"/>
                      </w:divBdr>
                    </w:div>
                  </w:divsChild>
                </w:div>
                <w:div w:id="585958843">
                  <w:marLeft w:val="0"/>
                  <w:marRight w:val="0"/>
                  <w:marTop w:val="0"/>
                  <w:marBottom w:val="0"/>
                  <w:divBdr>
                    <w:top w:val="none" w:sz="0" w:space="0" w:color="auto"/>
                    <w:left w:val="none" w:sz="0" w:space="0" w:color="auto"/>
                    <w:bottom w:val="none" w:sz="0" w:space="0" w:color="auto"/>
                    <w:right w:val="none" w:sz="0" w:space="0" w:color="auto"/>
                  </w:divBdr>
                </w:div>
                <w:div w:id="33503407">
                  <w:marLeft w:val="0"/>
                  <w:marRight w:val="0"/>
                  <w:marTop w:val="0"/>
                  <w:marBottom w:val="0"/>
                  <w:divBdr>
                    <w:top w:val="none" w:sz="0" w:space="0" w:color="auto"/>
                    <w:left w:val="none" w:sz="0" w:space="0" w:color="auto"/>
                    <w:bottom w:val="none" w:sz="0" w:space="0" w:color="auto"/>
                    <w:right w:val="none" w:sz="0" w:space="0" w:color="auto"/>
                  </w:divBdr>
                </w:div>
                <w:div w:id="212395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9915">
          <w:marLeft w:val="0"/>
          <w:marRight w:val="0"/>
          <w:marTop w:val="0"/>
          <w:marBottom w:val="0"/>
          <w:divBdr>
            <w:top w:val="none" w:sz="0" w:space="0" w:color="auto"/>
            <w:left w:val="none" w:sz="0" w:space="0" w:color="auto"/>
            <w:bottom w:val="none" w:sz="0" w:space="0" w:color="auto"/>
            <w:right w:val="none" w:sz="0" w:space="0" w:color="auto"/>
          </w:divBdr>
        </w:div>
      </w:divsChild>
    </w:div>
    <w:div w:id="1662809304">
      <w:bodyDiv w:val="1"/>
      <w:marLeft w:val="0"/>
      <w:marRight w:val="0"/>
      <w:marTop w:val="0"/>
      <w:marBottom w:val="0"/>
      <w:divBdr>
        <w:top w:val="none" w:sz="0" w:space="0" w:color="auto"/>
        <w:left w:val="none" w:sz="0" w:space="0" w:color="auto"/>
        <w:bottom w:val="none" w:sz="0" w:space="0" w:color="auto"/>
        <w:right w:val="none" w:sz="0" w:space="0" w:color="auto"/>
      </w:divBdr>
    </w:div>
    <w:div w:id="1674380307">
      <w:bodyDiv w:val="1"/>
      <w:marLeft w:val="0"/>
      <w:marRight w:val="0"/>
      <w:marTop w:val="0"/>
      <w:marBottom w:val="0"/>
      <w:divBdr>
        <w:top w:val="none" w:sz="0" w:space="0" w:color="auto"/>
        <w:left w:val="none" w:sz="0" w:space="0" w:color="auto"/>
        <w:bottom w:val="none" w:sz="0" w:space="0" w:color="auto"/>
        <w:right w:val="none" w:sz="0" w:space="0" w:color="auto"/>
      </w:divBdr>
    </w:div>
    <w:div w:id="1677465085">
      <w:bodyDiv w:val="1"/>
      <w:marLeft w:val="0"/>
      <w:marRight w:val="0"/>
      <w:marTop w:val="0"/>
      <w:marBottom w:val="0"/>
      <w:divBdr>
        <w:top w:val="none" w:sz="0" w:space="0" w:color="auto"/>
        <w:left w:val="none" w:sz="0" w:space="0" w:color="auto"/>
        <w:bottom w:val="none" w:sz="0" w:space="0" w:color="auto"/>
        <w:right w:val="none" w:sz="0" w:space="0" w:color="auto"/>
      </w:divBdr>
    </w:div>
    <w:div w:id="1694650243">
      <w:bodyDiv w:val="1"/>
      <w:marLeft w:val="0"/>
      <w:marRight w:val="0"/>
      <w:marTop w:val="0"/>
      <w:marBottom w:val="0"/>
      <w:divBdr>
        <w:top w:val="none" w:sz="0" w:space="0" w:color="auto"/>
        <w:left w:val="none" w:sz="0" w:space="0" w:color="auto"/>
        <w:bottom w:val="none" w:sz="0" w:space="0" w:color="auto"/>
        <w:right w:val="none" w:sz="0" w:space="0" w:color="auto"/>
      </w:divBdr>
    </w:div>
    <w:div w:id="1698771668">
      <w:bodyDiv w:val="1"/>
      <w:marLeft w:val="0"/>
      <w:marRight w:val="0"/>
      <w:marTop w:val="0"/>
      <w:marBottom w:val="0"/>
      <w:divBdr>
        <w:top w:val="none" w:sz="0" w:space="0" w:color="auto"/>
        <w:left w:val="none" w:sz="0" w:space="0" w:color="auto"/>
        <w:bottom w:val="none" w:sz="0" w:space="0" w:color="auto"/>
        <w:right w:val="none" w:sz="0" w:space="0" w:color="auto"/>
      </w:divBdr>
    </w:div>
    <w:div w:id="1699696200">
      <w:bodyDiv w:val="1"/>
      <w:marLeft w:val="0"/>
      <w:marRight w:val="0"/>
      <w:marTop w:val="0"/>
      <w:marBottom w:val="0"/>
      <w:divBdr>
        <w:top w:val="none" w:sz="0" w:space="0" w:color="auto"/>
        <w:left w:val="none" w:sz="0" w:space="0" w:color="auto"/>
        <w:bottom w:val="none" w:sz="0" w:space="0" w:color="auto"/>
        <w:right w:val="none" w:sz="0" w:space="0" w:color="auto"/>
      </w:divBdr>
    </w:div>
    <w:div w:id="1699772315">
      <w:bodyDiv w:val="1"/>
      <w:marLeft w:val="0"/>
      <w:marRight w:val="0"/>
      <w:marTop w:val="0"/>
      <w:marBottom w:val="0"/>
      <w:divBdr>
        <w:top w:val="none" w:sz="0" w:space="0" w:color="auto"/>
        <w:left w:val="none" w:sz="0" w:space="0" w:color="auto"/>
        <w:bottom w:val="none" w:sz="0" w:space="0" w:color="auto"/>
        <w:right w:val="none" w:sz="0" w:space="0" w:color="auto"/>
      </w:divBdr>
    </w:div>
    <w:div w:id="1699815476">
      <w:bodyDiv w:val="1"/>
      <w:marLeft w:val="0"/>
      <w:marRight w:val="0"/>
      <w:marTop w:val="0"/>
      <w:marBottom w:val="0"/>
      <w:divBdr>
        <w:top w:val="none" w:sz="0" w:space="0" w:color="auto"/>
        <w:left w:val="none" w:sz="0" w:space="0" w:color="auto"/>
        <w:bottom w:val="none" w:sz="0" w:space="0" w:color="auto"/>
        <w:right w:val="none" w:sz="0" w:space="0" w:color="auto"/>
      </w:divBdr>
    </w:div>
    <w:div w:id="1700232951">
      <w:bodyDiv w:val="1"/>
      <w:marLeft w:val="0"/>
      <w:marRight w:val="0"/>
      <w:marTop w:val="0"/>
      <w:marBottom w:val="0"/>
      <w:divBdr>
        <w:top w:val="none" w:sz="0" w:space="0" w:color="auto"/>
        <w:left w:val="none" w:sz="0" w:space="0" w:color="auto"/>
        <w:bottom w:val="none" w:sz="0" w:space="0" w:color="auto"/>
        <w:right w:val="none" w:sz="0" w:space="0" w:color="auto"/>
      </w:divBdr>
    </w:div>
    <w:div w:id="1725520410">
      <w:bodyDiv w:val="1"/>
      <w:marLeft w:val="0"/>
      <w:marRight w:val="0"/>
      <w:marTop w:val="0"/>
      <w:marBottom w:val="0"/>
      <w:divBdr>
        <w:top w:val="none" w:sz="0" w:space="0" w:color="auto"/>
        <w:left w:val="none" w:sz="0" w:space="0" w:color="auto"/>
        <w:bottom w:val="none" w:sz="0" w:space="0" w:color="auto"/>
        <w:right w:val="none" w:sz="0" w:space="0" w:color="auto"/>
      </w:divBdr>
    </w:div>
    <w:div w:id="1729454160">
      <w:bodyDiv w:val="1"/>
      <w:marLeft w:val="0"/>
      <w:marRight w:val="0"/>
      <w:marTop w:val="0"/>
      <w:marBottom w:val="0"/>
      <w:divBdr>
        <w:top w:val="none" w:sz="0" w:space="0" w:color="auto"/>
        <w:left w:val="none" w:sz="0" w:space="0" w:color="auto"/>
        <w:bottom w:val="none" w:sz="0" w:space="0" w:color="auto"/>
        <w:right w:val="none" w:sz="0" w:space="0" w:color="auto"/>
      </w:divBdr>
    </w:div>
    <w:div w:id="1736513614">
      <w:bodyDiv w:val="1"/>
      <w:marLeft w:val="0"/>
      <w:marRight w:val="0"/>
      <w:marTop w:val="0"/>
      <w:marBottom w:val="0"/>
      <w:divBdr>
        <w:top w:val="none" w:sz="0" w:space="0" w:color="auto"/>
        <w:left w:val="none" w:sz="0" w:space="0" w:color="auto"/>
        <w:bottom w:val="none" w:sz="0" w:space="0" w:color="auto"/>
        <w:right w:val="none" w:sz="0" w:space="0" w:color="auto"/>
      </w:divBdr>
    </w:div>
    <w:div w:id="1741829047">
      <w:bodyDiv w:val="1"/>
      <w:marLeft w:val="0"/>
      <w:marRight w:val="0"/>
      <w:marTop w:val="0"/>
      <w:marBottom w:val="0"/>
      <w:divBdr>
        <w:top w:val="none" w:sz="0" w:space="0" w:color="auto"/>
        <w:left w:val="none" w:sz="0" w:space="0" w:color="auto"/>
        <w:bottom w:val="none" w:sz="0" w:space="0" w:color="auto"/>
        <w:right w:val="none" w:sz="0" w:space="0" w:color="auto"/>
      </w:divBdr>
    </w:div>
    <w:div w:id="1745836676">
      <w:bodyDiv w:val="1"/>
      <w:marLeft w:val="0"/>
      <w:marRight w:val="0"/>
      <w:marTop w:val="0"/>
      <w:marBottom w:val="0"/>
      <w:divBdr>
        <w:top w:val="none" w:sz="0" w:space="0" w:color="auto"/>
        <w:left w:val="none" w:sz="0" w:space="0" w:color="auto"/>
        <w:bottom w:val="none" w:sz="0" w:space="0" w:color="auto"/>
        <w:right w:val="none" w:sz="0" w:space="0" w:color="auto"/>
      </w:divBdr>
    </w:div>
    <w:div w:id="1752967800">
      <w:bodyDiv w:val="1"/>
      <w:marLeft w:val="0"/>
      <w:marRight w:val="0"/>
      <w:marTop w:val="0"/>
      <w:marBottom w:val="0"/>
      <w:divBdr>
        <w:top w:val="none" w:sz="0" w:space="0" w:color="auto"/>
        <w:left w:val="none" w:sz="0" w:space="0" w:color="auto"/>
        <w:bottom w:val="none" w:sz="0" w:space="0" w:color="auto"/>
        <w:right w:val="none" w:sz="0" w:space="0" w:color="auto"/>
      </w:divBdr>
    </w:div>
    <w:div w:id="1753114264">
      <w:bodyDiv w:val="1"/>
      <w:marLeft w:val="0"/>
      <w:marRight w:val="0"/>
      <w:marTop w:val="0"/>
      <w:marBottom w:val="0"/>
      <w:divBdr>
        <w:top w:val="none" w:sz="0" w:space="0" w:color="auto"/>
        <w:left w:val="none" w:sz="0" w:space="0" w:color="auto"/>
        <w:bottom w:val="none" w:sz="0" w:space="0" w:color="auto"/>
        <w:right w:val="none" w:sz="0" w:space="0" w:color="auto"/>
      </w:divBdr>
    </w:div>
    <w:div w:id="1754426886">
      <w:bodyDiv w:val="1"/>
      <w:marLeft w:val="0"/>
      <w:marRight w:val="0"/>
      <w:marTop w:val="0"/>
      <w:marBottom w:val="0"/>
      <w:divBdr>
        <w:top w:val="none" w:sz="0" w:space="0" w:color="auto"/>
        <w:left w:val="none" w:sz="0" w:space="0" w:color="auto"/>
        <w:bottom w:val="none" w:sz="0" w:space="0" w:color="auto"/>
        <w:right w:val="none" w:sz="0" w:space="0" w:color="auto"/>
      </w:divBdr>
    </w:div>
    <w:div w:id="1768959019">
      <w:bodyDiv w:val="1"/>
      <w:marLeft w:val="0"/>
      <w:marRight w:val="0"/>
      <w:marTop w:val="0"/>
      <w:marBottom w:val="0"/>
      <w:divBdr>
        <w:top w:val="none" w:sz="0" w:space="0" w:color="auto"/>
        <w:left w:val="none" w:sz="0" w:space="0" w:color="auto"/>
        <w:bottom w:val="none" w:sz="0" w:space="0" w:color="auto"/>
        <w:right w:val="none" w:sz="0" w:space="0" w:color="auto"/>
      </w:divBdr>
    </w:div>
    <w:div w:id="1774589900">
      <w:bodyDiv w:val="1"/>
      <w:marLeft w:val="0"/>
      <w:marRight w:val="0"/>
      <w:marTop w:val="0"/>
      <w:marBottom w:val="0"/>
      <w:divBdr>
        <w:top w:val="none" w:sz="0" w:space="0" w:color="auto"/>
        <w:left w:val="none" w:sz="0" w:space="0" w:color="auto"/>
        <w:bottom w:val="none" w:sz="0" w:space="0" w:color="auto"/>
        <w:right w:val="none" w:sz="0" w:space="0" w:color="auto"/>
      </w:divBdr>
    </w:div>
    <w:div w:id="1781219507">
      <w:bodyDiv w:val="1"/>
      <w:marLeft w:val="0"/>
      <w:marRight w:val="0"/>
      <w:marTop w:val="0"/>
      <w:marBottom w:val="0"/>
      <w:divBdr>
        <w:top w:val="none" w:sz="0" w:space="0" w:color="auto"/>
        <w:left w:val="none" w:sz="0" w:space="0" w:color="auto"/>
        <w:bottom w:val="none" w:sz="0" w:space="0" w:color="auto"/>
        <w:right w:val="none" w:sz="0" w:space="0" w:color="auto"/>
      </w:divBdr>
    </w:div>
    <w:div w:id="1786384898">
      <w:bodyDiv w:val="1"/>
      <w:marLeft w:val="0"/>
      <w:marRight w:val="0"/>
      <w:marTop w:val="0"/>
      <w:marBottom w:val="0"/>
      <w:divBdr>
        <w:top w:val="none" w:sz="0" w:space="0" w:color="auto"/>
        <w:left w:val="none" w:sz="0" w:space="0" w:color="auto"/>
        <w:bottom w:val="none" w:sz="0" w:space="0" w:color="auto"/>
        <w:right w:val="none" w:sz="0" w:space="0" w:color="auto"/>
      </w:divBdr>
    </w:div>
    <w:div w:id="1790588762">
      <w:bodyDiv w:val="1"/>
      <w:marLeft w:val="0"/>
      <w:marRight w:val="0"/>
      <w:marTop w:val="0"/>
      <w:marBottom w:val="0"/>
      <w:divBdr>
        <w:top w:val="none" w:sz="0" w:space="0" w:color="auto"/>
        <w:left w:val="none" w:sz="0" w:space="0" w:color="auto"/>
        <w:bottom w:val="none" w:sz="0" w:space="0" w:color="auto"/>
        <w:right w:val="none" w:sz="0" w:space="0" w:color="auto"/>
      </w:divBdr>
      <w:divsChild>
        <w:div w:id="785082342">
          <w:marLeft w:val="0"/>
          <w:marRight w:val="0"/>
          <w:marTop w:val="0"/>
          <w:marBottom w:val="0"/>
          <w:divBdr>
            <w:top w:val="none" w:sz="0" w:space="0" w:color="auto"/>
            <w:left w:val="none" w:sz="0" w:space="0" w:color="auto"/>
            <w:bottom w:val="none" w:sz="0" w:space="0" w:color="auto"/>
            <w:right w:val="none" w:sz="0" w:space="0" w:color="auto"/>
          </w:divBdr>
          <w:divsChild>
            <w:div w:id="1739859873">
              <w:marLeft w:val="0"/>
              <w:marRight w:val="0"/>
              <w:marTop w:val="0"/>
              <w:marBottom w:val="0"/>
              <w:divBdr>
                <w:top w:val="none" w:sz="0" w:space="0" w:color="auto"/>
                <w:left w:val="none" w:sz="0" w:space="0" w:color="auto"/>
                <w:bottom w:val="none" w:sz="0" w:space="0" w:color="auto"/>
                <w:right w:val="none" w:sz="0" w:space="0" w:color="auto"/>
              </w:divBdr>
            </w:div>
            <w:div w:id="1734235931">
              <w:marLeft w:val="0"/>
              <w:marRight w:val="0"/>
              <w:marTop w:val="0"/>
              <w:marBottom w:val="0"/>
              <w:divBdr>
                <w:top w:val="none" w:sz="0" w:space="0" w:color="auto"/>
                <w:left w:val="none" w:sz="0" w:space="0" w:color="auto"/>
                <w:bottom w:val="none" w:sz="0" w:space="0" w:color="auto"/>
                <w:right w:val="none" w:sz="0" w:space="0" w:color="auto"/>
              </w:divBdr>
            </w:div>
            <w:div w:id="1540316350">
              <w:marLeft w:val="0"/>
              <w:marRight w:val="0"/>
              <w:marTop w:val="0"/>
              <w:marBottom w:val="0"/>
              <w:divBdr>
                <w:top w:val="none" w:sz="0" w:space="0" w:color="auto"/>
                <w:left w:val="none" w:sz="0" w:space="0" w:color="auto"/>
                <w:bottom w:val="none" w:sz="0" w:space="0" w:color="auto"/>
                <w:right w:val="none" w:sz="0" w:space="0" w:color="auto"/>
              </w:divBdr>
            </w:div>
            <w:div w:id="100497584">
              <w:marLeft w:val="0"/>
              <w:marRight w:val="0"/>
              <w:marTop w:val="0"/>
              <w:marBottom w:val="0"/>
              <w:divBdr>
                <w:top w:val="none" w:sz="0" w:space="0" w:color="auto"/>
                <w:left w:val="none" w:sz="0" w:space="0" w:color="auto"/>
                <w:bottom w:val="none" w:sz="0" w:space="0" w:color="auto"/>
                <w:right w:val="none" w:sz="0" w:space="0" w:color="auto"/>
              </w:divBdr>
            </w:div>
            <w:div w:id="330527021">
              <w:marLeft w:val="0"/>
              <w:marRight w:val="0"/>
              <w:marTop w:val="0"/>
              <w:marBottom w:val="0"/>
              <w:divBdr>
                <w:top w:val="none" w:sz="0" w:space="0" w:color="auto"/>
                <w:left w:val="none" w:sz="0" w:space="0" w:color="auto"/>
                <w:bottom w:val="none" w:sz="0" w:space="0" w:color="auto"/>
                <w:right w:val="none" w:sz="0" w:space="0" w:color="auto"/>
              </w:divBdr>
            </w:div>
            <w:div w:id="1777481850">
              <w:marLeft w:val="0"/>
              <w:marRight w:val="0"/>
              <w:marTop w:val="0"/>
              <w:marBottom w:val="0"/>
              <w:divBdr>
                <w:top w:val="none" w:sz="0" w:space="0" w:color="auto"/>
                <w:left w:val="none" w:sz="0" w:space="0" w:color="auto"/>
                <w:bottom w:val="none" w:sz="0" w:space="0" w:color="auto"/>
                <w:right w:val="none" w:sz="0" w:space="0" w:color="auto"/>
              </w:divBdr>
            </w:div>
          </w:divsChild>
        </w:div>
        <w:div w:id="168302224">
          <w:marLeft w:val="0"/>
          <w:marRight w:val="0"/>
          <w:marTop w:val="0"/>
          <w:marBottom w:val="0"/>
          <w:divBdr>
            <w:top w:val="none" w:sz="0" w:space="0" w:color="auto"/>
            <w:left w:val="none" w:sz="0" w:space="0" w:color="auto"/>
            <w:bottom w:val="none" w:sz="0" w:space="0" w:color="auto"/>
            <w:right w:val="none" w:sz="0" w:space="0" w:color="auto"/>
          </w:divBdr>
          <w:divsChild>
            <w:div w:id="283924135">
              <w:marLeft w:val="0"/>
              <w:marRight w:val="0"/>
              <w:marTop w:val="0"/>
              <w:marBottom w:val="0"/>
              <w:divBdr>
                <w:top w:val="none" w:sz="0" w:space="0" w:color="auto"/>
                <w:left w:val="none" w:sz="0" w:space="0" w:color="auto"/>
                <w:bottom w:val="none" w:sz="0" w:space="0" w:color="auto"/>
                <w:right w:val="none" w:sz="0" w:space="0" w:color="auto"/>
              </w:divBdr>
            </w:div>
            <w:div w:id="1488135472">
              <w:marLeft w:val="0"/>
              <w:marRight w:val="0"/>
              <w:marTop w:val="0"/>
              <w:marBottom w:val="0"/>
              <w:divBdr>
                <w:top w:val="none" w:sz="0" w:space="0" w:color="auto"/>
                <w:left w:val="none" w:sz="0" w:space="0" w:color="auto"/>
                <w:bottom w:val="none" w:sz="0" w:space="0" w:color="auto"/>
                <w:right w:val="none" w:sz="0" w:space="0" w:color="auto"/>
              </w:divBdr>
            </w:div>
            <w:div w:id="126824058">
              <w:marLeft w:val="0"/>
              <w:marRight w:val="0"/>
              <w:marTop w:val="0"/>
              <w:marBottom w:val="0"/>
              <w:divBdr>
                <w:top w:val="none" w:sz="0" w:space="0" w:color="auto"/>
                <w:left w:val="none" w:sz="0" w:space="0" w:color="auto"/>
                <w:bottom w:val="none" w:sz="0" w:space="0" w:color="auto"/>
                <w:right w:val="none" w:sz="0" w:space="0" w:color="auto"/>
              </w:divBdr>
            </w:div>
            <w:div w:id="33700217">
              <w:marLeft w:val="0"/>
              <w:marRight w:val="0"/>
              <w:marTop w:val="0"/>
              <w:marBottom w:val="0"/>
              <w:divBdr>
                <w:top w:val="none" w:sz="0" w:space="0" w:color="auto"/>
                <w:left w:val="none" w:sz="0" w:space="0" w:color="auto"/>
                <w:bottom w:val="none" w:sz="0" w:space="0" w:color="auto"/>
                <w:right w:val="none" w:sz="0" w:space="0" w:color="auto"/>
              </w:divBdr>
            </w:div>
            <w:div w:id="1976905684">
              <w:marLeft w:val="0"/>
              <w:marRight w:val="0"/>
              <w:marTop w:val="0"/>
              <w:marBottom w:val="0"/>
              <w:divBdr>
                <w:top w:val="none" w:sz="0" w:space="0" w:color="auto"/>
                <w:left w:val="none" w:sz="0" w:space="0" w:color="auto"/>
                <w:bottom w:val="none" w:sz="0" w:space="0" w:color="auto"/>
                <w:right w:val="none" w:sz="0" w:space="0" w:color="auto"/>
              </w:divBdr>
            </w:div>
            <w:div w:id="2098212531">
              <w:marLeft w:val="0"/>
              <w:marRight w:val="0"/>
              <w:marTop w:val="0"/>
              <w:marBottom w:val="0"/>
              <w:divBdr>
                <w:top w:val="none" w:sz="0" w:space="0" w:color="auto"/>
                <w:left w:val="none" w:sz="0" w:space="0" w:color="auto"/>
                <w:bottom w:val="none" w:sz="0" w:space="0" w:color="auto"/>
                <w:right w:val="none" w:sz="0" w:space="0" w:color="auto"/>
              </w:divBdr>
            </w:div>
            <w:div w:id="408305902">
              <w:marLeft w:val="0"/>
              <w:marRight w:val="0"/>
              <w:marTop w:val="0"/>
              <w:marBottom w:val="0"/>
              <w:divBdr>
                <w:top w:val="none" w:sz="0" w:space="0" w:color="auto"/>
                <w:left w:val="none" w:sz="0" w:space="0" w:color="auto"/>
                <w:bottom w:val="none" w:sz="0" w:space="0" w:color="auto"/>
                <w:right w:val="none" w:sz="0" w:space="0" w:color="auto"/>
              </w:divBdr>
            </w:div>
            <w:div w:id="77143786">
              <w:marLeft w:val="0"/>
              <w:marRight w:val="0"/>
              <w:marTop w:val="0"/>
              <w:marBottom w:val="0"/>
              <w:divBdr>
                <w:top w:val="none" w:sz="0" w:space="0" w:color="auto"/>
                <w:left w:val="none" w:sz="0" w:space="0" w:color="auto"/>
                <w:bottom w:val="none" w:sz="0" w:space="0" w:color="auto"/>
                <w:right w:val="none" w:sz="0" w:space="0" w:color="auto"/>
              </w:divBdr>
            </w:div>
            <w:div w:id="433866428">
              <w:marLeft w:val="0"/>
              <w:marRight w:val="0"/>
              <w:marTop w:val="0"/>
              <w:marBottom w:val="0"/>
              <w:divBdr>
                <w:top w:val="none" w:sz="0" w:space="0" w:color="auto"/>
                <w:left w:val="none" w:sz="0" w:space="0" w:color="auto"/>
                <w:bottom w:val="none" w:sz="0" w:space="0" w:color="auto"/>
                <w:right w:val="none" w:sz="0" w:space="0" w:color="auto"/>
              </w:divBdr>
            </w:div>
            <w:div w:id="1162818783">
              <w:marLeft w:val="0"/>
              <w:marRight w:val="0"/>
              <w:marTop w:val="0"/>
              <w:marBottom w:val="0"/>
              <w:divBdr>
                <w:top w:val="none" w:sz="0" w:space="0" w:color="auto"/>
                <w:left w:val="none" w:sz="0" w:space="0" w:color="auto"/>
                <w:bottom w:val="none" w:sz="0" w:space="0" w:color="auto"/>
                <w:right w:val="none" w:sz="0" w:space="0" w:color="auto"/>
              </w:divBdr>
            </w:div>
            <w:div w:id="1580557113">
              <w:marLeft w:val="0"/>
              <w:marRight w:val="0"/>
              <w:marTop w:val="0"/>
              <w:marBottom w:val="0"/>
              <w:divBdr>
                <w:top w:val="none" w:sz="0" w:space="0" w:color="auto"/>
                <w:left w:val="none" w:sz="0" w:space="0" w:color="auto"/>
                <w:bottom w:val="none" w:sz="0" w:space="0" w:color="auto"/>
                <w:right w:val="none" w:sz="0" w:space="0" w:color="auto"/>
              </w:divBdr>
            </w:div>
            <w:div w:id="680545569">
              <w:marLeft w:val="0"/>
              <w:marRight w:val="0"/>
              <w:marTop w:val="0"/>
              <w:marBottom w:val="0"/>
              <w:divBdr>
                <w:top w:val="none" w:sz="0" w:space="0" w:color="auto"/>
                <w:left w:val="none" w:sz="0" w:space="0" w:color="auto"/>
                <w:bottom w:val="none" w:sz="0" w:space="0" w:color="auto"/>
                <w:right w:val="none" w:sz="0" w:space="0" w:color="auto"/>
              </w:divBdr>
            </w:div>
            <w:div w:id="53549069">
              <w:marLeft w:val="0"/>
              <w:marRight w:val="0"/>
              <w:marTop w:val="0"/>
              <w:marBottom w:val="0"/>
              <w:divBdr>
                <w:top w:val="none" w:sz="0" w:space="0" w:color="auto"/>
                <w:left w:val="none" w:sz="0" w:space="0" w:color="auto"/>
                <w:bottom w:val="none" w:sz="0" w:space="0" w:color="auto"/>
                <w:right w:val="none" w:sz="0" w:space="0" w:color="auto"/>
              </w:divBdr>
            </w:div>
            <w:div w:id="373233716">
              <w:marLeft w:val="0"/>
              <w:marRight w:val="0"/>
              <w:marTop w:val="0"/>
              <w:marBottom w:val="0"/>
              <w:divBdr>
                <w:top w:val="none" w:sz="0" w:space="0" w:color="auto"/>
                <w:left w:val="none" w:sz="0" w:space="0" w:color="auto"/>
                <w:bottom w:val="none" w:sz="0" w:space="0" w:color="auto"/>
                <w:right w:val="none" w:sz="0" w:space="0" w:color="auto"/>
              </w:divBdr>
            </w:div>
            <w:div w:id="407771079">
              <w:marLeft w:val="0"/>
              <w:marRight w:val="0"/>
              <w:marTop w:val="0"/>
              <w:marBottom w:val="0"/>
              <w:divBdr>
                <w:top w:val="none" w:sz="0" w:space="0" w:color="auto"/>
                <w:left w:val="none" w:sz="0" w:space="0" w:color="auto"/>
                <w:bottom w:val="none" w:sz="0" w:space="0" w:color="auto"/>
                <w:right w:val="none" w:sz="0" w:space="0" w:color="auto"/>
              </w:divBdr>
            </w:div>
            <w:div w:id="1169752929">
              <w:marLeft w:val="0"/>
              <w:marRight w:val="0"/>
              <w:marTop w:val="0"/>
              <w:marBottom w:val="0"/>
              <w:divBdr>
                <w:top w:val="none" w:sz="0" w:space="0" w:color="auto"/>
                <w:left w:val="none" w:sz="0" w:space="0" w:color="auto"/>
                <w:bottom w:val="none" w:sz="0" w:space="0" w:color="auto"/>
                <w:right w:val="none" w:sz="0" w:space="0" w:color="auto"/>
              </w:divBdr>
            </w:div>
            <w:div w:id="850224563">
              <w:marLeft w:val="0"/>
              <w:marRight w:val="0"/>
              <w:marTop w:val="0"/>
              <w:marBottom w:val="0"/>
              <w:divBdr>
                <w:top w:val="none" w:sz="0" w:space="0" w:color="auto"/>
                <w:left w:val="none" w:sz="0" w:space="0" w:color="auto"/>
                <w:bottom w:val="none" w:sz="0" w:space="0" w:color="auto"/>
                <w:right w:val="none" w:sz="0" w:space="0" w:color="auto"/>
              </w:divBdr>
            </w:div>
            <w:div w:id="667444962">
              <w:marLeft w:val="0"/>
              <w:marRight w:val="0"/>
              <w:marTop w:val="0"/>
              <w:marBottom w:val="0"/>
              <w:divBdr>
                <w:top w:val="none" w:sz="0" w:space="0" w:color="auto"/>
                <w:left w:val="none" w:sz="0" w:space="0" w:color="auto"/>
                <w:bottom w:val="none" w:sz="0" w:space="0" w:color="auto"/>
                <w:right w:val="none" w:sz="0" w:space="0" w:color="auto"/>
              </w:divBdr>
            </w:div>
            <w:div w:id="224725192">
              <w:marLeft w:val="0"/>
              <w:marRight w:val="0"/>
              <w:marTop w:val="0"/>
              <w:marBottom w:val="0"/>
              <w:divBdr>
                <w:top w:val="none" w:sz="0" w:space="0" w:color="auto"/>
                <w:left w:val="none" w:sz="0" w:space="0" w:color="auto"/>
                <w:bottom w:val="none" w:sz="0" w:space="0" w:color="auto"/>
                <w:right w:val="none" w:sz="0" w:space="0" w:color="auto"/>
              </w:divBdr>
            </w:div>
            <w:div w:id="1615820328">
              <w:marLeft w:val="0"/>
              <w:marRight w:val="0"/>
              <w:marTop w:val="0"/>
              <w:marBottom w:val="0"/>
              <w:divBdr>
                <w:top w:val="none" w:sz="0" w:space="0" w:color="auto"/>
                <w:left w:val="none" w:sz="0" w:space="0" w:color="auto"/>
                <w:bottom w:val="none" w:sz="0" w:space="0" w:color="auto"/>
                <w:right w:val="none" w:sz="0" w:space="0" w:color="auto"/>
              </w:divBdr>
            </w:div>
          </w:divsChild>
        </w:div>
        <w:div w:id="130446213">
          <w:marLeft w:val="0"/>
          <w:marRight w:val="0"/>
          <w:marTop w:val="0"/>
          <w:marBottom w:val="0"/>
          <w:divBdr>
            <w:top w:val="none" w:sz="0" w:space="0" w:color="auto"/>
            <w:left w:val="none" w:sz="0" w:space="0" w:color="auto"/>
            <w:bottom w:val="none" w:sz="0" w:space="0" w:color="auto"/>
            <w:right w:val="none" w:sz="0" w:space="0" w:color="auto"/>
          </w:divBdr>
          <w:divsChild>
            <w:div w:id="841899741">
              <w:marLeft w:val="0"/>
              <w:marRight w:val="0"/>
              <w:marTop w:val="0"/>
              <w:marBottom w:val="0"/>
              <w:divBdr>
                <w:top w:val="none" w:sz="0" w:space="0" w:color="auto"/>
                <w:left w:val="none" w:sz="0" w:space="0" w:color="auto"/>
                <w:bottom w:val="none" w:sz="0" w:space="0" w:color="auto"/>
                <w:right w:val="none" w:sz="0" w:space="0" w:color="auto"/>
              </w:divBdr>
            </w:div>
            <w:div w:id="2047673700">
              <w:marLeft w:val="0"/>
              <w:marRight w:val="0"/>
              <w:marTop w:val="0"/>
              <w:marBottom w:val="0"/>
              <w:divBdr>
                <w:top w:val="none" w:sz="0" w:space="0" w:color="auto"/>
                <w:left w:val="none" w:sz="0" w:space="0" w:color="auto"/>
                <w:bottom w:val="none" w:sz="0" w:space="0" w:color="auto"/>
                <w:right w:val="none" w:sz="0" w:space="0" w:color="auto"/>
              </w:divBdr>
            </w:div>
            <w:div w:id="1244994015">
              <w:marLeft w:val="0"/>
              <w:marRight w:val="0"/>
              <w:marTop w:val="0"/>
              <w:marBottom w:val="0"/>
              <w:divBdr>
                <w:top w:val="none" w:sz="0" w:space="0" w:color="auto"/>
                <w:left w:val="none" w:sz="0" w:space="0" w:color="auto"/>
                <w:bottom w:val="none" w:sz="0" w:space="0" w:color="auto"/>
                <w:right w:val="none" w:sz="0" w:space="0" w:color="auto"/>
              </w:divBdr>
            </w:div>
            <w:div w:id="2112776428">
              <w:marLeft w:val="0"/>
              <w:marRight w:val="0"/>
              <w:marTop w:val="0"/>
              <w:marBottom w:val="0"/>
              <w:divBdr>
                <w:top w:val="none" w:sz="0" w:space="0" w:color="auto"/>
                <w:left w:val="none" w:sz="0" w:space="0" w:color="auto"/>
                <w:bottom w:val="none" w:sz="0" w:space="0" w:color="auto"/>
                <w:right w:val="none" w:sz="0" w:space="0" w:color="auto"/>
              </w:divBdr>
            </w:div>
            <w:div w:id="1749380776">
              <w:marLeft w:val="0"/>
              <w:marRight w:val="0"/>
              <w:marTop w:val="0"/>
              <w:marBottom w:val="0"/>
              <w:divBdr>
                <w:top w:val="none" w:sz="0" w:space="0" w:color="auto"/>
                <w:left w:val="none" w:sz="0" w:space="0" w:color="auto"/>
                <w:bottom w:val="none" w:sz="0" w:space="0" w:color="auto"/>
                <w:right w:val="none" w:sz="0" w:space="0" w:color="auto"/>
              </w:divBdr>
            </w:div>
            <w:div w:id="1034891809">
              <w:marLeft w:val="0"/>
              <w:marRight w:val="0"/>
              <w:marTop w:val="0"/>
              <w:marBottom w:val="0"/>
              <w:divBdr>
                <w:top w:val="none" w:sz="0" w:space="0" w:color="auto"/>
                <w:left w:val="none" w:sz="0" w:space="0" w:color="auto"/>
                <w:bottom w:val="none" w:sz="0" w:space="0" w:color="auto"/>
                <w:right w:val="none" w:sz="0" w:space="0" w:color="auto"/>
              </w:divBdr>
            </w:div>
            <w:div w:id="796294541">
              <w:marLeft w:val="0"/>
              <w:marRight w:val="0"/>
              <w:marTop w:val="0"/>
              <w:marBottom w:val="0"/>
              <w:divBdr>
                <w:top w:val="none" w:sz="0" w:space="0" w:color="auto"/>
                <w:left w:val="none" w:sz="0" w:space="0" w:color="auto"/>
                <w:bottom w:val="none" w:sz="0" w:space="0" w:color="auto"/>
                <w:right w:val="none" w:sz="0" w:space="0" w:color="auto"/>
              </w:divBdr>
            </w:div>
            <w:div w:id="754402082">
              <w:marLeft w:val="0"/>
              <w:marRight w:val="0"/>
              <w:marTop w:val="0"/>
              <w:marBottom w:val="0"/>
              <w:divBdr>
                <w:top w:val="none" w:sz="0" w:space="0" w:color="auto"/>
                <w:left w:val="none" w:sz="0" w:space="0" w:color="auto"/>
                <w:bottom w:val="none" w:sz="0" w:space="0" w:color="auto"/>
                <w:right w:val="none" w:sz="0" w:space="0" w:color="auto"/>
              </w:divBdr>
            </w:div>
            <w:div w:id="2120946918">
              <w:marLeft w:val="0"/>
              <w:marRight w:val="0"/>
              <w:marTop w:val="0"/>
              <w:marBottom w:val="0"/>
              <w:divBdr>
                <w:top w:val="none" w:sz="0" w:space="0" w:color="auto"/>
                <w:left w:val="none" w:sz="0" w:space="0" w:color="auto"/>
                <w:bottom w:val="none" w:sz="0" w:space="0" w:color="auto"/>
                <w:right w:val="none" w:sz="0" w:space="0" w:color="auto"/>
              </w:divBdr>
            </w:div>
            <w:div w:id="1554581530">
              <w:marLeft w:val="0"/>
              <w:marRight w:val="0"/>
              <w:marTop w:val="0"/>
              <w:marBottom w:val="0"/>
              <w:divBdr>
                <w:top w:val="none" w:sz="0" w:space="0" w:color="auto"/>
                <w:left w:val="none" w:sz="0" w:space="0" w:color="auto"/>
                <w:bottom w:val="none" w:sz="0" w:space="0" w:color="auto"/>
                <w:right w:val="none" w:sz="0" w:space="0" w:color="auto"/>
              </w:divBdr>
            </w:div>
            <w:div w:id="1763378801">
              <w:marLeft w:val="0"/>
              <w:marRight w:val="0"/>
              <w:marTop w:val="0"/>
              <w:marBottom w:val="0"/>
              <w:divBdr>
                <w:top w:val="none" w:sz="0" w:space="0" w:color="auto"/>
                <w:left w:val="none" w:sz="0" w:space="0" w:color="auto"/>
                <w:bottom w:val="none" w:sz="0" w:space="0" w:color="auto"/>
                <w:right w:val="none" w:sz="0" w:space="0" w:color="auto"/>
              </w:divBdr>
            </w:div>
            <w:div w:id="440565155">
              <w:marLeft w:val="0"/>
              <w:marRight w:val="0"/>
              <w:marTop w:val="0"/>
              <w:marBottom w:val="0"/>
              <w:divBdr>
                <w:top w:val="none" w:sz="0" w:space="0" w:color="auto"/>
                <w:left w:val="none" w:sz="0" w:space="0" w:color="auto"/>
                <w:bottom w:val="none" w:sz="0" w:space="0" w:color="auto"/>
                <w:right w:val="none" w:sz="0" w:space="0" w:color="auto"/>
              </w:divBdr>
            </w:div>
            <w:div w:id="331834506">
              <w:marLeft w:val="0"/>
              <w:marRight w:val="0"/>
              <w:marTop w:val="0"/>
              <w:marBottom w:val="0"/>
              <w:divBdr>
                <w:top w:val="none" w:sz="0" w:space="0" w:color="auto"/>
                <w:left w:val="none" w:sz="0" w:space="0" w:color="auto"/>
                <w:bottom w:val="none" w:sz="0" w:space="0" w:color="auto"/>
                <w:right w:val="none" w:sz="0" w:space="0" w:color="auto"/>
              </w:divBdr>
            </w:div>
            <w:div w:id="950282544">
              <w:marLeft w:val="0"/>
              <w:marRight w:val="0"/>
              <w:marTop w:val="0"/>
              <w:marBottom w:val="0"/>
              <w:divBdr>
                <w:top w:val="none" w:sz="0" w:space="0" w:color="auto"/>
                <w:left w:val="none" w:sz="0" w:space="0" w:color="auto"/>
                <w:bottom w:val="none" w:sz="0" w:space="0" w:color="auto"/>
                <w:right w:val="none" w:sz="0" w:space="0" w:color="auto"/>
              </w:divBdr>
            </w:div>
            <w:div w:id="527916643">
              <w:marLeft w:val="0"/>
              <w:marRight w:val="0"/>
              <w:marTop w:val="0"/>
              <w:marBottom w:val="0"/>
              <w:divBdr>
                <w:top w:val="none" w:sz="0" w:space="0" w:color="auto"/>
                <w:left w:val="none" w:sz="0" w:space="0" w:color="auto"/>
                <w:bottom w:val="none" w:sz="0" w:space="0" w:color="auto"/>
                <w:right w:val="none" w:sz="0" w:space="0" w:color="auto"/>
              </w:divBdr>
            </w:div>
            <w:div w:id="3589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6927">
      <w:bodyDiv w:val="1"/>
      <w:marLeft w:val="0"/>
      <w:marRight w:val="0"/>
      <w:marTop w:val="0"/>
      <w:marBottom w:val="0"/>
      <w:divBdr>
        <w:top w:val="none" w:sz="0" w:space="0" w:color="auto"/>
        <w:left w:val="none" w:sz="0" w:space="0" w:color="auto"/>
        <w:bottom w:val="none" w:sz="0" w:space="0" w:color="auto"/>
        <w:right w:val="none" w:sz="0" w:space="0" w:color="auto"/>
      </w:divBdr>
    </w:div>
    <w:div w:id="1813716941">
      <w:bodyDiv w:val="1"/>
      <w:marLeft w:val="0"/>
      <w:marRight w:val="0"/>
      <w:marTop w:val="0"/>
      <w:marBottom w:val="0"/>
      <w:divBdr>
        <w:top w:val="none" w:sz="0" w:space="0" w:color="auto"/>
        <w:left w:val="none" w:sz="0" w:space="0" w:color="auto"/>
        <w:bottom w:val="none" w:sz="0" w:space="0" w:color="auto"/>
        <w:right w:val="none" w:sz="0" w:space="0" w:color="auto"/>
      </w:divBdr>
    </w:div>
    <w:div w:id="1830368368">
      <w:bodyDiv w:val="1"/>
      <w:marLeft w:val="0"/>
      <w:marRight w:val="0"/>
      <w:marTop w:val="0"/>
      <w:marBottom w:val="0"/>
      <w:divBdr>
        <w:top w:val="none" w:sz="0" w:space="0" w:color="auto"/>
        <w:left w:val="none" w:sz="0" w:space="0" w:color="auto"/>
        <w:bottom w:val="none" w:sz="0" w:space="0" w:color="auto"/>
        <w:right w:val="none" w:sz="0" w:space="0" w:color="auto"/>
      </w:divBdr>
    </w:div>
    <w:div w:id="1830829533">
      <w:bodyDiv w:val="1"/>
      <w:marLeft w:val="0"/>
      <w:marRight w:val="0"/>
      <w:marTop w:val="0"/>
      <w:marBottom w:val="0"/>
      <w:divBdr>
        <w:top w:val="none" w:sz="0" w:space="0" w:color="auto"/>
        <w:left w:val="none" w:sz="0" w:space="0" w:color="auto"/>
        <w:bottom w:val="none" w:sz="0" w:space="0" w:color="auto"/>
        <w:right w:val="none" w:sz="0" w:space="0" w:color="auto"/>
      </w:divBdr>
    </w:div>
    <w:div w:id="1836069073">
      <w:bodyDiv w:val="1"/>
      <w:marLeft w:val="0"/>
      <w:marRight w:val="0"/>
      <w:marTop w:val="0"/>
      <w:marBottom w:val="0"/>
      <w:divBdr>
        <w:top w:val="none" w:sz="0" w:space="0" w:color="auto"/>
        <w:left w:val="none" w:sz="0" w:space="0" w:color="auto"/>
        <w:bottom w:val="none" w:sz="0" w:space="0" w:color="auto"/>
        <w:right w:val="none" w:sz="0" w:space="0" w:color="auto"/>
      </w:divBdr>
    </w:div>
    <w:div w:id="1841120544">
      <w:bodyDiv w:val="1"/>
      <w:marLeft w:val="0"/>
      <w:marRight w:val="0"/>
      <w:marTop w:val="0"/>
      <w:marBottom w:val="0"/>
      <w:divBdr>
        <w:top w:val="none" w:sz="0" w:space="0" w:color="auto"/>
        <w:left w:val="none" w:sz="0" w:space="0" w:color="auto"/>
        <w:bottom w:val="none" w:sz="0" w:space="0" w:color="auto"/>
        <w:right w:val="none" w:sz="0" w:space="0" w:color="auto"/>
      </w:divBdr>
    </w:div>
    <w:div w:id="1851333972">
      <w:bodyDiv w:val="1"/>
      <w:marLeft w:val="0"/>
      <w:marRight w:val="0"/>
      <w:marTop w:val="0"/>
      <w:marBottom w:val="0"/>
      <w:divBdr>
        <w:top w:val="none" w:sz="0" w:space="0" w:color="auto"/>
        <w:left w:val="none" w:sz="0" w:space="0" w:color="auto"/>
        <w:bottom w:val="none" w:sz="0" w:space="0" w:color="auto"/>
        <w:right w:val="none" w:sz="0" w:space="0" w:color="auto"/>
      </w:divBdr>
    </w:div>
    <w:div w:id="1853757881">
      <w:bodyDiv w:val="1"/>
      <w:marLeft w:val="0"/>
      <w:marRight w:val="0"/>
      <w:marTop w:val="0"/>
      <w:marBottom w:val="0"/>
      <w:divBdr>
        <w:top w:val="none" w:sz="0" w:space="0" w:color="auto"/>
        <w:left w:val="none" w:sz="0" w:space="0" w:color="auto"/>
        <w:bottom w:val="none" w:sz="0" w:space="0" w:color="auto"/>
        <w:right w:val="none" w:sz="0" w:space="0" w:color="auto"/>
      </w:divBdr>
    </w:div>
    <w:div w:id="1855218806">
      <w:bodyDiv w:val="1"/>
      <w:marLeft w:val="0"/>
      <w:marRight w:val="0"/>
      <w:marTop w:val="0"/>
      <w:marBottom w:val="0"/>
      <w:divBdr>
        <w:top w:val="none" w:sz="0" w:space="0" w:color="auto"/>
        <w:left w:val="none" w:sz="0" w:space="0" w:color="auto"/>
        <w:bottom w:val="none" w:sz="0" w:space="0" w:color="auto"/>
        <w:right w:val="none" w:sz="0" w:space="0" w:color="auto"/>
      </w:divBdr>
    </w:div>
    <w:div w:id="1868788262">
      <w:bodyDiv w:val="1"/>
      <w:marLeft w:val="0"/>
      <w:marRight w:val="0"/>
      <w:marTop w:val="0"/>
      <w:marBottom w:val="0"/>
      <w:divBdr>
        <w:top w:val="none" w:sz="0" w:space="0" w:color="auto"/>
        <w:left w:val="none" w:sz="0" w:space="0" w:color="auto"/>
        <w:bottom w:val="none" w:sz="0" w:space="0" w:color="auto"/>
        <w:right w:val="none" w:sz="0" w:space="0" w:color="auto"/>
      </w:divBdr>
    </w:div>
    <w:div w:id="1871988703">
      <w:bodyDiv w:val="1"/>
      <w:marLeft w:val="0"/>
      <w:marRight w:val="0"/>
      <w:marTop w:val="0"/>
      <w:marBottom w:val="0"/>
      <w:divBdr>
        <w:top w:val="none" w:sz="0" w:space="0" w:color="auto"/>
        <w:left w:val="none" w:sz="0" w:space="0" w:color="auto"/>
        <w:bottom w:val="none" w:sz="0" w:space="0" w:color="auto"/>
        <w:right w:val="none" w:sz="0" w:space="0" w:color="auto"/>
      </w:divBdr>
    </w:div>
    <w:div w:id="1873106925">
      <w:bodyDiv w:val="1"/>
      <w:marLeft w:val="0"/>
      <w:marRight w:val="0"/>
      <w:marTop w:val="0"/>
      <w:marBottom w:val="0"/>
      <w:divBdr>
        <w:top w:val="none" w:sz="0" w:space="0" w:color="auto"/>
        <w:left w:val="none" w:sz="0" w:space="0" w:color="auto"/>
        <w:bottom w:val="none" w:sz="0" w:space="0" w:color="auto"/>
        <w:right w:val="none" w:sz="0" w:space="0" w:color="auto"/>
      </w:divBdr>
    </w:div>
    <w:div w:id="1873424211">
      <w:bodyDiv w:val="1"/>
      <w:marLeft w:val="0"/>
      <w:marRight w:val="0"/>
      <w:marTop w:val="0"/>
      <w:marBottom w:val="0"/>
      <w:divBdr>
        <w:top w:val="none" w:sz="0" w:space="0" w:color="auto"/>
        <w:left w:val="none" w:sz="0" w:space="0" w:color="auto"/>
        <w:bottom w:val="none" w:sz="0" w:space="0" w:color="auto"/>
        <w:right w:val="none" w:sz="0" w:space="0" w:color="auto"/>
      </w:divBdr>
    </w:div>
    <w:div w:id="1877038181">
      <w:bodyDiv w:val="1"/>
      <w:marLeft w:val="0"/>
      <w:marRight w:val="0"/>
      <w:marTop w:val="0"/>
      <w:marBottom w:val="0"/>
      <w:divBdr>
        <w:top w:val="none" w:sz="0" w:space="0" w:color="auto"/>
        <w:left w:val="none" w:sz="0" w:space="0" w:color="auto"/>
        <w:bottom w:val="none" w:sz="0" w:space="0" w:color="auto"/>
        <w:right w:val="none" w:sz="0" w:space="0" w:color="auto"/>
      </w:divBdr>
    </w:div>
    <w:div w:id="1885674960">
      <w:bodyDiv w:val="1"/>
      <w:marLeft w:val="0"/>
      <w:marRight w:val="0"/>
      <w:marTop w:val="0"/>
      <w:marBottom w:val="0"/>
      <w:divBdr>
        <w:top w:val="none" w:sz="0" w:space="0" w:color="auto"/>
        <w:left w:val="none" w:sz="0" w:space="0" w:color="auto"/>
        <w:bottom w:val="none" w:sz="0" w:space="0" w:color="auto"/>
        <w:right w:val="none" w:sz="0" w:space="0" w:color="auto"/>
      </w:divBdr>
    </w:div>
    <w:div w:id="1885830008">
      <w:bodyDiv w:val="1"/>
      <w:marLeft w:val="0"/>
      <w:marRight w:val="0"/>
      <w:marTop w:val="0"/>
      <w:marBottom w:val="0"/>
      <w:divBdr>
        <w:top w:val="none" w:sz="0" w:space="0" w:color="auto"/>
        <w:left w:val="none" w:sz="0" w:space="0" w:color="auto"/>
        <w:bottom w:val="none" w:sz="0" w:space="0" w:color="auto"/>
        <w:right w:val="none" w:sz="0" w:space="0" w:color="auto"/>
      </w:divBdr>
    </w:div>
    <w:div w:id="1891112178">
      <w:bodyDiv w:val="1"/>
      <w:marLeft w:val="0"/>
      <w:marRight w:val="0"/>
      <w:marTop w:val="0"/>
      <w:marBottom w:val="0"/>
      <w:divBdr>
        <w:top w:val="none" w:sz="0" w:space="0" w:color="auto"/>
        <w:left w:val="none" w:sz="0" w:space="0" w:color="auto"/>
        <w:bottom w:val="none" w:sz="0" w:space="0" w:color="auto"/>
        <w:right w:val="none" w:sz="0" w:space="0" w:color="auto"/>
      </w:divBdr>
    </w:div>
    <w:div w:id="1891722368">
      <w:bodyDiv w:val="1"/>
      <w:marLeft w:val="0"/>
      <w:marRight w:val="0"/>
      <w:marTop w:val="0"/>
      <w:marBottom w:val="0"/>
      <w:divBdr>
        <w:top w:val="none" w:sz="0" w:space="0" w:color="auto"/>
        <w:left w:val="none" w:sz="0" w:space="0" w:color="auto"/>
        <w:bottom w:val="none" w:sz="0" w:space="0" w:color="auto"/>
        <w:right w:val="none" w:sz="0" w:space="0" w:color="auto"/>
      </w:divBdr>
    </w:div>
    <w:div w:id="1891921824">
      <w:bodyDiv w:val="1"/>
      <w:marLeft w:val="0"/>
      <w:marRight w:val="0"/>
      <w:marTop w:val="0"/>
      <w:marBottom w:val="0"/>
      <w:divBdr>
        <w:top w:val="none" w:sz="0" w:space="0" w:color="auto"/>
        <w:left w:val="none" w:sz="0" w:space="0" w:color="auto"/>
        <w:bottom w:val="none" w:sz="0" w:space="0" w:color="auto"/>
        <w:right w:val="none" w:sz="0" w:space="0" w:color="auto"/>
      </w:divBdr>
    </w:div>
    <w:div w:id="1909419395">
      <w:bodyDiv w:val="1"/>
      <w:marLeft w:val="0"/>
      <w:marRight w:val="0"/>
      <w:marTop w:val="0"/>
      <w:marBottom w:val="0"/>
      <w:divBdr>
        <w:top w:val="none" w:sz="0" w:space="0" w:color="auto"/>
        <w:left w:val="none" w:sz="0" w:space="0" w:color="auto"/>
        <w:bottom w:val="none" w:sz="0" w:space="0" w:color="auto"/>
        <w:right w:val="none" w:sz="0" w:space="0" w:color="auto"/>
      </w:divBdr>
      <w:divsChild>
        <w:div w:id="365256443">
          <w:marLeft w:val="0"/>
          <w:marRight w:val="0"/>
          <w:marTop w:val="0"/>
          <w:marBottom w:val="0"/>
          <w:divBdr>
            <w:top w:val="none" w:sz="0" w:space="0" w:color="auto"/>
            <w:left w:val="none" w:sz="0" w:space="0" w:color="auto"/>
            <w:bottom w:val="none" w:sz="0" w:space="0" w:color="auto"/>
            <w:right w:val="none" w:sz="0" w:space="0" w:color="auto"/>
          </w:divBdr>
        </w:div>
      </w:divsChild>
    </w:div>
    <w:div w:id="1912080826">
      <w:bodyDiv w:val="1"/>
      <w:marLeft w:val="0"/>
      <w:marRight w:val="0"/>
      <w:marTop w:val="0"/>
      <w:marBottom w:val="0"/>
      <w:divBdr>
        <w:top w:val="none" w:sz="0" w:space="0" w:color="auto"/>
        <w:left w:val="none" w:sz="0" w:space="0" w:color="auto"/>
        <w:bottom w:val="none" w:sz="0" w:space="0" w:color="auto"/>
        <w:right w:val="none" w:sz="0" w:space="0" w:color="auto"/>
      </w:divBdr>
    </w:div>
    <w:div w:id="1913541426">
      <w:bodyDiv w:val="1"/>
      <w:marLeft w:val="0"/>
      <w:marRight w:val="0"/>
      <w:marTop w:val="0"/>
      <w:marBottom w:val="0"/>
      <w:divBdr>
        <w:top w:val="none" w:sz="0" w:space="0" w:color="auto"/>
        <w:left w:val="none" w:sz="0" w:space="0" w:color="auto"/>
        <w:bottom w:val="none" w:sz="0" w:space="0" w:color="auto"/>
        <w:right w:val="none" w:sz="0" w:space="0" w:color="auto"/>
      </w:divBdr>
    </w:div>
    <w:div w:id="1919515083">
      <w:bodyDiv w:val="1"/>
      <w:marLeft w:val="0"/>
      <w:marRight w:val="0"/>
      <w:marTop w:val="0"/>
      <w:marBottom w:val="0"/>
      <w:divBdr>
        <w:top w:val="none" w:sz="0" w:space="0" w:color="auto"/>
        <w:left w:val="none" w:sz="0" w:space="0" w:color="auto"/>
        <w:bottom w:val="none" w:sz="0" w:space="0" w:color="auto"/>
        <w:right w:val="none" w:sz="0" w:space="0" w:color="auto"/>
      </w:divBdr>
    </w:div>
    <w:div w:id="1919903942">
      <w:bodyDiv w:val="1"/>
      <w:marLeft w:val="0"/>
      <w:marRight w:val="0"/>
      <w:marTop w:val="0"/>
      <w:marBottom w:val="0"/>
      <w:divBdr>
        <w:top w:val="none" w:sz="0" w:space="0" w:color="auto"/>
        <w:left w:val="none" w:sz="0" w:space="0" w:color="auto"/>
        <w:bottom w:val="none" w:sz="0" w:space="0" w:color="auto"/>
        <w:right w:val="none" w:sz="0" w:space="0" w:color="auto"/>
      </w:divBdr>
    </w:div>
    <w:div w:id="1933316640">
      <w:bodyDiv w:val="1"/>
      <w:marLeft w:val="0"/>
      <w:marRight w:val="0"/>
      <w:marTop w:val="0"/>
      <w:marBottom w:val="0"/>
      <w:divBdr>
        <w:top w:val="none" w:sz="0" w:space="0" w:color="auto"/>
        <w:left w:val="none" w:sz="0" w:space="0" w:color="auto"/>
        <w:bottom w:val="none" w:sz="0" w:space="0" w:color="auto"/>
        <w:right w:val="none" w:sz="0" w:space="0" w:color="auto"/>
      </w:divBdr>
    </w:div>
    <w:div w:id="1934121014">
      <w:bodyDiv w:val="1"/>
      <w:marLeft w:val="0"/>
      <w:marRight w:val="0"/>
      <w:marTop w:val="0"/>
      <w:marBottom w:val="0"/>
      <w:divBdr>
        <w:top w:val="none" w:sz="0" w:space="0" w:color="auto"/>
        <w:left w:val="none" w:sz="0" w:space="0" w:color="auto"/>
        <w:bottom w:val="none" w:sz="0" w:space="0" w:color="auto"/>
        <w:right w:val="none" w:sz="0" w:space="0" w:color="auto"/>
      </w:divBdr>
    </w:div>
    <w:div w:id="1936284716">
      <w:bodyDiv w:val="1"/>
      <w:marLeft w:val="0"/>
      <w:marRight w:val="0"/>
      <w:marTop w:val="0"/>
      <w:marBottom w:val="0"/>
      <w:divBdr>
        <w:top w:val="none" w:sz="0" w:space="0" w:color="auto"/>
        <w:left w:val="none" w:sz="0" w:space="0" w:color="auto"/>
        <w:bottom w:val="none" w:sz="0" w:space="0" w:color="auto"/>
        <w:right w:val="none" w:sz="0" w:space="0" w:color="auto"/>
      </w:divBdr>
    </w:div>
    <w:div w:id="1940062209">
      <w:bodyDiv w:val="1"/>
      <w:marLeft w:val="0"/>
      <w:marRight w:val="0"/>
      <w:marTop w:val="0"/>
      <w:marBottom w:val="0"/>
      <w:divBdr>
        <w:top w:val="none" w:sz="0" w:space="0" w:color="auto"/>
        <w:left w:val="none" w:sz="0" w:space="0" w:color="auto"/>
        <w:bottom w:val="none" w:sz="0" w:space="0" w:color="auto"/>
        <w:right w:val="none" w:sz="0" w:space="0" w:color="auto"/>
      </w:divBdr>
    </w:div>
    <w:div w:id="1940477989">
      <w:bodyDiv w:val="1"/>
      <w:marLeft w:val="0"/>
      <w:marRight w:val="0"/>
      <w:marTop w:val="0"/>
      <w:marBottom w:val="0"/>
      <w:divBdr>
        <w:top w:val="none" w:sz="0" w:space="0" w:color="auto"/>
        <w:left w:val="none" w:sz="0" w:space="0" w:color="auto"/>
        <w:bottom w:val="none" w:sz="0" w:space="0" w:color="auto"/>
        <w:right w:val="none" w:sz="0" w:space="0" w:color="auto"/>
      </w:divBdr>
    </w:div>
    <w:div w:id="1945533619">
      <w:bodyDiv w:val="1"/>
      <w:marLeft w:val="0"/>
      <w:marRight w:val="0"/>
      <w:marTop w:val="0"/>
      <w:marBottom w:val="0"/>
      <w:divBdr>
        <w:top w:val="none" w:sz="0" w:space="0" w:color="auto"/>
        <w:left w:val="none" w:sz="0" w:space="0" w:color="auto"/>
        <w:bottom w:val="none" w:sz="0" w:space="0" w:color="auto"/>
        <w:right w:val="none" w:sz="0" w:space="0" w:color="auto"/>
      </w:divBdr>
    </w:div>
    <w:div w:id="1989630748">
      <w:bodyDiv w:val="1"/>
      <w:marLeft w:val="0"/>
      <w:marRight w:val="0"/>
      <w:marTop w:val="0"/>
      <w:marBottom w:val="0"/>
      <w:divBdr>
        <w:top w:val="none" w:sz="0" w:space="0" w:color="auto"/>
        <w:left w:val="none" w:sz="0" w:space="0" w:color="auto"/>
        <w:bottom w:val="none" w:sz="0" w:space="0" w:color="auto"/>
        <w:right w:val="none" w:sz="0" w:space="0" w:color="auto"/>
      </w:divBdr>
    </w:div>
    <w:div w:id="1990013236">
      <w:bodyDiv w:val="1"/>
      <w:marLeft w:val="0"/>
      <w:marRight w:val="0"/>
      <w:marTop w:val="0"/>
      <w:marBottom w:val="0"/>
      <w:divBdr>
        <w:top w:val="none" w:sz="0" w:space="0" w:color="auto"/>
        <w:left w:val="none" w:sz="0" w:space="0" w:color="auto"/>
        <w:bottom w:val="none" w:sz="0" w:space="0" w:color="auto"/>
        <w:right w:val="none" w:sz="0" w:space="0" w:color="auto"/>
      </w:divBdr>
    </w:div>
    <w:div w:id="1993630711">
      <w:bodyDiv w:val="1"/>
      <w:marLeft w:val="0"/>
      <w:marRight w:val="0"/>
      <w:marTop w:val="0"/>
      <w:marBottom w:val="0"/>
      <w:divBdr>
        <w:top w:val="none" w:sz="0" w:space="0" w:color="auto"/>
        <w:left w:val="none" w:sz="0" w:space="0" w:color="auto"/>
        <w:bottom w:val="none" w:sz="0" w:space="0" w:color="auto"/>
        <w:right w:val="none" w:sz="0" w:space="0" w:color="auto"/>
      </w:divBdr>
      <w:divsChild>
        <w:div w:id="1939021844">
          <w:marLeft w:val="0"/>
          <w:marRight w:val="0"/>
          <w:marTop w:val="0"/>
          <w:marBottom w:val="0"/>
          <w:divBdr>
            <w:top w:val="none" w:sz="0" w:space="0" w:color="auto"/>
            <w:left w:val="none" w:sz="0" w:space="0" w:color="auto"/>
            <w:bottom w:val="none" w:sz="0" w:space="0" w:color="auto"/>
            <w:right w:val="none" w:sz="0" w:space="0" w:color="auto"/>
          </w:divBdr>
        </w:div>
        <w:div w:id="954484841">
          <w:marLeft w:val="0"/>
          <w:marRight w:val="0"/>
          <w:marTop w:val="0"/>
          <w:marBottom w:val="0"/>
          <w:divBdr>
            <w:top w:val="none" w:sz="0" w:space="0" w:color="auto"/>
            <w:left w:val="none" w:sz="0" w:space="0" w:color="auto"/>
            <w:bottom w:val="none" w:sz="0" w:space="0" w:color="auto"/>
            <w:right w:val="none" w:sz="0" w:space="0" w:color="auto"/>
          </w:divBdr>
        </w:div>
        <w:div w:id="2093745227">
          <w:marLeft w:val="0"/>
          <w:marRight w:val="0"/>
          <w:marTop w:val="0"/>
          <w:marBottom w:val="0"/>
          <w:divBdr>
            <w:top w:val="none" w:sz="0" w:space="0" w:color="auto"/>
            <w:left w:val="none" w:sz="0" w:space="0" w:color="auto"/>
            <w:bottom w:val="none" w:sz="0" w:space="0" w:color="auto"/>
            <w:right w:val="none" w:sz="0" w:space="0" w:color="auto"/>
          </w:divBdr>
        </w:div>
        <w:div w:id="1275945371">
          <w:marLeft w:val="0"/>
          <w:marRight w:val="0"/>
          <w:marTop w:val="0"/>
          <w:marBottom w:val="0"/>
          <w:divBdr>
            <w:top w:val="none" w:sz="0" w:space="0" w:color="auto"/>
            <w:left w:val="none" w:sz="0" w:space="0" w:color="auto"/>
            <w:bottom w:val="none" w:sz="0" w:space="0" w:color="auto"/>
            <w:right w:val="none" w:sz="0" w:space="0" w:color="auto"/>
          </w:divBdr>
        </w:div>
        <w:div w:id="525944744">
          <w:marLeft w:val="0"/>
          <w:marRight w:val="0"/>
          <w:marTop w:val="0"/>
          <w:marBottom w:val="0"/>
          <w:divBdr>
            <w:top w:val="none" w:sz="0" w:space="0" w:color="auto"/>
            <w:left w:val="none" w:sz="0" w:space="0" w:color="auto"/>
            <w:bottom w:val="none" w:sz="0" w:space="0" w:color="auto"/>
            <w:right w:val="none" w:sz="0" w:space="0" w:color="auto"/>
          </w:divBdr>
        </w:div>
        <w:div w:id="359623346">
          <w:marLeft w:val="0"/>
          <w:marRight w:val="0"/>
          <w:marTop w:val="0"/>
          <w:marBottom w:val="0"/>
          <w:divBdr>
            <w:top w:val="none" w:sz="0" w:space="0" w:color="auto"/>
            <w:left w:val="none" w:sz="0" w:space="0" w:color="auto"/>
            <w:bottom w:val="none" w:sz="0" w:space="0" w:color="auto"/>
            <w:right w:val="none" w:sz="0" w:space="0" w:color="auto"/>
          </w:divBdr>
        </w:div>
        <w:div w:id="1242719883">
          <w:marLeft w:val="0"/>
          <w:marRight w:val="0"/>
          <w:marTop w:val="0"/>
          <w:marBottom w:val="0"/>
          <w:divBdr>
            <w:top w:val="none" w:sz="0" w:space="0" w:color="auto"/>
            <w:left w:val="none" w:sz="0" w:space="0" w:color="auto"/>
            <w:bottom w:val="none" w:sz="0" w:space="0" w:color="auto"/>
            <w:right w:val="none" w:sz="0" w:space="0" w:color="auto"/>
          </w:divBdr>
        </w:div>
      </w:divsChild>
    </w:div>
    <w:div w:id="1997764850">
      <w:bodyDiv w:val="1"/>
      <w:marLeft w:val="0"/>
      <w:marRight w:val="0"/>
      <w:marTop w:val="0"/>
      <w:marBottom w:val="0"/>
      <w:divBdr>
        <w:top w:val="none" w:sz="0" w:space="0" w:color="auto"/>
        <w:left w:val="none" w:sz="0" w:space="0" w:color="auto"/>
        <w:bottom w:val="none" w:sz="0" w:space="0" w:color="auto"/>
        <w:right w:val="none" w:sz="0" w:space="0" w:color="auto"/>
      </w:divBdr>
    </w:div>
    <w:div w:id="2008172250">
      <w:bodyDiv w:val="1"/>
      <w:marLeft w:val="0"/>
      <w:marRight w:val="0"/>
      <w:marTop w:val="0"/>
      <w:marBottom w:val="0"/>
      <w:divBdr>
        <w:top w:val="none" w:sz="0" w:space="0" w:color="auto"/>
        <w:left w:val="none" w:sz="0" w:space="0" w:color="auto"/>
        <w:bottom w:val="none" w:sz="0" w:space="0" w:color="auto"/>
        <w:right w:val="none" w:sz="0" w:space="0" w:color="auto"/>
      </w:divBdr>
    </w:div>
    <w:div w:id="2015834357">
      <w:bodyDiv w:val="1"/>
      <w:marLeft w:val="0"/>
      <w:marRight w:val="0"/>
      <w:marTop w:val="0"/>
      <w:marBottom w:val="0"/>
      <w:divBdr>
        <w:top w:val="none" w:sz="0" w:space="0" w:color="auto"/>
        <w:left w:val="none" w:sz="0" w:space="0" w:color="auto"/>
        <w:bottom w:val="none" w:sz="0" w:space="0" w:color="auto"/>
        <w:right w:val="none" w:sz="0" w:space="0" w:color="auto"/>
      </w:divBdr>
    </w:div>
    <w:div w:id="2019579707">
      <w:bodyDiv w:val="1"/>
      <w:marLeft w:val="0"/>
      <w:marRight w:val="0"/>
      <w:marTop w:val="0"/>
      <w:marBottom w:val="0"/>
      <w:divBdr>
        <w:top w:val="none" w:sz="0" w:space="0" w:color="auto"/>
        <w:left w:val="none" w:sz="0" w:space="0" w:color="auto"/>
        <w:bottom w:val="none" w:sz="0" w:space="0" w:color="auto"/>
        <w:right w:val="none" w:sz="0" w:space="0" w:color="auto"/>
      </w:divBdr>
    </w:div>
    <w:div w:id="2020228464">
      <w:bodyDiv w:val="1"/>
      <w:marLeft w:val="0"/>
      <w:marRight w:val="0"/>
      <w:marTop w:val="0"/>
      <w:marBottom w:val="0"/>
      <w:divBdr>
        <w:top w:val="none" w:sz="0" w:space="0" w:color="auto"/>
        <w:left w:val="none" w:sz="0" w:space="0" w:color="auto"/>
        <w:bottom w:val="none" w:sz="0" w:space="0" w:color="auto"/>
        <w:right w:val="none" w:sz="0" w:space="0" w:color="auto"/>
      </w:divBdr>
    </w:div>
    <w:div w:id="2035114339">
      <w:bodyDiv w:val="1"/>
      <w:marLeft w:val="0"/>
      <w:marRight w:val="0"/>
      <w:marTop w:val="0"/>
      <w:marBottom w:val="0"/>
      <w:divBdr>
        <w:top w:val="none" w:sz="0" w:space="0" w:color="auto"/>
        <w:left w:val="none" w:sz="0" w:space="0" w:color="auto"/>
        <w:bottom w:val="none" w:sz="0" w:space="0" w:color="auto"/>
        <w:right w:val="none" w:sz="0" w:space="0" w:color="auto"/>
      </w:divBdr>
    </w:div>
    <w:div w:id="2055343972">
      <w:bodyDiv w:val="1"/>
      <w:marLeft w:val="0"/>
      <w:marRight w:val="0"/>
      <w:marTop w:val="0"/>
      <w:marBottom w:val="0"/>
      <w:divBdr>
        <w:top w:val="none" w:sz="0" w:space="0" w:color="auto"/>
        <w:left w:val="none" w:sz="0" w:space="0" w:color="auto"/>
        <w:bottom w:val="none" w:sz="0" w:space="0" w:color="auto"/>
        <w:right w:val="none" w:sz="0" w:space="0" w:color="auto"/>
      </w:divBdr>
    </w:div>
    <w:div w:id="2058625113">
      <w:bodyDiv w:val="1"/>
      <w:marLeft w:val="0"/>
      <w:marRight w:val="0"/>
      <w:marTop w:val="0"/>
      <w:marBottom w:val="0"/>
      <w:divBdr>
        <w:top w:val="none" w:sz="0" w:space="0" w:color="auto"/>
        <w:left w:val="none" w:sz="0" w:space="0" w:color="auto"/>
        <w:bottom w:val="none" w:sz="0" w:space="0" w:color="auto"/>
        <w:right w:val="none" w:sz="0" w:space="0" w:color="auto"/>
      </w:divBdr>
    </w:div>
    <w:div w:id="2066104330">
      <w:bodyDiv w:val="1"/>
      <w:marLeft w:val="0"/>
      <w:marRight w:val="0"/>
      <w:marTop w:val="0"/>
      <w:marBottom w:val="0"/>
      <w:divBdr>
        <w:top w:val="none" w:sz="0" w:space="0" w:color="auto"/>
        <w:left w:val="none" w:sz="0" w:space="0" w:color="auto"/>
        <w:bottom w:val="none" w:sz="0" w:space="0" w:color="auto"/>
        <w:right w:val="none" w:sz="0" w:space="0" w:color="auto"/>
      </w:divBdr>
    </w:div>
    <w:div w:id="2128621630">
      <w:bodyDiv w:val="1"/>
      <w:marLeft w:val="0"/>
      <w:marRight w:val="0"/>
      <w:marTop w:val="0"/>
      <w:marBottom w:val="0"/>
      <w:divBdr>
        <w:top w:val="none" w:sz="0" w:space="0" w:color="auto"/>
        <w:left w:val="none" w:sz="0" w:space="0" w:color="auto"/>
        <w:bottom w:val="none" w:sz="0" w:space="0" w:color="auto"/>
        <w:right w:val="none" w:sz="0" w:space="0" w:color="auto"/>
      </w:divBdr>
    </w:div>
    <w:div w:id="2134932728">
      <w:bodyDiv w:val="1"/>
      <w:marLeft w:val="0"/>
      <w:marRight w:val="0"/>
      <w:marTop w:val="0"/>
      <w:marBottom w:val="0"/>
      <w:divBdr>
        <w:top w:val="none" w:sz="0" w:space="0" w:color="auto"/>
        <w:left w:val="none" w:sz="0" w:space="0" w:color="auto"/>
        <w:bottom w:val="none" w:sz="0" w:space="0" w:color="auto"/>
        <w:right w:val="none" w:sz="0" w:space="0" w:color="auto"/>
      </w:divBdr>
    </w:div>
    <w:div w:id="2140107202">
      <w:bodyDiv w:val="1"/>
      <w:marLeft w:val="0"/>
      <w:marRight w:val="0"/>
      <w:marTop w:val="0"/>
      <w:marBottom w:val="0"/>
      <w:divBdr>
        <w:top w:val="none" w:sz="0" w:space="0" w:color="auto"/>
        <w:left w:val="none" w:sz="0" w:space="0" w:color="auto"/>
        <w:bottom w:val="none" w:sz="0" w:space="0" w:color="auto"/>
        <w:right w:val="none" w:sz="0" w:space="0" w:color="auto"/>
      </w:divBdr>
    </w:div>
    <w:div w:id="2143186726">
      <w:bodyDiv w:val="1"/>
      <w:marLeft w:val="0"/>
      <w:marRight w:val="0"/>
      <w:marTop w:val="0"/>
      <w:marBottom w:val="0"/>
      <w:divBdr>
        <w:top w:val="none" w:sz="0" w:space="0" w:color="auto"/>
        <w:left w:val="none" w:sz="0" w:space="0" w:color="auto"/>
        <w:bottom w:val="none" w:sz="0" w:space="0" w:color="auto"/>
        <w:right w:val="none" w:sz="0" w:space="0" w:color="auto"/>
      </w:divBdr>
    </w:div>
    <w:div w:id="2143500336">
      <w:bodyDiv w:val="1"/>
      <w:marLeft w:val="0"/>
      <w:marRight w:val="0"/>
      <w:marTop w:val="0"/>
      <w:marBottom w:val="0"/>
      <w:divBdr>
        <w:top w:val="none" w:sz="0" w:space="0" w:color="auto"/>
        <w:left w:val="none" w:sz="0" w:space="0" w:color="auto"/>
        <w:bottom w:val="none" w:sz="0" w:space="0" w:color="auto"/>
        <w:right w:val="none" w:sz="0" w:space="0" w:color="auto"/>
      </w:divBdr>
    </w:div>
    <w:div w:id="214592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rainwater-harvesting"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jpg"/><Relationship Id="rId84" Type="http://schemas.openxmlformats.org/officeDocument/2006/relationships/hyperlink" Target="https://asana.com/resources/roles-and-responsibilities" TargetMode="External"/><Relationship Id="rId138" Type="http://schemas.openxmlformats.org/officeDocument/2006/relationships/hyperlink" Target="https://www.ilo.org/about-ilo" TargetMode="External"/><Relationship Id="rId159" Type="http://schemas.openxmlformats.org/officeDocument/2006/relationships/hyperlink" Target="https://rainharvesting.co.uk/wp-content/uploads/2024/04/DS-DW1502e.pdf" TargetMode="External"/><Relationship Id="rId170" Type="http://schemas.openxmlformats.org/officeDocument/2006/relationships/hyperlink" Target="https://blog.se.com/industry/machine-and-process-management/2022/08/05/ladder-logic-programming-a-detailed-insight/" TargetMode="External"/><Relationship Id="rId191" Type="http://schemas.openxmlformats.org/officeDocument/2006/relationships/hyperlink" Target="https://www.uk-water-filters.co.uk/products/reverse_osmosis_system_with_pump" TargetMode="External"/><Relationship Id="rId205" Type="http://schemas.openxmlformats.org/officeDocument/2006/relationships/hyperlink" Target="https://www.zilmet.co.uk/" TargetMode="External"/><Relationship Id="rId226" Type="http://schemas.openxmlformats.org/officeDocument/2006/relationships/image" Target="media/image94.png"/><Relationship Id="rId247" Type="http://schemas.microsoft.com/office/2020/10/relationships/intelligence" Target="intelligence2.xml"/><Relationship Id="rId107" Type="http://schemas.openxmlformats.org/officeDocument/2006/relationships/hyperlink" Target="https://www.drainagesuperstore.co.uk/help-and-advice/product-guides/guttering/standard-gutter-sizes/"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jpg"/><Relationship Id="rId74" Type="http://schemas.openxmlformats.org/officeDocument/2006/relationships/image" Target="media/image67.gif"/><Relationship Id="rId128" Type="http://schemas.openxmlformats.org/officeDocument/2006/relationships/hyperlink" Target="https://product-selection.grundfos.com/products/pressure-tanks/gt-h/gt-h-24-pn10-g1-h-w-feet-and-pstand-96528388" TargetMode="External"/><Relationship Id="rId149" Type="http://schemas.openxmlformats.org/officeDocument/2006/relationships/hyperlink" Target="https://www.nao.org.uk/report/water-sector/" TargetMode="External"/><Relationship Id="rId5" Type="http://schemas.openxmlformats.org/officeDocument/2006/relationships/webSettings" Target="webSettings.xml"/><Relationship Id="rId95" Type="http://schemas.openxmlformats.org/officeDocument/2006/relationships/hyperlink" Target="https://vivekchoudhary29.wordpress.com/wp-content/uploads/2018/01/unit-1.pdf" TargetMode="External"/><Relationship Id="rId160" Type="http://schemas.openxmlformats.org/officeDocument/2006/relationships/hyperlink" Target="https://doi.org/10.5281/zenodo.14280019" TargetMode="External"/><Relationship Id="rId181" Type="http://schemas.openxmlformats.org/officeDocument/2006/relationships/hyperlink" Target="https://www.tanksforeverything.co.uk/1500-litre-underground-water-tank-shallow-dig-eco1500und" TargetMode="External"/><Relationship Id="rId216" Type="http://schemas.openxmlformats.org/officeDocument/2006/relationships/image" Target="media/image84.png"/><Relationship Id="rId237" Type="http://schemas.openxmlformats.org/officeDocument/2006/relationships/image" Target="media/image105.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jpg"/><Relationship Id="rId118" Type="http://schemas.openxmlformats.org/officeDocument/2006/relationships/hyperlink" Target="https://www.gov.uk/government/organisations/environment-agency" TargetMode="External"/><Relationship Id="rId139" Type="http://schemas.openxmlformats.org/officeDocument/2006/relationships/hyperlink" Target="https://www.iso.org/standard/60857.html" TargetMode="External"/><Relationship Id="rId85" Type="http://schemas.openxmlformats.org/officeDocument/2006/relationships/hyperlink" Target="https://www.aquacure.co.uk/buyers-guides/mains-water-installation-kits" TargetMode="External"/><Relationship Id="rId150" Type="http://schemas.openxmlformats.org/officeDocument/2006/relationships/hyperlink" Target="https://www.ons.gov.uk/economy/inflationandpriceindices/timeseries/l522/mm23" TargetMode="External"/><Relationship Id="rId171" Type="http://schemas.openxmlformats.org/officeDocument/2006/relationships/hyperlink" Target="https://www.stwater.co.uk/my-account/our-service-explained/" TargetMode="External"/><Relationship Id="rId192" Type="http://schemas.openxmlformats.org/officeDocument/2006/relationships/hyperlink" Target="https://www.unwater.org/publications/world-water-development-report-2021/" TargetMode="External"/><Relationship Id="rId206" Type="http://schemas.openxmlformats.org/officeDocument/2006/relationships/image" Target="media/image74.png"/><Relationship Id="rId227" Type="http://schemas.openxmlformats.org/officeDocument/2006/relationships/image" Target="media/image95.png"/><Relationship Id="rId12" Type="http://schemas.openxmlformats.org/officeDocument/2006/relationships/image" Target="media/image5.png"/><Relationship Id="rId33" Type="http://schemas.openxmlformats.org/officeDocument/2006/relationships/image" Target="media/image26.jpeg"/><Relationship Id="rId108" Type="http://schemas.openxmlformats.org/officeDocument/2006/relationships/hyperlink" Target="https://www.dwi.gov.uk/consumers/learn-more-about-your-water/chlorine/" TargetMode="External"/><Relationship Id="rId129" Type="http://schemas.openxmlformats.org/officeDocument/2006/relationships/hyperlink" Target="https://product-selection.grundfos.com/products/scala/scala1/scala1-3-45-99631742" TargetMode="External"/><Relationship Id="rId54" Type="http://schemas.openxmlformats.org/officeDocument/2006/relationships/image" Target="media/image47.jpg"/><Relationship Id="rId75" Type="http://schemas.openxmlformats.org/officeDocument/2006/relationships/image" Target="media/image68.gif"/><Relationship Id="rId96" Type="http://schemas.openxmlformats.org/officeDocument/2006/relationships/hyperlink" Target="https://control.com/textbook/continuous-pressure-measurement/differential-pressure-transmitters/" TargetMode="External"/><Relationship Id="rId140" Type="http://schemas.openxmlformats.org/officeDocument/2006/relationships/hyperlink" Target="https://bigthink.com/strange-maps/drink-tap-water-50-countries/" TargetMode="External"/><Relationship Id="rId161" Type="http://schemas.openxmlformats.org/officeDocument/2006/relationships/hyperlink" Target="https://www.reuters.com/markets/commodities/carbon-emissions-aluminium-sector-dip-despite-output-growth-report-2024-02-28/" TargetMode="External"/><Relationship Id="rId182" Type="http://schemas.openxmlformats.org/officeDocument/2006/relationships/hyperlink" Target="https://www.thameswater.co.uk/help/account-and-bill/rebates" TargetMode="External"/><Relationship Id="rId217" Type="http://schemas.openxmlformats.org/officeDocument/2006/relationships/image" Target="media/image85.png"/><Relationship Id="rId6" Type="http://schemas.openxmlformats.org/officeDocument/2006/relationships/footnotes" Target="footnotes.xml"/><Relationship Id="rId238" Type="http://schemas.openxmlformats.org/officeDocument/2006/relationships/image" Target="media/image106.png"/><Relationship Id="rId23" Type="http://schemas.openxmlformats.org/officeDocument/2006/relationships/image" Target="media/image16.png"/><Relationship Id="rId119" Type="http://schemas.openxmlformats.org/officeDocument/2006/relationships/hyperlink" Target="https://uk.farnell.com/mean-well/hdr-60-24/power-supply-ac-dc-24v-2-5a/dp/2815643" TargetMode="External"/><Relationship Id="rId44" Type="http://schemas.openxmlformats.org/officeDocument/2006/relationships/image" Target="media/image37.png"/><Relationship Id="rId65" Type="http://schemas.openxmlformats.org/officeDocument/2006/relationships/image" Target="media/image58.jpg"/><Relationship Id="rId86" Type="http://schemas.openxmlformats.org/officeDocument/2006/relationships/hyperlink" Target="https://www.bbc.co.uk/news/explainers-51577853" TargetMode="External"/><Relationship Id="rId130" Type="http://schemas.openxmlformats.org/officeDocument/2006/relationships/hyperlink" Target="https://www.gov.uk/holiday-entitlement-rights" TargetMode="External"/><Relationship Id="rId151" Type="http://schemas.openxmlformats.org/officeDocument/2006/relationships/hyperlink" Target="https://www.ofwat.gov.uk/industry/water-sector-performance/" TargetMode="External"/><Relationship Id="rId172" Type="http://schemas.openxmlformats.org/officeDocument/2006/relationships/hyperlink" Target="https://www.brescianet.com/appunti/elettronica/plc/ManualiSimatic/S7_300-400-LadderLanguage_uk.pdf" TargetMode="External"/><Relationship Id="rId193" Type="http://schemas.openxmlformats.org/officeDocument/2006/relationships/hyperlink" Target="https://www.un.org/en/observances/oceans-day" TargetMode="External"/><Relationship Id="rId207" Type="http://schemas.openxmlformats.org/officeDocument/2006/relationships/image" Target="media/image75.png"/><Relationship Id="rId228" Type="http://schemas.openxmlformats.org/officeDocument/2006/relationships/image" Target="media/image96.png"/><Relationship Id="rId13" Type="http://schemas.openxmlformats.org/officeDocument/2006/relationships/image" Target="media/image6.png"/><Relationship Id="rId109" Type="http://schemas.openxmlformats.org/officeDocument/2006/relationships/hyperlink" Target="https://www.dwi.gov.uk/drinking-water-standards-and-regulations/" TargetMode="External"/><Relationship Id="rId34" Type="http://schemas.openxmlformats.org/officeDocument/2006/relationships/image" Target="media/image27.png"/><Relationship Id="rId55" Type="http://schemas.openxmlformats.org/officeDocument/2006/relationships/image" Target="media/image48.jpg"/><Relationship Id="rId76" Type="http://schemas.openxmlformats.org/officeDocument/2006/relationships/image" Target="media/image69.png"/><Relationship Id="rId97" Type="http://schemas.openxmlformats.org/officeDocument/2006/relationships/hyperlink" Target="https://www.cscs.uk.com/" TargetMode="External"/><Relationship Id="rId120" Type="http://schemas.openxmlformats.org/officeDocument/2006/relationships/hyperlink" Target="https://www.fastbuildsupplies.co.uk/knowledge-hub/what-size-mdpe-water-pipe-need" TargetMode="External"/><Relationship Id="rId141" Type="http://schemas.openxmlformats.org/officeDocument/2006/relationships/hyperlink" Target="https://www.sciencedirect.com/" TargetMode="External"/><Relationship Id="rId7" Type="http://schemas.openxmlformats.org/officeDocument/2006/relationships/endnotes" Target="endnotes.xml"/><Relationship Id="rId162" Type="http://schemas.openxmlformats.org/officeDocument/2006/relationships/hyperlink" Target="https://www.renewableenergyhub.co.uk/main/rainwater-harvesting-information/rainwater-harvesting-information" TargetMode="External"/><Relationship Id="rId183" Type="http://schemas.openxmlformats.org/officeDocument/2006/relationships/hyperlink" Target="https://sievo.com/blog/centralized-decentralized-procurement" TargetMode="External"/><Relationship Id="rId218" Type="http://schemas.openxmlformats.org/officeDocument/2006/relationships/image" Target="media/image86.png"/><Relationship Id="rId239" Type="http://schemas.openxmlformats.org/officeDocument/2006/relationships/image" Target="media/image107.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9.jpg"/><Relationship Id="rId87" Type="http://schemas.openxmlformats.org/officeDocument/2006/relationships/hyperlink" Target="https://www.keevee.com/overhead-costs-by-industry" TargetMode="External"/><Relationship Id="rId110" Type="http://schemas.openxmlformats.org/officeDocument/2006/relationships/hyperlink" Target="https://www.dwi.gov.uk/consumers/learn-more-about-your-water/water-hardness-hard-water/" TargetMode="External"/><Relationship Id="rId131" Type="http://schemas.openxmlformats.org/officeDocument/2006/relationships/hyperlink" Target="https://claudiogut.medium.com/lessons-from-famous-past-project-managers-henry-gantt-b084144d490d" TargetMode="External"/><Relationship Id="rId152" Type="http://schemas.openxmlformats.org/officeDocument/2006/relationships/hyperlink" Target="https://onegreenfilter.com/what-tds-is-safe-to-drink/" TargetMode="External"/><Relationship Id="rId173" Type="http://schemas.openxmlformats.org/officeDocument/2006/relationships/hyperlink" Target="https://doi.org/10.1016/j.jse.2022.03.002" TargetMode="External"/><Relationship Id="rId194" Type="http://schemas.openxmlformats.org/officeDocument/2006/relationships/hyperlink" Target="https://www.unitedutilities.com/globalassets/documents/pdf/phfactsheet_acc16.pdf" TargetMode="External"/><Relationship Id="rId208" Type="http://schemas.openxmlformats.org/officeDocument/2006/relationships/image" Target="media/image76.png"/><Relationship Id="rId229" Type="http://schemas.openxmlformats.org/officeDocument/2006/relationships/image" Target="media/image97.png"/><Relationship Id="rId240" Type="http://schemas.openxmlformats.org/officeDocument/2006/relationships/image" Target="media/image108.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9.jpg"/><Relationship Id="rId77" Type="http://schemas.openxmlformats.org/officeDocument/2006/relationships/image" Target="media/image70.png"/><Relationship Id="rId100" Type="http://schemas.openxmlformats.org/officeDocument/2006/relationships/hyperlink" Target="https://www.gov.uk/government/publications/25-year-environment-plan" TargetMode="External"/><Relationship Id="rId8" Type="http://schemas.openxmlformats.org/officeDocument/2006/relationships/image" Target="media/image1.jpeg"/><Relationship Id="rId98" Type="http://schemas.openxmlformats.org/officeDocument/2006/relationships/hyperlink" Target="https://www.cotterillcivils.co.uk/products/300mm-catchpit-chamber-for-110mm-pipework" TargetMode="External"/><Relationship Id="rId121" Type="http://schemas.openxmlformats.org/officeDocument/2006/relationships/hyperlink" Target="mailto:glen@anglianpumping.com" TargetMode="External"/><Relationship Id="rId142" Type="http://schemas.openxmlformats.org/officeDocument/2006/relationships/hyperlink" Target="https://doi.org/10.1016/j.compind.2015.08.008" TargetMode="External"/><Relationship Id="rId163" Type="http://schemas.openxmlformats.org/officeDocument/2006/relationships/hyperlink" Target="https://www.solisplc.com" TargetMode="External"/><Relationship Id="rId184" Type="http://schemas.openxmlformats.org/officeDocument/2006/relationships/hyperlink" Target="https://tricelwater.co.uk/cold-water-storage-tanks/potable-water-tanks/" TargetMode="External"/><Relationship Id="rId219" Type="http://schemas.openxmlformats.org/officeDocument/2006/relationships/image" Target="media/image87.png"/><Relationship Id="rId230" Type="http://schemas.openxmlformats.org/officeDocument/2006/relationships/image" Target="media/image98.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jpg"/><Relationship Id="rId88" Type="http://schemas.openxmlformats.org/officeDocument/2006/relationships/hyperlink" Target="https://www.etf.ues.rs.ba/~slubura/Procesni%20racunari/Programmable%20Logic%20Controllers%204th%20Edition%20(W%20Bolton).pdf" TargetMode="External"/><Relationship Id="rId111" Type="http://schemas.openxmlformats.org/officeDocument/2006/relationships/hyperlink" Target="https://www.dwi.gov.uk/" TargetMode="External"/><Relationship Id="rId132" Type="http://schemas.openxmlformats.org/officeDocument/2006/relationships/hyperlink" Target="https://www.sdi.com/resources/blog/which-procurement-method-is-best-centralized-purchasing-vs-decentralized-purchasing-vs-hybrid-models/" TargetMode="External"/><Relationship Id="rId153" Type="http://schemas.openxmlformats.org/officeDocument/2006/relationships/hyperlink" Target="https://procurementtactics.com/esg-in-procurement/" TargetMode="External"/><Relationship Id="rId174" Type="http://schemas.openxmlformats.org/officeDocument/2006/relationships/hyperlink" Target="https://www.statista.com/statistics/1549970/number-of-countries-with-net-zero-targets-by-status/" TargetMode="External"/><Relationship Id="rId195" Type="http://schemas.openxmlformats.org/officeDocument/2006/relationships/hyperlink" Target="https://www.unitronicsplc.com/what-is-plc-programmable-logic-controller/" TargetMode="External"/><Relationship Id="rId209" Type="http://schemas.openxmlformats.org/officeDocument/2006/relationships/image" Target="media/image77.png"/><Relationship Id="rId220" Type="http://schemas.openxmlformats.org/officeDocument/2006/relationships/image" Target="media/image88.png"/><Relationship Id="rId241" Type="http://schemas.openxmlformats.org/officeDocument/2006/relationships/header" Target="header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jpg"/><Relationship Id="rId73" Type="http://schemas.openxmlformats.org/officeDocument/2006/relationships/image" Target="media/image66.jpg"/><Relationship Id="rId78" Type="http://schemas.openxmlformats.org/officeDocument/2006/relationships/image" Target="media/image71.png"/><Relationship Id="rId94" Type="http://schemas.openxmlformats.org/officeDocument/2006/relationships/hyperlink" Target="https://www.cdc.gov/" TargetMode="External"/><Relationship Id="rId99" Type="http://schemas.openxmlformats.org/officeDocument/2006/relationships/hyperlink" Target="https://cpc.farnell.com/schrack-te-connectivity/rte24024/relay-pcb-dpco-24vdc/dp/SW02596" TargetMode="External"/><Relationship Id="rId101" Type="http://schemas.openxmlformats.org/officeDocument/2006/relationships/hyperlink" Target="https://www.legislation.gov.uk/uksi/1999/1148/contents" TargetMode="External"/><Relationship Id="rId122" Type="http://schemas.openxmlformats.org/officeDocument/2006/relationships/hyperlink" Target="https://www.graf.info/fileadmin/media/Catalogue_Rainwater_Management.pdf" TargetMode="External"/><Relationship Id="rId143" Type="http://schemas.openxmlformats.org/officeDocument/2006/relationships/hyperlink" Target="https://www.machinemfg.com/" TargetMode="External"/><Relationship Id="rId148" Type="http://schemas.openxmlformats.org/officeDocument/2006/relationships/hyperlink" Target="https://www.munich-business-school.de/en/l/business-studies-dictionary/financial-knowledge/overheads" TargetMode="External"/><Relationship Id="rId164" Type="http://schemas.openxmlformats.org/officeDocument/2006/relationships/hyperlink" Target="https://www.solisplc.com/tutorials/plc-data-types-structures-allen-bradley-plc-rslogix-5000-basics-programming-bool-int-dint-arrays" TargetMode="External"/><Relationship Id="rId169" Type="http://schemas.openxmlformats.org/officeDocument/2006/relationships/hyperlink" Target="https://www.saga.co.uk/magazine/homes/water-bills-explained" TargetMode="External"/><Relationship Id="rId185" Type="http://schemas.openxmlformats.org/officeDocument/2006/relationships/hyperlink" Target="https://www.legislation.gov.uk/uksi/1999/1148/contents"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futurefit.co.uk/blog/what-is-experiential-learning/" TargetMode="External"/><Relationship Id="rId210" Type="http://schemas.openxmlformats.org/officeDocument/2006/relationships/image" Target="media/image78.png"/><Relationship Id="rId215" Type="http://schemas.openxmlformats.org/officeDocument/2006/relationships/image" Target="media/image83.png"/><Relationship Id="rId236" Type="http://schemas.openxmlformats.org/officeDocument/2006/relationships/image" Target="media/image104.png"/><Relationship Id="rId26" Type="http://schemas.openxmlformats.org/officeDocument/2006/relationships/image" Target="media/image19.png"/><Relationship Id="rId231" Type="http://schemas.openxmlformats.org/officeDocument/2006/relationships/image" Target="media/image99.png"/><Relationship Id="rId47" Type="http://schemas.openxmlformats.org/officeDocument/2006/relationships/image" Target="media/image40.png"/><Relationship Id="rId68" Type="http://schemas.openxmlformats.org/officeDocument/2006/relationships/image" Target="media/image61.jpg"/><Relationship Id="rId89" Type="http://schemas.openxmlformats.org/officeDocument/2006/relationships/hyperlink" Target="https://www.catsensors.com/media/Archivos_pdf/Fachbeitrag_Piezo_e.pdf" TargetMode="External"/><Relationship Id="rId112" Type="http://schemas.openxmlformats.org/officeDocument/2006/relationships/hyperlink" Target="https://www.dwi.gov.uk/consumers/learn-more-about-your-water/water-storage-tanks-and-cisterns/" TargetMode="External"/><Relationship Id="rId133" Type="http://schemas.openxmlformats.org/officeDocument/2006/relationships/hyperlink" Target="https://www.gov.uk/guidance/water-efficient-technologies" TargetMode="External"/><Relationship Id="rId154" Type="http://schemas.openxmlformats.org/officeDocument/2006/relationships/hyperlink" Target="https://pmt.physicsandmathstutor.com/download/Computer-Science/A-level/Notes/OCR/1.4-Data-Types-Data-Structures-and-Algorithms-AS/Advanced/1.4.1.%20Data%20Types.pdf" TargetMode="External"/><Relationship Id="rId175" Type="http://schemas.openxmlformats.org/officeDocument/2006/relationships/hyperlink" Target="https://strainsense.store/product/differential-pressure-transmitter-350mbar-to-35-bar/" TargetMode="External"/><Relationship Id="rId196" Type="http://schemas.openxmlformats.org/officeDocument/2006/relationships/hyperlink" Target="https://www.physics.unlv.edu/~bill/PHYS483/relay.pdf" TargetMode="External"/><Relationship Id="rId200" Type="http://schemas.openxmlformats.org/officeDocument/2006/relationships/hyperlink" Target="https://www.wika.ca/upload/TA_0414_IPPT_en_ca_67743.pdf" TargetMode="External"/><Relationship Id="rId16" Type="http://schemas.openxmlformats.org/officeDocument/2006/relationships/image" Target="media/image9.png"/><Relationship Id="rId221" Type="http://schemas.openxmlformats.org/officeDocument/2006/relationships/image" Target="media/image89.png"/><Relationship Id="rId242" Type="http://schemas.openxmlformats.org/officeDocument/2006/relationships/footer" Target="footer1.xml"/><Relationship Id="rId37" Type="http://schemas.openxmlformats.org/officeDocument/2006/relationships/image" Target="media/image30.png"/><Relationship Id="rId58" Type="http://schemas.openxmlformats.org/officeDocument/2006/relationships/image" Target="media/image51.jpg"/><Relationship Id="rId79" Type="http://schemas.openxmlformats.org/officeDocument/2006/relationships/image" Target="media/image72.png"/><Relationship Id="rId102" Type="http://schemas.openxmlformats.org/officeDocument/2006/relationships/hyperlink" Target="https://www.nav.com/blog/good-profit-margin-3974572/" TargetMode="External"/><Relationship Id="rId123" Type="http://schemas.openxmlformats.org/officeDocument/2006/relationships/hyperlink" Target="https://www.grafuk.co.uk/rainwater-harvesting-solutions-uk/commissioning/" TargetMode="External"/><Relationship Id="rId144" Type="http://schemas.openxmlformats.org/officeDocument/2006/relationships/hyperlink" Target="https://www.mindtools.com" TargetMode="External"/><Relationship Id="rId90" Type="http://schemas.openxmlformats.org/officeDocument/2006/relationships/hyperlink" Target="https://bregroup.com/" TargetMode="External"/><Relationship Id="rId165" Type="http://schemas.openxmlformats.org/officeDocument/2006/relationships/hyperlink" Target="https://www.rsc.org/" TargetMode="External"/><Relationship Id="rId186" Type="http://schemas.openxmlformats.org/officeDocument/2006/relationships/hyperlink" Target="https://www.gov.uk/government/publications/building-regulations-approved-document-h" TargetMode="External"/><Relationship Id="rId211" Type="http://schemas.openxmlformats.org/officeDocument/2006/relationships/image" Target="media/image79.png"/><Relationship Id="rId232" Type="http://schemas.openxmlformats.org/officeDocument/2006/relationships/image" Target="media/image100.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jpg"/><Relationship Id="rId113" Type="http://schemas.openxmlformats.org/officeDocument/2006/relationships/hyperlink" Target="https://corporate.dwrcymru.com/en/news-media/2025/welsh-water-bills-set-to-increase-to-fund-4bn-investment" TargetMode="External"/><Relationship Id="rId134" Type="http://schemas.openxmlformats.org/officeDocument/2006/relationships/hyperlink" Target="https://www.gov.uk/browse/tax/vat" TargetMode="External"/><Relationship Id="rId80" Type="http://schemas.openxmlformats.org/officeDocument/2006/relationships/image" Target="media/image73.png"/><Relationship Id="rId155" Type="http://schemas.openxmlformats.org/officeDocument/2006/relationships/hyperlink" Target="https://www.polydraincivils.com/" TargetMode="External"/><Relationship Id="rId176" Type="http://schemas.openxmlformats.org/officeDocument/2006/relationships/hyperlink" Target="https://strainsense.store/product/differential-pressure-transmitter-350mbar-to-35-bar/" TargetMode="External"/><Relationship Id="rId197" Type="http://schemas.openxmlformats.org/officeDocument/2006/relationships/hyperlink" Target="https://www.oxfam.org.uk/oxfam-in-action/oxfam-blog/climate-change-and-flooding/" TargetMode="External"/><Relationship Id="rId201" Type="http://schemas.openxmlformats.org/officeDocument/2006/relationships/hyperlink" Target="https://www.worldwildlife.org/threats/water-scarcity" TargetMode="External"/><Relationship Id="rId222" Type="http://schemas.openxmlformats.org/officeDocument/2006/relationships/image" Target="media/image90.png"/><Relationship Id="rId243" Type="http://schemas.openxmlformats.org/officeDocument/2006/relationships/header" Target="header2.xm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jpg"/><Relationship Id="rId103" Type="http://schemas.openxmlformats.org/officeDocument/2006/relationships/hyperlink" Target="https://www.mouser.com/ProductDetail/Display-Visions/HMI043WM-42ATCS?qs=ZcfC38r4PovvgGirY5Vx1A%3D%3D" TargetMode="External"/><Relationship Id="rId124" Type="http://schemas.openxmlformats.org/officeDocument/2006/relationships/hyperlink" Target="https://doi.org/10.1016/j.pursup.2014.03.001" TargetMode="External"/><Relationship Id="rId70" Type="http://schemas.openxmlformats.org/officeDocument/2006/relationships/image" Target="media/image63.jpg"/><Relationship Id="rId91" Type="http://schemas.openxmlformats.org/officeDocument/2006/relationships/hyperlink" Target="https://www.routledge.com/" TargetMode="External"/><Relationship Id="rId145" Type="http://schemas.openxmlformats.org/officeDocument/2006/relationships/hyperlink" Target="https://www.mindtools.com/azr30oh/whats-your-leadership-style" TargetMode="External"/><Relationship Id="rId166" Type="http://schemas.openxmlformats.org/officeDocument/2006/relationships/hyperlink" Target="https://uk.rs-online.com/web/p/level-sensors/2726970" TargetMode="External"/><Relationship Id="rId187" Type="http://schemas.openxmlformats.org/officeDocument/2006/relationships/hyperlink" Target="https://www.gov.uk/government/publications/drainage-and-waste-disposal-approved-document-h" TargetMode="External"/><Relationship Id="rId1" Type="http://schemas.openxmlformats.org/officeDocument/2006/relationships/customXml" Target="../customXml/item1.xml"/><Relationship Id="rId212" Type="http://schemas.openxmlformats.org/officeDocument/2006/relationships/image" Target="media/image80.png"/><Relationship Id="rId233" Type="http://schemas.openxmlformats.org/officeDocument/2006/relationships/image" Target="media/image101.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www.water-tanks.net/" TargetMode="External"/><Relationship Id="rId60" Type="http://schemas.openxmlformats.org/officeDocument/2006/relationships/image" Target="media/image53.jpg"/><Relationship Id="rId81" Type="http://schemas.openxmlformats.org/officeDocument/2006/relationships/hyperlink" Target="https://1stelectricians.co.uk/blog/electrician-vs-plumber-salary-in-the-uk/" TargetMode="External"/><Relationship Id="rId135" Type="http://schemas.openxmlformats.org/officeDocument/2006/relationships/hyperlink" Target="https://www.cliftonpf.co.uk/blog/17072024123311-how-much-does-it-cost-to-employ-someone/" TargetMode="External"/><Relationship Id="rId156" Type="http://schemas.openxmlformats.org/officeDocument/2006/relationships/hyperlink" Target="https://www.production-automation.co.uk/products/novus-np640-relative-pressure-transmitter-bsp-npt-4-20ma" TargetMode="External"/><Relationship Id="rId177" Type="http://schemas.openxmlformats.org/officeDocument/2006/relationships/hyperlink" Target="https://www.superwarm.co.uk/which-manufacturers-supply-the-most-boilers-in-the-uk/?utm_source=chatgpt.com" TargetMode="External"/><Relationship Id="rId198" Type="http://schemas.openxmlformats.org/officeDocument/2006/relationships/hyperlink" Target="https://ebookcentral.proquest.com/lib/trinity/reader.action?docID=5560095&amp;c=UERG&amp;ppg=13" TargetMode="External"/><Relationship Id="rId202" Type="http://schemas.openxmlformats.org/officeDocument/2006/relationships/hyperlink" Target="https://iris.who.int/bitstream/handle/10665/254637/9789241549950-eng.pdf?sequence=1" TargetMode="External"/><Relationship Id="rId223" Type="http://schemas.openxmlformats.org/officeDocument/2006/relationships/image" Target="media/image91.png"/><Relationship Id="rId244" Type="http://schemas.openxmlformats.org/officeDocument/2006/relationships/footer" Target="footer2.xml"/><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hyperlink" Target="https://www.drainagepipe.co.uk/mdpe-pipe-25mm-x-25mtr-blue-p-112601/" TargetMode="External"/><Relationship Id="rId125" Type="http://schemas.openxmlformats.org/officeDocument/2006/relationships/hyperlink" Target="https://product-selection.grundfos.com/" TargetMode="External"/><Relationship Id="rId146" Type="http://schemas.openxmlformats.org/officeDocument/2006/relationships/hyperlink" Target="https://www.monsterplumb.co.uk/f-x-f-dzr-double-check-valve-1-wras-approved" TargetMode="External"/><Relationship Id="rId167" Type="http://schemas.openxmlformats.org/officeDocument/2006/relationships/hyperlink" Target="https://int.rsdelivers.com/product/rs-pro/rs-pro-logic-module-12-24-v-dc-supply-digital-8/9176377" TargetMode="External"/><Relationship Id="rId188" Type="http://schemas.openxmlformats.org/officeDocument/2006/relationships/hyperlink" Target="https://www.legislation.gov.uk/uksi/2016/614/contents" TargetMode="External"/><Relationship Id="rId71" Type="http://schemas.openxmlformats.org/officeDocument/2006/relationships/image" Target="media/image64.jpg"/><Relationship Id="rId92" Type="http://schemas.openxmlformats.org/officeDocument/2006/relationships/hyperlink" Target="https://www.bapihvac.com/wp-content/uploads/2010/07/Understanding-4-20-mA-Current_Loops.pdf" TargetMode="External"/><Relationship Id="rId213" Type="http://schemas.openxmlformats.org/officeDocument/2006/relationships/image" Target="media/image81.png"/><Relationship Id="rId234" Type="http://schemas.openxmlformats.org/officeDocument/2006/relationships/image" Target="media/image102.png"/><Relationship Id="rId2" Type="http://schemas.openxmlformats.org/officeDocument/2006/relationships/numbering" Target="numbering.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hyperlink" Target="https://ellenmacarthurfoundation.org/circular-design-guide" TargetMode="External"/><Relationship Id="rId136" Type="http://schemas.openxmlformats.org/officeDocument/2006/relationships/hyperlink" Target="https://pumpwarehouse.co.uk/downloads/AF_HYDRA_RAINMASTER_Datasheet.pdf" TargetMode="External"/><Relationship Id="rId157" Type="http://schemas.openxmlformats.org/officeDocument/2006/relationships/hyperlink" Target="https://pumpexpress.co.uk/shop/hydra_rainwater_filtering_kit/" TargetMode="External"/><Relationship Id="rId178" Type="http://schemas.openxmlformats.org/officeDocument/2006/relationships/hyperlink" Target="https://www.supmeaauto.com/training/flow-rate-and-pressure" TargetMode="External"/><Relationship Id="rId61" Type="http://schemas.openxmlformats.org/officeDocument/2006/relationships/image" Target="media/image54.gif"/><Relationship Id="rId82" Type="http://schemas.openxmlformats.org/officeDocument/2006/relationships/hyperlink" Target="https://activecollab.com/blog/project-management/pros-cons-decision-matrix" TargetMode="External"/><Relationship Id="rId199" Type="http://schemas.openxmlformats.org/officeDocument/2006/relationships/hyperlink" Target="https://www.wika.com/media/Brochures-and-flyers/Products_Services/fl_processtransmitters_en_co.pdf" TargetMode="External"/><Relationship Id="rId203" Type="http://schemas.openxmlformats.org/officeDocument/2006/relationships/hyperlink" Target="https://www.who.int/news/item/18-06-2019-1-in-3-people-globally-do-not-have-access-to-safe-drinking-water-unicef-who" TargetMode="External"/><Relationship Id="rId19" Type="http://schemas.openxmlformats.org/officeDocument/2006/relationships/image" Target="media/image12.png"/><Relationship Id="rId224" Type="http://schemas.openxmlformats.org/officeDocument/2006/relationships/image" Target="media/image92.png"/><Relationship Id="rId245" Type="http://schemas.openxmlformats.org/officeDocument/2006/relationships/fontTable" Target="fontTable.xml"/><Relationship Id="rId30" Type="http://schemas.openxmlformats.org/officeDocument/2006/relationships/image" Target="media/image23.png"/><Relationship Id="rId105" Type="http://schemas.openxmlformats.org/officeDocument/2006/relationships/hyperlink" Target="https://www.drainagepipe.co.uk/silt-traps-c-2307/" TargetMode="External"/><Relationship Id="rId126" Type="http://schemas.openxmlformats.org/officeDocument/2006/relationships/hyperlink" Target="https://www.grundfos.com/" TargetMode="External"/><Relationship Id="rId147" Type="http://schemas.openxmlformats.org/officeDocument/2006/relationships/hyperlink" Target="https://ramp.com/blog/types-of-procurement" TargetMode="External"/><Relationship Id="rId168" Type="http://schemas.openxmlformats.org/officeDocument/2006/relationships/hyperlink" Target="https://mt.rsdelivers.com/rs/product/smc/vxz262kga/smc-solenoid-valve-vxz262kga-2-ports-nc-24-v-dc/8938423" TargetMode="External"/><Relationship Id="rId51" Type="http://schemas.openxmlformats.org/officeDocument/2006/relationships/image" Target="media/image44.png"/><Relationship Id="rId72" Type="http://schemas.openxmlformats.org/officeDocument/2006/relationships/image" Target="media/image65.gif"/><Relationship Id="rId93" Type="http://schemas.openxmlformats.org/officeDocument/2006/relationships/hyperlink" Target="https://doi.org/10.1108/09600030810882816" TargetMode="External"/><Relationship Id="rId189" Type="http://schemas.openxmlformats.org/officeDocument/2006/relationships/hyperlink" Target="https://www.gov.uk/government/publications/rainwater-harvesting-regulatory-position-statement/rainwater-harvesting-regulatory-position-statement" TargetMode="External"/><Relationship Id="rId3" Type="http://schemas.openxmlformats.org/officeDocument/2006/relationships/styles" Target="styles.xml"/><Relationship Id="rId214" Type="http://schemas.openxmlformats.org/officeDocument/2006/relationships/image" Target="media/image82.png"/><Relationship Id="rId235" Type="http://schemas.openxmlformats.org/officeDocument/2006/relationships/image" Target="media/image103.png"/><Relationship Id="rId116" Type="http://schemas.openxmlformats.org/officeDocument/2006/relationships/hyperlink" Target="https://enduramaxx.co.uk/enduramaxx/1500-litre-underground-water-tank/" TargetMode="External"/><Relationship Id="rId137" Type="http://schemas.openxmlformats.org/officeDocument/2006/relationships/hyperlink" Target="https://uk.indeed.com/cmp/British-Gas-5/salaries/Plumber" TargetMode="External"/><Relationship Id="rId158" Type="http://schemas.openxmlformats.org/officeDocument/2006/relationships/hyperlink" Target="https://pumpwarehouse.co.uk/shop/hydra_rainwater_filtering_kit/"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jpg"/><Relationship Id="rId83" Type="http://schemas.openxmlformats.org/officeDocument/2006/relationships/hyperlink" Target="https://aiforgood.itu.int/" TargetMode="External"/><Relationship Id="rId179" Type="http://schemas.openxmlformats.org/officeDocument/2006/relationships/hyperlink" Target="https://www.britannica.com/technology/rainwater-harvesting-system" TargetMode="External"/><Relationship Id="rId190" Type="http://schemas.openxmlformats.org/officeDocument/2006/relationships/hyperlink" Target="https://www.uk-water-filters.co.uk/" TargetMode="External"/><Relationship Id="rId204" Type="http://schemas.openxmlformats.org/officeDocument/2006/relationships/hyperlink" Target="https://www.wras.co.uk/approvals/" TargetMode="External"/><Relationship Id="rId225" Type="http://schemas.openxmlformats.org/officeDocument/2006/relationships/image" Target="media/image93.png"/><Relationship Id="rId246" Type="http://schemas.openxmlformats.org/officeDocument/2006/relationships/theme" Target="theme/theme1.xml"/><Relationship Id="rId106" Type="http://schemas.openxmlformats.org/officeDocument/2006/relationships/hyperlink" Target="https://www.drainagesuperstore.co.uk/product/pennine-b125-atlas-chamber-150mm-depth.html" TargetMode="External"/><Relationship Id="rId127" Type="http://schemas.openxmlformats.org/officeDocument/2006/relationships/hyperlink" Target="https://product-selection.grundfos.com/products.gotoproduct.json?productnumber=93013254&amp;custid=GHK&amp;frequency=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Wor25</b:Tag>
    <b:SourceType>InternetSite</b:SourceType>
    <b:Guid>{A19C28C5-A339-CF43-9625-CBF4ABDC10E0}</b:Guid>
    <b:Author>
      <b:Author>
        <b:Corporate>WorldWildLife</b:Corporate>
      </b:Author>
    </b:Author>
    <b:Title>Water Scarcity</b:Title>
    <b:URL>https://www.worldwildlife.org/threats/water-scarcity</b:URL>
    <b:YearAccessed>2025</b:YearAccessed>
    <b:MonthAccessed>May </b:MonthAccessed>
    <b:DayAccessed>12</b:DayAccessed>
    <b:RefOrder>2</b:RefOrder>
  </b:Source>
  <b:Source>
    <b:Tag>Lyn23</b:Tag>
    <b:SourceType>InternetSite</b:SourceType>
    <b:Guid>{72866725-D113-5A44-B887-9435F229AC13}</b:Guid>
    <b:Author>
      <b:Author>
        <b:NameList>
          <b:Person>
            <b:Last>Walsh</b:Last>
            <b:First>Lynday</b:First>
          </b:Person>
        </b:NameList>
      </b:Author>
    </b:Author>
    <b:Title>Climate Change and Flooding</b:Title>
    <b:URL>https://www.oxfam.org.uk/oxfam-in-action/oxfam-blog/climate-change-and-flooding/</b:URL>
    <b:Year>2023</b:Year>
    <b:YearAccessed>2025</b:YearAccessed>
    <b:MonthAccessed>May </b:MonthAccessed>
    <b:DayAccessed>12</b:DayAccessed>
    <b:RefOrder>1</b:RefOrder>
  </b:Source>
  <b:Source>
    <b:Tag>Act24</b:Tag>
    <b:SourceType>InternetSite</b:SourceType>
    <b:Guid>{CA570801-0D69-C54A-883F-FE4BDC2691FD}</b:Guid>
    <b:Author>
      <b:Author>
        <b:Corporate>ActiveCollab</b:Corporate>
      </b:Author>
    </b:Author>
    <b:Title>Pros and Cons of a Decision Matrix</b:Title>
    <b:URL>https://activecollab.com/blog/project-management/pros-cons-decision-matrix</b:URL>
    <b:Year>2024</b:Year>
    <b:YearAccessed>2025</b:YearAccessed>
    <b:MonthAccessed>May </b:MonthAccessed>
    <b:DayAccessed>12</b:DayAccessed>
    <b:RefOrder>3</b:RefOrder>
  </b:Source>
  <b:Source>
    <b:Tag>Dra25</b:Tag>
    <b:SourceType>InternetSite</b:SourceType>
    <b:Guid>{52228C7C-05BA-C846-92F3-7888C71CAEB1}</b:Guid>
    <b:Author>
      <b:Author>
        <b:Corporate>Drainage Superstores</b:Corporate>
      </b:Author>
    </b:Author>
    <b:Title>Standard Gutter Sizes</b:Title>
    <b:URL>https://www.drainagesuperstore.co.uk/help-and-advice/product-guides/guttering/standard-gutter-sizes/#:~:text=You'll%20find%20that%20the,including%20100mm%2C%20125mm%20and%20more.</b:URL>
    <b:YearAccessed>2025</b:YearAccessed>
    <b:MonthAccessed>May </b:MonthAccessed>
    <b:DayAccessed>12</b:DayAccessed>
    <b:RefOrder>4</b:RefOrder>
  </b:Source>
  <b:Source>
    <b:Tag>Pur25</b:Tag>
    <b:SourceType>InternetSite</b:SourceType>
    <b:Guid>{C245D625-89DB-4F4F-94DE-A57D327D07DF}</b:Guid>
    <b:Title>Purpose of a Potable Water Tank</b:Title>
    <b:URL>https://tricelwater.co.uk/cold-water-storage-tanks/potable-water-tanks/</b:URL>
    <b:Year>2025</b:Year>
    <b:YearAccessed>2025</b:YearAccessed>
    <b:MonthAccessed>May</b:MonthAccessed>
    <b:DayAccessed>13</b:DayAccessed>
    <b:Author>
      <b:Author>
        <b:Corporate>Tricel</b:Corporate>
      </b:Author>
    </b:Author>
    <b:RefOrder>5</b:RefOrder>
  </b:Source>
  <b:Source>
    <b:Tag>DWI25</b:Tag>
    <b:SourceType>InternetSite</b:SourceType>
    <b:Guid>{42F62E9F-E53D-1040-836F-778787D6BC55}</b:Guid>
    <b:Author>
      <b:Author>
        <b:Corporate>DWI</b:Corporate>
      </b:Author>
    </b:Author>
    <b:Title>Water Storage Tanks and Cisterns</b:Title>
    <b:URL>https://www.dwi.gov.uk/consumers/learn-more-about-your-water/water-storage-tanks-and-cisterns/</b:URL>
    <b:YearAccessed>2025</b:YearAccessed>
    <b:MonthAccessed>May </b:MonthAccessed>
    <b:DayAccessed>13</b:DayAccessed>
    <b:RefOrder>6</b:RefOrder>
  </b:Source>
  <b:Source>
    <b:Tag>Wha23</b:Tag>
    <b:SourceType>InternetSite</b:SourceType>
    <b:Guid>{FFDC2C0A-A24B-834E-B372-A298A8C9015D}</b:Guid>
    <b:Title>What Size MDPE Water Pipe Do I Need?</b:Title>
    <b:URL>https://www.fastbuildsupplies.co.uk/knowledge-hub/what-size-mdpe-water-pipe-need</b:URL>
    <b:Year>2023</b:Year>
    <b:YearAccessed>2025</b:YearAccessed>
    <b:MonthAccessed>May</b:MonthAccessed>
    <b:DayAccessed>13</b:DayAccessed>
    <b:Author>
      <b:Author>
        <b:Corporate>Fastbuild Supplies</b:Corporate>
      </b:Author>
    </b:Author>
    <b:RefOrder>7</b:RefOrder>
  </b:Source>
  <b:Source>
    <b:Tag>Sup23</b:Tag>
    <b:SourceType>InternetSite</b:SourceType>
    <b:Guid>{1906C7E0-C3DC-EC4A-8852-42DD7F62CA4A}</b:Guid>
    <b:Author>
      <b:Author>
        <b:Corporate>Supmea</b:Corporate>
      </b:Author>
    </b:Author>
    <b:Title>Flow Rate And Pressure: Features, Relationship &amp; Applications</b:Title>
    <b:URL>https://www.supmeaauto.com/training/flow-rate-and-pressure#:~:text=For%20example%2C%20increasing%20the%20pipe,cost%20of%20materials%20and%20installation.</b:URL>
    <b:Year>2023</b:Year>
    <b:YearAccessed>2025</b:YearAccessed>
    <b:MonthAccessed>May</b:MonthAccessed>
    <b:DayAccessed>14</b:DayAccessed>
    <b:RefOrder>8</b:RefOrder>
  </b:Source>
  <b:Source>
    <b:Tag>Aqu25</b:Tag>
    <b:SourceType>InternetSite</b:SourceType>
    <b:Guid>{9B81DDC9-478C-8243-80F8-6AD9D8CCD0ED}</b:Guid>
    <b:Author>
      <b:Author>
        <b:Corporate>Aqua Cure</b:Corporate>
      </b:Author>
    </b:Author>
    <b:Title>Mains Water Installation Kit Buyer's Guide</b:Title>
    <b:URL>https://www.aquacure.co.uk/buyers-guides/mains-water-installation-kits#:~:text=While%20this%20can%20be%20achieved,of%20pressure%20fluctuations%20or%20leaks.</b:URL>
    <b:YearAccessed>2025</b:YearAccessed>
    <b:MonthAccessed>May </b:MonthAccessed>
    <b:DayAccessed>14</b:DayAccessed>
    <b:RefOrder>9</b:RefOrder>
  </b:Source>
</b:Sources>
</file>

<file path=customXml/itemProps1.xml><?xml version="1.0" encoding="utf-8"?>
<ds:datastoreItem xmlns:ds="http://schemas.openxmlformats.org/officeDocument/2006/customXml" ds:itemID="{EF2346A9-5940-2B46-A8E4-1F3C9D4ED478}">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3</TotalTime>
  <Pages>147</Pages>
  <Words>28499</Words>
  <Characters>162445</Characters>
  <Application>Microsoft Office Word</Application>
  <DocSecurity>0</DocSecurity>
  <Lines>1353</Lines>
  <Paragraphs>381</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190563</CharactersWithSpaces>
  <SharedDoc>false</SharedDoc>
  <HLinks>
    <vt:vector size="2220" baseType="variant">
      <vt:variant>
        <vt:i4>1966087</vt:i4>
      </vt:variant>
      <vt:variant>
        <vt:i4>2100</vt:i4>
      </vt:variant>
      <vt:variant>
        <vt:i4>0</vt:i4>
      </vt:variant>
      <vt:variant>
        <vt:i4>5</vt:i4>
      </vt:variant>
      <vt:variant>
        <vt:lpwstr>https://www.zilmet.co.uk/</vt:lpwstr>
      </vt:variant>
      <vt:variant>
        <vt:lpwstr/>
      </vt:variant>
      <vt:variant>
        <vt:i4>196693</vt:i4>
      </vt:variant>
      <vt:variant>
        <vt:i4>2097</vt:i4>
      </vt:variant>
      <vt:variant>
        <vt:i4>0</vt:i4>
      </vt:variant>
      <vt:variant>
        <vt:i4>5</vt:i4>
      </vt:variant>
      <vt:variant>
        <vt:lpwstr>https://www.wras.co.uk/approvals/</vt:lpwstr>
      </vt:variant>
      <vt:variant>
        <vt:lpwstr/>
      </vt:variant>
      <vt:variant>
        <vt:i4>4653056</vt:i4>
      </vt:variant>
      <vt:variant>
        <vt:i4>2094</vt:i4>
      </vt:variant>
      <vt:variant>
        <vt:i4>0</vt:i4>
      </vt:variant>
      <vt:variant>
        <vt:i4>5</vt:i4>
      </vt:variant>
      <vt:variant>
        <vt:lpwstr>https://www.who.int/news/item/18-06-2019-1-in-3-people-globally-do-not-have-access-to-safe-drinking-water-unicef-who</vt:lpwstr>
      </vt:variant>
      <vt:variant>
        <vt:lpwstr/>
      </vt:variant>
      <vt:variant>
        <vt:i4>3473449</vt:i4>
      </vt:variant>
      <vt:variant>
        <vt:i4>2091</vt:i4>
      </vt:variant>
      <vt:variant>
        <vt:i4>0</vt:i4>
      </vt:variant>
      <vt:variant>
        <vt:i4>5</vt:i4>
      </vt:variant>
      <vt:variant>
        <vt:lpwstr>https://iris.who.int/bitstream/handle/10665/254637/9789241549950-eng.pdf?sequence=1</vt:lpwstr>
      </vt:variant>
      <vt:variant>
        <vt:lpwstr/>
      </vt:variant>
      <vt:variant>
        <vt:i4>5701704</vt:i4>
      </vt:variant>
      <vt:variant>
        <vt:i4>2088</vt:i4>
      </vt:variant>
      <vt:variant>
        <vt:i4>0</vt:i4>
      </vt:variant>
      <vt:variant>
        <vt:i4>5</vt:i4>
      </vt:variant>
      <vt:variant>
        <vt:lpwstr>https://www.worldwildlife.org/threats/water-scarcity</vt:lpwstr>
      </vt:variant>
      <vt:variant>
        <vt:lpwstr/>
      </vt:variant>
      <vt:variant>
        <vt:i4>65638</vt:i4>
      </vt:variant>
      <vt:variant>
        <vt:i4>2085</vt:i4>
      </vt:variant>
      <vt:variant>
        <vt:i4>0</vt:i4>
      </vt:variant>
      <vt:variant>
        <vt:i4>5</vt:i4>
      </vt:variant>
      <vt:variant>
        <vt:lpwstr>https://www.wika.ca/upload/TA_0414_IPPT_en_ca_67743.pdf</vt:lpwstr>
      </vt:variant>
      <vt:variant>
        <vt:lpwstr/>
      </vt:variant>
      <vt:variant>
        <vt:i4>1310732</vt:i4>
      </vt:variant>
      <vt:variant>
        <vt:i4>2082</vt:i4>
      </vt:variant>
      <vt:variant>
        <vt:i4>0</vt:i4>
      </vt:variant>
      <vt:variant>
        <vt:i4>5</vt:i4>
      </vt:variant>
      <vt:variant>
        <vt:lpwstr>https://www.wika.com/media/Brochures-and-flyers/Products_Services/fl_processtransmitters_en_co.pdf</vt:lpwstr>
      </vt:variant>
      <vt:variant>
        <vt:lpwstr/>
      </vt:variant>
      <vt:variant>
        <vt:i4>7798838</vt:i4>
      </vt:variant>
      <vt:variant>
        <vt:i4>2079</vt:i4>
      </vt:variant>
      <vt:variant>
        <vt:i4>0</vt:i4>
      </vt:variant>
      <vt:variant>
        <vt:i4>5</vt:i4>
      </vt:variant>
      <vt:variant>
        <vt:lpwstr>https://ebookcentral.proquest.com/lib/trinity/reader.action?docID=5560095&amp;c=UERG&amp;ppg=13</vt:lpwstr>
      </vt:variant>
      <vt:variant>
        <vt:lpwstr/>
      </vt:variant>
      <vt:variant>
        <vt:i4>5767246</vt:i4>
      </vt:variant>
      <vt:variant>
        <vt:i4>2076</vt:i4>
      </vt:variant>
      <vt:variant>
        <vt:i4>0</vt:i4>
      </vt:variant>
      <vt:variant>
        <vt:i4>5</vt:i4>
      </vt:variant>
      <vt:variant>
        <vt:lpwstr>https://www.oxfam.org.uk/oxfam-in-action/oxfam-blog/climate-change-and-flooding/</vt:lpwstr>
      </vt:variant>
      <vt:variant>
        <vt:lpwstr/>
      </vt:variant>
      <vt:variant>
        <vt:i4>1179724</vt:i4>
      </vt:variant>
      <vt:variant>
        <vt:i4>2073</vt:i4>
      </vt:variant>
      <vt:variant>
        <vt:i4>0</vt:i4>
      </vt:variant>
      <vt:variant>
        <vt:i4>5</vt:i4>
      </vt:variant>
      <vt:variant>
        <vt:lpwstr>https://www.physics.unlv.edu/~bill/PHYS483/relay.pdf</vt:lpwstr>
      </vt:variant>
      <vt:variant>
        <vt:lpwstr/>
      </vt:variant>
      <vt:variant>
        <vt:i4>1245188</vt:i4>
      </vt:variant>
      <vt:variant>
        <vt:i4>2070</vt:i4>
      </vt:variant>
      <vt:variant>
        <vt:i4>0</vt:i4>
      </vt:variant>
      <vt:variant>
        <vt:i4>5</vt:i4>
      </vt:variant>
      <vt:variant>
        <vt:lpwstr>https://www.unitronicsplc.com/what-is-plc-programmable-logic-controller/</vt:lpwstr>
      </vt:variant>
      <vt:variant>
        <vt:lpwstr/>
      </vt:variant>
      <vt:variant>
        <vt:i4>131104</vt:i4>
      </vt:variant>
      <vt:variant>
        <vt:i4>2067</vt:i4>
      </vt:variant>
      <vt:variant>
        <vt:i4>0</vt:i4>
      </vt:variant>
      <vt:variant>
        <vt:i4>5</vt:i4>
      </vt:variant>
      <vt:variant>
        <vt:lpwstr>https://www.unitedutilities.com/globalassets/documents/pdf/phfactsheet_acc16.pdf</vt:lpwstr>
      </vt:variant>
      <vt:variant>
        <vt:lpwstr/>
      </vt:variant>
      <vt:variant>
        <vt:i4>6094879</vt:i4>
      </vt:variant>
      <vt:variant>
        <vt:i4>2064</vt:i4>
      </vt:variant>
      <vt:variant>
        <vt:i4>0</vt:i4>
      </vt:variant>
      <vt:variant>
        <vt:i4>5</vt:i4>
      </vt:variant>
      <vt:variant>
        <vt:lpwstr>https://www.un.org/en/observances/oceans-day</vt:lpwstr>
      </vt:variant>
      <vt:variant>
        <vt:lpwstr/>
      </vt:variant>
      <vt:variant>
        <vt:i4>1048646</vt:i4>
      </vt:variant>
      <vt:variant>
        <vt:i4>2061</vt:i4>
      </vt:variant>
      <vt:variant>
        <vt:i4>0</vt:i4>
      </vt:variant>
      <vt:variant>
        <vt:i4>5</vt:i4>
      </vt:variant>
      <vt:variant>
        <vt:lpwstr>https://www.unwater.org/publications/world-water-development-report-2021/</vt:lpwstr>
      </vt:variant>
      <vt:variant>
        <vt:lpwstr/>
      </vt:variant>
      <vt:variant>
        <vt:i4>6684788</vt:i4>
      </vt:variant>
      <vt:variant>
        <vt:i4>2058</vt:i4>
      </vt:variant>
      <vt:variant>
        <vt:i4>0</vt:i4>
      </vt:variant>
      <vt:variant>
        <vt:i4>5</vt:i4>
      </vt:variant>
      <vt:variant>
        <vt:lpwstr>https://www.uk-water-filters.co.uk/products/reverse_osmosis_system_with_pump</vt:lpwstr>
      </vt:variant>
      <vt:variant>
        <vt:lpwstr/>
      </vt:variant>
      <vt:variant>
        <vt:i4>6815850</vt:i4>
      </vt:variant>
      <vt:variant>
        <vt:i4>2055</vt:i4>
      </vt:variant>
      <vt:variant>
        <vt:i4>0</vt:i4>
      </vt:variant>
      <vt:variant>
        <vt:i4>5</vt:i4>
      </vt:variant>
      <vt:variant>
        <vt:lpwstr>https://www.uk-water-filters.co.uk/</vt:lpwstr>
      </vt:variant>
      <vt:variant>
        <vt:lpwstr/>
      </vt:variant>
      <vt:variant>
        <vt:i4>1704006</vt:i4>
      </vt:variant>
      <vt:variant>
        <vt:i4>2052</vt:i4>
      </vt:variant>
      <vt:variant>
        <vt:i4>0</vt:i4>
      </vt:variant>
      <vt:variant>
        <vt:i4>5</vt:i4>
      </vt:variant>
      <vt:variant>
        <vt:lpwstr>https://www.gov.uk/government/publications/rainwater-harvesting-regulatory-position-statement/rainwater-harvesting-regulatory-position-statement</vt:lpwstr>
      </vt:variant>
      <vt:variant>
        <vt:lpwstr/>
      </vt:variant>
      <vt:variant>
        <vt:i4>393296</vt:i4>
      </vt:variant>
      <vt:variant>
        <vt:i4>2049</vt:i4>
      </vt:variant>
      <vt:variant>
        <vt:i4>0</vt:i4>
      </vt:variant>
      <vt:variant>
        <vt:i4>5</vt:i4>
      </vt:variant>
      <vt:variant>
        <vt:lpwstr>https://www.legislation.gov.uk/uksi/2016/614/contents</vt:lpwstr>
      </vt:variant>
      <vt:variant>
        <vt:lpwstr/>
      </vt:variant>
      <vt:variant>
        <vt:i4>3539002</vt:i4>
      </vt:variant>
      <vt:variant>
        <vt:i4>2046</vt:i4>
      </vt:variant>
      <vt:variant>
        <vt:i4>0</vt:i4>
      </vt:variant>
      <vt:variant>
        <vt:i4>5</vt:i4>
      </vt:variant>
      <vt:variant>
        <vt:lpwstr>https://www.gov.uk/government/publications/drainage-and-waste-disposal-approved-document-h</vt:lpwstr>
      </vt:variant>
      <vt:variant>
        <vt:lpwstr/>
      </vt:variant>
      <vt:variant>
        <vt:i4>7405687</vt:i4>
      </vt:variant>
      <vt:variant>
        <vt:i4>2043</vt:i4>
      </vt:variant>
      <vt:variant>
        <vt:i4>0</vt:i4>
      </vt:variant>
      <vt:variant>
        <vt:i4>5</vt:i4>
      </vt:variant>
      <vt:variant>
        <vt:lpwstr>https://www.gov.uk/government/publications/building-regulations-approved-document-h</vt:lpwstr>
      </vt:variant>
      <vt:variant>
        <vt:lpwstr/>
      </vt:variant>
      <vt:variant>
        <vt:i4>3276837</vt:i4>
      </vt:variant>
      <vt:variant>
        <vt:i4>2040</vt:i4>
      </vt:variant>
      <vt:variant>
        <vt:i4>0</vt:i4>
      </vt:variant>
      <vt:variant>
        <vt:i4>5</vt:i4>
      </vt:variant>
      <vt:variant>
        <vt:lpwstr>https://www.legislation.gov.uk/uksi/1999/1148/contents</vt:lpwstr>
      </vt:variant>
      <vt:variant>
        <vt:lpwstr/>
      </vt:variant>
      <vt:variant>
        <vt:i4>6488161</vt:i4>
      </vt:variant>
      <vt:variant>
        <vt:i4>2037</vt:i4>
      </vt:variant>
      <vt:variant>
        <vt:i4>0</vt:i4>
      </vt:variant>
      <vt:variant>
        <vt:i4>5</vt:i4>
      </vt:variant>
      <vt:variant>
        <vt:lpwstr>https://tricelwater.co.uk/cold-water-storage-tanks/potable-water-tanks/</vt:lpwstr>
      </vt:variant>
      <vt:variant>
        <vt:lpwstr/>
      </vt:variant>
      <vt:variant>
        <vt:i4>1114128</vt:i4>
      </vt:variant>
      <vt:variant>
        <vt:i4>2034</vt:i4>
      </vt:variant>
      <vt:variant>
        <vt:i4>0</vt:i4>
      </vt:variant>
      <vt:variant>
        <vt:i4>5</vt:i4>
      </vt:variant>
      <vt:variant>
        <vt:lpwstr>https://sievo.com/blog/centralized-decentralized-procurement</vt:lpwstr>
      </vt:variant>
      <vt:variant>
        <vt:lpwstr/>
      </vt:variant>
      <vt:variant>
        <vt:i4>7471137</vt:i4>
      </vt:variant>
      <vt:variant>
        <vt:i4>2031</vt:i4>
      </vt:variant>
      <vt:variant>
        <vt:i4>0</vt:i4>
      </vt:variant>
      <vt:variant>
        <vt:i4>5</vt:i4>
      </vt:variant>
      <vt:variant>
        <vt:lpwstr>https://www.thameswater.co.uk/help/account-and-bill/rebates</vt:lpwstr>
      </vt:variant>
      <vt:variant>
        <vt:lpwstr/>
      </vt:variant>
      <vt:variant>
        <vt:i4>1835017</vt:i4>
      </vt:variant>
      <vt:variant>
        <vt:i4>2028</vt:i4>
      </vt:variant>
      <vt:variant>
        <vt:i4>0</vt:i4>
      </vt:variant>
      <vt:variant>
        <vt:i4>5</vt:i4>
      </vt:variant>
      <vt:variant>
        <vt:lpwstr>https://www.tanksforeverything.co.uk/1500-litre-underground-water-tank-shallow-dig-eco1500und</vt:lpwstr>
      </vt:variant>
      <vt:variant>
        <vt:lpwstr/>
      </vt:variant>
      <vt:variant>
        <vt:i4>4128892</vt:i4>
      </vt:variant>
      <vt:variant>
        <vt:i4>2025</vt:i4>
      </vt:variant>
      <vt:variant>
        <vt:i4>0</vt:i4>
      </vt:variant>
      <vt:variant>
        <vt:i4>5</vt:i4>
      </vt:variant>
      <vt:variant>
        <vt:lpwstr>https://www.futurefit.co.uk/blog/what-is-experiential-learning/</vt:lpwstr>
      </vt:variant>
      <vt:variant>
        <vt:lpwstr/>
      </vt:variant>
      <vt:variant>
        <vt:i4>5373970</vt:i4>
      </vt:variant>
      <vt:variant>
        <vt:i4>2022</vt:i4>
      </vt:variant>
      <vt:variant>
        <vt:i4>0</vt:i4>
      </vt:variant>
      <vt:variant>
        <vt:i4>5</vt:i4>
      </vt:variant>
      <vt:variant>
        <vt:lpwstr>https://www.britannica.com/technology/rainwater-harvesting-system</vt:lpwstr>
      </vt:variant>
      <vt:variant>
        <vt:lpwstr/>
      </vt:variant>
      <vt:variant>
        <vt:i4>7471220</vt:i4>
      </vt:variant>
      <vt:variant>
        <vt:i4>2019</vt:i4>
      </vt:variant>
      <vt:variant>
        <vt:i4>0</vt:i4>
      </vt:variant>
      <vt:variant>
        <vt:i4>5</vt:i4>
      </vt:variant>
      <vt:variant>
        <vt:lpwstr>https://www.supmeaauto.com/training/flow-rate-and-pressure</vt:lpwstr>
      </vt:variant>
      <vt:variant>
        <vt:lpwstr>:~:text=For%20example%2C%20increasing%20the%20pipe,cost%20of%20materials%20and%20installation</vt:lpwstr>
      </vt:variant>
      <vt:variant>
        <vt:i4>393341</vt:i4>
      </vt:variant>
      <vt:variant>
        <vt:i4>2016</vt:i4>
      </vt:variant>
      <vt:variant>
        <vt:i4>0</vt:i4>
      </vt:variant>
      <vt:variant>
        <vt:i4>5</vt:i4>
      </vt:variant>
      <vt:variant>
        <vt:lpwstr>https://www.superwarm.co.uk/which-manufacturers-supply-the-most-boilers-in-the-uk/?utm_source=chatgpt.com</vt:lpwstr>
      </vt:variant>
      <vt:variant>
        <vt:lpwstr/>
      </vt:variant>
      <vt:variant>
        <vt:i4>6815866</vt:i4>
      </vt:variant>
      <vt:variant>
        <vt:i4>2013</vt:i4>
      </vt:variant>
      <vt:variant>
        <vt:i4>0</vt:i4>
      </vt:variant>
      <vt:variant>
        <vt:i4>5</vt:i4>
      </vt:variant>
      <vt:variant>
        <vt:lpwstr>https://strainsense.store/product/differential-pressure-transmitter-350mbar-to-35-bar/</vt:lpwstr>
      </vt:variant>
      <vt:variant>
        <vt:lpwstr/>
      </vt:variant>
      <vt:variant>
        <vt:i4>6815866</vt:i4>
      </vt:variant>
      <vt:variant>
        <vt:i4>2010</vt:i4>
      </vt:variant>
      <vt:variant>
        <vt:i4>0</vt:i4>
      </vt:variant>
      <vt:variant>
        <vt:i4>5</vt:i4>
      </vt:variant>
      <vt:variant>
        <vt:lpwstr>https://strainsense.store/product/differential-pressure-transmitter-350mbar-to-35-bar/</vt:lpwstr>
      </vt:variant>
      <vt:variant>
        <vt:lpwstr/>
      </vt:variant>
      <vt:variant>
        <vt:i4>5177425</vt:i4>
      </vt:variant>
      <vt:variant>
        <vt:i4>2007</vt:i4>
      </vt:variant>
      <vt:variant>
        <vt:i4>0</vt:i4>
      </vt:variant>
      <vt:variant>
        <vt:i4>5</vt:i4>
      </vt:variant>
      <vt:variant>
        <vt:lpwstr>https://www.statista.com/statistics/1549970/number-of-countries-with-net-zero-targets-by-status/</vt:lpwstr>
      </vt:variant>
      <vt:variant>
        <vt:lpwstr/>
      </vt:variant>
      <vt:variant>
        <vt:i4>5046292</vt:i4>
      </vt:variant>
      <vt:variant>
        <vt:i4>2004</vt:i4>
      </vt:variant>
      <vt:variant>
        <vt:i4>0</vt:i4>
      </vt:variant>
      <vt:variant>
        <vt:i4>5</vt:i4>
      </vt:variant>
      <vt:variant>
        <vt:lpwstr>https://doi.org/10.1016/j.jse.2022.03.002</vt:lpwstr>
      </vt:variant>
      <vt:variant>
        <vt:lpwstr/>
      </vt:variant>
      <vt:variant>
        <vt:i4>524300</vt:i4>
      </vt:variant>
      <vt:variant>
        <vt:i4>2001</vt:i4>
      </vt:variant>
      <vt:variant>
        <vt:i4>0</vt:i4>
      </vt:variant>
      <vt:variant>
        <vt:i4>5</vt:i4>
      </vt:variant>
      <vt:variant>
        <vt:lpwstr>https://www.brescianet.com/appunti/elettronica/plc/ManualiSimatic/S7_300-400-LadderLanguage_uk.pdf</vt:lpwstr>
      </vt:variant>
      <vt:variant>
        <vt:lpwstr/>
      </vt:variant>
      <vt:variant>
        <vt:i4>3604596</vt:i4>
      </vt:variant>
      <vt:variant>
        <vt:i4>1998</vt:i4>
      </vt:variant>
      <vt:variant>
        <vt:i4>0</vt:i4>
      </vt:variant>
      <vt:variant>
        <vt:i4>5</vt:i4>
      </vt:variant>
      <vt:variant>
        <vt:lpwstr>https://www.stwater.co.uk/my-account/our-service-explained/</vt:lpwstr>
      </vt:variant>
      <vt:variant>
        <vt:lpwstr/>
      </vt:variant>
      <vt:variant>
        <vt:i4>6684735</vt:i4>
      </vt:variant>
      <vt:variant>
        <vt:i4>1995</vt:i4>
      </vt:variant>
      <vt:variant>
        <vt:i4>0</vt:i4>
      </vt:variant>
      <vt:variant>
        <vt:i4>5</vt:i4>
      </vt:variant>
      <vt:variant>
        <vt:lpwstr>https://blog.se.com/industry/machine-and-process-management/2022/08/05/ladder-logic-programming-a-detailed-insight/</vt:lpwstr>
      </vt:variant>
      <vt:variant>
        <vt:lpwstr/>
      </vt:variant>
      <vt:variant>
        <vt:i4>6488099</vt:i4>
      </vt:variant>
      <vt:variant>
        <vt:i4>1992</vt:i4>
      </vt:variant>
      <vt:variant>
        <vt:i4>0</vt:i4>
      </vt:variant>
      <vt:variant>
        <vt:i4>5</vt:i4>
      </vt:variant>
      <vt:variant>
        <vt:lpwstr>https://www.saga.co.uk/magazine/homes/water-bills-explained</vt:lpwstr>
      </vt:variant>
      <vt:variant>
        <vt:lpwstr/>
      </vt:variant>
      <vt:variant>
        <vt:i4>3145765</vt:i4>
      </vt:variant>
      <vt:variant>
        <vt:i4>1989</vt:i4>
      </vt:variant>
      <vt:variant>
        <vt:i4>0</vt:i4>
      </vt:variant>
      <vt:variant>
        <vt:i4>5</vt:i4>
      </vt:variant>
      <vt:variant>
        <vt:lpwstr>https://mt.rsdelivers.com/rs/product/smc/vxz262kga/smc-solenoid-valve-vxz262kga-2-ports-nc-24-v-dc/8938423</vt:lpwstr>
      </vt:variant>
      <vt:variant>
        <vt:lpwstr/>
      </vt:variant>
      <vt:variant>
        <vt:i4>1310810</vt:i4>
      </vt:variant>
      <vt:variant>
        <vt:i4>1986</vt:i4>
      </vt:variant>
      <vt:variant>
        <vt:i4>0</vt:i4>
      </vt:variant>
      <vt:variant>
        <vt:i4>5</vt:i4>
      </vt:variant>
      <vt:variant>
        <vt:lpwstr>https://int.rsdelivers.com/product/rs-pro/rs-pro-logic-module-12-24-v-dc-supply-digital-8/9176377</vt:lpwstr>
      </vt:variant>
      <vt:variant>
        <vt:lpwstr/>
      </vt:variant>
      <vt:variant>
        <vt:i4>5374046</vt:i4>
      </vt:variant>
      <vt:variant>
        <vt:i4>1983</vt:i4>
      </vt:variant>
      <vt:variant>
        <vt:i4>0</vt:i4>
      </vt:variant>
      <vt:variant>
        <vt:i4>5</vt:i4>
      </vt:variant>
      <vt:variant>
        <vt:lpwstr>https://uk.rs-online.com/web/p/level-sensors/2726970</vt:lpwstr>
      </vt:variant>
      <vt:variant>
        <vt:lpwstr/>
      </vt:variant>
      <vt:variant>
        <vt:i4>4718681</vt:i4>
      </vt:variant>
      <vt:variant>
        <vt:i4>1980</vt:i4>
      </vt:variant>
      <vt:variant>
        <vt:i4>0</vt:i4>
      </vt:variant>
      <vt:variant>
        <vt:i4>5</vt:i4>
      </vt:variant>
      <vt:variant>
        <vt:lpwstr>https://www.rsc.org/</vt:lpwstr>
      </vt:variant>
      <vt:variant>
        <vt:lpwstr/>
      </vt:variant>
      <vt:variant>
        <vt:i4>7733307</vt:i4>
      </vt:variant>
      <vt:variant>
        <vt:i4>1977</vt:i4>
      </vt:variant>
      <vt:variant>
        <vt:i4>0</vt:i4>
      </vt:variant>
      <vt:variant>
        <vt:i4>5</vt:i4>
      </vt:variant>
      <vt:variant>
        <vt:lpwstr>https://www.solisplc.com/tutorials/plc-data-types-structures-allen-bradley-plc-rslogix-5000-basics-programming-bool-int-dint-arrays</vt:lpwstr>
      </vt:variant>
      <vt:variant>
        <vt:lpwstr/>
      </vt:variant>
      <vt:variant>
        <vt:i4>5439489</vt:i4>
      </vt:variant>
      <vt:variant>
        <vt:i4>1974</vt:i4>
      </vt:variant>
      <vt:variant>
        <vt:i4>0</vt:i4>
      </vt:variant>
      <vt:variant>
        <vt:i4>5</vt:i4>
      </vt:variant>
      <vt:variant>
        <vt:lpwstr>https://www.solisplc.com/</vt:lpwstr>
      </vt:variant>
      <vt:variant>
        <vt:lpwstr/>
      </vt:variant>
      <vt:variant>
        <vt:i4>2556011</vt:i4>
      </vt:variant>
      <vt:variant>
        <vt:i4>1971</vt:i4>
      </vt:variant>
      <vt:variant>
        <vt:i4>0</vt:i4>
      </vt:variant>
      <vt:variant>
        <vt:i4>5</vt:i4>
      </vt:variant>
      <vt:variant>
        <vt:lpwstr>https://www.renewableenergyhub.co.uk/main/rainwater-harvesting-information/rainwater-harvesting-information</vt:lpwstr>
      </vt:variant>
      <vt:variant>
        <vt:lpwstr/>
      </vt:variant>
      <vt:variant>
        <vt:i4>3997738</vt:i4>
      </vt:variant>
      <vt:variant>
        <vt:i4>1968</vt:i4>
      </vt:variant>
      <vt:variant>
        <vt:i4>0</vt:i4>
      </vt:variant>
      <vt:variant>
        <vt:i4>5</vt:i4>
      </vt:variant>
      <vt:variant>
        <vt:lpwstr>https://www.reuters.com/markets/commodities/carbon-emissions-aluminium-sector-dip-despite-output-growth-report-2024-02-28/</vt:lpwstr>
      </vt:variant>
      <vt:variant>
        <vt:lpwstr/>
      </vt:variant>
      <vt:variant>
        <vt:i4>7864379</vt:i4>
      </vt:variant>
      <vt:variant>
        <vt:i4>1965</vt:i4>
      </vt:variant>
      <vt:variant>
        <vt:i4>0</vt:i4>
      </vt:variant>
      <vt:variant>
        <vt:i4>5</vt:i4>
      </vt:variant>
      <vt:variant>
        <vt:lpwstr>https://doi.org/10.5281/zenodo.14280019</vt:lpwstr>
      </vt:variant>
      <vt:variant>
        <vt:lpwstr/>
      </vt:variant>
      <vt:variant>
        <vt:i4>7864362</vt:i4>
      </vt:variant>
      <vt:variant>
        <vt:i4>1962</vt:i4>
      </vt:variant>
      <vt:variant>
        <vt:i4>0</vt:i4>
      </vt:variant>
      <vt:variant>
        <vt:i4>5</vt:i4>
      </vt:variant>
      <vt:variant>
        <vt:lpwstr>https://rainharvesting.co.uk/wp-content/uploads/2024/04/DS-DW1502e.pdf</vt:lpwstr>
      </vt:variant>
      <vt:variant>
        <vt:lpwstr/>
      </vt:variant>
      <vt:variant>
        <vt:i4>7733250</vt:i4>
      </vt:variant>
      <vt:variant>
        <vt:i4>1959</vt:i4>
      </vt:variant>
      <vt:variant>
        <vt:i4>0</vt:i4>
      </vt:variant>
      <vt:variant>
        <vt:i4>5</vt:i4>
      </vt:variant>
      <vt:variant>
        <vt:lpwstr>https://pumpwarehouse.co.uk/shop/hydra_rainwater_filtering_kit/</vt:lpwstr>
      </vt:variant>
      <vt:variant>
        <vt:lpwstr/>
      </vt:variant>
      <vt:variant>
        <vt:i4>1507452</vt:i4>
      </vt:variant>
      <vt:variant>
        <vt:i4>1956</vt:i4>
      </vt:variant>
      <vt:variant>
        <vt:i4>0</vt:i4>
      </vt:variant>
      <vt:variant>
        <vt:i4>5</vt:i4>
      </vt:variant>
      <vt:variant>
        <vt:lpwstr>https://pumpexpress.co.uk/shop/hydra_rainwater_filtering_kit/</vt:lpwstr>
      </vt:variant>
      <vt:variant>
        <vt:lpwstr/>
      </vt:variant>
      <vt:variant>
        <vt:i4>852043</vt:i4>
      </vt:variant>
      <vt:variant>
        <vt:i4>1953</vt:i4>
      </vt:variant>
      <vt:variant>
        <vt:i4>0</vt:i4>
      </vt:variant>
      <vt:variant>
        <vt:i4>5</vt:i4>
      </vt:variant>
      <vt:variant>
        <vt:lpwstr>https://www.production-automation.co.uk/products/novus-np640-relative-pressure-transmitter-bsp-npt-4-20ma</vt:lpwstr>
      </vt:variant>
      <vt:variant>
        <vt:lpwstr/>
      </vt:variant>
      <vt:variant>
        <vt:i4>5374026</vt:i4>
      </vt:variant>
      <vt:variant>
        <vt:i4>1950</vt:i4>
      </vt:variant>
      <vt:variant>
        <vt:i4>0</vt:i4>
      </vt:variant>
      <vt:variant>
        <vt:i4>5</vt:i4>
      </vt:variant>
      <vt:variant>
        <vt:lpwstr>https://www.polydraincivils.com/</vt:lpwstr>
      </vt:variant>
      <vt:variant>
        <vt:lpwstr/>
      </vt:variant>
      <vt:variant>
        <vt:i4>6094927</vt:i4>
      </vt:variant>
      <vt:variant>
        <vt:i4>1947</vt:i4>
      </vt:variant>
      <vt:variant>
        <vt:i4>0</vt:i4>
      </vt:variant>
      <vt:variant>
        <vt:i4>5</vt:i4>
      </vt:variant>
      <vt:variant>
        <vt:lpwstr>https://pmt.physicsandmathstutor.com/download/Computer-Science/A-level/Notes/OCR/1.4-Data-Types-Data-Structures-and-Algorithms-AS/Advanced/1.4.1. Data Types.pdf</vt:lpwstr>
      </vt:variant>
      <vt:variant>
        <vt:lpwstr/>
      </vt:variant>
      <vt:variant>
        <vt:i4>8061032</vt:i4>
      </vt:variant>
      <vt:variant>
        <vt:i4>1944</vt:i4>
      </vt:variant>
      <vt:variant>
        <vt:i4>0</vt:i4>
      </vt:variant>
      <vt:variant>
        <vt:i4>5</vt:i4>
      </vt:variant>
      <vt:variant>
        <vt:lpwstr>https://procurementtactics.com/esg-in-procurement/</vt:lpwstr>
      </vt:variant>
      <vt:variant>
        <vt:lpwstr/>
      </vt:variant>
      <vt:variant>
        <vt:i4>4325442</vt:i4>
      </vt:variant>
      <vt:variant>
        <vt:i4>1941</vt:i4>
      </vt:variant>
      <vt:variant>
        <vt:i4>0</vt:i4>
      </vt:variant>
      <vt:variant>
        <vt:i4>5</vt:i4>
      </vt:variant>
      <vt:variant>
        <vt:lpwstr>https://onegreenfilter.com/what-tds-is-safe-to-drink/</vt:lpwstr>
      </vt:variant>
      <vt:variant>
        <vt:lpwstr/>
      </vt:variant>
      <vt:variant>
        <vt:i4>2687009</vt:i4>
      </vt:variant>
      <vt:variant>
        <vt:i4>1938</vt:i4>
      </vt:variant>
      <vt:variant>
        <vt:i4>0</vt:i4>
      </vt:variant>
      <vt:variant>
        <vt:i4>5</vt:i4>
      </vt:variant>
      <vt:variant>
        <vt:lpwstr>https://www.ofwat.gov.uk/industry/water-sector-performance/</vt:lpwstr>
      </vt:variant>
      <vt:variant>
        <vt:lpwstr/>
      </vt:variant>
      <vt:variant>
        <vt:i4>5505090</vt:i4>
      </vt:variant>
      <vt:variant>
        <vt:i4>1935</vt:i4>
      </vt:variant>
      <vt:variant>
        <vt:i4>0</vt:i4>
      </vt:variant>
      <vt:variant>
        <vt:i4>5</vt:i4>
      </vt:variant>
      <vt:variant>
        <vt:lpwstr>https://www.ons.gov.uk/economy/inflationandpriceindices/timeseries/l522/mm23</vt:lpwstr>
      </vt:variant>
      <vt:variant>
        <vt:lpwstr/>
      </vt:variant>
      <vt:variant>
        <vt:i4>2424931</vt:i4>
      </vt:variant>
      <vt:variant>
        <vt:i4>1932</vt:i4>
      </vt:variant>
      <vt:variant>
        <vt:i4>0</vt:i4>
      </vt:variant>
      <vt:variant>
        <vt:i4>5</vt:i4>
      </vt:variant>
      <vt:variant>
        <vt:lpwstr>https://www.nao.org.uk/report/water-sector/</vt:lpwstr>
      </vt:variant>
      <vt:variant>
        <vt:lpwstr/>
      </vt:variant>
      <vt:variant>
        <vt:i4>6094848</vt:i4>
      </vt:variant>
      <vt:variant>
        <vt:i4>1929</vt:i4>
      </vt:variant>
      <vt:variant>
        <vt:i4>0</vt:i4>
      </vt:variant>
      <vt:variant>
        <vt:i4>5</vt:i4>
      </vt:variant>
      <vt:variant>
        <vt:lpwstr>https://www.munich-business-school.de/en/l/business-studies-dictionary/financial-knowledge/overheads</vt:lpwstr>
      </vt:variant>
      <vt:variant>
        <vt:lpwstr/>
      </vt:variant>
      <vt:variant>
        <vt:i4>6619247</vt:i4>
      </vt:variant>
      <vt:variant>
        <vt:i4>1926</vt:i4>
      </vt:variant>
      <vt:variant>
        <vt:i4>0</vt:i4>
      </vt:variant>
      <vt:variant>
        <vt:i4>5</vt:i4>
      </vt:variant>
      <vt:variant>
        <vt:lpwstr>https://ramp.com/blog/types-of-procurement</vt:lpwstr>
      </vt:variant>
      <vt:variant>
        <vt:lpwstr/>
      </vt:variant>
      <vt:variant>
        <vt:i4>6619169</vt:i4>
      </vt:variant>
      <vt:variant>
        <vt:i4>1923</vt:i4>
      </vt:variant>
      <vt:variant>
        <vt:i4>0</vt:i4>
      </vt:variant>
      <vt:variant>
        <vt:i4>5</vt:i4>
      </vt:variant>
      <vt:variant>
        <vt:lpwstr>https://www.monsterplumb.co.uk/f-x-f-dzr-double-check-valve-1-wras-approved</vt:lpwstr>
      </vt:variant>
      <vt:variant>
        <vt:lpwstr/>
      </vt:variant>
      <vt:variant>
        <vt:i4>4849739</vt:i4>
      </vt:variant>
      <vt:variant>
        <vt:i4>1920</vt:i4>
      </vt:variant>
      <vt:variant>
        <vt:i4>0</vt:i4>
      </vt:variant>
      <vt:variant>
        <vt:i4>5</vt:i4>
      </vt:variant>
      <vt:variant>
        <vt:lpwstr>https://www.mindtools.com/azr30oh/whats-your-leadership-style</vt:lpwstr>
      </vt:variant>
      <vt:variant>
        <vt:lpwstr/>
      </vt:variant>
      <vt:variant>
        <vt:i4>2621477</vt:i4>
      </vt:variant>
      <vt:variant>
        <vt:i4>1917</vt:i4>
      </vt:variant>
      <vt:variant>
        <vt:i4>0</vt:i4>
      </vt:variant>
      <vt:variant>
        <vt:i4>5</vt:i4>
      </vt:variant>
      <vt:variant>
        <vt:lpwstr>https://www.mindtools.com/</vt:lpwstr>
      </vt:variant>
      <vt:variant>
        <vt:lpwstr/>
      </vt:variant>
      <vt:variant>
        <vt:i4>2818149</vt:i4>
      </vt:variant>
      <vt:variant>
        <vt:i4>1914</vt:i4>
      </vt:variant>
      <vt:variant>
        <vt:i4>0</vt:i4>
      </vt:variant>
      <vt:variant>
        <vt:i4>5</vt:i4>
      </vt:variant>
      <vt:variant>
        <vt:lpwstr>https://www.machinemfg.com/</vt:lpwstr>
      </vt:variant>
      <vt:variant>
        <vt:lpwstr/>
      </vt:variant>
      <vt:variant>
        <vt:i4>4718608</vt:i4>
      </vt:variant>
      <vt:variant>
        <vt:i4>1911</vt:i4>
      </vt:variant>
      <vt:variant>
        <vt:i4>0</vt:i4>
      </vt:variant>
      <vt:variant>
        <vt:i4>5</vt:i4>
      </vt:variant>
      <vt:variant>
        <vt:lpwstr>https://doi.org/10.1016/j.compind.2015.08.008</vt:lpwstr>
      </vt:variant>
      <vt:variant>
        <vt:lpwstr/>
      </vt:variant>
      <vt:variant>
        <vt:i4>3538983</vt:i4>
      </vt:variant>
      <vt:variant>
        <vt:i4>1908</vt:i4>
      </vt:variant>
      <vt:variant>
        <vt:i4>0</vt:i4>
      </vt:variant>
      <vt:variant>
        <vt:i4>5</vt:i4>
      </vt:variant>
      <vt:variant>
        <vt:lpwstr>https://www.sciencedirect.com/</vt:lpwstr>
      </vt:variant>
      <vt:variant>
        <vt:lpwstr/>
      </vt:variant>
      <vt:variant>
        <vt:i4>2359421</vt:i4>
      </vt:variant>
      <vt:variant>
        <vt:i4>1905</vt:i4>
      </vt:variant>
      <vt:variant>
        <vt:i4>0</vt:i4>
      </vt:variant>
      <vt:variant>
        <vt:i4>5</vt:i4>
      </vt:variant>
      <vt:variant>
        <vt:lpwstr>https://bigthink.com/strange-maps/drink-tap-water-50-countries/</vt:lpwstr>
      </vt:variant>
      <vt:variant>
        <vt:lpwstr/>
      </vt:variant>
      <vt:variant>
        <vt:i4>7012410</vt:i4>
      </vt:variant>
      <vt:variant>
        <vt:i4>1902</vt:i4>
      </vt:variant>
      <vt:variant>
        <vt:i4>0</vt:i4>
      </vt:variant>
      <vt:variant>
        <vt:i4>5</vt:i4>
      </vt:variant>
      <vt:variant>
        <vt:lpwstr>https://www.iso.org/standard/60857.html</vt:lpwstr>
      </vt:variant>
      <vt:variant>
        <vt:lpwstr/>
      </vt:variant>
      <vt:variant>
        <vt:i4>65629</vt:i4>
      </vt:variant>
      <vt:variant>
        <vt:i4>1899</vt:i4>
      </vt:variant>
      <vt:variant>
        <vt:i4>0</vt:i4>
      </vt:variant>
      <vt:variant>
        <vt:i4>5</vt:i4>
      </vt:variant>
      <vt:variant>
        <vt:lpwstr>https://www.ilo.org/about-ilo</vt:lpwstr>
      </vt:variant>
      <vt:variant>
        <vt:lpwstr/>
      </vt:variant>
      <vt:variant>
        <vt:i4>655361</vt:i4>
      </vt:variant>
      <vt:variant>
        <vt:i4>1896</vt:i4>
      </vt:variant>
      <vt:variant>
        <vt:i4>0</vt:i4>
      </vt:variant>
      <vt:variant>
        <vt:i4>5</vt:i4>
      </vt:variant>
      <vt:variant>
        <vt:lpwstr>https://uk.indeed.com/cmp/British-Gas-5/salaries/Plumber</vt:lpwstr>
      </vt:variant>
      <vt:variant>
        <vt:lpwstr/>
      </vt:variant>
      <vt:variant>
        <vt:i4>4259947</vt:i4>
      </vt:variant>
      <vt:variant>
        <vt:i4>1893</vt:i4>
      </vt:variant>
      <vt:variant>
        <vt:i4>0</vt:i4>
      </vt:variant>
      <vt:variant>
        <vt:i4>5</vt:i4>
      </vt:variant>
      <vt:variant>
        <vt:lpwstr>https://pumpwarehouse.co.uk/downloads/AF_HYDRA_RAINMASTER_Datasheet.pdf</vt:lpwstr>
      </vt:variant>
      <vt:variant>
        <vt:lpwstr/>
      </vt:variant>
      <vt:variant>
        <vt:i4>1769548</vt:i4>
      </vt:variant>
      <vt:variant>
        <vt:i4>1890</vt:i4>
      </vt:variant>
      <vt:variant>
        <vt:i4>0</vt:i4>
      </vt:variant>
      <vt:variant>
        <vt:i4>5</vt:i4>
      </vt:variant>
      <vt:variant>
        <vt:lpwstr>https://www.cliftonpf.co.uk/blog/17072024123311-how-much-does-it-cost-to-employ-someone/</vt:lpwstr>
      </vt:variant>
      <vt:variant>
        <vt:lpwstr/>
      </vt:variant>
      <vt:variant>
        <vt:i4>1835025</vt:i4>
      </vt:variant>
      <vt:variant>
        <vt:i4>1887</vt:i4>
      </vt:variant>
      <vt:variant>
        <vt:i4>0</vt:i4>
      </vt:variant>
      <vt:variant>
        <vt:i4>5</vt:i4>
      </vt:variant>
      <vt:variant>
        <vt:lpwstr>https://www.gov.uk/browse/tax/vat</vt:lpwstr>
      </vt:variant>
      <vt:variant>
        <vt:lpwstr/>
      </vt:variant>
      <vt:variant>
        <vt:i4>5898246</vt:i4>
      </vt:variant>
      <vt:variant>
        <vt:i4>1884</vt:i4>
      </vt:variant>
      <vt:variant>
        <vt:i4>0</vt:i4>
      </vt:variant>
      <vt:variant>
        <vt:i4>5</vt:i4>
      </vt:variant>
      <vt:variant>
        <vt:lpwstr>https://www.gov.uk/guidance/water-efficient-technologies</vt:lpwstr>
      </vt:variant>
      <vt:variant>
        <vt:lpwstr/>
      </vt:variant>
      <vt:variant>
        <vt:i4>4653078</vt:i4>
      </vt:variant>
      <vt:variant>
        <vt:i4>1881</vt:i4>
      </vt:variant>
      <vt:variant>
        <vt:i4>0</vt:i4>
      </vt:variant>
      <vt:variant>
        <vt:i4>5</vt:i4>
      </vt:variant>
      <vt:variant>
        <vt:lpwstr>https://www.sdi.com/resources/blog/which-procurement-method-is-best-centralized-purchasing-vs-decentralized-purchasing-vs-hybrid-models/</vt:lpwstr>
      </vt:variant>
      <vt:variant>
        <vt:lpwstr/>
      </vt:variant>
      <vt:variant>
        <vt:i4>5373968</vt:i4>
      </vt:variant>
      <vt:variant>
        <vt:i4>1878</vt:i4>
      </vt:variant>
      <vt:variant>
        <vt:i4>0</vt:i4>
      </vt:variant>
      <vt:variant>
        <vt:i4>5</vt:i4>
      </vt:variant>
      <vt:variant>
        <vt:lpwstr>https://claudiogut.medium.com/lessons-from-famous-past-project-managers-henry-gantt-b084144d490d</vt:lpwstr>
      </vt:variant>
      <vt:variant>
        <vt:lpwstr/>
      </vt:variant>
      <vt:variant>
        <vt:i4>720901</vt:i4>
      </vt:variant>
      <vt:variant>
        <vt:i4>1875</vt:i4>
      </vt:variant>
      <vt:variant>
        <vt:i4>0</vt:i4>
      </vt:variant>
      <vt:variant>
        <vt:i4>5</vt:i4>
      </vt:variant>
      <vt:variant>
        <vt:lpwstr>https://www.gov.uk/holiday-entitlement-rights</vt:lpwstr>
      </vt:variant>
      <vt:variant>
        <vt:lpwstr/>
      </vt:variant>
      <vt:variant>
        <vt:i4>1572946</vt:i4>
      </vt:variant>
      <vt:variant>
        <vt:i4>1872</vt:i4>
      </vt:variant>
      <vt:variant>
        <vt:i4>0</vt:i4>
      </vt:variant>
      <vt:variant>
        <vt:i4>5</vt:i4>
      </vt:variant>
      <vt:variant>
        <vt:lpwstr>https://product-selection.grundfos.com/products/scala/scala1/scala1-3-45-99631742</vt:lpwstr>
      </vt:variant>
      <vt:variant>
        <vt:lpwstr/>
      </vt:variant>
      <vt:variant>
        <vt:i4>1835090</vt:i4>
      </vt:variant>
      <vt:variant>
        <vt:i4>1869</vt:i4>
      </vt:variant>
      <vt:variant>
        <vt:i4>0</vt:i4>
      </vt:variant>
      <vt:variant>
        <vt:i4>5</vt:i4>
      </vt:variant>
      <vt:variant>
        <vt:lpwstr>https://product-selection.grundfos.com/products/pressure-tanks/gt-h/gt-h-24-pn10-g1-h-w-feet-and-pstand-96528388</vt:lpwstr>
      </vt:variant>
      <vt:variant>
        <vt:lpwstr/>
      </vt:variant>
      <vt:variant>
        <vt:i4>6750331</vt:i4>
      </vt:variant>
      <vt:variant>
        <vt:i4>1866</vt:i4>
      </vt:variant>
      <vt:variant>
        <vt:i4>0</vt:i4>
      </vt:variant>
      <vt:variant>
        <vt:i4>5</vt:i4>
      </vt:variant>
      <vt:variant>
        <vt:lpwstr>https://product-selection.grundfos.com/products.gotoproduct.json?productnumber=93013254&amp;custid=GHK&amp;frequency=0</vt:lpwstr>
      </vt:variant>
      <vt:variant>
        <vt:lpwstr/>
      </vt:variant>
      <vt:variant>
        <vt:i4>5177368</vt:i4>
      </vt:variant>
      <vt:variant>
        <vt:i4>1863</vt:i4>
      </vt:variant>
      <vt:variant>
        <vt:i4>0</vt:i4>
      </vt:variant>
      <vt:variant>
        <vt:i4>5</vt:i4>
      </vt:variant>
      <vt:variant>
        <vt:lpwstr>https://www.grundfos.com/</vt:lpwstr>
      </vt:variant>
      <vt:variant>
        <vt:lpwstr/>
      </vt:variant>
      <vt:variant>
        <vt:i4>8061053</vt:i4>
      </vt:variant>
      <vt:variant>
        <vt:i4>1860</vt:i4>
      </vt:variant>
      <vt:variant>
        <vt:i4>0</vt:i4>
      </vt:variant>
      <vt:variant>
        <vt:i4>5</vt:i4>
      </vt:variant>
      <vt:variant>
        <vt:lpwstr>https://product-selection.grundfos.com/</vt:lpwstr>
      </vt:variant>
      <vt:variant>
        <vt:lpwstr/>
      </vt:variant>
      <vt:variant>
        <vt:i4>5570629</vt:i4>
      </vt:variant>
      <vt:variant>
        <vt:i4>1857</vt:i4>
      </vt:variant>
      <vt:variant>
        <vt:i4>0</vt:i4>
      </vt:variant>
      <vt:variant>
        <vt:i4>5</vt:i4>
      </vt:variant>
      <vt:variant>
        <vt:lpwstr>https://doi.org/10.1016/j.pursup.2014.03.001</vt:lpwstr>
      </vt:variant>
      <vt:variant>
        <vt:lpwstr/>
      </vt:variant>
      <vt:variant>
        <vt:i4>1900625</vt:i4>
      </vt:variant>
      <vt:variant>
        <vt:i4>1854</vt:i4>
      </vt:variant>
      <vt:variant>
        <vt:i4>0</vt:i4>
      </vt:variant>
      <vt:variant>
        <vt:i4>5</vt:i4>
      </vt:variant>
      <vt:variant>
        <vt:lpwstr>https://www.grafuk.co.uk/rainwater-harvesting-solutions-uk/commissioning/</vt:lpwstr>
      </vt:variant>
      <vt:variant>
        <vt:lpwstr/>
      </vt:variant>
      <vt:variant>
        <vt:i4>131159</vt:i4>
      </vt:variant>
      <vt:variant>
        <vt:i4>1851</vt:i4>
      </vt:variant>
      <vt:variant>
        <vt:i4>0</vt:i4>
      </vt:variant>
      <vt:variant>
        <vt:i4>5</vt:i4>
      </vt:variant>
      <vt:variant>
        <vt:lpwstr>https://www.graf.info/fileadmin/media/Catalogue_Rainwater_Management.pdf</vt:lpwstr>
      </vt:variant>
      <vt:variant>
        <vt:lpwstr/>
      </vt:variant>
      <vt:variant>
        <vt:i4>6160483</vt:i4>
      </vt:variant>
      <vt:variant>
        <vt:i4>1848</vt:i4>
      </vt:variant>
      <vt:variant>
        <vt:i4>0</vt:i4>
      </vt:variant>
      <vt:variant>
        <vt:i4>5</vt:i4>
      </vt:variant>
      <vt:variant>
        <vt:lpwstr>mailto:glen@anglianpumping.com</vt:lpwstr>
      </vt:variant>
      <vt:variant>
        <vt:lpwstr/>
      </vt:variant>
      <vt:variant>
        <vt:i4>6094921</vt:i4>
      </vt:variant>
      <vt:variant>
        <vt:i4>1845</vt:i4>
      </vt:variant>
      <vt:variant>
        <vt:i4>0</vt:i4>
      </vt:variant>
      <vt:variant>
        <vt:i4>5</vt:i4>
      </vt:variant>
      <vt:variant>
        <vt:lpwstr>https://www.fastbuildsupplies.co.uk/knowledge-hub/what-size-mdpe-water-pipe-need</vt:lpwstr>
      </vt:variant>
      <vt:variant>
        <vt:lpwstr/>
      </vt:variant>
      <vt:variant>
        <vt:i4>5111824</vt:i4>
      </vt:variant>
      <vt:variant>
        <vt:i4>1842</vt:i4>
      </vt:variant>
      <vt:variant>
        <vt:i4>0</vt:i4>
      </vt:variant>
      <vt:variant>
        <vt:i4>5</vt:i4>
      </vt:variant>
      <vt:variant>
        <vt:lpwstr>https://uk.farnell.com/mean-well/hdr-60-24/power-supply-ac-dc-24v-2-5a/dp/2815643</vt:lpwstr>
      </vt:variant>
      <vt:variant>
        <vt:lpwstr/>
      </vt:variant>
      <vt:variant>
        <vt:i4>2621562</vt:i4>
      </vt:variant>
      <vt:variant>
        <vt:i4>1839</vt:i4>
      </vt:variant>
      <vt:variant>
        <vt:i4>0</vt:i4>
      </vt:variant>
      <vt:variant>
        <vt:i4>5</vt:i4>
      </vt:variant>
      <vt:variant>
        <vt:lpwstr>https://www.gov.uk/government/organisations/environment-agency</vt:lpwstr>
      </vt:variant>
      <vt:variant>
        <vt:lpwstr/>
      </vt:variant>
      <vt:variant>
        <vt:i4>3145831</vt:i4>
      </vt:variant>
      <vt:variant>
        <vt:i4>1836</vt:i4>
      </vt:variant>
      <vt:variant>
        <vt:i4>0</vt:i4>
      </vt:variant>
      <vt:variant>
        <vt:i4>5</vt:i4>
      </vt:variant>
      <vt:variant>
        <vt:lpwstr>https://www.gov.uk/government/publications/rainwater-harvesting</vt:lpwstr>
      </vt:variant>
      <vt:variant>
        <vt:lpwstr/>
      </vt:variant>
      <vt:variant>
        <vt:i4>2162727</vt:i4>
      </vt:variant>
      <vt:variant>
        <vt:i4>1833</vt:i4>
      </vt:variant>
      <vt:variant>
        <vt:i4>0</vt:i4>
      </vt:variant>
      <vt:variant>
        <vt:i4>5</vt:i4>
      </vt:variant>
      <vt:variant>
        <vt:lpwstr>https://enduramaxx.co.uk/enduramaxx/1500-litre-underground-water-tank/</vt:lpwstr>
      </vt:variant>
      <vt:variant>
        <vt:lpwstr/>
      </vt:variant>
      <vt:variant>
        <vt:i4>3145825</vt:i4>
      </vt:variant>
      <vt:variant>
        <vt:i4>1830</vt:i4>
      </vt:variant>
      <vt:variant>
        <vt:i4>0</vt:i4>
      </vt:variant>
      <vt:variant>
        <vt:i4>5</vt:i4>
      </vt:variant>
      <vt:variant>
        <vt:lpwstr>https://ellenmacarthurfoundation.org/circular-design-guide</vt:lpwstr>
      </vt:variant>
      <vt:variant>
        <vt:lpwstr/>
      </vt:variant>
      <vt:variant>
        <vt:i4>2687032</vt:i4>
      </vt:variant>
      <vt:variant>
        <vt:i4>1827</vt:i4>
      </vt:variant>
      <vt:variant>
        <vt:i4>0</vt:i4>
      </vt:variant>
      <vt:variant>
        <vt:i4>5</vt:i4>
      </vt:variant>
      <vt:variant>
        <vt:lpwstr>http://www.water-tanks.net/</vt:lpwstr>
      </vt:variant>
      <vt:variant>
        <vt:lpwstr/>
      </vt:variant>
      <vt:variant>
        <vt:i4>7864433</vt:i4>
      </vt:variant>
      <vt:variant>
        <vt:i4>1824</vt:i4>
      </vt:variant>
      <vt:variant>
        <vt:i4>0</vt:i4>
      </vt:variant>
      <vt:variant>
        <vt:i4>5</vt:i4>
      </vt:variant>
      <vt:variant>
        <vt:lpwstr>https://corporate.dwrcymru.com/en/news-media/2025/welsh-water-bills-set-to-increase-to-fund-4bn-investment</vt:lpwstr>
      </vt:variant>
      <vt:variant>
        <vt:lpwstr/>
      </vt:variant>
      <vt:variant>
        <vt:i4>6488183</vt:i4>
      </vt:variant>
      <vt:variant>
        <vt:i4>1821</vt:i4>
      </vt:variant>
      <vt:variant>
        <vt:i4>0</vt:i4>
      </vt:variant>
      <vt:variant>
        <vt:i4>5</vt:i4>
      </vt:variant>
      <vt:variant>
        <vt:lpwstr>https://www.dwi.gov.uk/consumers/learn-more-about-your-water/water-storage-tanks-and-cisterns/</vt:lpwstr>
      </vt:variant>
      <vt:variant>
        <vt:lpwstr/>
      </vt:variant>
      <vt:variant>
        <vt:i4>3866665</vt:i4>
      </vt:variant>
      <vt:variant>
        <vt:i4>1818</vt:i4>
      </vt:variant>
      <vt:variant>
        <vt:i4>0</vt:i4>
      </vt:variant>
      <vt:variant>
        <vt:i4>5</vt:i4>
      </vt:variant>
      <vt:variant>
        <vt:lpwstr>https://www.dwi.gov.uk/</vt:lpwstr>
      </vt:variant>
      <vt:variant>
        <vt:lpwstr/>
      </vt:variant>
      <vt:variant>
        <vt:i4>8192099</vt:i4>
      </vt:variant>
      <vt:variant>
        <vt:i4>1815</vt:i4>
      </vt:variant>
      <vt:variant>
        <vt:i4>0</vt:i4>
      </vt:variant>
      <vt:variant>
        <vt:i4>5</vt:i4>
      </vt:variant>
      <vt:variant>
        <vt:lpwstr>https://www.dwi.gov.uk/consumers/learn-more-about-your-water/water-hardness-hard-water/</vt:lpwstr>
      </vt:variant>
      <vt:variant>
        <vt:lpwstr/>
      </vt:variant>
      <vt:variant>
        <vt:i4>2031622</vt:i4>
      </vt:variant>
      <vt:variant>
        <vt:i4>1812</vt:i4>
      </vt:variant>
      <vt:variant>
        <vt:i4>0</vt:i4>
      </vt:variant>
      <vt:variant>
        <vt:i4>5</vt:i4>
      </vt:variant>
      <vt:variant>
        <vt:lpwstr>https://www.dwi.gov.uk/drinking-water-standards-and-regulations/</vt:lpwstr>
      </vt:variant>
      <vt:variant>
        <vt:lpwstr/>
      </vt:variant>
      <vt:variant>
        <vt:i4>7209057</vt:i4>
      </vt:variant>
      <vt:variant>
        <vt:i4>1809</vt:i4>
      </vt:variant>
      <vt:variant>
        <vt:i4>0</vt:i4>
      </vt:variant>
      <vt:variant>
        <vt:i4>5</vt:i4>
      </vt:variant>
      <vt:variant>
        <vt:lpwstr>https://www.dwi.gov.uk/consumers/learn-more-about-your-water/chlorine/</vt:lpwstr>
      </vt:variant>
      <vt:variant>
        <vt:lpwstr/>
      </vt:variant>
      <vt:variant>
        <vt:i4>6094929</vt:i4>
      </vt:variant>
      <vt:variant>
        <vt:i4>1806</vt:i4>
      </vt:variant>
      <vt:variant>
        <vt:i4>0</vt:i4>
      </vt:variant>
      <vt:variant>
        <vt:i4>5</vt:i4>
      </vt:variant>
      <vt:variant>
        <vt:lpwstr>https://www.drainagesuperstore.co.uk/help-and-advice/product-guides/guttering/standard-gutter-sizes/</vt:lpwstr>
      </vt:variant>
      <vt:variant>
        <vt:lpwstr>:~:text=You'll%20find%20that%20the,including%20100mm%2C%20125mm%20and%20more</vt:lpwstr>
      </vt:variant>
      <vt:variant>
        <vt:i4>5111887</vt:i4>
      </vt:variant>
      <vt:variant>
        <vt:i4>1803</vt:i4>
      </vt:variant>
      <vt:variant>
        <vt:i4>0</vt:i4>
      </vt:variant>
      <vt:variant>
        <vt:i4>5</vt:i4>
      </vt:variant>
      <vt:variant>
        <vt:lpwstr>https://www.drainagesuperstore.co.uk/product/pennine-b125-atlas-chamber-150mm-depth.html</vt:lpwstr>
      </vt:variant>
      <vt:variant>
        <vt:lpwstr/>
      </vt:variant>
      <vt:variant>
        <vt:i4>4784205</vt:i4>
      </vt:variant>
      <vt:variant>
        <vt:i4>1800</vt:i4>
      </vt:variant>
      <vt:variant>
        <vt:i4>0</vt:i4>
      </vt:variant>
      <vt:variant>
        <vt:i4>5</vt:i4>
      </vt:variant>
      <vt:variant>
        <vt:lpwstr>https://www.drainagepipe.co.uk/silt-traps-c-2307/</vt:lpwstr>
      </vt:variant>
      <vt:variant>
        <vt:lpwstr/>
      </vt:variant>
      <vt:variant>
        <vt:i4>1507415</vt:i4>
      </vt:variant>
      <vt:variant>
        <vt:i4>1797</vt:i4>
      </vt:variant>
      <vt:variant>
        <vt:i4>0</vt:i4>
      </vt:variant>
      <vt:variant>
        <vt:i4>5</vt:i4>
      </vt:variant>
      <vt:variant>
        <vt:lpwstr>https://www.drainagepipe.co.uk/mdpe-pipe-25mm-x-25mtr-blue-p-112601/</vt:lpwstr>
      </vt:variant>
      <vt:variant>
        <vt:lpwstr/>
      </vt:variant>
      <vt:variant>
        <vt:i4>851972</vt:i4>
      </vt:variant>
      <vt:variant>
        <vt:i4>1794</vt:i4>
      </vt:variant>
      <vt:variant>
        <vt:i4>0</vt:i4>
      </vt:variant>
      <vt:variant>
        <vt:i4>5</vt:i4>
      </vt:variant>
      <vt:variant>
        <vt:lpwstr>https://www.mouser.com/ProductDetail/Display-Visions/HMI043WM-42ATCS?qs=ZcfC38r4PovvgGirY5Vx1A%3D%3D</vt:lpwstr>
      </vt:variant>
      <vt:variant>
        <vt:lpwstr/>
      </vt:variant>
      <vt:variant>
        <vt:i4>4653135</vt:i4>
      </vt:variant>
      <vt:variant>
        <vt:i4>1791</vt:i4>
      </vt:variant>
      <vt:variant>
        <vt:i4>0</vt:i4>
      </vt:variant>
      <vt:variant>
        <vt:i4>5</vt:i4>
      </vt:variant>
      <vt:variant>
        <vt:lpwstr>https://www.nav.com/blog/good-profit-margin-3974572/</vt:lpwstr>
      </vt:variant>
      <vt:variant>
        <vt:lpwstr/>
      </vt:variant>
      <vt:variant>
        <vt:i4>3276837</vt:i4>
      </vt:variant>
      <vt:variant>
        <vt:i4>1788</vt:i4>
      </vt:variant>
      <vt:variant>
        <vt:i4>0</vt:i4>
      </vt:variant>
      <vt:variant>
        <vt:i4>5</vt:i4>
      </vt:variant>
      <vt:variant>
        <vt:lpwstr>https://www.legislation.gov.uk/uksi/1999/1148/contents</vt:lpwstr>
      </vt:variant>
      <vt:variant>
        <vt:lpwstr/>
      </vt:variant>
      <vt:variant>
        <vt:i4>3670118</vt:i4>
      </vt:variant>
      <vt:variant>
        <vt:i4>1785</vt:i4>
      </vt:variant>
      <vt:variant>
        <vt:i4>0</vt:i4>
      </vt:variant>
      <vt:variant>
        <vt:i4>5</vt:i4>
      </vt:variant>
      <vt:variant>
        <vt:lpwstr>https://www.gov.uk/government/publications/25-year-environment-plan</vt:lpwstr>
      </vt:variant>
      <vt:variant>
        <vt:lpwstr/>
      </vt:variant>
      <vt:variant>
        <vt:i4>1769558</vt:i4>
      </vt:variant>
      <vt:variant>
        <vt:i4>1782</vt:i4>
      </vt:variant>
      <vt:variant>
        <vt:i4>0</vt:i4>
      </vt:variant>
      <vt:variant>
        <vt:i4>5</vt:i4>
      </vt:variant>
      <vt:variant>
        <vt:lpwstr>https://cpc.farnell.com/schrack-te-connectivity/rte24024/relay-pcb-dpco-24vdc/dp/SW02596</vt:lpwstr>
      </vt:variant>
      <vt:variant>
        <vt:lpwstr/>
      </vt:variant>
      <vt:variant>
        <vt:i4>655434</vt:i4>
      </vt:variant>
      <vt:variant>
        <vt:i4>1779</vt:i4>
      </vt:variant>
      <vt:variant>
        <vt:i4>0</vt:i4>
      </vt:variant>
      <vt:variant>
        <vt:i4>5</vt:i4>
      </vt:variant>
      <vt:variant>
        <vt:lpwstr>https://www.cotterillcivils.co.uk/products/300mm-catchpit-chamber-for-110mm-pipework</vt:lpwstr>
      </vt:variant>
      <vt:variant>
        <vt:lpwstr/>
      </vt:variant>
      <vt:variant>
        <vt:i4>5439499</vt:i4>
      </vt:variant>
      <vt:variant>
        <vt:i4>1776</vt:i4>
      </vt:variant>
      <vt:variant>
        <vt:i4>0</vt:i4>
      </vt:variant>
      <vt:variant>
        <vt:i4>5</vt:i4>
      </vt:variant>
      <vt:variant>
        <vt:lpwstr>https://www.cscs.uk.com/</vt:lpwstr>
      </vt:variant>
      <vt:variant>
        <vt:lpwstr/>
      </vt:variant>
      <vt:variant>
        <vt:i4>4587607</vt:i4>
      </vt:variant>
      <vt:variant>
        <vt:i4>1773</vt:i4>
      </vt:variant>
      <vt:variant>
        <vt:i4>0</vt:i4>
      </vt:variant>
      <vt:variant>
        <vt:i4>5</vt:i4>
      </vt:variant>
      <vt:variant>
        <vt:lpwstr>https://control.com/textbook/continuous-pressure-measurement/differential-pressure-transmitters/</vt:lpwstr>
      </vt:variant>
      <vt:variant>
        <vt:lpwstr/>
      </vt:variant>
      <vt:variant>
        <vt:i4>4653141</vt:i4>
      </vt:variant>
      <vt:variant>
        <vt:i4>1770</vt:i4>
      </vt:variant>
      <vt:variant>
        <vt:i4>0</vt:i4>
      </vt:variant>
      <vt:variant>
        <vt:i4>5</vt:i4>
      </vt:variant>
      <vt:variant>
        <vt:lpwstr>https://vivekchoudhary29.wordpress.com/wp-content/uploads/2018/01/unit-1.pdf</vt:lpwstr>
      </vt:variant>
      <vt:variant>
        <vt:lpwstr/>
      </vt:variant>
      <vt:variant>
        <vt:i4>4325457</vt:i4>
      </vt:variant>
      <vt:variant>
        <vt:i4>1767</vt:i4>
      </vt:variant>
      <vt:variant>
        <vt:i4>0</vt:i4>
      </vt:variant>
      <vt:variant>
        <vt:i4>5</vt:i4>
      </vt:variant>
      <vt:variant>
        <vt:lpwstr>https://www.cdc.gov/</vt:lpwstr>
      </vt:variant>
      <vt:variant>
        <vt:lpwstr/>
      </vt:variant>
      <vt:variant>
        <vt:i4>1048670</vt:i4>
      </vt:variant>
      <vt:variant>
        <vt:i4>1764</vt:i4>
      </vt:variant>
      <vt:variant>
        <vt:i4>0</vt:i4>
      </vt:variant>
      <vt:variant>
        <vt:i4>5</vt:i4>
      </vt:variant>
      <vt:variant>
        <vt:lpwstr>https://doi.org/10.1108/09600030810882816</vt:lpwstr>
      </vt:variant>
      <vt:variant>
        <vt:lpwstr/>
      </vt:variant>
      <vt:variant>
        <vt:i4>1048692</vt:i4>
      </vt:variant>
      <vt:variant>
        <vt:i4>1761</vt:i4>
      </vt:variant>
      <vt:variant>
        <vt:i4>0</vt:i4>
      </vt:variant>
      <vt:variant>
        <vt:i4>5</vt:i4>
      </vt:variant>
      <vt:variant>
        <vt:lpwstr>https://www.bapihvac.com/wp-content/uploads/2010/07/Understanding-4-20-mA-Current_Loops.pdf</vt:lpwstr>
      </vt:variant>
      <vt:variant>
        <vt:lpwstr/>
      </vt:variant>
      <vt:variant>
        <vt:i4>4128804</vt:i4>
      </vt:variant>
      <vt:variant>
        <vt:i4>1758</vt:i4>
      </vt:variant>
      <vt:variant>
        <vt:i4>0</vt:i4>
      </vt:variant>
      <vt:variant>
        <vt:i4>5</vt:i4>
      </vt:variant>
      <vt:variant>
        <vt:lpwstr>https://www.routledge.com/</vt:lpwstr>
      </vt:variant>
      <vt:variant>
        <vt:lpwstr/>
      </vt:variant>
      <vt:variant>
        <vt:i4>1376257</vt:i4>
      </vt:variant>
      <vt:variant>
        <vt:i4>1755</vt:i4>
      </vt:variant>
      <vt:variant>
        <vt:i4>0</vt:i4>
      </vt:variant>
      <vt:variant>
        <vt:i4>5</vt:i4>
      </vt:variant>
      <vt:variant>
        <vt:lpwstr>https://bregroup.com/</vt:lpwstr>
      </vt:variant>
      <vt:variant>
        <vt:lpwstr/>
      </vt:variant>
      <vt:variant>
        <vt:i4>8257539</vt:i4>
      </vt:variant>
      <vt:variant>
        <vt:i4>1752</vt:i4>
      </vt:variant>
      <vt:variant>
        <vt:i4>0</vt:i4>
      </vt:variant>
      <vt:variant>
        <vt:i4>5</vt:i4>
      </vt:variant>
      <vt:variant>
        <vt:lpwstr>https://www.catsensors.com/media/Archivos_pdf/Fachbeitrag_Piezo_e.pdf</vt:lpwstr>
      </vt:variant>
      <vt:variant>
        <vt:lpwstr/>
      </vt:variant>
      <vt:variant>
        <vt:i4>4063343</vt:i4>
      </vt:variant>
      <vt:variant>
        <vt:i4>1749</vt:i4>
      </vt:variant>
      <vt:variant>
        <vt:i4>0</vt:i4>
      </vt:variant>
      <vt:variant>
        <vt:i4>5</vt:i4>
      </vt:variant>
      <vt:variant>
        <vt:lpwstr>https://www.etf.ues.rs.ba/~slubura/Procesni racunari/Programmable Logic Controllers 4th Edition (W Bolton).pdf</vt:lpwstr>
      </vt:variant>
      <vt:variant>
        <vt:lpwstr/>
      </vt:variant>
      <vt:variant>
        <vt:i4>6094851</vt:i4>
      </vt:variant>
      <vt:variant>
        <vt:i4>1746</vt:i4>
      </vt:variant>
      <vt:variant>
        <vt:i4>0</vt:i4>
      </vt:variant>
      <vt:variant>
        <vt:i4>5</vt:i4>
      </vt:variant>
      <vt:variant>
        <vt:lpwstr>https://www.keevee.com/overhead-costs-by-industry</vt:lpwstr>
      </vt:variant>
      <vt:variant>
        <vt:lpwstr/>
      </vt:variant>
      <vt:variant>
        <vt:i4>7274552</vt:i4>
      </vt:variant>
      <vt:variant>
        <vt:i4>1743</vt:i4>
      </vt:variant>
      <vt:variant>
        <vt:i4>0</vt:i4>
      </vt:variant>
      <vt:variant>
        <vt:i4>5</vt:i4>
      </vt:variant>
      <vt:variant>
        <vt:lpwstr>https://www.bbc.co.uk/news/explainers-51577853</vt:lpwstr>
      </vt:variant>
      <vt:variant>
        <vt:lpwstr/>
      </vt:variant>
      <vt:variant>
        <vt:i4>2162730</vt:i4>
      </vt:variant>
      <vt:variant>
        <vt:i4>1740</vt:i4>
      </vt:variant>
      <vt:variant>
        <vt:i4>0</vt:i4>
      </vt:variant>
      <vt:variant>
        <vt:i4>5</vt:i4>
      </vt:variant>
      <vt:variant>
        <vt:lpwstr>https://www.aquacure.co.uk/buyers-guides/mains-water-installation-kits</vt:lpwstr>
      </vt:variant>
      <vt:variant>
        <vt:lpwstr>:~:text=While%20this%20can%20be%20achieved,of%20pressure%20fluctuations%20or%20leaks</vt:lpwstr>
      </vt:variant>
      <vt:variant>
        <vt:i4>3932193</vt:i4>
      </vt:variant>
      <vt:variant>
        <vt:i4>1737</vt:i4>
      </vt:variant>
      <vt:variant>
        <vt:i4>0</vt:i4>
      </vt:variant>
      <vt:variant>
        <vt:i4>5</vt:i4>
      </vt:variant>
      <vt:variant>
        <vt:lpwstr>https://asana.com/resources/roles-and-responsibilities</vt:lpwstr>
      </vt:variant>
      <vt:variant>
        <vt:lpwstr/>
      </vt:variant>
      <vt:variant>
        <vt:i4>2752575</vt:i4>
      </vt:variant>
      <vt:variant>
        <vt:i4>1734</vt:i4>
      </vt:variant>
      <vt:variant>
        <vt:i4>0</vt:i4>
      </vt:variant>
      <vt:variant>
        <vt:i4>5</vt:i4>
      </vt:variant>
      <vt:variant>
        <vt:lpwstr>https://aiforgood.itu.int/</vt:lpwstr>
      </vt:variant>
      <vt:variant>
        <vt:lpwstr/>
      </vt:variant>
      <vt:variant>
        <vt:i4>6422580</vt:i4>
      </vt:variant>
      <vt:variant>
        <vt:i4>1731</vt:i4>
      </vt:variant>
      <vt:variant>
        <vt:i4>0</vt:i4>
      </vt:variant>
      <vt:variant>
        <vt:i4>5</vt:i4>
      </vt:variant>
      <vt:variant>
        <vt:lpwstr>https://activecollab.com/blog/project-management/pros-cons-decision-matrix</vt:lpwstr>
      </vt:variant>
      <vt:variant>
        <vt:lpwstr/>
      </vt:variant>
      <vt:variant>
        <vt:i4>7536755</vt:i4>
      </vt:variant>
      <vt:variant>
        <vt:i4>1728</vt:i4>
      </vt:variant>
      <vt:variant>
        <vt:i4>0</vt:i4>
      </vt:variant>
      <vt:variant>
        <vt:i4>5</vt:i4>
      </vt:variant>
      <vt:variant>
        <vt:lpwstr>https://1stelectricians.co.uk/blog/electrician-vs-plumber-salary-in-the-uk/</vt:lpwstr>
      </vt:variant>
      <vt:variant>
        <vt:lpwstr/>
      </vt:variant>
      <vt:variant>
        <vt:i4>1179711</vt:i4>
      </vt:variant>
      <vt:variant>
        <vt:i4>1472</vt:i4>
      </vt:variant>
      <vt:variant>
        <vt:i4>0</vt:i4>
      </vt:variant>
      <vt:variant>
        <vt:i4>5</vt:i4>
      </vt:variant>
      <vt:variant>
        <vt:lpwstr/>
      </vt:variant>
      <vt:variant>
        <vt:lpwstr>_Toc198904613</vt:lpwstr>
      </vt:variant>
      <vt:variant>
        <vt:i4>1179711</vt:i4>
      </vt:variant>
      <vt:variant>
        <vt:i4>1466</vt:i4>
      </vt:variant>
      <vt:variant>
        <vt:i4>0</vt:i4>
      </vt:variant>
      <vt:variant>
        <vt:i4>5</vt:i4>
      </vt:variant>
      <vt:variant>
        <vt:lpwstr/>
      </vt:variant>
      <vt:variant>
        <vt:lpwstr>_Toc198904612</vt:lpwstr>
      </vt:variant>
      <vt:variant>
        <vt:i4>1179711</vt:i4>
      </vt:variant>
      <vt:variant>
        <vt:i4>1460</vt:i4>
      </vt:variant>
      <vt:variant>
        <vt:i4>0</vt:i4>
      </vt:variant>
      <vt:variant>
        <vt:i4>5</vt:i4>
      </vt:variant>
      <vt:variant>
        <vt:lpwstr/>
      </vt:variant>
      <vt:variant>
        <vt:lpwstr>_Toc198904611</vt:lpwstr>
      </vt:variant>
      <vt:variant>
        <vt:i4>1179711</vt:i4>
      </vt:variant>
      <vt:variant>
        <vt:i4>1454</vt:i4>
      </vt:variant>
      <vt:variant>
        <vt:i4>0</vt:i4>
      </vt:variant>
      <vt:variant>
        <vt:i4>5</vt:i4>
      </vt:variant>
      <vt:variant>
        <vt:lpwstr/>
      </vt:variant>
      <vt:variant>
        <vt:lpwstr>_Toc198904610</vt:lpwstr>
      </vt:variant>
      <vt:variant>
        <vt:i4>1245247</vt:i4>
      </vt:variant>
      <vt:variant>
        <vt:i4>1448</vt:i4>
      </vt:variant>
      <vt:variant>
        <vt:i4>0</vt:i4>
      </vt:variant>
      <vt:variant>
        <vt:i4>5</vt:i4>
      </vt:variant>
      <vt:variant>
        <vt:lpwstr/>
      </vt:variant>
      <vt:variant>
        <vt:lpwstr>_Toc198904609</vt:lpwstr>
      </vt:variant>
      <vt:variant>
        <vt:i4>1245247</vt:i4>
      </vt:variant>
      <vt:variant>
        <vt:i4>1442</vt:i4>
      </vt:variant>
      <vt:variant>
        <vt:i4>0</vt:i4>
      </vt:variant>
      <vt:variant>
        <vt:i4>5</vt:i4>
      </vt:variant>
      <vt:variant>
        <vt:lpwstr/>
      </vt:variant>
      <vt:variant>
        <vt:lpwstr>_Toc198904608</vt:lpwstr>
      </vt:variant>
      <vt:variant>
        <vt:i4>1245247</vt:i4>
      </vt:variant>
      <vt:variant>
        <vt:i4>1436</vt:i4>
      </vt:variant>
      <vt:variant>
        <vt:i4>0</vt:i4>
      </vt:variant>
      <vt:variant>
        <vt:i4>5</vt:i4>
      </vt:variant>
      <vt:variant>
        <vt:lpwstr/>
      </vt:variant>
      <vt:variant>
        <vt:lpwstr>_Toc198904607</vt:lpwstr>
      </vt:variant>
      <vt:variant>
        <vt:i4>1245247</vt:i4>
      </vt:variant>
      <vt:variant>
        <vt:i4>1430</vt:i4>
      </vt:variant>
      <vt:variant>
        <vt:i4>0</vt:i4>
      </vt:variant>
      <vt:variant>
        <vt:i4>5</vt:i4>
      </vt:variant>
      <vt:variant>
        <vt:lpwstr/>
      </vt:variant>
      <vt:variant>
        <vt:lpwstr>_Toc198904606</vt:lpwstr>
      </vt:variant>
      <vt:variant>
        <vt:i4>1245247</vt:i4>
      </vt:variant>
      <vt:variant>
        <vt:i4>1424</vt:i4>
      </vt:variant>
      <vt:variant>
        <vt:i4>0</vt:i4>
      </vt:variant>
      <vt:variant>
        <vt:i4>5</vt:i4>
      </vt:variant>
      <vt:variant>
        <vt:lpwstr/>
      </vt:variant>
      <vt:variant>
        <vt:lpwstr>_Toc198904605</vt:lpwstr>
      </vt:variant>
      <vt:variant>
        <vt:i4>1245247</vt:i4>
      </vt:variant>
      <vt:variant>
        <vt:i4>1418</vt:i4>
      </vt:variant>
      <vt:variant>
        <vt:i4>0</vt:i4>
      </vt:variant>
      <vt:variant>
        <vt:i4>5</vt:i4>
      </vt:variant>
      <vt:variant>
        <vt:lpwstr/>
      </vt:variant>
      <vt:variant>
        <vt:lpwstr>_Toc198904604</vt:lpwstr>
      </vt:variant>
      <vt:variant>
        <vt:i4>1245247</vt:i4>
      </vt:variant>
      <vt:variant>
        <vt:i4>1412</vt:i4>
      </vt:variant>
      <vt:variant>
        <vt:i4>0</vt:i4>
      </vt:variant>
      <vt:variant>
        <vt:i4>5</vt:i4>
      </vt:variant>
      <vt:variant>
        <vt:lpwstr/>
      </vt:variant>
      <vt:variant>
        <vt:lpwstr>_Toc198904603</vt:lpwstr>
      </vt:variant>
      <vt:variant>
        <vt:i4>1114167</vt:i4>
      </vt:variant>
      <vt:variant>
        <vt:i4>1403</vt:i4>
      </vt:variant>
      <vt:variant>
        <vt:i4>0</vt:i4>
      </vt:variant>
      <vt:variant>
        <vt:i4>5</vt:i4>
      </vt:variant>
      <vt:variant>
        <vt:lpwstr/>
      </vt:variant>
      <vt:variant>
        <vt:lpwstr>_Toc198875927</vt:lpwstr>
      </vt:variant>
      <vt:variant>
        <vt:i4>1114167</vt:i4>
      </vt:variant>
      <vt:variant>
        <vt:i4>1397</vt:i4>
      </vt:variant>
      <vt:variant>
        <vt:i4>0</vt:i4>
      </vt:variant>
      <vt:variant>
        <vt:i4>5</vt:i4>
      </vt:variant>
      <vt:variant>
        <vt:lpwstr/>
      </vt:variant>
      <vt:variant>
        <vt:lpwstr>_Toc198875926</vt:lpwstr>
      </vt:variant>
      <vt:variant>
        <vt:i4>1114167</vt:i4>
      </vt:variant>
      <vt:variant>
        <vt:i4>1391</vt:i4>
      </vt:variant>
      <vt:variant>
        <vt:i4>0</vt:i4>
      </vt:variant>
      <vt:variant>
        <vt:i4>5</vt:i4>
      </vt:variant>
      <vt:variant>
        <vt:lpwstr/>
      </vt:variant>
      <vt:variant>
        <vt:lpwstr>_Toc198875925</vt:lpwstr>
      </vt:variant>
      <vt:variant>
        <vt:i4>1114167</vt:i4>
      </vt:variant>
      <vt:variant>
        <vt:i4>1385</vt:i4>
      </vt:variant>
      <vt:variant>
        <vt:i4>0</vt:i4>
      </vt:variant>
      <vt:variant>
        <vt:i4>5</vt:i4>
      </vt:variant>
      <vt:variant>
        <vt:lpwstr/>
      </vt:variant>
      <vt:variant>
        <vt:lpwstr>_Toc198875924</vt:lpwstr>
      </vt:variant>
      <vt:variant>
        <vt:i4>1114167</vt:i4>
      </vt:variant>
      <vt:variant>
        <vt:i4>1379</vt:i4>
      </vt:variant>
      <vt:variant>
        <vt:i4>0</vt:i4>
      </vt:variant>
      <vt:variant>
        <vt:i4>5</vt:i4>
      </vt:variant>
      <vt:variant>
        <vt:lpwstr/>
      </vt:variant>
      <vt:variant>
        <vt:lpwstr>_Toc198875923</vt:lpwstr>
      </vt:variant>
      <vt:variant>
        <vt:i4>1114167</vt:i4>
      </vt:variant>
      <vt:variant>
        <vt:i4>1373</vt:i4>
      </vt:variant>
      <vt:variant>
        <vt:i4>0</vt:i4>
      </vt:variant>
      <vt:variant>
        <vt:i4>5</vt:i4>
      </vt:variant>
      <vt:variant>
        <vt:lpwstr/>
      </vt:variant>
      <vt:variant>
        <vt:lpwstr>_Toc198875922</vt:lpwstr>
      </vt:variant>
      <vt:variant>
        <vt:i4>1114167</vt:i4>
      </vt:variant>
      <vt:variant>
        <vt:i4>1367</vt:i4>
      </vt:variant>
      <vt:variant>
        <vt:i4>0</vt:i4>
      </vt:variant>
      <vt:variant>
        <vt:i4>5</vt:i4>
      </vt:variant>
      <vt:variant>
        <vt:lpwstr/>
      </vt:variant>
      <vt:variant>
        <vt:lpwstr>_Toc198875921</vt:lpwstr>
      </vt:variant>
      <vt:variant>
        <vt:i4>1114167</vt:i4>
      </vt:variant>
      <vt:variant>
        <vt:i4>1361</vt:i4>
      </vt:variant>
      <vt:variant>
        <vt:i4>0</vt:i4>
      </vt:variant>
      <vt:variant>
        <vt:i4>5</vt:i4>
      </vt:variant>
      <vt:variant>
        <vt:lpwstr/>
      </vt:variant>
      <vt:variant>
        <vt:lpwstr>_Toc198875920</vt:lpwstr>
      </vt:variant>
      <vt:variant>
        <vt:i4>1179703</vt:i4>
      </vt:variant>
      <vt:variant>
        <vt:i4>1355</vt:i4>
      </vt:variant>
      <vt:variant>
        <vt:i4>0</vt:i4>
      </vt:variant>
      <vt:variant>
        <vt:i4>5</vt:i4>
      </vt:variant>
      <vt:variant>
        <vt:lpwstr/>
      </vt:variant>
      <vt:variant>
        <vt:lpwstr>_Toc198875919</vt:lpwstr>
      </vt:variant>
      <vt:variant>
        <vt:i4>1179703</vt:i4>
      </vt:variant>
      <vt:variant>
        <vt:i4>1349</vt:i4>
      </vt:variant>
      <vt:variant>
        <vt:i4>0</vt:i4>
      </vt:variant>
      <vt:variant>
        <vt:i4>5</vt:i4>
      </vt:variant>
      <vt:variant>
        <vt:lpwstr/>
      </vt:variant>
      <vt:variant>
        <vt:lpwstr>_Toc198875918</vt:lpwstr>
      </vt:variant>
      <vt:variant>
        <vt:i4>1179703</vt:i4>
      </vt:variant>
      <vt:variant>
        <vt:i4>1343</vt:i4>
      </vt:variant>
      <vt:variant>
        <vt:i4>0</vt:i4>
      </vt:variant>
      <vt:variant>
        <vt:i4>5</vt:i4>
      </vt:variant>
      <vt:variant>
        <vt:lpwstr/>
      </vt:variant>
      <vt:variant>
        <vt:lpwstr>_Toc198875917</vt:lpwstr>
      </vt:variant>
      <vt:variant>
        <vt:i4>1179703</vt:i4>
      </vt:variant>
      <vt:variant>
        <vt:i4>1337</vt:i4>
      </vt:variant>
      <vt:variant>
        <vt:i4>0</vt:i4>
      </vt:variant>
      <vt:variant>
        <vt:i4>5</vt:i4>
      </vt:variant>
      <vt:variant>
        <vt:lpwstr/>
      </vt:variant>
      <vt:variant>
        <vt:lpwstr>_Toc198875916</vt:lpwstr>
      </vt:variant>
      <vt:variant>
        <vt:i4>1179703</vt:i4>
      </vt:variant>
      <vt:variant>
        <vt:i4>1331</vt:i4>
      </vt:variant>
      <vt:variant>
        <vt:i4>0</vt:i4>
      </vt:variant>
      <vt:variant>
        <vt:i4>5</vt:i4>
      </vt:variant>
      <vt:variant>
        <vt:lpwstr/>
      </vt:variant>
      <vt:variant>
        <vt:lpwstr>_Toc198875915</vt:lpwstr>
      </vt:variant>
      <vt:variant>
        <vt:i4>1179703</vt:i4>
      </vt:variant>
      <vt:variant>
        <vt:i4>1325</vt:i4>
      </vt:variant>
      <vt:variant>
        <vt:i4>0</vt:i4>
      </vt:variant>
      <vt:variant>
        <vt:i4>5</vt:i4>
      </vt:variant>
      <vt:variant>
        <vt:lpwstr/>
      </vt:variant>
      <vt:variant>
        <vt:lpwstr>_Toc198875914</vt:lpwstr>
      </vt:variant>
      <vt:variant>
        <vt:i4>1179703</vt:i4>
      </vt:variant>
      <vt:variant>
        <vt:i4>1319</vt:i4>
      </vt:variant>
      <vt:variant>
        <vt:i4>0</vt:i4>
      </vt:variant>
      <vt:variant>
        <vt:i4>5</vt:i4>
      </vt:variant>
      <vt:variant>
        <vt:lpwstr/>
      </vt:variant>
      <vt:variant>
        <vt:lpwstr>_Toc198875913</vt:lpwstr>
      </vt:variant>
      <vt:variant>
        <vt:i4>1179703</vt:i4>
      </vt:variant>
      <vt:variant>
        <vt:i4>1313</vt:i4>
      </vt:variant>
      <vt:variant>
        <vt:i4>0</vt:i4>
      </vt:variant>
      <vt:variant>
        <vt:i4>5</vt:i4>
      </vt:variant>
      <vt:variant>
        <vt:lpwstr/>
      </vt:variant>
      <vt:variant>
        <vt:lpwstr>_Toc198875912</vt:lpwstr>
      </vt:variant>
      <vt:variant>
        <vt:i4>1179703</vt:i4>
      </vt:variant>
      <vt:variant>
        <vt:i4>1307</vt:i4>
      </vt:variant>
      <vt:variant>
        <vt:i4>0</vt:i4>
      </vt:variant>
      <vt:variant>
        <vt:i4>5</vt:i4>
      </vt:variant>
      <vt:variant>
        <vt:lpwstr/>
      </vt:variant>
      <vt:variant>
        <vt:lpwstr>_Toc198875911</vt:lpwstr>
      </vt:variant>
      <vt:variant>
        <vt:i4>1179703</vt:i4>
      </vt:variant>
      <vt:variant>
        <vt:i4>1301</vt:i4>
      </vt:variant>
      <vt:variant>
        <vt:i4>0</vt:i4>
      </vt:variant>
      <vt:variant>
        <vt:i4>5</vt:i4>
      </vt:variant>
      <vt:variant>
        <vt:lpwstr/>
      </vt:variant>
      <vt:variant>
        <vt:lpwstr>_Toc198875910</vt:lpwstr>
      </vt:variant>
      <vt:variant>
        <vt:i4>1245239</vt:i4>
      </vt:variant>
      <vt:variant>
        <vt:i4>1295</vt:i4>
      </vt:variant>
      <vt:variant>
        <vt:i4>0</vt:i4>
      </vt:variant>
      <vt:variant>
        <vt:i4>5</vt:i4>
      </vt:variant>
      <vt:variant>
        <vt:lpwstr/>
      </vt:variant>
      <vt:variant>
        <vt:lpwstr>_Toc198875909</vt:lpwstr>
      </vt:variant>
      <vt:variant>
        <vt:i4>1245239</vt:i4>
      </vt:variant>
      <vt:variant>
        <vt:i4>1289</vt:i4>
      </vt:variant>
      <vt:variant>
        <vt:i4>0</vt:i4>
      </vt:variant>
      <vt:variant>
        <vt:i4>5</vt:i4>
      </vt:variant>
      <vt:variant>
        <vt:lpwstr/>
      </vt:variant>
      <vt:variant>
        <vt:lpwstr>_Toc198875908</vt:lpwstr>
      </vt:variant>
      <vt:variant>
        <vt:i4>1245239</vt:i4>
      </vt:variant>
      <vt:variant>
        <vt:i4>1283</vt:i4>
      </vt:variant>
      <vt:variant>
        <vt:i4>0</vt:i4>
      </vt:variant>
      <vt:variant>
        <vt:i4>5</vt:i4>
      </vt:variant>
      <vt:variant>
        <vt:lpwstr/>
      </vt:variant>
      <vt:variant>
        <vt:lpwstr>_Toc198875907</vt:lpwstr>
      </vt:variant>
      <vt:variant>
        <vt:i4>1245239</vt:i4>
      </vt:variant>
      <vt:variant>
        <vt:i4>1277</vt:i4>
      </vt:variant>
      <vt:variant>
        <vt:i4>0</vt:i4>
      </vt:variant>
      <vt:variant>
        <vt:i4>5</vt:i4>
      </vt:variant>
      <vt:variant>
        <vt:lpwstr/>
      </vt:variant>
      <vt:variant>
        <vt:lpwstr>_Toc198875906</vt:lpwstr>
      </vt:variant>
      <vt:variant>
        <vt:i4>1245239</vt:i4>
      </vt:variant>
      <vt:variant>
        <vt:i4>1271</vt:i4>
      </vt:variant>
      <vt:variant>
        <vt:i4>0</vt:i4>
      </vt:variant>
      <vt:variant>
        <vt:i4>5</vt:i4>
      </vt:variant>
      <vt:variant>
        <vt:lpwstr/>
      </vt:variant>
      <vt:variant>
        <vt:lpwstr>_Toc198875905</vt:lpwstr>
      </vt:variant>
      <vt:variant>
        <vt:i4>1245239</vt:i4>
      </vt:variant>
      <vt:variant>
        <vt:i4>1265</vt:i4>
      </vt:variant>
      <vt:variant>
        <vt:i4>0</vt:i4>
      </vt:variant>
      <vt:variant>
        <vt:i4>5</vt:i4>
      </vt:variant>
      <vt:variant>
        <vt:lpwstr/>
      </vt:variant>
      <vt:variant>
        <vt:lpwstr>_Toc198875904</vt:lpwstr>
      </vt:variant>
      <vt:variant>
        <vt:i4>1245239</vt:i4>
      </vt:variant>
      <vt:variant>
        <vt:i4>1259</vt:i4>
      </vt:variant>
      <vt:variant>
        <vt:i4>0</vt:i4>
      </vt:variant>
      <vt:variant>
        <vt:i4>5</vt:i4>
      </vt:variant>
      <vt:variant>
        <vt:lpwstr/>
      </vt:variant>
      <vt:variant>
        <vt:lpwstr>_Toc198875903</vt:lpwstr>
      </vt:variant>
      <vt:variant>
        <vt:i4>1245239</vt:i4>
      </vt:variant>
      <vt:variant>
        <vt:i4>1253</vt:i4>
      </vt:variant>
      <vt:variant>
        <vt:i4>0</vt:i4>
      </vt:variant>
      <vt:variant>
        <vt:i4>5</vt:i4>
      </vt:variant>
      <vt:variant>
        <vt:lpwstr/>
      </vt:variant>
      <vt:variant>
        <vt:lpwstr>_Toc198875902</vt:lpwstr>
      </vt:variant>
      <vt:variant>
        <vt:i4>1245239</vt:i4>
      </vt:variant>
      <vt:variant>
        <vt:i4>1247</vt:i4>
      </vt:variant>
      <vt:variant>
        <vt:i4>0</vt:i4>
      </vt:variant>
      <vt:variant>
        <vt:i4>5</vt:i4>
      </vt:variant>
      <vt:variant>
        <vt:lpwstr/>
      </vt:variant>
      <vt:variant>
        <vt:lpwstr>_Toc198875901</vt:lpwstr>
      </vt:variant>
      <vt:variant>
        <vt:i4>1245239</vt:i4>
      </vt:variant>
      <vt:variant>
        <vt:i4>1241</vt:i4>
      </vt:variant>
      <vt:variant>
        <vt:i4>0</vt:i4>
      </vt:variant>
      <vt:variant>
        <vt:i4>5</vt:i4>
      </vt:variant>
      <vt:variant>
        <vt:lpwstr/>
      </vt:variant>
      <vt:variant>
        <vt:lpwstr>_Toc198875900</vt:lpwstr>
      </vt:variant>
      <vt:variant>
        <vt:i4>1703990</vt:i4>
      </vt:variant>
      <vt:variant>
        <vt:i4>1235</vt:i4>
      </vt:variant>
      <vt:variant>
        <vt:i4>0</vt:i4>
      </vt:variant>
      <vt:variant>
        <vt:i4>5</vt:i4>
      </vt:variant>
      <vt:variant>
        <vt:lpwstr/>
      </vt:variant>
      <vt:variant>
        <vt:lpwstr>_Toc198875899</vt:lpwstr>
      </vt:variant>
      <vt:variant>
        <vt:i4>1703990</vt:i4>
      </vt:variant>
      <vt:variant>
        <vt:i4>1229</vt:i4>
      </vt:variant>
      <vt:variant>
        <vt:i4>0</vt:i4>
      </vt:variant>
      <vt:variant>
        <vt:i4>5</vt:i4>
      </vt:variant>
      <vt:variant>
        <vt:lpwstr/>
      </vt:variant>
      <vt:variant>
        <vt:lpwstr>_Toc198875898</vt:lpwstr>
      </vt:variant>
      <vt:variant>
        <vt:i4>1703990</vt:i4>
      </vt:variant>
      <vt:variant>
        <vt:i4>1223</vt:i4>
      </vt:variant>
      <vt:variant>
        <vt:i4>0</vt:i4>
      </vt:variant>
      <vt:variant>
        <vt:i4>5</vt:i4>
      </vt:variant>
      <vt:variant>
        <vt:lpwstr/>
      </vt:variant>
      <vt:variant>
        <vt:lpwstr>_Toc198875897</vt:lpwstr>
      </vt:variant>
      <vt:variant>
        <vt:i4>1703990</vt:i4>
      </vt:variant>
      <vt:variant>
        <vt:i4>1217</vt:i4>
      </vt:variant>
      <vt:variant>
        <vt:i4>0</vt:i4>
      </vt:variant>
      <vt:variant>
        <vt:i4>5</vt:i4>
      </vt:variant>
      <vt:variant>
        <vt:lpwstr/>
      </vt:variant>
      <vt:variant>
        <vt:lpwstr>_Toc198875896</vt:lpwstr>
      </vt:variant>
      <vt:variant>
        <vt:i4>1703990</vt:i4>
      </vt:variant>
      <vt:variant>
        <vt:i4>1211</vt:i4>
      </vt:variant>
      <vt:variant>
        <vt:i4>0</vt:i4>
      </vt:variant>
      <vt:variant>
        <vt:i4>5</vt:i4>
      </vt:variant>
      <vt:variant>
        <vt:lpwstr/>
      </vt:variant>
      <vt:variant>
        <vt:lpwstr>_Toc198875895</vt:lpwstr>
      </vt:variant>
      <vt:variant>
        <vt:i4>1703990</vt:i4>
      </vt:variant>
      <vt:variant>
        <vt:i4>1205</vt:i4>
      </vt:variant>
      <vt:variant>
        <vt:i4>0</vt:i4>
      </vt:variant>
      <vt:variant>
        <vt:i4>5</vt:i4>
      </vt:variant>
      <vt:variant>
        <vt:lpwstr/>
      </vt:variant>
      <vt:variant>
        <vt:lpwstr>_Toc198875894</vt:lpwstr>
      </vt:variant>
      <vt:variant>
        <vt:i4>1703990</vt:i4>
      </vt:variant>
      <vt:variant>
        <vt:i4>1199</vt:i4>
      </vt:variant>
      <vt:variant>
        <vt:i4>0</vt:i4>
      </vt:variant>
      <vt:variant>
        <vt:i4>5</vt:i4>
      </vt:variant>
      <vt:variant>
        <vt:lpwstr/>
      </vt:variant>
      <vt:variant>
        <vt:lpwstr>_Toc198875893</vt:lpwstr>
      </vt:variant>
      <vt:variant>
        <vt:i4>1703990</vt:i4>
      </vt:variant>
      <vt:variant>
        <vt:i4>1193</vt:i4>
      </vt:variant>
      <vt:variant>
        <vt:i4>0</vt:i4>
      </vt:variant>
      <vt:variant>
        <vt:i4>5</vt:i4>
      </vt:variant>
      <vt:variant>
        <vt:lpwstr/>
      </vt:variant>
      <vt:variant>
        <vt:lpwstr>_Toc198875892</vt:lpwstr>
      </vt:variant>
      <vt:variant>
        <vt:i4>1703990</vt:i4>
      </vt:variant>
      <vt:variant>
        <vt:i4>1187</vt:i4>
      </vt:variant>
      <vt:variant>
        <vt:i4>0</vt:i4>
      </vt:variant>
      <vt:variant>
        <vt:i4>5</vt:i4>
      </vt:variant>
      <vt:variant>
        <vt:lpwstr/>
      </vt:variant>
      <vt:variant>
        <vt:lpwstr>_Toc198875891</vt:lpwstr>
      </vt:variant>
      <vt:variant>
        <vt:i4>1703990</vt:i4>
      </vt:variant>
      <vt:variant>
        <vt:i4>1181</vt:i4>
      </vt:variant>
      <vt:variant>
        <vt:i4>0</vt:i4>
      </vt:variant>
      <vt:variant>
        <vt:i4>5</vt:i4>
      </vt:variant>
      <vt:variant>
        <vt:lpwstr/>
      </vt:variant>
      <vt:variant>
        <vt:lpwstr>_Toc198875890</vt:lpwstr>
      </vt:variant>
      <vt:variant>
        <vt:i4>1769526</vt:i4>
      </vt:variant>
      <vt:variant>
        <vt:i4>1175</vt:i4>
      </vt:variant>
      <vt:variant>
        <vt:i4>0</vt:i4>
      </vt:variant>
      <vt:variant>
        <vt:i4>5</vt:i4>
      </vt:variant>
      <vt:variant>
        <vt:lpwstr/>
      </vt:variant>
      <vt:variant>
        <vt:lpwstr>_Toc198875889</vt:lpwstr>
      </vt:variant>
      <vt:variant>
        <vt:i4>1769526</vt:i4>
      </vt:variant>
      <vt:variant>
        <vt:i4>1169</vt:i4>
      </vt:variant>
      <vt:variant>
        <vt:i4>0</vt:i4>
      </vt:variant>
      <vt:variant>
        <vt:i4>5</vt:i4>
      </vt:variant>
      <vt:variant>
        <vt:lpwstr/>
      </vt:variant>
      <vt:variant>
        <vt:lpwstr>_Toc198875888</vt:lpwstr>
      </vt:variant>
      <vt:variant>
        <vt:i4>1769526</vt:i4>
      </vt:variant>
      <vt:variant>
        <vt:i4>1163</vt:i4>
      </vt:variant>
      <vt:variant>
        <vt:i4>0</vt:i4>
      </vt:variant>
      <vt:variant>
        <vt:i4>5</vt:i4>
      </vt:variant>
      <vt:variant>
        <vt:lpwstr/>
      </vt:variant>
      <vt:variant>
        <vt:lpwstr>_Toc198875887</vt:lpwstr>
      </vt:variant>
      <vt:variant>
        <vt:i4>1769526</vt:i4>
      </vt:variant>
      <vt:variant>
        <vt:i4>1157</vt:i4>
      </vt:variant>
      <vt:variant>
        <vt:i4>0</vt:i4>
      </vt:variant>
      <vt:variant>
        <vt:i4>5</vt:i4>
      </vt:variant>
      <vt:variant>
        <vt:lpwstr/>
      </vt:variant>
      <vt:variant>
        <vt:lpwstr>_Toc198875886</vt:lpwstr>
      </vt:variant>
      <vt:variant>
        <vt:i4>1769526</vt:i4>
      </vt:variant>
      <vt:variant>
        <vt:i4>1151</vt:i4>
      </vt:variant>
      <vt:variant>
        <vt:i4>0</vt:i4>
      </vt:variant>
      <vt:variant>
        <vt:i4>5</vt:i4>
      </vt:variant>
      <vt:variant>
        <vt:lpwstr/>
      </vt:variant>
      <vt:variant>
        <vt:lpwstr>_Toc198875885</vt:lpwstr>
      </vt:variant>
      <vt:variant>
        <vt:i4>1769526</vt:i4>
      </vt:variant>
      <vt:variant>
        <vt:i4>1145</vt:i4>
      </vt:variant>
      <vt:variant>
        <vt:i4>0</vt:i4>
      </vt:variant>
      <vt:variant>
        <vt:i4>5</vt:i4>
      </vt:variant>
      <vt:variant>
        <vt:lpwstr/>
      </vt:variant>
      <vt:variant>
        <vt:lpwstr>_Toc198875884</vt:lpwstr>
      </vt:variant>
      <vt:variant>
        <vt:i4>1769526</vt:i4>
      </vt:variant>
      <vt:variant>
        <vt:i4>1139</vt:i4>
      </vt:variant>
      <vt:variant>
        <vt:i4>0</vt:i4>
      </vt:variant>
      <vt:variant>
        <vt:i4>5</vt:i4>
      </vt:variant>
      <vt:variant>
        <vt:lpwstr/>
      </vt:variant>
      <vt:variant>
        <vt:lpwstr>_Toc198875883</vt:lpwstr>
      </vt:variant>
      <vt:variant>
        <vt:i4>1769526</vt:i4>
      </vt:variant>
      <vt:variant>
        <vt:i4>1133</vt:i4>
      </vt:variant>
      <vt:variant>
        <vt:i4>0</vt:i4>
      </vt:variant>
      <vt:variant>
        <vt:i4>5</vt:i4>
      </vt:variant>
      <vt:variant>
        <vt:lpwstr/>
      </vt:variant>
      <vt:variant>
        <vt:lpwstr>_Toc198875882</vt:lpwstr>
      </vt:variant>
      <vt:variant>
        <vt:i4>1769526</vt:i4>
      </vt:variant>
      <vt:variant>
        <vt:i4>1127</vt:i4>
      </vt:variant>
      <vt:variant>
        <vt:i4>0</vt:i4>
      </vt:variant>
      <vt:variant>
        <vt:i4>5</vt:i4>
      </vt:variant>
      <vt:variant>
        <vt:lpwstr/>
      </vt:variant>
      <vt:variant>
        <vt:lpwstr>_Toc198875881</vt:lpwstr>
      </vt:variant>
      <vt:variant>
        <vt:i4>1769526</vt:i4>
      </vt:variant>
      <vt:variant>
        <vt:i4>1121</vt:i4>
      </vt:variant>
      <vt:variant>
        <vt:i4>0</vt:i4>
      </vt:variant>
      <vt:variant>
        <vt:i4>5</vt:i4>
      </vt:variant>
      <vt:variant>
        <vt:lpwstr/>
      </vt:variant>
      <vt:variant>
        <vt:lpwstr>_Toc198875880</vt:lpwstr>
      </vt:variant>
      <vt:variant>
        <vt:i4>1310774</vt:i4>
      </vt:variant>
      <vt:variant>
        <vt:i4>1115</vt:i4>
      </vt:variant>
      <vt:variant>
        <vt:i4>0</vt:i4>
      </vt:variant>
      <vt:variant>
        <vt:i4>5</vt:i4>
      </vt:variant>
      <vt:variant>
        <vt:lpwstr/>
      </vt:variant>
      <vt:variant>
        <vt:lpwstr>_Toc198875879</vt:lpwstr>
      </vt:variant>
      <vt:variant>
        <vt:i4>1310774</vt:i4>
      </vt:variant>
      <vt:variant>
        <vt:i4>1109</vt:i4>
      </vt:variant>
      <vt:variant>
        <vt:i4>0</vt:i4>
      </vt:variant>
      <vt:variant>
        <vt:i4>5</vt:i4>
      </vt:variant>
      <vt:variant>
        <vt:lpwstr/>
      </vt:variant>
      <vt:variant>
        <vt:lpwstr>_Toc198875878</vt:lpwstr>
      </vt:variant>
      <vt:variant>
        <vt:i4>1310774</vt:i4>
      </vt:variant>
      <vt:variant>
        <vt:i4>1103</vt:i4>
      </vt:variant>
      <vt:variant>
        <vt:i4>0</vt:i4>
      </vt:variant>
      <vt:variant>
        <vt:i4>5</vt:i4>
      </vt:variant>
      <vt:variant>
        <vt:lpwstr/>
      </vt:variant>
      <vt:variant>
        <vt:lpwstr>_Toc198875877</vt:lpwstr>
      </vt:variant>
      <vt:variant>
        <vt:i4>1310774</vt:i4>
      </vt:variant>
      <vt:variant>
        <vt:i4>1097</vt:i4>
      </vt:variant>
      <vt:variant>
        <vt:i4>0</vt:i4>
      </vt:variant>
      <vt:variant>
        <vt:i4>5</vt:i4>
      </vt:variant>
      <vt:variant>
        <vt:lpwstr/>
      </vt:variant>
      <vt:variant>
        <vt:lpwstr>_Toc198875876</vt:lpwstr>
      </vt:variant>
      <vt:variant>
        <vt:i4>1310774</vt:i4>
      </vt:variant>
      <vt:variant>
        <vt:i4>1091</vt:i4>
      </vt:variant>
      <vt:variant>
        <vt:i4>0</vt:i4>
      </vt:variant>
      <vt:variant>
        <vt:i4>5</vt:i4>
      </vt:variant>
      <vt:variant>
        <vt:lpwstr/>
      </vt:variant>
      <vt:variant>
        <vt:lpwstr>_Toc198875875</vt:lpwstr>
      </vt:variant>
      <vt:variant>
        <vt:i4>1310774</vt:i4>
      </vt:variant>
      <vt:variant>
        <vt:i4>1085</vt:i4>
      </vt:variant>
      <vt:variant>
        <vt:i4>0</vt:i4>
      </vt:variant>
      <vt:variant>
        <vt:i4>5</vt:i4>
      </vt:variant>
      <vt:variant>
        <vt:lpwstr/>
      </vt:variant>
      <vt:variant>
        <vt:lpwstr>_Toc198875874</vt:lpwstr>
      </vt:variant>
      <vt:variant>
        <vt:i4>1310774</vt:i4>
      </vt:variant>
      <vt:variant>
        <vt:i4>1079</vt:i4>
      </vt:variant>
      <vt:variant>
        <vt:i4>0</vt:i4>
      </vt:variant>
      <vt:variant>
        <vt:i4>5</vt:i4>
      </vt:variant>
      <vt:variant>
        <vt:lpwstr/>
      </vt:variant>
      <vt:variant>
        <vt:lpwstr>_Toc198875873</vt:lpwstr>
      </vt:variant>
      <vt:variant>
        <vt:i4>1310774</vt:i4>
      </vt:variant>
      <vt:variant>
        <vt:i4>1073</vt:i4>
      </vt:variant>
      <vt:variant>
        <vt:i4>0</vt:i4>
      </vt:variant>
      <vt:variant>
        <vt:i4>5</vt:i4>
      </vt:variant>
      <vt:variant>
        <vt:lpwstr/>
      </vt:variant>
      <vt:variant>
        <vt:lpwstr>_Toc198875872</vt:lpwstr>
      </vt:variant>
      <vt:variant>
        <vt:i4>1310774</vt:i4>
      </vt:variant>
      <vt:variant>
        <vt:i4>1067</vt:i4>
      </vt:variant>
      <vt:variant>
        <vt:i4>0</vt:i4>
      </vt:variant>
      <vt:variant>
        <vt:i4>5</vt:i4>
      </vt:variant>
      <vt:variant>
        <vt:lpwstr/>
      </vt:variant>
      <vt:variant>
        <vt:lpwstr>_Toc198875871</vt:lpwstr>
      </vt:variant>
      <vt:variant>
        <vt:i4>1310774</vt:i4>
      </vt:variant>
      <vt:variant>
        <vt:i4>1061</vt:i4>
      </vt:variant>
      <vt:variant>
        <vt:i4>0</vt:i4>
      </vt:variant>
      <vt:variant>
        <vt:i4>5</vt:i4>
      </vt:variant>
      <vt:variant>
        <vt:lpwstr/>
      </vt:variant>
      <vt:variant>
        <vt:lpwstr>_Toc198875870</vt:lpwstr>
      </vt:variant>
      <vt:variant>
        <vt:i4>1376310</vt:i4>
      </vt:variant>
      <vt:variant>
        <vt:i4>1055</vt:i4>
      </vt:variant>
      <vt:variant>
        <vt:i4>0</vt:i4>
      </vt:variant>
      <vt:variant>
        <vt:i4>5</vt:i4>
      </vt:variant>
      <vt:variant>
        <vt:lpwstr/>
      </vt:variant>
      <vt:variant>
        <vt:lpwstr>_Toc198875869</vt:lpwstr>
      </vt:variant>
      <vt:variant>
        <vt:i4>1376310</vt:i4>
      </vt:variant>
      <vt:variant>
        <vt:i4>1049</vt:i4>
      </vt:variant>
      <vt:variant>
        <vt:i4>0</vt:i4>
      </vt:variant>
      <vt:variant>
        <vt:i4>5</vt:i4>
      </vt:variant>
      <vt:variant>
        <vt:lpwstr/>
      </vt:variant>
      <vt:variant>
        <vt:lpwstr>_Toc198875868</vt:lpwstr>
      </vt:variant>
      <vt:variant>
        <vt:i4>1376310</vt:i4>
      </vt:variant>
      <vt:variant>
        <vt:i4>1043</vt:i4>
      </vt:variant>
      <vt:variant>
        <vt:i4>0</vt:i4>
      </vt:variant>
      <vt:variant>
        <vt:i4>5</vt:i4>
      </vt:variant>
      <vt:variant>
        <vt:lpwstr/>
      </vt:variant>
      <vt:variant>
        <vt:lpwstr>_Toc198875867</vt:lpwstr>
      </vt:variant>
      <vt:variant>
        <vt:i4>1376310</vt:i4>
      </vt:variant>
      <vt:variant>
        <vt:i4>1037</vt:i4>
      </vt:variant>
      <vt:variant>
        <vt:i4>0</vt:i4>
      </vt:variant>
      <vt:variant>
        <vt:i4>5</vt:i4>
      </vt:variant>
      <vt:variant>
        <vt:lpwstr/>
      </vt:variant>
      <vt:variant>
        <vt:lpwstr>_Toc198875866</vt:lpwstr>
      </vt:variant>
      <vt:variant>
        <vt:i4>1376310</vt:i4>
      </vt:variant>
      <vt:variant>
        <vt:i4>1031</vt:i4>
      </vt:variant>
      <vt:variant>
        <vt:i4>0</vt:i4>
      </vt:variant>
      <vt:variant>
        <vt:i4>5</vt:i4>
      </vt:variant>
      <vt:variant>
        <vt:lpwstr/>
      </vt:variant>
      <vt:variant>
        <vt:lpwstr>_Toc198875865</vt:lpwstr>
      </vt:variant>
      <vt:variant>
        <vt:i4>1376310</vt:i4>
      </vt:variant>
      <vt:variant>
        <vt:i4>1025</vt:i4>
      </vt:variant>
      <vt:variant>
        <vt:i4>0</vt:i4>
      </vt:variant>
      <vt:variant>
        <vt:i4>5</vt:i4>
      </vt:variant>
      <vt:variant>
        <vt:lpwstr/>
      </vt:variant>
      <vt:variant>
        <vt:lpwstr>_Toc198875864</vt:lpwstr>
      </vt:variant>
      <vt:variant>
        <vt:i4>1376310</vt:i4>
      </vt:variant>
      <vt:variant>
        <vt:i4>1019</vt:i4>
      </vt:variant>
      <vt:variant>
        <vt:i4>0</vt:i4>
      </vt:variant>
      <vt:variant>
        <vt:i4>5</vt:i4>
      </vt:variant>
      <vt:variant>
        <vt:lpwstr/>
      </vt:variant>
      <vt:variant>
        <vt:lpwstr>_Toc198875863</vt:lpwstr>
      </vt:variant>
      <vt:variant>
        <vt:i4>1376310</vt:i4>
      </vt:variant>
      <vt:variant>
        <vt:i4>1013</vt:i4>
      </vt:variant>
      <vt:variant>
        <vt:i4>0</vt:i4>
      </vt:variant>
      <vt:variant>
        <vt:i4>5</vt:i4>
      </vt:variant>
      <vt:variant>
        <vt:lpwstr/>
      </vt:variant>
      <vt:variant>
        <vt:lpwstr>_Toc198875862</vt:lpwstr>
      </vt:variant>
      <vt:variant>
        <vt:i4>1376310</vt:i4>
      </vt:variant>
      <vt:variant>
        <vt:i4>1007</vt:i4>
      </vt:variant>
      <vt:variant>
        <vt:i4>0</vt:i4>
      </vt:variant>
      <vt:variant>
        <vt:i4>5</vt:i4>
      </vt:variant>
      <vt:variant>
        <vt:lpwstr/>
      </vt:variant>
      <vt:variant>
        <vt:lpwstr>_Toc198875861</vt:lpwstr>
      </vt:variant>
      <vt:variant>
        <vt:i4>1376310</vt:i4>
      </vt:variant>
      <vt:variant>
        <vt:i4>1001</vt:i4>
      </vt:variant>
      <vt:variant>
        <vt:i4>0</vt:i4>
      </vt:variant>
      <vt:variant>
        <vt:i4>5</vt:i4>
      </vt:variant>
      <vt:variant>
        <vt:lpwstr/>
      </vt:variant>
      <vt:variant>
        <vt:lpwstr>_Toc198875860</vt:lpwstr>
      </vt:variant>
      <vt:variant>
        <vt:i4>1441846</vt:i4>
      </vt:variant>
      <vt:variant>
        <vt:i4>995</vt:i4>
      </vt:variant>
      <vt:variant>
        <vt:i4>0</vt:i4>
      </vt:variant>
      <vt:variant>
        <vt:i4>5</vt:i4>
      </vt:variant>
      <vt:variant>
        <vt:lpwstr/>
      </vt:variant>
      <vt:variant>
        <vt:lpwstr>_Toc198875859</vt:lpwstr>
      </vt:variant>
      <vt:variant>
        <vt:i4>1441846</vt:i4>
      </vt:variant>
      <vt:variant>
        <vt:i4>989</vt:i4>
      </vt:variant>
      <vt:variant>
        <vt:i4>0</vt:i4>
      </vt:variant>
      <vt:variant>
        <vt:i4>5</vt:i4>
      </vt:variant>
      <vt:variant>
        <vt:lpwstr/>
      </vt:variant>
      <vt:variant>
        <vt:lpwstr>_Toc198875858</vt:lpwstr>
      </vt:variant>
      <vt:variant>
        <vt:i4>1441846</vt:i4>
      </vt:variant>
      <vt:variant>
        <vt:i4>983</vt:i4>
      </vt:variant>
      <vt:variant>
        <vt:i4>0</vt:i4>
      </vt:variant>
      <vt:variant>
        <vt:i4>5</vt:i4>
      </vt:variant>
      <vt:variant>
        <vt:lpwstr/>
      </vt:variant>
      <vt:variant>
        <vt:lpwstr>_Toc198875857</vt:lpwstr>
      </vt:variant>
      <vt:variant>
        <vt:i4>1441846</vt:i4>
      </vt:variant>
      <vt:variant>
        <vt:i4>977</vt:i4>
      </vt:variant>
      <vt:variant>
        <vt:i4>0</vt:i4>
      </vt:variant>
      <vt:variant>
        <vt:i4>5</vt:i4>
      </vt:variant>
      <vt:variant>
        <vt:lpwstr/>
      </vt:variant>
      <vt:variant>
        <vt:lpwstr>_Toc198875856</vt:lpwstr>
      </vt:variant>
      <vt:variant>
        <vt:i4>1441846</vt:i4>
      </vt:variant>
      <vt:variant>
        <vt:i4>971</vt:i4>
      </vt:variant>
      <vt:variant>
        <vt:i4>0</vt:i4>
      </vt:variant>
      <vt:variant>
        <vt:i4>5</vt:i4>
      </vt:variant>
      <vt:variant>
        <vt:lpwstr/>
      </vt:variant>
      <vt:variant>
        <vt:lpwstr>_Toc198875855</vt:lpwstr>
      </vt:variant>
      <vt:variant>
        <vt:i4>1441846</vt:i4>
      </vt:variant>
      <vt:variant>
        <vt:i4>965</vt:i4>
      </vt:variant>
      <vt:variant>
        <vt:i4>0</vt:i4>
      </vt:variant>
      <vt:variant>
        <vt:i4>5</vt:i4>
      </vt:variant>
      <vt:variant>
        <vt:lpwstr/>
      </vt:variant>
      <vt:variant>
        <vt:lpwstr>_Toc198875854</vt:lpwstr>
      </vt:variant>
      <vt:variant>
        <vt:i4>1441846</vt:i4>
      </vt:variant>
      <vt:variant>
        <vt:i4>959</vt:i4>
      </vt:variant>
      <vt:variant>
        <vt:i4>0</vt:i4>
      </vt:variant>
      <vt:variant>
        <vt:i4>5</vt:i4>
      </vt:variant>
      <vt:variant>
        <vt:lpwstr/>
      </vt:variant>
      <vt:variant>
        <vt:lpwstr>_Toc198875853</vt:lpwstr>
      </vt:variant>
      <vt:variant>
        <vt:i4>1441846</vt:i4>
      </vt:variant>
      <vt:variant>
        <vt:i4>953</vt:i4>
      </vt:variant>
      <vt:variant>
        <vt:i4>0</vt:i4>
      </vt:variant>
      <vt:variant>
        <vt:i4>5</vt:i4>
      </vt:variant>
      <vt:variant>
        <vt:lpwstr/>
      </vt:variant>
      <vt:variant>
        <vt:lpwstr>_Toc198875852</vt:lpwstr>
      </vt:variant>
      <vt:variant>
        <vt:i4>1441846</vt:i4>
      </vt:variant>
      <vt:variant>
        <vt:i4>947</vt:i4>
      </vt:variant>
      <vt:variant>
        <vt:i4>0</vt:i4>
      </vt:variant>
      <vt:variant>
        <vt:i4>5</vt:i4>
      </vt:variant>
      <vt:variant>
        <vt:lpwstr/>
      </vt:variant>
      <vt:variant>
        <vt:lpwstr>_Toc198875851</vt:lpwstr>
      </vt:variant>
      <vt:variant>
        <vt:i4>1441846</vt:i4>
      </vt:variant>
      <vt:variant>
        <vt:i4>941</vt:i4>
      </vt:variant>
      <vt:variant>
        <vt:i4>0</vt:i4>
      </vt:variant>
      <vt:variant>
        <vt:i4>5</vt:i4>
      </vt:variant>
      <vt:variant>
        <vt:lpwstr/>
      </vt:variant>
      <vt:variant>
        <vt:lpwstr>_Toc198875850</vt:lpwstr>
      </vt:variant>
      <vt:variant>
        <vt:i4>1507382</vt:i4>
      </vt:variant>
      <vt:variant>
        <vt:i4>935</vt:i4>
      </vt:variant>
      <vt:variant>
        <vt:i4>0</vt:i4>
      </vt:variant>
      <vt:variant>
        <vt:i4>5</vt:i4>
      </vt:variant>
      <vt:variant>
        <vt:lpwstr/>
      </vt:variant>
      <vt:variant>
        <vt:lpwstr>_Toc198875849</vt:lpwstr>
      </vt:variant>
      <vt:variant>
        <vt:i4>1507382</vt:i4>
      </vt:variant>
      <vt:variant>
        <vt:i4>929</vt:i4>
      </vt:variant>
      <vt:variant>
        <vt:i4>0</vt:i4>
      </vt:variant>
      <vt:variant>
        <vt:i4>5</vt:i4>
      </vt:variant>
      <vt:variant>
        <vt:lpwstr/>
      </vt:variant>
      <vt:variant>
        <vt:lpwstr>_Toc198875848</vt:lpwstr>
      </vt:variant>
      <vt:variant>
        <vt:i4>1507382</vt:i4>
      </vt:variant>
      <vt:variant>
        <vt:i4>923</vt:i4>
      </vt:variant>
      <vt:variant>
        <vt:i4>0</vt:i4>
      </vt:variant>
      <vt:variant>
        <vt:i4>5</vt:i4>
      </vt:variant>
      <vt:variant>
        <vt:lpwstr/>
      </vt:variant>
      <vt:variant>
        <vt:lpwstr>_Toc198875847</vt:lpwstr>
      </vt:variant>
      <vt:variant>
        <vt:i4>1507382</vt:i4>
      </vt:variant>
      <vt:variant>
        <vt:i4>917</vt:i4>
      </vt:variant>
      <vt:variant>
        <vt:i4>0</vt:i4>
      </vt:variant>
      <vt:variant>
        <vt:i4>5</vt:i4>
      </vt:variant>
      <vt:variant>
        <vt:lpwstr/>
      </vt:variant>
      <vt:variant>
        <vt:lpwstr>_Toc198875846</vt:lpwstr>
      </vt:variant>
      <vt:variant>
        <vt:i4>1507382</vt:i4>
      </vt:variant>
      <vt:variant>
        <vt:i4>911</vt:i4>
      </vt:variant>
      <vt:variant>
        <vt:i4>0</vt:i4>
      </vt:variant>
      <vt:variant>
        <vt:i4>5</vt:i4>
      </vt:variant>
      <vt:variant>
        <vt:lpwstr/>
      </vt:variant>
      <vt:variant>
        <vt:lpwstr>_Toc198875845</vt:lpwstr>
      </vt:variant>
      <vt:variant>
        <vt:i4>1507382</vt:i4>
      </vt:variant>
      <vt:variant>
        <vt:i4>905</vt:i4>
      </vt:variant>
      <vt:variant>
        <vt:i4>0</vt:i4>
      </vt:variant>
      <vt:variant>
        <vt:i4>5</vt:i4>
      </vt:variant>
      <vt:variant>
        <vt:lpwstr/>
      </vt:variant>
      <vt:variant>
        <vt:lpwstr>_Toc198875844</vt:lpwstr>
      </vt:variant>
      <vt:variant>
        <vt:i4>1507382</vt:i4>
      </vt:variant>
      <vt:variant>
        <vt:i4>899</vt:i4>
      </vt:variant>
      <vt:variant>
        <vt:i4>0</vt:i4>
      </vt:variant>
      <vt:variant>
        <vt:i4>5</vt:i4>
      </vt:variant>
      <vt:variant>
        <vt:lpwstr/>
      </vt:variant>
      <vt:variant>
        <vt:lpwstr>_Toc198875843</vt:lpwstr>
      </vt:variant>
      <vt:variant>
        <vt:i4>1507382</vt:i4>
      </vt:variant>
      <vt:variant>
        <vt:i4>893</vt:i4>
      </vt:variant>
      <vt:variant>
        <vt:i4>0</vt:i4>
      </vt:variant>
      <vt:variant>
        <vt:i4>5</vt:i4>
      </vt:variant>
      <vt:variant>
        <vt:lpwstr/>
      </vt:variant>
      <vt:variant>
        <vt:lpwstr>_Toc198875842</vt:lpwstr>
      </vt:variant>
      <vt:variant>
        <vt:i4>1507382</vt:i4>
      </vt:variant>
      <vt:variant>
        <vt:i4>887</vt:i4>
      </vt:variant>
      <vt:variant>
        <vt:i4>0</vt:i4>
      </vt:variant>
      <vt:variant>
        <vt:i4>5</vt:i4>
      </vt:variant>
      <vt:variant>
        <vt:lpwstr/>
      </vt:variant>
      <vt:variant>
        <vt:lpwstr>_Toc198875841</vt:lpwstr>
      </vt:variant>
      <vt:variant>
        <vt:i4>1507382</vt:i4>
      </vt:variant>
      <vt:variant>
        <vt:i4>881</vt:i4>
      </vt:variant>
      <vt:variant>
        <vt:i4>0</vt:i4>
      </vt:variant>
      <vt:variant>
        <vt:i4>5</vt:i4>
      </vt:variant>
      <vt:variant>
        <vt:lpwstr/>
      </vt:variant>
      <vt:variant>
        <vt:lpwstr>_Toc198875840</vt:lpwstr>
      </vt:variant>
      <vt:variant>
        <vt:i4>1048630</vt:i4>
      </vt:variant>
      <vt:variant>
        <vt:i4>875</vt:i4>
      </vt:variant>
      <vt:variant>
        <vt:i4>0</vt:i4>
      </vt:variant>
      <vt:variant>
        <vt:i4>5</vt:i4>
      </vt:variant>
      <vt:variant>
        <vt:lpwstr/>
      </vt:variant>
      <vt:variant>
        <vt:lpwstr>_Toc198875839</vt:lpwstr>
      </vt:variant>
      <vt:variant>
        <vt:i4>1048630</vt:i4>
      </vt:variant>
      <vt:variant>
        <vt:i4>869</vt:i4>
      </vt:variant>
      <vt:variant>
        <vt:i4>0</vt:i4>
      </vt:variant>
      <vt:variant>
        <vt:i4>5</vt:i4>
      </vt:variant>
      <vt:variant>
        <vt:lpwstr/>
      </vt:variant>
      <vt:variant>
        <vt:lpwstr>_Toc198875838</vt:lpwstr>
      </vt:variant>
      <vt:variant>
        <vt:i4>1048630</vt:i4>
      </vt:variant>
      <vt:variant>
        <vt:i4>863</vt:i4>
      </vt:variant>
      <vt:variant>
        <vt:i4>0</vt:i4>
      </vt:variant>
      <vt:variant>
        <vt:i4>5</vt:i4>
      </vt:variant>
      <vt:variant>
        <vt:lpwstr/>
      </vt:variant>
      <vt:variant>
        <vt:lpwstr>_Toc198875837</vt:lpwstr>
      </vt:variant>
      <vt:variant>
        <vt:i4>1048630</vt:i4>
      </vt:variant>
      <vt:variant>
        <vt:i4>857</vt:i4>
      </vt:variant>
      <vt:variant>
        <vt:i4>0</vt:i4>
      </vt:variant>
      <vt:variant>
        <vt:i4>5</vt:i4>
      </vt:variant>
      <vt:variant>
        <vt:lpwstr/>
      </vt:variant>
      <vt:variant>
        <vt:lpwstr>_Toc198875836</vt:lpwstr>
      </vt:variant>
      <vt:variant>
        <vt:i4>1048630</vt:i4>
      </vt:variant>
      <vt:variant>
        <vt:i4>851</vt:i4>
      </vt:variant>
      <vt:variant>
        <vt:i4>0</vt:i4>
      </vt:variant>
      <vt:variant>
        <vt:i4>5</vt:i4>
      </vt:variant>
      <vt:variant>
        <vt:lpwstr/>
      </vt:variant>
      <vt:variant>
        <vt:lpwstr>_Toc198875835</vt:lpwstr>
      </vt:variant>
      <vt:variant>
        <vt:i4>1048630</vt:i4>
      </vt:variant>
      <vt:variant>
        <vt:i4>845</vt:i4>
      </vt:variant>
      <vt:variant>
        <vt:i4>0</vt:i4>
      </vt:variant>
      <vt:variant>
        <vt:i4>5</vt:i4>
      </vt:variant>
      <vt:variant>
        <vt:lpwstr/>
      </vt:variant>
      <vt:variant>
        <vt:lpwstr>_Toc198875834</vt:lpwstr>
      </vt:variant>
      <vt:variant>
        <vt:i4>1048630</vt:i4>
      </vt:variant>
      <vt:variant>
        <vt:i4>839</vt:i4>
      </vt:variant>
      <vt:variant>
        <vt:i4>0</vt:i4>
      </vt:variant>
      <vt:variant>
        <vt:i4>5</vt:i4>
      </vt:variant>
      <vt:variant>
        <vt:lpwstr/>
      </vt:variant>
      <vt:variant>
        <vt:lpwstr>_Toc198875833</vt:lpwstr>
      </vt:variant>
      <vt:variant>
        <vt:i4>1048630</vt:i4>
      </vt:variant>
      <vt:variant>
        <vt:i4>833</vt:i4>
      </vt:variant>
      <vt:variant>
        <vt:i4>0</vt:i4>
      </vt:variant>
      <vt:variant>
        <vt:i4>5</vt:i4>
      </vt:variant>
      <vt:variant>
        <vt:lpwstr/>
      </vt:variant>
      <vt:variant>
        <vt:lpwstr>_Toc198875832</vt:lpwstr>
      </vt:variant>
      <vt:variant>
        <vt:i4>1048630</vt:i4>
      </vt:variant>
      <vt:variant>
        <vt:i4>827</vt:i4>
      </vt:variant>
      <vt:variant>
        <vt:i4>0</vt:i4>
      </vt:variant>
      <vt:variant>
        <vt:i4>5</vt:i4>
      </vt:variant>
      <vt:variant>
        <vt:lpwstr/>
      </vt:variant>
      <vt:variant>
        <vt:lpwstr>_Toc198875831</vt:lpwstr>
      </vt:variant>
      <vt:variant>
        <vt:i4>1048630</vt:i4>
      </vt:variant>
      <vt:variant>
        <vt:i4>821</vt:i4>
      </vt:variant>
      <vt:variant>
        <vt:i4>0</vt:i4>
      </vt:variant>
      <vt:variant>
        <vt:i4>5</vt:i4>
      </vt:variant>
      <vt:variant>
        <vt:lpwstr/>
      </vt:variant>
      <vt:variant>
        <vt:lpwstr>_Toc198875830</vt:lpwstr>
      </vt:variant>
      <vt:variant>
        <vt:i4>1310776</vt:i4>
      </vt:variant>
      <vt:variant>
        <vt:i4>812</vt:i4>
      </vt:variant>
      <vt:variant>
        <vt:i4>0</vt:i4>
      </vt:variant>
      <vt:variant>
        <vt:i4>5</vt:i4>
      </vt:variant>
      <vt:variant>
        <vt:lpwstr/>
      </vt:variant>
      <vt:variant>
        <vt:lpwstr>_Toc198904177</vt:lpwstr>
      </vt:variant>
      <vt:variant>
        <vt:i4>1310776</vt:i4>
      </vt:variant>
      <vt:variant>
        <vt:i4>806</vt:i4>
      </vt:variant>
      <vt:variant>
        <vt:i4>0</vt:i4>
      </vt:variant>
      <vt:variant>
        <vt:i4>5</vt:i4>
      </vt:variant>
      <vt:variant>
        <vt:lpwstr/>
      </vt:variant>
      <vt:variant>
        <vt:lpwstr>_Toc198904176</vt:lpwstr>
      </vt:variant>
      <vt:variant>
        <vt:i4>1310776</vt:i4>
      </vt:variant>
      <vt:variant>
        <vt:i4>800</vt:i4>
      </vt:variant>
      <vt:variant>
        <vt:i4>0</vt:i4>
      </vt:variant>
      <vt:variant>
        <vt:i4>5</vt:i4>
      </vt:variant>
      <vt:variant>
        <vt:lpwstr/>
      </vt:variant>
      <vt:variant>
        <vt:lpwstr>_Toc198904175</vt:lpwstr>
      </vt:variant>
      <vt:variant>
        <vt:i4>1310776</vt:i4>
      </vt:variant>
      <vt:variant>
        <vt:i4>794</vt:i4>
      </vt:variant>
      <vt:variant>
        <vt:i4>0</vt:i4>
      </vt:variant>
      <vt:variant>
        <vt:i4>5</vt:i4>
      </vt:variant>
      <vt:variant>
        <vt:lpwstr/>
      </vt:variant>
      <vt:variant>
        <vt:lpwstr>_Toc198904174</vt:lpwstr>
      </vt:variant>
      <vt:variant>
        <vt:i4>1310776</vt:i4>
      </vt:variant>
      <vt:variant>
        <vt:i4>788</vt:i4>
      </vt:variant>
      <vt:variant>
        <vt:i4>0</vt:i4>
      </vt:variant>
      <vt:variant>
        <vt:i4>5</vt:i4>
      </vt:variant>
      <vt:variant>
        <vt:lpwstr/>
      </vt:variant>
      <vt:variant>
        <vt:lpwstr>_Toc198904173</vt:lpwstr>
      </vt:variant>
      <vt:variant>
        <vt:i4>1310776</vt:i4>
      </vt:variant>
      <vt:variant>
        <vt:i4>782</vt:i4>
      </vt:variant>
      <vt:variant>
        <vt:i4>0</vt:i4>
      </vt:variant>
      <vt:variant>
        <vt:i4>5</vt:i4>
      </vt:variant>
      <vt:variant>
        <vt:lpwstr/>
      </vt:variant>
      <vt:variant>
        <vt:lpwstr>_Toc198904172</vt:lpwstr>
      </vt:variant>
      <vt:variant>
        <vt:i4>1310776</vt:i4>
      </vt:variant>
      <vt:variant>
        <vt:i4>776</vt:i4>
      </vt:variant>
      <vt:variant>
        <vt:i4>0</vt:i4>
      </vt:variant>
      <vt:variant>
        <vt:i4>5</vt:i4>
      </vt:variant>
      <vt:variant>
        <vt:lpwstr/>
      </vt:variant>
      <vt:variant>
        <vt:lpwstr>_Toc198904171</vt:lpwstr>
      </vt:variant>
      <vt:variant>
        <vt:i4>1310776</vt:i4>
      </vt:variant>
      <vt:variant>
        <vt:i4>770</vt:i4>
      </vt:variant>
      <vt:variant>
        <vt:i4>0</vt:i4>
      </vt:variant>
      <vt:variant>
        <vt:i4>5</vt:i4>
      </vt:variant>
      <vt:variant>
        <vt:lpwstr/>
      </vt:variant>
      <vt:variant>
        <vt:lpwstr>_Toc198904170</vt:lpwstr>
      </vt:variant>
      <vt:variant>
        <vt:i4>1376312</vt:i4>
      </vt:variant>
      <vt:variant>
        <vt:i4>764</vt:i4>
      </vt:variant>
      <vt:variant>
        <vt:i4>0</vt:i4>
      </vt:variant>
      <vt:variant>
        <vt:i4>5</vt:i4>
      </vt:variant>
      <vt:variant>
        <vt:lpwstr/>
      </vt:variant>
      <vt:variant>
        <vt:lpwstr>_Toc198904169</vt:lpwstr>
      </vt:variant>
      <vt:variant>
        <vt:i4>1376312</vt:i4>
      </vt:variant>
      <vt:variant>
        <vt:i4>758</vt:i4>
      </vt:variant>
      <vt:variant>
        <vt:i4>0</vt:i4>
      </vt:variant>
      <vt:variant>
        <vt:i4>5</vt:i4>
      </vt:variant>
      <vt:variant>
        <vt:lpwstr/>
      </vt:variant>
      <vt:variant>
        <vt:lpwstr>_Toc198904168</vt:lpwstr>
      </vt:variant>
      <vt:variant>
        <vt:i4>1376312</vt:i4>
      </vt:variant>
      <vt:variant>
        <vt:i4>752</vt:i4>
      </vt:variant>
      <vt:variant>
        <vt:i4>0</vt:i4>
      </vt:variant>
      <vt:variant>
        <vt:i4>5</vt:i4>
      </vt:variant>
      <vt:variant>
        <vt:lpwstr/>
      </vt:variant>
      <vt:variant>
        <vt:lpwstr>_Toc198904167</vt:lpwstr>
      </vt:variant>
      <vt:variant>
        <vt:i4>1376312</vt:i4>
      </vt:variant>
      <vt:variant>
        <vt:i4>746</vt:i4>
      </vt:variant>
      <vt:variant>
        <vt:i4>0</vt:i4>
      </vt:variant>
      <vt:variant>
        <vt:i4>5</vt:i4>
      </vt:variant>
      <vt:variant>
        <vt:lpwstr/>
      </vt:variant>
      <vt:variant>
        <vt:lpwstr>_Toc198904166</vt:lpwstr>
      </vt:variant>
      <vt:variant>
        <vt:i4>1376312</vt:i4>
      </vt:variant>
      <vt:variant>
        <vt:i4>740</vt:i4>
      </vt:variant>
      <vt:variant>
        <vt:i4>0</vt:i4>
      </vt:variant>
      <vt:variant>
        <vt:i4>5</vt:i4>
      </vt:variant>
      <vt:variant>
        <vt:lpwstr/>
      </vt:variant>
      <vt:variant>
        <vt:lpwstr>_Toc198904165</vt:lpwstr>
      </vt:variant>
      <vt:variant>
        <vt:i4>1376312</vt:i4>
      </vt:variant>
      <vt:variant>
        <vt:i4>734</vt:i4>
      </vt:variant>
      <vt:variant>
        <vt:i4>0</vt:i4>
      </vt:variant>
      <vt:variant>
        <vt:i4>5</vt:i4>
      </vt:variant>
      <vt:variant>
        <vt:lpwstr/>
      </vt:variant>
      <vt:variant>
        <vt:lpwstr>_Toc198904164</vt:lpwstr>
      </vt:variant>
      <vt:variant>
        <vt:i4>1376312</vt:i4>
      </vt:variant>
      <vt:variant>
        <vt:i4>728</vt:i4>
      </vt:variant>
      <vt:variant>
        <vt:i4>0</vt:i4>
      </vt:variant>
      <vt:variant>
        <vt:i4>5</vt:i4>
      </vt:variant>
      <vt:variant>
        <vt:lpwstr/>
      </vt:variant>
      <vt:variant>
        <vt:lpwstr>_Toc198904163</vt:lpwstr>
      </vt:variant>
      <vt:variant>
        <vt:i4>1376312</vt:i4>
      </vt:variant>
      <vt:variant>
        <vt:i4>722</vt:i4>
      </vt:variant>
      <vt:variant>
        <vt:i4>0</vt:i4>
      </vt:variant>
      <vt:variant>
        <vt:i4>5</vt:i4>
      </vt:variant>
      <vt:variant>
        <vt:lpwstr/>
      </vt:variant>
      <vt:variant>
        <vt:lpwstr>_Toc198904162</vt:lpwstr>
      </vt:variant>
      <vt:variant>
        <vt:i4>1376312</vt:i4>
      </vt:variant>
      <vt:variant>
        <vt:i4>716</vt:i4>
      </vt:variant>
      <vt:variant>
        <vt:i4>0</vt:i4>
      </vt:variant>
      <vt:variant>
        <vt:i4>5</vt:i4>
      </vt:variant>
      <vt:variant>
        <vt:lpwstr/>
      </vt:variant>
      <vt:variant>
        <vt:lpwstr>_Toc198904161</vt:lpwstr>
      </vt:variant>
      <vt:variant>
        <vt:i4>1376312</vt:i4>
      </vt:variant>
      <vt:variant>
        <vt:i4>710</vt:i4>
      </vt:variant>
      <vt:variant>
        <vt:i4>0</vt:i4>
      </vt:variant>
      <vt:variant>
        <vt:i4>5</vt:i4>
      </vt:variant>
      <vt:variant>
        <vt:lpwstr/>
      </vt:variant>
      <vt:variant>
        <vt:lpwstr>_Toc198904160</vt:lpwstr>
      </vt:variant>
      <vt:variant>
        <vt:i4>1441848</vt:i4>
      </vt:variant>
      <vt:variant>
        <vt:i4>704</vt:i4>
      </vt:variant>
      <vt:variant>
        <vt:i4>0</vt:i4>
      </vt:variant>
      <vt:variant>
        <vt:i4>5</vt:i4>
      </vt:variant>
      <vt:variant>
        <vt:lpwstr/>
      </vt:variant>
      <vt:variant>
        <vt:lpwstr>_Toc198904159</vt:lpwstr>
      </vt:variant>
      <vt:variant>
        <vt:i4>1441848</vt:i4>
      </vt:variant>
      <vt:variant>
        <vt:i4>698</vt:i4>
      </vt:variant>
      <vt:variant>
        <vt:i4>0</vt:i4>
      </vt:variant>
      <vt:variant>
        <vt:i4>5</vt:i4>
      </vt:variant>
      <vt:variant>
        <vt:lpwstr/>
      </vt:variant>
      <vt:variant>
        <vt:lpwstr>_Toc198904158</vt:lpwstr>
      </vt:variant>
      <vt:variant>
        <vt:i4>1441848</vt:i4>
      </vt:variant>
      <vt:variant>
        <vt:i4>692</vt:i4>
      </vt:variant>
      <vt:variant>
        <vt:i4>0</vt:i4>
      </vt:variant>
      <vt:variant>
        <vt:i4>5</vt:i4>
      </vt:variant>
      <vt:variant>
        <vt:lpwstr/>
      </vt:variant>
      <vt:variant>
        <vt:lpwstr>_Toc198904157</vt:lpwstr>
      </vt:variant>
      <vt:variant>
        <vt:i4>1441848</vt:i4>
      </vt:variant>
      <vt:variant>
        <vt:i4>686</vt:i4>
      </vt:variant>
      <vt:variant>
        <vt:i4>0</vt:i4>
      </vt:variant>
      <vt:variant>
        <vt:i4>5</vt:i4>
      </vt:variant>
      <vt:variant>
        <vt:lpwstr/>
      </vt:variant>
      <vt:variant>
        <vt:lpwstr>_Toc198904156</vt:lpwstr>
      </vt:variant>
      <vt:variant>
        <vt:i4>1441848</vt:i4>
      </vt:variant>
      <vt:variant>
        <vt:i4>680</vt:i4>
      </vt:variant>
      <vt:variant>
        <vt:i4>0</vt:i4>
      </vt:variant>
      <vt:variant>
        <vt:i4>5</vt:i4>
      </vt:variant>
      <vt:variant>
        <vt:lpwstr/>
      </vt:variant>
      <vt:variant>
        <vt:lpwstr>_Toc198904155</vt:lpwstr>
      </vt:variant>
      <vt:variant>
        <vt:i4>1441848</vt:i4>
      </vt:variant>
      <vt:variant>
        <vt:i4>674</vt:i4>
      </vt:variant>
      <vt:variant>
        <vt:i4>0</vt:i4>
      </vt:variant>
      <vt:variant>
        <vt:i4>5</vt:i4>
      </vt:variant>
      <vt:variant>
        <vt:lpwstr/>
      </vt:variant>
      <vt:variant>
        <vt:lpwstr>_Toc198904154</vt:lpwstr>
      </vt:variant>
      <vt:variant>
        <vt:i4>1441848</vt:i4>
      </vt:variant>
      <vt:variant>
        <vt:i4>668</vt:i4>
      </vt:variant>
      <vt:variant>
        <vt:i4>0</vt:i4>
      </vt:variant>
      <vt:variant>
        <vt:i4>5</vt:i4>
      </vt:variant>
      <vt:variant>
        <vt:lpwstr/>
      </vt:variant>
      <vt:variant>
        <vt:lpwstr>_Toc198904153</vt:lpwstr>
      </vt:variant>
      <vt:variant>
        <vt:i4>1441848</vt:i4>
      </vt:variant>
      <vt:variant>
        <vt:i4>662</vt:i4>
      </vt:variant>
      <vt:variant>
        <vt:i4>0</vt:i4>
      </vt:variant>
      <vt:variant>
        <vt:i4>5</vt:i4>
      </vt:variant>
      <vt:variant>
        <vt:lpwstr/>
      </vt:variant>
      <vt:variant>
        <vt:lpwstr>_Toc198904152</vt:lpwstr>
      </vt:variant>
      <vt:variant>
        <vt:i4>1441848</vt:i4>
      </vt:variant>
      <vt:variant>
        <vt:i4>656</vt:i4>
      </vt:variant>
      <vt:variant>
        <vt:i4>0</vt:i4>
      </vt:variant>
      <vt:variant>
        <vt:i4>5</vt:i4>
      </vt:variant>
      <vt:variant>
        <vt:lpwstr/>
      </vt:variant>
      <vt:variant>
        <vt:lpwstr>_Toc198904151</vt:lpwstr>
      </vt:variant>
      <vt:variant>
        <vt:i4>1441848</vt:i4>
      </vt:variant>
      <vt:variant>
        <vt:i4>650</vt:i4>
      </vt:variant>
      <vt:variant>
        <vt:i4>0</vt:i4>
      </vt:variant>
      <vt:variant>
        <vt:i4>5</vt:i4>
      </vt:variant>
      <vt:variant>
        <vt:lpwstr/>
      </vt:variant>
      <vt:variant>
        <vt:lpwstr>_Toc198904150</vt:lpwstr>
      </vt:variant>
      <vt:variant>
        <vt:i4>1507384</vt:i4>
      </vt:variant>
      <vt:variant>
        <vt:i4>644</vt:i4>
      </vt:variant>
      <vt:variant>
        <vt:i4>0</vt:i4>
      </vt:variant>
      <vt:variant>
        <vt:i4>5</vt:i4>
      </vt:variant>
      <vt:variant>
        <vt:lpwstr/>
      </vt:variant>
      <vt:variant>
        <vt:lpwstr>_Toc198904149</vt:lpwstr>
      </vt:variant>
      <vt:variant>
        <vt:i4>1507384</vt:i4>
      </vt:variant>
      <vt:variant>
        <vt:i4>638</vt:i4>
      </vt:variant>
      <vt:variant>
        <vt:i4>0</vt:i4>
      </vt:variant>
      <vt:variant>
        <vt:i4>5</vt:i4>
      </vt:variant>
      <vt:variant>
        <vt:lpwstr/>
      </vt:variant>
      <vt:variant>
        <vt:lpwstr>_Toc198904148</vt:lpwstr>
      </vt:variant>
      <vt:variant>
        <vt:i4>1507384</vt:i4>
      </vt:variant>
      <vt:variant>
        <vt:i4>632</vt:i4>
      </vt:variant>
      <vt:variant>
        <vt:i4>0</vt:i4>
      </vt:variant>
      <vt:variant>
        <vt:i4>5</vt:i4>
      </vt:variant>
      <vt:variant>
        <vt:lpwstr/>
      </vt:variant>
      <vt:variant>
        <vt:lpwstr>_Toc198904147</vt:lpwstr>
      </vt:variant>
      <vt:variant>
        <vt:i4>1507384</vt:i4>
      </vt:variant>
      <vt:variant>
        <vt:i4>626</vt:i4>
      </vt:variant>
      <vt:variant>
        <vt:i4>0</vt:i4>
      </vt:variant>
      <vt:variant>
        <vt:i4>5</vt:i4>
      </vt:variant>
      <vt:variant>
        <vt:lpwstr/>
      </vt:variant>
      <vt:variant>
        <vt:lpwstr>_Toc198904146</vt:lpwstr>
      </vt:variant>
      <vt:variant>
        <vt:i4>1507384</vt:i4>
      </vt:variant>
      <vt:variant>
        <vt:i4>620</vt:i4>
      </vt:variant>
      <vt:variant>
        <vt:i4>0</vt:i4>
      </vt:variant>
      <vt:variant>
        <vt:i4>5</vt:i4>
      </vt:variant>
      <vt:variant>
        <vt:lpwstr/>
      </vt:variant>
      <vt:variant>
        <vt:lpwstr>_Toc198904145</vt:lpwstr>
      </vt:variant>
      <vt:variant>
        <vt:i4>1507384</vt:i4>
      </vt:variant>
      <vt:variant>
        <vt:i4>614</vt:i4>
      </vt:variant>
      <vt:variant>
        <vt:i4>0</vt:i4>
      </vt:variant>
      <vt:variant>
        <vt:i4>5</vt:i4>
      </vt:variant>
      <vt:variant>
        <vt:lpwstr/>
      </vt:variant>
      <vt:variant>
        <vt:lpwstr>_Toc198904144</vt:lpwstr>
      </vt:variant>
      <vt:variant>
        <vt:i4>1507384</vt:i4>
      </vt:variant>
      <vt:variant>
        <vt:i4>608</vt:i4>
      </vt:variant>
      <vt:variant>
        <vt:i4>0</vt:i4>
      </vt:variant>
      <vt:variant>
        <vt:i4>5</vt:i4>
      </vt:variant>
      <vt:variant>
        <vt:lpwstr/>
      </vt:variant>
      <vt:variant>
        <vt:lpwstr>_Toc198904143</vt:lpwstr>
      </vt:variant>
      <vt:variant>
        <vt:i4>1507384</vt:i4>
      </vt:variant>
      <vt:variant>
        <vt:i4>602</vt:i4>
      </vt:variant>
      <vt:variant>
        <vt:i4>0</vt:i4>
      </vt:variant>
      <vt:variant>
        <vt:i4>5</vt:i4>
      </vt:variant>
      <vt:variant>
        <vt:lpwstr/>
      </vt:variant>
      <vt:variant>
        <vt:lpwstr>_Toc198904142</vt:lpwstr>
      </vt:variant>
      <vt:variant>
        <vt:i4>1507384</vt:i4>
      </vt:variant>
      <vt:variant>
        <vt:i4>596</vt:i4>
      </vt:variant>
      <vt:variant>
        <vt:i4>0</vt:i4>
      </vt:variant>
      <vt:variant>
        <vt:i4>5</vt:i4>
      </vt:variant>
      <vt:variant>
        <vt:lpwstr/>
      </vt:variant>
      <vt:variant>
        <vt:lpwstr>_Toc198904141</vt:lpwstr>
      </vt:variant>
      <vt:variant>
        <vt:i4>1507384</vt:i4>
      </vt:variant>
      <vt:variant>
        <vt:i4>590</vt:i4>
      </vt:variant>
      <vt:variant>
        <vt:i4>0</vt:i4>
      </vt:variant>
      <vt:variant>
        <vt:i4>5</vt:i4>
      </vt:variant>
      <vt:variant>
        <vt:lpwstr/>
      </vt:variant>
      <vt:variant>
        <vt:lpwstr>_Toc198904140</vt:lpwstr>
      </vt:variant>
      <vt:variant>
        <vt:i4>1048632</vt:i4>
      </vt:variant>
      <vt:variant>
        <vt:i4>584</vt:i4>
      </vt:variant>
      <vt:variant>
        <vt:i4>0</vt:i4>
      </vt:variant>
      <vt:variant>
        <vt:i4>5</vt:i4>
      </vt:variant>
      <vt:variant>
        <vt:lpwstr/>
      </vt:variant>
      <vt:variant>
        <vt:lpwstr>_Toc198904139</vt:lpwstr>
      </vt:variant>
      <vt:variant>
        <vt:i4>1048632</vt:i4>
      </vt:variant>
      <vt:variant>
        <vt:i4>578</vt:i4>
      </vt:variant>
      <vt:variant>
        <vt:i4>0</vt:i4>
      </vt:variant>
      <vt:variant>
        <vt:i4>5</vt:i4>
      </vt:variant>
      <vt:variant>
        <vt:lpwstr/>
      </vt:variant>
      <vt:variant>
        <vt:lpwstr>_Toc198904138</vt:lpwstr>
      </vt:variant>
      <vt:variant>
        <vt:i4>1048632</vt:i4>
      </vt:variant>
      <vt:variant>
        <vt:i4>572</vt:i4>
      </vt:variant>
      <vt:variant>
        <vt:i4>0</vt:i4>
      </vt:variant>
      <vt:variant>
        <vt:i4>5</vt:i4>
      </vt:variant>
      <vt:variant>
        <vt:lpwstr/>
      </vt:variant>
      <vt:variant>
        <vt:lpwstr>_Toc198904137</vt:lpwstr>
      </vt:variant>
      <vt:variant>
        <vt:i4>1048632</vt:i4>
      </vt:variant>
      <vt:variant>
        <vt:i4>566</vt:i4>
      </vt:variant>
      <vt:variant>
        <vt:i4>0</vt:i4>
      </vt:variant>
      <vt:variant>
        <vt:i4>5</vt:i4>
      </vt:variant>
      <vt:variant>
        <vt:lpwstr/>
      </vt:variant>
      <vt:variant>
        <vt:lpwstr>_Toc198904136</vt:lpwstr>
      </vt:variant>
      <vt:variant>
        <vt:i4>1048632</vt:i4>
      </vt:variant>
      <vt:variant>
        <vt:i4>560</vt:i4>
      </vt:variant>
      <vt:variant>
        <vt:i4>0</vt:i4>
      </vt:variant>
      <vt:variant>
        <vt:i4>5</vt:i4>
      </vt:variant>
      <vt:variant>
        <vt:lpwstr/>
      </vt:variant>
      <vt:variant>
        <vt:lpwstr>_Toc198904135</vt:lpwstr>
      </vt:variant>
      <vt:variant>
        <vt:i4>1048632</vt:i4>
      </vt:variant>
      <vt:variant>
        <vt:i4>554</vt:i4>
      </vt:variant>
      <vt:variant>
        <vt:i4>0</vt:i4>
      </vt:variant>
      <vt:variant>
        <vt:i4>5</vt:i4>
      </vt:variant>
      <vt:variant>
        <vt:lpwstr/>
      </vt:variant>
      <vt:variant>
        <vt:lpwstr>_Toc198904134</vt:lpwstr>
      </vt:variant>
      <vt:variant>
        <vt:i4>1048632</vt:i4>
      </vt:variant>
      <vt:variant>
        <vt:i4>548</vt:i4>
      </vt:variant>
      <vt:variant>
        <vt:i4>0</vt:i4>
      </vt:variant>
      <vt:variant>
        <vt:i4>5</vt:i4>
      </vt:variant>
      <vt:variant>
        <vt:lpwstr/>
      </vt:variant>
      <vt:variant>
        <vt:lpwstr>_Toc198904133</vt:lpwstr>
      </vt:variant>
      <vt:variant>
        <vt:i4>1048632</vt:i4>
      </vt:variant>
      <vt:variant>
        <vt:i4>542</vt:i4>
      </vt:variant>
      <vt:variant>
        <vt:i4>0</vt:i4>
      </vt:variant>
      <vt:variant>
        <vt:i4>5</vt:i4>
      </vt:variant>
      <vt:variant>
        <vt:lpwstr/>
      </vt:variant>
      <vt:variant>
        <vt:lpwstr>_Toc198904132</vt:lpwstr>
      </vt:variant>
      <vt:variant>
        <vt:i4>1048632</vt:i4>
      </vt:variant>
      <vt:variant>
        <vt:i4>536</vt:i4>
      </vt:variant>
      <vt:variant>
        <vt:i4>0</vt:i4>
      </vt:variant>
      <vt:variant>
        <vt:i4>5</vt:i4>
      </vt:variant>
      <vt:variant>
        <vt:lpwstr/>
      </vt:variant>
      <vt:variant>
        <vt:lpwstr>_Toc198904131</vt:lpwstr>
      </vt:variant>
      <vt:variant>
        <vt:i4>1048632</vt:i4>
      </vt:variant>
      <vt:variant>
        <vt:i4>530</vt:i4>
      </vt:variant>
      <vt:variant>
        <vt:i4>0</vt:i4>
      </vt:variant>
      <vt:variant>
        <vt:i4>5</vt:i4>
      </vt:variant>
      <vt:variant>
        <vt:lpwstr/>
      </vt:variant>
      <vt:variant>
        <vt:lpwstr>_Toc198904130</vt:lpwstr>
      </vt:variant>
      <vt:variant>
        <vt:i4>1114168</vt:i4>
      </vt:variant>
      <vt:variant>
        <vt:i4>524</vt:i4>
      </vt:variant>
      <vt:variant>
        <vt:i4>0</vt:i4>
      </vt:variant>
      <vt:variant>
        <vt:i4>5</vt:i4>
      </vt:variant>
      <vt:variant>
        <vt:lpwstr/>
      </vt:variant>
      <vt:variant>
        <vt:lpwstr>_Toc198904129</vt:lpwstr>
      </vt:variant>
      <vt:variant>
        <vt:i4>1114168</vt:i4>
      </vt:variant>
      <vt:variant>
        <vt:i4>518</vt:i4>
      </vt:variant>
      <vt:variant>
        <vt:i4>0</vt:i4>
      </vt:variant>
      <vt:variant>
        <vt:i4>5</vt:i4>
      </vt:variant>
      <vt:variant>
        <vt:lpwstr/>
      </vt:variant>
      <vt:variant>
        <vt:lpwstr>_Toc198904128</vt:lpwstr>
      </vt:variant>
      <vt:variant>
        <vt:i4>1114168</vt:i4>
      </vt:variant>
      <vt:variant>
        <vt:i4>512</vt:i4>
      </vt:variant>
      <vt:variant>
        <vt:i4>0</vt:i4>
      </vt:variant>
      <vt:variant>
        <vt:i4>5</vt:i4>
      </vt:variant>
      <vt:variant>
        <vt:lpwstr/>
      </vt:variant>
      <vt:variant>
        <vt:lpwstr>_Toc198904127</vt:lpwstr>
      </vt:variant>
      <vt:variant>
        <vt:i4>1114168</vt:i4>
      </vt:variant>
      <vt:variant>
        <vt:i4>506</vt:i4>
      </vt:variant>
      <vt:variant>
        <vt:i4>0</vt:i4>
      </vt:variant>
      <vt:variant>
        <vt:i4>5</vt:i4>
      </vt:variant>
      <vt:variant>
        <vt:lpwstr/>
      </vt:variant>
      <vt:variant>
        <vt:lpwstr>_Toc198904126</vt:lpwstr>
      </vt:variant>
      <vt:variant>
        <vt:i4>1114168</vt:i4>
      </vt:variant>
      <vt:variant>
        <vt:i4>500</vt:i4>
      </vt:variant>
      <vt:variant>
        <vt:i4>0</vt:i4>
      </vt:variant>
      <vt:variant>
        <vt:i4>5</vt:i4>
      </vt:variant>
      <vt:variant>
        <vt:lpwstr/>
      </vt:variant>
      <vt:variant>
        <vt:lpwstr>_Toc198904125</vt:lpwstr>
      </vt:variant>
      <vt:variant>
        <vt:i4>1114168</vt:i4>
      </vt:variant>
      <vt:variant>
        <vt:i4>494</vt:i4>
      </vt:variant>
      <vt:variant>
        <vt:i4>0</vt:i4>
      </vt:variant>
      <vt:variant>
        <vt:i4>5</vt:i4>
      </vt:variant>
      <vt:variant>
        <vt:lpwstr/>
      </vt:variant>
      <vt:variant>
        <vt:lpwstr>_Toc198904124</vt:lpwstr>
      </vt:variant>
      <vt:variant>
        <vt:i4>1114168</vt:i4>
      </vt:variant>
      <vt:variant>
        <vt:i4>488</vt:i4>
      </vt:variant>
      <vt:variant>
        <vt:i4>0</vt:i4>
      </vt:variant>
      <vt:variant>
        <vt:i4>5</vt:i4>
      </vt:variant>
      <vt:variant>
        <vt:lpwstr/>
      </vt:variant>
      <vt:variant>
        <vt:lpwstr>_Toc198904123</vt:lpwstr>
      </vt:variant>
      <vt:variant>
        <vt:i4>1114168</vt:i4>
      </vt:variant>
      <vt:variant>
        <vt:i4>482</vt:i4>
      </vt:variant>
      <vt:variant>
        <vt:i4>0</vt:i4>
      </vt:variant>
      <vt:variant>
        <vt:i4>5</vt:i4>
      </vt:variant>
      <vt:variant>
        <vt:lpwstr/>
      </vt:variant>
      <vt:variant>
        <vt:lpwstr>_Toc198904122</vt:lpwstr>
      </vt:variant>
      <vt:variant>
        <vt:i4>1114168</vt:i4>
      </vt:variant>
      <vt:variant>
        <vt:i4>476</vt:i4>
      </vt:variant>
      <vt:variant>
        <vt:i4>0</vt:i4>
      </vt:variant>
      <vt:variant>
        <vt:i4>5</vt:i4>
      </vt:variant>
      <vt:variant>
        <vt:lpwstr/>
      </vt:variant>
      <vt:variant>
        <vt:lpwstr>_Toc198904121</vt:lpwstr>
      </vt:variant>
      <vt:variant>
        <vt:i4>1114168</vt:i4>
      </vt:variant>
      <vt:variant>
        <vt:i4>470</vt:i4>
      </vt:variant>
      <vt:variant>
        <vt:i4>0</vt:i4>
      </vt:variant>
      <vt:variant>
        <vt:i4>5</vt:i4>
      </vt:variant>
      <vt:variant>
        <vt:lpwstr/>
      </vt:variant>
      <vt:variant>
        <vt:lpwstr>_Toc198904120</vt:lpwstr>
      </vt:variant>
      <vt:variant>
        <vt:i4>1179704</vt:i4>
      </vt:variant>
      <vt:variant>
        <vt:i4>464</vt:i4>
      </vt:variant>
      <vt:variant>
        <vt:i4>0</vt:i4>
      </vt:variant>
      <vt:variant>
        <vt:i4>5</vt:i4>
      </vt:variant>
      <vt:variant>
        <vt:lpwstr/>
      </vt:variant>
      <vt:variant>
        <vt:lpwstr>_Toc198904119</vt:lpwstr>
      </vt:variant>
      <vt:variant>
        <vt:i4>1179704</vt:i4>
      </vt:variant>
      <vt:variant>
        <vt:i4>458</vt:i4>
      </vt:variant>
      <vt:variant>
        <vt:i4>0</vt:i4>
      </vt:variant>
      <vt:variant>
        <vt:i4>5</vt:i4>
      </vt:variant>
      <vt:variant>
        <vt:lpwstr/>
      </vt:variant>
      <vt:variant>
        <vt:lpwstr>_Toc198904118</vt:lpwstr>
      </vt:variant>
      <vt:variant>
        <vt:i4>1179704</vt:i4>
      </vt:variant>
      <vt:variant>
        <vt:i4>452</vt:i4>
      </vt:variant>
      <vt:variant>
        <vt:i4>0</vt:i4>
      </vt:variant>
      <vt:variant>
        <vt:i4>5</vt:i4>
      </vt:variant>
      <vt:variant>
        <vt:lpwstr/>
      </vt:variant>
      <vt:variant>
        <vt:lpwstr>_Toc198904117</vt:lpwstr>
      </vt:variant>
      <vt:variant>
        <vt:i4>1179704</vt:i4>
      </vt:variant>
      <vt:variant>
        <vt:i4>446</vt:i4>
      </vt:variant>
      <vt:variant>
        <vt:i4>0</vt:i4>
      </vt:variant>
      <vt:variant>
        <vt:i4>5</vt:i4>
      </vt:variant>
      <vt:variant>
        <vt:lpwstr/>
      </vt:variant>
      <vt:variant>
        <vt:lpwstr>_Toc198904116</vt:lpwstr>
      </vt:variant>
      <vt:variant>
        <vt:i4>1179704</vt:i4>
      </vt:variant>
      <vt:variant>
        <vt:i4>440</vt:i4>
      </vt:variant>
      <vt:variant>
        <vt:i4>0</vt:i4>
      </vt:variant>
      <vt:variant>
        <vt:i4>5</vt:i4>
      </vt:variant>
      <vt:variant>
        <vt:lpwstr/>
      </vt:variant>
      <vt:variant>
        <vt:lpwstr>_Toc198904115</vt:lpwstr>
      </vt:variant>
      <vt:variant>
        <vt:i4>1179704</vt:i4>
      </vt:variant>
      <vt:variant>
        <vt:i4>434</vt:i4>
      </vt:variant>
      <vt:variant>
        <vt:i4>0</vt:i4>
      </vt:variant>
      <vt:variant>
        <vt:i4>5</vt:i4>
      </vt:variant>
      <vt:variant>
        <vt:lpwstr/>
      </vt:variant>
      <vt:variant>
        <vt:lpwstr>_Toc198904114</vt:lpwstr>
      </vt:variant>
      <vt:variant>
        <vt:i4>1179704</vt:i4>
      </vt:variant>
      <vt:variant>
        <vt:i4>428</vt:i4>
      </vt:variant>
      <vt:variant>
        <vt:i4>0</vt:i4>
      </vt:variant>
      <vt:variant>
        <vt:i4>5</vt:i4>
      </vt:variant>
      <vt:variant>
        <vt:lpwstr/>
      </vt:variant>
      <vt:variant>
        <vt:lpwstr>_Toc198904113</vt:lpwstr>
      </vt:variant>
      <vt:variant>
        <vt:i4>1179704</vt:i4>
      </vt:variant>
      <vt:variant>
        <vt:i4>422</vt:i4>
      </vt:variant>
      <vt:variant>
        <vt:i4>0</vt:i4>
      </vt:variant>
      <vt:variant>
        <vt:i4>5</vt:i4>
      </vt:variant>
      <vt:variant>
        <vt:lpwstr/>
      </vt:variant>
      <vt:variant>
        <vt:lpwstr>_Toc198904112</vt:lpwstr>
      </vt:variant>
      <vt:variant>
        <vt:i4>1179704</vt:i4>
      </vt:variant>
      <vt:variant>
        <vt:i4>416</vt:i4>
      </vt:variant>
      <vt:variant>
        <vt:i4>0</vt:i4>
      </vt:variant>
      <vt:variant>
        <vt:i4>5</vt:i4>
      </vt:variant>
      <vt:variant>
        <vt:lpwstr/>
      </vt:variant>
      <vt:variant>
        <vt:lpwstr>_Toc198904111</vt:lpwstr>
      </vt:variant>
      <vt:variant>
        <vt:i4>1179704</vt:i4>
      </vt:variant>
      <vt:variant>
        <vt:i4>410</vt:i4>
      </vt:variant>
      <vt:variant>
        <vt:i4>0</vt:i4>
      </vt:variant>
      <vt:variant>
        <vt:i4>5</vt:i4>
      </vt:variant>
      <vt:variant>
        <vt:lpwstr/>
      </vt:variant>
      <vt:variant>
        <vt:lpwstr>_Toc198904110</vt:lpwstr>
      </vt:variant>
      <vt:variant>
        <vt:i4>1245240</vt:i4>
      </vt:variant>
      <vt:variant>
        <vt:i4>404</vt:i4>
      </vt:variant>
      <vt:variant>
        <vt:i4>0</vt:i4>
      </vt:variant>
      <vt:variant>
        <vt:i4>5</vt:i4>
      </vt:variant>
      <vt:variant>
        <vt:lpwstr/>
      </vt:variant>
      <vt:variant>
        <vt:lpwstr>_Toc198904109</vt:lpwstr>
      </vt:variant>
      <vt:variant>
        <vt:i4>1245240</vt:i4>
      </vt:variant>
      <vt:variant>
        <vt:i4>398</vt:i4>
      </vt:variant>
      <vt:variant>
        <vt:i4>0</vt:i4>
      </vt:variant>
      <vt:variant>
        <vt:i4>5</vt:i4>
      </vt:variant>
      <vt:variant>
        <vt:lpwstr/>
      </vt:variant>
      <vt:variant>
        <vt:lpwstr>_Toc198904108</vt:lpwstr>
      </vt:variant>
      <vt:variant>
        <vt:i4>1245240</vt:i4>
      </vt:variant>
      <vt:variant>
        <vt:i4>392</vt:i4>
      </vt:variant>
      <vt:variant>
        <vt:i4>0</vt:i4>
      </vt:variant>
      <vt:variant>
        <vt:i4>5</vt:i4>
      </vt:variant>
      <vt:variant>
        <vt:lpwstr/>
      </vt:variant>
      <vt:variant>
        <vt:lpwstr>_Toc198904107</vt:lpwstr>
      </vt:variant>
      <vt:variant>
        <vt:i4>1245240</vt:i4>
      </vt:variant>
      <vt:variant>
        <vt:i4>386</vt:i4>
      </vt:variant>
      <vt:variant>
        <vt:i4>0</vt:i4>
      </vt:variant>
      <vt:variant>
        <vt:i4>5</vt:i4>
      </vt:variant>
      <vt:variant>
        <vt:lpwstr/>
      </vt:variant>
      <vt:variant>
        <vt:lpwstr>_Toc198904106</vt:lpwstr>
      </vt:variant>
      <vt:variant>
        <vt:i4>1245240</vt:i4>
      </vt:variant>
      <vt:variant>
        <vt:i4>380</vt:i4>
      </vt:variant>
      <vt:variant>
        <vt:i4>0</vt:i4>
      </vt:variant>
      <vt:variant>
        <vt:i4>5</vt:i4>
      </vt:variant>
      <vt:variant>
        <vt:lpwstr/>
      </vt:variant>
      <vt:variant>
        <vt:lpwstr>_Toc198904105</vt:lpwstr>
      </vt:variant>
      <vt:variant>
        <vt:i4>1245240</vt:i4>
      </vt:variant>
      <vt:variant>
        <vt:i4>374</vt:i4>
      </vt:variant>
      <vt:variant>
        <vt:i4>0</vt:i4>
      </vt:variant>
      <vt:variant>
        <vt:i4>5</vt:i4>
      </vt:variant>
      <vt:variant>
        <vt:lpwstr/>
      </vt:variant>
      <vt:variant>
        <vt:lpwstr>_Toc198904104</vt:lpwstr>
      </vt:variant>
      <vt:variant>
        <vt:i4>1245240</vt:i4>
      </vt:variant>
      <vt:variant>
        <vt:i4>368</vt:i4>
      </vt:variant>
      <vt:variant>
        <vt:i4>0</vt:i4>
      </vt:variant>
      <vt:variant>
        <vt:i4>5</vt:i4>
      </vt:variant>
      <vt:variant>
        <vt:lpwstr/>
      </vt:variant>
      <vt:variant>
        <vt:lpwstr>_Toc198904103</vt:lpwstr>
      </vt:variant>
      <vt:variant>
        <vt:i4>1245240</vt:i4>
      </vt:variant>
      <vt:variant>
        <vt:i4>362</vt:i4>
      </vt:variant>
      <vt:variant>
        <vt:i4>0</vt:i4>
      </vt:variant>
      <vt:variant>
        <vt:i4>5</vt:i4>
      </vt:variant>
      <vt:variant>
        <vt:lpwstr/>
      </vt:variant>
      <vt:variant>
        <vt:lpwstr>_Toc198904102</vt:lpwstr>
      </vt:variant>
      <vt:variant>
        <vt:i4>1245240</vt:i4>
      </vt:variant>
      <vt:variant>
        <vt:i4>356</vt:i4>
      </vt:variant>
      <vt:variant>
        <vt:i4>0</vt:i4>
      </vt:variant>
      <vt:variant>
        <vt:i4>5</vt:i4>
      </vt:variant>
      <vt:variant>
        <vt:lpwstr/>
      </vt:variant>
      <vt:variant>
        <vt:lpwstr>_Toc198904101</vt:lpwstr>
      </vt:variant>
      <vt:variant>
        <vt:i4>1245240</vt:i4>
      </vt:variant>
      <vt:variant>
        <vt:i4>350</vt:i4>
      </vt:variant>
      <vt:variant>
        <vt:i4>0</vt:i4>
      </vt:variant>
      <vt:variant>
        <vt:i4>5</vt:i4>
      </vt:variant>
      <vt:variant>
        <vt:lpwstr/>
      </vt:variant>
      <vt:variant>
        <vt:lpwstr>_Toc198904100</vt:lpwstr>
      </vt:variant>
      <vt:variant>
        <vt:i4>1703993</vt:i4>
      </vt:variant>
      <vt:variant>
        <vt:i4>344</vt:i4>
      </vt:variant>
      <vt:variant>
        <vt:i4>0</vt:i4>
      </vt:variant>
      <vt:variant>
        <vt:i4>5</vt:i4>
      </vt:variant>
      <vt:variant>
        <vt:lpwstr/>
      </vt:variant>
      <vt:variant>
        <vt:lpwstr>_Toc198904099</vt:lpwstr>
      </vt:variant>
      <vt:variant>
        <vt:i4>1703993</vt:i4>
      </vt:variant>
      <vt:variant>
        <vt:i4>338</vt:i4>
      </vt:variant>
      <vt:variant>
        <vt:i4>0</vt:i4>
      </vt:variant>
      <vt:variant>
        <vt:i4>5</vt:i4>
      </vt:variant>
      <vt:variant>
        <vt:lpwstr/>
      </vt:variant>
      <vt:variant>
        <vt:lpwstr>_Toc198904098</vt:lpwstr>
      </vt:variant>
      <vt:variant>
        <vt:i4>1703993</vt:i4>
      </vt:variant>
      <vt:variant>
        <vt:i4>332</vt:i4>
      </vt:variant>
      <vt:variant>
        <vt:i4>0</vt:i4>
      </vt:variant>
      <vt:variant>
        <vt:i4>5</vt:i4>
      </vt:variant>
      <vt:variant>
        <vt:lpwstr/>
      </vt:variant>
      <vt:variant>
        <vt:lpwstr>_Toc198904097</vt:lpwstr>
      </vt:variant>
      <vt:variant>
        <vt:i4>1703993</vt:i4>
      </vt:variant>
      <vt:variant>
        <vt:i4>326</vt:i4>
      </vt:variant>
      <vt:variant>
        <vt:i4>0</vt:i4>
      </vt:variant>
      <vt:variant>
        <vt:i4>5</vt:i4>
      </vt:variant>
      <vt:variant>
        <vt:lpwstr/>
      </vt:variant>
      <vt:variant>
        <vt:lpwstr>_Toc198904096</vt:lpwstr>
      </vt:variant>
      <vt:variant>
        <vt:i4>1703993</vt:i4>
      </vt:variant>
      <vt:variant>
        <vt:i4>320</vt:i4>
      </vt:variant>
      <vt:variant>
        <vt:i4>0</vt:i4>
      </vt:variant>
      <vt:variant>
        <vt:i4>5</vt:i4>
      </vt:variant>
      <vt:variant>
        <vt:lpwstr/>
      </vt:variant>
      <vt:variant>
        <vt:lpwstr>_Toc198904095</vt:lpwstr>
      </vt:variant>
      <vt:variant>
        <vt:i4>1703993</vt:i4>
      </vt:variant>
      <vt:variant>
        <vt:i4>314</vt:i4>
      </vt:variant>
      <vt:variant>
        <vt:i4>0</vt:i4>
      </vt:variant>
      <vt:variant>
        <vt:i4>5</vt:i4>
      </vt:variant>
      <vt:variant>
        <vt:lpwstr/>
      </vt:variant>
      <vt:variant>
        <vt:lpwstr>_Toc198904094</vt:lpwstr>
      </vt:variant>
      <vt:variant>
        <vt:i4>1703993</vt:i4>
      </vt:variant>
      <vt:variant>
        <vt:i4>308</vt:i4>
      </vt:variant>
      <vt:variant>
        <vt:i4>0</vt:i4>
      </vt:variant>
      <vt:variant>
        <vt:i4>5</vt:i4>
      </vt:variant>
      <vt:variant>
        <vt:lpwstr/>
      </vt:variant>
      <vt:variant>
        <vt:lpwstr>_Toc198904093</vt:lpwstr>
      </vt:variant>
      <vt:variant>
        <vt:i4>1703993</vt:i4>
      </vt:variant>
      <vt:variant>
        <vt:i4>302</vt:i4>
      </vt:variant>
      <vt:variant>
        <vt:i4>0</vt:i4>
      </vt:variant>
      <vt:variant>
        <vt:i4>5</vt:i4>
      </vt:variant>
      <vt:variant>
        <vt:lpwstr/>
      </vt:variant>
      <vt:variant>
        <vt:lpwstr>_Toc198904092</vt:lpwstr>
      </vt:variant>
      <vt:variant>
        <vt:i4>1703993</vt:i4>
      </vt:variant>
      <vt:variant>
        <vt:i4>296</vt:i4>
      </vt:variant>
      <vt:variant>
        <vt:i4>0</vt:i4>
      </vt:variant>
      <vt:variant>
        <vt:i4>5</vt:i4>
      </vt:variant>
      <vt:variant>
        <vt:lpwstr/>
      </vt:variant>
      <vt:variant>
        <vt:lpwstr>_Toc198904091</vt:lpwstr>
      </vt:variant>
      <vt:variant>
        <vt:i4>1703993</vt:i4>
      </vt:variant>
      <vt:variant>
        <vt:i4>290</vt:i4>
      </vt:variant>
      <vt:variant>
        <vt:i4>0</vt:i4>
      </vt:variant>
      <vt:variant>
        <vt:i4>5</vt:i4>
      </vt:variant>
      <vt:variant>
        <vt:lpwstr/>
      </vt:variant>
      <vt:variant>
        <vt:lpwstr>_Toc198904090</vt:lpwstr>
      </vt:variant>
      <vt:variant>
        <vt:i4>1769529</vt:i4>
      </vt:variant>
      <vt:variant>
        <vt:i4>284</vt:i4>
      </vt:variant>
      <vt:variant>
        <vt:i4>0</vt:i4>
      </vt:variant>
      <vt:variant>
        <vt:i4>5</vt:i4>
      </vt:variant>
      <vt:variant>
        <vt:lpwstr/>
      </vt:variant>
      <vt:variant>
        <vt:lpwstr>_Toc198904089</vt:lpwstr>
      </vt:variant>
      <vt:variant>
        <vt:i4>1769529</vt:i4>
      </vt:variant>
      <vt:variant>
        <vt:i4>278</vt:i4>
      </vt:variant>
      <vt:variant>
        <vt:i4>0</vt:i4>
      </vt:variant>
      <vt:variant>
        <vt:i4>5</vt:i4>
      </vt:variant>
      <vt:variant>
        <vt:lpwstr/>
      </vt:variant>
      <vt:variant>
        <vt:lpwstr>_Toc198904088</vt:lpwstr>
      </vt:variant>
      <vt:variant>
        <vt:i4>1769529</vt:i4>
      </vt:variant>
      <vt:variant>
        <vt:i4>272</vt:i4>
      </vt:variant>
      <vt:variant>
        <vt:i4>0</vt:i4>
      </vt:variant>
      <vt:variant>
        <vt:i4>5</vt:i4>
      </vt:variant>
      <vt:variant>
        <vt:lpwstr/>
      </vt:variant>
      <vt:variant>
        <vt:lpwstr>_Toc198904087</vt:lpwstr>
      </vt:variant>
      <vt:variant>
        <vt:i4>1769529</vt:i4>
      </vt:variant>
      <vt:variant>
        <vt:i4>266</vt:i4>
      </vt:variant>
      <vt:variant>
        <vt:i4>0</vt:i4>
      </vt:variant>
      <vt:variant>
        <vt:i4>5</vt:i4>
      </vt:variant>
      <vt:variant>
        <vt:lpwstr/>
      </vt:variant>
      <vt:variant>
        <vt:lpwstr>_Toc198904086</vt:lpwstr>
      </vt:variant>
      <vt:variant>
        <vt:i4>1769529</vt:i4>
      </vt:variant>
      <vt:variant>
        <vt:i4>260</vt:i4>
      </vt:variant>
      <vt:variant>
        <vt:i4>0</vt:i4>
      </vt:variant>
      <vt:variant>
        <vt:i4>5</vt:i4>
      </vt:variant>
      <vt:variant>
        <vt:lpwstr/>
      </vt:variant>
      <vt:variant>
        <vt:lpwstr>_Toc198904085</vt:lpwstr>
      </vt:variant>
      <vt:variant>
        <vt:i4>1769529</vt:i4>
      </vt:variant>
      <vt:variant>
        <vt:i4>254</vt:i4>
      </vt:variant>
      <vt:variant>
        <vt:i4>0</vt:i4>
      </vt:variant>
      <vt:variant>
        <vt:i4>5</vt:i4>
      </vt:variant>
      <vt:variant>
        <vt:lpwstr/>
      </vt:variant>
      <vt:variant>
        <vt:lpwstr>_Toc198904084</vt:lpwstr>
      </vt:variant>
      <vt:variant>
        <vt:i4>1769529</vt:i4>
      </vt:variant>
      <vt:variant>
        <vt:i4>248</vt:i4>
      </vt:variant>
      <vt:variant>
        <vt:i4>0</vt:i4>
      </vt:variant>
      <vt:variant>
        <vt:i4>5</vt:i4>
      </vt:variant>
      <vt:variant>
        <vt:lpwstr/>
      </vt:variant>
      <vt:variant>
        <vt:lpwstr>_Toc198904083</vt:lpwstr>
      </vt:variant>
      <vt:variant>
        <vt:i4>1769529</vt:i4>
      </vt:variant>
      <vt:variant>
        <vt:i4>242</vt:i4>
      </vt:variant>
      <vt:variant>
        <vt:i4>0</vt:i4>
      </vt:variant>
      <vt:variant>
        <vt:i4>5</vt:i4>
      </vt:variant>
      <vt:variant>
        <vt:lpwstr/>
      </vt:variant>
      <vt:variant>
        <vt:lpwstr>_Toc198904082</vt:lpwstr>
      </vt:variant>
      <vt:variant>
        <vt:i4>1769529</vt:i4>
      </vt:variant>
      <vt:variant>
        <vt:i4>236</vt:i4>
      </vt:variant>
      <vt:variant>
        <vt:i4>0</vt:i4>
      </vt:variant>
      <vt:variant>
        <vt:i4>5</vt:i4>
      </vt:variant>
      <vt:variant>
        <vt:lpwstr/>
      </vt:variant>
      <vt:variant>
        <vt:lpwstr>_Toc198904081</vt:lpwstr>
      </vt:variant>
      <vt:variant>
        <vt:i4>1769529</vt:i4>
      </vt:variant>
      <vt:variant>
        <vt:i4>230</vt:i4>
      </vt:variant>
      <vt:variant>
        <vt:i4>0</vt:i4>
      </vt:variant>
      <vt:variant>
        <vt:i4>5</vt:i4>
      </vt:variant>
      <vt:variant>
        <vt:lpwstr/>
      </vt:variant>
      <vt:variant>
        <vt:lpwstr>_Toc198904080</vt:lpwstr>
      </vt:variant>
      <vt:variant>
        <vt:i4>1310777</vt:i4>
      </vt:variant>
      <vt:variant>
        <vt:i4>224</vt:i4>
      </vt:variant>
      <vt:variant>
        <vt:i4>0</vt:i4>
      </vt:variant>
      <vt:variant>
        <vt:i4>5</vt:i4>
      </vt:variant>
      <vt:variant>
        <vt:lpwstr/>
      </vt:variant>
      <vt:variant>
        <vt:lpwstr>_Toc198904079</vt:lpwstr>
      </vt:variant>
      <vt:variant>
        <vt:i4>1310777</vt:i4>
      </vt:variant>
      <vt:variant>
        <vt:i4>218</vt:i4>
      </vt:variant>
      <vt:variant>
        <vt:i4>0</vt:i4>
      </vt:variant>
      <vt:variant>
        <vt:i4>5</vt:i4>
      </vt:variant>
      <vt:variant>
        <vt:lpwstr/>
      </vt:variant>
      <vt:variant>
        <vt:lpwstr>_Toc198904078</vt:lpwstr>
      </vt:variant>
      <vt:variant>
        <vt:i4>1310777</vt:i4>
      </vt:variant>
      <vt:variant>
        <vt:i4>212</vt:i4>
      </vt:variant>
      <vt:variant>
        <vt:i4>0</vt:i4>
      </vt:variant>
      <vt:variant>
        <vt:i4>5</vt:i4>
      </vt:variant>
      <vt:variant>
        <vt:lpwstr/>
      </vt:variant>
      <vt:variant>
        <vt:lpwstr>_Toc198904077</vt:lpwstr>
      </vt:variant>
      <vt:variant>
        <vt:i4>1310777</vt:i4>
      </vt:variant>
      <vt:variant>
        <vt:i4>206</vt:i4>
      </vt:variant>
      <vt:variant>
        <vt:i4>0</vt:i4>
      </vt:variant>
      <vt:variant>
        <vt:i4>5</vt:i4>
      </vt:variant>
      <vt:variant>
        <vt:lpwstr/>
      </vt:variant>
      <vt:variant>
        <vt:lpwstr>_Toc198904076</vt:lpwstr>
      </vt:variant>
      <vt:variant>
        <vt:i4>1310777</vt:i4>
      </vt:variant>
      <vt:variant>
        <vt:i4>200</vt:i4>
      </vt:variant>
      <vt:variant>
        <vt:i4>0</vt:i4>
      </vt:variant>
      <vt:variant>
        <vt:i4>5</vt:i4>
      </vt:variant>
      <vt:variant>
        <vt:lpwstr/>
      </vt:variant>
      <vt:variant>
        <vt:lpwstr>_Toc198904075</vt:lpwstr>
      </vt:variant>
      <vt:variant>
        <vt:i4>1310777</vt:i4>
      </vt:variant>
      <vt:variant>
        <vt:i4>194</vt:i4>
      </vt:variant>
      <vt:variant>
        <vt:i4>0</vt:i4>
      </vt:variant>
      <vt:variant>
        <vt:i4>5</vt:i4>
      </vt:variant>
      <vt:variant>
        <vt:lpwstr/>
      </vt:variant>
      <vt:variant>
        <vt:lpwstr>_Toc198904074</vt:lpwstr>
      </vt:variant>
      <vt:variant>
        <vt:i4>1310777</vt:i4>
      </vt:variant>
      <vt:variant>
        <vt:i4>188</vt:i4>
      </vt:variant>
      <vt:variant>
        <vt:i4>0</vt:i4>
      </vt:variant>
      <vt:variant>
        <vt:i4>5</vt:i4>
      </vt:variant>
      <vt:variant>
        <vt:lpwstr/>
      </vt:variant>
      <vt:variant>
        <vt:lpwstr>_Toc198904073</vt:lpwstr>
      </vt:variant>
      <vt:variant>
        <vt:i4>1310777</vt:i4>
      </vt:variant>
      <vt:variant>
        <vt:i4>182</vt:i4>
      </vt:variant>
      <vt:variant>
        <vt:i4>0</vt:i4>
      </vt:variant>
      <vt:variant>
        <vt:i4>5</vt:i4>
      </vt:variant>
      <vt:variant>
        <vt:lpwstr/>
      </vt:variant>
      <vt:variant>
        <vt:lpwstr>_Toc198904072</vt:lpwstr>
      </vt:variant>
      <vt:variant>
        <vt:i4>1310777</vt:i4>
      </vt:variant>
      <vt:variant>
        <vt:i4>176</vt:i4>
      </vt:variant>
      <vt:variant>
        <vt:i4>0</vt:i4>
      </vt:variant>
      <vt:variant>
        <vt:i4>5</vt:i4>
      </vt:variant>
      <vt:variant>
        <vt:lpwstr/>
      </vt:variant>
      <vt:variant>
        <vt:lpwstr>_Toc198904071</vt:lpwstr>
      </vt:variant>
      <vt:variant>
        <vt:i4>1310777</vt:i4>
      </vt:variant>
      <vt:variant>
        <vt:i4>170</vt:i4>
      </vt:variant>
      <vt:variant>
        <vt:i4>0</vt:i4>
      </vt:variant>
      <vt:variant>
        <vt:i4>5</vt:i4>
      </vt:variant>
      <vt:variant>
        <vt:lpwstr/>
      </vt:variant>
      <vt:variant>
        <vt:lpwstr>_Toc198904070</vt:lpwstr>
      </vt:variant>
      <vt:variant>
        <vt:i4>1376313</vt:i4>
      </vt:variant>
      <vt:variant>
        <vt:i4>164</vt:i4>
      </vt:variant>
      <vt:variant>
        <vt:i4>0</vt:i4>
      </vt:variant>
      <vt:variant>
        <vt:i4>5</vt:i4>
      </vt:variant>
      <vt:variant>
        <vt:lpwstr/>
      </vt:variant>
      <vt:variant>
        <vt:lpwstr>_Toc198904069</vt:lpwstr>
      </vt:variant>
      <vt:variant>
        <vt:i4>1376313</vt:i4>
      </vt:variant>
      <vt:variant>
        <vt:i4>158</vt:i4>
      </vt:variant>
      <vt:variant>
        <vt:i4>0</vt:i4>
      </vt:variant>
      <vt:variant>
        <vt:i4>5</vt:i4>
      </vt:variant>
      <vt:variant>
        <vt:lpwstr/>
      </vt:variant>
      <vt:variant>
        <vt:lpwstr>_Toc198904068</vt:lpwstr>
      </vt:variant>
      <vt:variant>
        <vt:i4>1376313</vt:i4>
      </vt:variant>
      <vt:variant>
        <vt:i4>152</vt:i4>
      </vt:variant>
      <vt:variant>
        <vt:i4>0</vt:i4>
      </vt:variant>
      <vt:variant>
        <vt:i4>5</vt:i4>
      </vt:variant>
      <vt:variant>
        <vt:lpwstr/>
      </vt:variant>
      <vt:variant>
        <vt:lpwstr>_Toc198904067</vt:lpwstr>
      </vt:variant>
      <vt:variant>
        <vt:i4>1376313</vt:i4>
      </vt:variant>
      <vt:variant>
        <vt:i4>146</vt:i4>
      </vt:variant>
      <vt:variant>
        <vt:i4>0</vt:i4>
      </vt:variant>
      <vt:variant>
        <vt:i4>5</vt:i4>
      </vt:variant>
      <vt:variant>
        <vt:lpwstr/>
      </vt:variant>
      <vt:variant>
        <vt:lpwstr>_Toc198904066</vt:lpwstr>
      </vt:variant>
      <vt:variant>
        <vt:i4>1376313</vt:i4>
      </vt:variant>
      <vt:variant>
        <vt:i4>140</vt:i4>
      </vt:variant>
      <vt:variant>
        <vt:i4>0</vt:i4>
      </vt:variant>
      <vt:variant>
        <vt:i4>5</vt:i4>
      </vt:variant>
      <vt:variant>
        <vt:lpwstr/>
      </vt:variant>
      <vt:variant>
        <vt:lpwstr>_Toc198904065</vt:lpwstr>
      </vt:variant>
      <vt:variant>
        <vt:i4>1376313</vt:i4>
      </vt:variant>
      <vt:variant>
        <vt:i4>134</vt:i4>
      </vt:variant>
      <vt:variant>
        <vt:i4>0</vt:i4>
      </vt:variant>
      <vt:variant>
        <vt:i4>5</vt:i4>
      </vt:variant>
      <vt:variant>
        <vt:lpwstr/>
      </vt:variant>
      <vt:variant>
        <vt:lpwstr>_Toc198904064</vt:lpwstr>
      </vt:variant>
      <vt:variant>
        <vt:i4>1376313</vt:i4>
      </vt:variant>
      <vt:variant>
        <vt:i4>128</vt:i4>
      </vt:variant>
      <vt:variant>
        <vt:i4>0</vt:i4>
      </vt:variant>
      <vt:variant>
        <vt:i4>5</vt:i4>
      </vt:variant>
      <vt:variant>
        <vt:lpwstr/>
      </vt:variant>
      <vt:variant>
        <vt:lpwstr>_Toc198904063</vt:lpwstr>
      </vt:variant>
      <vt:variant>
        <vt:i4>1376313</vt:i4>
      </vt:variant>
      <vt:variant>
        <vt:i4>122</vt:i4>
      </vt:variant>
      <vt:variant>
        <vt:i4>0</vt:i4>
      </vt:variant>
      <vt:variant>
        <vt:i4>5</vt:i4>
      </vt:variant>
      <vt:variant>
        <vt:lpwstr/>
      </vt:variant>
      <vt:variant>
        <vt:lpwstr>_Toc198904062</vt:lpwstr>
      </vt:variant>
      <vt:variant>
        <vt:i4>1376313</vt:i4>
      </vt:variant>
      <vt:variant>
        <vt:i4>116</vt:i4>
      </vt:variant>
      <vt:variant>
        <vt:i4>0</vt:i4>
      </vt:variant>
      <vt:variant>
        <vt:i4>5</vt:i4>
      </vt:variant>
      <vt:variant>
        <vt:lpwstr/>
      </vt:variant>
      <vt:variant>
        <vt:lpwstr>_Toc198904061</vt:lpwstr>
      </vt:variant>
      <vt:variant>
        <vt:i4>1376313</vt:i4>
      </vt:variant>
      <vt:variant>
        <vt:i4>110</vt:i4>
      </vt:variant>
      <vt:variant>
        <vt:i4>0</vt:i4>
      </vt:variant>
      <vt:variant>
        <vt:i4>5</vt:i4>
      </vt:variant>
      <vt:variant>
        <vt:lpwstr/>
      </vt:variant>
      <vt:variant>
        <vt:lpwstr>_Toc198904060</vt:lpwstr>
      </vt:variant>
      <vt:variant>
        <vt:i4>1441849</vt:i4>
      </vt:variant>
      <vt:variant>
        <vt:i4>104</vt:i4>
      </vt:variant>
      <vt:variant>
        <vt:i4>0</vt:i4>
      </vt:variant>
      <vt:variant>
        <vt:i4>5</vt:i4>
      </vt:variant>
      <vt:variant>
        <vt:lpwstr/>
      </vt:variant>
      <vt:variant>
        <vt:lpwstr>_Toc198904059</vt:lpwstr>
      </vt:variant>
      <vt:variant>
        <vt:i4>1441849</vt:i4>
      </vt:variant>
      <vt:variant>
        <vt:i4>98</vt:i4>
      </vt:variant>
      <vt:variant>
        <vt:i4>0</vt:i4>
      </vt:variant>
      <vt:variant>
        <vt:i4>5</vt:i4>
      </vt:variant>
      <vt:variant>
        <vt:lpwstr/>
      </vt:variant>
      <vt:variant>
        <vt:lpwstr>_Toc198904058</vt:lpwstr>
      </vt:variant>
      <vt:variant>
        <vt:i4>1441849</vt:i4>
      </vt:variant>
      <vt:variant>
        <vt:i4>92</vt:i4>
      </vt:variant>
      <vt:variant>
        <vt:i4>0</vt:i4>
      </vt:variant>
      <vt:variant>
        <vt:i4>5</vt:i4>
      </vt:variant>
      <vt:variant>
        <vt:lpwstr/>
      </vt:variant>
      <vt:variant>
        <vt:lpwstr>_Toc198904057</vt:lpwstr>
      </vt:variant>
      <vt:variant>
        <vt:i4>1441849</vt:i4>
      </vt:variant>
      <vt:variant>
        <vt:i4>86</vt:i4>
      </vt:variant>
      <vt:variant>
        <vt:i4>0</vt:i4>
      </vt:variant>
      <vt:variant>
        <vt:i4>5</vt:i4>
      </vt:variant>
      <vt:variant>
        <vt:lpwstr/>
      </vt:variant>
      <vt:variant>
        <vt:lpwstr>_Toc198904056</vt:lpwstr>
      </vt:variant>
      <vt:variant>
        <vt:i4>1441849</vt:i4>
      </vt:variant>
      <vt:variant>
        <vt:i4>80</vt:i4>
      </vt:variant>
      <vt:variant>
        <vt:i4>0</vt:i4>
      </vt:variant>
      <vt:variant>
        <vt:i4>5</vt:i4>
      </vt:variant>
      <vt:variant>
        <vt:lpwstr/>
      </vt:variant>
      <vt:variant>
        <vt:lpwstr>_Toc198904055</vt:lpwstr>
      </vt:variant>
      <vt:variant>
        <vt:i4>1441849</vt:i4>
      </vt:variant>
      <vt:variant>
        <vt:i4>74</vt:i4>
      </vt:variant>
      <vt:variant>
        <vt:i4>0</vt:i4>
      </vt:variant>
      <vt:variant>
        <vt:i4>5</vt:i4>
      </vt:variant>
      <vt:variant>
        <vt:lpwstr/>
      </vt:variant>
      <vt:variant>
        <vt:lpwstr>_Toc198904054</vt:lpwstr>
      </vt:variant>
      <vt:variant>
        <vt:i4>1441849</vt:i4>
      </vt:variant>
      <vt:variant>
        <vt:i4>68</vt:i4>
      </vt:variant>
      <vt:variant>
        <vt:i4>0</vt:i4>
      </vt:variant>
      <vt:variant>
        <vt:i4>5</vt:i4>
      </vt:variant>
      <vt:variant>
        <vt:lpwstr/>
      </vt:variant>
      <vt:variant>
        <vt:lpwstr>_Toc198904053</vt:lpwstr>
      </vt:variant>
      <vt:variant>
        <vt:i4>1441849</vt:i4>
      </vt:variant>
      <vt:variant>
        <vt:i4>62</vt:i4>
      </vt:variant>
      <vt:variant>
        <vt:i4>0</vt:i4>
      </vt:variant>
      <vt:variant>
        <vt:i4>5</vt:i4>
      </vt:variant>
      <vt:variant>
        <vt:lpwstr/>
      </vt:variant>
      <vt:variant>
        <vt:lpwstr>_Toc198904052</vt:lpwstr>
      </vt:variant>
      <vt:variant>
        <vt:i4>1441849</vt:i4>
      </vt:variant>
      <vt:variant>
        <vt:i4>56</vt:i4>
      </vt:variant>
      <vt:variant>
        <vt:i4>0</vt:i4>
      </vt:variant>
      <vt:variant>
        <vt:i4>5</vt:i4>
      </vt:variant>
      <vt:variant>
        <vt:lpwstr/>
      </vt:variant>
      <vt:variant>
        <vt:lpwstr>_Toc198904051</vt:lpwstr>
      </vt:variant>
      <vt:variant>
        <vt:i4>1441849</vt:i4>
      </vt:variant>
      <vt:variant>
        <vt:i4>50</vt:i4>
      </vt:variant>
      <vt:variant>
        <vt:i4>0</vt:i4>
      </vt:variant>
      <vt:variant>
        <vt:i4>5</vt:i4>
      </vt:variant>
      <vt:variant>
        <vt:lpwstr/>
      </vt:variant>
      <vt:variant>
        <vt:lpwstr>_Toc198904050</vt:lpwstr>
      </vt:variant>
      <vt:variant>
        <vt:i4>1507385</vt:i4>
      </vt:variant>
      <vt:variant>
        <vt:i4>44</vt:i4>
      </vt:variant>
      <vt:variant>
        <vt:i4>0</vt:i4>
      </vt:variant>
      <vt:variant>
        <vt:i4>5</vt:i4>
      </vt:variant>
      <vt:variant>
        <vt:lpwstr/>
      </vt:variant>
      <vt:variant>
        <vt:lpwstr>_Toc198904049</vt:lpwstr>
      </vt:variant>
      <vt:variant>
        <vt:i4>1507385</vt:i4>
      </vt:variant>
      <vt:variant>
        <vt:i4>38</vt:i4>
      </vt:variant>
      <vt:variant>
        <vt:i4>0</vt:i4>
      </vt:variant>
      <vt:variant>
        <vt:i4>5</vt:i4>
      </vt:variant>
      <vt:variant>
        <vt:lpwstr/>
      </vt:variant>
      <vt:variant>
        <vt:lpwstr>_Toc198904048</vt:lpwstr>
      </vt:variant>
      <vt:variant>
        <vt:i4>1507385</vt:i4>
      </vt:variant>
      <vt:variant>
        <vt:i4>32</vt:i4>
      </vt:variant>
      <vt:variant>
        <vt:i4>0</vt:i4>
      </vt:variant>
      <vt:variant>
        <vt:i4>5</vt:i4>
      </vt:variant>
      <vt:variant>
        <vt:lpwstr/>
      </vt:variant>
      <vt:variant>
        <vt:lpwstr>_Toc198904047</vt:lpwstr>
      </vt:variant>
      <vt:variant>
        <vt:i4>1507385</vt:i4>
      </vt:variant>
      <vt:variant>
        <vt:i4>26</vt:i4>
      </vt:variant>
      <vt:variant>
        <vt:i4>0</vt:i4>
      </vt:variant>
      <vt:variant>
        <vt:i4>5</vt:i4>
      </vt:variant>
      <vt:variant>
        <vt:lpwstr/>
      </vt:variant>
      <vt:variant>
        <vt:lpwstr>_Toc198904046</vt:lpwstr>
      </vt:variant>
      <vt:variant>
        <vt:i4>1507385</vt:i4>
      </vt:variant>
      <vt:variant>
        <vt:i4>20</vt:i4>
      </vt:variant>
      <vt:variant>
        <vt:i4>0</vt:i4>
      </vt:variant>
      <vt:variant>
        <vt:i4>5</vt:i4>
      </vt:variant>
      <vt:variant>
        <vt:lpwstr/>
      </vt:variant>
      <vt:variant>
        <vt:lpwstr>_Toc198904045</vt:lpwstr>
      </vt:variant>
      <vt:variant>
        <vt:i4>1507385</vt:i4>
      </vt:variant>
      <vt:variant>
        <vt:i4>14</vt:i4>
      </vt:variant>
      <vt:variant>
        <vt:i4>0</vt:i4>
      </vt:variant>
      <vt:variant>
        <vt:i4>5</vt:i4>
      </vt:variant>
      <vt:variant>
        <vt:lpwstr/>
      </vt:variant>
      <vt:variant>
        <vt:lpwstr>_Toc198904044</vt:lpwstr>
      </vt:variant>
      <vt:variant>
        <vt:i4>1507385</vt:i4>
      </vt:variant>
      <vt:variant>
        <vt:i4>8</vt:i4>
      </vt:variant>
      <vt:variant>
        <vt:i4>0</vt:i4>
      </vt:variant>
      <vt:variant>
        <vt:i4>5</vt:i4>
      </vt:variant>
      <vt:variant>
        <vt:lpwstr/>
      </vt:variant>
      <vt:variant>
        <vt:lpwstr>_Toc198904043</vt:lpwstr>
      </vt:variant>
      <vt:variant>
        <vt:i4>1507385</vt:i4>
      </vt:variant>
      <vt:variant>
        <vt:i4>2</vt:i4>
      </vt:variant>
      <vt:variant>
        <vt:i4>0</vt:i4>
      </vt:variant>
      <vt:variant>
        <vt:i4>5</vt:i4>
      </vt:variant>
      <vt:variant>
        <vt:lpwstr/>
      </vt:variant>
      <vt:variant>
        <vt:lpwstr>_Toc198904042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O'Shea</dc:creator>
  <cp:keywords/>
  <dc:description/>
  <cp:lastModifiedBy>Mathew Soroka (2406846)</cp:lastModifiedBy>
  <cp:revision>2</cp:revision>
  <dcterms:created xsi:type="dcterms:W3CDTF">2025-05-23T15:20:00Z</dcterms:created>
  <dcterms:modified xsi:type="dcterms:W3CDTF">2025-05-23T15:20:00Z</dcterms:modified>
</cp:coreProperties>
</file>