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A Discussion on Intelligence Improvement Through Bilingualism for Children</w:t>
      </w:r>
    </w:p>
    <w:p>
      <w:pPr>
        <w:keepNext w:val="0"/>
        <w:keepLines w:val="0"/>
        <w:pageBreakBefore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Wei YanFeng 2105650</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Abstract: This article is based on a careful study of professor Collin Baker</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s work: </w:t>
      </w:r>
      <w:r>
        <w:rPr>
          <w:rFonts w:hint="default" w:ascii="Times New Roman" w:hAnsi="Times New Roman" w:cs="Times New Roman"/>
          <w:sz w:val="28"/>
          <w:szCs w:val="28"/>
          <w:lang w:val="en-US" w:eastAsia="zh-CN"/>
        </w:rPr>
        <w:t>“</w:t>
      </w:r>
      <w:r>
        <w:rPr>
          <w:rFonts w:hint="default" w:ascii="Times New Roman" w:hAnsi="Times New Roman" w:eastAsia="宋体" w:cs="Times New Roman"/>
          <w:color w:val="000000"/>
          <w:kern w:val="0"/>
          <w:sz w:val="28"/>
          <w:szCs w:val="28"/>
          <w:lang w:val="en-US" w:eastAsia="zh-CN" w:bidi="ar"/>
        </w:rPr>
        <w:t>A Parents’ and Teachers’ Guide to Bilingualism</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the argument of this artcile is to illustrate the possibilities that bilingualism has a major effect on improving children</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s thinking capability or more generally, intelligence. There are basically six factors have causal relationship with bilingual training: metalinguistic awareness, problem solving ability, creativity, communication ability, first language interaction and brain function. The article also address to questions concerning the difficulties existing among speakers becoming bilinguals when their native language system has vast distinctions to target language, like Chinese to English, and questions about being a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balanced bilingual</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The general believe is bilingualism is a continuum instead of static state, in the process of achieving a balance between two or more lanauges, the intelligence or cognitive capability is  experiencing a constant improvement, the more obvious those language differs, the more beneficial the improvement will be though not without difficulties. In dealing with the difficulties in language learning, setting appropriate and scientific learning strategies are important</w:t>
      </w:r>
    </w:p>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Keywords: Bilingualism, cognition, intelligence,</w:t>
      </w:r>
      <w:r>
        <w:rPr>
          <w:rFonts w:hint="default" w:ascii="Times New Roman" w:hAnsi="Times New Roman" w:cs="Times New Roman"/>
          <w:sz w:val="28"/>
          <w:szCs w:val="28"/>
          <w:lang w:val="en-US" w:eastAsia="zh-CN"/>
        </w:rPr>
        <w:t xml:space="preserve"> Sapir-Whorf hypothesis</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sz w:val="28"/>
          <w:szCs w:val="28"/>
          <w:lang w:val="en-US" w:eastAsia="zh-CN"/>
        </w:rPr>
        <w:t>Back in the early 20</w:t>
      </w:r>
      <w:r>
        <w:rPr>
          <w:rFonts w:hint="default" w:ascii="Times New Roman" w:hAnsi="Times New Roman" w:cs="Times New Roman"/>
          <w:sz w:val="28"/>
          <w:szCs w:val="28"/>
          <w:vertAlign w:val="superscript"/>
          <w:lang w:val="en-US" w:eastAsia="zh-CN"/>
        </w:rPr>
        <w:t>th</w:t>
      </w:r>
      <w:r>
        <w:rPr>
          <w:rFonts w:hint="default" w:ascii="Times New Roman" w:hAnsi="Times New Roman" w:cs="Times New Roman"/>
          <w:sz w:val="28"/>
          <w:szCs w:val="28"/>
          <w:lang w:val="en-US" w:eastAsia="zh-CN"/>
        </w:rPr>
        <w:t xml:space="preserve"> Century, studies used to believe that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h</w:t>
      </w:r>
      <w:r>
        <w:rPr>
          <w:rFonts w:hint="default" w:ascii="Times New Roman" w:hAnsi="Times New Roman" w:cs="Times New Roman"/>
          <w:sz w:val="28"/>
          <w:szCs w:val="28"/>
          <w:lang w:val="en-US" w:eastAsia="zh-CN"/>
        </w:rPr>
        <w:t>aving two languages in the brain disrupted efficient thinking</w:t>
      </w:r>
      <w:r>
        <w:rPr>
          <w:rFonts w:hint="default" w:ascii="Times New Roman" w:hAnsi="Times New Roman" w:cs="Times New Roman"/>
          <w:sz w:val="28"/>
          <w:szCs w:val="28"/>
          <w:lang w:val="en-US" w:eastAsia="zh-CN"/>
        </w:rPr>
        <w:t xml:space="preserve">...having </w:t>
      </w:r>
      <w:r>
        <w:rPr>
          <w:rFonts w:hint="default" w:ascii="Times New Roman" w:hAnsi="Times New Roman" w:cs="Times New Roman"/>
          <w:sz w:val="28"/>
          <w:szCs w:val="28"/>
          <w:lang w:val="en-US" w:eastAsia="zh-CN"/>
        </w:rPr>
        <w:t>one well developed language was superior to having two half developed languages.”</w:t>
      </w:r>
      <w:r>
        <w:rPr>
          <w:rFonts w:hint="default" w:ascii="Times New Roman" w:hAnsi="Times New Roman" w:cs="Times New Roman"/>
          <w:sz w:val="28"/>
          <w:szCs w:val="28"/>
          <w:lang w:val="en-US" w:eastAsia="zh-CN"/>
        </w:rPr>
        <w:t xml:space="preserve">(Baker, 2000, p39-40). the argument was based on the IQ test results that the bilingual children were doing no better than the monolinguals. Another example was the statement of linguistic </w:t>
      </w:r>
      <w:r>
        <w:rPr>
          <w:rFonts w:hint="default" w:ascii="Times New Roman" w:hAnsi="Times New Roman" w:cs="Times New Roman"/>
          <w:sz w:val="28"/>
          <w:szCs w:val="28"/>
          <w:highlight w:val="none"/>
          <w:lang w:val="en-US" w:eastAsia="zh-CN"/>
        </w:rPr>
        <w:t>Otto Jesperson (1922)</w:t>
      </w:r>
      <w:r>
        <w:rPr>
          <w:rFonts w:hint="default" w:ascii="Times New Roman" w:hAnsi="Times New Roman" w:cs="Times New Roman"/>
          <w:sz w:val="28"/>
          <w:szCs w:val="28"/>
          <w:lang w:val="en-US" w:eastAsia="zh-CN"/>
        </w:rPr>
        <w:t xml:space="preserve"> that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the brain effort required to master the two languages instead of one certainly diminishes the child</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s power of learning other things which might and ought to be learnt</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(P. 148). But the flaws of the early researches were mainly presented in two aspects according to Bake: </w:t>
      </w:r>
      <w:r>
        <w:rPr>
          <w:rFonts w:hint="default" w:ascii="Times New Roman" w:hAnsi="Times New Roman" w:cs="Times New Roman"/>
          <w:sz w:val="28"/>
          <w:szCs w:val="28"/>
          <w:lang w:val="en-US" w:eastAsia="zh-CN"/>
        </w:rPr>
        <w:t xml:space="preserve">First, </w:t>
      </w:r>
      <w:r>
        <w:rPr>
          <w:rFonts w:hint="default" w:ascii="Times New Roman" w:hAnsi="Times New Roman" w:cs="Times New Roman"/>
          <w:sz w:val="28"/>
          <w:szCs w:val="28"/>
          <w:lang w:val="en-US" w:eastAsia="zh-CN"/>
        </w:rPr>
        <w:t>the</w:t>
      </w:r>
      <w:r>
        <w:rPr>
          <w:rFonts w:hint="default" w:ascii="Times New Roman" w:hAnsi="Times New Roman" w:cs="Times New Roman"/>
          <w:sz w:val="28"/>
          <w:szCs w:val="28"/>
          <w:lang w:val="en-US" w:eastAsia="zh-CN"/>
        </w:rPr>
        <w:t xml:space="preserve"> IQ test</w:t>
      </w:r>
      <w:r>
        <w:rPr>
          <w:rFonts w:hint="default" w:ascii="Times New Roman" w:hAnsi="Times New Roman" w:cs="Times New Roman"/>
          <w:sz w:val="28"/>
          <w:szCs w:val="28"/>
          <w:lang w:val="en-US" w:eastAsia="zh-CN"/>
        </w:rPr>
        <w:t xml:space="preserve">s were often conducted in the second language or </w:t>
      </w:r>
      <w:r>
        <w:rPr>
          <w:rFonts w:hint="default" w:ascii="Times New Roman" w:hAnsi="Times New Roman" w:cs="Times New Roman"/>
          <w:sz w:val="28"/>
          <w:szCs w:val="28"/>
          <w:lang w:val="en-US" w:eastAsia="zh-CN"/>
        </w:rPr>
        <w:t>“weaker language”. Second,</w:t>
      </w:r>
      <w:r>
        <w:rPr>
          <w:rFonts w:hint="default" w:ascii="Times New Roman" w:hAnsi="Times New Roman" w:cs="Times New Roman"/>
          <w:sz w:val="28"/>
          <w:szCs w:val="28"/>
          <w:lang w:val="en-US" w:eastAsia="zh-CN"/>
        </w:rPr>
        <w:t xml:space="preserve"> the participants didn</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t share a comparable background, for example, well educated children were compared with less informed ones, </w:t>
      </w:r>
      <w:r>
        <w:rPr>
          <w:rFonts w:hint="default" w:ascii="Times New Roman" w:hAnsi="Times New Roman" w:cs="Times New Roman"/>
          <w:sz w:val="28"/>
          <w:szCs w:val="28"/>
          <w:lang w:val="en-US" w:eastAsia="zh-CN"/>
        </w:rPr>
        <w:t>Working class bilinguals were often compared with middle class monolinguals</w:t>
      </w:r>
      <w:r>
        <w:rPr>
          <w:rFonts w:hint="default" w:ascii="Times New Roman" w:hAnsi="Times New Roman" w:cs="Times New Roman"/>
          <w:sz w:val="28"/>
          <w:szCs w:val="28"/>
          <w:lang w:val="en-US" w:eastAsia="zh-CN"/>
        </w:rPr>
        <w:t xml:space="preserve">, the sample bias deviated the purpose of the test and rendered the results unreliable. The first study that held a positive position toward bilingualism intelligence was conducted by </w:t>
      </w:r>
      <w:r>
        <w:rPr>
          <w:rFonts w:hint="default" w:ascii="Times New Roman" w:hAnsi="Times New Roman" w:cs="Times New Roman"/>
          <w:sz w:val="28"/>
          <w:szCs w:val="28"/>
          <w:highlight w:val="none"/>
          <w:lang w:val="en-US" w:eastAsia="zh-CN"/>
        </w:rPr>
        <w:t>Peal and Lambert in 1962 (</w:t>
      </w:r>
      <w:r>
        <w:rPr>
          <w:rFonts w:hint="default" w:ascii="Times New Roman" w:hAnsi="Times New Roman" w:cs="Times New Roman"/>
          <w:sz w:val="28"/>
          <w:szCs w:val="28"/>
          <w:lang w:val="en-US" w:eastAsia="zh-CN"/>
        </w:rPr>
        <w:t xml:space="preserve">Peal, 1962), the study involved 10 year-old bilingual and monolingual children from the same French-speaking school system in Montreal Canada and designed a series of tests to make certain that they are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balanced bilinguals</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that is: their language competence of both French and English was comparable. In the study, the bilingual children performed better than the monolingual children on both verbal and nonverbal measures, and the bilinguals were particularly showing better outcomes in tests that connected with mental or symbolic flexibility. Peal and Lambert concluded that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Bilinguals have a greater degree of congnitve flexibility relative to monolinguals. (Lambert, 1990). By studying the </w:t>
      </w:r>
      <w:r>
        <w:rPr>
          <w:rFonts w:hint="default" w:ascii="Times New Roman" w:hAnsi="Times New Roman" w:cs="Times New Roman"/>
          <w:sz w:val="28"/>
          <w:szCs w:val="28"/>
          <w:lang w:val="en-US" w:eastAsia="zh-CN"/>
        </w:rPr>
        <w:t>current psychological</w:t>
      </w:r>
      <w:r>
        <w:rPr>
          <w:rFonts w:hint="default" w:ascii="Times New Roman" w:hAnsi="Times New Roman" w:cs="Times New Roman"/>
          <w:sz w:val="28"/>
          <w:szCs w:val="28"/>
          <w:lang w:val="en-US" w:eastAsia="zh-CN"/>
        </w:rPr>
        <w:t xml:space="preserve"> researches showing that</w:t>
      </w:r>
      <w:r>
        <w:rPr>
          <w:rFonts w:hint="default" w:ascii="Times New Roman" w:hAnsi="Times New Roman" w:eastAsia="宋体" w:cs="Times New Roman"/>
          <w:color w:val="000000"/>
          <w:kern w:val="0"/>
          <w:sz w:val="28"/>
          <w:szCs w:val="28"/>
          <w:lang w:val="en-US" w:eastAsia="zh-CN" w:bidi="ar"/>
        </w:rPr>
        <w:t xml:space="preserve"> that bilinguals are</w:t>
      </w:r>
      <w:r>
        <w:rPr>
          <w:rFonts w:hint="default" w:ascii="Times New Roman" w:hAnsi="Times New Roman" w:eastAsia="宋体" w:cs="Times New Roman"/>
          <w:color w:val="000000"/>
          <w:kern w:val="0"/>
          <w:sz w:val="28"/>
          <w:szCs w:val="28"/>
          <w:lang w:val="en-US" w:eastAsia="zh-CN" w:bidi="ar"/>
        </w:rPr>
        <w:t xml:space="preserve"> at least </w:t>
      </w:r>
      <w:r>
        <w:rPr>
          <w:rFonts w:hint="default" w:ascii="Times New Roman" w:hAnsi="Times New Roman" w:eastAsia="宋体" w:cs="Times New Roman"/>
          <w:color w:val="000000"/>
          <w:kern w:val="0"/>
          <w:sz w:val="28"/>
          <w:szCs w:val="28"/>
          <w:lang w:val="en-US" w:eastAsia="zh-CN" w:bidi="ar"/>
        </w:rPr>
        <w:t>equal to monolinguals on IQ tests</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cs="Times New Roman"/>
          <w:sz w:val="28"/>
          <w:szCs w:val="28"/>
          <w:lang w:val="en-US" w:eastAsia="zh-CN"/>
        </w:rPr>
        <w:t>Baker (2000, p40) concluded that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where two languages are relatively well developed</w:t>
      </w:r>
      <w:r>
        <w:rPr>
          <w:rFonts w:hint="default" w:ascii="Times New Roman" w:hAnsi="Times New Roman" w:cs="Times New Roman"/>
          <w:sz w:val="28"/>
          <w:szCs w:val="28"/>
          <w:lang w:val="en-US" w:eastAsia="zh-CN"/>
        </w:rPr>
        <w:t xml:space="preserve"> (or </w:t>
      </w:r>
      <w:r>
        <w:rPr>
          <w:rFonts w:hint="default" w:ascii="Times New Roman" w:hAnsi="Times New Roman" w:cs="Times New Roman"/>
          <w:sz w:val="28"/>
          <w:szCs w:val="28"/>
          <w:lang w:val="en-US" w:eastAsia="zh-CN"/>
        </w:rPr>
        <w:t>“</w:t>
      </w:r>
      <w:r>
        <w:rPr>
          <w:rFonts w:hint="default" w:ascii="Times New Roman" w:hAnsi="Times New Roman" w:eastAsia="宋体" w:cs="Times New Roman"/>
          <w:color w:val="000000"/>
          <w:kern w:val="0"/>
          <w:sz w:val="28"/>
          <w:szCs w:val="28"/>
          <w:lang w:val="en-US" w:eastAsia="zh-CN" w:bidi="ar"/>
        </w:rPr>
        <w:t>balanced bilinguals”</w:t>
      </w:r>
      <w:r>
        <w:rPr>
          <w:rFonts w:hint="default" w:ascii="Times New Roman" w:hAnsi="Times New Roman" w:eastAsia="宋体" w:cs="Times New Roman"/>
          <w:color w:val="000000"/>
          <w:kern w:val="0"/>
          <w:sz w:val="28"/>
          <w:szCs w:val="28"/>
          <w:lang w:val="en-US" w:eastAsia="zh-CN" w:bidi="ar"/>
        </w:rPr>
        <w:t xml:space="preserve"> as explained above)</w:t>
      </w:r>
      <w:r>
        <w:rPr>
          <w:rFonts w:hint="default" w:ascii="Times New Roman" w:hAnsi="Times New Roman" w:cs="Times New Roman"/>
          <w:sz w:val="28"/>
          <w:szCs w:val="28"/>
          <w:lang w:val="en-US" w:eastAsia="zh-CN"/>
        </w:rPr>
        <w:t>,</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bilinguals tend to show a slight superiority in IQ scores compared with monolinguals.</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 xml:space="preserve">(and) </w:t>
      </w:r>
      <w:r>
        <w:rPr>
          <w:rFonts w:hint="default" w:ascii="Times New Roman" w:hAnsi="Times New Roman" w:cs="Times New Roman"/>
          <w:sz w:val="28"/>
          <w:szCs w:val="28"/>
          <w:lang w:val="en-US" w:eastAsia="zh-CN"/>
        </w:rPr>
        <w:t>have thi</w:t>
      </w:r>
      <w:r>
        <w:rPr>
          <w:rFonts w:hint="default" w:ascii="Times New Roman" w:hAnsi="Times New Roman" w:eastAsia="宋体" w:cs="Times New Roman"/>
          <w:color w:val="000000"/>
          <w:kern w:val="0"/>
          <w:sz w:val="28"/>
          <w:szCs w:val="28"/>
          <w:lang w:val="en-US" w:eastAsia="zh-CN" w:bidi="ar"/>
        </w:rPr>
        <w:t>nking advantages over monolinguals</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To be more specific, as Baker put it : </w:t>
      </w:r>
      <w:r>
        <w:rPr>
          <w:rFonts w:hint="default" w:ascii="Times New Roman" w:hAnsi="Times New Roman" w:eastAsia="宋体" w:cs="Times New Roman"/>
          <w:color w:val="000000"/>
          <w:kern w:val="0"/>
          <w:sz w:val="28"/>
          <w:szCs w:val="28"/>
          <w:lang w:val="en-US" w:eastAsia="zh-CN" w:bidi="ar"/>
        </w:rPr>
        <w:t>“Research</w:t>
      </w:r>
      <w:r>
        <w:rPr>
          <w:rFonts w:hint="default" w:ascii="Times New Roman" w:hAnsi="Times New Roman" w:eastAsia="宋体" w:cs="Times New Roman"/>
          <w:color w:val="000000"/>
          <w:kern w:val="0"/>
          <w:sz w:val="28"/>
          <w:szCs w:val="28"/>
          <w:lang w:val="en-US" w:eastAsia="zh-CN" w:bidi="ar"/>
        </w:rPr>
        <w:t>es</w:t>
      </w:r>
      <w:r>
        <w:rPr>
          <w:rFonts w:hint="default" w:ascii="Times New Roman" w:hAnsi="Times New Roman" w:eastAsia="宋体" w:cs="Times New Roman"/>
          <w:color w:val="000000"/>
          <w:kern w:val="0"/>
          <w:sz w:val="28"/>
          <w:szCs w:val="28"/>
          <w:lang w:val="en-US" w:eastAsia="zh-CN" w:bidi="ar"/>
        </w:rPr>
        <w:t xml:space="preserve"> across different continents of the world shows that bilinguals tend to be more fluent, flexible, original and </w:t>
      </w:r>
      <w:r>
        <w:rPr>
          <w:rFonts w:hint="default" w:ascii="Times New Roman" w:hAnsi="Times New Roman" w:eastAsia="宋体" w:cs="Times New Roman"/>
          <w:color w:val="000000"/>
          <w:kern w:val="0"/>
          <w:sz w:val="28"/>
          <w:szCs w:val="28"/>
          <w:lang w:val="en-US" w:eastAsia="zh-CN" w:bidi="ar"/>
        </w:rPr>
        <w:t>e</w:t>
      </w:r>
      <w:r>
        <w:rPr>
          <w:rFonts w:hint="default" w:ascii="Times New Roman" w:hAnsi="Times New Roman" w:eastAsia="宋体" w:cs="Times New Roman"/>
          <w:color w:val="000000"/>
          <w:kern w:val="0"/>
          <w:sz w:val="28"/>
          <w:szCs w:val="28"/>
          <w:lang w:val="en-US" w:eastAsia="zh-CN" w:bidi="ar"/>
        </w:rPr>
        <w:t>laborate in their answers to this type of open-ended question.”</w:t>
      </w:r>
      <w:r>
        <w:rPr>
          <w:rFonts w:hint="default" w:ascii="Times New Roman" w:hAnsi="Times New Roman" w:eastAsia="宋体" w:cs="Times New Roman"/>
          <w:color w:val="000000"/>
          <w:kern w:val="0"/>
          <w:sz w:val="28"/>
          <w:szCs w:val="28"/>
          <w:lang w:val="en-US" w:eastAsia="zh-CN" w:bidi="ar"/>
        </w:rPr>
        <w:t>(p 40)</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sz w:val="28"/>
          <w:szCs w:val="28"/>
          <w:lang w:val="en-US" w:eastAsia="zh-CN"/>
        </w:rPr>
        <w:t xml:space="preserve"> It is then crucial to determine what a bilingual child</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s thinking abilities would benefit from being a bilingual. The first and most obvious quality a bilingual child represents </w:t>
      </w:r>
      <w:r>
        <w:rPr>
          <w:rFonts w:hint="default" w:ascii="Times New Roman" w:hAnsi="Times New Roman" w:eastAsia="宋体" w:cs="Times New Roman"/>
          <w:color w:val="000000"/>
          <w:kern w:val="0"/>
          <w:sz w:val="28"/>
          <w:szCs w:val="28"/>
          <w:lang w:val="en-US" w:eastAsia="zh-CN" w:bidi="ar"/>
        </w:rPr>
        <w:t>is</w:t>
      </w:r>
      <w:r>
        <w:rPr>
          <w:rFonts w:hint="default" w:ascii="Times New Roman" w:hAnsi="Times New Roman" w:eastAsia="宋体" w:cs="Times New Roman"/>
          <w:color w:val="000000"/>
          <w:kern w:val="0"/>
          <w:sz w:val="28"/>
          <w:szCs w:val="28"/>
          <w:lang w:val="en-US" w:eastAsia="zh-CN" w:bidi="ar"/>
        </w:rPr>
        <w:t xml:space="preserve"> the metalinguistic awareness, that is to say, when a child had learned that there is more than one way to refer to the same object, they will </w:t>
      </w:r>
      <w:r>
        <w:rPr>
          <w:rFonts w:hint="default" w:ascii="Times New Roman" w:hAnsi="Times New Roman" w:eastAsia="宋体" w:cs="Times New Roman"/>
          <w:color w:val="000000"/>
          <w:kern w:val="0"/>
          <w:sz w:val="28"/>
          <w:szCs w:val="28"/>
          <w:lang w:val="en-US" w:eastAsia="zh-CN" w:bidi="ar"/>
        </w:rPr>
        <w:t>“centered</w:t>
      </w:r>
      <w:r>
        <w:rPr>
          <w:rFonts w:hint="default" w:ascii="Times New Roman" w:hAnsi="Times New Roman" w:eastAsia="宋体" w:cs="Times New Roman"/>
          <w:color w:val="000000"/>
          <w:kern w:val="0"/>
          <w:sz w:val="28"/>
          <w:szCs w:val="28"/>
          <w:lang w:val="en-US" w:eastAsia="zh-CN" w:bidi="ar"/>
        </w:rPr>
        <w:t xml:space="preserve"> less...</w:t>
      </w:r>
      <w:r>
        <w:rPr>
          <w:rFonts w:hint="default" w:ascii="Times New Roman" w:hAnsi="Times New Roman" w:eastAsia="宋体" w:cs="Times New Roman"/>
          <w:color w:val="000000"/>
          <w:kern w:val="0"/>
          <w:sz w:val="28"/>
          <w:szCs w:val="28"/>
          <w:lang w:val="en-US" w:eastAsia="zh-CN" w:bidi="ar"/>
        </w:rPr>
        <w:t>be more aware of the arbitrary nature of language.”</w:t>
      </w:r>
      <w:r>
        <w:rPr>
          <w:rFonts w:hint="default" w:ascii="Times New Roman" w:hAnsi="Times New Roman" w:eastAsia="宋体" w:cs="Times New Roman"/>
          <w:color w:val="000000"/>
          <w:kern w:val="0"/>
          <w:sz w:val="28"/>
          <w:szCs w:val="28"/>
          <w:lang w:val="en-US" w:eastAsia="zh-CN" w:bidi="ar"/>
        </w:rPr>
        <w:t xml:space="preserve"> and help </w:t>
      </w:r>
      <w:r>
        <w:rPr>
          <w:rFonts w:hint="default" w:ascii="Times New Roman" w:hAnsi="Times New Roman" w:eastAsia="宋体" w:cs="Times New Roman"/>
          <w:color w:val="000000"/>
          <w:kern w:val="0"/>
          <w:sz w:val="28"/>
          <w:szCs w:val="28"/>
          <w:lang w:val="en-US" w:eastAsia="zh-CN" w:bidi="ar"/>
        </w:rPr>
        <w:t>“the child to see that ideas, concepts, meanings and thoughts are separate from language itself.”</w:t>
      </w:r>
      <w:r>
        <w:rPr>
          <w:rFonts w:hint="default" w:ascii="Times New Roman" w:hAnsi="Times New Roman" w:eastAsia="宋体" w:cs="Times New Roman"/>
          <w:color w:val="000000"/>
          <w:kern w:val="0"/>
          <w:sz w:val="28"/>
          <w:szCs w:val="28"/>
          <w:lang w:val="en-US" w:eastAsia="zh-CN" w:bidi="ar"/>
        </w:rPr>
        <w:t xml:space="preserve"> (p.67) Eventually bilingual children will be more attentive to language and more sensitive to language phenomenon, as Vygotsky (1986) has suggested: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a bilingual child would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see</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language as one particular system among many,.. leads to an awareness of (one</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s) linguistic operations</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(p.196). Bialystok (1988) compared three groups of first-grade children consisting of monolingual, partially French-English bilingual, and fully French-English bilingual. The children were asked whether the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sun</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can be called the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moon</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and the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moon</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be call the </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sun</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Both thepartially and fully bilingual children out-performed the monolingual children. On another task, children were asked to define a word, full bilinguals gave better answers than both partially bilinguals and monolinguals.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cs="Times New Roman"/>
          <w:sz w:val="28"/>
          <w:szCs w:val="28"/>
          <w:lang w:val="en-US" w:eastAsia="zh-CN"/>
        </w:rPr>
        <w:t xml:space="preserve">Another quality </w:t>
      </w:r>
      <w:r>
        <w:rPr>
          <w:rFonts w:hint="default" w:ascii="Times New Roman" w:hAnsi="Times New Roman" w:eastAsia="宋体" w:cs="Times New Roman"/>
          <w:color w:val="000000"/>
          <w:kern w:val="0"/>
          <w:sz w:val="28"/>
          <w:szCs w:val="28"/>
          <w:lang w:val="en-US" w:eastAsia="zh-CN" w:bidi="ar"/>
        </w:rPr>
        <w:t xml:space="preserve">a bilingual child </w:t>
      </w:r>
      <w:r>
        <w:rPr>
          <w:rFonts w:hint="default" w:ascii="Times New Roman" w:hAnsi="Times New Roman" w:eastAsia="宋体" w:cs="Times New Roman"/>
          <w:color w:val="000000"/>
          <w:kern w:val="0"/>
          <w:sz w:val="28"/>
          <w:szCs w:val="28"/>
          <w:lang w:val="en-US" w:eastAsia="zh-CN" w:bidi="ar"/>
        </w:rPr>
        <w:t xml:space="preserve">has is </w:t>
      </w:r>
      <w:r>
        <w:rPr>
          <w:rFonts w:hint="default" w:ascii="Times New Roman" w:hAnsi="Times New Roman" w:eastAsia="宋体" w:cs="Times New Roman"/>
          <w:color w:val="000000"/>
          <w:kern w:val="0"/>
          <w:sz w:val="28"/>
          <w:szCs w:val="28"/>
          <w:lang w:val="en-US" w:eastAsia="zh-CN" w:bidi="ar"/>
        </w:rPr>
        <w:t>look</w:t>
      </w:r>
      <w:r>
        <w:rPr>
          <w:rFonts w:hint="default" w:ascii="Times New Roman" w:hAnsi="Times New Roman" w:eastAsia="宋体" w:cs="Times New Roman"/>
          <w:color w:val="000000"/>
          <w:kern w:val="0"/>
          <w:sz w:val="28"/>
          <w:szCs w:val="28"/>
          <w:lang w:val="en-US" w:eastAsia="zh-CN" w:bidi="ar"/>
        </w:rPr>
        <w:t>ing</w:t>
      </w:r>
      <w:r>
        <w:rPr>
          <w:rFonts w:hint="default" w:ascii="Times New Roman" w:hAnsi="Times New Roman" w:eastAsia="宋体" w:cs="Times New Roman"/>
          <w:color w:val="000000"/>
          <w:kern w:val="0"/>
          <w:sz w:val="28"/>
          <w:szCs w:val="28"/>
          <w:lang w:val="en-US" w:eastAsia="zh-CN" w:bidi="ar"/>
        </w:rPr>
        <w:t xml:space="preserve"> at an issue or a problem through</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either language</w:t>
      </w:r>
      <w:r>
        <w:rPr>
          <w:rFonts w:hint="default" w:ascii="Times New Roman" w:hAnsi="Times New Roman" w:eastAsia="宋体" w:cs="Times New Roman"/>
          <w:color w:val="000000"/>
          <w:kern w:val="0"/>
          <w:sz w:val="28"/>
          <w:szCs w:val="28"/>
          <w:lang w:val="en-US" w:eastAsia="zh-CN" w:bidi="ar"/>
        </w:rPr>
        <w:t xml:space="preserve"> (Baker, 2000), or more profoundly, with different perspective. This quality is closely related to t</w:t>
      </w:r>
      <w:r>
        <w:rPr>
          <w:rFonts w:hint="default" w:ascii="Times New Roman" w:hAnsi="Times New Roman" w:eastAsia="宋体" w:cs="Times New Roman"/>
          <w:color w:val="000000"/>
          <w:kern w:val="0"/>
          <w:sz w:val="28"/>
          <w:szCs w:val="28"/>
          <w:lang w:val="en-US" w:eastAsia="zh-CN" w:bidi="ar"/>
        </w:rPr>
        <w:t xml:space="preserve">he different </w:t>
      </w:r>
      <w:r>
        <w:rPr>
          <w:rFonts w:hint="default" w:ascii="Times New Roman" w:hAnsi="Times New Roman" w:eastAsia="宋体" w:cs="Times New Roman"/>
          <w:color w:val="000000"/>
          <w:kern w:val="0"/>
          <w:sz w:val="28"/>
          <w:szCs w:val="28"/>
          <w:lang w:val="en-US" w:eastAsia="zh-CN" w:bidi="ar"/>
        </w:rPr>
        <w:t>cognitive pattern represented by</w:t>
      </w:r>
      <w:r>
        <w:rPr>
          <w:rFonts w:hint="default" w:ascii="Times New Roman" w:hAnsi="Times New Roman" w:eastAsia="宋体" w:cs="Times New Roman"/>
          <w:color w:val="000000"/>
          <w:kern w:val="0"/>
          <w:sz w:val="28"/>
          <w:szCs w:val="28"/>
          <w:lang w:val="en-US" w:eastAsia="zh-CN" w:bidi="ar"/>
        </w:rPr>
        <w:t xml:space="preserve"> vocabulary in either language, the variety of meanings may give the child an extra breadth of understanding.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A t</w:t>
      </w:r>
      <w:r>
        <w:rPr>
          <w:rFonts w:hint="default" w:ascii="Times New Roman" w:hAnsi="Times New Roman" w:eastAsia="宋体" w:cs="Times New Roman"/>
          <w:color w:val="000000"/>
          <w:kern w:val="0"/>
          <w:sz w:val="28"/>
          <w:szCs w:val="28"/>
          <w:lang w:val="en-US" w:eastAsia="zh-CN" w:bidi="ar"/>
        </w:rPr>
        <w:t>hird</w:t>
      </w:r>
      <w:r>
        <w:rPr>
          <w:rFonts w:hint="default" w:ascii="Times New Roman" w:hAnsi="Times New Roman" w:eastAsia="宋体" w:cs="Times New Roman"/>
          <w:color w:val="000000"/>
          <w:kern w:val="0"/>
          <w:sz w:val="28"/>
          <w:szCs w:val="28"/>
          <w:lang w:val="en-US" w:eastAsia="zh-CN" w:bidi="ar"/>
        </w:rPr>
        <w:t xml:space="preserve"> advantage suggested by Baker (2000) of bilingualism is better sensitivity in communication. He believed that</w:t>
      </w:r>
      <w:r>
        <w:rPr>
          <w:rFonts w:hint="default" w:ascii="Times New Roman" w:hAnsi="Times New Roman" w:eastAsia="宋体" w:cs="Times New Roman"/>
          <w:color w:val="000000"/>
          <w:kern w:val="0"/>
          <w:sz w:val="28"/>
          <w:szCs w:val="28"/>
          <w:lang w:val="en-US" w:eastAsia="zh-CN" w:bidi="ar"/>
        </w:rPr>
        <w:t xml:space="preserve"> “bilinguals have to know when to speak which language, have to separate out languages, constantly monitoring which language to use with which person in which situation</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 This is also built on the metalinguistic awareness that bilinguals have that they are </w:t>
      </w:r>
      <w:r>
        <w:rPr>
          <w:rFonts w:hint="default" w:ascii="Times New Roman" w:hAnsi="Times New Roman" w:eastAsia="宋体" w:cs="Times New Roman"/>
          <w:color w:val="000000"/>
          <w:kern w:val="0"/>
          <w:sz w:val="28"/>
          <w:szCs w:val="28"/>
          <w:lang w:val="en-US" w:eastAsia="zh-CN" w:bidi="ar"/>
        </w:rPr>
        <w:t>“slightly more aware of what is going on beneath, above and inside language”</w:t>
      </w:r>
      <w:r>
        <w:rPr>
          <w:rFonts w:hint="default" w:ascii="Times New Roman" w:hAnsi="Times New Roman" w:eastAsia="宋体" w:cs="Times New Roman"/>
          <w:color w:val="000000"/>
          <w:kern w:val="0"/>
          <w:sz w:val="28"/>
          <w:szCs w:val="28"/>
          <w:lang w:val="en-US" w:eastAsia="zh-CN" w:bidi="ar"/>
        </w:rPr>
        <w:t xml:space="preserve">. In other words, bilinguals are more likely to see language as a kind of social norm and a reflection of culture, which leads them to a better multi-culture understanding or even tolerance.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Fourth</w:t>
      </w:r>
      <w:r>
        <w:rPr>
          <w:rFonts w:hint="default" w:ascii="Times New Roman" w:hAnsi="Times New Roman" w:eastAsia="宋体" w:cs="Times New Roman"/>
          <w:color w:val="000000"/>
          <w:kern w:val="0"/>
          <w:sz w:val="28"/>
          <w:szCs w:val="28"/>
          <w:lang w:val="en-US" w:eastAsia="zh-CN" w:bidi="ar"/>
        </w:rPr>
        <w:t>ly</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some studies have shown that bilingual children were more creative in thinking habits than monolinguals, Ricciardelli (1992) found in a research that Italian-English bilinguals who were proficient in both languages scored higher on several tests of creativity than monolinguals. In Baker</w:t>
      </w:r>
      <w:r>
        <w:rPr>
          <w:rFonts w:hint="default" w:ascii="Times New Roman" w:hAnsi="Times New Roman" w:eastAsia="宋体" w:cs="Times New Roman"/>
          <w:color w:val="000000"/>
          <w:kern w:val="0"/>
          <w:sz w:val="28"/>
          <w:szCs w:val="28"/>
          <w:lang w:val="en-US" w:eastAsia="zh-CN" w:bidi="ar"/>
        </w:rPr>
        <w:t>’</w:t>
      </w:r>
      <w:r>
        <w:rPr>
          <w:rFonts w:hint="default" w:ascii="Times New Roman" w:hAnsi="Times New Roman" w:eastAsia="宋体" w:cs="Times New Roman"/>
          <w:color w:val="000000"/>
          <w:kern w:val="0"/>
          <w:sz w:val="28"/>
          <w:szCs w:val="28"/>
          <w:lang w:val="en-US" w:eastAsia="zh-CN" w:bidi="ar"/>
        </w:rPr>
        <w:t xml:space="preserve">s opinion, </w:t>
      </w:r>
      <w:r>
        <w:rPr>
          <w:rFonts w:hint="default" w:ascii="Times New Roman" w:hAnsi="Times New Roman" w:eastAsia="宋体" w:cs="Times New Roman"/>
          <w:color w:val="000000"/>
          <w:kern w:val="0"/>
          <w:sz w:val="28"/>
          <w:szCs w:val="28"/>
          <w:lang w:val="en-US" w:eastAsia="zh-CN" w:bidi="ar"/>
        </w:rPr>
        <w:t>“Having two</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or more words for each object and idea tends to mean that many bilinguals are more flexible and fluent in their thinking more divergent thinkers. Bilinguals appear more able to move outside the boundaries of words and establish a wider variety of connections and meanings.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Fifth, research evidence from Canadian, Basque, Catalan and</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Welsh bilingual education reveals that many children who can operate in two languages in the curriculum tend to show superior performance. This is probably related to the thinking advantages of bilingualism menti</w:t>
      </w:r>
      <w:r>
        <w:rPr>
          <w:rFonts w:hint="default" w:ascii="Times New Roman" w:hAnsi="Times New Roman" w:eastAsia="宋体" w:cs="Times New Roman"/>
          <w:color w:val="000000"/>
          <w:kern w:val="0"/>
          <w:sz w:val="28"/>
          <w:szCs w:val="28"/>
          <w:lang w:val="en-US" w:eastAsia="zh-CN" w:bidi="ar"/>
        </w:rPr>
        <w:t>on above (baker, 2000)</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r>
        <w:rPr>
          <w:rFonts w:hint="default" w:ascii="Times New Roman" w:hAnsi="Times New Roman" w:eastAsia="宋体" w:cs="Times New Roman"/>
          <w:color w:val="000000"/>
          <w:kern w:val="0"/>
          <w:sz w:val="28"/>
          <w:szCs w:val="28"/>
          <w:lang w:val="en-US" w:eastAsia="zh-CN" w:bidi="ar"/>
        </w:rPr>
        <w:t>The last assumption of intelligence improvement is conceptualize from the possibility that certain element of language (like metaphor usage) is related to different functioning areas of human brain. Thus having more than one language in the system obvious provides more opportunity E</w:t>
      </w:r>
      <w:r>
        <w:rPr>
          <w:rFonts w:hint="default" w:ascii="Times New Roman" w:hAnsi="Times New Roman" w:cs="Times New Roman"/>
          <w:sz w:val="28"/>
          <w:szCs w:val="28"/>
          <w:lang w:val="en-US" w:eastAsia="zh-CN"/>
        </w:rPr>
        <w:t xml:space="preserve">xperiments have been carried out </w:t>
      </w:r>
      <w:r>
        <w:rPr>
          <w:rFonts w:hint="default" w:ascii="Times New Roman" w:hAnsi="Times New Roman" w:cs="Times New Roman"/>
          <w:sz w:val="28"/>
          <w:szCs w:val="28"/>
          <w:lang w:val="en-US" w:eastAsia="zh-CN"/>
        </w:rPr>
        <w:t xml:space="preserve">for </w:t>
      </w:r>
      <w:r>
        <w:rPr>
          <w:rFonts w:hint="default" w:ascii="Times New Roman" w:hAnsi="Times New Roman" w:cs="Times New Roman"/>
          <w:sz w:val="28"/>
          <w:szCs w:val="28"/>
          <w:lang w:val="en-US" w:eastAsia="zh-CN"/>
        </w:rPr>
        <w:t xml:space="preserve">children to test their ability of create and appreciate metaphors, </w:t>
      </w:r>
      <w:r>
        <w:rPr>
          <w:rFonts w:hint="default" w:ascii="Times New Roman" w:hAnsi="Times New Roman" w:cs="Times New Roman"/>
          <w:sz w:val="28"/>
          <w:szCs w:val="28"/>
          <w:highlight w:val="none"/>
          <w:lang w:val="en-US" w:eastAsia="zh-CN"/>
        </w:rPr>
        <w:t xml:space="preserve">Gardner (1993,1999) had children read 12 stories and choose from 4 different kinds of statement covering novel metaphor, normal metaphor, inappropriate metaphor, and literal expression as the end of the stories, he finds that the rate of choosing novel metaphor rises with the growth of age. It is </w:t>
      </w:r>
      <w:r>
        <w:rPr>
          <w:rFonts w:hint="default" w:ascii="Times New Roman" w:hAnsi="Times New Roman" w:cs="Times New Roman"/>
          <w:sz w:val="28"/>
          <w:szCs w:val="28"/>
          <w:lang w:val="en-US" w:eastAsia="zh-CN"/>
        </w:rPr>
        <w:t>Gardner’s theory that the ability to understand a metaphor is related to the function</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level of certain part of the brain.</w:t>
      </w:r>
      <w:r>
        <w:rPr>
          <w:rFonts w:hint="default" w:ascii="Times New Roman" w:hAnsi="Times New Roman" w:cs="Times New Roman"/>
          <w:sz w:val="28"/>
          <w:szCs w:val="28"/>
          <w:highlight w:val="none"/>
          <w:lang w:val="en-US" w:eastAsia="zh-CN"/>
        </w:rPr>
        <w:t xml:space="preserve"> Bottini et al (1994) cla</w:t>
      </w:r>
      <w:r>
        <w:rPr>
          <w:rFonts w:hint="default" w:ascii="Times New Roman" w:hAnsi="Times New Roman" w:cs="Times New Roman"/>
          <w:sz w:val="28"/>
          <w:szCs w:val="28"/>
          <w:lang w:val="en-US" w:eastAsia="zh-CN"/>
        </w:rPr>
        <w:t>ims they have located the activated part of brain is on right anterior lobe, right Temporal lobe and right precuneus. with experiment scanning the participants when they were tested with metaphor expressions comparing to literal expression to discern the semantic difference. Since it is believed that right cerebral hemisphere usually deals with image and creativity, which reasons that the understanding and using metaphors is more than language skills but thinking abilities when it is the left cerebral hemisphere usually responsible for language and logic.</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highlight w:val="none"/>
          <w:lang w:val="en-US" w:eastAsia="zh-CN"/>
        </w:rPr>
      </w:pPr>
      <w:r>
        <w:rPr>
          <w:rFonts w:hint="default" w:ascii="Times New Roman" w:hAnsi="Times New Roman" w:cs="Times New Roman"/>
          <w:sz w:val="28"/>
          <w:szCs w:val="28"/>
          <w:lang w:val="en-US" w:eastAsia="zh-CN"/>
        </w:rPr>
        <w:t>Does it mean that becoming a bilingual of Chinese and English will make a child more clever? It would be over-simplified to confine the notion of human intelligence to a number of traits such as cleverness or even the score of IQ test. Baker</w:t>
      </w:r>
      <w:r>
        <w:rPr>
          <w:rFonts w:hint="default" w:ascii="Times New Roman" w:hAnsi="Times New Roman" w:cs="Times New Roman"/>
          <w:sz w:val="28"/>
          <w:szCs w:val="28"/>
          <w:highlight w:val="none"/>
          <w:lang w:val="en-US" w:eastAsia="zh-CN"/>
        </w:rPr>
        <w:t xml:space="preserve"> (2000, p40) be</w:t>
      </w:r>
      <w:r>
        <w:rPr>
          <w:rFonts w:hint="default" w:ascii="Times New Roman" w:hAnsi="Times New Roman" w:cs="Times New Roman"/>
          <w:sz w:val="28"/>
          <w:szCs w:val="28"/>
          <w:lang w:val="en-US" w:eastAsia="zh-CN"/>
        </w:rPr>
        <w:t xml:space="preserve">lieved that </w:t>
      </w:r>
      <w:r>
        <w:rPr>
          <w:rFonts w:hint="default" w:ascii="Times New Roman" w:hAnsi="Times New Roman" w:cs="Times New Roman"/>
          <w:sz w:val="28"/>
          <w:szCs w:val="28"/>
          <w:lang w:val="en-US" w:eastAsia="zh-CN"/>
        </w:rPr>
        <w:t>“IQ tests probably do not measure intelligence.”</w:t>
      </w:r>
      <w:r>
        <w:rPr>
          <w:rFonts w:hint="default" w:ascii="Times New Roman" w:hAnsi="Times New Roman" w:cs="Times New Roman"/>
          <w:sz w:val="28"/>
          <w:szCs w:val="28"/>
          <w:lang w:val="en-US" w:eastAsia="zh-CN"/>
        </w:rPr>
        <w:t xml:space="preserve"> since those </w:t>
      </w:r>
      <w:r>
        <w:rPr>
          <w:rFonts w:hint="default" w:ascii="Times New Roman" w:hAnsi="Times New Roman" w:cs="Times New Roman"/>
          <w:sz w:val="28"/>
          <w:szCs w:val="28"/>
          <w:lang w:val="en-US" w:eastAsia="zh-CN"/>
        </w:rPr>
        <w:t>right and wrong answers</w:t>
      </w:r>
      <w:r>
        <w:rPr>
          <w:rFonts w:hint="default" w:ascii="Times New Roman" w:hAnsi="Times New Roman" w:cs="Times New Roman"/>
          <w:sz w:val="28"/>
          <w:szCs w:val="28"/>
          <w:lang w:val="en-US" w:eastAsia="zh-CN"/>
        </w:rPr>
        <w:t xml:space="preserve"> can</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t represent </w:t>
      </w:r>
      <w:r>
        <w:rPr>
          <w:rFonts w:hint="default" w:ascii="Times New Roman" w:hAnsi="Times New Roman" w:cs="Times New Roman"/>
          <w:sz w:val="28"/>
          <w:szCs w:val="28"/>
          <w:lang w:val="en-US" w:eastAsia="zh-CN"/>
        </w:rPr>
        <w:t>“a wider variety of intelligence”</w:t>
      </w:r>
      <w:r>
        <w:rPr>
          <w:rFonts w:hint="default" w:ascii="Times New Roman" w:hAnsi="Times New Roman" w:cs="Times New Roman"/>
          <w:sz w:val="28"/>
          <w:szCs w:val="28"/>
          <w:lang w:val="en-US" w:eastAsia="zh-CN"/>
        </w:rPr>
        <w:t>. what does bilingual represent then? Unlike mathematics or other school courses, which to some extent are regarded as training tools for certain academic or intellectual capabilities like logicality, language learning has long been defined as a communicative method apart from being an examination subject. When a language community is not available for a foreign language learner like most of Chinese children to English, their reason or motivation to become bilingual is considerably diminished or obscured. To most Chinese people, English is a part of their school curriculum since 3</w:t>
      </w:r>
      <w:r>
        <w:rPr>
          <w:rFonts w:hint="default" w:ascii="Times New Roman" w:hAnsi="Times New Roman" w:cs="Times New Roman"/>
          <w:sz w:val="28"/>
          <w:szCs w:val="28"/>
          <w:vertAlign w:val="superscript"/>
          <w:lang w:val="en-US" w:eastAsia="zh-CN"/>
        </w:rPr>
        <w:t>rd</w:t>
      </w:r>
      <w:r>
        <w:rPr>
          <w:rFonts w:hint="default" w:ascii="Times New Roman" w:hAnsi="Times New Roman" w:cs="Times New Roman"/>
          <w:sz w:val="28"/>
          <w:szCs w:val="28"/>
          <w:lang w:val="en-US" w:eastAsia="zh-CN"/>
        </w:rPr>
        <w:t xml:space="preserve"> grade. Yet not everyone can boast a successful achievement in learning this language, as Baker specified </w:t>
      </w:r>
      <w:r>
        <w:rPr>
          <w:rFonts w:hint="default" w:ascii="Times New Roman" w:hAnsi="Times New Roman" w:cs="Times New Roman"/>
          <w:sz w:val="28"/>
          <w:szCs w:val="28"/>
          <w:lang w:val="en-US" w:eastAsia="zh-CN"/>
        </w:rPr>
        <w:t>“</w:t>
      </w:r>
      <w:r>
        <w:rPr>
          <w:rFonts w:hint="default" w:ascii="Times New Roman" w:hAnsi="Times New Roman" w:eastAsia="宋体" w:cs="Times New Roman"/>
          <w:color w:val="000000"/>
          <w:kern w:val="0"/>
          <w:sz w:val="28"/>
          <w:szCs w:val="28"/>
          <w:lang w:val="en-US" w:eastAsia="zh-CN" w:bidi="ar"/>
        </w:rPr>
        <w:t>For many parents, however caring and careful, the chance of their children having two well developed languages is not high.”</w:t>
      </w:r>
      <w:r>
        <w:rPr>
          <w:rFonts w:hint="default" w:ascii="Times New Roman" w:hAnsi="Times New Roman" w:eastAsia="宋体" w:cs="Times New Roman"/>
          <w:color w:val="000000"/>
          <w:kern w:val="0"/>
          <w:sz w:val="28"/>
          <w:szCs w:val="28"/>
          <w:lang w:val="en-US" w:eastAsia="zh-CN" w:bidi="ar"/>
        </w:rPr>
        <w:t>(p39). I</w:t>
      </w:r>
      <w:r>
        <w:rPr>
          <w:rFonts w:hint="default" w:ascii="Times New Roman" w:hAnsi="Times New Roman" w:cs="Times New Roman"/>
          <w:sz w:val="28"/>
          <w:szCs w:val="28"/>
          <w:lang w:val="en-US" w:eastAsia="zh-CN"/>
        </w:rPr>
        <w:t>n that case, many would hesitate to call themselves Chinese-English bilinguals. This hesitation was reassured by an experimental research (</w:t>
      </w:r>
      <w:r>
        <w:rPr>
          <w:rFonts w:hint="default" w:ascii="Times New Roman" w:hAnsi="Times New Roman" w:cs="Times New Roman"/>
          <w:sz w:val="28"/>
          <w:szCs w:val="28"/>
          <w:lang w:val="en-US" w:eastAsia="zh-CN"/>
        </w:rPr>
        <w:t>Yelland</w:t>
      </w:r>
      <w:r>
        <w:rPr>
          <w:rFonts w:hint="default" w:ascii="Times New Roman" w:hAnsi="Times New Roman" w:cs="Times New Roman"/>
          <w:sz w:val="28"/>
          <w:szCs w:val="28"/>
          <w:lang w:val="en-US" w:eastAsia="zh-CN"/>
        </w:rPr>
        <w:t xml:space="preserve"> et al, </w:t>
      </w:r>
      <w:r>
        <w:rPr>
          <w:rFonts w:hint="default" w:ascii="Times New Roman" w:hAnsi="Times New Roman" w:cs="Times New Roman"/>
          <w:sz w:val="28"/>
          <w:szCs w:val="28"/>
          <w:lang w:val="en-US" w:eastAsia="zh-CN"/>
        </w:rPr>
        <w:t>1993)</w:t>
      </w:r>
      <w:r>
        <w:rPr>
          <w:rFonts w:hint="default" w:ascii="Times New Roman" w:hAnsi="Times New Roman" w:cs="Times New Roman"/>
          <w:sz w:val="28"/>
          <w:szCs w:val="28"/>
          <w:lang w:val="en-US" w:eastAsia="zh-CN"/>
        </w:rPr>
        <w:t xml:space="preserve"> showing that a partially developed second language still benefits children</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s thinking and learning abilities. In </w:t>
      </w:r>
      <w:r>
        <w:rPr>
          <w:rFonts w:hint="default" w:ascii="Times New Roman" w:hAnsi="Times New Roman" w:cs="Times New Roman"/>
          <w:sz w:val="28"/>
          <w:szCs w:val="28"/>
          <w:lang w:val="en-US" w:eastAsia="zh-CN"/>
        </w:rPr>
        <w:t>The study</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 xml:space="preserve">two groups of preparatory and </w:t>
      </w:r>
      <w:r>
        <w:rPr>
          <w:rFonts w:hint="default" w:ascii="Times New Roman" w:hAnsi="Times New Roman" w:cs="Times New Roman"/>
          <w:sz w:val="28"/>
          <w:szCs w:val="28"/>
          <w:lang w:val="en-US" w:eastAsia="zh-CN"/>
        </w:rPr>
        <w:t xml:space="preserve"> 1st </w:t>
      </w:r>
      <w:r>
        <w:rPr>
          <w:rFonts w:hint="default" w:ascii="Times New Roman" w:hAnsi="Times New Roman" w:cs="Times New Roman"/>
          <w:sz w:val="28"/>
          <w:szCs w:val="28"/>
          <w:lang w:val="en-US" w:eastAsia="zh-CN"/>
        </w:rPr>
        <w:t>grade children</w:t>
      </w:r>
      <w:r>
        <w:rPr>
          <w:rFonts w:hint="default" w:ascii="Times New Roman" w:hAnsi="Times New Roman" w:cs="Times New Roman"/>
          <w:sz w:val="28"/>
          <w:szCs w:val="28"/>
          <w:lang w:val="en-US" w:eastAsia="zh-CN"/>
        </w:rPr>
        <w:t xml:space="preserve"> were compared on their </w:t>
      </w:r>
      <w:r>
        <w:rPr>
          <w:rFonts w:hint="default" w:ascii="Times New Roman" w:hAnsi="Times New Roman" w:cs="Times New Roman"/>
          <w:sz w:val="28"/>
          <w:szCs w:val="28"/>
          <w:lang w:val="en-US" w:eastAsia="zh-CN"/>
        </w:rPr>
        <w:t>develop</w:t>
      </w:r>
      <w:r>
        <w:rPr>
          <w:rFonts w:hint="default" w:ascii="Times New Roman" w:hAnsi="Times New Roman" w:cs="Times New Roman"/>
          <w:sz w:val="28"/>
          <w:szCs w:val="28"/>
          <w:lang w:val="en-US" w:eastAsia="zh-CN"/>
        </w:rPr>
        <w:t xml:space="preserve">ment of </w:t>
      </w:r>
      <w:r>
        <w:rPr>
          <w:rFonts w:hint="default" w:ascii="Times New Roman" w:hAnsi="Times New Roman" w:cs="Times New Roman"/>
          <w:sz w:val="28"/>
          <w:szCs w:val="28"/>
          <w:lang w:val="en-US" w:eastAsia="zh-CN"/>
        </w:rPr>
        <w:t>word awareness skills</w:t>
      </w:r>
      <w:r>
        <w:rPr>
          <w:rFonts w:hint="default" w:ascii="Times New Roman" w:hAnsi="Times New Roman" w:cs="Times New Roman"/>
          <w:sz w:val="28"/>
          <w:szCs w:val="28"/>
          <w:lang w:val="en-US" w:eastAsia="zh-CN"/>
        </w:rPr>
        <w:t xml:space="preserve"> in reading. </w:t>
      </w:r>
      <w:r>
        <w:rPr>
          <w:rFonts w:hint="default" w:ascii="Times New Roman" w:hAnsi="Times New Roman" w:cs="Times New Roman"/>
          <w:sz w:val="28"/>
          <w:szCs w:val="28"/>
          <w:lang w:val="en-US" w:eastAsia="zh-CN"/>
        </w:rPr>
        <w:t xml:space="preserve"> one group was strictly monolingual in English; the other, </w:t>
      </w:r>
      <w:r>
        <w:rPr>
          <w:rFonts w:hint="default" w:ascii="Times New Roman" w:hAnsi="Times New Roman" w:cs="Times New Roman"/>
          <w:sz w:val="28"/>
          <w:szCs w:val="28"/>
          <w:lang w:val="en-US" w:eastAsia="zh-CN"/>
        </w:rPr>
        <w:t xml:space="preserve">or </w:t>
      </w:r>
      <w:r>
        <w:rPr>
          <w:rFonts w:hint="default" w:ascii="Times New Roman" w:hAnsi="Times New Roman" w:cs="Times New Roman"/>
          <w:sz w:val="28"/>
          <w:szCs w:val="28"/>
          <w:lang w:val="en-US" w:eastAsia="zh-CN"/>
        </w:rPr>
        <w:t>the</w:t>
      </w:r>
      <w:r>
        <w:rPr>
          <w:rFonts w:hint="default" w:ascii="Times New Roman" w:hAnsi="Times New Roman" w:cs="Times New Roman"/>
          <w:sz w:val="28"/>
          <w:szCs w:val="28"/>
          <w:lang w:val="en-US" w:eastAsia="zh-CN"/>
        </w:rPr>
        <w:t xml:space="preserve"> so-called</w:t>
      </w:r>
      <w:r>
        <w:rPr>
          <w:rFonts w:hint="default" w:ascii="Times New Roman" w:hAnsi="Times New Roman" w:cs="Times New Roman"/>
          <w:sz w:val="28"/>
          <w:szCs w:val="28"/>
          <w:lang w:val="en-US" w:eastAsia="zh-CN"/>
        </w:rPr>
        <w:t xml:space="preserve"> “marginal bilingual” group, consisted of English monolingual</w:t>
      </w:r>
      <w:r>
        <w:rPr>
          <w:rFonts w:hint="default" w:ascii="Times New Roman" w:hAnsi="Times New Roman" w:cs="Times New Roman"/>
          <w:sz w:val="28"/>
          <w:szCs w:val="28"/>
          <w:lang w:val="en-US" w:eastAsia="zh-CN"/>
        </w:rPr>
        <w:t>s</w:t>
      </w:r>
      <w:r>
        <w:rPr>
          <w:rFonts w:hint="default" w:ascii="Times New Roman" w:hAnsi="Times New Roman" w:cs="Times New Roman"/>
          <w:sz w:val="28"/>
          <w:szCs w:val="28"/>
          <w:lang w:val="en-US" w:eastAsia="zh-CN"/>
        </w:rPr>
        <w:t xml:space="preserve"> who were participating in a second language program that provided I hour of Italian instruction each week.</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After 6 months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 xml:space="preserve">the marginal bilingual children showed a significantly higher level word awareness than their monolingual counterparts. </w:t>
      </w:r>
      <w:r>
        <w:rPr>
          <w:rFonts w:hint="default" w:ascii="Times New Roman" w:hAnsi="Times New Roman" w:cs="Times New Roman"/>
          <w:sz w:val="28"/>
          <w:szCs w:val="28"/>
          <w:lang w:val="en-US" w:eastAsia="zh-CN"/>
        </w:rPr>
        <w:t>Though t</w:t>
      </w:r>
      <w:r>
        <w:rPr>
          <w:rFonts w:hint="default" w:ascii="Times New Roman" w:hAnsi="Times New Roman" w:cs="Times New Roman"/>
          <w:sz w:val="28"/>
          <w:szCs w:val="28"/>
          <w:lang w:val="en-US" w:eastAsia="zh-CN"/>
        </w:rPr>
        <w:t xml:space="preserve">his advantage weakened </w:t>
      </w:r>
      <w:r>
        <w:rPr>
          <w:rFonts w:hint="default" w:ascii="Times New Roman" w:hAnsi="Times New Roman" w:cs="Times New Roman"/>
          <w:sz w:val="28"/>
          <w:szCs w:val="28"/>
          <w:lang w:val="en-US" w:eastAsia="zh-CN"/>
        </w:rPr>
        <w:t>gradually overtime into 1st</w:t>
      </w:r>
      <w:r>
        <w:rPr>
          <w:rFonts w:hint="default" w:ascii="Times New Roman" w:hAnsi="Times New Roman" w:cs="Times New Roman"/>
          <w:sz w:val="28"/>
          <w:szCs w:val="28"/>
          <w:lang w:val="en-US" w:eastAsia="zh-CN"/>
        </w:rPr>
        <w:t xml:space="preserve"> grade</w:t>
      </w:r>
      <w:r>
        <w:rPr>
          <w:rFonts w:hint="default" w:ascii="Times New Roman" w:hAnsi="Times New Roman" w:cs="Times New Roman"/>
          <w:sz w:val="28"/>
          <w:szCs w:val="28"/>
          <w:lang w:val="en-US" w:eastAsia="zh-CN"/>
        </w:rPr>
        <w:t xml:space="preserve"> as reported by the researchers</w:t>
      </w:r>
      <w:r>
        <w:rPr>
          <w:rFonts w:hint="default" w:ascii="Times New Roman" w:hAnsi="Times New Roman" w:cs="Times New Roman"/>
          <w:sz w:val="28"/>
          <w:szCs w:val="28"/>
          <w:lang w:val="en-US" w:eastAsia="zh-CN"/>
        </w:rPr>
        <w:t xml:space="preserve">, the initial advantage in reading </w:t>
      </w:r>
      <w:r>
        <w:rPr>
          <w:rFonts w:hint="default" w:ascii="Times New Roman" w:hAnsi="Times New Roman" w:cs="Times New Roman"/>
          <w:sz w:val="28"/>
          <w:szCs w:val="28"/>
          <w:lang w:val="en-US" w:eastAsia="zh-CN"/>
        </w:rPr>
        <w:t xml:space="preserve">with the </w:t>
      </w:r>
      <w:r>
        <w:rPr>
          <w:rFonts w:hint="default" w:ascii="Times New Roman" w:hAnsi="Times New Roman" w:cs="Times New Roman"/>
          <w:sz w:val="28"/>
          <w:szCs w:val="28"/>
          <w:lang w:val="en-US" w:eastAsia="zh-CN"/>
        </w:rPr>
        <w:t>“marginal bilinguals” showing significantly greater word recognition skill than the monolinguals</w:t>
      </w:r>
      <w:r>
        <w:rPr>
          <w:rFonts w:hint="default" w:ascii="Times New Roman" w:hAnsi="Times New Roman" w:cs="Times New Roman"/>
          <w:sz w:val="28"/>
          <w:szCs w:val="28"/>
          <w:lang w:val="en-US" w:eastAsia="zh-CN"/>
        </w:rPr>
        <w:t xml:space="preserve"> has </w:t>
      </w:r>
      <w:r>
        <w:rPr>
          <w:rFonts w:hint="default" w:ascii="Times New Roman" w:hAnsi="Times New Roman" w:cs="Times New Roman"/>
          <w:sz w:val="28"/>
          <w:szCs w:val="28"/>
          <w:lang w:val="en-US" w:eastAsia="zh-CN"/>
        </w:rPr>
        <w:t>strengthen</w:t>
      </w:r>
      <w:r>
        <w:rPr>
          <w:rFonts w:hint="default" w:ascii="Times New Roman" w:hAnsi="Times New Roman" w:cs="Times New Roman"/>
          <w:sz w:val="28"/>
          <w:szCs w:val="28"/>
          <w:lang w:val="en-US" w:eastAsia="zh-CN"/>
        </w:rPr>
        <w:t>ed</w:t>
      </w:r>
      <w:r>
        <w:rPr>
          <w:rFonts w:hint="default" w:ascii="Times New Roman" w:hAnsi="Times New Roman" w:cs="Times New Roman"/>
          <w:sz w:val="28"/>
          <w:szCs w:val="28"/>
          <w:lang w:val="en-US" w:eastAsia="zh-CN"/>
        </w:rPr>
        <w:t xml:space="preserve"> the argument for a causal role in reading acquisition for word awareness.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Yelland</w:t>
      </w:r>
      <w:r>
        <w:rPr>
          <w:rFonts w:hint="default" w:ascii="Times New Roman" w:hAnsi="Times New Roman" w:cs="Times New Roman"/>
          <w:sz w:val="28"/>
          <w:szCs w:val="28"/>
          <w:lang w:val="en-US" w:eastAsia="zh-CN"/>
        </w:rPr>
        <w:t xml:space="preserve"> et al, </w:t>
      </w:r>
      <w:r>
        <w:rPr>
          <w:rFonts w:hint="default" w:ascii="Times New Roman" w:hAnsi="Times New Roman" w:cs="Times New Roman"/>
          <w:sz w:val="28"/>
          <w:szCs w:val="28"/>
          <w:lang w:val="en-US" w:eastAsia="zh-CN"/>
        </w:rPr>
        <w:t>1993)</w:t>
      </w:r>
      <w:r>
        <w:rPr>
          <w:rFonts w:hint="default" w:ascii="Times New Roman" w:hAnsi="Times New Roman" w:cs="Times New Roman"/>
          <w:sz w:val="28"/>
          <w:szCs w:val="28"/>
          <w:lang w:val="en-US" w:eastAsia="zh-CN"/>
        </w:rPr>
        <w:t>. other studies have found similar results, Durgu</w:t>
      </w:r>
      <w:r>
        <w:rPr>
          <w:rFonts w:hint="default" w:ascii="Times New Roman" w:hAnsi="Times New Roman" w:cs="Times New Roman"/>
          <w:sz w:val="28"/>
          <w:szCs w:val="28"/>
          <w:highlight w:val="none"/>
          <w:lang w:val="en-US" w:eastAsia="zh-CN"/>
        </w:rPr>
        <w:t>noglu, Nagy and Hancin-Bhatt (1993) fou</w:t>
      </w:r>
      <w:r>
        <w:rPr>
          <w:rFonts w:hint="default" w:ascii="Times New Roman" w:hAnsi="Times New Roman" w:cs="Times New Roman"/>
          <w:sz w:val="28"/>
          <w:szCs w:val="28"/>
          <w:lang w:val="en-US" w:eastAsia="zh-CN"/>
        </w:rPr>
        <w:t xml:space="preserve">nd English studying Spanish-speaking children had higher word recognition on reading, </w:t>
      </w:r>
      <w:r>
        <w:rPr>
          <w:rFonts w:hint="eastAsia" w:ascii="Times New Roman" w:hAnsi="Times New Roman" w:cs="Times New Roman"/>
          <w:sz w:val="28"/>
          <w:szCs w:val="28"/>
          <w:lang w:val="en-US" w:eastAsia="zh-CN"/>
        </w:rPr>
        <w:t xml:space="preserve">Comeau, Cormier, </w:t>
      </w:r>
      <w:r>
        <w:rPr>
          <w:rFonts w:hint="default" w:ascii="Times New Roman" w:hAnsi="Times New Roman" w:cs="Times New Roman"/>
          <w:sz w:val="28"/>
          <w:szCs w:val="28"/>
          <w:lang w:val="en-US" w:eastAsia="zh-CN"/>
        </w:rPr>
        <w:t xml:space="preserve">Grandmaison &amp; </w:t>
      </w:r>
      <w:r>
        <w:rPr>
          <w:rFonts w:hint="default" w:ascii="Times New Roman" w:hAnsi="Times New Roman" w:cs="Times New Roman"/>
          <w:sz w:val="28"/>
          <w:szCs w:val="28"/>
          <w:highlight w:val="none"/>
          <w:lang w:val="en-US" w:eastAsia="zh-CN"/>
        </w:rPr>
        <w:t>Lacroix (1999)found English-speaking children in French classes had better phonological awareness in reading ability.</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highlight w:val="none"/>
          <w:lang w:val="en-US" w:eastAsia="zh-CN"/>
        </w:rPr>
        <w:t>But as Bialystock, Majumder &amp; Martin (2003) reported, that the positive effects on language awareness and reading skills depend too much on the similarities of the two language bein</w:t>
      </w:r>
      <w:r>
        <w:rPr>
          <w:rFonts w:hint="default" w:ascii="Times New Roman" w:hAnsi="Times New Roman" w:cs="Times New Roman"/>
          <w:sz w:val="28"/>
          <w:szCs w:val="28"/>
          <w:lang w:val="en-US" w:eastAsia="zh-CN"/>
        </w:rPr>
        <w:t xml:space="preserve">g sampled, Bialystok and colleagues found Spanish-speaking bilinguals benefit more from their English as a second language than those whose native language was Chinese. Does it mean that bilinguals from vastly different coding systems like Chinese and English will have a harder time gaining their intellectual improvements? </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highlight w:val="none"/>
          <w:lang w:val="en-US" w:eastAsia="zh-CN"/>
        </w:rPr>
      </w:pPr>
      <w:r>
        <w:rPr>
          <w:rFonts w:hint="default" w:ascii="Times New Roman" w:hAnsi="Times New Roman" w:cs="Times New Roman"/>
          <w:sz w:val="28"/>
          <w:szCs w:val="28"/>
          <w:lang w:val="en-US" w:eastAsia="zh-CN"/>
        </w:rPr>
        <w:t>Before answering that question, it is important to be familiar with the theory of Sapir-Whorf hypothesis that</w:t>
      </w:r>
      <w:r>
        <w:rPr>
          <w:rFonts w:hint="default" w:ascii="Times New Roman" w:hAnsi="Times New Roman" w:cs="Times New Roman"/>
          <w:sz w:val="28"/>
          <w:szCs w:val="28"/>
          <w:lang w:val="en-US" w:eastAsia="zh-CN"/>
        </w:rPr>
        <w:t xml:space="preserve"> points out a important notion that language shapes its speaker’s mind. (Carroll, 1956). the hypothesis consists of two aspects, one is linguistic determination, refers to a language determines certain non-linguistic processes, that is: learning a language gradually changes the way a person think (Bloom &amp;Keil, 2001). The other aspect is linguistic relativity, which claims that different language leads to different cognitive process. Those are very profound and abstract concepts, as Sapir has put it:(see Carroll, 1</w:t>
      </w:r>
      <w:r>
        <w:rPr>
          <w:rFonts w:hint="default" w:ascii="Times New Roman" w:hAnsi="Times New Roman" w:cs="Times New Roman"/>
          <w:sz w:val="28"/>
          <w:szCs w:val="28"/>
          <w:highlight w:val="none"/>
          <w:lang w:val="en-US" w:eastAsia="zh-CN"/>
        </w:rPr>
        <w:t>956)</w:t>
      </w: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highlight w:val="none"/>
          <w:lang w:val="en-US" w:eastAsia="zh-CN"/>
        </w:rPr>
      </w:pPr>
      <w:r>
        <w:rPr>
          <w:rFonts w:hint="default"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 xml:space="preserve">Human being...are very much at the mercy of the particular language which has become the medium of expression for their society. It is quite an illusion to imagine that one adjust to reality essentially without the use of language and that language is merely an incidental means if solving specific problem of communicatiov or reflection. The fact of the matter is that the </w:t>
      </w:r>
      <w:r>
        <w:rPr>
          <w:rFonts w:hint="default"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real world</w:t>
      </w:r>
      <w:r>
        <w:rPr>
          <w:rFonts w:hint="default"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 xml:space="preserve"> is to a large extent unconsciously built upon the language habits of the group...</w:t>
      </w:r>
      <w:r>
        <w:rPr>
          <w:rFonts w:hint="default"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 xml:space="preserve"> (Sapir, 192</w:t>
      </w:r>
      <w:r>
        <w:rPr>
          <w:rFonts w:hint="eastAsia" w:ascii="Times New Roman" w:hAnsi="Times New Roman" w:cs="Times New Roman"/>
          <w:sz w:val="28"/>
          <w:szCs w:val="28"/>
          <w:highlight w:val="none"/>
          <w:lang w:val="en-US" w:eastAsia="zh-CN"/>
        </w:rPr>
        <w:t>1</w:t>
      </w:r>
      <w:r>
        <w:rPr>
          <w:rFonts w:hint="default" w:ascii="Times New Roman" w:hAnsi="Times New Roman" w:cs="Times New Roman"/>
          <w:sz w:val="28"/>
          <w:szCs w:val="28"/>
          <w:highlight w:val="none"/>
          <w:lang w:val="en-US" w:eastAsia="zh-CN"/>
        </w:rPr>
        <w:t>)</w:t>
      </w: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highlight w:val="none"/>
          <w:lang w:val="en-US" w:eastAsia="zh-CN"/>
        </w:rPr>
        <w:t>There are at least two notions can be referred, on</w:t>
      </w:r>
      <w:r>
        <w:rPr>
          <w:rFonts w:hint="default" w:ascii="Times New Roman" w:hAnsi="Times New Roman" w:cs="Times New Roman"/>
          <w:sz w:val="28"/>
          <w:szCs w:val="28"/>
          <w:lang w:val="en-US" w:eastAsia="zh-CN"/>
        </w:rPr>
        <w:t xml:space="preserve">e is that our reality is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built</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upon our language, that is to say, learning another language may conceive in the learner</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s mind a new set of worldview, anther notion is based on the previous one that language differences </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unconciously</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 enhance one</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s cognitive ability, thus the learning progress of another language is a process of gaining new intellectual insights or finding a new lens viewing the reality. As researches indicated that Asian language express numbers differently than English, children speaking Chinese or Japanese are general better at counting that English-speaking children, at the same time English differs in spatial terms to Chinese and Korean, children acquiring those languages appear to carve up reality in different ways (Carroll, 2007). it is clear that the improvement in intelligence doesn</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val="en-US" w:eastAsia="zh-CN"/>
        </w:rPr>
        <w:t xml:space="preserve">t occur as a result of being a balance bilingual but happens with the continuing efforts a child achievement that goal. For Chinese-English bilinguals, the learning process might be more difficult than those whom with native languages similiar to English, but the benefits of building a new worldview and cognition framework will also be greater due to the embedded distinction between Chinese and English language system. Baker believed that </w:t>
      </w:r>
      <w:r>
        <w:rPr>
          <w:rFonts w:hint="default" w:ascii="Times New Roman" w:hAnsi="Times New Roman" w:cs="Times New Roman"/>
          <w:sz w:val="28"/>
          <w:szCs w:val="28"/>
          <w:lang w:val="en-US" w:eastAsia="zh-CN"/>
        </w:rPr>
        <w:t>“</w:t>
      </w:r>
      <w:r>
        <w:rPr>
          <w:rFonts w:hint="default" w:ascii="Times New Roman" w:hAnsi="Times New Roman" w:eastAsia="宋体" w:cs="Times New Roman"/>
          <w:color w:val="000000"/>
          <w:kern w:val="0"/>
          <w:sz w:val="28"/>
          <w:szCs w:val="28"/>
          <w:lang w:val="en-US" w:eastAsia="zh-CN" w:bidi="ar"/>
        </w:rPr>
        <w:t>When one language is well developed and the other language is catching up, bilinguals and monolinguals may be no different in their cognitive development. Where a bilingual has two reasonably well developed languages, there can be some temporary and a few permanent thinking advantages for the bilingual.”</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Howard Gardner proposed Multiple Intelligence (MI) theory suggesting eight basic criteria that contribute to intelligence. MI theory not only broadened the perception of understanding intelligence beyond IQ scores</w:t>
      </w:r>
      <w:r>
        <w:rPr>
          <w:rFonts w:hint="default" w:ascii="Times New Roman" w:hAnsi="Times New Roman" w:eastAsia="宋体" w:cs="Times New Roman"/>
          <w:color w:val="000000"/>
          <w:kern w:val="0"/>
          <w:sz w:val="28"/>
          <w:szCs w:val="28"/>
          <w:lang w:val="en-US" w:eastAsia="zh-CN" w:bidi="ar"/>
        </w:rPr>
        <w:t xml:space="preserve">, </w:t>
      </w:r>
      <w:r>
        <w:rPr>
          <w:rFonts w:hint="default" w:ascii="Times New Roman" w:hAnsi="Times New Roman" w:eastAsia="宋体" w:cs="Times New Roman"/>
          <w:color w:val="000000"/>
          <w:kern w:val="0"/>
          <w:sz w:val="28"/>
          <w:szCs w:val="28"/>
          <w:lang w:val="en-US" w:eastAsia="zh-CN" w:bidi="ar"/>
        </w:rPr>
        <w:t>but also opened up new vistas of research</w:t>
      </w:r>
      <w:r>
        <w:rPr>
          <w:rFonts w:hint="default" w:ascii="Times New Roman" w:hAnsi="Times New Roman" w:eastAsia="宋体" w:cs="Times New Roman"/>
          <w:color w:val="000000"/>
          <w:kern w:val="0"/>
          <w:sz w:val="28"/>
          <w:szCs w:val="28"/>
          <w:lang w:val="en-US" w:eastAsia="zh-CN" w:bidi="ar"/>
        </w:rPr>
        <w:t xml:space="preserve">es in  language </w:t>
      </w:r>
      <w:r>
        <w:rPr>
          <w:rFonts w:hint="default" w:ascii="Times New Roman" w:hAnsi="Times New Roman" w:eastAsia="宋体" w:cs="Times New Roman"/>
          <w:color w:val="000000"/>
          <w:kern w:val="0"/>
          <w:sz w:val="28"/>
          <w:szCs w:val="28"/>
          <w:lang w:val="en-US" w:eastAsia="zh-CN" w:bidi="ar"/>
        </w:rPr>
        <w:t xml:space="preserve">teaching strategies for children </w:t>
      </w:r>
      <w:r>
        <w:rPr>
          <w:rFonts w:hint="default" w:ascii="Times New Roman" w:hAnsi="Times New Roman" w:eastAsia="宋体" w:cs="Times New Roman"/>
          <w:color w:val="000000"/>
          <w:kern w:val="0"/>
          <w:sz w:val="28"/>
          <w:szCs w:val="28"/>
          <w:lang w:val="en-US" w:eastAsia="zh-CN" w:bidi="ar"/>
        </w:rPr>
        <w:t>to improve</w:t>
      </w:r>
      <w:r>
        <w:rPr>
          <w:rFonts w:hint="default" w:ascii="Times New Roman" w:hAnsi="Times New Roman" w:eastAsia="宋体" w:cs="Times New Roman"/>
          <w:color w:val="000000"/>
          <w:kern w:val="0"/>
          <w:sz w:val="28"/>
          <w:szCs w:val="28"/>
          <w:lang w:val="en-US" w:eastAsia="zh-CN" w:bidi="ar"/>
        </w:rPr>
        <w:t xml:space="preserve"> intelligence. </w:t>
      </w:r>
      <w:r>
        <w:rPr>
          <w:rFonts w:hint="default" w:ascii="Times New Roman" w:hAnsi="Times New Roman" w:eastAsia="宋体" w:cs="Times New Roman"/>
          <w:color w:val="000000"/>
          <w:kern w:val="0"/>
          <w:sz w:val="28"/>
          <w:szCs w:val="28"/>
          <w:lang w:val="en-US" w:eastAsia="zh-CN" w:bidi="ar"/>
        </w:rPr>
        <w:t>As</w:t>
      </w:r>
      <w:r>
        <w:rPr>
          <w:rFonts w:hint="default" w:ascii="Times New Roman" w:hAnsi="Times New Roman" w:eastAsia="宋体" w:cs="Times New Roman"/>
          <w:color w:val="000000"/>
          <w:kern w:val="0"/>
          <w:sz w:val="28"/>
          <w:szCs w:val="28"/>
          <w:lang w:val="en-US" w:eastAsia="zh-CN" w:bidi="ar"/>
        </w:rPr>
        <w:t xml:space="preserve"> one of the </w:t>
      </w:r>
      <w:r>
        <w:rPr>
          <w:rFonts w:hint="default" w:ascii="Times New Roman" w:hAnsi="Times New Roman" w:eastAsia="宋体" w:cs="Times New Roman"/>
          <w:color w:val="000000"/>
          <w:kern w:val="0"/>
          <w:sz w:val="28"/>
          <w:szCs w:val="28"/>
          <w:lang w:val="en-US" w:eastAsia="zh-CN" w:bidi="ar"/>
        </w:rPr>
        <w:t xml:space="preserve">factors affecting language acquisition as well as one of the </w:t>
      </w:r>
      <w:r>
        <w:rPr>
          <w:rFonts w:hint="default" w:ascii="Times New Roman" w:hAnsi="Times New Roman" w:eastAsia="宋体" w:cs="Times New Roman"/>
          <w:color w:val="000000"/>
          <w:kern w:val="0"/>
          <w:sz w:val="28"/>
          <w:szCs w:val="28"/>
          <w:lang w:val="en-US" w:eastAsia="zh-CN" w:bidi="ar"/>
        </w:rPr>
        <w:t>most important psychometric constructs in the study of individual differences in cognitive abilities</w:t>
      </w:r>
      <w:r>
        <w:rPr>
          <w:rFonts w:hint="default" w:ascii="Times New Roman" w:hAnsi="Times New Roman" w:eastAsia="宋体" w:cs="Times New Roman"/>
          <w:color w:val="000000"/>
          <w:kern w:val="0"/>
          <w:sz w:val="28"/>
          <w:szCs w:val="28"/>
          <w:lang w:val="en-US" w:eastAsia="zh-CN" w:bidi="ar"/>
        </w:rPr>
        <w:t>, intelligence is also a benefit to be acquired through bilingualism for children as long as appropriate strategies and gaols are designed to meet different needs.</w:t>
      </w: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widowControl w:val="0"/>
        <w:suppressLineNumbers w:val="0"/>
        <w:kinsoku/>
        <w:wordWrap/>
        <w:overflowPunct/>
        <w:topLinePunct w:val="0"/>
        <w:autoSpaceDE/>
        <w:autoSpaceDN/>
        <w:bidi w:val="0"/>
        <w:adjustRightInd/>
        <w:snapToGrid/>
        <w:spacing w:line="400" w:lineRule="exact"/>
        <w:ind w:firstLine="560" w:firstLineChars="200"/>
        <w:jc w:val="left"/>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cs="Times New Roman"/>
          <w:sz w:val="28"/>
          <w:szCs w:val="28"/>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0" w:lineRule="exact"/>
        <w:ind w:left="0" w:firstLine="560" w:firstLineChars="200"/>
        <w:jc w:val="both"/>
        <w:textAlignment w:val="auto"/>
        <w:rPr>
          <w:rFonts w:hint="default" w:ascii="Times New Roman" w:hAnsi="Times New Roman" w:eastAsia="宋体" w:cs="Times New Roman"/>
          <w:color w:val="00000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000000"/>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left="0" w:firstLine="480" w:firstLineChars="200"/>
        <w:jc w:val="both"/>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color w:val="000000"/>
          <w:kern w:val="0"/>
          <w:sz w:val="28"/>
          <w:szCs w:val="28"/>
          <w:lang w:val="en-US" w:eastAsia="zh-CN" w:bidi="ar"/>
        </w:rPr>
      </w:pPr>
      <w:r>
        <w:rPr>
          <w:rFonts w:hint="eastAsia" w:ascii="Times New Roman" w:hAnsi="Times New Roman" w:eastAsia="宋体" w:cs="Times New Roman"/>
          <w:color w:val="000000"/>
          <w:kern w:val="0"/>
          <w:sz w:val="28"/>
          <w:szCs w:val="28"/>
          <w:lang w:val="en-US" w:eastAsia="zh-CN" w:bidi="ar"/>
        </w:rPr>
        <w:t>Reference</w:t>
      </w:r>
    </w:p>
    <w:p>
      <w:pPr>
        <w:keepNext w:val="0"/>
        <w:keepLines w:val="0"/>
        <w:pageBreakBefore w:val="0"/>
        <w:widowControl/>
        <w:suppressLineNumbers w:val="0"/>
        <w:kinsoku/>
        <w:wordWrap/>
        <w:overflowPunct/>
        <w:topLinePunct w:val="0"/>
        <w:autoSpaceDE/>
        <w:autoSpaceDN/>
        <w:bidi w:val="0"/>
        <w:adjustRightInd/>
        <w:snapToGrid/>
        <w:spacing w:line="240" w:lineRule="auto"/>
        <w:ind w:left="480" w:hanging="480" w:hanging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Baker ,C ( 2000) </w:t>
      </w:r>
      <w:r>
        <w:rPr>
          <w:rFonts w:hint="default" w:ascii="Times New Roman" w:hAnsi="Times New Roman" w:eastAsia="宋体" w:cs="Times New Roman"/>
          <w:i/>
          <w:iCs/>
          <w:color w:val="000000"/>
          <w:kern w:val="0"/>
          <w:sz w:val="24"/>
          <w:szCs w:val="24"/>
          <w:lang w:val="en-US" w:eastAsia="zh-CN" w:bidi="ar"/>
        </w:rPr>
        <w:t>A Parents’ and Teachers’ Guide to Bilingualism (2</w:t>
      </w:r>
      <w:r>
        <w:rPr>
          <w:rFonts w:hint="default" w:ascii="Times New Roman" w:hAnsi="Times New Roman" w:eastAsia="宋体" w:cs="Times New Roman"/>
          <w:i/>
          <w:iCs/>
          <w:color w:val="000000"/>
          <w:kern w:val="0"/>
          <w:sz w:val="24"/>
          <w:szCs w:val="24"/>
          <w:vertAlign w:val="superscript"/>
          <w:lang w:val="en-US" w:eastAsia="zh-CN" w:bidi="ar"/>
        </w:rPr>
        <w:t>nd</w:t>
      </w:r>
      <w:r>
        <w:rPr>
          <w:rFonts w:hint="default" w:ascii="Times New Roman" w:hAnsi="Times New Roman" w:eastAsia="宋体" w:cs="Times New Roman"/>
          <w:i/>
          <w:iCs/>
          <w:color w:val="000000"/>
          <w:kern w:val="0"/>
          <w:sz w:val="24"/>
          <w:szCs w:val="24"/>
          <w:lang w:val="en-US" w:eastAsia="zh-CN" w:bidi="ar"/>
        </w:rPr>
        <w:t xml:space="preserve"> edition),</w:t>
      </w:r>
      <w:r>
        <w:rPr>
          <w:rFonts w:hint="default" w:ascii="Times New Roman" w:hAnsi="Times New Roman" w:eastAsia="宋体" w:cs="Times New Roman"/>
          <w:color w:val="000000"/>
          <w:kern w:val="0"/>
          <w:sz w:val="24"/>
          <w:szCs w:val="24"/>
          <w:lang w:val="en-US" w:eastAsia="zh-CN" w:bidi="ar"/>
        </w:rPr>
        <w:t xml:space="preserve"> Multilingual Matters, Clevedon.</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default" w:ascii="Times New Roman" w:hAnsi="Times New Roman" w:cs="Times New Roman"/>
          <w:i w:val="0"/>
          <w:iCs w:val="0"/>
          <w:sz w:val="24"/>
          <w:szCs w:val="24"/>
          <w:lang w:val="en-US" w:eastAsia="zh-CN"/>
        </w:rPr>
      </w:pPr>
      <w:r>
        <w:rPr>
          <w:rFonts w:hint="eastAsia" w:ascii="Times New Roman" w:hAnsi="Times New Roman" w:cs="Times New Roman"/>
          <w:sz w:val="24"/>
          <w:szCs w:val="24"/>
          <w:lang w:val="en-US" w:eastAsia="zh-CN"/>
        </w:rPr>
        <w:t xml:space="preserve">Bialystok, E. Majumder, S. &amp;Martin, M.M. (2003)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Developing phonological awareness: Is there a bilingual advantage?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 xml:space="preserve">Applied Psycholinguistics, </w:t>
      </w:r>
      <w:r>
        <w:rPr>
          <w:rFonts w:hint="eastAsia" w:ascii="Times New Roman" w:hAnsi="Times New Roman" w:cs="Times New Roman"/>
          <w:i w:val="0"/>
          <w:iCs w:val="0"/>
          <w:sz w:val="24"/>
          <w:szCs w:val="24"/>
          <w:lang w:val="en-US" w:eastAsia="zh-CN"/>
        </w:rPr>
        <w:t>24, 27-44</w:t>
      </w:r>
    </w:p>
    <w:p>
      <w:pPr>
        <w:pStyle w:val="2"/>
        <w:keepNext w:val="0"/>
        <w:keepLines w:val="0"/>
        <w:pageBreakBefore w:val="0"/>
        <w:kinsoku/>
        <w:wordWrap/>
        <w:overflowPunct/>
        <w:topLinePunct w:val="0"/>
        <w:autoSpaceDE/>
        <w:autoSpaceDN/>
        <w:bidi w:val="0"/>
        <w:adjustRightInd/>
        <w:snapToGrid/>
        <w:spacing w:line="240" w:lineRule="auto"/>
        <w:ind w:left="480" w:hanging="480" w:hangingChars="200"/>
        <w:textAlignment w:val="auto"/>
        <w:rPr>
          <w:rFonts w:hint="default" w:ascii="Times New Roman" w:hAnsi="Times New Roman" w:cs="Times New Roman"/>
          <w:i w:val="0"/>
          <w:iCs w:val="0"/>
          <w:sz w:val="24"/>
          <w:szCs w:val="24"/>
          <w:lang w:val="en-US" w:eastAsia="zh-CN"/>
        </w:rPr>
      </w:pPr>
      <w:r>
        <w:rPr>
          <w:rFonts w:hint="eastAsia" w:ascii="Times New Roman" w:hAnsi="Times New Roman" w:cs="Times New Roman"/>
          <w:sz w:val="24"/>
          <w:szCs w:val="24"/>
          <w:lang w:val="en-US" w:eastAsia="zh-CN"/>
        </w:rPr>
        <w:t xml:space="preserve">Bloom, p. Keil, F. C. (2001)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Thinking through language.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 xml:space="preserve">Mind and Language, </w:t>
      </w:r>
      <w:r>
        <w:rPr>
          <w:rFonts w:hint="eastAsia" w:ascii="Times New Roman" w:hAnsi="Times New Roman" w:cs="Times New Roman"/>
          <w:i w:val="0"/>
          <w:iCs w:val="0"/>
          <w:sz w:val="24"/>
          <w:szCs w:val="24"/>
          <w:lang w:val="en-US" w:eastAsia="zh-CN"/>
        </w:rPr>
        <w:t>16, 351-367</w:t>
      </w:r>
    </w:p>
    <w:p>
      <w:pPr>
        <w:keepNext w:val="0"/>
        <w:keepLines w:val="0"/>
        <w:pageBreakBefore w:val="0"/>
        <w:kinsoku/>
        <w:wordWrap/>
        <w:overflowPunct/>
        <w:topLinePunct w:val="0"/>
        <w:autoSpaceDE/>
        <w:autoSpaceDN/>
        <w:bidi w:val="0"/>
        <w:adjustRightInd/>
        <w:snapToGrid/>
        <w:spacing w:line="240" w:lineRule="auto"/>
        <w:ind w:left="480" w:hanging="480" w:hangingChars="20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Bottini, G. et al. (1994) </w:t>
      </w:r>
      <w:r>
        <w:rPr>
          <w:rFonts w:hint="default" w:ascii="Times New Roman" w:hAnsi="Times New Roman" w:cs="Times New Roman"/>
          <w:b w:val="0"/>
          <w:bCs w:val="0"/>
          <w:i/>
          <w:iCs/>
          <w:sz w:val="24"/>
          <w:szCs w:val="24"/>
          <w:lang w:val="en-US" w:eastAsia="zh-CN"/>
        </w:rPr>
        <w:t>The Role of Their Hemisphere in the Interpretation of Figurative Aspect of Language: A Position Emission Tomography Activation Study</w:t>
      </w:r>
      <w:r>
        <w:rPr>
          <w:rFonts w:hint="default" w:ascii="Times New Roman" w:hAnsi="Times New Roman" w:cs="Times New Roman"/>
          <w:b w:val="0"/>
          <w:bCs w:val="0"/>
          <w:sz w:val="24"/>
          <w:szCs w:val="24"/>
          <w:lang w:val="en-US" w:eastAsia="zh-CN"/>
        </w:rPr>
        <w:t>. Brain. 117(2). 1241-1258</w:t>
      </w:r>
    </w:p>
    <w:p>
      <w:pPr>
        <w:keepNext w:val="0"/>
        <w:keepLines w:val="0"/>
        <w:pageBreakBefore w:val="0"/>
        <w:kinsoku/>
        <w:wordWrap/>
        <w:overflowPunct/>
        <w:topLinePunct w:val="0"/>
        <w:autoSpaceDE/>
        <w:autoSpaceDN/>
        <w:bidi w:val="0"/>
        <w:adjustRightInd/>
        <w:snapToGrid/>
        <w:spacing w:line="240" w:lineRule="auto"/>
        <w:ind w:left="480" w:hanging="480" w:hangingChars="200"/>
        <w:textAlignment w:val="auto"/>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sz w:val="24"/>
          <w:szCs w:val="24"/>
          <w:lang w:val="en-US" w:eastAsia="zh-CN"/>
        </w:rPr>
        <w:t xml:space="preserve">Carroll, J.B. (ed) (1956) </w:t>
      </w:r>
      <w:r>
        <w:rPr>
          <w:rFonts w:hint="eastAsia" w:ascii="Times New Roman" w:hAnsi="Times New Roman" w:cs="Times New Roman"/>
          <w:b w:val="0"/>
          <w:bCs w:val="0"/>
          <w:i/>
          <w:iCs/>
          <w:sz w:val="24"/>
          <w:szCs w:val="24"/>
          <w:lang w:val="en-US" w:eastAsia="zh-CN"/>
        </w:rPr>
        <w:t xml:space="preserve">Language, thought and reality: Selected writings of Benjamin Lee Whorf. </w:t>
      </w:r>
      <w:r>
        <w:rPr>
          <w:rFonts w:hint="eastAsia" w:ascii="Times New Roman" w:hAnsi="Times New Roman" w:cs="Times New Roman"/>
          <w:b w:val="0"/>
          <w:bCs w:val="0"/>
          <w:i w:val="0"/>
          <w:iCs w:val="0"/>
          <w:sz w:val="24"/>
          <w:szCs w:val="24"/>
          <w:lang w:val="en-US" w:eastAsia="zh-CN"/>
        </w:rPr>
        <w:t>Cambridge, MA MIT press</w:t>
      </w:r>
    </w:p>
    <w:p>
      <w:pPr>
        <w:pStyle w:val="2"/>
        <w:keepNext w:val="0"/>
        <w:keepLines w:val="0"/>
        <w:pageBreakBefore w:val="0"/>
        <w:kinsoku/>
        <w:wordWrap/>
        <w:overflowPunct/>
        <w:topLinePunct w:val="0"/>
        <w:autoSpaceDE/>
        <w:autoSpaceDN/>
        <w:bidi w:val="0"/>
        <w:adjustRightInd/>
        <w:snapToGrid/>
        <w:spacing w:line="240" w:lineRule="auto"/>
        <w:ind w:left="480" w:hanging="480" w:hangingChars="200"/>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sz w:val="24"/>
          <w:szCs w:val="24"/>
          <w:lang w:val="en-US" w:eastAsia="zh-CN"/>
        </w:rPr>
        <w:t xml:space="preserve">Comeau, L.,Comier, P. Grandmaison, E. &amp; Lacroix, D. (1999)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A longitudinal study of phonological processing skills in children learning to reading in a second language.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 xml:space="preserve">Journal of Educational Psychology, 91, </w:t>
      </w:r>
      <w:r>
        <w:rPr>
          <w:rFonts w:hint="eastAsia" w:ascii="Times New Roman" w:hAnsi="Times New Roman" w:cs="Times New Roman"/>
          <w:i w:val="0"/>
          <w:iCs w:val="0"/>
          <w:sz w:val="24"/>
          <w:szCs w:val="24"/>
          <w:lang w:val="en-US" w:eastAsia="zh-CN"/>
        </w:rPr>
        <w:t>29-43</w:t>
      </w:r>
    </w:p>
    <w:p>
      <w:pPr>
        <w:pStyle w:val="2"/>
        <w:keepNext w:val="0"/>
        <w:keepLines w:val="0"/>
        <w:pageBreakBefore w:val="0"/>
        <w:kinsoku/>
        <w:wordWrap/>
        <w:overflowPunct/>
        <w:topLinePunct w:val="0"/>
        <w:autoSpaceDE/>
        <w:autoSpaceDN/>
        <w:bidi w:val="0"/>
        <w:adjustRightInd/>
        <w:snapToGrid/>
        <w:spacing w:line="240" w:lineRule="auto"/>
        <w:ind w:left="480" w:hanging="480" w:hangingChars="200"/>
        <w:textAlignment w:val="auto"/>
        <w:rPr>
          <w:rFonts w:hint="eastAsia"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fldChar w:fldCharType="begin"/>
      </w:r>
      <w:r>
        <w:rPr>
          <w:rFonts w:hint="default" w:ascii="Times New Roman" w:hAnsi="Times New Roman" w:cs="Times New Roman"/>
          <w:b w:val="0"/>
          <w:bCs w:val="0"/>
          <w:i w:val="0"/>
          <w:iCs w:val="0"/>
          <w:sz w:val="24"/>
          <w:szCs w:val="24"/>
          <w:lang w:val="en-US" w:eastAsia="zh-CN"/>
        </w:rPr>
        <w:instrText xml:space="preserve"> HYPERLINK "https://book.douban.com/search/David W. Carroll" </w:instrText>
      </w:r>
      <w:r>
        <w:rPr>
          <w:rFonts w:hint="default" w:ascii="Times New Roman" w:hAnsi="Times New Roman" w:cs="Times New Roman"/>
          <w:b w:val="0"/>
          <w:bCs w:val="0"/>
          <w:i w:val="0"/>
          <w:iCs w:val="0"/>
          <w:sz w:val="24"/>
          <w:szCs w:val="24"/>
          <w:lang w:val="en-US" w:eastAsia="zh-CN"/>
        </w:rPr>
        <w:fldChar w:fldCharType="separate"/>
      </w:r>
      <w:r>
        <w:rPr>
          <w:rFonts w:hint="default" w:ascii="Times New Roman" w:hAnsi="Times New Roman" w:cs="Times New Roman"/>
          <w:b w:val="0"/>
          <w:bCs w:val="0"/>
          <w:i w:val="0"/>
          <w:iCs w:val="0"/>
          <w:sz w:val="24"/>
          <w:szCs w:val="24"/>
          <w:lang w:val="en-US" w:eastAsia="zh-CN"/>
        </w:rPr>
        <w:t>David W. Carroll</w:t>
      </w:r>
      <w:r>
        <w:rPr>
          <w:rFonts w:hint="default" w:ascii="Times New Roman" w:hAnsi="Times New Roman" w:cs="Times New Roman"/>
          <w:b w:val="0"/>
          <w:bCs w:val="0"/>
          <w:i w:val="0"/>
          <w:iCs w:val="0"/>
          <w:sz w:val="24"/>
          <w:szCs w:val="24"/>
          <w:lang w:val="en-US" w:eastAsia="zh-CN"/>
        </w:rPr>
        <w:fldChar w:fldCharType="end"/>
      </w:r>
      <w:r>
        <w:rPr>
          <w:rFonts w:hint="eastAsia" w:ascii="Times New Roman" w:hAnsi="Times New Roman" w:cs="Times New Roman"/>
          <w:b w:val="0"/>
          <w:bCs w:val="0"/>
          <w:i w:val="0"/>
          <w:iCs w:val="0"/>
          <w:sz w:val="24"/>
          <w:szCs w:val="24"/>
          <w:lang w:val="en-US" w:eastAsia="zh-CN"/>
        </w:rPr>
        <w:t xml:space="preserve">, D. W. (2007) </w:t>
      </w:r>
      <w:r>
        <w:rPr>
          <w:rFonts w:hint="eastAsia" w:ascii="Times New Roman" w:hAnsi="Times New Roman" w:cs="Times New Roman"/>
          <w:b w:val="0"/>
          <w:bCs w:val="0"/>
          <w:i/>
          <w:iCs/>
          <w:sz w:val="24"/>
          <w:szCs w:val="24"/>
          <w:lang w:val="en-US" w:eastAsia="zh-CN"/>
        </w:rPr>
        <w:t>Psychology of Language. 5th ed</w:t>
      </w:r>
      <w:r>
        <w:rPr>
          <w:rFonts w:hint="default" w:ascii="Times New Roman" w:hAnsi="Times New Roman" w:cs="Times New Roman"/>
          <w:b w:val="0"/>
          <w:bCs w:val="0"/>
          <w:i w:val="0"/>
          <w:iCs w:val="0"/>
          <w:sz w:val="24"/>
          <w:szCs w:val="24"/>
          <w:lang w:val="en-US" w:eastAsia="zh-CN"/>
        </w:rPr>
        <w:t> Wadsworth Publishing</w:t>
      </w:r>
      <w:r>
        <w:rPr>
          <w:rFonts w:hint="eastAsia" w:ascii="Times New Roman" w:hAnsi="Times New Roman" w:cs="Times New Roman"/>
          <w:b w:val="0"/>
          <w:bCs w:val="0"/>
          <w:i w:val="0"/>
          <w:iCs w:val="0"/>
          <w:sz w:val="24"/>
          <w:szCs w:val="24"/>
          <w:lang w:val="en-US" w:eastAsia="zh-CN"/>
        </w:rPr>
        <w:t xml:space="preserve"> London</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sz w:val="24"/>
          <w:szCs w:val="24"/>
          <w:lang w:val="en-US" w:eastAsia="zh-CN"/>
        </w:rPr>
        <w:t xml:space="preserve">Durgunoglu, A. Y., Nagy, W. E., Hancin-Bhatt, B. J. (1993)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Cross Language Transfer of Phonological Awareness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i/>
          <w:iCs/>
          <w:sz w:val="24"/>
          <w:szCs w:val="24"/>
          <w:lang w:val="en-US" w:eastAsia="zh-CN"/>
        </w:rPr>
        <w:t xml:space="preserve">Journal of Educational Psychology, 85, </w:t>
      </w:r>
      <w:r>
        <w:rPr>
          <w:rFonts w:hint="eastAsia" w:ascii="Times New Roman" w:hAnsi="Times New Roman" w:cs="Times New Roman"/>
          <w:b w:val="0"/>
          <w:bCs w:val="0"/>
          <w:i w:val="0"/>
          <w:iCs w:val="0"/>
          <w:sz w:val="24"/>
          <w:szCs w:val="24"/>
          <w:lang w:val="en-US" w:eastAsia="zh-CN"/>
        </w:rPr>
        <w:t>453-465</w:t>
      </w:r>
    </w:p>
    <w:p>
      <w:pPr>
        <w:keepNext w:val="0"/>
        <w:keepLines w:val="0"/>
        <w:pageBreakBefore w:val="0"/>
        <w:kinsoku/>
        <w:wordWrap/>
        <w:overflowPunct/>
        <w:topLinePunct w:val="0"/>
        <w:autoSpaceDE/>
        <w:autoSpaceDN/>
        <w:bidi w:val="0"/>
        <w:adjustRightInd/>
        <w:snapToGrid/>
        <w:ind w:left="480" w:hanging="480" w:hangingChars="20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Gardner, H. (1993)</w:t>
      </w:r>
      <w:r>
        <w:rPr>
          <w:rFonts w:hint="default" w:ascii="Times New Roman" w:hAnsi="Times New Roman" w:cs="Times New Roman"/>
          <w:b w:val="0"/>
          <w:bCs w:val="0"/>
          <w:i/>
          <w:iCs/>
          <w:sz w:val="24"/>
          <w:szCs w:val="24"/>
          <w:lang w:val="en-US" w:eastAsia="zh-CN"/>
        </w:rPr>
        <w:t xml:space="preserve"> Frames of mind</w:t>
      </w:r>
      <w:r>
        <w:rPr>
          <w:rFonts w:hint="default" w:ascii="Times New Roman" w:hAnsi="Times New Roman" w:cs="Times New Roman"/>
          <w:b w:val="0"/>
          <w:bCs w:val="0"/>
          <w:sz w:val="24"/>
          <w:szCs w:val="24"/>
          <w:lang w:val="en-US" w:eastAsia="zh-CN"/>
        </w:rPr>
        <w:t>(2nd Ed). London. Fontana Press.</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Gardner, H. (1999) </w:t>
      </w:r>
      <w:r>
        <w:rPr>
          <w:rFonts w:hint="default" w:ascii="Times New Roman" w:hAnsi="Times New Roman" w:cs="Times New Roman"/>
          <w:b w:val="0"/>
          <w:bCs w:val="0"/>
          <w:i/>
          <w:iCs/>
          <w:sz w:val="24"/>
          <w:szCs w:val="24"/>
          <w:lang w:val="en-US" w:eastAsia="zh-CN"/>
        </w:rPr>
        <w:t>Intelligence reframed</w:t>
      </w:r>
      <w:r>
        <w:rPr>
          <w:rFonts w:hint="default" w:ascii="Times New Roman" w:hAnsi="Times New Roman" w:cs="Times New Roman"/>
          <w:b w:val="0"/>
          <w:bCs w:val="0"/>
          <w:sz w:val="24"/>
          <w:szCs w:val="24"/>
          <w:lang w:val="en-US" w:eastAsia="zh-CN"/>
        </w:rPr>
        <w:t xml:space="preserve">. New York. Basic Books </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sz w:val="24"/>
          <w:szCs w:val="24"/>
          <w:lang w:val="en-US" w:eastAsia="zh-CN"/>
        </w:rPr>
        <w:t xml:space="preserve">Jesperson, O. (1922) </w:t>
      </w:r>
      <w:r>
        <w:rPr>
          <w:rFonts w:hint="eastAsia" w:ascii="Times New Roman" w:hAnsi="Times New Roman" w:cs="Times New Roman"/>
          <w:i/>
          <w:iCs/>
          <w:sz w:val="24"/>
          <w:szCs w:val="24"/>
          <w:lang w:val="en-US" w:eastAsia="zh-CN"/>
        </w:rPr>
        <w:t xml:space="preserve">language: its nature, development and origin. </w:t>
      </w:r>
      <w:r>
        <w:rPr>
          <w:rFonts w:hint="eastAsia" w:ascii="Times New Roman" w:hAnsi="Times New Roman" w:cs="Times New Roman"/>
          <w:i w:val="0"/>
          <w:iCs w:val="0"/>
          <w:sz w:val="24"/>
          <w:szCs w:val="24"/>
          <w:lang w:val="en-US" w:eastAsia="zh-CN"/>
        </w:rPr>
        <w:t>London: Allen&amp; Unwin</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 xml:space="preserve">Lambert, W.E. (1990) </w:t>
      </w:r>
      <w:r>
        <w:rPr>
          <w:rFonts w:hint="default" w:ascii="Times New Roman" w:hAnsi="Times New Roman" w:cs="Times New Roman"/>
          <w:i w:val="0"/>
          <w:iCs w:val="0"/>
          <w:sz w:val="24"/>
          <w:szCs w:val="24"/>
          <w:lang w:val="en-US" w:eastAsia="zh-CN"/>
        </w:rPr>
        <w:t>‘</w:t>
      </w:r>
      <w:r>
        <w:rPr>
          <w:rFonts w:hint="eastAsia" w:ascii="Times New Roman" w:hAnsi="Times New Roman" w:cs="Times New Roman"/>
          <w:i w:val="0"/>
          <w:iCs w:val="0"/>
          <w:sz w:val="24"/>
          <w:szCs w:val="24"/>
          <w:lang w:val="en-US" w:eastAsia="zh-CN"/>
        </w:rPr>
        <w:t>Persistent Issues in bilingualism</w:t>
      </w:r>
      <w:r>
        <w:rPr>
          <w:rFonts w:hint="default" w:ascii="Times New Roman" w:hAnsi="Times New Roman" w:cs="Times New Roman"/>
          <w:i w:val="0"/>
          <w:iCs w:val="0"/>
          <w:sz w:val="24"/>
          <w:szCs w:val="24"/>
          <w:lang w:val="en-US" w:eastAsia="zh-CN"/>
        </w:rPr>
        <w:t>’</w:t>
      </w:r>
      <w:r>
        <w:rPr>
          <w:rFonts w:hint="eastAsia" w:ascii="Times New Roman" w:hAnsi="Times New Roman" w:cs="Times New Roman"/>
          <w:i w:val="0"/>
          <w:iCs w:val="0"/>
          <w:sz w:val="24"/>
          <w:szCs w:val="24"/>
          <w:lang w:val="en-US" w:eastAsia="zh-CN"/>
        </w:rPr>
        <w:t xml:space="preserve">, in B. Harley, P. Allen, J. Cummins, M. Swain (Eds). </w:t>
      </w:r>
      <w:r>
        <w:rPr>
          <w:rFonts w:hint="eastAsia" w:ascii="Times New Roman" w:hAnsi="Times New Roman" w:cs="Times New Roman"/>
          <w:i/>
          <w:iCs/>
          <w:sz w:val="24"/>
          <w:szCs w:val="24"/>
          <w:lang w:val="en-US" w:eastAsia="zh-CN"/>
        </w:rPr>
        <w:t xml:space="preserve">The Development of Second Language Proficiency </w:t>
      </w:r>
      <w:r>
        <w:rPr>
          <w:rFonts w:hint="eastAsia" w:ascii="Times New Roman" w:hAnsi="Times New Roman" w:cs="Times New Roman"/>
          <w:i w:val="0"/>
          <w:iCs w:val="0"/>
          <w:sz w:val="24"/>
          <w:szCs w:val="24"/>
          <w:lang w:val="en-US" w:eastAsia="zh-CN"/>
        </w:rPr>
        <w:t>(p. 201-218). Cambridge: Cambridge University Press.</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 xml:space="preserve">Peal, E. &amp;Lambert, W.E. (1962) </w:t>
      </w:r>
      <w:r>
        <w:rPr>
          <w:rFonts w:hint="default" w:ascii="Times New Roman" w:hAnsi="Times New Roman" w:cs="Times New Roman"/>
          <w:i w:val="0"/>
          <w:iCs w:val="0"/>
          <w:sz w:val="24"/>
          <w:szCs w:val="24"/>
          <w:lang w:val="en-US" w:eastAsia="zh-CN"/>
        </w:rPr>
        <w:t>‘</w:t>
      </w:r>
      <w:r>
        <w:rPr>
          <w:rFonts w:hint="eastAsia" w:ascii="Times New Roman" w:hAnsi="Times New Roman" w:cs="Times New Roman"/>
          <w:i w:val="0"/>
          <w:iCs w:val="0"/>
          <w:sz w:val="24"/>
          <w:szCs w:val="24"/>
          <w:lang w:val="en-US" w:eastAsia="zh-CN"/>
        </w:rPr>
        <w:t>The Relation of Bilingualism to Intelligence</w:t>
      </w:r>
      <w:r>
        <w:rPr>
          <w:rFonts w:hint="default" w:ascii="Times New Roman" w:hAnsi="Times New Roman" w:cs="Times New Roman"/>
          <w:i w:val="0"/>
          <w:iCs w:val="0"/>
          <w:sz w:val="24"/>
          <w:szCs w:val="24"/>
          <w:lang w:val="en-US" w:eastAsia="zh-CN"/>
        </w:rPr>
        <w:t>’</w:t>
      </w:r>
      <w:r>
        <w:rPr>
          <w:rFonts w:hint="eastAsia" w:ascii="Times New Roman" w:hAnsi="Times New Roman" w:cs="Times New Roman"/>
          <w:i w:val="0"/>
          <w:iCs w:val="0"/>
          <w:sz w:val="24"/>
          <w:szCs w:val="24"/>
          <w:lang w:val="en-US" w:eastAsia="zh-CN"/>
        </w:rPr>
        <w:t xml:space="preserve">. </w:t>
      </w:r>
      <w:r>
        <w:rPr>
          <w:rFonts w:hint="eastAsia" w:ascii="Times New Roman" w:hAnsi="Times New Roman" w:cs="Times New Roman"/>
          <w:i/>
          <w:iCs/>
          <w:sz w:val="24"/>
          <w:szCs w:val="24"/>
          <w:lang w:val="en-US" w:eastAsia="zh-CN"/>
        </w:rPr>
        <w:t>Psychological Monographs</w:t>
      </w:r>
      <w:r>
        <w:rPr>
          <w:rFonts w:hint="eastAsia" w:ascii="Times New Roman" w:hAnsi="Times New Roman" w:cs="Times New Roman"/>
          <w:i w:val="0"/>
          <w:iCs w:val="0"/>
          <w:sz w:val="24"/>
          <w:szCs w:val="24"/>
          <w:lang w:val="en-US" w:eastAsia="zh-CN"/>
        </w:rPr>
        <w:t>, 76(27)</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Sapir, E. (1921) </w:t>
      </w:r>
      <w:r>
        <w:rPr>
          <w:rFonts w:hint="eastAsia" w:ascii="Times New Roman" w:hAnsi="Times New Roman" w:cs="Times New Roman"/>
          <w:b w:val="0"/>
          <w:bCs w:val="0"/>
          <w:i/>
          <w:iCs/>
          <w:sz w:val="24"/>
          <w:szCs w:val="24"/>
          <w:lang w:val="en-US" w:eastAsia="zh-CN"/>
        </w:rPr>
        <w:t xml:space="preserve">Language: An introduction to the study of speech. </w:t>
      </w:r>
      <w:r>
        <w:rPr>
          <w:rFonts w:hint="eastAsia" w:ascii="Times New Roman" w:hAnsi="Times New Roman" w:cs="Times New Roman"/>
          <w:b w:val="0"/>
          <w:bCs w:val="0"/>
          <w:i w:val="0"/>
          <w:iCs w:val="0"/>
          <w:sz w:val="24"/>
          <w:szCs w:val="24"/>
          <w:lang w:val="en-US" w:eastAsia="zh-CN"/>
        </w:rPr>
        <w:t>New York: Harcourt, Brace.</w:t>
      </w:r>
    </w:p>
    <w:p>
      <w:pPr>
        <w:pStyle w:val="2"/>
        <w:keepNext w:val="0"/>
        <w:keepLines w:val="0"/>
        <w:pageBreakBefore w:val="0"/>
        <w:kinsoku/>
        <w:wordWrap/>
        <w:overflowPunct/>
        <w:topLinePunct w:val="0"/>
        <w:autoSpaceDE/>
        <w:autoSpaceDN/>
        <w:bidi w:val="0"/>
        <w:adjustRightInd/>
        <w:snapToGrid/>
        <w:ind w:left="480" w:hanging="480" w:hangingChars="200"/>
        <w:textAlignment w:val="auto"/>
        <w:rPr>
          <w:rFonts w:hint="default" w:ascii="Times New Roman" w:hAnsi="Times New Roman" w:cs="Times New Roman"/>
          <w:sz w:val="24"/>
          <w:szCs w:val="24"/>
          <w:lang w:val="en-US"/>
        </w:rPr>
      </w:pPr>
      <w:r>
        <w:rPr>
          <w:rFonts w:hint="default" w:ascii="Times New Roman" w:hAnsi="Times New Roman" w:eastAsia="宋体" w:cs="Times New Roman"/>
          <w:color w:val="000000"/>
          <w:kern w:val="0"/>
          <w:sz w:val="24"/>
          <w:szCs w:val="24"/>
          <w:lang w:val="en-US" w:eastAsia="zh-CN" w:bidi="ar"/>
        </w:rPr>
        <w:t>Yelland, G.W. Pollard J</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 xml:space="preserve"> &amp;  Mercuri A.(1993) 'The metalinguistic benefits of limited contact with a second language'. </w:t>
      </w:r>
      <w:r>
        <w:rPr>
          <w:rFonts w:hint="default" w:ascii="Times New Roman" w:hAnsi="Times New Roman" w:eastAsia="TimesNewRomanPS-ItalicMT" w:cs="Times New Roman"/>
          <w:i/>
          <w:iCs/>
          <w:color w:val="000000"/>
          <w:kern w:val="0"/>
          <w:sz w:val="24"/>
          <w:szCs w:val="24"/>
          <w:lang w:val="en-US" w:eastAsia="zh-CN" w:bidi="ar"/>
        </w:rPr>
        <w:t>Applied Psycholinguistics</w:t>
      </w:r>
      <w:r>
        <w:rPr>
          <w:rFonts w:hint="default" w:ascii="Times New Roman" w:hAnsi="Times New Roman" w:eastAsia="宋体" w:cs="Times New Roman"/>
          <w:color w:val="000000"/>
          <w:kern w:val="0"/>
          <w:sz w:val="24"/>
          <w:szCs w:val="24"/>
          <w:lang w:val="en-US" w:eastAsia="zh-CN" w:bidi="ar"/>
        </w:rPr>
        <w:t>, Vol. 14, pp. 423</w:t>
      </w:r>
      <w:r>
        <w:rPr>
          <w:rFonts w:hint="eastAsia" w:ascii="Times New Roman" w:hAnsi="Times New Roman" w:eastAsia="宋体" w:cs="Times New Roman"/>
          <w:color w:val="000000"/>
          <w:kern w:val="0"/>
          <w:sz w:val="24"/>
          <w:szCs w:val="24"/>
          <w:lang w:val="en-US" w:eastAsia="zh-CN" w:bidi="ar"/>
        </w:rPr>
        <w:t>-</w:t>
      </w:r>
      <w:bookmarkStart w:id="0" w:name="_GoBack"/>
      <w:bookmarkEnd w:id="0"/>
      <w:r>
        <w:rPr>
          <w:rFonts w:hint="default" w:ascii="Times New Roman" w:hAnsi="Times New Roman" w:eastAsia="宋体" w:cs="Times New Roman"/>
          <w:color w:val="000000"/>
          <w:kern w:val="0"/>
          <w:sz w:val="24"/>
          <w:szCs w:val="24"/>
          <w:lang w:val="en-US" w:eastAsia="zh-CN" w:bidi="ar"/>
        </w:rPr>
        <w:t xml:space="preserve">444.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C9276E"/>
    <w:rsid w:val="090F7002"/>
    <w:rsid w:val="0CAF1148"/>
    <w:rsid w:val="0D417F9C"/>
    <w:rsid w:val="1C9945AD"/>
    <w:rsid w:val="1CEC4D4C"/>
    <w:rsid w:val="210B5607"/>
    <w:rsid w:val="22F01534"/>
    <w:rsid w:val="247F08E0"/>
    <w:rsid w:val="286977BA"/>
    <w:rsid w:val="29476209"/>
    <w:rsid w:val="348F23ED"/>
    <w:rsid w:val="36382F7D"/>
    <w:rsid w:val="36F55489"/>
    <w:rsid w:val="3CB23340"/>
    <w:rsid w:val="3EA62C67"/>
    <w:rsid w:val="46B2383A"/>
    <w:rsid w:val="481D2F82"/>
    <w:rsid w:val="4FFB1692"/>
    <w:rsid w:val="50F613FA"/>
    <w:rsid w:val="5B700F24"/>
    <w:rsid w:val="62DE713F"/>
    <w:rsid w:val="6C540153"/>
    <w:rsid w:val="70C018FE"/>
    <w:rsid w:val="7B204530"/>
    <w:rsid w:val="7F8B05D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unhideWhenUsed/>
    <w:qFormat/>
    <w:uiPriority w:val="0"/>
    <w:pPr>
      <w:spacing w:after="120"/>
    </w:p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2022-03-20T15:08:00Z</dcterms:created>
  <dc:creator>iPad</dc:creator>
  <cp:lastModifiedBy>安迪</cp:lastModifiedBy>
  <dcterms:modified xsi:type="dcterms:W3CDTF">2022-03-25T09:47:17Z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7AD26BA045DBD70AEED2366284B63DFD</vt:lpwstr>
  </property>
</Properties>
</file>