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left"/>
        <w:rPr>
          <w:rFonts w:cs="Times New Roman"/>
        </w:rPr>
      </w:pPr>
      <w:r>
        <w:rPr>
          <w:rFonts w:cs="Times New Roman"/>
        </w:rPr>
      </w:r>
    </w:p>
    <w:p>
      <w:pPr>
        <w:pStyle w:val="Normal"/>
        <w:jc w:val="left"/>
        <w:rPr>
          <w:rFonts w:cs="Times New Roman"/>
        </w:rPr>
      </w:pPr>
      <w:r>
        <w:rPr>
          <w:rFonts w:cs="Times New Roman"/>
        </w:rPr>
      </w:r>
    </w:p>
    <w:p>
      <w:pPr>
        <w:pStyle w:val="Normal"/>
        <w:jc w:val="left"/>
        <w:rPr>
          <w:rFonts w:cs="Times New Roman"/>
        </w:rPr>
      </w:pPr>
      <w:r>
        <w:rPr>
          <w:rFonts w:cs="Times New Roman"/>
        </w:rPr>
      </w:r>
    </w:p>
    <w:p>
      <w:pPr>
        <w:pStyle w:val="Normal"/>
        <w:jc w:val="left"/>
        <w:rPr>
          <w:rFonts w:cs="Times New Roman"/>
        </w:rPr>
      </w:pPr>
      <w:r>
        <w:rPr>
          <w:rFonts w:cs="Times New Roman"/>
        </w:rPr>
      </w:r>
    </w:p>
    <w:p>
      <w:pPr>
        <w:pStyle w:val="Normal"/>
        <w:jc w:val="left"/>
        <w:rPr>
          <w:rFonts w:cs="Times New Roman"/>
        </w:rPr>
      </w:pPr>
      <w:r>
        <w:rPr>
          <w:rFonts w:cs="Times New Roman"/>
        </w:rPr>
      </w:r>
    </w:p>
    <w:p>
      <w:pPr>
        <w:pStyle w:val="Normal"/>
        <w:jc w:val="left"/>
        <w:rPr>
          <w:rFonts w:cs="Times New Roman"/>
        </w:rPr>
      </w:pPr>
      <w:r>
        <w:rPr>
          <w:rFonts w:cs="Times New Roman"/>
        </w:rPr>
      </w:r>
    </w:p>
    <w:p>
      <w:pPr>
        <w:pStyle w:val="Normal"/>
        <w:jc w:val="center"/>
        <w:rPr>
          <w:rFonts w:cs="Times New Roman"/>
          <w:b/>
          <w:b/>
          <w:bCs/>
          <w:sz w:val="36"/>
          <w:szCs w:val="32"/>
        </w:rPr>
      </w:pPr>
      <w:r>
        <w:rPr>
          <w:rFonts w:cs="Times New Roman"/>
          <w:b/>
          <w:bCs/>
          <w:sz w:val="36"/>
          <w:szCs w:val="32"/>
        </w:rPr>
        <w:t>Sustainable Hospitality and Tourism Management</w:t>
      </w:r>
    </w:p>
    <w:p>
      <w:pPr>
        <w:pStyle w:val="Normal"/>
        <w:jc w:val="center"/>
        <w:rPr>
          <w:rFonts w:cs="Times New Roman"/>
          <w:b/>
          <w:b/>
          <w:bCs/>
          <w:sz w:val="36"/>
          <w:szCs w:val="32"/>
        </w:rPr>
      </w:pPr>
      <w:r>
        <w:rPr>
          <w:rFonts w:cs="Times New Roman"/>
          <w:b/>
          <w:bCs/>
          <w:sz w:val="36"/>
          <w:szCs w:val="32"/>
        </w:rPr>
        <w:t>Assessment 2</w:t>
      </w:r>
    </w:p>
    <w:p>
      <w:pPr>
        <w:pStyle w:val="Normal"/>
        <w:jc w:val="center"/>
        <w:rPr/>
      </w:pPr>
      <w:r>
        <w:rPr>
          <w:rFonts w:cs="Times New Roman"/>
          <w:b/>
          <w:bCs/>
          <w:sz w:val="28"/>
          <w:szCs w:val="24"/>
        </w:rPr>
        <w:t xml:space="preserve">Student Name- </w:t>
      </w:r>
      <w:r>
        <w:rPr>
          <w:rFonts w:cs="Times New Roman"/>
          <w:b/>
          <w:bCs/>
          <w:sz w:val="28"/>
          <w:szCs w:val="24"/>
        </w:rPr>
        <w:t>Marcin Segrecki</w:t>
      </w:r>
    </w:p>
    <w:p>
      <w:pPr>
        <w:pStyle w:val="Normal"/>
        <w:jc w:val="center"/>
        <w:rPr/>
      </w:pPr>
      <w:r>
        <w:rPr>
          <w:rFonts w:cs="Times New Roman"/>
          <w:b/>
          <w:bCs/>
          <w:sz w:val="28"/>
          <w:szCs w:val="24"/>
        </w:rPr>
        <w:t xml:space="preserve">Student ID- </w:t>
      </w:r>
      <w:r>
        <w:rPr>
          <w:rFonts w:cs="Times New Roman"/>
          <w:b/>
          <w:bCs/>
          <w:sz w:val="28"/>
          <w:szCs w:val="24"/>
        </w:rPr>
        <w:t>2219780</w:t>
      </w:r>
      <w:r>
        <w:br w:type="page"/>
      </w:r>
    </w:p>
    <w:p>
      <w:pPr>
        <w:pStyle w:val="Normal"/>
        <w:jc w:val="center"/>
        <w:rPr>
          <w:rFonts w:cs="Times New Roman"/>
          <w:b/>
          <w:b/>
          <w:bCs/>
          <w:lang w:val="en-US"/>
        </w:rPr>
      </w:pPr>
      <w:r>
        <w:rPr>
          <w:rFonts w:cs="Times New Roman"/>
          <w:b/>
          <w:bCs/>
          <w:lang w:val="en-US"/>
        </w:rPr>
        <w:t>Executive Summary</w:t>
      </w:r>
    </w:p>
    <w:p>
      <w:pPr>
        <w:pStyle w:val="Normal"/>
        <w:rPr>
          <w:rFonts w:cs="Times New Roman"/>
          <w:lang w:val="en-US"/>
        </w:rPr>
      </w:pPr>
      <w:r>
        <w:rPr/>
        <w:t xml:space="preserve">The report has shed its focus on the idea of the sustainability aspect that the venture undertakes in its operations. The concept of green practice in business ventures such as Travelodge has been showcased outlining the meaning of it. As more and more ventures are involving this practice in their functioning, it has drawn in certain benefits and challenges through it. The things that it entails have been showcased following the initiatives implemented by other hotels like Accor Hotels, Hilton Hotels and so forth have been established. Other than this, advantages generated with the help of initiatives have been outlined as well. It has also defined the probable challenges associated with the initiative and the ways it can affect the costing areas of the association. </w:t>
      </w:r>
      <w:r>
        <w:rPr>
          <w:rFonts w:cs="Times New Roman"/>
          <w:lang w:val="en-US"/>
        </w:rPr>
        <w:t>It has been identified that the company Travelodge has taken sustainable initiatives by revamping its business operations. The “Better Future” plan designed by Travelodge is solely focused on the impact of the company on the planet. The plan has taken active concern for efficient resource and energy consumption through sustainable business practices.</w:t>
      </w:r>
    </w:p>
    <w:p>
      <w:pPr>
        <w:pStyle w:val="Normal"/>
        <w:spacing w:lineRule="auto" w:line="259"/>
        <w:jc w:val="left"/>
        <w:rPr>
          <w:rFonts w:cs="Times New Roman"/>
          <w:lang w:val="en-US"/>
        </w:rPr>
      </w:pPr>
      <w:r>
        <w:rPr>
          <w:rFonts w:cs="Times New Roman"/>
          <w:lang w:val="en-US"/>
        </w:rPr>
      </w:r>
    </w:p>
    <w:sdt>
      <w:sdtPr>
        <w:docPartObj>
          <w:docPartGallery w:val="Table of Contents"/>
          <w:docPartUnique w:val="true"/>
        </w:docPartObj>
      </w:sdtPr>
      <w:sdtContent>
        <w:p>
          <w:pPr>
            <w:pStyle w:val="TOCHeading"/>
            <w:rPr/>
          </w:pPr>
          <w:r>
            <w:rPr/>
            <w:t>Table of Contents</w:t>
          </w:r>
        </w:p>
        <w:p>
          <w:pPr>
            <w:pStyle w:val="Contents1"/>
            <w:tabs>
              <w:tab w:val="clear" w:pos="720"/>
              <w:tab w:val="right" w:pos="9350" w:leader="dot"/>
            </w:tabs>
            <w:rPr>
              <w:rFonts w:ascii="Calibri" w:hAnsi="Calibri" w:eastAsia="等线" w:asciiTheme="minorHAnsi" w:eastAsiaTheme="minorEastAsia" w:hAnsiTheme="minorHAnsi"/>
              <w:sz w:val="22"/>
              <w:lang w:val="en-IN" w:eastAsia="en-IN"/>
            </w:rPr>
          </w:pPr>
          <w:r>
            <w:fldChar w:fldCharType="begin"/>
          </w:r>
          <w:r>
            <w:rPr>
              <w:webHidden/>
              <w:rStyle w:val="IndexLink"/>
            </w:rPr>
            <w:instrText> TOC \z \o "1-3" \u \h</w:instrText>
          </w:r>
          <w:r>
            <w:rPr>
              <w:webHidden/>
              <w:rStyle w:val="IndexLink"/>
            </w:rPr>
            <w:fldChar w:fldCharType="separate"/>
          </w:r>
          <w:hyperlink w:anchor="_Toc182849955">
            <w:r>
              <w:rPr>
                <w:webHidden/>
                <w:rStyle w:val="IndexLink"/>
              </w:rPr>
              <w:t>Introduction</w:t>
            </w:r>
            <w:r>
              <w:rPr>
                <w:webHidden/>
              </w:rPr>
              <w:fldChar w:fldCharType="begin"/>
            </w:r>
            <w:r>
              <w:rPr>
                <w:webHidden/>
              </w:rPr>
              <w:instrText>PAGEREF _Toc182849955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libri" w:hAnsi="Calibri" w:eastAsia="等线" w:asciiTheme="minorHAnsi" w:eastAsiaTheme="minorEastAsia" w:hAnsiTheme="minorHAnsi"/>
              <w:sz w:val="22"/>
              <w:lang w:val="en-IN" w:eastAsia="en-IN"/>
            </w:rPr>
          </w:pPr>
          <w:hyperlink w:anchor="_Toc182849956">
            <w:r>
              <w:rPr>
                <w:webHidden/>
                <w:rStyle w:val="IndexLink"/>
              </w:rPr>
              <w:t>Outlining what green practice entails</w:t>
            </w:r>
            <w:r>
              <w:rPr>
                <w:webHidden/>
              </w:rPr>
              <w:fldChar w:fldCharType="begin"/>
            </w:r>
            <w:r>
              <w:rPr>
                <w:webHidden/>
              </w:rPr>
              <w:instrText>PAGEREF _Toc182849956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ascii="Calibri" w:hAnsi="Calibri" w:eastAsia="等线" w:asciiTheme="minorHAnsi" w:eastAsiaTheme="minorEastAsia" w:hAnsiTheme="minorHAnsi"/>
              <w:sz w:val="22"/>
              <w:lang w:val="en-IN" w:eastAsia="en-IN"/>
            </w:rPr>
          </w:pPr>
          <w:hyperlink w:anchor="_Toc182849957">
            <w:r>
              <w:rPr>
                <w:webHidden/>
                <w:rStyle w:val="IndexLink"/>
              </w:rPr>
              <w:t>Showcasing what other ventures have employed these initiatives</w:t>
            </w:r>
            <w:r>
              <w:rPr>
                <w:webHidden/>
              </w:rPr>
              <w:fldChar w:fldCharType="begin"/>
            </w:r>
            <w:r>
              <w:rPr>
                <w:webHidden/>
              </w:rPr>
              <w:instrText>PAGEREF _Toc182849957 \h</w:instrText>
            </w:r>
            <w:r>
              <w:rPr>
                <w:webHidden/>
              </w:rPr>
              <w:fldChar w:fldCharType="separate"/>
            </w:r>
            <w:r>
              <w:rPr>
                <w:rStyle w:val="IndexLink"/>
                <w:vanish w:val="false"/>
              </w:rPr>
              <w:tab/>
              <w:t>6</w:t>
            </w:r>
            <w:r>
              <w:rPr>
                <w:webHidden/>
              </w:rPr>
              <w:fldChar w:fldCharType="end"/>
            </w:r>
          </w:hyperlink>
        </w:p>
        <w:p>
          <w:pPr>
            <w:pStyle w:val="Contents1"/>
            <w:tabs>
              <w:tab w:val="clear" w:pos="720"/>
              <w:tab w:val="right" w:pos="9350" w:leader="dot"/>
            </w:tabs>
            <w:rPr>
              <w:rFonts w:ascii="Calibri" w:hAnsi="Calibri" w:eastAsia="等线" w:asciiTheme="minorHAnsi" w:eastAsiaTheme="minorEastAsia" w:hAnsiTheme="minorHAnsi"/>
              <w:sz w:val="22"/>
              <w:lang w:val="en-IN" w:eastAsia="en-IN"/>
            </w:rPr>
          </w:pPr>
          <w:hyperlink w:anchor="_Toc182849958">
            <w:r>
              <w:rPr>
                <w:webHidden/>
                <w:rStyle w:val="IndexLink"/>
              </w:rPr>
              <w:t>Discussing how the initiatives might benefit Travelodge regarding sustainable practices</w:t>
            </w:r>
            <w:r>
              <w:rPr>
                <w:webHidden/>
              </w:rPr>
              <w:fldChar w:fldCharType="begin"/>
            </w:r>
            <w:r>
              <w:rPr>
                <w:webHidden/>
              </w:rPr>
              <w:instrText>PAGEREF _Toc182849958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350" w:leader="dot"/>
            </w:tabs>
            <w:rPr>
              <w:rFonts w:ascii="Calibri" w:hAnsi="Calibri" w:eastAsia="等线" w:asciiTheme="minorHAnsi" w:eastAsiaTheme="minorEastAsia" w:hAnsiTheme="minorHAnsi"/>
              <w:sz w:val="22"/>
              <w:lang w:val="en-IN" w:eastAsia="en-IN"/>
            </w:rPr>
          </w:pPr>
          <w:hyperlink w:anchor="_Toc182849959">
            <w:r>
              <w:rPr>
                <w:webHidden/>
                <w:rStyle w:val="IndexLink"/>
                <w:lang w:val="en-IN"/>
              </w:rPr>
              <w:t>Defining the Probable Challenges of Travelodge's Sustainability Initiatives</w:t>
            </w:r>
            <w:r>
              <w:rPr>
                <w:webHidden/>
              </w:rPr>
              <w:fldChar w:fldCharType="begin"/>
            </w:r>
            <w:r>
              <w:rPr>
                <w:webHidden/>
              </w:rPr>
              <w:instrText>PAGEREF _Toc182849959 \h</w:instrText>
            </w:r>
            <w:r>
              <w:rPr>
                <w:webHidden/>
              </w:rPr>
              <w:fldChar w:fldCharType="separate"/>
            </w:r>
            <w:r>
              <w:rPr>
                <w:rStyle w:val="IndexLink"/>
                <w:vanish w:val="false"/>
              </w:rPr>
              <w:tab/>
              <w:t>9</w:t>
            </w:r>
            <w:r>
              <w:rPr>
                <w:webHidden/>
              </w:rPr>
              <w:fldChar w:fldCharType="end"/>
            </w:r>
          </w:hyperlink>
        </w:p>
        <w:p>
          <w:pPr>
            <w:pStyle w:val="Contents1"/>
            <w:tabs>
              <w:tab w:val="clear" w:pos="720"/>
              <w:tab w:val="right" w:pos="9350" w:leader="dot"/>
            </w:tabs>
            <w:rPr>
              <w:rFonts w:ascii="Calibri" w:hAnsi="Calibri" w:eastAsia="等线" w:asciiTheme="minorHAnsi" w:eastAsiaTheme="minorEastAsia" w:hAnsiTheme="minorHAnsi"/>
              <w:sz w:val="22"/>
              <w:lang w:val="en-IN" w:eastAsia="en-IN"/>
            </w:rPr>
          </w:pPr>
          <w:hyperlink w:anchor="_Toc182849960">
            <w:r>
              <w:rPr>
                <w:webHidden/>
                <w:rStyle w:val="IndexLink"/>
                <w:rFonts w:cs="Times New Roman"/>
                <w:lang w:val="en-US"/>
              </w:rPr>
              <w:t>Discussion on assessing the realistic nature of the initiatives</w:t>
            </w:r>
            <w:r>
              <w:rPr>
                <w:webHidden/>
              </w:rPr>
              <w:fldChar w:fldCharType="begin"/>
            </w:r>
            <w:r>
              <w:rPr>
                <w:webHidden/>
              </w:rPr>
              <w:instrText>PAGEREF _Toc182849960 \h</w:instrText>
            </w:r>
            <w:r>
              <w:rPr>
                <w:webHidden/>
              </w:rPr>
              <w:fldChar w:fldCharType="separate"/>
            </w:r>
            <w:r>
              <w:rPr>
                <w:rStyle w:val="IndexLink"/>
                <w:vanish w:val="false"/>
              </w:rPr>
              <w:tab/>
              <w:t>12</w:t>
            </w:r>
            <w:r>
              <w:rPr>
                <w:webHidden/>
              </w:rPr>
              <w:fldChar w:fldCharType="end"/>
            </w:r>
          </w:hyperlink>
        </w:p>
        <w:p>
          <w:pPr>
            <w:pStyle w:val="Contents1"/>
            <w:tabs>
              <w:tab w:val="clear" w:pos="720"/>
              <w:tab w:val="right" w:pos="9350" w:leader="dot"/>
            </w:tabs>
            <w:rPr>
              <w:rFonts w:ascii="Calibri" w:hAnsi="Calibri" w:eastAsia="等线" w:asciiTheme="minorHAnsi" w:eastAsiaTheme="minorEastAsia" w:hAnsiTheme="minorHAnsi"/>
              <w:sz w:val="22"/>
              <w:lang w:val="en-IN" w:eastAsia="en-IN"/>
            </w:rPr>
          </w:pPr>
          <w:hyperlink w:anchor="_Toc182849961">
            <w:r>
              <w:rPr>
                <w:webHidden/>
                <w:rStyle w:val="IndexLink"/>
                <w:rFonts w:cs="Times New Roman"/>
                <w:lang w:val="en-US"/>
              </w:rPr>
              <w:t>Ways by which the initiatives benefit the environment</w:t>
            </w:r>
            <w:r>
              <w:rPr>
                <w:webHidden/>
              </w:rPr>
              <w:fldChar w:fldCharType="begin"/>
            </w:r>
            <w:r>
              <w:rPr>
                <w:webHidden/>
              </w:rPr>
              <w:instrText>PAGEREF _Toc182849961 \h</w:instrText>
            </w:r>
            <w:r>
              <w:rPr>
                <w:webHidden/>
              </w:rPr>
              <w:fldChar w:fldCharType="separate"/>
            </w:r>
            <w:r>
              <w:rPr>
                <w:rStyle w:val="IndexLink"/>
                <w:vanish w:val="false"/>
              </w:rPr>
              <w:tab/>
              <w:t>12</w:t>
            </w:r>
            <w:r>
              <w:rPr>
                <w:webHidden/>
              </w:rPr>
              <w:fldChar w:fldCharType="end"/>
            </w:r>
          </w:hyperlink>
        </w:p>
        <w:p>
          <w:pPr>
            <w:pStyle w:val="Contents1"/>
            <w:tabs>
              <w:tab w:val="clear" w:pos="720"/>
              <w:tab w:val="right" w:pos="9350" w:leader="dot"/>
            </w:tabs>
            <w:rPr>
              <w:rFonts w:ascii="Calibri" w:hAnsi="Calibri" w:eastAsia="等线" w:asciiTheme="minorHAnsi" w:eastAsiaTheme="minorEastAsia" w:hAnsiTheme="minorHAnsi"/>
              <w:sz w:val="22"/>
              <w:lang w:val="en-IN" w:eastAsia="en-IN"/>
            </w:rPr>
          </w:pPr>
          <w:hyperlink w:anchor="_Toc182849962">
            <w:r>
              <w:rPr>
                <w:webHidden/>
                <w:rStyle w:val="IndexLink"/>
                <w:rFonts w:cs="Times New Roman"/>
                <w:lang w:val="en-US"/>
              </w:rPr>
              <w:t>Conclusion</w:t>
            </w:r>
            <w:r>
              <w:rPr>
                <w:webHidden/>
              </w:rPr>
              <w:fldChar w:fldCharType="begin"/>
            </w:r>
            <w:r>
              <w:rPr>
                <w:webHidden/>
              </w:rPr>
              <w:instrText>PAGEREF _Toc182849962 \h</w:instrText>
            </w:r>
            <w:r>
              <w:rPr>
                <w:webHidden/>
              </w:rPr>
              <w:fldChar w:fldCharType="separate"/>
            </w:r>
            <w:r>
              <w:rPr>
                <w:rStyle w:val="IndexLink"/>
                <w:vanish w:val="false"/>
              </w:rPr>
              <w:tab/>
              <w:t>14</w:t>
            </w:r>
            <w:r>
              <w:rPr>
                <w:webHidden/>
              </w:rPr>
              <w:fldChar w:fldCharType="end"/>
            </w:r>
          </w:hyperlink>
        </w:p>
        <w:p>
          <w:pPr>
            <w:pStyle w:val="Contents1"/>
            <w:tabs>
              <w:tab w:val="clear" w:pos="720"/>
              <w:tab w:val="right" w:pos="9350" w:leader="dot"/>
            </w:tabs>
            <w:rPr>
              <w:rFonts w:ascii="Calibri" w:hAnsi="Calibri" w:eastAsia="等线" w:asciiTheme="minorHAnsi" w:eastAsiaTheme="minorEastAsia" w:hAnsiTheme="minorHAnsi"/>
              <w:sz w:val="22"/>
              <w:lang w:val="en-IN" w:eastAsia="en-IN"/>
            </w:rPr>
          </w:pPr>
          <w:hyperlink w:anchor="_Toc182849963">
            <w:r>
              <w:rPr>
                <w:webHidden/>
                <w:rStyle w:val="IndexLink"/>
                <w:rFonts w:cs="Times New Roman"/>
                <w:lang w:val="en-US"/>
              </w:rPr>
              <w:t>References</w:t>
            </w:r>
            <w:r>
              <w:rPr>
                <w:webHidden/>
              </w:rPr>
              <w:fldChar w:fldCharType="begin"/>
            </w:r>
            <w:r>
              <w:rPr>
                <w:webHidden/>
              </w:rPr>
              <w:instrText>PAGEREF _Toc182849963 \h</w:instrText>
            </w:r>
            <w:r>
              <w:rPr>
                <w:webHidden/>
              </w:rPr>
              <w:fldChar w:fldCharType="separate"/>
            </w:r>
            <w:r>
              <w:rPr>
                <w:rStyle w:val="IndexLink"/>
                <w:vanish w:val="false"/>
              </w:rPr>
              <w:tab/>
              <w:t>15</w:t>
            </w:r>
            <w:r>
              <w:rPr>
                <w:webHidden/>
              </w:rPr>
              <w:fldChar w:fldCharType="end"/>
            </w:r>
          </w:hyperlink>
        </w:p>
        <w:p>
          <w:pPr>
            <w:pStyle w:val="Normal"/>
            <w:rPr/>
          </w:pPr>
          <w:r>
            <w:rPr/>
          </w:r>
          <w:r>
            <w:rPr/>
            <w:fldChar w:fldCharType="end"/>
          </w:r>
        </w:p>
      </w:sdtContent>
    </w:sdt>
    <w:p>
      <w:pPr>
        <w:pStyle w:val="Normal"/>
        <w:rPr>
          <w:rFonts w:eastAsia="等线 Light" w:cs="Times New Roman" w:eastAsiaTheme="majorEastAsia"/>
          <w:b/>
          <w:b/>
          <w:sz w:val="28"/>
          <w:szCs w:val="32"/>
          <w:lang w:val="en-US"/>
        </w:rPr>
      </w:pPr>
      <w:r>
        <w:rPr>
          <w:rFonts w:eastAsia="等线 Light" w:cs="Times New Roman" w:eastAsiaTheme="majorEastAsia"/>
          <w:b/>
          <w:sz w:val="28"/>
          <w:szCs w:val="32"/>
          <w:lang w:val="en-US"/>
        </w:rPr>
      </w:r>
      <w:r>
        <w:br w:type="page"/>
      </w:r>
    </w:p>
    <w:p>
      <w:pPr>
        <w:pStyle w:val="Heading1"/>
        <w:rPr/>
      </w:pPr>
      <w:bookmarkStart w:id="0" w:name="_Toc182849955"/>
      <w:r>
        <w:rPr/>
        <w:t>Introduction</w:t>
      </w:r>
      <w:bookmarkEnd w:id="0"/>
    </w:p>
    <w:p>
      <w:pPr>
        <w:pStyle w:val="Normal"/>
        <w:rPr/>
      </w:pPr>
      <w:r>
        <w:rPr/>
        <w:t>The following report will shed its focus on outlining the sustainability aspect in the tourism and hospitality sectors. As various businesses are now initiating sustainability in their course business, it is important to outline the need and importance of it as well as the challenges. The concept and idea of green practice will be initiated showing in what other businesses these are used other than Travelodge.  How such initiatives will be beneficial for the hotel concerning sustainability will be showcased as well. The challenges that might disturb the functioning of the venture will be analysed as well. the way through which the initiatives undertaken are advantageous to the venture will be outlined below in the report.</w:t>
      </w:r>
      <w:r>
        <w:br w:type="page"/>
      </w:r>
    </w:p>
    <w:p>
      <w:pPr>
        <w:pStyle w:val="Heading1"/>
        <w:rPr/>
      </w:pPr>
      <w:bookmarkStart w:id="1" w:name="_Toc182849956"/>
      <w:r>
        <w:rPr/>
        <w:t>Outlining what green practice entails</w:t>
      </w:r>
      <w:bookmarkEnd w:id="1"/>
    </w:p>
    <w:p>
      <w:pPr>
        <w:pStyle w:val="Normal"/>
        <w:rPr/>
      </w:pPr>
      <w:r>
        <w:rPr/>
        <w:t>Using sustainable practices that lessen environmental effects is what is supposed by a green practice within the hospitality region. For a hotel together with Travelodge, it consists of three critical elements:</w:t>
      </w:r>
    </w:p>
    <w:p>
      <w:pPr>
        <w:pStyle w:val="Normal"/>
        <w:rPr>
          <w:b/>
          <w:b/>
          <w:bCs/>
        </w:rPr>
      </w:pPr>
      <w:r>
        <w:rPr>
          <w:b/>
          <w:bCs/>
        </w:rPr>
        <w:t>Energy Effectiveness</w:t>
      </w:r>
    </w:p>
    <w:p>
      <w:pPr>
        <w:pStyle w:val="Normal"/>
        <w:rPr/>
      </w:pPr>
      <w:r>
        <w:rPr/>
        <w:t>Strength-efficient appliances, smart heating and cooling structures, and LED lights are among different energy-saving measures</w:t>
      </w:r>
      <w:sdt>
        <w:sdtPr>
          <w:citation/>
        </w:sdtPr>
        <w:sdtContent>
          <w:r>
            <w:rPr/>
            <w:fldChar w:fldCharType="begin"/>
          </w:r>
          <w:r>
            <w:rPr/>
            <w:instrText> CITATION For24102 \l 1033 </w:instrText>
          </w:r>
          <w:r>
            <w:rPr/>
            <w:fldChar w:fldCharType="separate"/>
          </w:r>
          <w:r>
            <w:rPr/>
            <w:t xml:space="preserve"> (Forbes, 2024)</w:t>
          </w:r>
          <w:r>
            <w:rPr/>
            <w:fldChar w:fldCharType="end"/>
          </w:r>
        </w:sdtContent>
      </w:sdt>
      <w:r>
        <w:rPr/>
        <w:t>. These lower the carbon footprint and operating costs by using ingesting much less power.</w:t>
      </w:r>
    </w:p>
    <w:p>
      <w:pPr>
        <w:pStyle w:val="Normal"/>
        <w:rPr>
          <w:b/>
          <w:b/>
          <w:bCs/>
        </w:rPr>
      </w:pPr>
      <w:r>
        <w:rPr>
          <w:b/>
          <w:bCs/>
        </w:rPr>
        <w:t>Water Preservation</w:t>
      </w:r>
    </w:p>
    <w:p>
      <w:pPr>
        <w:pStyle w:val="Normal"/>
        <w:rPr/>
      </w:pPr>
      <w:r>
        <w:rPr/>
        <w:t>Installing low-float showerheads, lavatories, and faucets can extensively reduce water use, and can encourage water-saving behaviour in visitor rooms. Water recycling structures can also be utilised by accommodations to enhance sustainability.</w:t>
      </w:r>
    </w:p>
    <w:p>
      <w:pPr>
        <w:pStyle w:val="Normal"/>
        <w:rPr>
          <w:b/>
          <w:b/>
          <w:bCs/>
        </w:rPr>
      </w:pPr>
      <w:r>
        <w:rPr>
          <w:b/>
          <w:bCs/>
        </w:rPr>
        <w:t>Water usage reduction and recycling</w:t>
      </w:r>
    </w:p>
    <w:p>
      <w:pPr>
        <w:pStyle w:val="Normal"/>
        <w:rPr/>
      </w:pPr>
      <w:r>
        <w:rPr/>
        <w:t>This involves cutting return on the production of waste by the usage of strategies like recycling, composting, and fewer single-use plastics</w:t>
      </w:r>
      <w:sdt>
        <w:sdtPr>
          <w:citation/>
        </w:sdtPr>
        <w:sdtContent>
          <w:r>
            <w:rPr/>
            <w:fldChar w:fldCharType="begin"/>
          </w:r>
          <w:r>
            <w:rPr/>
            <w:instrText> CITATION For23127 \l 1033 </w:instrText>
          </w:r>
          <w:r>
            <w:rPr/>
            <w:fldChar w:fldCharType="separate"/>
          </w:r>
          <w:r>
            <w:rPr/>
            <w:t xml:space="preserve"> (Forbes, 2023)</w:t>
          </w:r>
          <w:r>
            <w:rPr/>
            <w:fldChar w:fldCharType="end"/>
          </w:r>
        </w:sdtContent>
      </w:sdt>
      <w:r>
        <w:rPr/>
        <w:t>. For tourist facilities like biodegradable toiletries and packaging, Travelodge could also look at sourcing environmentally-friendly substances.</w:t>
      </w:r>
    </w:p>
    <w:p>
      <w:pPr>
        <w:pStyle w:val="Normal"/>
        <w:spacing w:lineRule="auto" w:line="259"/>
        <w:jc w:val="left"/>
        <w:rPr>
          <w:rFonts w:eastAsia="等线 Light" w:cs="" w:cstheme="majorBidi" w:eastAsiaTheme="majorEastAsia"/>
          <w:b/>
          <w:b/>
          <w:sz w:val="28"/>
          <w:szCs w:val="32"/>
        </w:rPr>
      </w:pPr>
      <w:r>
        <w:rPr>
          <w:rFonts w:eastAsia="等线 Light" w:cs="" w:cstheme="majorBidi" w:eastAsiaTheme="majorEastAsia"/>
          <w:b/>
          <w:sz w:val="28"/>
          <w:szCs w:val="32"/>
        </w:rPr>
      </w:r>
      <w:r>
        <w:br w:type="page"/>
      </w:r>
    </w:p>
    <w:p>
      <w:pPr>
        <w:pStyle w:val="Heading1"/>
        <w:rPr/>
      </w:pPr>
      <w:bookmarkStart w:id="2" w:name="_Toc182849957"/>
      <w:r>
        <w:rPr/>
        <w:t>Showcasing what other ventures have employed these initiatives</w:t>
      </w:r>
      <w:bookmarkEnd w:id="2"/>
    </w:p>
    <w:p>
      <w:pPr>
        <w:pStyle w:val="Normal"/>
        <w:rPr/>
      </w:pPr>
      <w:r>
        <w:rPr/>
        <w:t>Numerous inns and groups worldwide have received popularity for their sustainability efforts through efficiently enforcing green tasks. Below are four instances:</w:t>
      </w:r>
    </w:p>
    <w:p>
      <w:pPr>
        <w:pStyle w:val="Normal"/>
        <w:rPr>
          <w:b/>
          <w:b/>
          <w:bCs/>
        </w:rPr>
      </w:pPr>
      <w:r>
        <w:rPr>
          <w:b/>
          <w:bCs/>
        </w:rPr>
        <w:t>Hilton Hotels</w:t>
      </w:r>
    </w:p>
    <w:p>
      <w:pPr>
        <w:pStyle w:val="Normal"/>
        <w:rPr/>
      </w:pPr>
      <w:r>
        <w:rPr/>
        <w:t>With the help of reducing waste, water, and energy use, Hilton has released its Travel with Purpose initiative, which emphasises sustainability (</w:t>
      </w:r>
      <w:r>
        <w:rPr>
          <w:shd w:fill="FFFFFF" w:val="clear"/>
        </w:rPr>
        <w:t>Dorantes</w:t>
      </w:r>
      <w:r>
        <w:rPr/>
        <w:t xml:space="preserve"> et al., </w:t>
      </w:r>
      <w:r>
        <w:rPr>
          <w:shd w:fill="FFFFFF" w:val="clear"/>
        </w:rPr>
        <w:t>2019</w:t>
      </w:r>
      <w:r>
        <w:rPr/>
        <w:t>). Hilton wants to reduce its effect on the surroundings by way of presenting sustainable services and sourcing sustainable, domestically grown food.</w:t>
      </w:r>
    </w:p>
    <w:p>
      <w:pPr>
        <w:pStyle w:val="Normal"/>
        <w:rPr>
          <w:b/>
          <w:b/>
          <w:bCs/>
        </w:rPr>
      </w:pPr>
      <w:r>
        <w:rPr>
          <w:b/>
          <w:bCs/>
        </w:rPr>
        <w:t>Marriott International</w:t>
      </w:r>
    </w:p>
    <w:p>
      <w:pPr>
        <w:pStyle w:val="Normal"/>
        <w:rPr/>
      </w:pPr>
      <w:r>
        <w:rPr/>
        <w:t>Reducing waste, conserving water, and minimising carbon emissions are the principal desires of Marriott's sustainability application. Across all of its inns worldwide, the brand has pledged to get rid of single-use plastics, set up solar energy, and deploy electricity-efficient lighting.</w:t>
      </w:r>
    </w:p>
    <w:p>
      <w:pPr>
        <w:pStyle w:val="Normal"/>
        <w:rPr>
          <w:b/>
          <w:b/>
          <w:bCs/>
        </w:rPr>
      </w:pPr>
      <w:r>
        <w:rPr>
          <w:b/>
          <w:bCs/>
        </w:rPr>
        <w:t>Accor Hotels</w:t>
      </w:r>
    </w:p>
    <w:p>
      <w:pPr>
        <w:pStyle w:val="Normal"/>
        <w:rPr/>
      </w:pPr>
      <w:r>
        <w:rPr/>
        <w:t>As a part of its planet 21 initiative, Accor has applied sustainable practices like water conservation, sustainable material sourcing, and electricity-saving projects (Molina-Collado et al., 2022). They also concentrate on imparting visitors with eco-friendly facilities and minimising food waste.</w:t>
      </w:r>
    </w:p>
    <w:p>
      <w:pPr>
        <w:pStyle w:val="Normal"/>
        <w:rPr>
          <w:b/>
          <w:b/>
          <w:bCs/>
        </w:rPr>
      </w:pPr>
      <w:r>
        <w:rPr>
          <w:b/>
          <w:bCs/>
        </w:rPr>
        <w:t>InterContinental Hotel Group</w:t>
      </w:r>
    </w:p>
    <w:p>
      <w:pPr>
        <w:pStyle w:val="Normal"/>
        <w:rPr/>
      </w:pPr>
      <w:r>
        <w:rPr/>
        <w:t>With IHG or Green Engage devices, inns can display and lessen their environmental impact. In order to attain exceptional reductions in carbon emissions, it includes practices such as sustainable cleaning products, waste management, and energy-efficient lights. With a lot of eco-friendly projects, those organisations display how the hospitality area is setting sustainability first.</w:t>
      </w:r>
    </w:p>
    <w:p>
      <w:pPr>
        <w:pStyle w:val="Heading1"/>
        <w:rPr/>
      </w:pPr>
      <w:bookmarkStart w:id="3" w:name="_Toc182849958"/>
      <w:r>
        <w:rPr/>
        <w:t>Discussing how the initiatives might benefit Travelodge regarding sustainable practices</w:t>
      </w:r>
      <w:bookmarkEnd w:id="3"/>
      <w:r>
        <w:rPr/>
        <w:t xml:space="preserve"> </w:t>
      </w:r>
    </w:p>
    <w:p>
      <w:pPr>
        <w:pStyle w:val="Normal"/>
        <w:rPr>
          <w:b/>
          <w:b/>
          <w:bCs/>
        </w:rPr>
      </w:pPr>
      <w:r>
        <w:rPr>
          <w:b/>
          <w:bCs/>
        </w:rPr>
        <w:t xml:space="preserve">Benefits of practising the sources of energy efficiently </w:t>
      </w:r>
    </w:p>
    <w:p>
      <w:pPr>
        <w:pStyle w:val="Normal"/>
        <w:rPr/>
      </w:pPr>
      <w:r>
        <w:rPr/>
        <w:t>Travelodge has faced a difficult time during the COVID-19 lockdowns when the entire world was in the grip of the lockdowns</w:t>
      </w:r>
      <w:sdt>
        <w:sdtPr>
          <w:citation/>
        </w:sdtPr>
        <w:sdtContent>
          <w:r>
            <w:rPr/>
            <w:fldChar w:fldCharType="begin"/>
          </w:r>
          <w:r>
            <w:rPr/>
            <w:instrText> CITATION Lau242 \l 2057 </w:instrText>
          </w:r>
          <w:r>
            <w:rPr/>
            <w:fldChar w:fldCharType="separate"/>
          </w:r>
          <w:r>
            <w:rPr/>
            <w:t xml:space="preserve"> (Llanso, 2024)</w:t>
          </w:r>
          <w:r>
            <w:rPr/>
            <w:fldChar w:fldCharType="end"/>
          </w:r>
        </w:sdtContent>
      </w:sdt>
      <w:r>
        <w:rPr/>
        <w:t>. Despite that, the company has overcome so fast as the numbers of the visitors started increasing after pandemic. However, there are multiples hurdles for which this particular UK tourism company’s economic condition deteriorates as well as elevates. Due to these fluctuations, the company suffers from massive economic recessions. In addition to the discussion, the inflationary aspects also impact the company’s financial health. Therefore, to recover the situation and take care of the scenario efficiently, the respective business needs to reduce its costs or expenses. Henceforth, if the company pays attention to the energy efficiency programmes and perform them as a part of important sustainable initiatives, this mentioned goal can be achieved quickly</w:t>
      </w:r>
      <w:sdt>
        <w:sdtPr>
          <w:citation/>
        </w:sdtPr>
        <w:sdtContent>
          <w:r>
            <w:rPr/>
            <w:fldChar w:fldCharType="begin"/>
          </w:r>
          <w:r>
            <w:rPr/>
            <w:instrText> CITATION Kry23 \l 2057 </w:instrText>
          </w:r>
          <w:r>
            <w:rPr/>
            <w:fldChar w:fldCharType="separate"/>
          </w:r>
          <w:r>
            <w:rPr/>
            <w:t xml:space="preserve"> (Boado, 2023)</w:t>
          </w:r>
          <w:r>
            <w:rPr/>
            <w:fldChar w:fldCharType="end"/>
          </w:r>
        </w:sdtContent>
      </w:sdt>
      <w:r>
        <w:rPr/>
        <w:t xml:space="preserve">. Basically, the practice of using the sources of energy efficiently can help Travelodge decrease its various operations costs including electric bills and so on. </w:t>
      </w:r>
    </w:p>
    <w:p>
      <w:pPr>
        <w:pStyle w:val="Normal"/>
        <w:rPr>
          <w:b/>
          <w:b/>
          <w:bCs/>
        </w:rPr>
      </w:pPr>
      <w:r>
        <w:rPr>
          <w:b/>
          <w:bCs/>
        </w:rPr>
        <w:t xml:space="preserve">Benefits of low water consumption </w:t>
      </w:r>
    </w:p>
    <w:p>
      <w:pPr>
        <w:pStyle w:val="Normal"/>
        <w:rPr/>
      </w:pPr>
      <w:r>
        <w:rPr/>
        <w:t>Water is unlimited across the regions of the world and it is wrong; however, the fact of threat is the drinkable water is not unlimited in the world. Therefore, people should understand that they should reserve water as well as recycle the undrinkable water from the oceans and seas. One of the most water consuming businesses of the world is a tourism company and being a part of this particular industry, Travelodge should perform the above-mentioned sustainable actions to make the profile ethical in front of the stakeholders</w:t>
      </w:r>
      <w:sdt>
        <w:sdtPr>
          <w:citation/>
        </w:sdtPr>
        <w:sdtContent>
          <w:r>
            <w:rPr/>
            <w:fldChar w:fldCharType="begin"/>
          </w:r>
          <w:r>
            <w:rPr/>
            <w:instrText> CITATION Sus241 \l 2057 </w:instrText>
          </w:r>
          <w:r>
            <w:rPr/>
            <w:fldChar w:fldCharType="separate"/>
          </w:r>
          <w:r>
            <w:rPr/>
            <w:t xml:space="preserve"> (Sustainablehospitalityalliance, 2024)</w:t>
          </w:r>
          <w:r>
            <w:rPr/>
            <w:fldChar w:fldCharType="end"/>
          </w:r>
        </w:sdtContent>
      </w:sdt>
      <w:r>
        <w:rPr/>
        <w:t xml:space="preserve">. The </w:t>
      </w:r>
      <w:r>
        <w:rPr/>
        <w:t xml:space="preserve">respective UK-based entity should educate not only its customers about the imminent water crisis in the future but also make the employees aware of the factors too. This way, meter costs of the water pumps of the company can be reduced as well which will be an additional benefit. </w:t>
      </w:r>
    </w:p>
    <w:p>
      <w:pPr>
        <w:pStyle w:val="Normal"/>
        <w:rPr>
          <w:b/>
          <w:b/>
          <w:bCs/>
        </w:rPr>
      </w:pPr>
      <w:r>
        <w:rPr>
          <w:b/>
          <w:bCs/>
        </w:rPr>
        <w:t>Benefits of reducing and recycling waste</w:t>
      </w:r>
    </w:p>
    <w:p>
      <w:pPr>
        <w:pStyle w:val="Normal"/>
        <w:rPr/>
      </w:pPr>
      <w:r>
        <w:rPr/>
        <w:t>Along with the water recycling, the company should pay attention to the waste management and waste reduction too. The tourism business is infamous for its wastages as not all the tourists are concerned with the safety of earth. Many people show selfishness and make the tourist places so dirty that the destinations become unable to visit. The cleaning pressure, the mosquitoes’ problems; precisely, the threat of dengue, unnecessary costs due to the mess and so on. Therefore, Travelodge has to pay attention to the waste management and reduce the volume of waste</w:t>
      </w:r>
      <w:sdt>
        <w:sdtPr>
          <w:citation/>
        </w:sdtPr>
        <w:sdtContent>
          <w:r>
            <w:rPr/>
            <w:fldChar w:fldCharType="begin"/>
          </w:r>
          <w:r>
            <w:rPr/>
            <w:instrText> CITATION Sus242 \l 2057 </w:instrText>
          </w:r>
          <w:r>
            <w:rPr/>
            <w:fldChar w:fldCharType="separate"/>
          </w:r>
          <w:r>
            <w:rPr/>
            <w:t xml:space="preserve"> (Sustainabletravel, 2024)</w:t>
          </w:r>
          <w:r>
            <w:rPr/>
            <w:fldChar w:fldCharType="end"/>
          </w:r>
        </w:sdtContent>
      </w:sdt>
      <w:r>
        <w:rPr/>
        <w:t xml:space="preserve">. Additionally, it can educate the visitors and make them aware of not only the benefits but also the importance as it is mandatory to know for each citizen of the countries. </w:t>
      </w:r>
      <w:r>
        <w:br w:type="page"/>
      </w:r>
    </w:p>
    <w:p>
      <w:pPr>
        <w:pStyle w:val="Heading1"/>
        <w:rPr>
          <w:lang w:val="en-IN"/>
        </w:rPr>
      </w:pPr>
      <w:bookmarkStart w:id="4" w:name="_Toc182849959"/>
      <w:r>
        <w:rPr>
          <w:lang w:val="en-IN"/>
        </w:rPr>
        <w:t>Defining the Probable Challenges of Travelodge's Sustainability Initiatives</w:t>
      </w:r>
      <w:bookmarkEnd w:id="4"/>
    </w:p>
    <w:p>
      <w:pPr>
        <w:pStyle w:val="Normal"/>
        <w:rPr>
          <w:b/>
          <w:b/>
          <w:bCs/>
          <w:i/>
          <w:i/>
          <w:iCs/>
          <w:lang w:val="en-IN"/>
        </w:rPr>
      </w:pPr>
      <w:r>
        <w:rPr>
          <w:b/>
          <w:bCs/>
          <w:i/>
          <w:iCs/>
          <w:lang w:val="en-IN"/>
        </w:rPr>
        <w:t>Energy Efficiency</w:t>
      </w:r>
    </w:p>
    <w:p>
      <w:pPr>
        <w:pStyle w:val="Normal"/>
        <w:rPr>
          <w:lang w:val="en-IN"/>
        </w:rPr>
      </w:pPr>
      <w:r>
        <w:rPr>
          <w:lang w:val="en-IN"/>
        </w:rPr>
        <w:t>The implementation process of energy-efficient technologies can cause difficulties for Travelodge as there are high initial costs required for retrofitting hotels with modern equipment. LED lighting, energy-efficient systems, smart energy management systems and others are appropriate for such initiatives. This uniform energy-saving option is difficult to achieve across all the locations as the infrastructure is not available in every space. All the buildings are also not capable of adopting such factors as well (Korstanje et al</w:t>
      </w:r>
      <w:r>
        <w:rPr>
          <w:i/>
          <w:iCs/>
          <w:lang w:val="en-IN"/>
        </w:rPr>
        <w:t xml:space="preserve">., </w:t>
      </w:r>
      <w:r>
        <w:rPr>
          <w:lang w:val="en-IN"/>
        </w:rPr>
        <w:t>2020). This also involves training sessions for the staff to effectively operate the energy-saving practices. This will create additional pressure on the financial areas and also the hotel operations.</w:t>
      </w:r>
    </w:p>
    <w:p>
      <w:pPr>
        <w:pStyle w:val="Normal"/>
        <w:rPr>
          <w:b/>
          <w:b/>
          <w:bCs/>
          <w:i/>
          <w:i/>
          <w:iCs/>
          <w:lang w:val="en-IN"/>
        </w:rPr>
      </w:pPr>
      <w:r>
        <w:rPr>
          <w:b/>
          <w:bCs/>
          <w:i/>
          <w:iCs/>
          <w:lang w:val="en-IN"/>
        </w:rPr>
        <w:t xml:space="preserve">Water Conservation </w:t>
      </w:r>
    </w:p>
    <w:p>
      <w:pPr>
        <w:pStyle w:val="Normal"/>
        <w:rPr>
          <w:lang w:val="en-IN"/>
        </w:rPr>
      </w:pPr>
      <w:r>
        <w:rPr>
          <w:lang w:val="en-IN"/>
        </w:rPr>
        <w:t>This respective measure is an effective initiative that can reduce water usage through availing showers and efficient laundry systems, although it holds higher installation charges. Apart from that managing customer satisfaction at the same time encouraging water conservation systems holds potential challenges. The customers can perceive the water-saving features as inconvenient according to the offerings by the hotel as it can cause discomfort during their stay (Edgell, 2020). The water conservation system also requires frequent maintenance over time for smooth functioning without any interruption which is also a tough job to operate.</w:t>
      </w:r>
    </w:p>
    <w:p>
      <w:pPr>
        <w:pStyle w:val="Normal"/>
        <w:rPr>
          <w:b/>
          <w:b/>
          <w:bCs/>
          <w:i/>
          <w:i/>
          <w:iCs/>
          <w:lang w:val="en-IN"/>
        </w:rPr>
      </w:pPr>
      <w:r>
        <w:rPr>
          <w:b/>
          <w:bCs/>
          <w:i/>
          <w:iCs/>
          <w:lang w:val="en-IN"/>
        </w:rPr>
        <w:t>Recycling Measures and Waste Reduction</w:t>
      </w:r>
    </w:p>
    <w:p>
      <w:pPr>
        <w:pStyle w:val="Normal"/>
        <w:rPr>
          <w:lang w:val="en-IN"/>
        </w:rPr>
      </w:pPr>
      <w:r>
        <w:rPr>
          <w:lang w:val="en-IN"/>
        </w:rPr>
        <w:t xml:space="preserve">This specific initiative is also crucial still it holds difficulties in the implementation of the initiative in the properties of the hotel. The hotel operates with a vast range of hotel sizes and locations and educating or informing the staff and the customers to attain and support their initiative can be challenging. An uninterrupted flow of the recycling practises can cause deterioration of the effectiveness of the programme. On the other hand, the waste disposal logistics also vary by location which relatively heightens costs (Edgell, 2020). </w:t>
      </w:r>
    </w:p>
    <w:p>
      <w:pPr>
        <w:pStyle w:val="Normal"/>
        <w:rPr>
          <w:b/>
          <w:b/>
          <w:bCs/>
          <w:lang w:val="en-IN"/>
        </w:rPr>
      </w:pPr>
      <w:r>
        <w:rPr>
          <w:b/>
          <w:bCs/>
          <w:lang w:val="en-IN"/>
        </w:rPr>
        <w:t>Cost-Effectiveness of the Initiatives</w:t>
      </w:r>
    </w:p>
    <w:p>
      <w:pPr>
        <w:pStyle w:val="Normal"/>
        <w:rPr>
          <w:lang w:val="en-IN"/>
        </w:rPr>
      </w:pPr>
      <w:r>
        <w:rPr>
          <w:lang w:val="en-IN"/>
        </w:rPr>
        <w:t>The sustainability initiative opted by Travelodge holds the probability of increasing its budget and cost in the initial phase. However, it can benefit the organisation and be cost-effective in the long run (Batabyal, 2018). The ways the initiatives can be operated as cost-effective options, in the long run, can be understood through the following.</w:t>
      </w:r>
    </w:p>
    <w:p>
      <w:pPr>
        <w:pStyle w:val="Normal"/>
        <w:rPr/>
      </w:pPr>
      <w:r>
        <w:rPr>
          <w:b/>
          <w:bCs/>
          <w:i/>
          <w:iCs/>
        </w:rPr>
        <w:t>Long-term savings on energy bills</w:t>
      </w:r>
      <w:r>
        <w:rPr/>
        <w:t xml:space="preserve"> </w:t>
      </w:r>
    </w:p>
    <w:p>
      <w:pPr>
        <w:pStyle w:val="Normal"/>
        <w:rPr/>
      </w:pPr>
      <w:r>
        <w:rPr/>
        <w:t>The above passage has defined that the implementation of energy-efficient technologies may be directed toward greater initial investments. Still, in the long run, the system holds the potential to reduce electricity consumption which can lead the hotel to enjoy energy savings</w:t>
      </w:r>
      <w:sdt>
        <w:sdtPr>
          <w:citation/>
        </w:sdtPr>
        <w:sdtContent>
          <w:r>
            <w:rPr/>
            <w:fldChar w:fldCharType="begin"/>
          </w:r>
          <w:r>
            <w:rPr/>
            <w:instrText> CITATION BBC24289 \l 16393 </w:instrText>
          </w:r>
          <w:r>
            <w:rPr/>
            <w:fldChar w:fldCharType="separate"/>
          </w:r>
          <w:r>
            <w:rPr/>
            <w:t xml:space="preserve"> (BBC, 2024)</w:t>
          </w:r>
          <w:r>
            <w:rPr/>
            <w:fldChar w:fldCharType="end"/>
          </w:r>
        </w:sdtContent>
      </w:sdt>
      <w:r>
        <w:rPr/>
        <w:t>.</w:t>
      </w:r>
    </w:p>
    <w:p>
      <w:pPr>
        <w:pStyle w:val="Normal"/>
        <w:rPr>
          <w:b/>
          <w:b/>
          <w:bCs/>
          <w:i/>
          <w:i/>
          <w:iCs/>
          <w:lang w:val="en-IN"/>
        </w:rPr>
      </w:pPr>
      <w:r>
        <w:rPr>
          <w:b/>
          <w:bCs/>
          <w:i/>
          <w:iCs/>
          <w:lang w:val="en-IN"/>
        </w:rPr>
        <w:t>Lower water bills and reduction of water usage</w:t>
      </w:r>
    </w:p>
    <w:p>
      <w:pPr>
        <w:pStyle w:val="Normal"/>
        <w:rPr>
          <w:lang w:val="en-IN"/>
        </w:rPr>
      </w:pPr>
      <w:r>
        <w:rPr>
          <w:lang w:val="en-IN"/>
        </w:rPr>
        <w:t>Installation of devices providing water-saving solutions such as low-flow faucets, showerheads, and energy-efficient laundry systems will help the association to reduce their water consumption. This will relatively result towards lower water bills, especially for larger properties with higher water usage. On the other hand, this will also help Travelodge to achieve sustainable water consumption practices as well.</w:t>
      </w:r>
    </w:p>
    <w:p>
      <w:pPr>
        <w:pStyle w:val="Normal"/>
        <w:rPr>
          <w:b/>
          <w:b/>
          <w:bCs/>
          <w:i/>
          <w:i/>
          <w:iCs/>
          <w:lang w:val="en-IN"/>
        </w:rPr>
      </w:pPr>
      <w:r>
        <w:rPr>
          <w:b/>
          <w:bCs/>
          <w:i/>
          <w:iCs/>
          <w:lang w:val="en-IN"/>
        </w:rPr>
        <w:t>Decrease in waste disposal costs and recycling revenue</w:t>
      </w:r>
    </w:p>
    <w:p>
      <w:pPr>
        <w:pStyle w:val="Normal"/>
        <w:rPr>
          <w:lang w:val="en-IN"/>
        </w:rPr>
      </w:pPr>
      <w:r>
        <w:rPr>
          <w:lang w:val="en-IN"/>
        </w:rPr>
        <w:t>Waste management is expensive still implementing the waste reduction and recycling programme the hotel can potentially decrease their overall cost in the waste disposal areas. There are recycling programmes as well that generate income through selling recyclable materials such as paper plastics and metals. This can be utilised by the association the offset the costs of waste management as well</w:t>
      </w:r>
      <w:sdt>
        <w:sdtPr>
          <w:citation/>
        </w:sdtPr>
        <w:sdtContent>
          <w:r>
            <w:rPr/>
            <w:fldChar w:fldCharType="begin"/>
          </w:r>
          <w:r>
            <w:rPr/>
            <w:instrText> CITATION BBC24289 \l 16393 </w:instrText>
          </w:r>
          <w:r>
            <w:rPr/>
            <w:fldChar w:fldCharType="separate"/>
          </w:r>
          <w:r>
            <w:rPr/>
            <w:t xml:space="preserve"> (BBC, 2024)</w:t>
          </w:r>
          <w:r>
            <w:rPr/>
            <w:fldChar w:fldCharType="end"/>
          </w:r>
        </w:sdtContent>
      </w:sdt>
      <w:r>
        <w:rPr>
          <w:lang w:val="en-IN"/>
        </w:rPr>
        <w:t>.</w:t>
      </w:r>
      <w:r>
        <w:br w:type="page"/>
      </w:r>
    </w:p>
    <w:p>
      <w:pPr>
        <w:pStyle w:val="Heading1"/>
        <w:rPr>
          <w:rFonts w:cs="Times New Roman"/>
          <w:lang w:val="en-US"/>
        </w:rPr>
      </w:pPr>
      <w:bookmarkStart w:id="5" w:name="_Toc182849960"/>
      <w:r>
        <w:rPr>
          <w:rFonts w:cs="Times New Roman"/>
          <w:lang w:val="en-US"/>
        </w:rPr>
        <w:t>Discussion on assessing the realistic nature of the initiatives</w:t>
      </w:r>
      <w:bookmarkEnd w:id="5"/>
    </w:p>
    <w:p>
      <w:pPr>
        <w:pStyle w:val="Normal"/>
        <w:rPr>
          <w:rFonts w:cs="Times New Roman"/>
          <w:lang w:val="en-US"/>
        </w:rPr>
      </w:pPr>
      <w:r>
        <w:rPr>
          <w:rFonts w:cs="Times New Roman"/>
          <w:lang w:val="en-US"/>
        </w:rPr>
        <w:t>The company Travelodge has taken sustainable initiatives by revamping its business operations and imprinting a positive image on the minds of the customers. The managers of the organisation are highly engaged to reduce the carbon footprint and regulate energy consumption in an ethical manner. As per the first report of 2022, the company has set fixed goals confirming the plans for operating green hotel management practices (Okoro, 2023). The brand aims to achieve the net zero targets by 2050 through efficient business practices. The company fostered energy-efficient programs by limiting the usage of electricity for cooling, heating and lighting purposes. Sustainability initiatives are taken as a prime consideration for the business to enable the business to emerge as the most responsible and competitive brand and ensure community welfare through business activities. The initiatives taken by the business aiming to meet sustainable goals are realistic (Bux and Amicarelli, 2023). That helped the company to attract more customers standing differently in the competitive hospitality market landscape.</w:t>
      </w:r>
    </w:p>
    <w:p>
      <w:pPr>
        <w:pStyle w:val="Heading1"/>
        <w:rPr>
          <w:rFonts w:cs="Times New Roman"/>
          <w:lang w:val="en-US"/>
        </w:rPr>
      </w:pPr>
      <w:bookmarkStart w:id="6" w:name="_Toc182849961"/>
      <w:r>
        <w:rPr>
          <w:rFonts w:cs="Times New Roman"/>
          <w:lang w:val="en-US"/>
        </w:rPr>
        <w:t>Ways by which the initiatives benefit the environment</w:t>
      </w:r>
      <w:bookmarkEnd w:id="6"/>
      <w:r>
        <w:rPr>
          <w:rFonts w:cs="Times New Roman"/>
          <w:lang w:val="en-US"/>
        </w:rPr>
        <w:t xml:space="preserve"> </w:t>
      </w:r>
    </w:p>
    <w:p>
      <w:pPr>
        <w:pStyle w:val="Normal"/>
        <w:rPr>
          <w:rFonts w:cs="Times New Roman"/>
          <w:lang w:val="en-US"/>
        </w:rPr>
      </w:pPr>
      <w:r>
        <w:rPr>
          <w:rFonts w:cs="Times New Roman"/>
          <w:lang w:val="en-US"/>
        </w:rPr>
        <w:t>It is important to note that the sustainability initiatives executed by the company have long-term future implications for environmental protection. These actions are supportive of the growth of the planet and people ensuring consistent profit growth for the business as well. The “Better Future” plan designed by Travelodge is solely focused on the impact of the company on planet. The plan has taken active concern for efficient resource and energy consumption through sustainable business practices. If the company is able to follow the guidelines for the longer term, it will be fruitful to embrace proper waste management tactics and reduce carbon emissions (Okoro, 2023). Besides this, protecting the natural landscapes, ecological systems and local biodiversity would be helpful to improve the health of the planet. It might reduce the indiscriminate usage of scarce conventional resources such as air, water and soil. Controlled pollution would be also very effective in improving human and animal health. Emerging as a sustainable hotel, Travelodge would be able to attract more eco-conscious customers who value green business practices (Bux and Amicarelli, 2023). Under the action plan of “Better Future” the company aims to focus on three pillars such as inclusivity, care and consciousness. Furthermore, the company releases an annual sustainability report outlining the progress towards the sustainability goals. Open and free communication with the customers is supported by the business to promote transparency and integrity in guest services (Santos, 2023).</w:t>
      </w:r>
      <w:r>
        <w:br w:type="page"/>
      </w:r>
    </w:p>
    <w:p>
      <w:pPr>
        <w:pStyle w:val="Heading1"/>
        <w:rPr>
          <w:rFonts w:cs="Times New Roman"/>
          <w:lang w:val="en-US"/>
        </w:rPr>
      </w:pPr>
      <w:bookmarkStart w:id="7" w:name="_Toc182849962"/>
      <w:r>
        <w:rPr>
          <w:rFonts w:cs="Times New Roman"/>
          <w:lang w:val="en-US"/>
        </w:rPr>
        <w:t>Conclusion</w:t>
      </w:r>
      <w:bookmarkEnd w:id="7"/>
      <w:r>
        <w:rPr>
          <w:rFonts w:cs="Times New Roman"/>
          <w:lang w:val="en-US"/>
        </w:rPr>
        <w:t> </w:t>
      </w:r>
    </w:p>
    <w:p>
      <w:pPr>
        <w:pStyle w:val="Normal"/>
        <w:rPr>
          <w:rFonts w:cs="Times New Roman"/>
          <w:lang w:val="en-US"/>
        </w:rPr>
      </w:pPr>
      <w:r>
        <w:rPr/>
        <w:t xml:space="preserve">A commercial enterprise's environmentally sustainable efforts to lessen its ecological footprint are referred to as green practices. In the hotel sector, this could entail initiatives like green components usage, waste management, water conservation, and energy-effective lighting fixtures. These methods are searching for to encourage sustainability at the same time as reducing their negative results on the environment. </w:t>
      </w:r>
      <w:r>
        <w:rPr>
          <w:rFonts w:cs="Times New Roman"/>
          <w:lang w:val="en-US"/>
        </w:rPr>
        <w:t>The above essay has discussed the role of corporate social responsibility in promoting sustainability in the hospitality industry. The key areas of the business firm Travelodge where CSR activities have the most significant influence were analysed in the study. Several active initiatives taken by the business to meet sustainable goals and their associated challenges have been evaluated. Besides this, the future impact of those CSR programs on the planet, people and business has been explored in the study. </w:t>
      </w:r>
      <w:r>
        <w:br w:type="page"/>
      </w:r>
    </w:p>
    <w:p>
      <w:pPr>
        <w:pStyle w:val="Heading1"/>
        <w:rPr>
          <w:rFonts w:cs="Times New Roman"/>
          <w:lang w:val="en-US"/>
        </w:rPr>
      </w:pPr>
      <w:bookmarkStart w:id="8" w:name="_Toc182849963"/>
      <w:r>
        <w:rPr>
          <w:rFonts w:cs="Times New Roman"/>
          <w:lang w:val="en-US"/>
        </w:rPr>
        <w:t>References</w:t>
      </w:r>
      <w:bookmarkEnd w:id="8"/>
      <w:r>
        <w:rPr>
          <w:rFonts w:cs="Times New Roman"/>
          <w:lang w:val="en-US"/>
        </w:rPr>
        <w:t> </w:t>
      </w:r>
    </w:p>
    <w:p>
      <w:pPr>
        <w:pStyle w:val="Normal"/>
        <w:rPr>
          <w:lang w:val="en-IN"/>
        </w:rPr>
      </w:pPr>
      <w:r>
        <w:rPr>
          <w:lang w:val="en-IN"/>
        </w:rPr>
        <w:t>Batabyal. (2018). Managing Sustainable Tourism Resources. IGI Global.</w:t>
      </w:r>
    </w:p>
    <w:p>
      <w:pPr>
        <w:pStyle w:val="Normal"/>
        <w:rPr/>
      </w:pPr>
      <w:r>
        <w:rPr/>
        <w:t>BBC, (2024). Sustainable tourism. [Online] Available at: https://www.bbc.co.uk/bitesize/articles/z6s63qt [Accessed 14 November 2024].</w:t>
      </w:r>
    </w:p>
    <w:p>
      <w:pPr>
        <w:pStyle w:val="Normal"/>
        <w:rPr/>
      </w:pPr>
      <w:r>
        <w:rPr/>
        <w:t>Boado, K. M., (2023) 7 Benefits of Sustainable Tourism &amp; How to Travel Responsibly. [Online] Available at: https://www.gooverseas.com/blog/benefits-of-sustainable-tourism [Accessed 10 November 2024].</w:t>
      </w:r>
    </w:p>
    <w:p>
      <w:pPr>
        <w:pStyle w:val="Normal"/>
        <w:rPr>
          <w:rFonts w:cs="Times New Roman"/>
          <w:lang w:val="en-US"/>
        </w:rPr>
      </w:pPr>
      <w:r>
        <w:rPr>
          <w:rFonts w:cs="Times New Roman"/>
          <w:lang w:val="en-US"/>
        </w:rPr>
        <w:t xml:space="preserve">Bux, C. and Amicarelli, V., (2023). Circular economy and sustainable strategies in the hospitality industry: Current trends and empirical implications. </w:t>
      </w:r>
      <w:r>
        <w:rPr>
          <w:rFonts w:cs="Times New Roman"/>
          <w:i/>
          <w:iCs/>
          <w:lang w:val="en-US"/>
        </w:rPr>
        <w:t>Tourism and Hospitality Research</w:t>
      </w:r>
      <w:r>
        <w:rPr>
          <w:rFonts w:cs="Times New Roman"/>
          <w:lang w:val="en-US"/>
        </w:rPr>
        <w:t xml:space="preserve">, </w:t>
      </w:r>
      <w:r>
        <w:rPr>
          <w:rFonts w:cs="Times New Roman"/>
          <w:i/>
          <w:iCs/>
          <w:lang w:val="en-US"/>
        </w:rPr>
        <w:t>23</w:t>
      </w:r>
      <w:r>
        <w:rPr>
          <w:rFonts w:cs="Times New Roman"/>
          <w:lang w:val="en-US"/>
        </w:rPr>
        <w:t>(4), pp.624-636.</w:t>
      </w:r>
    </w:p>
    <w:p>
      <w:pPr>
        <w:pStyle w:val="Normal"/>
        <w:rPr>
          <w:highlight w:val="white"/>
        </w:rPr>
      </w:pPr>
      <w:r>
        <w:rPr>
          <w:shd w:fill="FFFFFF" w:val="clear"/>
        </w:rPr>
        <w:t>Dorantes, G.A., Salais Fierro, T.E. and Camacho Ruelas, G., (2019). The relevance of green practices worldwide: an overview. </w:t>
      </w:r>
      <w:r>
        <w:rPr>
          <w:i/>
          <w:iCs/>
          <w:shd w:fill="FFFFFF" w:val="clear"/>
        </w:rPr>
        <w:t>World Journal of Entrepreneurship, Management and Sustainable Development</w:t>
      </w:r>
      <w:r>
        <w:rPr>
          <w:shd w:fill="FFFFFF" w:val="clear"/>
        </w:rPr>
        <w:t>, </w:t>
      </w:r>
      <w:r>
        <w:rPr>
          <w:i/>
          <w:iCs/>
          <w:shd w:fill="FFFFFF" w:val="clear"/>
        </w:rPr>
        <w:t>15</w:t>
      </w:r>
      <w:r>
        <w:rPr>
          <w:shd w:fill="FFFFFF" w:val="clear"/>
        </w:rPr>
        <w:t>(2), pp.98-108.</w:t>
      </w:r>
    </w:p>
    <w:p>
      <w:pPr>
        <w:pStyle w:val="Normal"/>
        <w:rPr>
          <w:lang w:val="en-IN"/>
        </w:rPr>
      </w:pPr>
      <w:r>
        <w:rPr>
          <w:lang w:val="en-IN"/>
        </w:rPr>
        <w:t>Edgell. (2020). Managing sustainable tourism: a legacy for the future (Third edition). Routledge.</w:t>
      </w:r>
    </w:p>
    <w:p>
      <w:pPr>
        <w:pStyle w:val="Normal"/>
        <w:rPr/>
      </w:pPr>
      <w:r>
        <w:rPr/>
        <w:t>Forbes, (2023). The Benefits Of Going Green For Businesses. [Online] Available at: https://www.forbes.com/councils/forbesbusinesscouncil/2023/12/19/the-benefits-of-going-green-for-businesses/ [Accessed 14 November 2024].</w:t>
      </w:r>
    </w:p>
    <w:p>
      <w:pPr>
        <w:pStyle w:val="Normal"/>
        <w:rPr/>
      </w:pPr>
      <w:r>
        <w:rPr/>
        <w:t>Forbes, (2024). Implementing Sustainable Practices In Business. [Online] Available at: https://www.forbes.com/councils/forbesbusinesscouncil/2024/05/28/implementing-sustainable-practices-in-business/#:~:text=Use%20eco%2Dfriendly%20packaging.,of%20what%20consumers%20throw%20away. [Accessed 14 November 2024].</w:t>
      </w:r>
    </w:p>
    <w:p>
      <w:pPr>
        <w:pStyle w:val="Normal"/>
        <w:rPr>
          <w:lang w:val="en-IN"/>
        </w:rPr>
      </w:pPr>
      <w:r>
        <w:rPr>
          <w:lang w:val="en-IN"/>
        </w:rPr>
        <w:t>Korstanje, George, B., and Nedelea, A. (2020). Strategies for promoting sustainable hospitality and tourism services. IGI Global.</w:t>
      </w:r>
    </w:p>
    <w:p>
      <w:pPr>
        <w:pStyle w:val="Normal"/>
        <w:rPr/>
      </w:pPr>
      <w:r>
        <w:rPr/>
        <w:t>Llanso, L., (2024) The Rise of Sustainability in Hospitality: the Pivotal Role of Energy Efficiency. [Online] Available at: https://www.dexma.com/blog-en/the-rise-of-sustainability-in-hospitality-the-pivotal-role-of-energy-efficiency/ [Accessed 10 November 2024].</w:t>
      </w:r>
    </w:p>
    <w:p>
      <w:pPr>
        <w:pStyle w:val="Normal"/>
        <w:rPr/>
      </w:pPr>
      <w:r>
        <w:rPr/>
        <w:t>Molina-Collado, A., Santos-Vijande, M.L., Gómez-Rico, M. and Madera, J.M., (2022). Sustainability in hospitality and tourism: a review of key research topics from 1994 to 2020. International Journal of Contemporary Hospitality Management, 34(8), pp.3029-3064.</w:t>
      </w:r>
    </w:p>
    <w:p>
      <w:pPr>
        <w:pStyle w:val="Normal"/>
        <w:rPr>
          <w:rFonts w:cs="Times New Roman"/>
          <w:lang w:val="en-US"/>
        </w:rPr>
      </w:pPr>
      <w:r>
        <w:rPr>
          <w:rFonts w:cs="Times New Roman"/>
          <w:lang w:val="en-US"/>
        </w:rPr>
        <w:t xml:space="preserve">Okoro, C.S., (2023). Sustainable facilities management in the built environment: A mixed-method review. </w:t>
      </w:r>
      <w:r>
        <w:rPr>
          <w:rFonts w:cs="Times New Roman"/>
          <w:i/>
          <w:iCs/>
          <w:lang w:val="en-US"/>
        </w:rPr>
        <w:t>Sustainability</w:t>
      </w:r>
      <w:r>
        <w:rPr>
          <w:rFonts w:cs="Times New Roman"/>
          <w:lang w:val="en-US"/>
        </w:rPr>
        <w:t xml:space="preserve">, </w:t>
      </w:r>
      <w:r>
        <w:rPr>
          <w:rFonts w:cs="Times New Roman"/>
          <w:i/>
          <w:iCs/>
          <w:lang w:val="en-US"/>
        </w:rPr>
        <w:t>15</w:t>
      </w:r>
      <w:r>
        <w:rPr>
          <w:rFonts w:cs="Times New Roman"/>
          <w:lang w:val="en-US"/>
        </w:rPr>
        <w:t>(4), p.3174.</w:t>
      </w:r>
    </w:p>
    <w:p>
      <w:pPr>
        <w:pStyle w:val="Normal"/>
        <w:rPr>
          <w:rFonts w:cs="Times New Roman"/>
          <w:lang w:val="en-US"/>
        </w:rPr>
      </w:pPr>
      <w:r>
        <w:rPr>
          <w:rFonts w:cs="Times New Roman"/>
          <w:lang w:val="en-US"/>
        </w:rPr>
        <w:t xml:space="preserve">Santos, E., (2023). From neglect to progress: Assessing social sustainability and decent work in the tourism sector. </w:t>
      </w:r>
      <w:r>
        <w:rPr>
          <w:rFonts w:cs="Times New Roman"/>
          <w:i/>
          <w:iCs/>
          <w:lang w:val="en-US"/>
        </w:rPr>
        <w:t>Sustainability</w:t>
      </w:r>
      <w:r>
        <w:rPr>
          <w:rFonts w:cs="Times New Roman"/>
          <w:lang w:val="en-US"/>
        </w:rPr>
        <w:t xml:space="preserve">, </w:t>
      </w:r>
      <w:r>
        <w:rPr>
          <w:rFonts w:cs="Times New Roman"/>
          <w:i/>
          <w:iCs/>
          <w:lang w:val="en-US"/>
        </w:rPr>
        <w:t>15</w:t>
      </w:r>
      <w:r>
        <w:rPr>
          <w:rFonts w:cs="Times New Roman"/>
          <w:lang w:val="en-US"/>
        </w:rPr>
        <w:t>(13), p.10329.</w:t>
      </w:r>
    </w:p>
    <w:p>
      <w:pPr>
        <w:pStyle w:val="Normal"/>
        <w:rPr/>
      </w:pPr>
      <w:r>
        <w:rPr/>
        <w:t>Sustainablehospitalityalliance, (2024) Water stewardship. [Online] Available at: https://sustainablehospitalityalliance.org/our-work/water-stewardship/ [Accessed 10 November 2024].</w:t>
      </w:r>
    </w:p>
    <w:p>
      <w:pPr>
        <w:pStyle w:val="Normal"/>
        <w:widowControl/>
        <w:bidi w:val="0"/>
        <w:spacing w:lineRule="auto" w:line="480" w:before="0" w:after="160"/>
        <w:jc w:val="both"/>
        <w:rPr/>
      </w:pPr>
      <w:r>
        <w:rPr/>
        <w:t>Sustainabletravel, (2023) TACKLE WASTE &amp; POLLUTION. [Online] Available at: https://sustainabletravel.org/our-work/waste-pollution/ [Accessed 10 November 2024].</w:t>
      </w:r>
    </w:p>
    <w:sectPr>
      <w:headerReference w:type="default" r:id="rId2"/>
      <w:headerReference w:type="first" r:id="rId3"/>
      <w:footerReference w:type="default" r:id="rId4"/>
      <w:footerReference w:type="first" r:id="rId5"/>
      <w:type w:val="nextPage"/>
      <w:pgSz w:w="12240" w:h="15840"/>
      <w:pgMar w:left="1440" w:right="1440" w:header="720" w:top="1440" w:footer="720"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Gallery w:val="Page Numbers (Top of Page)"/>
        <w:docPartUnique w:val="true"/>
      </w:docPartObj>
      <w:id w:val="118237857"/>
    </w:sdtPr>
    <w:sdtContent>
      <w:p>
        <w:pPr>
          <w:pStyle w:val="Footer"/>
          <w:jc w:val="right"/>
          <w:rPr/>
        </w:pPr>
        <w:r>
          <w:rPr/>
          <w:t xml:space="preserve">Page </w:t>
        </w:r>
        <w:r>
          <w:rPr>
            <w:b/>
            <w:bCs/>
            <w:szCs w:val="24"/>
          </w:rPr>
          <w:fldChar w:fldCharType="begin"/>
        </w:r>
        <w:r>
          <w:rPr>
            <w:b/>
            <w:szCs w:val="24"/>
            <w:bCs/>
          </w:rPr>
          <w:instrText> PAGE </w:instrText>
        </w:r>
        <w:r>
          <w:rPr>
            <w:b/>
            <w:szCs w:val="24"/>
            <w:bCs/>
          </w:rPr>
          <w:fldChar w:fldCharType="separate"/>
        </w:r>
        <w:r>
          <w:rPr>
            <w:b/>
            <w:szCs w:val="24"/>
            <w:bCs/>
          </w:rPr>
          <w:t>16</w:t>
        </w:r>
        <w:r>
          <w:rPr>
            <w:b/>
            <w:szCs w:val="24"/>
            <w:bCs/>
          </w:rPr>
          <w:fldChar w:fldCharType="end"/>
        </w:r>
        <w:r>
          <w:rPr/>
          <w:t xml:space="preserve"> of </w:t>
        </w:r>
        <w:r>
          <w:rPr>
            <w:b/>
            <w:bCs/>
            <w:szCs w:val="24"/>
          </w:rPr>
          <w:fldChar w:fldCharType="begin"/>
        </w:r>
        <w:r>
          <w:rPr>
            <w:b/>
            <w:szCs w:val="24"/>
            <w:bCs/>
          </w:rPr>
          <w:instrText> NUMPAGES </w:instrText>
        </w:r>
        <w:r>
          <w:rPr>
            <w:b/>
            <w:szCs w:val="24"/>
            <w:bCs/>
          </w:rPr>
          <w:fldChar w:fldCharType="separate"/>
        </w:r>
        <w:r>
          <w:rPr>
            <w:b/>
            <w:szCs w:val="24"/>
            <w:bCs/>
          </w:rPr>
          <w:t>16</w:t>
        </w:r>
        <w:r>
          <w:rPr>
            <w:b/>
            <w:szCs w:val="24"/>
            <w:bCs/>
          </w:rPr>
          <w:fldChar w:fldCharType="end"/>
        </w:r>
      </w:p>
    </w:sdtContent>
  </w:sdt>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
      <w:spacing w:before="0" w:after="160"/>
      <w:jc w:val="right"/>
      <w:rPr/>
    </w:pPr>
    <w:r>
      <w:rPr/>
      <w:t>Sustainable Hospitality and Tourism Management</w:t>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settings.xml><?xml version="1.0" encoding="utf-8"?>
<w:settings xmlns:w="http://schemas.openxmlformats.org/wordprocessingml/2006/main">
  <w:zoom w:percent="12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Cs w:val="22"/>
        <w:lang w:val="en-US"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448ac"/>
    <w:pPr>
      <w:widowControl/>
      <w:bidi w:val="0"/>
      <w:spacing w:lineRule="auto" w:line="480" w:before="0" w:after="160"/>
      <w:jc w:val="both"/>
    </w:pPr>
    <w:rPr>
      <w:rFonts w:ascii="Times New Roman" w:hAnsi="Times New Roman" w:eastAsia="Calibri" w:cs="" w:cstheme="minorBidi" w:eastAsiaTheme="minorHAnsi"/>
      <w:color w:val="auto"/>
      <w:kern w:val="2"/>
      <w:sz w:val="24"/>
      <w:szCs w:val="22"/>
      <w:lang w:val="en-GB" w:eastAsia="en-US" w:bidi="ar-SA"/>
      <w14:ligatures w14:val="standardContextual"/>
    </w:rPr>
  </w:style>
  <w:style w:type="paragraph" w:styleId="Heading1">
    <w:name w:val="Heading 1"/>
    <w:basedOn w:val="Normal"/>
    <w:next w:val="Normal"/>
    <w:link w:val="Heading1Char"/>
    <w:uiPriority w:val="9"/>
    <w:qFormat/>
    <w:rsid w:val="009448ac"/>
    <w:pPr>
      <w:keepNext w:val="true"/>
      <w:keepLines/>
      <w:spacing w:before="240" w:after="0"/>
      <w:outlineLvl w:val="0"/>
    </w:pPr>
    <w:rPr>
      <w:rFonts w:eastAsia="等线 Light" w:cs="" w:cstheme="majorBidi" w:eastAsiaTheme="majorEastAsia"/>
      <w:b/>
      <w:sz w:val="28"/>
      <w:szCs w:val="32"/>
    </w:rPr>
  </w:style>
  <w:style w:type="paragraph" w:styleId="Heading2">
    <w:name w:val="Heading 2"/>
    <w:basedOn w:val="Normal"/>
    <w:next w:val="Normal"/>
    <w:link w:val="Heading2Char"/>
    <w:uiPriority w:val="9"/>
    <w:unhideWhenUsed/>
    <w:qFormat/>
    <w:rsid w:val="009448ac"/>
    <w:pPr>
      <w:keepNext w:val="true"/>
      <w:keepLines/>
      <w:spacing w:before="40" w:after="0"/>
      <w:outlineLvl w:val="1"/>
    </w:pPr>
    <w:rPr>
      <w:rFonts w:eastAsia="等线 Light" w:cs="" w:cstheme="majorBidi" w:eastAsiaTheme="majorEastAsia"/>
      <w:b/>
      <w:sz w:val="26"/>
      <w:szCs w:val="26"/>
    </w:rPr>
  </w:style>
  <w:style w:type="paragraph" w:styleId="Heading3">
    <w:name w:val="Heading 3"/>
    <w:basedOn w:val="Normal"/>
    <w:next w:val="Normal"/>
    <w:link w:val="Heading3Char"/>
    <w:uiPriority w:val="9"/>
    <w:unhideWhenUsed/>
    <w:qFormat/>
    <w:rsid w:val="009448ac"/>
    <w:pPr>
      <w:keepNext w:val="true"/>
      <w:keepLines/>
      <w:spacing w:before="40" w:after="0"/>
      <w:outlineLvl w:val="2"/>
    </w:pPr>
    <w:rPr>
      <w:rFonts w:eastAsia="等线 Light" w:cs="" w:cstheme="majorBidi" w:eastAsiaTheme="majorEastAsia"/>
      <w:i/>
      <w:szCs w:val="24"/>
      <w:u w:val="single"/>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9448ac"/>
    <w:rPr>
      <w:rFonts w:ascii="Times New Roman" w:hAnsi="Times New Roman" w:eastAsia="等线 Light" w:cs="" w:cstheme="majorBidi" w:eastAsiaTheme="majorEastAsia"/>
      <w:b/>
      <w:sz w:val="28"/>
      <w:szCs w:val="32"/>
      <w:lang w:val="en-GB"/>
    </w:rPr>
  </w:style>
  <w:style w:type="character" w:styleId="Heading2Char" w:customStyle="1">
    <w:name w:val="Heading 2 Char"/>
    <w:basedOn w:val="DefaultParagraphFont"/>
    <w:link w:val="Heading2"/>
    <w:uiPriority w:val="9"/>
    <w:qFormat/>
    <w:rsid w:val="009448ac"/>
    <w:rPr>
      <w:rFonts w:ascii="Times New Roman" w:hAnsi="Times New Roman" w:eastAsia="等线 Light" w:cs="" w:cstheme="majorBidi" w:eastAsiaTheme="majorEastAsia"/>
      <w:b/>
      <w:sz w:val="26"/>
      <w:szCs w:val="26"/>
      <w:lang w:val="en-GB"/>
    </w:rPr>
  </w:style>
  <w:style w:type="character" w:styleId="Heading3Char" w:customStyle="1">
    <w:name w:val="Heading 3 Char"/>
    <w:basedOn w:val="DefaultParagraphFont"/>
    <w:link w:val="Heading3"/>
    <w:uiPriority w:val="9"/>
    <w:qFormat/>
    <w:rsid w:val="009448ac"/>
    <w:rPr>
      <w:rFonts w:ascii="Times New Roman" w:hAnsi="Times New Roman" w:eastAsia="等线 Light" w:cs="" w:cstheme="majorBidi" w:eastAsiaTheme="majorEastAsia"/>
      <w:i/>
      <w:sz w:val="24"/>
      <w:szCs w:val="24"/>
      <w:u w:val="single"/>
      <w:lang w:val="en-GB"/>
    </w:rPr>
  </w:style>
  <w:style w:type="character" w:styleId="SubtitleChar" w:customStyle="1">
    <w:name w:val="Subtitle Char"/>
    <w:basedOn w:val="DefaultParagraphFont"/>
    <w:link w:val="Subtitle"/>
    <w:uiPriority w:val="11"/>
    <w:qFormat/>
    <w:rsid w:val="009448ac"/>
    <w:rPr>
      <w:rFonts w:ascii="Times New Roman" w:hAnsi="Times New Roman"/>
      <w:i/>
      <w:color w:val="000000" w:themeColor="text1"/>
      <w:spacing w:val="15"/>
      <w:sz w:val="24"/>
      <w:u w:val="single"/>
      <w:lang w:val="en-GB"/>
    </w:rPr>
  </w:style>
  <w:style w:type="character" w:styleId="HeaderChar" w:customStyle="1">
    <w:name w:val="Header Char"/>
    <w:basedOn w:val="DefaultParagraphFont"/>
    <w:link w:val="Header"/>
    <w:uiPriority w:val="99"/>
    <w:qFormat/>
    <w:rsid w:val="005f6095"/>
    <w:rPr>
      <w:rFonts w:ascii="Times New Roman" w:hAnsi="Times New Roman"/>
      <w:sz w:val="24"/>
      <w:lang w:val="en-GB"/>
    </w:rPr>
  </w:style>
  <w:style w:type="character" w:styleId="FooterChar" w:customStyle="1">
    <w:name w:val="Footer Char"/>
    <w:basedOn w:val="DefaultParagraphFont"/>
    <w:link w:val="Footer"/>
    <w:uiPriority w:val="99"/>
    <w:qFormat/>
    <w:rsid w:val="005f6095"/>
    <w:rPr>
      <w:rFonts w:ascii="Times New Roman" w:hAnsi="Times New Roman"/>
      <w:sz w:val="24"/>
      <w:lang w:val="en-GB"/>
    </w:rPr>
  </w:style>
  <w:style w:type="character" w:styleId="InternetLink">
    <w:name w:val="Internet Link"/>
    <w:basedOn w:val="DefaultParagraphFont"/>
    <w:uiPriority w:val="99"/>
    <w:unhideWhenUsed/>
    <w:rsid w:val="00186828"/>
    <w:rPr>
      <w:color w:val="0563C1"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link w:val="SubtitleChar"/>
    <w:autoRedefine/>
    <w:uiPriority w:val="11"/>
    <w:qFormat/>
    <w:rsid w:val="009448ac"/>
    <w:pPr/>
    <w:rPr>
      <w:i/>
      <w:color w:val="000000" w:themeColor="text1"/>
      <w:spacing w:val="15"/>
      <w:u w:val="single"/>
    </w:rPr>
  </w:style>
  <w:style w:type="paragraph" w:styleId="NoSpacing">
    <w:name w:val="No Spacing"/>
    <w:basedOn w:val="Heading3"/>
    <w:autoRedefine/>
    <w:uiPriority w:val="1"/>
    <w:qFormat/>
    <w:rsid w:val="009448ac"/>
    <w:pPr>
      <w:spacing w:lineRule="auto" w:line="240"/>
    </w:pPr>
    <w:rPr/>
  </w:style>
  <w:style w:type="paragraph" w:styleId="Header">
    <w:name w:val="Header"/>
    <w:basedOn w:val="Normal"/>
    <w:link w:val="HeaderChar"/>
    <w:uiPriority w:val="99"/>
    <w:unhideWhenUsed/>
    <w:rsid w:val="005f6095"/>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5f6095"/>
    <w:pPr>
      <w:tabs>
        <w:tab w:val="clear" w:pos="720"/>
        <w:tab w:val="center" w:pos="4680" w:leader="none"/>
        <w:tab w:val="right" w:pos="9360" w:leader="none"/>
      </w:tabs>
      <w:spacing w:lineRule="auto" w:line="240" w:before="0" w:after="0"/>
    </w:pPr>
    <w:rPr/>
  </w:style>
  <w:style w:type="paragraph" w:styleId="TOCHeading">
    <w:name w:val="TOC Heading"/>
    <w:basedOn w:val="Heading1"/>
    <w:next w:val="Normal"/>
    <w:uiPriority w:val="39"/>
    <w:unhideWhenUsed/>
    <w:qFormat/>
    <w:rsid w:val="00186828"/>
    <w:pPr>
      <w:spacing w:lineRule="auto" w:line="259"/>
      <w:jc w:val="left"/>
    </w:pPr>
    <w:rPr>
      <w:rFonts w:ascii="Calibri Light" w:hAnsi="Calibri Light" w:asciiTheme="majorHAnsi" w:hAnsiTheme="majorHAnsi"/>
      <w:b w:val="false"/>
      <w:color w:val="2F5496" w:themeColor="accent1" w:themeShade="bf"/>
      <w:kern w:val="0"/>
      <w:sz w:val="32"/>
      <w:lang w:val="en-US"/>
      <w14:ligatures w14:val="none"/>
    </w:rPr>
  </w:style>
  <w:style w:type="paragraph" w:styleId="Contents1">
    <w:name w:val="TOC 1"/>
    <w:basedOn w:val="Normal"/>
    <w:next w:val="Normal"/>
    <w:autoRedefine/>
    <w:uiPriority w:val="39"/>
    <w:unhideWhenUsed/>
    <w:rsid w:val="00186828"/>
    <w:pPr>
      <w:spacing w:before="0" w:after="100"/>
    </w:pPr>
    <w:rPr/>
  </w:style>
  <w:style w:type="paragraph" w:styleId="ListParagraph">
    <w:name w:val="List Paragraph"/>
    <w:basedOn w:val="Normal"/>
    <w:uiPriority w:val="34"/>
    <w:qFormat/>
    <w:rsid w:val="00ae6fe8"/>
    <w:pPr>
      <w:spacing w:before="0" w:after="160"/>
      <w:ind w:left="720" w:hanging="0"/>
      <w:contextualSpacing/>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header" Target="header2.xm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For24102</b:Tag>
    <b:SourceType>InternetSite</b:SourceType>
    <b:Guid>{944C4DCD-3A54-486E-A88A-A7F10738F6A8}</b:Guid>
    <b:Author>
      <b:Author>
        <b:Corporate>Forbes</b:Corporate>
      </b:Author>
    </b:Author>
    <b:Title>Implementing Sustainable Practices In Business</b:Title>
    <b:Year>2024</b:Year>
    <b:YearAccessed>2024</b:YearAccessed>
    <b:MonthAccessed>November</b:MonthAccessed>
    <b:DayAccessed>14</b:DayAccessed>
    <b:URL>https://www.forbes.com/councils/forbesbusinesscouncil/2024/05/28/implementing-sustainable-practices-in-business/#:~:text=Use%20eco%2Dfriendly%20packaging.,of%20what%20consumers%20throw%20away.</b:URL>
    <b:RefOrder>1</b:RefOrder>
  </b:Source>
  <b:Source>
    <b:Tag>For23127</b:Tag>
    <b:SourceType>InternetSite</b:SourceType>
    <b:Guid>{C55CECF7-4DAB-4AF5-B817-8517BF745D91}</b:Guid>
    <b:Author>
      <b:Author>
        <b:Corporate>Forbes</b:Corporate>
      </b:Author>
    </b:Author>
    <b:Title>The Benefits Of Going Green For Businesses</b:Title>
    <b:Year>2023</b:Year>
    <b:YearAccessed>2024</b:YearAccessed>
    <b:MonthAccessed>November</b:MonthAccessed>
    <b:DayAccessed>14</b:DayAccessed>
    <b:URL>https://www.forbes.com/councils/forbesbusinesscouncil/2023/12/19/the-benefits-of-going-green-for-businesses/</b:URL>
    <b:RefOrder>2</b:RefOrder>
  </b:Source>
  <b:Source>
    <b:Tag>BBC24289</b:Tag>
    <b:SourceType>InternetSite</b:SourceType>
    <b:Guid>{9BC31CCF-5396-4832-834A-28BE39253A52}</b:Guid>
    <b:Author>
      <b:Author>
        <b:Corporate>BBC</b:Corporate>
      </b:Author>
    </b:Author>
    <b:Title>Sustainable tourism</b:Title>
    <b:Year>2024</b:Year>
    <b:YearAccessed>2024</b:YearAccessed>
    <b:MonthAccessed>November</b:MonthAccessed>
    <b:DayAccessed>14</b:DayAccessed>
    <b:URL>https://www.bbc.co.uk/bitesize/articles/z6s63qt</b:URL>
    <b:RefOrder>1</b:RefOrder>
  </b:Source>
  <b:Source>
    <b:Tag>Lau242</b:Tag>
    <b:SourceType>InternetSite</b:SourceType>
    <b:Guid>{88A3B535-7DEA-47A8-98BA-B3F3A765582B}</b:Guid>
    <b:Author>
      <b:Author>
        <b:NameList>
          <b:Person>
            <b:Last>Llanso</b:Last>
            <b:First>Laura</b:First>
          </b:Person>
        </b:NameList>
      </b:Author>
    </b:Author>
    <b:Title>The Rise of Sustainability in Hospitality: the Pivotal Role of Energy Efficiency</b:Title>
    <b:Year>2024</b:Year>
    <b:YearAccessed>2024</b:YearAccessed>
    <b:MonthAccessed>November</b:MonthAccessed>
    <b:DayAccessed>10</b:DayAccessed>
    <b:URL>https://www.dexma.com/blog-en/the-rise-of-sustainability-in-hospitality-the-pivotal-role-of-energy-efficiency/</b:URL>
    <b:RefOrder>1</b:RefOrder>
  </b:Source>
  <b:Source>
    <b:Tag>Kry23</b:Tag>
    <b:SourceType>InternetSite</b:SourceType>
    <b:Guid>{BF32BFEA-A8D3-4944-88DA-4920E91D6066}</b:Guid>
    <b:Author>
      <b:Author>
        <b:NameList>
          <b:Person>
            <b:Last>Boado</b:Last>
            <b:First>Krysten</b:First>
            <b:Middle>Mariann</b:Middle>
          </b:Person>
        </b:NameList>
      </b:Author>
    </b:Author>
    <b:Title>7 Benefits of Sustainable Tourism &amp; How to Travel Responsibly</b:Title>
    <b:Year>2023</b:Year>
    <b:YearAccessed>2024</b:YearAccessed>
    <b:MonthAccessed>November</b:MonthAccessed>
    <b:DayAccessed>10</b:DayAccessed>
    <b:URL>https://www.gooverseas.com/blog/benefits-of-sustainable-tourism</b:URL>
    <b:RefOrder>2</b:RefOrder>
  </b:Source>
  <b:Source>
    <b:Tag>Sus241</b:Tag>
    <b:SourceType>InternetSite</b:SourceType>
    <b:Guid>{D62AC92C-F741-4076-8508-D403B673A1C2}</b:Guid>
    <b:Author>
      <b:Author>
        <b:Corporate>Sustainablehospitalityalliance</b:Corporate>
      </b:Author>
    </b:Author>
    <b:Title>Water stewardship</b:Title>
    <b:Year>2024</b:Year>
    <b:YearAccessed>2024</b:YearAccessed>
    <b:MonthAccessed>November</b:MonthAccessed>
    <b:DayAccessed>10</b:DayAccessed>
    <b:URL>https://sustainablehospitalityalliance.org/our-work/water-stewardship/</b:URL>
    <b:RefOrder>3</b:RefOrder>
  </b:Source>
  <b:Source>
    <b:Tag>Sus242</b:Tag>
    <b:SourceType>InternetSite</b:SourceType>
    <b:Guid>{0497791B-BE0D-4518-B1F8-5FAD9B04858A}</b:Guid>
    <b:Author>
      <b:Author>
        <b:Corporate>Sustainabletravel</b:Corporate>
      </b:Author>
    </b:Author>
    <b:Title>TACKLE WASTE &amp; POLLUTION</b:Title>
    <b:Year>2024</b:Year>
    <b:YearAccessed>2024</b:YearAccessed>
    <b:MonthAccessed>November</b:MonthAccessed>
    <b:DayAccessed>10</b:DayAccessed>
    <b:URL>https://sustainabletravel.org/our-work/waste-pollution/</b:URL>
    <b:RefOrder>4</b:RefOrder>
  </b:Source>
</b:Sources>
</file>

<file path=customXml/itemProps1.xml><?xml version="1.0" encoding="utf-8"?>
<ds:datastoreItem xmlns:ds="http://schemas.openxmlformats.org/officeDocument/2006/customXml" ds:itemID="{ADE8FA30-EF4F-47CE-AD17-23CE7ADD9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Application>Trio_Office/6.2.8.2$Windows_x86 LibreOffice_project/</Application>
  <Pages>16</Pages>
  <Words>2593</Words>
  <Characters>15836</Characters>
  <CharactersWithSpaces>18361</CharactersWithSpaces>
  <Paragraphs>82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2024-11-18T13:45:00Z</dcterms:created>
  <dc:creator/>
  <dc:description/>
  <dc:language>pl-PL</dc:language>
  <cp:lastModifiedBy/>
  <dcterms:modified xsi:type="dcterms:W3CDTF">2024-11-18T17:48:25Z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GrammarlyDocumentId">
    <vt:lpwstr>4158d74e3f61176a3b943121083c0e54d293d3148368411235b8ff1b50501c38</vt:lpwstr>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