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1C201"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5ECC8358"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66D79EC8"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78F35A5C"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2ADE775B"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3395A252"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0E80E97A"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02899DF4"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747D48B1"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055AB135" w14:textId="77777777" w:rsidR="00697002" w:rsidRPr="00C77704" w:rsidRDefault="00697002" w:rsidP="00E367C7">
      <w:pPr>
        <w:pStyle w:val="Normal1"/>
        <w:spacing w:line="360" w:lineRule="auto"/>
        <w:jc w:val="center"/>
        <w:rPr>
          <w:rFonts w:ascii="Times New Roman" w:eastAsia="Times New Roman" w:hAnsi="Times New Roman" w:cs="Times New Roman"/>
          <w:b/>
          <w:sz w:val="32"/>
          <w:szCs w:val="32"/>
          <w:lang w:val="en-GB"/>
        </w:rPr>
      </w:pPr>
    </w:p>
    <w:p w14:paraId="034CEEE3" w14:textId="5F372918" w:rsidR="00697002" w:rsidRDefault="00697002" w:rsidP="00E367C7">
      <w:pPr>
        <w:pStyle w:val="Normal1"/>
        <w:spacing w:line="360" w:lineRule="auto"/>
        <w:jc w:val="center"/>
        <w:rPr>
          <w:rFonts w:ascii="Times New Roman" w:eastAsia="Times New Roman" w:hAnsi="Times New Roman" w:cs="Times New Roman"/>
          <w:b/>
          <w:sz w:val="32"/>
          <w:szCs w:val="32"/>
          <w:lang w:val="en-GB"/>
        </w:rPr>
      </w:pPr>
      <w:r w:rsidRPr="00C77704">
        <w:rPr>
          <w:rFonts w:ascii="Times New Roman" w:eastAsia="Times New Roman" w:hAnsi="Times New Roman" w:cs="Times New Roman"/>
          <w:b/>
          <w:sz w:val="32"/>
          <w:szCs w:val="32"/>
          <w:lang w:val="en-GB"/>
        </w:rPr>
        <w:t>DEVELOPMENT OF A PLAN BY MEETING THE IDENTIFIED PERSONAL DEVELOPMENT NEEDS AND EXPECTATIONS OF INDIVIDUAL EMPLOYEES IN A CHOSEN ORGANISATION</w:t>
      </w:r>
    </w:p>
    <w:p w14:paraId="62305F93" w14:textId="117332B9" w:rsidR="007A5660" w:rsidRDefault="007A5660" w:rsidP="00E367C7">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RODICA VIORICA CUC </w:t>
      </w:r>
    </w:p>
    <w:p w14:paraId="0B6D988F" w14:textId="0A03A16F" w:rsidR="007A5660" w:rsidRDefault="007A5660" w:rsidP="00E367C7">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1906092</w:t>
      </w:r>
    </w:p>
    <w:p w14:paraId="4854C803" w14:textId="0AFC1462" w:rsidR="007A5660" w:rsidRPr="00C77704" w:rsidRDefault="007A5660" w:rsidP="00E367C7">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NISHI </w:t>
      </w:r>
      <w:proofErr w:type="gramStart"/>
      <w:r>
        <w:rPr>
          <w:rFonts w:ascii="Times New Roman" w:eastAsia="Times New Roman" w:hAnsi="Times New Roman" w:cs="Times New Roman"/>
          <w:b/>
          <w:sz w:val="32"/>
          <w:szCs w:val="32"/>
          <w:lang w:val="en-GB"/>
        </w:rPr>
        <w:t>M.RAMSURRUN</w:t>
      </w:r>
      <w:proofErr w:type="gramEnd"/>
    </w:p>
    <w:p w14:paraId="39752985" w14:textId="77777777" w:rsidR="00697002" w:rsidRPr="00C77704" w:rsidRDefault="00697002" w:rsidP="00E367C7">
      <w:pPr>
        <w:pStyle w:val="Normal1"/>
        <w:spacing w:line="360" w:lineRule="auto"/>
        <w:jc w:val="both"/>
        <w:rPr>
          <w:rFonts w:ascii="Times New Roman" w:eastAsia="Times New Roman" w:hAnsi="Times New Roman" w:cs="Times New Roman"/>
          <w:sz w:val="36"/>
          <w:szCs w:val="36"/>
          <w:lang w:val="en-GB"/>
        </w:rPr>
      </w:pPr>
    </w:p>
    <w:p w14:paraId="5EC6AFDB" w14:textId="77777777" w:rsidR="00697002" w:rsidRPr="00C77704" w:rsidRDefault="00697002" w:rsidP="00E367C7">
      <w:pPr>
        <w:pStyle w:val="Normal1"/>
        <w:spacing w:line="360" w:lineRule="auto"/>
        <w:jc w:val="both"/>
        <w:rPr>
          <w:rFonts w:ascii="Times New Roman" w:eastAsia="Times New Roman" w:hAnsi="Times New Roman" w:cs="Times New Roman"/>
          <w:sz w:val="36"/>
          <w:szCs w:val="36"/>
          <w:lang w:val="en-GB"/>
        </w:rPr>
      </w:pPr>
    </w:p>
    <w:p w14:paraId="07553B8E" w14:textId="77777777" w:rsidR="00697002" w:rsidRPr="00C77704" w:rsidRDefault="00697002" w:rsidP="00E367C7">
      <w:pPr>
        <w:pStyle w:val="Normal1"/>
        <w:spacing w:line="360" w:lineRule="auto"/>
        <w:jc w:val="both"/>
        <w:rPr>
          <w:rFonts w:ascii="Times New Roman" w:eastAsia="Times New Roman" w:hAnsi="Times New Roman" w:cs="Times New Roman"/>
          <w:sz w:val="36"/>
          <w:szCs w:val="36"/>
          <w:lang w:val="en-GB"/>
        </w:rPr>
      </w:pPr>
    </w:p>
    <w:p w14:paraId="6BDA65A3" w14:textId="77777777" w:rsidR="00697002" w:rsidRPr="00C77704" w:rsidRDefault="00697002" w:rsidP="00E367C7">
      <w:pPr>
        <w:pStyle w:val="Normal1"/>
        <w:spacing w:line="360" w:lineRule="auto"/>
        <w:jc w:val="both"/>
        <w:rPr>
          <w:rFonts w:ascii="Times New Roman" w:eastAsia="Times New Roman" w:hAnsi="Times New Roman" w:cs="Times New Roman"/>
          <w:sz w:val="36"/>
          <w:szCs w:val="36"/>
          <w:lang w:val="en-GB"/>
        </w:rPr>
      </w:pPr>
      <w:r w:rsidRPr="00C77704">
        <w:rPr>
          <w:rFonts w:ascii="Times New Roman" w:hAnsi="Times New Roman" w:cs="Times New Roman"/>
          <w:lang w:val="en-GB"/>
        </w:rPr>
        <w:br w:type="page"/>
      </w:r>
    </w:p>
    <w:sdt>
      <w:sdtPr>
        <w:rPr>
          <w:rFonts w:ascii="Times New Roman" w:eastAsiaTheme="minorHAnsi" w:hAnsi="Times New Roman" w:cstheme="minorBidi"/>
          <w:b w:val="0"/>
          <w:bCs w:val="0"/>
          <w:color w:val="auto"/>
          <w:sz w:val="24"/>
          <w:szCs w:val="22"/>
          <w:shd w:val="clear" w:color="auto" w:fill="auto"/>
          <w:lang w:val="en-GB" w:eastAsia="en-US"/>
        </w:rPr>
        <w:id w:val="691336763"/>
        <w:docPartObj>
          <w:docPartGallery w:val="Table of Contents"/>
          <w:docPartUnique/>
        </w:docPartObj>
      </w:sdtPr>
      <w:sdtEndPr>
        <w:rPr>
          <w:noProof/>
        </w:rPr>
      </w:sdtEndPr>
      <w:sdtContent>
        <w:p w14:paraId="347A211E" w14:textId="77777777" w:rsidR="00697002" w:rsidRPr="00C77704" w:rsidRDefault="00697002" w:rsidP="00E367C7">
          <w:pPr>
            <w:pStyle w:val="TOCHeading"/>
            <w:spacing w:line="360" w:lineRule="auto"/>
            <w:jc w:val="center"/>
            <w:rPr>
              <w:rFonts w:ascii="Times New Roman" w:hAnsi="Times New Roman"/>
              <w:color w:val="auto"/>
              <w:sz w:val="24"/>
              <w:szCs w:val="24"/>
              <w:lang w:val="en-GB"/>
            </w:rPr>
          </w:pPr>
          <w:r w:rsidRPr="00C77704">
            <w:rPr>
              <w:rFonts w:ascii="Times New Roman" w:hAnsi="Times New Roman"/>
              <w:color w:val="auto"/>
              <w:sz w:val="24"/>
              <w:szCs w:val="24"/>
              <w:lang w:val="en-GB"/>
            </w:rPr>
            <w:t>Table of Contents</w:t>
          </w:r>
        </w:p>
        <w:p w14:paraId="4C553BF6" w14:textId="77777777" w:rsidR="00657834" w:rsidRDefault="006E3D33">
          <w:pPr>
            <w:pStyle w:val="TOC1"/>
            <w:tabs>
              <w:tab w:val="right" w:leader="dot" w:pos="9016"/>
            </w:tabs>
            <w:rPr>
              <w:rFonts w:asciiTheme="minorHAnsi" w:eastAsiaTheme="minorEastAsia" w:hAnsiTheme="minorHAnsi"/>
              <w:noProof/>
              <w:sz w:val="22"/>
              <w:lang w:val="en-US"/>
            </w:rPr>
          </w:pPr>
          <w:r w:rsidRPr="00C77704">
            <w:rPr>
              <w:lang w:val="en-GB"/>
            </w:rPr>
            <w:fldChar w:fldCharType="begin"/>
          </w:r>
          <w:r w:rsidR="00697002" w:rsidRPr="00C77704">
            <w:rPr>
              <w:lang w:val="en-GB"/>
            </w:rPr>
            <w:instrText xml:space="preserve"> TOC \o "1-3" \h \z \u </w:instrText>
          </w:r>
          <w:r w:rsidRPr="00C77704">
            <w:rPr>
              <w:lang w:val="en-GB"/>
            </w:rPr>
            <w:fldChar w:fldCharType="separate"/>
          </w:r>
          <w:hyperlink w:anchor="_Toc90652369" w:history="1">
            <w:r w:rsidR="00657834" w:rsidRPr="007C22C8">
              <w:rPr>
                <w:rStyle w:val="Hyperlink"/>
                <w:noProof/>
                <w:lang w:val="en-GB"/>
              </w:rPr>
              <w:t>Introduction</w:t>
            </w:r>
            <w:r w:rsidR="00657834">
              <w:rPr>
                <w:noProof/>
                <w:webHidden/>
              </w:rPr>
              <w:tab/>
            </w:r>
            <w:r w:rsidR="00657834">
              <w:rPr>
                <w:noProof/>
                <w:webHidden/>
              </w:rPr>
              <w:fldChar w:fldCharType="begin"/>
            </w:r>
            <w:r w:rsidR="00657834">
              <w:rPr>
                <w:noProof/>
                <w:webHidden/>
              </w:rPr>
              <w:instrText xml:space="preserve"> PAGEREF _Toc90652369 \h </w:instrText>
            </w:r>
            <w:r w:rsidR="00657834">
              <w:rPr>
                <w:noProof/>
                <w:webHidden/>
              </w:rPr>
            </w:r>
            <w:r w:rsidR="00657834">
              <w:rPr>
                <w:noProof/>
                <w:webHidden/>
              </w:rPr>
              <w:fldChar w:fldCharType="separate"/>
            </w:r>
            <w:r w:rsidR="00657834">
              <w:rPr>
                <w:noProof/>
                <w:webHidden/>
              </w:rPr>
              <w:t>2</w:t>
            </w:r>
            <w:r w:rsidR="00657834">
              <w:rPr>
                <w:noProof/>
                <w:webHidden/>
              </w:rPr>
              <w:fldChar w:fldCharType="end"/>
            </w:r>
          </w:hyperlink>
        </w:p>
        <w:p w14:paraId="7CEA31D1" w14:textId="77777777" w:rsidR="00657834" w:rsidRDefault="00AE4F19">
          <w:pPr>
            <w:pStyle w:val="TOC1"/>
            <w:tabs>
              <w:tab w:val="right" w:leader="dot" w:pos="9016"/>
            </w:tabs>
            <w:rPr>
              <w:rFonts w:asciiTheme="minorHAnsi" w:eastAsiaTheme="minorEastAsia" w:hAnsiTheme="minorHAnsi"/>
              <w:noProof/>
              <w:sz w:val="22"/>
              <w:lang w:val="en-US"/>
            </w:rPr>
          </w:pPr>
          <w:hyperlink w:anchor="_Toc90652370" w:history="1">
            <w:r w:rsidR="00657834" w:rsidRPr="007C22C8">
              <w:rPr>
                <w:rStyle w:val="Hyperlink"/>
                <w:noProof/>
                <w:lang w:val="en-GB"/>
              </w:rPr>
              <w:t>Part 1: Critical evaluation of development vehicles in company</w:t>
            </w:r>
            <w:r w:rsidR="00657834">
              <w:rPr>
                <w:noProof/>
                <w:webHidden/>
              </w:rPr>
              <w:tab/>
            </w:r>
            <w:r w:rsidR="00657834">
              <w:rPr>
                <w:noProof/>
                <w:webHidden/>
              </w:rPr>
              <w:fldChar w:fldCharType="begin"/>
            </w:r>
            <w:r w:rsidR="00657834">
              <w:rPr>
                <w:noProof/>
                <w:webHidden/>
              </w:rPr>
              <w:instrText xml:space="preserve"> PAGEREF _Toc90652370 \h </w:instrText>
            </w:r>
            <w:r w:rsidR="00657834">
              <w:rPr>
                <w:noProof/>
                <w:webHidden/>
              </w:rPr>
            </w:r>
            <w:r w:rsidR="00657834">
              <w:rPr>
                <w:noProof/>
                <w:webHidden/>
              </w:rPr>
              <w:fldChar w:fldCharType="separate"/>
            </w:r>
            <w:r w:rsidR="00657834">
              <w:rPr>
                <w:noProof/>
                <w:webHidden/>
              </w:rPr>
              <w:t>2</w:t>
            </w:r>
            <w:r w:rsidR="00657834">
              <w:rPr>
                <w:noProof/>
                <w:webHidden/>
              </w:rPr>
              <w:fldChar w:fldCharType="end"/>
            </w:r>
          </w:hyperlink>
        </w:p>
        <w:p w14:paraId="3F861CE1" w14:textId="77777777" w:rsidR="00657834" w:rsidRDefault="00AE4F19">
          <w:pPr>
            <w:pStyle w:val="TOC2"/>
            <w:tabs>
              <w:tab w:val="right" w:leader="dot" w:pos="9016"/>
            </w:tabs>
            <w:rPr>
              <w:rFonts w:asciiTheme="minorHAnsi" w:eastAsiaTheme="minorEastAsia" w:hAnsiTheme="minorHAnsi"/>
              <w:noProof/>
              <w:sz w:val="22"/>
              <w:lang w:val="en-US"/>
            </w:rPr>
          </w:pPr>
          <w:hyperlink w:anchor="_Toc90652371" w:history="1">
            <w:r w:rsidR="00657834" w:rsidRPr="007C22C8">
              <w:rPr>
                <w:rStyle w:val="Hyperlink"/>
                <w:noProof/>
                <w:lang w:val="en-GB" w:eastAsia="en-IN"/>
              </w:rPr>
              <w:t>Evaluation of development vehicles (performance appraisal tools)</w:t>
            </w:r>
            <w:r w:rsidR="00657834">
              <w:rPr>
                <w:noProof/>
                <w:webHidden/>
              </w:rPr>
              <w:tab/>
            </w:r>
            <w:r w:rsidR="00657834">
              <w:rPr>
                <w:noProof/>
                <w:webHidden/>
              </w:rPr>
              <w:fldChar w:fldCharType="begin"/>
            </w:r>
            <w:r w:rsidR="00657834">
              <w:rPr>
                <w:noProof/>
                <w:webHidden/>
              </w:rPr>
              <w:instrText xml:space="preserve"> PAGEREF _Toc90652371 \h </w:instrText>
            </w:r>
            <w:r w:rsidR="00657834">
              <w:rPr>
                <w:noProof/>
                <w:webHidden/>
              </w:rPr>
            </w:r>
            <w:r w:rsidR="00657834">
              <w:rPr>
                <w:noProof/>
                <w:webHidden/>
              </w:rPr>
              <w:fldChar w:fldCharType="separate"/>
            </w:r>
            <w:r w:rsidR="00657834">
              <w:rPr>
                <w:noProof/>
                <w:webHidden/>
              </w:rPr>
              <w:t>2</w:t>
            </w:r>
            <w:r w:rsidR="00657834">
              <w:rPr>
                <w:noProof/>
                <w:webHidden/>
              </w:rPr>
              <w:fldChar w:fldCharType="end"/>
            </w:r>
          </w:hyperlink>
        </w:p>
        <w:p w14:paraId="170ECA9E" w14:textId="77777777" w:rsidR="00657834" w:rsidRDefault="00AE4F19">
          <w:pPr>
            <w:pStyle w:val="TOC2"/>
            <w:tabs>
              <w:tab w:val="right" w:leader="dot" w:pos="9016"/>
            </w:tabs>
            <w:rPr>
              <w:rFonts w:asciiTheme="minorHAnsi" w:eastAsiaTheme="minorEastAsia" w:hAnsiTheme="minorHAnsi"/>
              <w:noProof/>
              <w:sz w:val="22"/>
              <w:lang w:val="en-US"/>
            </w:rPr>
          </w:pPr>
          <w:hyperlink w:anchor="_Toc90652372" w:history="1">
            <w:r w:rsidR="00657834" w:rsidRPr="007C22C8">
              <w:rPr>
                <w:rStyle w:val="Hyperlink"/>
                <w:noProof/>
                <w:lang w:val="en-GB" w:eastAsia="en-IN"/>
              </w:rPr>
              <w:t xml:space="preserve">Explain their effectiveness in satisfying the development </w:t>
            </w:r>
            <w:r w:rsidR="00657834">
              <w:rPr>
                <w:rStyle w:val="Hyperlink"/>
                <w:noProof/>
                <w:lang w:val="en-GB" w:eastAsia="en-IN"/>
              </w:rPr>
              <w:t xml:space="preserve">needs </w:t>
            </w:r>
            <w:r w:rsidR="00657834">
              <w:rPr>
                <w:noProof/>
                <w:webHidden/>
              </w:rPr>
              <w:tab/>
            </w:r>
            <w:r w:rsidR="00657834">
              <w:rPr>
                <w:noProof/>
                <w:webHidden/>
              </w:rPr>
              <w:fldChar w:fldCharType="begin"/>
            </w:r>
            <w:r w:rsidR="00657834">
              <w:rPr>
                <w:noProof/>
                <w:webHidden/>
              </w:rPr>
              <w:instrText xml:space="preserve"> PAGEREF _Toc90652372 \h </w:instrText>
            </w:r>
            <w:r w:rsidR="00657834">
              <w:rPr>
                <w:noProof/>
                <w:webHidden/>
              </w:rPr>
            </w:r>
            <w:r w:rsidR="00657834">
              <w:rPr>
                <w:noProof/>
                <w:webHidden/>
              </w:rPr>
              <w:fldChar w:fldCharType="separate"/>
            </w:r>
            <w:r w:rsidR="00657834">
              <w:rPr>
                <w:noProof/>
                <w:webHidden/>
              </w:rPr>
              <w:t>4</w:t>
            </w:r>
            <w:r w:rsidR="00657834">
              <w:rPr>
                <w:noProof/>
                <w:webHidden/>
              </w:rPr>
              <w:fldChar w:fldCharType="end"/>
            </w:r>
          </w:hyperlink>
        </w:p>
        <w:p w14:paraId="2D7FD1F0" w14:textId="77777777" w:rsidR="00657834" w:rsidRDefault="00AE4F19">
          <w:pPr>
            <w:pStyle w:val="TOC1"/>
            <w:tabs>
              <w:tab w:val="right" w:leader="dot" w:pos="9016"/>
            </w:tabs>
            <w:rPr>
              <w:rFonts w:asciiTheme="minorHAnsi" w:eastAsiaTheme="minorEastAsia" w:hAnsiTheme="minorHAnsi"/>
              <w:noProof/>
              <w:sz w:val="22"/>
              <w:lang w:val="en-US"/>
            </w:rPr>
          </w:pPr>
          <w:hyperlink w:anchor="_Toc90652373" w:history="1">
            <w:r w:rsidR="00657834" w:rsidRPr="007C22C8">
              <w:rPr>
                <w:rStyle w:val="Hyperlink"/>
                <w:noProof/>
                <w:lang w:val="en-GB"/>
              </w:rPr>
              <w:t>Part 2: Professional development plan</w:t>
            </w:r>
            <w:r w:rsidR="00657834">
              <w:rPr>
                <w:noProof/>
                <w:webHidden/>
              </w:rPr>
              <w:tab/>
            </w:r>
            <w:r w:rsidR="00657834">
              <w:rPr>
                <w:noProof/>
                <w:webHidden/>
              </w:rPr>
              <w:fldChar w:fldCharType="begin"/>
            </w:r>
            <w:r w:rsidR="00657834">
              <w:rPr>
                <w:noProof/>
                <w:webHidden/>
              </w:rPr>
              <w:instrText xml:space="preserve"> PAGEREF _Toc90652373 \h </w:instrText>
            </w:r>
            <w:r w:rsidR="00657834">
              <w:rPr>
                <w:noProof/>
                <w:webHidden/>
              </w:rPr>
            </w:r>
            <w:r w:rsidR="00657834">
              <w:rPr>
                <w:noProof/>
                <w:webHidden/>
              </w:rPr>
              <w:fldChar w:fldCharType="separate"/>
            </w:r>
            <w:r w:rsidR="00657834">
              <w:rPr>
                <w:noProof/>
                <w:webHidden/>
              </w:rPr>
              <w:t>5</w:t>
            </w:r>
            <w:r w:rsidR="00657834">
              <w:rPr>
                <w:noProof/>
                <w:webHidden/>
              </w:rPr>
              <w:fldChar w:fldCharType="end"/>
            </w:r>
          </w:hyperlink>
        </w:p>
        <w:p w14:paraId="1BA5A30E" w14:textId="77777777" w:rsidR="00657834" w:rsidRDefault="00AE4F19">
          <w:pPr>
            <w:pStyle w:val="TOC2"/>
            <w:tabs>
              <w:tab w:val="right" w:leader="dot" w:pos="9016"/>
            </w:tabs>
            <w:rPr>
              <w:rFonts w:asciiTheme="minorHAnsi" w:eastAsiaTheme="minorEastAsia" w:hAnsiTheme="minorHAnsi"/>
              <w:noProof/>
              <w:sz w:val="22"/>
              <w:lang w:val="en-US"/>
            </w:rPr>
          </w:pPr>
          <w:hyperlink w:anchor="_Toc90652374" w:history="1">
            <w:r w:rsidR="00657834" w:rsidRPr="007C22C8">
              <w:rPr>
                <w:rStyle w:val="Hyperlink"/>
                <w:noProof/>
                <w:lang w:val="en-GB"/>
              </w:rPr>
              <w:t>Training objective</w:t>
            </w:r>
            <w:r w:rsidR="00657834">
              <w:rPr>
                <w:noProof/>
                <w:webHidden/>
              </w:rPr>
              <w:tab/>
            </w:r>
            <w:r w:rsidR="00657834">
              <w:rPr>
                <w:noProof/>
                <w:webHidden/>
              </w:rPr>
              <w:fldChar w:fldCharType="begin"/>
            </w:r>
            <w:r w:rsidR="00657834">
              <w:rPr>
                <w:noProof/>
                <w:webHidden/>
              </w:rPr>
              <w:instrText xml:space="preserve"> PAGEREF _Toc90652374 \h </w:instrText>
            </w:r>
            <w:r w:rsidR="00657834">
              <w:rPr>
                <w:noProof/>
                <w:webHidden/>
              </w:rPr>
            </w:r>
            <w:r w:rsidR="00657834">
              <w:rPr>
                <w:noProof/>
                <w:webHidden/>
              </w:rPr>
              <w:fldChar w:fldCharType="separate"/>
            </w:r>
            <w:r w:rsidR="00657834">
              <w:rPr>
                <w:noProof/>
                <w:webHidden/>
              </w:rPr>
              <w:t>8</w:t>
            </w:r>
            <w:r w:rsidR="00657834">
              <w:rPr>
                <w:noProof/>
                <w:webHidden/>
              </w:rPr>
              <w:fldChar w:fldCharType="end"/>
            </w:r>
          </w:hyperlink>
        </w:p>
        <w:p w14:paraId="3C6D12C6" w14:textId="77777777" w:rsidR="00657834" w:rsidRDefault="00AE4F19">
          <w:pPr>
            <w:pStyle w:val="TOC2"/>
            <w:tabs>
              <w:tab w:val="right" w:leader="dot" w:pos="9016"/>
            </w:tabs>
            <w:rPr>
              <w:rFonts w:asciiTheme="minorHAnsi" w:eastAsiaTheme="minorEastAsia" w:hAnsiTheme="minorHAnsi"/>
              <w:noProof/>
              <w:sz w:val="22"/>
              <w:lang w:val="en-US"/>
            </w:rPr>
          </w:pPr>
          <w:hyperlink w:anchor="_Toc90652375" w:history="1">
            <w:r w:rsidR="00657834" w:rsidRPr="007C22C8">
              <w:rPr>
                <w:rStyle w:val="Hyperlink"/>
                <w:noProof/>
                <w:lang w:val="en-GB"/>
              </w:rPr>
              <w:t>Training period</w:t>
            </w:r>
            <w:r w:rsidR="00657834">
              <w:rPr>
                <w:noProof/>
                <w:webHidden/>
              </w:rPr>
              <w:tab/>
            </w:r>
            <w:r w:rsidR="00657834">
              <w:rPr>
                <w:noProof/>
                <w:webHidden/>
              </w:rPr>
              <w:fldChar w:fldCharType="begin"/>
            </w:r>
            <w:r w:rsidR="00657834">
              <w:rPr>
                <w:noProof/>
                <w:webHidden/>
              </w:rPr>
              <w:instrText xml:space="preserve"> PAGEREF _Toc90652375 \h </w:instrText>
            </w:r>
            <w:r w:rsidR="00657834">
              <w:rPr>
                <w:noProof/>
                <w:webHidden/>
              </w:rPr>
            </w:r>
            <w:r w:rsidR="00657834">
              <w:rPr>
                <w:noProof/>
                <w:webHidden/>
              </w:rPr>
              <w:fldChar w:fldCharType="separate"/>
            </w:r>
            <w:r w:rsidR="00657834">
              <w:rPr>
                <w:noProof/>
                <w:webHidden/>
              </w:rPr>
              <w:t>8</w:t>
            </w:r>
            <w:r w:rsidR="00657834">
              <w:rPr>
                <w:noProof/>
                <w:webHidden/>
              </w:rPr>
              <w:fldChar w:fldCharType="end"/>
            </w:r>
          </w:hyperlink>
        </w:p>
        <w:p w14:paraId="3F7602BB" w14:textId="77777777" w:rsidR="00657834" w:rsidRDefault="00AE4F19">
          <w:pPr>
            <w:pStyle w:val="TOC2"/>
            <w:tabs>
              <w:tab w:val="right" w:leader="dot" w:pos="9016"/>
            </w:tabs>
            <w:rPr>
              <w:rFonts w:asciiTheme="minorHAnsi" w:eastAsiaTheme="minorEastAsia" w:hAnsiTheme="minorHAnsi"/>
              <w:noProof/>
              <w:sz w:val="22"/>
              <w:lang w:val="en-US"/>
            </w:rPr>
          </w:pPr>
          <w:hyperlink w:anchor="_Toc90652376" w:history="1">
            <w:r w:rsidR="00657834" w:rsidRPr="007C22C8">
              <w:rPr>
                <w:rStyle w:val="Hyperlink"/>
                <w:noProof/>
                <w:lang w:val="en-GB"/>
              </w:rPr>
              <w:t>Types of training actions</w:t>
            </w:r>
            <w:r w:rsidR="00657834">
              <w:rPr>
                <w:noProof/>
                <w:webHidden/>
              </w:rPr>
              <w:tab/>
            </w:r>
            <w:r w:rsidR="00657834">
              <w:rPr>
                <w:noProof/>
                <w:webHidden/>
              </w:rPr>
              <w:fldChar w:fldCharType="begin"/>
            </w:r>
            <w:r w:rsidR="00657834">
              <w:rPr>
                <w:noProof/>
                <w:webHidden/>
              </w:rPr>
              <w:instrText xml:space="preserve"> PAGEREF _Toc90652376 \h </w:instrText>
            </w:r>
            <w:r w:rsidR="00657834">
              <w:rPr>
                <w:noProof/>
                <w:webHidden/>
              </w:rPr>
            </w:r>
            <w:r w:rsidR="00657834">
              <w:rPr>
                <w:noProof/>
                <w:webHidden/>
              </w:rPr>
              <w:fldChar w:fldCharType="separate"/>
            </w:r>
            <w:r w:rsidR="00657834">
              <w:rPr>
                <w:noProof/>
                <w:webHidden/>
              </w:rPr>
              <w:t>8</w:t>
            </w:r>
            <w:r w:rsidR="00657834">
              <w:rPr>
                <w:noProof/>
                <w:webHidden/>
              </w:rPr>
              <w:fldChar w:fldCharType="end"/>
            </w:r>
          </w:hyperlink>
        </w:p>
        <w:p w14:paraId="2D53A0BE" w14:textId="77777777" w:rsidR="00657834" w:rsidRDefault="00AE4F19">
          <w:pPr>
            <w:pStyle w:val="TOC2"/>
            <w:tabs>
              <w:tab w:val="right" w:leader="dot" w:pos="9016"/>
            </w:tabs>
            <w:rPr>
              <w:rFonts w:asciiTheme="minorHAnsi" w:eastAsiaTheme="minorEastAsia" w:hAnsiTheme="minorHAnsi"/>
              <w:noProof/>
              <w:sz w:val="22"/>
              <w:lang w:val="en-US"/>
            </w:rPr>
          </w:pPr>
          <w:hyperlink w:anchor="_Toc90652377" w:history="1">
            <w:r w:rsidR="00657834" w:rsidRPr="007C22C8">
              <w:rPr>
                <w:rStyle w:val="Hyperlink"/>
                <w:noProof/>
                <w:lang w:val="en-GB"/>
              </w:rPr>
              <w:t>People responsible</w:t>
            </w:r>
            <w:r w:rsidR="00657834">
              <w:rPr>
                <w:noProof/>
                <w:webHidden/>
              </w:rPr>
              <w:tab/>
            </w:r>
            <w:r w:rsidR="00657834">
              <w:rPr>
                <w:noProof/>
                <w:webHidden/>
              </w:rPr>
              <w:fldChar w:fldCharType="begin"/>
            </w:r>
            <w:r w:rsidR="00657834">
              <w:rPr>
                <w:noProof/>
                <w:webHidden/>
              </w:rPr>
              <w:instrText xml:space="preserve"> PAGEREF _Toc90652377 \h </w:instrText>
            </w:r>
            <w:r w:rsidR="00657834">
              <w:rPr>
                <w:noProof/>
                <w:webHidden/>
              </w:rPr>
            </w:r>
            <w:r w:rsidR="00657834">
              <w:rPr>
                <w:noProof/>
                <w:webHidden/>
              </w:rPr>
              <w:fldChar w:fldCharType="separate"/>
            </w:r>
            <w:r w:rsidR="00657834">
              <w:rPr>
                <w:noProof/>
                <w:webHidden/>
              </w:rPr>
              <w:t>9</w:t>
            </w:r>
            <w:r w:rsidR="00657834">
              <w:rPr>
                <w:noProof/>
                <w:webHidden/>
              </w:rPr>
              <w:fldChar w:fldCharType="end"/>
            </w:r>
          </w:hyperlink>
        </w:p>
        <w:p w14:paraId="7C4A6692" w14:textId="77777777" w:rsidR="00657834" w:rsidRDefault="00AE4F19">
          <w:pPr>
            <w:pStyle w:val="TOC2"/>
            <w:tabs>
              <w:tab w:val="right" w:leader="dot" w:pos="9016"/>
            </w:tabs>
            <w:rPr>
              <w:rFonts w:asciiTheme="minorHAnsi" w:eastAsiaTheme="minorEastAsia" w:hAnsiTheme="minorHAnsi"/>
              <w:noProof/>
              <w:sz w:val="22"/>
              <w:lang w:val="en-US"/>
            </w:rPr>
          </w:pPr>
          <w:hyperlink w:anchor="_Toc90652378" w:history="1">
            <w:r w:rsidR="00657834" w:rsidRPr="007C22C8">
              <w:rPr>
                <w:rStyle w:val="Hyperlink"/>
                <w:noProof/>
                <w:lang w:val="en-GB"/>
              </w:rPr>
              <w:t>Training outcomes</w:t>
            </w:r>
            <w:r w:rsidR="00657834">
              <w:rPr>
                <w:noProof/>
                <w:webHidden/>
              </w:rPr>
              <w:tab/>
            </w:r>
            <w:r w:rsidR="00657834">
              <w:rPr>
                <w:noProof/>
                <w:webHidden/>
              </w:rPr>
              <w:fldChar w:fldCharType="begin"/>
            </w:r>
            <w:r w:rsidR="00657834">
              <w:rPr>
                <w:noProof/>
                <w:webHidden/>
              </w:rPr>
              <w:instrText xml:space="preserve"> PAGEREF _Toc90652378 \h </w:instrText>
            </w:r>
            <w:r w:rsidR="00657834">
              <w:rPr>
                <w:noProof/>
                <w:webHidden/>
              </w:rPr>
            </w:r>
            <w:r w:rsidR="00657834">
              <w:rPr>
                <w:noProof/>
                <w:webHidden/>
              </w:rPr>
              <w:fldChar w:fldCharType="separate"/>
            </w:r>
            <w:r w:rsidR="00657834">
              <w:rPr>
                <w:noProof/>
                <w:webHidden/>
              </w:rPr>
              <w:t>9</w:t>
            </w:r>
            <w:r w:rsidR="00657834">
              <w:rPr>
                <w:noProof/>
                <w:webHidden/>
              </w:rPr>
              <w:fldChar w:fldCharType="end"/>
            </w:r>
          </w:hyperlink>
        </w:p>
        <w:p w14:paraId="4D4DEF2A" w14:textId="77777777" w:rsidR="00657834" w:rsidRDefault="00AE4F19">
          <w:pPr>
            <w:pStyle w:val="TOC1"/>
            <w:tabs>
              <w:tab w:val="right" w:leader="dot" w:pos="9016"/>
            </w:tabs>
            <w:rPr>
              <w:rFonts w:asciiTheme="minorHAnsi" w:eastAsiaTheme="minorEastAsia" w:hAnsiTheme="minorHAnsi"/>
              <w:noProof/>
              <w:sz w:val="22"/>
              <w:lang w:val="en-US"/>
            </w:rPr>
          </w:pPr>
          <w:hyperlink w:anchor="_Toc90652379" w:history="1">
            <w:r w:rsidR="00657834" w:rsidRPr="007C22C8">
              <w:rPr>
                <w:rStyle w:val="Hyperlink"/>
                <w:noProof/>
                <w:lang w:val="en-GB"/>
              </w:rPr>
              <w:t>Conclusion</w:t>
            </w:r>
            <w:r w:rsidR="00657834">
              <w:rPr>
                <w:noProof/>
                <w:webHidden/>
              </w:rPr>
              <w:tab/>
            </w:r>
            <w:r w:rsidR="00657834">
              <w:rPr>
                <w:noProof/>
                <w:webHidden/>
              </w:rPr>
              <w:fldChar w:fldCharType="begin"/>
            </w:r>
            <w:r w:rsidR="00657834">
              <w:rPr>
                <w:noProof/>
                <w:webHidden/>
              </w:rPr>
              <w:instrText xml:space="preserve"> PAGEREF _Toc90652379 \h </w:instrText>
            </w:r>
            <w:r w:rsidR="00657834">
              <w:rPr>
                <w:noProof/>
                <w:webHidden/>
              </w:rPr>
            </w:r>
            <w:r w:rsidR="00657834">
              <w:rPr>
                <w:noProof/>
                <w:webHidden/>
              </w:rPr>
              <w:fldChar w:fldCharType="separate"/>
            </w:r>
            <w:r w:rsidR="00657834">
              <w:rPr>
                <w:noProof/>
                <w:webHidden/>
              </w:rPr>
              <w:t>10</w:t>
            </w:r>
            <w:r w:rsidR="00657834">
              <w:rPr>
                <w:noProof/>
                <w:webHidden/>
              </w:rPr>
              <w:fldChar w:fldCharType="end"/>
            </w:r>
          </w:hyperlink>
        </w:p>
        <w:p w14:paraId="41DD0F7A" w14:textId="77777777" w:rsidR="00697002" w:rsidRPr="00C77704" w:rsidRDefault="006E3D33" w:rsidP="00E367C7">
          <w:pPr>
            <w:spacing w:line="360" w:lineRule="auto"/>
            <w:rPr>
              <w:lang w:val="en-GB"/>
            </w:rPr>
          </w:pPr>
          <w:r w:rsidRPr="00C77704">
            <w:rPr>
              <w:b/>
              <w:bCs/>
              <w:noProof/>
              <w:lang w:val="en-GB"/>
            </w:rPr>
            <w:fldChar w:fldCharType="end"/>
          </w:r>
        </w:p>
      </w:sdtContent>
    </w:sdt>
    <w:p w14:paraId="58A78067" w14:textId="77777777" w:rsidR="00697002" w:rsidRPr="00C77704" w:rsidRDefault="00697002" w:rsidP="00E367C7">
      <w:pPr>
        <w:spacing w:line="360" w:lineRule="auto"/>
        <w:jc w:val="left"/>
        <w:rPr>
          <w:rFonts w:eastAsia="Times New Roman" w:cs="Times New Roman"/>
          <w:b/>
          <w:bCs/>
          <w:color w:val="000000" w:themeColor="text1"/>
          <w:sz w:val="28"/>
          <w:szCs w:val="28"/>
          <w:shd w:val="clear" w:color="auto" w:fill="FFFFFF"/>
          <w:lang w:val="en-GB" w:eastAsia="en-IN"/>
        </w:rPr>
      </w:pPr>
    </w:p>
    <w:p w14:paraId="2CF5DB64" w14:textId="77777777" w:rsidR="00697002" w:rsidRPr="00C77704" w:rsidRDefault="00697002" w:rsidP="00E367C7">
      <w:pPr>
        <w:spacing w:line="360" w:lineRule="auto"/>
        <w:jc w:val="left"/>
        <w:rPr>
          <w:rFonts w:eastAsia="Times New Roman" w:cs="Times New Roman"/>
          <w:b/>
          <w:bCs/>
          <w:color w:val="000000" w:themeColor="text1"/>
          <w:sz w:val="28"/>
          <w:szCs w:val="28"/>
          <w:shd w:val="clear" w:color="auto" w:fill="FFFFFF"/>
          <w:lang w:val="en-GB" w:eastAsia="en-IN"/>
        </w:rPr>
      </w:pPr>
      <w:r w:rsidRPr="00C77704">
        <w:rPr>
          <w:lang w:val="en-GB"/>
        </w:rPr>
        <w:br w:type="page"/>
      </w:r>
    </w:p>
    <w:p w14:paraId="6EEE5B59" w14:textId="77777777" w:rsidR="00697002" w:rsidRPr="00C77704" w:rsidRDefault="00697002" w:rsidP="00E367C7">
      <w:pPr>
        <w:pStyle w:val="Heading1"/>
        <w:rPr>
          <w:lang w:val="en-GB"/>
        </w:rPr>
      </w:pPr>
      <w:bookmarkStart w:id="0" w:name="_Toc90652369"/>
      <w:r w:rsidRPr="00C77704">
        <w:rPr>
          <w:lang w:val="en-GB"/>
        </w:rPr>
        <w:lastRenderedPageBreak/>
        <w:t>Introduction</w:t>
      </w:r>
      <w:bookmarkEnd w:id="0"/>
    </w:p>
    <w:p w14:paraId="4933653C"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 xml:space="preserve">A joint initiative of the employee and the employer to upgrade the initiative and comprehensive skills of an individual is Employee development. It includes continuing education, participation in professional organization, research related activities, specific programmes and courses to name a few. The name of the company taken up for case study is Tesco. The aim of the project is to determine how Tesco </w:t>
      </w:r>
      <w:proofErr w:type="gramStart"/>
      <w:r w:rsidRPr="00C77704">
        <w:rPr>
          <w:rFonts w:ascii="Times New Roman" w:eastAsia="Times New Roman" w:hAnsi="Times New Roman" w:cs="Times New Roman"/>
          <w:sz w:val="24"/>
          <w:szCs w:val="24"/>
          <w:lang w:val="en-GB"/>
        </w:rPr>
        <w:t>is able to</w:t>
      </w:r>
      <w:proofErr w:type="gramEnd"/>
      <w:r w:rsidRPr="00C77704">
        <w:rPr>
          <w:rFonts w:ascii="Times New Roman" w:eastAsia="Times New Roman" w:hAnsi="Times New Roman" w:cs="Times New Roman"/>
          <w:sz w:val="24"/>
          <w:szCs w:val="24"/>
          <w:lang w:val="en-GB"/>
        </w:rPr>
        <w:t xml:space="preserve"> develop and improve its employee’s performance. The project will be based on the understanding of the performance appraisal, tools and techniques, practicability and appropriateness to achieve the targeted developmental requirements and expectations of an individual employee, evaluative analysis of development vehicles and how accurate they are in satisfying the development needs of a particular employee. It satisfies </w:t>
      </w:r>
      <w:r w:rsidR="00E367C7" w:rsidRPr="00C77704">
        <w:rPr>
          <w:rFonts w:ascii="Times New Roman" w:eastAsia="Times New Roman" w:hAnsi="Times New Roman" w:cs="Times New Roman"/>
          <w:sz w:val="24"/>
          <w:szCs w:val="24"/>
          <w:lang w:val="en-GB"/>
        </w:rPr>
        <w:t>the</w:t>
      </w:r>
      <w:r w:rsidRPr="00C77704">
        <w:rPr>
          <w:rFonts w:ascii="Times New Roman" w:eastAsia="Times New Roman" w:hAnsi="Times New Roman" w:cs="Times New Roman"/>
          <w:sz w:val="24"/>
          <w:szCs w:val="24"/>
          <w:lang w:val="en-GB"/>
        </w:rPr>
        <w:t xml:space="preserve"> individual as well as the company’s favourable outcomes and demands. It is a well proposed developmental master plan that critically examines the company’s potential benefits.</w:t>
      </w:r>
    </w:p>
    <w:p w14:paraId="53BF8B08" w14:textId="77777777" w:rsidR="00CC4AFB" w:rsidRDefault="00697002" w:rsidP="00D574BE">
      <w:pPr>
        <w:pStyle w:val="Heading1"/>
        <w:rPr>
          <w:lang w:val="en-GB"/>
        </w:rPr>
      </w:pPr>
      <w:bookmarkStart w:id="1" w:name="_Toc90652370"/>
      <w:r w:rsidRPr="00C77704">
        <w:rPr>
          <w:lang w:val="en-GB"/>
        </w:rPr>
        <w:t>Part 1: Critical evaluation of development vehicles in company</w:t>
      </w:r>
      <w:bookmarkEnd w:id="1"/>
    </w:p>
    <w:p w14:paraId="7645A2BF" w14:textId="77777777" w:rsidR="00CC4AFB" w:rsidRDefault="00CC4AFB" w:rsidP="00D574BE">
      <w:pPr>
        <w:pStyle w:val="Heading2"/>
        <w:spacing w:line="360" w:lineRule="auto"/>
        <w:rPr>
          <w:lang w:val="en-GB" w:eastAsia="en-IN"/>
        </w:rPr>
      </w:pPr>
      <w:bookmarkStart w:id="2" w:name="_Toc90652371"/>
      <w:r>
        <w:rPr>
          <w:lang w:val="en-GB" w:eastAsia="en-IN"/>
        </w:rPr>
        <w:t xml:space="preserve">Evaluation of </w:t>
      </w:r>
      <w:r w:rsidRPr="00CC4AFB">
        <w:rPr>
          <w:lang w:val="en-GB" w:eastAsia="en-IN"/>
        </w:rPr>
        <w:t xml:space="preserve">development vehicles (performance </w:t>
      </w:r>
      <w:r>
        <w:rPr>
          <w:lang w:val="en-GB" w:eastAsia="en-IN"/>
        </w:rPr>
        <w:t>appraisal tools)</w:t>
      </w:r>
      <w:bookmarkEnd w:id="2"/>
    </w:p>
    <w:p w14:paraId="6881685A" w14:textId="77777777" w:rsidR="00EF21D9" w:rsidRDefault="00EF21D9" w:rsidP="00EF21D9">
      <w:pPr>
        <w:pStyle w:val="Normal1"/>
        <w:spacing w:before="240" w:after="240" w:line="360" w:lineRule="auto"/>
        <w:jc w:val="both"/>
        <w:rPr>
          <w:rFonts w:ascii="Times New Roman" w:eastAsia="Times New Roman" w:hAnsi="Times New Roman" w:cs="Times New Roman"/>
          <w:sz w:val="24"/>
          <w:szCs w:val="24"/>
          <w:lang w:val="en-GB"/>
        </w:rPr>
      </w:pPr>
      <w:r w:rsidRPr="007A5660">
        <w:rPr>
          <w:rFonts w:ascii="Times New Roman" w:hAnsi="Times New Roman" w:cs="Times New Roman"/>
          <w:b/>
          <w:i/>
          <w:sz w:val="24"/>
          <w:szCs w:val="24"/>
          <w:lang w:val="en-GB" w:eastAsia="en-IN"/>
        </w:rPr>
        <w:t>MBO</w:t>
      </w:r>
      <w:r w:rsidRPr="007A5660">
        <w:rPr>
          <w:rFonts w:ascii="Times New Roman" w:eastAsia="Times New Roman" w:hAnsi="Times New Roman" w:cs="Times New Roman"/>
          <w:b/>
          <w:i/>
          <w:sz w:val="24"/>
          <w:szCs w:val="24"/>
          <w:lang w:val="en-GB"/>
        </w:rPr>
        <w:t xml:space="preserve"> </w:t>
      </w:r>
      <w:r w:rsidRPr="007A5660">
        <w:rPr>
          <w:rFonts w:ascii="Times New Roman" w:eastAsia="Times New Roman" w:hAnsi="Times New Roman" w:cs="Times New Roman"/>
          <w:sz w:val="24"/>
          <w:szCs w:val="24"/>
          <w:lang w:val="en-GB"/>
        </w:rPr>
        <w:t>-Employee development by MBO makes the performance to be on track with the external environmental needs and for this purpose. This makes TESCO necessary to have HR</w:t>
      </w:r>
      <w:r w:rsidRPr="00C77704">
        <w:rPr>
          <w:rFonts w:ascii="Times New Roman" w:eastAsia="Times New Roman" w:hAnsi="Times New Roman" w:cs="Times New Roman"/>
          <w:sz w:val="24"/>
          <w:szCs w:val="24"/>
          <w:lang w:val="en-GB"/>
        </w:rPr>
        <w:t xml:space="preserve"> integration strategies and the improvement of staff commitment and staff quality of human resources according to the </w:t>
      </w:r>
      <w:r>
        <w:rPr>
          <w:rFonts w:ascii="Times New Roman" w:eastAsia="Times New Roman" w:hAnsi="Times New Roman" w:cs="Times New Roman"/>
          <w:sz w:val="24"/>
          <w:szCs w:val="24"/>
          <w:lang w:val="en-GB"/>
        </w:rPr>
        <w:t xml:space="preserve">organized approach for performance recording being </w:t>
      </w:r>
      <w:r w:rsidRPr="00C77704">
        <w:rPr>
          <w:rFonts w:ascii="Times New Roman" w:eastAsia="Times New Roman" w:hAnsi="Times New Roman" w:cs="Times New Roman"/>
          <w:sz w:val="24"/>
          <w:szCs w:val="24"/>
          <w:lang w:val="en-GB"/>
        </w:rPr>
        <w:t xml:space="preserve">maintained. In addition, the quality of employees should be a priority as it describes the product or service quality of a company from a resource-based perspective. This will benefit a company like Tesco to detect the changes in the outer environment more rapidly and take the required steps to have the right kind of human capital to respond more quickly to the foreign business environment. </w:t>
      </w:r>
    </w:p>
    <w:p w14:paraId="478D4559" w14:textId="77777777" w:rsidR="00EF21D9" w:rsidRDefault="007A5660" w:rsidP="00EF21D9">
      <w:pPr>
        <w:pStyle w:val="Normal1"/>
        <w:spacing w:before="240" w:after="240" w:line="360" w:lineRule="auto"/>
        <w:jc w:val="center"/>
      </w:pPr>
      <w:r>
        <w:rPr>
          <w:noProof/>
        </w:rPr>
        <w:lastRenderedPageBreak/>
        <mc:AlternateContent>
          <mc:Choice Requires="wps">
            <w:drawing>
              <wp:inline distT="0" distB="0" distL="0" distR="0" wp14:anchorId="556A7E5A" wp14:editId="717E3290">
                <wp:extent cx="304800" cy="304800"/>
                <wp:effectExtent l="0" t="0" r="0" b="0"/>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B1162C"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" filled="f" stroked="f">
                <v:path arrowok="t"/>
                <w10:anchorlock/>
              </v:rect>
            </w:pict>
          </mc:Fallback>
        </mc:AlternateContent>
      </w:r>
      <w:r w:rsidR="00EF21D9" w:rsidRPr="007A264F">
        <w:t xml:space="preserve"> </w:t>
      </w:r>
      <w:r w:rsidR="00EF21D9">
        <w:rPr>
          <w:noProof/>
          <w:lang w:val="en-US"/>
        </w:rPr>
        <w:drawing>
          <wp:inline distT="0" distB="0" distL="0" distR="0" wp14:anchorId="11669F6C" wp14:editId="28FEB54C">
            <wp:extent cx="5716772" cy="2200275"/>
            <wp:effectExtent l="1905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lum bright="-10000" contrast="20000"/>
                    </a:blip>
                    <a:srcRect l="11467" t="33925" r="8261" b="24834"/>
                    <a:stretch>
                      <a:fillRect/>
                    </a:stretch>
                  </pic:blipFill>
                  <pic:spPr bwMode="auto">
                    <a:xfrm>
                      <a:off x="0" y="0"/>
                      <a:ext cx="5716772" cy="2200275"/>
                    </a:xfrm>
                    <a:prstGeom prst="rect">
                      <a:avLst/>
                    </a:prstGeom>
                    <a:noFill/>
                    <a:ln w="9525">
                      <a:noFill/>
                      <a:miter lim="800000"/>
                      <a:headEnd/>
                      <a:tailEnd/>
                    </a:ln>
                  </pic:spPr>
                </pic:pic>
              </a:graphicData>
            </a:graphic>
          </wp:inline>
        </w:drawing>
      </w:r>
    </w:p>
    <w:p w14:paraId="11AA3C74" w14:textId="77777777" w:rsidR="00EF21D9" w:rsidRPr="00EF21D9" w:rsidRDefault="00EF21D9" w:rsidP="00EF21D9">
      <w:pPr>
        <w:pStyle w:val="Normal1"/>
        <w:spacing w:before="240" w:after="240" w:line="360" w:lineRule="auto"/>
        <w:jc w:val="center"/>
        <w:rPr>
          <w:rFonts w:ascii="Times New Roman" w:hAnsi="Times New Roman" w:cs="Times New Roman"/>
          <w:b/>
          <w:sz w:val="24"/>
          <w:szCs w:val="24"/>
        </w:rPr>
      </w:pPr>
      <w:r w:rsidRPr="00EF21D9">
        <w:rPr>
          <w:rFonts w:ascii="Times New Roman" w:hAnsi="Times New Roman" w:cs="Times New Roman"/>
          <w:b/>
          <w:sz w:val="24"/>
          <w:szCs w:val="24"/>
        </w:rPr>
        <w:t>Figure 1: MBO model</w:t>
      </w:r>
    </w:p>
    <w:p w14:paraId="4ADDEECE" w14:textId="77777777" w:rsidR="00EF21D9" w:rsidRPr="007A5660" w:rsidRDefault="00EF21D9" w:rsidP="00EF21D9">
      <w:pPr>
        <w:pStyle w:val="Normal1"/>
        <w:spacing w:before="240" w:after="240" w:line="360" w:lineRule="auto"/>
        <w:jc w:val="center"/>
        <w:rPr>
          <w:rFonts w:ascii="Times New Roman" w:hAnsi="Times New Roman" w:cs="Times New Roman"/>
          <w:sz w:val="24"/>
          <w:szCs w:val="24"/>
        </w:rPr>
      </w:pPr>
      <w:r w:rsidRPr="007A5660">
        <w:rPr>
          <w:rFonts w:ascii="Times New Roman" w:hAnsi="Times New Roman" w:cs="Times New Roman"/>
          <w:sz w:val="24"/>
          <w:szCs w:val="24"/>
        </w:rPr>
        <w:t xml:space="preserve">(Source: </w:t>
      </w:r>
      <w:proofErr w:type="spellStart"/>
      <w:r w:rsidRPr="007A5660">
        <w:rPr>
          <w:rFonts w:ascii="Times New Roman" w:hAnsi="Times New Roman" w:cs="Times New Roman"/>
          <w:sz w:val="24"/>
          <w:szCs w:val="24"/>
        </w:rPr>
        <w:t>Self created</w:t>
      </w:r>
      <w:proofErr w:type="spellEnd"/>
      <w:r w:rsidRPr="007A5660">
        <w:rPr>
          <w:rFonts w:ascii="Times New Roman" w:hAnsi="Times New Roman" w:cs="Times New Roman"/>
          <w:sz w:val="24"/>
          <w:szCs w:val="24"/>
        </w:rPr>
        <w:t>)</w:t>
      </w:r>
    </w:p>
    <w:p w14:paraId="3F1F254F" w14:textId="77777777" w:rsidR="00EF21D9" w:rsidRPr="007A5660" w:rsidRDefault="00EF21D9" w:rsidP="00EF21D9">
      <w:pPr>
        <w:pStyle w:val="Normal1"/>
        <w:spacing w:before="240" w:after="240" w:line="360" w:lineRule="auto"/>
        <w:jc w:val="both"/>
        <w:rPr>
          <w:rFonts w:ascii="Times New Roman" w:hAnsi="Times New Roman" w:cs="Times New Roman"/>
          <w:sz w:val="24"/>
          <w:szCs w:val="24"/>
        </w:rPr>
      </w:pPr>
      <w:r w:rsidRPr="007A5660">
        <w:rPr>
          <w:rFonts w:ascii="Times New Roman" w:hAnsi="Times New Roman" w:cs="Times New Roman"/>
          <w:sz w:val="24"/>
          <w:szCs w:val="24"/>
        </w:rPr>
        <w:t xml:space="preserve">As per this process of performance appraisal, the setting of goals as well as the departmental goals is to be provided. It also means that the action plans in line with the review of progress and the corrective actions are to be taken in the third process. The need for performance appraisal is to be done with respect to the amount of performance appraisal in line with the amount of progress review as well as the corrective actions to be undertaken. In line with step 3 of the progress review; it is to be undertaken that much higher amount of performance appraisal should be done. Thus, a higher amount of corrective action should be based on the amount of review of progress for the individual goals of employees in the Tesco Company. </w:t>
      </w:r>
    </w:p>
    <w:p w14:paraId="28E724B0" w14:textId="77777777" w:rsidR="00EF21D9" w:rsidRPr="00EF21D9" w:rsidRDefault="00EF21D9" w:rsidP="00EF21D9">
      <w:pPr>
        <w:spacing w:line="360" w:lineRule="auto"/>
        <w:rPr>
          <w:lang w:val="en-GB" w:eastAsia="en-IN"/>
        </w:rPr>
      </w:pPr>
      <w:proofErr w:type="gramStart"/>
      <w:r w:rsidRPr="007A5660">
        <w:rPr>
          <w:b/>
          <w:i/>
          <w:lang w:val="en-GB" w:eastAsia="en-IN"/>
        </w:rPr>
        <w:t>360 degree</w:t>
      </w:r>
      <w:proofErr w:type="gramEnd"/>
      <w:r w:rsidRPr="007A5660">
        <w:rPr>
          <w:b/>
          <w:i/>
          <w:lang w:val="en-GB" w:eastAsia="en-IN"/>
        </w:rPr>
        <w:t xml:space="preserve"> feedback system</w:t>
      </w:r>
      <w:r w:rsidRPr="007A5660">
        <w:rPr>
          <w:lang w:val="en-GB" w:eastAsia="en-IN"/>
        </w:rPr>
        <w:t xml:space="preserve"> -</w:t>
      </w:r>
      <w:r w:rsidRPr="007A5660">
        <w:rPr>
          <w:rFonts w:eastAsia="Times New Roman" w:cs="Times New Roman"/>
          <w:szCs w:val="24"/>
          <w:lang w:val="en-GB"/>
        </w:rPr>
        <w:t xml:space="preserve">HRM policies on communication are consistent and personnel managers apply the </w:t>
      </w:r>
      <w:r w:rsidRPr="007A5660">
        <w:rPr>
          <w:lang w:val="en-GB" w:eastAsia="en-IN"/>
        </w:rPr>
        <w:t xml:space="preserve">360 degree feedback system </w:t>
      </w:r>
      <w:r w:rsidRPr="007A5660">
        <w:rPr>
          <w:rFonts w:eastAsia="Times New Roman" w:cs="Times New Roman"/>
          <w:szCs w:val="24"/>
          <w:lang w:val="en-GB"/>
        </w:rPr>
        <w:t xml:space="preserve">daily practice of outsourcing their day-to-day operations. With </w:t>
      </w:r>
      <w:proofErr w:type="gramStart"/>
      <w:r w:rsidRPr="007A5660">
        <w:rPr>
          <w:lang w:val="en-GB" w:eastAsia="en-IN"/>
        </w:rPr>
        <w:t>360 degree</w:t>
      </w:r>
      <w:proofErr w:type="gramEnd"/>
      <w:r w:rsidRPr="007A5660">
        <w:rPr>
          <w:lang w:val="en-GB" w:eastAsia="en-IN"/>
        </w:rPr>
        <w:t xml:space="preserve"> feedback system</w:t>
      </w:r>
      <w:r w:rsidRPr="007A5660">
        <w:rPr>
          <w:rFonts w:eastAsia="Times New Roman" w:cs="Times New Roman"/>
          <w:szCs w:val="24"/>
          <w:lang w:val="en-GB"/>
        </w:rPr>
        <w:t xml:space="preserve">, system operators are highly committed to high performance. From the first day, the employees are communicated about their performance defects </w:t>
      </w:r>
      <w:proofErr w:type="gramStart"/>
      <w:r w:rsidRPr="007A5660">
        <w:rPr>
          <w:rFonts w:eastAsia="Times New Roman" w:cs="Times New Roman"/>
          <w:szCs w:val="24"/>
          <w:lang w:val="en-GB"/>
        </w:rPr>
        <w:t>and also</w:t>
      </w:r>
      <w:proofErr w:type="gramEnd"/>
      <w:r w:rsidRPr="007A5660">
        <w:rPr>
          <w:rFonts w:eastAsia="Times New Roman" w:cs="Times New Roman"/>
          <w:szCs w:val="24"/>
          <w:lang w:val="en-GB"/>
        </w:rPr>
        <w:t xml:space="preserve"> the amount of feedback to be gathered from other members.  Tesco should not be underestimated in its motto ‘every</w:t>
      </w:r>
      <w:r w:rsidRPr="00C77704">
        <w:rPr>
          <w:rFonts w:eastAsia="Times New Roman" w:cs="Times New Roman"/>
          <w:szCs w:val="24"/>
          <w:lang w:val="en-GB"/>
        </w:rPr>
        <w:t xml:space="preserve"> little thing helps in a negative way by not paying suppliers on time</w:t>
      </w:r>
      <w:r>
        <w:rPr>
          <w:rFonts w:eastAsia="Times New Roman" w:cs="Times New Roman"/>
          <w:szCs w:val="24"/>
          <w:lang w:val="en-GB"/>
        </w:rPr>
        <w:t xml:space="preserve"> </w:t>
      </w:r>
      <w:r w:rsidRPr="00C77704">
        <w:rPr>
          <w:rFonts w:cs="Times New Roman"/>
          <w:szCs w:val="24"/>
          <w:highlight w:val="white"/>
          <w:lang w:val="en-GB"/>
        </w:rPr>
        <w:t>(Tesco- Human Resource Management - All Study MBA, 2021)</w:t>
      </w:r>
      <w:r w:rsidRPr="00C77704">
        <w:rPr>
          <w:rFonts w:eastAsia="Times New Roman" w:cs="Times New Roman"/>
          <w:szCs w:val="24"/>
          <w:lang w:val="en-GB"/>
        </w:rPr>
        <w:t xml:space="preserve">. This </w:t>
      </w:r>
      <w:r>
        <w:rPr>
          <w:rFonts w:eastAsia="Times New Roman" w:cs="Times New Roman"/>
          <w:szCs w:val="24"/>
          <w:lang w:val="en-GB"/>
        </w:rPr>
        <w:t xml:space="preserve">system however </w:t>
      </w:r>
      <w:r w:rsidRPr="00C77704">
        <w:rPr>
          <w:rFonts w:eastAsia="Times New Roman" w:cs="Times New Roman"/>
          <w:szCs w:val="24"/>
          <w:lang w:val="en-GB"/>
        </w:rPr>
        <w:t xml:space="preserve">creates unethical behaviour in the management </w:t>
      </w:r>
      <w:r w:rsidRPr="007A5660">
        <w:rPr>
          <w:rFonts w:eastAsia="Times New Roman" w:cs="Times New Roman"/>
          <w:szCs w:val="24"/>
          <w:lang w:val="en-GB"/>
        </w:rPr>
        <w:t xml:space="preserve">of </w:t>
      </w:r>
      <w:proofErr w:type="gramStart"/>
      <w:r w:rsidRPr="007A5660">
        <w:rPr>
          <w:rFonts w:eastAsia="Times New Roman" w:cs="Times New Roman"/>
          <w:szCs w:val="24"/>
          <w:lang w:val="en-GB"/>
        </w:rPr>
        <w:t>employees</w:t>
      </w:r>
      <w:proofErr w:type="gramEnd"/>
      <w:r w:rsidRPr="007A5660">
        <w:rPr>
          <w:rFonts w:eastAsia="Times New Roman" w:cs="Times New Roman"/>
          <w:szCs w:val="24"/>
          <w:lang w:val="en-GB"/>
        </w:rPr>
        <w:t xml:space="preserve"> and this can lead to serious issues in the form of scandals and misuse of accounts for performance feedback. This</w:t>
      </w:r>
      <w:r w:rsidRPr="00C77704">
        <w:rPr>
          <w:rFonts w:eastAsia="Times New Roman" w:cs="Times New Roman"/>
          <w:szCs w:val="24"/>
          <w:lang w:val="en-GB"/>
        </w:rPr>
        <w:t xml:space="preserve"> is where coherence between machinery, organizational structure </w:t>
      </w:r>
      <w:r w:rsidRPr="00C77704">
        <w:rPr>
          <w:rFonts w:eastAsia="Times New Roman" w:cs="Times New Roman"/>
          <w:szCs w:val="24"/>
          <w:lang w:val="en-GB"/>
        </w:rPr>
        <w:lastRenderedPageBreak/>
        <w:t xml:space="preserve">and human resource management is </w:t>
      </w:r>
      <w:proofErr w:type="gramStart"/>
      <w:r w:rsidRPr="00C77704">
        <w:rPr>
          <w:rFonts w:eastAsia="Times New Roman" w:cs="Times New Roman"/>
          <w:szCs w:val="24"/>
          <w:lang w:val="en-GB"/>
        </w:rPr>
        <w:t>vital</w:t>
      </w:r>
      <w:proofErr w:type="gramEnd"/>
      <w:r w:rsidRPr="00C77704">
        <w:rPr>
          <w:rFonts w:eastAsia="Times New Roman" w:cs="Times New Roman"/>
          <w:szCs w:val="24"/>
          <w:lang w:val="en-GB"/>
        </w:rPr>
        <w:t xml:space="preserve"> and this must be in line with the larger environmental needs.</w:t>
      </w:r>
    </w:p>
    <w:p w14:paraId="4677375F" w14:textId="77777777" w:rsidR="00CC4AFB" w:rsidRPr="00CC4AFB" w:rsidRDefault="00CC4AFB" w:rsidP="00E367C7">
      <w:pPr>
        <w:pStyle w:val="Heading2"/>
        <w:spacing w:line="360" w:lineRule="auto"/>
        <w:rPr>
          <w:lang w:val="en-GB" w:eastAsia="en-IN"/>
        </w:rPr>
      </w:pPr>
      <w:bookmarkStart w:id="3" w:name="_Toc90652372"/>
      <w:r w:rsidRPr="00CC4AFB">
        <w:rPr>
          <w:lang w:val="en-GB" w:eastAsia="en-IN"/>
        </w:rPr>
        <w:t>Explain their effectiven</w:t>
      </w:r>
      <w:r>
        <w:rPr>
          <w:lang w:val="en-GB" w:eastAsia="en-IN"/>
        </w:rPr>
        <w:t>ess in</w:t>
      </w:r>
      <w:r w:rsidRPr="00CC4AFB">
        <w:rPr>
          <w:lang w:val="en-GB" w:eastAsia="en-IN"/>
        </w:rPr>
        <w:t xml:space="preserve"> satisfying the development ne</w:t>
      </w:r>
      <w:r>
        <w:rPr>
          <w:lang w:val="en-GB" w:eastAsia="en-IN"/>
        </w:rPr>
        <w:t>eds of the individual employees</w:t>
      </w:r>
      <w:bookmarkEnd w:id="3"/>
      <w:r>
        <w:rPr>
          <w:lang w:val="en-GB" w:eastAsia="en-IN"/>
        </w:rPr>
        <w:t xml:space="preserve"> </w:t>
      </w:r>
    </w:p>
    <w:p w14:paraId="669423A2" w14:textId="77777777" w:rsidR="00C77704" w:rsidRPr="00C77704" w:rsidRDefault="00EF21D9" w:rsidP="00336BA1">
      <w:pPr>
        <w:pStyle w:val="Normal1"/>
        <w:spacing w:before="240" w:after="240" w:line="360" w:lineRule="auto"/>
        <w:jc w:val="both"/>
        <w:rPr>
          <w:rFonts w:ascii="Times New Roman" w:eastAsia="Times New Roman" w:hAnsi="Times New Roman" w:cs="Times New Roman"/>
          <w:sz w:val="24"/>
          <w:szCs w:val="24"/>
          <w:highlight w:val="white"/>
          <w:lang w:val="en-GB"/>
        </w:rPr>
      </w:pPr>
      <w:r w:rsidRPr="007A5660">
        <w:rPr>
          <w:rFonts w:ascii="Times New Roman" w:eastAsia="Times New Roman" w:hAnsi="Times New Roman" w:cs="Times New Roman"/>
          <w:b/>
          <w:i/>
          <w:sz w:val="24"/>
          <w:szCs w:val="24"/>
          <w:lang w:val="en-GB"/>
        </w:rPr>
        <w:t>MBO-</w:t>
      </w:r>
      <w:r w:rsidRPr="007A5660">
        <w:rPr>
          <w:rFonts w:ascii="Times New Roman" w:eastAsia="Times New Roman" w:hAnsi="Times New Roman" w:cs="Times New Roman"/>
          <w:sz w:val="24"/>
          <w:szCs w:val="24"/>
          <w:lang w:val="en-GB"/>
        </w:rPr>
        <w:t xml:space="preserve"> </w:t>
      </w:r>
      <w:r w:rsidR="00697002" w:rsidRPr="00C77704">
        <w:rPr>
          <w:rFonts w:ascii="Times New Roman" w:eastAsia="Times New Roman" w:hAnsi="Times New Roman" w:cs="Times New Roman"/>
          <w:sz w:val="24"/>
          <w:szCs w:val="24"/>
          <w:highlight w:val="white"/>
          <w:lang w:val="en-GB"/>
        </w:rPr>
        <w:t xml:space="preserve">The goal of Tesco is to expand and diversify that a business requires </w:t>
      </w:r>
      <w:r w:rsidR="00D574BE" w:rsidRPr="00C77704">
        <w:rPr>
          <w:rFonts w:ascii="Times New Roman" w:eastAsia="Times New Roman" w:hAnsi="Times New Roman" w:cs="Times New Roman"/>
          <w:sz w:val="24"/>
          <w:szCs w:val="24"/>
          <w:highlight w:val="white"/>
          <w:lang w:val="en-GB"/>
        </w:rPr>
        <w:t>having</w:t>
      </w:r>
      <w:r w:rsidR="00697002" w:rsidRPr="00C77704">
        <w:rPr>
          <w:rFonts w:ascii="Times New Roman" w:eastAsia="Times New Roman" w:hAnsi="Times New Roman" w:cs="Times New Roman"/>
          <w:sz w:val="24"/>
          <w:szCs w:val="24"/>
          <w:highlight w:val="white"/>
          <w:lang w:val="en-GB"/>
        </w:rPr>
        <w:t xml:space="preserve"> the right type of person at the right time. There are several factors that affect staff planning such </w:t>
      </w:r>
      <w:r w:rsidR="00336BA1">
        <w:rPr>
          <w:rFonts w:ascii="Times New Roman" w:eastAsia="Times New Roman" w:hAnsi="Times New Roman" w:cs="Times New Roman"/>
          <w:sz w:val="24"/>
          <w:szCs w:val="24"/>
          <w:highlight w:val="white"/>
          <w:lang w:val="en-GB"/>
        </w:rPr>
        <w:t>as i</w:t>
      </w:r>
      <w:r w:rsidR="00336BA1" w:rsidRPr="00C77704">
        <w:rPr>
          <w:rFonts w:ascii="Times New Roman" w:eastAsia="Times New Roman" w:hAnsi="Times New Roman" w:cs="Times New Roman"/>
          <w:sz w:val="24"/>
          <w:szCs w:val="24"/>
          <w:highlight w:val="white"/>
          <w:lang w:val="en-GB"/>
        </w:rPr>
        <w:t>naugurating</w:t>
      </w:r>
      <w:r w:rsidR="00697002" w:rsidRPr="00C77704">
        <w:rPr>
          <w:rFonts w:ascii="Times New Roman" w:eastAsia="Times New Roman" w:hAnsi="Times New Roman" w:cs="Times New Roman"/>
          <w:sz w:val="24"/>
          <w:szCs w:val="24"/>
          <w:highlight w:val="white"/>
          <w:lang w:val="en-GB"/>
        </w:rPr>
        <w:t xml:space="preserve"> new stores in new regions defines that Tesco must adapt to different situations based on the demand of customers. Employees with a huge range of skills and flexibility will enhance the productivity level of the business.  Tesco hires people from diverse backgrounds and the associated employees get the opportunity to develop their skills and knowledge.  Tesco evaluates the performance of every employee </w:t>
      </w:r>
      <w:proofErr w:type="gramStart"/>
      <w:r w:rsidR="00697002" w:rsidRPr="00C77704">
        <w:rPr>
          <w:rFonts w:ascii="Times New Roman" w:eastAsia="Times New Roman" w:hAnsi="Times New Roman" w:cs="Times New Roman"/>
          <w:sz w:val="24"/>
          <w:szCs w:val="24"/>
          <w:highlight w:val="white"/>
          <w:lang w:val="en-GB"/>
        </w:rPr>
        <w:t>on a daily basis</w:t>
      </w:r>
      <w:proofErr w:type="gramEnd"/>
      <w:r w:rsidR="00697002" w:rsidRPr="00C77704">
        <w:rPr>
          <w:rFonts w:ascii="Times New Roman" w:eastAsia="Times New Roman" w:hAnsi="Times New Roman" w:cs="Times New Roman"/>
          <w:sz w:val="24"/>
          <w:szCs w:val="24"/>
          <w:highlight w:val="white"/>
          <w:lang w:val="en-GB"/>
        </w:rPr>
        <w:t xml:space="preserve"> to anticipate any possibility of shortage. This guides the employees and managers to choose whether they have the actual information, skills, </w:t>
      </w:r>
      <w:r w:rsidR="00D574BE" w:rsidRPr="00C77704">
        <w:rPr>
          <w:rFonts w:ascii="Times New Roman" w:eastAsia="Times New Roman" w:hAnsi="Times New Roman" w:cs="Times New Roman"/>
          <w:sz w:val="24"/>
          <w:szCs w:val="24"/>
          <w:highlight w:val="white"/>
          <w:lang w:val="en-GB"/>
        </w:rPr>
        <w:t>and assets</w:t>
      </w:r>
      <w:r w:rsidR="00697002" w:rsidRPr="00C77704">
        <w:rPr>
          <w:rFonts w:ascii="Times New Roman" w:eastAsia="Times New Roman" w:hAnsi="Times New Roman" w:cs="Times New Roman"/>
          <w:sz w:val="24"/>
          <w:szCs w:val="24"/>
          <w:highlight w:val="white"/>
          <w:lang w:val="en-GB"/>
        </w:rPr>
        <w:t xml:space="preserve"> to do the job efficiently</w:t>
      </w:r>
      <w:r w:rsidR="00697002" w:rsidRPr="007A5660">
        <w:rPr>
          <w:rFonts w:ascii="Times New Roman" w:eastAsia="Times New Roman" w:hAnsi="Times New Roman" w:cs="Times New Roman"/>
          <w:sz w:val="24"/>
          <w:szCs w:val="24"/>
          <w:lang w:val="en-GB"/>
        </w:rPr>
        <w:t>.</w:t>
      </w:r>
      <w:r w:rsidR="002A03B4" w:rsidRPr="007A5660">
        <w:rPr>
          <w:rFonts w:ascii="Times New Roman" w:eastAsia="Times New Roman" w:hAnsi="Times New Roman" w:cs="Times New Roman"/>
          <w:sz w:val="24"/>
          <w:szCs w:val="24"/>
          <w:lang w:val="en-GB"/>
        </w:rPr>
        <w:t xml:space="preserve"> The performance effectiveness </w:t>
      </w:r>
      <w:r w:rsidR="00697002" w:rsidRPr="007A5660">
        <w:rPr>
          <w:rFonts w:ascii="Times New Roman" w:eastAsia="Times New Roman" w:hAnsi="Times New Roman" w:cs="Times New Roman"/>
          <w:sz w:val="24"/>
          <w:szCs w:val="24"/>
          <w:lang w:val="en-GB"/>
        </w:rPr>
        <w:t xml:space="preserve">framework of Tesco </w:t>
      </w:r>
      <w:r w:rsidR="00697002" w:rsidRPr="00C77704">
        <w:rPr>
          <w:rFonts w:ascii="Times New Roman" w:eastAsia="Times New Roman" w:hAnsi="Times New Roman" w:cs="Times New Roman"/>
          <w:sz w:val="24"/>
          <w:szCs w:val="24"/>
          <w:highlight w:val="white"/>
          <w:lang w:val="en-GB"/>
        </w:rPr>
        <w:t xml:space="preserve">emphasizes three factors that are important for the employee’s proper </w:t>
      </w:r>
      <w:r w:rsidR="00C77704" w:rsidRPr="00C77704">
        <w:rPr>
          <w:rFonts w:ascii="Times New Roman" w:eastAsia="Times New Roman" w:hAnsi="Times New Roman" w:cs="Times New Roman"/>
          <w:sz w:val="24"/>
          <w:szCs w:val="24"/>
          <w:highlight w:val="white"/>
          <w:lang w:val="en-GB"/>
        </w:rPr>
        <w:t>behaviour</w:t>
      </w:r>
      <w:r w:rsidR="00697002" w:rsidRPr="00C77704">
        <w:rPr>
          <w:rFonts w:ascii="Times New Roman" w:eastAsia="Times New Roman" w:hAnsi="Times New Roman" w:cs="Times New Roman"/>
          <w:sz w:val="24"/>
          <w:szCs w:val="24"/>
          <w:highlight w:val="white"/>
          <w:lang w:val="en-GB"/>
        </w:rPr>
        <w:t>. Before getting involved in training and development, employees determine their knowledge gaps and skills</w:t>
      </w:r>
      <w:r w:rsidR="00D574BE">
        <w:rPr>
          <w:rFonts w:ascii="Times New Roman" w:eastAsia="Times New Roman" w:hAnsi="Times New Roman" w:cs="Times New Roman"/>
          <w:sz w:val="24"/>
          <w:szCs w:val="24"/>
          <w:highlight w:val="white"/>
          <w:lang w:val="en-GB"/>
        </w:rPr>
        <w:t xml:space="preserve"> </w:t>
      </w:r>
      <w:r w:rsidR="00697002" w:rsidRPr="00C77704">
        <w:rPr>
          <w:rFonts w:ascii="Times New Roman" w:hAnsi="Times New Roman" w:cs="Times New Roman"/>
          <w:sz w:val="24"/>
          <w:szCs w:val="24"/>
          <w:highlight w:val="white"/>
          <w:lang w:val="en-GB"/>
        </w:rPr>
        <w:t>(</w:t>
      </w:r>
      <w:proofErr w:type="spellStart"/>
      <w:r w:rsidR="00697002" w:rsidRPr="00C77704">
        <w:rPr>
          <w:rFonts w:ascii="Times New Roman" w:hAnsi="Times New Roman" w:cs="Times New Roman"/>
          <w:sz w:val="24"/>
          <w:szCs w:val="24"/>
          <w:highlight w:val="white"/>
          <w:lang w:val="en-GB"/>
        </w:rPr>
        <w:t>Shingal</w:t>
      </w:r>
      <w:proofErr w:type="spellEnd"/>
      <w:r w:rsidR="00697002" w:rsidRPr="00C77704">
        <w:rPr>
          <w:rFonts w:ascii="Times New Roman" w:hAnsi="Times New Roman" w:cs="Times New Roman"/>
          <w:sz w:val="24"/>
          <w:szCs w:val="24"/>
          <w:highlight w:val="white"/>
          <w:lang w:val="en-GB"/>
        </w:rPr>
        <w:t>, 2018)</w:t>
      </w:r>
      <w:r w:rsidR="00697002" w:rsidRPr="00C77704">
        <w:rPr>
          <w:rFonts w:ascii="Times New Roman" w:eastAsia="Times New Roman" w:hAnsi="Times New Roman" w:cs="Times New Roman"/>
          <w:sz w:val="24"/>
          <w:szCs w:val="24"/>
          <w:highlight w:val="white"/>
          <w:lang w:val="en-GB"/>
        </w:rPr>
        <w:t>. Line managers and workers decide how this gap could be filled by training and other essential activities required for the or</w:t>
      </w:r>
      <w:r w:rsidR="002A03B4">
        <w:rPr>
          <w:rFonts w:ascii="Times New Roman" w:eastAsia="Times New Roman" w:hAnsi="Times New Roman" w:cs="Times New Roman"/>
          <w:sz w:val="24"/>
          <w:szCs w:val="24"/>
          <w:highlight w:val="white"/>
          <w:lang w:val="en-GB"/>
        </w:rPr>
        <w:t>ganization</w:t>
      </w:r>
      <w:r w:rsidR="002A03B4" w:rsidRPr="007A5660">
        <w:rPr>
          <w:rFonts w:ascii="Times New Roman" w:eastAsia="Times New Roman" w:hAnsi="Times New Roman" w:cs="Times New Roman"/>
          <w:sz w:val="24"/>
          <w:szCs w:val="24"/>
          <w:lang w:val="en-GB"/>
        </w:rPr>
        <w:t>.  Based on this MBO model, e</w:t>
      </w:r>
      <w:r w:rsidR="00697002" w:rsidRPr="007A5660">
        <w:rPr>
          <w:rFonts w:ascii="Times New Roman" w:eastAsia="Times New Roman" w:hAnsi="Times New Roman" w:cs="Times New Roman"/>
          <w:sz w:val="24"/>
          <w:szCs w:val="24"/>
          <w:lang w:val="en-GB"/>
        </w:rPr>
        <w:t xml:space="preserve">mployees turn into more prearranged, flexible, and productive in order to understand the requirements of internal and external consumers.  New skills and capabilities develop </w:t>
      </w:r>
      <w:r w:rsidR="00697002" w:rsidRPr="00C77704">
        <w:rPr>
          <w:rFonts w:ascii="Times New Roman" w:eastAsia="Times New Roman" w:hAnsi="Times New Roman" w:cs="Times New Roman"/>
          <w:sz w:val="24"/>
          <w:szCs w:val="24"/>
          <w:highlight w:val="white"/>
          <w:lang w:val="en-GB"/>
        </w:rPr>
        <w:t xml:space="preserve">to empower the employees to become more effective.   Tesco gives on-the-job training and off-the-job training for the benefit of the employees. </w:t>
      </w:r>
      <w:r w:rsidR="002A03B4" w:rsidRPr="007A5660">
        <w:rPr>
          <w:rFonts w:ascii="Times New Roman" w:eastAsia="Times New Roman" w:hAnsi="Times New Roman" w:cs="Times New Roman"/>
          <w:sz w:val="24"/>
          <w:szCs w:val="24"/>
          <w:lang w:val="en-GB"/>
        </w:rPr>
        <w:t xml:space="preserve">Performing </w:t>
      </w:r>
      <w:r w:rsidR="00336BA1" w:rsidRPr="007A5660">
        <w:rPr>
          <w:rFonts w:ascii="Times New Roman" w:eastAsia="Times New Roman" w:hAnsi="Times New Roman" w:cs="Times New Roman"/>
          <w:sz w:val="24"/>
          <w:szCs w:val="24"/>
          <w:lang w:val="en-GB"/>
        </w:rPr>
        <w:t xml:space="preserve">during the duty hours </w:t>
      </w:r>
      <w:r w:rsidR="00697002" w:rsidRPr="007A5660">
        <w:rPr>
          <w:rFonts w:ascii="Times New Roman" w:eastAsia="Times New Roman" w:hAnsi="Times New Roman" w:cs="Times New Roman"/>
          <w:sz w:val="24"/>
          <w:szCs w:val="24"/>
          <w:lang w:val="en-GB"/>
        </w:rPr>
        <w:t xml:space="preserve">is </w:t>
      </w:r>
      <w:r w:rsidR="00697002" w:rsidRPr="00C77704">
        <w:rPr>
          <w:rFonts w:ascii="Times New Roman" w:eastAsia="Times New Roman" w:hAnsi="Times New Roman" w:cs="Times New Roman"/>
          <w:sz w:val="24"/>
          <w:szCs w:val="24"/>
          <w:highlight w:val="white"/>
          <w:lang w:val="en-GB"/>
        </w:rPr>
        <w:t xml:space="preserve">directly associated with the work and employees become aware of the people in their region. There are several advantages of </w:t>
      </w:r>
      <w:proofErr w:type="gramStart"/>
      <w:r w:rsidR="00697002" w:rsidRPr="00C77704">
        <w:rPr>
          <w:rFonts w:ascii="Times New Roman" w:eastAsia="Times New Roman" w:hAnsi="Times New Roman" w:cs="Times New Roman"/>
          <w:sz w:val="24"/>
          <w:szCs w:val="24"/>
          <w:highlight w:val="white"/>
          <w:lang w:val="en-GB"/>
        </w:rPr>
        <w:t>in house</w:t>
      </w:r>
      <w:proofErr w:type="gramEnd"/>
      <w:r w:rsidR="00697002" w:rsidRPr="00C77704">
        <w:rPr>
          <w:rFonts w:ascii="Times New Roman" w:eastAsia="Times New Roman" w:hAnsi="Times New Roman" w:cs="Times New Roman"/>
          <w:sz w:val="24"/>
          <w:szCs w:val="24"/>
          <w:highlight w:val="white"/>
          <w:lang w:val="en-GB"/>
        </w:rPr>
        <w:t xml:space="preserve"> training, because during the training period the employee still works and implements the learning into personal practice which makes them more productive and </w:t>
      </w:r>
      <w:r w:rsidR="002A03B4" w:rsidRPr="00C77704">
        <w:rPr>
          <w:rFonts w:ascii="Times New Roman" w:eastAsia="Times New Roman" w:hAnsi="Times New Roman" w:cs="Times New Roman"/>
          <w:sz w:val="24"/>
          <w:szCs w:val="24"/>
          <w:highlight w:val="white"/>
          <w:lang w:val="en-GB"/>
        </w:rPr>
        <w:t>off</w:t>
      </w:r>
      <w:r w:rsidR="00697002" w:rsidRPr="00C77704">
        <w:rPr>
          <w:rFonts w:ascii="Times New Roman" w:eastAsia="Times New Roman" w:hAnsi="Times New Roman" w:cs="Times New Roman"/>
          <w:sz w:val="24"/>
          <w:szCs w:val="24"/>
          <w:highlight w:val="white"/>
          <w:lang w:val="en-GB"/>
        </w:rPr>
        <w:t xml:space="preserve"> the job training is required to train the employee for new specific skills or for the development of any employee in particular.</w:t>
      </w:r>
    </w:p>
    <w:p w14:paraId="5C27DBCF" w14:textId="77777777" w:rsidR="00697002" w:rsidRPr="007A5660" w:rsidRDefault="002A03B4" w:rsidP="00E367C7">
      <w:pPr>
        <w:pStyle w:val="Normal1"/>
        <w:spacing w:before="240" w:after="240" w:line="360" w:lineRule="auto"/>
        <w:jc w:val="both"/>
        <w:rPr>
          <w:rFonts w:ascii="Times New Roman" w:eastAsia="Times New Roman" w:hAnsi="Times New Roman" w:cs="Times New Roman"/>
          <w:sz w:val="24"/>
          <w:szCs w:val="24"/>
          <w:lang w:val="en-GB"/>
        </w:rPr>
      </w:pPr>
      <w:proofErr w:type="gramStart"/>
      <w:r w:rsidRPr="007A5660">
        <w:rPr>
          <w:rFonts w:ascii="Times New Roman" w:eastAsia="Times New Roman" w:hAnsi="Times New Roman" w:cs="Times New Roman"/>
          <w:b/>
          <w:i/>
          <w:sz w:val="24"/>
          <w:szCs w:val="24"/>
          <w:lang w:val="en-GB"/>
        </w:rPr>
        <w:t>360 degree</w:t>
      </w:r>
      <w:proofErr w:type="gramEnd"/>
      <w:r w:rsidRPr="007A5660">
        <w:rPr>
          <w:rFonts w:ascii="Times New Roman" w:eastAsia="Times New Roman" w:hAnsi="Times New Roman" w:cs="Times New Roman"/>
          <w:b/>
          <w:i/>
          <w:sz w:val="24"/>
          <w:szCs w:val="24"/>
          <w:lang w:val="en-GB"/>
        </w:rPr>
        <w:t xml:space="preserve"> performance feedback-</w:t>
      </w:r>
      <w:r w:rsidR="00697002" w:rsidRPr="007A5660">
        <w:rPr>
          <w:rFonts w:ascii="Times New Roman" w:eastAsia="Times New Roman" w:hAnsi="Times New Roman" w:cs="Times New Roman"/>
          <w:sz w:val="24"/>
          <w:szCs w:val="24"/>
          <w:lang w:val="en-GB"/>
        </w:rPr>
        <w:t xml:space="preserve"> </w:t>
      </w:r>
      <w:r w:rsidR="00697002" w:rsidRPr="00C77704">
        <w:rPr>
          <w:rFonts w:ascii="Times New Roman" w:eastAsia="Times New Roman" w:hAnsi="Times New Roman" w:cs="Times New Roman"/>
          <w:sz w:val="24"/>
          <w:szCs w:val="24"/>
          <w:highlight w:val="white"/>
          <w:lang w:val="en-GB"/>
        </w:rPr>
        <w:t xml:space="preserve">In these meetings, colleagues represent their views to the group members, interacting with any problems as well as performing together collectively to figure out the best solutions. In order to make sure that the employees of the company contribute their efforts to achieve the targets of the company, the management team of Tesco emphasizes sharing knowledge and information. The company also relies on enhancing the </w:t>
      </w:r>
      <w:r w:rsidR="00697002" w:rsidRPr="00C77704">
        <w:rPr>
          <w:rFonts w:ascii="Times New Roman" w:eastAsia="Times New Roman" w:hAnsi="Times New Roman" w:cs="Times New Roman"/>
          <w:sz w:val="24"/>
          <w:szCs w:val="24"/>
          <w:highlight w:val="white"/>
          <w:lang w:val="en-GB"/>
        </w:rPr>
        <w:lastRenderedPageBreak/>
        <w:t>performance of the employees to work at a high level of management within an organization. This is possible by helping them gain valuable leadership and job-related skills.</w:t>
      </w:r>
      <w:r w:rsidR="00B15EA7">
        <w:rPr>
          <w:rFonts w:ascii="Times New Roman" w:eastAsia="Times New Roman" w:hAnsi="Times New Roman" w:cs="Times New Roman"/>
          <w:sz w:val="24"/>
          <w:szCs w:val="24"/>
          <w:highlight w:val="white"/>
          <w:lang w:val="en-GB"/>
        </w:rPr>
        <w:t xml:space="preserve"> </w:t>
      </w:r>
      <w:r w:rsidR="00B15EA7" w:rsidRPr="00C77704">
        <w:rPr>
          <w:rFonts w:ascii="Times New Roman" w:eastAsia="Times New Roman" w:hAnsi="Times New Roman" w:cs="Times New Roman"/>
          <w:sz w:val="24"/>
          <w:szCs w:val="24"/>
          <w:highlight w:val="white"/>
          <w:lang w:val="en-GB"/>
        </w:rPr>
        <w:t>This</w:t>
      </w:r>
      <w:r>
        <w:rPr>
          <w:rFonts w:ascii="Times New Roman" w:eastAsia="Times New Roman" w:hAnsi="Times New Roman" w:cs="Times New Roman"/>
          <w:sz w:val="24"/>
          <w:szCs w:val="24"/>
          <w:highlight w:val="white"/>
          <w:lang w:val="en-GB"/>
        </w:rPr>
        <w:t xml:space="preserve"> communication </w:t>
      </w:r>
      <w:r w:rsidRPr="007A5660">
        <w:rPr>
          <w:rFonts w:ascii="Times New Roman" w:eastAsia="Times New Roman" w:hAnsi="Times New Roman" w:cs="Times New Roman"/>
          <w:sz w:val="24"/>
          <w:szCs w:val="24"/>
          <w:lang w:val="en-GB"/>
        </w:rPr>
        <w:t>framework</w:t>
      </w:r>
      <w:r w:rsidR="00B15EA7" w:rsidRPr="007A5660">
        <w:rPr>
          <w:rFonts w:ascii="Times New Roman" w:eastAsia="Times New Roman" w:hAnsi="Times New Roman" w:cs="Times New Roman"/>
          <w:sz w:val="24"/>
          <w:szCs w:val="24"/>
          <w:lang w:val="en-GB"/>
        </w:rPr>
        <w:t xml:space="preserve"> includes core HR activities like recruitment, training, and the reward method</w:t>
      </w:r>
      <w:r w:rsidR="00336BA1" w:rsidRPr="007A5660">
        <w:rPr>
          <w:rFonts w:ascii="Times New Roman" w:eastAsia="Times New Roman" w:hAnsi="Times New Roman" w:cs="Times New Roman"/>
          <w:sz w:val="24"/>
          <w:szCs w:val="24"/>
          <w:lang w:val="en-GB"/>
        </w:rPr>
        <w:t xml:space="preserve"> </w:t>
      </w:r>
      <w:r w:rsidRPr="007A5660">
        <w:rPr>
          <w:rFonts w:ascii="Times New Roman" w:eastAsia="Times New Roman" w:hAnsi="Times New Roman" w:cs="Times New Roman"/>
          <w:sz w:val="24"/>
          <w:szCs w:val="24"/>
          <w:lang w:val="en-GB"/>
        </w:rPr>
        <w:t xml:space="preserve">in the process of feedback to be performed </w:t>
      </w:r>
      <w:r w:rsidR="00B15EA7" w:rsidRPr="007A5660">
        <w:rPr>
          <w:rFonts w:ascii="Times New Roman" w:eastAsia="Times New Roman" w:hAnsi="Times New Roman" w:cs="Times New Roman"/>
          <w:sz w:val="24"/>
          <w:szCs w:val="24"/>
          <w:lang w:val="en-GB"/>
        </w:rPr>
        <w:t>(</w:t>
      </w:r>
      <w:r w:rsidR="00336BA1" w:rsidRPr="007A5660">
        <w:rPr>
          <w:rFonts w:ascii="Times New Roman" w:hAnsi="Times New Roman" w:cs="Times New Roman"/>
          <w:color w:val="222222"/>
          <w:sz w:val="24"/>
          <w:szCs w:val="24"/>
          <w:lang w:val="en-GB"/>
        </w:rPr>
        <w:t>Babalola</w:t>
      </w:r>
      <w:r w:rsidR="00B15EA7" w:rsidRPr="007A5660">
        <w:rPr>
          <w:rFonts w:ascii="Times New Roman" w:hAnsi="Times New Roman" w:cs="Times New Roman"/>
          <w:color w:val="222222"/>
          <w:sz w:val="24"/>
          <w:szCs w:val="24"/>
          <w:lang w:val="en-GB"/>
        </w:rPr>
        <w:t xml:space="preserve"> </w:t>
      </w:r>
      <w:r w:rsidR="00B15EA7" w:rsidRPr="007A5660">
        <w:rPr>
          <w:rFonts w:ascii="Times New Roman" w:hAnsi="Times New Roman" w:cs="Times New Roman"/>
          <w:i/>
          <w:color w:val="222222"/>
          <w:sz w:val="24"/>
          <w:szCs w:val="24"/>
          <w:lang w:val="en-GB"/>
        </w:rPr>
        <w:t>et al</w:t>
      </w:r>
      <w:r w:rsidR="00B15EA7" w:rsidRPr="007A5660">
        <w:rPr>
          <w:rFonts w:ascii="Times New Roman" w:hAnsi="Times New Roman" w:cs="Times New Roman"/>
          <w:color w:val="222222"/>
          <w:sz w:val="24"/>
          <w:szCs w:val="24"/>
          <w:lang w:val="en-GB"/>
        </w:rPr>
        <w:t>, 2018)</w:t>
      </w:r>
      <w:r w:rsidR="00B15EA7" w:rsidRPr="007A5660">
        <w:rPr>
          <w:rFonts w:ascii="Times New Roman" w:eastAsia="Times New Roman" w:hAnsi="Times New Roman" w:cs="Times New Roman"/>
          <w:sz w:val="24"/>
          <w:szCs w:val="24"/>
          <w:lang w:val="en-GB"/>
        </w:rPr>
        <w:t>.  When all this goes in the proper direction then a chance of a positive outcome generates. Tesco follows all these procedures for the employees to increase the productivity level</w:t>
      </w:r>
      <w:r w:rsidRPr="007A5660">
        <w:rPr>
          <w:rFonts w:ascii="Times New Roman" w:eastAsia="Times New Roman" w:hAnsi="Times New Roman" w:cs="Times New Roman"/>
          <w:sz w:val="24"/>
          <w:szCs w:val="24"/>
          <w:lang w:val="en-GB"/>
        </w:rPr>
        <w:t xml:space="preserve"> in terms of the communication skills to be followed</w:t>
      </w:r>
      <w:r w:rsidR="00B15EA7" w:rsidRPr="007A5660">
        <w:rPr>
          <w:rFonts w:ascii="Times New Roman" w:eastAsia="Times New Roman" w:hAnsi="Times New Roman" w:cs="Times New Roman"/>
          <w:sz w:val="24"/>
          <w:szCs w:val="24"/>
          <w:lang w:val="en-GB"/>
        </w:rPr>
        <w:t xml:space="preserve">. They hire </w:t>
      </w:r>
      <w:r w:rsidR="00B15EA7" w:rsidRPr="00C77704">
        <w:rPr>
          <w:rFonts w:ascii="Times New Roman" w:eastAsia="Times New Roman" w:hAnsi="Times New Roman" w:cs="Times New Roman"/>
          <w:sz w:val="24"/>
          <w:szCs w:val="24"/>
          <w:highlight w:val="white"/>
          <w:lang w:val="en-GB"/>
        </w:rPr>
        <w:t xml:space="preserve">people from different backgrounds with several skills required for business development. HR practices turn into a certain result like commitment, quality in output, and engagement. Improvement is all about helping an employee to develop and enhance their skills. Tesco takes a participatory approach of responsibility for training and development. Both trainees and managers contribute their efforts in various ways to develop the business and productivity. </w:t>
      </w:r>
      <w:r w:rsidRPr="007A5660">
        <w:rPr>
          <w:rFonts w:ascii="Times New Roman" w:eastAsia="Times New Roman" w:hAnsi="Times New Roman" w:cs="Times New Roman"/>
          <w:sz w:val="24"/>
          <w:szCs w:val="24"/>
          <w:lang w:val="en-GB"/>
        </w:rPr>
        <w:t>The employees in the first training period being a t</w:t>
      </w:r>
      <w:r w:rsidR="00B15EA7" w:rsidRPr="007A5660">
        <w:rPr>
          <w:rFonts w:ascii="Times New Roman" w:eastAsia="Times New Roman" w:hAnsi="Times New Roman" w:cs="Times New Roman"/>
          <w:sz w:val="24"/>
          <w:szCs w:val="24"/>
          <w:lang w:val="en-GB"/>
        </w:rPr>
        <w:t xml:space="preserve">rainee at first identifies and agrees with the things necessary for the development whereas a manager helps them to implement a particular plan for the development. Guidelines and tuition are provided by a line manager in which a trainee understands by attending the training session. Overall, with the collaboration of trainee and manager, a proper </w:t>
      </w:r>
      <w:r w:rsidRPr="007A5660">
        <w:rPr>
          <w:rFonts w:ascii="Times New Roman" w:eastAsia="Times New Roman" w:hAnsi="Times New Roman" w:cs="Times New Roman"/>
          <w:sz w:val="24"/>
          <w:szCs w:val="24"/>
          <w:lang w:val="en-GB"/>
        </w:rPr>
        <w:t xml:space="preserve">performance </w:t>
      </w:r>
      <w:r w:rsidR="00B15EA7" w:rsidRPr="007A5660">
        <w:rPr>
          <w:rFonts w:ascii="Times New Roman" w:eastAsia="Times New Roman" w:hAnsi="Times New Roman" w:cs="Times New Roman"/>
          <w:sz w:val="24"/>
          <w:szCs w:val="24"/>
          <w:lang w:val="en-GB"/>
        </w:rPr>
        <w:t xml:space="preserve">outcome can be expected that is essential for the growth of productivity that is essential for the development of Tesco to remain in a leading position in the market. </w:t>
      </w:r>
    </w:p>
    <w:p w14:paraId="00288BDD" w14:textId="77777777" w:rsidR="00697002" w:rsidRPr="007A5660" w:rsidRDefault="00697002" w:rsidP="00E367C7">
      <w:pPr>
        <w:pStyle w:val="Heading1"/>
        <w:rPr>
          <w:lang w:val="en-GB"/>
        </w:rPr>
      </w:pPr>
      <w:bookmarkStart w:id="4" w:name="_Toc90652373"/>
      <w:r w:rsidRPr="007A5660">
        <w:rPr>
          <w:lang w:val="en-GB"/>
        </w:rPr>
        <w:t>Part 2: Professional development plan</w:t>
      </w:r>
      <w:bookmarkEnd w:id="4"/>
    </w:p>
    <w:tbl>
      <w:tblPr>
        <w:tblStyle w:val="TableGrid"/>
        <w:tblW w:w="0" w:type="auto"/>
        <w:tblLook w:val="04A0" w:firstRow="1" w:lastRow="0" w:firstColumn="1" w:lastColumn="0" w:noHBand="0" w:noVBand="1"/>
      </w:tblPr>
      <w:tblGrid>
        <w:gridCol w:w="1831"/>
        <w:gridCol w:w="1500"/>
        <w:gridCol w:w="2114"/>
        <w:gridCol w:w="2233"/>
        <w:gridCol w:w="1338"/>
      </w:tblGrid>
      <w:tr w:rsidR="00B64C48" w:rsidRPr="007A5660" w14:paraId="7FDECBA0" w14:textId="77777777" w:rsidTr="00D57D04">
        <w:tc>
          <w:tcPr>
            <w:tcW w:w="1848" w:type="dxa"/>
          </w:tcPr>
          <w:p w14:paraId="2E8A53D6" w14:textId="77777777" w:rsidR="00B64C48" w:rsidRPr="007A5660" w:rsidRDefault="00B64C48" w:rsidP="00D57D04">
            <w:pPr>
              <w:spacing w:line="360" w:lineRule="auto"/>
              <w:rPr>
                <w:b/>
                <w:lang w:val="en-GB"/>
              </w:rPr>
            </w:pPr>
            <w:r w:rsidRPr="007A5660">
              <w:rPr>
                <w:b/>
                <w:lang w:val="en-GB"/>
              </w:rPr>
              <w:t>Specific</w:t>
            </w:r>
          </w:p>
        </w:tc>
        <w:tc>
          <w:tcPr>
            <w:tcW w:w="1500" w:type="dxa"/>
          </w:tcPr>
          <w:p w14:paraId="0BBEF537" w14:textId="77777777" w:rsidR="00B64C48" w:rsidRPr="007A5660" w:rsidRDefault="00B64C48" w:rsidP="00D57D04">
            <w:pPr>
              <w:spacing w:line="360" w:lineRule="auto"/>
              <w:rPr>
                <w:b/>
                <w:lang w:val="en-GB"/>
              </w:rPr>
            </w:pPr>
            <w:r w:rsidRPr="007A5660">
              <w:rPr>
                <w:b/>
                <w:lang w:val="en-GB"/>
              </w:rPr>
              <w:t>Measurable</w:t>
            </w:r>
          </w:p>
        </w:tc>
        <w:tc>
          <w:tcPr>
            <w:tcW w:w="2196" w:type="dxa"/>
          </w:tcPr>
          <w:p w14:paraId="37D1F0E2" w14:textId="77777777" w:rsidR="00B64C48" w:rsidRPr="007A5660" w:rsidRDefault="00B64C48" w:rsidP="00D57D04">
            <w:pPr>
              <w:spacing w:line="360" w:lineRule="auto"/>
              <w:rPr>
                <w:b/>
                <w:lang w:val="en-GB"/>
              </w:rPr>
            </w:pPr>
            <w:r w:rsidRPr="007A5660">
              <w:rPr>
                <w:b/>
                <w:lang w:val="en-GB"/>
              </w:rPr>
              <w:t xml:space="preserve">Achievable </w:t>
            </w:r>
          </w:p>
        </w:tc>
        <w:tc>
          <w:tcPr>
            <w:tcW w:w="2304" w:type="dxa"/>
          </w:tcPr>
          <w:p w14:paraId="0C12E6E5" w14:textId="77777777" w:rsidR="00B64C48" w:rsidRPr="007A5660" w:rsidRDefault="00B64C48" w:rsidP="00D57D04">
            <w:pPr>
              <w:spacing w:line="360" w:lineRule="auto"/>
              <w:rPr>
                <w:b/>
                <w:lang w:val="en-GB"/>
              </w:rPr>
            </w:pPr>
            <w:r w:rsidRPr="007A5660">
              <w:rPr>
                <w:b/>
                <w:lang w:val="en-GB"/>
              </w:rPr>
              <w:t>Realistic</w:t>
            </w:r>
          </w:p>
        </w:tc>
        <w:tc>
          <w:tcPr>
            <w:tcW w:w="1394" w:type="dxa"/>
          </w:tcPr>
          <w:p w14:paraId="4C309C08" w14:textId="77777777" w:rsidR="00B64C48" w:rsidRPr="007A5660" w:rsidRDefault="00B64C48" w:rsidP="00D57D04">
            <w:pPr>
              <w:spacing w:line="360" w:lineRule="auto"/>
              <w:rPr>
                <w:b/>
                <w:lang w:val="en-GB"/>
              </w:rPr>
            </w:pPr>
            <w:r w:rsidRPr="007A5660">
              <w:rPr>
                <w:b/>
                <w:lang w:val="en-GB"/>
              </w:rPr>
              <w:t>Time bound</w:t>
            </w:r>
          </w:p>
        </w:tc>
      </w:tr>
      <w:tr w:rsidR="00B64C48" w:rsidRPr="007A5660" w14:paraId="1200D1E9" w14:textId="77777777" w:rsidTr="00D57D04">
        <w:tc>
          <w:tcPr>
            <w:tcW w:w="1848" w:type="dxa"/>
          </w:tcPr>
          <w:p w14:paraId="2136A878" w14:textId="77777777" w:rsidR="00B64C48" w:rsidRPr="007A5660" w:rsidRDefault="00B64C48" w:rsidP="00D57D04">
            <w:pPr>
              <w:spacing w:line="360" w:lineRule="auto"/>
              <w:rPr>
                <w:lang w:val="en-GB"/>
              </w:rPr>
            </w:pPr>
            <w:r w:rsidRPr="007A5660">
              <w:rPr>
                <w:rFonts w:eastAsia="Times New Roman" w:cs="Times New Roman"/>
                <w:szCs w:val="24"/>
                <w:lang w:val="en-GB"/>
              </w:rPr>
              <w:t>Skill-based training to the employees so that they can get the proper knowledge and capabilities to fulfil the development of the organization.</w:t>
            </w:r>
          </w:p>
        </w:tc>
        <w:tc>
          <w:tcPr>
            <w:tcW w:w="1500" w:type="dxa"/>
          </w:tcPr>
          <w:p w14:paraId="48E9DA6F" w14:textId="77777777" w:rsidR="00B64C48" w:rsidRPr="007A5660" w:rsidRDefault="00D57D04" w:rsidP="00D57D04">
            <w:pPr>
              <w:spacing w:line="360" w:lineRule="auto"/>
              <w:rPr>
                <w:lang w:val="en-GB"/>
              </w:rPr>
            </w:pPr>
            <w:r w:rsidRPr="007A5660">
              <w:rPr>
                <w:rFonts w:eastAsia="Times New Roman" w:cs="Times New Roman"/>
                <w:szCs w:val="24"/>
                <w:lang w:val="en-GB"/>
              </w:rPr>
              <w:t>Performance improvement by 70%</w:t>
            </w:r>
          </w:p>
        </w:tc>
        <w:tc>
          <w:tcPr>
            <w:tcW w:w="2196" w:type="dxa"/>
          </w:tcPr>
          <w:p w14:paraId="4E6DC22B" w14:textId="77777777" w:rsidR="00B64C48" w:rsidRPr="007A5660" w:rsidRDefault="00B64C48" w:rsidP="00D57D04">
            <w:pPr>
              <w:pStyle w:val="Normal1"/>
              <w:spacing w:before="240" w:after="240" w:line="360" w:lineRule="auto"/>
              <w:jc w:val="both"/>
              <w:rPr>
                <w:rFonts w:ascii="Times New Roman" w:eastAsia="Times New Roman" w:hAnsi="Times New Roman" w:cs="Times New Roman"/>
                <w:sz w:val="14"/>
                <w:szCs w:val="14"/>
                <w:lang w:val="en-GB"/>
              </w:rPr>
            </w:pPr>
            <w:r w:rsidRPr="007A5660">
              <w:rPr>
                <w:rFonts w:ascii="Times New Roman" w:eastAsia="Times New Roman" w:hAnsi="Times New Roman" w:cs="Times New Roman"/>
                <w:sz w:val="24"/>
                <w:szCs w:val="24"/>
                <w:lang w:val="en-GB"/>
              </w:rPr>
              <w:t xml:space="preserve">Tesco should implement the executive coaching system to develop the productivity level in business. Tesco should allow the leaders to </w:t>
            </w:r>
            <w:proofErr w:type="gramStart"/>
            <w:r w:rsidRPr="007A5660">
              <w:rPr>
                <w:rFonts w:ascii="Times New Roman" w:eastAsia="Times New Roman" w:hAnsi="Times New Roman" w:cs="Times New Roman"/>
                <w:sz w:val="24"/>
                <w:szCs w:val="24"/>
                <w:lang w:val="en-GB"/>
              </w:rPr>
              <w:t>open up</w:t>
            </w:r>
            <w:proofErr w:type="gramEnd"/>
            <w:r w:rsidRPr="007A5660">
              <w:rPr>
                <w:rFonts w:ascii="Times New Roman" w:eastAsia="Times New Roman" w:hAnsi="Times New Roman" w:cs="Times New Roman"/>
                <w:sz w:val="24"/>
                <w:szCs w:val="24"/>
                <w:lang w:val="en-GB"/>
              </w:rPr>
              <w:t xml:space="preserve"> and expose their potential to bring </w:t>
            </w:r>
            <w:r w:rsidRPr="007A5660">
              <w:rPr>
                <w:rFonts w:ascii="Times New Roman" w:eastAsia="Times New Roman" w:hAnsi="Times New Roman" w:cs="Times New Roman"/>
                <w:sz w:val="24"/>
                <w:szCs w:val="24"/>
                <w:lang w:val="en-GB"/>
              </w:rPr>
              <w:lastRenderedPageBreak/>
              <w:t xml:space="preserve">greater value and abundance to the people and organizations they serve </w:t>
            </w:r>
            <w:r w:rsidRPr="007A5660">
              <w:rPr>
                <w:rFonts w:ascii="Times New Roman" w:hAnsi="Times New Roman" w:cs="Times New Roman"/>
                <w:sz w:val="24"/>
                <w:szCs w:val="24"/>
                <w:lang w:val="en-GB"/>
              </w:rPr>
              <w:t>(Executive Coaching Definition, Stages, Benefits, Strategies &amp; Results, 2017)</w:t>
            </w:r>
            <w:r w:rsidRPr="007A5660">
              <w:rPr>
                <w:rFonts w:ascii="Times New Roman" w:eastAsia="Times New Roman" w:hAnsi="Times New Roman" w:cs="Times New Roman"/>
                <w:sz w:val="24"/>
                <w:szCs w:val="24"/>
                <w:lang w:val="en-GB"/>
              </w:rPr>
              <w:t xml:space="preserve">.  Excellent training is </w:t>
            </w:r>
            <w:proofErr w:type="gramStart"/>
            <w:r w:rsidRPr="007A5660">
              <w:rPr>
                <w:rFonts w:ascii="Times New Roman" w:eastAsia="Times New Roman" w:hAnsi="Times New Roman" w:cs="Times New Roman"/>
                <w:sz w:val="24"/>
                <w:szCs w:val="24"/>
                <w:lang w:val="en-GB"/>
              </w:rPr>
              <w:t>costly</w:t>
            </w:r>
            <w:proofErr w:type="gramEnd"/>
            <w:r w:rsidRPr="007A5660">
              <w:rPr>
                <w:rFonts w:ascii="Times New Roman" w:eastAsia="Times New Roman" w:hAnsi="Times New Roman" w:cs="Times New Roman"/>
                <w:sz w:val="24"/>
                <w:szCs w:val="24"/>
                <w:lang w:val="en-GB"/>
              </w:rPr>
              <w:t xml:space="preserve"> and Tesco have to invest on that particularly for better outcomes.</w:t>
            </w:r>
          </w:p>
          <w:p w14:paraId="63BED066" w14:textId="77777777" w:rsidR="00B64C48" w:rsidRPr="007A5660" w:rsidRDefault="00B64C48" w:rsidP="00D57D04">
            <w:pPr>
              <w:spacing w:line="360" w:lineRule="auto"/>
              <w:rPr>
                <w:lang w:val="en-GB"/>
              </w:rPr>
            </w:pPr>
          </w:p>
        </w:tc>
        <w:tc>
          <w:tcPr>
            <w:tcW w:w="2304" w:type="dxa"/>
          </w:tcPr>
          <w:p w14:paraId="2A4DBEA9" w14:textId="77777777" w:rsidR="00B64C48" w:rsidRPr="007A5660" w:rsidRDefault="00B64C48" w:rsidP="00D57D04">
            <w:pPr>
              <w:pStyle w:val="Normal1"/>
              <w:spacing w:line="360" w:lineRule="auto"/>
              <w:jc w:val="both"/>
              <w:rPr>
                <w:rFonts w:ascii="Times New Roman" w:eastAsia="Times New Roman" w:hAnsi="Times New Roman" w:cs="Times New Roman"/>
                <w:sz w:val="24"/>
                <w:szCs w:val="24"/>
                <w:lang w:val="en-GB"/>
              </w:rPr>
            </w:pPr>
            <w:r w:rsidRPr="007A5660">
              <w:rPr>
                <w:rFonts w:ascii="Times New Roman" w:eastAsia="Times New Roman" w:hAnsi="Times New Roman" w:cs="Times New Roman"/>
                <w:sz w:val="24"/>
                <w:szCs w:val="24"/>
                <w:lang w:val="en-GB"/>
              </w:rPr>
              <w:lastRenderedPageBreak/>
              <w:t xml:space="preserve">Employees are assets of an organization and training assessment is the method of detecting the requirements of an employee. Tesco should provide Skill-based training is used to educate the employees again and </w:t>
            </w:r>
            <w:r w:rsidRPr="007A5660">
              <w:rPr>
                <w:rFonts w:ascii="Times New Roman" w:eastAsia="Times New Roman" w:hAnsi="Times New Roman" w:cs="Times New Roman"/>
                <w:sz w:val="24"/>
                <w:szCs w:val="24"/>
                <w:lang w:val="en-GB"/>
              </w:rPr>
              <w:lastRenderedPageBreak/>
              <w:t xml:space="preserve">make them aware of new technological development, process, or systems debut. </w:t>
            </w:r>
          </w:p>
          <w:p w14:paraId="03981890" w14:textId="77777777" w:rsidR="00B64C48" w:rsidRPr="007A5660" w:rsidRDefault="00B64C48" w:rsidP="00D57D04">
            <w:pPr>
              <w:spacing w:line="360" w:lineRule="auto"/>
              <w:rPr>
                <w:lang w:val="en-GB"/>
              </w:rPr>
            </w:pPr>
          </w:p>
        </w:tc>
        <w:tc>
          <w:tcPr>
            <w:tcW w:w="1394" w:type="dxa"/>
          </w:tcPr>
          <w:p w14:paraId="7CF30481" w14:textId="77777777" w:rsidR="00B64C48" w:rsidRPr="007A5660" w:rsidRDefault="00D57D04" w:rsidP="00D57D04">
            <w:pPr>
              <w:spacing w:line="360" w:lineRule="auto"/>
              <w:rPr>
                <w:lang w:val="en-GB"/>
              </w:rPr>
            </w:pPr>
            <w:r w:rsidRPr="007A5660">
              <w:rPr>
                <w:lang w:val="en-GB"/>
              </w:rPr>
              <w:lastRenderedPageBreak/>
              <w:t>2 months</w:t>
            </w:r>
          </w:p>
        </w:tc>
      </w:tr>
      <w:tr w:rsidR="00B64C48" w:rsidRPr="007A5660" w14:paraId="67DE3FD3" w14:textId="77777777" w:rsidTr="00D57D04">
        <w:tc>
          <w:tcPr>
            <w:tcW w:w="1848" w:type="dxa"/>
          </w:tcPr>
          <w:p w14:paraId="448193AA" w14:textId="77777777" w:rsidR="00B64C48" w:rsidRPr="007A5660" w:rsidRDefault="00B64C48" w:rsidP="00D57D04">
            <w:pPr>
              <w:spacing w:line="360" w:lineRule="auto"/>
              <w:rPr>
                <w:lang w:val="en-GB"/>
              </w:rPr>
            </w:pPr>
            <w:r w:rsidRPr="007A5660">
              <w:rPr>
                <w:rFonts w:eastAsia="Times New Roman" w:cs="Times New Roman"/>
                <w:szCs w:val="24"/>
                <w:lang w:val="en-GB"/>
              </w:rPr>
              <w:t>To initiate work in a diverse cultural atmosphere, communication skills need to be developed among employees and more interaction among employees</w:t>
            </w:r>
          </w:p>
        </w:tc>
        <w:tc>
          <w:tcPr>
            <w:tcW w:w="1500" w:type="dxa"/>
          </w:tcPr>
          <w:p w14:paraId="3A0AA731" w14:textId="77777777" w:rsidR="00B64C48" w:rsidRPr="007A5660" w:rsidRDefault="00D57D04" w:rsidP="00D57D04">
            <w:pPr>
              <w:spacing w:line="360" w:lineRule="auto"/>
              <w:rPr>
                <w:lang w:val="en-GB"/>
              </w:rPr>
            </w:pPr>
            <w:r w:rsidRPr="007A5660">
              <w:rPr>
                <w:lang w:val="en-GB"/>
              </w:rPr>
              <w:t>Diverse work culture with 50:50 ratio</w:t>
            </w:r>
          </w:p>
        </w:tc>
        <w:tc>
          <w:tcPr>
            <w:tcW w:w="2196" w:type="dxa"/>
          </w:tcPr>
          <w:p w14:paraId="45BCD2C0" w14:textId="77777777" w:rsidR="00B64C48" w:rsidRPr="007A5660" w:rsidRDefault="00B64C48" w:rsidP="00D57D04">
            <w:pPr>
              <w:spacing w:line="360" w:lineRule="auto"/>
              <w:rPr>
                <w:lang w:val="en-GB"/>
              </w:rPr>
            </w:pPr>
            <w:r w:rsidRPr="007A5660">
              <w:rPr>
                <w:rFonts w:eastAsia="Times New Roman" w:cs="Times New Roman"/>
                <w:szCs w:val="24"/>
                <w:lang w:val="en-GB"/>
              </w:rPr>
              <w:t xml:space="preserve">Behavioural coaching is a blend of many skills that help to develop interpersonal relationships, effective interaction among employees, engaging attitudes and emotions towards productivity that helps an employee to perform better. Tesco should implement this method of coaching to train the </w:t>
            </w:r>
            <w:r w:rsidRPr="007A5660">
              <w:rPr>
                <w:rFonts w:eastAsia="Times New Roman" w:cs="Times New Roman"/>
                <w:szCs w:val="24"/>
                <w:lang w:val="en-GB"/>
              </w:rPr>
              <w:lastRenderedPageBreak/>
              <w:t>executives to increase productivity.</w:t>
            </w:r>
          </w:p>
        </w:tc>
        <w:tc>
          <w:tcPr>
            <w:tcW w:w="2304" w:type="dxa"/>
          </w:tcPr>
          <w:p w14:paraId="77EDE251" w14:textId="77777777" w:rsidR="00B64C48" w:rsidRPr="007A5660" w:rsidRDefault="00B64C48" w:rsidP="00D57D04">
            <w:pPr>
              <w:pStyle w:val="Normal1"/>
              <w:spacing w:line="360" w:lineRule="auto"/>
              <w:jc w:val="both"/>
              <w:rPr>
                <w:rFonts w:ascii="Times New Roman" w:eastAsia="Times New Roman" w:hAnsi="Times New Roman" w:cs="Times New Roman"/>
                <w:sz w:val="24"/>
                <w:szCs w:val="24"/>
                <w:lang w:val="en-GB"/>
              </w:rPr>
            </w:pPr>
            <w:r w:rsidRPr="007A5660">
              <w:rPr>
                <w:rFonts w:ascii="Times New Roman" w:eastAsia="Times New Roman" w:hAnsi="Times New Roman" w:cs="Times New Roman"/>
                <w:sz w:val="24"/>
                <w:szCs w:val="24"/>
                <w:lang w:val="en-GB"/>
              </w:rPr>
              <w:lastRenderedPageBreak/>
              <w:t xml:space="preserve">Tesco should hire from diverse cultural regions in their work field. Cross-cultural communication is a factor for the development of business. The more ethnic groups will be involved in Tesco the business will become more popular in the other regions of Europe. will help them to understand the core need of business, and management will </w:t>
            </w:r>
            <w:r w:rsidRPr="007A5660">
              <w:rPr>
                <w:rFonts w:ascii="Times New Roman" w:eastAsia="Times New Roman" w:hAnsi="Times New Roman" w:cs="Times New Roman"/>
                <w:sz w:val="24"/>
                <w:szCs w:val="24"/>
                <w:lang w:val="en-GB"/>
              </w:rPr>
              <w:lastRenderedPageBreak/>
              <w:t xml:space="preserve">decide in-house job training accordingly. </w:t>
            </w:r>
          </w:p>
          <w:p w14:paraId="7C104412" w14:textId="77777777" w:rsidR="00B64C48" w:rsidRPr="007A5660" w:rsidRDefault="00B64C48" w:rsidP="00D57D04">
            <w:pPr>
              <w:spacing w:line="360" w:lineRule="auto"/>
              <w:rPr>
                <w:lang w:val="en-GB"/>
              </w:rPr>
            </w:pPr>
          </w:p>
        </w:tc>
        <w:tc>
          <w:tcPr>
            <w:tcW w:w="1394" w:type="dxa"/>
          </w:tcPr>
          <w:p w14:paraId="1710501E" w14:textId="77777777" w:rsidR="00B64C48" w:rsidRPr="007A5660" w:rsidRDefault="00D57D04" w:rsidP="00D57D04">
            <w:pPr>
              <w:spacing w:line="360" w:lineRule="auto"/>
              <w:rPr>
                <w:lang w:val="en-GB"/>
              </w:rPr>
            </w:pPr>
            <w:r w:rsidRPr="007A5660">
              <w:rPr>
                <w:lang w:val="en-GB"/>
              </w:rPr>
              <w:lastRenderedPageBreak/>
              <w:t>1 month</w:t>
            </w:r>
          </w:p>
        </w:tc>
      </w:tr>
      <w:tr w:rsidR="00B64C48" w:rsidRPr="007A5660" w14:paraId="43FBD201" w14:textId="77777777" w:rsidTr="00D57D04">
        <w:tc>
          <w:tcPr>
            <w:tcW w:w="1848" w:type="dxa"/>
          </w:tcPr>
          <w:p w14:paraId="544372F1" w14:textId="77777777" w:rsidR="00B64C48" w:rsidRPr="007A5660" w:rsidRDefault="00B64C48" w:rsidP="00D57D04">
            <w:pPr>
              <w:spacing w:line="360" w:lineRule="auto"/>
              <w:rPr>
                <w:rFonts w:eastAsia="Times New Roman" w:cs="Times New Roman"/>
                <w:szCs w:val="24"/>
                <w:lang w:val="en-GB"/>
              </w:rPr>
            </w:pPr>
            <w:r w:rsidRPr="007A5660">
              <w:rPr>
                <w:rFonts w:eastAsia="Times New Roman" w:cs="Times New Roman"/>
                <w:szCs w:val="24"/>
                <w:lang w:val="en-GB"/>
              </w:rPr>
              <w:t>Interaction among employees will help Tesco to develop the productivity level.</w:t>
            </w:r>
          </w:p>
          <w:p w14:paraId="3A9D79F8" w14:textId="77777777" w:rsidR="00B64C48" w:rsidRPr="007A5660" w:rsidRDefault="00B64C48" w:rsidP="00D57D04">
            <w:pPr>
              <w:spacing w:line="360" w:lineRule="auto"/>
              <w:rPr>
                <w:rFonts w:eastAsia="Times New Roman" w:cs="Times New Roman"/>
                <w:szCs w:val="24"/>
                <w:lang w:val="en-GB"/>
              </w:rPr>
            </w:pPr>
          </w:p>
          <w:p w14:paraId="465CE095" w14:textId="77777777" w:rsidR="00B64C48" w:rsidRPr="007A5660" w:rsidRDefault="00B64C48" w:rsidP="00D57D04">
            <w:pPr>
              <w:spacing w:line="360" w:lineRule="auto"/>
              <w:rPr>
                <w:lang w:val="en-GB"/>
              </w:rPr>
            </w:pPr>
          </w:p>
        </w:tc>
        <w:tc>
          <w:tcPr>
            <w:tcW w:w="1500" w:type="dxa"/>
          </w:tcPr>
          <w:p w14:paraId="74208486" w14:textId="77777777" w:rsidR="00B64C48" w:rsidRPr="007A5660" w:rsidRDefault="00D57D04" w:rsidP="00D57D04">
            <w:pPr>
              <w:spacing w:line="360" w:lineRule="auto"/>
              <w:rPr>
                <w:lang w:val="en-GB"/>
              </w:rPr>
            </w:pPr>
            <w:r w:rsidRPr="007A5660">
              <w:rPr>
                <w:rFonts w:eastAsia="Times New Roman" w:cs="Times New Roman"/>
                <w:szCs w:val="24"/>
                <w:lang w:val="en-GB"/>
              </w:rPr>
              <w:t xml:space="preserve">Teamwork by 85% minimum </w:t>
            </w:r>
          </w:p>
        </w:tc>
        <w:tc>
          <w:tcPr>
            <w:tcW w:w="2196" w:type="dxa"/>
          </w:tcPr>
          <w:p w14:paraId="1E890510" w14:textId="77777777" w:rsidR="00B64C48" w:rsidRPr="007A5660" w:rsidRDefault="00B64C48" w:rsidP="00D57D04">
            <w:pPr>
              <w:spacing w:line="360" w:lineRule="auto"/>
              <w:rPr>
                <w:rFonts w:eastAsia="Times New Roman" w:cs="Times New Roman"/>
                <w:szCs w:val="24"/>
                <w:lang w:val="en-GB"/>
              </w:rPr>
            </w:pPr>
            <w:r w:rsidRPr="007A5660">
              <w:rPr>
                <w:rFonts w:eastAsia="Times New Roman" w:cs="Times New Roman"/>
                <w:szCs w:val="24"/>
                <w:lang w:val="en-GB"/>
              </w:rPr>
              <w:t>The program for the development of new employees into management provides detailed introduction training from the first day. This gives opportunity to the new employees to assemble with other trainees and learn about their organization and immediate trade goals.</w:t>
            </w:r>
          </w:p>
          <w:p w14:paraId="0993FE5F" w14:textId="77777777" w:rsidR="00B64C48" w:rsidRPr="007A5660" w:rsidRDefault="00B64C48" w:rsidP="00D57D04">
            <w:pPr>
              <w:spacing w:line="360" w:lineRule="auto"/>
              <w:rPr>
                <w:lang w:val="en-GB"/>
              </w:rPr>
            </w:pPr>
          </w:p>
        </w:tc>
        <w:tc>
          <w:tcPr>
            <w:tcW w:w="2304" w:type="dxa"/>
          </w:tcPr>
          <w:p w14:paraId="0D9247E6" w14:textId="77777777" w:rsidR="00B64C48" w:rsidRPr="007A5660" w:rsidRDefault="00B64C48" w:rsidP="00D57D04">
            <w:pPr>
              <w:pStyle w:val="Normal1"/>
              <w:spacing w:line="360" w:lineRule="auto"/>
              <w:jc w:val="both"/>
              <w:rPr>
                <w:rFonts w:ascii="Times New Roman" w:eastAsia="Times New Roman" w:hAnsi="Times New Roman" w:cs="Times New Roman"/>
                <w:sz w:val="24"/>
                <w:szCs w:val="24"/>
                <w:lang w:val="en-GB"/>
              </w:rPr>
            </w:pPr>
            <w:r w:rsidRPr="007A5660">
              <w:rPr>
                <w:rFonts w:ascii="Times New Roman" w:eastAsia="Times New Roman" w:hAnsi="Times New Roman" w:cs="Times New Roman"/>
                <w:sz w:val="24"/>
                <w:szCs w:val="24"/>
                <w:lang w:val="en-GB"/>
              </w:rPr>
              <w:t xml:space="preserve">The relationship among employees that formed at the workplace is a key to success for the development of their career and their work. </w:t>
            </w:r>
            <w:proofErr w:type="gramStart"/>
            <w:r w:rsidRPr="007A5660">
              <w:rPr>
                <w:rFonts w:ascii="Times New Roman" w:eastAsia="Times New Roman" w:hAnsi="Times New Roman" w:cs="Times New Roman"/>
                <w:sz w:val="24"/>
                <w:szCs w:val="24"/>
                <w:lang w:val="en-GB"/>
              </w:rPr>
              <w:t>So</w:t>
            </w:r>
            <w:proofErr w:type="gramEnd"/>
            <w:r w:rsidRPr="007A5660">
              <w:rPr>
                <w:rFonts w:ascii="Times New Roman" w:eastAsia="Times New Roman" w:hAnsi="Times New Roman" w:cs="Times New Roman"/>
                <w:sz w:val="24"/>
                <w:szCs w:val="24"/>
                <w:lang w:val="en-GB"/>
              </w:rPr>
              <w:t xml:space="preserve"> This relationship helps to handle the conflict effectively, and respond to others’ needs which affects the performance of the job. </w:t>
            </w:r>
          </w:p>
          <w:p w14:paraId="3FDCFDAC" w14:textId="77777777" w:rsidR="00B64C48" w:rsidRPr="007A5660" w:rsidRDefault="00B64C48" w:rsidP="00D57D04">
            <w:pPr>
              <w:spacing w:line="360" w:lineRule="auto"/>
              <w:rPr>
                <w:lang w:val="en-GB"/>
              </w:rPr>
            </w:pPr>
          </w:p>
        </w:tc>
        <w:tc>
          <w:tcPr>
            <w:tcW w:w="1394" w:type="dxa"/>
          </w:tcPr>
          <w:p w14:paraId="1BFC9564" w14:textId="77777777" w:rsidR="00B64C48" w:rsidRPr="007A5660" w:rsidRDefault="00D57D04" w:rsidP="00D57D04">
            <w:pPr>
              <w:spacing w:line="360" w:lineRule="auto"/>
              <w:rPr>
                <w:lang w:val="en-GB"/>
              </w:rPr>
            </w:pPr>
            <w:r w:rsidRPr="007A5660">
              <w:rPr>
                <w:lang w:val="en-GB"/>
              </w:rPr>
              <w:t>1 month</w:t>
            </w:r>
          </w:p>
        </w:tc>
      </w:tr>
      <w:tr w:rsidR="00B64C48" w14:paraId="3902AF26" w14:textId="77777777" w:rsidTr="00D57D04">
        <w:tc>
          <w:tcPr>
            <w:tcW w:w="1848" w:type="dxa"/>
          </w:tcPr>
          <w:p w14:paraId="2EB43E71" w14:textId="77777777" w:rsidR="00B64C48" w:rsidRPr="007A5660" w:rsidRDefault="00B64C48" w:rsidP="00D57D04">
            <w:pPr>
              <w:spacing w:line="360" w:lineRule="auto"/>
              <w:rPr>
                <w:lang w:val="en-GB"/>
              </w:rPr>
            </w:pPr>
            <w:r w:rsidRPr="007A5660">
              <w:rPr>
                <w:rFonts w:eastAsia="Times New Roman" w:cs="Times New Roman"/>
                <w:szCs w:val="24"/>
                <w:lang w:val="en-GB"/>
              </w:rPr>
              <w:t>a high-level leadership program that helps employees to move from director to senior-director positions</w:t>
            </w:r>
          </w:p>
        </w:tc>
        <w:tc>
          <w:tcPr>
            <w:tcW w:w="1500" w:type="dxa"/>
          </w:tcPr>
          <w:p w14:paraId="53CC32DE" w14:textId="77777777" w:rsidR="00B64C48" w:rsidRPr="007A5660" w:rsidRDefault="00D57D04" w:rsidP="00D57D04">
            <w:pPr>
              <w:spacing w:line="360" w:lineRule="auto"/>
              <w:rPr>
                <w:lang w:val="en-GB"/>
              </w:rPr>
            </w:pPr>
            <w:r w:rsidRPr="007A5660">
              <w:rPr>
                <w:rFonts w:eastAsia="Times New Roman" w:cs="Times New Roman"/>
                <w:szCs w:val="24"/>
                <w:lang w:val="en-GB"/>
              </w:rPr>
              <w:t>Career growth by 50% minimum</w:t>
            </w:r>
          </w:p>
        </w:tc>
        <w:tc>
          <w:tcPr>
            <w:tcW w:w="2196" w:type="dxa"/>
          </w:tcPr>
          <w:p w14:paraId="5BC842DE" w14:textId="77777777" w:rsidR="00B64C48" w:rsidRPr="007A5660" w:rsidRDefault="00B64C48" w:rsidP="00D57D04">
            <w:pPr>
              <w:spacing w:line="360" w:lineRule="auto"/>
              <w:rPr>
                <w:rFonts w:eastAsia="Times New Roman" w:cs="Times New Roman"/>
                <w:szCs w:val="24"/>
                <w:lang w:val="en-GB"/>
              </w:rPr>
            </w:pPr>
          </w:p>
          <w:p w14:paraId="2CBA1EC8" w14:textId="77777777" w:rsidR="00B64C48" w:rsidRPr="007A5660" w:rsidRDefault="00B64C48" w:rsidP="00D57D04">
            <w:pPr>
              <w:spacing w:line="360" w:lineRule="auto"/>
              <w:rPr>
                <w:lang w:val="en-GB"/>
              </w:rPr>
            </w:pPr>
            <w:r w:rsidRPr="007A5660">
              <w:rPr>
                <w:rFonts w:eastAsia="Times New Roman" w:cs="Times New Roman"/>
                <w:szCs w:val="24"/>
                <w:lang w:val="en-GB"/>
              </w:rPr>
              <w:t xml:space="preserve">Tesco should use all stages of the business life cycle to provide benefits to the mentors and trainers. This will help the employee to improve their career through professional and personal development </w:t>
            </w:r>
            <w:r w:rsidRPr="007A5660">
              <w:rPr>
                <w:rFonts w:eastAsia="Times New Roman" w:cs="Times New Roman"/>
                <w:szCs w:val="24"/>
                <w:lang w:val="en-GB"/>
              </w:rPr>
              <w:lastRenderedPageBreak/>
              <w:t>(</w:t>
            </w:r>
            <w:r w:rsidRPr="007A5660">
              <w:rPr>
                <w:rFonts w:cs="Times New Roman"/>
                <w:color w:val="222222"/>
                <w:sz w:val="20"/>
                <w:szCs w:val="20"/>
                <w:lang w:val="en-GB"/>
              </w:rPr>
              <w:t>Bradford,</w:t>
            </w:r>
            <w:r w:rsidRPr="007A5660">
              <w:rPr>
                <w:rFonts w:cs="Times New Roman"/>
                <w:i/>
                <w:color w:val="222222"/>
                <w:sz w:val="20"/>
                <w:szCs w:val="20"/>
                <w:lang w:val="en-GB"/>
              </w:rPr>
              <w:t xml:space="preserve"> et al</w:t>
            </w:r>
            <w:r w:rsidRPr="007A5660">
              <w:rPr>
                <w:rFonts w:cs="Times New Roman"/>
                <w:color w:val="222222"/>
                <w:sz w:val="20"/>
                <w:szCs w:val="20"/>
                <w:lang w:val="en-GB"/>
              </w:rPr>
              <w:t>, 2018)</w:t>
            </w:r>
            <w:r w:rsidRPr="007A5660">
              <w:rPr>
                <w:rFonts w:eastAsia="Times New Roman" w:cs="Times New Roman"/>
                <w:szCs w:val="24"/>
                <w:lang w:val="en-GB"/>
              </w:rPr>
              <w:t>.</w:t>
            </w:r>
          </w:p>
        </w:tc>
        <w:tc>
          <w:tcPr>
            <w:tcW w:w="2304" w:type="dxa"/>
          </w:tcPr>
          <w:p w14:paraId="7B3BBA37" w14:textId="77777777" w:rsidR="00B64C48" w:rsidRPr="007A5660" w:rsidRDefault="00B64C48" w:rsidP="00D57D04">
            <w:pPr>
              <w:spacing w:line="360" w:lineRule="auto"/>
              <w:rPr>
                <w:lang w:val="en-GB"/>
              </w:rPr>
            </w:pPr>
          </w:p>
        </w:tc>
        <w:tc>
          <w:tcPr>
            <w:tcW w:w="1394" w:type="dxa"/>
          </w:tcPr>
          <w:p w14:paraId="3D63CED6" w14:textId="77777777" w:rsidR="00B64C48" w:rsidRDefault="00D57D04" w:rsidP="00D57D04">
            <w:pPr>
              <w:spacing w:line="360" w:lineRule="auto"/>
              <w:rPr>
                <w:lang w:val="en-GB"/>
              </w:rPr>
            </w:pPr>
            <w:r w:rsidRPr="007A5660">
              <w:rPr>
                <w:lang w:val="en-GB"/>
              </w:rPr>
              <w:t>2 months</w:t>
            </w:r>
          </w:p>
        </w:tc>
      </w:tr>
    </w:tbl>
    <w:p w14:paraId="3706229E" w14:textId="77777777" w:rsidR="00D57D04" w:rsidRDefault="00D57D04" w:rsidP="00E367C7">
      <w:pPr>
        <w:pStyle w:val="Heading2"/>
        <w:spacing w:line="360" w:lineRule="auto"/>
        <w:rPr>
          <w:lang w:val="en-GB"/>
        </w:rPr>
      </w:pPr>
    </w:p>
    <w:p w14:paraId="016ACAC3" w14:textId="77777777" w:rsidR="00D57D04" w:rsidRDefault="00D57D04" w:rsidP="00E367C7">
      <w:pPr>
        <w:pStyle w:val="Heading2"/>
        <w:spacing w:line="360" w:lineRule="auto"/>
        <w:rPr>
          <w:lang w:val="en-GB"/>
        </w:rPr>
      </w:pPr>
      <w:bookmarkStart w:id="5" w:name="_Toc90652374"/>
      <w:r>
        <w:rPr>
          <w:lang w:val="en-GB"/>
        </w:rPr>
        <w:t>Training objective</w:t>
      </w:r>
      <w:bookmarkEnd w:id="5"/>
    </w:p>
    <w:p w14:paraId="78F159A0" w14:textId="77777777" w:rsidR="00D57D04" w:rsidRPr="00EF21D9" w:rsidRDefault="00D57D04" w:rsidP="00EF21D9">
      <w:pPr>
        <w:pStyle w:val="Normal1"/>
        <w:spacing w:before="240" w:after="240" w:line="360" w:lineRule="auto"/>
        <w:jc w:val="both"/>
        <w:rPr>
          <w:rFonts w:ascii="Times New Roman" w:eastAsia="Times New Roman" w:hAnsi="Times New Roman" w:cs="Times New Roman"/>
          <w:sz w:val="24"/>
          <w:szCs w:val="24"/>
          <w:highlight w:val="white"/>
          <w:lang w:val="en-GB"/>
        </w:rPr>
      </w:pPr>
      <w:r w:rsidRPr="00C77704">
        <w:rPr>
          <w:rFonts w:ascii="Times New Roman" w:eastAsia="Times New Roman" w:hAnsi="Times New Roman" w:cs="Times New Roman"/>
          <w:sz w:val="24"/>
          <w:szCs w:val="24"/>
          <w:highlight w:val="white"/>
          <w:lang w:val="en-GB"/>
        </w:rPr>
        <w:t xml:space="preserve">Providing training is the most essential factor to develop the performance of an employee. This is particularly important for Tesco whose main competitive advantage is the usage of IT technology. Some of the factors that played a key role in the success of Tesco compared to other retailers in the whole world, involving the business strategy and the leadership style. The leadership style of Tesco is well established through an accurate training program. Tesco has developed a school (Tesco Academy) that identifies, improves, and inspires the leaders of Tesco to perform their work efficiently. The company has an options program that helps employees to enhance their ability to take on senior roles. The company also has. In a company, training begins with </w:t>
      </w:r>
      <w:proofErr w:type="gramStart"/>
      <w:r w:rsidRPr="00C77704">
        <w:rPr>
          <w:rFonts w:ascii="Times New Roman" w:eastAsia="Times New Roman" w:hAnsi="Times New Roman" w:cs="Times New Roman"/>
          <w:sz w:val="24"/>
          <w:szCs w:val="24"/>
          <w:highlight w:val="white"/>
          <w:lang w:val="en-GB"/>
        </w:rPr>
        <w:t>a number of</w:t>
      </w:r>
      <w:proofErr w:type="gramEnd"/>
      <w:r w:rsidRPr="00C77704">
        <w:rPr>
          <w:rFonts w:ascii="Times New Roman" w:eastAsia="Times New Roman" w:hAnsi="Times New Roman" w:cs="Times New Roman"/>
          <w:sz w:val="24"/>
          <w:szCs w:val="24"/>
          <w:highlight w:val="white"/>
          <w:lang w:val="en-GB"/>
        </w:rPr>
        <w:t xml:space="preserve"> factors. These involve the assessment of necessary things related to training, initiating training or development descriptions, thought of learning styles and personalities, excluding training and evaluation, and finally conspiring building materials, methods, and executing the training.</w:t>
      </w:r>
    </w:p>
    <w:p w14:paraId="5E085792" w14:textId="77777777" w:rsidR="00697002" w:rsidRDefault="00697002" w:rsidP="00E367C7">
      <w:pPr>
        <w:pStyle w:val="Heading2"/>
        <w:spacing w:line="360" w:lineRule="auto"/>
        <w:rPr>
          <w:lang w:val="en-GB"/>
        </w:rPr>
      </w:pPr>
      <w:bookmarkStart w:id="6" w:name="_Toc90652375"/>
      <w:r w:rsidRPr="00C77704">
        <w:rPr>
          <w:lang w:val="en-GB"/>
        </w:rPr>
        <w:t>Training period</w:t>
      </w:r>
      <w:bookmarkEnd w:id="6"/>
    </w:p>
    <w:p w14:paraId="01145894" w14:textId="77777777" w:rsidR="00D57D04" w:rsidRPr="00D57D04" w:rsidRDefault="00D57D04" w:rsidP="00D57D04">
      <w:pPr>
        <w:spacing w:line="240" w:lineRule="auto"/>
        <w:rPr>
          <w:lang w:val="en-GB"/>
        </w:rPr>
      </w:pPr>
      <w:r w:rsidRPr="00C77704">
        <w:rPr>
          <w:lang w:val="en-GB"/>
        </w:rPr>
        <w:t xml:space="preserve">There will be 6 months training to be conducted on the employees of Tesco. </w:t>
      </w:r>
    </w:p>
    <w:p w14:paraId="0496E5C2" w14:textId="77777777" w:rsidR="00697002" w:rsidRPr="00C77704" w:rsidRDefault="00697002" w:rsidP="00E367C7">
      <w:pPr>
        <w:pStyle w:val="Heading2"/>
        <w:spacing w:line="360" w:lineRule="auto"/>
        <w:rPr>
          <w:lang w:val="en-GB"/>
        </w:rPr>
      </w:pPr>
      <w:bookmarkStart w:id="7" w:name="_Toc90652376"/>
      <w:r w:rsidRPr="00C77704">
        <w:rPr>
          <w:lang w:val="en-GB"/>
        </w:rPr>
        <w:t>Types of training actions</w:t>
      </w:r>
      <w:bookmarkEnd w:id="7"/>
    </w:p>
    <w:p w14:paraId="2BF8FB9A" w14:textId="77777777" w:rsidR="00697002" w:rsidRPr="00C77704" w:rsidRDefault="00697002" w:rsidP="00E367C7">
      <w:pPr>
        <w:pStyle w:val="Normal1"/>
        <w:spacing w:before="240" w:after="240"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Coaching- A manager should be hired to help the employees at the workplace to solve their work-related problems and motivate them to find enough solutions. There are various types of coaching which Tesco should provide to their employees</w:t>
      </w:r>
    </w:p>
    <w:p w14:paraId="09D903CB" w14:textId="77777777" w:rsidR="00697002" w:rsidRPr="00C77704" w:rsidRDefault="00697002" w:rsidP="00E367C7">
      <w:pPr>
        <w:pStyle w:val="Normal1"/>
        <w:spacing w:before="240" w:after="240"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 xml:space="preserve">Executive coaching helps senior executives, managers, and other designated leaders to </w:t>
      </w:r>
      <w:proofErr w:type="gramStart"/>
      <w:r w:rsidRPr="00C77704">
        <w:rPr>
          <w:rFonts w:ascii="Times New Roman" w:eastAsia="Times New Roman" w:hAnsi="Times New Roman" w:cs="Times New Roman"/>
          <w:sz w:val="24"/>
          <w:szCs w:val="24"/>
          <w:lang w:val="en-GB"/>
        </w:rPr>
        <w:t>drive ,</w:t>
      </w:r>
      <w:proofErr w:type="gramEnd"/>
      <w:r w:rsidRPr="00C77704">
        <w:rPr>
          <w:rFonts w:ascii="Times New Roman" w:eastAsia="Times New Roman" w:hAnsi="Times New Roman" w:cs="Times New Roman"/>
          <w:sz w:val="24"/>
          <w:szCs w:val="24"/>
          <w:lang w:val="en-GB"/>
        </w:rPr>
        <w:t xml:space="preserve"> learn, remain healthy and fair, and properly direct the team members to achieve the goal successfully based on their expectations and the company’s expectations. So, </w:t>
      </w:r>
    </w:p>
    <w:p w14:paraId="657349D0" w14:textId="77777777" w:rsidR="00697002" w:rsidRPr="00C77704" w:rsidRDefault="00697002" w:rsidP="00E367C7">
      <w:pPr>
        <w:pStyle w:val="Normal1"/>
        <w:spacing w:before="240" w:after="240"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Mentoring- Business mentoring explains the relationship between an experienced entrepreneur and employee. A mentor is often considered as a role model and mentoring helps to build strong relationships which last for long.</w:t>
      </w:r>
    </w:p>
    <w:p w14:paraId="12E3A890" w14:textId="77777777" w:rsidR="00697002" w:rsidRPr="00C77704" w:rsidRDefault="00697002" w:rsidP="00E367C7">
      <w:pPr>
        <w:pStyle w:val="Normal1"/>
        <w:spacing w:before="240" w:after="240"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 xml:space="preserve">Offline training is usually best suited for training in some new skills </w:t>
      </w:r>
      <w:proofErr w:type="spellStart"/>
      <w:r w:rsidRPr="00C77704">
        <w:rPr>
          <w:rFonts w:ascii="Times New Roman" w:eastAsia="Times New Roman" w:hAnsi="Times New Roman" w:cs="Times New Roman"/>
          <w:sz w:val="24"/>
          <w:szCs w:val="24"/>
          <w:lang w:val="en-GB"/>
        </w:rPr>
        <w:t>orpersonal</w:t>
      </w:r>
      <w:proofErr w:type="spellEnd"/>
      <w:r w:rsidRPr="00C77704">
        <w:rPr>
          <w:rFonts w:ascii="Times New Roman" w:eastAsia="Times New Roman" w:hAnsi="Times New Roman" w:cs="Times New Roman"/>
          <w:sz w:val="24"/>
          <w:szCs w:val="24"/>
          <w:lang w:val="en-GB"/>
        </w:rPr>
        <w:t xml:space="preserve"> development, in areas such as team building, interaction (for </w:t>
      </w:r>
      <w:proofErr w:type="spellStart"/>
      <w:proofErr w:type="gramStart"/>
      <w:r w:rsidRPr="00C77704">
        <w:rPr>
          <w:rFonts w:ascii="Times New Roman" w:eastAsia="Times New Roman" w:hAnsi="Times New Roman" w:cs="Times New Roman"/>
          <w:sz w:val="24"/>
          <w:szCs w:val="24"/>
          <w:lang w:val="en-GB"/>
        </w:rPr>
        <w:t>instance,making</w:t>
      </w:r>
      <w:proofErr w:type="spellEnd"/>
      <w:proofErr w:type="gramEnd"/>
      <w:r w:rsidRPr="00C77704">
        <w:rPr>
          <w:rFonts w:ascii="Times New Roman" w:eastAsia="Times New Roman" w:hAnsi="Times New Roman" w:cs="Times New Roman"/>
          <w:sz w:val="24"/>
          <w:szCs w:val="24"/>
          <w:lang w:val="en-GB"/>
        </w:rPr>
        <w:t xml:space="preserve"> presentations), or planning. It </w:t>
      </w:r>
      <w:r w:rsidRPr="00C77704">
        <w:rPr>
          <w:rFonts w:ascii="Times New Roman" w:eastAsia="Times New Roman" w:hAnsi="Times New Roman" w:cs="Times New Roman"/>
          <w:sz w:val="24"/>
          <w:szCs w:val="24"/>
          <w:lang w:val="en-GB"/>
        </w:rPr>
        <w:lastRenderedPageBreak/>
        <w:t xml:space="preserve">usually involves going </w:t>
      </w:r>
      <w:proofErr w:type="spellStart"/>
      <w:r w:rsidRPr="00C77704">
        <w:rPr>
          <w:rFonts w:ascii="Times New Roman" w:eastAsia="Times New Roman" w:hAnsi="Times New Roman" w:cs="Times New Roman"/>
          <w:sz w:val="24"/>
          <w:szCs w:val="24"/>
          <w:lang w:val="en-GB"/>
        </w:rPr>
        <w:t>outsidecourses</w:t>
      </w:r>
      <w:proofErr w:type="spellEnd"/>
      <w:r w:rsidRPr="00C77704">
        <w:rPr>
          <w:rFonts w:ascii="Times New Roman" w:eastAsia="Times New Roman" w:hAnsi="Times New Roman" w:cs="Times New Roman"/>
          <w:sz w:val="24"/>
          <w:szCs w:val="24"/>
          <w:lang w:val="en-GB"/>
        </w:rPr>
        <w:t xml:space="preserve"> conducted by professional training organizations or Tesco staff (</w:t>
      </w:r>
      <w:r w:rsidRPr="00C77704">
        <w:rPr>
          <w:rFonts w:ascii="Times New Roman" w:hAnsi="Times New Roman" w:cs="Times New Roman"/>
          <w:color w:val="222222"/>
          <w:sz w:val="20"/>
          <w:szCs w:val="20"/>
          <w:highlight w:val="white"/>
          <w:lang w:val="en-GB"/>
        </w:rPr>
        <w:t xml:space="preserve">Hussein, </w:t>
      </w:r>
      <w:r w:rsidRPr="00C77704">
        <w:rPr>
          <w:rFonts w:ascii="Times New Roman" w:hAnsi="Times New Roman" w:cs="Times New Roman"/>
          <w:i/>
          <w:color w:val="222222"/>
          <w:sz w:val="20"/>
          <w:szCs w:val="20"/>
          <w:highlight w:val="white"/>
          <w:lang w:val="en-GB"/>
        </w:rPr>
        <w:t>et al,</w:t>
      </w:r>
      <w:r w:rsidRPr="00C77704">
        <w:rPr>
          <w:rFonts w:ascii="Times New Roman" w:hAnsi="Times New Roman" w:cs="Times New Roman"/>
          <w:color w:val="222222"/>
          <w:sz w:val="20"/>
          <w:szCs w:val="20"/>
          <w:highlight w:val="white"/>
          <w:lang w:val="en-GB"/>
        </w:rPr>
        <w:t xml:space="preserve"> 2021.)</w:t>
      </w:r>
      <w:r w:rsidRPr="00C77704">
        <w:rPr>
          <w:rFonts w:ascii="Times New Roman" w:eastAsia="Times New Roman" w:hAnsi="Times New Roman" w:cs="Times New Roman"/>
          <w:sz w:val="24"/>
          <w:szCs w:val="24"/>
          <w:lang w:val="en-GB"/>
        </w:rPr>
        <w:t xml:space="preserve">. With a quick guidance program, they </w:t>
      </w:r>
      <w:proofErr w:type="spellStart"/>
      <w:r w:rsidRPr="00C77704">
        <w:rPr>
          <w:rFonts w:ascii="Times New Roman" w:eastAsia="Times New Roman" w:hAnsi="Times New Roman" w:cs="Times New Roman"/>
          <w:sz w:val="24"/>
          <w:szCs w:val="24"/>
          <w:lang w:val="en-GB"/>
        </w:rPr>
        <w:t>knowto</w:t>
      </w:r>
      <w:proofErr w:type="spellEnd"/>
      <w:r w:rsidRPr="00C77704">
        <w:rPr>
          <w:rFonts w:ascii="Times New Roman" w:eastAsia="Times New Roman" w:hAnsi="Times New Roman" w:cs="Times New Roman"/>
          <w:sz w:val="24"/>
          <w:szCs w:val="24"/>
          <w:lang w:val="en-GB"/>
        </w:rPr>
        <w:t xml:space="preserve"> build up their first level of management while serving as a Team Leader in the </w:t>
      </w:r>
      <w:proofErr w:type="spellStart"/>
      <w:r w:rsidRPr="00C77704">
        <w:rPr>
          <w:rFonts w:ascii="Times New Roman" w:eastAsia="Times New Roman" w:hAnsi="Times New Roman" w:cs="Times New Roman"/>
          <w:sz w:val="24"/>
          <w:szCs w:val="24"/>
          <w:lang w:val="en-GB"/>
        </w:rPr>
        <w:t>storewithin</w:t>
      </w:r>
      <w:proofErr w:type="spellEnd"/>
      <w:r w:rsidRPr="00C77704">
        <w:rPr>
          <w:rFonts w:ascii="Times New Roman" w:eastAsia="Times New Roman" w:hAnsi="Times New Roman" w:cs="Times New Roman"/>
          <w:sz w:val="24"/>
          <w:szCs w:val="24"/>
          <w:lang w:val="en-GB"/>
        </w:rPr>
        <w:t xml:space="preserve"> six months. Tesco should arrange for lectures related to work, provide management-related games. During this training, the employee should learn about the mechanical functions that are designed for a real work-life environment. In this way, one employee will be accustomed to the tools and equipment, valuable for the work.</w:t>
      </w:r>
    </w:p>
    <w:p w14:paraId="42C65F00" w14:textId="77777777" w:rsidR="00697002" w:rsidRPr="00C77704" w:rsidRDefault="00697002" w:rsidP="00E367C7">
      <w:pPr>
        <w:pStyle w:val="Heading2"/>
        <w:spacing w:line="360" w:lineRule="auto"/>
        <w:rPr>
          <w:lang w:val="en-GB"/>
        </w:rPr>
      </w:pPr>
      <w:bookmarkStart w:id="8" w:name="_Toc90652377"/>
      <w:r w:rsidRPr="00C77704">
        <w:rPr>
          <w:lang w:val="en-GB"/>
        </w:rPr>
        <w:t>People responsible</w:t>
      </w:r>
      <w:bookmarkEnd w:id="8"/>
    </w:p>
    <w:p w14:paraId="4F374FCD" w14:textId="77777777" w:rsidR="00697002" w:rsidRPr="00C77704" w:rsidRDefault="00697002" w:rsidP="00E367C7">
      <w:pPr>
        <w:pStyle w:val="Normal1"/>
        <w:spacing w:before="240" w:after="240"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 xml:space="preserve">Internal- Manager is essential for internal training purposes. Internal training can be handled by the HR department or members of the Operations department </w:t>
      </w:r>
      <w:r w:rsidRPr="00C77704">
        <w:rPr>
          <w:rFonts w:ascii="Times New Roman" w:hAnsi="Times New Roman" w:cs="Times New Roman"/>
          <w:sz w:val="24"/>
          <w:szCs w:val="24"/>
          <w:highlight w:val="white"/>
          <w:lang w:val="en-GB"/>
        </w:rPr>
        <w:t>(</w:t>
      </w:r>
      <w:proofErr w:type="spellStart"/>
      <w:r w:rsidRPr="00C77704">
        <w:rPr>
          <w:rFonts w:ascii="Times New Roman" w:hAnsi="Times New Roman" w:cs="Times New Roman"/>
          <w:sz w:val="24"/>
          <w:szCs w:val="24"/>
          <w:highlight w:val="white"/>
          <w:lang w:val="en-GB"/>
        </w:rPr>
        <w:t>Golubenko</w:t>
      </w:r>
      <w:proofErr w:type="spellEnd"/>
      <w:r w:rsidRPr="00C77704">
        <w:rPr>
          <w:rFonts w:ascii="Times New Roman" w:hAnsi="Times New Roman" w:cs="Times New Roman"/>
          <w:sz w:val="24"/>
          <w:szCs w:val="24"/>
          <w:highlight w:val="white"/>
          <w:lang w:val="en-GB"/>
        </w:rPr>
        <w:t>, 2019)</w:t>
      </w:r>
      <w:r w:rsidRPr="00C77704">
        <w:rPr>
          <w:rFonts w:ascii="Times New Roman" w:eastAsia="Times New Roman" w:hAnsi="Times New Roman" w:cs="Times New Roman"/>
          <w:sz w:val="24"/>
          <w:szCs w:val="24"/>
          <w:lang w:val="en-GB"/>
        </w:rPr>
        <w:t xml:space="preserve">. Generally, training is done by the HR </w:t>
      </w:r>
      <w:proofErr w:type="gramStart"/>
      <w:r w:rsidRPr="00C77704">
        <w:rPr>
          <w:rFonts w:ascii="Times New Roman" w:eastAsia="Times New Roman" w:hAnsi="Times New Roman" w:cs="Times New Roman"/>
          <w:sz w:val="24"/>
          <w:szCs w:val="24"/>
          <w:lang w:val="en-GB"/>
        </w:rPr>
        <w:t>manager</w:t>
      </w:r>
      <w:proofErr w:type="gramEnd"/>
      <w:r w:rsidRPr="00C77704">
        <w:rPr>
          <w:rFonts w:ascii="Times New Roman" w:eastAsia="Times New Roman" w:hAnsi="Times New Roman" w:cs="Times New Roman"/>
          <w:sz w:val="24"/>
          <w:szCs w:val="24"/>
          <w:lang w:val="en-GB"/>
        </w:rPr>
        <w:t xml:space="preserve"> and it is necessary for Tesco too. HR should address the training session and should coordinate the training </w:t>
      </w:r>
      <w:proofErr w:type="gramStart"/>
      <w:r w:rsidRPr="00C77704">
        <w:rPr>
          <w:rFonts w:ascii="Times New Roman" w:eastAsia="Times New Roman" w:hAnsi="Times New Roman" w:cs="Times New Roman"/>
          <w:sz w:val="24"/>
          <w:szCs w:val="24"/>
          <w:lang w:val="en-GB"/>
        </w:rPr>
        <w:t>procedures</w:t>
      </w:r>
      <w:r w:rsidRPr="00C77704">
        <w:rPr>
          <w:rFonts w:ascii="Times New Roman" w:hAnsi="Times New Roman" w:cs="Times New Roman"/>
          <w:sz w:val="24"/>
          <w:szCs w:val="24"/>
          <w:highlight w:val="white"/>
          <w:lang w:val="en-GB"/>
        </w:rPr>
        <w:t>(</w:t>
      </w:r>
      <w:proofErr w:type="spellStart"/>
      <w:proofErr w:type="gramEnd"/>
      <w:r w:rsidRPr="00C77704">
        <w:rPr>
          <w:rFonts w:ascii="Times New Roman" w:hAnsi="Times New Roman" w:cs="Times New Roman"/>
          <w:sz w:val="24"/>
          <w:szCs w:val="24"/>
          <w:highlight w:val="white"/>
          <w:lang w:val="en-GB"/>
        </w:rPr>
        <w:t>Vulpen</w:t>
      </w:r>
      <w:proofErr w:type="spellEnd"/>
      <w:r w:rsidRPr="00C77704">
        <w:rPr>
          <w:rFonts w:ascii="Times New Roman" w:hAnsi="Times New Roman" w:cs="Times New Roman"/>
          <w:sz w:val="24"/>
          <w:szCs w:val="24"/>
          <w:highlight w:val="white"/>
          <w:lang w:val="en-GB"/>
        </w:rPr>
        <w:t>, 2019)</w:t>
      </w:r>
      <w:r w:rsidRPr="00C77704">
        <w:rPr>
          <w:rFonts w:ascii="Times New Roman" w:eastAsia="Times New Roman" w:hAnsi="Times New Roman" w:cs="Times New Roman"/>
          <w:sz w:val="24"/>
          <w:szCs w:val="24"/>
          <w:lang w:val="en-GB"/>
        </w:rPr>
        <w:t xml:space="preserve">. During the training period </w:t>
      </w:r>
      <w:proofErr w:type="gramStart"/>
      <w:r w:rsidRPr="00C77704">
        <w:rPr>
          <w:rFonts w:ascii="Times New Roman" w:eastAsia="Times New Roman" w:hAnsi="Times New Roman" w:cs="Times New Roman"/>
          <w:sz w:val="24"/>
          <w:szCs w:val="24"/>
          <w:lang w:val="en-GB"/>
        </w:rPr>
        <w:t>how</w:t>
      </w:r>
      <w:proofErr w:type="gramEnd"/>
      <w:r w:rsidRPr="00C77704">
        <w:rPr>
          <w:rFonts w:ascii="Times New Roman" w:eastAsia="Times New Roman" w:hAnsi="Times New Roman" w:cs="Times New Roman"/>
          <w:sz w:val="24"/>
          <w:szCs w:val="24"/>
          <w:lang w:val="en-GB"/>
        </w:rPr>
        <w:t xml:space="preserve"> employees are working and evaluating their performance should be addressed by HR.</w:t>
      </w:r>
    </w:p>
    <w:p w14:paraId="17FD4C48" w14:textId="77777777" w:rsidR="00697002" w:rsidRPr="00C77704" w:rsidRDefault="00697002" w:rsidP="00E367C7">
      <w:pPr>
        <w:pStyle w:val="Normal1"/>
        <w:spacing w:before="240" w:after="240"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 xml:space="preserve">External tanning should be conducted by a registered training organization. Otherwise hiring an external experienced trainer can be another option for the business of Tesco that offer training through online in an organization </w:t>
      </w:r>
      <w:r w:rsidRPr="00C77704">
        <w:rPr>
          <w:rFonts w:ascii="Times New Roman" w:hAnsi="Times New Roman" w:cs="Times New Roman"/>
          <w:sz w:val="24"/>
          <w:szCs w:val="24"/>
          <w:highlight w:val="white"/>
          <w:lang w:val="en-GB"/>
        </w:rPr>
        <w:t>(External training providers and courses | Business Queensland, 2021)</w:t>
      </w:r>
      <w:r w:rsidRPr="00C77704">
        <w:rPr>
          <w:rFonts w:ascii="Times New Roman" w:eastAsia="Times New Roman" w:hAnsi="Times New Roman" w:cs="Times New Roman"/>
          <w:sz w:val="24"/>
          <w:szCs w:val="24"/>
          <w:lang w:val="en-GB"/>
        </w:rPr>
        <w:t>. In this case, Tesco should invest in the external trainer.</w:t>
      </w:r>
    </w:p>
    <w:p w14:paraId="6B6433B4" w14:textId="77777777" w:rsidR="00697002" w:rsidRPr="00C77704" w:rsidRDefault="00697002" w:rsidP="00E367C7">
      <w:pPr>
        <w:pStyle w:val="Heading2"/>
        <w:spacing w:line="360" w:lineRule="auto"/>
        <w:rPr>
          <w:sz w:val="24"/>
          <w:szCs w:val="24"/>
          <w:lang w:val="en-GB"/>
        </w:rPr>
      </w:pPr>
      <w:bookmarkStart w:id="9" w:name="_Toc90652378"/>
      <w:r w:rsidRPr="00C77704">
        <w:rPr>
          <w:sz w:val="24"/>
          <w:szCs w:val="24"/>
          <w:lang w:val="en-GB"/>
        </w:rPr>
        <w:t>Training outcomes</w:t>
      </w:r>
      <w:bookmarkEnd w:id="9"/>
    </w:p>
    <w:p w14:paraId="7E208084"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 xml:space="preserve">Performance improvement- Training is a prime factor for business development and that is applicable for every organization. An effective training helps to develop the skills of the employees that are required for them to reach the target successfully. During the training period, they get the opportunity to understand the vision and mission of the business and get accustomed with the tools and other equipment that are related to the workplace. Tesco has a flexible training approach that requires the personal needs of every employee. </w:t>
      </w:r>
    </w:p>
    <w:p w14:paraId="3FEF392C"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p>
    <w:p w14:paraId="57711224"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 xml:space="preserve">Teamwork- Effective teamwork plays a great role for the success of an organization. An effective training should include teamwork because it increases the motivation among employees and motivation helps to improve the productivity level that is beneficial for the business development as well. </w:t>
      </w:r>
    </w:p>
    <w:p w14:paraId="27D1E205"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p>
    <w:p w14:paraId="39D8A5B8"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lastRenderedPageBreak/>
        <w:t xml:space="preserve">Career growth- Proper training helps to develop the career of an employee. It helps the employees to understand the responsibilities, skills, and knowledge that are required for the job. It helps to develop their confidence level that reflects on their performance and helps for the growth in their career. Apart from this, interpersonal relationships help to build strong relations among employees that improve their method of communication. </w:t>
      </w:r>
    </w:p>
    <w:p w14:paraId="475A5DC2"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 xml:space="preserve">So, Tesco should provide effective training to receive the best outcomes from the employees. </w:t>
      </w:r>
    </w:p>
    <w:p w14:paraId="70CBB41D" w14:textId="77777777" w:rsidR="00697002" w:rsidRPr="00C77704" w:rsidRDefault="00697002" w:rsidP="00E367C7">
      <w:pPr>
        <w:pStyle w:val="Heading1"/>
        <w:rPr>
          <w:lang w:val="en-GB"/>
        </w:rPr>
      </w:pPr>
      <w:bookmarkStart w:id="10" w:name="_Toc90652379"/>
      <w:r w:rsidRPr="00C77704">
        <w:rPr>
          <w:lang w:val="en-GB"/>
        </w:rPr>
        <w:t>Conclusion</w:t>
      </w:r>
      <w:bookmarkEnd w:id="10"/>
    </w:p>
    <w:p w14:paraId="51C9B82B"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r w:rsidRPr="00C77704">
        <w:rPr>
          <w:rFonts w:ascii="Times New Roman" w:eastAsia="Times New Roman" w:hAnsi="Times New Roman" w:cs="Times New Roman"/>
          <w:sz w:val="24"/>
          <w:szCs w:val="24"/>
          <w:lang w:val="en-GB"/>
        </w:rPr>
        <w:t xml:space="preserve">From the above discussion, it can be concluded that, Tesco provides training to its employees which is mainly activities meant to upgrade the capability of employees so that a company can fulfil its aim. The Critical assumption of the development vehicles, professional development </w:t>
      </w:r>
      <w:proofErr w:type="spellStart"/>
      <w:proofErr w:type="gramStart"/>
      <w:r w:rsidRPr="00C77704">
        <w:rPr>
          <w:rFonts w:ascii="Times New Roman" w:eastAsia="Times New Roman" w:hAnsi="Times New Roman" w:cs="Times New Roman"/>
          <w:sz w:val="24"/>
          <w:szCs w:val="24"/>
          <w:lang w:val="en-GB"/>
        </w:rPr>
        <w:t>plan,the</w:t>
      </w:r>
      <w:proofErr w:type="spellEnd"/>
      <w:proofErr w:type="gramEnd"/>
      <w:r w:rsidRPr="00C77704">
        <w:rPr>
          <w:rFonts w:ascii="Times New Roman" w:eastAsia="Times New Roman" w:hAnsi="Times New Roman" w:cs="Times New Roman"/>
          <w:sz w:val="24"/>
          <w:szCs w:val="24"/>
          <w:lang w:val="en-GB"/>
        </w:rPr>
        <w:t xml:space="preserve"> various demands of the employees, the types of training provided are explained in a detailed </w:t>
      </w:r>
      <w:proofErr w:type="spellStart"/>
      <w:r w:rsidRPr="00C77704">
        <w:rPr>
          <w:rFonts w:ascii="Times New Roman" w:eastAsia="Times New Roman" w:hAnsi="Times New Roman" w:cs="Times New Roman"/>
          <w:sz w:val="24"/>
          <w:szCs w:val="24"/>
          <w:lang w:val="en-GB"/>
        </w:rPr>
        <w:t>approach.The</w:t>
      </w:r>
      <w:proofErr w:type="spellEnd"/>
      <w:r w:rsidRPr="00C77704">
        <w:rPr>
          <w:rFonts w:ascii="Times New Roman" w:eastAsia="Times New Roman" w:hAnsi="Times New Roman" w:cs="Times New Roman"/>
          <w:sz w:val="24"/>
          <w:szCs w:val="24"/>
          <w:lang w:val="en-GB"/>
        </w:rPr>
        <w:t xml:space="preserve"> availability of proper staffs, competent Human Resource integration which are the prerequisites for a company to develop are distinctly discussed. It talks about The Dave Ulrich’s model role of </w:t>
      </w:r>
      <w:proofErr w:type="gramStart"/>
      <w:r w:rsidRPr="00C77704">
        <w:rPr>
          <w:rFonts w:ascii="Times New Roman" w:eastAsia="Times New Roman" w:hAnsi="Times New Roman" w:cs="Times New Roman"/>
          <w:sz w:val="24"/>
          <w:szCs w:val="24"/>
          <w:lang w:val="en-GB"/>
        </w:rPr>
        <w:t>H.R’s</w:t>
      </w:r>
      <w:proofErr w:type="gramEnd"/>
      <w:r w:rsidRPr="00C77704">
        <w:rPr>
          <w:rFonts w:ascii="Times New Roman" w:eastAsia="Times New Roman" w:hAnsi="Times New Roman" w:cs="Times New Roman"/>
          <w:sz w:val="24"/>
          <w:szCs w:val="24"/>
          <w:lang w:val="en-GB"/>
        </w:rPr>
        <w:t xml:space="preserve">, an important part. The company follows the Harvard Model of H.R.M. A well proposed plan for the development of the company is undertaken with due importance and </w:t>
      </w:r>
      <w:proofErr w:type="spellStart"/>
      <w:proofErr w:type="gramStart"/>
      <w:r w:rsidRPr="00C77704">
        <w:rPr>
          <w:rFonts w:ascii="Times New Roman" w:eastAsia="Times New Roman" w:hAnsi="Times New Roman" w:cs="Times New Roman"/>
          <w:sz w:val="24"/>
          <w:szCs w:val="24"/>
          <w:lang w:val="en-GB"/>
        </w:rPr>
        <w:t>consideration.While</w:t>
      </w:r>
      <w:proofErr w:type="spellEnd"/>
      <w:proofErr w:type="gramEnd"/>
      <w:r w:rsidRPr="00C77704">
        <w:rPr>
          <w:rFonts w:ascii="Times New Roman" w:eastAsia="Times New Roman" w:hAnsi="Times New Roman" w:cs="Times New Roman"/>
          <w:sz w:val="24"/>
          <w:szCs w:val="24"/>
          <w:lang w:val="en-GB"/>
        </w:rPr>
        <w:t xml:space="preserve"> writing the report the various needs of the employees such as Skill Based Needs, Diversity and Interpersonal Relations are taken care of.</w:t>
      </w:r>
    </w:p>
    <w:p w14:paraId="42AB185F"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p>
    <w:p w14:paraId="38D2CAAE" w14:textId="77777777" w:rsidR="00697002" w:rsidRPr="00C77704" w:rsidRDefault="00697002" w:rsidP="00E367C7">
      <w:pPr>
        <w:pStyle w:val="Normal1"/>
        <w:spacing w:line="360" w:lineRule="auto"/>
        <w:jc w:val="both"/>
        <w:rPr>
          <w:rFonts w:ascii="Times New Roman" w:eastAsia="Times New Roman" w:hAnsi="Times New Roman" w:cs="Times New Roman"/>
          <w:sz w:val="24"/>
          <w:szCs w:val="24"/>
          <w:lang w:val="en-GB"/>
        </w:rPr>
      </w:pPr>
    </w:p>
    <w:p w14:paraId="09B64AB5" w14:textId="77777777" w:rsidR="00697002" w:rsidRPr="00C77704" w:rsidRDefault="00697002" w:rsidP="00E367C7">
      <w:pPr>
        <w:spacing w:line="360" w:lineRule="auto"/>
        <w:jc w:val="left"/>
        <w:rPr>
          <w:rFonts w:eastAsia="Times New Roman" w:cs="Times New Roman"/>
          <w:b/>
          <w:szCs w:val="24"/>
          <w:lang w:val="en-GB"/>
        </w:rPr>
      </w:pPr>
      <w:r w:rsidRPr="00C77704">
        <w:rPr>
          <w:rFonts w:eastAsia="Times New Roman" w:cs="Times New Roman"/>
          <w:b/>
          <w:szCs w:val="24"/>
          <w:lang w:val="en-GB"/>
        </w:rPr>
        <w:br w:type="page"/>
      </w:r>
    </w:p>
    <w:p w14:paraId="315CBEE6" w14:textId="77777777" w:rsidR="00697002" w:rsidRPr="00C77704" w:rsidRDefault="00697002" w:rsidP="00E367C7">
      <w:pPr>
        <w:pStyle w:val="Normal1"/>
        <w:spacing w:line="360" w:lineRule="auto"/>
        <w:jc w:val="center"/>
        <w:rPr>
          <w:rFonts w:ascii="Times New Roman" w:eastAsia="Times New Roman" w:hAnsi="Times New Roman" w:cs="Times New Roman"/>
          <w:b/>
          <w:sz w:val="28"/>
          <w:szCs w:val="28"/>
          <w:lang w:val="en-GB"/>
        </w:rPr>
      </w:pPr>
      <w:r w:rsidRPr="00C77704">
        <w:rPr>
          <w:rFonts w:ascii="Times New Roman" w:eastAsia="Times New Roman" w:hAnsi="Times New Roman" w:cs="Times New Roman"/>
          <w:b/>
          <w:sz w:val="28"/>
          <w:szCs w:val="28"/>
          <w:lang w:val="en-GB"/>
        </w:rPr>
        <w:lastRenderedPageBreak/>
        <w:t>References</w:t>
      </w:r>
    </w:p>
    <w:p w14:paraId="4E14396C" w14:textId="77777777" w:rsidR="00697002" w:rsidRPr="00C77704" w:rsidRDefault="00697002" w:rsidP="00E367C7">
      <w:pPr>
        <w:pStyle w:val="Normal1"/>
        <w:spacing w:line="360" w:lineRule="auto"/>
        <w:jc w:val="center"/>
        <w:rPr>
          <w:rFonts w:ascii="Times New Roman" w:eastAsia="Times New Roman" w:hAnsi="Times New Roman" w:cs="Times New Roman"/>
          <w:lang w:val="en-GB"/>
        </w:rPr>
      </w:pPr>
    </w:p>
    <w:p w14:paraId="78EBC317" w14:textId="77777777" w:rsidR="00697002" w:rsidRPr="00C77704" w:rsidRDefault="00697002" w:rsidP="00E367C7">
      <w:pPr>
        <w:spacing w:line="360" w:lineRule="auto"/>
        <w:rPr>
          <w:lang w:val="en-GB"/>
        </w:rPr>
      </w:pPr>
      <w:r w:rsidRPr="00C77704">
        <w:rPr>
          <w:highlight w:val="white"/>
          <w:lang w:val="en-GB"/>
        </w:rPr>
        <w:t xml:space="preserve">All Study MBA. 2021. </w:t>
      </w:r>
      <w:r w:rsidRPr="00C77704">
        <w:rPr>
          <w:i/>
          <w:highlight w:val="white"/>
          <w:lang w:val="en-GB"/>
        </w:rPr>
        <w:t>Tesco- Human Resource Management - All Study MBA</w:t>
      </w:r>
      <w:r w:rsidRPr="00C77704">
        <w:rPr>
          <w:highlight w:val="white"/>
          <w:lang w:val="en-GB"/>
        </w:rPr>
        <w:t>. [online] Available at: &lt;https://allstudymba.com/2021/07/31/tesco-human-resource-management/?utm_source=rss&amp;utm_medium=rss&amp;utm_campaign=tesco-human-resource-management&gt; [Accessed 26 November 2021].</w:t>
      </w:r>
    </w:p>
    <w:p w14:paraId="07A847EA" w14:textId="77777777" w:rsidR="00697002" w:rsidRPr="00C77704" w:rsidRDefault="00697002" w:rsidP="00E367C7">
      <w:pPr>
        <w:spacing w:line="360" w:lineRule="auto"/>
        <w:rPr>
          <w:color w:val="222222"/>
          <w:highlight w:val="white"/>
          <w:lang w:val="en-GB"/>
        </w:rPr>
      </w:pPr>
      <w:r w:rsidRPr="00C77704">
        <w:rPr>
          <w:color w:val="222222"/>
          <w:highlight w:val="white"/>
          <w:lang w:val="en-GB"/>
        </w:rPr>
        <w:t xml:space="preserve">Babalola, O., Patience, E. and Afolabi, O., 2018. Adoption of Human Resources Management Policies for Practices: Harvard Model versus Religious Model. </w:t>
      </w:r>
      <w:r w:rsidRPr="00C77704">
        <w:rPr>
          <w:i/>
          <w:color w:val="222222"/>
          <w:highlight w:val="white"/>
          <w:lang w:val="en-GB"/>
        </w:rPr>
        <w:t>Business and Management Research</w:t>
      </w:r>
      <w:r w:rsidRPr="00C77704">
        <w:rPr>
          <w:color w:val="222222"/>
          <w:highlight w:val="white"/>
          <w:lang w:val="en-GB"/>
        </w:rPr>
        <w:t xml:space="preserve">, </w:t>
      </w:r>
      <w:r w:rsidRPr="00C77704">
        <w:rPr>
          <w:i/>
          <w:color w:val="222222"/>
          <w:highlight w:val="white"/>
          <w:lang w:val="en-GB"/>
        </w:rPr>
        <w:t>7</w:t>
      </w:r>
      <w:r w:rsidRPr="00C77704">
        <w:rPr>
          <w:color w:val="222222"/>
          <w:highlight w:val="white"/>
          <w:lang w:val="en-GB"/>
        </w:rPr>
        <w:t xml:space="preserve">(1), pp.51-60. </w:t>
      </w:r>
      <w:hyperlink r:id="rId9" w:history="1">
        <w:r w:rsidRPr="00C77704">
          <w:rPr>
            <w:rStyle w:val="Hyperlink"/>
            <w:lang w:val="en-GB"/>
          </w:rPr>
          <w:t>https://ideas.repec.org/a/jfr/bmr111/v7y2018i1p51-60.html</w:t>
        </w:r>
      </w:hyperlink>
    </w:p>
    <w:p w14:paraId="5DDB878A" w14:textId="77777777" w:rsidR="00697002" w:rsidRPr="00C77704" w:rsidRDefault="00697002" w:rsidP="00E367C7">
      <w:pPr>
        <w:spacing w:line="360" w:lineRule="auto"/>
        <w:rPr>
          <w:color w:val="222222"/>
          <w:highlight w:val="white"/>
          <w:lang w:val="en-GB"/>
        </w:rPr>
      </w:pPr>
      <w:r w:rsidRPr="00C77704">
        <w:rPr>
          <w:color w:val="222222"/>
          <w:highlight w:val="white"/>
          <w:lang w:val="en-GB"/>
        </w:rPr>
        <w:t xml:space="preserve">Bradford, S.K., Rutherford, B.N. and Friend, S.B., 2017. The impact of training, mentoring and coaching on personal learning in the sales environment. </w:t>
      </w:r>
      <w:r w:rsidRPr="00C77704">
        <w:rPr>
          <w:i/>
          <w:color w:val="222222"/>
          <w:highlight w:val="white"/>
          <w:lang w:val="en-GB"/>
        </w:rPr>
        <w:t>International Journal of Evidence Based Coaching and Mentoring</w:t>
      </w:r>
      <w:r w:rsidRPr="00C77704">
        <w:rPr>
          <w:color w:val="222222"/>
          <w:highlight w:val="white"/>
          <w:lang w:val="en-GB"/>
        </w:rPr>
        <w:t xml:space="preserve">, </w:t>
      </w:r>
      <w:r w:rsidRPr="00C77704">
        <w:rPr>
          <w:i/>
          <w:color w:val="222222"/>
          <w:highlight w:val="white"/>
          <w:lang w:val="en-GB"/>
        </w:rPr>
        <w:t>15</w:t>
      </w:r>
      <w:r w:rsidRPr="00C77704">
        <w:rPr>
          <w:color w:val="222222"/>
          <w:highlight w:val="white"/>
          <w:lang w:val="en-GB"/>
        </w:rPr>
        <w:t>(1), pp.133-151.</w:t>
      </w:r>
      <w:hyperlink r:id="rId10" w:history="1">
        <w:r w:rsidRPr="00C77704">
          <w:rPr>
            <w:rStyle w:val="Hyperlink"/>
            <w:lang w:val="en-GB"/>
          </w:rPr>
          <w:t>https://search.informit.org/doi/abs/10.3316/informit.645854493977325</w:t>
        </w:r>
      </w:hyperlink>
    </w:p>
    <w:p w14:paraId="49EBA76D" w14:textId="77777777" w:rsidR="00697002" w:rsidRPr="00C77704" w:rsidRDefault="00697002" w:rsidP="00E367C7">
      <w:pPr>
        <w:spacing w:line="360" w:lineRule="auto"/>
        <w:rPr>
          <w:highlight w:val="white"/>
          <w:lang w:val="en-GB"/>
        </w:rPr>
      </w:pPr>
      <w:r w:rsidRPr="00C77704">
        <w:rPr>
          <w:highlight w:val="white"/>
          <w:lang w:val="en-GB"/>
        </w:rPr>
        <w:t xml:space="preserve">Business.qld.gov.au. 2021. </w:t>
      </w:r>
      <w:r w:rsidRPr="00C77704">
        <w:rPr>
          <w:i/>
          <w:highlight w:val="white"/>
          <w:lang w:val="en-GB"/>
        </w:rPr>
        <w:t>External training providers and courses | Business Queensland</w:t>
      </w:r>
      <w:r w:rsidRPr="00C77704">
        <w:rPr>
          <w:highlight w:val="white"/>
          <w:lang w:val="en-GB"/>
        </w:rPr>
        <w:t>. [online] Available at: &lt;https://www.business.qld.gov.au/running-business/employing/staff-development/training/external&gt; [Accessed 26 November 2021].</w:t>
      </w:r>
    </w:p>
    <w:p w14:paraId="7082E8D2" w14:textId="77777777" w:rsidR="00697002" w:rsidRPr="00C77704" w:rsidRDefault="00697002" w:rsidP="00E367C7">
      <w:pPr>
        <w:spacing w:line="360" w:lineRule="auto"/>
        <w:rPr>
          <w:highlight w:val="white"/>
          <w:lang w:val="en-GB"/>
        </w:rPr>
      </w:pPr>
      <w:proofErr w:type="spellStart"/>
      <w:r w:rsidRPr="00C77704">
        <w:rPr>
          <w:highlight w:val="white"/>
          <w:lang w:val="en-GB"/>
        </w:rPr>
        <w:t>Golubenko</w:t>
      </w:r>
      <w:proofErr w:type="spellEnd"/>
      <w:r w:rsidRPr="00C77704">
        <w:rPr>
          <w:highlight w:val="white"/>
          <w:lang w:val="en-GB"/>
        </w:rPr>
        <w:t xml:space="preserve">, S., 2019. </w:t>
      </w:r>
      <w:r w:rsidRPr="00C77704">
        <w:rPr>
          <w:i/>
          <w:highlight w:val="white"/>
          <w:lang w:val="en-GB"/>
        </w:rPr>
        <w:t xml:space="preserve">HR Or Operations: Who Should Be Responsible For Employee Training In An </w:t>
      </w:r>
      <w:proofErr w:type="gramStart"/>
      <w:r w:rsidRPr="00C77704">
        <w:rPr>
          <w:i/>
          <w:highlight w:val="white"/>
          <w:lang w:val="en-GB"/>
        </w:rPr>
        <w:t>Organization?</w:t>
      </w:r>
      <w:r w:rsidRPr="00C77704">
        <w:rPr>
          <w:highlight w:val="white"/>
          <w:lang w:val="en-GB"/>
        </w:rPr>
        <w:t>.</w:t>
      </w:r>
      <w:proofErr w:type="gramEnd"/>
      <w:r w:rsidRPr="00C77704">
        <w:rPr>
          <w:highlight w:val="white"/>
          <w:lang w:val="en-GB"/>
        </w:rPr>
        <w:t xml:space="preserve"> [online] eLearning Industry. Available at: &lt;https://elearningindustry.com/hr-or-operations-who-should-be-responsible-for-employee-training-in-an-organization&gt; [Accessed 26 November 2021].</w:t>
      </w:r>
    </w:p>
    <w:p w14:paraId="692AB387" w14:textId="77777777" w:rsidR="00697002" w:rsidRPr="00C77704" w:rsidRDefault="00697002" w:rsidP="00E367C7">
      <w:pPr>
        <w:spacing w:line="360" w:lineRule="auto"/>
        <w:rPr>
          <w:highlight w:val="white"/>
          <w:lang w:val="en-GB"/>
        </w:rPr>
      </w:pPr>
      <w:r w:rsidRPr="00C77704">
        <w:rPr>
          <w:color w:val="222222"/>
          <w:highlight w:val="white"/>
          <w:lang w:val="en-GB"/>
        </w:rPr>
        <w:t xml:space="preserve">Hussein, M.M. and El </w:t>
      </w:r>
      <w:proofErr w:type="spellStart"/>
      <w:r w:rsidRPr="00C77704">
        <w:rPr>
          <w:color w:val="222222"/>
          <w:highlight w:val="white"/>
          <w:lang w:val="en-GB"/>
        </w:rPr>
        <w:t>Badawy</w:t>
      </w:r>
      <w:proofErr w:type="spellEnd"/>
      <w:r w:rsidRPr="00C77704">
        <w:rPr>
          <w:color w:val="222222"/>
          <w:highlight w:val="white"/>
          <w:lang w:val="en-GB"/>
        </w:rPr>
        <w:t xml:space="preserve">, T.A., 2021. OFF-THE-JOB TRAINING EFFECTIVENESS: THE DIFFERENCE BETWEEN EXPECTATIONS AND EXPERIENCES OF TRAINEES. </w:t>
      </w:r>
      <w:r w:rsidRPr="00C77704">
        <w:rPr>
          <w:i/>
          <w:color w:val="222222"/>
          <w:highlight w:val="white"/>
          <w:lang w:val="en-GB"/>
        </w:rPr>
        <w:t>International Journal of Business and Economics</w:t>
      </w:r>
      <w:r w:rsidRPr="00C77704">
        <w:rPr>
          <w:color w:val="222222"/>
          <w:highlight w:val="white"/>
          <w:lang w:val="en-GB"/>
        </w:rPr>
        <w:t xml:space="preserve">, </w:t>
      </w:r>
      <w:r w:rsidRPr="00C77704">
        <w:rPr>
          <w:i/>
          <w:color w:val="222222"/>
          <w:highlight w:val="white"/>
          <w:lang w:val="en-GB"/>
        </w:rPr>
        <w:t>6</w:t>
      </w:r>
      <w:r w:rsidRPr="00C77704">
        <w:rPr>
          <w:color w:val="222222"/>
          <w:highlight w:val="white"/>
          <w:lang w:val="en-GB"/>
        </w:rPr>
        <w:t>(1), pp.74-96</w:t>
      </w:r>
      <w:hyperlink r:id="rId11" w:history="1">
        <w:r w:rsidRPr="00C77704">
          <w:rPr>
            <w:rStyle w:val="Hyperlink"/>
            <w:lang w:val="en-GB"/>
          </w:rPr>
          <w:t>http://ijbe.ielas.org/index.php/ijbe/article/view/193</w:t>
        </w:r>
      </w:hyperlink>
    </w:p>
    <w:p w14:paraId="263629F8" w14:textId="77777777" w:rsidR="00697002" w:rsidRPr="00C77704" w:rsidRDefault="00697002" w:rsidP="00E367C7">
      <w:pPr>
        <w:spacing w:line="360" w:lineRule="auto"/>
        <w:rPr>
          <w:highlight w:val="white"/>
          <w:lang w:val="en-GB"/>
        </w:rPr>
      </w:pPr>
      <w:r w:rsidRPr="00C77704">
        <w:rPr>
          <w:highlight w:val="white"/>
          <w:lang w:val="en-GB"/>
        </w:rPr>
        <w:t xml:space="preserve">John </w:t>
      </w:r>
      <w:proofErr w:type="spellStart"/>
      <w:r w:rsidRPr="00C77704">
        <w:rPr>
          <w:highlight w:val="white"/>
          <w:lang w:val="en-GB"/>
        </w:rPr>
        <w:t>Mattone</w:t>
      </w:r>
      <w:proofErr w:type="spellEnd"/>
      <w:r w:rsidRPr="00C77704">
        <w:rPr>
          <w:highlight w:val="white"/>
          <w:lang w:val="en-GB"/>
        </w:rPr>
        <w:t xml:space="preserve"> Global, Inc. 2017. </w:t>
      </w:r>
      <w:r w:rsidRPr="00C77704">
        <w:rPr>
          <w:i/>
          <w:highlight w:val="white"/>
          <w:lang w:val="en-GB"/>
        </w:rPr>
        <w:t>Executive Coaching Definition, Stages, Benefits, Strategies &amp; Results</w:t>
      </w:r>
      <w:r w:rsidRPr="00C77704">
        <w:rPr>
          <w:highlight w:val="white"/>
          <w:lang w:val="en-GB"/>
        </w:rPr>
        <w:t>. [online] Available at: &lt;https://johnmattone.com/blog/executive-coaching-definition-benefits-strategies-and-results/&gt; [Accessed 26 November 2021].</w:t>
      </w:r>
    </w:p>
    <w:p w14:paraId="06F4E677" w14:textId="77777777" w:rsidR="00697002" w:rsidRPr="00C77704" w:rsidRDefault="00697002" w:rsidP="00E367C7">
      <w:pPr>
        <w:spacing w:line="360" w:lineRule="auto"/>
        <w:rPr>
          <w:highlight w:val="white"/>
          <w:lang w:val="en-GB"/>
        </w:rPr>
      </w:pPr>
      <w:proofErr w:type="spellStart"/>
      <w:r w:rsidRPr="00C77704">
        <w:rPr>
          <w:highlight w:val="white"/>
          <w:lang w:val="en-GB"/>
        </w:rPr>
        <w:lastRenderedPageBreak/>
        <w:t>Shingal</w:t>
      </w:r>
      <w:proofErr w:type="spellEnd"/>
      <w:r w:rsidRPr="00C77704">
        <w:rPr>
          <w:highlight w:val="white"/>
          <w:lang w:val="en-GB"/>
        </w:rPr>
        <w:t xml:space="preserve">, T., 2018. </w:t>
      </w:r>
      <w:r w:rsidRPr="00C77704">
        <w:rPr>
          <w:i/>
          <w:highlight w:val="white"/>
          <w:lang w:val="en-GB"/>
        </w:rPr>
        <w:t>Managing HR Roles: David Ulrich’s HR Model</w:t>
      </w:r>
      <w:r w:rsidRPr="00C77704">
        <w:rPr>
          <w:highlight w:val="white"/>
          <w:lang w:val="en-GB"/>
        </w:rPr>
        <w:t xml:space="preserve">. [online] </w:t>
      </w:r>
      <w:proofErr w:type="spellStart"/>
      <w:r w:rsidRPr="00C77704">
        <w:rPr>
          <w:highlight w:val="white"/>
          <w:lang w:val="en-GB"/>
        </w:rPr>
        <w:t>mettl</w:t>
      </w:r>
      <w:proofErr w:type="spellEnd"/>
      <w:r w:rsidRPr="00C77704">
        <w:rPr>
          <w:highlight w:val="white"/>
          <w:lang w:val="en-GB"/>
        </w:rPr>
        <w:t>. Available at: &lt;https://blog.mettl.com/managing-hr-roles-david-ulrich-model/&gt; [Accessed 26 November 2021].</w:t>
      </w:r>
    </w:p>
    <w:p w14:paraId="7C3A0EC3" w14:textId="77777777" w:rsidR="00697002" w:rsidRPr="00C77704" w:rsidRDefault="00697002" w:rsidP="00E367C7">
      <w:pPr>
        <w:spacing w:line="360" w:lineRule="auto"/>
        <w:rPr>
          <w:highlight w:val="white"/>
          <w:lang w:val="en-GB"/>
        </w:rPr>
      </w:pPr>
      <w:proofErr w:type="spellStart"/>
      <w:r w:rsidRPr="00C77704">
        <w:rPr>
          <w:highlight w:val="white"/>
          <w:lang w:val="en-GB"/>
        </w:rPr>
        <w:t>Vulpen</w:t>
      </w:r>
      <w:proofErr w:type="spellEnd"/>
      <w:r w:rsidRPr="00C77704">
        <w:rPr>
          <w:highlight w:val="white"/>
          <w:lang w:val="en-GB"/>
        </w:rPr>
        <w:t xml:space="preserve">, E., 2019. </w:t>
      </w:r>
      <w:r w:rsidRPr="00C77704">
        <w:rPr>
          <w:i/>
          <w:highlight w:val="white"/>
          <w:lang w:val="en-GB"/>
        </w:rPr>
        <w:t>5 Human Resources Models Every HR Practitioner Should Know</w:t>
      </w:r>
      <w:r w:rsidRPr="00C77704">
        <w:rPr>
          <w:highlight w:val="white"/>
          <w:lang w:val="en-GB"/>
        </w:rPr>
        <w:t>. [online] AIHR. Available at: &lt;https://www.aihr.com/blog/human-resources-models/&gt; [Accessed 26 November 2021].</w:t>
      </w:r>
    </w:p>
    <w:p w14:paraId="5A553D22" w14:textId="77777777" w:rsidR="00697002" w:rsidRPr="00C77704" w:rsidRDefault="00697002" w:rsidP="00E367C7">
      <w:pPr>
        <w:pStyle w:val="Normal1"/>
        <w:spacing w:line="360" w:lineRule="auto"/>
        <w:ind w:left="720" w:hanging="720"/>
        <w:jc w:val="center"/>
        <w:rPr>
          <w:rFonts w:ascii="Times New Roman" w:hAnsi="Times New Roman" w:cs="Times New Roman"/>
          <w:sz w:val="20"/>
          <w:szCs w:val="20"/>
          <w:highlight w:val="white"/>
          <w:lang w:val="en-GB"/>
        </w:rPr>
      </w:pPr>
    </w:p>
    <w:p w14:paraId="13172994" w14:textId="77777777" w:rsidR="00697002" w:rsidRPr="00C77704" w:rsidRDefault="00697002" w:rsidP="00E367C7">
      <w:pPr>
        <w:pStyle w:val="Normal1"/>
        <w:spacing w:line="360" w:lineRule="auto"/>
        <w:ind w:left="720" w:hanging="720"/>
        <w:jc w:val="center"/>
        <w:rPr>
          <w:rFonts w:ascii="Times New Roman" w:hAnsi="Times New Roman" w:cs="Times New Roman"/>
          <w:sz w:val="20"/>
          <w:szCs w:val="20"/>
          <w:highlight w:val="white"/>
          <w:lang w:val="en-GB"/>
        </w:rPr>
      </w:pPr>
    </w:p>
    <w:p w14:paraId="7AA2DFA4" w14:textId="77777777" w:rsidR="00E4784E" w:rsidRPr="00C77704" w:rsidRDefault="00E4784E" w:rsidP="00E367C7">
      <w:pPr>
        <w:spacing w:line="360" w:lineRule="auto"/>
        <w:rPr>
          <w:lang w:val="en-GB"/>
        </w:rPr>
      </w:pPr>
    </w:p>
    <w:sectPr w:rsidR="00E4784E" w:rsidRPr="00C77704" w:rsidSect="00F237FF">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AB608" w14:textId="77777777" w:rsidR="00AE4F19" w:rsidRDefault="00AE4F19" w:rsidP="00F237FF">
      <w:pPr>
        <w:spacing w:after="0" w:line="240" w:lineRule="auto"/>
      </w:pPr>
      <w:r>
        <w:separator/>
      </w:r>
    </w:p>
  </w:endnote>
  <w:endnote w:type="continuationSeparator" w:id="0">
    <w:p w14:paraId="07491EF2" w14:textId="77777777" w:rsidR="00AE4F19" w:rsidRDefault="00AE4F19" w:rsidP="00F23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906016"/>
      <w:docPartObj>
        <w:docPartGallery w:val="Page Numbers (Bottom of Page)"/>
        <w:docPartUnique/>
      </w:docPartObj>
    </w:sdtPr>
    <w:sdtEndPr/>
    <w:sdtContent>
      <w:sdt>
        <w:sdtPr>
          <w:id w:val="565050523"/>
          <w:docPartObj>
            <w:docPartGallery w:val="Page Numbers (Top of Page)"/>
            <w:docPartUnique/>
          </w:docPartObj>
        </w:sdtPr>
        <w:sdtEndPr/>
        <w:sdtContent>
          <w:p w14:paraId="6307DB51" w14:textId="77777777" w:rsidR="007A264F" w:rsidRDefault="007A264F">
            <w:pPr>
              <w:pStyle w:val="Footer"/>
              <w:jc w:val="right"/>
            </w:pPr>
            <w:r w:rsidRPr="00F237FF">
              <w:rPr>
                <w:rFonts w:cs="Times New Roman"/>
              </w:rPr>
              <w:t xml:space="preserve">Page </w:t>
            </w:r>
            <w:r w:rsidRPr="00F237FF">
              <w:rPr>
                <w:rFonts w:cs="Times New Roman"/>
                <w:b/>
                <w:szCs w:val="24"/>
              </w:rPr>
              <w:fldChar w:fldCharType="begin"/>
            </w:r>
            <w:r w:rsidRPr="00F237FF">
              <w:rPr>
                <w:rFonts w:cs="Times New Roman"/>
                <w:b/>
              </w:rPr>
              <w:instrText xml:space="preserve"> PAGE </w:instrText>
            </w:r>
            <w:r w:rsidRPr="00F237FF">
              <w:rPr>
                <w:rFonts w:cs="Times New Roman"/>
                <w:b/>
                <w:szCs w:val="24"/>
              </w:rPr>
              <w:fldChar w:fldCharType="separate"/>
            </w:r>
            <w:r w:rsidR="00657834">
              <w:rPr>
                <w:rFonts w:cs="Times New Roman"/>
                <w:b/>
                <w:noProof/>
              </w:rPr>
              <w:t>1</w:t>
            </w:r>
            <w:r w:rsidRPr="00F237FF">
              <w:rPr>
                <w:rFonts w:cs="Times New Roman"/>
                <w:b/>
                <w:szCs w:val="24"/>
              </w:rPr>
              <w:fldChar w:fldCharType="end"/>
            </w:r>
            <w:r w:rsidRPr="00F237FF">
              <w:rPr>
                <w:rFonts w:cs="Times New Roman"/>
              </w:rPr>
              <w:t xml:space="preserve"> of </w:t>
            </w:r>
            <w:r w:rsidRPr="00F237FF">
              <w:rPr>
                <w:rFonts w:cs="Times New Roman"/>
                <w:b/>
                <w:szCs w:val="24"/>
              </w:rPr>
              <w:fldChar w:fldCharType="begin"/>
            </w:r>
            <w:r w:rsidRPr="00F237FF">
              <w:rPr>
                <w:rFonts w:cs="Times New Roman"/>
                <w:b/>
              </w:rPr>
              <w:instrText xml:space="preserve"> NUMPAGES  </w:instrText>
            </w:r>
            <w:r w:rsidRPr="00F237FF">
              <w:rPr>
                <w:rFonts w:cs="Times New Roman"/>
                <w:b/>
                <w:szCs w:val="24"/>
              </w:rPr>
              <w:fldChar w:fldCharType="separate"/>
            </w:r>
            <w:r w:rsidR="00657834">
              <w:rPr>
                <w:rFonts w:cs="Times New Roman"/>
                <w:b/>
                <w:noProof/>
              </w:rPr>
              <w:t>13</w:t>
            </w:r>
            <w:r w:rsidRPr="00F237FF">
              <w:rPr>
                <w:rFonts w:cs="Times New Roman"/>
                <w:b/>
                <w:szCs w:val="24"/>
              </w:rPr>
              <w:fldChar w:fldCharType="end"/>
            </w:r>
          </w:p>
        </w:sdtContent>
      </w:sdt>
    </w:sdtContent>
  </w:sdt>
  <w:p w14:paraId="3F75A5F7" w14:textId="77777777" w:rsidR="007A264F" w:rsidRDefault="007A2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65AA1" w14:textId="77777777" w:rsidR="00AE4F19" w:rsidRDefault="00AE4F19" w:rsidP="00F237FF">
      <w:pPr>
        <w:spacing w:after="0" w:line="240" w:lineRule="auto"/>
      </w:pPr>
      <w:r>
        <w:separator/>
      </w:r>
    </w:p>
  </w:footnote>
  <w:footnote w:type="continuationSeparator" w:id="0">
    <w:p w14:paraId="6D5EBAB0" w14:textId="77777777" w:rsidR="00AE4F19" w:rsidRDefault="00AE4F19" w:rsidP="00F23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54C7"/>
    <w:multiLevelType w:val="hybridMultilevel"/>
    <w:tmpl w:val="1DEC44F0"/>
    <w:lvl w:ilvl="0" w:tplc="3F645C1A">
      <w:start w:val="1"/>
      <w:numFmt w:val="bullet"/>
      <w:lvlText w:val=""/>
      <w:lvlJc w:val="left"/>
      <w:pPr>
        <w:ind w:left="720" w:hanging="360"/>
      </w:pPr>
      <w:rPr>
        <w:rFonts w:ascii="Symbol" w:hAnsi="Symbol" w:hint="default"/>
      </w:rPr>
    </w:lvl>
    <w:lvl w:ilvl="1" w:tplc="D4123C40" w:tentative="1">
      <w:start w:val="1"/>
      <w:numFmt w:val="bullet"/>
      <w:lvlText w:val="o"/>
      <w:lvlJc w:val="left"/>
      <w:pPr>
        <w:ind w:left="1440" w:hanging="360"/>
      </w:pPr>
      <w:rPr>
        <w:rFonts w:ascii="Courier New" w:hAnsi="Courier New" w:cs="Courier New" w:hint="default"/>
      </w:rPr>
    </w:lvl>
    <w:lvl w:ilvl="2" w:tplc="D87820A8" w:tentative="1">
      <w:start w:val="1"/>
      <w:numFmt w:val="bullet"/>
      <w:lvlText w:val=""/>
      <w:lvlJc w:val="left"/>
      <w:pPr>
        <w:ind w:left="2160" w:hanging="360"/>
      </w:pPr>
      <w:rPr>
        <w:rFonts w:ascii="Wingdings" w:hAnsi="Wingdings" w:hint="default"/>
      </w:rPr>
    </w:lvl>
    <w:lvl w:ilvl="3" w:tplc="29261BB6" w:tentative="1">
      <w:start w:val="1"/>
      <w:numFmt w:val="bullet"/>
      <w:lvlText w:val=""/>
      <w:lvlJc w:val="left"/>
      <w:pPr>
        <w:ind w:left="2880" w:hanging="360"/>
      </w:pPr>
      <w:rPr>
        <w:rFonts w:ascii="Symbol" w:hAnsi="Symbol" w:hint="default"/>
      </w:rPr>
    </w:lvl>
    <w:lvl w:ilvl="4" w:tplc="7CD8C770" w:tentative="1">
      <w:start w:val="1"/>
      <w:numFmt w:val="bullet"/>
      <w:lvlText w:val="o"/>
      <w:lvlJc w:val="left"/>
      <w:pPr>
        <w:ind w:left="3600" w:hanging="360"/>
      </w:pPr>
      <w:rPr>
        <w:rFonts w:ascii="Courier New" w:hAnsi="Courier New" w:cs="Courier New" w:hint="default"/>
      </w:rPr>
    </w:lvl>
    <w:lvl w:ilvl="5" w:tplc="BA444F90" w:tentative="1">
      <w:start w:val="1"/>
      <w:numFmt w:val="bullet"/>
      <w:lvlText w:val=""/>
      <w:lvlJc w:val="left"/>
      <w:pPr>
        <w:ind w:left="4320" w:hanging="360"/>
      </w:pPr>
      <w:rPr>
        <w:rFonts w:ascii="Wingdings" w:hAnsi="Wingdings" w:hint="default"/>
      </w:rPr>
    </w:lvl>
    <w:lvl w:ilvl="6" w:tplc="A446A27C" w:tentative="1">
      <w:start w:val="1"/>
      <w:numFmt w:val="bullet"/>
      <w:lvlText w:val=""/>
      <w:lvlJc w:val="left"/>
      <w:pPr>
        <w:ind w:left="5040" w:hanging="360"/>
      </w:pPr>
      <w:rPr>
        <w:rFonts w:ascii="Symbol" w:hAnsi="Symbol" w:hint="default"/>
      </w:rPr>
    </w:lvl>
    <w:lvl w:ilvl="7" w:tplc="0270FA20" w:tentative="1">
      <w:start w:val="1"/>
      <w:numFmt w:val="bullet"/>
      <w:lvlText w:val="o"/>
      <w:lvlJc w:val="left"/>
      <w:pPr>
        <w:ind w:left="5760" w:hanging="360"/>
      </w:pPr>
      <w:rPr>
        <w:rFonts w:ascii="Courier New" w:hAnsi="Courier New" w:cs="Courier New" w:hint="default"/>
      </w:rPr>
    </w:lvl>
    <w:lvl w:ilvl="8" w:tplc="49547F24" w:tentative="1">
      <w:start w:val="1"/>
      <w:numFmt w:val="bullet"/>
      <w:lvlText w:val=""/>
      <w:lvlJc w:val="left"/>
      <w:pPr>
        <w:ind w:left="6480" w:hanging="360"/>
      </w:pPr>
      <w:rPr>
        <w:rFonts w:ascii="Wingdings" w:hAnsi="Wingdings" w:hint="default"/>
      </w:rPr>
    </w:lvl>
  </w:abstractNum>
  <w:abstractNum w:abstractNumId="1" w15:restartNumberingAfterBreak="0">
    <w:nsid w:val="079B68A1"/>
    <w:multiLevelType w:val="multilevel"/>
    <w:tmpl w:val="4CD2662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214976"/>
    <w:multiLevelType w:val="hybridMultilevel"/>
    <w:tmpl w:val="0AACBE0A"/>
    <w:lvl w:ilvl="0" w:tplc="59F44314">
      <w:start w:val="1"/>
      <w:numFmt w:val="lowerLetter"/>
      <w:lvlText w:val="%1."/>
      <w:lvlJc w:val="left"/>
      <w:pPr>
        <w:ind w:left="360" w:hanging="360"/>
      </w:pPr>
      <w:rPr>
        <w:rFonts w:hint="default"/>
      </w:rPr>
    </w:lvl>
    <w:lvl w:ilvl="1" w:tplc="B6D81410" w:tentative="1">
      <w:start w:val="1"/>
      <w:numFmt w:val="lowerLetter"/>
      <w:lvlText w:val="%2."/>
      <w:lvlJc w:val="left"/>
      <w:pPr>
        <w:ind w:left="1080" w:hanging="360"/>
      </w:pPr>
    </w:lvl>
    <w:lvl w:ilvl="2" w:tplc="1DEAE504" w:tentative="1">
      <w:start w:val="1"/>
      <w:numFmt w:val="lowerRoman"/>
      <w:lvlText w:val="%3."/>
      <w:lvlJc w:val="right"/>
      <w:pPr>
        <w:ind w:left="1800" w:hanging="180"/>
      </w:pPr>
    </w:lvl>
    <w:lvl w:ilvl="3" w:tplc="4EB4B2DA" w:tentative="1">
      <w:start w:val="1"/>
      <w:numFmt w:val="decimal"/>
      <w:lvlText w:val="%4."/>
      <w:lvlJc w:val="left"/>
      <w:pPr>
        <w:ind w:left="2520" w:hanging="360"/>
      </w:pPr>
    </w:lvl>
    <w:lvl w:ilvl="4" w:tplc="05087334" w:tentative="1">
      <w:start w:val="1"/>
      <w:numFmt w:val="lowerLetter"/>
      <w:lvlText w:val="%5."/>
      <w:lvlJc w:val="left"/>
      <w:pPr>
        <w:ind w:left="3240" w:hanging="360"/>
      </w:pPr>
    </w:lvl>
    <w:lvl w:ilvl="5" w:tplc="EDBE3B58" w:tentative="1">
      <w:start w:val="1"/>
      <w:numFmt w:val="lowerRoman"/>
      <w:lvlText w:val="%6."/>
      <w:lvlJc w:val="right"/>
      <w:pPr>
        <w:ind w:left="3960" w:hanging="180"/>
      </w:pPr>
    </w:lvl>
    <w:lvl w:ilvl="6" w:tplc="F99CA068" w:tentative="1">
      <w:start w:val="1"/>
      <w:numFmt w:val="decimal"/>
      <w:lvlText w:val="%7."/>
      <w:lvlJc w:val="left"/>
      <w:pPr>
        <w:ind w:left="4680" w:hanging="360"/>
      </w:pPr>
    </w:lvl>
    <w:lvl w:ilvl="7" w:tplc="286C2BE8" w:tentative="1">
      <w:start w:val="1"/>
      <w:numFmt w:val="lowerLetter"/>
      <w:lvlText w:val="%8."/>
      <w:lvlJc w:val="left"/>
      <w:pPr>
        <w:ind w:left="5400" w:hanging="360"/>
      </w:pPr>
    </w:lvl>
    <w:lvl w:ilvl="8" w:tplc="E39A399E" w:tentative="1">
      <w:start w:val="1"/>
      <w:numFmt w:val="lowerRoman"/>
      <w:lvlText w:val="%9."/>
      <w:lvlJc w:val="right"/>
      <w:pPr>
        <w:ind w:left="6120" w:hanging="180"/>
      </w:pPr>
    </w:lvl>
  </w:abstractNum>
  <w:abstractNum w:abstractNumId="3" w15:restartNumberingAfterBreak="0">
    <w:nsid w:val="0AEB7876"/>
    <w:multiLevelType w:val="hybridMultilevel"/>
    <w:tmpl w:val="10A26FF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B8C2186"/>
    <w:multiLevelType w:val="multilevel"/>
    <w:tmpl w:val="A1AEF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A55228"/>
    <w:multiLevelType w:val="multilevel"/>
    <w:tmpl w:val="4454AE68"/>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C632BE4"/>
    <w:multiLevelType w:val="multilevel"/>
    <w:tmpl w:val="1CB83A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311491"/>
    <w:multiLevelType w:val="hybridMultilevel"/>
    <w:tmpl w:val="716EEC36"/>
    <w:lvl w:ilvl="0" w:tplc="EA2EA58E">
      <w:start w:val="1"/>
      <w:numFmt w:val="bullet"/>
      <w:lvlText w:val=""/>
      <w:lvlJc w:val="left"/>
      <w:pPr>
        <w:ind w:left="720" w:hanging="360"/>
      </w:pPr>
      <w:rPr>
        <w:rFonts w:ascii="Symbol" w:hAnsi="Symbol" w:hint="default"/>
      </w:rPr>
    </w:lvl>
    <w:lvl w:ilvl="1" w:tplc="E8A253E8" w:tentative="1">
      <w:start w:val="1"/>
      <w:numFmt w:val="bullet"/>
      <w:lvlText w:val="o"/>
      <w:lvlJc w:val="left"/>
      <w:pPr>
        <w:ind w:left="1440" w:hanging="360"/>
      </w:pPr>
      <w:rPr>
        <w:rFonts w:ascii="Courier New" w:hAnsi="Courier New" w:cs="Courier New" w:hint="default"/>
      </w:rPr>
    </w:lvl>
    <w:lvl w:ilvl="2" w:tplc="4E581936" w:tentative="1">
      <w:start w:val="1"/>
      <w:numFmt w:val="bullet"/>
      <w:lvlText w:val=""/>
      <w:lvlJc w:val="left"/>
      <w:pPr>
        <w:ind w:left="2160" w:hanging="360"/>
      </w:pPr>
      <w:rPr>
        <w:rFonts w:ascii="Wingdings" w:hAnsi="Wingdings" w:hint="default"/>
      </w:rPr>
    </w:lvl>
    <w:lvl w:ilvl="3" w:tplc="82849498" w:tentative="1">
      <w:start w:val="1"/>
      <w:numFmt w:val="bullet"/>
      <w:lvlText w:val=""/>
      <w:lvlJc w:val="left"/>
      <w:pPr>
        <w:ind w:left="2880" w:hanging="360"/>
      </w:pPr>
      <w:rPr>
        <w:rFonts w:ascii="Symbol" w:hAnsi="Symbol" w:hint="default"/>
      </w:rPr>
    </w:lvl>
    <w:lvl w:ilvl="4" w:tplc="32DEF2EA" w:tentative="1">
      <w:start w:val="1"/>
      <w:numFmt w:val="bullet"/>
      <w:lvlText w:val="o"/>
      <w:lvlJc w:val="left"/>
      <w:pPr>
        <w:ind w:left="3600" w:hanging="360"/>
      </w:pPr>
      <w:rPr>
        <w:rFonts w:ascii="Courier New" w:hAnsi="Courier New" w:cs="Courier New" w:hint="default"/>
      </w:rPr>
    </w:lvl>
    <w:lvl w:ilvl="5" w:tplc="B67AF4FC" w:tentative="1">
      <w:start w:val="1"/>
      <w:numFmt w:val="bullet"/>
      <w:lvlText w:val=""/>
      <w:lvlJc w:val="left"/>
      <w:pPr>
        <w:ind w:left="4320" w:hanging="360"/>
      </w:pPr>
      <w:rPr>
        <w:rFonts w:ascii="Wingdings" w:hAnsi="Wingdings" w:hint="default"/>
      </w:rPr>
    </w:lvl>
    <w:lvl w:ilvl="6" w:tplc="096CAE98" w:tentative="1">
      <w:start w:val="1"/>
      <w:numFmt w:val="bullet"/>
      <w:lvlText w:val=""/>
      <w:lvlJc w:val="left"/>
      <w:pPr>
        <w:ind w:left="5040" w:hanging="360"/>
      </w:pPr>
      <w:rPr>
        <w:rFonts w:ascii="Symbol" w:hAnsi="Symbol" w:hint="default"/>
      </w:rPr>
    </w:lvl>
    <w:lvl w:ilvl="7" w:tplc="6FAA5650" w:tentative="1">
      <w:start w:val="1"/>
      <w:numFmt w:val="bullet"/>
      <w:lvlText w:val="o"/>
      <w:lvlJc w:val="left"/>
      <w:pPr>
        <w:ind w:left="5760" w:hanging="360"/>
      </w:pPr>
      <w:rPr>
        <w:rFonts w:ascii="Courier New" w:hAnsi="Courier New" w:cs="Courier New" w:hint="default"/>
      </w:rPr>
    </w:lvl>
    <w:lvl w:ilvl="8" w:tplc="D2CA3F0E" w:tentative="1">
      <w:start w:val="1"/>
      <w:numFmt w:val="bullet"/>
      <w:lvlText w:val=""/>
      <w:lvlJc w:val="left"/>
      <w:pPr>
        <w:ind w:left="6480" w:hanging="360"/>
      </w:pPr>
      <w:rPr>
        <w:rFonts w:ascii="Wingdings" w:hAnsi="Wingdings" w:hint="default"/>
      </w:rPr>
    </w:lvl>
  </w:abstractNum>
  <w:abstractNum w:abstractNumId="8" w15:restartNumberingAfterBreak="0">
    <w:nsid w:val="2573784F"/>
    <w:multiLevelType w:val="multilevel"/>
    <w:tmpl w:val="62CE029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BB095C"/>
    <w:multiLevelType w:val="hybridMultilevel"/>
    <w:tmpl w:val="DA58E3E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D263F55"/>
    <w:multiLevelType w:val="multilevel"/>
    <w:tmpl w:val="E43A3CB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86363"/>
    <w:multiLevelType w:val="hybridMultilevel"/>
    <w:tmpl w:val="3C365F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F5F05DC"/>
    <w:multiLevelType w:val="multilevel"/>
    <w:tmpl w:val="E12AA1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D7575E"/>
    <w:multiLevelType w:val="hybridMultilevel"/>
    <w:tmpl w:val="61E62148"/>
    <w:lvl w:ilvl="0" w:tplc="96AE2038">
      <w:start w:val="1"/>
      <w:numFmt w:val="lowerLetter"/>
      <w:lvlText w:val="%1."/>
      <w:lvlJc w:val="left"/>
      <w:pPr>
        <w:ind w:left="502" w:hanging="360"/>
      </w:pPr>
      <w:rPr>
        <w:rFonts w:hint="default"/>
      </w:rPr>
    </w:lvl>
    <w:lvl w:ilvl="1" w:tplc="5DCE0396" w:tentative="1">
      <w:start w:val="1"/>
      <w:numFmt w:val="lowerLetter"/>
      <w:lvlText w:val="%2."/>
      <w:lvlJc w:val="left"/>
      <w:pPr>
        <w:ind w:left="1222" w:hanging="360"/>
      </w:pPr>
    </w:lvl>
    <w:lvl w:ilvl="2" w:tplc="CA5CBFD0" w:tentative="1">
      <w:start w:val="1"/>
      <w:numFmt w:val="lowerRoman"/>
      <w:lvlText w:val="%3."/>
      <w:lvlJc w:val="right"/>
      <w:pPr>
        <w:ind w:left="1942" w:hanging="180"/>
      </w:pPr>
    </w:lvl>
    <w:lvl w:ilvl="3" w:tplc="2D568A2A" w:tentative="1">
      <w:start w:val="1"/>
      <w:numFmt w:val="decimal"/>
      <w:lvlText w:val="%4."/>
      <w:lvlJc w:val="left"/>
      <w:pPr>
        <w:ind w:left="2662" w:hanging="360"/>
      </w:pPr>
    </w:lvl>
    <w:lvl w:ilvl="4" w:tplc="11F6623A" w:tentative="1">
      <w:start w:val="1"/>
      <w:numFmt w:val="lowerLetter"/>
      <w:lvlText w:val="%5."/>
      <w:lvlJc w:val="left"/>
      <w:pPr>
        <w:ind w:left="3382" w:hanging="360"/>
      </w:pPr>
    </w:lvl>
    <w:lvl w:ilvl="5" w:tplc="C91A9AD2" w:tentative="1">
      <w:start w:val="1"/>
      <w:numFmt w:val="lowerRoman"/>
      <w:lvlText w:val="%6."/>
      <w:lvlJc w:val="right"/>
      <w:pPr>
        <w:ind w:left="4102" w:hanging="180"/>
      </w:pPr>
    </w:lvl>
    <w:lvl w:ilvl="6" w:tplc="09C045D6" w:tentative="1">
      <w:start w:val="1"/>
      <w:numFmt w:val="decimal"/>
      <w:lvlText w:val="%7."/>
      <w:lvlJc w:val="left"/>
      <w:pPr>
        <w:ind w:left="4822" w:hanging="360"/>
      </w:pPr>
    </w:lvl>
    <w:lvl w:ilvl="7" w:tplc="B7085204" w:tentative="1">
      <w:start w:val="1"/>
      <w:numFmt w:val="lowerLetter"/>
      <w:lvlText w:val="%8."/>
      <w:lvlJc w:val="left"/>
      <w:pPr>
        <w:ind w:left="5542" w:hanging="360"/>
      </w:pPr>
    </w:lvl>
    <w:lvl w:ilvl="8" w:tplc="D60C2ADC" w:tentative="1">
      <w:start w:val="1"/>
      <w:numFmt w:val="lowerRoman"/>
      <w:lvlText w:val="%9."/>
      <w:lvlJc w:val="right"/>
      <w:pPr>
        <w:ind w:left="6262" w:hanging="180"/>
      </w:pPr>
    </w:lvl>
  </w:abstractNum>
  <w:abstractNum w:abstractNumId="14" w15:restartNumberingAfterBreak="0">
    <w:nsid w:val="3BCC4C01"/>
    <w:multiLevelType w:val="multilevel"/>
    <w:tmpl w:val="065684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EB76B0"/>
    <w:multiLevelType w:val="hybridMultilevel"/>
    <w:tmpl w:val="09821D4A"/>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A4168A8"/>
    <w:multiLevelType w:val="multilevel"/>
    <w:tmpl w:val="7D905B26"/>
    <w:lvl w:ilvl="0">
      <w:start w:val="1"/>
      <w:numFmt w:val="lowerLetter"/>
      <w:lvlText w:val="%1."/>
      <w:lvlJc w:val="left"/>
      <w:pPr>
        <w:ind w:left="36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7" w15:restartNumberingAfterBreak="0">
    <w:nsid w:val="4BDB518D"/>
    <w:multiLevelType w:val="multilevel"/>
    <w:tmpl w:val="B1AE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D67D1F"/>
    <w:multiLevelType w:val="multilevel"/>
    <w:tmpl w:val="A4A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5E1659"/>
    <w:multiLevelType w:val="hybridMultilevel"/>
    <w:tmpl w:val="46ACB7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5FA1A7D"/>
    <w:multiLevelType w:val="multilevel"/>
    <w:tmpl w:val="D498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A453D6"/>
    <w:multiLevelType w:val="hybridMultilevel"/>
    <w:tmpl w:val="1084DC84"/>
    <w:lvl w:ilvl="0" w:tplc="2FCACCA6">
      <w:start w:val="1"/>
      <w:numFmt w:val="lowerLetter"/>
      <w:lvlText w:val="%1."/>
      <w:lvlJc w:val="left"/>
      <w:pPr>
        <w:ind w:left="502" w:hanging="360"/>
      </w:pPr>
      <w:rPr>
        <w:rFonts w:hint="default"/>
      </w:rPr>
    </w:lvl>
    <w:lvl w:ilvl="1" w:tplc="74929B64" w:tentative="1">
      <w:start w:val="1"/>
      <w:numFmt w:val="lowerLetter"/>
      <w:lvlText w:val="%2."/>
      <w:lvlJc w:val="left"/>
      <w:pPr>
        <w:ind w:left="1222" w:hanging="360"/>
      </w:pPr>
    </w:lvl>
    <w:lvl w:ilvl="2" w:tplc="CDA00A00" w:tentative="1">
      <w:start w:val="1"/>
      <w:numFmt w:val="lowerRoman"/>
      <w:lvlText w:val="%3."/>
      <w:lvlJc w:val="right"/>
      <w:pPr>
        <w:ind w:left="1942" w:hanging="180"/>
      </w:pPr>
    </w:lvl>
    <w:lvl w:ilvl="3" w:tplc="0292DAFE" w:tentative="1">
      <w:start w:val="1"/>
      <w:numFmt w:val="decimal"/>
      <w:lvlText w:val="%4."/>
      <w:lvlJc w:val="left"/>
      <w:pPr>
        <w:ind w:left="2662" w:hanging="360"/>
      </w:pPr>
    </w:lvl>
    <w:lvl w:ilvl="4" w:tplc="E248AA1E" w:tentative="1">
      <w:start w:val="1"/>
      <w:numFmt w:val="lowerLetter"/>
      <w:lvlText w:val="%5."/>
      <w:lvlJc w:val="left"/>
      <w:pPr>
        <w:ind w:left="3382" w:hanging="360"/>
      </w:pPr>
    </w:lvl>
    <w:lvl w:ilvl="5" w:tplc="C9CEA1EC" w:tentative="1">
      <w:start w:val="1"/>
      <w:numFmt w:val="lowerRoman"/>
      <w:lvlText w:val="%6."/>
      <w:lvlJc w:val="right"/>
      <w:pPr>
        <w:ind w:left="4102" w:hanging="180"/>
      </w:pPr>
    </w:lvl>
    <w:lvl w:ilvl="6" w:tplc="48CC0792" w:tentative="1">
      <w:start w:val="1"/>
      <w:numFmt w:val="decimal"/>
      <w:lvlText w:val="%7."/>
      <w:lvlJc w:val="left"/>
      <w:pPr>
        <w:ind w:left="4822" w:hanging="360"/>
      </w:pPr>
    </w:lvl>
    <w:lvl w:ilvl="7" w:tplc="CB04F586" w:tentative="1">
      <w:start w:val="1"/>
      <w:numFmt w:val="lowerLetter"/>
      <w:lvlText w:val="%8."/>
      <w:lvlJc w:val="left"/>
      <w:pPr>
        <w:ind w:left="5542" w:hanging="360"/>
      </w:pPr>
    </w:lvl>
    <w:lvl w:ilvl="8" w:tplc="B6566EC6" w:tentative="1">
      <w:start w:val="1"/>
      <w:numFmt w:val="lowerRoman"/>
      <w:lvlText w:val="%9."/>
      <w:lvlJc w:val="right"/>
      <w:pPr>
        <w:ind w:left="6262" w:hanging="180"/>
      </w:pPr>
    </w:lvl>
  </w:abstractNum>
  <w:abstractNum w:abstractNumId="22" w15:restartNumberingAfterBreak="0">
    <w:nsid w:val="615B2C45"/>
    <w:multiLevelType w:val="hybridMultilevel"/>
    <w:tmpl w:val="3E5A5F80"/>
    <w:lvl w:ilvl="0" w:tplc="86E211EC">
      <w:start w:val="1"/>
      <w:numFmt w:val="bullet"/>
      <w:lvlText w:val=""/>
      <w:lvlJc w:val="left"/>
      <w:pPr>
        <w:ind w:left="720" w:hanging="360"/>
      </w:pPr>
      <w:rPr>
        <w:rFonts w:ascii="Symbol" w:hAnsi="Symbol" w:hint="default"/>
      </w:rPr>
    </w:lvl>
    <w:lvl w:ilvl="1" w:tplc="D6F062EA" w:tentative="1">
      <w:start w:val="1"/>
      <w:numFmt w:val="bullet"/>
      <w:lvlText w:val="o"/>
      <w:lvlJc w:val="left"/>
      <w:pPr>
        <w:ind w:left="1440" w:hanging="360"/>
      </w:pPr>
      <w:rPr>
        <w:rFonts w:ascii="Courier New" w:hAnsi="Courier New" w:cs="Courier New" w:hint="default"/>
      </w:rPr>
    </w:lvl>
    <w:lvl w:ilvl="2" w:tplc="3DA2C026" w:tentative="1">
      <w:start w:val="1"/>
      <w:numFmt w:val="bullet"/>
      <w:lvlText w:val=""/>
      <w:lvlJc w:val="left"/>
      <w:pPr>
        <w:ind w:left="2160" w:hanging="360"/>
      </w:pPr>
      <w:rPr>
        <w:rFonts w:ascii="Wingdings" w:hAnsi="Wingdings" w:hint="default"/>
      </w:rPr>
    </w:lvl>
    <w:lvl w:ilvl="3" w:tplc="E61EA8BA" w:tentative="1">
      <w:start w:val="1"/>
      <w:numFmt w:val="bullet"/>
      <w:lvlText w:val=""/>
      <w:lvlJc w:val="left"/>
      <w:pPr>
        <w:ind w:left="2880" w:hanging="360"/>
      </w:pPr>
      <w:rPr>
        <w:rFonts w:ascii="Symbol" w:hAnsi="Symbol" w:hint="default"/>
      </w:rPr>
    </w:lvl>
    <w:lvl w:ilvl="4" w:tplc="5530AC9C" w:tentative="1">
      <w:start w:val="1"/>
      <w:numFmt w:val="bullet"/>
      <w:lvlText w:val="o"/>
      <w:lvlJc w:val="left"/>
      <w:pPr>
        <w:ind w:left="3600" w:hanging="360"/>
      </w:pPr>
      <w:rPr>
        <w:rFonts w:ascii="Courier New" w:hAnsi="Courier New" w:cs="Courier New" w:hint="default"/>
      </w:rPr>
    </w:lvl>
    <w:lvl w:ilvl="5" w:tplc="81288338" w:tentative="1">
      <w:start w:val="1"/>
      <w:numFmt w:val="bullet"/>
      <w:lvlText w:val=""/>
      <w:lvlJc w:val="left"/>
      <w:pPr>
        <w:ind w:left="4320" w:hanging="360"/>
      </w:pPr>
      <w:rPr>
        <w:rFonts w:ascii="Wingdings" w:hAnsi="Wingdings" w:hint="default"/>
      </w:rPr>
    </w:lvl>
    <w:lvl w:ilvl="6" w:tplc="8F064022" w:tentative="1">
      <w:start w:val="1"/>
      <w:numFmt w:val="bullet"/>
      <w:lvlText w:val=""/>
      <w:lvlJc w:val="left"/>
      <w:pPr>
        <w:ind w:left="5040" w:hanging="360"/>
      </w:pPr>
      <w:rPr>
        <w:rFonts w:ascii="Symbol" w:hAnsi="Symbol" w:hint="default"/>
      </w:rPr>
    </w:lvl>
    <w:lvl w:ilvl="7" w:tplc="DE62EEBE" w:tentative="1">
      <w:start w:val="1"/>
      <w:numFmt w:val="bullet"/>
      <w:lvlText w:val="o"/>
      <w:lvlJc w:val="left"/>
      <w:pPr>
        <w:ind w:left="5760" w:hanging="360"/>
      </w:pPr>
      <w:rPr>
        <w:rFonts w:ascii="Courier New" w:hAnsi="Courier New" w:cs="Courier New" w:hint="default"/>
      </w:rPr>
    </w:lvl>
    <w:lvl w:ilvl="8" w:tplc="700E677C" w:tentative="1">
      <w:start w:val="1"/>
      <w:numFmt w:val="bullet"/>
      <w:lvlText w:val=""/>
      <w:lvlJc w:val="left"/>
      <w:pPr>
        <w:ind w:left="6480" w:hanging="360"/>
      </w:pPr>
      <w:rPr>
        <w:rFonts w:ascii="Wingdings" w:hAnsi="Wingdings" w:hint="default"/>
      </w:rPr>
    </w:lvl>
  </w:abstractNum>
  <w:abstractNum w:abstractNumId="23" w15:restartNumberingAfterBreak="0">
    <w:nsid w:val="674D53F7"/>
    <w:multiLevelType w:val="hybridMultilevel"/>
    <w:tmpl w:val="BF78FB00"/>
    <w:lvl w:ilvl="0" w:tplc="ED149720">
      <w:start w:val="1"/>
      <w:numFmt w:val="bullet"/>
      <w:lvlText w:val=""/>
      <w:lvlJc w:val="left"/>
      <w:pPr>
        <w:ind w:left="720" w:hanging="360"/>
      </w:pPr>
      <w:rPr>
        <w:rFonts w:ascii="Symbol" w:hAnsi="Symbol" w:hint="default"/>
      </w:rPr>
    </w:lvl>
    <w:lvl w:ilvl="1" w:tplc="3D762096" w:tentative="1">
      <w:start w:val="1"/>
      <w:numFmt w:val="bullet"/>
      <w:lvlText w:val="o"/>
      <w:lvlJc w:val="left"/>
      <w:pPr>
        <w:ind w:left="1440" w:hanging="360"/>
      </w:pPr>
      <w:rPr>
        <w:rFonts w:ascii="Courier New" w:hAnsi="Courier New" w:cs="Courier New" w:hint="default"/>
      </w:rPr>
    </w:lvl>
    <w:lvl w:ilvl="2" w:tplc="70D05BC8" w:tentative="1">
      <w:start w:val="1"/>
      <w:numFmt w:val="bullet"/>
      <w:lvlText w:val=""/>
      <w:lvlJc w:val="left"/>
      <w:pPr>
        <w:ind w:left="2160" w:hanging="360"/>
      </w:pPr>
      <w:rPr>
        <w:rFonts w:ascii="Wingdings" w:hAnsi="Wingdings" w:hint="default"/>
      </w:rPr>
    </w:lvl>
    <w:lvl w:ilvl="3" w:tplc="991C437C" w:tentative="1">
      <w:start w:val="1"/>
      <w:numFmt w:val="bullet"/>
      <w:lvlText w:val=""/>
      <w:lvlJc w:val="left"/>
      <w:pPr>
        <w:ind w:left="2880" w:hanging="360"/>
      </w:pPr>
      <w:rPr>
        <w:rFonts w:ascii="Symbol" w:hAnsi="Symbol" w:hint="default"/>
      </w:rPr>
    </w:lvl>
    <w:lvl w:ilvl="4" w:tplc="6C92A336" w:tentative="1">
      <w:start w:val="1"/>
      <w:numFmt w:val="bullet"/>
      <w:lvlText w:val="o"/>
      <w:lvlJc w:val="left"/>
      <w:pPr>
        <w:ind w:left="3600" w:hanging="360"/>
      </w:pPr>
      <w:rPr>
        <w:rFonts w:ascii="Courier New" w:hAnsi="Courier New" w:cs="Courier New" w:hint="default"/>
      </w:rPr>
    </w:lvl>
    <w:lvl w:ilvl="5" w:tplc="BCBCFB3E" w:tentative="1">
      <w:start w:val="1"/>
      <w:numFmt w:val="bullet"/>
      <w:lvlText w:val=""/>
      <w:lvlJc w:val="left"/>
      <w:pPr>
        <w:ind w:left="4320" w:hanging="360"/>
      </w:pPr>
      <w:rPr>
        <w:rFonts w:ascii="Wingdings" w:hAnsi="Wingdings" w:hint="default"/>
      </w:rPr>
    </w:lvl>
    <w:lvl w:ilvl="6" w:tplc="FC2A63BE" w:tentative="1">
      <w:start w:val="1"/>
      <w:numFmt w:val="bullet"/>
      <w:lvlText w:val=""/>
      <w:lvlJc w:val="left"/>
      <w:pPr>
        <w:ind w:left="5040" w:hanging="360"/>
      </w:pPr>
      <w:rPr>
        <w:rFonts w:ascii="Symbol" w:hAnsi="Symbol" w:hint="default"/>
      </w:rPr>
    </w:lvl>
    <w:lvl w:ilvl="7" w:tplc="0D363D7C" w:tentative="1">
      <w:start w:val="1"/>
      <w:numFmt w:val="bullet"/>
      <w:lvlText w:val="o"/>
      <w:lvlJc w:val="left"/>
      <w:pPr>
        <w:ind w:left="5760" w:hanging="360"/>
      </w:pPr>
      <w:rPr>
        <w:rFonts w:ascii="Courier New" w:hAnsi="Courier New" w:cs="Courier New" w:hint="default"/>
      </w:rPr>
    </w:lvl>
    <w:lvl w:ilvl="8" w:tplc="4A46AE54" w:tentative="1">
      <w:start w:val="1"/>
      <w:numFmt w:val="bullet"/>
      <w:lvlText w:val=""/>
      <w:lvlJc w:val="left"/>
      <w:pPr>
        <w:ind w:left="6480" w:hanging="360"/>
      </w:pPr>
      <w:rPr>
        <w:rFonts w:ascii="Wingdings" w:hAnsi="Wingdings" w:hint="default"/>
      </w:rPr>
    </w:lvl>
  </w:abstractNum>
  <w:abstractNum w:abstractNumId="24" w15:restartNumberingAfterBreak="0">
    <w:nsid w:val="690F2EF0"/>
    <w:multiLevelType w:val="hybridMultilevel"/>
    <w:tmpl w:val="EAD0C124"/>
    <w:lvl w:ilvl="0" w:tplc="5832CD6E">
      <w:start w:val="1"/>
      <w:numFmt w:val="bullet"/>
      <w:lvlText w:val=""/>
      <w:lvlJc w:val="left"/>
      <w:pPr>
        <w:ind w:left="720" w:hanging="360"/>
      </w:pPr>
      <w:rPr>
        <w:rFonts w:ascii="Symbol" w:hAnsi="Symbol" w:hint="default"/>
      </w:rPr>
    </w:lvl>
    <w:lvl w:ilvl="1" w:tplc="B2FE300A" w:tentative="1">
      <w:start w:val="1"/>
      <w:numFmt w:val="bullet"/>
      <w:lvlText w:val="o"/>
      <w:lvlJc w:val="left"/>
      <w:pPr>
        <w:ind w:left="1440" w:hanging="360"/>
      </w:pPr>
      <w:rPr>
        <w:rFonts w:ascii="Courier New" w:hAnsi="Courier New" w:cs="Courier New" w:hint="default"/>
      </w:rPr>
    </w:lvl>
    <w:lvl w:ilvl="2" w:tplc="6608BC7A" w:tentative="1">
      <w:start w:val="1"/>
      <w:numFmt w:val="bullet"/>
      <w:lvlText w:val=""/>
      <w:lvlJc w:val="left"/>
      <w:pPr>
        <w:ind w:left="2160" w:hanging="360"/>
      </w:pPr>
      <w:rPr>
        <w:rFonts w:ascii="Wingdings" w:hAnsi="Wingdings" w:hint="default"/>
      </w:rPr>
    </w:lvl>
    <w:lvl w:ilvl="3" w:tplc="1F78B018" w:tentative="1">
      <w:start w:val="1"/>
      <w:numFmt w:val="bullet"/>
      <w:lvlText w:val=""/>
      <w:lvlJc w:val="left"/>
      <w:pPr>
        <w:ind w:left="2880" w:hanging="360"/>
      </w:pPr>
      <w:rPr>
        <w:rFonts w:ascii="Symbol" w:hAnsi="Symbol" w:hint="default"/>
      </w:rPr>
    </w:lvl>
    <w:lvl w:ilvl="4" w:tplc="FF60C58A" w:tentative="1">
      <w:start w:val="1"/>
      <w:numFmt w:val="bullet"/>
      <w:lvlText w:val="o"/>
      <w:lvlJc w:val="left"/>
      <w:pPr>
        <w:ind w:left="3600" w:hanging="360"/>
      </w:pPr>
      <w:rPr>
        <w:rFonts w:ascii="Courier New" w:hAnsi="Courier New" w:cs="Courier New" w:hint="default"/>
      </w:rPr>
    </w:lvl>
    <w:lvl w:ilvl="5" w:tplc="CB121954" w:tentative="1">
      <w:start w:val="1"/>
      <w:numFmt w:val="bullet"/>
      <w:lvlText w:val=""/>
      <w:lvlJc w:val="left"/>
      <w:pPr>
        <w:ind w:left="4320" w:hanging="360"/>
      </w:pPr>
      <w:rPr>
        <w:rFonts w:ascii="Wingdings" w:hAnsi="Wingdings" w:hint="default"/>
      </w:rPr>
    </w:lvl>
    <w:lvl w:ilvl="6" w:tplc="0B6A46B0" w:tentative="1">
      <w:start w:val="1"/>
      <w:numFmt w:val="bullet"/>
      <w:lvlText w:val=""/>
      <w:lvlJc w:val="left"/>
      <w:pPr>
        <w:ind w:left="5040" w:hanging="360"/>
      </w:pPr>
      <w:rPr>
        <w:rFonts w:ascii="Symbol" w:hAnsi="Symbol" w:hint="default"/>
      </w:rPr>
    </w:lvl>
    <w:lvl w:ilvl="7" w:tplc="624ECEA4" w:tentative="1">
      <w:start w:val="1"/>
      <w:numFmt w:val="bullet"/>
      <w:lvlText w:val="o"/>
      <w:lvlJc w:val="left"/>
      <w:pPr>
        <w:ind w:left="5760" w:hanging="360"/>
      </w:pPr>
      <w:rPr>
        <w:rFonts w:ascii="Courier New" w:hAnsi="Courier New" w:cs="Courier New" w:hint="default"/>
      </w:rPr>
    </w:lvl>
    <w:lvl w:ilvl="8" w:tplc="124C6C4E" w:tentative="1">
      <w:start w:val="1"/>
      <w:numFmt w:val="bullet"/>
      <w:lvlText w:val=""/>
      <w:lvlJc w:val="left"/>
      <w:pPr>
        <w:ind w:left="6480" w:hanging="360"/>
      </w:pPr>
      <w:rPr>
        <w:rFonts w:ascii="Wingdings" w:hAnsi="Wingdings" w:hint="default"/>
      </w:rPr>
    </w:lvl>
  </w:abstractNum>
  <w:abstractNum w:abstractNumId="25" w15:restartNumberingAfterBreak="0">
    <w:nsid w:val="6B00200B"/>
    <w:multiLevelType w:val="multilevel"/>
    <w:tmpl w:val="E05A5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773708"/>
    <w:multiLevelType w:val="multilevel"/>
    <w:tmpl w:val="D1C63D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C96B95"/>
    <w:multiLevelType w:val="hybridMultilevel"/>
    <w:tmpl w:val="EA684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542846"/>
    <w:multiLevelType w:val="hybridMultilevel"/>
    <w:tmpl w:val="CFC0790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9BC61ED"/>
    <w:multiLevelType w:val="hybridMultilevel"/>
    <w:tmpl w:val="B5F8A054"/>
    <w:lvl w:ilvl="0" w:tplc="6E0C5234">
      <w:start w:val="1"/>
      <w:numFmt w:val="lowerLetter"/>
      <w:lvlText w:val="%1."/>
      <w:lvlJc w:val="left"/>
      <w:pPr>
        <w:ind w:left="360" w:hanging="360"/>
      </w:pPr>
      <w:rPr>
        <w:rFonts w:hint="default"/>
      </w:rPr>
    </w:lvl>
    <w:lvl w:ilvl="1" w:tplc="2DE636F6" w:tentative="1">
      <w:start w:val="1"/>
      <w:numFmt w:val="lowerLetter"/>
      <w:lvlText w:val="%2."/>
      <w:lvlJc w:val="left"/>
      <w:pPr>
        <w:ind w:left="1080" w:hanging="360"/>
      </w:pPr>
    </w:lvl>
    <w:lvl w:ilvl="2" w:tplc="EEDE82B4" w:tentative="1">
      <w:start w:val="1"/>
      <w:numFmt w:val="lowerRoman"/>
      <w:lvlText w:val="%3."/>
      <w:lvlJc w:val="right"/>
      <w:pPr>
        <w:ind w:left="1800" w:hanging="180"/>
      </w:pPr>
    </w:lvl>
    <w:lvl w:ilvl="3" w:tplc="AB429FCE" w:tentative="1">
      <w:start w:val="1"/>
      <w:numFmt w:val="decimal"/>
      <w:lvlText w:val="%4."/>
      <w:lvlJc w:val="left"/>
      <w:pPr>
        <w:ind w:left="2520" w:hanging="360"/>
      </w:pPr>
    </w:lvl>
    <w:lvl w:ilvl="4" w:tplc="54780816" w:tentative="1">
      <w:start w:val="1"/>
      <w:numFmt w:val="lowerLetter"/>
      <w:lvlText w:val="%5."/>
      <w:lvlJc w:val="left"/>
      <w:pPr>
        <w:ind w:left="3240" w:hanging="360"/>
      </w:pPr>
    </w:lvl>
    <w:lvl w:ilvl="5" w:tplc="AEAEC064" w:tentative="1">
      <w:start w:val="1"/>
      <w:numFmt w:val="lowerRoman"/>
      <w:lvlText w:val="%6."/>
      <w:lvlJc w:val="right"/>
      <w:pPr>
        <w:ind w:left="3960" w:hanging="180"/>
      </w:pPr>
    </w:lvl>
    <w:lvl w:ilvl="6" w:tplc="36663D36" w:tentative="1">
      <w:start w:val="1"/>
      <w:numFmt w:val="decimal"/>
      <w:lvlText w:val="%7."/>
      <w:lvlJc w:val="left"/>
      <w:pPr>
        <w:ind w:left="4680" w:hanging="360"/>
      </w:pPr>
    </w:lvl>
    <w:lvl w:ilvl="7" w:tplc="AEE88D98" w:tentative="1">
      <w:start w:val="1"/>
      <w:numFmt w:val="lowerLetter"/>
      <w:lvlText w:val="%8."/>
      <w:lvlJc w:val="left"/>
      <w:pPr>
        <w:ind w:left="5400" w:hanging="360"/>
      </w:pPr>
    </w:lvl>
    <w:lvl w:ilvl="8" w:tplc="7BF4A190" w:tentative="1">
      <w:start w:val="1"/>
      <w:numFmt w:val="lowerRoman"/>
      <w:lvlText w:val="%9."/>
      <w:lvlJc w:val="right"/>
      <w:pPr>
        <w:ind w:left="6120" w:hanging="180"/>
      </w:pPr>
    </w:lvl>
  </w:abstractNum>
  <w:abstractNum w:abstractNumId="30" w15:restartNumberingAfterBreak="0">
    <w:nsid w:val="7A880E70"/>
    <w:multiLevelType w:val="multilevel"/>
    <w:tmpl w:val="0B94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C64BEB"/>
    <w:multiLevelType w:val="multilevel"/>
    <w:tmpl w:val="94C254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652BAC"/>
    <w:multiLevelType w:val="hybridMultilevel"/>
    <w:tmpl w:val="E21870D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2"/>
  </w:num>
  <w:num w:numId="2">
    <w:abstractNumId w:val="3"/>
  </w:num>
  <w:num w:numId="3">
    <w:abstractNumId w:val="8"/>
  </w:num>
  <w:num w:numId="4">
    <w:abstractNumId w:val="22"/>
  </w:num>
  <w:num w:numId="5">
    <w:abstractNumId w:val="0"/>
  </w:num>
  <w:num w:numId="6">
    <w:abstractNumId w:val="23"/>
  </w:num>
  <w:num w:numId="7">
    <w:abstractNumId w:val="7"/>
  </w:num>
  <w:num w:numId="8">
    <w:abstractNumId w:val="24"/>
  </w:num>
  <w:num w:numId="9">
    <w:abstractNumId w:val="1"/>
  </w:num>
  <w:num w:numId="10">
    <w:abstractNumId w:val="5"/>
  </w:num>
  <w:num w:numId="11">
    <w:abstractNumId w:val="28"/>
  </w:num>
  <w:num w:numId="12">
    <w:abstractNumId w:val="10"/>
  </w:num>
  <w:num w:numId="13">
    <w:abstractNumId w:val="9"/>
  </w:num>
  <w:num w:numId="14">
    <w:abstractNumId w:val="11"/>
  </w:num>
  <w:num w:numId="15">
    <w:abstractNumId w:val="29"/>
  </w:num>
  <w:num w:numId="16">
    <w:abstractNumId w:val="2"/>
  </w:num>
  <w:num w:numId="17">
    <w:abstractNumId w:val="21"/>
  </w:num>
  <w:num w:numId="18">
    <w:abstractNumId w:val="13"/>
  </w:num>
  <w:num w:numId="19">
    <w:abstractNumId w:val="25"/>
  </w:num>
  <w:num w:numId="20">
    <w:abstractNumId w:val="31"/>
    <w:lvlOverride w:ilvl="0">
      <w:lvl w:ilvl="0">
        <w:numFmt w:val="decimal"/>
        <w:lvlText w:val="%1."/>
        <w:lvlJc w:val="left"/>
      </w:lvl>
    </w:lvlOverride>
  </w:num>
  <w:num w:numId="21">
    <w:abstractNumId w:val="15"/>
  </w:num>
  <w:num w:numId="22">
    <w:abstractNumId w:val="19"/>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0"/>
  </w:num>
  <w:num w:numId="26">
    <w:abstractNumId w:val="30"/>
  </w:num>
  <w:num w:numId="27">
    <w:abstractNumId w:val="17"/>
  </w:num>
  <w:num w:numId="28">
    <w:abstractNumId w:val="18"/>
  </w:num>
  <w:num w:numId="29">
    <w:abstractNumId w:val="6"/>
    <w:lvlOverride w:ilvl="0">
      <w:lvl w:ilvl="0">
        <w:numFmt w:val="decimal"/>
        <w:lvlText w:val="%1."/>
        <w:lvlJc w:val="left"/>
      </w:lvl>
    </w:lvlOverride>
  </w:num>
  <w:num w:numId="30">
    <w:abstractNumId w:val="12"/>
    <w:lvlOverride w:ilvl="0">
      <w:lvl w:ilvl="0">
        <w:numFmt w:val="decimal"/>
        <w:lvlText w:val="%1."/>
        <w:lvlJc w:val="left"/>
      </w:lvl>
    </w:lvlOverride>
  </w:num>
  <w:num w:numId="31">
    <w:abstractNumId w:val="26"/>
    <w:lvlOverride w:ilvl="0">
      <w:lvl w:ilvl="0">
        <w:numFmt w:val="decimal"/>
        <w:lvlText w:val="%1."/>
        <w:lvlJc w:val="left"/>
      </w:lvl>
    </w:lvlOverride>
  </w:num>
  <w:num w:numId="32">
    <w:abstractNumId w:val="14"/>
    <w:lvlOverride w:ilvl="0">
      <w:lvl w:ilvl="0">
        <w:numFmt w:val="decimal"/>
        <w:lvlText w:val="%1."/>
        <w:lvlJc w:val="left"/>
      </w:lvl>
    </w:lvlOverride>
  </w:num>
  <w:num w:numId="33">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452"/>
    <w:rsid w:val="00000712"/>
    <w:rsid w:val="000147F0"/>
    <w:rsid w:val="00023DE1"/>
    <w:rsid w:val="00026760"/>
    <w:rsid w:val="00027C92"/>
    <w:rsid w:val="00060A62"/>
    <w:rsid w:val="00064D9A"/>
    <w:rsid w:val="0007394B"/>
    <w:rsid w:val="00085A5E"/>
    <w:rsid w:val="00087F4F"/>
    <w:rsid w:val="000A5D00"/>
    <w:rsid w:val="000B4B90"/>
    <w:rsid w:val="000B4F1B"/>
    <w:rsid w:val="000C2CCF"/>
    <w:rsid w:val="000D1612"/>
    <w:rsid w:val="001009F6"/>
    <w:rsid w:val="00106026"/>
    <w:rsid w:val="00125CCA"/>
    <w:rsid w:val="00131626"/>
    <w:rsid w:val="00154D32"/>
    <w:rsid w:val="00164E08"/>
    <w:rsid w:val="001727D2"/>
    <w:rsid w:val="00197527"/>
    <w:rsid w:val="001D55D5"/>
    <w:rsid w:val="001E0A8D"/>
    <w:rsid w:val="001E2C65"/>
    <w:rsid w:val="001E7090"/>
    <w:rsid w:val="001F3557"/>
    <w:rsid w:val="001F6533"/>
    <w:rsid w:val="00233348"/>
    <w:rsid w:val="00240D4E"/>
    <w:rsid w:val="0024704A"/>
    <w:rsid w:val="00257A3C"/>
    <w:rsid w:val="00265381"/>
    <w:rsid w:val="00290999"/>
    <w:rsid w:val="00297767"/>
    <w:rsid w:val="002A03B4"/>
    <w:rsid w:val="002C4633"/>
    <w:rsid w:val="002F09F8"/>
    <w:rsid w:val="00313C10"/>
    <w:rsid w:val="003275F2"/>
    <w:rsid w:val="00336BA1"/>
    <w:rsid w:val="00340729"/>
    <w:rsid w:val="00345CED"/>
    <w:rsid w:val="003550A2"/>
    <w:rsid w:val="003637C1"/>
    <w:rsid w:val="0037489C"/>
    <w:rsid w:val="003A4EE2"/>
    <w:rsid w:val="003C41B4"/>
    <w:rsid w:val="003C47D9"/>
    <w:rsid w:val="003C7A94"/>
    <w:rsid w:val="003D15CB"/>
    <w:rsid w:val="003E0441"/>
    <w:rsid w:val="003F0FDB"/>
    <w:rsid w:val="004010BD"/>
    <w:rsid w:val="00403CF8"/>
    <w:rsid w:val="0041502B"/>
    <w:rsid w:val="004249DE"/>
    <w:rsid w:val="00443B33"/>
    <w:rsid w:val="00445C5A"/>
    <w:rsid w:val="00470D17"/>
    <w:rsid w:val="00473F88"/>
    <w:rsid w:val="0048054E"/>
    <w:rsid w:val="0048362F"/>
    <w:rsid w:val="00485377"/>
    <w:rsid w:val="004A4C92"/>
    <w:rsid w:val="004A70A8"/>
    <w:rsid w:val="004A7DDA"/>
    <w:rsid w:val="004B268E"/>
    <w:rsid w:val="004B6B2D"/>
    <w:rsid w:val="004C1472"/>
    <w:rsid w:val="004C1EC3"/>
    <w:rsid w:val="004C3DE0"/>
    <w:rsid w:val="004C58E7"/>
    <w:rsid w:val="004E05D5"/>
    <w:rsid w:val="004E63F5"/>
    <w:rsid w:val="005057A6"/>
    <w:rsid w:val="005155EF"/>
    <w:rsid w:val="00534A6A"/>
    <w:rsid w:val="005410D1"/>
    <w:rsid w:val="00586702"/>
    <w:rsid w:val="005A02ED"/>
    <w:rsid w:val="005A4462"/>
    <w:rsid w:val="005C2480"/>
    <w:rsid w:val="005C4C54"/>
    <w:rsid w:val="005E0085"/>
    <w:rsid w:val="005F0B3F"/>
    <w:rsid w:val="00600E3B"/>
    <w:rsid w:val="0061212C"/>
    <w:rsid w:val="00636F58"/>
    <w:rsid w:val="006406E1"/>
    <w:rsid w:val="00640DF1"/>
    <w:rsid w:val="00657834"/>
    <w:rsid w:val="00672CBF"/>
    <w:rsid w:val="006815BD"/>
    <w:rsid w:val="00687D13"/>
    <w:rsid w:val="00697002"/>
    <w:rsid w:val="006B2ED3"/>
    <w:rsid w:val="006C3FD0"/>
    <w:rsid w:val="006E3D33"/>
    <w:rsid w:val="006F2963"/>
    <w:rsid w:val="0072025B"/>
    <w:rsid w:val="00750058"/>
    <w:rsid w:val="00757FAE"/>
    <w:rsid w:val="007713B0"/>
    <w:rsid w:val="00785DD6"/>
    <w:rsid w:val="00796D1A"/>
    <w:rsid w:val="007A264F"/>
    <w:rsid w:val="007A5660"/>
    <w:rsid w:val="007A67DE"/>
    <w:rsid w:val="007A715D"/>
    <w:rsid w:val="007B7287"/>
    <w:rsid w:val="007D1626"/>
    <w:rsid w:val="007D2A20"/>
    <w:rsid w:val="00862DF4"/>
    <w:rsid w:val="0087660F"/>
    <w:rsid w:val="0088434F"/>
    <w:rsid w:val="00885BD6"/>
    <w:rsid w:val="008B2715"/>
    <w:rsid w:val="008B61B9"/>
    <w:rsid w:val="008C0BF7"/>
    <w:rsid w:val="008D52C0"/>
    <w:rsid w:val="008F5316"/>
    <w:rsid w:val="008F53A0"/>
    <w:rsid w:val="00914452"/>
    <w:rsid w:val="0091450F"/>
    <w:rsid w:val="0093623D"/>
    <w:rsid w:val="00960DEA"/>
    <w:rsid w:val="00971202"/>
    <w:rsid w:val="00976E4E"/>
    <w:rsid w:val="009A3B3F"/>
    <w:rsid w:val="009B1DBD"/>
    <w:rsid w:val="009C6B0C"/>
    <w:rsid w:val="009D793A"/>
    <w:rsid w:val="00A0350A"/>
    <w:rsid w:val="00A1172F"/>
    <w:rsid w:val="00A15C33"/>
    <w:rsid w:val="00A578EA"/>
    <w:rsid w:val="00A776FC"/>
    <w:rsid w:val="00A929E3"/>
    <w:rsid w:val="00AB00F7"/>
    <w:rsid w:val="00AB2BD0"/>
    <w:rsid w:val="00AE1A7E"/>
    <w:rsid w:val="00AE4F19"/>
    <w:rsid w:val="00B02521"/>
    <w:rsid w:val="00B0787A"/>
    <w:rsid w:val="00B116D6"/>
    <w:rsid w:val="00B15EA7"/>
    <w:rsid w:val="00B16234"/>
    <w:rsid w:val="00B21F6D"/>
    <w:rsid w:val="00B23AE4"/>
    <w:rsid w:val="00B33AD7"/>
    <w:rsid w:val="00B4197E"/>
    <w:rsid w:val="00B50A19"/>
    <w:rsid w:val="00B60F53"/>
    <w:rsid w:val="00B64C48"/>
    <w:rsid w:val="00B86539"/>
    <w:rsid w:val="00B95F7D"/>
    <w:rsid w:val="00B97A2F"/>
    <w:rsid w:val="00BA1564"/>
    <w:rsid w:val="00BC0465"/>
    <w:rsid w:val="00BD292E"/>
    <w:rsid w:val="00C07187"/>
    <w:rsid w:val="00C2007D"/>
    <w:rsid w:val="00C40544"/>
    <w:rsid w:val="00C42166"/>
    <w:rsid w:val="00C540D9"/>
    <w:rsid w:val="00C55B11"/>
    <w:rsid w:val="00C77704"/>
    <w:rsid w:val="00C933ED"/>
    <w:rsid w:val="00C95568"/>
    <w:rsid w:val="00CC28C4"/>
    <w:rsid w:val="00CC4AFB"/>
    <w:rsid w:val="00CD2953"/>
    <w:rsid w:val="00CD5734"/>
    <w:rsid w:val="00CF64BB"/>
    <w:rsid w:val="00D045F8"/>
    <w:rsid w:val="00D574BE"/>
    <w:rsid w:val="00D57D04"/>
    <w:rsid w:val="00D61233"/>
    <w:rsid w:val="00D77E5F"/>
    <w:rsid w:val="00DA6EBD"/>
    <w:rsid w:val="00DC442C"/>
    <w:rsid w:val="00DF0744"/>
    <w:rsid w:val="00DF0DF4"/>
    <w:rsid w:val="00DF3624"/>
    <w:rsid w:val="00DF5EC0"/>
    <w:rsid w:val="00DF7AD5"/>
    <w:rsid w:val="00E05C7A"/>
    <w:rsid w:val="00E1560E"/>
    <w:rsid w:val="00E32AA4"/>
    <w:rsid w:val="00E367C7"/>
    <w:rsid w:val="00E4784E"/>
    <w:rsid w:val="00E73C1A"/>
    <w:rsid w:val="00E75E69"/>
    <w:rsid w:val="00EA3328"/>
    <w:rsid w:val="00EF21D9"/>
    <w:rsid w:val="00F060EF"/>
    <w:rsid w:val="00F16D12"/>
    <w:rsid w:val="00F237FF"/>
    <w:rsid w:val="00F23C35"/>
    <w:rsid w:val="00F41388"/>
    <w:rsid w:val="00F548DB"/>
    <w:rsid w:val="00F5508E"/>
    <w:rsid w:val="00F5741A"/>
    <w:rsid w:val="00F57EC5"/>
    <w:rsid w:val="00F72FDA"/>
    <w:rsid w:val="00FC4F3D"/>
    <w:rsid w:val="00FD13F7"/>
    <w:rsid w:val="00FF70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BBDC8"/>
  <w15:docId w15:val="{AB301414-AE0E-6845-A468-78C81415D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B2D"/>
    <w:pPr>
      <w:jc w:val="both"/>
    </w:pPr>
    <w:rPr>
      <w:rFonts w:ascii="Times New Roman" w:hAnsi="Times New Roman"/>
      <w:sz w:val="24"/>
      <w:lang w:val="en-IE"/>
    </w:rPr>
  </w:style>
  <w:style w:type="paragraph" w:styleId="Heading1">
    <w:name w:val="heading 1"/>
    <w:basedOn w:val="Normal"/>
    <w:next w:val="Normal"/>
    <w:link w:val="Heading1Char"/>
    <w:autoRedefine/>
    <w:uiPriority w:val="9"/>
    <w:qFormat/>
    <w:rsid w:val="00C77704"/>
    <w:pPr>
      <w:keepNext/>
      <w:keepLines/>
      <w:spacing w:before="480" w:after="0" w:line="360" w:lineRule="auto"/>
      <w:outlineLvl w:val="0"/>
    </w:pPr>
    <w:rPr>
      <w:rFonts w:eastAsia="Times New Roman" w:cs="Times New Roman"/>
      <w:b/>
      <w:bCs/>
      <w:color w:val="000000" w:themeColor="text1"/>
      <w:sz w:val="28"/>
      <w:szCs w:val="28"/>
      <w:shd w:val="clear" w:color="auto" w:fill="FFFFFF"/>
      <w:lang w:val="en-IN" w:eastAsia="en-IN"/>
    </w:rPr>
  </w:style>
  <w:style w:type="paragraph" w:styleId="Heading2">
    <w:name w:val="heading 2"/>
    <w:basedOn w:val="Normal"/>
    <w:next w:val="Normal"/>
    <w:link w:val="Heading2Char"/>
    <w:uiPriority w:val="9"/>
    <w:unhideWhenUsed/>
    <w:qFormat/>
    <w:rsid w:val="00CD295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4452"/>
    <w:pPr>
      <w:spacing w:before="100" w:beforeAutospacing="1" w:after="100" w:afterAutospacing="1" w:line="240" w:lineRule="auto"/>
    </w:pPr>
    <w:rPr>
      <w:rFonts w:eastAsia="Times New Roman" w:cs="Times New Roman"/>
      <w:szCs w:val="24"/>
      <w:lang w:val="en-IN" w:eastAsia="en-IN"/>
    </w:rPr>
  </w:style>
  <w:style w:type="paragraph" w:styleId="Header">
    <w:name w:val="header"/>
    <w:basedOn w:val="Normal"/>
    <w:link w:val="HeaderChar"/>
    <w:uiPriority w:val="99"/>
    <w:unhideWhenUsed/>
    <w:rsid w:val="00F23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7FF"/>
    <w:rPr>
      <w:lang w:val="en-IE"/>
    </w:rPr>
  </w:style>
  <w:style w:type="paragraph" w:styleId="Footer">
    <w:name w:val="footer"/>
    <w:basedOn w:val="Normal"/>
    <w:link w:val="FooterChar"/>
    <w:uiPriority w:val="99"/>
    <w:unhideWhenUsed/>
    <w:rsid w:val="00F23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7FF"/>
    <w:rPr>
      <w:lang w:val="en-IE"/>
    </w:rPr>
  </w:style>
  <w:style w:type="character" w:customStyle="1" w:styleId="Heading1Char">
    <w:name w:val="Heading 1 Char"/>
    <w:basedOn w:val="DefaultParagraphFont"/>
    <w:link w:val="Heading1"/>
    <w:uiPriority w:val="9"/>
    <w:rsid w:val="00C77704"/>
    <w:rPr>
      <w:rFonts w:ascii="Times New Roman" w:eastAsia="Times New Roman" w:hAnsi="Times New Roman" w:cs="Times New Roman"/>
      <w:b/>
      <w:bCs/>
      <w:color w:val="000000" w:themeColor="text1"/>
      <w:sz w:val="28"/>
      <w:szCs w:val="28"/>
      <w:lang w:eastAsia="en-IN"/>
    </w:rPr>
  </w:style>
  <w:style w:type="paragraph" w:styleId="TOCHeading">
    <w:name w:val="TOC Heading"/>
    <w:basedOn w:val="Heading1"/>
    <w:next w:val="Normal"/>
    <w:uiPriority w:val="39"/>
    <w:unhideWhenUsed/>
    <w:qFormat/>
    <w:rsid w:val="00CD5734"/>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D5734"/>
    <w:pPr>
      <w:spacing w:after="100"/>
    </w:pPr>
  </w:style>
  <w:style w:type="character" w:styleId="Hyperlink">
    <w:name w:val="Hyperlink"/>
    <w:basedOn w:val="DefaultParagraphFont"/>
    <w:uiPriority w:val="99"/>
    <w:unhideWhenUsed/>
    <w:rsid w:val="00CD5734"/>
    <w:rPr>
      <w:color w:val="0000FF" w:themeColor="hyperlink"/>
      <w:u w:val="single"/>
    </w:rPr>
  </w:style>
  <w:style w:type="paragraph" w:styleId="BalloonText">
    <w:name w:val="Balloon Text"/>
    <w:basedOn w:val="Normal"/>
    <w:link w:val="BalloonTextChar"/>
    <w:uiPriority w:val="99"/>
    <w:semiHidden/>
    <w:unhideWhenUsed/>
    <w:rsid w:val="00CD57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5734"/>
    <w:rPr>
      <w:rFonts w:ascii="Tahoma" w:hAnsi="Tahoma" w:cs="Tahoma"/>
      <w:sz w:val="16"/>
      <w:szCs w:val="16"/>
      <w:lang w:val="en-IE"/>
    </w:rPr>
  </w:style>
  <w:style w:type="character" w:customStyle="1" w:styleId="Heading2Char">
    <w:name w:val="Heading 2 Char"/>
    <w:basedOn w:val="DefaultParagraphFont"/>
    <w:link w:val="Heading2"/>
    <w:uiPriority w:val="9"/>
    <w:rsid w:val="00CD2953"/>
    <w:rPr>
      <w:rFonts w:ascii="Times New Roman" w:eastAsiaTheme="majorEastAsia" w:hAnsi="Times New Roman" w:cstheme="majorBidi"/>
      <w:b/>
      <w:sz w:val="26"/>
      <w:szCs w:val="26"/>
      <w:lang w:val="en-IE"/>
    </w:rPr>
  </w:style>
  <w:style w:type="table" w:styleId="TableGrid">
    <w:name w:val="Table Grid"/>
    <w:basedOn w:val="TableNormal"/>
    <w:uiPriority w:val="39"/>
    <w:rsid w:val="00C540D9"/>
    <w:pPr>
      <w:spacing w:after="0" w:line="240" w:lineRule="auto"/>
    </w:pPr>
    <w:rPr>
      <w:rFonts w:ascii="Arial" w:eastAsia="Arial" w:hAnsi="Arial" w:cs="Arial"/>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540D9"/>
    <w:pPr>
      <w:spacing w:after="100"/>
      <w:ind w:left="220"/>
    </w:pPr>
  </w:style>
  <w:style w:type="paragraph" w:styleId="ListParagraph">
    <w:name w:val="List Paragraph"/>
    <w:basedOn w:val="Normal"/>
    <w:uiPriority w:val="34"/>
    <w:qFormat/>
    <w:rsid w:val="00E75E69"/>
    <w:pPr>
      <w:ind w:left="720"/>
      <w:contextualSpacing/>
    </w:pPr>
  </w:style>
  <w:style w:type="character" w:customStyle="1" w:styleId="UnresolvedMention1">
    <w:name w:val="Unresolved Mention1"/>
    <w:basedOn w:val="DefaultParagraphFont"/>
    <w:uiPriority w:val="99"/>
    <w:semiHidden/>
    <w:unhideWhenUsed/>
    <w:rsid w:val="00FC4F3D"/>
    <w:rPr>
      <w:color w:val="605E5C"/>
      <w:shd w:val="clear" w:color="auto" w:fill="E1DFDD"/>
    </w:rPr>
  </w:style>
  <w:style w:type="character" w:customStyle="1" w:styleId="apple-tab-span">
    <w:name w:val="apple-tab-span"/>
    <w:basedOn w:val="DefaultParagraphFont"/>
    <w:rsid w:val="004A7DDA"/>
  </w:style>
  <w:style w:type="character" w:customStyle="1" w:styleId="UnresolvedMention2">
    <w:name w:val="Unresolved Mention2"/>
    <w:basedOn w:val="DefaultParagraphFont"/>
    <w:uiPriority w:val="99"/>
    <w:semiHidden/>
    <w:unhideWhenUsed/>
    <w:rsid w:val="004A7DDA"/>
    <w:rPr>
      <w:color w:val="605E5C"/>
      <w:shd w:val="clear" w:color="auto" w:fill="E1DFDD"/>
    </w:rPr>
  </w:style>
  <w:style w:type="paragraph" w:customStyle="1" w:styleId="Normal1">
    <w:name w:val="Normal1"/>
    <w:rsid w:val="00697002"/>
    <w:pPr>
      <w:spacing w:after="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745">
      <w:bodyDiv w:val="1"/>
      <w:marLeft w:val="0"/>
      <w:marRight w:val="0"/>
      <w:marTop w:val="0"/>
      <w:marBottom w:val="0"/>
      <w:divBdr>
        <w:top w:val="none" w:sz="0" w:space="0" w:color="auto"/>
        <w:left w:val="none" w:sz="0" w:space="0" w:color="auto"/>
        <w:bottom w:val="none" w:sz="0" w:space="0" w:color="auto"/>
        <w:right w:val="none" w:sz="0" w:space="0" w:color="auto"/>
      </w:divBdr>
    </w:div>
    <w:div w:id="11957463">
      <w:bodyDiv w:val="1"/>
      <w:marLeft w:val="0"/>
      <w:marRight w:val="0"/>
      <w:marTop w:val="0"/>
      <w:marBottom w:val="0"/>
      <w:divBdr>
        <w:top w:val="none" w:sz="0" w:space="0" w:color="auto"/>
        <w:left w:val="none" w:sz="0" w:space="0" w:color="auto"/>
        <w:bottom w:val="none" w:sz="0" w:space="0" w:color="auto"/>
        <w:right w:val="none" w:sz="0" w:space="0" w:color="auto"/>
      </w:divBdr>
    </w:div>
    <w:div w:id="50857158">
      <w:bodyDiv w:val="1"/>
      <w:marLeft w:val="0"/>
      <w:marRight w:val="0"/>
      <w:marTop w:val="0"/>
      <w:marBottom w:val="0"/>
      <w:divBdr>
        <w:top w:val="none" w:sz="0" w:space="0" w:color="auto"/>
        <w:left w:val="none" w:sz="0" w:space="0" w:color="auto"/>
        <w:bottom w:val="none" w:sz="0" w:space="0" w:color="auto"/>
        <w:right w:val="none" w:sz="0" w:space="0" w:color="auto"/>
      </w:divBdr>
    </w:div>
    <w:div w:id="90245113">
      <w:bodyDiv w:val="1"/>
      <w:marLeft w:val="0"/>
      <w:marRight w:val="0"/>
      <w:marTop w:val="0"/>
      <w:marBottom w:val="0"/>
      <w:divBdr>
        <w:top w:val="none" w:sz="0" w:space="0" w:color="auto"/>
        <w:left w:val="none" w:sz="0" w:space="0" w:color="auto"/>
        <w:bottom w:val="none" w:sz="0" w:space="0" w:color="auto"/>
        <w:right w:val="none" w:sz="0" w:space="0" w:color="auto"/>
      </w:divBdr>
    </w:div>
    <w:div w:id="90468872">
      <w:bodyDiv w:val="1"/>
      <w:marLeft w:val="0"/>
      <w:marRight w:val="0"/>
      <w:marTop w:val="0"/>
      <w:marBottom w:val="0"/>
      <w:divBdr>
        <w:top w:val="none" w:sz="0" w:space="0" w:color="auto"/>
        <w:left w:val="none" w:sz="0" w:space="0" w:color="auto"/>
        <w:bottom w:val="none" w:sz="0" w:space="0" w:color="auto"/>
        <w:right w:val="none" w:sz="0" w:space="0" w:color="auto"/>
      </w:divBdr>
    </w:div>
    <w:div w:id="278076323">
      <w:bodyDiv w:val="1"/>
      <w:marLeft w:val="0"/>
      <w:marRight w:val="0"/>
      <w:marTop w:val="0"/>
      <w:marBottom w:val="0"/>
      <w:divBdr>
        <w:top w:val="none" w:sz="0" w:space="0" w:color="auto"/>
        <w:left w:val="none" w:sz="0" w:space="0" w:color="auto"/>
        <w:bottom w:val="none" w:sz="0" w:space="0" w:color="auto"/>
        <w:right w:val="none" w:sz="0" w:space="0" w:color="auto"/>
      </w:divBdr>
    </w:div>
    <w:div w:id="310521276">
      <w:bodyDiv w:val="1"/>
      <w:marLeft w:val="0"/>
      <w:marRight w:val="0"/>
      <w:marTop w:val="0"/>
      <w:marBottom w:val="0"/>
      <w:divBdr>
        <w:top w:val="none" w:sz="0" w:space="0" w:color="auto"/>
        <w:left w:val="none" w:sz="0" w:space="0" w:color="auto"/>
        <w:bottom w:val="none" w:sz="0" w:space="0" w:color="auto"/>
        <w:right w:val="none" w:sz="0" w:space="0" w:color="auto"/>
      </w:divBdr>
    </w:div>
    <w:div w:id="381834574">
      <w:bodyDiv w:val="1"/>
      <w:marLeft w:val="0"/>
      <w:marRight w:val="0"/>
      <w:marTop w:val="0"/>
      <w:marBottom w:val="0"/>
      <w:divBdr>
        <w:top w:val="none" w:sz="0" w:space="0" w:color="auto"/>
        <w:left w:val="none" w:sz="0" w:space="0" w:color="auto"/>
        <w:bottom w:val="none" w:sz="0" w:space="0" w:color="auto"/>
        <w:right w:val="none" w:sz="0" w:space="0" w:color="auto"/>
      </w:divBdr>
    </w:div>
    <w:div w:id="400105732">
      <w:bodyDiv w:val="1"/>
      <w:marLeft w:val="0"/>
      <w:marRight w:val="0"/>
      <w:marTop w:val="0"/>
      <w:marBottom w:val="0"/>
      <w:divBdr>
        <w:top w:val="none" w:sz="0" w:space="0" w:color="auto"/>
        <w:left w:val="none" w:sz="0" w:space="0" w:color="auto"/>
        <w:bottom w:val="none" w:sz="0" w:space="0" w:color="auto"/>
        <w:right w:val="none" w:sz="0" w:space="0" w:color="auto"/>
      </w:divBdr>
    </w:div>
    <w:div w:id="422148227">
      <w:bodyDiv w:val="1"/>
      <w:marLeft w:val="0"/>
      <w:marRight w:val="0"/>
      <w:marTop w:val="0"/>
      <w:marBottom w:val="0"/>
      <w:divBdr>
        <w:top w:val="none" w:sz="0" w:space="0" w:color="auto"/>
        <w:left w:val="none" w:sz="0" w:space="0" w:color="auto"/>
        <w:bottom w:val="none" w:sz="0" w:space="0" w:color="auto"/>
        <w:right w:val="none" w:sz="0" w:space="0" w:color="auto"/>
      </w:divBdr>
    </w:div>
    <w:div w:id="455219211">
      <w:bodyDiv w:val="1"/>
      <w:marLeft w:val="0"/>
      <w:marRight w:val="0"/>
      <w:marTop w:val="0"/>
      <w:marBottom w:val="0"/>
      <w:divBdr>
        <w:top w:val="none" w:sz="0" w:space="0" w:color="auto"/>
        <w:left w:val="none" w:sz="0" w:space="0" w:color="auto"/>
        <w:bottom w:val="none" w:sz="0" w:space="0" w:color="auto"/>
        <w:right w:val="none" w:sz="0" w:space="0" w:color="auto"/>
      </w:divBdr>
    </w:div>
    <w:div w:id="523635294">
      <w:bodyDiv w:val="1"/>
      <w:marLeft w:val="0"/>
      <w:marRight w:val="0"/>
      <w:marTop w:val="0"/>
      <w:marBottom w:val="0"/>
      <w:divBdr>
        <w:top w:val="none" w:sz="0" w:space="0" w:color="auto"/>
        <w:left w:val="none" w:sz="0" w:space="0" w:color="auto"/>
        <w:bottom w:val="none" w:sz="0" w:space="0" w:color="auto"/>
        <w:right w:val="none" w:sz="0" w:space="0" w:color="auto"/>
      </w:divBdr>
    </w:div>
    <w:div w:id="747118440">
      <w:bodyDiv w:val="1"/>
      <w:marLeft w:val="0"/>
      <w:marRight w:val="0"/>
      <w:marTop w:val="0"/>
      <w:marBottom w:val="0"/>
      <w:divBdr>
        <w:top w:val="none" w:sz="0" w:space="0" w:color="auto"/>
        <w:left w:val="none" w:sz="0" w:space="0" w:color="auto"/>
        <w:bottom w:val="none" w:sz="0" w:space="0" w:color="auto"/>
        <w:right w:val="none" w:sz="0" w:space="0" w:color="auto"/>
      </w:divBdr>
      <w:divsChild>
        <w:div w:id="1427769675">
          <w:marLeft w:val="-115"/>
          <w:marRight w:val="0"/>
          <w:marTop w:val="0"/>
          <w:marBottom w:val="0"/>
          <w:divBdr>
            <w:top w:val="none" w:sz="0" w:space="0" w:color="auto"/>
            <w:left w:val="none" w:sz="0" w:space="0" w:color="auto"/>
            <w:bottom w:val="none" w:sz="0" w:space="0" w:color="auto"/>
            <w:right w:val="none" w:sz="0" w:space="0" w:color="auto"/>
          </w:divBdr>
        </w:div>
        <w:div w:id="239826343">
          <w:marLeft w:val="-115"/>
          <w:marRight w:val="0"/>
          <w:marTop w:val="0"/>
          <w:marBottom w:val="0"/>
          <w:divBdr>
            <w:top w:val="none" w:sz="0" w:space="0" w:color="auto"/>
            <w:left w:val="none" w:sz="0" w:space="0" w:color="auto"/>
            <w:bottom w:val="none" w:sz="0" w:space="0" w:color="auto"/>
            <w:right w:val="none" w:sz="0" w:space="0" w:color="auto"/>
          </w:divBdr>
        </w:div>
        <w:div w:id="1336686836">
          <w:marLeft w:val="-115"/>
          <w:marRight w:val="0"/>
          <w:marTop w:val="0"/>
          <w:marBottom w:val="0"/>
          <w:divBdr>
            <w:top w:val="none" w:sz="0" w:space="0" w:color="auto"/>
            <w:left w:val="none" w:sz="0" w:space="0" w:color="auto"/>
            <w:bottom w:val="none" w:sz="0" w:space="0" w:color="auto"/>
            <w:right w:val="none" w:sz="0" w:space="0" w:color="auto"/>
          </w:divBdr>
        </w:div>
        <w:div w:id="501049919">
          <w:marLeft w:val="-1106"/>
          <w:marRight w:val="0"/>
          <w:marTop w:val="0"/>
          <w:marBottom w:val="0"/>
          <w:divBdr>
            <w:top w:val="none" w:sz="0" w:space="0" w:color="auto"/>
            <w:left w:val="none" w:sz="0" w:space="0" w:color="auto"/>
            <w:bottom w:val="none" w:sz="0" w:space="0" w:color="auto"/>
            <w:right w:val="none" w:sz="0" w:space="0" w:color="auto"/>
          </w:divBdr>
        </w:div>
        <w:div w:id="575823740">
          <w:marLeft w:val="-115"/>
          <w:marRight w:val="0"/>
          <w:marTop w:val="0"/>
          <w:marBottom w:val="0"/>
          <w:divBdr>
            <w:top w:val="none" w:sz="0" w:space="0" w:color="auto"/>
            <w:left w:val="none" w:sz="0" w:space="0" w:color="auto"/>
            <w:bottom w:val="none" w:sz="0" w:space="0" w:color="auto"/>
            <w:right w:val="none" w:sz="0" w:space="0" w:color="auto"/>
          </w:divBdr>
        </w:div>
      </w:divsChild>
    </w:div>
    <w:div w:id="818810626">
      <w:bodyDiv w:val="1"/>
      <w:marLeft w:val="0"/>
      <w:marRight w:val="0"/>
      <w:marTop w:val="0"/>
      <w:marBottom w:val="0"/>
      <w:divBdr>
        <w:top w:val="none" w:sz="0" w:space="0" w:color="auto"/>
        <w:left w:val="none" w:sz="0" w:space="0" w:color="auto"/>
        <w:bottom w:val="none" w:sz="0" w:space="0" w:color="auto"/>
        <w:right w:val="none" w:sz="0" w:space="0" w:color="auto"/>
      </w:divBdr>
    </w:div>
    <w:div w:id="863253963">
      <w:bodyDiv w:val="1"/>
      <w:marLeft w:val="0"/>
      <w:marRight w:val="0"/>
      <w:marTop w:val="0"/>
      <w:marBottom w:val="0"/>
      <w:divBdr>
        <w:top w:val="none" w:sz="0" w:space="0" w:color="auto"/>
        <w:left w:val="none" w:sz="0" w:space="0" w:color="auto"/>
        <w:bottom w:val="none" w:sz="0" w:space="0" w:color="auto"/>
        <w:right w:val="none" w:sz="0" w:space="0" w:color="auto"/>
      </w:divBdr>
    </w:div>
    <w:div w:id="976841575">
      <w:bodyDiv w:val="1"/>
      <w:marLeft w:val="0"/>
      <w:marRight w:val="0"/>
      <w:marTop w:val="0"/>
      <w:marBottom w:val="0"/>
      <w:divBdr>
        <w:top w:val="none" w:sz="0" w:space="0" w:color="auto"/>
        <w:left w:val="none" w:sz="0" w:space="0" w:color="auto"/>
        <w:bottom w:val="none" w:sz="0" w:space="0" w:color="auto"/>
        <w:right w:val="none" w:sz="0" w:space="0" w:color="auto"/>
      </w:divBdr>
    </w:div>
    <w:div w:id="1008827570">
      <w:bodyDiv w:val="1"/>
      <w:marLeft w:val="0"/>
      <w:marRight w:val="0"/>
      <w:marTop w:val="0"/>
      <w:marBottom w:val="0"/>
      <w:divBdr>
        <w:top w:val="none" w:sz="0" w:space="0" w:color="auto"/>
        <w:left w:val="none" w:sz="0" w:space="0" w:color="auto"/>
        <w:bottom w:val="none" w:sz="0" w:space="0" w:color="auto"/>
        <w:right w:val="none" w:sz="0" w:space="0" w:color="auto"/>
      </w:divBdr>
    </w:div>
    <w:div w:id="1308172139">
      <w:bodyDiv w:val="1"/>
      <w:marLeft w:val="0"/>
      <w:marRight w:val="0"/>
      <w:marTop w:val="0"/>
      <w:marBottom w:val="0"/>
      <w:divBdr>
        <w:top w:val="none" w:sz="0" w:space="0" w:color="auto"/>
        <w:left w:val="none" w:sz="0" w:space="0" w:color="auto"/>
        <w:bottom w:val="none" w:sz="0" w:space="0" w:color="auto"/>
        <w:right w:val="none" w:sz="0" w:space="0" w:color="auto"/>
      </w:divBdr>
    </w:div>
    <w:div w:id="1423140964">
      <w:bodyDiv w:val="1"/>
      <w:marLeft w:val="0"/>
      <w:marRight w:val="0"/>
      <w:marTop w:val="0"/>
      <w:marBottom w:val="0"/>
      <w:divBdr>
        <w:top w:val="none" w:sz="0" w:space="0" w:color="auto"/>
        <w:left w:val="none" w:sz="0" w:space="0" w:color="auto"/>
        <w:bottom w:val="none" w:sz="0" w:space="0" w:color="auto"/>
        <w:right w:val="none" w:sz="0" w:space="0" w:color="auto"/>
      </w:divBdr>
    </w:div>
    <w:div w:id="1479376133">
      <w:bodyDiv w:val="1"/>
      <w:marLeft w:val="0"/>
      <w:marRight w:val="0"/>
      <w:marTop w:val="0"/>
      <w:marBottom w:val="0"/>
      <w:divBdr>
        <w:top w:val="none" w:sz="0" w:space="0" w:color="auto"/>
        <w:left w:val="none" w:sz="0" w:space="0" w:color="auto"/>
        <w:bottom w:val="none" w:sz="0" w:space="0" w:color="auto"/>
        <w:right w:val="none" w:sz="0" w:space="0" w:color="auto"/>
      </w:divBdr>
    </w:div>
    <w:div w:id="1624533716">
      <w:bodyDiv w:val="1"/>
      <w:marLeft w:val="0"/>
      <w:marRight w:val="0"/>
      <w:marTop w:val="0"/>
      <w:marBottom w:val="0"/>
      <w:divBdr>
        <w:top w:val="none" w:sz="0" w:space="0" w:color="auto"/>
        <w:left w:val="none" w:sz="0" w:space="0" w:color="auto"/>
        <w:bottom w:val="none" w:sz="0" w:space="0" w:color="auto"/>
        <w:right w:val="none" w:sz="0" w:space="0" w:color="auto"/>
      </w:divBdr>
    </w:div>
    <w:div w:id="1747334761">
      <w:bodyDiv w:val="1"/>
      <w:marLeft w:val="0"/>
      <w:marRight w:val="0"/>
      <w:marTop w:val="0"/>
      <w:marBottom w:val="0"/>
      <w:divBdr>
        <w:top w:val="none" w:sz="0" w:space="0" w:color="auto"/>
        <w:left w:val="none" w:sz="0" w:space="0" w:color="auto"/>
        <w:bottom w:val="none" w:sz="0" w:space="0" w:color="auto"/>
        <w:right w:val="none" w:sz="0" w:space="0" w:color="auto"/>
      </w:divBdr>
    </w:div>
    <w:div w:id="1784491607">
      <w:bodyDiv w:val="1"/>
      <w:marLeft w:val="0"/>
      <w:marRight w:val="0"/>
      <w:marTop w:val="0"/>
      <w:marBottom w:val="0"/>
      <w:divBdr>
        <w:top w:val="none" w:sz="0" w:space="0" w:color="auto"/>
        <w:left w:val="none" w:sz="0" w:space="0" w:color="auto"/>
        <w:bottom w:val="none" w:sz="0" w:space="0" w:color="auto"/>
        <w:right w:val="none" w:sz="0" w:space="0" w:color="auto"/>
      </w:divBdr>
    </w:div>
    <w:div w:id="1825050235">
      <w:bodyDiv w:val="1"/>
      <w:marLeft w:val="0"/>
      <w:marRight w:val="0"/>
      <w:marTop w:val="0"/>
      <w:marBottom w:val="0"/>
      <w:divBdr>
        <w:top w:val="none" w:sz="0" w:space="0" w:color="auto"/>
        <w:left w:val="none" w:sz="0" w:space="0" w:color="auto"/>
        <w:bottom w:val="none" w:sz="0" w:space="0" w:color="auto"/>
        <w:right w:val="none" w:sz="0" w:space="0" w:color="auto"/>
      </w:divBdr>
    </w:div>
    <w:div w:id="1915621309">
      <w:bodyDiv w:val="1"/>
      <w:marLeft w:val="0"/>
      <w:marRight w:val="0"/>
      <w:marTop w:val="0"/>
      <w:marBottom w:val="0"/>
      <w:divBdr>
        <w:top w:val="none" w:sz="0" w:space="0" w:color="auto"/>
        <w:left w:val="none" w:sz="0" w:space="0" w:color="auto"/>
        <w:bottom w:val="none" w:sz="0" w:space="0" w:color="auto"/>
        <w:right w:val="none" w:sz="0" w:space="0" w:color="auto"/>
      </w:divBdr>
    </w:div>
    <w:div w:id="1943107299">
      <w:bodyDiv w:val="1"/>
      <w:marLeft w:val="0"/>
      <w:marRight w:val="0"/>
      <w:marTop w:val="0"/>
      <w:marBottom w:val="0"/>
      <w:divBdr>
        <w:top w:val="none" w:sz="0" w:space="0" w:color="auto"/>
        <w:left w:val="none" w:sz="0" w:space="0" w:color="auto"/>
        <w:bottom w:val="none" w:sz="0" w:space="0" w:color="auto"/>
        <w:right w:val="none" w:sz="0" w:space="0" w:color="auto"/>
      </w:divBdr>
    </w:div>
    <w:div w:id="1954359708">
      <w:bodyDiv w:val="1"/>
      <w:marLeft w:val="0"/>
      <w:marRight w:val="0"/>
      <w:marTop w:val="0"/>
      <w:marBottom w:val="0"/>
      <w:divBdr>
        <w:top w:val="none" w:sz="0" w:space="0" w:color="auto"/>
        <w:left w:val="none" w:sz="0" w:space="0" w:color="auto"/>
        <w:bottom w:val="none" w:sz="0" w:space="0" w:color="auto"/>
        <w:right w:val="none" w:sz="0" w:space="0" w:color="auto"/>
      </w:divBdr>
    </w:div>
    <w:div w:id="1969042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jbe.ielas.org/index.php/ijbe/article/view/193" TargetMode="External"/><Relationship Id="rId5" Type="http://schemas.openxmlformats.org/officeDocument/2006/relationships/webSettings" Target="webSettings.xml"/><Relationship Id="rId10" Type="http://schemas.openxmlformats.org/officeDocument/2006/relationships/hyperlink" Target="https://search.informit.org/doi/abs/10.3316/informit.645854493977325" TargetMode="External"/><Relationship Id="rId4" Type="http://schemas.openxmlformats.org/officeDocument/2006/relationships/settings" Target="settings.xml"/><Relationship Id="rId9" Type="http://schemas.openxmlformats.org/officeDocument/2006/relationships/hyperlink" Target="https://ideas.repec.org/a/jfr/bmr111/v7y2018i1p51-60.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BA118-4A43-4440-A2AE-73BF869EA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3043</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Rodica Viorica Cuc (1906092)</cp:lastModifiedBy>
  <cp:revision>2</cp:revision>
  <dcterms:created xsi:type="dcterms:W3CDTF">2021-12-20T11:39:00Z</dcterms:created>
  <dcterms:modified xsi:type="dcterms:W3CDTF">2021-12-20T11:39:00Z</dcterms:modified>
</cp:coreProperties>
</file>