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032" w:rsidRPr="00D04032" w:rsidRDefault="00D04032" w:rsidP="00D04032">
      <w:pPr>
        <w:spacing w:line="360" w:lineRule="auto"/>
        <w:jc w:val="center"/>
        <w:rPr>
          <w:rFonts w:ascii="Times New Roman" w:eastAsia="Times New Roman" w:hAnsi="Times New Roman" w:cs="Times New Roman"/>
          <w:color w:val="000000" w:themeColor="text1"/>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D04032">
        <w:rPr>
          <w:rFonts w:ascii="Times New Roman" w:eastAsia="Times New Roman" w:hAnsi="Times New Roman" w:cs="Times New Roman"/>
          <w:color w:val="000000" w:themeColor="text1"/>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DEVELOPING RELATIONS AND WORKPLACE ACHIEVEMENT:</w:t>
      </w:r>
    </w:p>
    <w:p w:rsidR="00D04032" w:rsidRPr="00D04032" w:rsidRDefault="00D04032" w:rsidP="00D04032">
      <w:pPr>
        <w:spacing w:line="360" w:lineRule="auto"/>
        <w:jc w:val="center"/>
        <w:rPr>
          <w:rFonts w:ascii="Times New Roman" w:eastAsia="Times New Roman" w:hAnsi="Times New Roman" w:cs="Times New Roman"/>
          <w:b/>
          <w:sz w:val="36"/>
          <w:szCs w:val="36"/>
        </w:rPr>
      </w:pPr>
      <w:r w:rsidRPr="00D04032">
        <w:rPr>
          <w:rFonts w:ascii="Times New Roman" w:eastAsia="Times New Roman" w:hAnsi="Times New Roman" w:cs="Times New Roman"/>
          <w:b/>
          <w:sz w:val="36"/>
          <w:szCs w:val="36"/>
        </w:rPr>
        <w:t xml:space="preserve"> (BMSK5002)</w:t>
      </w:r>
    </w:p>
    <w:p w:rsidR="00D04032" w:rsidRPr="00D04032" w:rsidRDefault="00D04032" w:rsidP="00D04032">
      <w:pPr>
        <w:spacing w:line="360" w:lineRule="auto"/>
        <w:jc w:val="center"/>
        <w:rPr>
          <w:rFonts w:ascii="Times New Roman" w:eastAsia="Times New Roman" w:hAnsi="Times New Roman" w:cs="Times New Roman"/>
          <w:b/>
          <w:color w:val="3B3838" w:themeColor="background2" w:themeShade="40"/>
          <w:sz w:val="28"/>
          <w:szCs w:val="28"/>
        </w:rPr>
      </w:pPr>
      <w:r w:rsidRPr="00D04032">
        <w:rPr>
          <w:rFonts w:ascii="Times New Roman" w:eastAsia="Times New Roman" w:hAnsi="Times New Roman" w:cs="Times New Roman"/>
          <w:b/>
          <w:color w:val="3B3838" w:themeColor="background2" w:themeShade="40"/>
          <w:sz w:val="28"/>
          <w:szCs w:val="28"/>
        </w:rPr>
        <w:t>Lecturer</w:t>
      </w:r>
      <w:r w:rsidRPr="00D04032">
        <w:rPr>
          <w:rFonts w:ascii="Times New Roman" w:eastAsia="Times New Roman" w:hAnsi="Times New Roman" w:cs="Times New Roman"/>
          <w:b/>
          <w:color w:val="3B3838" w:themeColor="background2" w:themeShade="40"/>
          <w:sz w:val="28"/>
          <w:szCs w:val="28"/>
        </w:rPr>
        <w:t xml:space="preserve"> :</w:t>
      </w:r>
      <w:r w:rsidRPr="00D04032">
        <w:rPr>
          <w:rFonts w:ascii="Times New Roman" w:eastAsia="Times New Roman" w:hAnsi="Times New Roman" w:cs="Times New Roman"/>
          <w:b/>
          <w:color w:val="3B3838" w:themeColor="background2" w:themeShade="40"/>
          <w:sz w:val="28"/>
          <w:szCs w:val="28"/>
        </w:rPr>
        <w:t xml:space="preserve"> Afzal Mannua</w:t>
      </w:r>
      <w:bookmarkStart w:id="0" w:name="_GoBack"/>
      <w:bookmarkEnd w:id="0"/>
    </w:p>
    <w:p w:rsidR="00D04032" w:rsidRPr="00D04032" w:rsidRDefault="00D04032" w:rsidP="00D04032">
      <w:pPr>
        <w:spacing w:line="360" w:lineRule="auto"/>
        <w:jc w:val="center"/>
        <w:rPr>
          <w:rFonts w:ascii="Times New Roman" w:eastAsia="Times New Roman" w:hAnsi="Times New Roman" w:cs="Times New Roman"/>
          <w:b/>
          <w:sz w:val="56"/>
          <w:szCs w:val="56"/>
        </w:rPr>
      </w:pPr>
    </w:p>
    <w:p w:rsidR="00D04032" w:rsidRPr="00D04032" w:rsidRDefault="00D04032" w:rsidP="00D04032">
      <w:pPr>
        <w:spacing w:line="360" w:lineRule="auto"/>
        <w:jc w:val="center"/>
        <w:rPr>
          <w:rFonts w:ascii="Times New Roman" w:eastAsia="Times New Roman" w:hAnsi="Times New Roman" w:cs="Times New Roman"/>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04032">
        <w:rPr>
          <w:rFonts w:ascii="Times New Roman" w:eastAsia="Times New Roman" w:hAnsi="Times New Roman" w:cs="Times New Roman"/>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IKEA</w:t>
      </w:r>
    </w:p>
    <w:p w:rsidR="00D04032" w:rsidRPr="00D04032" w:rsidRDefault="00D04032" w:rsidP="00D04032">
      <w:pPr>
        <w:spacing w:line="360" w:lineRule="auto"/>
        <w:jc w:val="center"/>
        <w:rPr>
          <w:rFonts w:ascii="Times New Roman" w:eastAsia="Times New Roman" w:hAnsi="Times New Roman" w:cs="Times New Roman"/>
          <w:b/>
        </w:rPr>
      </w:pPr>
    </w:p>
    <w:p w:rsidR="00D04032" w:rsidRPr="00D04032" w:rsidRDefault="00D04032" w:rsidP="00D04032">
      <w:pPr>
        <w:spacing w:line="360" w:lineRule="auto"/>
        <w:jc w:val="center"/>
        <w:rPr>
          <w:rFonts w:ascii="Times New Roman" w:eastAsia="Times New Roman" w:hAnsi="Times New Roman" w:cs="Times New Roman"/>
          <w:b/>
        </w:rPr>
      </w:pPr>
    </w:p>
    <w:p w:rsidR="00D04032" w:rsidRPr="00D04032" w:rsidRDefault="00D04032" w:rsidP="00D04032">
      <w:pPr>
        <w:spacing w:line="360" w:lineRule="auto"/>
        <w:jc w:val="center"/>
        <w:rPr>
          <w:rFonts w:ascii="Times New Roman" w:eastAsia="Times New Roman" w:hAnsi="Times New Roman" w:cs="Times New Roman"/>
          <w:b/>
        </w:rPr>
      </w:pPr>
    </w:p>
    <w:p w:rsidR="00D04032" w:rsidRPr="00D04032" w:rsidRDefault="00D04032" w:rsidP="00D04032">
      <w:pPr>
        <w:spacing w:line="360" w:lineRule="auto"/>
        <w:jc w:val="center"/>
        <w:rPr>
          <w:rFonts w:ascii="Times New Roman" w:eastAsia="Times New Roman" w:hAnsi="Times New Roman" w:cs="Times New Roman"/>
          <w:b/>
        </w:rPr>
      </w:pPr>
    </w:p>
    <w:p w:rsidR="00D04032" w:rsidRPr="00D04032" w:rsidRDefault="00D04032" w:rsidP="00D04032">
      <w:pPr>
        <w:spacing w:line="360" w:lineRule="auto"/>
        <w:jc w:val="center"/>
        <w:rPr>
          <w:rFonts w:ascii="Times New Roman" w:eastAsia="Times New Roman" w:hAnsi="Times New Roman" w:cs="Times New Roman"/>
          <w:b/>
        </w:rPr>
      </w:pPr>
    </w:p>
    <w:p w:rsidR="00D04032" w:rsidRPr="00D04032" w:rsidRDefault="00D04032" w:rsidP="00D04032">
      <w:pPr>
        <w:spacing w:line="360" w:lineRule="auto"/>
        <w:jc w:val="center"/>
        <w:rPr>
          <w:rFonts w:ascii="Times New Roman" w:eastAsia="Times New Roman" w:hAnsi="Times New Roman" w:cs="Times New Roman"/>
          <w:b/>
        </w:rPr>
      </w:pPr>
    </w:p>
    <w:p w:rsidR="00D04032" w:rsidRPr="00D04032" w:rsidRDefault="00D04032" w:rsidP="00D04032">
      <w:pPr>
        <w:spacing w:line="360" w:lineRule="auto"/>
        <w:jc w:val="center"/>
        <w:rPr>
          <w:rFonts w:ascii="Times New Roman" w:eastAsia="Times New Roman" w:hAnsi="Times New Roman" w:cs="Times New Roman"/>
          <w:b/>
        </w:rPr>
      </w:pPr>
    </w:p>
    <w:p w:rsidR="00D04032" w:rsidRPr="00D04032" w:rsidRDefault="00D04032" w:rsidP="00D04032">
      <w:pPr>
        <w:spacing w:line="360" w:lineRule="auto"/>
        <w:jc w:val="center"/>
        <w:rPr>
          <w:rFonts w:ascii="Times New Roman" w:eastAsia="Times New Roman" w:hAnsi="Times New Roman" w:cs="Times New Roman"/>
          <w:b/>
        </w:rPr>
      </w:pPr>
    </w:p>
    <w:p w:rsidR="00D04032" w:rsidRPr="00D04032" w:rsidRDefault="00D04032" w:rsidP="00D04032">
      <w:pPr>
        <w:spacing w:line="360" w:lineRule="auto"/>
        <w:jc w:val="center"/>
        <w:rPr>
          <w:rFonts w:ascii="Times New Roman" w:eastAsia="Times New Roman" w:hAnsi="Times New Roman" w:cs="Times New Roman"/>
          <w:sz w:val="28"/>
          <w:szCs w:val="28"/>
        </w:rPr>
      </w:pPr>
      <w:r w:rsidRPr="00D04032">
        <w:rPr>
          <w:rFonts w:ascii="Times New Roman" w:eastAsia="Times New Roman" w:hAnsi="Times New Roman" w:cs="Times New Roman"/>
          <w:sz w:val="28"/>
          <w:szCs w:val="28"/>
        </w:rPr>
        <w:t>Abu Hana Muhammad Iqubul Yousuf</w:t>
      </w:r>
    </w:p>
    <w:p w:rsidR="00D04032" w:rsidRPr="00D04032" w:rsidRDefault="00D04032" w:rsidP="00D04032">
      <w:pPr>
        <w:spacing w:line="360" w:lineRule="auto"/>
        <w:jc w:val="center"/>
        <w:rPr>
          <w:rFonts w:ascii="Times New Roman" w:eastAsia="Times New Roman" w:hAnsi="Times New Roman" w:cs="Times New Roman"/>
          <w:b/>
          <w:sz w:val="32"/>
          <w:szCs w:val="32"/>
        </w:rPr>
      </w:pPr>
      <w:r w:rsidRPr="00D04032">
        <w:rPr>
          <w:rFonts w:ascii="Times New Roman" w:eastAsia="Times New Roman" w:hAnsi="Times New Roman" w:cs="Times New Roman"/>
          <w:b/>
          <w:sz w:val="32"/>
          <w:szCs w:val="32"/>
        </w:rPr>
        <w:t>1605383</w:t>
      </w:r>
    </w:p>
    <w:p w:rsidR="00D04032" w:rsidRDefault="00D04032" w:rsidP="00D04032">
      <w:pPr>
        <w:spacing w:line="360" w:lineRule="auto"/>
        <w:jc w:val="center"/>
        <w:rPr>
          <w:rFonts w:ascii="Times New Roman" w:hAnsi="Times New Roman" w:cs="Times New Roman"/>
          <w:b/>
        </w:rPr>
      </w:pPr>
    </w:p>
    <w:p w:rsidR="00D04032" w:rsidRDefault="00D04032" w:rsidP="00D04032">
      <w:pPr>
        <w:spacing w:line="360" w:lineRule="auto"/>
        <w:jc w:val="center"/>
        <w:rPr>
          <w:rFonts w:ascii="Times New Roman" w:hAnsi="Times New Roman" w:cs="Times New Roman"/>
          <w:b/>
        </w:rPr>
      </w:pPr>
    </w:p>
    <w:p w:rsidR="00D04032" w:rsidRDefault="00D04032" w:rsidP="00D04032">
      <w:pPr>
        <w:spacing w:line="360" w:lineRule="auto"/>
        <w:jc w:val="center"/>
        <w:rPr>
          <w:rFonts w:ascii="Times New Roman" w:hAnsi="Times New Roman" w:cs="Times New Roman"/>
          <w:b/>
        </w:rPr>
      </w:pPr>
    </w:p>
    <w:p w:rsidR="00D04032" w:rsidRDefault="00D04032" w:rsidP="00D04032">
      <w:pPr>
        <w:spacing w:line="360" w:lineRule="auto"/>
        <w:jc w:val="center"/>
        <w:rPr>
          <w:rFonts w:ascii="Times New Roman" w:hAnsi="Times New Roman" w:cs="Times New Roman"/>
          <w:b/>
        </w:rPr>
      </w:pPr>
    </w:p>
    <w:p w:rsidR="00D04032" w:rsidRDefault="00D04032" w:rsidP="00D04032">
      <w:pPr>
        <w:spacing w:line="360" w:lineRule="auto"/>
        <w:rPr>
          <w:rFonts w:ascii="Times New Roman" w:hAnsi="Times New Roman" w:cs="Times New Roman"/>
          <w:b/>
        </w:rPr>
      </w:pPr>
    </w:p>
    <w:p w:rsidR="00D04032" w:rsidRDefault="00D04032" w:rsidP="00D04032">
      <w:pPr>
        <w:spacing w:line="360" w:lineRule="auto"/>
        <w:rPr>
          <w:rFonts w:ascii="Times New Roman" w:hAnsi="Times New Roman" w:cs="Times New Roman"/>
          <w:b/>
        </w:rPr>
      </w:pPr>
    </w:p>
    <w:sdt>
      <w:sdtPr>
        <w:rPr>
          <w:rFonts w:asciiTheme="minorHAnsi" w:eastAsiaTheme="minorEastAsia" w:hAnsiTheme="minorHAnsi" w:cstheme="minorBidi"/>
          <w:color w:val="auto"/>
          <w:sz w:val="22"/>
          <w:szCs w:val="22"/>
        </w:rPr>
        <w:id w:val="-176273177"/>
        <w:docPartObj>
          <w:docPartGallery w:val="Table of Contents"/>
          <w:docPartUnique/>
        </w:docPartObj>
      </w:sdtPr>
      <w:sdtContent>
        <w:p w:rsidR="00D04032" w:rsidRDefault="00D04032" w:rsidP="00D04032">
          <w:pPr>
            <w:pStyle w:val="TOCHeading"/>
            <w:rPr>
              <w:rFonts w:ascii="Times New Roman" w:hAnsi="Times New Roman" w:cs="Times New Roman"/>
              <w:color w:val="auto"/>
              <w:sz w:val="24"/>
              <w:szCs w:val="24"/>
            </w:rPr>
          </w:pPr>
          <w:r>
            <w:rPr>
              <w:rFonts w:ascii="Times New Roman" w:hAnsi="Times New Roman" w:cs="Times New Roman"/>
              <w:color w:val="auto"/>
              <w:sz w:val="24"/>
              <w:szCs w:val="24"/>
            </w:rPr>
            <w:t>Contents</w:t>
          </w:r>
        </w:p>
        <w:p w:rsidR="00D04032" w:rsidRDefault="00D04032" w:rsidP="00D04032">
          <w:pPr>
            <w:pStyle w:val="TOC1"/>
            <w:tabs>
              <w:tab w:val="right" w:leader="dot" w:pos="9350"/>
            </w:tabs>
            <w:rPr>
              <w:rFonts w:ascii="Times New Roman" w:hAnsi="Times New Roman" w:cs="Times New Roman"/>
              <w:noProof/>
              <w:lang w:val="en-GB"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r:id="rId7" w:anchor="_Toc17869683"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_Toc17869683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8" w:anchor="_Toc17869684" w:history="1">
            <w:r>
              <w:rPr>
                <w:rStyle w:val="Hyperlink"/>
                <w:noProof/>
              </w:rPr>
              <w:t>IKEA Vision</w:t>
            </w:r>
            <w:r>
              <w:rPr>
                <w:rStyle w:val="Hyperlink"/>
                <w:noProof/>
                <w:webHidden/>
              </w:rPr>
              <w:tab/>
            </w:r>
            <w:r>
              <w:rPr>
                <w:rStyle w:val="Hyperlink"/>
                <w:noProof/>
                <w:webHidden/>
              </w:rPr>
              <w:fldChar w:fldCharType="begin"/>
            </w:r>
            <w:r>
              <w:rPr>
                <w:rStyle w:val="Hyperlink"/>
                <w:noProof/>
                <w:webHidden/>
              </w:rPr>
              <w:instrText xml:space="preserve"> PAGEREF _Toc17869684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9" w:anchor="_Toc17869685" w:history="1">
            <w:r>
              <w:rPr>
                <w:rStyle w:val="Hyperlink"/>
                <w:noProof/>
              </w:rPr>
              <w:t>IKEA Concept</w:t>
            </w:r>
            <w:r>
              <w:rPr>
                <w:rStyle w:val="Hyperlink"/>
                <w:noProof/>
                <w:webHidden/>
              </w:rPr>
              <w:tab/>
            </w:r>
            <w:r>
              <w:rPr>
                <w:rStyle w:val="Hyperlink"/>
                <w:noProof/>
                <w:webHidden/>
              </w:rPr>
              <w:fldChar w:fldCharType="begin"/>
            </w:r>
            <w:r>
              <w:rPr>
                <w:rStyle w:val="Hyperlink"/>
                <w:noProof/>
                <w:webHidden/>
              </w:rPr>
              <w:instrText xml:space="preserve"> PAGEREF _Toc17869685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10" w:anchor="_Toc17869686" w:history="1">
            <w:r>
              <w:rPr>
                <w:rStyle w:val="Hyperlink"/>
                <w:noProof/>
              </w:rPr>
              <w:t>IKEA culture</w:t>
            </w:r>
            <w:r>
              <w:rPr>
                <w:rStyle w:val="Hyperlink"/>
                <w:noProof/>
                <w:webHidden/>
              </w:rPr>
              <w:tab/>
            </w:r>
            <w:r>
              <w:rPr>
                <w:rStyle w:val="Hyperlink"/>
                <w:noProof/>
                <w:webHidden/>
              </w:rPr>
              <w:fldChar w:fldCharType="begin"/>
            </w:r>
            <w:r>
              <w:rPr>
                <w:rStyle w:val="Hyperlink"/>
                <w:noProof/>
                <w:webHidden/>
              </w:rPr>
              <w:instrText xml:space="preserve"> PAGEREF _Toc17869686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11" w:anchor="_Toc17869687" w:history="1">
            <w:r>
              <w:rPr>
                <w:rStyle w:val="Hyperlink"/>
                <w:noProof/>
              </w:rPr>
              <w:t>IKEA values</w:t>
            </w:r>
            <w:r>
              <w:rPr>
                <w:rStyle w:val="Hyperlink"/>
                <w:noProof/>
                <w:webHidden/>
              </w:rPr>
              <w:tab/>
            </w:r>
            <w:r>
              <w:rPr>
                <w:rStyle w:val="Hyperlink"/>
                <w:noProof/>
                <w:webHidden/>
              </w:rPr>
              <w:fldChar w:fldCharType="begin"/>
            </w:r>
            <w:r>
              <w:rPr>
                <w:rStyle w:val="Hyperlink"/>
                <w:noProof/>
                <w:webHidden/>
              </w:rPr>
              <w:instrText xml:space="preserve"> PAGEREF _Toc17869687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12" w:anchor="_Toc17869688" w:history="1">
            <w:r>
              <w:rPr>
                <w:rStyle w:val="Hyperlink"/>
                <w:noProof/>
              </w:rPr>
              <w:t>Employee development at IKEA</w:t>
            </w:r>
            <w:r>
              <w:rPr>
                <w:rStyle w:val="Hyperlink"/>
                <w:noProof/>
                <w:webHidden/>
              </w:rPr>
              <w:tab/>
            </w:r>
            <w:r>
              <w:rPr>
                <w:rStyle w:val="Hyperlink"/>
                <w:noProof/>
                <w:webHidden/>
              </w:rPr>
              <w:fldChar w:fldCharType="begin"/>
            </w:r>
            <w:r>
              <w:rPr>
                <w:rStyle w:val="Hyperlink"/>
                <w:noProof/>
                <w:webHidden/>
              </w:rPr>
              <w:instrText xml:space="preserve"> PAGEREF _Toc17869688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13" w:anchor="_Toc17869689" w:history="1">
            <w:r>
              <w:rPr>
                <w:rStyle w:val="Hyperlink"/>
                <w:noProof/>
              </w:rPr>
              <w:t>Personal development benefits</w:t>
            </w:r>
            <w:r>
              <w:rPr>
                <w:rStyle w:val="Hyperlink"/>
                <w:noProof/>
                <w:webHidden/>
              </w:rPr>
              <w:tab/>
            </w:r>
            <w:r>
              <w:rPr>
                <w:rStyle w:val="Hyperlink"/>
                <w:noProof/>
                <w:webHidden/>
              </w:rPr>
              <w:fldChar w:fldCharType="begin"/>
            </w:r>
            <w:r>
              <w:rPr>
                <w:rStyle w:val="Hyperlink"/>
                <w:noProof/>
                <w:webHidden/>
              </w:rPr>
              <w:instrText xml:space="preserve"> PAGEREF _Toc17869689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14" w:anchor="_Toc17869690" w:history="1">
            <w:r>
              <w:rPr>
                <w:rStyle w:val="Hyperlink"/>
                <w:noProof/>
              </w:rPr>
              <w:t>Management theories and employee expectations</w:t>
            </w:r>
            <w:r>
              <w:rPr>
                <w:rStyle w:val="Hyperlink"/>
                <w:noProof/>
                <w:webHidden/>
              </w:rPr>
              <w:tab/>
            </w:r>
            <w:r>
              <w:rPr>
                <w:rStyle w:val="Hyperlink"/>
                <w:noProof/>
                <w:webHidden/>
              </w:rPr>
              <w:fldChar w:fldCharType="begin"/>
            </w:r>
            <w:r>
              <w:rPr>
                <w:rStyle w:val="Hyperlink"/>
                <w:noProof/>
                <w:webHidden/>
              </w:rPr>
              <w:instrText xml:space="preserve"> PAGEREF _Toc17869690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15" w:anchor="_Toc17869691" w:history="1">
            <w:r>
              <w:rPr>
                <w:rStyle w:val="Hyperlink"/>
                <w:noProof/>
              </w:rPr>
              <w:t>Classical Management Theory</w:t>
            </w:r>
            <w:r>
              <w:rPr>
                <w:rStyle w:val="Hyperlink"/>
                <w:noProof/>
                <w:webHidden/>
              </w:rPr>
              <w:tab/>
            </w:r>
            <w:r>
              <w:rPr>
                <w:rStyle w:val="Hyperlink"/>
                <w:noProof/>
                <w:webHidden/>
              </w:rPr>
              <w:fldChar w:fldCharType="begin"/>
            </w:r>
            <w:r>
              <w:rPr>
                <w:rStyle w:val="Hyperlink"/>
                <w:noProof/>
                <w:webHidden/>
              </w:rPr>
              <w:instrText xml:space="preserve"> PAGEREF _Toc17869691 \h </w:instrText>
            </w:r>
            <w:r>
              <w:rPr>
                <w:rStyle w:val="Hyperlink"/>
                <w:noProof/>
                <w:webHidden/>
              </w:rPr>
            </w:r>
            <w:r>
              <w:rPr>
                <w:rStyle w:val="Hyperlink"/>
                <w:noProof/>
                <w:webHidden/>
              </w:rPr>
              <w:fldChar w:fldCharType="separate"/>
            </w:r>
            <w:r>
              <w:rPr>
                <w:rStyle w:val="Hyperlink"/>
                <w:noProof/>
                <w:webHidden/>
              </w:rPr>
              <w:t>6</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16" w:anchor="_Toc17869693" w:history="1">
            <w:r>
              <w:rPr>
                <w:rStyle w:val="Hyperlink"/>
                <w:noProof/>
              </w:rPr>
              <w:t>Human Relations Theories</w:t>
            </w:r>
            <w:r>
              <w:rPr>
                <w:rStyle w:val="Hyperlink"/>
                <w:noProof/>
                <w:webHidden/>
              </w:rPr>
              <w:tab/>
            </w:r>
            <w:r>
              <w:rPr>
                <w:rStyle w:val="Hyperlink"/>
                <w:noProof/>
                <w:webHidden/>
              </w:rPr>
              <w:fldChar w:fldCharType="begin"/>
            </w:r>
            <w:r>
              <w:rPr>
                <w:rStyle w:val="Hyperlink"/>
                <w:noProof/>
                <w:webHidden/>
              </w:rPr>
              <w:instrText xml:space="preserve"> PAGEREF _Toc17869693 \h </w:instrText>
            </w:r>
            <w:r>
              <w:rPr>
                <w:rStyle w:val="Hyperlink"/>
                <w:noProof/>
                <w:webHidden/>
              </w:rPr>
            </w:r>
            <w:r>
              <w:rPr>
                <w:rStyle w:val="Hyperlink"/>
                <w:noProof/>
                <w:webHidden/>
              </w:rPr>
              <w:fldChar w:fldCharType="separate"/>
            </w:r>
            <w:r>
              <w:rPr>
                <w:rStyle w:val="Hyperlink"/>
                <w:noProof/>
                <w:webHidden/>
              </w:rPr>
              <w:t>6</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17" w:anchor="_Toc17869697" w:history="1">
            <w:r>
              <w:rPr>
                <w:rStyle w:val="Hyperlink"/>
                <w:noProof/>
              </w:rPr>
              <w:t>The neo-human relations theory</w:t>
            </w:r>
            <w:r>
              <w:rPr>
                <w:rStyle w:val="Hyperlink"/>
                <w:noProof/>
                <w:webHidden/>
              </w:rPr>
              <w:tab/>
            </w:r>
            <w:r>
              <w:rPr>
                <w:rStyle w:val="Hyperlink"/>
                <w:noProof/>
                <w:webHidden/>
              </w:rPr>
              <w:fldChar w:fldCharType="begin"/>
            </w:r>
            <w:r>
              <w:rPr>
                <w:rStyle w:val="Hyperlink"/>
                <w:noProof/>
                <w:webHidden/>
              </w:rPr>
              <w:instrText xml:space="preserve"> PAGEREF _Toc17869697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18" w:anchor="_Toc17869699" w:history="1">
            <w:r>
              <w:rPr>
                <w:rStyle w:val="Hyperlink"/>
                <w:noProof/>
              </w:rPr>
              <w:t>Maslow (1943) Hierarchy of Needs</w:t>
            </w:r>
            <w:r>
              <w:rPr>
                <w:rStyle w:val="Hyperlink"/>
                <w:noProof/>
                <w:webHidden/>
              </w:rPr>
              <w:tab/>
            </w:r>
            <w:r>
              <w:rPr>
                <w:rStyle w:val="Hyperlink"/>
                <w:noProof/>
                <w:webHidden/>
              </w:rPr>
              <w:fldChar w:fldCharType="begin"/>
            </w:r>
            <w:r>
              <w:rPr>
                <w:rStyle w:val="Hyperlink"/>
                <w:noProof/>
                <w:webHidden/>
              </w:rPr>
              <w:instrText xml:space="preserve"> PAGEREF _Toc17869699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19" w:anchor="_Toc17869700" w:history="1">
            <w:r>
              <w:rPr>
                <w:rStyle w:val="Hyperlink"/>
                <w:noProof/>
              </w:rPr>
              <w:t>McGregor (Theory X and Theory Y)</w:t>
            </w:r>
            <w:r>
              <w:rPr>
                <w:rStyle w:val="Hyperlink"/>
                <w:noProof/>
                <w:webHidden/>
              </w:rPr>
              <w:tab/>
            </w:r>
            <w:r>
              <w:rPr>
                <w:rStyle w:val="Hyperlink"/>
                <w:noProof/>
                <w:webHidden/>
              </w:rPr>
              <w:fldChar w:fldCharType="begin"/>
            </w:r>
            <w:r>
              <w:rPr>
                <w:rStyle w:val="Hyperlink"/>
                <w:noProof/>
                <w:webHidden/>
              </w:rPr>
              <w:instrText xml:space="preserve"> PAGEREF _Toc17869700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20" w:anchor="_Toc17869701" w:history="1">
            <w:r>
              <w:rPr>
                <w:rStyle w:val="Hyperlink"/>
                <w:noProof/>
              </w:rPr>
              <w:t>Herzberg’s theory</w:t>
            </w:r>
            <w:r>
              <w:rPr>
                <w:rStyle w:val="Hyperlink"/>
                <w:noProof/>
                <w:webHidden/>
              </w:rPr>
              <w:tab/>
            </w:r>
            <w:r>
              <w:rPr>
                <w:rStyle w:val="Hyperlink"/>
                <w:noProof/>
                <w:webHidden/>
              </w:rPr>
              <w:fldChar w:fldCharType="begin"/>
            </w:r>
            <w:r>
              <w:rPr>
                <w:rStyle w:val="Hyperlink"/>
                <w:noProof/>
                <w:webHidden/>
              </w:rPr>
              <w:instrText xml:space="preserve"> PAGEREF _Toc17869701 \h </w:instrText>
            </w:r>
            <w:r>
              <w:rPr>
                <w:rStyle w:val="Hyperlink"/>
                <w:noProof/>
                <w:webHidden/>
              </w:rPr>
            </w:r>
            <w:r>
              <w:rPr>
                <w:rStyle w:val="Hyperlink"/>
                <w:noProof/>
                <w:webHidden/>
              </w:rPr>
              <w:fldChar w:fldCharType="separate"/>
            </w:r>
            <w:r>
              <w:rPr>
                <w:rStyle w:val="Hyperlink"/>
                <w:noProof/>
                <w:webHidden/>
              </w:rPr>
              <w:t>8</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21" w:anchor="_Toc17869702" w:history="1">
            <w:r>
              <w:rPr>
                <w:rStyle w:val="Hyperlink"/>
                <w:noProof/>
              </w:rPr>
              <w:t>System Theories</w:t>
            </w:r>
            <w:r>
              <w:rPr>
                <w:rStyle w:val="Hyperlink"/>
                <w:noProof/>
                <w:webHidden/>
              </w:rPr>
              <w:tab/>
            </w:r>
            <w:r>
              <w:rPr>
                <w:rStyle w:val="Hyperlink"/>
                <w:noProof/>
                <w:webHidden/>
              </w:rPr>
              <w:fldChar w:fldCharType="begin"/>
            </w:r>
            <w:r>
              <w:rPr>
                <w:rStyle w:val="Hyperlink"/>
                <w:noProof/>
                <w:webHidden/>
              </w:rPr>
              <w:instrText xml:space="preserve"> PAGEREF _Toc17869702 \h </w:instrText>
            </w:r>
            <w:r>
              <w:rPr>
                <w:rStyle w:val="Hyperlink"/>
                <w:noProof/>
                <w:webHidden/>
              </w:rPr>
            </w:r>
            <w:r>
              <w:rPr>
                <w:rStyle w:val="Hyperlink"/>
                <w:noProof/>
                <w:webHidden/>
              </w:rPr>
              <w:fldChar w:fldCharType="separate"/>
            </w:r>
            <w:r>
              <w:rPr>
                <w:rStyle w:val="Hyperlink"/>
                <w:noProof/>
                <w:webHidden/>
              </w:rPr>
              <w:t>9</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22" w:anchor="_Toc17869703" w:history="1">
            <w:r>
              <w:rPr>
                <w:rStyle w:val="Hyperlink"/>
                <w:noProof/>
              </w:rPr>
              <w:t>Contingency Theories</w:t>
            </w:r>
            <w:r>
              <w:rPr>
                <w:rStyle w:val="Hyperlink"/>
                <w:noProof/>
                <w:webHidden/>
              </w:rPr>
              <w:tab/>
            </w:r>
            <w:r>
              <w:rPr>
                <w:rStyle w:val="Hyperlink"/>
                <w:noProof/>
                <w:webHidden/>
              </w:rPr>
              <w:fldChar w:fldCharType="begin"/>
            </w:r>
            <w:r>
              <w:rPr>
                <w:rStyle w:val="Hyperlink"/>
                <w:noProof/>
                <w:webHidden/>
              </w:rPr>
              <w:instrText xml:space="preserve"> PAGEREF _Toc17869703 \h </w:instrText>
            </w:r>
            <w:r>
              <w:rPr>
                <w:rStyle w:val="Hyperlink"/>
                <w:noProof/>
                <w:webHidden/>
              </w:rPr>
            </w:r>
            <w:r>
              <w:rPr>
                <w:rStyle w:val="Hyperlink"/>
                <w:noProof/>
                <w:webHidden/>
              </w:rPr>
              <w:fldChar w:fldCharType="separate"/>
            </w:r>
            <w:r>
              <w:rPr>
                <w:rStyle w:val="Hyperlink"/>
                <w:noProof/>
                <w:webHidden/>
              </w:rPr>
              <w:t>9</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23" w:anchor="_Toc17869704" w:history="1">
            <w:r>
              <w:rPr>
                <w:rStyle w:val="Hyperlink"/>
                <w:noProof/>
              </w:rPr>
              <w:t>Taylor’s motivational theory</w:t>
            </w:r>
            <w:r>
              <w:rPr>
                <w:rStyle w:val="Hyperlink"/>
                <w:noProof/>
                <w:webHidden/>
              </w:rPr>
              <w:tab/>
            </w:r>
            <w:r>
              <w:rPr>
                <w:rStyle w:val="Hyperlink"/>
                <w:noProof/>
                <w:webHidden/>
              </w:rPr>
              <w:fldChar w:fldCharType="begin"/>
            </w:r>
            <w:r>
              <w:rPr>
                <w:rStyle w:val="Hyperlink"/>
                <w:noProof/>
                <w:webHidden/>
              </w:rPr>
              <w:instrText xml:space="preserve"> PAGEREF _Toc17869704 \h </w:instrText>
            </w:r>
            <w:r>
              <w:rPr>
                <w:rStyle w:val="Hyperlink"/>
                <w:noProof/>
                <w:webHidden/>
              </w:rPr>
            </w:r>
            <w:r>
              <w:rPr>
                <w:rStyle w:val="Hyperlink"/>
                <w:noProof/>
                <w:webHidden/>
              </w:rPr>
              <w:fldChar w:fldCharType="separate"/>
            </w:r>
            <w:r>
              <w:rPr>
                <w:rStyle w:val="Hyperlink"/>
                <w:noProof/>
                <w:webHidden/>
              </w:rPr>
              <w:t>9</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24" w:anchor="_Toc17869705" w:history="1">
            <w:r>
              <w:rPr>
                <w:rStyle w:val="Hyperlink"/>
                <w:noProof/>
              </w:rPr>
              <w:t>Employee career progress management</w:t>
            </w:r>
            <w:r>
              <w:rPr>
                <w:rStyle w:val="Hyperlink"/>
                <w:noProof/>
                <w:webHidden/>
              </w:rPr>
              <w:tab/>
            </w:r>
            <w:r>
              <w:rPr>
                <w:rStyle w:val="Hyperlink"/>
                <w:noProof/>
                <w:webHidden/>
              </w:rPr>
              <w:fldChar w:fldCharType="begin"/>
            </w:r>
            <w:r>
              <w:rPr>
                <w:rStyle w:val="Hyperlink"/>
                <w:noProof/>
                <w:webHidden/>
              </w:rPr>
              <w:instrText xml:space="preserve"> PAGEREF _Toc17869705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25" w:anchor="_Toc17869706" w:history="1">
            <w:r>
              <w:rPr>
                <w:rStyle w:val="Hyperlink"/>
                <w:noProof/>
              </w:rPr>
              <w:t>IKEA workers career development program</w:t>
            </w:r>
            <w:r>
              <w:rPr>
                <w:rStyle w:val="Hyperlink"/>
                <w:noProof/>
                <w:webHidden/>
              </w:rPr>
              <w:tab/>
            </w:r>
            <w:r>
              <w:rPr>
                <w:rStyle w:val="Hyperlink"/>
                <w:noProof/>
                <w:webHidden/>
              </w:rPr>
              <w:fldChar w:fldCharType="begin"/>
            </w:r>
            <w:r>
              <w:rPr>
                <w:rStyle w:val="Hyperlink"/>
                <w:noProof/>
                <w:webHidden/>
              </w:rPr>
              <w:instrText xml:space="preserve"> PAGEREF _Toc17869706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26" w:anchor="_Toc17869707" w:history="1">
            <w:r>
              <w:rPr>
                <w:rStyle w:val="Hyperlink"/>
                <w:noProof/>
              </w:rPr>
              <w:t>Individual development probable benefits</w:t>
            </w:r>
            <w:r>
              <w:rPr>
                <w:rStyle w:val="Hyperlink"/>
                <w:noProof/>
                <w:webHidden/>
              </w:rPr>
              <w:tab/>
            </w:r>
            <w:r>
              <w:rPr>
                <w:rStyle w:val="Hyperlink"/>
                <w:noProof/>
                <w:webHidden/>
              </w:rPr>
              <w:fldChar w:fldCharType="begin"/>
            </w:r>
            <w:r>
              <w:rPr>
                <w:rStyle w:val="Hyperlink"/>
                <w:noProof/>
                <w:webHidden/>
              </w:rPr>
              <w:instrText xml:space="preserve"> PAGEREF _Toc17869707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27" w:anchor="_Toc17869708" w:history="1">
            <w:r>
              <w:rPr>
                <w:rStyle w:val="Hyperlink"/>
                <w:noProof/>
              </w:rPr>
              <w:t>IKEA succession planning</w:t>
            </w:r>
            <w:r>
              <w:rPr>
                <w:rStyle w:val="Hyperlink"/>
                <w:noProof/>
                <w:webHidden/>
              </w:rPr>
              <w:tab/>
            </w:r>
            <w:r>
              <w:rPr>
                <w:rStyle w:val="Hyperlink"/>
                <w:noProof/>
                <w:webHidden/>
              </w:rPr>
              <w:fldChar w:fldCharType="begin"/>
            </w:r>
            <w:r>
              <w:rPr>
                <w:rStyle w:val="Hyperlink"/>
                <w:noProof/>
                <w:webHidden/>
              </w:rPr>
              <w:instrText xml:space="preserve"> PAGEREF _Toc17869708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28" w:anchor="_Toc17869709" w:history="1">
            <w:r>
              <w:rPr>
                <w:rStyle w:val="Hyperlink"/>
                <w:noProof/>
              </w:rPr>
              <w:t>Support structure for IKEA</w:t>
            </w:r>
            <w:r>
              <w:rPr>
                <w:rStyle w:val="Hyperlink"/>
                <w:noProof/>
                <w:webHidden/>
              </w:rPr>
              <w:tab/>
            </w:r>
            <w:r>
              <w:rPr>
                <w:rStyle w:val="Hyperlink"/>
                <w:noProof/>
                <w:webHidden/>
              </w:rPr>
              <w:fldChar w:fldCharType="begin"/>
            </w:r>
            <w:r>
              <w:rPr>
                <w:rStyle w:val="Hyperlink"/>
                <w:noProof/>
                <w:webHidden/>
              </w:rPr>
              <w:instrText xml:space="preserve"> PAGEREF _Toc17869709 \h </w:instrText>
            </w:r>
            <w:r>
              <w:rPr>
                <w:rStyle w:val="Hyperlink"/>
                <w:noProof/>
                <w:webHidden/>
              </w:rPr>
            </w:r>
            <w:r>
              <w:rPr>
                <w:rStyle w:val="Hyperlink"/>
                <w:noProof/>
                <w:webHidden/>
              </w:rPr>
              <w:fldChar w:fldCharType="separate"/>
            </w:r>
            <w:r>
              <w:rPr>
                <w:rStyle w:val="Hyperlink"/>
                <w:noProof/>
                <w:webHidden/>
              </w:rPr>
              <w:t>11</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29" w:anchor="_Toc17869710" w:history="1">
            <w:r>
              <w:rPr>
                <w:rStyle w:val="Hyperlink"/>
                <w:noProof/>
              </w:rPr>
              <w:t>Unbiassed appraisal at IKEA</w:t>
            </w:r>
            <w:r>
              <w:rPr>
                <w:rStyle w:val="Hyperlink"/>
                <w:noProof/>
                <w:webHidden/>
              </w:rPr>
              <w:tab/>
            </w:r>
            <w:r>
              <w:rPr>
                <w:rStyle w:val="Hyperlink"/>
                <w:noProof/>
                <w:webHidden/>
              </w:rPr>
              <w:fldChar w:fldCharType="begin"/>
            </w:r>
            <w:r>
              <w:rPr>
                <w:rStyle w:val="Hyperlink"/>
                <w:noProof/>
                <w:webHidden/>
              </w:rPr>
              <w:instrText xml:space="preserve"> PAGEREF _Toc17869710 \h </w:instrText>
            </w:r>
            <w:r>
              <w:rPr>
                <w:rStyle w:val="Hyperlink"/>
                <w:noProof/>
                <w:webHidden/>
              </w:rPr>
            </w:r>
            <w:r>
              <w:rPr>
                <w:rStyle w:val="Hyperlink"/>
                <w:noProof/>
                <w:webHidden/>
              </w:rPr>
              <w:fldChar w:fldCharType="separate"/>
            </w:r>
            <w:r>
              <w:rPr>
                <w:rStyle w:val="Hyperlink"/>
                <w:noProof/>
                <w:webHidden/>
              </w:rPr>
              <w:t>12</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30" w:anchor="_Toc17869711" w:history="1">
            <w:r>
              <w:rPr>
                <w:rStyle w:val="Hyperlink"/>
                <w:noProof/>
              </w:rPr>
              <w:t>Assessing and keeping track of individual feedback</w:t>
            </w:r>
            <w:r>
              <w:rPr>
                <w:rStyle w:val="Hyperlink"/>
                <w:noProof/>
                <w:webHidden/>
              </w:rPr>
              <w:tab/>
            </w:r>
            <w:r>
              <w:rPr>
                <w:rStyle w:val="Hyperlink"/>
                <w:noProof/>
                <w:webHidden/>
              </w:rPr>
              <w:fldChar w:fldCharType="begin"/>
            </w:r>
            <w:r>
              <w:rPr>
                <w:rStyle w:val="Hyperlink"/>
                <w:noProof/>
                <w:webHidden/>
              </w:rPr>
              <w:instrText xml:space="preserve"> PAGEREF _Toc17869711 \h </w:instrText>
            </w:r>
            <w:r>
              <w:rPr>
                <w:rStyle w:val="Hyperlink"/>
                <w:noProof/>
                <w:webHidden/>
              </w:rPr>
            </w:r>
            <w:r>
              <w:rPr>
                <w:rStyle w:val="Hyperlink"/>
                <w:noProof/>
                <w:webHidden/>
              </w:rPr>
              <w:fldChar w:fldCharType="separate"/>
            </w:r>
            <w:r>
              <w:rPr>
                <w:rStyle w:val="Hyperlink"/>
                <w:noProof/>
                <w:webHidden/>
              </w:rPr>
              <w:t>12</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31" w:anchor="_Toc17869712" w:history="1">
            <w:r>
              <w:rPr>
                <w:rStyle w:val="Hyperlink"/>
                <w:noProof/>
              </w:rPr>
              <w:t>IKEA individual development plan</w:t>
            </w:r>
            <w:r>
              <w:rPr>
                <w:rStyle w:val="Hyperlink"/>
                <w:noProof/>
                <w:webHidden/>
              </w:rPr>
              <w:tab/>
            </w:r>
            <w:r>
              <w:rPr>
                <w:rStyle w:val="Hyperlink"/>
                <w:noProof/>
                <w:webHidden/>
              </w:rPr>
              <w:fldChar w:fldCharType="begin"/>
            </w:r>
            <w:r>
              <w:rPr>
                <w:rStyle w:val="Hyperlink"/>
                <w:noProof/>
                <w:webHidden/>
              </w:rPr>
              <w:instrText xml:space="preserve"> PAGEREF _Toc17869712 \h </w:instrText>
            </w:r>
            <w:r>
              <w:rPr>
                <w:rStyle w:val="Hyperlink"/>
                <w:noProof/>
                <w:webHidden/>
              </w:rPr>
            </w:r>
            <w:r>
              <w:rPr>
                <w:rStyle w:val="Hyperlink"/>
                <w:noProof/>
                <w:webHidden/>
              </w:rPr>
              <w:fldChar w:fldCharType="separate"/>
            </w:r>
            <w:r>
              <w:rPr>
                <w:rStyle w:val="Hyperlink"/>
                <w:noProof/>
                <w:webHidden/>
              </w:rPr>
              <w:t>13</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32" w:anchor="_Toc17869713" w:history="1">
            <w:r>
              <w:rPr>
                <w:rStyle w:val="Hyperlink"/>
                <w:noProof/>
              </w:rPr>
              <w:t>IKEA Learning styles and training</w:t>
            </w:r>
            <w:r>
              <w:rPr>
                <w:rStyle w:val="Hyperlink"/>
                <w:noProof/>
                <w:webHidden/>
              </w:rPr>
              <w:tab/>
            </w:r>
            <w:r>
              <w:rPr>
                <w:rStyle w:val="Hyperlink"/>
                <w:noProof/>
                <w:webHidden/>
              </w:rPr>
              <w:fldChar w:fldCharType="begin"/>
            </w:r>
            <w:r>
              <w:rPr>
                <w:rStyle w:val="Hyperlink"/>
                <w:noProof/>
                <w:webHidden/>
              </w:rPr>
              <w:instrText xml:space="preserve"> PAGEREF _Toc17869713 \h </w:instrText>
            </w:r>
            <w:r>
              <w:rPr>
                <w:rStyle w:val="Hyperlink"/>
                <w:noProof/>
                <w:webHidden/>
              </w:rPr>
            </w:r>
            <w:r>
              <w:rPr>
                <w:rStyle w:val="Hyperlink"/>
                <w:noProof/>
                <w:webHidden/>
              </w:rPr>
              <w:fldChar w:fldCharType="separate"/>
            </w:r>
            <w:r>
              <w:rPr>
                <w:rStyle w:val="Hyperlink"/>
                <w:noProof/>
                <w:webHidden/>
              </w:rPr>
              <w:t>14</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33" w:anchor="_Toc17869714" w:history="1">
            <w:r>
              <w:rPr>
                <w:rStyle w:val="Hyperlink"/>
                <w:noProof/>
              </w:rPr>
              <w:t>Strategy for career development</w:t>
            </w:r>
            <w:r>
              <w:rPr>
                <w:rStyle w:val="Hyperlink"/>
                <w:noProof/>
                <w:webHidden/>
              </w:rPr>
              <w:tab/>
            </w:r>
            <w:r>
              <w:rPr>
                <w:rStyle w:val="Hyperlink"/>
                <w:noProof/>
                <w:webHidden/>
              </w:rPr>
              <w:fldChar w:fldCharType="begin"/>
            </w:r>
            <w:r>
              <w:rPr>
                <w:rStyle w:val="Hyperlink"/>
                <w:noProof/>
                <w:webHidden/>
              </w:rPr>
              <w:instrText xml:space="preserve"> PAGEREF _Toc17869714 \h </w:instrText>
            </w:r>
            <w:r>
              <w:rPr>
                <w:rStyle w:val="Hyperlink"/>
                <w:noProof/>
                <w:webHidden/>
              </w:rPr>
            </w:r>
            <w:r>
              <w:rPr>
                <w:rStyle w:val="Hyperlink"/>
                <w:noProof/>
                <w:webHidden/>
              </w:rPr>
              <w:fldChar w:fldCharType="separate"/>
            </w:r>
            <w:r>
              <w:rPr>
                <w:rStyle w:val="Hyperlink"/>
                <w:noProof/>
                <w:webHidden/>
              </w:rPr>
              <w:t>14</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34" w:anchor="_Toc17869715" w:history="1">
            <w:r>
              <w:rPr>
                <w:rStyle w:val="Hyperlink"/>
                <w:noProof/>
              </w:rPr>
              <w:t>Personal development plan at IKEA</w:t>
            </w:r>
            <w:r>
              <w:rPr>
                <w:rStyle w:val="Hyperlink"/>
                <w:noProof/>
                <w:webHidden/>
              </w:rPr>
              <w:tab/>
            </w:r>
            <w:r>
              <w:rPr>
                <w:rStyle w:val="Hyperlink"/>
                <w:noProof/>
                <w:webHidden/>
              </w:rPr>
              <w:fldChar w:fldCharType="begin"/>
            </w:r>
            <w:r>
              <w:rPr>
                <w:rStyle w:val="Hyperlink"/>
                <w:noProof/>
                <w:webHidden/>
              </w:rPr>
              <w:instrText xml:space="preserve"> PAGEREF _Toc17869715 \h </w:instrText>
            </w:r>
            <w:r>
              <w:rPr>
                <w:rStyle w:val="Hyperlink"/>
                <w:noProof/>
                <w:webHidden/>
              </w:rPr>
            </w:r>
            <w:r>
              <w:rPr>
                <w:rStyle w:val="Hyperlink"/>
                <w:noProof/>
                <w:webHidden/>
              </w:rPr>
              <w:fldChar w:fldCharType="separate"/>
            </w:r>
            <w:r>
              <w:rPr>
                <w:rStyle w:val="Hyperlink"/>
                <w:noProof/>
                <w:webHidden/>
              </w:rPr>
              <w:t>14</w:t>
            </w:r>
            <w:r>
              <w:rPr>
                <w:rStyle w:val="Hyperlink"/>
                <w:noProof/>
                <w:webHidden/>
              </w:rPr>
              <w:fldChar w:fldCharType="end"/>
            </w:r>
          </w:hyperlink>
        </w:p>
        <w:p w:rsidR="00D04032" w:rsidRDefault="00D04032" w:rsidP="00D04032">
          <w:pPr>
            <w:pStyle w:val="TOC1"/>
            <w:tabs>
              <w:tab w:val="right" w:leader="dot" w:pos="9350"/>
            </w:tabs>
            <w:rPr>
              <w:rFonts w:ascii="Times New Roman" w:hAnsi="Times New Roman" w:cs="Times New Roman"/>
              <w:noProof/>
              <w:lang w:val="en-GB" w:eastAsia="en-GB"/>
            </w:rPr>
          </w:pPr>
          <w:hyperlink r:id="rId35" w:anchor="_Toc17869716" w:history="1">
            <w:r>
              <w:rPr>
                <w:rStyle w:val="Hyperlink"/>
                <w:noProof/>
              </w:rPr>
              <w:t>Conclusion</w:t>
            </w:r>
            <w:r>
              <w:rPr>
                <w:rStyle w:val="Hyperlink"/>
                <w:noProof/>
                <w:webHidden/>
              </w:rPr>
              <w:tab/>
            </w:r>
            <w:r>
              <w:rPr>
                <w:rStyle w:val="Hyperlink"/>
                <w:noProof/>
                <w:webHidden/>
              </w:rPr>
              <w:fldChar w:fldCharType="begin"/>
            </w:r>
            <w:r>
              <w:rPr>
                <w:rStyle w:val="Hyperlink"/>
                <w:noProof/>
                <w:webHidden/>
              </w:rPr>
              <w:instrText xml:space="preserve"> PAGEREF _Toc17869716 \h </w:instrText>
            </w:r>
            <w:r>
              <w:rPr>
                <w:rStyle w:val="Hyperlink"/>
                <w:noProof/>
                <w:webHidden/>
              </w:rPr>
            </w:r>
            <w:r>
              <w:rPr>
                <w:rStyle w:val="Hyperlink"/>
                <w:noProof/>
                <w:webHidden/>
              </w:rPr>
              <w:fldChar w:fldCharType="separate"/>
            </w:r>
            <w:r>
              <w:rPr>
                <w:rStyle w:val="Hyperlink"/>
                <w:noProof/>
                <w:webHidden/>
              </w:rPr>
              <w:t>15</w:t>
            </w:r>
            <w:r>
              <w:rPr>
                <w:rStyle w:val="Hyperlink"/>
                <w:noProof/>
                <w:webHidden/>
              </w:rPr>
              <w:fldChar w:fldCharType="end"/>
            </w:r>
          </w:hyperlink>
        </w:p>
        <w:p w:rsidR="00D04032" w:rsidRDefault="00D04032" w:rsidP="00D04032">
          <w:pPr>
            <w:pStyle w:val="TOC1"/>
            <w:tabs>
              <w:tab w:val="right" w:leader="dot" w:pos="9350"/>
            </w:tabs>
            <w:rPr>
              <w:noProof/>
              <w:lang w:val="en-GB" w:eastAsia="en-GB"/>
            </w:rPr>
          </w:pPr>
          <w:hyperlink r:id="rId36" w:anchor="_Toc17869717" w:history="1">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_Toc17869717 \h </w:instrText>
            </w:r>
            <w:r>
              <w:rPr>
                <w:rStyle w:val="Hyperlink"/>
                <w:noProof/>
                <w:webHidden/>
              </w:rPr>
            </w:r>
            <w:r>
              <w:rPr>
                <w:rStyle w:val="Hyperlink"/>
                <w:noProof/>
                <w:webHidden/>
              </w:rPr>
              <w:fldChar w:fldCharType="separate"/>
            </w:r>
            <w:r>
              <w:rPr>
                <w:rStyle w:val="Hyperlink"/>
                <w:noProof/>
                <w:webHidden/>
              </w:rPr>
              <w:t>15</w:t>
            </w:r>
            <w:r>
              <w:rPr>
                <w:rStyle w:val="Hyperlink"/>
                <w:noProof/>
                <w:webHidden/>
              </w:rPr>
              <w:fldChar w:fldCharType="end"/>
            </w:r>
          </w:hyperlink>
          <w:r>
            <w:rPr>
              <w:rFonts w:ascii="Times New Roman" w:hAnsi="Times New Roman" w:cs="Times New Roman"/>
              <w:b/>
              <w:bCs/>
              <w:noProof/>
              <w:sz w:val="24"/>
              <w:szCs w:val="24"/>
            </w:rPr>
            <w:fldChar w:fldCharType="end"/>
          </w:r>
        </w:p>
      </w:sdtContent>
    </w:sdt>
    <w:p w:rsidR="00D04032" w:rsidRDefault="00D04032" w:rsidP="00D04032">
      <w:pPr>
        <w:pStyle w:val="Heading1"/>
        <w:rPr>
          <w:sz w:val="22"/>
          <w:szCs w:val="22"/>
          <w:lang w:val="en-US"/>
        </w:rPr>
      </w:pPr>
    </w:p>
    <w:p w:rsidR="00D04032" w:rsidRDefault="00D04032" w:rsidP="00D04032">
      <w:pPr>
        <w:pStyle w:val="Heading1"/>
        <w:rPr>
          <w:sz w:val="22"/>
          <w:szCs w:val="22"/>
        </w:rPr>
      </w:pPr>
      <w:bookmarkStart w:id="1" w:name="_Toc17869683"/>
      <w:r>
        <w:rPr>
          <w:sz w:val="22"/>
          <w:szCs w:val="22"/>
        </w:rPr>
        <w:t>Introduction</w:t>
      </w:r>
      <w:bookmarkEnd w:id="1"/>
    </w:p>
    <w:p w:rsidR="00D04032" w:rsidRDefault="00D04032" w:rsidP="00D04032">
      <w:pPr>
        <w:pStyle w:val="Heading1"/>
        <w:rPr>
          <w:b w:val="0"/>
          <w:sz w:val="22"/>
          <w:szCs w:val="22"/>
        </w:rPr>
      </w:pPr>
    </w:p>
    <w:p w:rsidR="00D04032" w:rsidRDefault="00D04032" w:rsidP="00D04032">
      <w:pPr>
        <w:shd w:val="clear" w:color="auto" w:fill="FFFFFF"/>
        <w:spacing w:before="100" w:beforeAutospacing="1" w:after="100" w:afterAutospacing="1" w:line="360" w:lineRule="auto"/>
        <w:rPr>
          <w:rFonts w:ascii="Times New Roman" w:eastAsia="Times New Roman" w:hAnsi="Times New Roman" w:cs="Times New Roman"/>
          <w:color w:val="222222"/>
        </w:rPr>
      </w:pPr>
      <w:r>
        <w:rPr>
          <w:rFonts w:ascii="Times New Roman" w:eastAsia="Times New Roman" w:hAnsi="Times New Roman" w:cs="Times New Roman"/>
          <w:color w:val="000000"/>
        </w:rPr>
        <w:t>IKEA (Ingvar Kamprad Elmtaryd Agunnaryd), which is a retailer in the Swedish home furnishings was created in 1983 in Sweden and has since grown to Inter IKEA Systems B.V and Holdings. The organization came up with IKEA Concept which has grown worldwide into IKEA franchisor.</w:t>
      </w:r>
      <w:r>
        <w:rPr>
          <w:rFonts w:ascii="Times New Roman" w:eastAsia="Times New Roman" w:hAnsi="Times New Roman" w:cs="Times New Roman"/>
          <w:color w:val="222222"/>
        </w:rPr>
        <w:t xml:space="preserve"> </w:t>
      </w:r>
      <w:r>
        <w:rPr>
          <w:rFonts w:ascii="Times New Roman" w:eastAsia="Times New Roman" w:hAnsi="Times New Roman" w:cs="Times New Roman"/>
          <w:color w:val="000000"/>
        </w:rPr>
        <w:t>Inter IKEA has grown to form a group company management team that currently oversees operations of the firm. The IKEA structure streamlines as well as advances the IKEA franchise system, thereby creating improved circumstances for amplified customer focus in addition to forthcoming expansion (</w:t>
      </w:r>
      <w:r>
        <w:rPr>
          <w:rFonts w:ascii="Times New Roman" w:hAnsi="Times New Roman" w:cs="Times New Roman"/>
        </w:rPr>
        <w:t xml:space="preserve">Inter IKEA Systems B.V., 2016). </w:t>
      </w:r>
    </w:p>
    <w:p w:rsidR="00D04032" w:rsidRDefault="00D04032" w:rsidP="00D04032">
      <w:pPr>
        <w:shd w:val="clear" w:color="auto" w:fill="FFFFFF"/>
        <w:spacing w:before="100" w:beforeAutospacing="1" w:after="100" w:afterAutospacing="1" w:line="360" w:lineRule="auto"/>
        <w:rPr>
          <w:rFonts w:ascii="Times New Roman" w:eastAsia="Times New Roman" w:hAnsi="Times New Roman" w:cs="Times New Roman"/>
          <w:color w:val="222222"/>
        </w:rPr>
      </w:pPr>
      <w:r>
        <w:rPr>
          <w:rFonts w:ascii="Times New Roman" w:eastAsia="Times New Roman" w:hAnsi="Times New Roman" w:cs="Times New Roman"/>
          <w:color w:val="222222"/>
        </w:rPr>
        <w:t xml:space="preserve">IKEA has several companies which function under the trademark of IKEA. All the franchisees of IKEA are independent of the Inter IKEA Group. Several of these franchisees are owned as well as operated by the INGKA Group. The Inter IKEA Group along with the  INGKA Group were found by the same individual, and hold a shared history and legacy even though they are  run under dissimilar owners since 1980s </w:t>
      </w:r>
      <w:r>
        <w:rPr>
          <w:rFonts w:ascii="Times New Roman" w:eastAsia="Times New Roman" w:hAnsi="Times New Roman" w:cs="Times New Roman"/>
          <w:color w:val="000000"/>
        </w:rPr>
        <w:t>(</w:t>
      </w:r>
      <w:r>
        <w:rPr>
          <w:rFonts w:ascii="Times New Roman" w:hAnsi="Times New Roman" w:cs="Times New Roman"/>
        </w:rPr>
        <w:t>Inter IKEA Systems B.V., 2016)</w:t>
      </w:r>
      <w:r>
        <w:rPr>
          <w:rFonts w:ascii="Times New Roman" w:eastAsia="Times New Roman" w:hAnsi="Times New Roman" w:cs="Times New Roman"/>
          <w:color w:val="222222"/>
        </w:rPr>
        <w:t xml:space="preserve">. </w:t>
      </w:r>
    </w:p>
    <w:p w:rsidR="00D04032" w:rsidRDefault="00D04032" w:rsidP="00D04032">
      <w:pPr>
        <w:shd w:val="clear" w:color="auto" w:fill="FFFFFF"/>
        <w:spacing w:before="100" w:beforeAutospacing="1" w:after="100" w:afterAutospacing="1" w:line="360" w:lineRule="auto"/>
        <w:rPr>
          <w:rFonts w:ascii="Times New Roman" w:eastAsia="Times New Roman" w:hAnsi="Times New Roman" w:cs="Times New Roman"/>
          <w:color w:val="222222"/>
        </w:rPr>
      </w:pPr>
      <w:r>
        <w:rPr>
          <w:rFonts w:ascii="Times New Roman" w:eastAsia="Times New Roman" w:hAnsi="Times New Roman" w:cs="Times New Roman"/>
          <w:color w:val="222222"/>
        </w:rPr>
        <w:t xml:space="preserve">Interogo Foundation, which is based in Liechtenstein and grounded in 1989 owns the Inter IKEA Group. Inter IKEA along with the Interogo were founded during the 1980s with the intention of securing independence as well as IKEA Concept long life. The IKEA Concept remains the core Inter IKEA Group asset and its operations. The general aim of Inter IKEA Group remains securing incessant enhancement, growth, expansion as well as a longevity </w:t>
      </w:r>
      <w:r>
        <w:t>of</w:t>
      </w:r>
      <w:r>
        <w:rPr>
          <w:rFonts w:ascii="Times New Roman" w:eastAsia="Times New Roman" w:hAnsi="Times New Roman" w:cs="Times New Roman"/>
          <w:color w:val="222222"/>
        </w:rPr>
        <w:t xml:space="preserve"> the IKEA Concept </w:t>
      </w:r>
      <w:r>
        <w:rPr>
          <w:rFonts w:ascii="Times New Roman" w:eastAsia="Times New Roman" w:hAnsi="Times New Roman" w:cs="Times New Roman"/>
          <w:color w:val="000000"/>
        </w:rPr>
        <w:t>(</w:t>
      </w:r>
      <w:r>
        <w:rPr>
          <w:rFonts w:ascii="Times New Roman" w:hAnsi="Times New Roman" w:cs="Times New Roman"/>
        </w:rPr>
        <w:t>Inter IKEA Systems B.V., 2016)</w:t>
      </w:r>
      <w:r>
        <w:rPr>
          <w:rFonts w:ascii="Times New Roman" w:eastAsia="Times New Roman" w:hAnsi="Times New Roman" w:cs="Times New Roman"/>
          <w:color w:val="222222"/>
        </w:rPr>
        <w:t xml:space="preserve">. </w:t>
      </w:r>
    </w:p>
    <w:p w:rsidR="00D04032" w:rsidRDefault="00D04032" w:rsidP="00D04032">
      <w:pPr>
        <w:pStyle w:val="Heading1"/>
      </w:pPr>
      <w:bookmarkStart w:id="2" w:name="_Toc17869684"/>
      <w:r>
        <w:rPr>
          <w:color w:val="222222"/>
          <w:sz w:val="22"/>
          <w:szCs w:val="22"/>
        </w:rPr>
        <w:t>IKEA Vision</w:t>
      </w:r>
      <w:bookmarkEnd w:id="2"/>
    </w:p>
    <w:p w:rsidR="00D04032" w:rsidRDefault="00D04032" w:rsidP="00D04032">
      <w:pPr>
        <w:shd w:val="clear" w:color="auto" w:fill="FFFFFF"/>
        <w:spacing w:before="100" w:beforeAutospacing="1" w:after="100" w:afterAutospacing="1" w:line="360" w:lineRule="auto"/>
        <w:rPr>
          <w:rFonts w:ascii="Times New Roman" w:eastAsia="Times New Roman" w:hAnsi="Times New Roman" w:cs="Times New Roman"/>
          <w:color w:val="222222"/>
        </w:rPr>
      </w:pPr>
      <w:r>
        <w:rPr>
          <w:rFonts w:ascii="Times New Roman" w:eastAsia="Times New Roman" w:hAnsi="Times New Roman" w:cs="Times New Roman"/>
        </w:rPr>
        <w:t xml:space="preserve">IKEA has a vision of creating a healthier normal life for the populations. </w:t>
      </w:r>
      <w:r>
        <w:rPr>
          <w:rFonts w:ascii="Times New Roman" w:hAnsi="Times New Roman" w:cs="Times New Roman"/>
          <w:color w:val="222222"/>
        </w:rPr>
        <w:t xml:space="preserve">This vision is common among all the IKEA franchises. The retailers of IKEA along with all the other firms working under the IKEA brands work towards this idea. This is done by attending to the needs of the IKEA retailers, disseminating decent ideas along with solutions, and offering the tools in addition to knowledge for selling the IKEA product variety </w:t>
      </w:r>
      <w:r>
        <w:rPr>
          <w:rFonts w:ascii="Times New Roman" w:eastAsia="Times New Roman" w:hAnsi="Times New Roman" w:cs="Times New Roman"/>
          <w:color w:val="000000"/>
        </w:rPr>
        <w:t>(</w:t>
      </w:r>
      <w:r>
        <w:rPr>
          <w:rFonts w:ascii="Times New Roman" w:hAnsi="Times New Roman" w:cs="Times New Roman"/>
        </w:rPr>
        <w:t>Inter IKEA Systems B.V., 2019)</w:t>
      </w:r>
      <w:r>
        <w:rPr>
          <w:rFonts w:ascii="Times New Roman" w:hAnsi="Times New Roman" w:cs="Times New Roman"/>
          <w:color w:val="222222"/>
        </w:rPr>
        <w:t xml:space="preserve">. </w:t>
      </w:r>
    </w:p>
    <w:p w:rsidR="00D04032" w:rsidRDefault="00D04032" w:rsidP="00D04032">
      <w:pPr>
        <w:pStyle w:val="Heading1"/>
        <w:rPr>
          <w:b w:val="0"/>
          <w:color w:val="222222"/>
          <w:sz w:val="22"/>
          <w:szCs w:val="22"/>
        </w:rPr>
      </w:pPr>
      <w:bookmarkStart w:id="3" w:name="_Toc17869686"/>
      <w:r>
        <w:rPr>
          <w:color w:val="222222"/>
          <w:sz w:val="22"/>
          <w:szCs w:val="22"/>
        </w:rPr>
        <w:t>IKEA culture</w:t>
      </w:r>
      <w:bookmarkEnd w:id="3"/>
    </w:p>
    <w:p w:rsidR="00D04032" w:rsidRDefault="00D04032" w:rsidP="00D04032">
      <w:pPr>
        <w:spacing w:line="360" w:lineRule="auto"/>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The unique IKEA culture along with their values can be traced back to the company roots several years ago in Sweden. The culture and the values define every action of the organization. </w:t>
      </w:r>
      <w:r>
        <w:rPr>
          <w:rFonts w:ascii="Times New Roman" w:eastAsia="Times New Roman" w:hAnsi="Times New Roman" w:cs="Times New Roman"/>
          <w:color w:val="222222"/>
        </w:rPr>
        <w:t xml:space="preserve">The IKEA culture remains difficult to describe even though simpler to hold. It has been deemed as a culture of passion, togetherness along with willpower </w:t>
      </w:r>
      <w:r>
        <w:rPr>
          <w:rFonts w:ascii="Times New Roman" w:eastAsia="Times New Roman" w:hAnsi="Times New Roman" w:cs="Times New Roman"/>
          <w:color w:val="000000"/>
        </w:rPr>
        <w:t>(</w:t>
      </w:r>
      <w:r>
        <w:rPr>
          <w:rFonts w:ascii="Times New Roman" w:hAnsi="Times New Roman" w:cs="Times New Roman"/>
        </w:rPr>
        <w:t>Inter IKEA Systems B.V., 2017)</w:t>
      </w:r>
      <w:r>
        <w:rPr>
          <w:rFonts w:ascii="Times New Roman" w:eastAsia="Times New Roman" w:hAnsi="Times New Roman" w:cs="Times New Roman"/>
          <w:color w:val="222222"/>
        </w:rPr>
        <w:t xml:space="preserve">. </w:t>
      </w:r>
    </w:p>
    <w:p w:rsidR="00D04032" w:rsidRDefault="00D04032" w:rsidP="00D04032">
      <w:pPr>
        <w:shd w:val="clear" w:color="auto" w:fill="FFFFFF"/>
        <w:spacing w:before="100" w:beforeAutospacing="1" w:after="100" w:afterAutospacing="1" w:line="360" w:lineRule="auto"/>
        <w:rPr>
          <w:rFonts w:ascii="Times New Roman" w:eastAsia="Times New Roman" w:hAnsi="Times New Roman" w:cs="Times New Roman"/>
          <w:color w:val="222222"/>
        </w:rPr>
      </w:pPr>
      <w:r>
        <w:rPr>
          <w:rFonts w:ascii="Times New Roman" w:eastAsia="Times New Roman" w:hAnsi="Times New Roman" w:cs="Times New Roman"/>
          <w:color w:val="222222"/>
        </w:rPr>
        <w:lastRenderedPageBreak/>
        <w:t>The IKEA culture humbly unites the team at work to make a healthier everyday life for the numerous individuals. Employees share the similar belief that countless, shall have the capacity to make the home they desire and imagine. More than 170,000 individuals are taking part in the formation of a healthier everyday life for the numerous persons. The business plans along with expansion concepts are inordinate motivators for working hard. Nonetheless, there exist no extra for the sensation of actually taking part in something better (</w:t>
      </w:r>
      <w:r>
        <w:rPr>
          <w:rFonts w:ascii="Times New Roman" w:hAnsi="Times New Roman" w:cs="Times New Roman"/>
        </w:rPr>
        <w:t>Inter IKEA Systems B.V., 2017)</w:t>
      </w:r>
      <w:r>
        <w:rPr>
          <w:rFonts w:ascii="Times New Roman" w:eastAsia="Times New Roman" w:hAnsi="Times New Roman" w:cs="Times New Roman"/>
          <w:color w:val="222222"/>
        </w:rPr>
        <w:t>.</w:t>
      </w:r>
    </w:p>
    <w:p w:rsidR="00D04032" w:rsidRDefault="00D04032" w:rsidP="00D04032">
      <w:pPr>
        <w:pStyle w:val="Heading1"/>
        <w:rPr>
          <w:b w:val="0"/>
          <w:color w:val="222222"/>
          <w:sz w:val="22"/>
          <w:szCs w:val="22"/>
        </w:rPr>
      </w:pPr>
      <w:bookmarkStart w:id="4" w:name="_Toc17869687"/>
      <w:r>
        <w:rPr>
          <w:color w:val="222222"/>
          <w:sz w:val="22"/>
          <w:szCs w:val="22"/>
        </w:rPr>
        <w:t>IKEA values</w:t>
      </w:r>
      <w:bookmarkEnd w:id="4"/>
    </w:p>
    <w:p w:rsidR="00D04032" w:rsidRDefault="00D04032" w:rsidP="00D04032">
      <w:pPr>
        <w:shd w:val="clear" w:color="auto" w:fill="FFFFFF"/>
        <w:spacing w:before="100" w:beforeAutospacing="1" w:after="100" w:afterAutospacing="1" w:line="360" w:lineRule="auto"/>
        <w:rPr>
          <w:rFonts w:ascii="Times New Roman" w:eastAsia="Times New Roman" w:hAnsi="Times New Roman" w:cs="Times New Roman"/>
          <w:color w:val="222222"/>
        </w:rPr>
      </w:pPr>
      <w:r>
        <w:rPr>
          <w:rFonts w:ascii="Times New Roman" w:eastAsia="Times New Roman" w:hAnsi="Times New Roman" w:cs="Times New Roman"/>
          <w:color w:val="222222"/>
        </w:rPr>
        <w:t xml:space="preserve">IKEA values have been developed from hard work, difficult encounters, common sense along with limited capitals. The values of  IKEA relay the essence of the whole IKEA culture. </w:t>
      </w:r>
      <w:r>
        <w:rPr>
          <w:rFonts w:ascii="Times New Roman" w:hAnsi="Times New Roman" w:cs="Times New Roman"/>
        </w:rPr>
        <w:t>Upholding a strong IKEA culture remains among the most vital issues behind the sustained IKEA Concept success</w:t>
      </w:r>
      <w:r>
        <w:rPr>
          <w:rFonts w:ascii="Times New Roman" w:eastAsia="Times New Roman" w:hAnsi="Times New Roman" w:cs="Times New Roman"/>
          <w:color w:val="222222"/>
        </w:rPr>
        <w:t xml:space="preserve">. </w:t>
      </w:r>
      <w:r>
        <w:rPr>
          <w:rFonts w:ascii="Times New Roman" w:hAnsi="Times New Roman" w:cs="Times New Roman"/>
          <w:bCs/>
        </w:rPr>
        <w:t xml:space="preserve">Numerous companies, establishments in addition to individuals shaped the concept. Every individual, concept and resolution plays a part in the big view. </w:t>
      </w:r>
    </w:p>
    <w:p w:rsidR="00D04032" w:rsidRDefault="00D04032" w:rsidP="00D04032">
      <w:pPr>
        <w:shd w:val="clear" w:color="auto" w:fill="FFFFFF"/>
        <w:spacing w:before="100" w:beforeAutospacing="1" w:after="100" w:afterAutospacing="1" w:line="360" w:lineRule="auto"/>
        <w:rPr>
          <w:rFonts w:ascii="Times New Roman" w:hAnsi="Times New Roman" w:cs="Times New Roman"/>
        </w:rPr>
      </w:pPr>
      <w:r>
        <w:rPr>
          <w:rFonts w:ascii="Times New Roman" w:hAnsi="Times New Roman" w:cs="Times New Roman"/>
        </w:rPr>
        <w:t xml:space="preserve">The IKEA retail business made 38.8 billion Euros in 2018 in its sales. A huge portion of this trickles to great partnerships with the others, who stimulated and dared the firm to make a better product variety. The high number of employees that IKEA has made it also to focus on individual employee development which intern helps in organization </w:t>
      </w:r>
      <w:r>
        <w:rPr>
          <w:rFonts w:ascii="Times New Roman" w:eastAsia="Times New Roman" w:hAnsi="Times New Roman" w:cs="Times New Roman"/>
          <w:color w:val="222222"/>
        </w:rPr>
        <w:t>(</w:t>
      </w:r>
      <w:r>
        <w:rPr>
          <w:rFonts w:ascii="Times New Roman" w:hAnsi="Times New Roman" w:cs="Times New Roman"/>
        </w:rPr>
        <w:t>Inter IKEA Systems B.V., 2019)</w:t>
      </w:r>
      <w:r>
        <w:rPr>
          <w:rFonts w:ascii="Times New Roman" w:eastAsia="Times New Roman" w:hAnsi="Times New Roman" w:cs="Times New Roman"/>
          <w:color w:val="222222"/>
        </w:rPr>
        <w:t>.</w:t>
      </w:r>
    </w:p>
    <w:p w:rsidR="00D04032" w:rsidRDefault="00D04032" w:rsidP="00D04032">
      <w:pPr>
        <w:pStyle w:val="Heading1"/>
        <w:rPr>
          <w:b w:val="0"/>
          <w:sz w:val="22"/>
          <w:szCs w:val="22"/>
        </w:rPr>
      </w:pPr>
      <w:bookmarkStart w:id="5" w:name="_Toc17869688"/>
      <w:r>
        <w:rPr>
          <w:sz w:val="22"/>
          <w:szCs w:val="22"/>
        </w:rPr>
        <w:t>Employee growth at IKEA</w:t>
      </w:r>
      <w:bookmarkEnd w:id="5"/>
    </w:p>
    <w:p w:rsidR="00D04032" w:rsidRDefault="00D04032" w:rsidP="00D04032">
      <w:pPr>
        <w:shd w:val="clear" w:color="auto" w:fill="FFFFFF"/>
        <w:spacing w:before="100" w:beforeAutospacing="1" w:after="100" w:afterAutospacing="1" w:line="360" w:lineRule="auto"/>
        <w:rPr>
          <w:rFonts w:ascii="Times New Roman" w:eastAsia="Times New Roman" w:hAnsi="Times New Roman" w:cs="Times New Roman"/>
          <w:color w:val="222222"/>
        </w:rPr>
      </w:pPr>
      <w:r>
        <w:rPr>
          <w:rFonts w:ascii="Times New Roman" w:eastAsia="Times New Roman" w:hAnsi="Times New Roman" w:cs="Times New Roman"/>
          <w:color w:val="222222"/>
        </w:rPr>
        <w:t>Employee individual growth has not only become one’s own concern but also that of the organization. Most organizations have resorted to factoring its employee’s career growth as it often goes hand in hand with the organization growth. Studies have also shown that most organizations have devised various ways of promoting employee growth and development to achieve a high skill and talent retention which always results to its development. IKEA is one of the organizations that considers employee growth and development as a key factor of organization and has thus devised various ways of promoting its employee’s growth (</w:t>
      </w:r>
      <w:r>
        <w:rPr>
          <w:rFonts w:ascii="Times New Roman" w:hAnsi="Times New Roman" w:cs="Times New Roman"/>
        </w:rPr>
        <w:t>Inter IKEA Systems B.V., 2019</w:t>
      </w:r>
      <w:r>
        <w:rPr>
          <w:rFonts w:ascii="Times New Roman" w:eastAsia="Times New Roman" w:hAnsi="Times New Roman" w:cs="Times New Roman"/>
          <w:color w:val="222222"/>
        </w:rPr>
        <w:t>).</w:t>
      </w:r>
    </w:p>
    <w:p w:rsidR="00D04032" w:rsidRDefault="00D04032" w:rsidP="00D04032">
      <w:pPr>
        <w:shd w:val="clear" w:color="auto" w:fill="FFFFFF"/>
        <w:spacing w:before="100" w:beforeAutospacing="1" w:after="100" w:afterAutospacing="1" w:line="360" w:lineRule="auto"/>
        <w:rPr>
          <w:rFonts w:ascii="Times New Roman" w:eastAsia="Times New Roman" w:hAnsi="Times New Roman" w:cs="Times New Roman"/>
          <w:color w:val="222222"/>
        </w:rPr>
      </w:pPr>
      <w:r>
        <w:rPr>
          <w:rFonts w:ascii="Times New Roman" w:eastAsia="Times New Roman" w:hAnsi="Times New Roman" w:cs="Times New Roman"/>
          <w:color w:val="222222"/>
        </w:rPr>
        <w:t>These includes increasing employee engagement through HRM practices, encouraging employees to uphold organization values and promoting IKEA culture. This has also helped most organizations to control employee turnover rates which impacts on cost and performance of the organization. Some of the strategies that have been applied to promote employee development includes changing organization structure, changing leadership style, improving communications between employee and management and living the company values and culture (</w:t>
      </w:r>
      <w:r>
        <w:rPr>
          <w:rFonts w:ascii="Times New Roman" w:hAnsi="Times New Roman" w:cs="Times New Roman"/>
        </w:rPr>
        <w:t>Inter IKEA Systems B.V., 2019</w:t>
      </w:r>
      <w:r>
        <w:rPr>
          <w:rFonts w:ascii="Times New Roman" w:eastAsia="Times New Roman" w:hAnsi="Times New Roman" w:cs="Times New Roman"/>
          <w:color w:val="222222"/>
        </w:rPr>
        <w:t xml:space="preserve">. </w:t>
      </w:r>
    </w:p>
    <w:p w:rsidR="00D04032" w:rsidRDefault="00D04032" w:rsidP="00D04032">
      <w:pPr>
        <w:pStyle w:val="Heading1"/>
        <w:rPr>
          <w:b w:val="0"/>
          <w:sz w:val="22"/>
          <w:szCs w:val="22"/>
        </w:rPr>
      </w:pPr>
      <w:bookmarkStart w:id="6" w:name="_Toc17869689"/>
      <w:r>
        <w:rPr>
          <w:sz w:val="22"/>
          <w:szCs w:val="22"/>
        </w:rPr>
        <w:t>Personal development benefits</w:t>
      </w:r>
      <w:bookmarkEnd w:id="6"/>
      <w:r>
        <w:rPr>
          <w:sz w:val="22"/>
          <w:szCs w:val="22"/>
        </w:rPr>
        <w:t xml:space="preserve"> </w:t>
      </w:r>
      <w:r>
        <w:rPr>
          <w:sz w:val="22"/>
          <w:szCs w:val="22"/>
        </w:rPr>
        <w:tab/>
      </w:r>
    </w:p>
    <w:p w:rsidR="00D04032" w:rsidRDefault="00D04032" w:rsidP="00D04032">
      <w:pPr>
        <w:spacing w:line="360" w:lineRule="auto"/>
        <w:rPr>
          <w:rFonts w:ascii="Times New Roman" w:hAnsi="Times New Roman" w:cs="Times New Roman"/>
        </w:rPr>
      </w:pPr>
      <w:r>
        <w:rPr>
          <w:rFonts w:ascii="Times New Roman" w:hAnsi="Times New Roman" w:cs="Times New Roman"/>
        </w:rPr>
        <w:lastRenderedPageBreak/>
        <w:t xml:space="preserve">Some of the benefits of individual growth for the firm as well as personal development includes better performance of staffs to allow the firm meet its aims. Employee development and growth can be achieved through training which is aimed at making the employee more skilled and productive. This in turn improved his performance that impacts on organization performance and growth </w:t>
      </w:r>
      <w:bookmarkStart w:id="7" w:name="_Hlk17794518"/>
      <w:r>
        <w:rPr>
          <w:rFonts w:ascii="Times New Roman" w:hAnsi="Times New Roman" w:cs="Times New Roman"/>
        </w:rPr>
        <w:t>(Metz, 2009</w:t>
      </w:r>
      <w:bookmarkEnd w:id="7"/>
      <w:r>
        <w:rPr>
          <w:rFonts w:ascii="Times New Roman" w:hAnsi="Times New Roman" w:cs="Times New Roman"/>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t>Another benefit of employee development is improved skills like sales skills for example has the potential of resulting to increased sales when the employee focuses on IKEA retail shops. Permitting workers to obtain novel skills, knowhow in addition to qualifications has also been found to result in worker headway which leads to augmented inspiration and employee morale.</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Employee development is also important for an organization and their own growth as it results to their growth. This is because unlike training, employee development is more about the individual as it makes one to be more effective at a job or having the capacity to encounter diverse responsibilities plus challenges. Organization growth has always been focused on investing in new challenges which often requires equal persons for the task. For this reason, employees must be ready for the new task or challenge (Cowling &amp; Mailer, 2013).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Since employees have different competency, education as well as experience levels, most organizations always provide complete learning and growth chances at different levels to address the needs of all their workers. These cover workshops for the sales associates along with the warehouse operatives and developmental programs for the senior managers all aimed at promoting employee development and growth.    </w:t>
      </w:r>
    </w:p>
    <w:p w:rsidR="00D04032" w:rsidRDefault="00D04032" w:rsidP="00D04032">
      <w:pPr>
        <w:pStyle w:val="Heading1"/>
        <w:rPr>
          <w:b w:val="0"/>
          <w:sz w:val="22"/>
          <w:szCs w:val="22"/>
        </w:rPr>
      </w:pPr>
      <w:bookmarkStart w:id="8" w:name="_Toc17869690"/>
      <w:r>
        <w:rPr>
          <w:sz w:val="22"/>
          <w:szCs w:val="22"/>
        </w:rPr>
        <w:t>Management theories and employee expectations</w:t>
      </w:r>
      <w:bookmarkEnd w:id="8"/>
      <w:r>
        <w:rPr>
          <w:sz w:val="22"/>
          <w:szCs w:val="22"/>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The following management theories and models have been formulated by various studies to outline how and why organizations aim at meeting their employee expectations and requirements as far as their growth and development is concerned. They include the Classical Management Theory, the Human Relations Theory, the Neo-Human Relations Theory, the System Theory and Taylor’s motivational theory. </w:t>
      </w:r>
    </w:p>
    <w:p w:rsidR="00D04032" w:rsidRDefault="00D04032" w:rsidP="00D04032">
      <w:pPr>
        <w:pStyle w:val="Heading1"/>
        <w:rPr>
          <w:bCs w:val="0"/>
          <w:sz w:val="22"/>
          <w:szCs w:val="22"/>
        </w:rPr>
      </w:pPr>
      <w:bookmarkStart w:id="9" w:name="_Toc17869691"/>
      <w:bookmarkStart w:id="10" w:name="_Toc433816151"/>
      <w:r>
        <w:rPr>
          <w:bCs w:val="0"/>
          <w:sz w:val="22"/>
          <w:szCs w:val="22"/>
        </w:rPr>
        <w:t>Classical Management Theory</w:t>
      </w:r>
      <w:bookmarkEnd w:id="9"/>
      <w:bookmarkEnd w:id="10"/>
    </w:p>
    <w:p w:rsidR="00D04032" w:rsidRDefault="00D04032" w:rsidP="00D04032">
      <w:pPr>
        <w:shd w:val="clear" w:color="auto" w:fill="FFFFFF"/>
        <w:spacing w:after="0" w:line="360" w:lineRule="auto"/>
        <w:outlineLvl w:val="2"/>
        <w:rPr>
          <w:rFonts w:ascii="Times New Roman" w:eastAsia="Times New Roman" w:hAnsi="Times New Roman" w:cs="Times New Roman"/>
        </w:rPr>
      </w:pPr>
      <w:bookmarkStart w:id="11" w:name="_Toc17869692"/>
      <w:bookmarkStart w:id="12" w:name="_Toc17797335"/>
      <w:r>
        <w:rPr>
          <w:rFonts w:ascii="Times New Roman" w:eastAsia="Times New Roman" w:hAnsi="Times New Roman" w:cs="Times New Roman"/>
        </w:rPr>
        <w:t>Management has been defined as a structured organizational setting that outlines the ranks and roles of every member of an organization. This is normally done in most organizations to help in achievement of organization goals and objectives by the employees.</w:t>
      </w:r>
      <w:bookmarkEnd w:id="11"/>
      <w:bookmarkEnd w:id="12"/>
    </w:p>
    <w:p w:rsidR="00D04032" w:rsidRDefault="00D04032" w:rsidP="00D04032">
      <w:pPr>
        <w:shd w:val="clear" w:color="auto" w:fill="FFFFFF"/>
        <w:spacing w:after="180" w:line="360" w:lineRule="auto"/>
        <w:rPr>
          <w:rFonts w:ascii="Times New Roman" w:eastAsia="Times New Roman" w:hAnsi="Times New Roman" w:cs="Times New Roman"/>
        </w:rPr>
      </w:pPr>
      <w:r>
        <w:rPr>
          <w:rFonts w:ascii="Times New Roman" w:eastAsia="Times New Roman" w:hAnsi="Times New Roman" w:cs="Times New Roman"/>
          <w:bCs/>
        </w:rPr>
        <w:t xml:space="preserve">Classical management theory was formulated to address the structural aspect of organization growth and development. The theory emphasizes on organization and </w:t>
      </w:r>
      <w:r>
        <w:rPr>
          <w:rFonts w:ascii="Times New Roman" w:eastAsia="Times New Roman" w:hAnsi="Times New Roman" w:cs="Times New Roman"/>
        </w:rPr>
        <w:t xml:space="preserve">structure, recommends what is decent for the firm besides defining the manager’s roles in organization development (Cole, 2004). </w:t>
      </w:r>
    </w:p>
    <w:p w:rsidR="00D04032" w:rsidRDefault="00D04032" w:rsidP="00D04032">
      <w:pPr>
        <w:shd w:val="clear" w:color="auto" w:fill="FFFFFF"/>
        <w:spacing w:after="0" w:line="360" w:lineRule="auto"/>
        <w:rPr>
          <w:rFonts w:ascii="Times New Roman" w:eastAsia="Times New Roman" w:hAnsi="Times New Roman" w:cs="Times New Roman"/>
        </w:rPr>
      </w:pPr>
      <w:bookmarkStart w:id="13" w:name="Henri_Fayol_(1841_-_1925),_France"/>
      <w:bookmarkEnd w:id="13"/>
      <w:r>
        <w:rPr>
          <w:rFonts w:ascii="Times New Roman" w:eastAsia="Times New Roman" w:hAnsi="Times New Roman" w:cs="Times New Roman"/>
        </w:rPr>
        <w:lastRenderedPageBreak/>
        <w:t xml:space="preserve">The theory was formulated by </w:t>
      </w:r>
      <w:r>
        <w:rPr>
          <w:rFonts w:ascii="Times New Roman" w:eastAsia="Times New Roman" w:hAnsi="Times New Roman" w:cs="Times New Roman"/>
          <w:bCs/>
        </w:rPr>
        <w:t xml:space="preserve">Henri Fayol around in 1841 and argued on various aspects of management covering division of work, the discipline, authority, the unity of command, impartiality, initiative, centralization and order among others. </w:t>
      </w:r>
      <w:r>
        <w:rPr>
          <w:rFonts w:ascii="Times New Roman" w:eastAsia="Times New Roman" w:hAnsi="Times New Roman" w:cs="Times New Roman"/>
        </w:rPr>
        <w:t xml:space="preserve">Many of the classical management philosophies have been engrossed into current day establishments. These includes emphases </w:t>
      </w:r>
      <w:bookmarkStart w:id="14" w:name="F_W_Taylor_-_(1856_-_1915),_USA-_The_Sci"/>
      <w:bookmarkEnd w:id="14"/>
      <w:r>
        <w:rPr>
          <w:rFonts w:ascii="Times New Roman" w:eastAsia="Times New Roman" w:hAnsi="Times New Roman" w:cs="Times New Roman"/>
        </w:rPr>
        <w:t>on efficiency and productivity,</w:t>
      </w:r>
      <w:bookmarkStart w:id="15" w:name="Human_Relations_Theories"/>
      <w:bookmarkEnd w:id="15"/>
      <w:r>
        <w:rPr>
          <w:rFonts w:ascii="Times New Roman" w:eastAsia="Times New Roman" w:hAnsi="Times New Roman" w:cs="Times New Roman"/>
        </w:rPr>
        <w:t xml:space="preserve"> time management and employee motivation (</w:t>
      </w:r>
      <w:bookmarkStart w:id="16" w:name="_Hlk17795056"/>
      <w:r>
        <w:rPr>
          <w:rFonts w:ascii="Times New Roman" w:eastAsia="Times New Roman" w:hAnsi="Times New Roman" w:cs="Times New Roman"/>
        </w:rPr>
        <w:t xml:space="preserve">Adetule, 2011). </w:t>
      </w:r>
      <w:bookmarkEnd w:id="16"/>
    </w:p>
    <w:p w:rsidR="00D04032" w:rsidRDefault="00D04032" w:rsidP="00D04032">
      <w:pPr>
        <w:shd w:val="clear" w:color="auto" w:fill="FFFFFF"/>
        <w:spacing w:after="0" w:line="360" w:lineRule="auto"/>
        <w:rPr>
          <w:rFonts w:ascii="Times New Roman" w:eastAsia="Times New Roman" w:hAnsi="Times New Roman" w:cs="Times New Roman"/>
          <w:b/>
          <w:bCs/>
        </w:rPr>
      </w:pPr>
      <w:r>
        <w:rPr>
          <w:rFonts w:ascii="Times New Roman" w:eastAsia="Times New Roman" w:hAnsi="Times New Roman" w:cs="Times New Roman"/>
        </w:rPr>
        <w:t>An assessment of the organization and management of IKEA shows the implementation of the classical management theory given that the rank as well as the roles of every member of IKEA is clearly defined. The intention of the implementation of this theory has remained to achieve the aims of IKEA which encompass creating a improved everyday life for the numerous individuals (</w:t>
      </w:r>
      <w:bookmarkStart w:id="17" w:name="_Hlk17795313"/>
      <w:r>
        <w:rPr>
          <w:rFonts w:ascii="Times New Roman" w:hAnsi="Times New Roman" w:cs="Times New Roman"/>
        </w:rPr>
        <w:t>Inter IKEA Systems B.V., 2019)</w:t>
      </w:r>
      <w:r>
        <w:rPr>
          <w:rFonts w:ascii="Times New Roman" w:eastAsia="Times New Roman" w:hAnsi="Times New Roman" w:cs="Times New Roman"/>
        </w:rPr>
        <w:t xml:space="preserve">.   </w:t>
      </w:r>
      <w:r>
        <w:rPr>
          <w:rFonts w:ascii="Times New Roman" w:eastAsia="Times New Roman" w:hAnsi="Times New Roman" w:cs="Times New Roman"/>
          <w:b/>
          <w:bCs/>
        </w:rPr>
        <w:t> </w:t>
      </w:r>
      <w:bookmarkEnd w:id="17"/>
    </w:p>
    <w:p w:rsidR="00D04032" w:rsidRDefault="00D04032" w:rsidP="00D04032">
      <w:pPr>
        <w:pStyle w:val="Heading1"/>
        <w:rPr>
          <w:b w:val="0"/>
          <w:bCs w:val="0"/>
          <w:sz w:val="22"/>
          <w:szCs w:val="22"/>
        </w:rPr>
      </w:pPr>
      <w:bookmarkStart w:id="18" w:name="_Toc17869693"/>
      <w:bookmarkStart w:id="19" w:name="_Toc433816152"/>
      <w:r>
        <w:rPr>
          <w:sz w:val="22"/>
          <w:szCs w:val="22"/>
        </w:rPr>
        <w:t>Human Relations Theories</w:t>
      </w:r>
      <w:bookmarkEnd w:id="18"/>
      <w:bookmarkEnd w:id="19"/>
    </w:p>
    <w:p w:rsidR="00D04032" w:rsidRDefault="00D04032" w:rsidP="00D04032">
      <w:pPr>
        <w:shd w:val="clear" w:color="auto" w:fill="FFFFFF"/>
        <w:spacing w:after="0" w:line="360" w:lineRule="auto"/>
        <w:outlineLvl w:val="2"/>
        <w:rPr>
          <w:rFonts w:ascii="Times New Roman" w:eastAsia="Times New Roman" w:hAnsi="Times New Roman" w:cs="Times New Roman"/>
        </w:rPr>
      </w:pPr>
      <w:bookmarkStart w:id="20" w:name="_Toc17869694"/>
      <w:bookmarkStart w:id="21" w:name="_Toc17797337"/>
      <w:r>
        <w:rPr>
          <w:rFonts w:ascii="Times New Roman" w:eastAsia="Times New Roman" w:hAnsi="Times New Roman" w:cs="Times New Roman"/>
          <w:bCs/>
        </w:rPr>
        <w:t>This theory is</w:t>
      </w:r>
      <w:r>
        <w:rPr>
          <w:rFonts w:ascii="Times New Roman" w:eastAsia="Times New Roman" w:hAnsi="Times New Roman" w:cs="Times New Roman"/>
          <w:b/>
          <w:bCs/>
        </w:rPr>
        <w:t xml:space="preserve"> </w:t>
      </w:r>
      <w:r>
        <w:rPr>
          <w:rFonts w:ascii="Times New Roman" w:eastAsia="Times New Roman" w:hAnsi="Times New Roman" w:cs="Times New Roman"/>
        </w:rPr>
        <w:t>concerned with the </w:t>
      </w:r>
      <w:r>
        <w:rPr>
          <w:rFonts w:ascii="Times New Roman" w:eastAsia="Times New Roman" w:hAnsi="Times New Roman" w:cs="Times New Roman"/>
          <w:i/>
          <w:iCs/>
        </w:rPr>
        <w:t>human</w:t>
      </w:r>
      <w:r>
        <w:rPr>
          <w:rFonts w:ascii="Times New Roman" w:eastAsia="Times New Roman" w:hAnsi="Times New Roman" w:cs="Times New Roman"/>
        </w:rPr>
        <w:t> factors that includes individual motivation, the  group motivation plus leadership. The theory assumes that there exists a good association between employer together with the employee. The theory emphasizes on human conduct within an organization</w:t>
      </w:r>
      <w:bookmarkStart w:id="22" w:name="_Toc17869695"/>
      <w:bookmarkStart w:id="23" w:name="_Toc17797338"/>
      <w:bookmarkEnd w:id="20"/>
      <w:bookmarkEnd w:id="21"/>
      <w:r>
        <w:rPr>
          <w:rFonts w:ascii="Times New Roman" w:eastAsia="Times New Roman" w:hAnsi="Times New Roman" w:cs="Times New Roman"/>
        </w:rPr>
        <w:t xml:space="preserve"> (Crowther &amp; Green, 2004).</w:t>
      </w:r>
      <w:bookmarkEnd w:id="22"/>
      <w:bookmarkEnd w:id="23"/>
      <w:r>
        <w:rPr>
          <w:rFonts w:ascii="Times New Roman" w:eastAsia="Times New Roman" w:hAnsi="Times New Roman" w:cs="Times New Roman"/>
          <w:i/>
          <w:iCs/>
        </w:rPr>
        <w:t xml:space="preserve"> </w:t>
      </w:r>
    </w:p>
    <w:p w:rsidR="00D04032" w:rsidRDefault="00D04032" w:rsidP="00D04032">
      <w:pPr>
        <w:shd w:val="clear" w:color="auto" w:fill="FFFFFF"/>
        <w:spacing w:after="0" w:line="360" w:lineRule="auto"/>
        <w:outlineLvl w:val="2"/>
        <w:rPr>
          <w:rFonts w:ascii="Times New Roman" w:eastAsia="Times New Roman" w:hAnsi="Times New Roman" w:cs="Times New Roman"/>
        </w:rPr>
      </w:pPr>
    </w:p>
    <w:p w:rsidR="00D04032" w:rsidRDefault="00D04032" w:rsidP="00D04032">
      <w:pPr>
        <w:shd w:val="clear" w:color="auto" w:fill="FFFFFF"/>
        <w:spacing w:after="0" w:line="360" w:lineRule="auto"/>
        <w:outlineLvl w:val="2"/>
        <w:rPr>
          <w:rFonts w:ascii="Times New Roman" w:eastAsia="Times New Roman" w:hAnsi="Times New Roman" w:cs="Times New Roman"/>
        </w:rPr>
      </w:pPr>
      <w:bookmarkStart w:id="24" w:name="_Toc17869696"/>
      <w:bookmarkStart w:id="25" w:name="_Toc17797339"/>
      <w:r>
        <w:rPr>
          <w:rFonts w:ascii="Times New Roman" w:eastAsia="Times New Roman" w:hAnsi="Times New Roman" w:cs="Times New Roman"/>
        </w:rPr>
        <w:t>Figure 1: Theory of Motivation diagram</w:t>
      </w:r>
      <w:bookmarkEnd w:id="24"/>
      <w:bookmarkEnd w:id="25"/>
    </w:p>
    <w:p w:rsidR="00D04032" w:rsidRDefault="00D04032" w:rsidP="00D04032">
      <w:pPr>
        <w:shd w:val="clear" w:color="auto" w:fill="FFFFFF"/>
        <w:spacing w:after="0" w:line="360" w:lineRule="auto"/>
        <w:outlineLvl w:val="2"/>
        <w:rPr>
          <w:rFonts w:ascii="Times New Roman" w:eastAsia="Times New Roman" w:hAnsi="Times New Roman" w:cs="Times New Roman"/>
        </w:rPr>
      </w:pPr>
    </w:p>
    <w:p w:rsidR="00D04032" w:rsidRDefault="00D04032" w:rsidP="00D04032">
      <w:pPr>
        <w:shd w:val="clear" w:color="auto" w:fill="FFFFFF"/>
        <w:spacing w:after="180" w:line="360" w:lineRule="auto"/>
        <w:jc w:val="center"/>
        <w:rPr>
          <w:rFonts w:ascii="Times New Roman" w:eastAsia="Times New Roman" w:hAnsi="Times New Roman" w:cs="Times New Roman"/>
        </w:rPr>
      </w:pPr>
      <w:r>
        <w:rPr>
          <w:rFonts w:ascii="Times New Roman" w:eastAsia="Times New Roman" w:hAnsi="Times New Roman" w:cs="Times New Roman"/>
          <w:noProof/>
          <w:lang w:val="en-GB" w:eastAsia="en-GB"/>
        </w:rPr>
        <w:drawing>
          <wp:inline distT="0" distB="0" distL="0" distR="0">
            <wp:extent cx="5505450" cy="1990725"/>
            <wp:effectExtent l="0" t="0" r="0" b="9525"/>
            <wp:docPr id="3" name="Picture 3" descr="https://www.healthknowledge.org.uk/sites/default/files/documents/parta/paper1knowledge/5_organisationandmanagement/5c_managementandchange/5c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healthknowledge.org.uk/sites/default/files/documents/parta/paper1knowledge/5_organisationandmanagement/5c_managementandchange/5c1.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05450" cy="1990725"/>
                    </a:xfrm>
                    <a:prstGeom prst="rect">
                      <a:avLst/>
                    </a:prstGeom>
                    <a:noFill/>
                    <a:ln>
                      <a:noFill/>
                    </a:ln>
                  </pic:spPr>
                </pic:pic>
              </a:graphicData>
            </a:graphic>
          </wp:inline>
        </w:drawing>
      </w:r>
    </w:p>
    <w:p w:rsidR="00D04032" w:rsidRDefault="00D04032" w:rsidP="00D04032">
      <w:pPr>
        <w:shd w:val="clear" w:color="auto" w:fill="FFFFFF"/>
        <w:spacing w:after="180" w:line="360" w:lineRule="auto"/>
        <w:rPr>
          <w:rFonts w:ascii="Times New Roman" w:eastAsia="Times New Roman" w:hAnsi="Times New Roman" w:cs="Times New Roman"/>
        </w:rPr>
      </w:pPr>
      <w:r>
        <w:rPr>
          <w:rFonts w:ascii="Times New Roman" w:eastAsia="Times New Roman" w:hAnsi="Times New Roman" w:cs="Times New Roman"/>
        </w:rPr>
        <w:t> </w:t>
      </w:r>
    </w:p>
    <w:p w:rsidR="00D04032" w:rsidRDefault="00D04032" w:rsidP="00D04032">
      <w:pPr>
        <w:shd w:val="clear" w:color="auto" w:fill="FFFFFF"/>
        <w:spacing w:after="180" w:line="360" w:lineRule="auto"/>
        <w:rPr>
          <w:rFonts w:ascii="Times New Roman" w:eastAsia="Times New Roman" w:hAnsi="Times New Roman" w:cs="Times New Roman"/>
        </w:rPr>
      </w:pPr>
      <w:r>
        <w:rPr>
          <w:rFonts w:ascii="Times New Roman" w:eastAsia="Times New Roman" w:hAnsi="Times New Roman" w:cs="Times New Roman"/>
        </w:rPr>
        <w:t xml:space="preserve">The theory outlines that the substitute methods of action of inspiration depend on a manager's expectations about his/her juniors. The theory further outlines that an individual motivation in an organization do not chiefly lie in financial or physical state, but in need besides status in an organization. </w:t>
      </w:r>
      <w:bookmarkStart w:id="26" w:name="Neo-Human_Relations_Theory"/>
      <w:bookmarkEnd w:id="26"/>
      <w:r>
        <w:rPr>
          <w:rFonts w:ascii="Times New Roman" w:eastAsia="Times New Roman" w:hAnsi="Times New Roman" w:cs="Times New Roman"/>
        </w:rPr>
        <w:t xml:space="preserve">The theory remains critical to the issue of relationship development in an organization (Dalton, Hoyle &amp; Watts, 2010). With IKEA having a good understanding of the needs of its employees and the realization that these are critical to the success of the company, this theory has allowed the company to advance in its effectiveness to operations.  </w:t>
      </w:r>
      <w:r>
        <w:rPr>
          <w:rFonts w:ascii="Times New Roman" w:eastAsia="Times New Roman" w:hAnsi="Times New Roman" w:cs="Times New Roman"/>
          <w:b/>
          <w:bCs/>
        </w:rPr>
        <w:t> </w:t>
      </w:r>
    </w:p>
    <w:p w:rsidR="00D04032" w:rsidRDefault="00D04032" w:rsidP="00D04032">
      <w:pPr>
        <w:pStyle w:val="Heading1"/>
        <w:rPr>
          <w:b w:val="0"/>
          <w:bCs w:val="0"/>
          <w:sz w:val="22"/>
          <w:szCs w:val="22"/>
        </w:rPr>
      </w:pPr>
      <w:bookmarkStart w:id="27" w:name="_Toc17869697"/>
      <w:bookmarkStart w:id="28" w:name="_Toc433816153"/>
      <w:r>
        <w:rPr>
          <w:sz w:val="22"/>
          <w:szCs w:val="22"/>
        </w:rPr>
        <w:lastRenderedPageBreak/>
        <w:t>The neo-human relations theory</w:t>
      </w:r>
      <w:bookmarkEnd w:id="27"/>
      <w:bookmarkEnd w:id="28"/>
    </w:p>
    <w:p w:rsidR="00D04032" w:rsidRDefault="00D04032" w:rsidP="00D04032">
      <w:pPr>
        <w:shd w:val="clear" w:color="auto" w:fill="FFFFFF"/>
        <w:spacing w:after="0" w:line="360" w:lineRule="auto"/>
        <w:outlineLvl w:val="2"/>
        <w:rPr>
          <w:rFonts w:ascii="Times New Roman" w:eastAsia="Times New Roman" w:hAnsi="Times New Roman" w:cs="Times New Roman"/>
          <w:b/>
          <w:bCs/>
        </w:rPr>
      </w:pPr>
      <w:bookmarkStart w:id="29" w:name="_Toc17869698"/>
      <w:bookmarkStart w:id="30" w:name="_Toc17797341"/>
      <w:r>
        <w:rPr>
          <w:rFonts w:ascii="Times New Roman" w:eastAsia="Times New Roman" w:hAnsi="Times New Roman" w:cs="Times New Roman"/>
        </w:rPr>
        <w:t>This theory was formulated by Maslow as an influential theory human being needs. Herzberg's together with McGregor's neo-human relations theories focus on inspiration and management, but their philosophies are very dissimilar. The theory emphases on human drive factors which counting, satisfaction</w:t>
      </w:r>
      <w:r>
        <w:rPr>
          <w:rFonts w:ascii="Times New Roman" w:eastAsia="Times New Roman" w:hAnsi="Times New Roman" w:cs="Times New Roman"/>
          <w:b/>
          <w:bCs/>
        </w:rPr>
        <w:t xml:space="preserve">, </w:t>
      </w:r>
      <w:r>
        <w:rPr>
          <w:rFonts w:ascii="Times New Roman" w:eastAsia="Times New Roman" w:hAnsi="Times New Roman" w:cs="Times New Roman"/>
        </w:rPr>
        <w:t>encouragement</w:t>
      </w:r>
      <w:r>
        <w:rPr>
          <w:rFonts w:ascii="Times New Roman" w:eastAsia="Times New Roman" w:hAnsi="Times New Roman" w:cs="Times New Roman"/>
          <w:b/>
          <w:bCs/>
        </w:rPr>
        <w:t xml:space="preserve"> </w:t>
      </w:r>
      <w:r>
        <w:rPr>
          <w:rFonts w:ascii="Times New Roman" w:eastAsia="Times New Roman" w:hAnsi="Times New Roman" w:cs="Times New Roman"/>
          <w:bCs/>
        </w:rPr>
        <w:t>and</w:t>
      </w:r>
      <w:r>
        <w:rPr>
          <w:rFonts w:ascii="Times New Roman" w:eastAsia="Times New Roman" w:hAnsi="Times New Roman" w:cs="Times New Roman"/>
          <w:b/>
          <w:bCs/>
        </w:rPr>
        <w:t xml:space="preserve"> </w:t>
      </w:r>
      <w:r>
        <w:rPr>
          <w:rFonts w:ascii="Times New Roman" w:eastAsia="Times New Roman" w:hAnsi="Times New Roman" w:cs="Times New Roman"/>
        </w:rPr>
        <w:t>inherent factors. The theory has been founded on Maslow’s hierarchy of needs (Lambley, 2009).</w:t>
      </w:r>
      <w:bookmarkEnd w:id="29"/>
      <w:bookmarkEnd w:id="30"/>
      <w:r>
        <w:rPr>
          <w:rFonts w:ascii="Times New Roman" w:eastAsia="Times New Roman" w:hAnsi="Times New Roman" w:cs="Times New Roman"/>
        </w:rPr>
        <w:t xml:space="preserve">  </w:t>
      </w:r>
    </w:p>
    <w:p w:rsidR="00D04032" w:rsidRDefault="00D04032" w:rsidP="00D04032">
      <w:pPr>
        <w:pStyle w:val="Heading1"/>
        <w:rPr>
          <w:sz w:val="22"/>
          <w:szCs w:val="22"/>
        </w:rPr>
      </w:pPr>
      <w:bookmarkStart w:id="31" w:name="Maslow_(1943)"/>
      <w:bookmarkStart w:id="32" w:name="_Toc17869699"/>
      <w:r>
        <w:rPr>
          <w:sz w:val="22"/>
          <w:szCs w:val="22"/>
        </w:rPr>
        <w:t>Maslow (1943)</w:t>
      </w:r>
      <w:bookmarkEnd w:id="31"/>
      <w:r>
        <w:rPr>
          <w:sz w:val="22"/>
          <w:szCs w:val="22"/>
        </w:rPr>
        <w:t> Hierarchy of Needs</w:t>
      </w:r>
      <w:bookmarkEnd w:id="32"/>
    </w:p>
    <w:p w:rsidR="00D04032" w:rsidRDefault="00D04032" w:rsidP="00D04032">
      <w:pPr>
        <w:shd w:val="clear" w:color="auto" w:fill="FFFFFF"/>
        <w:spacing w:after="0" w:line="360" w:lineRule="auto"/>
        <w:rPr>
          <w:rFonts w:ascii="Times New Roman" w:eastAsia="Times New Roman" w:hAnsi="Times New Roman" w:cs="Times New Roman"/>
        </w:rPr>
      </w:pPr>
      <w:r>
        <w:rPr>
          <w:rFonts w:ascii="Times New Roman" w:eastAsia="Times New Roman" w:hAnsi="Times New Roman" w:cs="Times New Roman"/>
        </w:rPr>
        <w:t>Maslow proposed hierarchy of human needs as shown below</w:t>
      </w:r>
    </w:p>
    <w:p w:rsidR="00D04032" w:rsidRDefault="00D04032" w:rsidP="00D04032">
      <w:pPr>
        <w:shd w:val="clear" w:color="auto" w:fill="FFFFFF"/>
        <w:spacing w:after="180" w:line="360" w:lineRule="auto"/>
        <w:ind w:left="225"/>
        <w:jc w:val="center"/>
        <w:rPr>
          <w:rFonts w:ascii="Times New Roman" w:eastAsia="Times New Roman" w:hAnsi="Times New Roman" w:cs="Times New Roman"/>
        </w:rPr>
      </w:pPr>
      <w:r>
        <w:rPr>
          <w:rFonts w:ascii="Times New Roman" w:eastAsia="Times New Roman" w:hAnsi="Times New Roman" w:cs="Times New Roman"/>
          <w:noProof/>
          <w:lang w:val="en-GB" w:eastAsia="en-GB"/>
        </w:rPr>
        <w:drawing>
          <wp:inline distT="0" distB="0" distL="0" distR="0">
            <wp:extent cx="3543300" cy="3067050"/>
            <wp:effectExtent l="0" t="0" r="0" b="0"/>
            <wp:docPr id="2" name="Picture 2" descr="https://www.healthknowledge.org.uk/sites/default/files/documents/publichealthtextbook/5aunderstanding/5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healthknowledge.org.uk/sites/default/files/documents/publichealthtextbook/5aunderstanding/5a1.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43300" cy="3067050"/>
                    </a:xfrm>
                    <a:prstGeom prst="rect">
                      <a:avLst/>
                    </a:prstGeom>
                    <a:noFill/>
                    <a:ln>
                      <a:noFill/>
                    </a:ln>
                  </pic:spPr>
                </pic:pic>
              </a:graphicData>
            </a:graphic>
          </wp:inline>
        </w:drawing>
      </w:r>
    </w:p>
    <w:p w:rsidR="00D04032" w:rsidRDefault="00D04032" w:rsidP="00D04032">
      <w:pPr>
        <w:shd w:val="clear" w:color="auto" w:fill="FFFFFF"/>
        <w:spacing w:after="180" w:line="360" w:lineRule="auto"/>
        <w:ind w:left="225"/>
        <w:rPr>
          <w:rFonts w:ascii="Times New Roman" w:eastAsia="Times New Roman" w:hAnsi="Times New Roman" w:cs="Times New Roman"/>
        </w:rPr>
      </w:pPr>
      <w:r>
        <w:rPr>
          <w:rFonts w:ascii="Times New Roman" w:eastAsia="Times New Roman" w:hAnsi="Times New Roman" w:cs="Times New Roman"/>
        </w:rPr>
        <w:t> </w:t>
      </w:r>
    </w:p>
    <w:p w:rsidR="00D04032" w:rsidRDefault="00D04032" w:rsidP="00D04032">
      <w:pPr>
        <w:shd w:val="clear" w:color="auto" w:fill="FFFFFF"/>
        <w:spacing w:after="0" w:line="360" w:lineRule="auto"/>
        <w:rPr>
          <w:rFonts w:ascii="Times New Roman" w:eastAsia="Times New Roman" w:hAnsi="Times New Roman" w:cs="Times New Roman"/>
        </w:rPr>
      </w:pPr>
      <w:r>
        <w:rPr>
          <w:rFonts w:ascii="Times New Roman" w:eastAsia="Times New Roman" w:hAnsi="Times New Roman" w:cs="Times New Roman"/>
        </w:rPr>
        <w:t>The Maslow theory proposes that Managers need to deliberate the needs as well as ambitions of distinct staff (Russell &amp; Cohn, 2012). An assessment of this theory in light of the case of IKEA shows the application of this theory in the handling or the organizations workers. IKEA remunerates its workers with attractive wages that has seen the workers remain motivated and working towards achieving the vision of the business. Other than the good wages, the realization of the other levels of needs in the hierarchy of needs has been achieved through actions such as promotions of employees and rewards to the good performing workers (</w:t>
      </w:r>
      <w:r>
        <w:rPr>
          <w:rFonts w:ascii="Times New Roman" w:hAnsi="Times New Roman" w:cs="Times New Roman"/>
        </w:rPr>
        <w:t>Inter IKEA Systems B.V., 2019)</w:t>
      </w:r>
      <w:r>
        <w:rPr>
          <w:rFonts w:ascii="Times New Roman" w:eastAsia="Times New Roman" w:hAnsi="Times New Roman" w:cs="Times New Roman"/>
        </w:rPr>
        <w:t xml:space="preserve">.    </w:t>
      </w:r>
    </w:p>
    <w:p w:rsidR="00D04032" w:rsidRDefault="00D04032" w:rsidP="00D04032">
      <w:pPr>
        <w:pStyle w:val="Heading1"/>
        <w:rPr>
          <w:sz w:val="22"/>
          <w:szCs w:val="22"/>
        </w:rPr>
      </w:pPr>
      <w:bookmarkStart w:id="33" w:name="McGregor_(Theory_X_and_Theory_Y)"/>
      <w:bookmarkStart w:id="34" w:name="_Toc17869700"/>
      <w:bookmarkEnd w:id="33"/>
      <w:r>
        <w:rPr>
          <w:sz w:val="22"/>
          <w:szCs w:val="22"/>
        </w:rPr>
        <w:t>McGregor (Theory X and Theory Y)</w:t>
      </w:r>
      <w:bookmarkEnd w:id="34"/>
    </w:p>
    <w:p w:rsidR="00D04032" w:rsidRDefault="00D04032" w:rsidP="00D04032">
      <w:pPr>
        <w:shd w:val="clear" w:color="auto" w:fill="FFFFFF"/>
        <w:spacing w:after="180" w:line="360" w:lineRule="auto"/>
        <w:rPr>
          <w:rFonts w:ascii="Times New Roman" w:eastAsia="Times New Roman" w:hAnsi="Times New Roman" w:cs="Times New Roman"/>
        </w:rPr>
      </w:pPr>
      <w:r>
        <w:rPr>
          <w:rFonts w:ascii="Times New Roman" w:eastAsia="Times New Roman" w:hAnsi="Times New Roman" w:cs="Times New Roman"/>
        </w:rPr>
        <w:t xml:space="preserve">According to McGregor, Managers are professed to have two dissimilar sets of broad conventions regarding their workers. These are defined based on theory X which considers employees as lazy, tend to avoid accountability and prerequisite control and Theory Y that perceives employees as like </w:t>
      </w:r>
      <w:r>
        <w:rPr>
          <w:rFonts w:ascii="Times New Roman" w:eastAsia="Times New Roman" w:hAnsi="Times New Roman" w:cs="Times New Roman"/>
        </w:rPr>
        <w:lastRenderedPageBreak/>
        <w:t>working, tend to accept accountability and need space to grow (</w:t>
      </w:r>
      <w:bookmarkStart w:id="35" w:name="_Hlk17795777"/>
      <w:r>
        <w:rPr>
          <w:rFonts w:ascii="Times New Roman" w:eastAsia="Times New Roman" w:hAnsi="Times New Roman" w:cs="Times New Roman"/>
        </w:rPr>
        <w:t>Mariotti, 2004</w:t>
      </w:r>
      <w:bookmarkEnd w:id="35"/>
      <w:r>
        <w:rPr>
          <w:rFonts w:ascii="Times New Roman" w:eastAsia="Times New Roman" w:hAnsi="Times New Roman" w:cs="Times New Roman"/>
        </w:rPr>
        <w:t xml:space="preserve">). The IKEA management can best be described to view the employees from the theory Y perspective that considers workers as those who like their work and always take responsibility. </w:t>
      </w:r>
    </w:p>
    <w:p w:rsidR="00D04032" w:rsidRDefault="00D04032" w:rsidP="00D04032">
      <w:pPr>
        <w:pStyle w:val="Heading1"/>
        <w:rPr>
          <w:sz w:val="22"/>
          <w:szCs w:val="22"/>
        </w:rPr>
      </w:pPr>
      <w:bookmarkStart w:id="36" w:name="_Toc17869701"/>
      <w:r>
        <w:rPr>
          <w:sz w:val="22"/>
          <w:szCs w:val="22"/>
        </w:rPr>
        <w:t>Herzberg’s theory</w:t>
      </w:r>
      <w:bookmarkEnd w:id="36"/>
    </w:p>
    <w:p w:rsidR="00D04032" w:rsidRDefault="00D04032" w:rsidP="00D04032">
      <w:pPr>
        <w:shd w:val="clear" w:color="auto" w:fill="FFFFFF"/>
        <w:spacing w:after="180" w:line="360" w:lineRule="auto"/>
        <w:rPr>
          <w:rFonts w:ascii="Times New Roman" w:eastAsia="Times New Roman" w:hAnsi="Times New Roman" w:cs="Times New Roman"/>
        </w:rPr>
      </w:pPr>
      <w:r>
        <w:rPr>
          <w:rFonts w:ascii="Times New Roman" w:eastAsia="Times New Roman" w:hAnsi="Times New Roman" w:cs="Times New Roman"/>
        </w:rPr>
        <w:t xml:space="preserve">Herzberg theory considers gratification at work as a factor that comes from dissimilar factors to displeasure and that Displeasure is not simply the contradictory of the issues which causes satisfaction. The theory states that motivators give rise to fulfilment while hygiene factors give rise to displeasure (Hollway, 1991). </w:t>
      </w:r>
    </w:p>
    <w:p w:rsidR="00D04032" w:rsidRDefault="00D04032" w:rsidP="00D04032">
      <w:pPr>
        <w:shd w:val="clear" w:color="auto" w:fill="FFFFFF"/>
        <w:spacing w:after="180" w:line="360" w:lineRule="auto"/>
        <w:rPr>
          <w:rFonts w:ascii="Times New Roman" w:eastAsia="Times New Roman" w:hAnsi="Times New Roman" w:cs="Times New Roman"/>
        </w:rPr>
      </w:pPr>
      <w:r>
        <w:rPr>
          <w:rFonts w:ascii="Times New Roman" w:eastAsia="Times New Roman" w:hAnsi="Times New Roman" w:cs="Times New Roman"/>
        </w:rPr>
        <w:t xml:space="preserve">Significant employee motivators include achievements, credit, work self, accountability and progress while hygiene factors include firm policy and gratitude, Direction technical aspects, Pay, Relational relations and Working environments. Most of these motivators have been implemented at IKEA with the most pronounced ones being achievement and recognition among others.    </w:t>
      </w:r>
    </w:p>
    <w:p w:rsidR="00D04032" w:rsidRDefault="00D04032" w:rsidP="00D04032">
      <w:pPr>
        <w:pStyle w:val="Heading1"/>
        <w:rPr>
          <w:b w:val="0"/>
          <w:bCs w:val="0"/>
          <w:sz w:val="22"/>
          <w:szCs w:val="22"/>
        </w:rPr>
      </w:pPr>
      <w:bookmarkStart w:id="37" w:name="_Toc17869702"/>
      <w:bookmarkStart w:id="38" w:name="_Toc433816154"/>
      <w:r>
        <w:rPr>
          <w:sz w:val="22"/>
          <w:szCs w:val="22"/>
        </w:rPr>
        <w:t>System Theories</w:t>
      </w:r>
      <w:bookmarkEnd w:id="37"/>
      <w:bookmarkEnd w:id="38"/>
    </w:p>
    <w:p w:rsidR="00D04032" w:rsidRDefault="00D04032" w:rsidP="00D04032">
      <w:pPr>
        <w:shd w:val="clear" w:color="auto" w:fill="FFFFFF"/>
        <w:spacing w:after="0" w:line="360" w:lineRule="auto"/>
        <w:rPr>
          <w:rFonts w:ascii="Times New Roman" w:eastAsia="Times New Roman" w:hAnsi="Times New Roman" w:cs="Times New Roman"/>
        </w:rPr>
      </w:pPr>
      <w:r>
        <w:rPr>
          <w:rFonts w:ascii="Times New Roman" w:eastAsia="Times New Roman" w:hAnsi="Times New Roman" w:cs="Times New Roman"/>
        </w:rPr>
        <w:t>The theory considers a system as composed of frequently interrelating or codependent groups of actions that form the developing whole.</w:t>
      </w:r>
    </w:p>
    <w:p w:rsidR="00D04032" w:rsidRDefault="00D04032" w:rsidP="00D04032">
      <w:pPr>
        <w:shd w:val="clear" w:color="auto" w:fill="FFFFFF"/>
        <w:spacing w:after="0" w:line="360" w:lineRule="auto"/>
        <w:rPr>
          <w:rFonts w:ascii="Times New Roman" w:eastAsia="Times New Roman" w:hAnsi="Times New Roman" w:cs="Times New Roman"/>
        </w:rPr>
      </w:pPr>
      <w:r>
        <w:rPr>
          <w:rFonts w:ascii="Times New Roman" w:eastAsia="Times New Roman" w:hAnsi="Times New Roman" w:cs="Times New Roman"/>
          <w:bCs/>
        </w:rPr>
        <w:t>The theory analyses the undercurrents of system behavior and understanding an organization as a holistic</w:t>
      </w:r>
      <w:r>
        <w:rPr>
          <w:rFonts w:ascii="Times New Roman" w:eastAsia="Times New Roman" w:hAnsi="Times New Roman" w:cs="Times New Roman"/>
        </w:rPr>
        <w:t xml:space="preserve"> system. Human behaviors are believed to result in a wide variety of variables within a firm.</w:t>
      </w:r>
    </w:p>
    <w:p w:rsidR="00D04032" w:rsidRDefault="00D04032" w:rsidP="00D04032">
      <w:pPr>
        <w:pStyle w:val="Heading1"/>
        <w:rPr>
          <w:b w:val="0"/>
          <w:sz w:val="22"/>
          <w:szCs w:val="22"/>
        </w:rPr>
      </w:pPr>
      <w:bookmarkStart w:id="39" w:name="_Toc17869704"/>
      <w:r>
        <w:rPr>
          <w:sz w:val="22"/>
          <w:szCs w:val="22"/>
        </w:rPr>
        <w:t>Taylor’s motivational theory</w:t>
      </w:r>
      <w:bookmarkEnd w:id="39"/>
    </w:p>
    <w:p w:rsidR="00D04032" w:rsidRDefault="00D04032" w:rsidP="00D04032">
      <w:pPr>
        <w:spacing w:line="360" w:lineRule="auto"/>
        <w:rPr>
          <w:rFonts w:ascii="Times New Roman" w:eastAsia="Times New Roman" w:hAnsi="Times New Roman" w:cs="Times New Roman"/>
        </w:rPr>
      </w:pPr>
      <w:r>
        <w:rPr>
          <w:rFonts w:ascii="Times New Roman" w:eastAsia="Times New Roman" w:hAnsi="Times New Roman" w:cs="Times New Roman"/>
        </w:rPr>
        <w:t xml:space="preserve">The theory was formulated in 1911 by Frederick Taylor. He believed that individuals worked decently for money. Workers are therefore paid for each item they produce. Taylor notes that this approach of paying workforces by results is decent for the business since the consequence is greater manufacture. Its however important to note that this system gives little chance, reassurance or time for workers to think for themselves or be imaginative in what they do. He therefore proposed that a motivation system be designed for people’s growth and their usage within the organization (Russell &amp; Cohn, 2012). </w:t>
      </w:r>
    </w:p>
    <w:p w:rsidR="00D04032" w:rsidRDefault="00D04032" w:rsidP="00D04032">
      <w:pPr>
        <w:pStyle w:val="Heading1"/>
        <w:rPr>
          <w:b w:val="0"/>
          <w:sz w:val="22"/>
          <w:szCs w:val="22"/>
        </w:rPr>
      </w:pPr>
      <w:bookmarkStart w:id="40" w:name="_Toc17869705"/>
      <w:r>
        <w:rPr>
          <w:sz w:val="22"/>
          <w:szCs w:val="22"/>
        </w:rPr>
        <w:t>Employee career progress management</w:t>
      </w:r>
      <w:bookmarkEnd w:id="40"/>
      <w:r>
        <w:rPr>
          <w:sz w:val="22"/>
          <w:szCs w:val="22"/>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The HRM of every organization has a defined guideline and career pathways of managing its employees. This is always in line with organizations employee development and growth. Employee’s management is guided by the organization HR practices that trains managers on guidelines of the staff career pathways (Cowling &amp; Mailer, 2013). </w:t>
      </w:r>
    </w:p>
    <w:p w:rsidR="00D04032" w:rsidRDefault="00D04032" w:rsidP="00D04032">
      <w:pPr>
        <w:pStyle w:val="Heading1"/>
        <w:rPr>
          <w:b w:val="0"/>
          <w:sz w:val="22"/>
          <w:szCs w:val="22"/>
        </w:rPr>
      </w:pPr>
      <w:bookmarkStart w:id="41" w:name="_Toc17869706"/>
      <w:r>
        <w:rPr>
          <w:sz w:val="22"/>
          <w:szCs w:val="22"/>
        </w:rPr>
        <w:t>IKEA workers career development program</w:t>
      </w:r>
      <w:bookmarkEnd w:id="41"/>
      <w:r>
        <w:rPr>
          <w:sz w:val="22"/>
          <w:szCs w:val="22"/>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lastRenderedPageBreak/>
        <w:t xml:space="preserve">IKEA holds the view the they grow when its people grow. Therefore, at IKEA one can grow very easily from a warehouse co-worker to a restaurant manager. The organization has its own learning system as well as training that is intended for a precise job spot. Other than the training plan that is incorporated in the learning and training system, the other aspects of career development at IKEA include development talk, development center, talent week, and management development program (Inter IKEA Systems B.V, 2019).     </w:t>
      </w:r>
    </w:p>
    <w:p w:rsidR="00D04032" w:rsidRDefault="00D04032" w:rsidP="00D04032">
      <w:pPr>
        <w:pStyle w:val="Heading1"/>
        <w:rPr>
          <w:b w:val="0"/>
          <w:sz w:val="22"/>
          <w:szCs w:val="22"/>
        </w:rPr>
      </w:pPr>
      <w:r>
        <w:rPr>
          <w:sz w:val="22"/>
          <w:szCs w:val="22"/>
        </w:rPr>
        <w:t xml:space="preserve"> </w:t>
      </w:r>
      <w:bookmarkStart w:id="42" w:name="_Toc17869707"/>
      <w:r>
        <w:rPr>
          <w:sz w:val="22"/>
          <w:szCs w:val="22"/>
        </w:rPr>
        <w:t>Individual development probable benefits</w:t>
      </w:r>
      <w:bookmarkEnd w:id="42"/>
      <w:r>
        <w:rPr>
          <w:sz w:val="22"/>
          <w:szCs w:val="22"/>
        </w:rPr>
        <w:t xml:space="preserve">  </w:t>
      </w:r>
    </w:p>
    <w:p w:rsidR="00D04032" w:rsidRDefault="00D04032" w:rsidP="00D04032">
      <w:pPr>
        <w:spacing w:line="360" w:lineRule="auto"/>
        <w:rPr>
          <w:rFonts w:ascii="Times New Roman" w:hAnsi="Times New Roman" w:cs="Times New Roman"/>
          <w:bCs/>
        </w:rPr>
      </w:pPr>
      <w:r>
        <w:rPr>
          <w:rFonts w:ascii="Times New Roman" w:hAnsi="Times New Roman" w:cs="Times New Roman"/>
          <w:bCs/>
        </w:rPr>
        <w:t>A number of benefits have been linked to the individual growth for the firm and the workers. These include the discovery of novel talents as well as weaknesses on the part of the employees and maintaining engagement with the organization. The employee will also be in a position to fight stagnation and in turn benefit the organization. On the other hand, through employee development IKEA among other organizations has been able to gain a competitive advantage in the market, attract as well as retain talent and increase their productivity and satisfaction of the customers (</w:t>
      </w:r>
      <w:bookmarkStart w:id="43" w:name="_Hlk17793620"/>
      <w:r>
        <w:rPr>
          <w:rFonts w:ascii="Times New Roman" w:hAnsi="Times New Roman" w:cs="Times New Roman"/>
          <w:bCs/>
        </w:rPr>
        <w:t>Ayers, 2017</w:t>
      </w:r>
      <w:bookmarkEnd w:id="43"/>
      <w:r>
        <w:rPr>
          <w:rFonts w:ascii="Times New Roman" w:hAnsi="Times New Roman" w:cs="Times New Roman"/>
          <w:bCs/>
        </w:rPr>
        <w:t xml:space="preserve">).     </w:t>
      </w:r>
    </w:p>
    <w:p w:rsidR="00D04032" w:rsidRDefault="00D04032" w:rsidP="00D04032">
      <w:pPr>
        <w:pStyle w:val="Heading1"/>
        <w:rPr>
          <w:b w:val="0"/>
          <w:sz w:val="22"/>
          <w:szCs w:val="22"/>
        </w:rPr>
      </w:pPr>
      <w:bookmarkStart w:id="44" w:name="_Toc17869708"/>
      <w:r>
        <w:rPr>
          <w:sz w:val="22"/>
          <w:szCs w:val="22"/>
        </w:rPr>
        <w:t>IKEA succession planning</w:t>
      </w:r>
      <w:bookmarkEnd w:id="44"/>
      <w:r>
        <w:rPr>
          <w:sz w:val="22"/>
          <w:szCs w:val="22"/>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Succession defines having the right people at the right position at the right time for organization growth and development. IKEA has defined this as a strategy to develop its staff and improve their careers at IKEA. Succession is also important as it is aimed at creating a sustainable and successful business with existence of competent people within IKEA. </w:t>
      </w:r>
    </w:p>
    <w:p w:rsidR="00D04032" w:rsidRDefault="00D04032" w:rsidP="00D04032">
      <w:pPr>
        <w:spacing w:line="360" w:lineRule="auto"/>
        <w:rPr>
          <w:rFonts w:ascii="Times New Roman" w:hAnsi="Times New Roman" w:cs="Times New Roman"/>
        </w:rPr>
      </w:pPr>
      <w:r>
        <w:rPr>
          <w:rFonts w:ascii="Times New Roman" w:hAnsi="Times New Roman" w:cs="Times New Roman"/>
        </w:rPr>
        <w:t>IKEA succession plan is to develop its own people internally with potential to grow their careers. IKEA has also a succession plan of externally recruiting co-workers with IKEA values and passion for retailing with a capacity to grow 2 steps in their development in the future.</w:t>
      </w:r>
    </w:p>
    <w:p w:rsidR="00D04032" w:rsidRDefault="00D04032" w:rsidP="00D04032">
      <w:pPr>
        <w:spacing w:line="360" w:lineRule="auto"/>
        <w:rPr>
          <w:rFonts w:ascii="Times New Roman" w:hAnsi="Times New Roman" w:cs="Times New Roman"/>
        </w:rPr>
      </w:pPr>
      <w:r>
        <w:rPr>
          <w:rFonts w:ascii="Times New Roman" w:hAnsi="Times New Roman" w:cs="Times New Roman"/>
        </w:rPr>
        <w:t>IKEA succession plan defines that each unit will develop internal successors as well as export successors to other units according to specific goals for succession set each financial year. This shall be included as part of an individual goal letters for the Bonus scheme of the organization.</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The main aim of IKEA succession plan is to have people stay for a minimum of 3 years in position to develop the business and people together. Every manager develops and gets support for his/her successor to be ready in 12 months. This will take time and a great deal of focus (Inter IKEA Systems B.V, 2019). </w:t>
      </w:r>
    </w:p>
    <w:p w:rsidR="00D04032" w:rsidRDefault="00D04032" w:rsidP="00D04032">
      <w:pPr>
        <w:pStyle w:val="Heading1"/>
        <w:rPr>
          <w:b w:val="0"/>
          <w:sz w:val="22"/>
          <w:szCs w:val="22"/>
        </w:rPr>
      </w:pPr>
      <w:bookmarkStart w:id="45" w:name="_Toc17869709"/>
      <w:r>
        <w:rPr>
          <w:sz w:val="22"/>
          <w:szCs w:val="22"/>
        </w:rPr>
        <w:t>Support structure for IKEA</w:t>
      </w:r>
      <w:bookmarkEnd w:id="45"/>
      <w:r>
        <w:rPr>
          <w:sz w:val="22"/>
          <w:szCs w:val="22"/>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IKEA has an organization structure that supports its operations within and outside the retailer’s premises. The organization structure includes the managing the team by the group stakeholders. </w:t>
      </w:r>
    </w:p>
    <w:p w:rsidR="00D04032" w:rsidRDefault="00D04032" w:rsidP="00D04032">
      <w:pPr>
        <w:spacing w:line="360" w:lineRule="auto"/>
        <w:rPr>
          <w:rFonts w:ascii="Times New Roman" w:hAnsi="Times New Roman" w:cs="Times New Roman"/>
        </w:rPr>
      </w:pPr>
      <w:r>
        <w:rPr>
          <w:rFonts w:ascii="Times New Roman" w:hAnsi="Times New Roman" w:cs="Times New Roman"/>
          <w:noProof/>
          <w:lang w:val="en-GB" w:eastAsia="en-GB"/>
        </w:rPr>
        <w:lastRenderedPageBreak/>
        <w:drawing>
          <wp:inline distT="0" distB="0" distL="0" distR="0">
            <wp:extent cx="5705475" cy="4676775"/>
            <wp:effectExtent l="0" t="0" r="9525" b="9525"/>
            <wp:docPr id="1" name="Picture 1" descr="1_9hS_S4NYm5SSc2asfthEM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_9hS_S4NYm5SSc2asfthEMQ"/>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05475" cy="4676775"/>
                    </a:xfrm>
                    <a:prstGeom prst="rect">
                      <a:avLst/>
                    </a:prstGeom>
                    <a:noFill/>
                    <a:ln>
                      <a:noFill/>
                    </a:ln>
                  </pic:spPr>
                </pic:pic>
              </a:graphicData>
            </a:graphic>
          </wp:inline>
        </w:drawing>
      </w:r>
    </w:p>
    <w:p w:rsidR="00D04032" w:rsidRDefault="00D04032" w:rsidP="00D04032">
      <w:pPr>
        <w:spacing w:line="360" w:lineRule="auto"/>
        <w:rPr>
          <w:rFonts w:ascii="Times New Roman" w:hAnsi="Times New Roman" w:cs="Times New Roman"/>
        </w:rPr>
      </w:pPr>
      <w:r>
        <w:rPr>
          <w:rFonts w:ascii="Times New Roman" w:hAnsi="Times New Roman" w:cs="Times New Roman"/>
        </w:rPr>
        <w:t>Adapted from IKEA website</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The structure is composed of Ingka foundation that is based in Netherlands and Interogo Foundation in Liechtenstein who are co-owners of the organization. Ikea group runs 355 IKEA stores while interogo holdings runs the stores in Switzerland. The franchisees pay IKEA 3% Franchise fee for using Ikea trademark. IKEA AB is under the ownership of IKEA Group with a Low levels of formalization, centralization and structure in decision-making processes. The structure is also Non-hierarchical (Inter IKEA Systems B.V, 2019).     </w:t>
      </w:r>
    </w:p>
    <w:p w:rsidR="00D04032" w:rsidRDefault="00D04032" w:rsidP="00D04032">
      <w:pPr>
        <w:pStyle w:val="Heading1"/>
        <w:rPr>
          <w:b w:val="0"/>
          <w:sz w:val="22"/>
          <w:szCs w:val="22"/>
        </w:rPr>
      </w:pPr>
      <w:bookmarkStart w:id="46" w:name="_Toc17869710"/>
      <w:r>
        <w:rPr>
          <w:sz w:val="22"/>
          <w:szCs w:val="22"/>
        </w:rPr>
        <w:t>Unbiassed appraisal at IKEA</w:t>
      </w:r>
      <w:bookmarkEnd w:id="46"/>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Methods for warranting fair and impartial evaluation of IKEA staff includes having a one-to-one talks with managers and employees to evaluate individual objectives once a year. This ensures equality and fairness when conducting performance appraisal to IKEA staff.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IKEA has a Performance evaluation and appraisal process which has been considered as subjective. This is because it uses business planning and performance evaluation parameters to evaluate its </w:t>
      </w:r>
      <w:r>
        <w:rPr>
          <w:rFonts w:ascii="Times New Roman" w:hAnsi="Times New Roman" w:cs="Times New Roman"/>
        </w:rPr>
        <w:lastRenderedPageBreak/>
        <w:t xml:space="preserve">employees. Evaluations are done in an interactive way on organizational and individual level. This also provides equality and fairness during performance evaluations.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These evaluations are normally done every year where by goals are set for the next year and worker salary is revised based on the novel goals and personal career progress performance. The one to one talk are also planned to be conducted between co-worker and manager every 4 to 6 weeks from the yearly talks. These talks will be used to discuss individual aims and progress on a more regular basis to help workers get feedback on their current routine and anticipation of the supervisor in the next weeks, as well as assess their goals for future improvements (Inter IKEA Systems B.V, 2019).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Experts have noted that this process always leads to a more subjective evaluation of individual performance since it takes care of the actual result of an individual performance as well as his opportunities for improvement. This is believed to have an impact on employee pay satisfaction and productivity.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Due to the more independent evaluation of each worker as distinct, no virtual performance measurement is done on an discrete level. Every employee is assessed depending on his or her own aptitudes and competences. </w:t>
      </w:r>
    </w:p>
    <w:p w:rsidR="00D04032" w:rsidRDefault="00D04032" w:rsidP="00D04032">
      <w:pPr>
        <w:pStyle w:val="Heading1"/>
        <w:rPr>
          <w:b w:val="0"/>
          <w:sz w:val="22"/>
          <w:szCs w:val="22"/>
        </w:rPr>
      </w:pPr>
      <w:bookmarkStart w:id="47" w:name="_Toc17869711"/>
      <w:r>
        <w:rPr>
          <w:sz w:val="22"/>
          <w:szCs w:val="22"/>
        </w:rPr>
        <w:t>Assessing and keeping track of individual feedback</w:t>
      </w:r>
      <w:bookmarkEnd w:id="47"/>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IKEA has devised a method of recording, monitoring and evaluating employee feedback to the organization. This is based on employee key performance measurements and how this impacts on IKEA business. Every employee is tasked with the responsibility of collecting and giving feedback to their managers and the organization.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Employee’s performance monitoring at IKEA is done by having performance conversations and reviews. It’s worth noting that if an worker goes through a hard personal state of affairs, this is often taken into thought during performance evaluation (Inter IKEA Systems B.V, 2019).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Each employee is obligatory to follow-up on their goals regularly and assess them within their scope and how best they have performed. A comparative performance assessment is done by using a competence review which gives an overview of the employee performance and abilities. The company also uses benchmarking to assess individual goals and give feedback based on the organization status.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Monitoring evaluating individual feedback is also done through recognition and reward system to promote equity and development.   </w:t>
      </w:r>
    </w:p>
    <w:p w:rsidR="00D04032" w:rsidRDefault="00D04032" w:rsidP="00D04032">
      <w:pPr>
        <w:pStyle w:val="Heading1"/>
        <w:rPr>
          <w:b w:val="0"/>
          <w:sz w:val="22"/>
          <w:szCs w:val="22"/>
        </w:rPr>
      </w:pPr>
      <w:bookmarkStart w:id="48" w:name="_Toc17869712"/>
      <w:r>
        <w:rPr>
          <w:sz w:val="22"/>
          <w:szCs w:val="22"/>
        </w:rPr>
        <w:t>IKEA individual development plan</w:t>
      </w:r>
      <w:bookmarkEnd w:id="48"/>
      <w:r>
        <w:rPr>
          <w:sz w:val="22"/>
          <w:szCs w:val="22"/>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lastRenderedPageBreak/>
        <w:t xml:space="preserve">Career development is one important factor that every employee thinks of whenever they join or stay in an organization. This is always defined by an individual development plan that is aimed at improving his needs and expectations. Every employee has his own aspirations and objectives which is normally to attain annual growth within his careers and lead organization growth as well. </w:t>
      </w:r>
    </w:p>
    <w:p w:rsidR="00D04032" w:rsidRDefault="00D04032" w:rsidP="00D04032">
      <w:pPr>
        <w:spacing w:line="360" w:lineRule="auto"/>
        <w:rPr>
          <w:rFonts w:ascii="Times New Roman" w:eastAsia="Times New Roman" w:hAnsi="Times New Roman" w:cs="Times New Roman"/>
        </w:rPr>
      </w:pPr>
      <w:r>
        <w:rPr>
          <w:rFonts w:ascii="Times New Roman" w:hAnsi="Times New Roman" w:cs="Times New Roman"/>
        </w:rPr>
        <w:t>Organization have always rid to align their employee growth to match that of employees to control employee turnover and obtain a high retention period. Employees also resort to upgrading their education and skill levels to achieve their career development plan as some organizations are unable to provide its employees with good development plan (</w:t>
      </w:r>
      <w:r>
        <w:rPr>
          <w:rFonts w:ascii="Times New Roman" w:eastAsia="Times New Roman" w:hAnsi="Times New Roman" w:cs="Times New Roman"/>
        </w:rPr>
        <w:t>Russell &amp; Cohn, 2012)</w:t>
      </w:r>
      <w:r>
        <w:rPr>
          <w:rFonts w:ascii="Times New Roman" w:hAnsi="Times New Roman" w:cs="Times New Roman"/>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A good development plan is one that enables an individual to grow socially, academically and financially as well as addressing the social needs of the employee. Organizations have used performance appraisals to identify critical needs of their employees. This is often based on the employee skill and educational levels as well as on job performance. </w:t>
      </w:r>
    </w:p>
    <w:p w:rsidR="00D04032" w:rsidRDefault="00D04032" w:rsidP="00D04032">
      <w:pPr>
        <w:spacing w:line="360" w:lineRule="auto"/>
        <w:rPr>
          <w:rFonts w:ascii="Times New Roman" w:eastAsia="Times New Roman" w:hAnsi="Times New Roman" w:cs="Times New Roman"/>
        </w:rPr>
      </w:pPr>
      <w:r>
        <w:rPr>
          <w:rFonts w:ascii="Times New Roman" w:hAnsi="Times New Roman" w:cs="Times New Roman"/>
        </w:rPr>
        <w:t>The identified individual needs and expectations are normally incorporated in employee development and this defines the organization growth and development. The implementation of employee development plan has always been a task that is conducted by the HRM (</w:t>
      </w:r>
      <w:r>
        <w:rPr>
          <w:rFonts w:ascii="Times New Roman" w:eastAsia="Times New Roman" w:hAnsi="Times New Roman" w:cs="Times New Roman"/>
        </w:rPr>
        <w:t xml:space="preserve">Dalton, Hoyle &amp; Watts, 2010). </w:t>
      </w:r>
    </w:p>
    <w:p w:rsidR="00D04032" w:rsidRDefault="00D04032" w:rsidP="00D04032">
      <w:pPr>
        <w:pStyle w:val="Heading1"/>
        <w:rPr>
          <w:b w:val="0"/>
          <w:sz w:val="22"/>
          <w:szCs w:val="22"/>
        </w:rPr>
      </w:pPr>
      <w:bookmarkStart w:id="49" w:name="_Toc17869713"/>
      <w:r>
        <w:rPr>
          <w:sz w:val="22"/>
          <w:szCs w:val="22"/>
        </w:rPr>
        <w:t>IKEA Learning styles and training</w:t>
      </w:r>
      <w:bookmarkEnd w:id="49"/>
      <w:r>
        <w:rPr>
          <w:sz w:val="22"/>
          <w:szCs w:val="22"/>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The following learning styles and assortment of training plus development chances accessible at IKEA includes skill based trainings, leaders training, and on the job training. These learning and trainings are aimed at improving employee skills, appreciating employee’s hard work, and improving employee’s achievements, empowering them to be responsible and self-reliant and for career advancement. </w:t>
      </w:r>
    </w:p>
    <w:p w:rsidR="00D04032" w:rsidRDefault="00D04032" w:rsidP="00D04032">
      <w:pPr>
        <w:pStyle w:val="Heading1"/>
        <w:rPr>
          <w:b w:val="0"/>
          <w:sz w:val="22"/>
          <w:szCs w:val="22"/>
        </w:rPr>
      </w:pPr>
      <w:bookmarkStart w:id="50" w:name="_Toc17869714"/>
      <w:r>
        <w:rPr>
          <w:sz w:val="22"/>
          <w:szCs w:val="22"/>
        </w:rPr>
        <w:t>Strategy for career development</w:t>
      </w:r>
      <w:bookmarkEnd w:id="50"/>
      <w:r>
        <w:rPr>
          <w:sz w:val="22"/>
          <w:szCs w:val="22"/>
        </w:rPr>
        <w:t xml:space="preserve"> </w:t>
      </w:r>
      <w:r>
        <w:rPr>
          <w:sz w:val="22"/>
          <w:szCs w:val="22"/>
        </w:rPr>
        <w:tab/>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Organizations focus on career development to achieve a high employee retention. A low employee turnover has always been characterized by low cost of recruitment. It also worth noting that every organization requires a career development that works towards retaining skilled and knowledgeable staff.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Worker career development is helpful for both the employee plus the firm. This is considered a sustainable development as it defines the organizations future growth. Organizations have developed a strategy to manage the employee’s new-found skills and allow them to advance a healthier job satisfaction. IKEA has put in place plans to keep its gifted franchise managers and promote their growth in various ways. This is because studies have shown that workers who progress within the </w:t>
      </w:r>
      <w:r>
        <w:rPr>
          <w:rFonts w:ascii="Times New Roman" w:hAnsi="Times New Roman" w:cs="Times New Roman"/>
        </w:rPr>
        <w:lastRenderedPageBreak/>
        <w:t xml:space="preserve">firm tend to stay longer at the organizations while those that have been recruited from outside tend to leave the organization after short stay. IKEA has also implemented this strategy through identification of key aspects of the employee that defines his interest (Inter IKEA Systems B.V, 2019).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IKEA has also improved its management structure at franchise levels to reduce further its employee turnover rate. Employee development has also been improved by introduction of worker benefits and ingenuities which makes IKEA a inordinate place to work. </w:t>
      </w:r>
    </w:p>
    <w:p w:rsidR="00D04032" w:rsidRDefault="00D04032" w:rsidP="00D04032">
      <w:pPr>
        <w:pStyle w:val="Heading1"/>
        <w:rPr>
          <w:b w:val="0"/>
          <w:sz w:val="22"/>
          <w:szCs w:val="22"/>
          <w:lang w:val="en-US"/>
        </w:rPr>
      </w:pPr>
      <w:bookmarkStart w:id="51" w:name="_Toc17869715"/>
      <w:r>
        <w:rPr>
          <w:sz w:val="22"/>
          <w:szCs w:val="22"/>
        </w:rPr>
        <w:t>Personal development plan at IKEA</w:t>
      </w:r>
      <w:bookmarkEnd w:id="51"/>
      <w:r>
        <w:rPr>
          <w:sz w:val="22"/>
          <w:szCs w:val="22"/>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IKEA has put in place a scheme of rewards in addition to inducements to drive employee’s personal growth plan and meet their anticipated skill and knowledge. Most employees take pride in multiple skills they poses that defines their personal growth. Employees are always attracted to outstanding package of benefits counting good pay, worker discounts besides a decent working setting. These factors defines an individual growth in an organization.  Others personal growth factors that IKE has considered for its staff includes provision of commission and sales extras for persons and teams and Enhanced work agendas which benefit to give a better work-life balance among others. IKEA has also defined an efficient system whose main aim is to improve worker infrastructures so that it can attend to feedback and handle any issues (Inter IKEA Systems B.V, 2019).    </w:t>
      </w:r>
    </w:p>
    <w:p w:rsidR="00D04032" w:rsidRDefault="00D04032" w:rsidP="00D04032">
      <w:pPr>
        <w:pStyle w:val="Heading1"/>
        <w:rPr>
          <w:b w:val="0"/>
          <w:sz w:val="22"/>
          <w:szCs w:val="22"/>
        </w:rPr>
      </w:pPr>
      <w:bookmarkStart w:id="52" w:name="_Toc17869716"/>
      <w:r>
        <w:rPr>
          <w:sz w:val="22"/>
          <w:szCs w:val="22"/>
        </w:rPr>
        <w:t>Conclusion</w:t>
      </w:r>
      <w:bookmarkEnd w:id="52"/>
    </w:p>
    <w:p w:rsidR="00D04032" w:rsidRDefault="00D04032" w:rsidP="00D04032">
      <w:pPr>
        <w:spacing w:line="360" w:lineRule="auto"/>
        <w:rPr>
          <w:rFonts w:ascii="Times New Roman" w:hAnsi="Times New Roman" w:cs="Times New Roman"/>
        </w:rPr>
      </w:pPr>
      <w:r>
        <w:rPr>
          <w:rFonts w:ascii="Times New Roman" w:hAnsi="Times New Roman" w:cs="Times New Roman"/>
        </w:rPr>
        <w:t xml:space="preserve">IKEA is a renowned organization that has addressed various employee development and workplace concerns to meet their satisfaction. This is in line with the human resource management theories that have been formulated to explain human growth and development. The theories include standard management theory and human relations theory among others. This paper addressees the various motivation aspects of developing an organization as well as the growth of its employees. </w:t>
      </w: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pStyle w:val="Heading1"/>
        <w:rPr>
          <w:b w:val="0"/>
          <w:sz w:val="22"/>
          <w:szCs w:val="22"/>
        </w:rPr>
      </w:pPr>
      <w:bookmarkStart w:id="53" w:name="_Toc17869717"/>
      <w:r>
        <w:rPr>
          <w:sz w:val="22"/>
          <w:szCs w:val="22"/>
        </w:rPr>
        <w:t>References</w:t>
      </w:r>
      <w:bookmarkEnd w:id="53"/>
    </w:p>
    <w:p w:rsidR="00D04032" w:rsidRDefault="00D04032" w:rsidP="00D04032">
      <w:pPr>
        <w:pStyle w:val="Heading1"/>
        <w:shd w:val="clear" w:color="auto" w:fill="F6F6F6"/>
        <w:spacing w:before="0" w:beforeAutospacing="0" w:after="0" w:afterAutospacing="0" w:line="360" w:lineRule="auto"/>
        <w:rPr>
          <w:b w:val="0"/>
          <w:bCs w:val="0"/>
          <w:sz w:val="22"/>
          <w:szCs w:val="22"/>
        </w:rPr>
      </w:pPr>
      <w:bookmarkStart w:id="54" w:name="_Toc17869718"/>
      <w:bookmarkStart w:id="55" w:name="_Toc17797361"/>
      <w:r>
        <w:rPr>
          <w:b w:val="0"/>
          <w:bCs w:val="0"/>
          <w:sz w:val="22"/>
          <w:szCs w:val="22"/>
        </w:rPr>
        <w:t xml:space="preserve">Adetule, P. (2011). </w:t>
      </w:r>
      <w:r>
        <w:rPr>
          <w:b w:val="0"/>
          <w:bCs w:val="0"/>
          <w:i/>
          <w:iCs/>
          <w:color w:val="000000"/>
          <w:sz w:val="22"/>
          <w:szCs w:val="22"/>
          <w:shd w:val="clear" w:color="auto" w:fill="FFFFFF"/>
        </w:rPr>
        <w:t>The Handbook on Management Theories</w:t>
      </w:r>
      <w:r>
        <w:rPr>
          <w:b w:val="0"/>
          <w:bCs w:val="0"/>
          <w:color w:val="000000"/>
          <w:sz w:val="22"/>
          <w:szCs w:val="22"/>
          <w:shd w:val="clear" w:color="auto" w:fill="FFFFFF"/>
        </w:rPr>
        <w:t>. U.S.A: Author House</w:t>
      </w:r>
      <w:bookmarkEnd w:id="54"/>
      <w:bookmarkEnd w:id="55"/>
    </w:p>
    <w:p w:rsidR="00D04032" w:rsidRDefault="00D04032" w:rsidP="00D04032">
      <w:pPr>
        <w:pStyle w:val="Heading1"/>
        <w:shd w:val="clear" w:color="auto" w:fill="F6F6F6"/>
        <w:spacing w:before="0" w:beforeAutospacing="0" w:after="0" w:afterAutospacing="0" w:line="360" w:lineRule="auto"/>
        <w:rPr>
          <w:b w:val="0"/>
          <w:bCs w:val="0"/>
          <w:sz w:val="22"/>
          <w:szCs w:val="22"/>
        </w:rPr>
      </w:pPr>
      <w:bookmarkStart w:id="56" w:name="_Toc17869719"/>
      <w:bookmarkStart w:id="57" w:name="_Toc17797362"/>
      <w:r>
        <w:rPr>
          <w:b w:val="0"/>
          <w:bCs w:val="0"/>
          <w:sz w:val="22"/>
          <w:szCs w:val="22"/>
        </w:rPr>
        <w:t xml:space="preserve">Ayers, R. (2017). </w:t>
      </w:r>
      <w:r>
        <w:rPr>
          <w:b w:val="0"/>
          <w:bCs w:val="0"/>
          <w:i/>
          <w:iCs/>
          <w:color w:val="333333"/>
          <w:sz w:val="22"/>
          <w:szCs w:val="22"/>
        </w:rPr>
        <w:t>6 Benefits of Ongoing Employee Development</w:t>
      </w:r>
      <w:r>
        <w:rPr>
          <w:b w:val="0"/>
          <w:bCs w:val="0"/>
          <w:color w:val="333333"/>
          <w:sz w:val="22"/>
          <w:szCs w:val="22"/>
        </w:rPr>
        <w:t xml:space="preserve">. Retrieved from </w:t>
      </w:r>
      <w:hyperlink r:id="rId40" w:history="1">
        <w:r>
          <w:rPr>
            <w:rStyle w:val="Hyperlink"/>
            <w:b w:val="0"/>
            <w:bCs w:val="0"/>
            <w:sz w:val="22"/>
            <w:szCs w:val="22"/>
          </w:rPr>
          <w:t>https://innovationmanagement.se/2017/11/17/6-benefits-of-ongoing-employee-development/</w:t>
        </w:r>
        <w:bookmarkEnd w:id="56"/>
        <w:bookmarkEnd w:id="57"/>
      </w:hyperlink>
    </w:p>
    <w:p w:rsidR="00D04032" w:rsidRDefault="00D04032" w:rsidP="00D04032">
      <w:pPr>
        <w:pStyle w:val="Heading1"/>
        <w:shd w:val="clear" w:color="auto" w:fill="F6F6F6"/>
        <w:spacing w:before="0" w:beforeAutospacing="0" w:after="0" w:afterAutospacing="0" w:line="360" w:lineRule="auto"/>
        <w:rPr>
          <w:b w:val="0"/>
          <w:bCs w:val="0"/>
          <w:sz w:val="22"/>
          <w:szCs w:val="22"/>
        </w:rPr>
      </w:pPr>
      <w:bookmarkStart w:id="58" w:name="_Toc17869720"/>
      <w:bookmarkStart w:id="59" w:name="_Toc17797363"/>
      <w:r>
        <w:rPr>
          <w:b w:val="0"/>
          <w:bCs w:val="0"/>
          <w:color w:val="333333"/>
          <w:sz w:val="22"/>
          <w:szCs w:val="22"/>
          <w:shd w:val="clear" w:color="auto" w:fill="FFFFFF"/>
        </w:rPr>
        <w:t xml:space="preserve">Bacher, C. (2006). </w:t>
      </w:r>
      <w:r>
        <w:rPr>
          <w:b w:val="0"/>
          <w:bCs w:val="0"/>
          <w:color w:val="000000"/>
          <w:sz w:val="22"/>
          <w:szCs w:val="22"/>
          <w:shd w:val="clear" w:color="auto" w:fill="FFFFFF"/>
        </w:rPr>
        <w:t>Contingency theory: What are the strengths and weaknesses of the systems approach as used by contingency writers in analysing organisations. U.S.A: GRIN Verlag</w:t>
      </w:r>
      <w:bookmarkEnd w:id="58"/>
      <w:bookmarkEnd w:id="59"/>
    </w:p>
    <w:p w:rsidR="00D04032" w:rsidRDefault="00D04032" w:rsidP="00D04032">
      <w:pPr>
        <w:pStyle w:val="Heading1"/>
        <w:shd w:val="clear" w:color="auto" w:fill="F6F6F6"/>
        <w:spacing w:before="0" w:beforeAutospacing="0" w:after="0" w:afterAutospacing="0" w:line="360" w:lineRule="auto"/>
        <w:rPr>
          <w:b w:val="0"/>
          <w:bCs w:val="0"/>
          <w:sz w:val="22"/>
          <w:szCs w:val="22"/>
        </w:rPr>
      </w:pPr>
    </w:p>
    <w:p w:rsidR="00D04032" w:rsidRDefault="00D04032" w:rsidP="00D04032">
      <w:pPr>
        <w:pStyle w:val="Heading1"/>
        <w:shd w:val="clear" w:color="auto" w:fill="F6F6F6"/>
        <w:spacing w:before="0" w:beforeAutospacing="0" w:after="0" w:afterAutospacing="0" w:line="360" w:lineRule="auto"/>
        <w:rPr>
          <w:b w:val="0"/>
          <w:bCs w:val="0"/>
          <w:color w:val="333333"/>
          <w:sz w:val="22"/>
          <w:szCs w:val="22"/>
        </w:rPr>
      </w:pPr>
      <w:bookmarkStart w:id="60" w:name="_Toc17869721"/>
      <w:bookmarkStart w:id="61" w:name="_Toc17797364"/>
      <w:r>
        <w:rPr>
          <w:b w:val="0"/>
          <w:bCs w:val="0"/>
          <w:sz w:val="22"/>
          <w:szCs w:val="22"/>
        </w:rPr>
        <w:t xml:space="preserve">Cowling, A., &amp; Mailer, C. (2013). </w:t>
      </w:r>
      <w:r>
        <w:rPr>
          <w:b w:val="0"/>
          <w:bCs w:val="0"/>
          <w:i/>
          <w:iCs/>
          <w:color w:val="000000"/>
          <w:sz w:val="22"/>
          <w:szCs w:val="22"/>
          <w:shd w:val="clear" w:color="auto" w:fill="FFFFFF"/>
        </w:rPr>
        <w:t>Managing Human Resources.</w:t>
      </w:r>
      <w:r>
        <w:rPr>
          <w:b w:val="0"/>
          <w:bCs w:val="0"/>
          <w:color w:val="000000"/>
          <w:sz w:val="22"/>
          <w:szCs w:val="22"/>
          <w:shd w:val="clear" w:color="auto" w:fill="FFFFFF"/>
        </w:rPr>
        <w:t xml:space="preserve"> New York: Routledge.</w:t>
      </w:r>
      <w:bookmarkEnd w:id="60"/>
      <w:bookmarkEnd w:id="61"/>
      <w:r>
        <w:rPr>
          <w:b w:val="0"/>
          <w:bCs w:val="0"/>
          <w:color w:val="000000"/>
          <w:sz w:val="22"/>
          <w:szCs w:val="22"/>
          <w:shd w:val="clear" w:color="auto" w:fill="FFFFFF"/>
        </w:rPr>
        <w:t xml:space="preserve"> </w:t>
      </w:r>
    </w:p>
    <w:p w:rsidR="00D04032" w:rsidRDefault="00D04032" w:rsidP="00D04032">
      <w:pPr>
        <w:pStyle w:val="Heading1"/>
        <w:shd w:val="clear" w:color="auto" w:fill="FFFFFF"/>
        <w:spacing w:before="150" w:beforeAutospacing="0" w:after="0" w:afterAutospacing="0" w:line="360" w:lineRule="auto"/>
        <w:rPr>
          <w:b w:val="0"/>
          <w:bCs w:val="0"/>
          <w:color w:val="000000"/>
          <w:sz w:val="22"/>
          <w:szCs w:val="22"/>
          <w:shd w:val="clear" w:color="auto" w:fill="FFFFFF"/>
        </w:rPr>
      </w:pPr>
      <w:bookmarkStart w:id="62" w:name="_Toc17869722"/>
      <w:bookmarkStart w:id="63" w:name="_Toc17797365"/>
      <w:r>
        <w:rPr>
          <w:b w:val="0"/>
          <w:bCs w:val="0"/>
          <w:sz w:val="22"/>
          <w:szCs w:val="22"/>
        </w:rPr>
        <w:t xml:space="preserve">Cole, G. (2004). </w:t>
      </w:r>
      <w:r>
        <w:rPr>
          <w:b w:val="0"/>
          <w:bCs w:val="0"/>
          <w:i/>
          <w:iCs/>
          <w:color w:val="000000"/>
          <w:sz w:val="22"/>
          <w:szCs w:val="22"/>
          <w:shd w:val="clear" w:color="auto" w:fill="FFFFFF"/>
        </w:rPr>
        <w:t>Management Theory and Practice</w:t>
      </w:r>
      <w:r>
        <w:rPr>
          <w:b w:val="0"/>
          <w:bCs w:val="0"/>
          <w:color w:val="000000"/>
          <w:sz w:val="22"/>
          <w:szCs w:val="22"/>
          <w:shd w:val="clear" w:color="auto" w:fill="FFFFFF"/>
        </w:rPr>
        <w:t>. New York: Cengage Learning EMEA.</w:t>
      </w:r>
      <w:bookmarkEnd w:id="62"/>
      <w:bookmarkEnd w:id="63"/>
    </w:p>
    <w:p w:rsidR="00D04032" w:rsidRDefault="00D04032" w:rsidP="00D04032">
      <w:pPr>
        <w:pStyle w:val="Heading1"/>
        <w:shd w:val="clear" w:color="auto" w:fill="FFFFFF"/>
        <w:spacing w:before="150" w:beforeAutospacing="0" w:after="0" w:afterAutospacing="0" w:line="360" w:lineRule="auto"/>
        <w:rPr>
          <w:b w:val="0"/>
          <w:bCs w:val="0"/>
          <w:sz w:val="22"/>
          <w:szCs w:val="22"/>
        </w:rPr>
      </w:pPr>
      <w:bookmarkStart w:id="64" w:name="_Toc17869723"/>
      <w:bookmarkStart w:id="65" w:name="_Toc17797366"/>
      <w:r>
        <w:rPr>
          <w:b w:val="0"/>
          <w:bCs w:val="0"/>
          <w:color w:val="000000"/>
          <w:sz w:val="22"/>
          <w:szCs w:val="22"/>
          <w:shd w:val="clear" w:color="auto" w:fill="FFFFFF"/>
        </w:rPr>
        <w:t xml:space="preserve">Crowther, D., &amp; Green, M. (2004). </w:t>
      </w:r>
      <w:r>
        <w:rPr>
          <w:b w:val="0"/>
          <w:bCs w:val="0"/>
          <w:i/>
          <w:iCs/>
          <w:color w:val="000000"/>
          <w:sz w:val="22"/>
          <w:szCs w:val="22"/>
          <w:shd w:val="clear" w:color="auto" w:fill="FFFFFF"/>
        </w:rPr>
        <w:t xml:space="preserve">Organisational Theory. </w:t>
      </w:r>
      <w:r>
        <w:rPr>
          <w:b w:val="0"/>
          <w:bCs w:val="0"/>
          <w:color w:val="000000"/>
          <w:sz w:val="22"/>
          <w:szCs w:val="22"/>
          <w:shd w:val="clear" w:color="auto" w:fill="FFFFFF"/>
        </w:rPr>
        <w:t xml:space="preserve"> CIPD Publishing.</w:t>
      </w:r>
      <w:bookmarkEnd w:id="64"/>
      <w:bookmarkEnd w:id="65"/>
      <w:r>
        <w:rPr>
          <w:b w:val="0"/>
          <w:bCs w:val="0"/>
          <w:color w:val="000000"/>
          <w:sz w:val="22"/>
          <w:szCs w:val="22"/>
          <w:shd w:val="clear" w:color="auto" w:fill="FFFFFF"/>
        </w:rPr>
        <w:t xml:space="preserve"> </w:t>
      </w:r>
    </w:p>
    <w:p w:rsidR="00D04032" w:rsidRDefault="00D04032" w:rsidP="00D04032">
      <w:pPr>
        <w:spacing w:line="360" w:lineRule="auto"/>
        <w:rPr>
          <w:rFonts w:ascii="Times New Roman" w:eastAsia="Times New Roman" w:hAnsi="Times New Roman" w:cs="Times New Roman"/>
        </w:rPr>
      </w:pPr>
      <w:r>
        <w:rPr>
          <w:rFonts w:ascii="Times New Roman" w:eastAsia="Times New Roman" w:hAnsi="Times New Roman" w:cs="Times New Roman"/>
        </w:rPr>
        <w:t xml:space="preserve">Donaldson, L. (2001). </w:t>
      </w:r>
      <w:r>
        <w:rPr>
          <w:rFonts w:ascii="Times New Roman" w:hAnsi="Times New Roman" w:cs="Times New Roman"/>
          <w:i/>
          <w:iCs/>
          <w:color w:val="000000"/>
          <w:shd w:val="clear" w:color="auto" w:fill="FFFFFF"/>
        </w:rPr>
        <w:t>The Contingency Theory of Organizations</w:t>
      </w:r>
      <w:r>
        <w:rPr>
          <w:rFonts w:ascii="Times New Roman" w:hAnsi="Times New Roman" w:cs="Times New Roman"/>
          <w:color w:val="000000"/>
          <w:shd w:val="clear" w:color="auto" w:fill="FFFFFF"/>
        </w:rPr>
        <w:t xml:space="preserve">. New York: SAGE. </w:t>
      </w:r>
    </w:p>
    <w:p w:rsidR="00D04032" w:rsidRDefault="00D04032" w:rsidP="00D04032">
      <w:pPr>
        <w:spacing w:line="360" w:lineRule="auto"/>
        <w:rPr>
          <w:rFonts w:ascii="Times New Roman" w:eastAsia="Times New Roman" w:hAnsi="Times New Roman" w:cs="Times New Roman"/>
        </w:rPr>
      </w:pPr>
      <w:r>
        <w:rPr>
          <w:rFonts w:ascii="Times New Roman" w:eastAsia="Times New Roman" w:hAnsi="Times New Roman" w:cs="Times New Roman"/>
        </w:rPr>
        <w:t xml:space="preserve">Dalton, M., Hoyle, D., &amp; Watts, M. (2010). </w:t>
      </w:r>
      <w:r>
        <w:rPr>
          <w:rFonts w:ascii="Times New Roman" w:hAnsi="Times New Roman" w:cs="Times New Roman"/>
          <w:i/>
          <w:iCs/>
          <w:color w:val="000000"/>
          <w:shd w:val="clear" w:color="auto" w:fill="FFFFFF"/>
        </w:rPr>
        <w:t>Human Relations</w:t>
      </w:r>
      <w:r>
        <w:rPr>
          <w:rFonts w:ascii="Times New Roman" w:hAnsi="Times New Roman" w:cs="Times New Roman"/>
          <w:color w:val="000000"/>
          <w:shd w:val="clear" w:color="auto" w:fill="FFFFFF"/>
        </w:rPr>
        <w:t>. New York: Cengage Learning.</w:t>
      </w:r>
    </w:p>
    <w:p w:rsidR="00D04032" w:rsidRDefault="00D04032" w:rsidP="00D04032">
      <w:pPr>
        <w:spacing w:line="360" w:lineRule="auto"/>
        <w:rPr>
          <w:rFonts w:ascii="Times New Roman" w:hAnsi="Times New Roman" w:cs="Times New Roman"/>
          <w:color w:val="000000"/>
          <w:shd w:val="clear" w:color="auto" w:fill="FFFFFF"/>
        </w:rPr>
      </w:pPr>
      <w:r>
        <w:rPr>
          <w:rFonts w:ascii="Times New Roman" w:eastAsia="Times New Roman" w:hAnsi="Times New Roman" w:cs="Times New Roman"/>
        </w:rPr>
        <w:t xml:space="preserve">Hollway, W. (1991). </w:t>
      </w:r>
      <w:r>
        <w:rPr>
          <w:rFonts w:ascii="Times New Roman" w:hAnsi="Times New Roman" w:cs="Times New Roman"/>
          <w:i/>
          <w:iCs/>
          <w:color w:val="000000"/>
          <w:shd w:val="clear" w:color="auto" w:fill="FFFFFF"/>
        </w:rPr>
        <w:t xml:space="preserve">Work Psychology and Organizational Behaviour: Managing the Individual at Work. </w:t>
      </w:r>
      <w:r>
        <w:rPr>
          <w:rFonts w:ascii="Times New Roman" w:hAnsi="Times New Roman" w:cs="Times New Roman"/>
          <w:color w:val="000000"/>
          <w:shd w:val="clear" w:color="auto" w:fill="FFFFFF"/>
        </w:rPr>
        <w:t>New York: SAGE</w:t>
      </w:r>
    </w:p>
    <w:p w:rsidR="00D04032" w:rsidRDefault="00D04032" w:rsidP="00D04032">
      <w:pPr>
        <w:pStyle w:val="Heading1"/>
        <w:shd w:val="clear" w:color="auto" w:fill="FFFFFF"/>
        <w:spacing w:before="150" w:beforeAutospacing="0" w:after="0" w:afterAutospacing="0" w:line="360" w:lineRule="auto"/>
        <w:rPr>
          <w:b w:val="0"/>
          <w:bCs w:val="0"/>
          <w:sz w:val="22"/>
          <w:szCs w:val="22"/>
        </w:rPr>
      </w:pPr>
      <w:bookmarkStart w:id="66" w:name="_Toc17869724"/>
      <w:bookmarkStart w:id="67" w:name="_Toc17797367"/>
      <w:r>
        <w:rPr>
          <w:b w:val="0"/>
          <w:bCs w:val="0"/>
          <w:sz w:val="22"/>
          <w:szCs w:val="22"/>
        </w:rPr>
        <w:t xml:space="preserve">Inter IKEA Systems B.V. (2019). </w:t>
      </w:r>
      <w:r>
        <w:rPr>
          <w:b w:val="0"/>
          <w:bCs w:val="0"/>
          <w:i/>
          <w:iCs/>
          <w:color w:val="333333"/>
          <w:sz w:val="22"/>
          <w:szCs w:val="22"/>
        </w:rPr>
        <w:t>Development in IKEA.</w:t>
      </w:r>
      <w:r>
        <w:rPr>
          <w:b w:val="0"/>
          <w:bCs w:val="0"/>
          <w:color w:val="333333"/>
          <w:sz w:val="22"/>
          <w:szCs w:val="22"/>
        </w:rPr>
        <w:t xml:space="preserve"> Retrieved from </w:t>
      </w:r>
      <w:hyperlink r:id="rId41" w:history="1">
        <w:r>
          <w:rPr>
            <w:rStyle w:val="Hyperlink"/>
            <w:b w:val="0"/>
            <w:bCs w:val="0"/>
            <w:sz w:val="22"/>
            <w:szCs w:val="22"/>
          </w:rPr>
          <w:t>https://ikea.jobs.cz/en/development-in-ikea/</w:t>
        </w:r>
        <w:bookmarkEnd w:id="66"/>
        <w:bookmarkEnd w:id="67"/>
      </w:hyperlink>
    </w:p>
    <w:p w:rsidR="00D04032" w:rsidRDefault="00D04032" w:rsidP="00D04032">
      <w:pPr>
        <w:pStyle w:val="Heading1"/>
        <w:shd w:val="clear" w:color="auto" w:fill="FFFFFF"/>
        <w:spacing w:before="150" w:beforeAutospacing="0" w:after="0" w:afterAutospacing="0" w:line="360" w:lineRule="auto"/>
        <w:rPr>
          <w:b w:val="0"/>
          <w:bCs w:val="0"/>
          <w:sz w:val="22"/>
          <w:szCs w:val="22"/>
        </w:rPr>
      </w:pPr>
      <w:bookmarkStart w:id="68" w:name="_Toc17869725"/>
      <w:bookmarkStart w:id="69" w:name="_Toc17797368"/>
      <w:r>
        <w:rPr>
          <w:b w:val="0"/>
          <w:bCs w:val="0"/>
          <w:sz w:val="22"/>
          <w:szCs w:val="22"/>
        </w:rPr>
        <w:t xml:space="preserve">Inter IKEA Systems B.V. (2016). </w:t>
      </w:r>
      <w:r>
        <w:rPr>
          <w:b w:val="0"/>
          <w:bCs w:val="0"/>
          <w:i/>
          <w:iCs/>
          <w:color w:val="333333"/>
          <w:sz w:val="22"/>
          <w:szCs w:val="22"/>
        </w:rPr>
        <w:t>Our Business in brief</w:t>
      </w:r>
      <w:r>
        <w:rPr>
          <w:b w:val="0"/>
          <w:bCs w:val="0"/>
          <w:color w:val="333333"/>
          <w:sz w:val="22"/>
          <w:szCs w:val="22"/>
        </w:rPr>
        <w:t xml:space="preserve">. Retrieved from </w:t>
      </w:r>
      <w:hyperlink r:id="rId42" w:history="1">
        <w:r>
          <w:rPr>
            <w:rStyle w:val="Hyperlink"/>
            <w:b w:val="0"/>
            <w:bCs w:val="0"/>
            <w:sz w:val="22"/>
            <w:szCs w:val="22"/>
          </w:rPr>
          <w:t>https://www.inter.ikea.com/en/about-us/business-in-brief/index.html</w:t>
        </w:r>
        <w:bookmarkEnd w:id="68"/>
        <w:bookmarkEnd w:id="69"/>
      </w:hyperlink>
      <w:r>
        <w:rPr>
          <w:b w:val="0"/>
          <w:bCs w:val="0"/>
          <w:sz w:val="22"/>
          <w:szCs w:val="22"/>
        </w:rPr>
        <w:t xml:space="preserve"> </w:t>
      </w:r>
      <w:r>
        <w:rPr>
          <w:b w:val="0"/>
          <w:bCs w:val="0"/>
          <w:color w:val="333333"/>
          <w:sz w:val="22"/>
          <w:szCs w:val="22"/>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lastRenderedPageBreak/>
        <w:t xml:space="preserve">Inter IKEA Systems B.V. (2017). </w:t>
      </w:r>
      <w:r>
        <w:rPr>
          <w:rFonts w:ascii="Times New Roman" w:hAnsi="Times New Roman" w:cs="Times New Roman"/>
          <w:i/>
          <w:iCs/>
        </w:rPr>
        <w:t>The IKEA concept</w:t>
      </w:r>
      <w:r>
        <w:rPr>
          <w:rFonts w:ascii="Times New Roman" w:hAnsi="Times New Roman" w:cs="Times New Roman"/>
        </w:rPr>
        <w:t xml:space="preserve">. Retrieved from </w:t>
      </w:r>
      <w:hyperlink r:id="rId43" w:history="1">
        <w:r>
          <w:rPr>
            <w:rStyle w:val="Hyperlink"/>
          </w:rPr>
          <w:t>http://franchisor.ikea.com/the-ikea-concept-2/</w:t>
        </w:r>
      </w:hyperlink>
      <w:r>
        <w:rPr>
          <w:rFonts w:ascii="Times New Roman" w:hAnsi="Times New Roman" w:cs="Times New Roman"/>
        </w:rPr>
        <w:t xml:space="preserve"> </w:t>
      </w:r>
    </w:p>
    <w:p w:rsidR="00D04032" w:rsidRDefault="00D04032" w:rsidP="00D04032">
      <w:pPr>
        <w:spacing w:line="360" w:lineRule="auto"/>
        <w:rPr>
          <w:rFonts w:ascii="Times New Roman" w:hAnsi="Times New Roman" w:cs="Times New Roman"/>
        </w:rPr>
      </w:pPr>
      <w:r>
        <w:rPr>
          <w:rFonts w:ascii="Times New Roman" w:hAnsi="Times New Roman" w:cs="Times New Roman"/>
        </w:rPr>
        <w:t>Inter IKEA Systems B.V., 2019)</w:t>
      </w:r>
      <w:r>
        <w:rPr>
          <w:rFonts w:ascii="Times New Roman" w:eastAsia="Times New Roman" w:hAnsi="Times New Roman" w:cs="Times New Roman"/>
        </w:rPr>
        <w:t xml:space="preserve">. </w:t>
      </w:r>
      <w:r>
        <w:rPr>
          <w:rFonts w:ascii="Times New Roman" w:hAnsi="Times New Roman" w:cs="Times New Roman"/>
          <w:color w:val="333333"/>
          <w:shd w:val="clear" w:color="auto" w:fill="FFFFFF"/>
        </w:rPr>
        <w:t xml:space="preserve">It’s the people who make the company. Retrieved from </w:t>
      </w:r>
      <w:hyperlink r:id="rId44" w:history="1">
        <w:r>
          <w:rPr>
            <w:rStyle w:val="Hyperlink"/>
          </w:rPr>
          <w:t>https://m.ikea.com/ms/en_JP/the_ikea_story/working_at_ikea/work_areas_human_resources.html</w:t>
        </w:r>
      </w:hyperlink>
      <w:r>
        <w:rPr>
          <w:rFonts w:ascii="Times New Roman" w:hAnsi="Times New Roman" w:cs="Times New Roman"/>
        </w:rPr>
        <w:t xml:space="preserve"> </w:t>
      </w:r>
      <w:r>
        <w:rPr>
          <w:rFonts w:ascii="Times New Roman" w:eastAsia="Times New Roman" w:hAnsi="Times New Roman" w:cs="Times New Roman"/>
        </w:rPr>
        <w:t xml:space="preserve"> </w:t>
      </w:r>
    </w:p>
    <w:p w:rsidR="00D04032" w:rsidRDefault="00D04032" w:rsidP="00D04032">
      <w:pPr>
        <w:spacing w:line="360" w:lineRule="auto"/>
        <w:rPr>
          <w:rFonts w:ascii="Times New Roman" w:eastAsia="Times New Roman" w:hAnsi="Times New Roman" w:cs="Times New Roman"/>
        </w:rPr>
      </w:pPr>
      <w:r>
        <w:rPr>
          <w:rFonts w:ascii="Times New Roman" w:eastAsia="Times New Roman" w:hAnsi="Times New Roman" w:cs="Times New Roman"/>
        </w:rPr>
        <w:t xml:space="preserve">Lambley, S. (2009). </w:t>
      </w:r>
      <w:r>
        <w:rPr>
          <w:rFonts w:ascii="Times New Roman" w:hAnsi="Times New Roman" w:cs="Times New Roman"/>
          <w:i/>
          <w:iCs/>
          <w:color w:val="000000"/>
          <w:shd w:val="clear" w:color="auto" w:fill="FFFFFF"/>
        </w:rPr>
        <w:t>Proactive Management in Social Work Practice</w:t>
      </w:r>
      <w:r>
        <w:rPr>
          <w:rFonts w:ascii="Times New Roman" w:hAnsi="Times New Roman" w:cs="Times New Roman"/>
          <w:color w:val="000000"/>
          <w:shd w:val="clear" w:color="auto" w:fill="FFFFFF"/>
        </w:rPr>
        <w:t>. New York: Learning Matters</w:t>
      </w:r>
    </w:p>
    <w:p w:rsidR="00D04032" w:rsidRDefault="00D04032" w:rsidP="00D04032">
      <w:pPr>
        <w:spacing w:line="360" w:lineRule="auto"/>
        <w:rPr>
          <w:rFonts w:ascii="Times New Roman" w:hAnsi="Times New Roman" w:cs="Times New Roman"/>
          <w:color w:val="000000"/>
          <w:shd w:val="clear" w:color="auto" w:fill="FFFFFF"/>
        </w:rPr>
      </w:pPr>
      <w:r>
        <w:rPr>
          <w:rFonts w:ascii="Times New Roman" w:hAnsi="Times New Roman" w:cs="Times New Roman"/>
        </w:rPr>
        <w:t xml:space="preserve">Metz, H. (2009). </w:t>
      </w:r>
      <w:r>
        <w:rPr>
          <w:rFonts w:ascii="Times New Roman" w:hAnsi="Times New Roman" w:cs="Times New Roman"/>
          <w:i/>
          <w:iCs/>
          <w:color w:val="000000"/>
          <w:shd w:val="clear" w:color="auto" w:fill="FFFFFF"/>
        </w:rPr>
        <w:t>Assessing the Value of Self Development from the Viewpoint of the Manager and the Organisation</w:t>
      </w:r>
      <w:r>
        <w:rPr>
          <w:rFonts w:ascii="Times New Roman" w:hAnsi="Times New Roman" w:cs="Times New Roman"/>
          <w:color w:val="000000"/>
          <w:shd w:val="clear" w:color="auto" w:fill="FFFFFF"/>
        </w:rPr>
        <w:t xml:space="preserve">. U.S.A: GRIN Verlag. </w:t>
      </w:r>
    </w:p>
    <w:p w:rsidR="00D04032" w:rsidRDefault="00D04032" w:rsidP="00D04032">
      <w:pPr>
        <w:spacing w:line="360" w:lineRule="auto"/>
        <w:rPr>
          <w:rFonts w:ascii="Times New Roman" w:hAnsi="Times New Roman" w:cs="Times New Roman"/>
          <w:color w:val="000000"/>
          <w:shd w:val="clear" w:color="auto" w:fill="FFFFFF"/>
        </w:rPr>
      </w:pPr>
      <w:r>
        <w:rPr>
          <w:rFonts w:ascii="Times New Roman" w:eastAsia="Times New Roman" w:hAnsi="Times New Roman" w:cs="Times New Roman"/>
        </w:rPr>
        <w:t xml:space="preserve">Mariotti, N. (2004). </w:t>
      </w:r>
      <w:r>
        <w:rPr>
          <w:rFonts w:ascii="Times New Roman" w:hAnsi="Times New Roman" w:cs="Times New Roman"/>
          <w:i/>
          <w:iCs/>
          <w:color w:val="000000"/>
          <w:shd w:val="clear" w:color="auto" w:fill="FFFFFF"/>
        </w:rPr>
        <w:t>A Qualitative Analysis of Douglas McGregor's Theory X and Theory Y.</w:t>
      </w:r>
      <w:r>
        <w:rPr>
          <w:rFonts w:ascii="Times New Roman" w:hAnsi="Times New Roman" w:cs="Times New Roman"/>
          <w:color w:val="000000"/>
          <w:shd w:val="clear" w:color="auto" w:fill="FFFFFF"/>
        </w:rPr>
        <w:t xml:space="preserve"> Minnesota: College of St. Scholastica, Duluth, Minnesota</w:t>
      </w:r>
    </w:p>
    <w:p w:rsidR="00D04032" w:rsidRDefault="00D04032" w:rsidP="00D04032">
      <w:pPr>
        <w:spacing w:line="360" w:lineRule="auto"/>
        <w:rPr>
          <w:rFonts w:ascii="Times New Roman" w:hAnsi="Times New Roman" w:cs="Times New Roman"/>
          <w:color w:val="000000"/>
          <w:shd w:val="clear" w:color="auto" w:fill="FFFFFF"/>
        </w:rPr>
      </w:pPr>
      <w:r>
        <w:rPr>
          <w:rFonts w:ascii="Times New Roman" w:eastAsia="Times New Roman" w:hAnsi="Times New Roman" w:cs="Times New Roman"/>
        </w:rPr>
        <w:t xml:space="preserve">Russell, J., &amp; Cohn, R. (2012). </w:t>
      </w:r>
      <w:r>
        <w:rPr>
          <w:rFonts w:ascii="Times New Roman" w:hAnsi="Times New Roman" w:cs="Times New Roman"/>
          <w:i/>
          <w:iCs/>
          <w:color w:val="000000"/>
          <w:shd w:val="clear" w:color="auto" w:fill="FFFFFF"/>
        </w:rPr>
        <w:t xml:space="preserve">Maslow's Hierarchy of Needs. </w:t>
      </w:r>
      <w:r>
        <w:rPr>
          <w:rFonts w:ascii="Times New Roman" w:hAnsi="Times New Roman" w:cs="Times New Roman"/>
          <w:color w:val="000000"/>
          <w:shd w:val="clear" w:color="auto" w:fill="FFFFFF"/>
        </w:rPr>
        <w:t>U.S.A: Book on Demand</w:t>
      </w:r>
    </w:p>
    <w:p w:rsidR="00D04032" w:rsidRDefault="00D04032" w:rsidP="00D04032">
      <w:pPr>
        <w:spacing w:line="360" w:lineRule="auto"/>
        <w:rPr>
          <w:rFonts w:ascii="Times New Roman" w:eastAsia="Times New Roman" w:hAnsi="Times New Roman" w:cs="Times New Roman"/>
        </w:rPr>
      </w:pPr>
    </w:p>
    <w:p w:rsidR="00D04032" w:rsidRDefault="00D04032" w:rsidP="00D04032">
      <w:pPr>
        <w:spacing w:line="360" w:lineRule="auto"/>
        <w:rPr>
          <w:rFonts w:ascii="Times New Roman" w:hAnsi="Times New Roman" w:cs="Times New Roman"/>
          <w:color w:val="000000"/>
          <w:shd w:val="clear" w:color="auto" w:fill="FFFFFF"/>
        </w:rPr>
      </w:pPr>
    </w:p>
    <w:p w:rsidR="00D04032" w:rsidRDefault="00D04032" w:rsidP="00D04032">
      <w:pPr>
        <w:spacing w:line="360" w:lineRule="auto"/>
        <w:rPr>
          <w:rFonts w:ascii="Times New Roman" w:hAnsi="Times New Roman" w:cs="Times New Roman"/>
        </w:rPr>
      </w:pPr>
    </w:p>
    <w:p w:rsidR="00D04032" w:rsidRDefault="00D04032" w:rsidP="00D04032">
      <w:pPr>
        <w:spacing w:line="360" w:lineRule="auto"/>
        <w:rPr>
          <w:rFonts w:ascii="Times New Roman" w:hAnsi="Times New Roman" w:cs="Times New Roman"/>
        </w:rPr>
      </w:pPr>
    </w:p>
    <w:p w:rsidR="00D04032" w:rsidRDefault="00D04032" w:rsidP="00D04032">
      <w:pPr>
        <w:shd w:val="clear" w:color="auto" w:fill="FFFFFF"/>
        <w:spacing w:after="0" w:line="360" w:lineRule="auto"/>
        <w:rPr>
          <w:rFonts w:ascii="Times New Roman" w:eastAsia="Times New Roman" w:hAnsi="Times New Roman" w:cs="Times New Roman"/>
          <w:color w:val="666666"/>
        </w:rPr>
      </w:pPr>
    </w:p>
    <w:p w:rsidR="000F609E" w:rsidRDefault="000F609E"/>
    <w:sectPr w:rsidR="000F609E" w:rsidSect="00D04032">
      <w:footerReference w:type="default" r:id="rId4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D61" w:rsidRDefault="00186D61" w:rsidP="00D04032">
      <w:pPr>
        <w:spacing w:after="0" w:line="240" w:lineRule="auto"/>
      </w:pPr>
      <w:r>
        <w:separator/>
      </w:r>
    </w:p>
  </w:endnote>
  <w:endnote w:type="continuationSeparator" w:id="0">
    <w:p w:rsidR="00186D61" w:rsidRDefault="00186D61" w:rsidP="00D04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2523839"/>
      <w:docPartObj>
        <w:docPartGallery w:val="Page Numbers (Bottom of Page)"/>
        <w:docPartUnique/>
      </w:docPartObj>
    </w:sdtPr>
    <w:sdtEndPr>
      <w:rPr>
        <w:noProof/>
      </w:rPr>
    </w:sdtEndPr>
    <w:sdtContent>
      <w:p w:rsidR="00D04032" w:rsidRDefault="00D0403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D04032" w:rsidRDefault="00D040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D61" w:rsidRDefault="00186D61" w:rsidP="00D04032">
      <w:pPr>
        <w:spacing w:after="0" w:line="240" w:lineRule="auto"/>
      </w:pPr>
      <w:r>
        <w:separator/>
      </w:r>
    </w:p>
  </w:footnote>
  <w:footnote w:type="continuationSeparator" w:id="0">
    <w:p w:rsidR="00186D61" w:rsidRDefault="00186D61" w:rsidP="00D040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032"/>
    <w:rsid w:val="000F609E"/>
    <w:rsid w:val="00186D61"/>
    <w:rsid w:val="00D04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053C97-127C-41D2-905C-AB9778DC9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032"/>
    <w:pPr>
      <w:spacing w:after="200" w:line="276" w:lineRule="auto"/>
    </w:pPr>
    <w:rPr>
      <w:rFonts w:eastAsiaTheme="minorEastAsia"/>
      <w:lang w:val="en-US"/>
    </w:rPr>
  </w:style>
  <w:style w:type="paragraph" w:styleId="Heading1">
    <w:name w:val="heading 1"/>
    <w:basedOn w:val="Normal"/>
    <w:link w:val="Heading1Char"/>
    <w:uiPriority w:val="9"/>
    <w:qFormat/>
    <w:rsid w:val="00D04032"/>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03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D04032"/>
    <w:rPr>
      <w:color w:val="0563C1" w:themeColor="hyperlink"/>
      <w:u w:val="single"/>
    </w:rPr>
  </w:style>
  <w:style w:type="paragraph" w:styleId="TOC1">
    <w:name w:val="toc 1"/>
    <w:basedOn w:val="Normal"/>
    <w:next w:val="Normal"/>
    <w:autoRedefine/>
    <w:uiPriority w:val="39"/>
    <w:semiHidden/>
    <w:unhideWhenUsed/>
    <w:rsid w:val="00D04032"/>
    <w:pPr>
      <w:spacing w:after="100"/>
    </w:pPr>
  </w:style>
  <w:style w:type="paragraph" w:styleId="TOCHeading">
    <w:name w:val="TOC Heading"/>
    <w:basedOn w:val="Heading1"/>
    <w:next w:val="Normal"/>
    <w:uiPriority w:val="39"/>
    <w:semiHidden/>
    <w:unhideWhenUsed/>
    <w:qFormat/>
    <w:rsid w:val="00D04032"/>
    <w:pPr>
      <w:keepNext/>
      <w:keepLines/>
      <w:spacing w:before="240" w:beforeAutospacing="0" w:after="0" w:afterAutospacing="0" w:line="256"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Header">
    <w:name w:val="header"/>
    <w:basedOn w:val="Normal"/>
    <w:link w:val="HeaderChar"/>
    <w:uiPriority w:val="99"/>
    <w:unhideWhenUsed/>
    <w:rsid w:val="00D040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032"/>
    <w:rPr>
      <w:rFonts w:eastAsiaTheme="minorEastAsia"/>
      <w:lang w:val="en-US"/>
    </w:rPr>
  </w:style>
  <w:style w:type="paragraph" w:styleId="Footer">
    <w:name w:val="footer"/>
    <w:basedOn w:val="Normal"/>
    <w:link w:val="FooterChar"/>
    <w:uiPriority w:val="99"/>
    <w:unhideWhenUsed/>
    <w:rsid w:val="00D040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03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391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ome\AppData\Local\Microsoft\Windows\Temporary%20Internet%20Files\Content.IE5\FGO4MI2W\IKEA-FNAL%20(1).docx" TargetMode="External"/><Relationship Id="rId13" Type="http://schemas.openxmlformats.org/officeDocument/2006/relationships/hyperlink" Target="file:///C:\Users\home\AppData\Local\Microsoft\Windows\Temporary%20Internet%20Files\Content.IE5\FGO4MI2W\IKEA-FNAL%20(1).docx" TargetMode="External"/><Relationship Id="rId18" Type="http://schemas.openxmlformats.org/officeDocument/2006/relationships/hyperlink" Target="file:///C:\Users\home\AppData\Local\Microsoft\Windows\Temporary%20Internet%20Files\Content.IE5\FGO4MI2W\IKEA-FNAL%20(1).docx" TargetMode="External"/><Relationship Id="rId26" Type="http://schemas.openxmlformats.org/officeDocument/2006/relationships/hyperlink" Target="file:///C:\Users\home\AppData\Local\Microsoft\Windows\Temporary%20Internet%20Files\Content.IE5\FGO4MI2W\IKEA-FNAL%20(1).docx" TargetMode="External"/><Relationship Id="rId39"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file:///C:\Users\home\AppData\Local\Microsoft\Windows\Temporary%20Internet%20Files\Content.IE5\FGO4MI2W\IKEA-FNAL%20(1).docx" TargetMode="External"/><Relationship Id="rId34" Type="http://schemas.openxmlformats.org/officeDocument/2006/relationships/hyperlink" Target="file:///C:\Users\home\AppData\Local\Microsoft\Windows\Temporary%20Internet%20Files\Content.IE5\FGO4MI2W\IKEA-FNAL%20(1).docx" TargetMode="External"/><Relationship Id="rId42" Type="http://schemas.openxmlformats.org/officeDocument/2006/relationships/hyperlink" Target="https://www.inter.ikea.com/en/about-us/business-in-brief/index.html" TargetMode="External"/><Relationship Id="rId47" Type="http://schemas.openxmlformats.org/officeDocument/2006/relationships/theme" Target="theme/theme1.xml"/><Relationship Id="rId7" Type="http://schemas.openxmlformats.org/officeDocument/2006/relationships/hyperlink" Target="file:///C:\Users\home\AppData\Local\Microsoft\Windows\Temporary%20Internet%20Files\Content.IE5\FGO4MI2W\IKEA-FNAL%20(1).docx" TargetMode="External"/><Relationship Id="rId12" Type="http://schemas.openxmlformats.org/officeDocument/2006/relationships/hyperlink" Target="file:///C:\Users\home\AppData\Local\Microsoft\Windows\Temporary%20Internet%20Files\Content.IE5\FGO4MI2W\IKEA-FNAL%20(1).docx" TargetMode="External"/><Relationship Id="rId17" Type="http://schemas.openxmlformats.org/officeDocument/2006/relationships/hyperlink" Target="file:///C:\Users\home\AppData\Local\Microsoft\Windows\Temporary%20Internet%20Files\Content.IE5\FGO4MI2W\IKEA-FNAL%20(1).docx" TargetMode="External"/><Relationship Id="rId25" Type="http://schemas.openxmlformats.org/officeDocument/2006/relationships/hyperlink" Target="file:///C:\Users\home\AppData\Local\Microsoft\Windows\Temporary%20Internet%20Files\Content.IE5\FGO4MI2W\IKEA-FNAL%20(1).docx" TargetMode="External"/><Relationship Id="rId33" Type="http://schemas.openxmlformats.org/officeDocument/2006/relationships/hyperlink" Target="file:///C:\Users\home\AppData\Local\Microsoft\Windows\Temporary%20Internet%20Files\Content.IE5\FGO4MI2W\IKEA-FNAL%20(1).docx" TargetMode="External"/><Relationship Id="rId38" Type="http://schemas.openxmlformats.org/officeDocument/2006/relationships/image" Target="media/image2.gif"/><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home\AppData\Local\Microsoft\Windows\Temporary%20Internet%20Files\Content.IE5\FGO4MI2W\IKEA-FNAL%20(1).docx" TargetMode="External"/><Relationship Id="rId20" Type="http://schemas.openxmlformats.org/officeDocument/2006/relationships/hyperlink" Target="file:///C:\Users\home\AppData\Local\Microsoft\Windows\Temporary%20Internet%20Files\Content.IE5\FGO4MI2W\IKEA-FNAL%20(1).docx" TargetMode="External"/><Relationship Id="rId29" Type="http://schemas.openxmlformats.org/officeDocument/2006/relationships/hyperlink" Target="file:///C:\Users\home\AppData\Local\Microsoft\Windows\Temporary%20Internet%20Files\Content.IE5\FGO4MI2W\IKEA-FNAL%20(1).docx" TargetMode="External"/><Relationship Id="rId41" Type="http://schemas.openxmlformats.org/officeDocument/2006/relationships/hyperlink" Target="https://ikea.jobs.cz/en/development-in-ike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home\AppData\Local\Microsoft\Windows\Temporary%20Internet%20Files\Content.IE5\FGO4MI2W\IKEA-FNAL%20(1).docx" TargetMode="External"/><Relationship Id="rId24" Type="http://schemas.openxmlformats.org/officeDocument/2006/relationships/hyperlink" Target="file:///C:\Users\home\AppData\Local\Microsoft\Windows\Temporary%20Internet%20Files\Content.IE5\FGO4MI2W\IKEA-FNAL%20(1).docx" TargetMode="External"/><Relationship Id="rId32" Type="http://schemas.openxmlformats.org/officeDocument/2006/relationships/hyperlink" Target="file:///C:\Users\home\AppData\Local\Microsoft\Windows\Temporary%20Internet%20Files\Content.IE5\FGO4MI2W\IKEA-FNAL%20(1).docx" TargetMode="External"/><Relationship Id="rId37" Type="http://schemas.openxmlformats.org/officeDocument/2006/relationships/image" Target="media/image1.gif"/><Relationship Id="rId40" Type="http://schemas.openxmlformats.org/officeDocument/2006/relationships/hyperlink" Target="https://innovationmanagement.se/2017/11/17/6-benefits-of-ongoing-employee-development/"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file:///C:\Users\home\AppData\Local\Microsoft\Windows\Temporary%20Internet%20Files\Content.IE5\FGO4MI2W\IKEA-FNAL%20(1).docx" TargetMode="External"/><Relationship Id="rId23" Type="http://schemas.openxmlformats.org/officeDocument/2006/relationships/hyperlink" Target="file:///C:\Users\home\AppData\Local\Microsoft\Windows\Temporary%20Internet%20Files\Content.IE5\FGO4MI2W\IKEA-FNAL%20(1).docx" TargetMode="External"/><Relationship Id="rId28" Type="http://schemas.openxmlformats.org/officeDocument/2006/relationships/hyperlink" Target="file:///C:\Users\home\AppData\Local\Microsoft\Windows\Temporary%20Internet%20Files\Content.IE5\FGO4MI2W\IKEA-FNAL%20(1).docx" TargetMode="External"/><Relationship Id="rId36" Type="http://schemas.openxmlformats.org/officeDocument/2006/relationships/hyperlink" Target="file:///C:\Users\home\AppData\Local\Microsoft\Windows\Temporary%20Internet%20Files\Content.IE5\FGO4MI2W\IKEA-FNAL%20(1).docx" TargetMode="External"/><Relationship Id="rId10" Type="http://schemas.openxmlformats.org/officeDocument/2006/relationships/hyperlink" Target="file:///C:\Users\home\AppData\Local\Microsoft\Windows\Temporary%20Internet%20Files\Content.IE5\FGO4MI2W\IKEA-FNAL%20(1).docx" TargetMode="External"/><Relationship Id="rId19" Type="http://schemas.openxmlformats.org/officeDocument/2006/relationships/hyperlink" Target="file:///C:\Users\home\AppData\Local\Microsoft\Windows\Temporary%20Internet%20Files\Content.IE5\FGO4MI2W\IKEA-FNAL%20(1).docx" TargetMode="External"/><Relationship Id="rId31" Type="http://schemas.openxmlformats.org/officeDocument/2006/relationships/hyperlink" Target="file:///C:\Users\home\AppData\Local\Microsoft\Windows\Temporary%20Internet%20Files\Content.IE5\FGO4MI2W\IKEA-FNAL%20(1).docx" TargetMode="External"/><Relationship Id="rId44" Type="http://schemas.openxmlformats.org/officeDocument/2006/relationships/hyperlink" Target="https://m.ikea.com/ms/en_JP/the_ikea_story/working_at_ikea/work_areas_human_resources.html" TargetMode="External"/><Relationship Id="rId4" Type="http://schemas.openxmlformats.org/officeDocument/2006/relationships/webSettings" Target="webSettings.xml"/><Relationship Id="rId9" Type="http://schemas.openxmlformats.org/officeDocument/2006/relationships/hyperlink" Target="file:///C:\Users\home\AppData\Local\Microsoft\Windows\Temporary%20Internet%20Files\Content.IE5\FGO4MI2W\IKEA-FNAL%20(1).docx" TargetMode="External"/><Relationship Id="rId14" Type="http://schemas.openxmlformats.org/officeDocument/2006/relationships/hyperlink" Target="file:///C:\Users\home\AppData\Local\Microsoft\Windows\Temporary%20Internet%20Files\Content.IE5\FGO4MI2W\IKEA-FNAL%20(1).docx" TargetMode="External"/><Relationship Id="rId22" Type="http://schemas.openxmlformats.org/officeDocument/2006/relationships/hyperlink" Target="file:///C:\Users\home\AppData\Local\Microsoft\Windows\Temporary%20Internet%20Files\Content.IE5\FGO4MI2W\IKEA-FNAL%20(1).docx" TargetMode="External"/><Relationship Id="rId27" Type="http://schemas.openxmlformats.org/officeDocument/2006/relationships/hyperlink" Target="file:///C:\Users\home\AppData\Local\Microsoft\Windows\Temporary%20Internet%20Files\Content.IE5\FGO4MI2W\IKEA-FNAL%20(1).docx" TargetMode="External"/><Relationship Id="rId30" Type="http://schemas.openxmlformats.org/officeDocument/2006/relationships/hyperlink" Target="file:///C:\Users\home\AppData\Local\Microsoft\Windows\Temporary%20Internet%20Files\Content.IE5\FGO4MI2W\IKEA-FNAL%20(1).docx" TargetMode="External"/><Relationship Id="rId35" Type="http://schemas.openxmlformats.org/officeDocument/2006/relationships/hyperlink" Target="file:///C:\Users\home\AppData\Local\Microsoft\Windows\Temporary%20Internet%20Files\Content.IE5\FGO4MI2W\IKEA-FNAL%20(1).docx" TargetMode="External"/><Relationship Id="rId43" Type="http://schemas.openxmlformats.org/officeDocument/2006/relationships/hyperlink" Target="http://franchisor.ikea.com/the-ikea-concep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FE581F-0C6B-407F-A18F-880E31109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5046</Words>
  <Characters>28764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cp:revision>
  <dcterms:created xsi:type="dcterms:W3CDTF">2019-08-28T14:13:00Z</dcterms:created>
  <dcterms:modified xsi:type="dcterms:W3CDTF">2019-08-28T14:21:00Z</dcterms:modified>
</cp:coreProperties>
</file>