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D1F20D" w14:textId="77777777" w:rsidR="00A15330" w:rsidRDefault="00A15330" w:rsidP="00A15330">
      <w:pPr>
        <w:jc w:val="center"/>
        <w:rPr>
          <w:rFonts w:ascii="Times New Roman" w:hAnsi="Times New Roman" w:cs="Times New Roman"/>
          <w:b/>
          <w:sz w:val="32"/>
          <w:szCs w:val="32"/>
        </w:rPr>
      </w:pPr>
    </w:p>
    <w:p w14:paraId="5C25FA27" w14:textId="77777777" w:rsidR="00A15330" w:rsidRDefault="00A15330" w:rsidP="00A15330">
      <w:pPr>
        <w:jc w:val="center"/>
        <w:rPr>
          <w:rFonts w:ascii="Times New Roman" w:hAnsi="Times New Roman" w:cs="Times New Roman"/>
          <w:b/>
          <w:sz w:val="32"/>
          <w:szCs w:val="32"/>
        </w:rPr>
      </w:pPr>
    </w:p>
    <w:p w14:paraId="22E23DF9" w14:textId="443FBC42" w:rsidR="00B2510D" w:rsidRPr="00A15330" w:rsidRDefault="00B2510D" w:rsidP="00A15330">
      <w:pPr>
        <w:jc w:val="center"/>
        <w:rPr>
          <w:rFonts w:ascii="Times New Roman" w:hAnsi="Times New Roman" w:cs="Times New Roman"/>
          <w:b/>
          <w:sz w:val="36"/>
          <w:szCs w:val="36"/>
          <w:u w:val="single"/>
        </w:rPr>
      </w:pPr>
      <w:r w:rsidRPr="00A15330">
        <w:rPr>
          <w:rFonts w:ascii="Times New Roman" w:hAnsi="Times New Roman" w:cs="Times New Roman"/>
          <w:b/>
          <w:sz w:val="36"/>
          <w:szCs w:val="36"/>
          <w:u w:val="single"/>
        </w:rPr>
        <w:t>UNIVERSITY OF WALES-TRINITY SAINT DAVID LONDON</w:t>
      </w:r>
    </w:p>
    <w:p w14:paraId="5AA5EE63" w14:textId="77777777" w:rsidR="00B2510D" w:rsidRDefault="00B2510D" w:rsidP="00A15330">
      <w:pPr>
        <w:jc w:val="center"/>
        <w:rPr>
          <w:rFonts w:ascii="Times New Roman" w:hAnsi="Times New Roman" w:cs="Times New Roman"/>
          <w:b/>
          <w:sz w:val="32"/>
          <w:szCs w:val="32"/>
        </w:rPr>
      </w:pPr>
    </w:p>
    <w:p w14:paraId="4F5A5FB2" w14:textId="77777777" w:rsidR="00B2510D" w:rsidRDefault="00B2510D" w:rsidP="00A15330">
      <w:pPr>
        <w:jc w:val="center"/>
        <w:rPr>
          <w:rFonts w:ascii="Times New Roman" w:hAnsi="Times New Roman" w:cs="Times New Roman"/>
          <w:b/>
          <w:sz w:val="32"/>
          <w:szCs w:val="32"/>
        </w:rPr>
      </w:pPr>
    </w:p>
    <w:p w14:paraId="40404B76" w14:textId="56E149C5" w:rsidR="00B2510D" w:rsidRDefault="00B2510D" w:rsidP="00A15330">
      <w:pPr>
        <w:jc w:val="center"/>
        <w:rPr>
          <w:rFonts w:ascii="Times New Roman" w:hAnsi="Times New Roman" w:cs="Times New Roman"/>
          <w:b/>
          <w:sz w:val="32"/>
          <w:szCs w:val="32"/>
        </w:rPr>
      </w:pPr>
      <w:r>
        <w:rPr>
          <w:rFonts w:ascii="Times New Roman" w:hAnsi="Times New Roman" w:cs="Times New Roman"/>
          <w:b/>
          <w:sz w:val="32"/>
          <w:szCs w:val="32"/>
        </w:rPr>
        <w:t>NAME : VRAJESHKUMAR B. GOHEL</w:t>
      </w:r>
    </w:p>
    <w:p w14:paraId="1BD7E648" w14:textId="6BAF2BDF" w:rsidR="00B2510D" w:rsidRDefault="00B2510D" w:rsidP="00A15330">
      <w:pPr>
        <w:jc w:val="center"/>
        <w:rPr>
          <w:rFonts w:ascii="Times New Roman" w:hAnsi="Times New Roman" w:cs="Times New Roman"/>
          <w:b/>
          <w:sz w:val="32"/>
          <w:szCs w:val="32"/>
        </w:rPr>
      </w:pPr>
      <w:r>
        <w:rPr>
          <w:rFonts w:ascii="Times New Roman" w:hAnsi="Times New Roman" w:cs="Times New Roman"/>
          <w:b/>
          <w:sz w:val="32"/>
          <w:szCs w:val="32"/>
        </w:rPr>
        <w:t>STUDENT ID : 2216495</w:t>
      </w:r>
    </w:p>
    <w:p w14:paraId="3A330CD6" w14:textId="77777777" w:rsidR="00B2510D" w:rsidRDefault="00B2510D" w:rsidP="00A15330">
      <w:pPr>
        <w:jc w:val="center"/>
        <w:rPr>
          <w:rFonts w:ascii="Times New Roman" w:hAnsi="Times New Roman" w:cs="Times New Roman"/>
          <w:b/>
          <w:sz w:val="32"/>
          <w:szCs w:val="32"/>
        </w:rPr>
      </w:pPr>
    </w:p>
    <w:p w14:paraId="5E48E567" w14:textId="2968A959" w:rsidR="00B2510D" w:rsidRDefault="00A15330" w:rsidP="00A15330">
      <w:pPr>
        <w:jc w:val="center"/>
        <w:rPr>
          <w:rFonts w:ascii="Times New Roman" w:hAnsi="Times New Roman" w:cs="Times New Roman"/>
          <w:b/>
          <w:sz w:val="32"/>
          <w:szCs w:val="32"/>
        </w:rPr>
      </w:pPr>
      <w:r>
        <w:rPr>
          <w:rFonts w:ascii="Times New Roman" w:hAnsi="Times New Roman" w:cs="Times New Roman"/>
          <w:b/>
          <w:sz w:val="32"/>
          <w:szCs w:val="32"/>
        </w:rPr>
        <w:t>MODULE : MARKETING MANAGEMENT</w:t>
      </w:r>
    </w:p>
    <w:p w14:paraId="54E60D0C" w14:textId="0570F3F6" w:rsidR="00A15330" w:rsidRPr="008B3B75" w:rsidRDefault="00551DC1" w:rsidP="00A15330">
      <w:pPr>
        <w:jc w:val="center"/>
        <w:rPr>
          <w:rFonts w:ascii="Times New Roman" w:hAnsi="Times New Roman" w:cs="Times New Roman"/>
          <w:b/>
          <w:sz w:val="44"/>
          <w:szCs w:val="44"/>
        </w:rPr>
      </w:pPr>
      <w:r w:rsidRPr="008B3B75">
        <w:rPr>
          <w:rFonts w:ascii="Times New Roman" w:hAnsi="Times New Roman" w:cs="Times New Roman"/>
          <w:b/>
          <w:sz w:val="44"/>
          <w:szCs w:val="44"/>
        </w:rPr>
        <w:t>Assessment</w:t>
      </w:r>
      <w:r w:rsidR="00A15330" w:rsidRPr="008B3B75">
        <w:rPr>
          <w:rFonts w:ascii="Times New Roman" w:hAnsi="Times New Roman" w:cs="Times New Roman"/>
          <w:b/>
          <w:sz w:val="44"/>
          <w:szCs w:val="44"/>
        </w:rPr>
        <w:t>-</w:t>
      </w:r>
      <w:r w:rsidRPr="008B3B75">
        <w:rPr>
          <w:rFonts w:ascii="Times New Roman" w:hAnsi="Times New Roman" w:cs="Times New Roman"/>
          <w:b/>
          <w:sz w:val="44"/>
          <w:szCs w:val="44"/>
        </w:rPr>
        <w:t>1</w:t>
      </w:r>
    </w:p>
    <w:p w14:paraId="4EAE7FEC" w14:textId="77777777" w:rsidR="00A15330" w:rsidRDefault="00A15330" w:rsidP="00A15330">
      <w:pPr>
        <w:jc w:val="center"/>
        <w:rPr>
          <w:rFonts w:ascii="Times New Roman" w:hAnsi="Times New Roman" w:cs="Times New Roman"/>
          <w:b/>
          <w:sz w:val="32"/>
          <w:szCs w:val="32"/>
        </w:rPr>
      </w:pPr>
    </w:p>
    <w:p w14:paraId="4F53BD35" w14:textId="095B0F91" w:rsidR="00F42556" w:rsidRPr="00551DC1" w:rsidRDefault="00A15330" w:rsidP="00A15330">
      <w:pPr>
        <w:jc w:val="center"/>
        <w:rPr>
          <w:rFonts w:ascii="Times New Roman" w:hAnsi="Times New Roman" w:cs="Times New Roman"/>
          <w:b/>
          <w:sz w:val="32"/>
          <w:szCs w:val="32"/>
        </w:rPr>
      </w:pPr>
      <w:r>
        <w:rPr>
          <w:rFonts w:ascii="Times New Roman" w:hAnsi="Times New Roman" w:cs="Times New Roman"/>
          <w:b/>
          <w:sz w:val="32"/>
          <w:szCs w:val="32"/>
        </w:rPr>
        <w:t>LECTURER : TUSHARA BALENDRAN</w:t>
      </w:r>
      <w:r w:rsidR="00551DC1" w:rsidRPr="00551DC1">
        <w:rPr>
          <w:rFonts w:ascii="Times New Roman" w:hAnsi="Times New Roman" w:cs="Times New Roman"/>
          <w:b/>
          <w:sz w:val="32"/>
          <w:szCs w:val="32"/>
        </w:rPr>
        <w:cr/>
      </w:r>
      <w:r w:rsidR="00551DC1" w:rsidRPr="00551DC1">
        <w:rPr>
          <w:rFonts w:ascii="Times New Roman" w:hAnsi="Times New Roman" w:cs="Times New Roman"/>
          <w:b/>
          <w:sz w:val="32"/>
          <w:szCs w:val="32"/>
        </w:rPr>
        <w:br w:type="page"/>
      </w:r>
    </w:p>
    <w:sdt>
      <w:sdtPr>
        <w:rPr>
          <w:rFonts w:asciiTheme="minorHAnsi" w:eastAsiaTheme="minorHAnsi" w:hAnsiTheme="minorHAnsi" w:cstheme="minorBidi"/>
          <w:color w:val="auto"/>
          <w:sz w:val="22"/>
          <w:szCs w:val="22"/>
          <w:lang w:val="en-IN"/>
        </w:rPr>
        <w:id w:val="-1454937185"/>
        <w:docPartObj>
          <w:docPartGallery w:val="Table of Contents"/>
          <w:docPartUnique/>
        </w:docPartObj>
      </w:sdtPr>
      <w:sdtEndPr>
        <w:rPr>
          <w:b/>
          <w:bCs/>
          <w:noProof/>
        </w:rPr>
      </w:sdtEndPr>
      <w:sdtContent>
        <w:p w14:paraId="5A8E6E06" w14:textId="77777777" w:rsidR="00F42556" w:rsidRPr="00F41E0F" w:rsidRDefault="00F42556" w:rsidP="00F42556">
          <w:pPr>
            <w:pStyle w:val="TOCHeading"/>
            <w:spacing w:line="360" w:lineRule="auto"/>
            <w:rPr>
              <w:rFonts w:ascii="Times New Roman" w:hAnsi="Times New Roman" w:cs="Times New Roman"/>
            </w:rPr>
          </w:pPr>
          <w:r w:rsidRPr="00F41E0F">
            <w:rPr>
              <w:rFonts w:ascii="Times New Roman" w:hAnsi="Times New Roman" w:cs="Times New Roman"/>
            </w:rPr>
            <w:t>Contents</w:t>
          </w:r>
        </w:p>
        <w:p w14:paraId="251FB8DE" w14:textId="11A6BE8E" w:rsidR="00F42556" w:rsidRPr="00F42556" w:rsidRDefault="00F42556" w:rsidP="00F42556">
          <w:pPr>
            <w:pStyle w:val="TOC1"/>
            <w:tabs>
              <w:tab w:val="right" w:leader="dot" w:pos="9016"/>
            </w:tabs>
            <w:spacing w:line="360" w:lineRule="auto"/>
            <w:rPr>
              <w:rFonts w:ascii="Times New Roman" w:hAnsi="Times New Roman" w:cs="Times New Roman"/>
              <w:noProof/>
              <w:sz w:val="24"/>
              <w:szCs w:val="24"/>
            </w:rPr>
          </w:pPr>
          <w:r w:rsidRPr="00F42556">
            <w:rPr>
              <w:rFonts w:ascii="Times New Roman" w:hAnsi="Times New Roman" w:cs="Times New Roman"/>
              <w:sz w:val="24"/>
              <w:szCs w:val="24"/>
            </w:rPr>
            <w:fldChar w:fldCharType="begin"/>
          </w:r>
          <w:r w:rsidRPr="00F42556">
            <w:rPr>
              <w:rFonts w:ascii="Times New Roman" w:hAnsi="Times New Roman" w:cs="Times New Roman"/>
              <w:sz w:val="24"/>
              <w:szCs w:val="24"/>
            </w:rPr>
            <w:instrText xml:space="preserve"> TOC \o "1-3" \h \z \u </w:instrText>
          </w:r>
          <w:r w:rsidRPr="00F42556">
            <w:rPr>
              <w:rFonts w:ascii="Times New Roman" w:hAnsi="Times New Roman" w:cs="Times New Roman"/>
              <w:sz w:val="24"/>
              <w:szCs w:val="24"/>
            </w:rPr>
            <w:fldChar w:fldCharType="separate"/>
          </w:r>
          <w:hyperlink w:anchor="_Toc124017885" w:history="1">
            <w:r w:rsidRPr="00F42556">
              <w:rPr>
                <w:rStyle w:val="Hyperlink"/>
                <w:rFonts w:ascii="Times New Roman" w:hAnsi="Times New Roman" w:cs="Times New Roman"/>
                <w:noProof/>
                <w:sz w:val="24"/>
                <w:szCs w:val="24"/>
              </w:rPr>
              <w:t>Introduction</w:t>
            </w:r>
            <w:r w:rsidRPr="00F42556">
              <w:rPr>
                <w:rFonts w:ascii="Times New Roman" w:hAnsi="Times New Roman" w:cs="Times New Roman"/>
                <w:noProof/>
                <w:webHidden/>
                <w:sz w:val="24"/>
                <w:szCs w:val="24"/>
              </w:rPr>
              <w:tab/>
            </w:r>
          </w:hyperlink>
        </w:p>
        <w:p w14:paraId="4D03EA93" w14:textId="44E90E19" w:rsidR="00F42556" w:rsidRPr="00F42556" w:rsidRDefault="00000000" w:rsidP="00F42556">
          <w:pPr>
            <w:pStyle w:val="TOC1"/>
            <w:tabs>
              <w:tab w:val="right" w:leader="dot" w:pos="9016"/>
            </w:tabs>
            <w:spacing w:line="360" w:lineRule="auto"/>
            <w:rPr>
              <w:rFonts w:ascii="Times New Roman" w:hAnsi="Times New Roman" w:cs="Times New Roman"/>
              <w:noProof/>
              <w:sz w:val="24"/>
              <w:szCs w:val="24"/>
            </w:rPr>
          </w:pPr>
          <w:hyperlink w:anchor="_Toc124017886" w:history="1">
            <w:r w:rsidR="00F42556" w:rsidRPr="00F42556">
              <w:rPr>
                <w:rStyle w:val="Hyperlink"/>
                <w:rFonts w:ascii="Times New Roman" w:hAnsi="Times New Roman" w:cs="Times New Roman"/>
                <w:noProof/>
                <w:sz w:val="24"/>
                <w:szCs w:val="24"/>
              </w:rPr>
              <w:t>Communication Model</w:t>
            </w:r>
            <w:r w:rsidR="00F42556" w:rsidRPr="00F42556">
              <w:rPr>
                <w:rFonts w:ascii="Times New Roman" w:hAnsi="Times New Roman" w:cs="Times New Roman"/>
                <w:noProof/>
                <w:webHidden/>
                <w:sz w:val="24"/>
                <w:szCs w:val="24"/>
              </w:rPr>
              <w:tab/>
            </w:r>
          </w:hyperlink>
        </w:p>
        <w:p w14:paraId="2A4ADFA5" w14:textId="3BCEBDFB" w:rsidR="00F42556" w:rsidRPr="00F42556" w:rsidRDefault="00000000" w:rsidP="00F42556">
          <w:pPr>
            <w:pStyle w:val="TOC1"/>
            <w:tabs>
              <w:tab w:val="right" w:leader="dot" w:pos="9016"/>
            </w:tabs>
            <w:spacing w:line="360" w:lineRule="auto"/>
            <w:rPr>
              <w:rFonts w:ascii="Times New Roman" w:hAnsi="Times New Roman" w:cs="Times New Roman"/>
              <w:noProof/>
              <w:sz w:val="24"/>
              <w:szCs w:val="24"/>
            </w:rPr>
          </w:pPr>
          <w:hyperlink w:anchor="_Toc124017887" w:history="1">
            <w:r w:rsidR="00F42556" w:rsidRPr="00F42556">
              <w:rPr>
                <w:rStyle w:val="Hyperlink"/>
                <w:rFonts w:ascii="Times New Roman" w:hAnsi="Times New Roman" w:cs="Times New Roman"/>
                <w:noProof/>
                <w:sz w:val="24"/>
                <w:szCs w:val="24"/>
                <w:lang w:val="en-GB"/>
              </w:rPr>
              <w:t>Integrated Marketing Communications</w:t>
            </w:r>
            <w:r w:rsidR="00F42556" w:rsidRPr="00F42556">
              <w:rPr>
                <w:rFonts w:ascii="Times New Roman" w:hAnsi="Times New Roman" w:cs="Times New Roman"/>
                <w:noProof/>
                <w:webHidden/>
                <w:sz w:val="24"/>
                <w:szCs w:val="24"/>
              </w:rPr>
              <w:tab/>
            </w:r>
          </w:hyperlink>
        </w:p>
        <w:p w14:paraId="15729968" w14:textId="055B2B6A" w:rsidR="00F42556" w:rsidRPr="00F42556" w:rsidRDefault="00000000" w:rsidP="00F42556">
          <w:pPr>
            <w:pStyle w:val="TOC1"/>
            <w:tabs>
              <w:tab w:val="right" w:leader="dot" w:pos="9016"/>
            </w:tabs>
            <w:spacing w:line="360" w:lineRule="auto"/>
            <w:rPr>
              <w:rFonts w:ascii="Times New Roman" w:hAnsi="Times New Roman" w:cs="Times New Roman"/>
              <w:noProof/>
              <w:sz w:val="24"/>
              <w:szCs w:val="24"/>
            </w:rPr>
          </w:pPr>
          <w:hyperlink w:anchor="_Toc124017888" w:history="1">
            <w:r w:rsidR="00F42556" w:rsidRPr="00F42556">
              <w:rPr>
                <w:rStyle w:val="Hyperlink"/>
                <w:rFonts w:ascii="Times New Roman" w:hAnsi="Times New Roman" w:cs="Times New Roman"/>
                <w:noProof/>
                <w:sz w:val="24"/>
                <w:szCs w:val="24"/>
                <w:lang w:val="en-GB"/>
              </w:rPr>
              <w:t>New promotional strategies for Marks and Spencer</w:t>
            </w:r>
            <w:r w:rsidR="00F42556" w:rsidRPr="00F42556">
              <w:rPr>
                <w:rFonts w:ascii="Times New Roman" w:hAnsi="Times New Roman" w:cs="Times New Roman"/>
                <w:noProof/>
                <w:webHidden/>
                <w:sz w:val="24"/>
                <w:szCs w:val="24"/>
              </w:rPr>
              <w:tab/>
            </w:r>
          </w:hyperlink>
        </w:p>
        <w:p w14:paraId="6873E3CD" w14:textId="159D4432" w:rsidR="00F42556" w:rsidRPr="00F42556" w:rsidRDefault="00000000" w:rsidP="00F42556">
          <w:pPr>
            <w:pStyle w:val="TOC1"/>
            <w:tabs>
              <w:tab w:val="right" w:leader="dot" w:pos="9016"/>
            </w:tabs>
            <w:spacing w:line="360" w:lineRule="auto"/>
            <w:rPr>
              <w:rFonts w:ascii="Times New Roman" w:hAnsi="Times New Roman" w:cs="Times New Roman"/>
              <w:noProof/>
              <w:sz w:val="24"/>
              <w:szCs w:val="24"/>
            </w:rPr>
          </w:pPr>
          <w:hyperlink w:anchor="_Toc124017889" w:history="1">
            <w:r w:rsidR="00F42556" w:rsidRPr="00F42556">
              <w:rPr>
                <w:rStyle w:val="Hyperlink"/>
                <w:rFonts w:ascii="Times New Roman" w:hAnsi="Times New Roman" w:cs="Times New Roman"/>
                <w:noProof/>
                <w:sz w:val="24"/>
                <w:szCs w:val="24"/>
              </w:rPr>
              <w:t>Branding and Brand Equity</w:t>
            </w:r>
            <w:r w:rsidR="00F42556" w:rsidRPr="00F42556">
              <w:rPr>
                <w:rFonts w:ascii="Times New Roman" w:hAnsi="Times New Roman" w:cs="Times New Roman"/>
                <w:noProof/>
                <w:webHidden/>
                <w:sz w:val="24"/>
                <w:szCs w:val="24"/>
              </w:rPr>
              <w:tab/>
            </w:r>
          </w:hyperlink>
        </w:p>
        <w:p w14:paraId="40F71214" w14:textId="4D4DFEF7" w:rsidR="00F42556" w:rsidRPr="00F42556" w:rsidRDefault="00000000" w:rsidP="00F42556">
          <w:pPr>
            <w:pStyle w:val="TOC1"/>
            <w:tabs>
              <w:tab w:val="right" w:leader="dot" w:pos="9016"/>
            </w:tabs>
            <w:spacing w:line="360" w:lineRule="auto"/>
            <w:rPr>
              <w:rFonts w:ascii="Times New Roman" w:hAnsi="Times New Roman" w:cs="Times New Roman"/>
              <w:noProof/>
              <w:sz w:val="24"/>
              <w:szCs w:val="24"/>
            </w:rPr>
          </w:pPr>
          <w:hyperlink w:anchor="_Toc124017890" w:history="1">
            <w:r w:rsidR="00F42556" w:rsidRPr="00F42556">
              <w:rPr>
                <w:rStyle w:val="Hyperlink"/>
                <w:rFonts w:ascii="Times New Roman" w:hAnsi="Times New Roman" w:cs="Times New Roman"/>
                <w:noProof/>
                <w:sz w:val="24"/>
                <w:szCs w:val="24"/>
              </w:rPr>
              <w:t>Keller’s Brand Equity Model</w:t>
            </w:r>
            <w:r w:rsidR="00F42556" w:rsidRPr="00F42556">
              <w:rPr>
                <w:rFonts w:ascii="Times New Roman" w:hAnsi="Times New Roman" w:cs="Times New Roman"/>
                <w:noProof/>
                <w:webHidden/>
                <w:sz w:val="24"/>
                <w:szCs w:val="24"/>
              </w:rPr>
              <w:tab/>
            </w:r>
          </w:hyperlink>
        </w:p>
        <w:p w14:paraId="617D649A" w14:textId="443B2A8A" w:rsidR="00F42556" w:rsidRPr="00F42556" w:rsidRDefault="00000000" w:rsidP="00F42556">
          <w:pPr>
            <w:pStyle w:val="TOC1"/>
            <w:tabs>
              <w:tab w:val="right" w:leader="dot" w:pos="9016"/>
            </w:tabs>
            <w:spacing w:line="360" w:lineRule="auto"/>
            <w:rPr>
              <w:rFonts w:ascii="Times New Roman" w:hAnsi="Times New Roman" w:cs="Times New Roman"/>
              <w:noProof/>
              <w:sz w:val="24"/>
              <w:szCs w:val="24"/>
            </w:rPr>
          </w:pPr>
          <w:hyperlink w:anchor="_Toc124017891" w:history="1">
            <w:r w:rsidR="00F42556" w:rsidRPr="00F42556">
              <w:rPr>
                <w:rStyle w:val="Hyperlink"/>
                <w:rFonts w:ascii="Times New Roman" w:hAnsi="Times New Roman" w:cs="Times New Roman"/>
                <w:noProof/>
                <w:sz w:val="24"/>
                <w:szCs w:val="24"/>
              </w:rPr>
              <w:t>Customer Touchpoints of M&amp;S</w:t>
            </w:r>
            <w:r w:rsidR="00F42556" w:rsidRPr="00F42556">
              <w:rPr>
                <w:rFonts w:ascii="Times New Roman" w:hAnsi="Times New Roman" w:cs="Times New Roman"/>
                <w:noProof/>
                <w:webHidden/>
                <w:sz w:val="24"/>
                <w:szCs w:val="24"/>
              </w:rPr>
              <w:tab/>
            </w:r>
          </w:hyperlink>
        </w:p>
        <w:p w14:paraId="228951E5" w14:textId="6BE3EFF1" w:rsidR="00F42556" w:rsidRPr="00F42556" w:rsidRDefault="00000000" w:rsidP="00F42556">
          <w:pPr>
            <w:pStyle w:val="TOC1"/>
            <w:tabs>
              <w:tab w:val="right" w:leader="dot" w:pos="9016"/>
            </w:tabs>
            <w:spacing w:line="360" w:lineRule="auto"/>
            <w:rPr>
              <w:rFonts w:ascii="Times New Roman" w:hAnsi="Times New Roman" w:cs="Times New Roman"/>
              <w:noProof/>
              <w:sz w:val="24"/>
              <w:szCs w:val="24"/>
            </w:rPr>
          </w:pPr>
          <w:hyperlink w:anchor="_Toc124017892" w:history="1">
            <w:r w:rsidR="00F42556" w:rsidRPr="00F42556">
              <w:rPr>
                <w:rStyle w:val="Hyperlink"/>
                <w:rFonts w:ascii="Times New Roman" w:hAnsi="Times New Roman" w:cs="Times New Roman"/>
                <w:noProof/>
                <w:sz w:val="24"/>
                <w:szCs w:val="24"/>
              </w:rPr>
              <w:t>Customer Journey</w:t>
            </w:r>
            <w:r w:rsidR="00F42556" w:rsidRPr="00F42556">
              <w:rPr>
                <w:rFonts w:ascii="Times New Roman" w:hAnsi="Times New Roman" w:cs="Times New Roman"/>
                <w:noProof/>
                <w:webHidden/>
                <w:sz w:val="24"/>
                <w:szCs w:val="24"/>
              </w:rPr>
              <w:tab/>
            </w:r>
          </w:hyperlink>
        </w:p>
        <w:p w14:paraId="091791E4" w14:textId="2CDBBDAF" w:rsidR="00F42556" w:rsidRPr="00F42556" w:rsidRDefault="00000000" w:rsidP="00F42556">
          <w:pPr>
            <w:pStyle w:val="TOC1"/>
            <w:tabs>
              <w:tab w:val="right" w:leader="dot" w:pos="9016"/>
            </w:tabs>
            <w:spacing w:line="360" w:lineRule="auto"/>
            <w:rPr>
              <w:rFonts w:ascii="Times New Roman" w:hAnsi="Times New Roman" w:cs="Times New Roman"/>
              <w:noProof/>
              <w:sz w:val="24"/>
              <w:szCs w:val="24"/>
            </w:rPr>
          </w:pPr>
          <w:hyperlink w:anchor="_Toc124017893" w:history="1">
            <w:r w:rsidR="00F42556" w:rsidRPr="00F42556">
              <w:rPr>
                <w:rStyle w:val="Hyperlink"/>
                <w:rFonts w:ascii="Times New Roman" w:hAnsi="Times New Roman" w:cs="Times New Roman"/>
                <w:noProof/>
                <w:sz w:val="24"/>
                <w:szCs w:val="24"/>
              </w:rPr>
              <w:t>Total Engagement Model</w:t>
            </w:r>
            <w:r w:rsidR="00F42556" w:rsidRPr="00F42556">
              <w:rPr>
                <w:rFonts w:ascii="Times New Roman" w:hAnsi="Times New Roman" w:cs="Times New Roman"/>
                <w:noProof/>
                <w:webHidden/>
                <w:sz w:val="24"/>
                <w:szCs w:val="24"/>
              </w:rPr>
              <w:tab/>
            </w:r>
          </w:hyperlink>
        </w:p>
        <w:p w14:paraId="6844872E" w14:textId="4EFD68BC" w:rsidR="00F42556" w:rsidRPr="00F42556" w:rsidRDefault="00000000" w:rsidP="00F42556">
          <w:pPr>
            <w:pStyle w:val="TOC1"/>
            <w:tabs>
              <w:tab w:val="right" w:leader="dot" w:pos="9016"/>
            </w:tabs>
            <w:spacing w:line="360" w:lineRule="auto"/>
            <w:rPr>
              <w:rFonts w:ascii="Times New Roman" w:hAnsi="Times New Roman" w:cs="Times New Roman"/>
              <w:noProof/>
              <w:sz w:val="24"/>
              <w:szCs w:val="24"/>
            </w:rPr>
          </w:pPr>
          <w:hyperlink w:anchor="_Toc124017894" w:history="1">
            <w:r w:rsidR="00F42556" w:rsidRPr="00F42556">
              <w:rPr>
                <w:rStyle w:val="Hyperlink"/>
                <w:rFonts w:ascii="Times New Roman" w:hAnsi="Times New Roman" w:cs="Times New Roman"/>
                <w:noProof/>
                <w:sz w:val="24"/>
                <w:szCs w:val="24"/>
              </w:rPr>
              <w:t>Conclusion</w:t>
            </w:r>
            <w:r w:rsidR="00F42556" w:rsidRPr="00F42556">
              <w:rPr>
                <w:rFonts w:ascii="Times New Roman" w:hAnsi="Times New Roman" w:cs="Times New Roman"/>
                <w:noProof/>
                <w:webHidden/>
                <w:sz w:val="24"/>
                <w:szCs w:val="24"/>
              </w:rPr>
              <w:tab/>
            </w:r>
          </w:hyperlink>
        </w:p>
        <w:p w14:paraId="2802E81F" w14:textId="17EF3628" w:rsidR="00F42556" w:rsidRPr="00F42556" w:rsidRDefault="00000000" w:rsidP="00F42556">
          <w:pPr>
            <w:pStyle w:val="TOC1"/>
            <w:tabs>
              <w:tab w:val="right" w:leader="dot" w:pos="9016"/>
            </w:tabs>
            <w:spacing w:line="360" w:lineRule="auto"/>
            <w:rPr>
              <w:rFonts w:ascii="Times New Roman" w:hAnsi="Times New Roman" w:cs="Times New Roman"/>
              <w:noProof/>
              <w:sz w:val="24"/>
              <w:szCs w:val="24"/>
            </w:rPr>
          </w:pPr>
          <w:hyperlink w:anchor="_Toc124017895" w:history="1">
            <w:r w:rsidR="00F42556" w:rsidRPr="00F42556">
              <w:rPr>
                <w:rStyle w:val="Hyperlink"/>
                <w:rFonts w:ascii="Times New Roman" w:hAnsi="Times New Roman" w:cs="Times New Roman"/>
                <w:noProof/>
                <w:sz w:val="24"/>
                <w:szCs w:val="24"/>
              </w:rPr>
              <w:t>References</w:t>
            </w:r>
            <w:r w:rsidR="00F42556" w:rsidRPr="00F42556">
              <w:rPr>
                <w:rFonts w:ascii="Times New Roman" w:hAnsi="Times New Roman" w:cs="Times New Roman"/>
                <w:noProof/>
                <w:webHidden/>
                <w:sz w:val="24"/>
                <w:szCs w:val="24"/>
              </w:rPr>
              <w:tab/>
            </w:r>
          </w:hyperlink>
        </w:p>
        <w:p w14:paraId="128FC322" w14:textId="77777777" w:rsidR="00F42556" w:rsidRDefault="00F42556" w:rsidP="00F42556">
          <w:pPr>
            <w:spacing w:line="360" w:lineRule="auto"/>
          </w:pPr>
          <w:r w:rsidRPr="00F42556">
            <w:rPr>
              <w:rFonts w:ascii="Times New Roman" w:hAnsi="Times New Roman" w:cs="Times New Roman"/>
              <w:b/>
              <w:bCs/>
              <w:noProof/>
              <w:sz w:val="24"/>
              <w:szCs w:val="24"/>
            </w:rPr>
            <w:fldChar w:fldCharType="end"/>
          </w:r>
        </w:p>
      </w:sdtContent>
    </w:sdt>
    <w:p w14:paraId="303DA8F9" w14:textId="77777777" w:rsidR="0084085C" w:rsidRDefault="0084085C" w:rsidP="0084085C">
      <w:pPr>
        <w:spacing w:line="360" w:lineRule="auto"/>
        <w:rPr>
          <w:rFonts w:ascii="Times New Roman" w:hAnsi="Times New Roman" w:cs="Times New Roman"/>
          <w:b/>
          <w:sz w:val="24"/>
          <w:szCs w:val="24"/>
        </w:rPr>
      </w:pPr>
      <w:r>
        <w:rPr>
          <w:rFonts w:ascii="Times New Roman" w:hAnsi="Times New Roman" w:cs="Times New Roman"/>
          <w:b/>
          <w:sz w:val="24"/>
          <w:szCs w:val="24"/>
        </w:rPr>
        <w:br w:type="page"/>
      </w:r>
    </w:p>
    <w:p w14:paraId="0DADFAF8" w14:textId="77777777" w:rsidR="008B3B75" w:rsidRDefault="008B3B75" w:rsidP="0084085C">
      <w:pPr>
        <w:pStyle w:val="Heading1"/>
        <w:spacing w:line="360" w:lineRule="auto"/>
      </w:pPr>
      <w:bookmarkStart w:id="0" w:name="_Toc124017885"/>
    </w:p>
    <w:p w14:paraId="48882615" w14:textId="6681A41A" w:rsidR="00D77F99" w:rsidRPr="0015528E" w:rsidRDefault="00B04066" w:rsidP="0084085C">
      <w:pPr>
        <w:pStyle w:val="Heading1"/>
        <w:spacing w:line="360" w:lineRule="auto"/>
      </w:pPr>
      <w:r w:rsidRPr="0015528E">
        <w:t>Introduction</w:t>
      </w:r>
      <w:bookmarkEnd w:id="0"/>
    </w:p>
    <w:p w14:paraId="2A29D45D" w14:textId="77777777" w:rsidR="00AB097B" w:rsidRPr="0015528E" w:rsidRDefault="007C6707"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t>The customer’s end-to-end journey is important as it provides companies with valuable insights into how customers interact with their brand. By understanding this journey, businesses can identify areas of improvement to better meet the needs of their customers. Companies can use this information to develop new products and services, enhance customer service, and improve marketing strategies.</w:t>
      </w:r>
    </w:p>
    <w:p w14:paraId="21C4BA5F" w14:textId="77777777" w:rsidR="007C6707" w:rsidRPr="0015528E" w:rsidRDefault="007C6707"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t xml:space="preserve">Marks and Spencer is a British retailer, renowned for its quality clothing, food, and homeware products, which has been operating for over </w:t>
      </w:r>
      <w:r w:rsidR="00130AF8" w:rsidRPr="0015528E">
        <w:rPr>
          <w:rFonts w:ascii="Times New Roman" w:hAnsi="Times New Roman" w:cs="Times New Roman"/>
          <w:sz w:val="24"/>
          <w:szCs w:val="24"/>
        </w:rPr>
        <w:t>last many</w:t>
      </w:r>
      <w:r w:rsidRPr="0015528E">
        <w:rPr>
          <w:rFonts w:ascii="Times New Roman" w:hAnsi="Times New Roman" w:cs="Times New Roman"/>
          <w:sz w:val="24"/>
          <w:szCs w:val="24"/>
        </w:rPr>
        <w:t xml:space="preserve"> years. In recent years, the company has been looking to create new and innovative marketing strategies to raise awareness of the brand. This report will discuss how Marks and Spencer can create innovative marketing strategies to retain and attract customers, evaluate the customer journey </w:t>
      </w:r>
      <w:r w:rsidR="00320779">
        <w:rPr>
          <w:rFonts w:ascii="Times New Roman" w:hAnsi="Times New Roman" w:cs="Times New Roman"/>
          <w:sz w:val="24"/>
          <w:szCs w:val="24"/>
        </w:rPr>
        <w:t>map and communication channels.</w:t>
      </w:r>
    </w:p>
    <w:p w14:paraId="5A16456C" w14:textId="77777777" w:rsidR="00874BD2" w:rsidRDefault="00874BD2" w:rsidP="0084085C">
      <w:pPr>
        <w:pStyle w:val="Heading1"/>
        <w:spacing w:line="360" w:lineRule="auto"/>
      </w:pPr>
      <w:bookmarkStart w:id="1" w:name="_Toc124017886"/>
    </w:p>
    <w:p w14:paraId="6EC8F542" w14:textId="77777777" w:rsidR="00874BD2" w:rsidRDefault="00874BD2" w:rsidP="0084085C">
      <w:pPr>
        <w:pStyle w:val="Heading1"/>
        <w:spacing w:line="360" w:lineRule="auto"/>
      </w:pPr>
    </w:p>
    <w:p w14:paraId="3C99CA6E" w14:textId="77777777" w:rsidR="008B3B75" w:rsidRDefault="008B3B75" w:rsidP="00874BD2">
      <w:pPr>
        <w:pStyle w:val="Heading1"/>
        <w:spacing w:line="360" w:lineRule="auto"/>
        <w:rPr>
          <w:sz w:val="32"/>
        </w:rPr>
      </w:pPr>
    </w:p>
    <w:p w14:paraId="7F32022A" w14:textId="001EE73D" w:rsidR="00874BD2" w:rsidRPr="00874BD2" w:rsidRDefault="00874BD2" w:rsidP="00874BD2">
      <w:pPr>
        <w:pStyle w:val="Heading1"/>
        <w:spacing w:line="360" w:lineRule="auto"/>
        <w:rPr>
          <w:sz w:val="32"/>
        </w:rPr>
      </w:pPr>
      <w:r w:rsidRPr="00874BD2">
        <w:rPr>
          <w:sz w:val="32"/>
        </w:rPr>
        <w:t>Definition of Communication</w:t>
      </w:r>
    </w:p>
    <w:p w14:paraId="0D472248" w14:textId="065A706E" w:rsidR="00874BD2" w:rsidRDefault="00874BD2" w:rsidP="00874BD2">
      <w:pPr>
        <w:rPr>
          <w:sz w:val="24"/>
          <w:szCs w:val="24"/>
        </w:rPr>
      </w:pPr>
      <w:r w:rsidRPr="00874BD2">
        <w:rPr>
          <w:sz w:val="24"/>
          <w:szCs w:val="24"/>
        </w:rPr>
        <w:t xml:space="preserve">Communication is a two-way process involving the following </w:t>
      </w:r>
      <w:r w:rsidR="003F537C">
        <w:rPr>
          <w:sz w:val="24"/>
          <w:szCs w:val="24"/>
        </w:rPr>
        <w:t>factors</w:t>
      </w:r>
      <w:r w:rsidRPr="00874BD2">
        <w:rPr>
          <w:sz w:val="24"/>
          <w:szCs w:val="24"/>
        </w:rPr>
        <w:t xml:space="preserve">: a sender, a message, a medium, a channel, a receiver a response and feedback. </w:t>
      </w:r>
    </w:p>
    <w:p w14:paraId="7A6144D5" w14:textId="2E4CEF0B" w:rsidR="00874BD2" w:rsidRPr="00874BD2" w:rsidRDefault="00874BD2" w:rsidP="00874BD2">
      <w:pPr>
        <w:rPr>
          <w:sz w:val="24"/>
          <w:szCs w:val="24"/>
        </w:rPr>
      </w:pPr>
      <w:r>
        <w:rPr>
          <w:sz w:val="24"/>
          <w:szCs w:val="24"/>
        </w:rPr>
        <w:t>(</w:t>
      </w:r>
      <w:r w:rsidR="003F537C">
        <w:rPr>
          <w:sz w:val="24"/>
          <w:szCs w:val="24"/>
        </w:rPr>
        <w:t xml:space="preserve">Though, this is not enough </w:t>
      </w:r>
      <w:r>
        <w:rPr>
          <w:sz w:val="24"/>
          <w:szCs w:val="24"/>
        </w:rPr>
        <w:t xml:space="preserve">to have </w:t>
      </w:r>
      <w:r w:rsidR="003F537C">
        <w:rPr>
          <w:sz w:val="24"/>
          <w:szCs w:val="24"/>
        </w:rPr>
        <w:t>only these</w:t>
      </w:r>
      <w:r>
        <w:rPr>
          <w:sz w:val="24"/>
          <w:szCs w:val="24"/>
        </w:rPr>
        <w:t xml:space="preserve"> </w:t>
      </w:r>
      <w:r w:rsidR="003F537C">
        <w:rPr>
          <w:sz w:val="24"/>
          <w:szCs w:val="24"/>
        </w:rPr>
        <w:t>factors</w:t>
      </w:r>
      <w:r>
        <w:rPr>
          <w:sz w:val="24"/>
          <w:szCs w:val="24"/>
        </w:rPr>
        <w:t xml:space="preserve">; </w:t>
      </w:r>
      <w:r w:rsidR="003F537C">
        <w:rPr>
          <w:sz w:val="24"/>
          <w:szCs w:val="24"/>
        </w:rPr>
        <w:t xml:space="preserve">there need to have co-ordination and understanding as well </w:t>
      </w:r>
      <w:r>
        <w:rPr>
          <w:sz w:val="24"/>
          <w:szCs w:val="24"/>
        </w:rPr>
        <w:t>.)</w:t>
      </w:r>
    </w:p>
    <w:p w14:paraId="4BDE360C" w14:textId="77777777" w:rsidR="00874BD2" w:rsidRPr="00874BD2" w:rsidRDefault="00874BD2" w:rsidP="00874BD2"/>
    <w:p w14:paraId="6CC3EA0A" w14:textId="77777777" w:rsidR="00874BD2" w:rsidRDefault="00874BD2" w:rsidP="0084085C">
      <w:pPr>
        <w:pStyle w:val="Heading1"/>
        <w:spacing w:line="360" w:lineRule="auto"/>
      </w:pPr>
    </w:p>
    <w:p w14:paraId="36193DE7" w14:textId="77777777" w:rsidR="00874BD2" w:rsidRDefault="00874BD2" w:rsidP="0084085C">
      <w:pPr>
        <w:pStyle w:val="Heading1"/>
        <w:spacing w:line="360" w:lineRule="auto"/>
      </w:pPr>
    </w:p>
    <w:p w14:paraId="260BA2BA" w14:textId="77777777" w:rsidR="00874BD2" w:rsidRDefault="00874BD2" w:rsidP="0084085C">
      <w:pPr>
        <w:pStyle w:val="Heading1"/>
        <w:spacing w:line="360" w:lineRule="auto"/>
      </w:pPr>
    </w:p>
    <w:p w14:paraId="56FD6D1F" w14:textId="77777777" w:rsidR="00874BD2" w:rsidRDefault="00874BD2" w:rsidP="0084085C">
      <w:pPr>
        <w:pStyle w:val="Heading1"/>
        <w:spacing w:line="360" w:lineRule="auto"/>
      </w:pPr>
    </w:p>
    <w:p w14:paraId="42C09EC2" w14:textId="77777777" w:rsidR="00874BD2" w:rsidRDefault="00874BD2" w:rsidP="0084085C">
      <w:pPr>
        <w:pStyle w:val="Heading1"/>
        <w:spacing w:line="360" w:lineRule="auto"/>
      </w:pPr>
    </w:p>
    <w:p w14:paraId="301B97AC" w14:textId="77777777" w:rsidR="00874BD2" w:rsidRDefault="00874BD2" w:rsidP="0084085C">
      <w:pPr>
        <w:pStyle w:val="Heading1"/>
        <w:spacing w:line="360" w:lineRule="auto"/>
      </w:pPr>
    </w:p>
    <w:p w14:paraId="7D9098A7" w14:textId="77777777" w:rsidR="00874BD2" w:rsidRDefault="00874BD2" w:rsidP="0084085C">
      <w:pPr>
        <w:pStyle w:val="Heading1"/>
        <w:spacing w:line="360" w:lineRule="auto"/>
      </w:pPr>
    </w:p>
    <w:p w14:paraId="132E8609" w14:textId="462D24AE" w:rsidR="00E92359" w:rsidRPr="0015528E" w:rsidRDefault="00E92359" w:rsidP="0084085C">
      <w:pPr>
        <w:pStyle w:val="Heading1"/>
        <w:spacing w:line="360" w:lineRule="auto"/>
      </w:pPr>
      <w:r w:rsidRPr="0015528E">
        <w:t>Communication</w:t>
      </w:r>
      <w:r w:rsidR="00E65524" w:rsidRPr="0015528E">
        <w:t xml:space="preserve"> Model</w:t>
      </w:r>
      <w:bookmarkEnd w:id="1"/>
    </w:p>
    <w:p w14:paraId="7AD8D198" w14:textId="77777777" w:rsidR="00597C88" w:rsidRPr="0015528E" w:rsidRDefault="00E65524"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t xml:space="preserve">Communication is a process of exchanging </w:t>
      </w:r>
      <w:r w:rsidR="0097686D">
        <w:rPr>
          <w:rFonts w:ascii="Times New Roman" w:hAnsi="Times New Roman" w:cs="Times New Roman"/>
          <w:sz w:val="24"/>
          <w:szCs w:val="24"/>
        </w:rPr>
        <w:t xml:space="preserve">emotions, ideas, information, ideas, </w:t>
      </w:r>
      <w:r w:rsidR="0097686D" w:rsidRPr="0015528E">
        <w:rPr>
          <w:rFonts w:ascii="Times New Roman" w:hAnsi="Times New Roman" w:cs="Times New Roman"/>
          <w:sz w:val="24"/>
          <w:szCs w:val="24"/>
        </w:rPr>
        <w:t>thoughts</w:t>
      </w:r>
      <w:r w:rsidRPr="0015528E">
        <w:rPr>
          <w:rFonts w:ascii="Times New Roman" w:hAnsi="Times New Roman" w:cs="Times New Roman"/>
          <w:sz w:val="24"/>
          <w:szCs w:val="24"/>
        </w:rPr>
        <w:t xml:space="preserve">, feelings, and through </w:t>
      </w:r>
      <w:r w:rsidR="0097686D" w:rsidRPr="0015528E">
        <w:rPr>
          <w:rFonts w:ascii="Times New Roman" w:hAnsi="Times New Roman" w:cs="Times New Roman"/>
          <w:sz w:val="24"/>
          <w:szCs w:val="24"/>
        </w:rPr>
        <w:t>writing</w:t>
      </w:r>
      <w:r w:rsidR="0097686D">
        <w:rPr>
          <w:rFonts w:ascii="Times New Roman" w:hAnsi="Times New Roman" w:cs="Times New Roman"/>
          <w:sz w:val="24"/>
          <w:szCs w:val="24"/>
        </w:rPr>
        <w:t xml:space="preserve">, speech, </w:t>
      </w:r>
      <w:r w:rsidRPr="0015528E">
        <w:rPr>
          <w:rFonts w:ascii="Times New Roman" w:hAnsi="Times New Roman" w:cs="Times New Roman"/>
          <w:sz w:val="24"/>
          <w:szCs w:val="24"/>
        </w:rPr>
        <w:t xml:space="preserve">or </w:t>
      </w:r>
      <w:r w:rsidR="00D707CB" w:rsidRPr="0015528E">
        <w:rPr>
          <w:rFonts w:ascii="Times New Roman" w:hAnsi="Times New Roman" w:cs="Times New Roman"/>
          <w:sz w:val="24"/>
          <w:szCs w:val="24"/>
        </w:rPr>
        <w:t>behaviour (</w:t>
      </w:r>
      <w:r w:rsidR="00D707CB" w:rsidRPr="0015528E">
        <w:rPr>
          <w:rFonts w:ascii="Times New Roman" w:hAnsi="Times New Roman" w:cs="Times New Roman"/>
          <w:color w:val="222222"/>
          <w:sz w:val="24"/>
          <w:szCs w:val="24"/>
          <w:shd w:val="clear" w:color="auto" w:fill="FFFFFF"/>
        </w:rPr>
        <w:t>Kacharava and Kemertelidze, 2017</w:t>
      </w:r>
      <w:r w:rsidR="00D707CB" w:rsidRPr="0015528E">
        <w:rPr>
          <w:rFonts w:ascii="Times New Roman" w:hAnsi="Times New Roman" w:cs="Times New Roman"/>
          <w:sz w:val="24"/>
          <w:szCs w:val="24"/>
        </w:rPr>
        <w:t>)</w:t>
      </w:r>
      <w:r w:rsidRPr="0015528E">
        <w:rPr>
          <w:rFonts w:ascii="Times New Roman" w:hAnsi="Times New Roman" w:cs="Times New Roman"/>
          <w:sz w:val="24"/>
          <w:szCs w:val="24"/>
        </w:rPr>
        <w:t xml:space="preserve">. The purpose of communication is to convey a message, usually with the intention of causing a reaction or a change in attitude or behavior. Communication can be verbal, nonverbal, written, or visual. </w:t>
      </w:r>
    </w:p>
    <w:p w14:paraId="6AEDBB9D" w14:textId="77777777" w:rsidR="00597C88" w:rsidRPr="0015528E" w:rsidRDefault="00597C88" w:rsidP="0084085C">
      <w:pPr>
        <w:spacing w:line="360" w:lineRule="auto"/>
        <w:jc w:val="both"/>
        <w:rPr>
          <w:rFonts w:ascii="Times New Roman" w:hAnsi="Times New Roman" w:cs="Times New Roman"/>
          <w:sz w:val="24"/>
          <w:szCs w:val="24"/>
        </w:rPr>
      </w:pPr>
      <w:r w:rsidRPr="0015528E">
        <w:rPr>
          <w:rFonts w:ascii="Times New Roman" w:hAnsi="Times New Roman" w:cs="Times New Roman"/>
          <w:noProof/>
          <w:sz w:val="24"/>
          <w:szCs w:val="24"/>
          <w:lang w:eastAsia="en-IN"/>
        </w:rPr>
        <w:drawing>
          <wp:inline distT="0" distB="0" distL="0" distR="0" wp14:anchorId="31FD22D6" wp14:editId="572E303A">
            <wp:extent cx="4842994" cy="2238451"/>
            <wp:effectExtent l="0" t="0" r="0" b="0"/>
            <wp:docPr id="1" name="Picture 1" descr="C:\Users\ayush\OneDrive\Desktop\CLIENTS CONTOMART WORK\Academic writing projects\Jan 2023\A2_Sekh Samin\communication-macro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yush\OneDrive\Desktop\CLIENTS CONTOMART WORK\Academic writing projects\Jan 2023\A2_Sekh Samin\communication-macromodel.jpg"/>
                    <pic:cNvPicPr>
                      <a:picLocks noChangeAspect="1" noChangeArrowheads="1"/>
                    </pic:cNvPicPr>
                  </pic:nvPicPr>
                  <pic:blipFill rotWithShape="1">
                    <a:blip r:embed="rId7">
                      <a:extLst>
                        <a:ext uri="{28A0092B-C50C-407E-A947-70E740481C1C}">
                          <a14:useLocalDpi xmlns:a14="http://schemas.microsoft.com/office/drawing/2010/main" val="0"/>
                        </a:ext>
                      </a:extLst>
                    </a:blip>
                    <a:srcRect r="27882"/>
                    <a:stretch/>
                  </pic:blipFill>
                  <pic:spPr bwMode="auto">
                    <a:xfrm>
                      <a:off x="0" y="0"/>
                      <a:ext cx="4891358" cy="2260805"/>
                    </a:xfrm>
                    <a:prstGeom prst="rect">
                      <a:avLst/>
                    </a:prstGeom>
                    <a:noFill/>
                    <a:ln>
                      <a:noFill/>
                    </a:ln>
                    <a:extLst>
                      <a:ext uri="{53640926-AAD7-44D8-BBD7-CCE9431645EC}">
                        <a14:shadowObscured xmlns:a14="http://schemas.microsoft.com/office/drawing/2010/main"/>
                      </a:ext>
                    </a:extLst>
                  </pic:spPr>
                </pic:pic>
              </a:graphicData>
            </a:graphic>
          </wp:inline>
        </w:drawing>
      </w:r>
    </w:p>
    <w:p w14:paraId="3D435891" w14:textId="77777777" w:rsidR="007E1D29" w:rsidRPr="0015528E" w:rsidRDefault="007E1D29"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t>A communication model is a conceptual tool used to describe the process of communication between two or more people. It can be used to explain how messages are sent, received, and interpreted. A basic model of communication consists of five components: sender, receiver,</w:t>
      </w:r>
      <w:r w:rsidR="003F5E50" w:rsidRPr="0015528E">
        <w:rPr>
          <w:rFonts w:ascii="Times New Roman" w:hAnsi="Times New Roman" w:cs="Times New Roman"/>
          <w:sz w:val="24"/>
          <w:szCs w:val="24"/>
        </w:rPr>
        <w:t xml:space="preserve"> message, medium, and feedback.</w:t>
      </w:r>
    </w:p>
    <w:p w14:paraId="5BA9871E" w14:textId="77777777" w:rsidR="007E1D29" w:rsidRPr="0015528E" w:rsidRDefault="007E1D29"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lastRenderedPageBreak/>
        <w:t xml:space="preserve">The sender is the person who is </w:t>
      </w:r>
      <w:r w:rsidR="00B774D2">
        <w:rPr>
          <w:rFonts w:ascii="Times New Roman" w:hAnsi="Times New Roman" w:cs="Times New Roman"/>
          <w:sz w:val="24"/>
          <w:szCs w:val="24"/>
        </w:rPr>
        <w:t>initiates</w:t>
      </w:r>
      <w:r w:rsidRPr="0015528E">
        <w:rPr>
          <w:rFonts w:ascii="Times New Roman" w:hAnsi="Times New Roman" w:cs="Times New Roman"/>
          <w:sz w:val="24"/>
          <w:szCs w:val="24"/>
        </w:rPr>
        <w:t xml:space="preserve"> the </w:t>
      </w:r>
      <w:r w:rsidR="00B774D2">
        <w:rPr>
          <w:rFonts w:ascii="Times New Roman" w:hAnsi="Times New Roman" w:cs="Times New Roman"/>
          <w:sz w:val="24"/>
          <w:szCs w:val="24"/>
        </w:rPr>
        <w:t xml:space="preserve">process of </w:t>
      </w:r>
      <w:r w:rsidRPr="0015528E">
        <w:rPr>
          <w:rFonts w:ascii="Times New Roman" w:hAnsi="Times New Roman" w:cs="Times New Roman"/>
          <w:sz w:val="24"/>
          <w:szCs w:val="24"/>
        </w:rPr>
        <w:t>communication</w:t>
      </w:r>
      <w:r w:rsidR="009673C1" w:rsidRPr="0015528E">
        <w:rPr>
          <w:rFonts w:ascii="Times New Roman" w:hAnsi="Times New Roman" w:cs="Times New Roman"/>
          <w:sz w:val="24"/>
          <w:szCs w:val="24"/>
        </w:rPr>
        <w:t xml:space="preserve"> (</w:t>
      </w:r>
      <w:r w:rsidR="009673C1" w:rsidRPr="0015528E">
        <w:rPr>
          <w:rFonts w:ascii="Times New Roman" w:hAnsi="Times New Roman" w:cs="Times New Roman"/>
          <w:color w:val="222222"/>
          <w:sz w:val="24"/>
          <w:szCs w:val="24"/>
          <w:shd w:val="clear" w:color="auto" w:fill="FFFFFF"/>
        </w:rPr>
        <w:t>Lunenburg, 2010)</w:t>
      </w:r>
      <w:r w:rsidRPr="0015528E">
        <w:rPr>
          <w:rFonts w:ascii="Times New Roman" w:hAnsi="Times New Roman" w:cs="Times New Roman"/>
          <w:sz w:val="24"/>
          <w:szCs w:val="24"/>
        </w:rPr>
        <w:t>. They create a message, which is the content they are trying to convey. This message is sent through a medium, which can be verbal (speech), written (text), or nonverbal (gestures). The receiver is the person who is receiving the message. They interpret the message and provide feedback to the sender, which can be verbal or nonverbal.</w:t>
      </w:r>
    </w:p>
    <w:p w14:paraId="11B17EF1" w14:textId="77777777" w:rsidR="007E1D29" w:rsidRPr="0015528E" w:rsidRDefault="007E1D29"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t>The model is helpful for understanding how communication works and for identifying potential breakdowns in communication. At the core of Marks and Spencer's communication model is customer-centricity. This means that the company focuses on understanding the needs of its customers and then tailoring its communication strategies to meet those needs. It also uses customer feedback to inform its strategy and to ensure that it is providing a good customer experience.</w:t>
      </w:r>
    </w:p>
    <w:p w14:paraId="615F8C63" w14:textId="77777777" w:rsidR="006524E5" w:rsidRPr="0015528E" w:rsidRDefault="00C9025D" w:rsidP="0084085C">
      <w:pPr>
        <w:pStyle w:val="Heading1"/>
        <w:spacing w:line="360" w:lineRule="auto"/>
        <w:rPr>
          <w:lang w:val="en-GB"/>
        </w:rPr>
      </w:pPr>
      <w:bookmarkStart w:id="2" w:name="_Toc124017887"/>
      <w:r w:rsidRPr="0015528E">
        <w:rPr>
          <w:lang w:val="en-GB"/>
        </w:rPr>
        <w:t>Integrated Marketing Communications</w:t>
      </w:r>
      <w:bookmarkEnd w:id="2"/>
    </w:p>
    <w:p w14:paraId="29998B95" w14:textId="77777777" w:rsidR="00C9025D" w:rsidRPr="0015528E" w:rsidRDefault="0039012C" w:rsidP="0084085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IMC (</w:t>
      </w:r>
      <w:r w:rsidRPr="0015528E">
        <w:rPr>
          <w:rFonts w:ascii="Times New Roman" w:hAnsi="Times New Roman" w:cs="Times New Roman"/>
          <w:sz w:val="24"/>
          <w:szCs w:val="24"/>
        </w:rPr>
        <w:t>Integrated marketing communications</w:t>
      </w:r>
      <w:r>
        <w:rPr>
          <w:rFonts w:ascii="Times New Roman" w:hAnsi="Times New Roman" w:cs="Times New Roman"/>
          <w:sz w:val="24"/>
          <w:szCs w:val="24"/>
        </w:rPr>
        <w:t xml:space="preserve">) </w:t>
      </w:r>
      <w:r w:rsidR="00C9025D" w:rsidRPr="0015528E">
        <w:rPr>
          <w:rFonts w:ascii="Times New Roman" w:hAnsi="Times New Roman" w:cs="Times New Roman"/>
          <w:sz w:val="24"/>
          <w:szCs w:val="24"/>
        </w:rPr>
        <w:t xml:space="preserve">is an approach to creating a </w:t>
      </w:r>
      <w:r w:rsidR="002E40FB">
        <w:rPr>
          <w:rFonts w:ascii="Times New Roman" w:hAnsi="Times New Roman" w:cs="Times New Roman"/>
          <w:sz w:val="24"/>
          <w:szCs w:val="24"/>
        </w:rPr>
        <w:t>satisfied</w:t>
      </w:r>
      <w:r w:rsidR="00C9025D" w:rsidRPr="0015528E">
        <w:rPr>
          <w:rFonts w:ascii="Times New Roman" w:hAnsi="Times New Roman" w:cs="Times New Roman"/>
          <w:sz w:val="24"/>
          <w:szCs w:val="24"/>
        </w:rPr>
        <w:t xml:space="preserve"> and </w:t>
      </w:r>
      <w:r w:rsidR="002E40FB">
        <w:rPr>
          <w:rFonts w:ascii="Times New Roman" w:hAnsi="Times New Roman" w:cs="Times New Roman"/>
          <w:sz w:val="24"/>
          <w:szCs w:val="24"/>
        </w:rPr>
        <w:t>unified</w:t>
      </w:r>
      <w:r w:rsidR="00C9025D" w:rsidRPr="0015528E">
        <w:rPr>
          <w:rFonts w:ascii="Times New Roman" w:hAnsi="Times New Roman" w:cs="Times New Roman"/>
          <w:sz w:val="24"/>
          <w:szCs w:val="24"/>
        </w:rPr>
        <w:t xml:space="preserve"> </w:t>
      </w:r>
      <w:r w:rsidR="002E40FB">
        <w:rPr>
          <w:rFonts w:ascii="Times New Roman" w:hAnsi="Times New Roman" w:cs="Times New Roman"/>
          <w:sz w:val="24"/>
          <w:szCs w:val="24"/>
        </w:rPr>
        <w:t xml:space="preserve">experience of brand </w:t>
      </w:r>
      <w:r w:rsidR="00C9025D" w:rsidRPr="0015528E">
        <w:rPr>
          <w:rFonts w:ascii="Times New Roman" w:hAnsi="Times New Roman" w:cs="Times New Roman"/>
          <w:sz w:val="24"/>
          <w:szCs w:val="24"/>
        </w:rPr>
        <w:t>for consumers across multiple channels and platforms</w:t>
      </w:r>
      <w:r w:rsidR="00BF6926" w:rsidRPr="0015528E">
        <w:rPr>
          <w:rFonts w:ascii="Times New Roman" w:hAnsi="Times New Roman" w:cs="Times New Roman"/>
          <w:sz w:val="24"/>
          <w:szCs w:val="24"/>
        </w:rPr>
        <w:t xml:space="preserve"> (</w:t>
      </w:r>
      <w:r w:rsidR="00BF6926" w:rsidRPr="0015528E">
        <w:rPr>
          <w:rFonts w:ascii="Times New Roman" w:hAnsi="Times New Roman" w:cs="Times New Roman"/>
          <w:color w:val="222222"/>
          <w:sz w:val="24"/>
          <w:szCs w:val="24"/>
          <w:shd w:val="clear" w:color="auto" w:fill="FFFFFF"/>
        </w:rPr>
        <w:t>Porcu and Del Barrio-García, 2022</w:t>
      </w:r>
      <w:r w:rsidR="00BF6926" w:rsidRPr="0015528E">
        <w:rPr>
          <w:rFonts w:ascii="Times New Roman" w:hAnsi="Times New Roman" w:cs="Times New Roman"/>
          <w:sz w:val="24"/>
          <w:szCs w:val="24"/>
        </w:rPr>
        <w:t>)</w:t>
      </w:r>
      <w:r w:rsidR="00C9025D" w:rsidRPr="0015528E">
        <w:rPr>
          <w:rFonts w:ascii="Times New Roman" w:hAnsi="Times New Roman" w:cs="Times New Roman"/>
          <w:sz w:val="24"/>
          <w:szCs w:val="24"/>
        </w:rPr>
        <w:t>. IMC is about integrating all the elements of the marketing mix in order to create a seamless, consistent and compelling message for the consumer. This approach helps to create a unified brand identity and experience that will resonate with the consumer. IMC helps to create an environment where all aspects of the marketing mix are working together to create a consistent and recognizable brand image</w:t>
      </w:r>
      <w:r w:rsidR="00EF1C79" w:rsidRPr="0015528E">
        <w:rPr>
          <w:rFonts w:ascii="Times New Roman" w:hAnsi="Times New Roman" w:cs="Times New Roman"/>
          <w:sz w:val="24"/>
          <w:szCs w:val="24"/>
        </w:rPr>
        <w:t xml:space="preserve"> (</w:t>
      </w:r>
      <w:r w:rsidR="00EF1C79" w:rsidRPr="0015528E">
        <w:rPr>
          <w:rFonts w:ascii="Times New Roman" w:hAnsi="Times New Roman" w:cs="Times New Roman"/>
          <w:color w:val="222222"/>
          <w:sz w:val="24"/>
          <w:szCs w:val="24"/>
          <w:shd w:val="clear" w:color="auto" w:fill="FFFFFF"/>
        </w:rPr>
        <w:t>Broderick and Pickton, 2005</w:t>
      </w:r>
      <w:r w:rsidR="00EF1C79" w:rsidRPr="0015528E">
        <w:rPr>
          <w:rFonts w:ascii="Times New Roman" w:hAnsi="Times New Roman" w:cs="Times New Roman"/>
          <w:sz w:val="24"/>
          <w:szCs w:val="24"/>
        </w:rPr>
        <w:t>)</w:t>
      </w:r>
      <w:r w:rsidR="00C9025D" w:rsidRPr="0015528E">
        <w:rPr>
          <w:rFonts w:ascii="Times New Roman" w:hAnsi="Times New Roman" w:cs="Times New Roman"/>
          <w:sz w:val="24"/>
          <w:szCs w:val="24"/>
        </w:rPr>
        <w:t>. This unified approach helps to foster customer loyalty and brand recognition.</w:t>
      </w:r>
    </w:p>
    <w:p w14:paraId="028C8FE6" w14:textId="77777777" w:rsidR="00F65D97" w:rsidRPr="0015528E" w:rsidRDefault="00F65D97"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t>The stages in an IMC Campaign are:</w:t>
      </w:r>
    </w:p>
    <w:p w14:paraId="657929F1" w14:textId="77777777" w:rsidR="00F65D97" w:rsidRPr="0015528E" w:rsidRDefault="00F65D97"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t xml:space="preserve">Defining Audience: Accurately defining the target audience is essential for the success of any Integrated Marketing Communications (IMC) campaign. It is important to understand the customer’s needs, wants and </w:t>
      </w:r>
      <w:r w:rsidR="00880FAC" w:rsidRPr="0015528E">
        <w:rPr>
          <w:rFonts w:ascii="Times New Roman" w:hAnsi="Times New Roman" w:cs="Times New Roman"/>
          <w:sz w:val="24"/>
          <w:szCs w:val="24"/>
        </w:rPr>
        <w:t>behaviours</w:t>
      </w:r>
      <w:r w:rsidRPr="0015528E">
        <w:rPr>
          <w:rFonts w:ascii="Times New Roman" w:hAnsi="Times New Roman" w:cs="Times New Roman"/>
          <w:sz w:val="24"/>
          <w:szCs w:val="24"/>
        </w:rPr>
        <w:t xml:space="preserve"> in order to create an effective campaign</w:t>
      </w:r>
      <w:r w:rsidR="00E877F7" w:rsidRPr="0015528E">
        <w:rPr>
          <w:rFonts w:ascii="Times New Roman" w:hAnsi="Times New Roman" w:cs="Times New Roman"/>
          <w:sz w:val="24"/>
          <w:szCs w:val="24"/>
        </w:rPr>
        <w:t xml:space="preserve"> (</w:t>
      </w:r>
      <w:r w:rsidR="00E877F7" w:rsidRPr="0015528E">
        <w:rPr>
          <w:rFonts w:ascii="Times New Roman" w:hAnsi="Times New Roman" w:cs="Times New Roman"/>
          <w:color w:val="222222"/>
          <w:sz w:val="24"/>
          <w:szCs w:val="24"/>
          <w:shd w:val="clear" w:color="auto" w:fill="FFFFFF"/>
        </w:rPr>
        <w:t>Ziafat and Shakeri, 2014</w:t>
      </w:r>
      <w:r w:rsidR="00E877F7" w:rsidRPr="0015528E">
        <w:rPr>
          <w:rFonts w:ascii="Times New Roman" w:hAnsi="Times New Roman" w:cs="Times New Roman"/>
          <w:sz w:val="24"/>
          <w:szCs w:val="24"/>
        </w:rPr>
        <w:t>)</w:t>
      </w:r>
      <w:r w:rsidRPr="0015528E">
        <w:rPr>
          <w:rFonts w:ascii="Times New Roman" w:hAnsi="Times New Roman" w:cs="Times New Roman"/>
          <w:sz w:val="24"/>
          <w:szCs w:val="24"/>
        </w:rPr>
        <w:t>. Market research is important for understanding the target audience, and for developing customer segmentation.</w:t>
      </w:r>
    </w:p>
    <w:p w14:paraId="744AF604" w14:textId="77777777" w:rsidR="00243C3C" w:rsidRPr="0015528E" w:rsidRDefault="00243C3C"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t>Setting Promotional Objectives: After the target audience has been identified, the next step is to set promotional objectives. These objectives should be SMART (specific, measurable, attainable, relevant and time-bound).</w:t>
      </w:r>
    </w:p>
    <w:p w14:paraId="7ACCE4C5" w14:textId="77777777" w:rsidR="00BB32B6" w:rsidRPr="0015528E" w:rsidRDefault="00BB32B6"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lastRenderedPageBreak/>
        <w:t>Setting the Promotion Budget: After the promotional objectives have been set, the next step is to set the promotion budget. This budget should be based on the objectives, target audience and the resources available.</w:t>
      </w:r>
    </w:p>
    <w:p w14:paraId="21715A5F" w14:textId="77777777" w:rsidR="00BB32B6" w:rsidRPr="0015528E" w:rsidRDefault="00BB32B6"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t>Designing the Promotion Mix: After the budget has been set, the next step is to design the promotion mix. The promotion mix should include the different communication channels that will be used, such as print, television, radio, online, direct mail, etc.</w:t>
      </w:r>
    </w:p>
    <w:p w14:paraId="14A4AB48" w14:textId="77777777" w:rsidR="00F65D97" w:rsidRPr="0015528E" w:rsidRDefault="00BB32B6"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t>Evaluating Results: The final step is to evaluate the results of the IMC campaign. This can be done by measuring the campaign’s performance against the objectives that were set</w:t>
      </w:r>
      <w:r w:rsidR="0017699D" w:rsidRPr="0015528E">
        <w:rPr>
          <w:rFonts w:ascii="Times New Roman" w:hAnsi="Times New Roman" w:cs="Times New Roman"/>
          <w:sz w:val="24"/>
          <w:szCs w:val="24"/>
        </w:rPr>
        <w:t xml:space="preserve"> (</w:t>
      </w:r>
      <w:r w:rsidR="0017699D" w:rsidRPr="0015528E">
        <w:rPr>
          <w:rFonts w:ascii="Times New Roman" w:hAnsi="Times New Roman" w:cs="Times New Roman"/>
          <w:color w:val="222222"/>
          <w:sz w:val="24"/>
          <w:szCs w:val="24"/>
          <w:shd w:val="clear" w:color="auto" w:fill="FFFFFF"/>
        </w:rPr>
        <w:t>Holzer and Yang, 2004</w:t>
      </w:r>
      <w:r w:rsidR="0017699D" w:rsidRPr="0015528E">
        <w:rPr>
          <w:rFonts w:ascii="Times New Roman" w:hAnsi="Times New Roman" w:cs="Times New Roman"/>
          <w:sz w:val="24"/>
          <w:szCs w:val="24"/>
        </w:rPr>
        <w:t>)</w:t>
      </w:r>
      <w:r w:rsidRPr="0015528E">
        <w:rPr>
          <w:rFonts w:ascii="Times New Roman" w:hAnsi="Times New Roman" w:cs="Times New Roman"/>
          <w:sz w:val="24"/>
          <w:szCs w:val="24"/>
        </w:rPr>
        <w:t>.</w:t>
      </w:r>
    </w:p>
    <w:p w14:paraId="0C4BA88D" w14:textId="77777777" w:rsidR="00A565AD" w:rsidRPr="0015528E" w:rsidRDefault="00A565AD" w:rsidP="0084085C">
      <w:pPr>
        <w:pStyle w:val="Heading1"/>
        <w:spacing w:line="360" w:lineRule="auto"/>
      </w:pPr>
      <w:bookmarkStart w:id="3" w:name="_Toc124017888"/>
      <w:r w:rsidRPr="0015528E">
        <w:rPr>
          <w:lang w:val="en-GB"/>
        </w:rPr>
        <w:t>New promotional strategies for Marks and Spencer</w:t>
      </w:r>
      <w:bookmarkEnd w:id="3"/>
    </w:p>
    <w:p w14:paraId="4D8DCFF6" w14:textId="77777777" w:rsidR="00A565AD" w:rsidRPr="0015528E" w:rsidRDefault="00A565AD"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t xml:space="preserve">Marks and Spencer can use a variety of promotional strategies to raise awareness of the brand. </w:t>
      </w:r>
    </w:p>
    <w:p w14:paraId="546FE6AF" w14:textId="77777777" w:rsidR="00A565AD" w:rsidRPr="0015528E" w:rsidRDefault="00A565AD"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t>1. Social media campaigns: M&amp;S can leverage social media platforms such as Facebook, Twitter, Instagram, and YouTube to promote their products and services. They can create content that is informative and entertaining, and use visuals and videos to capture the attention of their target audience. Additionally, they can use influencer marketing to reach even more potential customers</w:t>
      </w:r>
      <w:r w:rsidR="00D50700" w:rsidRPr="0015528E">
        <w:rPr>
          <w:rFonts w:ascii="Times New Roman" w:hAnsi="Times New Roman" w:cs="Times New Roman"/>
          <w:sz w:val="24"/>
          <w:szCs w:val="24"/>
        </w:rPr>
        <w:t xml:space="preserve"> (</w:t>
      </w:r>
      <w:r w:rsidR="00D50700" w:rsidRPr="0015528E">
        <w:rPr>
          <w:rFonts w:ascii="Times New Roman" w:hAnsi="Times New Roman" w:cs="Times New Roman"/>
          <w:color w:val="222222"/>
          <w:sz w:val="24"/>
          <w:szCs w:val="24"/>
          <w:shd w:val="clear" w:color="auto" w:fill="FFFFFF"/>
        </w:rPr>
        <w:t>Grafström, Jakobsson and Wiede, 2018</w:t>
      </w:r>
      <w:r w:rsidR="00D50700" w:rsidRPr="0015528E">
        <w:rPr>
          <w:rFonts w:ascii="Times New Roman" w:hAnsi="Times New Roman" w:cs="Times New Roman"/>
          <w:sz w:val="24"/>
          <w:szCs w:val="24"/>
        </w:rPr>
        <w:t>)</w:t>
      </w:r>
      <w:r w:rsidRPr="0015528E">
        <w:rPr>
          <w:rFonts w:ascii="Times New Roman" w:hAnsi="Times New Roman" w:cs="Times New Roman"/>
          <w:sz w:val="24"/>
          <w:szCs w:val="24"/>
        </w:rPr>
        <w:t>.</w:t>
      </w:r>
    </w:p>
    <w:p w14:paraId="63F1AB01" w14:textId="77777777" w:rsidR="00A565AD" w:rsidRPr="0015528E" w:rsidRDefault="00A565AD"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t>2. Loyalty programs: Loyalty programs can be used to reward customers for their loyalty and encourage repeat purchases. M&amp;S can create a loyalty program that offers exclusive discounts and rewards for long-term customers.</w:t>
      </w:r>
    </w:p>
    <w:p w14:paraId="493A20A0" w14:textId="77777777" w:rsidR="00A565AD" w:rsidRPr="0015528E" w:rsidRDefault="00A565AD"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t>3. Experiential marketing: Experiential marketing is a great way to connect with customers in an engaging and memorable way</w:t>
      </w:r>
      <w:r w:rsidR="00F53CE0" w:rsidRPr="0015528E">
        <w:rPr>
          <w:rFonts w:ascii="Times New Roman" w:hAnsi="Times New Roman" w:cs="Times New Roman"/>
          <w:sz w:val="24"/>
          <w:szCs w:val="24"/>
        </w:rPr>
        <w:t xml:space="preserve"> (</w:t>
      </w:r>
      <w:r w:rsidR="00F53CE0" w:rsidRPr="0015528E">
        <w:rPr>
          <w:rFonts w:ascii="Times New Roman" w:hAnsi="Times New Roman" w:cs="Times New Roman"/>
          <w:color w:val="222222"/>
          <w:sz w:val="24"/>
          <w:szCs w:val="24"/>
          <w:shd w:val="clear" w:color="auto" w:fill="FFFFFF"/>
        </w:rPr>
        <w:t>Smith and Hanover, 2016</w:t>
      </w:r>
      <w:r w:rsidR="00F53CE0" w:rsidRPr="0015528E">
        <w:rPr>
          <w:rFonts w:ascii="Times New Roman" w:hAnsi="Times New Roman" w:cs="Times New Roman"/>
          <w:sz w:val="24"/>
          <w:szCs w:val="24"/>
        </w:rPr>
        <w:t>)</w:t>
      </w:r>
      <w:r w:rsidRPr="0015528E">
        <w:rPr>
          <w:rFonts w:ascii="Times New Roman" w:hAnsi="Times New Roman" w:cs="Times New Roman"/>
          <w:sz w:val="24"/>
          <w:szCs w:val="24"/>
        </w:rPr>
        <w:t>. M&amp;S can create events that are fun, interactive, and informative, and give customers a chance to try out their products.</w:t>
      </w:r>
    </w:p>
    <w:p w14:paraId="56027D1B" w14:textId="77777777" w:rsidR="00A565AD" w:rsidRPr="0015528E" w:rsidRDefault="00A565AD"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t xml:space="preserve">4. Content marketing: Content marketing is an effective way to raise brand awareness and build trust with customers. M&amp;S can create content that educates, entertains, and informs customers about </w:t>
      </w:r>
      <w:r w:rsidR="00F65D97" w:rsidRPr="0015528E">
        <w:rPr>
          <w:rFonts w:ascii="Times New Roman" w:hAnsi="Times New Roman" w:cs="Times New Roman"/>
          <w:sz w:val="24"/>
          <w:szCs w:val="24"/>
        </w:rPr>
        <w:t>its</w:t>
      </w:r>
      <w:r w:rsidRPr="0015528E">
        <w:rPr>
          <w:rFonts w:ascii="Times New Roman" w:hAnsi="Times New Roman" w:cs="Times New Roman"/>
          <w:sz w:val="24"/>
          <w:szCs w:val="24"/>
        </w:rPr>
        <w:t xml:space="preserve"> products and services.</w:t>
      </w:r>
    </w:p>
    <w:p w14:paraId="38864CA0" w14:textId="77777777" w:rsidR="00A565AD" w:rsidRPr="0015528E" w:rsidRDefault="00A565AD"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t xml:space="preserve">5. Digital </w:t>
      </w:r>
      <w:r w:rsidR="00F65D97" w:rsidRPr="0015528E">
        <w:rPr>
          <w:rFonts w:ascii="Times New Roman" w:hAnsi="Times New Roman" w:cs="Times New Roman"/>
          <w:sz w:val="24"/>
          <w:szCs w:val="24"/>
        </w:rPr>
        <w:t>Advertising</w:t>
      </w:r>
      <w:r w:rsidRPr="0015528E">
        <w:rPr>
          <w:rFonts w:ascii="Times New Roman" w:hAnsi="Times New Roman" w:cs="Times New Roman"/>
          <w:sz w:val="24"/>
          <w:szCs w:val="24"/>
        </w:rPr>
        <w:t>: Digital advertising such as search engine marketing, display ads, and video ads are all great ways to reach potential customers. M&amp;S can create campaigns that target their desired audience, and tailor their ads to meet the needs of their customers.</w:t>
      </w:r>
    </w:p>
    <w:p w14:paraId="13366B79" w14:textId="77777777" w:rsidR="00000509" w:rsidRPr="0015528E" w:rsidRDefault="00A565AD"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t>By utilizing a combination of these promotional strategies, Marks and Spencer can effectively raise awareness of their brand and reach new customers.</w:t>
      </w:r>
    </w:p>
    <w:p w14:paraId="29C5B02A" w14:textId="77777777" w:rsidR="00000509" w:rsidRPr="0015528E" w:rsidRDefault="00000509" w:rsidP="0084085C">
      <w:pPr>
        <w:pStyle w:val="Heading1"/>
        <w:spacing w:line="360" w:lineRule="auto"/>
      </w:pPr>
      <w:bookmarkStart w:id="4" w:name="_Toc124017889"/>
      <w:r w:rsidRPr="0015528E">
        <w:lastRenderedPageBreak/>
        <w:t>Branding and Brand Equity</w:t>
      </w:r>
      <w:bookmarkEnd w:id="4"/>
    </w:p>
    <w:p w14:paraId="2003FF5F" w14:textId="77777777" w:rsidR="00000509" w:rsidRPr="0015528E" w:rsidRDefault="00000509"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t>Branding is the process of creating a unique identity for a product, service, or company</w:t>
      </w:r>
      <w:r w:rsidR="00A22334" w:rsidRPr="0015528E">
        <w:rPr>
          <w:rFonts w:ascii="Times New Roman" w:hAnsi="Times New Roman" w:cs="Times New Roman"/>
          <w:sz w:val="24"/>
          <w:szCs w:val="24"/>
        </w:rPr>
        <w:t xml:space="preserve"> (</w:t>
      </w:r>
      <w:r w:rsidR="00A22334" w:rsidRPr="0015528E">
        <w:rPr>
          <w:rFonts w:ascii="Times New Roman" w:hAnsi="Times New Roman" w:cs="Times New Roman"/>
          <w:color w:val="222222"/>
          <w:sz w:val="24"/>
          <w:szCs w:val="24"/>
          <w:shd w:val="clear" w:color="auto" w:fill="FFFFFF"/>
        </w:rPr>
        <w:t>Ghodeswar, 2008</w:t>
      </w:r>
      <w:r w:rsidR="00A22334" w:rsidRPr="0015528E">
        <w:rPr>
          <w:rFonts w:ascii="Times New Roman" w:hAnsi="Times New Roman" w:cs="Times New Roman"/>
          <w:sz w:val="24"/>
          <w:szCs w:val="24"/>
        </w:rPr>
        <w:t>)</w:t>
      </w:r>
      <w:r w:rsidRPr="0015528E">
        <w:rPr>
          <w:rFonts w:ascii="Times New Roman" w:hAnsi="Times New Roman" w:cs="Times New Roman"/>
          <w:sz w:val="24"/>
          <w:szCs w:val="24"/>
        </w:rPr>
        <w:t>. It involves creating a recognizable name, logo, and message that customers can easily relate to. Branding is an essential part of any marketing strategy, as it helps to differentiate a business from its competitors and create a strong impression in the customer’s mind.</w:t>
      </w:r>
    </w:p>
    <w:p w14:paraId="54689742" w14:textId="77777777" w:rsidR="00000509" w:rsidRPr="0015528E" w:rsidRDefault="00000509"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t>Brand equity is the value of a brand in the marketplace. It is an intangible asset that provides a competitive advantage in the marketplace</w:t>
      </w:r>
      <w:r w:rsidR="000A17DE" w:rsidRPr="0015528E">
        <w:rPr>
          <w:rFonts w:ascii="Times New Roman" w:hAnsi="Times New Roman" w:cs="Times New Roman"/>
          <w:sz w:val="24"/>
          <w:szCs w:val="24"/>
        </w:rPr>
        <w:t xml:space="preserve"> (Amini et al., 2012)</w:t>
      </w:r>
      <w:r w:rsidRPr="0015528E">
        <w:rPr>
          <w:rFonts w:ascii="Times New Roman" w:hAnsi="Times New Roman" w:cs="Times New Roman"/>
          <w:sz w:val="24"/>
          <w:szCs w:val="24"/>
        </w:rPr>
        <w:t>. Brand equity is created through consistent messaging, customer experience, and customer loyalty. It is the result of the cumulative efforts of marketing, advertising, and other promotional activities. It is important for businesses to maintain a positive brand image in order to increase their brand equity. A strong brand can help a company to stand out from the competition and increase its customer base.</w:t>
      </w:r>
    </w:p>
    <w:p w14:paraId="4B7F9E36" w14:textId="77777777" w:rsidR="006F2653" w:rsidRPr="0015528E" w:rsidRDefault="006F2653" w:rsidP="0084085C">
      <w:pPr>
        <w:pStyle w:val="Heading1"/>
        <w:spacing w:line="360" w:lineRule="auto"/>
      </w:pPr>
      <w:bookmarkStart w:id="5" w:name="_Toc124017890"/>
      <w:r w:rsidRPr="0015528E">
        <w:t>Keller’s Brand Equity Model</w:t>
      </w:r>
      <w:bookmarkEnd w:id="5"/>
      <w:r w:rsidRPr="0015528E">
        <w:t xml:space="preserve"> </w:t>
      </w:r>
    </w:p>
    <w:p w14:paraId="79E55248" w14:textId="77777777" w:rsidR="009E4176" w:rsidRPr="0015528E" w:rsidRDefault="00BB1965"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t>Keller’s Brand Equity Model is a framework designed to measure, manage, and build the strength of a brand over time. It is based on the concept that a strong brand has four components: brand salience, brand performance, brand imagery, and brand judgments. Brand salience is the degree to which the brand is noticed or recognized. Brand performance is the ability of the brand to meet customer expectations</w:t>
      </w:r>
      <w:r w:rsidR="00D84417" w:rsidRPr="0015528E">
        <w:rPr>
          <w:rFonts w:ascii="Times New Roman" w:hAnsi="Times New Roman" w:cs="Times New Roman"/>
          <w:sz w:val="24"/>
          <w:szCs w:val="24"/>
        </w:rPr>
        <w:t xml:space="preserve"> (Afzal et al., 2010)</w:t>
      </w:r>
      <w:r w:rsidRPr="0015528E">
        <w:rPr>
          <w:rFonts w:ascii="Times New Roman" w:hAnsi="Times New Roman" w:cs="Times New Roman"/>
          <w:sz w:val="24"/>
          <w:szCs w:val="24"/>
        </w:rPr>
        <w:t>. Brand imagery is the way the brand is perceived by customers. Brand judgments refer to the customer’s overall opinion of the brand. By measuring and managing these four components, companies can build brand equity and strengthen their brands.</w:t>
      </w:r>
    </w:p>
    <w:p w14:paraId="6D929E19" w14:textId="77777777" w:rsidR="00D752D6" w:rsidRPr="0015528E" w:rsidRDefault="00D752D6"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t xml:space="preserve">The model is useful because it allows marketers to identify the strengths and weaknesses of a brand in each of these four components. With this information, marketers can develop strategies to increase brand awareness, improve perceptions of quality, create positive associations, and increase positive evaluations. </w:t>
      </w:r>
    </w:p>
    <w:p w14:paraId="2CC80E5C" w14:textId="77777777" w:rsidR="00D752D6" w:rsidRPr="0015528E" w:rsidRDefault="00D752D6"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t>The disadvantage of this model is that it does not consider the influence of external factors such as competitive activity, economic conditions, and customer preferences. These external factors can impact a brand’s success, so marketers must consider them when developing brand strategies. Additionally, the model does not provide any guidance on how to measure and track the success of a brand, so marketers must develop their own metrics to do so.</w:t>
      </w:r>
    </w:p>
    <w:p w14:paraId="11DB9AD8" w14:textId="77777777" w:rsidR="00281599" w:rsidRPr="0015528E" w:rsidRDefault="00281599" w:rsidP="0084085C">
      <w:pPr>
        <w:spacing w:line="360" w:lineRule="auto"/>
        <w:jc w:val="both"/>
        <w:rPr>
          <w:rFonts w:ascii="Times New Roman" w:hAnsi="Times New Roman" w:cs="Times New Roman"/>
          <w:b/>
          <w:sz w:val="24"/>
          <w:szCs w:val="24"/>
        </w:rPr>
      </w:pPr>
      <w:r w:rsidRPr="0015528E">
        <w:rPr>
          <w:rFonts w:ascii="Times New Roman" w:hAnsi="Times New Roman" w:cs="Times New Roman"/>
          <w:b/>
          <w:sz w:val="24"/>
          <w:szCs w:val="24"/>
        </w:rPr>
        <w:lastRenderedPageBreak/>
        <w:t>Brand Identity</w:t>
      </w:r>
    </w:p>
    <w:p w14:paraId="30D00585" w14:textId="77777777" w:rsidR="00281599" w:rsidRPr="0015528E" w:rsidRDefault="00281599"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t>Marks and Spencer is a well-known British retail store that has been in business for over a century</w:t>
      </w:r>
      <w:r w:rsidR="003D3E59" w:rsidRPr="0015528E">
        <w:rPr>
          <w:rFonts w:ascii="Times New Roman" w:hAnsi="Times New Roman" w:cs="Times New Roman"/>
          <w:sz w:val="24"/>
          <w:szCs w:val="24"/>
        </w:rPr>
        <w:t xml:space="preserve"> (</w:t>
      </w:r>
      <w:r w:rsidR="003D3E59" w:rsidRPr="0015528E">
        <w:rPr>
          <w:rFonts w:ascii="Times New Roman" w:hAnsi="Times New Roman" w:cs="Times New Roman"/>
          <w:color w:val="222222"/>
          <w:sz w:val="24"/>
          <w:szCs w:val="24"/>
          <w:shd w:val="clear" w:color="auto" w:fill="FFFFFF"/>
        </w:rPr>
        <w:t>Mellahi, Jackson and Sparks, 2002</w:t>
      </w:r>
      <w:r w:rsidR="003D3E59" w:rsidRPr="0015528E">
        <w:rPr>
          <w:rFonts w:ascii="Times New Roman" w:hAnsi="Times New Roman" w:cs="Times New Roman"/>
          <w:sz w:val="24"/>
          <w:szCs w:val="24"/>
        </w:rPr>
        <w:t>)</w:t>
      </w:r>
      <w:r w:rsidRPr="0015528E">
        <w:rPr>
          <w:rFonts w:ascii="Times New Roman" w:hAnsi="Times New Roman" w:cs="Times New Roman"/>
          <w:sz w:val="24"/>
          <w:szCs w:val="24"/>
        </w:rPr>
        <w:t xml:space="preserve">. The brand has become synonymous with quality and value, and its products have become a staple of British households. The company has built a strong brand presence in the UK and its products have become highly visible in the minds of customers. </w:t>
      </w:r>
    </w:p>
    <w:p w14:paraId="377089DF" w14:textId="77777777" w:rsidR="00281599" w:rsidRPr="0015528E" w:rsidRDefault="00281599"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t xml:space="preserve">Marks and Spencer's brand salience is the result of the company's consistent focus on delivering quality products and services. The company has developed a strong identity that is associated with quality and value, and its products are widely trusted and </w:t>
      </w:r>
      <w:r w:rsidR="008C643C" w:rsidRPr="0015528E">
        <w:rPr>
          <w:rFonts w:ascii="Times New Roman" w:hAnsi="Times New Roman" w:cs="Times New Roman"/>
          <w:sz w:val="24"/>
          <w:szCs w:val="24"/>
        </w:rPr>
        <w:t>favoured</w:t>
      </w:r>
      <w:r w:rsidRPr="0015528E">
        <w:rPr>
          <w:rFonts w:ascii="Times New Roman" w:hAnsi="Times New Roman" w:cs="Times New Roman"/>
          <w:sz w:val="24"/>
          <w:szCs w:val="24"/>
        </w:rPr>
        <w:t xml:space="preserve"> by customers. The company's product range is also broad, ensuring that customers can find something for every occasion.</w:t>
      </w:r>
    </w:p>
    <w:p w14:paraId="7365FF95" w14:textId="77777777" w:rsidR="00F83BF7" w:rsidRPr="0015528E" w:rsidRDefault="00F83BF7" w:rsidP="0084085C">
      <w:pPr>
        <w:spacing w:line="360" w:lineRule="auto"/>
        <w:jc w:val="both"/>
        <w:rPr>
          <w:rFonts w:ascii="Times New Roman" w:hAnsi="Times New Roman" w:cs="Times New Roman"/>
          <w:b/>
          <w:sz w:val="24"/>
          <w:szCs w:val="24"/>
        </w:rPr>
      </w:pPr>
      <w:r w:rsidRPr="0015528E">
        <w:rPr>
          <w:rFonts w:ascii="Times New Roman" w:hAnsi="Times New Roman" w:cs="Times New Roman"/>
          <w:b/>
          <w:sz w:val="24"/>
          <w:szCs w:val="24"/>
        </w:rPr>
        <w:t>Brand Meaning</w:t>
      </w:r>
    </w:p>
    <w:p w14:paraId="2B0AF396" w14:textId="77777777" w:rsidR="00030CA6" w:rsidRPr="0015528E" w:rsidRDefault="00F83BF7" w:rsidP="0084085C">
      <w:pPr>
        <w:spacing w:line="360" w:lineRule="auto"/>
        <w:jc w:val="both"/>
        <w:rPr>
          <w:rFonts w:ascii="Times New Roman" w:hAnsi="Times New Roman" w:cs="Times New Roman"/>
          <w:sz w:val="24"/>
          <w:szCs w:val="24"/>
        </w:rPr>
      </w:pPr>
      <w:r w:rsidRPr="0015528E">
        <w:rPr>
          <w:rFonts w:ascii="Times New Roman" w:hAnsi="Times New Roman" w:cs="Times New Roman"/>
          <w:b/>
          <w:sz w:val="24"/>
          <w:szCs w:val="24"/>
        </w:rPr>
        <w:t xml:space="preserve">Performance: </w:t>
      </w:r>
      <w:r w:rsidRPr="0015528E">
        <w:rPr>
          <w:rFonts w:ascii="Times New Roman" w:hAnsi="Times New Roman" w:cs="Times New Roman"/>
          <w:sz w:val="24"/>
          <w:szCs w:val="24"/>
        </w:rPr>
        <w:t xml:space="preserve">Marks and Spencer </w:t>
      </w:r>
      <w:r w:rsidR="000E01EF" w:rsidRPr="0015528E">
        <w:rPr>
          <w:rFonts w:ascii="Times New Roman" w:hAnsi="Times New Roman" w:cs="Times New Roman"/>
          <w:sz w:val="24"/>
          <w:szCs w:val="24"/>
        </w:rPr>
        <w:t>offer</w:t>
      </w:r>
      <w:r w:rsidRPr="0015528E">
        <w:rPr>
          <w:rFonts w:ascii="Times New Roman" w:hAnsi="Times New Roman" w:cs="Times New Roman"/>
          <w:sz w:val="24"/>
          <w:szCs w:val="24"/>
        </w:rPr>
        <w:t xml:space="preserve"> </w:t>
      </w:r>
      <w:r w:rsidR="00767BA5" w:rsidRPr="0015528E">
        <w:rPr>
          <w:rFonts w:ascii="Times New Roman" w:hAnsi="Times New Roman" w:cs="Times New Roman"/>
          <w:sz w:val="24"/>
          <w:szCs w:val="24"/>
        </w:rPr>
        <w:t>high-quality</w:t>
      </w:r>
      <w:r w:rsidRPr="0015528E">
        <w:rPr>
          <w:rFonts w:ascii="Times New Roman" w:hAnsi="Times New Roman" w:cs="Times New Roman"/>
          <w:sz w:val="24"/>
          <w:szCs w:val="24"/>
        </w:rPr>
        <w:t xml:space="preserve"> products that are reliable, durable, and serviceable. Their range of clothing and footwear is designed to last and is made from quality materials. They also provide a range of services to assist customers, such as a free deliv</w:t>
      </w:r>
      <w:r w:rsidR="00321B2B" w:rsidRPr="0015528E">
        <w:rPr>
          <w:rFonts w:ascii="Times New Roman" w:hAnsi="Times New Roman" w:cs="Times New Roman"/>
          <w:sz w:val="24"/>
          <w:szCs w:val="24"/>
        </w:rPr>
        <w:t>ery service, free returns, and warranty</w:t>
      </w:r>
      <w:r w:rsidRPr="0015528E">
        <w:rPr>
          <w:rFonts w:ascii="Times New Roman" w:hAnsi="Times New Roman" w:cs="Times New Roman"/>
          <w:sz w:val="24"/>
          <w:szCs w:val="24"/>
        </w:rPr>
        <w:t xml:space="preserve"> on all products.</w:t>
      </w:r>
      <w:r w:rsidR="001F6F2F" w:rsidRPr="0015528E">
        <w:rPr>
          <w:rFonts w:ascii="Times New Roman" w:hAnsi="Times New Roman" w:cs="Times New Roman"/>
          <w:sz w:val="24"/>
          <w:szCs w:val="24"/>
        </w:rPr>
        <w:t xml:space="preserve"> They provide customers with a friendly and helpful customer service team. They are knowledgeable and efficient, providing customers with helpful advice and assistance when needed. They are also very empathetic and understand the needs of their customers, offering helpful solutions to any queries. </w:t>
      </w:r>
    </w:p>
    <w:p w14:paraId="5E2F9017" w14:textId="77777777" w:rsidR="00F83BF7" w:rsidRPr="0015528E" w:rsidRDefault="00030CA6" w:rsidP="0084085C">
      <w:pPr>
        <w:spacing w:line="360" w:lineRule="auto"/>
        <w:jc w:val="both"/>
        <w:rPr>
          <w:rFonts w:ascii="Times New Roman" w:hAnsi="Times New Roman" w:cs="Times New Roman"/>
          <w:sz w:val="24"/>
          <w:szCs w:val="24"/>
        </w:rPr>
      </w:pPr>
      <w:r w:rsidRPr="0015528E">
        <w:rPr>
          <w:rFonts w:ascii="Times New Roman" w:hAnsi="Times New Roman" w:cs="Times New Roman"/>
          <w:b/>
          <w:sz w:val="24"/>
          <w:szCs w:val="24"/>
        </w:rPr>
        <w:t xml:space="preserve">Imagery: </w:t>
      </w:r>
      <w:r w:rsidRPr="0015528E">
        <w:rPr>
          <w:rFonts w:ascii="Times New Roman" w:hAnsi="Times New Roman" w:cs="Times New Roman"/>
          <w:sz w:val="24"/>
          <w:szCs w:val="24"/>
        </w:rPr>
        <w:t>Marks and Spencer (M&amp;S) has made significant strides in meeting their customers’ needs on a social and psychological level. On the social level, M&amp;S works hard to create an inviting and comfortable atmosphere in their stores</w:t>
      </w:r>
      <w:r w:rsidR="000E01EF" w:rsidRPr="0015528E">
        <w:rPr>
          <w:rFonts w:ascii="Times New Roman" w:hAnsi="Times New Roman" w:cs="Times New Roman"/>
          <w:sz w:val="24"/>
          <w:szCs w:val="24"/>
        </w:rPr>
        <w:t xml:space="preserve"> (Bocken, 2017)</w:t>
      </w:r>
      <w:r w:rsidRPr="0015528E">
        <w:rPr>
          <w:rFonts w:ascii="Times New Roman" w:hAnsi="Times New Roman" w:cs="Times New Roman"/>
          <w:sz w:val="24"/>
          <w:szCs w:val="24"/>
        </w:rPr>
        <w:t>. From the warm and inviting decor to the helpful and friendly staff, M&amp;S sets out to make customers feel welcome and appreciated. On the psychological level, M&amp;S has worked hard to understand the needs of their customers, using a combination of market research and customer feedback. This has resulted in a wide range of products that meet the needs of their customers, from casual clothing to luxury items.</w:t>
      </w:r>
    </w:p>
    <w:p w14:paraId="61B7B0F3" w14:textId="77777777" w:rsidR="00E02281" w:rsidRPr="0015528E" w:rsidRDefault="00E02281" w:rsidP="0084085C">
      <w:pPr>
        <w:spacing w:line="360" w:lineRule="auto"/>
        <w:jc w:val="both"/>
        <w:rPr>
          <w:rFonts w:ascii="Times New Roman" w:hAnsi="Times New Roman" w:cs="Times New Roman"/>
          <w:b/>
          <w:sz w:val="24"/>
          <w:szCs w:val="24"/>
        </w:rPr>
      </w:pPr>
      <w:r w:rsidRPr="0015528E">
        <w:rPr>
          <w:rFonts w:ascii="Times New Roman" w:hAnsi="Times New Roman" w:cs="Times New Roman"/>
          <w:b/>
          <w:sz w:val="24"/>
          <w:szCs w:val="24"/>
        </w:rPr>
        <w:t>Brand Response</w:t>
      </w:r>
    </w:p>
    <w:p w14:paraId="5F0C3803" w14:textId="77777777" w:rsidR="006252A6" w:rsidRPr="0015528E" w:rsidRDefault="006252A6" w:rsidP="0084085C">
      <w:pPr>
        <w:spacing w:line="360" w:lineRule="auto"/>
        <w:jc w:val="both"/>
        <w:rPr>
          <w:rFonts w:ascii="Times New Roman" w:hAnsi="Times New Roman" w:cs="Times New Roman"/>
          <w:b/>
          <w:sz w:val="24"/>
          <w:szCs w:val="24"/>
        </w:rPr>
      </w:pPr>
      <w:r w:rsidRPr="0015528E">
        <w:rPr>
          <w:rFonts w:ascii="Times New Roman" w:hAnsi="Times New Roman" w:cs="Times New Roman"/>
          <w:b/>
          <w:sz w:val="24"/>
          <w:szCs w:val="24"/>
        </w:rPr>
        <w:t>Quality</w:t>
      </w:r>
      <w:r w:rsidR="00A84A7A" w:rsidRPr="0015528E">
        <w:rPr>
          <w:rFonts w:ascii="Times New Roman" w:hAnsi="Times New Roman" w:cs="Times New Roman"/>
          <w:b/>
          <w:sz w:val="24"/>
          <w:szCs w:val="24"/>
        </w:rPr>
        <w:t xml:space="preserve">: </w:t>
      </w:r>
      <w:r w:rsidR="00A84A7A" w:rsidRPr="0015528E">
        <w:rPr>
          <w:rFonts w:ascii="Times New Roman" w:hAnsi="Times New Roman" w:cs="Times New Roman"/>
          <w:sz w:val="24"/>
          <w:szCs w:val="24"/>
        </w:rPr>
        <w:t>M&amp;S is known for its quality clothing. The company is committed to providing its customers with products of the highest quality and value</w:t>
      </w:r>
      <w:r w:rsidR="00617646" w:rsidRPr="0015528E">
        <w:rPr>
          <w:rFonts w:ascii="Times New Roman" w:hAnsi="Times New Roman" w:cs="Times New Roman"/>
          <w:sz w:val="24"/>
          <w:szCs w:val="24"/>
        </w:rPr>
        <w:t xml:space="preserve"> (</w:t>
      </w:r>
      <w:r w:rsidR="00617646" w:rsidRPr="0015528E">
        <w:rPr>
          <w:rFonts w:ascii="Times New Roman" w:hAnsi="Times New Roman" w:cs="Times New Roman"/>
          <w:color w:val="222222"/>
          <w:sz w:val="24"/>
          <w:szCs w:val="24"/>
          <w:shd w:val="clear" w:color="auto" w:fill="FFFFFF"/>
        </w:rPr>
        <w:t>Choudhary and Piparo, n.d.</w:t>
      </w:r>
      <w:r w:rsidR="00617646" w:rsidRPr="0015528E">
        <w:rPr>
          <w:rFonts w:ascii="Times New Roman" w:hAnsi="Times New Roman" w:cs="Times New Roman"/>
          <w:sz w:val="24"/>
          <w:szCs w:val="24"/>
        </w:rPr>
        <w:t>)</w:t>
      </w:r>
      <w:r w:rsidR="00A84A7A" w:rsidRPr="0015528E">
        <w:rPr>
          <w:rFonts w:ascii="Times New Roman" w:hAnsi="Times New Roman" w:cs="Times New Roman"/>
          <w:sz w:val="24"/>
          <w:szCs w:val="24"/>
        </w:rPr>
        <w:t xml:space="preserve">. It </w:t>
      </w:r>
      <w:r w:rsidR="00A84A7A" w:rsidRPr="0015528E">
        <w:rPr>
          <w:rFonts w:ascii="Times New Roman" w:hAnsi="Times New Roman" w:cs="Times New Roman"/>
          <w:sz w:val="24"/>
          <w:szCs w:val="24"/>
        </w:rPr>
        <w:lastRenderedPageBreak/>
        <w:t>sources its products from suppliers who meet its strict standards for quality, safety, and sustainability.</w:t>
      </w:r>
    </w:p>
    <w:p w14:paraId="72CDADD8" w14:textId="77777777" w:rsidR="006252A6" w:rsidRPr="0015528E" w:rsidRDefault="006252A6" w:rsidP="0084085C">
      <w:pPr>
        <w:spacing w:line="360" w:lineRule="auto"/>
        <w:jc w:val="both"/>
        <w:rPr>
          <w:rFonts w:ascii="Times New Roman" w:hAnsi="Times New Roman" w:cs="Times New Roman"/>
          <w:b/>
          <w:sz w:val="24"/>
          <w:szCs w:val="24"/>
        </w:rPr>
      </w:pPr>
      <w:r w:rsidRPr="0015528E">
        <w:rPr>
          <w:rFonts w:ascii="Times New Roman" w:hAnsi="Times New Roman" w:cs="Times New Roman"/>
          <w:b/>
          <w:sz w:val="24"/>
          <w:szCs w:val="24"/>
        </w:rPr>
        <w:t>Credibility</w:t>
      </w:r>
      <w:r w:rsidR="006104A9" w:rsidRPr="0015528E">
        <w:rPr>
          <w:rFonts w:ascii="Times New Roman" w:hAnsi="Times New Roman" w:cs="Times New Roman"/>
          <w:b/>
          <w:sz w:val="24"/>
          <w:szCs w:val="24"/>
        </w:rPr>
        <w:t xml:space="preserve">: </w:t>
      </w:r>
      <w:r w:rsidR="006104A9" w:rsidRPr="0015528E">
        <w:rPr>
          <w:rFonts w:ascii="Times New Roman" w:hAnsi="Times New Roman" w:cs="Times New Roman"/>
          <w:sz w:val="24"/>
          <w:szCs w:val="24"/>
        </w:rPr>
        <w:t>Marks and Spencer is one of the most well-known and respected retailers in the UK</w:t>
      </w:r>
      <w:r w:rsidR="004E2216" w:rsidRPr="0015528E">
        <w:rPr>
          <w:rFonts w:ascii="Times New Roman" w:hAnsi="Times New Roman" w:cs="Times New Roman"/>
          <w:sz w:val="24"/>
          <w:szCs w:val="24"/>
        </w:rPr>
        <w:t xml:space="preserve"> (Toda, 2013)</w:t>
      </w:r>
      <w:r w:rsidR="006104A9" w:rsidRPr="0015528E">
        <w:rPr>
          <w:rFonts w:ascii="Times New Roman" w:hAnsi="Times New Roman" w:cs="Times New Roman"/>
          <w:sz w:val="24"/>
          <w:szCs w:val="24"/>
        </w:rPr>
        <w:t>. The company has been around for over a century, and during this time, it has developed a reputation for quality, reliability, and excellent customer service. This reputation has been earned by consistently delivering high-quality products and services, and by treating customers and employees with respect. This makes Marks and Spencer a very credible and trustworthy brand.</w:t>
      </w:r>
      <w:r w:rsidRPr="0015528E">
        <w:rPr>
          <w:rFonts w:ascii="Times New Roman" w:hAnsi="Times New Roman" w:cs="Times New Roman"/>
          <w:sz w:val="24"/>
          <w:szCs w:val="24"/>
        </w:rPr>
        <w:t xml:space="preserve"> </w:t>
      </w:r>
    </w:p>
    <w:p w14:paraId="579320BE" w14:textId="77777777" w:rsidR="006252A6" w:rsidRPr="0015528E" w:rsidRDefault="006252A6" w:rsidP="0084085C">
      <w:pPr>
        <w:spacing w:line="360" w:lineRule="auto"/>
        <w:jc w:val="both"/>
        <w:rPr>
          <w:rFonts w:ascii="Times New Roman" w:hAnsi="Times New Roman" w:cs="Times New Roman"/>
          <w:sz w:val="24"/>
          <w:szCs w:val="24"/>
        </w:rPr>
      </w:pPr>
      <w:r w:rsidRPr="0015528E">
        <w:rPr>
          <w:rFonts w:ascii="Times New Roman" w:hAnsi="Times New Roman" w:cs="Times New Roman"/>
          <w:b/>
          <w:sz w:val="24"/>
          <w:szCs w:val="24"/>
        </w:rPr>
        <w:t>Consideration</w:t>
      </w:r>
      <w:r w:rsidR="002D5683" w:rsidRPr="0015528E">
        <w:rPr>
          <w:rFonts w:ascii="Times New Roman" w:hAnsi="Times New Roman" w:cs="Times New Roman"/>
          <w:b/>
          <w:sz w:val="24"/>
          <w:szCs w:val="24"/>
        </w:rPr>
        <w:t xml:space="preserve">: </w:t>
      </w:r>
      <w:r w:rsidR="002D5683" w:rsidRPr="0015528E">
        <w:rPr>
          <w:rFonts w:ascii="Times New Roman" w:hAnsi="Times New Roman" w:cs="Times New Roman"/>
          <w:sz w:val="24"/>
          <w:szCs w:val="24"/>
        </w:rPr>
        <w:t>Consumers expect top-notch materials, craftsmanship, and lasting value. They also look for items that are fashionable and on trend, yet timeless and classic. Additionally, Marks &amp; Spencer is known for their commitment to sustainability and ethical sourcing</w:t>
      </w:r>
      <w:r w:rsidR="00D35203" w:rsidRPr="0015528E">
        <w:rPr>
          <w:rFonts w:ascii="Times New Roman" w:hAnsi="Times New Roman" w:cs="Times New Roman"/>
          <w:sz w:val="24"/>
          <w:szCs w:val="24"/>
        </w:rPr>
        <w:t xml:space="preserve"> (</w:t>
      </w:r>
      <w:r w:rsidR="00D35203" w:rsidRPr="0015528E">
        <w:rPr>
          <w:rFonts w:ascii="Times New Roman" w:hAnsi="Times New Roman" w:cs="Times New Roman"/>
          <w:color w:val="222222"/>
          <w:sz w:val="24"/>
          <w:szCs w:val="24"/>
          <w:shd w:val="clear" w:color="auto" w:fill="FFFFFF"/>
        </w:rPr>
        <w:t>Wilshaw, Fowler and Wallace, 2021</w:t>
      </w:r>
      <w:r w:rsidR="00D35203" w:rsidRPr="0015528E">
        <w:rPr>
          <w:rFonts w:ascii="Times New Roman" w:hAnsi="Times New Roman" w:cs="Times New Roman"/>
          <w:sz w:val="24"/>
          <w:szCs w:val="24"/>
        </w:rPr>
        <w:t>)</w:t>
      </w:r>
      <w:r w:rsidR="002D5683" w:rsidRPr="0015528E">
        <w:rPr>
          <w:rFonts w:ascii="Times New Roman" w:hAnsi="Times New Roman" w:cs="Times New Roman"/>
          <w:sz w:val="24"/>
          <w:szCs w:val="24"/>
        </w:rPr>
        <w:t>. This is a major factor that drives consumer consideration when making a purchase from the brand.</w:t>
      </w:r>
    </w:p>
    <w:p w14:paraId="425BFACE" w14:textId="77777777" w:rsidR="005B04D9" w:rsidRPr="0015528E" w:rsidRDefault="005B04D9" w:rsidP="0084085C">
      <w:pPr>
        <w:spacing w:line="360" w:lineRule="auto"/>
        <w:jc w:val="both"/>
        <w:rPr>
          <w:rFonts w:ascii="Times New Roman" w:hAnsi="Times New Roman" w:cs="Times New Roman"/>
          <w:b/>
          <w:sz w:val="24"/>
          <w:szCs w:val="24"/>
        </w:rPr>
      </w:pPr>
      <w:r w:rsidRPr="0015528E">
        <w:rPr>
          <w:rFonts w:ascii="Times New Roman" w:hAnsi="Times New Roman" w:cs="Times New Roman"/>
          <w:b/>
          <w:sz w:val="24"/>
          <w:szCs w:val="24"/>
        </w:rPr>
        <w:t xml:space="preserve">Brand Superiority: </w:t>
      </w:r>
      <w:r w:rsidRPr="0015528E">
        <w:rPr>
          <w:rFonts w:ascii="Times New Roman" w:hAnsi="Times New Roman" w:cs="Times New Roman"/>
          <w:sz w:val="24"/>
          <w:szCs w:val="24"/>
        </w:rPr>
        <w:t>Marks and Spencer offers a variety of clothing products, which enables it to cater to a wide range of customer needs. The brand’s focus on quality, value for money, and innovation also give it an edge over its competitors</w:t>
      </w:r>
      <w:r w:rsidRPr="0015528E">
        <w:rPr>
          <w:rFonts w:ascii="Times New Roman" w:hAnsi="Times New Roman" w:cs="Times New Roman"/>
          <w:b/>
          <w:sz w:val="24"/>
          <w:szCs w:val="24"/>
        </w:rPr>
        <w:t>.</w:t>
      </w:r>
    </w:p>
    <w:p w14:paraId="5DB18C3F" w14:textId="77777777" w:rsidR="000B105F" w:rsidRPr="0015528E" w:rsidRDefault="000B105F"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t>The brand is associated with values such as integrity, authenticity and respect. It is also seen as a provider of stylish and fashionable items that are good quality and affordable. Customers know that when they buy from Marks and Spencer, they can trust the quality and value of the product. Marks and Spencer has a strong emotional connection with its customers. People feel a sense of loyalty towards the brand, which is reinforced by its commitment to customer service and satisfaction.</w:t>
      </w:r>
    </w:p>
    <w:p w14:paraId="7F5E3DCD" w14:textId="77777777" w:rsidR="00900B2F" w:rsidRPr="0015528E" w:rsidRDefault="00900B2F" w:rsidP="0084085C">
      <w:pPr>
        <w:spacing w:line="360" w:lineRule="auto"/>
        <w:jc w:val="both"/>
        <w:rPr>
          <w:rFonts w:ascii="Times New Roman" w:hAnsi="Times New Roman" w:cs="Times New Roman"/>
          <w:b/>
          <w:sz w:val="24"/>
          <w:szCs w:val="24"/>
        </w:rPr>
      </w:pPr>
      <w:r w:rsidRPr="0015528E">
        <w:rPr>
          <w:rFonts w:ascii="Times New Roman" w:hAnsi="Times New Roman" w:cs="Times New Roman"/>
          <w:b/>
          <w:sz w:val="24"/>
          <w:szCs w:val="24"/>
        </w:rPr>
        <w:t>Brand resonance</w:t>
      </w:r>
    </w:p>
    <w:p w14:paraId="5D75D769" w14:textId="77777777" w:rsidR="008E7791" w:rsidRPr="0015528E" w:rsidRDefault="008E7791"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t>Marks and Spencer is a British retail brand</w:t>
      </w:r>
      <w:r w:rsidR="00A56522" w:rsidRPr="0015528E">
        <w:rPr>
          <w:rFonts w:ascii="Times New Roman" w:hAnsi="Times New Roman" w:cs="Times New Roman"/>
          <w:sz w:val="24"/>
          <w:szCs w:val="24"/>
        </w:rPr>
        <w:t xml:space="preserve"> </w:t>
      </w:r>
      <w:r w:rsidRPr="0015528E">
        <w:rPr>
          <w:rFonts w:ascii="Times New Roman" w:hAnsi="Times New Roman" w:cs="Times New Roman"/>
          <w:sz w:val="24"/>
          <w:szCs w:val="24"/>
        </w:rPr>
        <w:t>is a well-known and respected brand globally</w:t>
      </w:r>
      <w:r w:rsidR="007F2E29" w:rsidRPr="0015528E">
        <w:rPr>
          <w:rFonts w:ascii="Times New Roman" w:hAnsi="Times New Roman" w:cs="Times New Roman"/>
          <w:sz w:val="24"/>
          <w:szCs w:val="24"/>
        </w:rPr>
        <w:t xml:space="preserve"> (</w:t>
      </w:r>
      <w:r w:rsidR="00DB5E9A" w:rsidRPr="0015528E">
        <w:rPr>
          <w:rFonts w:ascii="Times New Roman" w:hAnsi="Times New Roman" w:cs="Times New Roman"/>
          <w:sz w:val="24"/>
          <w:szCs w:val="24"/>
        </w:rPr>
        <w:t>Burt et al., 2002</w:t>
      </w:r>
      <w:r w:rsidR="007F2E29" w:rsidRPr="0015528E">
        <w:rPr>
          <w:rFonts w:ascii="Times New Roman" w:hAnsi="Times New Roman" w:cs="Times New Roman"/>
          <w:sz w:val="24"/>
          <w:szCs w:val="24"/>
        </w:rPr>
        <w:t>)</w:t>
      </w:r>
      <w:r w:rsidRPr="0015528E">
        <w:rPr>
          <w:rFonts w:ascii="Times New Roman" w:hAnsi="Times New Roman" w:cs="Times New Roman"/>
          <w:sz w:val="24"/>
          <w:szCs w:val="24"/>
        </w:rPr>
        <w:t>. Customers identify themselves with the brand because of the quality of the products, the long-standing history, and the reputation of the company. Customers also find that shopping with Marks and Spencer can make them feel special due to the range of perks and rewards that are offered. These include discounts and exclusive offers that make customers feel valued. Furthermore, the company's commitment to sustainability and ethical practices makes customers feel connected to the brand on a deeper level.</w:t>
      </w:r>
    </w:p>
    <w:p w14:paraId="2278C8DF" w14:textId="77777777" w:rsidR="008B3B75" w:rsidRDefault="008B3B75" w:rsidP="0084085C">
      <w:pPr>
        <w:pStyle w:val="Heading1"/>
        <w:spacing w:line="360" w:lineRule="auto"/>
      </w:pPr>
      <w:bookmarkStart w:id="6" w:name="_Toc124017891"/>
    </w:p>
    <w:p w14:paraId="0CD5AD64" w14:textId="0EBEDD1E" w:rsidR="003A1650" w:rsidRPr="0084085C" w:rsidRDefault="003A1650" w:rsidP="0084085C">
      <w:pPr>
        <w:pStyle w:val="Heading1"/>
        <w:spacing w:line="360" w:lineRule="auto"/>
      </w:pPr>
      <w:r w:rsidRPr="0084085C">
        <w:t xml:space="preserve">Customer </w:t>
      </w:r>
      <w:r w:rsidR="00101882" w:rsidRPr="0084085C">
        <w:t>Touchpoints</w:t>
      </w:r>
      <w:r w:rsidR="0084085C">
        <w:t xml:space="preserve"> of M&amp;S</w:t>
      </w:r>
      <w:bookmarkEnd w:id="6"/>
    </w:p>
    <w:p w14:paraId="7C698B6C" w14:textId="77777777" w:rsidR="000F7BCD" w:rsidRPr="0015528E" w:rsidRDefault="000F7BCD"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t>Customer touchpoints are any points of contact between a customer and a company. They can range from a website to a customer service call, to a product purchase</w:t>
      </w:r>
      <w:r w:rsidR="004A5637" w:rsidRPr="0015528E">
        <w:rPr>
          <w:rFonts w:ascii="Times New Roman" w:hAnsi="Times New Roman" w:cs="Times New Roman"/>
          <w:sz w:val="24"/>
          <w:szCs w:val="24"/>
        </w:rPr>
        <w:t xml:space="preserve"> (</w:t>
      </w:r>
      <w:r w:rsidR="004A5637" w:rsidRPr="0015528E">
        <w:rPr>
          <w:rFonts w:ascii="Times New Roman" w:hAnsi="Times New Roman" w:cs="Times New Roman"/>
          <w:color w:val="222222"/>
          <w:sz w:val="24"/>
          <w:szCs w:val="24"/>
          <w:shd w:val="clear" w:color="auto" w:fill="FFFFFF"/>
        </w:rPr>
        <w:t xml:space="preserve">Aichner and Gruber, 2017). </w:t>
      </w:r>
      <w:r w:rsidRPr="0015528E">
        <w:rPr>
          <w:rFonts w:ascii="Times New Roman" w:hAnsi="Times New Roman" w:cs="Times New Roman"/>
          <w:sz w:val="24"/>
          <w:szCs w:val="24"/>
        </w:rPr>
        <w:t>Understanding how customers interact with your company is key to developing a successful customer experience.</w:t>
      </w:r>
      <w:r w:rsidR="00025B9E" w:rsidRPr="0015528E">
        <w:rPr>
          <w:rFonts w:ascii="Times New Roman" w:hAnsi="Times New Roman" w:cs="Times New Roman"/>
          <w:sz w:val="24"/>
          <w:szCs w:val="24"/>
        </w:rPr>
        <w:t xml:space="preserve"> By understanding customer touchpoints, companies can develop effective customer experiences that keep customers coming back.</w:t>
      </w:r>
    </w:p>
    <w:p w14:paraId="7816B3FA" w14:textId="77777777" w:rsidR="00101882" w:rsidRPr="0015528E" w:rsidRDefault="00101882"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t>Marks and Spencer use a variety of customer touchpoints to engage with their customers. Before purchase, they use social media to engage with their followers and share product reviews. These reviews give customers an insight into the quality of their products and help to build trust.</w:t>
      </w:r>
    </w:p>
    <w:p w14:paraId="1A0386DE" w14:textId="77777777" w:rsidR="003A1650" w:rsidRPr="0015528E" w:rsidRDefault="00101882"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t xml:space="preserve">Marks and Spencer use social media as </w:t>
      </w:r>
      <w:r w:rsidR="00F54E99" w:rsidRPr="0015528E">
        <w:rPr>
          <w:rFonts w:ascii="Times New Roman" w:hAnsi="Times New Roman" w:cs="Times New Roman"/>
          <w:sz w:val="24"/>
          <w:szCs w:val="24"/>
        </w:rPr>
        <w:t xml:space="preserve">a </w:t>
      </w:r>
      <w:r w:rsidRPr="0015528E">
        <w:rPr>
          <w:rFonts w:ascii="Times New Roman" w:hAnsi="Times New Roman" w:cs="Times New Roman"/>
          <w:sz w:val="24"/>
          <w:szCs w:val="24"/>
        </w:rPr>
        <w:t>touchpoint to interact with customers before purchasing. They use social media platforms, such as Facebook, Instagram and Twitter, to provide customers with information about their products and services, as well as present special offers and promotions</w:t>
      </w:r>
      <w:r w:rsidR="009B3AE7" w:rsidRPr="0015528E">
        <w:rPr>
          <w:rFonts w:ascii="Times New Roman" w:hAnsi="Times New Roman" w:cs="Times New Roman"/>
          <w:sz w:val="24"/>
          <w:szCs w:val="24"/>
        </w:rPr>
        <w:t xml:space="preserve"> (Bilgin, 2018)</w:t>
      </w:r>
      <w:r w:rsidRPr="0015528E">
        <w:rPr>
          <w:rFonts w:ascii="Times New Roman" w:hAnsi="Times New Roman" w:cs="Times New Roman"/>
          <w:sz w:val="24"/>
          <w:szCs w:val="24"/>
        </w:rPr>
        <w:t>. Additionally, Marks and Spencer encourage customers to share their own experiences with the brand via user-generated content, such as product reviews and ratings.</w:t>
      </w:r>
    </w:p>
    <w:p w14:paraId="1459AEAB" w14:textId="77777777" w:rsidR="006E05F4" w:rsidRPr="0015528E" w:rsidRDefault="006E05F4"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t xml:space="preserve">During a purchase, Marks and Spencer </w:t>
      </w:r>
      <w:r w:rsidR="00F54E99" w:rsidRPr="0015528E">
        <w:rPr>
          <w:rFonts w:ascii="Times New Roman" w:hAnsi="Times New Roman" w:cs="Times New Roman"/>
          <w:sz w:val="24"/>
          <w:szCs w:val="24"/>
        </w:rPr>
        <w:t>encourage</w:t>
      </w:r>
      <w:r w:rsidRPr="0015528E">
        <w:rPr>
          <w:rFonts w:ascii="Times New Roman" w:hAnsi="Times New Roman" w:cs="Times New Roman"/>
          <w:sz w:val="24"/>
          <w:szCs w:val="24"/>
        </w:rPr>
        <w:t xml:space="preserve"> customers to provide feedback and reviews about their products. They use this data to improve their products and services, as well as to provide customers with a more personalized shopping experience.</w:t>
      </w:r>
    </w:p>
    <w:p w14:paraId="04066148" w14:textId="77777777" w:rsidR="008B3B75" w:rsidRDefault="008B3B75" w:rsidP="0084085C">
      <w:pPr>
        <w:pStyle w:val="Heading1"/>
        <w:spacing w:line="360" w:lineRule="auto"/>
      </w:pPr>
      <w:bookmarkStart w:id="7" w:name="_Toc124017892"/>
    </w:p>
    <w:p w14:paraId="2C567079" w14:textId="77777777" w:rsidR="008B3B75" w:rsidRDefault="008B3B75" w:rsidP="0084085C">
      <w:pPr>
        <w:pStyle w:val="Heading1"/>
        <w:spacing w:line="360" w:lineRule="auto"/>
      </w:pPr>
    </w:p>
    <w:p w14:paraId="3ED50770" w14:textId="77777777" w:rsidR="008B3B75" w:rsidRDefault="008B3B75" w:rsidP="0084085C">
      <w:pPr>
        <w:pStyle w:val="Heading1"/>
        <w:spacing w:line="360" w:lineRule="auto"/>
      </w:pPr>
    </w:p>
    <w:p w14:paraId="2E89AF49" w14:textId="77777777" w:rsidR="008B3B75" w:rsidRDefault="008B3B75" w:rsidP="0084085C">
      <w:pPr>
        <w:pStyle w:val="Heading1"/>
        <w:spacing w:line="360" w:lineRule="auto"/>
      </w:pPr>
    </w:p>
    <w:p w14:paraId="3BAC683C" w14:textId="77777777" w:rsidR="008B3B75" w:rsidRDefault="008B3B75" w:rsidP="0084085C">
      <w:pPr>
        <w:pStyle w:val="Heading1"/>
        <w:spacing w:line="360" w:lineRule="auto"/>
      </w:pPr>
    </w:p>
    <w:p w14:paraId="67DCA7A6" w14:textId="77777777" w:rsidR="008B3B75" w:rsidRDefault="008B3B75" w:rsidP="0084085C">
      <w:pPr>
        <w:pStyle w:val="Heading1"/>
        <w:spacing w:line="360" w:lineRule="auto"/>
      </w:pPr>
    </w:p>
    <w:p w14:paraId="4F8E9C8E" w14:textId="602789C1" w:rsidR="00220374" w:rsidRPr="0015528E" w:rsidRDefault="00220374" w:rsidP="0084085C">
      <w:pPr>
        <w:pStyle w:val="Heading1"/>
        <w:spacing w:line="360" w:lineRule="auto"/>
      </w:pPr>
      <w:r w:rsidRPr="0015528E">
        <w:t>Customer Journey</w:t>
      </w:r>
      <w:bookmarkEnd w:id="7"/>
    </w:p>
    <w:p w14:paraId="2D18C389" w14:textId="77777777" w:rsidR="00ED34B3" w:rsidRPr="0015528E" w:rsidRDefault="00220374"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t>The customer journey is the entire experience that a customer has with a company or product, from their first discovery of a company to their final transaction and beyond. This journey consists of many stages, from initial awareness to post-purchase loyalty and advocacy.</w:t>
      </w:r>
      <w:r w:rsidR="003A1650" w:rsidRPr="0015528E">
        <w:rPr>
          <w:rFonts w:ascii="Times New Roman" w:hAnsi="Times New Roman" w:cs="Times New Roman"/>
          <w:sz w:val="24"/>
          <w:szCs w:val="24"/>
        </w:rPr>
        <w:t xml:space="preserve"> The customer journey begins when a customer first discovers a company, either through an advertisement, a friend’s recommendation, or some other form of marketing. At this stage, the customer is evaluating their options and forming a  first impression of the company.</w:t>
      </w:r>
      <w:r w:rsidR="00ED34B3" w:rsidRPr="0015528E">
        <w:rPr>
          <w:rFonts w:ascii="Times New Roman" w:hAnsi="Times New Roman" w:cs="Times New Roman"/>
          <w:sz w:val="24"/>
          <w:szCs w:val="24"/>
        </w:rPr>
        <w:t xml:space="preserve"> </w:t>
      </w:r>
    </w:p>
    <w:p w14:paraId="2A123158" w14:textId="77777777" w:rsidR="00A73FD8" w:rsidRPr="0015528E" w:rsidRDefault="00ED34B3"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t xml:space="preserve">The </w:t>
      </w:r>
      <w:r w:rsidR="00736FBD" w:rsidRPr="0015528E">
        <w:rPr>
          <w:rFonts w:ascii="Times New Roman" w:hAnsi="Times New Roman" w:cs="Times New Roman"/>
          <w:sz w:val="24"/>
          <w:szCs w:val="24"/>
        </w:rPr>
        <w:t xml:space="preserve">customer journey </w:t>
      </w:r>
      <w:r w:rsidRPr="0015528E">
        <w:rPr>
          <w:rFonts w:ascii="Times New Roman" w:hAnsi="Times New Roman" w:cs="Times New Roman"/>
          <w:sz w:val="24"/>
          <w:szCs w:val="24"/>
        </w:rPr>
        <w:t>map is a useful tool for identifying areas of improvement in the customer journey</w:t>
      </w:r>
      <w:r w:rsidR="00736FBD" w:rsidRPr="0015528E">
        <w:rPr>
          <w:rFonts w:ascii="Times New Roman" w:hAnsi="Times New Roman" w:cs="Times New Roman"/>
          <w:sz w:val="24"/>
          <w:szCs w:val="24"/>
        </w:rPr>
        <w:t xml:space="preserve"> (</w:t>
      </w:r>
      <w:r w:rsidR="00736FBD" w:rsidRPr="0015528E">
        <w:rPr>
          <w:rFonts w:ascii="Times New Roman" w:hAnsi="Times New Roman" w:cs="Times New Roman"/>
          <w:color w:val="222222"/>
          <w:sz w:val="24"/>
          <w:szCs w:val="24"/>
          <w:shd w:val="clear" w:color="auto" w:fill="FFFFFF"/>
        </w:rPr>
        <w:t>Rosenbaum, Otalora and Ramírez, 2017</w:t>
      </w:r>
      <w:r w:rsidR="00736FBD" w:rsidRPr="0015528E">
        <w:rPr>
          <w:rFonts w:ascii="Times New Roman" w:hAnsi="Times New Roman" w:cs="Times New Roman"/>
          <w:sz w:val="24"/>
          <w:szCs w:val="24"/>
        </w:rPr>
        <w:t>)</w:t>
      </w:r>
      <w:r w:rsidRPr="0015528E">
        <w:rPr>
          <w:rFonts w:ascii="Times New Roman" w:hAnsi="Times New Roman" w:cs="Times New Roman"/>
          <w:sz w:val="24"/>
          <w:szCs w:val="24"/>
        </w:rPr>
        <w:t>. For example, it highlights areas where customers may be having difficulty with the purchase process, such as the checkout. It can also be used to identify areas of customer frustration, such as delivery delays or customer service issues.</w:t>
      </w:r>
    </w:p>
    <w:p w14:paraId="16FBB6E4" w14:textId="77777777" w:rsidR="00A73FD8" w:rsidRPr="0015528E" w:rsidRDefault="00A73FD8"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br w:type="page"/>
      </w:r>
    </w:p>
    <w:p w14:paraId="51A40BF7" w14:textId="77777777" w:rsidR="00220374" w:rsidRPr="0015528E" w:rsidRDefault="005D65CF" w:rsidP="0084085C">
      <w:pPr>
        <w:spacing w:line="360" w:lineRule="auto"/>
        <w:jc w:val="both"/>
        <w:rPr>
          <w:rFonts w:ascii="Times New Roman" w:hAnsi="Times New Roman" w:cs="Times New Roman"/>
          <w:b/>
          <w:sz w:val="20"/>
          <w:szCs w:val="20"/>
        </w:rPr>
      </w:pPr>
      <w:r w:rsidRPr="0015528E">
        <w:rPr>
          <w:rFonts w:ascii="Times New Roman" w:hAnsi="Times New Roman" w:cs="Times New Roman"/>
          <w:b/>
          <w:sz w:val="20"/>
          <w:szCs w:val="20"/>
        </w:rPr>
        <w:lastRenderedPageBreak/>
        <w:t>CUSTOMER JOURNEY MAPPING OF M&amp;S</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9F1F8B" w:rsidRPr="0015528E" w14:paraId="140C1EBC" w14:textId="77777777" w:rsidTr="00A73FD8">
        <w:trPr>
          <w:trHeight w:val="480"/>
        </w:trPr>
        <w:tc>
          <w:tcPr>
            <w:tcW w:w="1502" w:type="dxa"/>
          </w:tcPr>
          <w:p w14:paraId="1D6BD2FB" w14:textId="77777777" w:rsidR="009F1F8B" w:rsidRPr="0015528E" w:rsidRDefault="009F1F8B" w:rsidP="0084085C">
            <w:pPr>
              <w:spacing w:line="360" w:lineRule="auto"/>
              <w:jc w:val="both"/>
              <w:rPr>
                <w:rFonts w:ascii="Times New Roman" w:hAnsi="Times New Roman" w:cs="Times New Roman"/>
                <w:sz w:val="20"/>
                <w:szCs w:val="20"/>
              </w:rPr>
            </w:pPr>
          </w:p>
        </w:tc>
        <w:tc>
          <w:tcPr>
            <w:tcW w:w="1502" w:type="dxa"/>
          </w:tcPr>
          <w:p w14:paraId="4C89AF44" w14:textId="77777777" w:rsidR="009F1F8B" w:rsidRPr="0015528E" w:rsidRDefault="009F1F8B" w:rsidP="0084085C">
            <w:pPr>
              <w:spacing w:line="360" w:lineRule="auto"/>
              <w:jc w:val="both"/>
              <w:rPr>
                <w:rFonts w:ascii="Times New Roman" w:hAnsi="Times New Roman" w:cs="Times New Roman"/>
                <w:b/>
                <w:sz w:val="20"/>
                <w:szCs w:val="20"/>
              </w:rPr>
            </w:pPr>
            <w:r w:rsidRPr="0015528E">
              <w:rPr>
                <w:rFonts w:ascii="Times New Roman" w:hAnsi="Times New Roman" w:cs="Times New Roman"/>
                <w:b/>
                <w:sz w:val="20"/>
                <w:szCs w:val="20"/>
              </w:rPr>
              <w:t xml:space="preserve">Awareness </w:t>
            </w:r>
          </w:p>
        </w:tc>
        <w:tc>
          <w:tcPr>
            <w:tcW w:w="1503" w:type="dxa"/>
          </w:tcPr>
          <w:p w14:paraId="59159380" w14:textId="77777777" w:rsidR="009F1F8B" w:rsidRPr="0015528E" w:rsidRDefault="009F1F8B" w:rsidP="0084085C">
            <w:pPr>
              <w:spacing w:line="360" w:lineRule="auto"/>
              <w:jc w:val="both"/>
              <w:rPr>
                <w:rFonts w:ascii="Times New Roman" w:hAnsi="Times New Roman" w:cs="Times New Roman"/>
                <w:b/>
                <w:sz w:val="20"/>
                <w:szCs w:val="20"/>
              </w:rPr>
            </w:pPr>
            <w:r w:rsidRPr="0015528E">
              <w:rPr>
                <w:rFonts w:ascii="Times New Roman" w:hAnsi="Times New Roman" w:cs="Times New Roman"/>
                <w:b/>
                <w:sz w:val="20"/>
                <w:szCs w:val="20"/>
              </w:rPr>
              <w:t xml:space="preserve">Discover </w:t>
            </w:r>
          </w:p>
        </w:tc>
        <w:tc>
          <w:tcPr>
            <w:tcW w:w="1503" w:type="dxa"/>
          </w:tcPr>
          <w:p w14:paraId="2BC88080" w14:textId="77777777" w:rsidR="009F1F8B" w:rsidRPr="0015528E" w:rsidRDefault="009F1F8B" w:rsidP="0084085C">
            <w:pPr>
              <w:spacing w:line="360" w:lineRule="auto"/>
              <w:jc w:val="both"/>
              <w:rPr>
                <w:rFonts w:ascii="Times New Roman" w:hAnsi="Times New Roman" w:cs="Times New Roman"/>
                <w:b/>
                <w:sz w:val="20"/>
                <w:szCs w:val="20"/>
              </w:rPr>
            </w:pPr>
            <w:r w:rsidRPr="0015528E">
              <w:rPr>
                <w:rFonts w:ascii="Times New Roman" w:hAnsi="Times New Roman" w:cs="Times New Roman"/>
                <w:b/>
                <w:sz w:val="20"/>
                <w:szCs w:val="20"/>
              </w:rPr>
              <w:t xml:space="preserve">Purchase </w:t>
            </w:r>
          </w:p>
        </w:tc>
        <w:tc>
          <w:tcPr>
            <w:tcW w:w="1503" w:type="dxa"/>
          </w:tcPr>
          <w:p w14:paraId="45F670A9" w14:textId="77777777" w:rsidR="009F1F8B" w:rsidRPr="0015528E" w:rsidRDefault="009F1F8B" w:rsidP="0084085C">
            <w:pPr>
              <w:spacing w:line="360" w:lineRule="auto"/>
              <w:jc w:val="both"/>
              <w:rPr>
                <w:rFonts w:ascii="Times New Roman" w:hAnsi="Times New Roman" w:cs="Times New Roman"/>
                <w:b/>
                <w:sz w:val="20"/>
                <w:szCs w:val="20"/>
              </w:rPr>
            </w:pPr>
            <w:r w:rsidRPr="0015528E">
              <w:rPr>
                <w:rFonts w:ascii="Times New Roman" w:hAnsi="Times New Roman" w:cs="Times New Roman"/>
                <w:b/>
                <w:sz w:val="20"/>
                <w:szCs w:val="20"/>
              </w:rPr>
              <w:t xml:space="preserve">Use </w:t>
            </w:r>
          </w:p>
        </w:tc>
        <w:tc>
          <w:tcPr>
            <w:tcW w:w="1503" w:type="dxa"/>
          </w:tcPr>
          <w:p w14:paraId="1A4CEC26" w14:textId="77777777" w:rsidR="009F1F8B" w:rsidRPr="0015528E" w:rsidRDefault="009F1F8B" w:rsidP="0084085C">
            <w:pPr>
              <w:spacing w:line="360" w:lineRule="auto"/>
              <w:jc w:val="both"/>
              <w:rPr>
                <w:rFonts w:ascii="Times New Roman" w:hAnsi="Times New Roman" w:cs="Times New Roman"/>
                <w:b/>
                <w:sz w:val="20"/>
                <w:szCs w:val="20"/>
              </w:rPr>
            </w:pPr>
            <w:r w:rsidRPr="0015528E">
              <w:rPr>
                <w:rFonts w:ascii="Times New Roman" w:hAnsi="Times New Roman" w:cs="Times New Roman"/>
                <w:b/>
                <w:sz w:val="20"/>
                <w:szCs w:val="20"/>
              </w:rPr>
              <w:t>Bond</w:t>
            </w:r>
          </w:p>
        </w:tc>
      </w:tr>
      <w:tr w:rsidR="009F1F8B" w:rsidRPr="0015528E" w14:paraId="711F28ED" w14:textId="77777777" w:rsidTr="009F1F8B">
        <w:tc>
          <w:tcPr>
            <w:tcW w:w="1502" w:type="dxa"/>
          </w:tcPr>
          <w:p w14:paraId="3003DD3A" w14:textId="77777777" w:rsidR="009F1F8B" w:rsidRPr="0015528E" w:rsidRDefault="00594B73" w:rsidP="0084085C">
            <w:pPr>
              <w:spacing w:line="360" w:lineRule="auto"/>
              <w:jc w:val="both"/>
              <w:rPr>
                <w:rFonts w:ascii="Times New Roman" w:hAnsi="Times New Roman" w:cs="Times New Roman"/>
                <w:b/>
                <w:sz w:val="20"/>
                <w:szCs w:val="20"/>
              </w:rPr>
            </w:pPr>
            <w:r w:rsidRPr="0015528E">
              <w:rPr>
                <w:rFonts w:ascii="Times New Roman" w:hAnsi="Times New Roman" w:cs="Times New Roman"/>
                <w:b/>
                <w:sz w:val="20"/>
                <w:szCs w:val="20"/>
              </w:rPr>
              <w:t xml:space="preserve">Website </w:t>
            </w:r>
          </w:p>
        </w:tc>
        <w:tc>
          <w:tcPr>
            <w:tcW w:w="1502" w:type="dxa"/>
          </w:tcPr>
          <w:p w14:paraId="1F4AC620" w14:textId="77777777" w:rsidR="009F1F8B" w:rsidRPr="0015528E" w:rsidRDefault="009F1F8B" w:rsidP="0084085C">
            <w:pPr>
              <w:spacing w:line="360" w:lineRule="auto"/>
              <w:jc w:val="both"/>
              <w:rPr>
                <w:rFonts w:ascii="Times New Roman" w:hAnsi="Times New Roman" w:cs="Times New Roman"/>
                <w:sz w:val="20"/>
                <w:szCs w:val="20"/>
              </w:rPr>
            </w:pPr>
          </w:p>
        </w:tc>
        <w:tc>
          <w:tcPr>
            <w:tcW w:w="1503" w:type="dxa"/>
          </w:tcPr>
          <w:p w14:paraId="129F7B1E" w14:textId="77777777" w:rsidR="009F1F8B" w:rsidRPr="0015528E" w:rsidRDefault="009F1F8B" w:rsidP="0084085C">
            <w:pPr>
              <w:spacing w:line="360" w:lineRule="auto"/>
              <w:jc w:val="both"/>
              <w:rPr>
                <w:rFonts w:ascii="Times New Roman" w:hAnsi="Times New Roman" w:cs="Times New Roman"/>
                <w:sz w:val="20"/>
                <w:szCs w:val="20"/>
              </w:rPr>
            </w:pPr>
          </w:p>
        </w:tc>
        <w:tc>
          <w:tcPr>
            <w:tcW w:w="1503" w:type="dxa"/>
          </w:tcPr>
          <w:p w14:paraId="0B42D7F0" w14:textId="77777777" w:rsidR="009F1F8B" w:rsidRPr="0015528E" w:rsidRDefault="00F67134" w:rsidP="0084085C">
            <w:pPr>
              <w:spacing w:line="360" w:lineRule="auto"/>
              <w:jc w:val="both"/>
              <w:rPr>
                <w:rFonts w:ascii="Times New Roman" w:hAnsi="Times New Roman" w:cs="Times New Roman"/>
                <w:sz w:val="20"/>
                <w:szCs w:val="20"/>
              </w:rPr>
            </w:pPr>
            <w:r w:rsidRPr="0015528E">
              <w:rPr>
                <w:rFonts w:ascii="Times New Roman" w:hAnsi="Times New Roman" w:cs="Times New Roman"/>
                <w:noProof/>
                <w:sz w:val="20"/>
                <w:szCs w:val="20"/>
                <w:lang w:eastAsia="en-IN"/>
              </w:rPr>
              <mc:AlternateContent>
                <mc:Choice Requires="wps">
                  <w:drawing>
                    <wp:anchor distT="0" distB="0" distL="114300" distR="114300" simplePos="0" relativeHeight="251667456" behindDoc="0" locked="0" layoutInCell="1" allowOverlap="1" wp14:anchorId="21FCFBA9" wp14:editId="014F4D07">
                      <wp:simplePos x="0" y="0"/>
                      <wp:positionH relativeFrom="column">
                        <wp:posOffset>319863</wp:posOffset>
                      </wp:positionH>
                      <wp:positionV relativeFrom="paragraph">
                        <wp:posOffset>284805</wp:posOffset>
                      </wp:positionV>
                      <wp:extent cx="552893" cy="0"/>
                      <wp:effectExtent l="0" t="76200" r="19050" b="95250"/>
                      <wp:wrapNone/>
                      <wp:docPr id="24" name="Straight Arrow Connector 24"/>
                      <wp:cNvGraphicFramePr/>
                      <a:graphic xmlns:a="http://schemas.openxmlformats.org/drawingml/2006/main">
                        <a:graphicData uri="http://schemas.microsoft.com/office/word/2010/wordprocessingShape">
                          <wps:wsp>
                            <wps:cNvCnPr/>
                            <wps:spPr>
                              <a:xfrm>
                                <a:off x="0" y="0"/>
                                <a:ext cx="552893"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8A95AF6" id="_x0000_t32" coordsize="21600,21600" o:spt="32" o:oned="t" path="m,l21600,21600e" filled="f">
                      <v:path arrowok="t" fillok="f" o:connecttype="none"/>
                      <o:lock v:ext="edit" shapetype="t"/>
                    </v:shapetype>
                    <v:shape id="Straight Arrow Connector 24" o:spid="_x0000_s1026" type="#_x0000_t32" style="position:absolute;margin-left:25.2pt;margin-top:22.45pt;width:43.55pt;height:0;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" strokecolor="#5b9bd5 [3204]" strokeweight=".5pt">
                      <v:stroke endarrow="block" joinstyle="miter"/>
                    </v:shape>
                  </w:pict>
                </mc:Fallback>
              </mc:AlternateContent>
            </w:r>
            <w:r w:rsidRPr="0015528E">
              <w:rPr>
                <w:rFonts w:ascii="Times New Roman" w:hAnsi="Times New Roman" w:cs="Times New Roman"/>
                <w:noProof/>
                <w:sz w:val="20"/>
                <w:szCs w:val="20"/>
                <w:lang w:eastAsia="en-IN"/>
              </w:rPr>
              <mc:AlternateContent>
                <mc:Choice Requires="wps">
                  <w:drawing>
                    <wp:anchor distT="0" distB="0" distL="114300" distR="114300" simplePos="0" relativeHeight="251666432" behindDoc="0" locked="0" layoutInCell="1" allowOverlap="1" wp14:anchorId="5A4AB5B8" wp14:editId="7F2A4C2D">
                      <wp:simplePos x="0" y="0"/>
                      <wp:positionH relativeFrom="column">
                        <wp:posOffset>309230</wp:posOffset>
                      </wp:positionH>
                      <wp:positionV relativeFrom="paragraph">
                        <wp:posOffset>284805</wp:posOffset>
                      </wp:positionV>
                      <wp:extent cx="0" cy="1477925"/>
                      <wp:effectExtent l="0" t="0" r="19050" b="27305"/>
                      <wp:wrapNone/>
                      <wp:docPr id="23" name="Straight Connector 23"/>
                      <wp:cNvGraphicFramePr/>
                      <a:graphic xmlns:a="http://schemas.openxmlformats.org/drawingml/2006/main">
                        <a:graphicData uri="http://schemas.microsoft.com/office/word/2010/wordprocessingShape">
                          <wps:wsp>
                            <wps:cNvCnPr/>
                            <wps:spPr>
                              <a:xfrm flipV="1">
                                <a:off x="0" y="0"/>
                                <a:ext cx="0" cy="14779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33AC4E4" id="Straight Connector 23" o:spid="_x0000_s1026" style="position:absolute;flip:y;z-index:251666432;visibility:visible;mso-wrap-style:square;mso-wrap-distance-left:9pt;mso-wrap-distance-top:0;mso-wrap-distance-right:9pt;mso-wrap-distance-bottom:0;mso-position-horizontal:absolute;mso-position-horizontal-relative:text;mso-position-vertical:absolute;mso-position-vertical-relative:text" from="24.35pt,22.45pt" to="24.35pt,13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" strokecolor="#5b9bd5 [3204]" strokeweight=".5pt">
                      <v:stroke joinstyle="miter"/>
                    </v:line>
                  </w:pict>
                </mc:Fallback>
              </mc:AlternateContent>
            </w:r>
          </w:p>
        </w:tc>
        <w:tc>
          <w:tcPr>
            <w:tcW w:w="1503" w:type="dxa"/>
          </w:tcPr>
          <w:p w14:paraId="1E62C1D8" w14:textId="77777777" w:rsidR="009F1F8B" w:rsidRPr="0015528E" w:rsidRDefault="00C56D59" w:rsidP="0084085C">
            <w:pPr>
              <w:spacing w:line="360" w:lineRule="auto"/>
              <w:jc w:val="both"/>
              <w:rPr>
                <w:rFonts w:ascii="Times New Roman" w:hAnsi="Times New Roman" w:cs="Times New Roman"/>
                <w:sz w:val="20"/>
                <w:szCs w:val="20"/>
              </w:rPr>
            </w:pPr>
            <w:r w:rsidRPr="0015528E">
              <w:rPr>
                <w:rFonts w:ascii="Times New Roman" w:hAnsi="Times New Roman" w:cs="Times New Roman"/>
                <w:noProof/>
                <w:sz w:val="20"/>
                <w:szCs w:val="20"/>
                <w:lang w:eastAsia="en-IN"/>
              </w:rPr>
              <mc:AlternateContent>
                <mc:Choice Requires="wps">
                  <w:drawing>
                    <wp:inline distT="0" distB="0" distL="0" distR="0" wp14:anchorId="14B95B14" wp14:editId="25E7C424">
                      <wp:extent cx="254783" cy="233916"/>
                      <wp:effectExtent l="0" t="0" r="12065" b="13970"/>
                      <wp:docPr id="33" name="Rectangle 33"/>
                      <wp:cNvGraphicFramePr/>
                      <a:graphic xmlns:a="http://schemas.openxmlformats.org/drawingml/2006/main">
                        <a:graphicData uri="http://schemas.microsoft.com/office/word/2010/wordprocessingShape">
                          <wps:wsp>
                            <wps:cNvSpPr/>
                            <wps:spPr>
                              <a:xfrm>
                                <a:off x="0" y="0"/>
                                <a:ext cx="254783" cy="233916"/>
                              </a:xfrm>
                              <a:prstGeom prst="rect">
                                <a:avLst/>
                              </a:prstGeom>
                            </wps:spPr>
                            <wps:style>
                              <a:lnRef idx="2">
                                <a:schemeClr val="accent6"/>
                              </a:lnRef>
                              <a:fillRef idx="1">
                                <a:schemeClr val="lt1"/>
                              </a:fillRef>
                              <a:effectRef idx="0">
                                <a:schemeClr val="accent6"/>
                              </a:effectRef>
                              <a:fontRef idx="minor">
                                <a:schemeClr val="dk1"/>
                              </a:fontRef>
                            </wps:style>
                            <wps:txbx>
                              <w:txbxContent>
                                <w:p w14:paraId="40C835F0" w14:textId="77777777" w:rsidR="00C56D59" w:rsidRDefault="000B58D0" w:rsidP="00C56D59">
                                  <w:pPr>
                                    <w:jc w:val="center"/>
                                  </w:pPr>
                                  <w:r>
                                    <w:t>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14B95B14" id="Rectangle 33" o:spid="_x0000_s1026" style="width:20.05pt;height:18.4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" fillcolor="white [3201]" strokecolor="#70ad47 [3209]" strokeweight="1pt">
                      <v:textbox>
                        <w:txbxContent>
                          <w:p w14:paraId="40C835F0" w14:textId="77777777" w:rsidR="00C56D59" w:rsidRDefault="000B58D0" w:rsidP="00C56D59">
                            <w:pPr>
                              <w:jc w:val="center"/>
                            </w:pPr>
                            <w:r>
                              <w:t>7</w:t>
                            </w:r>
                          </w:p>
                        </w:txbxContent>
                      </v:textbox>
                      <w10:anchorlock/>
                    </v:rect>
                  </w:pict>
                </mc:Fallback>
              </mc:AlternateContent>
            </w:r>
            <w:r w:rsidRPr="0015528E">
              <w:rPr>
                <w:rFonts w:ascii="Times New Roman" w:hAnsi="Times New Roman" w:cs="Times New Roman"/>
                <w:sz w:val="20"/>
                <w:szCs w:val="20"/>
              </w:rPr>
              <w:t xml:space="preserve"> </w:t>
            </w:r>
            <w:r w:rsidR="00A73FD8" w:rsidRPr="0015528E">
              <w:rPr>
                <w:rFonts w:ascii="Times New Roman" w:hAnsi="Times New Roman" w:cs="Times New Roman"/>
                <w:sz w:val="20"/>
                <w:szCs w:val="20"/>
              </w:rPr>
              <w:t>Review of additional services and other policies</w:t>
            </w:r>
          </w:p>
        </w:tc>
        <w:tc>
          <w:tcPr>
            <w:tcW w:w="1503" w:type="dxa"/>
          </w:tcPr>
          <w:p w14:paraId="4DB34306" w14:textId="77777777" w:rsidR="009F1F8B" w:rsidRPr="0015528E" w:rsidRDefault="009F1F8B" w:rsidP="0084085C">
            <w:pPr>
              <w:spacing w:line="360" w:lineRule="auto"/>
              <w:jc w:val="both"/>
              <w:rPr>
                <w:rFonts w:ascii="Times New Roman" w:hAnsi="Times New Roman" w:cs="Times New Roman"/>
                <w:sz w:val="20"/>
                <w:szCs w:val="20"/>
              </w:rPr>
            </w:pPr>
          </w:p>
        </w:tc>
      </w:tr>
      <w:tr w:rsidR="00594B73" w:rsidRPr="0015528E" w14:paraId="65260F29" w14:textId="77777777" w:rsidTr="009F1F8B">
        <w:tc>
          <w:tcPr>
            <w:tcW w:w="1502" w:type="dxa"/>
          </w:tcPr>
          <w:p w14:paraId="5371ED94" w14:textId="77777777" w:rsidR="00594B73" w:rsidRPr="0015528E" w:rsidRDefault="00594B73" w:rsidP="0084085C">
            <w:pPr>
              <w:spacing w:line="360" w:lineRule="auto"/>
              <w:jc w:val="both"/>
              <w:rPr>
                <w:rFonts w:ascii="Times New Roman" w:hAnsi="Times New Roman" w:cs="Times New Roman"/>
                <w:b/>
                <w:sz w:val="20"/>
                <w:szCs w:val="20"/>
              </w:rPr>
            </w:pPr>
            <w:r w:rsidRPr="0015528E">
              <w:rPr>
                <w:rFonts w:ascii="Times New Roman" w:hAnsi="Times New Roman" w:cs="Times New Roman"/>
                <w:b/>
                <w:sz w:val="20"/>
                <w:szCs w:val="20"/>
              </w:rPr>
              <w:t xml:space="preserve">Word of mouth </w:t>
            </w:r>
          </w:p>
        </w:tc>
        <w:tc>
          <w:tcPr>
            <w:tcW w:w="1502" w:type="dxa"/>
          </w:tcPr>
          <w:p w14:paraId="54B42CBE" w14:textId="77777777" w:rsidR="00594B73" w:rsidRPr="0015528E" w:rsidRDefault="00594B73" w:rsidP="0084085C">
            <w:pPr>
              <w:spacing w:line="360" w:lineRule="auto"/>
              <w:jc w:val="both"/>
              <w:rPr>
                <w:rFonts w:ascii="Times New Roman" w:hAnsi="Times New Roman" w:cs="Times New Roman"/>
                <w:sz w:val="20"/>
                <w:szCs w:val="20"/>
              </w:rPr>
            </w:pPr>
          </w:p>
        </w:tc>
        <w:tc>
          <w:tcPr>
            <w:tcW w:w="1503" w:type="dxa"/>
          </w:tcPr>
          <w:p w14:paraId="1F255708" w14:textId="77777777" w:rsidR="00594B73" w:rsidRPr="0015528E" w:rsidRDefault="00594B73" w:rsidP="0084085C">
            <w:pPr>
              <w:spacing w:line="360" w:lineRule="auto"/>
              <w:jc w:val="both"/>
              <w:rPr>
                <w:rFonts w:ascii="Times New Roman" w:hAnsi="Times New Roman" w:cs="Times New Roman"/>
                <w:sz w:val="20"/>
                <w:szCs w:val="20"/>
              </w:rPr>
            </w:pPr>
          </w:p>
        </w:tc>
        <w:tc>
          <w:tcPr>
            <w:tcW w:w="1503" w:type="dxa"/>
          </w:tcPr>
          <w:p w14:paraId="768897DC" w14:textId="77777777" w:rsidR="00594B73" w:rsidRPr="0015528E" w:rsidRDefault="00594B73" w:rsidP="0084085C">
            <w:pPr>
              <w:spacing w:line="360" w:lineRule="auto"/>
              <w:jc w:val="both"/>
              <w:rPr>
                <w:rFonts w:ascii="Times New Roman" w:hAnsi="Times New Roman" w:cs="Times New Roman"/>
                <w:sz w:val="20"/>
                <w:szCs w:val="20"/>
              </w:rPr>
            </w:pPr>
          </w:p>
        </w:tc>
        <w:tc>
          <w:tcPr>
            <w:tcW w:w="1503" w:type="dxa"/>
          </w:tcPr>
          <w:p w14:paraId="7136B779" w14:textId="77777777" w:rsidR="00594B73" w:rsidRPr="0015528E" w:rsidRDefault="000B58D0" w:rsidP="0084085C">
            <w:pPr>
              <w:spacing w:line="360" w:lineRule="auto"/>
              <w:jc w:val="both"/>
              <w:rPr>
                <w:rFonts w:ascii="Times New Roman" w:hAnsi="Times New Roman" w:cs="Times New Roman"/>
                <w:sz w:val="20"/>
                <w:szCs w:val="20"/>
              </w:rPr>
            </w:pPr>
            <w:r w:rsidRPr="0015528E">
              <w:rPr>
                <w:rFonts w:ascii="Times New Roman" w:hAnsi="Times New Roman" w:cs="Times New Roman"/>
                <w:noProof/>
                <w:sz w:val="20"/>
                <w:szCs w:val="20"/>
                <w:lang w:eastAsia="en-IN"/>
              </w:rPr>
              <mc:AlternateContent>
                <mc:Choice Requires="wps">
                  <w:drawing>
                    <wp:anchor distT="0" distB="0" distL="114300" distR="114300" simplePos="0" relativeHeight="251668480" behindDoc="0" locked="0" layoutInCell="1" allowOverlap="1" wp14:anchorId="475C638F" wp14:editId="3E642D8E">
                      <wp:simplePos x="0" y="0"/>
                      <wp:positionH relativeFrom="column">
                        <wp:posOffset>300827</wp:posOffset>
                      </wp:positionH>
                      <wp:positionV relativeFrom="paragraph">
                        <wp:posOffset>-1787</wp:posOffset>
                      </wp:positionV>
                      <wp:extent cx="10633" cy="478465"/>
                      <wp:effectExtent l="0" t="0" r="27940" b="36195"/>
                      <wp:wrapNone/>
                      <wp:docPr id="25" name="Straight Connector 25"/>
                      <wp:cNvGraphicFramePr/>
                      <a:graphic xmlns:a="http://schemas.openxmlformats.org/drawingml/2006/main">
                        <a:graphicData uri="http://schemas.microsoft.com/office/word/2010/wordprocessingShape">
                          <wps:wsp>
                            <wps:cNvCnPr/>
                            <wps:spPr>
                              <a:xfrm>
                                <a:off x="0" y="0"/>
                                <a:ext cx="10633" cy="47846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D875A4B" id="Straight Connector 25"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23.7pt,-.15pt" to="24.55pt,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" strokecolor="#5b9bd5 [3204]" strokeweight=".5pt">
                      <v:stroke joinstyle="miter"/>
                    </v:line>
                  </w:pict>
                </mc:Fallback>
              </mc:AlternateContent>
            </w:r>
            <w:r w:rsidR="00F67134" w:rsidRPr="0015528E">
              <w:rPr>
                <w:rFonts w:ascii="Times New Roman" w:hAnsi="Times New Roman" w:cs="Times New Roman"/>
                <w:noProof/>
                <w:sz w:val="20"/>
                <w:szCs w:val="20"/>
                <w:lang w:eastAsia="en-IN"/>
              </w:rPr>
              <mc:AlternateContent>
                <mc:Choice Requires="wps">
                  <w:drawing>
                    <wp:anchor distT="0" distB="0" distL="114300" distR="114300" simplePos="0" relativeHeight="251669504" behindDoc="0" locked="0" layoutInCell="1" allowOverlap="1" wp14:anchorId="24347ACD" wp14:editId="0C57D8A0">
                      <wp:simplePos x="0" y="0"/>
                      <wp:positionH relativeFrom="column">
                        <wp:posOffset>311755</wp:posOffset>
                      </wp:positionH>
                      <wp:positionV relativeFrom="paragraph">
                        <wp:posOffset>465101</wp:posOffset>
                      </wp:positionV>
                      <wp:extent cx="563526" cy="0"/>
                      <wp:effectExtent l="0" t="76200" r="27305" b="95250"/>
                      <wp:wrapNone/>
                      <wp:docPr id="26" name="Straight Arrow Connector 26"/>
                      <wp:cNvGraphicFramePr/>
                      <a:graphic xmlns:a="http://schemas.openxmlformats.org/drawingml/2006/main">
                        <a:graphicData uri="http://schemas.microsoft.com/office/word/2010/wordprocessingShape">
                          <wps:wsp>
                            <wps:cNvCnPr/>
                            <wps:spPr>
                              <a:xfrm>
                                <a:off x="0" y="0"/>
                                <a:ext cx="563526"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3A38C50" id="Straight Arrow Connector 26" o:spid="_x0000_s1026" type="#_x0000_t32" style="position:absolute;margin-left:24.55pt;margin-top:36.6pt;width:44.35pt;height:0;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" strokecolor="#5b9bd5 [3204]" strokeweight=".5pt">
                      <v:stroke endarrow="block" joinstyle="miter"/>
                    </v:shape>
                  </w:pict>
                </mc:Fallback>
              </mc:AlternateContent>
            </w:r>
          </w:p>
        </w:tc>
        <w:tc>
          <w:tcPr>
            <w:tcW w:w="1503" w:type="dxa"/>
          </w:tcPr>
          <w:p w14:paraId="5B29942B" w14:textId="77777777" w:rsidR="00594B73" w:rsidRPr="0015528E" w:rsidRDefault="00C56D59" w:rsidP="0084085C">
            <w:pPr>
              <w:spacing w:line="360" w:lineRule="auto"/>
              <w:jc w:val="both"/>
              <w:rPr>
                <w:rFonts w:ascii="Times New Roman" w:hAnsi="Times New Roman" w:cs="Times New Roman"/>
                <w:sz w:val="20"/>
                <w:szCs w:val="20"/>
              </w:rPr>
            </w:pPr>
            <w:r w:rsidRPr="0015528E">
              <w:rPr>
                <w:rFonts w:ascii="Times New Roman" w:hAnsi="Times New Roman" w:cs="Times New Roman"/>
                <w:noProof/>
                <w:sz w:val="20"/>
                <w:szCs w:val="20"/>
                <w:lang w:eastAsia="en-IN"/>
              </w:rPr>
              <mc:AlternateContent>
                <mc:Choice Requires="wps">
                  <w:drawing>
                    <wp:inline distT="0" distB="0" distL="0" distR="0" wp14:anchorId="211E36E9" wp14:editId="1F2D58BF">
                      <wp:extent cx="254783" cy="233916"/>
                      <wp:effectExtent l="0" t="0" r="12065" b="13970"/>
                      <wp:docPr id="34" name="Rectangle 34"/>
                      <wp:cNvGraphicFramePr/>
                      <a:graphic xmlns:a="http://schemas.openxmlformats.org/drawingml/2006/main">
                        <a:graphicData uri="http://schemas.microsoft.com/office/word/2010/wordprocessingShape">
                          <wps:wsp>
                            <wps:cNvSpPr/>
                            <wps:spPr>
                              <a:xfrm>
                                <a:off x="0" y="0"/>
                                <a:ext cx="254783" cy="233916"/>
                              </a:xfrm>
                              <a:prstGeom prst="rect">
                                <a:avLst/>
                              </a:prstGeom>
                            </wps:spPr>
                            <wps:style>
                              <a:lnRef idx="2">
                                <a:schemeClr val="accent6"/>
                              </a:lnRef>
                              <a:fillRef idx="1">
                                <a:schemeClr val="lt1"/>
                              </a:fillRef>
                              <a:effectRef idx="0">
                                <a:schemeClr val="accent6"/>
                              </a:effectRef>
                              <a:fontRef idx="minor">
                                <a:schemeClr val="dk1"/>
                              </a:fontRef>
                            </wps:style>
                            <wps:txbx>
                              <w:txbxContent>
                                <w:p w14:paraId="6F9E852E" w14:textId="77777777" w:rsidR="00C56D59" w:rsidRDefault="000B58D0" w:rsidP="00C56D59">
                                  <w:pPr>
                                    <w:jc w:val="center"/>
                                  </w:pPr>
                                  <w:r>
                                    <w:t>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211E36E9" id="Rectangle 34" o:spid="_x0000_s1027" style="width:20.05pt;height:18.4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" fillcolor="white [3201]" strokecolor="#70ad47 [3209]" strokeweight="1pt">
                      <v:textbox>
                        <w:txbxContent>
                          <w:p w14:paraId="6F9E852E" w14:textId="77777777" w:rsidR="00C56D59" w:rsidRDefault="000B58D0" w:rsidP="00C56D59">
                            <w:pPr>
                              <w:jc w:val="center"/>
                            </w:pPr>
                            <w:r>
                              <w:t>8</w:t>
                            </w:r>
                          </w:p>
                        </w:txbxContent>
                      </v:textbox>
                      <w10:anchorlock/>
                    </v:rect>
                  </w:pict>
                </mc:Fallback>
              </mc:AlternateContent>
            </w:r>
            <w:r w:rsidRPr="0015528E">
              <w:rPr>
                <w:rFonts w:ascii="Times New Roman" w:hAnsi="Times New Roman" w:cs="Times New Roman"/>
                <w:sz w:val="20"/>
                <w:szCs w:val="20"/>
              </w:rPr>
              <w:t xml:space="preserve"> </w:t>
            </w:r>
            <w:r w:rsidR="006A42B9" w:rsidRPr="0015528E">
              <w:rPr>
                <w:rFonts w:ascii="Times New Roman" w:hAnsi="Times New Roman" w:cs="Times New Roman"/>
                <w:sz w:val="20"/>
                <w:szCs w:val="20"/>
              </w:rPr>
              <w:t>Express Positive views on their experience</w:t>
            </w:r>
          </w:p>
        </w:tc>
      </w:tr>
      <w:tr w:rsidR="00594B73" w:rsidRPr="0015528E" w14:paraId="6939FD4A" w14:textId="77777777" w:rsidTr="00C56D59">
        <w:trPr>
          <w:trHeight w:val="1606"/>
        </w:trPr>
        <w:tc>
          <w:tcPr>
            <w:tcW w:w="1502" w:type="dxa"/>
          </w:tcPr>
          <w:p w14:paraId="00207410" w14:textId="77777777" w:rsidR="00594B73" w:rsidRPr="0015528E" w:rsidRDefault="00594B73" w:rsidP="0084085C">
            <w:pPr>
              <w:spacing w:line="360" w:lineRule="auto"/>
              <w:jc w:val="both"/>
              <w:rPr>
                <w:rFonts w:ascii="Times New Roman" w:hAnsi="Times New Roman" w:cs="Times New Roman"/>
                <w:b/>
                <w:sz w:val="20"/>
                <w:szCs w:val="20"/>
              </w:rPr>
            </w:pPr>
            <w:r w:rsidRPr="0015528E">
              <w:rPr>
                <w:rFonts w:ascii="Times New Roman" w:hAnsi="Times New Roman" w:cs="Times New Roman"/>
                <w:b/>
                <w:sz w:val="20"/>
                <w:szCs w:val="20"/>
              </w:rPr>
              <w:t xml:space="preserve">Store </w:t>
            </w:r>
          </w:p>
        </w:tc>
        <w:tc>
          <w:tcPr>
            <w:tcW w:w="1502" w:type="dxa"/>
          </w:tcPr>
          <w:p w14:paraId="781126F5" w14:textId="77777777" w:rsidR="00594B73" w:rsidRPr="0015528E" w:rsidRDefault="00594B73" w:rsidP="0084085C">
            <w:pPr>
              <w:spacing w:line="360" w:lineRule="auto"/>
              <w:jc w:val="both"/>
              <w:rPr>
                <w:rFonts w:ascii="Times New Roman" w:hAnsi="Times New Roman" w:cs="Times New Roman"/>
                <w:sz w:val="20"/>
                <w:szCs w:val="20"/>
              </w:rPr>
            </w:pPr>
          </w:p>
        </w:tc>
        <w:tc>
          <w:tcPr>
            <w:tcW w:w="1503" w:type="dxa"/>
          </w:tcPr>
          <w:p w14:paraId="45107818" w14:textId="77777777" w:rsidR="00594B73" w:rsidRPr="0015528E" w:rsidRDefault="000B58D0" w:rsidP="0084085C">
            <w:pPr>
              <w:spacing w:line="360" w:lineRule="auto"/>
              <w:jc w:val="both"/>
              <w:rPr>
                <w:rFonts w:ascii="Times New Roman" w:hAnsi="Times New Roman" w:cs="Times New Roman"/>
                <w:sz w:val="20"/>
                <w:szCs w:val="20"/>
              </w:rPr>
            </w:pPr>
            <w:r w:rsidRPr="0015528E">
              <w:rPr>
                <w:rFonts w:ascii="Times New Roman" w:hAnsi="Times New Roman" w:cs="Times New Roman"/>
                <w:noProof/>
                <w:sz w:val="20"/>
                <w:szCs w:val="20"/>
                <w:lang w:eastAsia="en-IN"/>
              </w:rPr>
              <mc:AlternateContent>
                <mc:Choice Requires="wps">
                  <w:drawing>
                    <wp:anchor distT="0" distB="0" distL="114300" distR="114300" simplePos="0" relativeHeight="251671552" behindDoc="0" locked="0" layoutInCell="1" allowOverlap="1" wp14:anchorId="29B25188" wp14:editId="38EEA673">
                      <wp:simplePos x="0" y="0"/>
                      <wp:positionH relativeFrom="column">
                        <wp:posOffset>495891</wp:posOffset>
                      </wp:positionH>
                      <wp:positionV relativeFrom="paragraph">
                        <wp:posOffset>521992</wp:posOffset>
                      </wp:positionV>
                      <wp:extent cx="394138" cy="0"/>
                      <wp:effectExtent l="0" t="76200" r="25400" b="95250"/>
                      <wp:wrapNone/>
                      <wp:docPr id="39" name="Straight Arrow Connector 39"/>
                      <wp:cNvGraphicFramePr/>
                      <a:graphic xmlns:a="http://schemas.openxmlformats.org/drawingml/2006/main">
                        <a:graphicData uri="http://schemas.microsoft.com/office/word/2010/wordprocessingShape">
                          <wps:wsp>
                            <wps:cNvCnPr/>
                            <wps:spPr>
                              <a:xfrm>
                                <a:off x="0" y="0"/>
                                <a:ext cx="394138"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3657FBA" id="Straight Arrow Connector 39" o:spid="_x0000_s1026" type="#_x0000_t32" style="position:absolute;margin-left:39.05pt;margin-top:41.1pt;width:31.05pt;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" strokecolor="#5b9bd5 [3204]" strokeweight=".5pt">
                      <v:stroke endarrow="block" joinstyle="miter"/>
                    </v:shape>
                  </w:pict>
                </mc:Fallback>
              </mc:AlternateContent>
            </w:r>
            <w:r w:rsidR="00C56D59" w:rsidRPr="0015528E">
              <w:rPr>
                <w:rFonts w:ascii="Times New Roman" w:hAnsi="Times New Roman" w:cs="Times New Roman"/>
                <w:noProof/>
                <w:sz w:val="20"/>
                <w:szCs w:val="20"/>
                <w:lang w:eastAsia="en-IN"/>
              </w:rPr>
              <mc:AlternateContent>
                <mc:Choice Requires="wps">
                  <w:drawing>
                    <wp:inline distT="0" distB="0" distL="0" distR="0" wp14:anchorId="36744DAA" wp14:editId="26D43BF7">
                      <wp:extent cx="313899" cy="238447"/>
                      <wp:effectExtent l="0" t="0" r="10160" b="28575"/>
                      <wp:docPr id="31" name="Rectangle 31"/>
                      <wp:cNvGraphicFramePr/>
                      <a:graphic xmlns:a="http://schemas.openxmlformats.org/drawingml/2006/main">
                        <a:graphicData uri="http://schemas.microsoft.com/office/word/2010/wordprocessingShape">
                          <wps:wsp>
                            <wps:cNvSpPr/>
                            <wps:spPr>
                              <a:xfrm>
                                <a:off x="0" y="0"/>
                                <a:ext cx="313899" cy="238447"/>
                              </a:xfrm>
                              <a:prstGeom prst="rect">
                                <a:avLst/>
                              </a:prstGeom>
                            </wps:spPr>
                            <wps:style>
                              <a:lnRef idx="2">
                                <a:schemeClr val="accent6"/>
                              </a:lnRef>
                              <a:fillRef idx="1">
                                <a:schemeClr val="lt1"/>
                              </a:fillRef>
                              <a:effectRef idx="0">
                                <a:schemeClr val="accent6"/>
                              </a:effectRef>
                              <a:fontRef idx="minor">
                                <a:schemeClr val="dk1"/>
                              </a:fontRef>
                            </wps:style>
                            <wps:txbx>
                              <w:txbxContent>
                                <w:p w14:paraId="4C33E064" w14:textId="77777777" w:rsidR="00C56D59" w:rsidRDefault="000B58D0" w:rsidP="00C56D59">
                                  <w:pPr>
                                    <w:jc w:val="center"/>
                                  </w:pPr>
                                  <w: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36744DAA" id="Rectangle 31" o:spid="_x0000_s1028" style="width:24.7pt;height:18.8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" fillcolor="white [3201]" strokecolor="#70ad47 [3209]" strokeweight="1pt">
                      <v:textbox>
                        <w:txbxContent>
                          <w:p w14:paraId="4C33E064" w14:textId="77777777" w:rsidR="00C56D59" w:rsidRDefault="000B58D0" w:rsidP="00C56D59">
                            <w:pPr>
                              <w:jc w:val="center"/>
                            </w:pPr>
                            <w:r>
                              <w:t>5</w:t>
                            </w:r>
                          </w:p>
                        </w:txbxContent>
                      </v:textbox>
                      <w10:anchorlock/>
                    </v:rect>
                  </w:pict>
                </mc:Fallback>
              </mc:AlternateContent>
            </w:r>
            <w:r w:rsidR="00C56D59" w:rsidRPr="0015528E">
              <w:rPr>
                <w:rFonts w:ascii="Times New Roman" w:hAnsi="Times New Roman" w:cs="Times New Roman"/>
                <w:sz w:val="20"/>
                <w:szCs w:val="20"/>
              </w:rPr>
              <w:t xml:space="preserve"> </w:t>
            </w:r>
            <w:r w:rsidR="006803E5" w:rsidRPr="0015528E">
              <w:rPr>
                <w:rFonts w:ascii="Times New Roman" w:hAnsi="Times New Roman" w:cs="Times New Roman"/>
                <w:sz w:val="20"/>
                <w:szCs w:val="20"/>
              </w:rPr>
              <w:t xml:space="preserve">Trial of </w:t>
            </w:r>
            <w:r w:rsidR="00A73FD8" w:rsidRPr="0015528E">
              <w:rPr>
                <w:rFonts w:ascii="Times New Roman" w:hAnsi="Times New Roman" w:cs="Times New Roman"/>
                <w:sz w:val="20"/>
                <w:szCs w:val="20"/>
              </w:rPr>
              <w:t>clothes</w:t>
            </w:r>
            <w:r w:rsidR="006803E5" w:rsidRPr="0015528E">
              <w:rPr>
                <w:rFonts w:ascii="Times New Roman" w:hAnsi="Times New Roman" w:cs="Times New Roman"/>
                <w:sz w:val="20"/>
                <w:szCs w:val="20"/>
              </w:rPr>
              <w:t xml:space="preserve"> at stores</w:t>
            </w:r>
          </w:p>
          <w:p w14:paraId="23DC18F2" w14:textId="77777777" w:rsidR="00F67134" w:rsidRPr="0015528E" w:rsidRDefault="000B58D0" w:rsidP="0084085C">
            <w:pPr>
              <w:spacing w:line="360" w:lineRule="auto"/>
              <w:jc w:val="both"/>
              <w:rPr>
                <w:rFonts w:ascii="Times New Roman" w:hAnsi="Times New Roman" w:cs="Times New Roman"/>
                <w:sz w:val="20"/>
                <w:szCs w:val="20"/>
              </w:rPr>
            </w:pPr>
            <w:r w:rsidRPr="0015528E">
              <w:rPr>
                <w:rFonts w:ascii="Times New Roman" w:hAnsi="Times New Roman" w:cs="Times New Roman"/>
                <w:noProof/>
                <w:sz w:val="20"/>
                <w:szCs w:val="20"/>
                <w:lang w:eastAsia="en-IN"/>
              </w:rPr>
              <mc:AlternateContent>
                <mc:Choice Requires="wps">
                  <w:drawing>
                    <wp:anchor distT="0" distB="0" distL="114300" distR="114300" simplePos="0" relativeHeight="251670528" behindDoc="0" locked="0" layoutInCell="1" allowOverlap="1" wp14:anchorId="370D37F7" wp14:editId="1128D247">
                      <wp:simplePos x="0" y="0"/>
                      <wp:positionH relativeFrom="column">
                        <wp:posOffset>164815</wp:posOffset>
                      </wp:positionH>
                      <wp:positionV relativeFrom="paragraph">
                        <wp:posOffset>1161</wp:posOffset>
                      </wp:positionV>
                      <wp:extent cx="0" cy="394137"/>
                      <wp:effectExtent l="76200" t="38100" r="57150" b="25400"/>
                      <wp:wrapNone/>
                      <wp:docPr id="35" name="Straight Arrow Connector 35"/>
                      <wp:cNvGraphicFramePr/>
                      <a:graphic xmlns:a="http://schemas.openxmlformats.org/drawingml/2006/main">
                        <a:graphicData uri="http://schemas.microsoft.com/office/word/2010/wordprocessingShape">
                          <wps:wsp>
                            <wps:cNvCnPr/>
                            <wps:spPr>
                              <a:xfrm flipV="1">
                                <a:off x="0" y="0"/>
                                <a:ext cx="0" cy="39413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D427C14" id="Straight Arrow Connector 35" o:spid="_x0000_s1026" type="#_x0000_t32" style="position:absolute;margin-left:13pt;margin-top:.1pt;width:0;height:31.05pt;flip: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" strokecolor="#5b9bd5 [3204]" strokeweight=".5pt">
                      <v:stroke endarrow="block" joinstyle="miter"/>
                    </v:shape>
                  </w:pict>
                </mc:Fallback>
              </mc:AlternateContent>
            </w:r>
          </w:p>
        </w:tc>
        <w:tc>
          <w:tcPr>
            <w:tcW w:w="1503" w:type="dxa"/>
          </w:tcPr>
          <w:p w14:paraId="4DB5C8CA" w14:textId="77777777" w:rsidR="00594B73" w:rsidRPr="0015528E" w:rsidRDefault="00C56D59" w:rsidP="0084085C">
            <w:pPr>
              <w:spacing w:line="360" w:lineRule="auto"/>
              <w:jc w:val="both"/>
              <w:rPr>
                <w:rFonts w:ascii="Times New Roman" w:hAnsi="Times New Roman" w:cs="Times New Roman"/>
                <w:sz w:val="20"/>
                <w:szCs w:val="20"/>
              </w:rPr>
            </w:pPr>
            <w:r w:rsidRPr="0015528E">
              <w:rPr>
                <w:rFonts w:ascii="Times New Roman" w:hAnsi="Times New Roman" w:cs="Times New Roman"/>
                <w:noProof/>
                <w:sz w:val="20"/>
                <w:szCs w:val="20"/>
                <w:lang w:eastAsia="en-IN"/>
              </w:rPr>
              <mc:AlternateContent>
                <mc:Choice Requires="wps">
                  <w:drawing>
                    <wp:inline distT="0" distB="0" distL="0" distR="0" wp14:anchorId="6617B593" wp14:editId="369DA2B1">
                      <wp:extent cx="252248" cy="252248"/>
                      <wp:effectExtent l="0" t="0" r="14605" b="14605"/>
                      <wp:docPr id="32" name="Rectangle 32"/>
                      <wp:cNvGraphicFramePr/>
                      <a:graphic xmlns:a="http://schemas.openxmlformats.org/drawingml/2006/main">
                        <a:graphicData uri="http://schemas.microsoft.com/office/word/2010/wordprocessingShape">
                          <wps:wsp>
                            <wps:cNvSpPr/>
                            <wps:spPr>
                              <a:xfrm>
                                <a:off x="0" y="0"/>
                                <a:ext cx="252248" cy="252248"/>
                              </a:xfrm>
                              <a:prstGeom prst="rect">
                                <a:avLst/>
                              </a:prstGeom>
                            </wps:spPr>
                            <wps:style>
                              <a:lnRef idx="2">
                                <a:schemeClr val="accent6"/>
                              </a:lnRef>
                              <a:fillRef idx="1">
                                <a:schemeClr val="lt1"/>
                              </a:fillRef>
                              <a:effectRef idx="0">
                                <a:schemeClr val="accent6"/>
                              </a:effectRef>
                              <a:fontRef idx="minor">
                                <a:schemeClr val="dk1"/>
                              </a:fontRef>
                            </wps:style>
                            <wps:txbx>
                              <w:txbxContent>
                                <w:p w14:paraId="5939A855" w14:textId="77777777" w:rsidR="00C56D59" w:rsidRDefault="000B58D0" w:rsidP="00C56D59">
                                  <w:pPr>
                                    <w:jc w:val="center"/>
                                  </w:pPr>
                                  <w:r>
                                    <w:t>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6617B593" id="Rectangle 32" o:spid="_x0000_s1029" style="width:19.85pt;height:19.8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" fillcolor="white [3201]" strokecolor="#70ad47 [3209]" strokeweight="1pt">
                      <v:textbox>
                        <w:txbxContent>
                          <w:p w14:paraId="5939A855" w14:textId="77777777" w:rsidR="00C56D59" w:rsidRDefault="000B58D0" w:rsidP="00C56D59">
                            <w:pPr>
                              <w:jc w:val="center"/>
                            </w:pPr>
                            <w:r>
                              <w:t>6</w:t>
                            </w:r>
                          </w:p>
                        </w:txbxContent>
                      </v:textbox>
                      <w10:anchorlock/>
                    </v:rect>
                  </w:pict>
                </mc:Fallback>
              </mc:AlternateContent>
            </w:r>
            <w:r w:rsidR="006803E5" w:rsidRPr="0015528E">
              <w:rPr>
                <w:rFonts w:ascii="Times New Roman" w:hAnsi="Times New Roman" w:cs="Times New Roman"/>
                <w:sz w:val="20"/>
                <w:szCs w:val="20"/>
              </w:rPr>
              <w:t>Purchasing of M&amp;S cloths</w:t>
            </w:r>
          </w:p>
        </w:tc>
        <w:tc>
          <w:tcPr>
            <w:tcW w:w="1503" w:type="dxa"/>
          </w:tcPr>
          <w:p w14:paraId="51E4D528" w14:textId="77777777" w:rsidR="00594B73" w:rsidRPr="0015528E" w:rsidRDefault="00594B73" w:rsidP="0084085C">
            <w:pPr>
              <w:spacing w:line="360" w:lineRule="auto"/>
              <w:jc w:val="both"/>
              <w:rPr>
                <w:rFonts w:ascii="Times New Roman" w:hAnsi="Times New Roman" w:cs="Times New Roman"/>
                <w:sz w:val="20"/>
                <w:szCs w:val="20"/>
              </w:rPr>
            </w:pPr>
          </w:p>
        </w:tc>
        <w:tc>
          <w:tcPr>
            <w:tcW w:w="1503" w:type="dxa"/>
          </w:tcPr>
          <w:p w14:paraId="52D24F53" w14:textId="77777777" w:rsidR="00594B73" w:rsidRPr="0015528E" w:rsidRDefault="00594B73" w:rsidP="0084085C">
            <w:pPr>
              <w:spacing w:line="360" w:lineRule="auto"/>
              <w:jc w:val="both"/>
              <w:rPr>
                <w:rFonts w:ascii="Times New Roman" w:hAnsi="Times New Roman" w:cs="Times New Roman"/>
                <w:sz w:val="20"/>
                <w:szCs w:val="20"/>
              </w:rPr>
            </w:pPr>
          </w:p>
        </w:tc>
      </w:tr>
      <w:tr w:rsidR="006803E5" w:rsidRPr="0015528E" w14:paraId="33939EC2" w14:textId="77777777" w:rsidTr="00C56D59">
        <w:trPr>
          <w:trHeight w:val="1455"/>
        </w:trPr>
        <w:tc>
          <w:tcPr>
            <w:tcW w:w="1502" w:type="dxa"/>
          </w:tcPr>
          <w:p w14:paraId="70B6ED6D" w14:textId="77777777" w:rsidR="006803E5" w:rsidRPr="0015528E" w:rsidRDefault="006803E5" w:rsidP="0084085C">
            <w:pPr>
              <w:spacing w:line="360" w:lineRule="auto"/>
              <w:jc w:val="both"/>
              <w:rPr>
                <w:rFonts w:ascii="Times New Roman" w:hAnsi="Times New Roman" w:cs="Times New Roman"/>
                <w:b/>
                <w:sz w:val="20"/>
                <w:szCs w:val="20"/>
              </w:rPr>
            </w:pPr>
            <w:r w:rsidRPr="0015528E">
              <w:rPr>
                <w:rFonts w:ascii="Times New Roman" w:hAnsi="Times New Roman" w:cs="Times New Roman"/>
                <w:b/>
                <w:sz w:val="20"/>
                <w:szCs w:val="20"/>
              </w:rPr>
              <w:t xml:space="preserve">Product reviews </w:t>
            </w:r>
          </w:p>
        </w:tc>
        <w:tc>
          <w:tcPr>
            <w:tcW w:w="1502" w:type="dxa"/>
          </w:tcPr>
          <w:p w14:paraId="34BF5DDE" w14:textId="77777777" w:rsidR="006803E5" w:rsidRPr="0015528E" w:rsidRDefault="00F67134" w:rsidP="0084085C">
            <w:pPr>
              <w:spacing w:line="360" w:lineRule="auto"/>
              <w:jc w:val="both"/>
              <w:rPr>
                <w:rFonts w:ascii="Times New Roman" w:hAnsi="Times New Roman" w:cs="Times New Roman"/>
                <w:sz w:val="20"/>
                <w:szCs w:val="20"/>
              </w:rPr>
            </w:pPr>
            <w:r w:rsidRPr="0015528E">
              <w:rPr>
                <w:rFonts w:ascii="Times New Roman" w:hAnsi="Times New Roman" w:cs="Times New Roman"/>
                <w:noProof/>
                <w:sz w:val="20"/>
                <w:szCs w:val="20"/>
                <w:lang w:eastAsia="en-IN"/>
              </w:rPr>
              <mc:AlternateContent>
                <mc:Choice Requires="wps">
                  <w:drawing>
                    <wp:anchor distT="0" distB="0" distL="114300" distR="114300" simplePos="0" relativeHeight="251662336" behindDoc="0" locked="0" layoutInCell="1" allowOverlap="1" wp14:anchorId="5877356B" wp14:editId="704930E5">
                      <wp:simplePos x="0" y="0"/>
                      <wp:positionH relativeFrom="column">
                        <wp:posOffset>235716</wp:posOffset>
                      </wp:positionH>
                      <wp:positionV relativeFrom="paragraph">
                        <wp:posOffset>362934</wp:posOffset>
                      </wp:positionV>
                      <wp:extent cx="15765" cy="520262"/>
                      <wp:effectExtent l="0" t="0" r="22860" b="13335"/>
                      <wp:wrapNone/>
                      <wp:docPr id="18" name="Straight Connector 18"/>
                      <wp:cNvGraphicFramePr/>
                      <a:graphic xmlns:a="http://schemas.openxmlformats.org/drawingml/2006/main">
                        <a:graphicData uri="http://schemas.microsoft.com/office/word/2010/wordprocessingShape">
                          <wps:wsp>
                            <wps:cNvCnPr/>
                            <wps:spPr>
                              <a:xfrm flipH="1" flipV="1">
                                <a:off x="0" y="0"/>
                                <a:ext cx="15765" cy="52026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D24C36B" id="Straight Connector 18" o:spid="_x0000_s1026" style="position:absolute;flip:x 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55pt,28.6pt" to="19.8pt,6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" strokecolor="#5b9bd5 [3204]" strokeweight=".5pt">
                      <v:stroke joinstyle="miter"/>
                    </v:line>
                  </w:pict>
                </mc:Fallback>
              </mc:AlternateContent>
            </w:r>
            <w:r w:rsidRPr="0015528E">
              <w:rPr>
                <w:rFonts w:ascii="Times New Roman" w:hAnsi="Times New Roman" w:cs="Times New Roman"/>
                <w:noProof/>
                <w:sz w:val="20"/>
                <w:szCs w:val="20"/>
                <w:lang w:eastAsia="en-IN"/>
              </w:rPr>
              <mc:AlternateContent>
                <mc:Choice Requires="wps">
                  <w:drawing>
                    <wp:anchor distT="0" distB="0" distL="114300" distR="114300" simplePos="0" relativeHeight="251663360" behindDoc="0" locked="0" layoutInCell="1" allowOverlap="1" wp14:anchorId="42E5B807" wp14:editId="01D1C1AF">
                      <wp:simplePos x="0" y="0"/>
                      <wp:positionH relativeFrom="column">
                        <wp:posOffset>207852</wp:posOffset>
                      </wp:positionH>
                      <wp:positionV relativeFrom="paragraph">
                        <wp:posOffset>364564</wp:posOffset>
                      </wp:positionV>
                      <wp:extent cx="680483" cy="10632"/>
                      <wp:effectExtent l="0" t="57150" r="43815" b="85090"/>
                      <wp:wrapNone/>
                      <wp:docPr id="19" name="Straight Arrow Connector 19"/>
                      <wp:cNvGraphicFramePr/>
                      <a:graphic xmlns:a="http://schemas.openxmlformats.org/drawingml/2006/main">
                        <a:graphicData uri="http://schemas.microsoft.com/office/word/2010/wordprocessingShape">
                          <wps:wsp>
                            <wps:cNvCnPr/>
                            <wps:spPr>
                              <a:xfrm>
                                <a:off x="0" y="0"/>
                                <a:ext cx="680483" cy="1063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BD29A3C" id="Straight Arrow Connector 19" o:spid="_x0000_s1026" type="#_x0000_t32" style="position:absolute;margin-left:16.35pt;margin-top:28.7pt;width:53.6pt;height:.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" strokecolor="#5b9bd5 [3204]" strokeweight=".5pt">
                      <v:stroke endarrow="block" joinstyle="miter"/>
                    </v:shape>
                  </w:pict>
                </mc:Fallback>
              </mc:AlternateContent>
            </w:r>
          </w:p>
        </w:tc>
        <w:tc>
          <w:tcPr>
            <w:tcW w:w="1503" w:type="dxa"/>
          </w:tcPr>
          <w:p w14:paraId="2C80DD73" w14:textId="77777777" w:rsidR="00F67134" w:rsidRPr="0015528E" w:rsidRDefault="00C56D59" w:rsidP="0084085C">
            <w:pPr>
              <w:spacing w:line="360" w:lineRule="auto"/>
              <w:jc w:val="both"/>
              <w:rPr>
                <w:rFonts w:ascii="Times New Roman" w:hAnsi="Times New Roman" w:cs="Times New Roman"/>
                <w:sz w:val="20"/>
                <w:szCs w:val="20"/>
              </w:rPr>
            </w:pPr>
            <w:r w:rsidRPr="0015528E">
              <w:rPr>
                <w:rFonts w:ascii="Times New Roman" w:hAnsi="Times New Roman" w:cs="Times New Roman"/>
                <w:noProof/>
                <w:sz w:val="20"/>
                <w:szCs w:val="20"/>
                <w:lang w:eastAsia="en-IN"/>
              </w:rPr>
              <mc:AlternateContent>
                <mc:Choice Requires="wps">
                  <w:drawing>
                    <wp:inline distT="0" distB="0" distL="0" distR="0" wp14:anchorId="67000195" wp14:editId="06499504">
                      <wp:extent cx="254783" cy="233916"/>
                      <wp:effectExtent l="0" t="0" r="12065" b="13970"/>
                      <wp:docPr id="30" name="Rectangle 30"/>
                      <wp:cNvGraphicFramePr/>
                      <a:graphic xmlns:a="http://schemas.openxmlformats.org/drawingml/2006/main">
                        <a:graphicData uri="http://schemas.microsoft.com/office/word/2010/wordprocessingShape">
                          <wps:wsp>
                            <wps:cNvSpPr/>
                            <wps:spPr>
                              <a:xfrm>
                                <a:off x="0" y="0"/>
                                <a:ext cx="254783" cy="233916"/>
                              </a:xfrm>
                              <a:prstGeom prst="rect">
                                <a:avLst/>
                              </a:prstGeom>
                            </wps:spPr>
                            <wps:style>
                              <a:lnRef idx="2">
                                <a:schemeClr val="accent6"/>
                              </a:lnRef>
                              <a:fillRef idx="1">
                                <a:schemeClr val="lt1"/>
                              </a:fillRef>
                              <a:effectRef idx="0">
                                <a:schemeClr val="accent6"/>
                              </a:effectRef>
                              <a:fontRef idx="minor">
                                <a:schemeClr val="dk1"/>
                              </a:fontRef>
                            </wps:style>
                            <wps:txbx>
                              <w:txbxContent>
                                <w:p w14:paraId="38803972" w14:textId="77777777" w:rsidR="00C56D59" w:rsidRDefault="000B58D0" w:rsidP="00C56D59">
                                  <w:pPr>
                                    <w:jc w:val="center"/>
                                  </w:pPr>
                                  <w: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67000195" id="Rectangle 30" o:spid="_x0000_s1030" style="width:20.05pt;height:18.4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" fillcolor="white [3201]" strokecolor="#70ad47 [3209]" strokeweight="1pt">
                      <v:textbox>
                        <w:txbxContent>
                          <w:p w14:paraId="38803972" w14:textId="77777777" w:rsidR="00C56D59" w:rsidRDefault="000B58D0" w:rsidP="00C56D59">
                            <w:pPr>
                              <w:jc w:val="center"/>
                            </w:pPr>
                            <w:r>
                              <w:t>4</w:t>
                            </w:r>
                          </w:p>
                        </w:txbxContent>
                      </v:textbox>
                      <w10:anchorlock/>
                    </v:rect>
                  </w:pict>
                </mc:Fallback>
              </mc:AlternateContent>
            </w:r>
          </w:p>
          <w:p w14:paraId="66BC4969" w14:textId="77777777" w:rsidR="004C5DD2" w:rsidRPr="0015528E" w:rsidRDefault="004C5DD2" w:rsidP="0084085C">
            <w:pPr>
              <w:spacing w:line="360" w:lineRule="auto"/>
              <w:jc w:val="both"/>
              <w:rPr>
                <w:rFonts w:ascii="Times New Roman" w:hAnsi="Times New Roman" w:cs="Times New Roman"/>
                <w:sz w:val="20"/>
                <w:szCs w:val="20"/>
              </w:rPr>
            </w:pPr>
          </w:p>
          <w:p w14:paraId="605929AB" w14:textId="77777777" w:rsidR="006803E5" w:rsidRPr="0015528E" w:rsidRDefault="006803E5" w:rsidP="0084085C">
            <w:pPr>
              <w:spacing w:line="360" w:lineRule="auto"/>
              <w:jc w:val="both"/>
              <w:rPr>
                <w:rFonts w:ascii="Times New Roman" w:hAnsi="Times New Roman" w:cs="Times New Roman"/>
                <w:sz w:val="20"/>
                <w:szCs w:val="20"/>
              </w:rPr>
            </w:pPr>
            <w:r w:rsidRPr="0015528E">
              <w:rPr>
                <w:rFonts w:ascii="Times New Roman" w:hAnsi="Times New Roman" w:cs="Times New Roman"/>
                <w:sz w:val="20"/>
                <w:szCs w:val="20"/>
              </w:rPr>
              <w:t xml:space="preserve">Watching out for reviews </w:t>
            </w:r>
          </w:p>
        </w:tc>
        <w:tc>
          <w:tcPr>
            <w:tcW w:w="1503" w:type="dxa"/>
          </w:tcPr>
          <w:p w14:paraId="57A06DDF" w14:textId="77777777" w:rsidR="006803E5" w:rsidRPr="0015528E" w:rsidRDefault="006803E5" w:rsidP="0084085C">
            <w:pPr>
              <w:spacing w:line="360" w:lineRule="auto"/>
              <w:jc w:val="both"/>
              <w:rPr>
                <w:rFonts w:ascii="Times New Roman" w:hAnsi="Times New Roman" w:cs="Times New Roman"/>
                <w:sz w:val="20"/>
                <w:szCs w:val="20"/>
              </w:rPr>
            </w:pPr>
          </w:p>
        </w:tc>
        <w:tc>
          <w:tcPr>
            <w:tcW w:w="1503" w:type="dxa"/>
          </w:tcPr>
          <w:p w14:paraId="40A3DB4E" w14:textId="77777777" w:rsidR="006803E5" w:rsidRPr="0015528E" w:rsidRDefault="006803E5" w:rsidP="0084085C">
            <w:pPr>
              <w:spacing w:line="360" w:lineRule="auto"/>
              <w:jc w:val="both"/>
              <w:rPr>
                <w:rFonts w:ascii="Times New Roman" w:hAnsi="Times New Roman" w:cs="Times New Roman"/>
                <w:sz w:val="20"/>
                <w:szCs w:val="20"/>
              </w:rPr>
            </w:pPr>
          </w:p>
        </w:tc>
        <w:tc>
          <w:tcPr>
            <w:tcW w:w="1503" w:type="dxa"/>
          </w:tcPr>
          <w:p w14:paraId="69210A43" w14:textId="77777777" w:rsidR="006803E5" w:rsidRPr="0015528E" w:rsidRDefault="006803E5" w:rsidP="0084085C">
            <w:pPr>
              <w:spacing w:line="360" w:lineRule="auto"/>
              <w:jc w:val="both"/>
              <w:rPr>
                <w:rFonts w:ascii="Times New Roman" w:hAnsi="Times New Roman" w:cs="Times New Roman"/>
                <w:sz w:val="20"/>
                <w:szCs w:val="20"/>
              </w:rPr>
            </w:pPr>
          </w:p>
        </w:tc>
      </w:tr>
      <w:tr w:rsidR="00E3405B" w:rsidRPr="0015528E" w14:paraId="539D07B8" w14:textId="77777777" w:rsidTr="009F1F8B">
        <w:tc>
          <w:tcPr>
            <w:tcW w:w="1502" w:type="dxa"/>
          </w:tcPr>
          <w:p w14:paraId="413E39F7" w14:textId="77777777" w:rsidR="00E3405B" w:rsidRPr="0015528E" w:rsidRDefault="00E3405B" w:rsidP="0084085C">
            <w:pPr>
              <w:spacing w:line="360" w:lineRule="auto"/>
              <w:jc w:val="both"/>
              <w:rPr>
                <w:rFonts w:ascii="Times New Roman" w:hAnsi="Times New Roman" w:cs="Times New Roman"/>
                <w:b/>
                <w:sz w:val="20"/>
                <w:szCs w:val="20"/>
              </w:rPr>
            </w:pPr>
            <w:r w:rsidRPr="0015528E">
              <w:rPr>
                <w:rFonts w:ascii="Times New Roman" w:hAnsi="Times New Roman" w:cs="Times New Roman"/>
                <w:b/>
                <w:sz w:val="20"/>
                <w:szCs w:val="20"/>
              </w:rPr>
              <w:t xml:space="preserve">Email </w:t>
            </w:r>
          </w:p>
        </w:tc>
        <w:tc>
          <w:tcPr>
            <w:tcW w:w="1502" w:type="dxa"/>
          </w:tcPr>
          <w:p w14:paraId="0B428922" w14:textId="77777777" w:rsidR="004C5DD2" w:rsidRPr="0015528E" w:rsidRDefault="00C56D59" w:rsidP="0084085C">
            <w:pPr>
              <w:spacing w:line="360" w:lineRule="auto"/>
              <w:jc w:val="both"/>
              <w:rPr>
                <w:rFonts w:ascii="Times New Roman" w:hAnsi="Times New Roman" w:cs="Times New Roman"/>
                <w:sz w:val="20"/>
                <w:szCs w:val="20"/>
              </w:rPr>
            </w:pPr>
            <w:r w:rsidRPr="0015528E">
              <w:rPr>
                <w:rFonts w:ascii="Times New Roman" w:hAnsi="Times New Roman" w:cs="Times New Roman"/>
                <w:noProof/>
                <w:sz w:val="20"/>
                <w:szCs w:val="20"/>
                <w:lang w:eastAsia="en-IN"/>
              </w:rPr>
              <mc:AlternateContent>
                <mc:Choice Requires="wps">
                  <w:drawing>
                    <wp:inline distT="0" distB="0" distL="0" distR="0" wp14:anchorId="4FE66370" wp14:editId="5481A73D">
                      <wp:extent cx="254783" cy="233916"/>
                      <wp:effectExtent l="0" t="0" r="12065" b="13970"/>
                      <wp:docPr id="29" name="Rectangle 29"/>
                      <wp:cNvGraphicFramePr/>
                      <a:graphic xmlns:a="http://schemas.openxmlformats.org/drawingml/2006/main">
                        <a:graphicData uri="http://schemas.microsoft.com/office/word/2010/wordprocessingShape">
                          <wps:wsp>
                            <wps:cNvSpPr/>
                            <wps:spPr>
                              <a:xfrm>
                                <a:off x="0" y="0"/>
                                <a:ext cx="254783" cy="233916"/>
                              </a:xfrm>
                              <a:prstGeom prst="rect">
                                <a:avLst/>
                              </a:prstGeom>
                            </wps:spPr>
                            <wps:style>
                              <a:lnRef idx="2">
                                <a:schemeClr val="accent6"/>
                              </a:lnRef>
                              <a:fillRef idx="1">
                                <a:schemeClr val="lt1"/>
                              </a:fillRef>
                              <a:effectRef idx="0">
                                <a:schemeClr val="accent6"/>
                              </a:effectRef>
                              <a:fontRef idx="minor">
                                <a:schemeClr val="dk1"/>
                              </a:fontRef>
                            </wps:style>
                            <wps:txbx>
                              <w:txbxContent>
                                <w:p w14:paraId="73186FF5" w14:textId="77777777" w:rsidR="00C56D59" w:rsidRDefault="000B58D0" w:rsidP="00C56D59">
                                  <w:pPr>
                                    <w:jc w:val="center"/>
                                  </w:pPr>
                                  <w: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4FE66370" id="Rectangle 29" o:spid="_x0000_s1031" style="width:20.05pt;height:18.4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" fillcolor="white [3201]" strokecolor="#70ad47 [3209]" strokeweight="1pt">
                      <v:textbox>
                        <w:txbxContent>
                          <w:p w14:paraId="73186FF5" w14:textId="77777777" w:rsidR="00C56D59" w:rsidRDefault="000B58D0" w:rsidP="00C56D59">
                            <w:pPr>
                              <w:jc w:val="center"/>
                            </w:pPr>
                            <w:r>
                              <w:t>3</w:t>
                            </w:r>
                          </w:p>
                        </w:txbxContent>
                      </v:textbox>
                      <w10:anchorlock/>
                    </v:rect>
                  </w:pict>
                </mc:Fallback>
              </mc:AlternateContent>
            </w:r>
          </w:p>
          <w:p w14:paraId="12938D02" w14:textId="77777777" w:rsidR="004C5DD2" w:rsidRPr="0015528E" w:rsidRDefault="004C5DD2" w:rsidP="0084085C">
            <w:pPr>
              <w:spacing w:line="360" w:lineRule="auto"/>
              <w:jc w:val="both"/>
              <w:rPr>
                <w:rFonts w:ascii="Times New Roman" w:hAnsi="Times New Roman" w:cs="Times New Roman"/>
                <w:sz w:val="20"/>
                <w:szCs w:val="20"/>
              </w:rPr>
            </w:pPr>
          </w:p>
          <w:p w14:paraId="41954D49" w14:textId="77777777" w:rsidR="00E3405B" w:rsidRPr="0015528E" w:rsidRDefault="00F67134" w:rsidP="0084085C">
            <w:pPr>
              <w:spacing w:line="360" w:lineRule="auto"/>
              <w:jc w:val="both"/>
              <w:rPr>
                <w:rFonts w:ascii="Times New Roman" w:hAnsi="Times New Roman" w:cs="Times New Roman"/>
                <w:sz w:val="20"/>
                <w:szCs w:val="20"/>
              </w:rPr>
            </w:pPr>
            <w:r w:rsidRPr="0015528E">
              <w:rPr>
                <w:rFonts w:ascii="Times New Roman" w:hAnsi="Times New Roman" w:cs="Times New Roman"/>
                <w:noProof/>
                <w:sz w:val="20"/>
                <w:szCs w:val="20"/>
                <w:lang w:eastAsia="en-IN"/>
              </w:rPr>
              <mc:AlternateContent>
                <mc:Choice Requires="wps">
                  <w:drawing>
                    <wp:anchor distT="0" distB="0" distL="114300" distR="114300" simplePos="0" relativeHeight="251660288" behindDoc="0" locked="0" layoutInCell="1" allowOverlap="1" wp14:anchorId="0CF9AA0D" wp14:editId="60FD74DC">
                      <wp:simplePos x="0" y="0"/>
                      <wp:positionH relativeFrom="column">
                        <wp:posOffset>633154</wp:posOffset>
                      </wp:positionH>
                      <wp:positionV relativeFrom="paragraph">
                        <wp:posOffset>837033</wp:posOffset>
                      </wp:positionV>
                      <wp:extent cx="0" cy="0"/>
                      <wp:effectExtent l="0" t="0" r="0" b="0"/>
                      <wp:wrapNone/>
                      <wp:docPr id="16" name="Straight Arrow Connector 16"/>
                      <wp:cNvGraphicFramePr/>
                      <a:graphic xmlns:a="http://schemas.openxmlformats.org/drawingml/2006/main">
                        <a:graphicData uri="http://schemas.microsoft.com/office/word/2010/wordprocessingShape">
                          <wps:wsp>
                            <wps:cNvCnPr/>
                            <wps:spPr>
                              <a:xfrm>
                                <a:off x="0" y="0"/>
                                <a:ext cx="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AC6FDA9" id="Straight Arrow Connector 16" o:spid="_x0000_s1026" type="#_x0000_t32" style="position:absolute;margin-left:49.85pt;margin-top:65.9pt;width:0;height:0;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" strokecolor="#5b9bd5 [3204]" strokeweight=".5pt">
                      <v:stroke endarrow="block" joinstyle="miter"/>
                    </v:shape>
                  </w:pict>
                </mc:Fallback>
              </mc:AlternateContent>
            </w:r>
            <w:r w:rsidR="00C56D59" w:rsidRPr="0015528E">
              <w:rPr>
                <w:rFonts w:ascii="Times New Roman" w:hAnsi="Times New Roman" w:cs="Times New Roman"/>
                <w:sz w:val="20"/>
                <w:szCs w:val="20"/>
              </w:rPr>
              <w:t xml:space="preserve"> </w:t>
            </w:r>
            <w:r w:rsidR="00E3405B" w:rsidRPr="0015528E">
              <w:rPr>
                <w:rFonts w:ascii="Times New Roman" w:hAnsi="Times New Roman" w:cs="Times New Roman"/>
                <w:sz w:val="20"/>
                <w:szCs w:val="20"/>
              </w:rPr>
              <w:t>Receive Email About new updates and discounts</w:t>
            </w:r>
          </w:p>
          <w:p w14:paraId="17C2AEE8" w14:textId="77777777" w:rsidR="00F67134" w:rsidRPr="0015528E" w:rsidRDefault="000B58D0" w:rsidP="0084085C">
            <w:pPr>
              <w:spacing w:line="360" w:lineRule="auto"/>
              <w:jc w:val="both"/>
              <w:rPr>
                <w:rFonts w:ascii="Times New Roman" w:hAnsi="Times New Roman" w:cs="Times New Roman"/>
                <w:sz w:val="20"/>
                <w:szCs w:val="20"/>
              </w:rPr>
            </w:pPr>
            <w:r w:rsidRPr="0015528E">
              <w:rPr>
                <w:rFonts w:ascii="Times New Roman" w:hAnsi="Times New Roman" w:cs="Times New Roman"/>
                <w:noProof/>
                <w:sz w:val="20"/>
                <w:szCs w:val="20"/>
                <w:lang w:eastAsia="en-IN"/>
              </w:rPr>
              <mc:AlternateContent>
                <mc:Choice Requires="wps">
                  <w:drawing>
                    <wp:anchor distT="0" distB="0" distL="114300" distR="114300" simplePos="0" relativeHeight="251672576" behindDoc="0" locked="0" layoutInCell="1" allowOverlap="1" wp14:anchorId="76790857" wp14:editId="1C41EB71">
                      <wp:simplePos x="0" y="0"/>
                      <wp:positionH relativeFrom="column">
                        <wp:posOffset>204185</wp:posOffset>
                      </wp:positionH>
                      <wp:positionV relativeFrom="paragraph">
                        <wp:posOffset>43268</wp:posOffset>
                      </wp:positionV>
                      <wp:extent cx="0" cy="220717"/>
                      <wp:effectExtent l="76200" t="38100" r="57150" b="27305"/>
                      <wp:wrapNone/>
                      <wp:docPr id="40" name="Straight Arrow Connector 40"/>
                      <wp:cNvGraphicFramePr/>
                      <a:graphic xmlns:a="http://schemas.openxmlformats.org/drawingml/2006/main">
                        <a:graphicData uri="http://schemas.microsoft.com/office/word/2010/wordprocessingShape">
                          <wps:wsp>
                            <wps:cNvCnPr/>
                            <wps:spPr>
                              <a:xfrm flipV="1">
                                <a:off x="0" y="0"/>
                                <a:ext cx="0" cy="22071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0F743C7" id="Straight Arrow Connector 40" o:spid="_x0000_s1026" type="#_x0000_t32" style="position:absolute;margin-left:16.1pt;margin-top:3.4pt;width:0;height:17.4pt;flip:y;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" strokecolor="#5b9bd5 [3204]" strokeweight=".5pt">
                      <v:stroke endarrow="block" joinstyle="miter"/>
                    </v:shape>
                  </w:pict>
                </mc:Fallback>
              </mc:AlternateContent>
            </w:r>
          </w:p>
        </w:tc>
        <w:tc>
          <w:tcPr>
            <w:tcW w:w="1503" w:type="dxa"/>
          </w:tcPr>
          <w:p w14:paraId="22BCB567" w14:textId="77777777" w:rsidR="00E3405B" w:rsidRPr="0015528E" w:rsidRDefault="00E3405B" w:rsidP="0084085C">
            <w:pPr>
              <w:spacing w:line="360" w:lineRule="auto"/>
              <w:jc w:val="both"/>
              <w:rPr>
                <w:rFonts w:ascii="Times New Roman" w:hAnsi="Times New Roman" w:cs="Times New Roman"/>
                <w:sz w:val="20"/>
                <w:szCs w:val="20"/>
              </w:rPr>
            </w:pPr>
          </w:p>
        </w:tc>
        <w:tc>
          <w:tcPr>
            <w:tcW w:w="1503" w:type="dxa"/>
          </w:tcPr>
          <w:p w14:paraId="3C87EFF5" w14:textId="77777777" w:rsidR="00E3405B" w:rsidRPr="0015528E" w:rsidRDefault="00E3405B" w:rsidP="0084085C">
            <w:pPr>
              <w:spacing w:line="360" w:lineRule="auto"/>
              <w:jc w:val="both"/>
              <w:rPr>
                <w:rFonts w:ascii="Times New Roman" w:hAnsi="Times New Roman" w:cs="Times New Roman"/>
                <w:sz w:val="20"/>
                <w:szCs w:val="20"/>
              </w:rPr>
            </w:pPr>
          </w:p>
        </w:tc>
        <w:tc>
          <w:tcPr>
            <w:tcW w:w="1503" w:type="dxa"/>
          </w:tcPr>
          <w:p w14:paraId="460D650B" w14:textId="77777777" w:rsidR="00E3405B" w:rsidRPr="0015528E" w:rsidRDefault="00E3405B" w:rsidP="0084085C">
            <w:pPr>
              <w:spacing w:line="360" w:lineRule="auto"/>
              <w:jc w:val="both"/>
              <w:rPr>
                <w:rFonts w:ascii="Times New Roman" w:hAnsi="Times New Roman" w:cs="Times New Roman"/>
                <w:sz w:val="20"/>
                <w:szCs w:val="20"/>
              </w:rPr>
            </w:pPr>
          </w:p>
        </w:tc>
        <w:tc>
          <w:tcPr>
            <w:tcW w:w="1503" w:type="dxa"/>
          </w:tcPr>
          <w:p w14:paraId="0AEA2513" w14:textId="77777777" w:rsidR="00E3405B" w:rsidRPr="0015528E" w:rsidRDefault="00E3405B" w:rsidP="0084085C">
            <w:pPr>
              <w:spacing w:line="360" w:lineRule="auto"/>
              <w:jc w:val="both"/>
              <w:rPr>
                <w:rFonts w:ascii="Times New Roman" w:hAnsi="Times New Roman" w:cs="Times New Roman"/>
                <w:sz w:val="20"/>
                <w:szCs w:val="20"/>
              </w:rPr>
            </w:pPr>
          </w:p>
        </w:tc>
      </w:tr>
      <w:tr w:rsidR="00E3405B" w:rsidRPr="0015528E" w14:paraId="715FB666" w14:textId="77777777" w:rsidTr="009F1F8B">
        <w:tc>
          <w:tcPr>
            <w:tcW w:w="1502" w:type="dxa"/>
          </w:tcPr>
          <w:p w14:paraId="4A3DF210" w14:textId="77777777" w:rsidR="00E3405B" w:rsidRPr="0015528E" w:rsidRDefault="00E3405B" w:rsidP="0084085C">
            <w:pPr>
              <w:spacing w:line="360" w:lineRule="auto"/>
              <w:jc w:val="both"/>
              <w:rPr>
                <w:rFonts w:ascii="Times New Roman" w:hAnsi="Times New Roman" w:cs="Times New Roman"/>
                <w:b/>
                <w:sz w:val="20"/>
                <w:szCs w:val="20"/>
              </w:rPr>
            </w:pPr>
            <w:r w:rsidRPr="0015528E">
              <w:rPr>
                <w:rFonts w:ascii="Times New Roman" w:hAnsi="Times New Roman" w:cs="Times New Roman"/>
                <w:b/>
                <w:sz w:val="20"/>
                <w:szCs w:val="20"/>
              </w:rPr>
              <w:t>Social media Posts</w:t>
            </w:r>
          </w:p>
        </w:tc>
        <w:tc>
          <w:tcPr>
            <w:tcW w:w="1502" w:type="dxa"/>
          </w:tcPr>
          <w:p w14:paraId="457C2FF2" w14:textId="77777777" w:rsidR="00F67134" w:rsidRPr="0015528E" w:rsidRDefault="00F67134" w:rsidP="0084085C">
            <w:pPr>
              <w:spacing w:line="360" w:lineRule="auto"/>
              <w:jc w:val="both"/>
              <w:rPr>
                <w:rFonts w:ascii="Times New Roman" w:hAnsi="Times New Roman" w:cs="Times New Roman"/>
                <w:sz w:val="20"/>
                <w:szCs w:val="20"/>
              </w:rPr>
            </w:pPr>
          </w:p>
          <w:p w14:paraId="4848327A" w14:textId="77777777" w:rsidR="00E3405B" w:rsidRPr="0015528E" w:rsidRDefault="00C56D59" w:rsidP="0084085C">
            <w:pPr>
              <w:spacing w:line="360" w:lineRule="auto"/>
              <w:jc w:val="both"/>
              <w:rPr>
                <w:rFonts w:ascii="Times New Roman" w:hAnsi="Times New Roman" w:cs="Times New Roman"/>
                <w:sz w:val="20"/>
                <w:szCs w:val="20"/>
              </w:rPr>
            </w:pPr>
            <w:r w:rsidRPr="0015528E">
              <w:rPr>
                <w:rFonts w:ascii="Times New Roman" w:hAnsi="Times New Roman" w:cs="Times New Roman"/>
                <w:noProof/>
                <w:sz w:val="20"/>
                <w:szCs w:val="20"/>
                <w:lang w:eastAsia="en-IN"/>
              </w:rPr>
              <mc:AlternateContent>
                <mc:Choice Requires="wps">
                  <w:drawing>
                    <wp:inline distT="0" distB="0" distL="0" distR="0" wp14:anchorId="27F20F04" wp14:editId="0C36D271">
                      <wp:extent cx="254783" cy="233916"/>
                      <wp:effectExtent l="0" t="0" r="12065" b="13970"/>
                      <wp:docPr id="28" name="Rectangle 28"/>
                      <wp:cNvGraphicFramePr/>
                      <a:graphic xmlns:a="http://schemas.openxmlformats.org/drawingml/2006/main">
                        <a:graphicData uri="http://schemas.microsoft.com/office/word/2010/wordprocessingShape">
                          <wps:wsp>
                            <wps:cNvSpPr/>
                            <wps:spPr>
                              <a:xfrm>
                                <a:off x="0" y="0"/>
                                <a:ext cx="254783" cy="233916"/>
                              </a:xfrm>
                              <a:prstGeom prst="rect">
                                <a:avLst/>
                              </a:prstGeom>
                            </wps:spPr>
                            <wps:style>
                              <a:lnRef idx="2">
                                <a:schemeClr val="accent6"/>
                              </a:lnRef>
                              <a:fillRef idx="1">
                                <a:schemeClr val="lt1"/>
                              </a:fillRef>
                              <a:effectRef idx="0">
                                <a:schemeClr val="accent6"/>
                              </a:effectRef>
                              <a:fontRef idx="minor">
                                <a:schemeClr val="dk1"/>
                              </a:fontRef>
                            </wps:style>
                            <wps:txbx>
                              <w:txbxContent>
                                <w:p w14:paraId="13A78514" w14:textId="77777777" w:rsidR="00C56D59" w:rsidRDefault="00C56D59" w:rsidP="00C56D59">
                                  <w:pPr>
                                    <w:jc w:val="center"/>
                                  </w:pPr>
                                  <w: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27F20F04" id="Rectangle 28" o:spid="_x0000_s1032" style="width:20.05pt;height:18.4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" fillcolor="white [3201]" strokecolor="#70ad47 [3209]" strokeweight="1pt">
                      <v:textbox>
                        <w:txbxContent>
                          <w:p w14:paraId="13A78514" w14:textId="77777777" w:rsidR="00C56D59" w:rsidRDefault="00C56D59" w:rsidP="00C56D59">
                            <w:pPr>
                              <w:jc w:val="center"/>
                            </w:pPr>
                            <w:r>
                              <w:t>2</w:t>
                            </w:r>
                          </w:p>
                        </w:txbxContent>
                      </v:textbox>
                      <w10:anchorlock/>
                    </v:rect>
                  </w:pict>
                </mc:Fallback>
              </mc:AlternateContent>
            </w:r>
            <w:r w:rsidRPr="0015528E">
              <w:rPr>
                <w:rFonts w:ascii="Times New Roman" w:hAnsi="Times New Roman" w:cs="Times New Roman"/>
                <w:sz w:val="20"/>
                <w:szCs w:val="20"/>
              </w:rPr>
              <w:t xml:space="preserve"> </w:t>
            </w:r>
            <w:r w:rsidR="00E3405B" w:rsidRPr="0015528E">
              <w:rPr>
                <w:rFonts w:ascii="Times New Roman" w:hAnsi="Times New Roman" w:cs="Times New Roman"/>
                <w:sz w:val="20"/>
                <w:szCs w:val="20"/>
              </w:rPr>
              <w:t>Receive updates via social media posts</w:t>
            </w:r>
          </w:p>
        </w:tc>
        <w:tc>
          <w:tcPr>
            <w:tcW w:w="1503" w:type="dxa"/>
          </w:tcPr>
          <w:p w14:paraId="14C54AD0" w14:textId="77777777" w:rsidR="00E3405B" w:rsidRPr="0015528E" w:rsidRDefault="00F67134" w:rsidP="0084085C">
            <w:pPr>
              <w:spacing w:line="360" w:lineRule="auto"/>
              <w:jc w:val="both"/>
              <w:rPr>
                <w:rFonts w:ascii="Times New Roman" w:hAnsi="Times New Roman" w:cs="Times New Roman"/>
                <w:sz w:val="20"/>
                <w:szCs w:val="20"/>
              </w:rPr>
            </w:pPr>
            <w:r w:rsidRPr="0015528E">
              <w:rPr>
                <w:rFonts w:ascii="Times New Roman" w:hAnsi="Times New Roman" w:cs="Times New Roman"/>
                <w:noProof/>
                <w:sz w:val="20"/>
                <w:szCs w:val="20"/>
                <w:lang w:eastAsia="en-IN"/>
              </w:rPr>
              <mc:AlternateContent>
                <mc:Choice Requires="wps">
                  <w:drawing>
                    <wp:anchor distT="0" distB="0" distL="114300" distR="114300" simplePos="0" relativeHeight="251659264" behindDoc="0" locked="0" layoutInCell="1" allowOverlap="1" wp14:anchorId="2E33DF31" wp14:editId="17061FBD">
                      <wp:simplePos x="0" y="0"/>
                      <wp:positionH relativeFrom="column">
                        <wp:posOffset>-65834</wp:posOffset>
                      </wp:positionH>
                      <wp:positionV relativeFrom="paragraph">
                        <wp:posOffset>356190</wp:posOffset>
                      </wp:positionV>
                      <wp:extent cx="2869343" cy="45719"/>
                      <wp:effectExtent l="38100" t="38100" r="26670" b="88265"/>
                      <wp:wrapNone/>
                      <wp:docPr id="14" name="Straight Arrow Connector 14"/>
                      <wp:cNvGraphicFramePr/>
                      <a:graphic xmlns:a="http://schemas.openxmlformats.org/drawingml/2006/main">
                        <a:graphicData uri="http://schemas.microsoft.com/office/word/2010/wordprocessingShape">
                          <wps:wsp>
                            <wps:cNvCnPr/>
                            <wps:spPr>
                              <a:xfrm flipH="1">
                                <a:off x="0" y="0"/>
                                <a:ext cx="2869343"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EB8655" id="Straight Arrow Connector 14" o:spid="_x0000_s1026" type="#_x0000_t32" style="position:absolute;margin-left:-5.2pt;margin-top:28.05pt;width:225.95pt;height:3.6pt;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" strokecolor="#5b9bd5 [3204]" strokeweight=".5pt">
                      <v:stroke endarrow="block" joinstyle="miter"/>
                    </v:shape>
                  </w:pict>
                </mc:Fallback>
              </mc:AlternateContent>
            </w:r>
          </w:p>
        </w:tc>
        <w:tc>
          <w:tcPr>
            <w:tcW w:w="1503" w:type="dxa"/>
          </w:tcPr>
          <w:p w14:paraId="6FD3D4E4" w14:textId="77777777" w:rsidR="00E3405B" w:rsidRPr="0015528E" w:rsidRDefault="00E3405B" w:rsidP="0084085C">
            <w:pPr>
              <w:spacing w:line="360" w:lineRule="auto"/>
              <w:jc w:val="both"/>
              <w:rPr>
                <w:rFonts w:ascii="Times New Roman" w:hAnsi="Times New Roman" w:cs="Times New Roman"/>
                <w:sz w:val="20"/>
                <w:szCs w:val="20"/>
              </w:rPr>
            </w:pPr>
          </w:p>
        </w:tc>
        <w:tc>
          <w:tcPr>
            <w:tcW w:w="1503" w:type="dxa"/>
          </w:tcPr>
          <w:p w14:paraId="2C9B2C09" w14:textId="77777777" w:rsidR="00E3405B" w:rsidRPr="0015528E" w:rsidRDefault="00E3405B" w:rsidP="0084085C">
            <w:pPr>
              <w:spacing w:line="360" w:lineRule="auto"/>
              <w:jc w:val="both"/>
              <w:rPr>
                <w:rFonts w:ascii="Times New Roman" w:hAnsi="Times New Roman" w:cs="Times New Roman"/>
                <w:sz w:val="20"/>
                <w:szCs w:val="20"/>
              </w:rPr>
            </w:pPr>
          </w:p>
        </w:tc>
        <w:tc>
          <w:tcPr>
            <w:tcW w:w="1503" w:type="dxa"/>
          </w:tcPr>
          <w:p w14:paraId="57F51CD3" w14:textId="77777777" w:rsidR="00E3405B" w:rsidRPr="0015528E" w:rsidRDefault="00C56D59" w:rsidP="0084085C">
            <w:pPr>
              <w:spacing w:line="360" w:lineRule="auto"/>
              <w:jc w:val="both"/>
              <w:rPr>
                <w:rFonts w:ascii="Times New Roman" w:hAnsi="Times New Roman" w:cs="Times New Roman"/>
                <w:sz w:val="20"/>
                <w:szCs w:val="20"/>
              </w:rPr>
            </w:pPr>
            <w:r w:rsidRPr="0015528E">
              <w:rPr>
                <w:rFonts w:ascii="Times New Roman" w:hAnsi="Times New Roman" w:cs="Times New Roman"/>
                <w:noProof/>
                <w:sz w:val="20"/>
                <w:szCs w:val="20"/>
                <w:lang w:eastAsia="en-IN"/>
              </w:rPr>
              <mc:AlternateContent>
                <mc:Choice Requires="wps">
                  <w:drawing>
                    <wp:inline distT="0" distB="0" distL="0" distR="0" wp14:anchorId="60FC4D55" wp14:editId="4A2F8E25">
                      <wp:extent cx="254783" cy="233916"/>
                      <wp:effectExtent l="0" t="0" r="12065" b="13970"/>
                      <wp:docPr id="27" name="Rectangle 27"/>
                      <wp:cNvGraphicFramePr/>
                      <a:graphic xmlns:a="http://schemas.openxmlformats.org/drawingml/2006/main">
                        <a:graphicData uri="http://schemas.microsoft.com/office/word/2010/wordprocessingShape">
                          <wps:wsp>
                            <wps:cNvSpPr/>
                            <wps:spPr>
                              <a:xfrm>
                                <a:off x="0" y="0"/>
                                <a:ext cx="254783" cy="233916"/>
                              </a:xfrm>
                              <a:prstGeom prst="rect">
                                <a:avLst/>
                              </a:prstGeom>
                            </wps:spPr>
                            <wps:style>
                              <a:lnRef idx="2">
                                <a:schemeClr val="accent6"/>
                              </a:lnRef>
                              <a:fillRef idx="1">
                                <a:schemeClr val="lt1"/>
                              </a:fillRef>
                              <a:effectRef idx="0">
                                <a:schemeClr val="accent6"/>
                              </a:effectRef>
                              <a:fontRef idx="minor">
                                <a:schemeClr val="dk1"/>
                              </a:fontRef>
                            </wps:style>
                            <wps:txbx>
                              <w:txbxContent>
                                <w:p w14:paraId="19EA8E3E" w14:textId="77777777" w:rsidR="00C56D59" w:rsidRDefault="00C56D59" w:rsidP="00C56D59">
                                  <w:pPr>
                                    <w:jc w:val="center"/>
                                  </w:pPr>
                                  <w: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60FC4D55" id="Rectangle 27" o:spid="_x0000_s1033" style="width:20.05pt;height:18.4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" fillcolor="white [3201]" strokecolor="#70ad47 [3209]" strokeweight="1pt">
                      <v:textbox>
                        <w:txbxContent>
                          <w:p w14:paraId="19EA8E3E" w14:textId="77777777" w:rsidR="00C56D59" w:rsidRDefault="00C56D59" w:rsidP="00C56D59">
                            <w:pPr>
                              <w:jc w:val="center"/>
                            </w:pPr>
                            <w:r>
                              <w:t>1</w:t>
                            </w:r>
                          </w:p>
                        </w:txbxContent>
                      </v:textbox>
                      <w10:anchorlock/>
                    </v:rect>
                  </w:pict>
                </mc:Fallback>
              </mc:AlternateContent>
            </w:r>
            <w:r w:rsidRPr="0015528E">
              <w:rPr>
                <w:rFonts w:ascii="Times New Roman" w:hAnsi="Times New Roman" w:cs="Times New Roman"/>
                <w:sz w:val="20"/>
                <w:szCs w:val="20"/>
              </w:rPr>
              <w:t xml:space="preserve"> </w:t>
            </w:r>
            <w:r w:rsidR="00E3405B" w:rsidRPr="0015528E">
              <w:rPr>
                <w:rFonts w:ascii="Times New Roman" w:hAnsi="Times New Roman" w:cs="Times New Roman"/>
                <w:sz w:val="20"/>
                <w:szCs w:val="20"/>
              </w:rPr>
              <w:t>Existing customers using M&amp;S products</w:t>
            </w:r>
          </w:p>
        </w:tc>
      </w:tr>
    </w:tbl>
    <w:p w14:paraId="7FE54888" w14:textId="77777777" w:rsidR="00220374" w:rsidRPr="0015528E" w:rsidRDefault="00220374" w:rsidP="0084085C">
      <w:pPr>
        <w:spacing w:line="360" w:lineRule="auto"/>
        <w:jc w:val="both"/>
        <w:rPr>
          <w:rFonts w:ascii="Times New Roman" w:hAnsi="Times New Roman" w:cs="Times New Roman"/>
          <w:sz w:val="24"/>
          <w:szCs w:val="24"/>
        </w:rPr>
      </w:pPr>
    </w:p>
    <w:p w14:paraId="1A1C95C0" w14:textId="77777777" w:rsidR="00220374" w:rsidRPr="0015528E" w:rsidRDefault="00220374" w:rsidP="0084085C">
      <w:pPr>
        <w:spacing w:line="360" w:lineRule="auto"/>
        <w:jc w:val="both"/>
        <w:rPr>
          <w:rFonts w:ascii="Times New Roman" w:hAnsi="Times New Roman" w:cs="Times New Roman"/>
          <w:sz w:val="24"/>
          <w:szCs w:val="24"/>
        </w:rPr>
      </w:pPr>
    </w:p>
    <w:p w14:paraId="55A9A278" w14:textId="77777777" w:rsidR="00356EB3" w:rsidRPr="0015528E" w:rsidRDefault="00220374"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br w:type="page"/>
      </w:r>
    </w:p>
    <w:p w14:paraId="67CAA684" w14:textId="77777777" w:rsidR="00220374" w:rsidRPr="0015528E" w:rsidRDefault="00356EB3"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lastRenderedPageBreak/>
        <w:t xml:space="preserve">The </w:t>
      </w:r>
      <w:r w:rsidR="003847D0" w:rsidRPr="0015528E">
        <w:rPr>
          <w:rFonts w:ascii="Times New Roman" w:hAnsi="Times New Roman" w:cs="Times New Roman"/>
          <w:sz w:val="24"/>
          <w:szCs w:val="24"/>
        </w:rPr>
        <w:t xml:space="preserve">customer journey </w:t>
      </w:r>
      <w:r w:rsidRPr="0015528E">
        <w:rPr>
          <w:rFonts w:ascii="Times New Roman" w:hAnsi="Times New Roman" w:cs="Times New Roman"/>
          <w:sz w:val="24"/>
          <w:szCs w:val="24"/>
        </w:rPr>
        <w:t>map</w:t>
      </w:r>
      <w:r w:rsidR="003847D0" w:rsidRPr="0015528E">
        <w:rPr>
          <w:rFonts w:ascii="Times New Roman" w:hAnsi="Times New Roman" w:cs="Times New Roman"/>
          <w:sz w:val="24"/>
          <w:szCs w:val="24"/>
        </w:rPr>
        <w:t xml:space="preserve"> of Marks and Spencer</w:t>
      </w:r>
      <w:r w:rsidRPr="0015528E">
        <w:rPr>
          <w:rFonts w:ascii="Times New Roman" w:hAnsi="Times New Roman" w:cs="Times New Roman"/>
          <w:sz w:val="24"/>
          <w:szCs w:val="24"/>
        </w:rPr>
        <w:t xml:space="preserve"> starts with the customer’s initial contact with the company, either through the website or store</w:t>
      </w:r>
      <w:r w:rsidR="005125F2" w:rsidRPr="0015528E">
        <w:rPr>
          <w:rFonts w:ascii="Times New Roman" w:hAnsi="Times New Roman" w:cs="Times New Roman"/>
          <w:sz w:val="24"/>
          <w:szCs w:val="24"/>
        </w:rPr>
        <w:t xml:space="preserve"> (</w:t>
      </w:r>
      <w:r w:rsidR="005125F2" w:rsidRPr="0015528E">
        <w:rPr>
          <w:rFonts w:ascii="Times New Roman" w:hAnsi="Times New Roman" w:cs="Times New Roman"/>
          <w:color w:val="222222"/>
          <w:sz w:val="24"/>
          <w:szCs w:val="24"/>
          <w:shd w:val="clear" w:color="auto" w:fill="FFFFFF"/>
        </w:rPr>
        <w:t>Mellahi, Jackson and Sparks, 2002</w:t>
      </w:r>
      <w:r w:rsidR="005125F2" w:rsidRPr="0015528E">
        <w:rPr>
          <w:rFonts w:ascii="Times New Roman" w:hAnsi="Times New Roman" w:cs="Times New Roman"/>
          <w:sz w:val="24"/>
          <w:szCs w:val="24"/>
        </w:rPr>
        <w:t>)</w:t>
      </w:r>
      <w:r w:rsidRPr="0015528E">
        <w:rPr>
          <w:rFonts w:ascii="Times New Roman" w:hAnsi="Times New Roman" w:cs="Times New Roman"/>
          <w:sz w:val="24"/>
          <w:szCs w:val="24"/>
        </w:rPr>
        <w:t>. It then progresses through the stages of product selection, purchase, delivery and post-purchase support. The map also takes into account customer feedback, loyalty programs and customer service.</w:t>
      </w:r>
      <w:r w:rsidR="00081192" w:rsidRPr="0015528E">
        <w:rPr>
          <w:rFonts w:ascii="Times New Roman" w:hAnsi="Times New Roman" w:cs="Times New Roman"/>
          <w:sz w:val="24"/>
          <w:szCs w:val="24"/>
        </w:rPr>
        <w:t xml:space="preserve"> </w:t>
      </w:r>
      <w:r w:rsidR="00220374" w:rsidRPr="0015528E">
        <w:rPr>
          <w:rFonts w:ascii="Times New Roman" w:hAnsi="Times New Roman" w:cs="Times New Roman"/>
          <w:sz w:val="24"/>
          <w:szCs w:val="24"/>
        </w:rPr>
        <w:t>Customers can read product descriptions, view images, and compare prices. Customers can also read customer reviews to get a better understanding of product quality and customer satisfaction.</w:t>
      </w:r>
    </w:p>
    <w:p w14:paraId="6462F662" w14:textId="77777777" w:rsidR="00220374" w:rsidRPr="0015528E" w:rsidRDefault="00220374"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t xml:space="preserve">Once customers have found the product they want, they can purchase it online or in-store. In-store customers can take advantage of additional services such as free alterations and gift wrapping. Customers can also speak to store associates to get more information about products and services. </w:t>
      </w:r>
    </w:p>
    <w:p w14:paraId="4393050A" w14:textId="77777777" w:rsidR="00220374" w:rsidRPr="0015528E" w:rsidRDefault="00220374"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t xml:space="preserve">After making a purchase, customers can use the M&amp;S </w:t>
      </w:r>
      <w:r w:rsidR="00B824F0" w:rsidRPr="0015528E">
        <w:rPr>
          <w:rFonts w:ascii="Times New Roman" w:hAnsi="Times New Roman" w:cs="Times New Roman"/>
          <w:sz w:val="24"/>
          <w:szCs w:val="24"/>
        </w:rPr>
        <w:t>website</w:t>
      </w:r>
      <w:r w:rsidRPr="0015528E">
        <w:rPr>
          <w:rFonts w:ascii="Times New Roman" w:hAnsi="Times New Roman" w:cs="Times New Roman"/>
          <w:sz w:val="24"/>
          <w:szCs w:val="24"/>
        </w:rPr>
        <w:t xml:space="preserve"> to </w:t>
      </w:r>
      <w:r w:rsidR="00101EE3" w:rsidRPr="0015528E">
        <w:rPr>
          <w:rFonts w:ascii="Times New Roman" w:hAnsi="Times New Roman" w:cs="Times New Roman"/>
          <w:sz w:val="24"/>
          <w:szCs w:val="24"/>
        </w:rPr>
        <w:t>look for additional services</w:t>
      </w:r>
      <w:r w:rsidRPr="0015528E">
        <w:rPr>
          <w:rFonts w:ascii="Times New Roman" w:hAnsi="Times New Roman" w:cs="Times New Roman"/>
          <w:sz w:val="24"/>
          <w:szCs w:val="24"/>
        </w:rPr>
        <w:t xml:space="preserve">. This </w:t>
      </w:r>
      <w:r w:rsidR="00B824F0" w:rsidRPr="0015528E">
        <w:rPr>
          <w:rFonts w:ascii="Times New Roman" w:hAnsi="Times New Roman" w:cs="Times New Roman"/>
          <w:sz w:val="24"/>
          <w:szCs w:val="24"/>
        </w:rPr>
        <w:t>website</w:t>
      </w:r>
      <w:r w:rsidRPr="0015528E">
        <w:rPr>
          <w:rFonts w:ascii="Times New Roman" w:hAnsi="Times New Roman" w:cs="Times New Roman"/>
          <w:sz w:val="24"/>
          <w:szCs w:val="24"/>
        </w:rPr>
        <w:t xml:space="preserve"> also allows customers to view the latest promotions, access their account details, and connect with customer service. Additionally, customers can use the app to return or exchange products they are not satisfied with. </w:t>
      </w:r>
    </w:p>
    <w:p w14:paraId="7A3518A3" w14:textId="77777777" w:rsidR="00220374" w:rsidRPr="0015528E" w:rsidRDefault="00220374"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t>Finally, customers can join the M&amp;S loyalty program to get exclusive discounts and rewards</w:t>
      </w:r>
      <w:r w:rsidR="00A30B04" w:rsidRPr="0015528E">
        <w:rPr>
          <w:rFonts w:ascii="Times New Roman" w:hAnsi="Times New Roman" w:cs="Times New Roman"/>
          <w:sz w:val="24"/>
          <w:szCs w:val="24"/>
        </w:rPr>
        <w:t xml:space="preserve"> (</w:t>
      </w:r>
      <w:r w:rsidR="00A30B04" w:rsidRPr="0015528E">
        <w:rPr>
          <w:rFonts w:ascii="Times New Roman" w:hAnsi="Times New Roman" w:cs="Times New Roman"/>
          <w:color w:val="222222"/>
          <w:sz w:val="24"/>
          <w:szCs w:val="24"/>
          <w:shd w:val="clear" w:color="auto" w:fill="FFFFFF"/>
        </w:rPr>
        <w:t>Konstantinou, 2018</w:t>
      </w:r>
      <w:r w:rsidR="00A30B04" w:rsidRPr="0015528E">
        <w:rPr>
          <w:rFonts w:ascii="Times New Roman" w:hAnsi="Times New Roman" w:cs="Times New Roman"/>
          <w:sz w:val="24"/>
          <w:szCs w:val="24"/>
        </w:rPr>
        <w:t>)</w:t>
      </w:r>
      <w:r w:rsidRPr="0015528E">
        <w:rPr>
          <w:rFonts w:ascii="Times New Roman" w:hAnsi="Times New Roman" w:cs="Times New Roman"/>
          <w:sz w:val="24"/>
          <w:szCs w:val="24"/>
        </w:rPr>
        <w:t>. Customers can also earn points on every purchase, which can be redeem</w:t>
      </w:r>
      <w:r w:rsidR="00D97363" w:rsidRPr="0015528E">
        <w:rPr>
          <w:rFonts w:ascii="Times New Roman" w:hAnsi="Times New Roman" w:cs="Times New Roman"/>
          <w:sz w:val="24"/>
          <w:szCs w:val="24"/>
        </w:rPr>
        <w:t>ed for free items or discounts.</w:t>
      </w:r>
      <w:r w:rsidR="00101EE3" w:rsidRPr="0015528E">
        <w:rPr>
          <w:rFonts w:ascii="Times New Roman" w:hAnsi="Times New Roman" w:cs="Times New Roman"/>
          <w:sz w:val="24"/>
          <w:szCs w:val="24"/>
        </w:rPr>
        <w:t xml:space="preserve"> </w:t>
      </w:r>
      <w:r w:rsidRPr="0015528E">
        <w:rPr>
          <w:rFonts w:ascii="Times New Roman" w:hAnsi="Times New Roman" w:cs="Times New Roman"/>
          <w:sz w:val="24"/>
          <w:szCs w:val="24"/>
        </w:rPr>
        <w:t>M&amp;S takes great care to ensure that its customers have an enjoyable and rewarding shopping experience. From researching products online to tracking orders, M&amp;S makes sure its customers are taken care of throughout the entire customer journey.</w:t>
      </w:r>
    </w:p>
    <w:p w14:paraId="61FF1468" w14:textId="77777777" w:rsidR="003370AB" w:rsidRPr="0015528E" w:rsidRDefault="003370AB"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t>Overall, Marks and Spencer’s customer journey map is a useful tool for understanding the customer experience and identifying areas of improvement. It provides an in-depth look at how customers interact with the company and provides insights into areas of customer frustration and loyalty.</w:t>
      </w:r>
    </w:p>
    <w:p w14:paraId="11BEC8E7" w14:textId="77777777" w:rsidR="007B14A8" w:rsidRPr="0015528E" w:rsidRDefault="0015292F" w:rsidP="0084085C">
      <w:pPr>
        <w:pStyle w:val="Heading1"/>
        <w:spacing w:line="360" w:lineRule="auto"/>
      </w:pPr>
      <w:bookmarkStart w:id="8" w:name="_Toc124017893"/>
      <w:r w:rsidRPr="0015528E">
        <w:lastRenderedPageBreak/>
        <w:t>Total Engagement Model</w:t>
      </w:r>
      <w:bookmarkEnd w:id="8"/>
    </w:p>
    <w:p w14:paraId="5F2E07B4" w14:textId="77777777" w:rsidR="001F7837" w:rsidRPr="0015528E" w:rsidRDefault="001F7837" w:rsidP="0084085C">
      <w:pPr>
        <w:spacing w:line="360" w:lineRule="auto"/>
        <w:jc w:val="both"/>
        <w:rPr>
          <w:rFonts w:ascii="Times New Roman" w:hAnsi="Times New Roman" w:cs="Times New Roman"/>
          <w:b/>
          <w:sz w:val="24"/>
          <w:szCs w:val="24"/>
        </w:rPr>
      </w:pPr>
      <w:r w:rsidRPr="0015528E">
        <w:rPr>
          <w:rFonts w:ascii="Times New Roman" w:hAnsi="Times New Roman" w:cs="Times New Roman"/>
          <w:b/>
          <w:noProof/>
          <w:sz w:val="24"/>
          <w:szCs w:val="24"/>
          <w:lang w:eastAsia="en-IN"/>
        </w:rPr>
        <w:drawing>
          <wp:inline distT="0" distB="0" distL="0" distR="0" wp14:anchorId="1D6CFA3C" wp14:editId="78C88CA3">
            <wp:extent cx="3908612" cy="3007999"/>
            <wp:effectExtent l="0" t="0" r="0" b="1905"/>
            <wp:docPr id="4" name="Content Placeholder 3">
              <a:extLst xmlns:a="http://schemas.openxmlformats.org/drawingml/2006/main">
                <a:ext uri="{FF2B5EF4-FFF2-40B4-BE49-F238E27FC236}">
                  <a16:creationId xmlns:a16="http://schemas.microsoft.com/office/drawing/2014/main" id="{EB8B8F1A-B95A-4F18-A145-0A7DE55E32D2}"/>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EB8B8F1A-B95A-4F18-A145-0A7DE55E32D2}"/>
                        </a:ext>
                      </a:extLst>
                    </pic:cNvPr>
                    <pic:cNvPicPr>
                      <a:picLocks noGrp="1" noChangeAspect="1"/>
                    </pic:cNvPicPr>
                  </pic:nvPicPr>
                  <pic:blipFill>
                    <a:blip r:embed="rId8"/>
                    <a:stretch>
                      <a:fillRect/>
                    </a:stretch>
                  </pic:blipFill>
                  <pic:spPr>
                    <a:xfrm>
                      <a:off x="0" y="0"/>
                      <a:ext cx="3924979" cy="3020595"/>
                    </a:xfrm>
                    <a:prstGeom prst="rect">
                      <a:avLst/>
                    </a:prstGeom>
                  </pic:spPr>
                </pic:pic>
              </a:graphicData>
            </a:graphic>
          </wp:inline>
        </w:drawing>
      </w:r>
    </w:p>
    <w:p w14:paraId="03EA70AA" w14:textId="77777777" w:rsidR="00ED063D" w:rsidRPr="0015528E" w:rsidRDefault="00ED063D" w:rsidP="0084085C">
      <w:pPr>
        <w:spacing w:line="360" w:lineRule="auto"/>
        <w:jc w:val="both"/>
        <w:rPr>
          <w:rFonts w:ascii="Times New Roman" w:hAnsi="Times New Roman" w:cs="Times New Roman"/>
          <w:b/>
          <w:sz w:val="24"/>
          <w:szCs w:val="24"/>
        </w:rPr>
      </w:pPr>
      <w:r w:rsidRPr="0015528E">
        <w:rPr>
          <w:rFonts w:ascii="Times New Roman" w:hAnsi="Times New Roman" w:cs="Times New Roman"/>
          <w:b/>
          <w:sz w:val="24"/>
          <w:szCs w:val="24"/>
        </w:rPr>
        <w:t xml:space="preserve">Source: </w:t>
      </w:r>
      <w:r w:rsidRPr="0015528E">
        <w:rPr>
          <w:rFonts w:ascii="Times New Roman" w:hAnsi="Times New Roman" w:cs="Times New Roman"/>
          <w:sz w:val="24"/>
          <w:szCs w:val="24"/>
        </w:rPr>
        <w:t>(</w:t>
      </w:r>
      <w:r w:rsidRPr="0015528E">
        <w:rPr>
          <w:rFonts w:ascii="Times New Roman" w:hAnsi="Times New Roman" w:cs="Times New Roman"/>
          <w:color w:val="222222"/>
          <w:sz w:val="24"/>
          <w:szCs w:val="24"/>
          <w:shd w:val="clear" w:color="auto" w:fill="FFFFFF"/>
        </w:rPr>
        <w:t>Roberts and Alpert, 2010</w:t>
      </w:r>
      <w:r w:rsidRPr="0015528E">
        <w:rPr>
          <w:rFonts w:ascii="Times New Roman" w:hAnsi="Times New Roman" w:cs="Times New Roman"/>
          <w:sz w:val="24"/>
          <w:szCs w:val="24"/>
        </w:rPr>
        <w:t>)</w:t>
      </w:r>
    </w:p>
    <w:p w14:paraId="53F0EF4A" w14:textId="77777777" w:rsidR="007B14A8" w:rsidRPr="0015528E" w:rsidRDefault="007B14A8"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t xml:space="preserve">The Total Engagement Model is a comprehensive approach to customer experience, culture, and brand advertising that is </w:t>
      </w:r>
      <w:r w:rsidR="00FF6220" w:rsidRPr="0015528E">
        <w:rPr>
          <w:rFonts w:ascii="Times New Roman" w:hAnsi="Times New Roman" w:cs="Times New Roman"/>
          <w:sz w:val="24"/>
          <w:szCs w:val="24"/>
        </w:rPr>
        <w:t>centred</w:t>
      </w:r>
      <w:r w:rsidRPr="0015528E">
        <w:rPr>
          <w:rFonts w:ascii="Times New Roman" w:hAnsi="Times New Roman" w:cs="Times New Roman"/>
          <w:sz w:val="24"/>
          <w:szCs w:val="24"/>
        </w:rPr>
        <w:t xml:space="preserve"> around delivering an integrated, personalized, and memorable customer experience</w:t>
      </w:r>
      <w:r w:rsidR="002B3120" w:rsidRPr="0015528E">
        <w:rPr>
          <w:rFonts w:ascii="Times New Roman" w:hAnsi="Times New Roman" w:cs="Times New Roman"/>
          <w:sz w:val="24"/>
          <w:szCs w:val="24"/>
        </w:rPr>
        <w:t xml:space="preserve"> (</w:t>
      </w:r>
      <w:r w:rsidR="002B3120" w:rsidRPr="0015528E">
        <w:rPr>
          <w:rFonts w:ascii="Times New Roman" w:hAnsi="Times New Roman" w:cs="Times New Roman"/>
          <w:color w:val="222222"/>
          <w:sz w:val="24"/>
          <w:szCs w:val="24"/>
          <w:shd w:val="clear" w:color="auto" w:fill="FFFFFF"/>
        </w:rPr>
        <w:t>Roberts and Alpert, 2010</w:t>
      </w:r>
      <w:r w:rsidR="002B3120" w:rsidRPr="0015528E">
        <w:rPr>
          <w:rFonts w:ascii="Times New Roman" w:hAnsi="Times New Roman" w:cs="Times New Roman"/>
          <w:sz w:val="24"/>
          <w:szCs w:val="24"/>
        </w:rPr>
        <w:t>)</w:t>
      </w:r>
      <w:r w:rsidRPr="0015528E">
        <w:rPr>
          <w:rFonts w:ascii="Times New Roman" w:hAnsi="Times New Roman" w:cs="Times New Roman"/>
          <w:sz w:val="24"/>
          <w:szCs w:val="24"/>
        </w:rPr>
        <w:t>. This model focuses on creating an environment where customers are able to engage with a brand on a deeper level, beyond simply providing goods and services. This approach seeks to create a complete customer experience that is built on the brand’s core values and integrated with the customer’s lifestyle.</w:t>
      </w:r>
    </w:p>
    <w:p w14:paraId="5D18D94D" w14:textId="77777777" w:rsidR="007B14A8" w:rsidRPr="0015528E" w:rsidRDefault="007B14A8"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t>The Total Engagement Model begins with understanding the customer’s needs and wants and engaging them in a meaningful conversation. This can be done through personalizing the customer’s experience and creating an environment where they feel valued. This includes understanding their preferences, tailoring the customer experience to their nee</w:t>
      </w:r>
      <w:r w:rsidR="001F7837" w:rsidRPr="0015528E">
        <w:rPr>
          <w:rFonts w:ascii="Times New Roman" w:hAnsi="Times New Roman" w:cs="Times New Roman"/>
          <w:sz w:val="24"/>
          <w:szCs w:val="24"/>
        </w:rPr>
        <w:t>ds, and responding to feedback.</w:t>
      </w:r>
    </w:p>
    <w:p w14:paraId="1D553CA3" w14:textId="77777777" w:rsidR="007B14A8" w:rsidRPr="0015528E" w:rsidRDefault="007B14A8"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t>The second part of the model is about creating a culture of engagement within the organization. This includes creating an environment where employees are empowered to develop relationships with customers, build trust, and deliver an exceptional customer experience. This also includes developing a customer-centric culture within the organization and encouraging employees to take ownership of customer experiences</w:t>
      </w:r>
      <w:r w:rsidR="004E3B9E" w:rsidRPr="0015528E">
        <w:rPr>
          <w:rFonts w:ascii="Times New Roman" w:hAnsi="Times New Roman" w:cs="Times New Roman"/>
          <w:sz w:val="24"/>
          <w:szCs w:val="24"/>
        </w:rPr>
        <w:t xml:space="preserve"> (</w:t>
      </w:r>
      <w:r w:rsidR="004E3B9E" w:rsidRPr="0015528E">
        <w:rPr>
          <w:rFonts w:ascii="Times New Roman" w:hAnsi="Times New Roman" w:cs="Times New Roman"/>
          <w:color w:val="222222"/>
          <w:sz w:val="24"/>
          <w:szCs w:val="24"/>
          <w:shd w:val="clear" w:color="auto" w:fill="FFFFFF"/>
        </w:rPr>
        <w:t>Hemel and Rademakers, 2016</w:t>
      </w:r>
      <w:r w:rsidR="004E3B9E" w:rsidRPr="0015528E">
        <w:rPr>
          <w:rFonts w:ascii="Times New Roman" w:hAnsi="Times New Roman" w:cs="Times New Roman"/>
          <w:sz w:val="24"/>
          <w:szCs w:val="24"/>
        </w:rPr>
        <w:t>)</w:t>
      </w:r>
      <w:r w:rsidRPr="0015528E">
        <w:rPr>
          <w:rFonts w:ascii="Times New Roman" w:hAnsi="Times New Roman" w:cs="Times New Roman"/>
          <w:sz w:val="24"/>
          <w:szCs w:val="24"/>
        </w:rPr>
        <w:t>.</w:t>
      </w:r>
    </w:p>
    <w:p w14:paraId="6A03EEA3" w14:textId="77777777" w:rsidR="007B14A8" w:rsidRPr="0015528E" w:rsidRDefault="007B14A8"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t xml:space="preserve">Finally, the Total Engagement Model also emphasizes the importance of brand advertising. This includes creating an integrated campaign that encompasses all aspects of the customer </w:t>
      </w:r>
      <w:r w:rsidRPr="0015528E">
        <w:rPr>
          <w:rFonts w:ascii="Times New Roman" w:hAnsi="Times New Roman" w:cs="Times New Roman"/>
          <w:sz w:val="24"/>
          <w:szCs w:val="24"/>
        </w:rPr>
        <w:lastRenderedPageBreak/>
        <w:t>experience. This includes developing content that is targeted to the customer’s needs and wants, utilizing digital channels to reach customers, and utilizing data-driven insights to create a personalized experience.</w:t>
      </w:r>
    </w:p>
    <w:p w14:paraId="33E6D09C" w14:textId="77777777" w:rsidR="00356EB3" w:rsidRPr="0015528E" w:rsidRDefault="002179D8"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t xml:space="preserve">Overall, </w:t>
      </w:r>
      <w:r w:rsidR="007B14A8" w:rsidRPr="0015528E">
        <w:rPr>
          <w:rFonts w:ascii="Times New Roman" w:hAnsi="Times New Roman" w:cs="Times New Roman"/>
          <w:sz w:val="24"/>
          <w:szCs w:val="24"/>
        </w:rPr>
        <w:t>Total Engagement Model is a comprehensive approach to customer experience</w:t>
      </w:r>
      <w:r w:rsidR="00264498" w:rsidRPr="0015528E">
        <w:rPr>
          <w:rFonts w:ascii="Times New Roman" w:hAnsi="Times New Roman" w:cs="Times New Roman"/>
          <w:sz w:val="24"/>
          <w:szCs w:val="24"/>
        </w:rPr>
        <w:t xml:space="preserve"> (</w:t>
      </w:r>
      <w:r w:rsidR="00264498" w:rsidRPr="0015528E">
        <w:rPr>
          <w:rFonts w:ascii="Times New Roman" w:hAnsi="Times New Roman" w:cs="Times New Roman"/>
          <w:color w:val="222222"/>
          <w:sz w:val="24"/>
          <w:szCs w:val="24"/>
          <w:shd w:val="clear" w:color="auto" w:fill="FFFFFF"/>
        </w:rPr>
        <w:t>Roberts and Alpert, 2010</w:t>
      </w:r>
      <w:r w:rsidR="00264498" w:rsidRPr="0015528E">
        <w:rPr>
          <w:rFonts w:ascii="Times New Roman" w:hAnsi="Times New Roman" w:cs="Times New Roman"/>
          <w:sz w:val="24"/>
          <w:szCs w:val="24"/>
        </w:rPr>
        <w:t>)</w:t>
      </w:r>
      <w:r w:rsidR="007B14A8" w:rsidRPr="0015528E">
        <w:rPr>
          <w:rFonts w:ascii="Times New Roman" w:hAnsi="Times New Roman" w:cs="Times New Roman"/>
          <w:sz w:val="24"/>
          <w:szCs w:val="24"/>
        </w:rPr>
        <w:t>, culture, and brand advertising that is focused on creating an integrated and personalized customer experience. By understanding the customer’s needs and wants, creating an engaging culture within the organization, and utilizing effective brand advertising, organizations can create a customer experience that is memorable and will leave a lasting impression.</w:t>
      </w:r>
    </w:p>
    <w:p w14:paraId="38DDD201" w14:textId="77777777" w:rsidR="00343BFC" w:rsidRPr="0015528E" w:rsidRDefault="00343BFC"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t>Customers are the heart of Marks and Spencer’s business and they strive to provide the best customer experience possible. They focus on creating an enjoyable and meaningful customer experience, which starts with the quality of their products and services. From the moment customers enter their stores to the time they leave, they are met with helpful and knowledgeable staff, quality products and services, and a friendly atmosphere. They also focus on making their customer journey as seamless as possible through the use of technology, such as mobil</w:t>
      </w:r>
      <w:r w:rsidR="0068252E" w:rsidRPr="0015528E">
        <w:rPr>
          <w:rFonts w:ascii="Times New Roman" w:hAnsi="Times New Roman" w:cs="Times New Roman"/>
          <w:sz w:val="24"/>
          <w:szCs w:val="24"/>
        </w:rPr>
        <w:t>e payment and online ordering. Additionally, t</w:t>
      </w:r>
      <w:r w:rsidRPr="0015528E">
        <w:rPr>
          <w:rFonts w:ascii="Times New Roman" w:hAnsi="Times New Roman" w:cs="Times New Roman"/>
          <w:sz w:val="24"/>
          <w:szCs w:val="24"/>
        </w:rPr>
        <w:t>he culture at Marks and Spencer is one of collaboration and innovation. They foster an environment that is open to new ideas and encourages creativity and risk-taking. They strive to create an inclusive workplace where everyone feels valued and respected. They also encourage a work-life balance by providing flexible working hours and a range of benefits</w:t>
      </w:r>
      <w:r w:rsidR="00A931DC" w:rsidRPr="0015528E">
        <w:rPr>
          <w:rFonts w:ascii="Times New Roman" w:hAnsi="Times New Roman" w:cs="Times New Roman"/>
          <w:sz w:val="24"/>
          <w:szCs w:val="24"/>
        </w:rPr>
        <w:t xml:space="preserve"> (</w:t>
      </w:r>
      <w:r w:rsidR="00A931DC" w:rsidRPr="0015528E">
        <w:rPr>
          <w:rFonts w:ascii="Times New Roman" w:hAnsi="Times New Roman" w:cs="Times New Roman"/>
          <w:color w:val="222222"/>
          <w:sz w:val="24"/>
          <w:szCs w:val="24"/>
          <w:shd w:val="clear" w:color="auto" w:fill="FFFFFF"/>
        </w:rPr>
        <w:t>al Habibi, 2019</w:t>
      </w:r>
      <w:r w:rsidR="00A931DC" w:rsidRPr="0015528E">
        <w:rPr>
          <w:rFonts w:ascii="Times New Roman" w:hAnsi="Times New Roman" w:cs="Times New Roman"/>
          <w:sz w:val="24"/>
          <w:szCs w:val="24"/>
        </w:rPr>
        <w:t>)</w:t>
      </w:r>
      <w:r w:rsidRPr="0015528E">
        <w:rPr>
          <w:rFonts w:ascii="Times New Roman" w:hAnsi="Times New Roman" w:cs="Times New Roman"/>
          <w:sz w:val="24"/>
          <w:szCs w:val="24"/>
        </w:rPr>
        <w:t xml:space="preserve">. </w:t>
      </w:r>
    </w:p>
    <w:p w14:paraId="30CE4855" w14:textId="77777777" w:rsidR="00343BFC" w:rsidRPr="0015528E" w:rsidRDefault="00343BFC" w:rsidP="0084085C">
      <w:pPr>
        <w:spacing w:line="360" w:lineRule="auto"/>
        <w:jc w:val="both"/>
        <w:rPr>
          <w:rFonts w:ascii="Times New Roman" w:hAnsi="Times New Roman" w:cs="Times New Roman"/>
          <w:b/>
          <w:sz w:val="24"/>
          <w:szCs w:val="24"/>
        </w:rPr>
      </w:pPr>
      <w:r w:rsidRPr="0015528E">
        <w:rPr>
          <w:rFonts w:ascii="Times New Roman" w:hAnsi="Times New Roman" w:cs="Times New Roman"/>
          <w:sz w:val="24"/>
          <w:szCs w:val="24"/>
        </w:rPr>
        <w:t xml:space="preserve">Marks and Spencer’s brand advertising is focused on building an emotional connection with their customers. They use a variety of channels, such as TV, print and digital, to communicate their brand values of quality, trust and reliability. They also strive to create content that resonates with their audience, from humorous ads to more serious messages about social issues. </w:t>
      </w:r>
      <w:r w:rsidR="00966DE3" w:rsidRPr="0015528E">
        <w:rPr>
          <w:rFonts w:ascii="Times New Roman" w:hAnsi="Times New Roman" w:cs="Times New Roman"/>
          <w:sz w:val="24"/>
          <w:szCs w:val="24"/>
        </w:rPr>
        <w:t>They also use social media to engage with their customers and create a more personalized experience.</w:t>
      </w:r>
    </w:p>
    <w:p w14:paraId="1FF83694" w14:textId="77777777" w:rsidR="008B3B75" w:rsidRDefault="008B3B75" w:rsidP="0084085C">
      <w:pPr>
        <w:pStyle w:val="Heading1"/>
        <w:spacing w:line="360" w:lineRule="auto"/>
      </w:pPr>
      <w:bookmarkStart w:id="9" w:name="_Toc124017894"/>
    </w:p>
    <w:p w14:paraId="4A6C223A" w14:textId="77777777" w:rsidR="008B3B75" w:rsidRDefault="008B3B75" w:rsidP="0084085C">
      <w:pPr>
        <w:pStyle w:val="Heading1"/>
        <w:spacing w:line="360" w:lineRule="auto"/>
      </w:pPr>
    </w:p>
    <w:p w14:paraId="74B9A1CB" w14:textId="3169E210" w:rsidR="00EB2BDC" w:rsidRPr="0015528E" w:rsidRDefault="00EB2BDC" w:rsidP="0084085C">
      <w:pPr>
        <w:pStyle w:val="Heading1"/>
        <w:spacing w:line="360" w:lineRule="auto"/>
      </w:pPr>
      <w:r w:rsidRPr="0015528E">
        <w:t>Conclusion</w:t>
      </w:r>
      <w:bookmarkEnd w:id="9"/>
    </w:p>
    <w:p w14:paraId="1080DC70" w14:textId="77777777" w:rsidR="00EB2BDC" w:rsidRPr="0015528E" w:rsidRDefault="0018028D"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t>Mark and Spencer have been successful in creating innovative marketing strategies to raise awareness of the brand and managing and evaluating the customer journey across a variety of communication channels. These strategies have enabled them to meet current and future stakeholders’ expectations while providing a consistent and positive customer experience. Their commitment to understanding customer needs, creating quality products and services, and utilizing effective marketing techniques have been key to their success. With these strategies in place, Mark and Spencer will continue to provide customers with an exceptional shopping experience.</w:t>
      </w:r>
    </w:p>
    <w:p w14:paraId="3A95798C" w14:textId="77777777" w:rsidR="00E02370" w:rsidRPr="0015528E" w:rsidRDefault="0090589B"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t>Their comprehensive approach to managing and evaluating the customer journey across various communication channels has enabled them to meet and exceed customer expectations. This has enabled the brand to become a leader in the retail industry, and has allowed them to continue to grow and thrive.</w:t>
      </w:r>
    </w:p>
    <w:p w14:paraId="1364C6EE" w14:textId="77777777" w:rsidR="00E02370" w:rsidRPr="0015528E" w:rsidRDefault="00E02370" w:rsidP="0084085C">
      <w:pPr>
        <w:spacing w:line="360" w:lineRule="auto"/>
        <w:jc w:val="both"/>
        <w:rPr>
          <w:rFonts w:ascii="Times New Roman" w:hAnsi="Times New Roman" w:cs="Times New Roman"/>
          <w:sz w:val="24"/>
          <w:szCs w:val="24"/>
        </w:rPr>
      </w:pPr>
      <w:r w:rsidRPr="0015528E">
        <w:rPr>
          <w:rFonts w:ascii="Times New Roman" w:hAnsi="Times New Roman" w:cs="Times New Roman"/>
          <w:sz w:val="24"/>
          <w:szCs w:val="24"/>
        </w:rPr>
        <w:br w:type="page"/>
      </w:r>
    </w:p>
    <w:p w14:paraId="1C304E7D" w14:textId="77777777" w:rsidR="0090589B" w:rsidRPr="0015528E" w:rsidRDefault="00E02370" w:rsidP="0084085C">
      <w:pPr>
        <w:pStyle w:val="Heading1"/>
        <w:spacing w:line="360" w:lineRule="auto"/>
      </w:pPr>
      <w:bookmarkStart w:id="10" w:name="_Toc124017895"/>
      <w:r w:rsidRPr="0015528E">
        <w:lastRenderedPageBreak/>
        <w:t>References</w:t>
      </w:r>
      <w:bookmarkEnd w:id="10"/>
    </w:p>
    <w:p w14:paraId="043FC377" w14:textId="77777777" w:rsidR="0015528E" w:rsidRPr="0015528E" w:rsidRDefault="002726B4" w:rsidP="0084085C">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al Habibi, B. (2019)</w:t>
      </w:r>
      <w:r w:rsidR="0015528E" w:rsidRPr="0015528E">
        <w:rPr>
          <w:rFonts w:ascii="Times New Roman" w:hAnsi="Times New Roman" w:cs="Times New Roman"/>
          <w:color w:val="222222"/>
          <w:sz w:val="24"/>
          <w:szCs w:val="24"/>
          <w:shd w:val="clear" w:color="auto" w:fill="FFFFFF"/>
        </w:rPr>
        <w:t> </w:t>
      </w:r>
      <w:r w:rsidR="0015528E" w:rsidRPr="0015528E">
        <w:rPr>
          <w:rFonts w:ascii="Times New Roman" w:hAnsi="Times New Roman" w:cs="Times New Roman"/>
          <w:i/>
          <w:iCs/>
          <w:color w:val="222222"/>
          <w:sz w:val="24"/>
          <w:szCs w:val="24"/>
          <w:shd w:val="clear" w:color="auto" w:fill="FFFFFF"/>
        </w:rPr>
        <w:t>HR practices of Marks &amp; Spencer, Selfridges, Primark, and Sainsbury’s</w:t>
      </w:r>
      <w:r w:rsidR="0015528E" w:rsidRPr="0015528E">
        <w:rPr>
          <w:rFonts w:ascii="Times New Roman" w:hAnsi="Times New Roman" w:cs="Times New Roman"/>
          <w:color w:val="222222"/>
          <w:sz w:val="24"/>
          <w:szCs w:val="24"/>
          <w:shd w:val="clear" w:color="auto" w:fill="FFFFFF"/>
        </w:rPr>
        <w:t> (Doctoral dissertation, University of Science &amp; Technology).</w:t>
      </w:r>
    </w:p>
    <w:p w14:paraId="1D3A6C99" w14:textId="77777777" w:rsidR="0015528E" w:rsidRPr="0015528E" w:rsidRDefault="003A5C85" w:rsidP="0084085C">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Aichner, T. and Gruber, B. (2017)</w:t>
      </w:r>
      <w:r w:rsidR="0015528E" w:rsidRPr="0015528E">
        <w:rPr>
          <w:rFonts w:ascii="Times New Roman" w:hAnsi="Times New Roman" w:cs="Times New Roman"/>
          <w:color w:val="222222"/>
          <w:sz w:val="24"/>
          <w:szCs w:val="24"/>
          <w:shd w:val="clear" w:color="auto" w:fill="FFFFFF"/>
        </w:rPr>
        <w:t xml:space="preserve"> Managing customer touchpoints and customer satisfaction in b2b mass customization: A case study. </w:t>
      </w:r>
      <w:r w:rsidR="0015528E" w:rsidRPr="0015528E">
        <w:rPr>
          <w:rFonts w:ascii="Times New Roman" w:hAnsi="Times New Roman" w:cs="Times New Roman"/>
          <w:i/>
          <w:iCs/>
          <w:color w:val="222222"/>
          <w:sz w:val="24"/>
          <w:szCs w:val="24"/>
          <w:shd w:val="clear" w:color="auto" w:fill="FFFFFF"/>
        </w:rPr>
        <w:t>International journal of industrial engineering and management</w:t>
      </w:r>
      <w:r w:rsidR="0015528E" w:rsidRPr="0015528E">
        <w:rPr>
          <w:rFonts w:ascii="Times New Roman" w:hAnsi="Times New Roman" w:cs="Times New Roman"/>
          <w:color w:val="222222"/>
          <w:sz w:val="24"/>
          <w:szCs w:val="24"/>
          <w:shd w:val="clear" w:color="auto" w:fill="FFFFFF"/>
        </w:rPr>
        <w:t>, </w:t>
      </w:r>
      <w:r w:rsidR="0015528E" w:rsidRPr="0015528E">
        <w:rPr>
          <w:rFonts w:ascii="Times New Roman" w:hAnsi="Times New Roman" w:cs="Times New Roman"/>
          <w:i/>
          <w:iCs/>
          <w:color w:val="222222"/>
          <w:sz w:val="24"/>
          <w:szCs w:val="24"/>
          <w:shd w:val="clear" w:color="auto" w:fill="FFFFFF"/>
        </w:rPr>
        <w:t>8</w:t>
      </w:r>
      <w:r w:rsidR="0015528E" w:rsidRPr="0015528E">
        <w:rPr>
          <w:rFonts w:ascii="Times New Roman" w:hAnsi="Times New Roman" w:cs="Times New Roman"/>
          <w:color w:val="222222"/>
          <w:sz w:val="24"/>
          <w:szCs w:val="24"/>
          <w:shd w:val="clear" w:color="auto" w:fill="FFFFFF"/>
        </w:rPr>
        <w:t>(3), p.131.</w:t>
      </w:r>
    </w:p>
    <w:p w14:paraId="6564DE2E" w14:textId="77777777" w:rsidR="0015528E" w:rsidRPr="0015528E" w:rsidRDefault="0015528E" w:rsidP="0084085C">
      <w:pPr>
        <w:spacing w:line="360" w:lineRule="auto"/>
        <w:jc w:val="both"/>
        <w:rPr>
          <w:rFonts w:ascii="Times New Roman" w:hAnsi="Times New Roman" w:cs="Times New Roman"/>
          <w:color w:val="222222"/>
          <w:sz w:val="24"/>
          <w:szCs w:val="24"/>
          <w:shd w:val="clear" w:color="auto" w:fill="FFFFFF"/>
        </w:rPr>
      </w:pPr>
      <w:r w:rsidRPr="0015528E">
        <w:rPr>
          <w:rFonts w:ascii="Times New Roman" w:hAnsi="Times New Roman" w:cs="Times New Roman"/>
          <w:color w:val="222222"/>
          <w:sz w:val="24"/>
          <w:szCs w:val="24"/>
          <w:shd w:val="clear" w:color="auto" w:fill="FFFFFF"/>
        </w:rPr>
        <w:t>Afzal, H., Khan, M.A., ur Rehman, K., Ali, I. and Wajahat, S. (2010) Consumer's trust in the brand: Can it be built through brand reputation, brand competence and brand predictability. </w:t>
      </w:r>
      <w:r w:rsidRPr="0015528E">
        <w:rPr>
          <w:rFonts w:ascii="Times New Roman" w:hAnsi="Times New Roman" w:cs="Times New Roman"/>
          <w:i/>
          <w:iCs/>
          <w:color w:val="222222"/>
          <w:sz w:val="24"/>
          <w:szCs w:val="24"/>
          <w:shd w:val="clear" w:color="auto" w:fill="FFFFFF"/>
        </w:rPr>
        <w:t>International business research</w:t>
      </w:r>
      <w:r w:rsidRPr="0015528E">
        <w:rPr>
          <w:rFonts w:ascii="Times New Roman" w:hAnsi="Times New Roman" w:cs="Times New Roman"/>
          <w:color w:val="222222"/>
          <w:sz w:val="24"/>
          <w:szCs w:val="24"/>
          <w:shd w:val="clear" w:color="auto" w:fill="FFFFFF"/>
        </w:rPr>
        <w:t>, </w:t>
      </w:r>
      <w:r w:rsidRPr="0015528E">
        <w:rPr>
          <w:rFonts w:ascii="Times New Roman" w:hAnsi="Times New Roman" w:cs="Times New Roman"/>
          <w:i/>
          <w:iCs/>
          <w:color w:val="222222"/>
          <w:sz w:val="24"/>
          <w:szCs w:val="24"/>
          <w:shd w:val="clear" w:color="auto" w:fill="FFFFFF"/>
        </w:rPr>
        <w:t>3</w:t>
      </w:r>
      <w:r w:rsidRPr="0015528E">
        <w:rPr>
          <w:rFonts w:ascii="Times New Roman" w:hAnsi="Times New Roman" w:cs="Times New Roman"/>
          <w:color w:val="222222"/>
          <w:sz w:val="24"/>
          <w:szCs w:val="24"/>
          <w:shd w:val="clear" w:color="auto" w:fill="FFFFFF"/>
        </w:rPr>
        <w:t>(1), p.43.</w:t>
      </w:r>
    </w:p>
    <w:p w14:paraId="69AC782E" w14:textId="77777777" w:rsidR="0015528E" w:rsidRPr="0015528E" w:rsidRDefault="0015528E" w:rsidP="0084085C">
      <w:pPr>
        <w:spacing w:line="360" w:lineRule="auto"/>
        <w:jc w:val="both"/>
        <w:rPr>
          <w:rFonts w:ascii="Times New Roman" w:hAnsi="Times New Roman" w:cs="Times New Roman"/>
          <w:color w:val="222222"/>
          <w:sz w:val="24"/>
          <w:szCs w:val="24"/>
          <w:shd w:val="clear" w:color="auto" w:fill="FFFFFF"/>
        </w:rPr>
      </w:pPr>
      <w:r w:rsidRPr="0015528E">
        <w:rPr>
          <w:rFonts w:ascii="Times New Roman" w:hAnsi="Times New Roman" w:cs="Times New Roman"/>
          <w:color w:val="222222"/>
          <w:sz w:val="24"/>
          <w:szCs w:val="24"/>
          <w:shd w:val="clear" w:color="auto" w:fill="FFFFFF"/>
        </w:rPr>
        <w:t>Amini, A., Darani,</w:t>
      </w:r>
      <w:r w:rsidR="003A5C85">
        <w:rPr>
          <w:rFonts w:ascii="Times New Roman" w:hAnsi="Times New Roman" w:cs="Times New Roman"/>
          <w:color w:val="222222"/>
          <w:sz w:val="24"/>
          <w:szCs w:val="24"/>
          <w:shd w:val="clear" w:color="auto" w:fill="FFFFFF"/>
        </w:rPr>
        <w:t xml:space="preserve"> M., Afshani, M. and Amini, Z. (2012)</w:t>
      </w:r>
      <w:r w:rsidRPr="0015528E">
        <w:rPr>
          <w:rFonts w:ascii="Times New Roman" w:hAnsi="Times New Roman" w:cs="Times New Roman"/>
          <w:color w:val="222222"/>
          <w:sz w:val="24"/>
          <w:szCs w:val="24"/>
          <w:shd w:val="clear" w:color="auto" w:fill="FFFFFF"/>
        </w:rPr>
        <w:t xml:space="preserve"> Effectiveness of marketing strategies and corporate image on brand equity as a sustainable competitive advantage. </w:t>
      </w:r>
      <w:r w:rsidRPr="0015528E">
        <w:rPr>
          <w:rFonts w:ascii="Times New Roman" w:hAnsi="Times New Roman" w:cs="Times New Roman"/>
          <w:i/>
          <w:iCs/>
          <w:color w:val="222222"/>
          <w:sz w:val="24"/>
          <w:szCs w:val="24"/>
          <w:shd w:val="clear" w:color="auto" w:fill="FFFFFF"/>
        </w:rPr>
        <w:t>Interdisciplinary journal of contemporary research in business</w:t>
      </w:r>
      <w:r w:rsidRPr="0015528E">
        <w:rPr>
          <w:rFonts w:ascii="Times New Roman" w:hAnsi="Times New Roman" w:cs="Times New Roman"/>
          <w:color w:val="222222"/>
          <w:sz w:val="24"/>
          <w:szCs w:val="24"/>
          <w:shd w:val="clear" w:color="auto" w:fill="FFFFFF"/>
        </w:rPr>
        <w:t>, </w:t>
      </w:r>
      <w:r w:rsidRPr="0015528E">
        <w:rPr>
          <w:rFonts w:ascii="Times New Roman" w:hAnsi="Times New Roman" w:cs="Times New Roman"/>
          <w:i/>
          <w:iCs/>
          <w:color w:val="222222"/>
          <w:sz w:val="24"/>
          <w:szCs w:val="24"/>
          <w:shd w:val="clear" w:color="auto" w:fill="FFFFFF"/>
        </w:rPr>
        <w:t>4</w:t>
      </w:r>
      <w:r w:rsidRPr="0015528E">
        <w:rPr>
          <w:rFonts w:ascii="Times New Roman" w:hAnsi="Times New Roman" w:cs="Times New Roman"/>
          <w:color w:val="222222"/>
          <w:sz w:val="24"/>
          <w:szCs w:val="24"/>
          <w:shd w:val="clear" w:color="auto" w:fill="FFFFFF"/>
        </w:rPr>
        <w:t>(2), pp.192-205.</w:t>
      </w:r>
    </w:p>
    <w:p w14:paraId="188B6504" w14:textId="77777777" w:rsidR="0015528E" w:rsidRPr="0015528E" w:rsidRDefault="0015528E" w:rsidP="0084085C">
      <w:pPr>
        <w:spacing w:line="360" w:lineRule="auto"/>
        <w:jc w:val="both"/>
        <w:rPr>
          <w:rFonts w:ascii="Times New Roman" w:hAnsi="Times New Roman" w:cs="Times New Roman"/>
          <w:color w:val="222222"/>
          <w:sz w:val="24"/>
          <w:szCs w:val="24"/>
          <w:shd w:val="clear" w:color="auto" w:fill="FFFFFF"/>
        </w:rPr>
      </w:pPr>
      <w:r w:rsidRPr="0015528E">
        <w:rPr>
          <w:rFonts w:ascii="Times New Roman" w:hAnsi="Times New Roman" w:cs="Times New Roman"/>
          <w:color w:val="222222"/>
          <w:sz w:val="24"/>
          <w:szCs w:val="24"/>
          <w:shd w:val="clear" w:color="auto" w:fill="FFFFFF"/>
        </w:rPr>
        <w:t>Bilgin, Y. (2018) The effect of social media marketing activities on brand awareness, brand image and brand loyalty. </w:t>
      </w:r>
      <w:r w:rsidRPr="0015528E">
        <w:rPr>
          <w:rFonts w:ascii="Times New Roman" w:hAnsi="Times New Roman" w:cs="Times New Roman"/>
          <w:i/>
          <w:iCs/>
          <w:color w:val="222222"/>
          <w:sz w:val="24"/>
          <w:szCs w:val="24"/>
          <w:shd w:val="clear" w:color="auto" w:fill="FFFFFF"/>
        </w:rPr>
        <w:t>Business &amp; management studies: an international journal</w:t>
      </w:r>
      <w:r w:rsidRPr="0015528E">
        <w:rPr>
          <w:rFonts w:ascii="Times New Roman" w:hAnsi="Times New Roman" w:cs="Times New Roman"/>
          <w:color w:val="222222"/>
          <w:sz w:val="24"/>
          <w:szCs w:val="24"/>
          <w:shd w:val="clear" w:color="auto" w:fill="FFFFFF"/>
        </w:rPr>
        <w:t>, </w:t>
      </w:r>
      <w:r w:rsidRPr="0015528E">
        <w:rPr>
          <w:rFonts w:ascii="Times New Roman" w:hAnsi="Times New Roman" w:cs="Times New Roman"/>
          <w:i/>
          <w:iCs/>
          <w:color w:val="222222"/>
          <w:sz w:val="24"/>
          <w:szCs w:val="24"/>
          <w:shd w:val="clear" w:color="auto" w:fill="FFFFFF"/>
        </w:rPr>
        <w:t>6</w:t>
      </w:r>
      <w:r w:rsidRPr="0015528E">
        <w:rPr>
          <w:rFonts w:ascii="Times New Roman" w:hAnsi="Times New Roman" w:cs="Times New Roman"/>
          <w:color w:val="222222"/>
          <w:sz w:val="24"/>
          <w:szCs w:val="24"/>
          <w:shd w:val="clear" w:color="auto" w:fill="FFFFFF"/>
        </w:rPr>
        <w:t>(1), pp.128-148.</w:t>
      </w:r>
    </w:p>
    <w:p w14:paraId="36AEF7EF" w14:textId="77777777" w:rsidR="0015528E" w:rsidRPr="0015528E" w:rsidRDefault="0015528E" w:rsidP="0084085C">
      <w:pPr>
        <w:spacing w:line="360" w:lineRule="auto"/>
        <w:jc w:val="both"/>
        <w:rPr>
          <w:rFonts w:ascii="Times New Roman" w:hAnsi="Times New Roman" w:cs="Times New Roman"/>
          <w:color w:val="222222"/>
          <w:sz w:val="24"/>
          <w:szCs w:val="24"/>
          <w:shd w:val="clear" w:color="auto" w:fill="FFFFFF"/>
        </w:rPr>
      </w:pPr>
      <w:r w:rsidRPr="0015528E">
        <w:rPr>
          <w:rFonts w:ascii="Times New Roman" w:hAnsi="Times New Roman" w:cs="Times New Roman"/>
          <w:color w:val="222222"/>
          <w:sz w:val="24"/>
          <w:szCs w:val="24"/>
          <w:shd w:val="clear" w:color="auto" w:fill="FFFFFF"/>
        </w:rPr>
        <w:t>Burt, S.L., Mellahi, K., Jackson, T.P. and S</w:t>
      </w:r>
      <w:r w:rsidR="003A5C85">
        <w:rPr>
          <w:rFonts w:ascii="Times New Roman" w:hAnsi="Times New Roman" w:cs="Times New Roman"/>
          <w:color w:val="222222"/>
          <w:sz w:val="24"/>
          <w:szCs w:val="24"/>
          <w:shd w:val="clear" w:color="auto" w:fill="FFFFFF"/>
        </w:rPr>
        <w:t xml:space="preserve">parks, L. (2002) </w:t>
      </w:r>
      <w:r w:rsidRPr="0015528E">
        <w:rPr>
          <w:rFonts w:ascii="Times New Roman" w:hAnsi="Times New Roman" w:cs="Times New Roman"/>
          <w:color w:val="222222"/>
          <w:sz w:val="24"/>
          <w:szCs w:val="24"/>
          <w:shd w:val="clear" w:color="auto" w:fill="FFFFFF"/>
        </w:rPr>
        <w:t>Retail internationalization and retail failure: issues from the case of Marks and Spencer. </w:t>
      </w:r>
      <w:r w:rsidRPr="0015528E">
        <w:rPr>
          <w:rFonts w:ascii="Times New Roman" w:hAnsi="Times New Roman" w:cs="Times New Roman"/>
          <w:i/>
          <w:iCs/>
          <w:color w:val="222222"/>
          <w:sz w:val="24"/>
          <w:szCs w:val="24"/>
          <w:shd w:val="clear" w:color="auto" w:fill="FFFFFF"/>
        </w:rPr>
        <w:t>The International Review of Retail, Distribution and Consumer Research</w:t>
      </w:r>
      <w:r w:rsidRPr="0015528E">
        <w:rPr>
          <w:rFonts w:ascii="Times New Roman" w:hAnsi="Times New Roman" w:cs="Times New Roman"/>
          <w:color w:val="222222"/>
          <w:sz w:val="24"/>
          <w:szCs w:val="24"/>
          <w:shd w:val="clear" w:color="auto" w:fill="FFFFFF"/>
        </w:rPr>
        <w:t>, </w:t>
      </w:r>
      <w:r w:rsidRPr="0015528E">
        <w:rPr>
          <w:rFonts w:ascii="Times New Roman" w:hAnsi="Times New Roman" w:cs="Times New Roman"/>
          <w:i/>
          <w:iCs/>
          <w:color w:val="222222"/>
          <w:sz w:val="24"/>
          <w:szCs w:val="24"/>
          <w:shd w:val="clear" w:color="auto" w:fill="FFFFFF"/>
        </w:rPr>
        <w:t>12</w:t>
      </w:r>
      <w:r w:rsidRPr="0015528E">
        <w:rPr>
          <w:rFonts w:ascii="Times New Roman" w:hAnsi="Times New Roman" w:cs="Times New Roman"/>
          <w:color w:val="222222"/>
          <w:sz w:val="24"/>
          <w:szCs w:val="24"/>
          <w:shd w:val="clear" w:color="auto" w:fill="FFFFFF"/>
        </w:rPr>
        <w:t>(2), pp.191-219.</w:t>
      </w:r>
    </w:p>
    <w:p w14:paraId="716A6F7A" w14:textId="77777777" w:rsidR="0015528E" w:rsidRPr="0015528E" w:rsidRDefault="0015528E" w:rsidP="0084085C">
      <w:pPr>
        <w:spacing w:line="360" w:lineRule="auto"/>
        <w:jc w:val="both"/>
        <w:rPr>
          <w:rFonts w:ascii="Times New Roman" w:hAnsi="Times New Roman" w:cs="Times New Roman"/>
          <w:color w:val="222222"/>
          <w:sz w:val="24"/>
          <w:szCs w:val="24"/>
          <w:shd w:val="clear" w:color="auto" w:fill="FFFFFF"/>
        </w:rPr>
      </w:pPr>
      <w:r w:rsidRPr="0015528E">
        <w:rPr>
          <w:rFonts w:ascii="Times New Roman" w:hAnsi="Times New Roman" w:cs="Times New Roman"/>
          <w:color w:val="222222"/>
          <w:sz w:val="24"/>
          <w:szCs w:val="24"/>
          <w:shd w:val="clear" w:color="auto" w:fill="FFFFFF"/>
        </w:rPr>
        <w:t>Bocken, N. (2017) Business-led sustainable consumption initiatives: Impacts and lessons learned. </w:t>
      </w:r>
      <w:r w:rsidRPr="0015528E">
        <w:rPr>
          <w:rFonts w:ascii="Times New Roman" w:hAnsi="Times New Roman" w:cs="Times New Roman"/>
          <w:i/>
          <w:iCs/>
          <w:color w:val="222222"/>
          <w:sz w:val="24"/>
          <w:szCs w:val="24"/>
          <w:shd w:val="clear" w:color="auto" w:fill="FFFFFF"/>
        </w:rPr>
        <w:t>Journal of Management Development</w:t>
      </w:r>
      <w:r w:rsidRPr="0015528E">
        <w:rPr>
          <w:rFonts w:ascii="Times New Roman" w:hAnsi="Times New Roman" w:cs="Times New Roman"/>
          <w:color w:val="222222"/>
          <w:sz w:val="24"/>
          <w:szCs w:val="24"/>
          <w:shd w:val="clear" w:color="auto" w:fill="FFFFFF"/>
        </w:rPr>
        <w:t>.</w:t>
      </w:r>
    </w:p>
    <w:p w14:paraId="1B438B7E" w14:textId="77777777" w:rsidR="0015528E" w:rsidRPr="0015528E" w:rsidRDefault="0015528E" w:rsidP="0084085C">
      <w:pPr>
        <w:spacing w:line="360" w:lineRule="auto"/>
        <w:jc w:val="both"/>
        <w:rPr>
          <w:rFonts w:ascii="Times New Roman" w:hAnsi="Times New Roman" w:cs="Times New Roman"/>
          <w:color w:val="222222"/>
          <w:sz w:val="24"/>
          <w:szCs w:val="24"/>
          <w:shd w:val="clear" w:color="auto" w:fill="FFFFFF"/>
        </w:rPr>
      </w:pPr>
      <w:r w:rsidRPr="0015528E">
        <w:rPr>
          <w:rFonts w:ascii="Times New Roman" w:hAnsi="Times New Roman" w:cs="Times New Roman"/>
          <w:color w:val="222222"/>
          <w:sz w:val="24"/>
          <w:szCs w:val="24"/>
          <w:shd w:val="clear" w:color="auto" w:fill="FFFFFF"/>
        </w:rPr>
        <w:t>Broderick, A. and Pickton, D. (2005) </w:t>
      </w:r>
      <w:r w:rsidRPr="0015528E">
        <w:rPr>
          <w:rFonts w:ascii="Times New Roman" w:hAnsi="Times New Roman" w:cs="Times New Roman"/>
          <w:i/>
          <w:iCs/>
          <w:color w:val="222222"/>
          <w:sz w:val="24"/>
          <w:szCs w:val="24"/>
          <w:shd w:val="clear" w:color="auto" w:fill="FFFFFF"/>
        </w:rPr>
        <w:t>Integrated marketing communications</w:t>
      </w:r>
      <w:r w:rsidRPr="0015528E">
        <w:rPr>
          <w:rFonts w:ascii="Times New Roman" w:hAnsi="Times New Roman" w:cs="Times New Roman"/>
          <w:color w:val="222222"/>
          <w:sz w:val="24"/>
          <w:szCs w:val="24"/>
          <w:shd w:val="clear" w:color="auto" w:fill="FFFFFF"/>
        </w:rPr>
        <w:t>. Pearson Education UK.</w:t>
      </w:r>
    </w:p>
    <w:p w14:paraId="094B111B" w14:textId="77777777" w:rsidR="0015528E" w:rsidRPr="0015528E" w:rsidRDefault="0015528E" w:rsidP="0084085C">
      <w:pPr>
        <w:spacing w:line="360" w:lineRule="auto"/>
        <w:jc w:val="both"/>
        <w:rPr>
          <w:rFonts w:ascii="Times New Roman" w:hAnsi="Times New Roman" w:cs="Times New Roman"/>
          <w:color w:val="222222"/>
          <w:sz w:val="24"/>
          <w:szCs w:val="24"/>
          <w:shd w:val="clear" w:color="auto" w:fill="FFFFFF"/>
        </w:rPr>
      </w:pPr>
      <w:r w:rsidRPr="0015528E">
        <w:rPr>
          <w:rFonts w:ascii="Times New Roman" w:hAnsi="Times New Roman" w:cs="Times New Roman"/>
          <w:color w:val="222222"/>
          <w:sz w:val="24"/>
          <w:szCs w:val="24"/>
          <w:shd w:val="clear" w:color="auto" w:fill="FFFFFF"/>
        </w:rPr>
        <w:t>Choudhary, B. and Piparo, T.L., Case Study–Strategy 2020 for M&amp;S.</w:t>
      </w:r>
    </w:p>
    <w:p w14:paraId="1FDBF25B" w14:textId="77777777" w:rsidR="0015528E" w:rsidRPr="0015528E" w:rsidRDefault="0015528E" w:rsidP="0084085C">
      <w:pPr>
        <w:spacing w:line="360" w:lineRule="auto"/>
        <w:jc w:val="both"/>
        <w:rPr>
          <w:rFonts w:ascii="Times New Roman" w:hAnsi="Times New Roman" w:cs="Times New Roman"/>
          <w:color w:val="222222"/>
          <w:sz w:val="24"/>
          <w:szCs w:val="24"/>
          <w:shd w:val="clear" w:color="auto" w:fill="FFFFFF"/>
        </w:rPr>
      </w:pPr>
      <w:r w:rsidRPr="0015528E">
        <w:rPr>
          <w:rFonts w:ascii="Times New Roman" w:hAnsi="Times New Roman" w:cs="Times New Roman"/>
          <w:color w:val="222222"/>
          <w:sz w:val="24"/>
          <w:szCs w:val="24"/>
          <w:shd w:val="clear" w:color="auto" w:fill="FFFFFF"/>
        </w:rPr>
        <w:t>Grafström, J., Jakobsson, L. and Wiede, P. (2018) The impact of influencer marketing on consumers' attitudes.</w:t>
      </w:r>
    </w:p>
    <w:p w14:paraId="53ED53B7" w14:textId="77777777" w:rsidR="0015528E" w:rsidRPr="0015528E" w:rsidRDefault="0015528E" w:rsidP="0084085C">
      <w:pPr>
        <w:spacing w:line="360" w:lineRule="auto"/>
        <w:jc w:val="both"/>
        <w:rPr>
          <w:rFonts w:ascii="Times New Roman" w:hAnsi="Times New Roman" w:cs="Times New Roman"/>
          <w:color w:val="222222"/>
          <w:sz w:val="24"/>
          <w:szCs w:val="24"/>
          <w:shd w:val="clear" w:color="auto" w:fill="FFFFFF"/>
        </w:rPr>
      </w:pPr>
      <w:r w:rsidRPr="0015528E">
        <w:rPr>
          <w:rFonts w:ascii="Times New Roman" w:hAnsi="Times New Roman" w:cs="Times New Roman"/>
          <w:color w:val="222222"/>
          <w:sz w:val="24"/>
          <w:szCs w:val="24"/>
          <w:shd w:val="clear" w:color="auto" w:fill="FFFFFF"/>
        </w:rPr>
        <w:t>Ghodeswar, B.M. (2008) Building brand identity in competitive markets: a conceptual model. </w:t>
      </w:r>
      <w:r w:rsidRPr="0015528E">
        <w:rPr>
          <w:rFonts w:ascii="Times New Roman" w:hAnsi="Times New Roman" w:cs="Times New Roman"/>
          <w:i/>
          <w:iCs/>
          <w:color w:val="222222"/>
          <w:sz w:val="24"/>
          <w:szCs w:val="24"/>
          <w:shd w:val="clear" w:color="auto" w:fill="FFFFFF"/>
        </w:rPr>
        <w:t>Journal of product &amp; brand management</w:t>
      </w:r>
      <w:r w:rsidRPr="0015528E">
        <w:rPr>
          <w:rFonts w:ascii="Times New Roman" w:hAnsi="Times New Roman" w:cs="Times New Roman"/>
          <w:color w:val="222222"/>
          <w:sz w:val="24"/>
          <w:szCs w:val="24"/>
          <w:shd w:val="clear" w:color="auto" w:fill="FFFFFF"/>
        </w:rPr>
        <w:t>, </w:t>
      </w:r>
      <w:r w:rsidRPr="0015528E">
        <w:rPr>
          <w:rFonts w:ascii="Times New Roman" w:hAnsi="Times New Roman" w:cs="Times New Roman"/>
          <w:i/>
          <w:iCs/>
          <w:color w:val="222222"/>
          <w:sz w:val="24"/>
          <w:szCs w:val="24"/>
          <w:shd w:val="clear" w:color="auto" w:fill="FFFFFF"/>
        </w:rPr>
        <w:t>17</w:t>
      </w:r>
      <w:r w:rsidRPr="0015528E">
        <w:rPr>
          <w:rFonts w:ascii="Times New Roman" w:hAnsi="Times New Roman" w:cs="Times New Roman"/>
          <w:color w:val="222222"/>
          <w:sz w:val="24"/>
          <w:szCs w:val="24"/>
          <w:shd w:val="clear" w:color="auto" w:fill="FFFFFF"/>
        </w:rPr>
        <w:t>(1), pp.4-12.</w:t>
      </w:r>
    </w:p>
    <w:p w14:paraId="52B17855" w14:textId="77777777" w:rsidR="0015528E" w:rsidRPr="0015528E" w:rsidRDefault="0015528E" w:rsidP="0084085C">
      <w:pPr>
        <w:spacing w:line="360" w:lineRule="auto"/>
        <w:jc w:val="both"/>
        <w:rPr>
          <w:rFonts w:ascii="Times New Roman" w:hAnsi="Times New Roman" w:cs="Times New Roman"/>
          <w:color w:val="222222"/>
          <w:sz w:val="24"/>
          <w:szCs w:val="24"/>
          <w:shd w:val="clear" w:color="auto" w:fill="FFFFFF"/>
        </w:rPr>
      </w:pPr>
      <w:r w:rsidRPr="0015528E">
        <w:rPr>
          <w:rFonts w:ascii="Times New Roman" w:hAnsi="Times New Roman" w:cs="Times New Roman"/>
          <w:color w:val="222222"/>
          <w:sz w:val="24"/>
          <w:szCs w:val="24"/>
          <w:shd w:val="clear" w:color="auto" w:fill="FFFFFF"/>
        </w:rPr>
        <w:t>Holzer, M. and Yang</w:t>
      </w:r>
      <w:r w:rsidR="003A5C85">
        <w:rPr>
          <w:rFonts w:ascii="Times New Roman" w:hAnsi="Times New Roman" w:cs="Times New Roman"/>
          <w:color w:val="222222"/>
          <w:sz w:val="24"/>
          <w:szCs w:val="24"/>
          <w:shd w:val="clear" w:color="auto" w:fill="FFFFFF"/>
        </w:rPr>
        <w:t>, K. (2004)</w:t>
      </w:r>
      <w:r w:rsidRPr="0015528E">
        <w:rPr>
          <w:rFonts w:ascii="Times New Roman" w:hAnsi="Times New Roman" w:cs="Times New Roman"/>
          <w:color w:val="222222"/>
          <w:sz w:val="24"/>
          <w:szCs w:val="24"/>
          <w:shd w:val="clear" w:color="auto" w:fill="FFFFFF"/>
        </w:rPr>
        <w:t xml:space="preserve"> Performance measurement and improvement: An assessment of the state of the art. </w:t>
      </w:r>
      <w:r w:rsidRPr="0015528E">
        <w:rPr>
          <w:rFonts w:ascii="Times New Roman" w:hAnsi="Times New Roman" w:cs="Times New Roman"/>
          <w:i/>
          <w:iCs/>
          <w:color w:val="222222"/>
          <w:sz w:val="24"/>
          <w:szCs w:val="24"/>
          <w:shd w:val="clear" w:color="auto" w:fill="FFFFFF"/>
        </w:rPr>
        <w:t>International review of administrative sciences</w:t>
      </w:r>
      <w:r w:rsidRPr="0015528E">
        <w:rPr>
          <w:rFonts w:ascii="Times New Roman" w:hAnsi="Times New Roman" w:cs="Times New Roman"/>
          <w:color w:val="222222"/>
          <w:sz w:val="24"/>
          <w:szCs w:val="24"/>
          <w:shd w:val="clear" w:color="auto" w:fill="FFFFFF"/>
        </w:rPr>
        <w:t>, </w:t>
      </w:r>
      <w:r w:rsidRPr="0015528E">
        <w:rPr>
          <w:rFonts w:ascii="Times New Roman" w:hAnsi="Times New Roman" w:cs="Times New Roman"/>
          <w:i/>
          <w:iCs/>
          <w:color w:val="222222"/>
          <w:sz w:val="24"/>
          <w:szCs w:val="24"/>
          <w:shd w:val="clear" w:color="auto" w:fill="FFFFFF"/>
        </w:rPr>
        <w:t>70</w:t>
      </w:r>
      <w:r w:rsidRPr="0015528E">
        <w:rPr>
          <w:rFonts w:ascii="Times New Roman" w:hAnsi="Times New Roman" w:cs="Times New Roman"/>
          <w:color w:val="222222"/>
          <w:sz w:val="24"/>
          <w:szCs w:val="24"/>
          <w:shd w:val="clear" w:color="auto" w:fill="FFFFFF"/>
        </w:rPr>
        <w:t>(1), pp.15-31.</w:t>
      </w:r>
    </w:p>
    <w:p w14:paraId="7D624172" w14:textId="77777777" w:rsidR="0015528E" w:rsidRPr="0015528E" w:rsidRDefault="0015528E" w:rsidP="0084085C">
      <w:pPr>
        <w:spacing w:line="360" w:lineRule="auto"/>
        <w:jc w:val="both"/>
        <w:rPr>
          <w:rFonts w:ascii="Times New Roman" w:hAnsi="Times New Roman" w:cs="Times New Roman"/>
          <w:color w:val="222222"/>
          <w:sz w:val="24"/>
          <w:szCs w:val="24"/>
          <w:shd w:val="clear" w:color="auto" w:fill="FFFFFF"/>
        </w:rPr>
      </w:pPr>
      <w:r w:rsidRPr="0015528E">
        <w:rPr>
          <w:rFonts w:ascii="Times New Roman" w:hAnsi="Times New Roman" w:cs="Times New Roman"/>
          <w:color w:val="222222"/>
          <w:sz w:val="24"/>
          <w:szCs w:val="24"/>
          <w:shd w:val="clear" w:color="auto" w:fill="FFFFFF"/>
        </w:rPr>
        <w:lastRenderedPageBreak/>
        <w:t>Heme</w:t>
      </w:r>
      <w:r w:rsidR="003A5C85">
        <w:rPr>
          <w:rFonts w:ascii="Times New Roman" w:hAnsi="Times New Roman" w:cs="Times New Roman"/>
          <w:color w:val="222222"/>
          <w:sz w:val="24"/>
          <w:szCs w:val="24"/>
          <w:shd w:val="clear" w:color="auto" w:fill="FFFFFF"/>
        </w:rPr>
        <w:t>l, C.V.D. and Rademakers, M.F. (2016)</w:t>
      </w:r>
      <w:r w:rsidRPr="0015528E">
        <w:rPr>
          <w:rFonts w:ascii="Times New Roman" w:hAnsi="Times New Roman" w:cs="Times New Roman"/>
          <w:color w:val="222222"/>
          <w:sz w:val="24"/>
          <w:szCs w:val="24"/>
          <w:shd w:val="clear" w:color="auto" w:fill="FFFFFF"/>
        </w:rPr>
        <w:t xml:space="preserve"> Building customer-centric organizations: Shaping factors and barriers. </w:t>
      </w:r>
      <w:r w:rsidRPr="0015528E">
        <w:rPr>
          <w:rFonts w:ascii="Times New Roman" w:hAnsi="Times New Roman" w:cs="Times New Roman"/>
          <w:i/>
          <w:iCs/>
          <w:color w:val="222222"/>
          <w:sz w:val="24"/>
          <w:szCs w:val="24"/>
          <w:shd w:val="clear" w:color="auto" w:fill="FFFFFF"/>
        </w:rPr>
        <w:t>Journal of Creating Value</w:t>
      </w:r>
      <w:r w:rsidRPr="0015528E">
        <w:rPr>
          <w:rFonts w:ascii="Times New Roman" w:hAnsi="Times New Roman" w:cs="Times New Roman"/>
          <w:color w:val="222222"/>
          <w:sz w:val="24"/>
          <w:szCs w:val="24"/>
          <w:shd w:val="clear" w:color="auto" w:fill="FFFFFF"/>
        </w:rPr>
        <w:t>, </w:t>
      </w:r>
      <w:r w:rsidRPr="0015528E">
        <w:rPr>
          <w:rFonts w:ascii="Times New Roman" w:hAnsi="Times New Roman" w:cs="Times New Roman"/>
          <w:i/>
          <w:iCs/>
          <w:color w:val="222222"/>
          <w:sz w:val="24"/>
          <w:szCs w:val="24"/>
          <w:shd w:val="clear" w:color="auto" w:fill="FFFFFF"/>
        </w:rPr>
        <w:t>2</w:t>
      </w:r>
      <w:r w:rsidRPr="0015528E">
        <w:rPr>
          <w:rFonts w:ascii="Times New Roman" w:hAnsi="Times New Roman" w:cs="Times New Roman"/>
          <w:color w:val="222222"/>
          <w:sz w:val="24"/>
          <w:szCs w:val="24"/>
          <w:shd w:val="clear" w:color="auto" w:fill="FFFFFF"/>
        </w:rPr>
        <w:t>(2), pp.211-230.</w:t>
      </w:r>
    </w:p>
    <w:p w14:paraId="3D75BA2F" w14:textId="77777777" w:rsidR="0015528E" w:rsidRPr="0015528E" w:rsidRDefault="0015528E" w:rsidP="0084085C">
      <w:pPr>
        <w:spacing w:line="360" w:lineRule="auto"/>
        <w:jc w:val="both"/>
        <w:rPr>
          <w:rFonts w:ascii="Times New Roman" w:hAnsi="Times New Roman" w:cs="Times New Roman"/>
          <w:color w:val="222222"/>
          <w:sz w:val="24"/>
          <w:szCs w:val="24"/>
          <w:shd w:val="clear" w:color="auto" w:fill="FFFFFF"/>
        </w:rPr>
      </w:pPr>
      <w:r w:rsidRPr="0015528E">
        <w:rPr>
          <w:rFonts w:ascii="Times New Roman" w:hAnsi="Times New Roman" w:cs="Times New Roman"/>
          <w:color w:val="222222"/>
          <w:sz w:val="24"/>
          <w:szCs w:val="24"/>
          <w:shd w:val="clear" w:color="auto" w:fill="FFFFFF"/>
        </w:rPr>
        <w:t>Kacharava, K. and Kemertelidze, N. (2017) Visual and verbal communications: Similarities and differences. In </w:t>
      </w:r>
      <w:r w:rsidRPr="0015528E">
        <w:rPr>
          <w:rFonts w:ascii="Times New Roman" w:hAnsi="Times New Roman" w:cs="Times New Roman"/>
          <w:i/>
          <w:iCs/>
          <w:color w:val="222222"/>
          <w:sz w:val="24"/>
          <w:szCs w:val="24"/>
          <w:shd w:val="clear" w:color="auto" w:fill="FFFFFF"/>
        </w:rPr>
        <w:t>5th EURASIAN MULTIDISCIPLINARY FORUM, EMF 2016 27-28 October, Tbilisi, Georgia</w:t>
      </w:r>
      <w:r w:rsidRPr="0015528E">
        <w:rPr>
          <w:rFonts w:ascii="Times New Roman" w:hAnsi="Times New Roman" w:cs="Times New Roman"/>
          <w:color w:val="222222"/>
          <w:sz w:val="24"/>
          <w:szCs w:val="24"/>
          <w:shd w:val="clear" w:color="auto" w:fill="FFFFFF"/>
        </w:rPr>
        <w:t> (p. 103).</w:t>
      </w:r>
    </w:p>
    <w:p w14:paraId="68747C02" w14:textId="77777777" w:rsidR="0015528E" w:rsidRPr="0015528E" w:rsidRDefault="003A5C85" w:rsidP="0084085C">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Konstantinou, E. (2018)</w:t>
      </w:r>
      <w:r w:rsidR="0015528E" w:rsidRPr="0015528E">
        <w:rPr>
          <w:rFonts w:ascii="Times New Roman" w:hAnsi="Times New Roman" w:cs="Times New Roman"/>
          <w:color w:val="222222"/>
          <w:sz w:val="24"/>
          <w:szCs w:val="24"/>
          <w:shd w:val="clear" w:color="auto" w:fill="FFFFFF"/>
        </w:rPr>
        <w:t xml:space="preserve"> Market Research on Loyalty Programs in the Greek retail market.</w:t>
      </w:r>
    </w:p>
    <w:p w14:paraId="57C637E2" w14:textId="77777777" w:rsidR="0015528E" w:rsidRPr="0015528E" w:rsidRDefault="003A5C85" w:rsidP="0084085C">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Lunenburg, F.C. (2010)</w:t>
      </w:r>
      <w:r w:rsidR="0015528E" w:rsidRPr="0015528E">
        <w:rPr>
          <w:rFonts w:ascii="Times New Roman" w:hAnsi="Times New Roman" w:cs="Times New Roman"/>
          <w:color w:val="222222"/>
          <w:sz w:val="24"/>
          <w:szCs w:val="24"/>
          <w:shd w:val="clear" w:color="auto" w:fill="FFFFFF"/>
        </w:rPr>
        <w:t xml:space="preserve"> Communication: The process, barriers, and improving effectiveness. </w:t>
      </w:r>
      <w:r w:rsidR="0015528E" w:rsidRPr="0015528E">
        <w:rPr>
          <w:rFonts w:ascii="Times New Roman" w:hAnsi="Times New Roman" w:cs="Times New Roman"/>
          <w:i/>
          <w:iCs/>
          <w:color w:val="222222"/>
          <w:sz w:val="24"/>
          <w:szCs w:val="24"/>
          <w:shd w:val="clear" w:color="auto" w:fill="FFFFFF"/>
        </w:rPr>
        <w:t>Schooling</w:t>
      </w:r>
      <w:r w:rsidR="0015528E" w:rsidRPr="0015528E">
        <w:rPr>
          <w:rFonts w:ascii="Times New Roman" w:hAnsi="Times New Roman" w:cs="Times New Roman"/>
          <w:color w:val="222222"/>
          <w:sz w:val="24"/>
          <w:szCs w:val="24"/>
          <w:shd w:val="clear" w:color="auto" w:fill="FFFFFF"/>
        </w:rPr>
        <w:t>, </w:t>
      </w:r>
      <w:r w:rsidR="0015528E" w:rsidRPr="0015528E">
        <w:rPr>
          <w:rFonts w:ascii="Times New Roman" w:hAnsi="Times New Roman" w:cs="Times New Roman"/>
          <w:i/>
          <w:iCs/>
          <w:color w:val="222222"/>
          <w:sz w:val="24"/>
          <w:szCs w:val="24"/>
          <w:shd w:val="clear" w:color="auto" w:fill="FFFFFF"/>
        </w:rPr>
        <w:t>1</w:t>
      </w:r>
      <w:r w:rsidR="0015528E" w:rsidRPr="0015528E">
        <w:rPr>
          <w:rFonts w:ascii="Times New Roman" w:hAnsi="Times New Roman" w:cs="Times New Roman"/>
          <w:color w:val="222222"/>
          <w:sz w:val="24"/>
          <w:szCs w:val="24"/>
          <w:shd w:val="clear" w:color="auto" w:fill="FFFFFF"/>
        </w:rPr>
        <w:t>(1), pp.1-10.</w:t>
      </w:r>
    </w:p>
    <w:p w14:paraId="6A5ACD2A" w14:textId="77777777" w:rsidR="0015528E" w:rsidRPr="0015528E" w:rsidRDefault="0015528E" w:rsidP="0084085C">
      <w:pPr>
        <w:spacing w:line="360" w:lineRule="auto"/>
        <w:jc w:val="both"/>
        <w:rPr>
          <w:rFonts w:ascii="Times New Roman" w:hAnsi="Times New Roman" w:cs="Times New Roman"/>
          <w:color w:val="222222"/>
          <w:sz w:val="24"/>
          <w:szCs w:val="24"/>
          <w:shd w:val="clear" w:color="auto" w:fill="FFFFFF"/>
        </w:rPr>
      </w:pPr>
      <w:r w:rsidRPr="0015528E">
        <w:rPr>
          <w:rFonts w:ascii="Times New Roman" w:hAnsi="Times New Roman" w:cs="Times New Roman"/>
          <w:color w:val="222222"/>
          <w:sz w:val="24"/>
          <w:szCs w:val="24"/>
          <w:shd w:val="clear" w:color="auto" w:fill="FFFFFF"/>
        </w:rPr>
        <w:t>Mellahi, K., Jackson, P. and Sparks, L. (2002) An exploratory study into failure in successful organizations: The case of Marks &amp; Spencer. </w:t>
      </w:r>
      <w:r w:rsidRPr="0015528E">
        <w:rPr>
          <w:rFonts w:ascii="Times New Roman" w:hAnsi="Times New Roman" w:cs="Times New Roman"/>
          <w:i/>
          <w:iCs/>
          <w:color w:val="222222"/>
          <w:sz w:val="24"/>
          <w:szCs w:val="24"/>
          <w:shd w:val="clear" w:color="auto" w:fill="FFFFFF"/>
        </w:rPr>
        <w:t>British journal of management</w:t>
      </w:r>
      <w:r w:rsidRPr="0015528E">
        <w:rPr>
          <w:rFonts w:ascii="Times New Roman" w:hAnsi="Times New Roman" w:cs="Times New Roman"/>
          <w:color w:val="222222"/>
          <w:sz w:val="24"/>
          <w:szCs w:val="24"/>
          <w:shd w:val="clear" w:color="auto" w:fill="FFFFFF"/>
        </w:rPr>
        <w:t>, </w:t>
      </w:r>
      <w:r w:rsidRPr="0015528E">
        <w:rPr>
          <w:rFonts w:ascii="Times New Roman" w:hAnsi="Times New Roman" w:cs="Times New Roman"/>
          <w:i/>
          <w:iCs/>
          <w:color w:val="222222"/>
          <w:sz w:val="24"/>
          <w:szCs w:val="24"/>
          <w:shd w:val="clear" w:color="auto" w:fill="FFFFFF"/>
        </w:rPr>
        <w:t>13</w:t>
      </w:r>
      <w:r w:rsidRPr="0015528E">
        <w:rPr>
          <w:rFonts w:ascii="Times New Roman" w:hAnsi="Times New Roman" w:cs="Times New Roman"/>
          <w:color w:val="222222"/>
          <w:sz w:val="24"/>
          <w:szCs w:val="24"/>
          <w:shd w:val="clear" w:color="auto" w:fill="FFFFFF"/>
        </w:rPr>
        <w:t>(1), pp.15-29.</w:t>
      </w:r>
    </w:p>
    <w:p w14:paraId="387DABF6" w14:textId="77777777" w:rsidR="0015528E" w:rsidRPr="0015528E" w:rsidRDefault="0015528E" w:rsidP="0084085C">
      <w:pPr>
        <w:spacing w:line="360" w:lineRule="auto"/>
        <w:jc w:val="both"/>
        <w:rPr>
          <w:rFonts w:ascii="Times New Roman" w:hAnsi="Times New Roman" w:cs="Times New Roman"/>
          <w:color w:val="222222"/>
          <w:sz w:val="24"/>
          <w:szCs w:val="24"/>
          <w:shd w:val="clear" w:color="auto" w:fill="FFFFFF"/>
        </w:rPr>
      </w:pPr>
      <w:r w:rsidRPr="0015528E">
        <w:rPr>
          <w:rFonts w:ascii="Times New Roman" w:hAnsi="Times New Roman" w:cs="Times New Roman"/>
          <w:color w:val="222222"/>
          <w:sz w:val="24"/>
          <w:szCs w:val="24"/>
          <w:shd w:val="clear" w:color="auto" w:fill="FFFFFF"/>
        </w:rPr>
        <w:t>Porcu, L. and Del Barrio-García, S. (2022) Introduction to the special issue” Omni-channel communication: Delivering unified communications across all branded touch-points”. </w:t>
      </w:r>
      <w:r w:rsidRPr="0015528E">
        <w:rPr>
          <w:rFonts w:ascii="Times New Roman" w:hAnsi="Times New Roman" w:cs="Times New Roman"/>
          <w:i/>
          <w:iCs/>
          <w:color w:val="222222"/>
          <w:sz w:val="24"/>
          <w:szCs w:val="24"/>
          <w:shd w:val="clear" w:color="auto" w:fill="FFFFFF"/>
        </w:rPr>
        <w:t>Journal of Marketing Communications</w:t>
      </w:r>
      <w:r w:rsidRPr="0015528E">
        <w:rPr>
          <w:rFonts w:ascii="Times New Roman" w:hAnsi="Times New Roman" w:cs="Times New Roman"/>
          <w:color w:val="222222"/>
          <w:sz w:val="24"/>
          <w:szCs w:val="24"/>
          <w:shd w:val="clear" w:color="auto" w:fill="FFFFFF"/>
        </w:rPr>
        <w:t>, </w:t>
      </w:r>
      <w:r w:rsidRPr="0015528E">
        <w:rPr>
          <w:rFonts w:ascii="Times New Roman" w:hAnsi="Times New Roman" w:cs="Times New Roman"/>
          <w:i/>
          <w:iCs/>
          <w:color w:val="222222"/>
          <w:sz w:val="24"/>
          <w:szCs w:val="24"/>
          <w:shd w:val="clear" w:color="auto" w:fill="FFFFFF"/>
        </w:rPr>
        <w:t>28</w:t>
      </w:r>
      <w:r w:rsidRPr="0015528E">
        <w:rPr>
          <w:rFonts w:ascii="Times New Roman" w:hAnsi="Times New Roman" w:cs="Times New Roman"/>
          <w:color w:val="222222"/>
          <w:sz w:val="24"/>
          <w:szCs w:val="24"/>
          <w:shd w:val="clear" w:color="auto" w:fill="FFFFFF"/>
        </w:rPr>
        <w:t>(5), pp.465-468.</w:t>
      </w:r>
    </w:p>
    <w:p w14:paraId="483ABED4" w14:textId="77777777" w:rsidR="0015528E" w:rsidRPr="0015528E" w:rsidRDefault="0015528E" w:rsidP="0084085C">
      <w:pPr>
        <w:spacing w:line="360" w:lineRule="auto"/>
        <w:jc w:val="both"/>
        <w:rPr>
          <w:rFonts w:ascii="Times New Roman" w:hAnsi="Times New Roman" w:cs="Times New Roman"/>
          <w:color w:val="222222"/>
          <w:sz w:val="24"/>
          <w:szCs w:val="24"/>
          <w:shd w:val="clear" w:color="auto" w:fill="FFFFFF"/>
        </w:rPr>
      </w:pPr>
      <w:r w:rsidRPr="0015528E">
        <w:rPr>
          <w:rFonts w:ascii="Times New Roman" w:hAnsi="Times New Roman" w:cs="Times New Roman"/>
          <w:color w:val="222222"/>
          <w:sz w:val="24"/>
          <w:szCs w:val="24"/>
          <w:shd w:val="clear" w:color="auto" w:fill="FFFFFF"/>
        </w:rPr>
        <w:t>Rosenbaum, M.S., Otalora, M.L. and Ramírez, G.C. (2017) How to create a realistic customer journey map. </w:t>
      </w:r>
      <w:r w:rsidRPr="0015528E">
        <w:rPr>
          <w:rFonts w:ascii="Times New Roman" w:hAnsi="Times New Roman" w:cs="Times New Roman"/>
          <w:i/>
          <w:iCs/>
          <w:color w:val="222222"/>
          <w:sz w:val="24"/>
          <w:szCs w:val="24"/>
          <w:shd w:val="clear" w:color="auto" w:fill="FFFFFF"/>
        </w:rPr>
        <w:t>Business horizons</w:t>
      </w:r>
      <w:r w:rsidRPr="0015528E">
        <w:rPr>
          <w:rFonts w:ascii="Times New Roman" w:hAnsi="Times New Roman" w:cs="Times New Roman"/>
          <w:color w:val="222222"/>
          <w:sz w:val="24"/>
          <w:szCs w:val="24"/>
          <w:shd w:val="clear" w:color="auto" w:fill="FFFFFF"/>
        </w:rPr>
        <w:t>, </w:t>
      </w:r>
      <w:r w:rsidRPr="0015528E">
        <w:rPr>
          <w:rFonts w:ascii="Times New Roman" w:hAnsi="Times New Roman" w:cs="Times New Roman"/>
          <w:i/>
          <w:iCs/>
          <w:color w:val="222222"/>
          <w:sz w:val="24"/>
          <w:szCs w:val="24"/>
          <w:shd w:val="clear" w:color="auto" w:fill="FFFFFF"/>
        </w:rPr>
        <w:t>60</w:t>
      </w:r>
      <w:r w:rsidRPr="0015528E">
        <w:rPr>
          <w:rFonts w:ascii="Times New Roman" w:hAnsi="Times New Roman" w:cs="Times New Roman"/>
          <w:color w:val="222222"/>
          <w:sz w:val="24"/>
          <w:szCs w:val="24"/>
          <w:shd w:val="clear" w:color="auto" w:fill="FFFFFF"/>
        </w:rPr>
        <w:t>(1), pp.143-150.</w:t>
      </w:r>
    </w:p>
    <w:p w14:paraId="10B7A947" w14:textId="77777777" w:rsidR="0015528E" w:rsidRPr="0015528E" w:rsidRDefault="0015528E" w:rsidP="0084085C">
      <w:pPr>
        <w:spacing w:line="360" w:lineRule="auto"/>
        <w:jc w:val="both"/>
        <w:rPr>
          <w:rFonts w:ascii="Times New Roman" w:hAnsi="Times New Roman" w:cs="Times New Roman"/>
          <w:color w:val="222222"/>
          <w:sz w:val="24"/>
          <w:szCs w:val="24"/>
          <w:shd w:val="clear" w:color="auto" w:fill="FFFFFF"/>
        </w:rPr>
      </w:pPr>
      <w:r w:rsidRPr="0015528E">
        <w:rPr>
          <w:rFonts w:ascii="Times New Roman" w:hAnsi="Times New Roman" w:cs="Times New Roman"/>
          <w:color w:val="222222"/>
          <w:sz w:val="24"/>
          <w:szCs w:val="24"/>
          <w:shd w:val="clear" w:color="auto" w:fill="FFFFFF"/>
        </w:rPr>
        <w:t>Roberts, C. and Alpert, F. (2010) Total customer engagement: designing and aligning key strategic elements to achieve growth. </w:t>
      </w:r>
      <w:r w:rsidRPr="0015528E">
        <w:rPr>
          <w:rFonts w:ascii="Times New Roman" w:hAnsi="Times New Roman" w:cs="Times New Roman"/>
          <w:i/>
          <w:iCs/>
          <w:color w:val="222222"/>
          <w:sz w:val="24"/>
          <w:szCs w:val="24"/>
          <w:shd w:val="clear" w:color="auto" w:fill="FFFFFF"/>
        </w:rPr>
        <w:t>Journal of Product &amp; Brand Management</w:t>
      </w:r>
      <w:r w:rsidRPr="0015528E">
        <w:rPr>
          <w:rFonts w:ascii="Times New Roman" w:hAnsi="Times New Roman" w:cs="Times New Roman"/>
          <w:color w:val="222222"/>
          <w:sz w:val="24"/>
          <w:szCs w:val="24"/>
          <w:shd w:val="clear" w:color="auto" w:fill="FFFFFF"/>
        </w:rPr>
        <w:t>.</w:t>
      </w:r>
    </w:p>
    <w:p w14:paraId="70E5CF99" w14:textId="77777777" w:rsidR="0015528E" w:rsidRPr="0015528E" w:rsidRDefault="0015528E" w:rsidP="0084085C">
      <w:pPr>
        <w:spacing w:line="360" w:lineRule="auto"/>
        <w:jc w:val="both"/>
        <w:rPr>
          <w:rFonts w:ascii="Times New Roman" w:hAnsi="Times New Roman" w:cs="Times New Roman"/>
          <w:color w:val="222222"/>
          <w:sz w:val="24"/>
          <w:szCs w:val="24"/>
          <w:shd w:val="clear" w:color="auto" w:fill="FFFFFF"/>
        </w:rPr>
      </w:pPr>
      <w:r w:rsidRPr="0015528E">
        <w:rPr>
          <w:rFonts w:ascii="Times New Roman" w:hAnsi="Times New Roman" w:cs="Times New Roman"/>
          <w:color w:val="222222"/>
          <w:sz w:val="24"/>
          <w:szCs w:val="24"/>
          <w:shd w:val="clear" w:color="auto" w:fill="FFFFFF"/>
        </w:rPr>
        <w:t>Smith, K. and Hanover, D. (2016) </w:t>
      </w:r>
      <w:r w:rsidRPr="0015528E">
        <w:rPr>
          <w:rFonts w:ascii="Times New Roman" w:hAnsi="Times New Roman" w:cs="Times New Roman"/>
          <w:i/>
          <w:iCs/>
          <w:color w:val="222222"/>
          <w:sz w:val="24"/>
          <w:szCs w:val="24"/>
          <w:shd w:val="clear" w:color="auto" w:fill="FFFFFF"/>
        </w:rPr>
        <w:t>Experiential marketing: Secrets, strategies, and success stories from the World's greatest brands</w:t>
      </w:r>
      <w:r w:rsidRPr="0015528E">
        <w:rPr>
          <w:rFonts w:ascii="Times New Roman" w:hAnsi="Times New Roman" w:cs="Times New Roman"/>
          <w:color w:val="222222"/>
          <w:sz w:val="24"/>
          <w:szCs w:val="24"/>
          <w:shd w:val="clear" w:color="auto" w:fill="FFFFFF"/>
        </w:rPr>
        <w:t>. John Wiley &amp; Sons.</w:t>
      </w:r>
    </w:p>
    <w:p w14:paraId="3B5A135F" w14:textId="77777777" w:rsidR="0015528E" w:rsidRPr="0015528E" w:rsidRDefault="003A5C85" w:rsidP="0084085C">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Toda, Y. (2013)</w:t>
      </w:r>
      <w:r w:rsidR="0015528E" w:rsidRPr="0015528E">
        <w:rPr>
          <w:rFonts w:ascii="Times New Roman" w:hAnsi="Times New Roman" w:cs="Times New Roman"/>
          <w:color w:val="222222"/>
          <w:sz w:val="24"/>
          <w:szCs w:val="24"/>
          <w:shd w:val="clear" w:color="auto" w:fill="FFFFFF"/>
        </w:rPr>
        <w:t xml:space="preserve"> September. British Retail and Its Influence on the Development of the Private Brand Strategy at Daiei, Inc. In Proceedings of the Conference on Historical Analysis and Research in Marketing (Vol. 16, pp. 370-371).</w:t>
      </w:r>
    </w:p>
    <w:p w14:paraId="09A607D8" w14:textId="77777777" w:rsidR="0015528E" w:rsidRPr="0015528E" w:rsidRDefault="0015528E" w:rsidP="0084085C">
      <w:pPr>
        <w:spacing w:line="360" w:lineRule="auto"/>
        <w:jc w:val="both"/>
        <w:rPr>
          <w:rFonts w:ascii="Times New Roman" w:hAnsi="Times New Roman" w:cs="Times New Roman"/>
          <w:color w:val="222222"/>
          <w:sz w:val="24"/>
          <w:szCs w:val="24"/>
          <w:shd w:val="clear" w:color="auto" w:fill="FFFFFF"/>
        </w:rPr>
      </w:pPr>
      <w:r w:rsidRPr="0015528E">
        <w:rPr>
          <w:rFonts w:ascii="Times New Roman" w:hAnsi="Times New Roman" w:cs="Times New Roman"/>
          <w:color w:val="222222"/>
          <w:sz w:val="24"/>
          <w:szCs w:val="24"/>
          <w:shd w:val="clear" w:color="auto" w:fill="FFFFFF"/>
        </w:rPr>
        <w:t>Wilshaw, R., Fowler, P. and Wallace, B. (2021) Working in Marks and Spencer's Food and Footwear Supply Chains.</w:t>
      </w:r>
    </w:p>
    <w:p w14:paraId="4187A543" w14:textId="77777777" w:rsidR="0015528E" w:rsidRPr="0015528E" w:rsidRDefault="003A5C85" w:rsidP="0084085C">
      <w:pPr>
        <w:spacing w:line="360" w:lineRule="auto"/>
        <w:jc w:val="both"/>
        <w:rPr>
          <w:rFonts w:ascii="Times New Roman" w:hAnsi="Times New Roman" w:cs="Times New Roman"/>
          <w:sz w:val="24"/>
          <w:szCs w:val="24"/>
        </w:rPr>
      </w:pPr>
      <w:r>
        <w:rPr>
          <w:rFonts w:ascii="Times New Roman" w:hAnsi="Times New Roman" w:cs="Times New Roman"/>
          <w:color w:val="222222"/>
          <w:sz w:val="24"/>
          <w:szCs w:val="24"/>
          <w:shd w:val="clear" w:color="auto" w:fill="FFFFFF"/>
        </w:rPr>
        <w:t>Ziafat, H. and Shakeri, M. (2014)</w:t>
      </w:r>
      <w:r w:rsidR="0015528E" w:rsidRPr="0015528E">
        <w:rPr>
          <w:rFonts w:ascii="Times New Roman" w:hAnsi="Times New Roman" w:cs="Times New Roman"/>
          <w:color w:val="222222"/>
          <w:sz w:val="24"/>
          <w:szCs w:val="24"/>
          <w:shd w:val="clear" w:color="auto" w:fill="FFFFFF"/>
        </w:rPr>
        <w:t xml:space="preserve"> Using data mining techniques in customer segmentation. </w:t>
      </w:r>
      <w:r w:rsidR="0015528E" w:rsidRPr="0015528E">
        <w:rPr>
          <w:rFonts w:ascii="Times New Roman" w:hAnsi="Times New Roman" w:cs="Times New Roman"/>
          <w:i/>
          <w:iCs/>
          <w:color w:val="222222"/>
          <w:sz w:val="24"/>
          <w:szCs w:val="24"/>
          <w:shd w:val="clear" w:color="auto" w:fill="FFFFFF"/>
        </w:rPr>
        <w:t>Journal of Engineering Research and Applications</w:t>
      </w:r>
      <w:r w:rsidR="0015528E" w:rsidRPr="0015528E">
        <w:rPr>
          <w:rFonts w:ascii="Times New Roman" w:hAnsi="Times New Roman" w:cs="Times New Roman"/>
          <w:color w:val="222222"/>
          <w:sz w:val="24"/>
          <w:szCs w:val="24"/>
          <w:shd w:val="clear" w:color="auto" w:fill="FFFFFF"/>
        </w:rPr>
        <w:t>, </w:t>
      </w:r>
      <w:r w:rsidR="0015528E" w:rsidRPr="0015528E">
        <w:rPr>
          <w:rFonts w:ascii="Times New Roman" w:hAnsi="Times New Roman" w:cs="Times New Roman"/>
          <w:i/>
          <w:iCs/>
          <w:color w:val="222222"/>
          <w:sz w:val="24"/>
          <w:szCs w:val="24"/>
          <w:shd w:val="clear" w:color="auto" w:fill="FFFFFF"/>
        </w:rPr>
        <w:t>4</w:t>
      </w:r>
      <w:r w:rsidR="0015528E" w:rsidRPr="0015528E">
        <w:rPr>
          <w:rFonts w:ascii="Times New Roman" w:hAnsi="Times New Roman" w:cs="Times New Roman"/>
          <w:color w:val="222222"/>
          <w:sz w:val="24"/>
          <w:szCs w:val="24"/>
          <w:shd w:val="clear" w:color="auto" w:fill="FFFFFF"/>
        </w:rPr>
        <w:t>(9), pp.70-79.</w:t>
      </w:r>
    </w:p>
    <w:p w14:paraId="0BDBD33C" w14:textId="77777777" w:rsidR="00E02370" w:rsidRPr="0015528E" w:rsidRDefault="00E02370" w:rsidP="0084085C">
      <w:pPr>
        <w:spacing w:line="360" w:lineRule="auto"/>
        <w:jc w:val="both"/>
        <w:rPr>
          <w:rFonts w:ascii="Times New Roman" w:hAnsi="Times New Roman" w:cs="Times New Roman"/>
          <w:b/>
          <w:sz w:val="24"/>
          <w:szCs w:val="24"/>
        </w:rPr>
      </w:pPr>
    </w:p>
    <w:p w14:paraId="0B435AC0" w14:textId="77777777" w:rsidR="001D551A" w:rsidRPr="0015528E" w:rsidRDefault="001D551A" w:rsidP="0084085C">
      <w:pPr>
        <w:spacing w:line="360" w:lineRule="auto"/>
        <w:jc w:val="both"/>
        <w:rPr>
          <w:rFonts w:ascii="Times New Roman" w:hAnsi="Times New Roman" w:cs="Times New Roman"/>
          <w:sz w:val="24"/>
          <w:szCs w:val="24"/>
        </w:rPr>
      </w:pPr>
    </w:p>
    <w:sectPr w:rsidR="001D551A" w:rsidRPr="0015528E" w:rsidSect="00B04066">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31D7A3" w14:textId="77777777" w:rsidR="00A2114D" w:rsidRDefault="00A2114D" w:rsidP="0019045B">
      <w:pPr>
        <w:spacing w:after="0" w:line="240" w:lineRule="auto"/>
      </w:pPr>
      <w:r>
        <w:separator/>
      </w:r>
    </w:p>
  </w:endnote>
  <w:endnote w:type="continuationSeparator" w:id="0">
    <w:p w14:paraId="2BFD4DDE" w14:textId="77777777" w:rsidR="00A2114D" w:rsidRDefault="00A2114D" w:rsidP="001904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C2EDF4" w14:textId="77777777" w:rsidR="00A2114D" w:rsidRDefault="00A2114D" w:rsidP="0019045B">
      <w:pPr>
        <w:spacing w:after="0" w:line="240" w:lineRule="auto"/>
      </w:pPr>
      <w:r>
        <w:separator/>
      </w:r>
    </w:p>
  </w:footnote>
  <w:footnote w:type="continuationSeparator" w:id="0">
    <w:p w14:paraId="7477AFFB" w14:textId="77777777" w:rsidR="00A2114D" w:rsidRDefault="00A2114D" w:rsidP="0019045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20A9"/>
    <w:rsid w:val="00000509"/>
    <w:rsid w:val="00020D39"/>
    <w:rsid w:val="00025B9E"/>
    <w:rsid w:val="00030CA6"/>
    <w:rsid w:val="000515DA"/>
    <w:rsid w:val="00073213"/>
    <w:rsid w:val="00081192"/>
    <w:rsid w:val="000A17DE"/>
    <w:rsid w:val="000A5759"/>
    <w:rsid w:val="000B105F"/>
    <w:rsid w:val="000B19C7"/>
    <w:rsid w:val="000B58D0"/>
    <w:rsid w:val="000B69D9"/>
    <w:rsid w:val="000E01EF"/>
    <w:rsid w:val="000F7BCD"/>
    <w:rsid w:val="00101882"/>
    <w:rsid w:val="00101EE3"/>
    <w:rsid w:val="00130AF8"/>
    <w:rsid w:val="001405FC"/>
    <w:rsid w:val="0015292F"/>
    <w:rsid w:val="0015528E"/>
    <w:rsid w:val="0017699D"/>
    <w:rsid w:val="0018028D"/>
    <w:rsid w:val="0019045B"/>
    <w:rsid w:val="001C1AFA"/>
    <w:rsid w:val="001D551A"/>
    <w:rsid w:val="001F366F"/>
    <w:rsid w:val="001F6F2F"/>
    <w:rsid w:val="001F7837"/>
    <w:rsid w:val="002179D8"/>
    <w:rsid w:val="00220374"/>
    <w:rsid w:val="00243C3C"/>
    <w:rsid w:val="002450D5"/>
    <w:rsid w:val="00264498"/>
    <w:rsid w:val="00266063"/>
    <w:rsid w:val="002726B4"/>
    <w:rsid w:val="00281599"/>
    <w:rsid w:val="002855E1"/>
    <w:rsid w:val="002B3120"/>
    <w:rsid w:val="002D5683"/>
    <w:rsid w:val="002E40FB"/>
    <w:rsid w:val="002F719C"/>
    <w:rsid w:val="00305726"/>
    <w:rsid w:val="0031074A"/>
    <w:rsid w:val="00320779"/>
    <w:rsid w:val="00321B2B"/>
    <w:rsid w:val="003370AB"/>
    <w:rsid w:val="00343BFC"/>
    <w:rsid w:val="003529B0"/>
    <w:rsid w:val="00356EB3"/>
    <w:rsid w:val="003847D0"/>
    <w:rsid w:val="0039012C"/>
    <w:rsid w:val="003A1650"/>
    <w:rsid w:val="003A5C85"/>
    <w:rsid w:val="003D2525"/>
    <w:rsid w:val="003D3E59"/>
    <w:rsid w:val="003F4C78"/>
    <w:rsid w:val="003F537C"/>
    <w:rsid w:val="003F5E50"/>
    <w:rsid w:val="004063E9"/>
    <w:rsid w:val="0042787D"/>
    <w:rsid w:val="00457117"/>
    <w:rsid w:val="004A20A9"/>
    <w:rsid w:val="004A5637"/>
    <w:rsid w:val="004B2860"/>
    <w:rsid w:val="004C5DD2"/>
    <w:rsid w:val="004E2216"/>
    <w:rsid w:val="004E3B9E"/>
    <w:rsid w:val="004F1779"/>
    <w:rsid w:val="0050281D"/>
    <w:rsid w:val="005125F2"/>
    <w:rsid w:val="00540796"/>
    <w:rsid w:val="0055070D"/>
    <w:rsid w:val="00551DC1"/>
    <w:rsid w:val="00564374"/>
    <w:rsid w:val="00594B73"/>
    <w:rsid w:val="00597BAC"/>
    <w:rsid w:val="00597C88"/>
    <w:rsid w:val="005B04D9"/>
    <w:rsid w:val="005D65CF"/>
    <w:rsid w:val="006104A9"/>
    <w:rsid w:val="00617646"/>
    <w:rsid w:val="006252A6"/>
    <w:rsid w:val="00643588"/>
    <w:rsid w:val="00650FF4"/>
    <w:rsid w:val="006524E5"/>
    <w:rsid w:val="00657BA8"/>
    <w:rsid w:val="006803E5"/>
    <w:rsid w:val="0068252E"/>
    <w:rsid w:val="00693344"/>
    <w:rsid w:val="006A03B7"/>
    <w:rsid w:val="006A3290"/>
    <w:rsid w:val="006A42B9"/>
    <w:rsid w:val="006E05F4"/>
    <w:rsid w:val="006F2653"/>
    <w:rsid w:val="007303AB"/>
    <w:rsid w:val="00736FBD"/>
    <w:rsid w:val="0075469B"/>
    <w:rsid w:val="00767BA5"/>
    <w:rsid w:val="00784212"/>
    <w:rsid w:val="007901B3"/>
    <w:rsid w:val="00792EB7"/>
    <w:rsid w:val="007A74F6"/>
    <w:rsid w:val="007B14A8"/>
    <w:rsid w:val="007C6707"/>
    <w:rsid w:val="007E1D29"/>
    <w:rsid w:val="007F2E29"/>
    <w:rsid w:val="007F7057"/>
    <w:rsid w:val="008105E6"/>
    <w:rsid w:val="0084085C"/>
    <w:rsid w:val="00874386"/>
    <w:rsid w:val="00874BD2"/>
    <w:rsid w:val="00880FAC"/>
    <w:rsid w:val="008B3B75"/>
    <w:rsid w:val="008C643C"/>
    <w:rsid w:val="008E3B8E"/>
    <w:rsid w:val="008E5E96"/>
    <w:rsid w:val="008E7791"/>
    <w:rsid w:val="00900B2F"/>
    <w:rsid w:val="0090589B"/>
    <w:rsid w:val="00907E1B"/>
    <w:rsid w:val="00946C6E"/>
    <w:rsid w:val="0094720A"/>
    <w:rsid w:val="00966DE3"/>
    <w:rsid w:val="009673C1"/>
    <w:rsid w:val="0097686D"/>
    <w:rsid w:val="009B3AE7"/>
    <w:rsid w:val="009E4176"/>
    <w:rsid w:val="009F1F8B"/>
    <w:rsid w:val="00A15330"/>
    <w:rsid w:val="00A2114D"/>
    <w:rsid w:val="00A22334"/>
    <w:rsid w:val="00A30B04"/>
    <w:rsid w:val="00A37392"/>
    <w:rsid w:val="00A56522"/>
    <w:rsid w:val="00A565AD"/>
    <w:rsid w:val="00A73FD8"/>
    <w:rsid w:val="00A84A7A"/>
    <w:rsid w:val="00A931DC"/>
    <w:rsid w:val="00AA5E95"/>
    <w:rsid w:val="00AB097B"/>
    <w:rsid w:val="00AF68BB"/>
    <w:rsid w:val="00B04066"/>
    <w:rsid w:val="00B2510D"/>
    <w:rsid w:val="00B4152A"/>
    <w:rsid w:val="00B774D2"/>
    <w:rsid w:val="00B824F0"/>
    <w:rsid w:val="00B82C1D"/>
    <w:rsid w:val="00B93DEB"/>
    <w:rsid w:val="00BB1965"/>
    <w:rsid w:val="00BB32B6"/>
    <w:rsid w:val="00BF6926"/>
    <w:rsid w:val="00C310A4"/>
    <w:rsid w:val="00C56D59"/>
    <w:rsid w:val="00C8294F"/>
    <w:rsid w:val="00C9025D"/>
    <w:rsid w:val="00CD7161"/>
    <w:rsid w:val="00D072ED"/>
    <w:rsid w:val="00D35203"/>
    <w:rsid w:val="00D3687F"/>
    <w:rsid w:val="00D50700"/>
    <w:rsid w:val="00D707CB"/>
    <w:rsid w:val="00D752D6"/>
    <w:rsid w:val="00D77F99"/>
    <w:rsid w:val="00D84417"/>
    <w:rsid w:val="00D97363"/>
    <w:rsid w:val="00DB5E9A"/>
    <w:rsid w:val="00DC0248"/>
    <w:rsid w:val="00E02281"/>
    <w:rsid w:val="00E02370"/>
    <w:rsid w:val="00E3405B"/>
    <w:rsid w:val="00E53C6B"/>
    <w:rsid w:val="00E65524"/>
    <w:rsid w:val="00E81152"/>
    <w:rsid w:val="00E877F7"/>
    <w:rsid w:val="00E92359"/>
    <w:rsid w:val="00EB071B"/>
    <w:rsid w:val="00EB2BDC"/>
    <w:rsid w:val="00ED063D"/>
    <w:rsid w:val="00ED34B3"/>
    <w:rsid w:val="00EE13C3"/>
    <w:rsid w:val="00EF1C79"/>
    <w:rsid w:val="00EF6BBB"/>
    <w:rsid w:val="00F41E0F"/>
    <w:rsid w:val="00F42556"/>
    <w:rsid w:val="00F53CE0"/>
    <w:rsid w:val="00F54E99"/>
    <w:rsid w:val="00F65D97"/>
    <w:rsid w:val="00F67134"/>
    <w:rsid w:val="00F83BF7"/>
    <w:rsid w:val="00FB1C06"/>
    <w:rsid w:val="00FC2F5B"/>
    <w:rsid w:val="00FF6220"/>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899FA"/>
  <w15:chartTrackingRefBased/>
  <w15:docId w15:val="{494DB72F-96BA-4A8D-9D14-ABF004EB7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085C"/>
    <w:pPr>
      <w:keepNext/>
      <w:keepLines/>
      <w:spacing w:before="240" w:after="0"/>
      <w:outlineLvl w:val="0"/>
    </w:pPr>
    <w:rPr>
      <w:rFonts w:ascii="Times New Roman" w:eastAsiaTheme="majorEastAsia" w:hAnsi="Times New Roman"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F1F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4085C"/>
    <w:rPr>
      <w:rFonts w:ascii="Times New Roman" w:eastAsiaTheme="majorEastAsia" w:hAnsi="Times New Roman" w:cstheme="majorBidi"/>
      <w:b/>
      <w:sz w:val="28"/>
      <w:szCs w:val="32"/>
    </w:rPr>
  </w:style>
  <w:style w:type="paragraph" w:styleId="TOCHeading">
    <w:name w:val="TOC Heading"/>
    <w:basedOn w:val="Heading1"/>
    <w:next w:val="Normal"/>
    <w:uiPriority w:val="39"/>
    <w:unhideWhenUsed/>
    <w:qFormat/>
    <w:rsid w:val="00F42556"/>
    <w:pPr>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F42556"/>
    <w:pPr>
      <w:spacing w:after="100"/>
    </w:pPr>
  </w:style>
  <w:style w:type="character" w:styleId="Hyperlink">
    <w:name w:val="Hyperlink"/>
    <w:basedOn w:val="DefaultParagraphFont"/>
    <w:uiPriority w:val="99"/>
    <w:unhideWhenUsed/>
    <w:rsid w:val="00F42556"/>
    <w:rPr>
      <w:color w:val="0563C1" w:themeColor="hyperlink"/>
      <w:u w:val="single"/>
    </w:rPr>
  </w:style>
  <w:style w:type="paragraph" w:styleId="Header">
    <w:name w:val="header"/>
    <w:basedOn w:val="Normal"/>
    <w:link w:val="HeaderChar"/>
    <w:uiPriority w:val="99"/>
    <w:unhideWhenUsed/>
    <w:rsid w:val="001904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045B"/>
  </w:style>
  <w:style w:type="paragraph" w:styleId="Footer">
    <w:name w:val="footer"/>
    <w:basedOn w:val="Normal"/>
    <w:link w:val="FooterChar"/>
    <w:uiPriority w:val="99"/>
    <w:unhideWhenUsed/>
    <w:rsid w:val="001904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04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F3DC5B6-DB33-4DC1-89F2-828F176417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1208</TotalTime>
  <Pages>18</Pages>
  <Words>4174</Words>
  <Characters>23798</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27917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Vrajeshkumar Bhupendrasinh Gohel (2216495)</cp:lastModifiedBy>
  <cp:revision>209</cp:revision>
  <dcterms:created xsi:type="dcterms:W3CDTF">2023-01-06T19:26:00Z</dcterms:created>
  <dcterms:modified xsi:type="dcterms:W3CDTF">2023-01-09T14:43:00Z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049ff9cdc446cb3ebc9f6d8bd013226e2e23375a635785298d77c7dd5311f972</vt:lpwstr>
  </property>
</Properties>
</file>