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218BC" w14:textId="77777777" w:rsidR="00420B90" w:rsidRPr="00420B90" w:rsidRDefault="00420B90" w:rsidP="00420B90">
      <w:pPr>
        <w:spacing w:after="0" w:line="360" w:lineRule="auto"/>
        <w:jc w:val="center"/>
        <w:rPr>
          <w:rFonts w:ascii="Arial" w:hAnsi="Arial" w:cs="Arial"/>
          <w:color w:val="000000" w:themeColor="text1"/>
          <w:sz w:val="28"/>
          <w:szCs w:val="28"/>
          <w:lang w:val="en-US"/>
        </w:rPr>
      </w:pPr>
    </w:p>
    <w:p w14:paraId="147BCA6D" w14:textId="77777777" w:rsidR="00420B90" w:rsidRPr="00420B90" w:rsidRDefault="00420B90" w:rsidP="00420B90">
      <w:pPr>
        <w:spacing w:after="0" w:line="360" w:lineRule="auto"/>
        <w:jc w:val="center"/>
        <w:rPr>
          <w:rFonts w:ascii="Arial" w:hAnsi="Arial" w:cs="Arial"/>
          <w:color w:val="000000" w:themeColor="text1"/>
          <w:sz w:val="28"/>
          <w:szCs w:val="28"/>
          <w:lang w:val="en-US"/>
        </w:rPr>
      </w:pPr>
      <w:r w:rsidRPr="00420B90">
        <w:rPr>
          <w:rFonts w:ascii="Arial" w:hAnsi="Arial" w:cs="Arial"/>
          <w:color w:val="000000" w:themeColor="text1"/>
          <w:sz w:val="28"/>
          <w:szCs w:val="28"/>
          <w:lang w:val="en-US"/>
        </w:rPr>
        <w:t xml:space="preserve">LCBB6015 Strategic Management and Sustainability </w:t>
      </w:r>
    </w:p>
    <w:p w14:paraId="78B96286" w14:textId="77777777" w:rsidR="00980635" w:rsidRDefault="00980635" w:rsidP="008C49C5">
      <w:pPr>
        <w:spacing w:after="0" w:line="360" w:lineRule="auto"/>
        <w:jc w:val="center"/>
        <w:rPr>
          <w:rFonts w:ascii="Arial" w:hAnsi="Arial" w:cs="Arial"/>
          <w:b/>
          <w:color w:val="000000" w:themeColor="text1"/>
        </w:rPr>
      </w:pPr>
    </w:p>
    <w:p w14:paraId="1B20678A" w14:textId="77777777" w:rsidR="00420B90" w:rsidRDefault="00420B90" w:rsidP="008C49C5">
      <w:pPr>
        <w:spacing w:after="0" w:line="360" w:lineRule="auto"/>
        <w:jc w:val="center"/>
        <w:rPr>
          <w:rFonts w:ascii="Arial" w:hAnsi="Arial" w:cs="Arial"/>
          <w:b/>
          <w:color w:val="000000" w:themeColor="text1"/>
        </w:rPr>
      </w:pPr>
    </w:p>
    <w:p w14:paraId="3CFFD102" w14:textId="77777777" w:rsidR="00420B90" w:rsidRDefault="00420B90" w:rsidP="008C49C5">
      <w:pPr>
        <w:spacing w:after="0" w:line="360" w:lineRule="auto"/>
        <w:jc w:val="center"/>
        <w:rPr>
          <w:rFonts w:ascii="Arial" w:hAnsi="Arial" w:cs="Arial"/>
          <w:b/>
          <w:color w:val="000000" w:themeColor="text1"/>
        </w:rPr>
      </w:pPr>
    </w:p>
    <w:p w14:paraId="3CC2C59D" w14:textId="5E09E76B" w:rsidR="00145C39" w:rsidRPr="00D241D2" w:rsidRDefault="00E212AD" w:rsidP="008C49C5">
      <w:pPr>
        <w:spacing w:after="0" w:line="360" w:lineRule="auto"/>
        <w:jc w:val="center"/>
        <w:rPr>
          <w:rFonts w:ascii="Arial" w:hAnsi="Arial" w:cs="Arial"/>
          <w:b/>
          <w:color w:val="000000" w:themeColor="text1"/>
        </w:rPr>
      </w:pPr>
      <w:r w:rsidRPr="00D241D2">
        <w:rPr>
          <w:rFonts w:ascii="Arial" w:hAnsi="Arial" w:cs="Arial"/>
          <w:b/>
          <w:color w:val="000000" w:themeColor="text1"/>
        </w:rPr>
        <w:t xml:space="preserve">Strategic Formulation Plan </w:t>
      </w:r>
      <w:r w:rsidR="00145C39" w:rsidRPr="00D241D2">
        <w:rPr>
          <w:rFonts w:ascii="Arial" w:hAnsi="Arial" w:cs="Arial"/>
          <w:b/>
          <w:color w:val="000000" w:themeColor="text1"/>
        </w:rPr>
        <w:t xml:space="preserve">for BMW </w:t>
      </w:r>
      <w:r w:rsidRPr="00D241D2">
        <w:rPr>
          <w:rFonts w:ascii="Arial" w:hAnsi="Arial" w:cs="Arial"/>
          <w:b/>
          <w:color w:val="000000" w:themeColor="text1"/>
        </w:rPr>
        <w:t xml:space="preserve">(UK) Limited </w:t>
      </w:r>
    </w:p>
    <w:p w14:paraId="1723DF25" w14:textId="57C4210E" w:rsidR="00145C39" w:rsidRPr="00980635" w:rsidRDefault="00145C39" w:rsidP="008C49C5">
      <w:pPr>
        <w:spacing w:after="0" w:line="360" w:lineRule="auto"/>
        <w:jc w:val="center"/>
        <w:rPr>
          <w:rFonts w:ascii="Arial" w:hAnsi="Arial" w:cs="Arial"/>
          <w:color w:val="000000" w:themeColor="text1"/>
          <w:lang w:val="en-US"/>
        </w:rPr>
      </w:pPr>
      <w:r w:rsidRPr="00980635">
        <w:rPr>
          <w:rFonts w:ascii="Arial" w:hAnsi="Arial" w:cs="Arial"/>
          <w:color w:val="000000" w:themeColor="text1"/>
          <w:lang w:val="en-US"/>
        </w:rPr>
        <w:t xml:space="preserve">Component </w:t>
      </w:r>
      <w:r w:rsidR="00E212AD" w:rsidRPr="00980635">
        <w:rPr>
          <w:rFonts w:ascii="Arial" w:hAnsi="Arial" w:cs="Arial"/>
          <w:color w:val="000000" w:themeColor="text1"/>
          <w:lang w:val="en-US"/>
        </w:rPr>
        <w:t>2</w:t>
      </w:r>
      <w:r w:rsidRPr="00980635">
        <w:rPr>
          <w:rFonts w:ascii="Arial" w:hAnsi="Arial" w:cs="Arial"/>
          <w:color w:val="000000" w:themeColor="text1"/>
          <w:lang w:val="en-US"/>
        </w:rPr>
        <w:t>: Written Report</w:t>
      </w:r>
    </w:p>
    <w:p w14:paraId="56345061" w14:textId="77777777" w:rsidR="00145C39" w:rsidRPr="00D241D2" w:rsidRDefault="00145C39" w:rsidP="008C49C5">
      <w:pPr>
        <w:spacing w:after="0" w:line="360" w:lineRule="auto"/>
        <w:jc w:val="center"/>
        <w:rPr>
          <w:rFonts w:ascii="Arial" w:hAnsi="Arial" w:cs="Arial"/>
          <w:b/>
          <w:color w:val="000000" w:themeColor="text1"/>
          <w:lang w:val="en-US"/>
        </w:rPr>
      </w:pPr>
    </w:p>
    <w:p w14:paraId="2FFC6D16" w14:textId="36C4DAFF" w:rsidR="00145C39" w:rsidRPr="00D241D2" w:rsidRDefault="00420B90" w:rsidP="008C49C5">
      <w:pPr>
        <w:spacing w:after="0" w:line="360" w:lineRule="auto"/>
        <w:jc w:val="center"/>
        <w:rPr>
          <w:rFonts w:ascii="Arial" w:hAnsi="Arial" w:cs="Arial"/>
          <w:color w:val="000000" w:themeColor="text1"/>
          <w:lang w:val="en-US"/>
        </w:rPr>
      </w:pPr>
      <w:r>
        <w:rPr>
          <w:rFonts w:ascii="Arial" w:hAnsi="Arial" w:cs="Arial"/>
          <w:color w:val="000000" w:themeColor="text1"/>
          <w:lang w:val="en-US"/>
        </w:rPr>
        <w:t xml:space="preserve">Student name: </w:t>
      </w:r>
      <w:r w:rsidR="00145C39" w:rsidRPr="00D241D2">
        <w:rPr>
          <w:rFonts w:ascii="Arial" w:hAnsi="Arial" w:cs="Arial"/>
          <w:color w:val="000000" w:themeColor="text1"/>
          <w:lang w:val="en-US"/>
        </w:rPr>
        <w:t>Lucia</w:t>
      </w:r>
      <w:r>
        <w:rPr>
          <w:rFonts w:ascii="Arial" w:hAnsi="Arial" w:cs="Arial"/>
          <w:color w:val="000000" w:themeColor="text1"/>
          <w:lang w:val="en-US"/>
        </w:rPr>
        <w:t xml:space="preserve"> Damian</w:t>
      </w:r>
    </w:p>
    <w:p w14:paraId="01F1A24A" w14:textId="1BC9D148" w:rsidR="00145C39" w:rsidRPr="00D241D2" w:rsidRDefault="00145C39" w:rsidP="008C49C5">
      <w:pPr>
        <w:spacing w:after="0" w:line="360" w:lineRule="auto"/>
        <w:jc w:val="center"/>
        <w:rPr>
          <w:rFonts w:ascii="Arial" w:hAnsi="Arial" w:cs="Arial"/>
          <w:color w:val="000000" w:themeColor="text1"/>
          <w:lang w:val="en-US"/>
        </w:rPr>
      </w:pPr>
      <w:r w:rsidRPr="00D241D2">
        <w:rPr>
          <w:rFonts w:ascii="Arial" w:hAnsi="Arial" w:cs="Arial"/>
          <w:color w:val="000000" w:themeColor="text1"/>
          <w:lang w:val="en-US"/>
        </w:rPr>
        <w:t>Student ID</w:t>
      </w:r>
      <w:r w:rsidR="00420B90">
        <w:rPr>
          <w:rFonts w:ascii="Arial" w:hAnsi="Arial" w:cs="Arial"/>
          <w:color w:val="000000" w:themeColor="text1"/>
          <w:lang w:val="en-US"/>
        </w:rPr>
        <w:t>: 2311586</w:t>
      </w:r>
    </w:p>
    <w:p w14:paraId="6EC6EE72" w14:textId="6B72D5A3" w:rsidR="00C3048C" w:rsidRPr="00D241D2" w:rsidRDefault="00145C39" w:rsidP="00420B90">
      <w:pPr>
        <w:spacing w:after="0" w:line="360" w:lineRule="auto"/>
        <w:jc w:val="center"/>
        <w:rPr>
          <w:rFonts w:ascii="Arial" w:hAnsi="Arial" w:cs="Arial"/>
          <w:color w:val="000000" w:themeColor="text1"/>
          <w:lang w:val="en-US"/>
        </w:rPr>
      </w:pPr>
      <w:r w:rsidRPr="00D241D2">
        <w:rPr>
          <w:rFonts w:ascii="Arial" w:hAnsi="Arial" w:cs="Arial"/>
          <w:color w:val="000000" w:themeColor="text1"/>
          <w:lang w:val="en-US"/>
        </w:rPr>
        <w:t>Date</w:t>
      </w:r>
      <w:r w:rsidR="00420B90">
        <w:rPr>
          <w:rFonts w:ascii="Arial" w:hAnsi="Arial" w:cs="Arial"/>
          <w:color w:val="000000" w:themeColor="text1"/>
          <w:lang w:val="en-US"/>
        </w:rPr>
        <w:t>: 22/03/2026</w:t>
      </w:r>
    </w:p>
    <w:p w14:paraId="14033C55" w14:textId="77777777" w:rsidR="00C3048C" w:rsidRPr="00D241D2" w:rsidRDefault="00C3048C" w:rsidP="008C49C5">
      <w:pPr>
        <w:spacing w:after="0" w:line="360" w:lineRule="auto"/>
        <w:rPr>
          <w:rFonts w:ascii="Arial" w:hAnsi="Arial" w:cs="Arial"/>
          <w:color w:val="000000" w:themeColor="text1"/>
          <w:lang w:val="en-US"/>
        </w:rPr>
      </w:pPr>
      <w:r w:rsidRPr="00D241D2">
        <w:rPr>
          <w:rFonts w:ascii="Arial" w:hAnsi="Arial" w:cs="Arial"/>
          <w:color w:val="000000" w:themeColor="text1"/>
          <w:lang w:val="en-US"/>
        </w:rPr>
        <w:br w:type="page"/>
      </w:r>
    </w:p>
    <w:sdt>
      <w:sdtPr>
        <w:rPr>
          <w:rFonts w:ascii="Arial" w:eastAsiaTheme="minorHAnsi" w:hAnsi="Arial" w:cs="Arial"/>
          <w:color w:val="000000" w:themeColor="text1"/>
          <w:sz w:val="22"/>
          <w:szCs w:val="22"/>
          <w:lang w:val="en-GB"/>
        </w:rPr>
        <w:id w:val="518121109"/>
        <w:docPartObj>
          <w:docPartGallery w:val="Table of Contents"/>
          <w:docPartUnique/>
        </w:docPartObj>
      </w:sdtPr>
      <w:sdtEndPr>
        <w:rPr>
          <w:b/>
          <w:bCs/>
          <w:noProof/>
        </w:rPr>
      </w:sdtEndPr>
      <w:sdtContent>
        <w:p w14:paraId="0ECD5503" w14:textId="450D398F" w:rsidR="00C3048C" w:rsidRPr="00701AFD" w:rsidRDefault="003A47DA" w:rsidP="008C49C5">
          <w:pPr>
            <w:pStyle w:val="TOCHeading"/>
            <w:spacing w:before="0" w:line="360" w:lineRule="auto"/>
            <w:rPr>
              <w:rFonts w:ascii="Arial" w:hAnsi="Arial" w:cs="Arial"/>
              <w:b/>
              <w:bCs/>
              <w:color w:val="000000" w:themeColor="text1"/>
              <w:sz w:val="22"/>
              <w:szCs w:val="22"/>
            </w:rPr>
          </w:pPr>
          <w:r w:rsidRPr="00701AFD">
            <w:rPr>
              <w:rFonts w:ascii="Arial" w:hAnsi="Arial" w:cs="Arial"/>
              <w:b/>
              <w:bCs/>
              <w:color w:val="000000" w:themeColor="text1"/>
              <w:sz w:val="22"/>
              <w:szCs w:val="22"/>
            </w:rPr>
            <w:t>TABLE OF CONTENT</w:t>
          </w:r>
        </w:p>
        <w:p w14:paraId="404B8274" w14:textId="77777777" w:rsidR="00F40B41" w:rsidRDefault="00C3048C">
          <w:pPr>
            <w:pStyle w:val="TOC1"/>
            <w:rPr>
              <w:rFonts w:asciiTheme="minorHAnsi" w:eastAsiaTheme="minorEastAsia" w:hAnsiTheme="minorHAnsi"/>
              <w:noProof/>
              <w:sz w:val="22"/>
              <w:szCs w:val="22"/>
            </w:rPr>
          </w:pPr>
          <w:r w:rsidRPr="00701AFD">
            <w:rPr>
              <w:color w:val="000000" w:themeColor="text1"/>
            </w:rPr>
            <w:fldChar w:fldCharType="begin"/>
          </w:r>
          <w:r w:rsidRPr="00701AFD">
            <w:rPr>
              <w:color w:val="000000" w:themeColor="text1"/>
            </w:rPr>
            <w:instrText xml:space="preserve"> TOC \o "1-3" \h \z \u </w:instrText>
          </w:r>
          <w:r w:rsidRPr="00701AFD">
            <w:rPr>
              <w:color w:val="000000" w:themeColor="text1"/>
            </w:rPr>
            <w:fldChar w:fldCharType="separate"/>
          </w:r>
          <w:hyperlink w:anchor="_Toc224894591" w:history="1">
            <w:r w:rsidR="00F40B41" w:rsidRPr="00BA105C">
              <w:rPr>
                <w:rStyle w:val="Hyperlink"/>
                <w:rFonts w:cs="Arial"/>
                <w:noProof/>
              </w:rPr>
              <w:t>1</w:t>
            </w:r>
            <w:r w:rsidR="00F40B41">
              <w:rPr>
                <w:rFonts w:asciiTheme="minorHAnsi" w:eastAsiaTheme="minorEastAsia" w:hAnsiTheme="minorHAnsi"/>
                <w:noProof/>
                <w:sz w:val="22"/>
                <w:szCs w:val="22"/>
              </w:rPr>
              <w:tab/>
            </w:r>
            <w:r w:rsidR="00F40B41" w:rsidRPr="00BA105C">
              <w:rPr>
                <w:rStyle w:val="Hyperlink"/>
                <w:rFonts w:cs="Arial"/>
                <w:noProof/>
              </w:rPr>
              <w:t>Executive Summary</w:t>
            </w:r>
            <w:r w:rsidR="00F40B41">
              <w:rPr>
                <w:noProof/>
                <w:webHidden/>
              </w:rPr>
              <w:tab/>
            </w:r>
            <w:r w:rsidR="00F40B41">
              <w:rPr>
                <w:noProof/>
                <w:webHidden/>
              </w:rPr>
              <w:fldChar w:fldCharType="begin"/>
            </w:r>
            <w:r w:rsidR="00F40B41">
              <w:rPr>
                <w:noProof/>
                <w:webHidden/>
              </w:rPr>
              <w:instrText xml:space="preserve"> PAGEREF _Toc224894591 \h </w:instrText>
            </w:r>
            <w:r w:rsidR="00F40B41">
              <w:rPr>
                <w:noProof/>
                <w:webHidden/>
              </w:rPr>
            </w:r>
            <w:r w:rsidR="00F40B41">
              <w:rPr>
                <w:noProof/>
                <w:webHidden/>
              </w:rPr>
              <w:fldChar w:fldCharType="separate"/>
            </w:r>
            <w:r w:rsidR="00F40B41">
              <w:rPr>
                <w:noProof/>
                <w:webHidden/>
              </w:rPr>
              <w:t>3</w:t>
            </w:r>
            <w:r w:rsidR="00F40B41">
              <w:rPr>
                <w:noProof/>
                <w:webHidden/>
              </w:rPr>
              <w:fldChar w:fldCharType="end"/>
            </w:r>
          </w:hyperlink>
        </w:p>
        <w:p w14:paraId="2BD884F8" w14:textId="77777777" w:rsidR="00F40B41" w:rsidRDefault="00F40B41">
          <w:pPr>
            <w:pStyle w:val="TOC1"/>
            <w:rPr>
              <w:rFonts w:asciiTheme="minorHAnsi" w:eastAsiaTheme="minorEastAsia" w:hAnsiTheme="minorHAnsi"/>
              <w:noProof/>
              <w:sz w:val="22"/>
              <w:szCs w:val="22"/>
            </w:rPr>
          </w:pPr>
          <w:hyperlink w:anchor="_Toc224894592" w:history="1">
            <w:r w:rsidRPr="00BA105C">
              <w:rPr>
                <w:rStyle w:val="Hyperlink"/>
                <w:rFonts w:cs="Arial"/>
                <w:noProof/>
              </w:rPr>
              <w:t>2</w:t>
            </w:r>
            <w:r>
              <w:rPr>
                <w:rFonts w:asciiTheme="minorHAnsi" w:eastAsiaTheme="minorEastAsia" w:hAnsiTheme="minorHAnsi"/>
                <w:noProof/>
                <w:sz w:val="22"/>
                <w:szCs w:val="22"/>
              </w:rPr>
              <w:tab/>
            </w:r>
            <w:r w:rsidRPr="00BA105C">
              <w:rPr>
                <w:rStyle w:val="Hyperlink"/>
                <w:rFonts w:cs="Arial"/>
                <w:noProof/>
              </w:rPr>
              <w:t>Introduction</w:t>
            </w:r>
            <w:r>
              <w:rPr>
                <w:noProof/>
                <w:webHidden/>
              </w:rPr>
              <w:tab/>
            </w:r>
            <w:r>
              <w:rPr>
                <w:noProof/>
                <w:webHidden/>
              </w:rPr>
              <w:fldChar w:fldCharType="begin"/>
            </w:r>
            <w:r>
              <w:rPr>
                <w:noProof/>
                <w:webHidden/>
              </w:rPr>
              <w:instrText xml:space="preserve"> PAGEREF _Toc224894592 \h </w:instrText>
            </w:r>
            <w:r>
              <w:rPr>
                <w:noProof/>
                <w:webHidden/>
              </w:rPr>
            </w:r>
            <w:r>
              <w:rPr>
                <w:noProof/>
                <w:webHidden/>
              </w:rPr>
              <w:fldChar w:fldCharType="separate"/>
            </w:r>
            <w:r>
              <w:rPr>
                <w:noProof/>
                <w:webHidden/>
              </w:rPr>
              <w:t>3</w:t>
            </w:r>
            <w:r>
              <w:rPr>
                <w:noProof/>
                <w:webHidden/>
              </w:rPr>
              <w:fldChar w:fldCharType="end"/>
            </w:r>
          </w:hyperlink>
        </w:p>
        <w:p w14:paraId="2C71D5FE" w14:textId="77777777" w:rsidR="00F40B41" w:rsidRDefault="00F40B41">
          <w:pPr>
            <w:pStyle w:val="TOC1"/>
            <w:rPr>
              <w:rFonts w:asciiTheme="minorHAnsi" w:eastAsiaTheme="minorEastAsia" w:hAnsiTheme="minorHAnsi"/>
              <w:noProof/>
              <w:sz w:val="22"/>
              <w:szCs w:val="22"/>
            </w:rPr>
          </w:pPr>
          <w:hyperlink w:anchor="_Toc224894593" w:history="1">
            <w:r w:rsidRPr="00BA105C">
              <w:rPr>
                <w:rStyle w:val="Hyperlink"/>
                <w:rFonts w:cs="Arial"/>
                <w:noProof/>
              </w:rPr>
              <w:t>3</w:t>
            </w:r>
            <w:r>
              <w:rPr>
                <w:rFonts w:asciiTheme="minorHAnsi" w:eastAsiaTheme="minorEastAsia" w:hAnsiTheme="minorHAnsi"/>
                <w:noProof/>
                <w:sz w:val="22"/>
                <w:szCs w:val="22"/>
              </w:rPr>
              <w:tab/>
            </w:r>
            <w:r w:rsidRPr="00BA105C">
              <w:rPr>
                <w:rStyle w:val="Hyperlink"/>
                <w:rFonts w:cs="Arial"/>
                <w:noProof/>
              </w:rPr>
              <w:t>BMW (UK) Limited Background</w:t>
            </w:r>
            <w:r>
              <w:rPr>
                <w:noProof/>
                <w:webHidden/>
              </w:rPr>
              <w:tab/>
            </w:r>
            <w:r>
              <w:rPr>
                <w:noProof/>
                <w:webHidden/>
              </w:rPr>
              <w:fldChar w:fldCharType="begin"/>
            </w:r>
            <w:r>
              <w:rPr>
                <w:noProof/>
                <w:webHidden/>
              </w:rPr>
              <w:instrText xml:space="preserve"> PAGEREF _Toc224894593 \h </w:instrText>
            </w:r>
            <w:r>
              <w:rPr>
                <w:noProof/>
                <w:webHidden/>
              </w:rPr>
            </w:r>
            <w:r>
              <w:rPr>
                <w:noProof/>
                <w:webHidden/>
              </w:rPr>
              <w:fldChar w:fldCharType="separate"/>
            </w:r>
            <w:r>
              <w:rPr>
                <w:noProof/>
                <w:webHidden/>
              </w:rPr>
              <w:t>4</w:t>
            </w:r>
            <w:r>
              <w:rPr>
                <w:noProof/>
                <w:webHidden/>
              </w:rPr>
              <w:fldChar w:fldCharType="end"/>
            </w:r>
          </w:hyperlink>
        </w:p>
        <w:p w14:paraId="262B3815" w14:textId="77777777" w:rsidR="00F40B41" w:rsidRDefault="00F40B41">
          <w:pPr>
            <w:pStyle w:val="TOC1"/>
            <w:rPr>
              <w:rFonts w:asciiTheme="minorHAnsi" w:eastAsiaTheme="minorEastAsia" w:hAnsiTheme="minorHAnsi"/>
              <w:noProof/>
              <w:sz w:val="22"/>
              <w:szCs w:val="22"/>
            </w:rPr>
          </w:pPr>
          <w:hyperlink w:anchor="_Toc224894594" w:history="1">
            <w:r w:rsidRPr="00BA105C">
              <w:rPr>
                <w:rStyle w:val="Hyperlink"/>
                <w:rFonts w:cs="Arial"/>
                <w:noProof/>
              </w:rPr>
              <w:t>4</w:t>
            </w:r>
            <w:r>
              <w:rPr>
                <w:rFonts w:asciiTheme="minorHAnsi" w:eastAsiaTheme="minorEastAsia" w:hAnsiTheme="minorHAnsi"/>
                <w:noProof/>
                <w:sz w:val="22"/>
                <w:szCs w:val="22"/>
              </w:rPr>
              <w:tab/>
            </w:r>
            <w:r w:rsidRPr="00BA105C">
              <w:rPr>
                <w:rStyle w:val="Hyperlink"/>
                <w:rFonts w:cs="Arial"/>
                <w:noProof/>
              </w:rPr>
              <w:t>Strategic Intent</w:t>
            </w:r>
            <w:r>
              <w:rPr>
                <w:noProof/>
                <w:webHidden/>
              </w:rPr>
              <w:tab/>
            </w:r>
            <w:r>
              <w:rPr>
                <w:noProof/>
                <w:webHidden/>
              </w:rPr>
              <w:fldChar w:fldCharType="begin"/>
            </w:r>
            <w:r>
              <w:rPr>
                <w:noProof/>
                <w:webHidden/>
              </w:rPr>
              <w:instrText xml:space="preserve"> PAGEREF _Toc224894594 \h </w:instrText>
            </w:r>
            <w:r>
              <w:rPr>
                <w:noProof/>
                <w:webHidden/>
              </w:rPr>
            </w:r>
            <w:r>
              <w:rPr>
                <w:noProof/>
                <w:webHidden/>
              </w:rPr>
              <w:fldChar w:fldCharType="separate"/>
            </w:r>
            <w:r>
              <w:rPr>
                <w:noProof/>
                <w:webHidden/>
              </w:rPr>
              <w:t>4</w:t>
            </w:r>
            <w:r>
              <w:rPr>
                <w:noProof/>
                <w:webHidden/>
              </w:rPr>
              <w:fldChar w:fldCharType="end"/>
            </w:r>
          </w:hyperlink>
        </w:p>
        <w:p w14:paraId="63134A0E" w14:textId="77777777" w:rsidR="00F40B41" w:rsidRDefault="00F40B41">
          <w:pPr>
            <w:pStyle w:val="TOC2"/>
            <w:tabs>
              <w:tab w:val="left" w:pos="880"/>
              <w:tab w:val="right" w:leader="dot" w:pos="9016"/>
            </w:tabs>
            <w:rPr>
              <w:rFonts w:eastAsiaTheme="minorEastAsia"/>
              <w:noProof/>
              <w:lang w:val="en-US"/>
            </w:rPr>
          </w:pPr>
          <w:hyperlink w:anchor="_Toc224894595" w:history="1">
            <w:r w:rsidRPr="00BA105C">
              <w:rPr>
                <w:rStyle w:val="Hyperlink"/>
                <w:rFonts w:ascii="Arial" w:hAnsi="Arial" w:cs="Arial"/>
                <w:noProof/>
                <w:lang w:val="en-US"/>
              </w:rPr>
              <w:t>4.1</w:t>
            </w:r>
            <w:r>
              <w:rPr>
                <w:rFonts w:eastAsiaTheme="minorEastAsia"/>
                <w:noProof/>
                <w:lang w:val="en-US"/>
              </w:rPr>
              <w:tab/>
            </w:r>
            <w:r w:rsidRPr="00BA105C">
              <w:rPr>
                <w:rStyle w:val="Hyperlink"/>
                <w:rFonts w:ascii="Arial" w:hAnsi="Arial" w:cs="Arial"/>
                <w:noProof/>
                <w:lang w:val="en-US"/>
              </w:rPr>
              <w:t>Vision</w:t>
            </w:r>
            <w:r>
              <w:rPr>
                <w:noProof/>
                <w:webHidden/>
              </w:rPr>
              <w:tab/>
            </w:r>
            <w:r>
              <w:rPr>
                <w:noProof/>
                <w:webHidden/>
              </w:rPr>
              <w:fldChar w:fldCharType="begin"/>
            </w:r>
            <w:r>
              <w:rPr>
                <w:noProof/>
                <w:webHidden/>
              </w:rPr>
              <w:instrText xml:space="preserve"> PAGEREF _Toc224894595 \h </w:instrText>
            </w:r>
            <w:r>
              <w:rPr>
                <w:noProof/>
                <w:webHidden/>
              </w:rPr>
            </w:r>
            <w:r>
              <w:rPr>
                <w:noProof/>
                <w:webHidden/>
              </w:rPr>
              <w:fldChar w:fldCharType="separate"/>
            </w:r>
            <w:r>
              <w:rPr>
                <w:noProof/>
                <w:webHidden/>
              </w:rPr>
              <w:t>4</w:t>
            </w:r>
            <w:r>
              <w:rPr>
                <w:noProof/>
                <w:webHidden/>
              </w:rPr>
              <w:fldChar w:fldCharType="end"/>
            </w:r>
          </w:hyperlink>
        </w:p>
        <w:p w14:paraId="760CDF69" w14:textId="77777777" w:rsidR="00F40B41" w:rsidRDefault="00F40B41">
          <w:pPr>
            <w:pStyle w:val="TOC2"/>
            <w:tabs>
              <w:tab w:val="left" w:pos="880"/>
              <w:tab w:val="right" w:leader="dot" w:pos="9016"/>
            </w:tabs>
            <w:rPr>
              <w:rFonts w:eastAsiaTheme="minorEastAsia"/>
              <w:noProof/>
              <w:lang w:val="en-US"/>
            </w:rPr>
          </w:pPr>
          <w:hyperlink w:anchor="_Toc224894596" w:history="1">
            <w:r w:rsidRPr="00BA105C">
              <w:rPr>
                <w:rStyle w:val="Hyperlink"/>
                <w:rFonts w:ascii="Arial" w:hAnsi="Arial" w:cs="Arial"/>
                <w:noProof/>
                <w:lang w:val="en-US"/>
              </w:rPr>
              <w:t>4.2</w:t>
            </w:r>
            <w:r>
              <w:rPr>
                <w:rFonts w:eastAsiaTheme="minorEastAsia"/>
                <w:noProof/>
                <w:lang w:val="en-US"/>
              </w:rPr>
              <w:tab/>
            </w:r>
            <w:r w:rsidRPr="00BA105C">
              <w:rPr>
                <w:rStyle w:val="Hyperlink"/>
                <w:rFonts w:ascii="Arial" w:hAnsi="Arial" w:cs="Arial"/>
                <w:noProof/>
                <w:lang w:val="en-US"/>
              </w:rPr>
              <w:t>Mission</w:t>
            </w:r>
            <w:r>
              <w:rPr>
                <w:noProof/>
                <w:webHidden/>
              </w:rPr>
              <w:tab/>
            </w:r>
            <w:r>
              <w:rPr>
                <w:noProof/>
                <w:webHidden/>
              </w:rPr>
              <w:fldChar w:fldCharType="begin"/>
            </w:r>
            <w:r>
              <w:rPr>
                <w:noProof/>
                <w:webHidden/>
              </w:rPr>
              <w:instrText xml:space="preserve"> PAGEREF _Toc224894596 \h </w:instrText>
            </w:r>
            <w:r>
              <w:rPr>
                <w:noProof/>
                <w:webHidden/>
              </w:rPr>
            </w:r>
            <w:r>
              <w:rPr>
                <w:noProof/>
                <w:webHidden/>
              </w:rPr>
              <w:fldChar w:fldCharType="separate"/>
            </w:r>
            <w:r>
              <w:rPr>
                <w:noProof/>
                <w:webHidden/>
              </w:rPr>
              <w:t>5</w:t>
            </w:r>
            <w:r>
              <w:rPr>
                <w:noProof/>
                <w:webHidden/>
              </w:rPr>
              <w:fldChar w:fldCharType="end"/>
            </w:r>
          </w:hyperlink>
        </w:p>
        <w:p w14:paraId="66E3C7A9" w14:textId="77777777" w:rsidR="00F40B41" w:rsidRDefault="00F40B41">
          <w:pPr>
            <w:pStyle w:val="TOC2"/>
            <w:tabs>
              <w:tab w:val="left" w:pos="880"/>
              <w:tab w:val="right" w:leader="dot" w:pos="9016"/>
            </w:tabs>
            <w:rPr>
              <w:rFonts w:eastAsiaTheme="minorEastAsia"/>
              <w:noProof/>
              <w:lang w:val="en-US"/>
            </w:rPr>
          </w:pPr>
          <w:hyperlink w:anchor="_Toc224894597" w:history="1">
            <w:r w:rsidRPr="00BA105C">
              <w:rPr>
                <w:rStyle w:val="Hyperlink"/>
                <w:rFonts w:ascii="Arial" w:hAnsi="Arial" w:cs="Arial"/>
                <w:noProof/>
                <w:lang w:val="en-US"/>
              </w:rPr>
              <w:t>4.3</w:t>
            </w:r>
            <w:r>
              <w:rPr>
                <w:rFonts w:eastAsiaTheme="minorEastAsia"/>
                <w:noProof/>
                <w:lang w:val="en-US"/>
              </w:rPr>
              <w:tab/>
            </w:r>
            <w:r w:rsidRPr="00BA105C">
              <w:rPr>
                <w:rStyle w:val="Hyperlink"/>
                <w:rFonts w:ascii="Arial" w:hAnsi="Arial" w:cs="Arial"/>
                <w:noProof/>
                <w:lang w:val="en-US"/>
              </w:rPr>
              <w:t>Objectives</w:t>
            </w:r>
            <w:r>
              <w:rPr>
                <w:noProof/>
                <w:webHidden/>
              </w:rPr>
              <w:tab/>
            </w:r>
            <w:r>
              <w:rPr>
                <w:noProof/>
                <w:webHidden/>
              </w:rPr>
              <w:fldChar w:fldCharType="begin"/>
            </w:r>
            <w:r>
              <w:rPr>
                <w:noProof/>
                <w:webHidden/>
              </w:rPr>
              <w:instrText xml:space="preserve"> PAGEREF _Toc224894597 \h </w:instrText>
            </w:r>
            <w:r>
              <w:rPr>
                <w:noProof/>
                <w:webHidden/>
              </w:rPr>
            </w:r>
            <w:r>
              <w:rPr>
                <w:noProof/>
                <w:webHidden/>
              </w:rPr>
              <w:fldChar w:fldCharType="separate"/>
            </w:r>
            <w:r>
              <w:rPr>
                <w:noProof/>
                <w:webHidden/>
              </w:rPr>
              <w:t>5</w:t>
            </w:r>
            <w:r>
              <w:rPr>
                <w:noProof/>
                <w:webHidden/>
              </w:rPr>
              <w:fldChar w:fldCharType="end"/>
            </w:r>
          </w:hyperlink>
        </w:p>
        <w:p w14:paraId="4B6F9CCC" w14:textId="77777777" w:rsidR="00F40B41" w:rsidRDefault="00F40B41">
          <w:pPr>
            <w:pStyle w:val="TOC1"/>
            <w:rPr>
              <w:rFonts w:asciiTheme="minorHAnsi" w:eastAsiaTheme="minorEastAsia" w:hAnsiTheme="minorHAnsi"/>
              <w:noProof/>
              <w:sz w:val="22"/>
              <w:szCs w:val="22"/>
            </w:rPr>
          </w:pPr>
          <w:hyperlink w:anchor="_Toc224894598" w:history="1">
            <w:r w:rsidRPr="00BA105C">
              <w:rPr>
                <w:rStyle w:val="Hyperlink"/>
                <w:rFonts w:cs="Arial"/>
                <w:noProof/>
              </w:rPr>
              <w:t>5</w:t>
            </w:r>
            <w:r>
              <w:rPr>
                <w:rFonts w:asciiTheme="minorHAnsi" w:eastAsiaTheme="minorEastAsia" w:hAnsiTheme="minorHAnsi"/>
                <w:noProof/>
                <w:sz w:val="22"/>
                <w:szCs w:val="22"/>
              </w:rPr>
              <w:tab/>
            </w:r>
            <w:r w:rsidRPr="00BA105C">
              <w:rPr>
                <w:rStyle w:val="Hyperlink"/>
                <w:rFonts w:cs="Arial"/>
                <w:noProof/>
              </w:rPr>
              <w:t>BMW (UK) Limited Current Performance</w:t>
            </w:r>
            <w:r>
              <w:rPr>
                <w:noProof/>
                <w:webHidden/>
              </w:rPr>
              <w:tab/>
            </w:r>
            <w:r>
              <w:rPr>
                <w:noProof/>
                <w:webHidden/>
              </w:rPr>
              <w:fldChar w:fldCharType="begin"/>
            </w:r>
            <w:r>
              <w:rPr>
                <w:noProof/>
                <w:webHidden/>
              </w:rPr>
              <w:instrText xml:space="preserve"> PAGEREF _Toc224894598 \h </w:instrText>
            </w:r>
            <w:r>
              <w:rPr>
                <w:noProof/>
                <w:webHidden/>
              </w:rPr>
            </w:r>
            <w:r>
              <w:rPr>
                <w:noProof/>
                <w:webHidden/>
              </w:rPr>
              <w:fldChar w:fldCharType="separate"/>
            </w:r>
            <w:r>
              <w:rPr>
                <w:noProof/>
                <w:webHidden/>
              </w:rPr>
              <w:t>5</w:t>
            </w:r>
            <w:r>
              <w:rPr>
                <w:noProof/>
                <w:webHidden/>
              </w:rPr>
              <w:fldChar w:fldCharType="end"/>
            </w:r>
          </w:hyperlink>
        </w:p>
        <w:p w14:paraId="13DF285C" w14:textId="77777777" w:rsidR="00F40B41" w:rsidRDefault="00F40B41">
          <w:pPr>
            <w:pStyle w:val="TOC1"/>
            <w:rPr>
              <w:rFonts w:asciiTheme="minorHAnsi" w:eastAsiaTheme="minorEastAsia" w:hAnsiTheme="minorHAnsi"/>
              <w:noProof/>
              <w:sz w:val="22"/>
              <w:szCs w:val="22"/>
            </w:rPr>
          </w:pPr>
          <w:hyperlink w:anchor="_Toc224894599" w:history="1">
            <w:r w:rsidRPr="00BA105C">
              <w:rPr>
                <w:rStyle w:val="Hyperlink"/>
                <w:rFonts w:cs="Arial"/>
                <w:noProof/>
              </w:rPr>
              <w:t>6</w:t>
            </w:r>
            <w:r>
              <w:rPr>
                <w:rFonts w:asciiTheme="minorHAnsi" w:eastAsiaTheme="minorEastAsia" w:hAnsiTheme="minorHAnsi"/>
                <w:noProof/>
                <w:sz w:val="22"/>
                <w:szCs w:val="22"/>
              </w:rPr>
              <w:tab/>
            </w:r>
            <w:r w:rsidRPr="00BA105C">
              <w:rPr>
                <w:rStyle w:val="Hyperlink"/>
                <w:rFonts w:cs="Arial"/>
                <w:noProof/>
              </w:rPr>
              <w:t>Strategy Analysis</w:t>
            </w:r>
            <w:r>
              <w:rPr>
                <w:noProof/>
                <w:webHidden/>
              </w:rPr>
              <w:tab/>
            </w:r>
            <w:r>
              <w:rPr>
                <w:noProof/>
                <w:webHidden/>
              </w:rPr>
              <w:fldChar w:fldCharType="begin"/>
            </w:r>
            <w:r>
              <w:rPr>
                <w:noProof/>
                <w:webHidden/>
              </w:rPr>
              <w:instrText xml:space="preserve"> PAGEREF _Toc224894599 \h </w:instrText>
            </w:r>
            <w:r>
              <w:rPr>
                <w:noProof/>
                <w:webHidden/>
              </w:rPr>
            </w:r>
            <w:r>
              <w:rPr>
                <w:noProof/>
                <w:webHidden/>
              </w:rPr>
              <w:fldChar w:fldCharType="separate"/>
            </w:r>
            <w:r>
              <w:rPr>
                <w:noProof/>
                <w:webHidden/>
              </w:rPr>
              <w:t>8</w:t>
            </w:r>
            <w:r>
              <w:rPr>
                <w:noProof/>
                <w:webHidden/>
              </w:rPr>
              <w:fldChar w:fldCharType="end"/>
            </w:r>
          </w:hyperlink>
        </w:p>
        <w:p w14:paraId="731C1AA0" w14:textId="77777777" w:rsidR="00F40B41" w:rsidRDefault="00F40B41">
          <w:pPr>
            <w:pStyle w:val="TOC2"/>
            <w:tabs>
              <w:tab w:val="left" w:pos="880"/>
              <w:tab w:val="right" w:leader="dot" w:pos="9016"/>
            </w:tabs>
            <w:rPr>
              <w:rFonts w:eastAsiaTheme="minorEastAsia"/>
              <w:noProof/>
              <w:lang w:val="en-US"/>
            </w:rPr>
          </w:pPr>
          <w:hyperlink w:anchor="_Toc224894600" w:history="1">
            <w:r w:rsidRPr="00BA105C">
              <w:rPr>
                <w:rStyle w:val="Hyperlink"/>
                <w:rFonts w:ascii="Arial" w:hAnsi="Arial" w:cs="Arial"/>
                <w:noProof/>
                <w:lang w:val="en-US"/>
              </w:rPr>
              <w:t>6.1</w:t>
            </w:r>
            <w:r>
              <w:rPr>
                <w:rFonts w:eastAsiaTheme="minorEastAsia"/>
                <w:noProof/>
                <w:lang w:val="en-US"/>
              </w:rPr>
              <w:tab/>
            </w:r>
            <w:r w:rsidRPr="00BA105C">
              <w:rPr>
                <w:rStyle w:val="Hyperlink"/>
                <w:rFonts w:ascii="Arial" w:hAnsi="Arial" w:cs="Arial"/>
                <w:noProof/>
                <w:lang w:val="en-US"/>
              </w:rPr>
              <w:t>Porters Five Forces</w:t>
            </w:r>
            <w:r>
              <w:rPr>
                <w:noProof/>
                <w:webHidden/>
              </w:rPr>
              <w:tab/>
            </w:r>
            <w:r>
              <w:rPr>
                <w:noProof/>
                <w:webHidden/>
              </w:rPr>
              <w:fldChar w:fldCharType="begin"/>
            </w:r>
            <w:r>
              <w:rPr>
                <w:noProof/>
                <w:webHidden/>
              </w:rPr>
              <w:instrText xml:space="preserve"> PAGEREF _Toc224894600 \h </w:instrText>
            </w:r>
            <w:r>
              <w:rPr>
                <w:noProof/>
                <w:webHidden/>
              </w:rPr>
            </w:r>
            <w:r>
              <w:rPr>
                <w:noProof/>
                <w:webHidden/>
              </w:rPr>
              <w:fldChar w:fldCharType="separate"/>
            </w:r>
            <w:r>
              <w:rPr>
                <w:noProof/>
                <w:webHidden/>
              </w:rPr>
              <w:t>8</w:t>
            </w:r>
            <w:r>
              <w:rPr>
                <w:noProof/>
                <w:webHidden/>
              </w:rPr>
              <w:fldChar w:fldCharType="end"/>
            </w:r>
          </w:hyperlink>
        </w:p>
        <w:p w14:paraId="183657BA" w14:textId="77777777" w:rsidR="00F40B41" w:rsidRDefault="00F40B41">
          <w:pPr>
            <w:pStyle w:val="TOC3"/>
            <w:tabs>
              <w:tab w:val="left" w:pos="1320"/>
              <w:tab w:val="right" w:leader="dot" w:pos="9016"/>
            </w:tabs>
            <w:rPr>
              <w:rFonts w:eastAsiaTheme="minorEastAsia"/>
              <w:noProof/>
              <w:lang w:val="en-US"/>
            </w:rPr>
          </w:pPr>
          <w:hyperlink w:anchor="_Toc224894601" w:history="1">
            <w:r w:rsidRPr="00BA105C">
              <w:rPr>
                <w:rStyle w:val="Hyperlink"/>
                <w:rFonts w:cs="Arial"/>
                <w:noProof/>
                <w:lang w:val="en-US"/>
              </w:rPr>
              <w:t>6.1.1</w:t>
            </w:r>
            <w:r>
              <w:rPr>
                <w:rFonts w:eastAsiaTheme="minorEastAsia"/>
                <w:noProof/>
                <w:lang w:val="en-US"/>
              </w:rPr>
              <w:tab/>
            </w:r>
            <w:r w:rsidRPr="00BA105C">
              <w:rPr>
                <w:rStyle w:val="Hyperlink"/>
                <w:rFonts w:cs="Arial"/>
                <w:noProof/>
                <w:lang w:val="en-US"/>
              </w:rPr>
              <w:t>Threat of Entry</w:t>
            </w:r>
            <w:r>
              <w:rPr>
                <w:noProof/>
                <w:webHidden/>
              </w:rPr>
              <w:tab/>
            </w:r>
            <w:r>
              <w:rPr>
                <w:noProof/>
                <w:webHidden/>
              </w:rPr>
              <w:fldChar w:fldCharType="begin"/>
            </w:r>
            <w:r>
              <w:rPr>
                <w:noProof/>
                <w:webHidden/>
              </w:rPr>
              <w:instrText xml:space="preserve"> PAGEREF _Toc224894601 \h </w:instrText>
            </w:r>
            <w:r>
              <w:rPr>
                <w:noProof/>
                <w:webHidden/>
              </w:rPr>
            </w:r>
            <w:r>
              <w:rPr>
                <w:noProof/>
                <w:webHidden/>
              </w:rPr>
              <w:fldChar w:fldCharType="separate"/>
            </w:r>
            <w:r>
              <w:rPr>
                <w:noProof/>
                <w:webHidden/>
              </w:rPr>
              <w:t>8</w:t>
            </w:r>
            <w:r>
              <w:rPr>
                <w:noProof/>
                <w:webHidden/>
              </w:rPr>
              <w:fldChar w:fldCharType="end"/>
            </w:r>
          </w:hyperlink>
        </w:p>
        <w:p w14:paraId="77D027C0" w14:textId="77777777" w:rsidR="00F40B41" w:rsidRDefault="00F40B41">
          <w:pPr>
            <w:pStyle w:val="TOC3"/>
            <w:tabs>
              <w:tab w:val="left" w:pos="1320"/>
              <w:tab w:val="right" w:leader="dot" w:pos="9016"/>
            </w:tabs>
            <w:rPr>
              <w:rFonts w:eastAsiaTheme="minorEastAsia"/>
              <w:noProof/>
              <w:lang w:val="en-US"/>
            </w:rPr>
          </w:pPr>
          <w:hyperlink w:anchor="_Toc224894602" w:history="1">
            <w:r w:rsidRPr="00BA105C">
              <w:rPr>
                <w:rStyle w:val="Hyperlink"/>
                <w:rFonts w:cs="Arial"/>
                <w:noProof/>
                <w:lang w:val="en-US"/>
              </w:rPr>
              <w:t>6.1.2</w:t>
            </w:r>
            <w:r>
              <w:rPr>
                <w:rFonts w:eastAsiaTheme="minorEastAsia"/>
                <w:noProof/>
                <w:lang w:val="en-US"/>
              </w:rPr>
              <w:tab/>
            </w:r>
            <w:r w:rsidRPr="00BA105C">
              <w:rPr>
                <w:rStyle w:val="Hyperlink"/>
                <w:rFonts w:cs="Arial"/>
                <w:noProof/>
                <w:lang w:val="en-US"/>
              </w:rPr>
              <w:t>The Power of Suppliers</w:t>
            </w:r>
            <w:r>
              <w:rPr>
                <w:noProof/>
                <w:webHidden/>
              </w:rPr>
              <w:tab/>
            </w:r>
            <w:r>
              <w:rPr>
                <w:noProof/>
                <w:webHidden/>
              </w:rPr>
              <w:fldChar w:fldCharType="begin"/>
            </w:r>
            <w:r>
              <w:rPr>
                <w:noProof/>
                <w:webHidden/>
              </w:rPr>
              <w:instrText xml:space="preserve"> PAGEREF _Toc224894602 \h </w:instrText>
            </w:r>
            <w:r>
              <w:rPr>
                <w:noProof/>
                <w:webHidden/>
              </w:rPr>
            </w:r>
            <w:r>
              <w:rPr>
                <w:noProof/>
                <w:webHidden/>
              </w:rPr>
              <w:fldChar w:fldCharType="separate"/>
            </w:r>
            <w:r>
              <w:rPr>
                <w:noProof/>
                <w:webHidden/>
              </w:rPr>
              <w:t>8</w:t>
            </w:r>
            <w:r>
              <w:rPr>
                <w:noProof/>
                <w:webHidden/>
              </w:rPr>
              <w:fldChar w:fldCharType="end"/>
            </w:r>
          </w:hyperlink>
        </w:p>
        <w:p w14:paraId="0791DEE6" w14:textId="77777777" w:rsidR="00F40B41" w:rsidRDefault="00F40B41">
          <w:pPr>
            <w:pStyle w:val="TOC3"/>
            <w:tabs>
              <w:tab w:val="left" w:pos="1320"/>
              <w:tab w:val="right" w:leader="dot" w:pos="9016"/>
            </w:tabs>
            <w:rPr>
              <w:rFonts w:eastAsiaTheme="minorEastAsia"/>
              <w:noProof/>
              <w:lang w:val="en-US"/>
            </w:rPr>
          </w:pPr>
          <w:hyperlink w:anchor="_Toc224894603" w:history="1">
            <w:r w:rsidRPr="00BA105C">
              <w:rPr>
                <w:rStyle w:val="Hyperlink"/>
                <w:rFonts w:cs="Arial"/>
                <w:noProof/>
                <w:lang w:val="en-US"/>
              </w:rPr>
              <w:t>6.1.3</w:t>
            </w:r>
            <w:r>
              <w:rPr>
                <w:rFonts w:eastAsiaTheme="minorEastAsia"/>
                <w:noProof/>
                <w:lang w:val="en-US"/>
              </w:rPr>
              <w:tab/>
            </w:r>
            <w:r w:rsidRPr="00BA105C">
              <w:rPr>
                <w:rStyle w:val="Hyperlink"/>
                <w:rFonts w:cs="Arial"/>
                <w:noProof/>
                <w:lang w:val="en-US"/>
              </w:rPr>
              <w:t>The Power of Buyers</w:t>
            </w:r>
            <w:r>
              <w:rPr>
                <w:noProof/>
                <w:webHidden/>
              </w:rPr>
              <w:tab/>
            </w:r>
            <w:r>
              <w:rPr>
                <w:noProof/>
                <w:webHidden/>
              </w:rPr>
              <w:fldChar w:fldCharType="begin"/>
            </w:r>
            <w:r>
              <w:rPr>
                <w:noProof/>
                <w:webHidden/>
              </w:rPr>
              <w:instrText xml:space="preserve"> PAGEREF _Toc224894603 \h </w:instrText>
            </w:r>
            <w:r>
              <w:rPr>
                <w:noProof/>
                <w:webHidden/>
              </w:rPr>
            </w:r>
            <w:r>
              <w:rPr>
                <w:noProof/>
                <w:webHidden/>
              </w:rPr>
              <w:fldChar w:fldCharType="separate"/>
            </w:r>
            <w:r>
              <w:rPr>
                <w:noProof/>
                <w:webHidden/>
              </w:rPr>
              <w:t>8</w:t>
            </w:r>
            <w:r>
              <w:rPr>
                <w:noProof/>
                <w:webHidden/>
              </w:rPr>
              <w:fldChar w:fldCharType="end"/>
            </w:r>
          </w:hyperlink>
        </w:p>
        <w:p w14:paraId="0220D1A2" w14:textId="77777777" w:rsidR="00F40B41" w:rsidRDefault="00F40B41">
          <w:pPr>
            <w:pStyle w:val="TOC3"/>
            <w:tabs>
              <w:tab w:val="left" w:pos="1320"/>
              <w:tab w:val="right" w:leader="dot" w:pos="9016"/>
            </w:tabs>
            <w:rPr>
              <w:rFonts w:eastAsiaTheme="minorEastAsia"/>
              <w:noProof/>
              <w:lang w:val="en-US"/>
            </w:rPr>
          </w:pPr>
          <w:hyperlink w:anchor="_Toc224894604" w:history="1">
            <w:r w:rsidRPr="00BA105C">
              <w:rPr>
                <w:rStyle w:val="Hyperlink"/>
                <w:rFonts w:cs="Arial"/>
                <w:noProof/>
                <w:lang w:val="en-US"/>
              </w:rPr>
              <w:t>6.1.4</w:t>
            </w:r>
            <w:r>
              <w:rPr>
                <w:rFonts w:eastAsiaTheme="minorEastAsia"/>
                <w:noProof/>
                <w:lang w:val="en-US"/>
              </w:rPr>
              <w:tab/>
            </w:r>
            <w:r w:rsidRPr="00BA105C">
              <w:rPr>
                <w:rStyle w:val="Hyperlink"/>
                <w:rFonts w:cs="Arial"/>
                <w:noProof/>
                <w:lang w:val="en-US"/>
              </w:rPr>
              <w:t>The Threat of Substitutes</w:t>
            </w:r>
            <w:r>
              <w:rPr>
                <w:noProof/>
                <w:webHidden/>
              </w:rPr>
              <w:tab/>
            </w:r>
            <w:r>
              <w:rPr>
                <w:noProof/>
                <w:webHidden/>
              </w:rPr>
              <w:fldChar w:fldCharType="begin"/>
            </w:r>
            <w:r>
              <w:rPr>
                <w:noProof/>
                <w:webHidden/>
              </w:rPr>
              <w:instrText xml:space="preserve"> PAGEREF _Toc224894604 \h </w:instrText>
            </w:r>
            <w:r>
              <w:rPr>
                <w:noProof/>
                <w:webHidden/>
              </w:rPr>
            </w:r>
            <w:r>
              <w:rPr>
                <w:noProof/>
                <w:webHidden/>
              </w:rPr>
              <w:fldChar w:fldCharType="separate"/>
            </w:r>
            <w:r>
              <w:rPr>
                <w:noProof/>
                <w:webHidden/>
              </w:rPr>
              <w:t>9</w:t>
            </w:r>
            <w:r>
              <w:rPr>
                <w:noProof/>
                <w:webHidden/>
              </w:rPr>
              <w:fldChar w:fldCharType="end"/>
            </w:r>
          </w:hyperlink>
        </w:p>
        <w:p w14:paraId="4016F08B" w14:textId="77777777" w:rsidR="00F40B41" w:rsidRDefault="00F40B41">
          <w:pPr>
            <w:pStyle w:val="TOC3"/>
            <w:tabs>
              <w:tab w:val="left" w:pos="1320"/>
              <w:tab w:val="right" w:leader="dot" w:pos="9016"/>
            </w:tabs>
            <w:rPr>
              <w:rFonts w:eastAsiaTheme="minorEastAsia"/>
              <w:noProof/>
              <w:lang w:val="en-US"/>
            </w:rPr>
          </w:pPr>
          <w:hyperlink w:anchor="_Toc224894605" w:history="1">
            <w:r w:rsidRPr="00BA105C">
              <w:rPr>
                <w:rStyle w:val="Hyperlink"/>
                <w:rFonts w:cs="Arial"/>
                <w:noProof/>
                <w:lang w:val="en-US"/>
              </w:rPr>
              <w:t>6.1.5</w:t>
            </w:r>
            <w:r>
              <w:rPr>
                <w:rFonts w:eastAsiaTheme="minorEastAsia"/>
                <w:noProof/>
                <w:lang w:val="en-US"/>
              </w:rPr>
              <w:tab/>
            </w:r>
            <w:r w:rsidRPr="00BA105C">
              <w:rPr>
                <w:rStyle w:val="Hyperlink"/>
                <w:rFonts w:cs="Arial"/>
                <w:noProof/>
                <w:lang w:val="en-US"/>
              </w:rPr>
              <w:t>Rivalry Among Existing Competitors</w:t>
            </w:r>
            <w:r>
              <w:rPr>
                <w:noProof/>
                <w:webHidden/>
              </w:rPr>
              <w:tab/>
            </w:r>
            <w:r>
              <w:rPr>
                <w:noProof/>
                <w:webHidden/>
              </w:rPr>
              <w:fldChar w:fldCharType="begin"/>
            </w:r>
            <w:r>
              <w:rPr>
                <w:noProof/>
                <w:webHidden/>
              </w:rPr>
              <w:instrText xml:space="preserve"> PAGEREF _Toc224894605 \h </w:instrText>
            </w:r>
            <w:r>
              <w:rPr>
                <w:noProof/>
                <w:webHidden/>
              </w:rPr>
            </w:r>
            <w:r>
              <w:rPr>
                <w:noProof/>
                <w:webHidden/>
              </w:rPr>
              <w:fldChar w:fldCharType="separate"/>
            </w:r>
            <w:r>
              <w:rPr>
                <w:noProof/>
                <w:webHidden/>
              </w:rPr>
              <w:t>9</w:t>
            </w:r>
            <w:r>
              <w:rPr>
                <w:noProof/>
                <w:webHidden/>
              </w:rPr>
              <w:fldChar w:fldCharType="end"/>
            </w:r>
          </w:hyperlink>
        </w:p>
        <w:p w14:paraId="4B16E348" w14:textId="77777777" w:rsidR="00F40B41" w:rsidRDefault="00F40B41">
          <w:pPr>
            <w:pStyle w:val="TOC2"/>
            <w:tabs>
              <w:tab w:val="left" w:pos="880"/>
              <w:tab w:val="right" w:leader="dot" w:pos="9016"/>
            </w:tabs>
            <w:rPr>
              <w:rFonts w:eastAsiaTheme="minorEastAsia"/>
              <w:noProof/>
              <w:lang w:val="en-US"/>
            </w:rPr>
          </w:pPr>
          <w:hyperlink w:anchor="_Toc224894606" w:history="1">
            <w:r w:rsidRPr="00BA105C">
              <w:rPr>
                <w:rStyle w:val="Hyperlink"/>
                <w:rFonts w:ascii="Arial" w:hAnsi="Arial" w:cs="Arial"/>
                <w:noProof/>
                <w:lang w:val="en-US"/>
              </w:rPr>
              <w:t>6.2</w:t>
            </w:r>
            <w:r>
              <w:rPr>
                <w:rFonts w:eastAsiaTheme="minorEastAsia"/>
                <w:noProof/>
                <w:lang w:val="en-US"/>
              </w:rPr>
              <w:tab/>
            </w:r>
            <w:r w:rsidRPr="00BA105C">
              <w:rPr>
                <w:rStyle w:val="Hyperlink"/>
                <w:rFonts w:ascii="Arial" w:hAnsi="Arial" w:cs="Arial"/>
                <w:noProof/>
                <w:lang w:val="en-US"/>
              </w:rPr>
              <w:t>SWOT Analysis</w:t>
            </w:r>
            <w:r>
              <w:rPr>
                <w:noProof/>
                <w:webHidden/>
              </w:rPr>
              <w:tab/>
            </w:r>
            <w:r>
              <w:rPr>
                <w:noProof/>
                <w:webHidden/>
              </w:rPr>
              <w:fldChar w:fldCharType="begin"/>
            </w:r>
            <w:r>
              <w:rPr>
                <w:noProof/>
                <w:webHidden/>
              </w:rPr>
              <w:instrText xml:space="preserve"> PAGEREF _Toc224894606 \h </w:instrText>
            </w:r>
            <w:r>
              <w:rPr>
                <w:noProof/>
                <w:webHidden/>
              </w:rPr>
            </w:r>
            <w:r>
              <w:rPr>
                <w:noProof/>
                <w:webHidden/>
              </w:rPr>
              <w:fldChar w:fldCharType="separate"/>
            </w:r>
            <w:r>
              <w:rPr>
                <w:noProof/>
                <w:webHidden/>
              </w:rPr>
              <w:t>9</w:t>
            </w:r>
            <w:r>
              <w:rPr>
                <w:noProof/>
                <w:webHidden/>
              </w:rPr>
              <w:fldChar w:fldCharType="end"/>
            </w:r>
          </w:hyperlink>
        </w:p>
        <w:p w14:paraId="481A2962" w14:textId="77777777" w:rsidR="00F40B41" w:rsidRDefault="00F40B41">
          <w:pPr>
            <w:pStyle w:val="TOC3"/>
            <w:tabs>
              <w:tab w:val="left" w:pos="1320"/>
              <w:tab w:val="right" w:leader="dot" w:pos="9016"/>
            </w:tabs>
            <w:rPr>
              <w:rFonts w:eastAsiaTheme="minorEastAsia"/>
              <w:noProof/>
              <w:lang w:val="en-US"/>
            </w:rPr>
          </w:pPr>
          <w:hyperlink w:anchor="_Toc224894607" w:history="1">
            <w:r w:rsidRPr="00BA105C">
              <w:rPr>
                <w:rStyle w:val="Hyperlink"/>
                <w:rFonts w:cs="Arial"/>
                <w:noProof/>
                <w:lang w:val="en-US"/>
              </w:rPr>
              <w:t>6.2.1</w:t>
            </w:r>
            <w:r>
              <w:rPr>
                <w:rFonts w:eastAsiaTheme="minorEastAsia"/>
                <w:noProof/>
                <w:lang w:val="en-US"/>
              </w:rPr>
              <w:tab/>
            </w:r>
            <w:r w:rsidRPr="00BA105C">
              <w:rPr>
                <w:rStyle w:val="Hyperlink"/>
                <w:rFonts w:cs="Arial"/>
                <w:noProof/>
                <w:lang w:val="en-US"/>
              </w:rPr>
              <w:t>Strengths</w:t>
            </w:r>
            <w:r>
              <w:rPr>
                <w:noProof/>
                <w:webHidden/>
              </w:rPr>
              <w:tab/>
            </w:r>
            <w:r>
              <w:rPr>
                <w:noProof/>
                <w:webHidden/>
              </w:rPr>
              <w:fldChar w:fldCharType="begin"/>
            </w:r>
            <w:r>
              <w:rPr>
                <w:noProof/>
                <w:webHidden/>
              </w:rPr>
              <w:instrText xml:space="preserve"> PAGEREF _Toc224894607 \h </w:instrText>
            </w:r>
            <w:r>
              <w:rPr>
                <w:noProof/>
                <w:webHidden/>
              </w:rPr>
            </w:r>
            <w:r>
              <w:rPr>
                <w:noProof/>
                <w:webHidden/>
              </w:rPr>
              <w:fldChar w:fldCharType="separate"/>
            </w:r>
            <w:r>
              <w:rPr>
                <w:noProof/>
                <w:webHidden/>
              </w:rPr>
              <w:t>9</w:t>
            </w:r>
            <w:r>
              <w:rPr>
                <w:noProof/>
                <w:webHidden/>
              </w:rPr>
              <w:fldChar w:fldCharType="end"/>
            </w:r>
          </w:hyperlink>
        </w:p>
        <w:p w14:paraId="2EB2617B" w14:textId="77777777" w:rsidR="00F40B41" w:rsidRDefault="00F40B41">
          <w:pPr>
            <w:pStyle w:val="TOC3"/>
            <w:tabs>
              <w:tab w:val="left" w:pos="1320"/>
              <w:tab w:val="right" w:leader="dot" w:pos="9016"/>
            </w:tabs>
            <w:rPr>
              <w:rFonts w:eastAsiaTheme="minorEastAsia"/>
              <w:noProof/>
              <w:lang w:val="en-US"/>
            </w:rPr>
          </w:pPr>
          <w:hyperlink w:anchor="_Toc224894608" w:history="1">
            <w:r w:rsidRPr="00BA105C">
              <w:rPr>
                <w:rStyle w:val="Hyperlink"/>
                <w:rFonts w:cs="Arial"/>
                <w:noProof/>
                <w:lang w:val="en-US"/>
              </w:rPr>
              <w:t>6.2.2</w:t>
            </w:r>
            <w:r>
              <w:rPr>
                <w:rFonts w:eastAsiaTheme="minorEastAsia"/>
                <w:noProof/>
                <w:lang w:val="en-US"/>
              </w:rPr>
              <w:tab/>
            </w:r>
            <w:r w:rsidRPr="00BA105C">
              <w:rPr>
                <w:rStyle w:val="Hyperlink"/>
                <w:rFonts w:cs="Arial"/>
                <w:noProof/>
                <w:lang w:val="en-US"/>
              </w:rPr>
              <w:t>Weaknesses</w:t>
            </w:r>
            <w:r>
              <w:rPr>
                <w:noProof/>
                <w:webHidden/>
              </w:rPr>
              <w:tab/>
            </w:r>
            <w:r>
              <w:rPr>
                <w:noProof/>
                <w:webHidden/>
              </w:rPr>
              <w:fldChar w:fldCharType="begin"/>
            </w:r>
            <w:r>
              <w:rPr>
                <w:noProof/>
                <w:webHidden/>
              </w:rPr>
              <w:instrText xml:space="preserve"> PAGEREF _Toc224894608 \h </w:instrText>
            </w:r>
            <w:r>
              <w:rPr>
                <w:noProof/>
                <w:webHidden/>
              </w:rPr>
            </w:r>
            <w:r>
              <w:rPr>
                <w:noProof/>
                <w:webHidden/>
              </w:rPr>
              <w:fldChar w:fldCharType="separate"/>
            </w:r>
            <w:r>
              <w:rPr>
                <w:noProof/>
                <w:webHidden/>
              </w:rPr>
              <w:t>10</w:t>
            </w:r>
            <w:r>
              <w:rPr>
                <w:noProof/>
                <w:webHidden/>
              </w:rPr>
              <w:fldChar w:fldCharType="end"/>
            </w:r>
          </w:hyperlink>
        </w:p>
        <w:p w14:paraId="0C526D19" w14:textId="77777777" w:rsidR="00F40B41" w:rsidRDefault="00F40B41">
          <w:pPr>
            <w:pStyle w:val="TOC3"/>
            <w:tabs>
              <w:tab w:val="left" w:pos="1320"/>
              <w:tab w:val="right" w:leader="dot" w:pos="9016"/>
            </w:tabs>
            <w:rPr>
              <w:rFonts w:eastAsiaTheme="minorEastAsia"/>
              <w:noProof/>
              <w:lang w:val="en-US"/>
            </w:rPr>
          </w:pPr>
          <w:hyperlink w:anchor="_Toc224894609" w:history="1">
            <w:r w:rsidRPr="00BA105C">
              <w:rPr>
                <w:rStyle w:val="Hyperlink"/>
                <w:rFonts w:cs="Arial"/>
                <w:noProof/>
                <w:lang w:val="en-US"/>
              </w:rPr>
              <w:t>6.2.3</w:t>
            </w:r>
            <w:r>
              <w:rPr>
                <w:rFonts w:eastAsiaTheme="minorEastAsia"/>
                <w:noProof/>
                <w:lang w:val="en-US"/>
              </w:rPr>
              <w:tab/>
            </w:r>
            <w:r w:rsidRPr="00BA105C">
              <w:rPr>
                <w:rStyle w:val="Hyperlink"/>
                <w:rFonts w:cs="Arial"/>
                <w:noProof/>
                <w:lang w:val="en-US"/>
              </w:rPr>
              <w:t>Opportunities</w:t>
            </w:r>
            <w:r>
              <w:rPr>
                <w:noProof/>
                <w:webHidden/>
              </w:rPr>
              <w:tab/>
            </w:r>
            <w:r>
              <w:rPr>
                <w:noProof/>
                <w:webHidden/>
              </w:rPr>
              <w:fldChar w:fldCharType="begin"/>
            </w:r>
            <w:r>
              <w:rPr>
                <w:noProof/>
                <w:webHidden/>
              </w:rPr>
              <w:instrText xml:space="preserve"> PAGEREF _Toc224894609 \h </w:instrText>
            </w:r>
            <w:r>
              <w:rPr>
                <w:noProof/>
                <w:webHidden/>
              </w:rPr>
            </w:r>
            <w:r>
              <w:rPr>
                <w:noProof/>
                <w:webHidden/>
              </w:rPr>
              <w:fldChar w:fldCharType="separate"/>
            </w:r>
            <w:r>
              <w:rPr>
                <w:noProof/>
                <w:webHidden/>
              </w:rPr>
              <w:t>10</w:t>
            </w:r>
            <w:r>
              <w:rPr>
                <w:noProof/>
                <w:webHidden/>
              </w:rPr>
              <w:fldChar w:fldCharType="end"/>
            </w:r>
          </w:hyperlink>
        </w:p>
        <w:p w14:paraId="51302183" w14:textId="77777777" w:rsidR="00F40B41" w:rsidRDefault="00F40B41">
          <w:pPr>
            <w:pStyle w:val="TOC3"/>
            <w:tabs>
              <w:tab w:val="left" w:pos="1320"/>
              <w:tab w:val="right" w:leader="dot" w:pos="9016"/>
            </w:tabs>
            <w:rPr>
              <w:rFonts w:eastAsiaTheme="minorEastAsia"/>
              <w:noProof/>
              <w:lang w:val="en-US"/>
            </w:rPr>
          </w:pPr>
          <w:hyperlink w:anchor="_Toc224894610" w:history="1">
            <w:r w:rsidRPr="00BA105C">
              <w:rPr>
                <w:rStyle w:val="Hyperlink"/>
                <w:rFonts w:cs="Arial"/>
                <w:noProof/>
                <w:lang w:val="en-US"/>
              </w:rPr>
              <w:t>6.2.4</w:t>
            </w:r>
            <w:r>
              <w:rPr>
                <w:rFonts w:eastAsiaTheme="minorEastAsia"/>
                <w:noProof/>
                <w:lang w:val="en-US"/>
              </w:rPr>
              <w:tab/>
            </w:r>
            <w:r w:rsidRPr="00BA105C">
              <w:rPr>
                <w:rStyle w:val="Hyperlink"/>
                <w:rFonts w:cs="Arial"/>
                <w:noProof/>
                <w:lang w:val="en-US"/>
              </w:rPr>
              <w:t>Threats</w:t>
            </w:r>
            <w:r>
              <w:rPr>
                <w:noProof/>
                <w:webHidden/>
              </w:rPr>
              <w:tab/>
            </w:r>
            <w:r>
              <w:rPr>
                <w:noProof/>
                <w:webHidden/>
              </w:rPr>
              <w:fldChar w:fldCharType="begin"/>
            </w:r>
            <w:r>
              <w:rPr>
                <w:noProof/>
                <w:webHidden/>
              </w:rPr>
              <w:instrText xml:space="preserve"> PAGEREF _Toc224894610 \h </w:instrText>
            </w:r>
            <w:r>
              <w:rPr>
                <w:noProof/>
                <w:webHidden/>
              </w:rPr>
            </w:r>
            <w:r>
              <w:rPr>
                <w:noProof/>
                <w:webHidden/>
              </w:rPr>
              <w:fldChar w:fldCharType="separate"/>
            </w:r>
            <w:r>
              <w:rPr>
                <w:noProof/>
                <w:webHidden/>
              </w:rPr>
              <w:t>11</w:t>
            </w:r>
            <w:r>
              <w:rPr>
                <w:noProof/>
                <w:webHidden/>
              </w:rPr>
              <w:fldChar w:fldCharType="end"/>
            </w:r>
          </w:hyperlink>
        </w:p>
        <w:p w14:paraId="3E8278BB" w14:textId="77777777" w:rsidR="00F40B41" w:rsidRDefault="00F40B41">
          <w:pPr>
            <w:pStyle w:val="TOC1"/>
            <w:rPr>
              <w:rFonts w:asciiTheme="minorHAnsi" w:eastAsiaTheme="minorEastAsia" w:hAnsiTheme="minorHAnsi"/>
              <w:noProof/>
              <w:sz w:val="22"/>
              <w:szCs w:val="22"/>
            </w:rPr>
          </w:pPr>
          <w:hyperlink w:anchor="_Toc224894611" w:history="1">
            <w:r w:rsidRPr="00BA105C">
              <w:rPr>
                <w:rStyle w:val="Hyperlink"/>
                <w:rFonts w:cs="Arial"/>
                <w:noProof/>
              </w:rPr>
              <w:t>7</w:t>
            </w:r>
            <w:r>
              <w:rPr>
                <w:rFonts w:asciiTheme="minorHAnsi" w:eastAsiaTheme="minorEastAsia" w:hAnsiTheme="minorHAnsi"/>
                <w:noProof/>
                <w:sz w:val="22"/>
                <w:szCs w:val="22"/>
              </w:rPr>
              <w:tab/>
            </w:r>
            <w:r w:rsidRPr="00BA105C">
              <w:rPr>
                <w:rStyle w:val="Hyperlink"/>
                <w:rFonts w:cs="Arial"/>
                <w:noProof/>
              </w:rPr>
              <w:t>Strategy Formulation</w:t>
            </w:r>
            <w:r>
              <w:rPr>
                <w:noProof/>
                <w:webHidden/>
              </w:rPr>
              <w:tab/>
            </w:r>
            <w:r>
              <w:rPr>
                <w:noProof/>
                <w:webHidden/>
              </w:rPr>
              <w:fldChar w:fldCharType="begin"/>
            </w:r>
            <w:r>
              <w:rPr>
                <w:noProof/>
                <w:webHidden/>
              </w:rPr>
              <w:instrText xml:space="preserve"> PAGEREF _Toc224894611 \h </w:instrText>
            </w:r>
            <w:r>
              <w:rPr>
                <w:noProof/>
                <w:webHidden/>
              </w:rPr>
            </w:r>
            <w:r>
              <w:rPr>
                <w:noProof/>
                <w:webHidden/>
              </w:rPr>
              <w:fldChar w:fldCharType="separate"/>
            </w:r>
            <w:r>
              <w:rPr>
                <w:noProof/>
                <w:webHidden/>
              </w:rPr>
              <w:t>11</w:t>
            </w:r>
            <w:r>
              <w:rPr>
                <w:noProof/>
                <w:webHidden/>
              </w:rPr>
              <w:fldChar w:fldCharType="end"/>
            </w:r>
          </w:hyperlink>
        </w:p>
        <w:p w14:paraId="2E5E651E" w14:textId="77777777" w:rsidR="00F40B41" w:rsidRDefault="00F40B41">
          <w:pPr>
            <w:pStyle w:val="TOC2"/>
            <w:tabs>
              <w:tab w:val="left" w:pos="880"/>
              <w:tab w:val="right" w:leader="dot" w:pos="9016"/>
            </w:tabs>
            <w:rPr>
              <w:rFonts w:eastAsiaTheme="minorEastAsia"/>
              <w:noProof/>
              <w:lang w:val="en-US"/>
            </w:rPr>
          </w:pPr>
          <w:hyperlink w:anchor="_Toc224894612" w:history="1">
            <w:r w:rsidRPr="00BA105C">
              <w:rPr>
                <w:rStyle w:val="Hyperlink"/>
                <w:rFonts w:ascii="Arial" w:hAnsi="Arial" w:cs="Arial"/>
                <w:noProof/>
                <w:lang w:val="en-US"/>
              </w:rPr>
              <w:t>7.1</w:t>
            </w:r>
            <w:r>
              <w:rPr>
                <w:rFonts w:eastAsiaTheme="minorEastAsia"/>
                <w:noProof/>
                <w:lang w:val="en-US"/>
              </w:rPr>
              <w:tab/>
            </w:r>
            <w:r w:rsidRPr="00BA105C">
              <w:rPr>
                <w:rStyle w:val="Hyperlink"/>
                <w:rFonts w:ascii="Arial" w:hAnsi="Arial" w:cs="Arial"/>
                <w:noProof/>
                <w:lang w:val="en-US"/>
              </w:rPr>
              <w:t>Adopt regionalization strategy</w:t>
            </w:r>
            <w:r>
              <w:rPr>
                <w:noProof/>
                <w:webHidden/>
              </w:rPr>
              <w:tab/>
            </w:r>
            <w:r>
              <w:rPr>
                <w:noProof/>
                <w:webHidden/>
              </w:rPr>
              <w:fldChar w:fldCharType="begin"/>
            </w:r>
            <w:r>
              <w:rPr>
                <w:noProof/>
                <w:webHidden/>
              </w:rPr>
              <w:instrText xml:space="preserve"> PAGEREF _Toc224894612 \h </w:instrText>
            </w:r>
            <w:r>
              <w:rPr>
                <w:noProof/>
                <w:webHidden/>
              </w:rPr>
            </w:r>
            <w:r>
              <w:rPr>
                <w:noProof/>
                <w:webHidden/>
              </w:rPr>
              <w:fldChar w:fldCharType="separate"/>
            </w:r>
            <w:r>
              <w:rPr>
                <w:noProof/>
                <w:webHidden/>
              </w:rPr>
              <w:t>11</w:t>
            </w:r>
            <w:r>
              <w:rPr>
                <w:noProof/>
                <w:webHidden/>
              </w:rPr>
              <w:fldChar w:fldCharType="end"/>
            </w:r>
          </w:hyperlink>
        </w:p>
        <w:p w14:paraId="7659F8CD" w14:textId="77777777" w:rsidR="00F40B41" w:rsidRDefault="00F40B41">
          <w:pPr>
            <w:pStyle w:val="TOC2"/>
            <w:tabs>
              <w:tab w:val="left" w:pos="880"/>
              <w:tab w:val="right" w:leader="dot" w:pos="9016"/>
            </w:tabs>
            <w:rPr>
              <w:rFonts w:eastAsiaTheme="minorEastAsia"/>
              <w:noProof/>
              <w:lang w:val="en-US"/>
            </w:rPr>
          </w:pPr>
          <w:hyperlink w:anchor="_Toc224894613" w:history="1">
            <w:r w:rsidRPr="00BA105C">
              <w:rPr>
                <w:rStyle w:val="Hyperlink"/>
                <w:rFonts w:ascii="Arial" w:hAnsi="Arial" w:cs="Arial"/>
                <w:noProof/>
                <w:lang w:val="en-US"/>
              </w:rPr>
              <w:t>7.2</w:t>
            </w:r>
            <w:r>
              <w:rPr>
                <w:rFonts w:eastAsiaTheme="minorEastAsia"/>
                <w:noProof/>
                <w:lang w:val="en-US"/>
              </w:rPr>
              <w:tab/>
            </w:r>
            <w:r w:rsidRPr="00BA105C">
              <w:rPr>
                <w:rStyle w:val="Hyperlink"/>
                <w:rFonts w:ascii="Arial" w:hAnsi="Arial" w:cs="Arial"/>
                <w:noProof/>
                <w:lang w:val="en-US"/>
              </w:rPr>
              <w:t>Cost Efficiency Strategy</w:t>
            </w:r>
            <w:r>
              <w:rPr>
                <w:noProof/>
                <w:webHidden/>
              </w:rPr>
              <w:tab/>
            </w:r>
            <w:r>
              <w:rPr>
                <w:noProof/>
                <w:webHidden/>
              </w:rPr>
              <w:fldChar w:fldCharType="begin"/>
            </w:r>
            <w:r>
              <w:rPr>
                <w:noProof/>
                <w:webHidden/>
              </w:rPr>
              <w:instrText xml:space="preserve"> PAGEREF _Toc224894613 \h </w:instrText>
            </w:r>
            <w:r>
              <w:rPr>
                <w:noProof/>
                <w:webHidden/>
              </w:rPr>
            </w:r>
            <w:r>
              <w:rPr>
                <w:noProof/>
                <w:webHidden/>
              </w:rPr>
              <w:fldChar w:fldCharType="separate"/>
            </w:r>
            <w:r>
              <w:rPr>
                <w:noProof/>
                <w:webHidden/>
              </w:rPr>
              <w:t>12</w:t>
            </w:r>
            <w:r>
              <w:rPr>
                <w:noProof/>
                <w:webHidden/>
              </w:rPr>
              <w:fldChar w:fldCharType="end"/>
            </w:r>
          </w:hyperlink>
        </w:p>
        <w:p w14:paraId="74AAC68F" w14:textId="77777777" w:rsidR="00F40B41" w:rsidRDefault="00F40B41">
          <w:pPr>
            <w:pStyle w:val="TOC2"/>
            <w:tabs>
              <w:tab w:val="left" w:pos="880"/>
              <w:tab w:val="right" w:leader="dot" w:pos="9016"/>
            </w:tabs>
            <w:rPr>
              <w:rFonts w:eastAsiaTheme="minorEastAsia"/>
              <w:noProof/>
              <w:lang w:val="en-US"/>
            </w:rPr>
          </w:pPr>
          <w:hyperlink w:anchor="_Toc224894614" w:history="1">
            <w:r w:rsidRPr="00BA105C">
              <w:rPr>
                <w:rStyle w:val="Hyperlink"/>
                <w:rFonts w:ascii="Arial" w:hAnsi="Arial" w:cs="Arial"/>
                <w:noProof/>
                <w:lang w:val="en-US"/>
              </w:rPr>
              <w:t>7.3</w:t>
            </w:r>
            <w:r>
              <w:rPr>
                <w:rFonts w:eastAsiaTheme="minorEastAsia"/>
                <w:noProof/>
                <w:lang w:val="en-US"/>
              </w:rPr>
              <w:tab/>
            </w:r>
            <w:r w:rsidRPr="00BA105C">
              <w:rPr>
                <w:rStyle w:val="Hyperlink"/>
                <w:rFonts w:ascii="Arial" w:hAnsi="Arial" w:cs="Arial"/>
                <w:noProof/>
                <w:lang w:val="en-US"/>
              </w:rPr>
              <w:t>Differentiation strategy through digital transformation and premium EV</w:t>
            </w:r>
            <w:r>
              <w:rPr>
                <w:noProof/>
                <w:webHidden/>
              </w:rPr>
              <w:tab/>
            </w:r>
            <w:r>
              <w:rPr>
                <w:noProof/>
                <w:webHidden/>
              </w:rPr>
              <w:fldChar w:fldCharType="begin"/>
            </w:r>
            <w:r>
              <w:rPr>
                <w:noProof/>
                <w:webHidden/>
              </w:rPr>
              <w:instrText xml:space="preserve"> PAGEREF _Toc224894614 \h </w:instrText>
            </w:r>
            <w:r>
              <w:rPr>
                <w:noProof/>
                <w:webHidden/>
              </w:rPr>
            </w:r>
            <w:r>
              <w:rPr>
                <w:noProof/>
                <w:webHidden/>
              </w:rPr>
              <w:fldChar w:fldCharType="separate"/>
            </w:r>
            <w:r>
              <w:rPr>
                <w:noProof/>
                <w:webHidden/>
              </w:rPr>
              <w:t>12</w:t>
            </w:r>
            <w:r>
              <w:rPr>
                <w:noProof/>
                <w:webHidden/>
              </w:rPr>
              <w:fldChar w:fldCharType="end"/>
            </w:r>
          </w:hyperlink>
        </w:p>
        <w:p w14:paraId="56903FFA" w14:textId="77777777" w:rsidR="00F40B41" w:rsidRDefault="00F40B41">
          <w:pPr>
            <w:pStyle w:val="TOC1"/>
            <w:rPr>
              <w:rFonts w:asciiTheme="minorHAnsi" w:eastAsiaTheme="minorEastAsia" w:hAnsiTheme="minorHAnsi"/>
              <w:noProof/>
              <w:sz w:val="22"/>
              <w:szCs w:val="22"/>
            </w:rPr>
          </w:pPr>
          <w:hyperlink w:anchor="_Toc224894615" w:history="1">
            <w:r w:rsidRPr="00BA105C">
              <w:rPr>
                <w:rStyle w:val="Hyperlink"/>
                <w:rFonts w:cs="Arial"/>
                <w:noProof/>
              </w:rPr>
              <w:t>8</w:t>
            </w:r>
            <w:r>
              <w:rPr>
                <w:rFonts w:asciiTheme="minorHAnsi" w:eastAsiaTheme="minorEastAsia" w:hAnsiTheme="minorHAnsi"/>
                <w:noProof/>
                <w:sz w:val="22"/>
                <w:szCs w:val="22"/>
              </w:rPr>
              <w:tab/>
            </w:r>
            <w:r w:rsidRPr="00BA105C">
              <w:rPr>
                <w:rStyle w:val="Hyperlink"/>
                <w:rFonts w:cs="Arial"/>
                <w:noProof/>
              </w:rPr>
              <w:t>Conclusion and Recommendation</w:t>
            </w:r>
            <w:r>
              <w:rPr>
                <w:noProof/>
                <w:webHidden/>
              </w:rPr>
              <w:tab/>
            </w:r>
            <w:r>
              <w:rPr>
                <w:noProof/>
                <w:webHidden/>
              </w:rPr>
              <w:fldChar w:fldCharType="begin"/>
            </w:r>
            <w:r>
              <w:rPr>
                <w:noProof/>
                <w:webHidden/>
              </w:rPr>
              <w:instrText xml:space="preserve"> PAGEREF _Toc224894615 \h </w:instrText>
            </w:r>
            <w:r>
              <w:rPr>
                <w:noProof/>
                <w:webHidden/>
              </w:rPr>
            </w:r>
            <w:r>
              <w:rPr>
                <w:noProof/>
                <w:webHidden/>
              </w:rPr>
              <w:fldChar w:fldCharType="separate"/>
            </w:r>
            <w:r>
              <w:rPr>
                <w:noProof/>
                <w:webHidden/>
              </w:rPr>
              <w:t>12</w:t>
            </w:r>
            <w:r>
              <w:rPr>
                <w:noProof/>
                <w:webHidden/>
              </w:rPr>
              <w:fldChar w:fldCharType="end"/>
            </w:r>
          </w:hyperlink>
        </w:p>
        <w:p w14:paraId="76F3468A" w14:textId="77777777" w:rsidR="00F40B41" w:rsidRDefault="00F40B41">
          <w:pPr>
            <w:pStyle w:val="TOC2"/>
            <w:tabs>
              <w:tab w:val="left" w:pos="880"/>
              <w:tab w:val="right" w:leader="dot" w:pos="9016"/>
            </w:tabs>
            <w:rPr>
              <w:rFonts w:eastAsiaTheme="minorEastAsia"/>
              <w:noProof/>
              <w:lang w:val="en-US"/>
            </w:rPr>
          </w:pPr>
          <w:hyperlink w:anchor="_Toc224894616" w:history="1">
            <w:r w:rsidRPr="00BA105C">
              <w:rPr>
                <w:rStyle w:val="Hyperlink"/>
                <w:rFonts w:ascii="Arial" w:hAnsi="Arial" w:cs="Arial"/>
                <w:noProof/>
                <w:lang w:val="en-US"/>
              </w:rPr>
              <w:t>8.1</w:t>
            </w:r>
            <w:r>
              <w:rPr>
                <w:rFonts w:eastAsiaTheme="minorEastAsia"/>
                <w:noProof/>
                <w:lang w:val="en-US"/>
              </w:rPr>
              <w:tab/>
            </w:r>
            <w:r w:rsidRPr="00BA105C">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_Toc224894616 \h </w:instrText>
            </w:r>
            <w:r>
              <w:rPr>
                <w:noProof/>
                <w:webHidden/>
              </w:rPr>
            </w:r>
            <w:r>
              <w:rPr>
                <w:noProof/>
                <w:webHidden/>
              </w:rPr>
              <w:fldChar w:fldCharType="separate"/>
            </w:r>
            <w:r>
              <w:rPr>
                <w:noProof/>
                <w:webHidden/>
              </w:rPr>
              <w:t>12</w:t>
            </w:r>
            <w:r>
              <w:rPr>
                <w:noProof/>
                <w:webHidden/>
              </w:rPr>
              <w:fldChar w:fldCharType="end"/>
            </w:r>
          </w:hyperlink>
        </w:p>
        <w:p w14:paraId="6DE60B79" w14:textId="77777777" w:rsidR="00F40B41" w:rsidRDefault="00F40B41">
          <w:pPr>
            <w:pStyle w:val="TOC2"/>
            <w:tabs>
              <w:tab w:val="left" w:pos="880"/>
              <w:tab w:val="right" w:leader="dot" w:pos="9016"/>
            </w:tabs>
            <w:rPr>
              <w:rFonts w:eastAsiaTheme="minorEastAsia"/>
              <w:noProof/>
              <w:lang w:val="en-US"/>
            </w:rPr>
          </w:pPr>
          <w:hyperlink w:anchor="_Toc224894617" w:history="1">
            <w:r w:rsidRPr="00BA105C">
              <w:rPr>
                <w:rStyle w:val="Hyperlink"/>
                <w:rFonts w:ascii="Arial" w:hAnsi="Arial" w:cs="Arial"/>
                <w:noProof/>
                <w:lang w:val="en-US"/>
              </w:rPr>
              <w:t>8.2</w:t>
            </w:r>
            <w:r>
              <w:rPr>
                <w:rFonts w:eastAsiaTheme="minorEastAsia"/>
                <w:noProof/>
                <w:lang w:val="en-US"/>
              </w:rPr>
              <w:tab/>
            </w:r>
            <w:r w:rsidRPr="00BA105C">
              <w:rPr>
                <w:rStyle w:val="Hyperlink"/>
                <w:rFonts w:ascii="Arial" w:hAnsi="Arial" w:cs="Arial"/>
                <w:noProof/>
                <w:lang w:val="en-US"/>
              </w:rPr>
              <w:t>Recommendation</w:t>
            </w:r>
            <w:r>
              <w:rPr>
                <w:noProof/>
                <w:webHidden/>
              </w:rPr>
              <w:tab/>
            </w:r>
            <w:r>
              <w:rPr>
                <w:noProof/>
                <w:webHidden/>
              </w:rPr>
              <w:fldChar w:fldCharType="begin"/>
            </w:r>
            <w:r>
              <w:rPr>
                <w:noProof/>
                <w:webHidden/>
              </w:rPr>
              <w:instrText xml:space="preserve"> PAGEREF _Toc224894617 \h </w:instrText>
            </w:r>
            <w:r>
              <w:rPr>
                <w:noProof/>
                <w:webHidden/>
              </w:rPr>
            </w:r>
            <w:r>
              <w:rPr>
                <w:noProof/>
                <w:webHidden/>
              </w:rPr>
              <w:fldChar w:fldCharType="separate"/>
            </w:r>
            <w:r>
              <w:rPr>
                <w:noProof/>
                <w:webHidden/>
              </w:rPr>
              <w:t>12</w:t>
            </w:r>
            <w:r>
              <w:rPr>
                <w:noProof/>
                <w:webHidden/>
              </w:rPr>
              <w:fldChar w:fldCharType="end"/>
            </w:r>
          </w:hyperlink>
        </w:p>
        <w:p w14:paraId="2D531E2A" w14:textId="77777777" w:rsidR="00F40B41" w:rsidRDefault="00F40B41">
          <w:pPr>
            <w:pStyle w:val="TOC1"/>
            <w:rPr>
              <w:rFonts w:asciiTheme="minorHAnsi" w:eastAsiaTheme="minorEastAsia" w:hAnsiTheme="minorHAnsi"/>
              <w:noProof/>
              <w:sz w:val="22"/>
              <w:szCs w:val="22"/>
            </w:rPr>
          </w:pPr>
          <w:hyperlink w:anchor="_Toc224894618" w:history="1">
            <w:r w:rsidRPr="00BA105C">
              <w:rPr>
                <w:rStyle w:val="Hyperlink"/>
                <w:rFonts w:cs="Arial"/>
                <w:noProof/>
              </w:rPr>
              <w:t>9</w:t>
            </w:r>
            <w:r>
              <w:rPr>
                <w:rFonts w:asciiTheme="minorHAnsi" w:eastAsiaTheme="minorEastAsia" w:hAnsiTheme="minorHAnsi"/>
                <w:noProof/>
                <w:sz w:val="22"/>
                <w:szCs w:val="22"/>
              </w:rPr>
              <w:tab/>
            </w:r>
            <w:r w:rsidRPr="00BA105C">
              <w:rPr>
                <w:rStyle w:val="Hyperlink"/>
                <w:rFonts w:cs="Arial"/>
                <w:noProof/>
              </w:rPr>
              <w:t>References</w:t>
            </w:r>
            <w:r>
              <w:rPr>
                <w:noProof/>
                <w:webHidden/>
              </w:rPr>
              <w:tab/>
            </w:r>
            <w:r>
              <w:rPr>
                <w:noProof/>
                <w:webHidden/>
              </w:rPr>
              <w:fldChar w:fldCharType="begin"/>
            </w:r>
            <w:r>
              <w:rPr>
                <w:noProof/>
                <w:webHidden/>
              </w:rPr>
              <w:instrText xml:space="preserve"> PAGEREF _Toc224894618 \h </w:instrText>
            </w:r>
            <w:r>
              <w:rPr>
                <w:noProof/>
                <w:webHidden/>
              </w:rPr>
            </w:r>
            <w:r>
              <w:rPr>
                <w:noProof/>
                <w:webHidden/>
              </w:rPr>
              <w:fldChar w:fldCharType="separate"/>
            </w:r>
            <w:r>
              <w:rPr>
                <w:noProof/>
                <w:webHidden/>
              </w:rPr>
              <w:t>14</w:t>
            </w:r>
            <w:r>
              <w:rPr>
                <w:noProof/>
                <w:webHidden/>
              </w:rPr>
              <w:fldChar w:fldCharType="end"/>
            </w:r>
          </w:hyperlink>
        </w:p>
        <w:p w14:paraId="76431E57" w14:textId="39815A4C" w:rsidR="00C3048C" w:rsidRPr="00701AFD" w:rsidRDefault="00C3048C" w:rsidP="008C49C5">
          <w:pPr>
            <w:spacing w:after="0" w:line="360" w:lineRule="auto"/>
            <w:rPr>
              <w:rFonts w:ascii="Arial" w:hAnsi="Arial" w:cs="Arial"/>
              <w:color w:val="000000" w:themeColor="text1"/>
            </w:rPr>
          </w:pPr>
          <w:r w:rsidRPr="00701AFD">
            <w:rPr>
              <w:rFonts w:ascii="Arial" w:hAnsi="Arial" w:cs="Arial"/>
              <w:b/>
              <w:bCs/>
              <w:noProof/>
              <w:color w:val="000000" w:themeColor="text1"/>
            </w:rPr>
            <w:fldChar w:fldCharType="end"/>
          </w:r>
        </w:p>
      </w:sdtContent>
    </w:sdt>
    <w:p w14:paraId="71981FA0" w14:textId="77777777" w:rsidR="00E212AD" w:rsidRPr="00D241D2" w:rsidRDefault="00E212AD" w:rsidP="008C49C5">
      <w:pPr>
        <w:spacing w:after="0" w:line="360" w:lineRule="auto"/>
        <w:jc w:val="center"/>
        <w:rPr>
          <w:rFonts w:ascii="Arial" w:hAnsi="Arial" w:cs="Arial"/>
          <w:color w:val="000000" w:themeColor="text1"/>
          <w:lang w:val="en-US"/>
        </w:rPr>
      </w:pPr>
    </w:p>
    <w:p w14:paraId="62DE835E" w14:textId="77777777" w:rsidR="00980635" w:rsidRDefault="00980635" w:rsidP="008C49C5">
      <w:pPr>
        <w:spacing w:after="160" w:line="360" w:lineRule="auto"/>
        <w:rPr>
          <w:rFonts w:ascii="Arial" w:eastAsiaTheme="majorEastAsia" w:hAnsi="Arial" w:cs="Arial"/>
          <w:b/>
          <w:color w:val="000000" w:themeColor="text1"/>
          <w:kern w:val="2"/>
          <w:lang w:val="en-US"/>
          <w14:ligatures w14:val="standardContextual"/>
        </w:rPr>
      </w:pPr>
      <w:r>
        <w:rPr>
          <w:rFonts w:cs="Arial"/>
          <w:lang w:val="en-US"/>
        </w:rPr>
        <w:br w:type="page"/>
      </w:r>
    </w:p>
    <w:p w14:paraId="7C21860D" w14:textId="3B951F4C" w:rsidR="00145C39" w:rsidRPr="00D241D2" w:rsidRDefault="00E212AD" w:rsidP="008C49C5">
      <w:pPr>
        <w:pStyle w:val="Heading1"/>
        <w:spacing w:before="0" w:after="0" w:line="360" w:lineRule="auto"/>
        <w:rPr>
          <w:rFonts w:cs="Arial"/>
          <w:szCs w:val="22"/>
          <w:lang w:val="en-US"/>
        </w:rPr>
      </w:pPr>
      <w:bookmarkStart w:id="0" w:name="_Toc224894591"/>
      <w:r w:rsidRPr="00D241D2">
        <w:rPr>
          <w:rFonts w:cs="Arial"/>
          <w:szCs w:val="22"/>
          <w:lang w:val="en-US"/>
        </w:rPr>
        <w:lastRenderedPageBreak/>
        <w:t>Executive Summary</w:t>
      </w:r>
      <w:bookmarkEnd w:id="0"/>
      <w:r w:rsidRPr="00D241D2">
        <w:rPr>
          <w:rFonts w:cs="Arial"/>
          <w:szCs w:val="22"/>
          <w:lang w:val="en-US"/>
        </w:rPr>
        <w:t xml:space="preserve"> </w:t>
      </w:r>
    </w:p>
    <w:p w14:paraId="30411444" w14:textId="33A66929" w:rsidR="00CB1B8B" w:rsidRPr="00D241D2" w:rsidRDefault="00FD3484"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The current automotive industry is competitive from both low cost and premium brands. A majority of strategies implemented by competitors focus on transitioning from the traditional diesel and petroleum models to </w:t>
      </w:r>
      <w:r w:rsidR="006A2F5C" w:rsidRPr="00D241D2">
        <w:rPr>
          <w:rFonts w:ascii="Arial" w:hAnsi="Arial" w:cs="Arial"/>
          <w:color w:val="000000" w:themeColor="text1"/>
          <w:lang w:val="en-US"/>
        </w:rPr>
        <w:t>electric vehicles. Such models can either be new or used cars.</w:t>
      </w:r>
      <w:r w:rsidR="00C261BB">
        <w:rPr>
          <w:rFonts w:ascii="Arial" w:hAnsi="Arial" w:cs="Arial"/>
          <w:color w:val="000000" w:themeColor="text1"/>
          <w:lang w:val="en-US"/>
        </w:rPr>
        <w:t xml:space="preserve"> </w:t>
      </w:r>
      <w:r w:rsidR="006A2F5C" w:rsidRPr="00D241D2">
        <w:rPr>
          <w:rFonts w:ascii="Arial" w:hAnsi="Arial" w:cs="Arial"/>
          <w:color w:val="000000" w:themeColor="text1"/>
          <w:lang w:val="en-US"/>
        </w:rPr>
        <w:t xml:space="preserve">Moreover, the models occur across variants such as </w:t>
      </w:r>
      <w:r w:rsidR="002050A3" w:rsidRPr="00D241D2">
        <w:rPr>
          <w:rFonts w:ascii="Arial" w:hAnsi="Arial" w:cs="Arial"/>
          <w:color w:val="000000" w:themeColor="text1"/>
          <w:lang w:val="en-US"/>
        </w:rPr>
        <w:t xml:space="preserve">full electric, battery electric, </w:t>
      </w:r>
      <w:r w:rsidR="00282CFB" w:rsidRPr="00D241D2">
        <w:rPr>
          <w:rFonts w:ascii="Arial" w:hAnsi="Arial" w:cs="Arial"/>
          <w:color w:val="000000" w:themeColor="text1"/>
          <w:lang w:val="en-US"/>
        </w:rPr>
        <w:t>and plug-in-</w:t>
      </w:r>
      <w:r w:rsidR="00DD315D" w:rsidRPr="00D241D2">
        <w:rPr>
          <w:rFonts w:ascii="Arial" w:hAnsi="Arial" w:cs="Arial"/>
          <w:color w:val="000000" w:themeColor="text1"/>
          <w:lang w:val="en-US"/>
        </w:rPr>
        <w:t>hybrid</w:t>
      </w:r>
      <w:r w:rsidR="00282CFB" w:rsidRPr="00D241D2">
        <w:rPr>
          <w:rFonts w:ascii="Arial" w:hAnsi="Arial" w:cs="Arial"/>
          <w:color w:val="000000" w:themeColor="text1"/>
          <w:lang w:val="en-US"/>
        </w:rPr>
        <w:t xml:space="preserve"> cars. Despite the government push to have all manufacturers and importers of cars to transition from the current models to EV by 2035, a majority of competitors formulate strategic moves enabling them to attract more customers. </w:t>
      </w:r>
      <w:r w:rsidR="00D34AC9" w:rsidRPr="00D241D2">
        <w:rPr>
          <w:rFonts w:ascii="Arial" w:hAnsi="Arial" w:cs="Arial"/>
          <w:color w:val="000000" w:themeColor="text1"/>
          <w:lang w:val="en-US"/>
        </w:rPr>
        <w:t xml:space="preserve">A majority of makers now consider using radical innovations, incremental innovations, and technology supported materials to remain competitive. </w:t>
      </w:r>
    </w:p>
    <w:p w14:paraId="2DE4FFA6" w14:textId="018C4502" w:rsidR="003D44F6" w:rsidRDefault="003D44F6"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This report focused on the case of BMW (UK) Ltd to understand the external markets and internal environment. The findings showed </w:t>
      </w:r>
      <w:r w:rsidR="00263D46" w:rsidRPr="00D241D2">
        <w:rPr>
          <w:rFonts w:ascii="Arial" w:hAnsi="Arial" w:cs="Arial"/>
          <w:color w:val="000000" w:themeColor="text1"/>
          <w:lang w:val="en-US"/>
        </w:rPr>
        <w:t xml:space="preserve">the market remain competitive, strong supplier power, and buyer power. </w:t>
      </w:r>
      <w:r w:rsidR="00751381" w:rsidRPr="00D241D2">
        <w:rPr>
          <w:rFonts w:ascii="Arial" w:hAnsi="Arial" w:cs="Arial"/>
          <w:color w:val="000000" w:themeColor="text1"/>
          <w:lang w:val="en-US"/>
        </w:rPr>
        <w:t>Additionally</w:t>
      </w:r>
      <w:r w:rsidR="00263D46" w:rsidRPr="00D241D2">
        <w:rPr>
          <w:rFonts w:ascii="Arial" w:hAnsi="Arial" w:cs="Arial"/>
          <w:color w:val="000000" w:themeColor="text1"/>
          <w:lang w:val="en-US"/>
        </w:rPr>
        <w:t xml:space="preserve">, the rate of new entrants </w:t>
      </w:r>
      <w:r w:rsidR="00751381" w:rsidRPr="00D241D2">
        <w:rPr>
          <w:rFonts w:ascii="Arial" w:hAnsi="Arial" w:cs="Arial"/>
          <w:color w:val="000000" w:themeColor="text1"/>
          <w:lang w:val="en-US"/>
        </w:rPr>
        <w:t>remains</w:t>
      </w:r>
      <w:r w:rsidR="00263D46" w:rsidRPr="00D241D2">
        <w:rPr>
          <w:rFonts w:ascii="Arial" w:hAnsi="Arial" w:cs="Arial"/>
          <w:color w:val="000000" w:themeColor="text1"/>
          <w:lang w:val="en-US"/>
        </w:rPr>
        <w:t xml:space="preserve"> moderate with enter new entrant expected to secure high capital outcome, strengthen supplier network, and meet government regulations.</w:t>
      </w:r>
      <w:r w:rsidR="00751381" w:rsidRPr="00D241D2">
        <w:rPr>
          <w:rFonts w:ascii="Arial" w:hAnsi="Arial" w:cs="Arial"/>
          <w:color w:val="000000" w:themeColor="text1"/>
          <w:lang w:val="en-US"/>
        </w:rPr>
        <w:t xml:space="preserve"> BMW relies heavily on imported cars from international markets where BMW Group has manufacturing facilities. </w:t>
      </w:r>
      <w:r w:rsidR="00E82FA3" w:rsidRPr="00D241D2">
        <w:rPr>
          <w:rFonts w:ascii="Arial" w:hAnsi="Arial" w:cs="Arial"/>
          <w:color w:val="000000" w:themeColor="text1"/>
          <w:lang w:val="en-US"/>
        </w:rPr>
        <w:t>Such a move has led the company to experience high direct cost of sales cutting into profit margins. The report recommends that management</w:t>
      </w:r>
      <w:r w:rsidR="00C261BB">
        <w:rPr>
          <w:rFonts w:ascii="Arial" w:hAnsi="Arial" w:cs="Arial"/>
          <w:color w:val="000000" w:themeColor="text1"/>
          <w:lang w:val="en-US"/>
        </w:rPr>
        <w:t xml:space="preserve"> </w:t>
      </w:r>
      <w:r w:rsidR="00661954" w:rsidRPr="00D241D2">
        <w:rPr>
          <w:rFonts w:ascii="Arial" w:hAnsi="Arial" w:cs="Arial"/>
          <w:color w:val="000000" w:themeColor="text1"/>
          <w:lang w:val="en-US"/>
        </w:rPr>
        <w:t xml:space="preserve">uses regionalization strategy, cost efficiency strategy, and differentiation through digital transformation. </w:t>
      </w:r>
    </w:p>
    <w:p w14:paraId="0100CB93" w14:textId="77777777" w:rsidR="00980635" w:rsidRPr="00D241D2" w:rsidRDefault="00980635" w:rsidP="008C49C5">
      <w:pPr>
        <w:spacing w:after="0" w:line="360" w:lineRule="auto"/>
        <w:ind w:firstLine="720"/>
        <w:rPr>
          <w:rFonts w:ascii="Arial" w:hAnsi="Arial" w:cs="Arial"/>
          <w:color w:val="000000" w:themeColor="text1"/>
          <w:lang w:val="en-US"/>
        </w:rPr>
      </w:pPr>
    </w:p>
    <w:p w14:paraId="18B87D6A" w14:textId="6767CB0A" w:rsidR="00E212AD" w:rsidRPr="00D241D2" w:rsidRDefault="00E212AD" w:rsidP="008C49C5">
      <w:pPr>
        <w:pStyle w:val="Heading1"/>
        <w:spacing w:before="0" w:after="0" w:line="360" w:lineRule="auto"/>
        <w:rPr>
          <w:rFonts w:cs="Arial"/>
          <w:szCs w:val="22"/>
          <w:lang w:val="en-US"/>
        </w:rPr>
      </w:pPr>
      <w:bookmarkStart w:id="1" w:name="_Toc224894592"/>
      <w:r w:rsidRPr="00D241D2">
        <w:rPr>
          <w:rFonts w:cs="Arial"/>
          <w:szCs w:val="22"/>
          <w:lang w:val="en-US"/>
        </w:rPr>
        <w:t>Introduction</w:t>
      </w:r>
      <w:bookmarkEnd w:id="1"/>
    </w:p>
    <w:p w14:paraId="09519008" w14:textId="40E41766" w:rsidR="00A1698F" w:rsidRPr="00D241D2" w:rsidRDefault="004B7F5C"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Research on strategic management begin with understanding the meaning of a strategy. </w:t>
      </w:r>
      <w:r w:rsidR="00AB53CB" w:rsidRPr="00D241D2">
        <w:rPr>
          <w:rFonts w:ascii="Arial" w:hAnsi="Arial" w:cs="Arial"/>
          <w:color w:val="000000" w:themeColor="text1"/>
          <w:lang w:val="en-US"/>
        </w:rPr>
        <w:t>According</w:t>
      </w:r>
      <w:r w:rsidRPr="00D241D2">
        <w:rPr>
          <w:rFonts w:ascii="Arial" w:hAnsi="Arial" w:cs="Arial"/>
          <w:color w:val="000000" w:themeColor="text1"/>
          <w:lang w:val="en-US"/>
        </w:rPr>
        <w:t xml:space="preserve"> to Rothaermel (</w:t>
      </w:r>
      <w:r w:rsidR="001F02B5" w:rsidRPr="00D241D2">
        <w:rPr>
          <w:rFonts w:ascii="Arial" w:hAnsi="Arial" w:cs="Arial"/>
          <w:color w:val="000000" w:themeColor="text1"/>
          <w:lang w:val="en-US"/>
        </w:rPr>
        <w:t xml:space="preserve">2024), a strategy </w:t>
      </w:r>
      <w:r w:rsidR="007A1398" w:rsidRPr="00D241D2">
        <w:rPr>
          <w:rFonts w:ascii="Arial" w:hAnsi="Arial" w:cs="Arial"/>
          <w:color w:val="000000" w:themeColor="text1"/>
          <w:lang w:val="en-US"/>
        </w:rPr>
        <w:t xml:space="preserve">refers to sets of goal-directed and integrated activities to help a company create sustainable </w:t>
      </w:r>
      <w:r w:rsidR="00AB53CB" w:rsidRPr="00D241D2">
        <w:rPr>
          <w:rFonts w:ascii="Arial" w:hAnsi="Arial" w:cs="Arial"/>
          <w:color w:val="000000" w:themeColor="text1"/>
          <w:lang w:val="en-US"/>
        </w:rPr>
        <w:t>competitive</w:t>
      </w:r>
      <w:r w:rsidR="007A1398" w:rsidRPr="00D241D2">
        <w:rPr>
          <w:rFonts w:ascii="Arial" w:hAnsi="Arial" w:cs="Arial"/>
          <w:color w:val="000000" w:themeColor="text1"/>
          <w:lang w:val="en-US"/>
        </w:rPr>
        <w:t xml:space="preserve"> advantage against its peers. </w:t>
      </w:r>
      <w:r w:rsidR="00AB53CB" w:rsidRPr="00D241D2">
        <w:rPr>
          <w:rFonts w:ascii="Arial" w:hAnsi="Arial" w:cs="Arial"/>
          <w:color w:val="000000" w:themeColor="text1"/>
          <w:lang w:val="en-US"/>
        </w:rPr>
        <w:t>In this case, a good strategy must help a company in attaining superior performance that a managers can sustain over a long period against competing firm</w:t>
      </w:r>
      <w:r w:rsidR="00565745" w:rsidRPr="00D241D2">
        <w:rPr>
          <w:rFonts w:ascii="Arial" w:hAnsi="Arial" w:cs="Arial"/>
          <w:color w:val="000000" w:themeColor="text1"/>
          <w:lang w:val="en-US"/>
        </w:rPr>
        <w:t>s</w:t>
      </w:r>
      <w:r w:rsidR="00497980">
        <w:rPr>
          <w:rFonts w:ascii="Arial" w:hAnsi="Arial" w:cs="Arial"/>
          <w:color w:val="000000" w:themeColor="text1"/>
          <w:lang w:val="en-US"/>
        </w:rPr>
        <w:t xml:space="preserve"> (</w:t>
      </w:r>
      <w:r w:rsidR="00497980">
        <w:rPr>
          <w:rFonts w:ascii="Arial" w:hAnsi="Arial" w:cs="Arial"/>
          <w:color w:val="000000" w:themeColor="text1"/>
          <w:shd w:val="clear" w:color="auto" w:fill="FFFFFF"/>
        </w:rPr>
        <w:t>Hill, Schilling, and Jones, 2020)</w:t>
      </w:r>
      <w:r w:rsidR="00565745" w:rsidRPr="00D241D2">
        <w:rPr>
          <w:rFonts w:ascii="Arial" w:hAnsi="Arial" w:cs="Arial"/>
          <w:color w:val="000000" w:themeColor="text1"/>
          <w:lang w:val="en-US"/>
        </w:rPr>
        <w:t xml:space="preserve">. </w:t>
      </w:r>
      <w:r w:rsidR="009F291C" w:rsidRPr="00D241D2">
        <w:rPr>
          <w:rFonts w:ascii="Arial" w:hAnsi="Arial" w:cs="Arial"/>
          <w:color w:val="000000" w:themeColor="text1"/>
          <w:lang w:val="en-US"/>
        </w:rPr>
        <w:t>Such a strategy</w:t>
      </w:r>
      <w:r w:rsidR="006C7DD9" w:rsidRPr="00D241D2">
        <w:rPr>
          <w:rFonts w:ascii="Arial" w:hAnsi="Arial" w:cs="Arial"/>
          <w:color w:val="000000" w:themeColor="text1"/>
          <w:lang w:val="en-US"/>
        </w:rPr>
        <w:t xml:space="preserve"> </w:t>
      </w:r>
      <w:r w:rsidR="009F291C" w:rsidRPr="00D241D2">
        <w:rPr>
          <w:rFonts w:ascii="Arial" w:hAnsi="Arial" w:cs="Arial"/>
          <w:color w:val="000000" w:themeColor="text1"/>
          <w:lang w:val="en-US"/>
        </w:rPr>
        <w:t xml:space="preserve">stems out of strategic management process that focuses on assessment of </w:t>
      </w:r>
      <w:r w:rsidR="006C7DD9" w:rsidRPr="00D241D2">
        <w:rPr>
          <w:rFonts w:ascii="Arial" w:hAnsi="Arial" w:cs="Arial"/>
          <w:color w:val="000000" w:themeColor="text1"/>
          <w:lang w:val="en-US"/>
        </w:rPr>
        <w:t xml:space="preserve">competitive capability of industry, the guiding framework to respond to the challenge of competition, and a set of actions </w:t>
      </w:r>
      <w:r w:rsidR="00C31730" w:rsidRPr="00D241D2">
        <w:rPr>
          <w:rFonts w:ascii="Arial" w:hAnsi="Arial" w:cs="Arial"/>
          <w:color w:val="000000" w:themeColor="text1"/>
          <w:lang w:val="en-US"/>
        </w:rPr>
        <w:t>to implement the guiding framework</w:t>
      </w:r>
      <w:r w:rsidR="00F7359A" w:rsidRPr="00D241D2">
        <w:rPr>
          <w:rFonts w:ascii="Arial" w:hAnsi="Arial" w:cs="Arial"/>
          <w:color w:val="000000" w:themeColor="text1"/>
          <w:lang w:val="en-US"/>
        </w:rPr>
        <w:t xml:space="preserve"> (</w:t>
      </w:r>
      <w:r w:rsidR="00E02C12" w:rsidRPr="00D241D2">
        <w:rPr>
          <w:rFonts w:ascii="Arial" w:hAnsi="Arial" w:cs="Arial"/>
          <w:color w:val="000000" w:themeColor="text1"/>
          <w:shd w:val="clear" w:color="auto" w:fill="FFFFFF"/>
        </w:rPr>
        <w:t>Whittington et al., 2019</w:t>
      </w:r>
      <w:r w:rsidR="00F7359A" w:rsidRPr="00D241D2">
        <w:rPr>
          <w:rFonts w:ascii="Arial" w:hAnsi="Arial" w:cs="Arial"/>
          <w:color w:val="000000" w:themeColor="text1"/>
          <w:lang w:val="en-US"/>
        </w:rPr>
        <w:t>)</w:t>
      </w:r>
      <w:r w:rsidR="00C31730" w:rsidRPr="00D241D2">
        <w:rPr>
          <w:rFonts w:ascii="Arial" w:hAnsi="Arial" w:cs="Arial"/>
          <w:color w:val="000000" w:themeColor="text1"/>
          <w:lang w:val="en-US"/>
        </w:rPr>
        <w:t xml:space="preserve">. </w:t>
      </w:r>
      <w:r w:rsidR="00BC35DE" w:rsidRPr="00D241D2">
        <w:rPr>
          <w:rFonts w:ascii="Arial" w:hAnsi="Arial" w:cs="Arial"/>
          <w:color w:val="000000" w:themeColor="text1"/>
          <w:lang w:val="en-US"/>
        </w:rPr>
        <w:t>Therefore, strategic management allows management the opportunity to analyse markets where they operate, design strategies, and ensure that they execute unique activities that help them attain long-term objectives (</w:t>
      </w:r>
      <w:r w:rsidR="004B1D50" w:rsidRPr="004B1D50">
        <w:rPr>
          <w:rFonts w:ascii="Arial" w:hAnsi="Arial" w:cs="Arial"/>
          <w:color w:val="222222"/>
          <w:shd w:val="clear" w:color="auto" w:fill="FFFFFF"/>
        </w:rPr>
        <w:t>Rothaermel, 2018</w:t>
      </w:r>
      <w:r w:rsidR="00BC35DE" w:rsidRPr="00D241D2">
        <w:rPr>
          <w:rFonts w:ascii="Arial" w:hAnsi="Arial" w:cs="Arial"/>
          <w:color w:val="000000" w:themeColor="text1"/>
          <w:lang w:val="en-US"/>
        </w:rPr>
        <w:t xml:space="preserve">). The contemporary dynamic market operated by BMW (UK) </w:t>
      </w:r>
      <w:r w:rsidR="0098076D" w:rsidRPr="00D241D2">
        <w:rPr>
          <w:rFonts w:ascii="Arial" w:hAnsi="Arial" w:cs="Arial"/>
          <w:color w:val="000000" w:themeColor="text1"/>
          <w:lang w:val="en-US"/>
        </w:rPr>
        <w:t xml:space="preserve">Limited, implies that strategic management helps managers in charge of different departments and functions to navigate uncertainty, create sustainable competitive advantage, and continue to </w:t>
      </w:r>
      <w:r w:rsidR="00833474" w:rsidRPr="00D241D2">
        <w:rPr>
          <w:rFonts w:ascii="Arial" w:hAnsi="Arial" w:cs="Arial"/>
          <w:color w:val="000000" w:themeColor="text1"/>
          <w:lang w:val="en-US"/>
        </w:rPr>
        <w:t xml:space="preserve">overcome disruptive electric vehicle (EV) innovations. </w:t>
      </w:r>
    </w:p>
    <w:p w14:paraId="2B6EC476" w14:textId="1EDA6168" w:rsidR="00E12ADD" w:rsidRDefault="00E12ADD"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lastRenderedPageBreak/>
        <w:t xml:space="preserve">The report </w:t>
      </w:r>
      <w:r w:rsidR="00442754">
        <w:rPr>
          <w:rFonts w:ascii="Arial" w:hAnsi="Arial" w:cs="Arial"/>
          <w:color w:val="000000" w:themeColor="text1"/>
          <w:lang w:val="en-US"/>
        </w:rPr>
        <w:t xml:space="preserve">formulates </w:t>
      </w:r>
      <w:r w:rsidRPr="00D241D2">
        <w:rPr>
          <w:rFonts w:ascii="Arial" w:hAnsi="Arial" w:cs="Arial"/>
          <w:color w:val="000000" w:themeColor="text1"/>
          <w:lang w:val="en-US"/>
        </w:rPr>
        <w:t xml:space="preserve">a </w:t>
      </w:r>
      <w:r w:rsidR="005D6B34" w:rsidRPr="00D241D2">
        <w:rPr>
          <w:rFonts w:ascii="Arial" w:hAnsi="Arial" w:cs="Arial"/>
          <w:color w:val="000000" w:themeColor="text1"/>
          <w:lang w:val="en-US"/>
        </w:rPr>
        <w:t>strategic</w:t>
      </w:r>
      <w:r w:rsidRPr="00D241D2">
        <w:rPr>
          <w:rFonts w:ascii="Arial" w:hAnsi="Arial" w:cs="Arial"/>
          <w:color w:val="000000" w:themeColor="text1"/>
          <w:lang w:val="en-US"/>
        </w:rPr>
        <w:t xml:space="preserve"> plan to help shape the current strategy of BMW (UK) Ltd and positions it as one of the leading manufacturer and distributor of premium cars in the market. Besides, the report </w:t>
      </w:r>
      <w:r w:rsidR="00CA700F" w:rsidRPr="00D241D2">
        <w:rPr>
          <w:rFonts w:ascii="Arial" w:hAnsi="Arial" w:cs="Arial"/>
          <w:color w:val="000000" w:themeColor="text1"/>
          <w:lang w:val="en-US"/>
        </w:rPr>
        <w:t>analyses both the external and internal markets to draw insights from secondary information from industry reports and academic sources. The report uses Porter’s Five Forces model and SWOT model. The final section presents both a strategic plan and recommendations to create and sustain its competitive advantage against other premium</w:t>
      </w:r>
      <w:r w:rsidR="00E454FC" w:rsidRPr="00D241D2">
        <w:rPr>
          <w:rFonts w:ascii="Arial" w:hAnsi="Arial" w:cs="Arial"/>
          <w:color w:val="000000" w:themeColor="text1"/>
          <w:lang w:val="en-US"/>
        </w:rPr>
        <w:t xml:space="preserve"> car</w:t>
      </w:r>
      <w:r w:rsidR="00CA700F" w:rsidRPr="00D241D2">
        <w:rPr>
          <w:rFonts w:ascii="Arial" w:hAnsi="Arial" w:cs="Arial"/>
          <w:color w:val="000000" w:themeColor="text1"/>
          <w:lang w:val="en-US"/>
        </w:rPr>
        <w:t xml:space="preserve"> makers. </w:t>
      </w:r>
    </w:p>
    <w:p w14:paraId="054F4414" w14:textId="77777777" w:rsidR="00980635" w:rsidRPr="00D241D2" w:rsidRDefault="00980635" w:rsidP="00F40B41">
      <w:pPr>
        <w:spacing w:after="0" w:line="360" w:lineRule="auto"/>
        <w:ind w:firstLine="720"/>
        <w:jc w:val="center"/>
        <w:rPr>
          <w:rFonts w:ascii="Arial" w:hAnsi="Arial" w:cs="Arial"/>
          <w:color w:val="000000" w:themeColor="text1"/>
          <w:lang w:val="en-US"/>
        </w:rPr>
      </w:pPr>
    </w:p>
    <w:p w14:paraId="6D2B5BBA" w14:textId="77777777" w:rsidR="00E454FC" w:rsidRPr="00D241D2" w:rsidRDefault="00055132" w:rsidP="008C49C5">
      <w:pPr>
        <w:pStyle w:val="Heading1"/>
        <w:spacing w:before="0" w:after="0" w:line="360" w:lineRule="auto"/>
        <w:rPr>
          <w:rFonts w:cs="Arial"/>
          <w:szCs w:val="22"/>
          <w:lang w:val="en-US"/>
        </w:rPr>
      </w:pPr>
      <w:bookmarkStart w:id="2" w:name="_Toc224894593"/>
      <w:r w:rsidRPr="00D241D2">
        <w:rPr>
          <w:rFonts w:cs="Arial"/>
          <w:szCs w:val="22"/>
          <w:lang w:val="en-US"/>
        </w:rPr>
        <w:t>BMW (UK) Limited Background</w:t>
      </w:r>
      <w:bookmarkEnd w:id="2"/>
    </w:p>
    <w:p w14:paraId="1BC418FF" w14:textId="697AEC7D" w:rsidR="00863EB0" w:rsidRPr="00D241D2" w:rsidRDefault="00381FC5" w:rsidP="008C49C5">
      <w:pPr>
        <w:pStyle w:val="NoSpacing"/>
        <w:spacing w:line="360" w:lineRule="auto"/>
        <w:rPr>
          <w:rFonts w:ascii="Arial" w:hAnsi="Arial" w:cs="Arial"/>
          <w:color w:val="000000" w:themeColor="text1"/>
          <w:lang w:val="en-US"/>
        </w:rPr>
      </w:pPr>
      <w:r w:rsidRPr="00D241D2">
        <w:rPr>
          <w:rFonts w:ascii="Arial" w:hAnsi="Arial" w:cs="Arial"/>
          <w:color w:val="000000" w:themeColor="text1"/>
          <w:lang w:val="en-US"/>
        </w:rPr>
        <w:t xml:space="preserve"> </w:t>
      </w:r>
      <w:r w:rsidRPr="00D241D2">
        <w:rPr>
          <w:rFonts w:ascii="Arial" w:hAnsi="Arial" w:cs="Arial"/>
          <w:color w:val="000000" w:themeColor="text1"/>
          <w:lang w:val="en-US"/>
        </w:rPr>
        <w:tab/>
        <w:t xml:space="preserve">The BMW (UK) Ltd operates as a strategic business unit subsidiary of BMW </w:t>
      </w:r>
      <w:r w:rsidR="00D55817" w:rsidRPr="00D241D2">
        <w:rPr>
          <w:rFonts w:ascii="Arial" w:hAnsi="Arial" w:cs="Arial"/>
          <w:color w:val="000000" w:themeColor="text1"/>
          <w:lang w:val="en-US"/>
        </w:rPr>
        <w:t>Group. It</w:t>
      </w:r>
      <w:r w:rsidR="00C261BB">
        <w:rPr>
          <w:rFonts w:ascii="Arial" w:hAnsi="Arial" w:cs="Arial"/>
          <w:color w:val="000000" w:themeColor="text1"/>
          <w:lang w:val="en-US"/>
        </w:rPr>
        <w:t xml:space="preserve"> </w:t>
      </w:r>
      <w:r w:rsidR="00F4548D" w:rsidRPr="00D241D2">
        <w:rPr>
          <w:rFonts w:ascii="Arial" w:hAnsi="Arial" w:cs="Arial"/>
          <w:color w:val="000000" w:themeColor="text1"/>
          <w:lang w:val="en-US"/>
        </w:rPr>
        <w:t xml:space="preserve">has three </w:t>
      </w:r>
      <w:r w:rsidR="00D55817" w:rsidRPr="00D241D2">
        <w:rPr>
          <w:rFonts w:ascii="Arial" w:hAnsi="Arial" w:cs="Arial"/>
          <w:color w:val="000000" w:themeColor="text1"/>
          <w:lang w:val="en-US"/>
        </w:rPr>
        <w:t>registered</w:t>
      </w:r>
      <w:r w:rsidR="00F4548D" w:rsidRPr="00D241D2">
        <w:rPr>
          <w:rFonts w:ascii="Arial" w:hAnsi="Arial" w:cs="Arial"/>
          <w:color w:val="000000" w:themeColor="text1"/>
          <w:lang w:val="en-US"/>
        </w:rPr>
        <w:t xml:space="preserve"> locations </w:t>
      </w:r>
      <w:r w:rsidR="00D55817" w:rsidRPr="00D241D2">
        <w:rPr>
          <w:rFonts w:ascii="Arial" w:hAnsi="Arial" w:cs="Arial"/>
          <w:color w:val="000000" w:themeColor="text1"/>
          <w:lang w:val="en-US"/>
        </w:rPr>
        <w:t xml:space="preserve">located at </w:t>
      </w:r>
      <w:r w:rsidR="009C77C3" w:rsidRPr="00D241D2">
        <w:rPr>
          <w:rFonts w:ascii="Arial" w:hAnsi="Arial" w:cs="Arial"/>
          <w:color w:val="000000" w:themeColor="text1"/>
          <w:lang w:val="en-US"/>
        </w:rPr>
        <w:t>Summit One, Summit Avenue, Famborough, Hampshire, and GU14 0FB</w:t>
      </w:r>
      <w:r w:rsidR="00D13DE4">
        <w:rPr>
          <w:rFonts w:ascii="Arial" w:hAnsi="Arial" w:cs="Arial"/>
          <w:color w:val="000000" w:themeColor="text1"/>
          <w:lang w:val="en-US"/>
        </w:rPr>
        <w:t xml:space="preserve"> (BMW UK, 2024)</w:t>
      </w:r>
      <w:r w:rsidR="009C77C3" w:rsidRPr="00D241D2">
        <w:rPr>
          <w:rFonts w:ascii="Arial" w:hAnsi="Arial" w:cs="Arial"/>
          <w:color w:val="000000" w:themeColor="text1"/>
          <w:lang w:val="en-US"/>
        </w:rPr>
        <w:t xml:space="preserve">. </w:t>
      </w:r>
      <w:r w:rsidR="000F378A" w:rsidRPr="00D241D2">
        <w:rPr>
          <w:rFonts w:ascii="Arial" w:hAnsi="Arial" w:cs="Arial"/>
          <w:color w:val="000000" w:themeColor="text1"/>
          <w:lang w:val="en-US"/>
        </w:rPr>
        <w:t xml:space="preserve">BMW </w:t>
      </w:r>
      <w:r w:rsidR="00B20D21" w:rsidRPr="00D241D2">
        <w:rPr>
          <w:rFonts w:ascii="Arial" w:hAnsi="Arial" w:cs="Arial"/>
          <w:color w:val="000000" w:themeColor="text1"/>
          <w:lang w:val="en-US"/>
        </w:rPr>
        <w:t>operates in the UK market by importing, storing, distributing, s</w:t>
      </w:r>
      <w:r w:rsidR="00FB0E4E" w:rsidRPr="00D241D2">
        <w:rPr>
          <w:rFonts w:ascii="Arial" w:hAnsi="Arial" w:cs="Arial"/>
          <w:color w:val="000000" w:themeColor="text1"/>
          <w:lang w:val="en-US"/>
        </w:rPr>
        <w:t>el</w:t>
      </w:r>
      <w:r w:rsidR="00B20D21" w:rsidRPr="00D241D2">
        <w:rPr>
          <w:rFonts w:ascii="Arial" w:hAnsi="Arial" w:cs="Arial"/>
          <w:color w:val="000000" w:themeColor="text1"/>
          <w:lang w:val="en-US"/>
        </w:rPr>
        <w:t xml:space="preserve">ling, repairing, and maintaining </w:t>
      </w:r>
      <w:r w:rsidR="00751F91" w:rsidRPr="00D241D2">
        <w:rPr>
          <w:rFonts w:ascii="Arial" w:hAnsi="Arial" w:cs="Arial"/>
          <w:color w:val="000000" w:themeColor="text1"/>
          <w:lang w:val="en-US"/>
        </w:rPr>
        <w:t xml:space="preserve">automotive products manufactured through BMW Group. </w:t>
      </w:r>
      <w:r w:rsidR="00F4548D" w:rsidRPr="00D241D2">
        <w:rPr>
          <w:rFonts w:ascii="Arial" w:hAnsi="Arial" w:cs="Arial"/>
          <w:color w:val="000000" w:themeColor="text1"/>
          <w:lang w:val="en-US"/>
        </w:rPr>
        <w:t xml:space="preserve">While management imports most of premium cars from German, US, </w:t>
      </w:r>
      <w:r w:rsidR="00A51AAD" w:rsidRPr="00D241D2">
        <w:rPr>
          <w:rFonts w:ascii="Arial" w:hAnsi="Arial" w:cs="Arial"/>
          <w:color w:val="000000" w:themeColor="text1"/>
          <w:lang w:val="en-US"/>
        </w:rPr>
        <w:t xml:space="preserve">China, South Africa, Mexico, </w:t>
      </w:r>
      <w:r w:rsidR="00863EB0" w:rsidRPr="00D241D2">
        <w:rPr>
          <w:rFonts w:ascii="Arial" w:hAnsi="Arial" w:cs="Arial"/>
          <w:color w:val="000000" w:themeColor="text1"/>
          <w:lang w:val="en-US"/>
        </w:rPr>
        <w:t xml:space="preserve">and South Africa. However, it also manufacturers some brands such as MINI vehicles, </w:t>
      </w:r>
      <w:r w:rsidR="001E0C6D">
        <w:rPr>
          <w:rFonts w:ascii="Arial" w:hAnsi="Arial" w:cs="Arial"/>
          <w:color w:val="000000" w:themeColor="text1"/>
          <w:lang w:val="en-US"/>
        </w:rPr>
        <w:t>engines and components.</w:t>
      </w:r>
      <w:r w:rsidR="00FB431C" w:rsidRPr="00D241D2">
        <w:rPr>
          <w:rFonts w:ascii="Arial" w:hAnsi="Arial" w:cs="Arial"/>
          <w:color w:val="000000" w:themeColor="text1"/>
          <w:lang w:val="en-US"/>
        </w:rPr>
        <w:t xml:space="preserve"> </w:t>
      </w:r>
    </w:p>
    <w:p w14:paraId="02C66CC9" w14:textId="13364E89" w:rsidR="001405A7" w:rsidRPr="00D241D2" w:rsidRDefault="00D13DE4" w:rsidP="008C49C5">
      <w:pPr>
        <w:pStyle w:val="NoSpacing"/>
        <w:spacing w:line="360" w:lineRule="auto"/>
        <w:rPr>
          <w:rFonts w:ascii="Arial" w:hAnsi="Arial" w:cs="Arial"/>
          <w:color w:val="000000" w:themeColor="text1"/>
          <w:lang w:val="en-US"/>
        </w:rPr>
      </w:pPr>
      <w:r>
        <w:rPr>
          <w:rFonts w:ascii="Arial" w:hAnsi="Arial" w:cs="Arial"/>
          <w:color w:val="000000" w:themeColor="text1"/>
          <w:lang w:val="en-US"/>
        </w:rPr>
        <w:tab/>
      </w:r>
      <w:r w:rsidR="006C4000" w:rsidRPr="00D241D2">
        <w:rPr>
          <w:rFonts w:ascii="Arial" w:hAnsi="Arial" w:cs="Arial"/>
          <w:color w:val="000000" w:themeColor="text1"/>
          <w:lang w:val="en-US"/>
        </w:rPr>
        <w:t xml:space="preserve">The company serves different categories of customers – corporate customers, government, </w:t>
      </w:r>
      <w:r w:rsidR="00A77A9B" w:rsidRPr="00D241D2">
        <w:rPr>
          <w:rFonts w:ascii="Arial" w:hAnsi="Arial" w:cs="Arial"/>
          <w:color w:val="000000" w:themeColor="text1"/>
          <w:lang w:val="en-US"/>
        </w:rPr>
        <w:t>direct and indirect, and franchised retailers of BMW Motorrad, MINI, and BMW</w:t>
      </w:r>
      <w:r w:rsidR="00D06646">
        <w:rPr>
          <w:rFonts w:ascii="Arial" w:hAnsi="Arial" w:cs="Arial"/>
          <w:color w:val="000000" w:themeColor="text1"/>
          <w:lang w:val="en-US"/>
        </w:rPr>
        <w:t xml:space="preserve"> (BMW UK, 2024)</w:t>
      </w:r>
      <w:r w:rsidR="00A77A9B" w:rsidRPr="00D241D2">
        <w:rPr>
          <w:rFonts w:ascii="Arial" w:hAnsi="Arial" w:cs="Arial"/>
          <w:color w:val="000000" w:themeColor="text1"/>
          <w:lang w:val="en-US"/>
        </w:rPr>
        <w:t>.</w:t>
      </w:r>
      <w:r w:rsidR="00D06646">
        <w:rPr>
          <w:rFonts w:ascii="Arial" w:hAnsi="Arial" w:cs="Arial"/>
          <w:color w:val="000000" w:themeColor="text1"/>
          <w:lang w:val="en-US"/>
        </w:rPr>
        <w:t xml:space="preserve"> </w:t>
      </w:r>
      <w:r w:rsidR="001405A7" w:rsidRPr="00D241D2">
        <w:rPr>
          <w:rFonts w:ascii="Arial" w:hAnsi="Arial" w:cs="Arial"/>
          <w:color w:val="000000" w:themeColor="text1"/>
          <w:lang w:val="en-US"/>
        </w:rPr>
        <w:t>Currently, BMW operates through franchised retailer network across the UK market</w:t>
      </w:r>
      <w:r w:rsidR="006478FA" w:rsidRPr="00D241D2">
        <w:rPr>
          <w:rFonts w:ascii="Arial" w:hAnsi="Arial" w:cs="Arial"/>
          <w:color w:val="000000" w:themeColor="text1"/>
          <w:lang w:val="en-US"/>
        </w:rPr>
        <w:t xml:space="preserve"> referred to as the Retailer Network. The network comprises of the company and continued partnership with dealers within the network. </w:t>
      </w:r>
      <w:r w:rsidR="00052E0D" w:rsidRPr="00D241D2">
        <w:rPr>
          <w:rFonts w:ascii="Arial" w:hAnsi="Arial" w:cs="Arial"/>
          <w:color w:val="000000" w:themeColor="text1"/>
          <w:lang w:val="en-US"/>
        </w:rPr>
        <w:t xml:space="preserve">BMW engages with stakeholders such as the National Franchise Board. </w:t>
      </w:r>
    </w:p>
    <w:p w14:paraId="5A4EB053" w14:textId="17BDFCF0" w:rsidR="00E71F32" w:rsidRPr="00D241D2" w:rsidRDefault="002334B9" w:rsidP="008C49C5">
      <w:pPr>
        <w:pStyle w:val="NoSpacing"/>
        <w:spacing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BMW </w:t>
      </w:r>
      <w:r w:rsidR="009666FF">
        <w:rPr>
          <w:rFonts w:ascii="Arial" w:hAnsi="Arial" w:cs="Arial"/>
          <w:color w:val="000000" w:themeColor="text1"/>
          <w:lang w:val="en-US"/>
        </w:rPr>
        <w:t>manages</w:t>
      </w:r>
      <w:r w:rsidR="00C14EA7" w:rsidRPr="00D241D2">
        <w:rPr>
          <w:rFonts w:ascii="Arial" w:hAnsi="Arial" w:cs="Arial"/>
          <w:color w:val="000000" w:themeColor="text1"/>
          <w:lang w:val="en-US"/>
        </w:rPr>
        <w:t xml:space="preserve"> </w:t>
      </w:r>
      <w:r w:rsidRPr="00D241D2">
        <w:rPr>
          <w:rFonts w:ascii="Arial" w:hAnsi="Arial" w:cs="Arial"/>
          <w:color w:val="000000" w:themeColor="text1"/>
          <w:lang w:val="en-US"/>
        </w:rPr>
        <w:t xml:space="preserve">different categories of cars and aftersales services. </w:t>
      </w:r>
      <w:r w:rsidR="009666FF">
        <w:rPr>
          <w:rFonts w:ascii="Arial" w:hAnsi="Arial" w:cs="Arial"/>
          <w:color w:val="000000" w:themeColor="text1"/>
          <w:lang w:val="en-US"/>
        </w:rPr>
        <w:t>M</w:t>
      </w:r>
      <w:r w:rsidRPr="00D241D2">
        <w:rPr>
          <w:rFonts w:ascii="Arial" w:hAnsi="Arial" w:cs="Arial"/>
          <w:color w:val="000000" w:themeColor="text1"/>
          <w:lang w:val="en-US"/>
        </w:rPr>
        <w:t xml:space="preserve">anagement uses strong networks of dealership spread across the UK market to </w:t>
      </w:r>
      <w:r w:rsidR="00BC76B3" w:rsidRPr="00D241D2">
        <w:rPr>
          <w:rFonts w:ascii="Arial" w:hAnsi="Arial" w:cs="Arial"/>
          <w:color w:val="000000" w:themeColor="text1"/>
          <w:lang w:val="en-US"/>
        </w:rPr>
        <w:t>implement its strategy to allow products reach to customers</w:t>
      </w:r>
      <w:r w:rsidR="009666FF">
        <w:rPr>
          <w:rFonts w:ascii="Arial" w:hAnsi="Arial" w:cs="Arial"/>
          <w:color w:val="000000" w:themeColor="text1"/>
          <w:lang w:val="en-US"/>
        </w:rPr>
        <w:t xml:space="preserve"> (BMW UK, 2024)</w:t>
      </w:r>
      <w:r w:rsidR="00FB0E4E" w:rsidRPr="00D241D2">
        <w:rPr>
          <w:rFonts w:ascii="Arial" w:hAnsi="Arial" w:cs="Arial"/>
          <w:color w:val="000000" w:themeColor="text1"/>
          <w:lang w:val="en-US"/>
        </w:rPr>
        <w:t>.</w:t>
      </w:r>
      <w:r w:rsidR="00BC76B3" w:rsidRPr="00D241D2">
        <w:rPr>
          <w:rFonts w:ascii="Arial" w:hAnsi="Arial" w:cs="Arial"/>
          <w:color w:val="000000" w:themeColor="text1"/>
          <w:lang w:val="en-US"/>
        </w:rPr>
        <w:t xml:space="preserve"> Moreover, unlike other competing companies,</w:t>
      </w:r>
      <w:r w:rsidR="00FB0E4E" w:rsidRPr="00D241D2">
        <w:rPr>
          <w:rFonts w:ascii="Arial" w:hAnsi="Arial" w:cs="Arial"/>
          <w:color w:val="000000" w:themeColor="text1"/>
          <w:lang w:val="en-US"/>
        </w:rPr>
        <w:t xml:space="preserve"> BMW </w:t>
      </w:r>
      <w:r w:rsidR="00BC76B3" w:rsidRPr="00D241D2">
        <w:rPr>
          <w:rFonts w:ascii="Arial" w:hAnsi="Arial" w:cs="Arial"/>
          <w:color w:val="000000" w:themeColor="text1"/>
          <w:lang w:val="en-US"/>
        </w:rPr>
        <w:t xml:space="preserve">uses a long-term strategy to break through innovations to operate in a dynamic market where other premium manufacturing companies are also targeting a share of the same customers. </w:t>
      </w:r>
    </w:p>
    <w:p w14:paraId="4011DE46" w14:textId="27E96D32" w:rsidR="00055132" w:rsidRPr="00D241D2" w:rsidRDefault="00055132" w:rsidP="008C49C5">
      <w:pPr>
        <w:pStyle w:val="Heading1"/>
        <w:spacing w:after="0" w:line="360" w:lineRule="auto"/>
        <w:rPr>
          <w:rFonts w:cs="Arial"/>
          <w:szCs w:val="22"/>
          <w:lang w:val="en-US"/>
        </w:rPr>
      </w:pPr>
      <w:bookmarkStart w:id="3" w:name="_Toc224894594"/>
      <w:r w:rsidRPr="00D241D2">
        <w:rPr>
          <w:rFonts w:cs="Arial"/>
          <w:szCs w:val="22"/>
          <w:lang w:val="en-US"/>
        </w:rPr>
        <w:t>Strategic Intent</w:t>
      </w:r>
      <w:bookmarkEnd w:id="3"/>
    </w:p>
    <w:p w14:paraId="73B9969F" w14:textId="17EA09DE" w:rsidR="00055132" w:rsidRPr="00D241D2" w:rsidRDefault="00055132" w:rsidP="008C49C5">
      <w:pPr>
        <w:pStyle w:val="Heading2"/>
        <w:spacing w:after="0" w:line="360" w:lineRule="auto"/>
        <w:rPr>
          <w:rFonts w:ascii="Arial" w:hAnsi="Arial" w:cs="Arial"/>
          <w:sz w:val="22"/>
          <w:szCs w:val="22"/>
          <w:lang w:val="en-US"/>
        </w:rPr>
      </w:pPr>
      <w:bookmarkStart w:id="4" w:name="_Toc224894595"/>
      <w:r w:rsidRPr="00D241D2">
        <w:rPr>
          <w:rFonts w:ascii="Arial" w:hAnsi="Arial" w:cs="Arial"/>
          <w:sz w:val="22"/>
          <w:szCs w:val="22"/>
          <w:lang w:val="en-US"/>
        </w:rPr>
        <w:t>Vision</w:t>
      </w:r>
      <w:bookmarkEnd w:id="4"/>
    </w:p>
    <w:p w14:paraId="717725D0" w14:textId="7E8E5DBC" w:rsidR="00B0036F" w:rsidRPr="00D241D2" w:rsidRDefault="006B0E58"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BMW (UK) Ltd uses its strategy to define its purpose. For example, </w:t>
      </w:r>
      <w:r w:rsidR="004E0F00" w:rsidRPr="00D241D2">
        <w:rPr>
          <w:rFonts w:ascii="Arial" w:hAnsi="Arial" w:cs="Arial"/>
          <w:color w:val="000000" w:themeColor="text1"/>
          <w:lang w:val="en-US"/>
        </w:rPr>
        <w:t xml:space="preserve">BMW wants to become a world leader as the manufacturer and provider premium </w:t>
      </w:r>
      <w:r w:rsidR="001C7079" w:rsidRPr="00D241D2">
        <w:rPr>
          <w:rFonts w:ascii="Arial" w:hAnsi="Arial" w:cs="Arial"/>
          <w:color w:val="000000" w:themeColor="text1"/>
          <w:lang w:val="en-US"/>
        </w:rPr>
        <w:t xml:space="preserve">electric vehicle products and </w:t>
      </w:r>
      <w:r w:rsidR="004E0F00" w:rsidRPr="00D241D2">
        <w:rPr>
          <w:rFonts w:ascii="Arial" w:hAnsi="Arial" w:cs="Arial"/>
          <w:color w:val="000000" w:themeColor="text1"/>
          <w:lang w:val="en-US"/>
        </w:rPr>
        <w:t>services that meets the mobility of its target groups</w:t>
      </w:r>
      <w:r w:rsidR="003904F6" w:rsidRPr="00D241D2">
        <w:rPr>
          <w:rFonts w:ascii="Arial" w:hAnsi="Arial" w:cs="Arial"/>
          <w:color w:val="000000" w:themeColor="text1"/>
          <w:lang w:val="en-US"/>
        </w:rPr>
        <w:t xml:space="preserve"> (BMW UK, 2024)</w:t>
      </w:r>
      <w:r w:rsidR="004E0F00" w:rsidRPr="00D241D2">
        <w:rPr>
          <w:rFonts w:ascii="Arial" w:hAnsi="Arial" w:cs="Arial"/>
          <w:color w:val="000000" w:themeColor="text1"/>
          <w:lang w:val="en-US"/>
        </w:rPr>
        <w:t>.</w:t>
      </w:r>
      <w:r w:rsidR="00C261BB">
        <w:rPr>
          <w:rFonts w:ascii="Arial" w:hAnsi="Arial" w:cs="Arial"/>
          <w:color w:val="000000" w:themeColor="text1"/>
          <w:lang w:val="en-US"/>
        </w:rPr>
        <w:t xml:space="preserve"> </w:t>
      </w:r>
    </w:p>
    <w:p w14:paraId="1736A10E" w14:textId="7D1C8F1A" w:rsidR="00055132" w:rsidRPr="00D241D2" w:rsidRDefault="00055132" w:rsidP="008C49C5">
      <w:pPr>
        <w:pStyle w:val="Heading2"/>
        <w:spacing w:after="0" w:line="360" w:lineRule="auto"/>
        <w:rPr>
          <w:rFonts w:ascii="Arial" w:hAnsi="Arial" w:cs="Arial"/>
          <w:sz w:val="22"/>
          <w:szCs w:val="22"/>
          <w:lang w:val="en-US"/>
        </w:rPr>
      </w:pPr>
      <w:bookmarkStart w:id="5" w:name="_Toc224894596"/>
      <w:r w:rsidRPr="00D241D2">
        <w:rPr>
          <w:rFonts w:ascii="Arial" w:hAnsi="Arial" w:cs="Arial"/>
          <w:sz w:val="22"/>
          <w:szCs w:val="22"/>
          <w:lang w:val="en-US"/>
        </w:rPr>
        <w:lastRenderedPageBreak/>
        <w:t>Mission</w:t>
      </w:r>
      <w:bookmarkEnd w:id="5"/>
    </w:p>
    <w:p w14:paraId="433B9BD7" w14:textId="59B2FC79" w:rsidR="009D0303" w:rsidRPr="00D241D2" w:rsidRDefault="001C7079"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The company also uses the mission statement in order to explain to its employees and stakeholders </w:t>
      </w:r>
      <w:r w:rsidR="00AB77E4" w:rsidRPr="00D241D2">
        <w:rPr>
          <w:rFonts w:ascii="Arial" w:hAnsi="Arial" w:cs="Arial"/>
          <w:color w:val="000000" w:themeColor="text1"/>
          <w:lang w:val="en-US"/>
        </w:rPr>
        <w:t xml:space="preserve">what BMW does. Through its mission, BMW state the type of business it focuses on, what the company is likely to </w:t>
      </w:r>
      <w:r w:rsidR="004C33AF" w:rsidRPr="00D241D2">
        <w:rPr>
          <w:rFonts w:ascii="Arial" w:hAnsi="Arial" w:cs="Arial"/>
          <w:color w:val="000000" w:themeColor="text1"/>
          <w:lang w:val="en-US"/>
        </w:rPr>
        <w:t>lose</w:t>
      </w:r>
      <w:r w:rsidR="00AB77E4" w:rsidRPr="00D241D2">
        <w:rPr>
          <w:rFonts w:ascii="Arial" w:hAnsi="Arial" w:cs="Arial"/>
          <w:color w:val="000000" w:themeColor="text1"/>
          <w:lang w:val="en-US"/>
        </w:rPr>
        <w:t xml:space="preserve"> if it did not </w:t>
      </w:r>
      <w:r w:rsidR="00BD377D" w:rsidRPr="00D241D2">
        <w:rPr>
          <w:rFonts w:ascii="Arial" w:hAnsi="Arial" w:cs="Arial"/>
          <w:color w:val="000000" w:themeColor="text1"/>
          <w:lang w:val="en-US"/>
        </w:rPr>
        <w:t>exist</w:t>
      </w:r>
      <w:r w:rsidR="00AB77E4" w:rsidRPr="00D241D2">
        <w:rPr>
          <w:rFonts w:ascii="Arial" w:hAnsi="Arial" w:cs="Arial"/>
          <w:color w:val="000000" w:themeColor="text1"/>
          <w:lang w:val="en-US"/>
        </w:rPr>
        <w:t xml:space="preserve"> and how it makes the difference in a market where other competitors are also striving to attract customers with similar needs</w:t>
      </w:r>
      <w:r w:rsidR="007954C7">
        <w:rPr>
          <w:rFonts w:ascii="Arial" w:hAnsi="Arial" w:cs="Arial"/>
          <w:color w:val="000000" w:themeColor="text1"/>
          <w:lang w:val="en-US"/>
        </w:rPr>
        <w:t xml:space="preserve"> (BMW UK, 2024)</w:t>
      </w:r>
      <w:r w:rsidR="00AB77E4" w:rsidRPr="00D241D2">
        <w:rPr>
          <w:rFonts w:ascii="Arial" w:hAnsi="Arial" w:cs="Arial"/>
          <w:color w:val="000000" w:themeColor="text1"/>
          <w:lang w:val="en-US"/>
        </w:rPr>
        <w:t xml:space="preserve">. BMW (UK) Ltd mission is to </w:t>
      </w:r>
      <w:r w:rsidR="00C22E7F" w:rsidRPr="00D241D2">
        <w:rPr>
          <w:rFonts w:ascii="Arial" w:hAnsi="Arial" w:cs="Arial"/>
          <w:color w:val="000000" w:themeColor="text1"/>
          <w:lang w:val="en-US"/>
        </w:rPr>
        <w:t xml:space="preserve">import, store, distribute, and sale a variety of premium </w:t>
      </w:r>
      <w:r w:rsidR="009E7C67" w:rsidRPr="00D241D2">
        <w:rPr>
          <w:rFonts w:ascii="Arial" w:hAnsi="Arial" w:cs="Arial"/>
          <w:color w:val="000000" w:themeColor="text1"/>
          <w:lang w:val="en-US"/>
        </w:rPr>
        <w:t xml:space="preserve">new and used </w:t>
      </w:r>
      <w:r w:rsidR="00C22E7F" w:rsidRPr="00D241D2">
        <w:rPr>
          <w:rFonts w:ascii="Arial" w:hAnsi="Arial" w:cs="Arial"/>
          <w:color w:val="000000" w:themeColor="text1"/>
          <w:lang w:val="en-US"/>
        </w:rPr>
        <w:t>electric</w:t>
      </w:r>
      <w:r w:rsidR="009E7C67" w:rsidRPr="00D241D2">
        <w:rPr>
          <w:rFonts w:ascii="Arial" w:hAnsi="Arial" w:cs="Arial"/>
          <w:color w:val="000000" w:themeColor="text1"/>
          <w:lang w:val="en-US"/>
        </w:rPr>
        <w:t xml:space="preserve">, plug-in hybrid cars (PHEV), </w:t>
      </w:r>
      <w:r w:rsidR="00C22E7F" w:rsidRPr="00D241D2">
        <w:rPr>
          <w:rFonts w:ascii="Arial" w:hAnsi="Arial" w:cs="Arial"/>
          <w:color w:val="000000" w:themeColor="text1"/>
          <w:lang w:val="en-US"/>
        </w:rPr>
        <w:t>and battery electric cars to customers</w:t>
      </w:r>
      <w:r w:rsidR="007B38D5">
        <w:rPr>
          <w:rFonts w:ascii="Arial" w:hAnsi="Arial" w:cs="Arial"/>
          <w:color w:val="000000" w:themeColor="text1"/>
          <w:lang w:val="en-US"/>
        </w:rPr>
        <w:t xml:space="preserve"> (BMW, 2025)</w:t>
      </w:r>
      <w:r w:rsidR="00C22E7F" w:rsidRPr="00D241D2">
        <w:rPr>
          <w:rFonts w:ascii="Arial" w:hAnsi="Arial" w:cs="Arial"/>
          <w:color w:val="000000" w:themeColor="text1"/>
          <w:lang w:val="en-US"/>
        </w:rPr>
        <w:t xml:space="preserve">. </w:t>
      </w:r>
      <w:r w:rsidR="00303C95" w:rsidRPr="00D241D2">
        <w:rPr>
          <w:rFonts w:ascii="Arial" w:hAnsi="Arial" w:cs="Arial"/>
          <w:color w:val="000000" w:themeColor="text1"/>
          <w:lang w:val="en-US"/>
        </w:rPr>
        <w:t xml:space="preserve">Moreover, its mission is to offer innovative services such as charging stations, finance and insurance, service &amp; workshop, and parts &amp; accessories. </w:t>
      </w:r>
      <w:r w:rsidR="00C0434F" w:rsidRPr="00D241D2">
        <w:rPr>
          <w:rFonts w:ascii="Arial" w:hAnsi="Arial" w:cs="Arial"/>
          <w:color w:val="000000" w:themeColor="text1"/>
          <w:lang w:val="en-US"/>
        </w:rPr>
        <w:t xml:space="preserve">Employees and management understand the company exists to operate in the automotive premium markets. Without it, customers would miss out of </w:t>
      </w:r>
      <w:r w:rsidR="009D0303" w:rsidRPr="00D241D2">
        <w:rPr>
          <w:rFonts w:ascii="Arial" w:hAnsi="Arial" w:cs="Arial"/>
          <w:color w:val="000000" w:themeColor="text1"/>
          <w:lang w:val="en-US"/>
        </w:rPr>
        <w:t xml:space="preserve">a variety of </w:t>
      </w:r>
      <w:r w:rsidR="00C0434F" w:rsidRPr="00D241D2">
        <w:rPr>
          <w:rFonts w:ascii="Arial" w:hAnsi="Arial" w:cs="Arial"/>
          <w:color w:val="000000" w:themeColor="text1"/>
          <w:lang w:val="en-US"/>
        </w:rPr>
        <w:t xml:space="preserve">innovative premium cars. </w:t>
      </w:r>
    </w:p>
    <w:p w14:paraId="204F8490" w14:textId="77777777" w:rsidR="009D0303" w:rsidRPr="00D241D2" w:rsidRDefault="00055132" w:rsidP="008C49C5">
      <w:pPr>
        <w:pStyle w:val="Heading2"/>
        <w:spacing w:after="0" w:line="360" w:lineRule="auto"/>
        <w:rPr>
          <w:rFonts w:ascii="Arial" w:hAnsi="Arial" w:cs="Arial"/>
          <w:sz w:val="22"/>
          <w:szCs w:val="22"/>
          <w:lang w:val="en-US"/>
        </w:rPr>
      </w:pPr>
      <w:bookmarkStart w:id="6" w:name="_Toc224894597"/>
      <w:r w:rsidRPr="00D241D2">
        <w:rPr>
          <w:rFonts w:ascii="Arial" w:hAnsi="Arial" w:cs="Arial"/>
          <w:sz w:val="22"/>
          <w:szCs w:val="22"/>
          <w:lang w:val="en-US"/>
        </w:rPr>
        <w:t>Objectives</w:t>
      </w:r>
      <w:bookmarkEnd w:id="6"/>
    </w:p>
    <w:p w14:paraId="31468C0C" w14:textId="1540843D" w:rsidR="009D0303" w:rsidRPr="00D241D2" w:rsidRDefault="00F53CB3" w:rsidP="008C49C5">
      <w:pPr>
        <w:spacing w:after="0" w:line="360" w:lineRule="auto"/>
        <w:rPr>
          <w:rFonts w:ascii="Arial" w:hAnsi="Arial" w:cs="Arial"/>
          <w:color w:val="000000" w:themeColor="text1"/>
          <w:lang w:val="en-US"/>
        </w:rPr>
      </w:pPr>
      <w:r w:rsidRPr="00D241D2">
        <w:rPr>
          <w:rFonts w:ascii="Arial" w:hAnsi="Arial" w:cs="Arial"/>
          <w:color w:val="000000" w:themeColor="text1"/>
          <w:lang w:val="en-US"/>
        </w:rPr>
        <w:t>BMW (UK) Ltd seeks to achieve above mission by attaching the following objectives</w:t>
      </w:r>
    </w:p>
    <w:p w14:paraId="7D451BF2" w14:textId="2479240A" w:rsidR="00F53CB3" w:rsidRPr="00D241D2" w:rsidRDefault="00F53CB3" w:rsidP="008C49C5">
      <w:pPr>
        <w:pStyle w:val="ListParagraph"/>
        <w:numPr>
          <w:ilvl w:val="0"/>
          <w:numId w:val="4"/>
        </w:numPr>
        <w:spacing w:after="0" w:line="360" w:lineRule="auto"/>
        <w:rPr>
          <w:rFonts w:ascii="Arial" w:hAnsi="Arial" w:cs="Arial"/>
          <w:color w:val="000000" w:themeColor="text1"/>
          <w:lang w:val="en-US"/>
        </w:rPr>
      </w:pPr>
      <w:r w:rsidRPr="00D241D2">
        <w:rPr>
          <w:rFonts w:ascii="Arial" w:hAnsi="Arial" w:cs="Arial"/>
          <w:color w:val="000000" w:themeColor="text1"/>
          <w:lang w:val="en-US"/>
        </w:rPr>
        <w:t xml:space="preserve">Transition </w:t>
      </w:r>
      <w:r w:rsidR="00592250" w:rsidRPr="00D241D2">
        <w:rPr>
          <w:rFonts w:ascii="Arial" w:hAnsi="Arial" w:cs="Arial"/>
          <w:color w:val="000000" w:themeColor="text1"/>
          <w:lang w:val="en-US"/>
        </w:rPr>
        <w:t>to 100% importation of full electric, battery electric, and plug-in hybrid cars in 20</w:t>
      </w:r>
      <w:r w:rsidR="00891C39" w:rsidRPr="00D241D2">
        <w:rPr>
          <w:rFonts w:ascii="Arial" w:hAnsi="Arial" w:cs="Arial"/>
          <w:color w:val="000000" w:themeColor="text1"/>
          <w:lang w:val="en-US"/>
        </w:rPr>
        <w:t xml:space="preserve">30 </w:t>
      </w:r>
    </w:p>
    <w:p w14:paraId="28B33C8F" w14:textId="079155BA" w:rsidR="00592250" w:rsidRPr="00D241D2" w:rsidRDefault="00546A1B" w:rsidP="008C49C5">
      <w:pPr>
        <w:pStyle w:val="ListParagraph"/>
        <w:numPr>
          <w:ilvl w:val="0"/>
          <w:numId w:val="4"/>
        </w:numPr>
        <w:spacing w:after="0" w:line="360" w:lineRule="auto"/>
        <w:rPr>
          <w:rFonts w:ascii="Arial" w:hAnsi="Arial" w:cs="Arial"/>
          <w:color w:val="000000" w:themeColor="text1"/>
          <w:lang w:val="en-US"/>
        </w:rPr>
      </w:pPr>
      <w:r w:rsidRPr="00D241D2">
        <w:rPr>
          <w:rFonts w:ascii="Arial" w:hAnsi="Arial" w:cs="Arial"/>
          <w:color w:val="000000" w:themeColor="text1"/>
          <w:lang w:val="en-US"/>
        </w:rPr>
        <w:t>Increase MBW registration by more than 20% by 2030</w:t>
      </w:r>
      <w:r w:rsidR="00896F1F" w:rsidRPr="00D241D2">
        <w:rPr>
          <w:rFonts w:ascii="Arial" w:hAnsi="Arial" w:cs="Arial"/>
          <w:color w:val="000000" w:themeColor="text1"/>
          <w:lang w:val="en-US"/>
        </w:rPr>
        <w:t xml:space="preserve"> within the premium segments and motorcycle division </w:t>
      </w:r>
    </w:p>
    <w:p w14:paraId="26CE1E48" w14:textId="7A863227" w:rsidR="00896F1F" w:rsidRPr="00D241D2" w:rsidRDefault="00896F1F" w:rsidP="008C49C5">
      <w:pPr>
        <w:pStyle w:val="ListParagraph"/>
        <w:numPr>
          <w:ilvl w:val="0"/>
          <w:numId w:val="4"/>
        </w:numPr>
        <w:spacing w:after="0" w:line="360" w:lineRule="auto"/>
        <w:rPr>
          <w:rFonts w:ascii="Arial" w:hAnsi="Arial" w:cs="Arial"/>
          <w:color w:val="000000" w:themeColor="text1"/>
          <w:lang w:val="en-US"/>
        </w:rPr>
      </w:pPr>
      <w:r w:rsidRPr="00D241D2">
        <w:rPr>
          <w:rFonts w:ascii="Arial" w:hAnsi="Arial" w:cs="Arial"/>
          <w:color w:val="000000" w:themeColor="text1"/>
          <w:lang w:val="en-US"/>
        </w:rPr>
        <w:t>Atain a market share of more than 25% by 2030 within the premium market segment</w:t>
      </w:r>
    </w:p>
    <w:p w14:paraId="4E79542F" w14:textId="7DFD725C" w:rsidR="0050014C" w:rsidRPr="00D241D2" w:rsidRDefault="0050014C" w:rsidP="008C49C5">
      <w:pPr>
        <w:pStyle w:val="ListParagraph"/>
        <w:numPr>
          <w:ilvl w:val="0"/>
          <w:numId w:val="4"/>
        </w:numPr>
        <w:spacing w:after="0" w:line="360" w:lineRule="auto"/>
        <w:rPr>
          <w:rFonts w:ascii="Arial" w:hAnsi="Arial" w:cs="Arial"/>
          <w:color w:val="000000" w:themeColor="text1"/>
          <w:lang w:val="en-US"/>
        </w:rPr>
      </w:pPr>
      <w:r w:rsidRPr="00D241D2">
        <w:rPr>
          <w:rFonts w:ascii="Arial" w:hAnsi="Arial" w:cs="Arial"/>
          <w:color w:val="000000" w:themeColor="text1"/>
          <w:lang w:val="en-US"/>
        </w:rPr>
        <w:t>Attain higher fuel efficiency and reduction of emissions to the atmosphere by the year 2023</w:t>
      </w:r>
      <w:r w:rsidR="00891C39" w:rsidRPr="00D241D2">
        <w:rPr>
          <w:rFonts w:ascii="Arial" w:hAnsi="Arial" w:cs="Arial"/>
          <w:color w:val="000000" w:themeColor="text1"/>
          <w:lang w:val="en-US"/>
        </w:rPr>
        <w:t xml:space="preserve"> through active management of all product portfolio</w:t>
      </w:r>
      <w:r w:rsidR="00867AC3" w:rsidRPr="00D241D2">
        <w:rPr>
          <w:rFonts w:ascii="Arial" w:hAnsi="Arial" w:cs="Arial"/>
          <w:color w:val="000000" w:themeColor="text1"/>
          <w:lang w:val="en-US"/>
        </w:rPr>
        <w:t xml:space="preserve">. Continue with the electrification of all model range to reduce fleet emissions while achieving strategic ambition to achieve its targets </w:t>
      </w:r>
    </w:p>
    <w:p w14:paraId="1041C99A" w14:textId="1CCA84A6" w:rsidR="00055132" w:rsidRPr="00D241D2" w:rsidRDefault="00491A65" w:rsidP="008C49C5">
      <w:pPr>
        <w:pStyle w:val="Heading1"/>
        <w:spacing w:after="0" w:line="360" w:lineRule="auto"/>
        <w:rPr>
          <w:rFonts w:cs="Arial"/>
          <w:szCs w:val="22"/>
          <w:lang w:val="en-US"/>
        </w:rPr>
      </w:pPr>
      <w:bookmarkStart w:id="7" w:name="_Toc224894598"/>
      <w:r w:rsidRPr="00D241D2">
        <w:rPr>
          <w:rFonts w:cs="Arial"/>
          <w:szCs w:val="22"/>
          <w:lang w:val="en-US"/>
        </w:rPr>
        <w:t>BMW (UK) Limited Current Performance</w:t>
      </w:r>
      <w:bookmarkEnd w:id="7"/>
      <w:r w:rsidRPr="00D241D2">
        <w:rPr>
          <w:rFonts w:cs="Arial"/>
          <w:szCs w:val="22"/>
          <w:lang w:val="en-US"/>
        </w:rPr>
        <w:t xml:space="preserve"> </w:t>
      </w:r>
    </w:p>
    <w:p w14:paraId="7611FB19" w14:textId="16884C30" w:rsidR="00980635" w:rsidRDefault="006F14B6" w:rsidP="008C49C5">
      <w:pPr>
        <w:spacing w:after="0" w:line="360" w:lineRule="auto"/>
        <w:ind w:firstLine="720"/>
        <w:rPr>
          <w:rFonts w:ascii="Arial" w:hAnsi="Arial" w:cs="Arial"/>
          <w:color w:val="000000" w:themeColor="text1"/>
          <w:lang w:val="en-US"/>
        </w:rPr>
      </w:pPr>
      <w:r>
        <w:rPr>
          <w:rFonts w:ascii="Arial" w:hAnsi="Arial" w:cs="Arial"/>
          <w:color w:val="000000" w:themeColor="text1"/>
          <w:lang w:val="en-US"/>
        </w:rPr>
        <w:t xml:space="preserve"> BMW recorded a slight increase in </w:t>
      </w:r>
      <w:r w:rsidR="00051410">
        <w:rPr>
          <w:rFonts w:ascii="Arial" w:hAnsi="Arial" w:cs="Arial"/>
          <w:color w:val="000000" w:themeColor="text1"/>
          <w:lang w:val="en-US"/>
        </w:rPr>
        <w:t>the number of BMW cars manufactured from other countries and imported to be sold in the UK b</w:t>
      </w:r>
      <w:r w:rsidR="00292562" w:rsidRPr="00D241D2">
        <w:rPr>
          <w:rFonts w:ascii="Arial" w:hAnsi="Arial" w:cs="Arial"/>
          <w:color w:val="000000" w:themeColor="text1"/>
          <w:lang w:val="en-US"/>
        </w:rPr>
        <w:t xml:space="preserve">y 12%. </w:t>
      </w:r>
      <w:r w:rsidR="002D6C00">
        <w:rPr>
          <w:rFonts w:ascii="Arial" w:hAnsi="Arial" w:cs="Arial"/>
          <w:color w:val="000000" w:themeColor="text1"/>
          <w:lang w:val="en-US"/>
        </w:rPr>
        <w:t>However, the units of M</w:t>
      </w:r>
      <w:r w:rsidR="00D4566D" w:rsidRPr="00D241D2">
        <w:rPr>
          <w:rFonts w:ascii="Arial" w:hAnsi="Arial" w:cs="Arial"/>
          <w:color w:val="000000" w:themeColor="text1"/>
          <w:lang w:val="en-US"/>
        </w:rPr>
        <w:t>INI cars</w:t>
      </w:r>
      <w:r w:rsidR="002D6C00">
        <w:rPr>
          <w:rFonts w:ascii="Arial" w:hAnsi="Arial" w:cs="Arial"/>
          <w:color w:val="000000" w:themeColor="text1"/>
          <w:lang w:val="en-US"/>
        </w:rPr>
        <w:t xml:space="preserve"> manufactured and sold in the UK, </w:t>
      </w:r>
      <w:r w:rsidR="00D4566D" w:rsidRPr="00D241D2">
        <w:rPr>
          <w:rFonts w:ascii="Arial" w:hAnsi="Arial" w:cs="Arial"/>
          <w:color w:val="000000" w:themeColor="text1"/>
          <w:lang w:val="en-US"/>
        </w:rPr>
        <w:t xml:space="preserve">declined </w:t>
      </w:r>
      <w:r w:rsidR="00B3010C" w:rsidRPr="00D241D2">
        <w:rPr>
          <w:rFonts w:ascii="Arial" w:hAnsi="Arial" w:cs="Arial"/>
          <w:color w:val="000000" w:themeColor="text1"/>
          <w:lang w:val="en-US"/>
        </w:rPr>
        <w:t xml:space="preserve">slightly by 1.3%. </w:t>
      </w:r>
      <w:r w:rsidR="002D6C00">
        <w:rPr>
          <w:rFonts w:ascii="Arial" w:hAnsi="Arial" w:cs="Arial"/>
          <w:color w:val="000000" w:themeColor="text1"/>
          <w:lang w:val="en-US"/>
        </w:rPr>
        <w:t>Besides, BMW maintained average market share of 8.4% in a market dominated by other automakers.</w:t>
      </w:r>
      <w:r w:rsidR="008653DC">
        <w:rPr>
          <w:rFonts w:ascii="Arial" w:hAnsi="Arial" w:cs="Arial"/>
          <w:color w:val="000000" w:themeColor="text1"/>
          <w:lang w:val="en-US"/>
        </w:rPr>
        <w:t xml:space="preserve"> On the contrast, </w:t>
      </w:r>
      <w:r w:rsidR="005A7B03" w:rsidRPr="00D241D2">
        <w:rPr>
          <w:rFonts w:ascii="Arial" w:hAnsi="Arial" w:cs="Arial"/>
          <w:color w:val="000000" w:themeColor="text1"/>
          <w:lang w:val="en-US"/>
        </w:rPr>
        <w:t xml:space="preserve">the number of motorcycles declined by a margin </w:t>
      </w:r>
      <w:r w:rsidR="004E0A7D" w:rsidRPr="00D241D2">
        <w:rPr>
          <w:rFonts w:ascii="Arial" w:hAnsi="Arial" w:cs="Arial"/>
          <w:color w:val="000000" w:themeColor="text1"/>
          <w:lang w:val="en-US"/>
        </w:rPr>
        <w:t>of 1.9%.</w:t>
      </w:r>
      <w:r w:rsidR="00C261BB">
        <w:rPr>
          <w:rFonts w:ascii="Arial" w:hAnsi="Arial" w:cs="Arial"/>
          <w:color w:val="000000" w:themeColor="text1"/>
          <w:lang w:val="en-US"/>
        </w:rPr>
        <w:t xml:space="preserve"> </w:t>
      </w:r>
    </w:p>
    <w:p w14:paraId="55D2453F" w14:textId="77777777" w:rsidR="00182EDB" w:rsidRDefault="00182EDB" w:rsidP="008C49C5">
      <w:pPr>
        <w:spacing w:after="0" w:line="360" w:lineRule="auto"/>
        <w:ind w:firstLine="720"/>
        <w:rPr>
          <w:rFonts w:ascii="Arial" w:hAnsi="Arial" w:cs="Arial"/>
          <w:color w:val="000000" w:themeColor="text1"/>
          <w:lang w:val="en-US"/>
        </w:rPr>
      </w:pPr>
    </w:p>
    <w:p w14:paraId="541C9608" w14:textId="77777777" w:rsidR="00182EDB" w:rsidRPr="00D241D2" w:rsidRDefault="00182EDB" w:rsidP="008C49C5">
      <w:pPr>
        <w:spacing w:after="0" w:line="360" w:lineRule="auto"/>
        <w:ind w:firstLine="720"/>
        <w:rPr>
          <w:rFonts w:ascii="Arial" w:hAnsi="Arial" w:cs="Arial"/>
          <w:color w:val="000000" w:themeColor="text1"/>
          <w:lang w:val="en-US"/>
        </w:rPr>
      </w:pPr>
    </w:p>
    <w:p w14:paraId="46CD8A57" w14:textId="39B2165B" w:rsidR="00CC1927" w:rsidRPr="00980635" w:rsidRDefault="00CC1927" w:rsidP="008C49C5">
      <w:pPr>
        <w:pStyle w:val="Caption"/>
      </w:pPr>
      <w:r w:rsidRPr="00980635">
        <w:lastRenderedPageBreak/>
        <w:t xml:space="preserve">Figure </w:t>
      </w:r>
      <w:r w:rsidR="00980635">
        <w:fldChar w:fldCharType="begin"/>
      </w:r>
      <w:r w:rsidR="00980635">
        <w:instrText xml:space="preserve"> SEQ Figure \* ARABIC </w:instrText>
      </w:r>
      <w:r w:rsidR="00980635">
        <w:fldChar w:fldCharType="separate"/>
      </w:r>
      <w:r w:rsidR="00980635">
        <w:rPr>
          <w:noProof/>
        </w:rPr>
        <w:t>1</w:t>
      </w:r>
      <w:r w:rsidR="00980635">
        <w:rPr>
          <w:noProof/>
        </w:rPr>
        <w:fldChar w:fldCharType="end"/>
      </w:r>
      <w:r w:rsidRPr="00980635">
        <w:t xml:space="preserve">: </w:t>
      </w:r>
      <w:r w:rsidR="002F3387" w:rsidRPr="00980635">
        <w:t xml:space="preserve">Registration of </w:t>
      </w:r>
      <w:r w:rsidR="00347CDE" w:rsidRPr="00980635">
        <w:t>brands</w:t>
      </w:r>
      <w:r w:rsidR="00876F00" w:rsidRPr="00980635">
        <w:t xml:space="preserve"> </w:t>
      </w:r>
    </w:p>
    <w:p w14:paraId="3CEA8DA8" w14:textId="4137B628" w:rsidR="00B21B11" w:rsidRDefault="00B21B11" w:rsidP="008C49C5">
      <w:pPr>
        <w:spacing w:after="0" w:line="360" w:lineRule="auto"/>
        <w:rPr>
          <w:rFonts w:ascii="Arial" w:hAnsi="Arial" w:cs="Arial"/>
          <w:color w:val="000000" w:themeColor="text1"/>
          <w:lang w:val="en-US"/>
        </w:rPr>
      </w:pPr>
      <w:r w:rsidRPr="00D241D2">
        <w:rPr>
          <w:rFonts w:ascii="Arial" w:hAnsi="Arial" w:cs="Arial"/>
          <w:noProof/>
          <w:color w:val="000000" w:themeColor="text1"/>
          <w:lang w:val="en-US"/>
          <w14:ligatures w14:val="standardContextual"/>
        </w:rPr>
        <w:drawing>
          <wp:inline distT="0" distB="0" distL="0" distR="0" wp14:anchorId="11540549" wp14:editId="7CEF3696">
            <wp:extent cx="5731510" cy="972185"/>
            <wp:effectExtent l="0" t="0" r="2540" b="0"/>
            <wp:docPr id="118881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14957" name=""/>
                    <pic:cNvPicPr/>
                  </pic:nvPicPr>
                  <pic:blipFill>
                    <a:blip r:embed="rId8"/>
                    <a:stretch>
                      <a:fillRect/>
                    </a:stretch>
                  </pic:blipFill>
                  <pic:spPr>
                    <a:xfrm>
                      <a:off x="0" y="0"/>
                      <a:ext cx="5731510" cy="972185"/>
                    </a:xfrm>
                    <a:prstGeom prst="rect">
                      <a:avLst/>
                    </a:prstGeom>
                  </pic:spPr>
                </pic:pic>
              </a:graphicData>
            </a:graphic>
          </wp:inline>
        </w:drawing>
      </w:r>
    </w:p>
    <w:p w14:paraId="2D6C85C4" w14:textId="152C1F37" w:rsidR="005E568B" w:rsidRPr="00D241D2" w:rsidRDefault="005E568B" w:rsidP="008C49C5">
      <w:pPr>
        <w:spacing w:after="0" w:line="360" w:lineRule="auto"/>
        <w:rPr>
          <w:rFonts w:ascii="Arial" w:hAnsi="Arial" w:cs="Arial"/>
          <w:color w:val="000000" w:themeColor="text1"/>
          <w:lang w:val="en-US"/>
        </w:rPr>
      </w:pPr>
      <w:r>
        <w:rPr>
          <w:rFonts w:ascii="Arial" w:hAnsi="Arial" w:cs="Arial"/>
          <w:color w:val="000000" w:themeColor="text1"/>
          <w:lang w:val="en-US"/>
        </w:rPr>
        <w:t xml:space="preserve">Source: </w:t>
      </w:r>
      <w:r w:rsidR="008A2CB5">
        <w:rPr>
          <w:rFonts w:ascii="Arial" w:hAnsi="Arial" w:cs="Arial"/>
          <w:color w:val="000000" w:themeColor="text1"/>
          <w:lang w:val="en-US"/>
        </w:rPr>
        <w:t>BMW</w:t>
      </w:r>
      <w:r w:rsidR="00F672B3">
        <w:rPr>
          <w:rFonts w:ascii="Arial" w:hAnsi="Arial" w:cs="Arial"/>
          <w:color w:val="000000" w:themeColor="text1"/>
          <w:lang w:val="en-US"/>
        </w:rPr>
        <w:t xml:space="preserve">, </w:t>
      </w:r>
      <w:r w:rsidR="008A2CB5">
        <w:rPr>
          <w:rFonts w:ascii="Arial" w:hAnsi="Arial" w:cs="Arial"/>
          <w:color w:val="000000" w:themeColor="text1"/>
          <w:lang w:val="en-US"/>
        </w:rPr>
        <w:t>2024</w:t>
      </w:r>
    </w:p>
    <w:p w14:paraId="2ADAD6E9" w14:textId="77777777" w:rsidR="00980635" w:rsidRDefault="00980635" w:rsidP="008C49C5">
      <w:pPr>
        <w:pStyle w:val="NoSpacing"/>
        <w:spacing w:line="360" w:lineRule="auto"/>
        <w:ind w:firstLine="720"/>
        <w:rPr>
          <w:rFonts w:ascii="Arial" w:hAnsi="Arial" w:cs="Arial"/>
          <w:color w:val="000000" w:themeColor="text1"/>
        </w:rPr>
      </w:pPr>
    </w:p>
    <w:p w14:paraId="53BD052B" w14:textId="4F599C4D" w:rsidR="00980635" w:rsidRPr="00980635" w:rsidRDefault="002E45BD" w:rsidP="008C49C5">
      <w:pPr>
        <w:pStyle w:val="NoSpacing"/>
        <w:spacing w:line="360" w:lineRule="auto"/>
        <w:ind w:firstLine="720"/>
        <w:rPr>
          <w:rFonts w:ascii="Arial" w:hAnsi="Arial" w:cs="Arial"/>
          <w:bCs/>
          <w:color w:val="000000" w:themeColor="text1"/>
        </w:rPr>
      </w:pPr>
      <w:r w:rsidRPr="00D241D2">
        <w:rPr>
          <w:rFonts w:ascii="Arial" w:hAnsi="Arial" w:cs="Arial"/>
          <w:color w:val="000000" w:themeColor="text1"/>
        </w:rPr>
        <w:t>Figure 2</w:t>
      </w:r>
      <w:r w:rsidR="002155D0">
        <w:rPr>
          <w:rFonts w:ascii="Arial" w:hAnsi="Arial" w:cs="Arial"/>
          <w:color w:val="000000" w:themeColor="text1"/>
        </w:rPr>
        <w:t xml:space="preserve"> depicts percentage change of many financial statement items</w:t>
      </w:r>
      <w:r w:rsidRPr="00D241D2">
        <w:rPr>
          <w:rFonts w:ascii="Arial" w:hAnsi="Arial" w:cs="Arial"/>
          <w:color w:val="000000" w:themeColor="text1"/>
        </w:rPr>
        <w:t>.</w:t>
      </w:r>
      <w:r w:rsidR="00870C67" w:rsidRPr="00D241D2">
        <w:rPr>
          <w:rFonts w:ascii="Arial" w:hAnsi="Arial" w:cs="Arial"/>
          <w:color w:val="000000" w:themeColor="text1"/>
        </w:rPr>
        <w:t xml:space="preserve"> </w:t>
      </w:r>
      <w:r w:rsidR="00FD7B4C" w:rsidRPr="00D241D2">
        <w:rPr>
          <w:rFonts w:ascii="Arial" w:hAnsi="Arial" w:cs="Arial"/>
          <w:color w:val="000000" w:themeColor="text1"/>
        </w:rPr>
        <w:t xml:space="preserve">In overall, </w:t>
      </w:r>
      <w:r w:rsidR="00E83490" w:rsidRPr="00D241D2">
        <w:rPr>
          <w:rFonts w:ascii="Arial" w:hAnsi="Arial" w:cs="Arial"/>
          <w:color w:val="000000" w:themeColor="text1"/>
        </w:rPr>
        <w:t>the net income declined by a margin of 25%</w:t>
      </w:r>
      <w:r w:rsidR="004F3F44" w:rsidRPr="00D241D2">
        <w:rPr>
          <w:rFonts w:ascii="Arial" w:hAnsi="Arial" w:cs="Arial"/>
          <w:color w:val="000000" w:themeColor="text1"/>
        </w:rPr>
        <w:t>. Major factors contributing t</w:t>
      </w:r>
      <w:r w:rsidR="00255133" w:rsidRPr="00D241D2">
        <w:rPr>
          <w:rFonts w:ascii="Arial" w:hAnsi="Arial" w:cs="Arial"/>
          <w:color w:val="000000" w:themeColor="text1"/>
        </w:rPr>
        <w:t>o lower income include higher</w:t>
      </w:r>
      <w:r w:rsidR="00157338" w:rsidRPr="00D241D2">
        <w:rPr>
          <w:rFonts w:ascii="Arial" w:hAnsi="Arial" w:cs="Arial"/>
          <w:color w:val="000000" w:themeColor="text1"/>
        </w:rPr>
        <w:t xml:space="preserve"> costs – </w:t>
      </w:r>
      <w:r w:rsidR="00372495" w:rsidRPr="00D241D2">
        <w:rPr>
          <w:rFonts w:ascii="Arial" w:hAnsi="Arial" w:cs="Arial"/>
          <w:color w:val="000000" w:themeColor="text1"/>
        </w:rPr>
        <w:t xml:space="preserve">finance expenses </w:t>
      </w:r>
      <w:r w:rsidR="004123E1" w:rsidRPr="00D241D2">
        <w:rPr>
          <w:rFonts w:ascii="Arial" w:hAnsi="Arial" w:cs="Arial"/>
          <w:color w:val="000000" w:themeColor="text1"/>
        </w:rPr>
        <w:t xml:space="preserve">for dividends at 65%, followed by income tax at 42%. Othe high </w:t>
      </w:r>
      <w:r w:rsidR="0033124E" w:rsidRPr="00D241D2">
        <w:rPr>
          <w:rFonts w:ascii="Arial" w:hAnsi="Arial" w:cs="Arial"/>
          <w:color w:val="000000" w:themeColor="text1"/>
        </w:rPr>
        <w:t xml:space="preserve">expenses were recorded from the cost of sales which increased </w:t>
      </w:r>
      <w:r w:rsidR="007A128F" w:rsidRPr="00D241D2">
        <w:rPr>
          <w:rFonts w:ascii="Arial" w:hAnsi="Arial" w:cs="Arial"/>
          <w:color w:val="000000" w:themeColor="text1"/>
        </w:rPr>
        <w:t>by</w:t>
      </w:r>
      <w:r w:rsidR="0033124E" w:rsidRPr="00D241D2">
        <w:rPr>
          <w:rFonts w:ascii="Arial" w:hAnsi="Arial" w:cs="Arial"/>
          <w:color w:val="000000" w:themeColor="text1"/>
        </w:rPr>
        <w:t xml:space="preserve"> 22</w:t>
      </w:r>
      <w:r w:rsidR="007A128F" w:rsidRPr="00D241D2">
        <w:rPr>
          <w:rFonts w:ascii="Arial" w:hAnsi="Arial" w:cs="Arial"/>
          <w:color w:val="000000" w:themeColor="text1"/>
        </w:rPr>
        <w:t xml:space="preserve">% and administrative expenses also increased by </w:t>
      </w:r>
      <w:r w:rsidR="00752DD3" w:rsidRPr="00D241D2">
        <w:rPr>
          <w:rFonts w:ascii="Arial" w:hAnsi="Arial" w:cs="Arial"/>
          <w:color w:val="000000" w:themeColor="text1"/>
        </w:rPr>
        <w:t>more</w:t>
      </w:r>
      <w:r w:rsidR="007A128F" w:rsidRPr="00D241D2">
        <w:rPr>
          <w:rFonts w:ascii="Arial" w:hAnsi="Arial" w:cs="Arial"/>
          <w:color w:val="000000" w:themeColor="text1"/>
        </w:rPr>
        <w:t xml:space="preserve"> than an increase in revenues </w:t>
      </w:r>
      <w:r w:rsidR="005A5836" w:rsidRPr="00D241D2">
        <w:rPr>
          <w:rFonts w:ascii="Arial" w:hAnsi="Arial" w:cs="Arial"/>
          <w:color w:val="000000" w:themeColor="text1"/>
        </w:rPr>
        <w:t xml:space="preserve">at 9%. While on the other hand, the company recorded an increase in sales revenues by 6% </w:t>
      </w:r>
      <w:r w:rsidR="00FB7AFB" w:rsidRPr="00D241D2">
        <w:rPr>
          <w:rFonts w:ascii="Arial" w:hAnsi="Arial" w:cs="Arial"/>
          <w:color w:val="000000" w:themeColor="text1"/>
        </w:rPr>
        <w:t xml:space="preserve">and finance income by 14%. </w:t>
      </w:r>
    </w:p>
    <w:p w14:paraId="59421FA9" w14:textId="77777777" w:rsidR="00980635" w:rsidRPr="00980635" w:rsidRDefault="00980635" w:rsidP="008C49C5">
      <w:pPr>
        <w:spacing w:line="360" w:lineRule="auto"/>
      </w:pPr>
    </w:p>
    <w:p w14:paraId="4BA8B304" w14:textId="72405638" w:rsidR="00980635" w:rsidRDefault="00980635" w:rsidP="008C49C5">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rPr>
          <w:noProof/>
        </w:rPr>
        <w:t>:</w:t>
      </w:r>
      <w:r w:rsidRPr="00231770">
        <w:rPr>
          <w:noProof/>
        </w:rPr>
        <w:t xml:space="preserve"> Percentage change of key Financial Items</w:t>
      </w:r>
    </w:p>
    <w:p w14:paraId="2D88B044" w14:textId="29AD9877" w:rsidR="00980635" w:rsidRPr="00980635" w:rsidRDefault="00980635" w:rsidP="008C49C5">
      <w:pPr>
        <w:spacing w:line="360" w:lineRule="auto"/>
        <w:jc w:val="center"/>
      </w:pPr>
      <w:r w:rsidRPr="00D241D2">
        <w:rPr>
          <w:noProof/>
          <w:lang w:val="en-US"/>
        </w:rPr>
        <w:drawing>
          <wp:inline distT="0" distB="0" distL="0" distR="0" wp14:anchorId="03BEE5BA" wp14:editId="1E94D91B">
            <wp:extent cx="4876800" cy="2750820"/>
            <wp:effectExtent l="0" t="0" r="0" b="11430"/>
            <wp:docPr id="618279705" name="Chart 1">
              <a:extLst xmlns:a="http://schemas.openxmlformats.org/drawingml/2006/main">
                <a:ext uri="{FF2B5EF4-FFF2-40B4-BE49-F238E27FC236}">
                  <a16:creationId xmlns:a16="http://schemas.microsoft.com/office/drawing/2014/main" id="{4EF80645-BC81-6EEE-F986-DE1C8BBC18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F9A6C8" w14:textId="77777777" w:rsidR="00980635" w:rsidRPr="00980635" w:rsidRDefault="00980635" w:rsidP="008C49C5">
      <w:pPr>
        <w:spacing w:line="360" w:lineRule="auto"/>
      </w:pPr>
    </w:p>
    <w:p w14:paraId="49293146" w14:textId="77777777" w:rsidR="00980635" w:rsidRPr="00980635" w:rsidRDefault="00980635" w:rsidP="008C49C5">
      <w:pPr>
        <w:spacing w:line="360" w:lineRule="auto"/>
      </w:pPr>
    </w:p>
    <w:p w14:paraId="526AC376" w14:textId="77777777" w:rsidR="00980635" w:rsidRPr="00980635" w:rsidRDefault="00980635" w:rsidP="008C49C5">
      <w:pPr>
        <w:spacing w:line="360" w:lineRule="auto"/>
      </w:pPr>
    </w:p>
    <w:p w14:paraId="05868E68" w14:textId="77777777" w:rsidR="00980635" w:rsidRPr="00980635" w:rsidRDefault="00980635" w:rsidP="008C49C5">
      <w:pPr>
        <w:spacing w:line="360" w:lineRule="auto"/>
      </w:pPr>
    </w:p>
    <w:p w14:paraId="299B654E" w14:textId="1611EED8" w:rsidR="00980635" w:rsidRDefault="00980635" w:rsidP="008C49C5">
      <w:pPr>
        <w:spacing w:line="360" w:lineRule="auto"/>
      </w:pPr>
    </w:p>
    <w:p w14:paraId="3211416B" w14:textId="5C7EA8EB" w:rsidR="00396C20" w:rsidRPr="00D241D2" w:rsidRDefault="00980635" w:rsidP="008C49C5">
      <w:pPr>
        <w:tabs>
          <w:tab w:val="left" w:pos="1020"/>
        </w:tabs>
        <w:spacing w:line="360" w:lineRule="auto"/>
      </w:pPr>
      <w:r>
        <w:lastRenderedPageBreak/>
        <w:tab/>
      </w:r>
    </w:p>
    <w:p w14:paraId="49F4B834" w14:textId="77777777" w:rsidR="00396C20" w:rsidRPr="00D241D2" w:rsidRDefault="00396C20" w:rsidP="008C49C5">
      <w:pPr>
        <w:pStyle w:val="Caption"/>
      </w:pPr>
    </w:p>
    <w:p w14:paraId="06112E37" w14:textId="77777777" w:rsidR="00396C20" w:rsidRPr="00D241D2" w:rsidRDefault="00396C20" w:rsidP="008C49C5">
      <w:pPr>
        <w:pStyle w:val="Caption"/>
      </w:pPr>
    </w:p>
    <w:p w14:paraId="3B19A18C" w14:textId="4C4B7696" w:rsidR="00CD5443" w:rsidRPr="00D241D2" w:rsidRDefault="00CD5443" w:rsidP="008C49C5">
      <w:pPr>
        <w:pStyle w:val="Caption"/>
      </w:pPr>
      <w:r w:rsidRPr="00D241D2">
        <w:t xml:space="preserve"> </w:t>
      </w:r>
    </w:p>
    <w:p w14:paraId="632D1E85" w14:textId="74DFDAB1" w:rsidR="00C223A8" w:rsidRPr="00D241D2" w:rsidRDefault="00C223A8" w:rsidP="008C49C5">
      <w:pPr>
        <w:spacing w:after="0" w:line="360" w:lineRule="auto"/>
        <w:jc w:val="center"/>
        <w:rPr>
          <w:rFonts w:ascii="Arial" w:hAnsi="Arial" w:cs="Arial"/>
          <w:color w:val="000000" w:themeColor="text1"/>
          <w:lang w:val="en-US"/>
        </w:rPr>
      </w:pPr>
      <w:r w:rsidRPr="00D241D2">
        <w:rPr>
          <w:rFonts w:ascii="Arial" w:hAnsi="Arial" w:cs="Arial"/>
          <w:noProof/>
          <w:color w:val="000000" w:themeColor="text1"/>
          <w:lang w:val="en-US"/>
          <w14:ligatures w14:val="standardContextual"/>
        </w:rPr>
        <w:drawing>
          <wp:inline distT="0" distB="0" distL="0" distR="0" wp14:anchorId="4AD5A120" wp14:editId="21590D4E">
            <wp:extent cx="5731510" cy="3040380"/>
            <wp:effectExtent l="0" t="0" r="2540" b="7620"/>
            <wp:docPr id="94103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39970" name=""/>
                    <pic:cNvPicPr/>
                  </pic:nvPicPr>
                  <pic:blipFill>
                    <a:blip r:embed="rId10"/>
                    <a:stretch>
                      <a:fillRect/>
                    </a:stretch>
                  </pic:blipFill>
                  <pic:spPr>
                    <a:xfrm>
                      <a:off x="0" y="0"/>
                      <a:ext cx="5731510" cy="3040380"/>
                    </a:xfrm>
                    <a:prstGeom prst="rect">
                      <a:avLst/>
                    </a:prstGeom>
                  </pic:spPr>
                </pic:pic>
              </a:graphicData>
            </a:graphic>
          </wp:inline>
        </w:drawing>
      </w:r>
    </w:p>
    <w:p w14:paraId="376E2D7D" w14:textId="77777777" w:rsidR="00C223A8" w:rsidRPr="00D241D2" w:rsidRDefault="00C223A8" w:rsidP="008C49C5">
      <w:pPr>
        <w:spacing w:after="0" w:line="360" w:lineRule="auto"/>
        <w:rPr>
          <w:rFonts w:ascii="Arial" w:hAnsi="Arial" w:cs="Arial"/>
          <w:color w:val="000000" w:themeColor="text1"/>
          <w:lang w:val="en-US"/>
        </w:rPr>
      </w:pPr>
    </w:p>
    <w:p w14:paraId="11B90958" w14:textId="7EFC7001" w:rsidR="00C223A8" w:rsidRPr="00D241D2" w:rsidRDefault="00C223A8" w:rsidP="008C49C5">
      <w:pPr>
        <w:pStyle w:val="NoSpacing"/>
        <w:spacing w:line="360" w:lineRule="auto"/>
        <w:jc w:val="center"/>
        <w:rPr>
          <w:rFonts w:ascii="Arial" w:hAnsi="Arial" w:cs="Arial"/>
          <w:color w:val="000000" w:themeColor="text1"/>
          <w:lang w:val="en-US"/>
        </w:rPr>
      </w:pPr>
      <w:r w:rsidRPr="00D241D2">
        <w:rPr>
          <w:rFonts w:ascii="Arial" w:hAnsi="Arial" w:cs="Arial"/>
          <w:noProof/>
          <w:color w:val="000000" w:themeColor="text1"/>
          <w:lang w:val="en-US"/>
        </w:rPr>
        <w:drawing>
          <wp:inline distT="0" distB="0" distL="0" distR="0" wp14:anchorId="3561DE0F" wp14:editId="106701B4">
            <wp:extent cx="5731510" cy="1955800"/>
            <wp:effectExtent l="0" t="0" r="2540" b="6350"/>
            <wp:docPr id="1080650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50367" name=""/>
                    <pic:cNvPicPr/>
                  </pic:nvPicPr>
                  <pic:blipFill>
                    <a:blip r:embed="rId11"/>
                    <a:stretch>
                      <a:fillRect/>
                    </a:stretch>
                  </pic:blipFill>
                  <pic:spPr>
                    <a:xfrm>
                      <a:off x="0" y="0"/>
                      <a:ext cx="5731510" cy="1955800"/>
                    </a:xfrm>
                    <a:prstGeom prst="rect">
                      <a:avLst/>
                    </a:prstGeom>
                  </pic:spPr>
                </pic:pic>
              </a:graphicData>
            </a:graphic>
          </wp:inline>
        </w:drawing>
      </w:r>
    </w:p>
    <w:p w14:paraId="3BCE185B" w14:textId="77777777" w:rsidR="00980635" w:rsidRDefault="00980635" w:rsidP="008C49C5">
      <w:pPr>
        <w:spacing w:line="360" w:lineRule="auto"/>
        <w:rPr>
          <w:lang w:val="en-US"/>
        </w:rPr>
      </w:pPr>
    </w:p>
    <w:p w14:paraId="67C409D5" w14:textId="00E0CACD" w:rsidR="00980635" w:rsidRDefault="008C49C5" w:rsidP="008C49C5">
      <w:pPr>
        <w:spacing w:after="160" w:line="259" w:lineRule="auto"/>
        <w:rPr>
          <w:lang w:val="en-US"/>
        </w:rPr>
      </w:pPr>
      <w:r>
        <w:rPr>
          <w:lang w:val="en-US"/>
        </w:rPr>
        <w:br w:type="page"/>
      </w:r>
    </w:p>
    <w:p w14:paraId="213AC6FD" w14:textId="774464D9" w:rsidR="00491A65" w:rsidRPr="00D241D2" w:rsidRDefault="00491A65" w:rsidP="008C49C5">
      <w:pPr>
        <w:pStyle w:val="Heading1"/>
        <w:spacing w:after="0" w:line="360" w:lineRule="auto"/>
        <w:rPr>
          <w:rFonts w:cs="Arial"/>
          <w:szCs w:val="22"/>
          <w:lang w:val="en-US"/>
        </w:rPr>
      </w:pPr>
      <w:bookmarkStart w:id="8" w:name="_Toc224894599"/>
      <w:r w:rsidRPr="00D241D2">
        <w:rPr>
          <w:rFonts w:cs="Arial"/>
          <w:szCs w:val="22"/>
          <w:lang w:val="en-US"/>
        </w:rPr>
        <w:lastRenderedPageBreak/>
        <w:t>Strategy Analysis</w:t>
      </w:r>
      <w:bookmarkEnd w:id="8"/>
      <w:r w:rsidRPr="00D241D2">
        <w:rPr>
          <w:rFonts w:cs="Arial"/>
          <w:szCs w:val="22"/>
          <w:lang w:val="en-US"/>
        </w:rPr>
        <w:t xml:space="preserve"> </w:t>
      </w:r>
    </w:p>
    <w:p w14:paraId="524FC7FE" w14:textId="78642E73" w:rsidR="00430377" w:rsidRPr="00D241D2" w:rsidRDefault="00430377" w:rsidP="008C49C5">
      <w:pPr>
        <w:pStyle w:val="Heading2"/>
        <w:spacing w:after="0" w:line="360" w:lineRule="auto"/>
        <w:rPr>
          <w:rFonts w:ascii="Arial" w:hAnsi="Arial" w:cs="Arial"/>
          <w:sz w:val="22"/>
          <w:szCs w:val="22"/>
          <w:lang w:val="en-US"/>
        </w:rPr>
      </w:pPr>
      <w:bookmarkStart w:id="9" w:name="_Toc224894600"/>
      <w:r w:rsidRPr="00D241D2">
        <w:rPr>
          <w:rFonts w:ascii="Arial" w:hAnsi="Arial" w:cs="Arial"/>
          <w:sz w:val="22"/>
          <w:szCs w:val="22"/>
          <w:lang w:val="en-US"/>
        </w:rPr>
        <w:t>Porters Five Forces</w:t>
      </w:r>
      <w:bookmarkEnd w:id="9"/>
    </w:p>
    <w:p w14:paraId="2FC886B9" w14:textId="3AE54099" w:rsidR="00872842" w:rsidRPr="00D241D2" w:rsidRDefault="00872842" w:rsidP="008C49C5">
      <w:pPr>
        <w:pStyle w:val="Heading3"/>
        <w:spacing w:after="0" w:line="360" w:lineRule="auto"/>
        <w:rPr>
          <w:rFonts w:cs="Arial"/>
          <w:szCs w:val="22"/>
          <w:lang w:val="en-US"/>
        </w:rPr>
      </w:pPr>
      <w:bookmarkStart w:id="10" w:name="_Toc224894601"/>
      <w:r w:rsidRPr="00D241D2">
        <w:rPr>
          <w:rFonts w:cs="Arial"/>
          <w:szCs w:val="22"/>
          <w:lang w:val="en-US"/>
        </w:rPr>
        <w:t>Threat of Entry</w:t>
      </w:r>
      <w:bookmarkEnd w:id="10"/>
    </w:p>
    <w:p w14:paraId="56EB064E" w14:textId="77777777" w:rsidR="00F53733" w:rsidRPr="00D241D2" w:rsidRDefault="0099722D" w:rsidP="008C49C5">
      <w:pPr>
        <w:spacing w:after="0" w:line="360" w:lineRule="auto"/>
        <w:ind w:firstLine="720"/>
        <w:rPr>
          <w:rFonts w:ascii="Arial" w:hAnsi="Arial" w:cs="Arial"/>
          <w:color w:val="000000" w:themeColor="text1"/>
        </w:rPr>
      </w:pPr>
      <w:r w:rsidRPr="00D241D2">
        <w:rPr>
          <w:rFonts w:ascii="Arial" w:hAnsi="Arial" w:cs="Arial"/>
          <w:color w:val="000000" w:themeColor="text1"/>
        </w:rPr>
        <w:t xml:space="preserve">The premium market experiences strong threat of entry </w:t>
      </w:r>
      <w:r w:rsidR="00EE1A4C" w:rsidRPr="00D241D2">
        <w:rPr>
          <w:rFonts w:ascii="Arial" w:hAnsi="Arial" w:cs="Arial"/>
          <w:color w:val="000000" w:themeColor="text1"/>
        </w:rPr>
        <w:t xml:space="preserve">because </w:t>
      </w:r>
      <w:r w:rsidR="00652FB3" w:rsidRPr="00D241D2">
        <w:rPr>
          <w:rFonts w:ascii="Arial" w:hAnsi="Arial" w:cs="Arial"/>
          <w:color w:val="000000" w:themeColor="text1"/>
        </w:rPr>
        <w:t>any new entrant in the market must have large capital outlay, strong connection with distributors</w:t>
      </w:r>
      <w:r w:rsidR="00F55EA2" w:rsidRPr="00D241D2">
        <w:rPr>
          <w:rFonts w:ascii="Arial" w:hAnsi="Arial" w:cs="Arial"/>
          <w:color w:val="000000" w:themeColor="text1"/>
        </w:rPr>
        <w:t xml:space="preserve">, and research and development. Moreover, new entrants </w:t>
      </w:r>
      <w:r w:rsidR="00F55EA2" w:rsidRPr="00701AFD">
        <w:rPr>
          <w:rFonts w:ascii="Arial" w:hAnsi="Arial" w:cs="Arial"/>
          <w:color w:val="000000" w:themeColor="text1"/>
          <w:lang w:val="en-US"/>
        </w:rPr>
        <w:t>must</w:t>
      </w:r>
      <w:r w:rsidR="00F55EA2" w:rsidRPr="00D241D2">
        <w:rPr>
          <w:rFonts w:ascii="Arial" w:hAnsi="Arial" w:cs="Arial"/>
          <w:color w:val="000000" w:themeColor="text1"/>
        </w:rPr>
        <w:t xml:space="preserve"> focus on transitioning to high expensive materials for </w:t>
      </w:r>
      <w:r w:rsidR="006519D1" w:rsidRPr="00D241D2">
        <w:rPr>
          <w:rFonts w:ascii="Arial" w:hAnsi="Arial" w:cs="Arial"/>
          <w:color w:val="000000" w:themeColor="text1"/>
        </w:rPr>
        <w:t>battery electric</w:t>
      </w:r>
      <w:r w:rsidR="00D642FB" w:rsidRPr="00D241D2">
        <w:rPr>
          <w:rFonts w:ascii="Arial" w:hAnsi="Arial" w:cs="Arial"/>
          <w:color w:val="000000" w:themeColor="text1"/>
        </w:rPr>
        <w:t xml:space="preserve">, establishing charging stations. </w:t>
      </w:r>
    </w:p>
    <w:p w14:paraId="0327FFF5" w14:textId="25089FE6" w:rsidR="00872842" w:rsidRPr="00D241D2" w:rsidRDefault="00872842" w:rsidP="008C49C5">
      <w:pPr>
        <w:pStyle w:val="Heading3"/>
        <w:spacing w:after="0" w:line="360" w:lineRule="auto"/>
        <w:rPr>
          <w:rFonts w:cs="Arial"/>
          <w:szCs w:val="22"/>
          <w:lang w:val="en-US"/>
        </w:rPr>
      </w:pPr>
      <w:bookmarkStart w:id="11" w:name="_Toc224894602"/>
      <w:r w:rsidRPr="00D241D2">
        <w:rPr>
          <w:rFonts w:cs="Arial"/>
          <w:szCs w:val="22"/>
          <w:lang w:val="en-US"/>
        </w:rPr>
        <w:t>The Power of Suppliers</w:t>
      </w:r>
      <w:bookmarkEnd w:id="11"/>
    </w:p>
    <w:p w14:paraId="75F596DD" w14:textId="12AC1BF3" w:rsidR="000538E6" w:rsidRDefault="0077328E"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The market for premium cars experiences moderate power from suppliers</w:t>
      </w:r>
      <w:r w:rsidR="0061606C" w:rsidRPr="00D241D2">
        <w:rPr>
          <w:rFonts w:ascii="Arial" w:hAnsi="Arial" w:cs="Arial"/>
          <w:color w:val="000000" w:themeColor="text1"/>
          <w:lang w:val="en-US"/>
        </w:rPr>
        <w:t xml:space="preserve"> of electric batteries, </w:t>
      </w:r>
      <w:r w:rsidR="009A43A9" w:rsidRPr="00D241D2">
        <w:rPr>
          <w:rFonts w:ascii="Arial" w:hAnsi="Arial" w:cs="Arial"/>
          <w:color w:val="000000" w:themeColor="text1"/>
          <w:lang w:val="en-US"/>
        </w:rPr>
        <w:t>semiconductors</w:t>
      </w:r>
      <w:r w:rsidR="0061606C" w:rsidRPr="00D241D2">
        <w:rPr>
          <w:rFonts w:ascii="Arial" w:hAnsi="Arial" w:cs="Arial"/>
          <w:color w:val="000000" w:themeColor="text1"/>
          <w:lang w:val="en-US"/>
        </w:rPr>
        <w:t>, and auto</w:t>
      </w:r>
      <w:r w:rsidR="004E771D" w:rsidRPr="00D241D2">
        <w:rPr>
          <w:rFonts w:ascii="Arial" w:hAnsi="Arial" w:cs="Arial"/>
          <w:color w:val="000000" w:themeColor="text1"/>
          <w:lang w:val="en-US"/>
        </w:rPr>
        <w:t xml:space="preserve">motive </w:t>
      </w:r>
      <w:r w:rsidR="0061606C" w:rsidRPr="00D241D2">
        <w:rPr>
          <w:rFonts w:ascii="Arial" w:hAnsi="Arial" w:cs="Arial"/>
          <w:color w:val="000000" w:themeColor="text1"/>
          <w:lang w:val="en-US"/>
        </w:rPr>
        <w:t xml:space="preserve">parts. </w:t>
      </w:r>
      <w:r w:rsidR="004E771D" w:rsidRPr="00D241D2">
        <w:rPr>
          <w:rFonts w:ascii="Arial" w:hAnsi="Arial" w:cs="Arial"/>
          <w:color w:val="000000" w:themeColor="text1"/>
          <w:lang w:val="en-US"/>
        </w:rPr>
        <w:t xml:space="preserve">BMW source its manufactured products from the BMW Group. </w:t>
      </w:r>
      <w:r w:rsidR="00356B96">
        <w:rPr>
          <w:rFonts w:ascii="Arial" w:hAnsi="Arial" w:cs="Arial"/>
          <w:color w:val="000000" w:themeColor="text1"/>
          <w:lang w:val="en-US"/>
        </w:rPr>
        <w:t>T</w:t>
      </w:r>
      <w:r w:rsidR="00C969BC" w:rsidRPr="00D241D2">
        <w:rPr>
          <w:rFonts w:ascii="Arial" w:hAnsi="Arial" w:cs="Arial"/>
          <w:color w:val="000000" w:themeColor="text1"/>
          <w:lang w:val="en-US"/>
        </w:rPr>
        <w:t xml:space="preserve">he </w:t>
      </w:r>
      <w:r w:rsidR="00BF6F04" w:rsidRPr="00D241D2">
        <w:rPr>
          <w:rFonts w:ascii="Arial" w:hAnsi="Arial" w:cs="Arial"/>
          <w:color w:val="000000" w:themeColor="text1"/>
          <w:lang w:val="en-US"/>
        </w:rPr>
        <w:t>battery components and battery motors</w:t>
      </w:r>
      <w:r w:rsidR="00A5543D" w:rsidRPr="00D241D2">
        <w:rPr>
          <w:rFonts w:ascii="Arial" w:hAnsi="Arial" w:cs="Arial"/>
          <w:color w:val="000000" w:themeColor="text1"/>
          <w:lang w:val="en-US"/>
        </w:rPr>
        <w:t xml:space="preserve"> with a demand of 1.8 million e-motors, 330 GW e-motor, and over 3 kt magnets</w:t>
      </w:r>
      <w:r w:rsidR="00696070" w:rsidRPr="00D241D2">
        <w:rPr>
          <w:rFonts w:ascii="Arial" w:hAnsi="Arial" w:cs="Arial"/>
          <w:color w:val="000000" w:themeColor="text1"/>
          <w:lang w:val="en-US"/>
        </w:rPr>
        <w:t xml:space="preserve">. </w:t>
      </w:r>
      <w:r w:rsidR="00447438" w:rsidRPr="00D241D2">
        <w:rPr>
          <w:rFonts w:ascii="Arial" w:hAnsi="Arial" w:cs="Arial"/>
          <w:color w:val="000000" w:themeColor="text1"/>
          <w:lang w:val="en-US"/>
        </w:rPr>
        <w:t xml:space="preserve">Batteries also need components such as 60 </w:t>
      </w:r>
      <w:r w:rsidR="00C33499" w:rsidRPr="00D241D2">
        <w:rPr>
          <w:rFonts w:ascii="Arial" w:hAnsi="Arial" w:cs="Arial"/>
          <w:color w:val="000000" w:themeColor="text1"/>
          <w:lang w:val="en-US"/>
        </w:rPr>
        <w:t>kt Lithium (LCE)</w:t>
      </w:r>
      <w:r w:rsidR="001D5323" w:rsidRPr="00D241D2">
        <w:rPr>
          <w:rFonts w:ascii="Arial" w:hAnsi="Arial" w:cs="Arial"/>
          <w:color w:val="000000" w:themeColor="text1"/>
          <w:lang w:val="en-US"/>
        </w:rPr>
        <w:t>.</w:t>
      </w:r>
    </w:p>
    <w:p w14:paraId="3DF9C1DA" w14:textId="77777777" w:rsidR="00980635" w:rsidRPr="00D241D2" w:rsidRDefault="00980635" w:rsidP="008C49C5">
      <w:pPr>
        <w:spacing w:after="0" w:line="360" w:lineRule="auto"/>
        <w:ind w:firstLine="720"/>
        <w:rPr>
          <w:rFonts w:ascii="Arial" w:hAnsi="Arial" w:cs="Arial"/>
          <w:color w:val="000000" w:themeColor="text1"/>
          <w:lang w:val="en-US"/>
        </w:rPr>
      </w:pPr>
    </w:p>
    <w:p w14:paraId="027C9308" w14:textId="207A7369" w:rsidR="000538E6" w:rsidRPr="00D241D2" w:rsidRDefault="000538E6" w:rsidP="008C49C5">
      <w:pPr>
        <w:pStyle w:val="Caption"/>
      </w:pPr>
      <w:r w:rsidRPr="00D241D2">
        <w:t xml:space="preserve">Figure </w:t>
      </w:r>
      <w:r w:rsidR="00980635">
        <w:fldChar w:fldCharType="begin"/>
      </w:r>
      <w:r w:rsidR="00980635">
        <w:instrText xml:space="preserve"> SEQ Figure \* ARABIC </w:instrText>
      </w:r>
      <w:r w:rsidR="00980635">
        <w:fldChar w:fldCharType="separate"/>
      </w:r>
      <w:r w:rsidR="00980635">
        <w:rPr>
          <w:noProof/>
        </w:rPr>
        <w:t>3</w:t>
      </w:r>
      <w:r w:rsidR="00980635">
        <w:rPr>
          <w:noProof/>
        </w:rPr>
        <w:fldChar w:fldCharType="end"/>
      </w:r>
      <w:r w:rsidRPr="00D241D2">
        <w:t>: Supply of comp</w:t>
      </w:r>
      <w:r w:rsidR="00BD180D" w:rsidRPr="00D241D2">
        <w:t>onents</w:t>
      </w:r>
    </w:p>
    <w:p w14:paraId="4E225489" w14:textId="63D6AEB8" w:rsidR="00F53733" w:rsidRPr="00D241D2" w:rsidRDefault="000538E6" w:rsidP="008C49C5">
      <w:pPr>
        <w:spacing w:after="0" w:line="360" w:lineRule="auto"/>
        <w:jc w:val="center"/>
        <w:rPr>
          <w:rFonts w:ascii="Arial" w:hAnsi="Arial" w:cs="Arial"/>
          <w:color w:val="000000" w:themeColor="text1"/>
          <w:lang w:val="en-US"/>
        </w:rPr>
      </w:pPr>
      <w:r w:rsidRPr="00D241D2">
        <w:rPr>
          <w:rFonts w:ascii="Arial" w:hAnsi="Arial" w:cs="Arial"/>
          <w:noProof/>
          <w:color w:val="000000" w:themeColor="text1"/>
          <w:lang w:val="en-US"/>
          <w14:ligatures w14:val="standardContextual"/>
        </w:rPr>
        <w:drawing>
          <wp:inline distT="0" distB="0" distL="0" distR="0" wp14:anchorId="75845C20" wp14:editId="4FF8A19B">
            <wp:extent cx="5731510" cy="2750820"/>
            <wp:effectExtent l="0" t="0" r="2540" b="0"/>
            <wp:docPr id="51014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41128" name=""/>
                    <pic:cNvPicPr/>
                  </pic:nvPicPr>
                  <pic:blipFill>
                    <a:blip r:embed="rId12"/>
                    <a:stretch>
                      <a:fillRect/>
                    </a:stretch>
                  </pic:blipFill>
                  <pic:spPr>
                    <a:xfrm>
                      <a:off x="0" y="0"/>
                      <a:ext cx="5731510" cy="2750820"/>
                    </a:xfrm>
                    <a:prstGeom prst="rect">
                      <a:avLst/>
                    </a:prstGeom>
                  </pic:spPr>
                </pic:pic>
              </a:graphicData>
            </a:graphic>
          </wp:inline>
        </w:drawing>
      </w:r>
    </w:p>
    <w:p w14:paraId="72399EA9" w14:textId="77777777" w:rsidR="00C969BC" w:rsidRPr="00D241D2" w:rsidRDefault="00BD180D" w:rsidP="008C49C5">
      <w:pPr>
        <w:spacing w:after="0" w:line="360" w:lineRule="auto"/>
        <w:rPr>
          <w:rFonts w:ascii="Arial" w:hAnsi="Arial" w:cs="Arial"/>
          <w:color w:val="000000" w:themeColor="text1"/>
          <w:lang w:val="en-US"/>
        </w:rPr>
      </w:pPr>
      <w:r w:rsidRPr="00D241D2">
        <w:rPr>
          <w:rFonts w:ascii="Arial" w:hAnsi="Arial" w:cs="Arial"/>
          <w:color w:val="000000" w:themeColor="text1"/>
          <w:lang w:val="en-US"/>
        </w:rPr>
        <w:t xml:space="preserve">Source: </w:t>
      </w:r>
      <w:r w:rsidR="00C969BC" w:rsidRPr="00D241D2">
        <w:rPr>
          <w:rFonts w:ascii="Arial" w:hAnsi="Arial" w:cs="Arial"/>
          <w:color w:val="000000" w:themeColor="text1"/>
        </w:rPr>
        <w:t>Advanced Propulsion Centre UK. 2025</w:t>
      </w:r>
    </w:p>
    <w:p w14:paraId="1E1491D5" w14:textId="01ACF70B" w:rsidR="00872842" w:rsidRPr="00D241D2" w:rsidRDefault="00872842" w:rsidP="008C49C5">
      <w:pPr>
        <w:pStyle w:val="Heading3"/>
        <w:spacing w:after="0" w:line="360" w:lineRule="auto"/>
        <w:rPr>
          <w:rFonts w:cs="Arial"/>
          <w:szCs w:val="22"/>
          <w:lang w:val="en-US"/>
        </w:rPr>
      </w:pPr>
      <w:bookmarkStart w:id="12" w:name="_Toc224894603"/>
      <w:r w:rsidRPr="00D241D2">
        <w:rPr>
          <w:rFonts w:cs="Arial"/>
          <w:szCs w:val="22"/>
          <w:lang w:val="en-US"/>
        </w:rPr>
        <w:t>The Power of Buyers</w:t>
      </w:r>
      <w:bookmarkEnd w:id="12"/>
    </w:p>
    <w:p w14:paraId="02A8B0F4" w14:textId="1782531F" w:rsidR="00C85C81" w:rsidRPr="00D241D2" w:rsidRDefault="00B23297"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The buyers </w:t>
      </w:r>
      <w:r w:rsidR="001E2ACE" w:rsidRPr="00D241D2">
        <w:rPr>
          <w:rFonts w:ascii="Arial" w:hAnsi="Arial" w:cs="Arial"/>
          <w:color w:val="000000" w:themeColor="text1"/>
          <w:lang w:val="en-US"/>
        </w:rPr>
        <w:t xml:space="preserve">in the market for BMW (UK) Ltd includes the </w:t>
      </w:r>
      <w:r w:rsidR="000B6052" w:rsidRPr="00D241D2">
        <w:rPr>
          <w:rFonts w:ascii="Arial" w:hAnsi="Arial" w:cs="Arial"/>
          <w:color w:val="000000" w:themeColor="text1"/>
          <w:lang w:val="en-US"/>
        </w:rPr>
        <w:t>corporate customers, government, direct and indirect, and franchised retailers</w:t>
      </w:r>
      <w:r w:rsidR="00FE71A2" w:rsidRPr="00D241D2">
        <w:rPr>
          <w:rFonts w:ascii="Arial" w:hAnsi="Arial" w:cs="Arial"/>
          <w:color w:val="000000" w:themeColor="text1"/>
          <w:lang w:val="en-US"/>
        </w:rPr>
        <w:t>.</w:t>
      </w:r>
      <w:r w:rsidR="002C6062" w:rsidRPr="00D241D2">
        <w:rPr>
          <w:rFonts w:ascii="Arial" w:hAnsi="Arial" w:cs="Arial"/>
          <w:color w:val="000000" w:themeColor="text1"/>
          <w:lang w:val="en-US"/>
        </w:rPr>
        <w:t xml:space="preserve"> The market experiences increasing demand from customers who want to transition from </w:t>
      </w:r>
      <w:r w:rsidR="005E3C43" w:rsidRPr="00D241D2">
        <w:rPr>
          <w:rFonts w:ascii="Arial" w:hAnsi="Arial" w:cs="Arial"/>
          <w:color w:val="000000" w:themeColor="text1"/>
          <w:lang w:val="en-US"/>
        </w:rPr>
        <w:t>traditional</w:t>
      </w:r>
      <w:r w:rsidR="002C6062" w:rsidRPr="00D241D2">
        <w:rPr>
          <w:rFonts w:ascii="Arial" w:hAnsi="Arial" w:cs="Arial"/>
          <w:color w:val="000000" w:themeColor="text1"/>
          <w:lang w:val="en-US"/>
        </w:rPr>
        <w:t xml:space="preserve"> diesel model to EV (</w:t>
      </w:r>
      <w:r w:rsidR="002C6062" w:rsidRPr="00D241D2">
        <w:rPr>
          <w:rFonts w:ascii="Arial" w:hAnsi="Arial" w:cs="Arial"/>
          <w:color w:val="000000" w:themeColor="text1"/>
          <w:shd w:val="clear" w:color="auto" w:fill="FFFFFF"/>
        </w:rPr>
        <w:t>Mandys, 20210</w:t>
      </w:r>
      <w:r w:rsidR="005E3C43" w:rsidRPr="00D241D2">
        <w:rPr>
          <w:rFonts w:ascii="Arial" w:hAnsi="Arial" w:cs="Arial"/>
          <w:color w:val="000000" w:themeColor="text1"/>
          <w:shd w:val="clear" w:color="auto" w:fill="FFFFFF"/>
        </w:rPr>
        <w:t>).</w:t>
      </w:r>
      <w:r w:rsidR="00FE71A2" w:rsidRPr="00D241D2">
        <w:rPr>
          <w:rFonts w:ascii="Arial" w:hAnsi="Arial" w:cs="Arial"/>
          <w:color w:val="000000" w:themeColor="text1"/>
          <w:lang w:val="en-US"/>
        </w:rPr>
        <w:t xml:space="preserve"> </w:t>
      </w:r>
    </w:p>
    <w:p w14:paraId="5DF06967" w14:textId="75A4ED7D" w:rsidR="00872842" w:rsidRPr="00D241D2" w:rsidRDefault="009862EE" w:rsidP="008C49C5">
      <w:pPr>
        <w:pStyle w:val="Heading3"/>
        <w:spacing w:after="0" w:line="360" w:lineRule="auto"/>
        <w:rPr>
          <w:rFonts w:cs="Arial"/>
          <w:szCs w:val="22"/>
          <w:lang w:val="en-US"/>
        </w:rPr>
      </w:pPr>
      <w:bookmarkStart w:id="13" w:name="_Toc224894604"/>
      <w:r w:rsidRPr="00D241D2">
        <w:rPr>
          <w:rFonts w:cs="Arial"/>
          <w:szCs w:val="22"/>
          <w:lang w:val="en-US"/>
        </w:rPr>
        <w:lastRenderedPageBreak/>
        <w:t>The Threat of Substitutes</w:t>
      </w:r>
      <w:bookmarkEnd w:id="13"/>
    </w:p>
    <w:p w14:paraId="775E09A0" w14:textId="734C4780" w:rsidR="00B63942" w:rsidRPr="00D241D2" w:rsidRDefault="00B63942"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The </w:t>
      </w:r>
      <w:r w:rsidR="00A251CF" w:rsidRPr="00D241D2">
        <w:rPr>
          <w:rFonts w:ascii="Arial" w:hAnsi="Arial" w:cs="Arial"/>
          <w:color w:val="000000" w:themeColor="text1"/>
          <w:lang w:val="en-US"/>
        </w:rPr>
        <w:t xml:space="preserve">premium EV markets currently </w:t>
      </w:r>
      <w:r w:rsidR="005B49DA" w:rsidRPr="00D241D2">
        <w:rPr>
          <w:rFonts w:ascii="Arial" w:hAnsi="Arial" w:cs="Arial"/>
          <w:color w:val="000000" w:themeColor="text1"/>
          <w:lang w:val="en-US"/>
        </w:rPr>
        <w:t>experience</w:t>
      </w:r>
      <w:r w:rsidR="00A251CF" w:rsidRPr="00D241D2">
        <w:rPr>
          <w:rFonts w:ascii="Arial" w:hAnsi="Arial" w:cs="Arial"/>
          <w:color w:val="000000" w:themeColor="text1"/>
          <w:lang w:val="en-US"/>
        </w:rPr>
        <w:t xml:space="preserve"> wider variety of substitutes for customers that want </w:t>
      </w:r>
      <w:r w:rsidR="005B49DA" w:rsidRPr="00D241D2">
        <w:rPr>
          <w:rFonts w:ascii="Arial" w:hAnsi="Arial" w:cs="Arial"/>
          <w:color w:val="000000" w:themeColor="text1"/>
          <w:lang w:val="en-US"/>
        </w:rPr>
        <w:t>low-cost</w:t>
      </w:r>
      <w:r w:rsidR="00A251CF" w:rsidRPr="00D241D2">
        <w:rPr>
          <w:rFonts w:ascii="Arial" w:hAnsi="Arial" w:cs="Arial"/>
          <w:color w:val="000000" w:themeColor="text1"/>
          <w:lang w:val="en-US"/>
        </w:rPr>
        <w:t xml:space="preserve"> alternatives such as urban transport and mobility-as-a-service. Substitutes help lower cases dependance on ownership</w:t>
      </w:r>
      <w:r w:rsidR="005B49DA" w:rsidRPr="00D241D2">
        <w:rPr>
          <w:rFonts w:ascii="Arial" w:hAnsi="Arial" w:cs="Arial"/>
          <w:color w:val="000000" w:themeColor="text1"/>
          <w:lang w:val="en-US"/>
        </w:rPr>
        <w:t>. This is a clear structural shift from owning cars to consideration of mobility solutions. Additionally, this now comes out as a major challenge to BMW traditional business model</w:t>
      </w:r>
      <w:r w:rsidR="001D5323" w:rsidRPr="00D241D2">
        <w:rPr>
          <w:rFonts w:ascii="Arial" w:hAnsi="Arial" w:cs="Arial"/>
          <w:color w:val="000000" w:themeColor="text1"/>
          <w:lang w:val="en-US"/>
        </w:rPr>
        <w:t xml:space="preserve"> which are considered to emit more GHG (</w:t>
      </w:r>
      <w:r w:rsidR="001D5323" w:rsidRPr="00D241D2">
        <w:rPr>
          <w:rFonts w:ascii="Arial" w:hAnsi="Arial" w:cs="Arial"/>
          <w:color w:val="000000" w:themeColor="text1"/>
          <w:shd w:val="clear" w:color="auto" w:fill="FFFFFF"/>
        </w:rPr>
        <w:t>Kufeoglu</w:t>
      </w:r>
      <w:r w:rsidR="00356B96">
        <w:rPr>
          <w:rFonts w:ascii="Arial" w:hAnsi="Arial" w:cs="Arial"/>
          <w:color w:val="000000" w:themeColor="text1"/>
          <w:shd w:val="clear" w:color="auto" w:fill="FFFFFF"/>
        </w:rPr>
        <w:t xml:space="preserve"> </w:t>
      </w:r>
      <w:r w:rsidR="001D5323" w:rsidRPr="00D241D2">
        <w:rPr>
          <w:rFonts w:ascii="Arial" w:hAnsi="Arial" w:cs="Arial"/>
          <w:color w:val="000000" w:themeColor="text1"/>
          <w:shd w:val="clear" w:color="auto" w:fill="FFFFFF"/>
        </w:rPr>
        <w:t>and Hong, 2020)</w:t>
      </w:r>
      <w:r w:rsidR="005B49DA" w:rsidRPr="00D241D2">
        <w:rPr>
          <w:rFonts w:ascii="Arial" w:hAnsi="Arial" w:cs="Arial"/>
          <w:color w:val="000000" w:themeColor="text1"/>
          <w:lang w:val="en-US"/>
        </w:rPr>
        <w:t xml:space="preserve">. </w:t>
      </w:r>
    </w:p>
    <w:p w14:paraId="21430D02" w14:textId="422C80C3" w:rsidR="009862EE" w:rsidRPr="00D241D2" w:rsidRDefault="009862EE" w:rsidP="008C49C5">
      <w:pPr>
        <w:pStyle w:val="Heading3"/>
        <w:spacing w:after="0" w:line="360" w:lineRule="auto"/>
        <w:rPr>
          <w:rFonts w:cs="Arial"/>
          <w:szCs w:val="22"/>
          <w:lang w:val="en-US"/>
        </w:rPr>
      </w:pPr>
      <w:bookmarkStart w:id="14" w:name="_Toc224894605"/>
      <w:r w:rsidRPr="00D241D2">
        <w:rPr>
          <w:rFonts w:cs="Arial"/>
          <w:szCs w:val="22"/>
          <w:lang w:val="en-US"/>
        </w:rPr>
        <w:t>Rivalry Among Existing Competitors</w:t>
      </w:r>
      <w:bookmarkEnd w:id="14"/>
      <w:r w:rsidRPr="00D241D2">
        <w:rPr>
          <w:rFonts w:cs="Arial"/>
          <w:szCs w:val="22"/>
          <w:lang w:val="en-US"/>
        </w:rPr>
        <w:t xml:space="preserve"> </w:t>
      </w:r>
    </w:p>
    <w:p w14:paraId="3B9A654A" w14:textId="22F80628" w:rsidR="00764B2C" w:rsidRDefault="00BA37B3"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BMW (UK) market experiences strong rivalry from well established competitors focusing on premium cars. The rivals have better strategies making them access markets faster than BMW. Audi automotives </w:t>
      </w:r>
      <w:r w:rsidR="00A346E4" w:rsidRPr="00D241D2">
        <w:rPr>
          <w:rFonts w:ascii="Arial" w:hAnsi="Arial" w:cs="Arial"/>
          <w:color w:val="000000" w:themeColor="text1"/>
          <w:lang w:val="en-US"/>
        </w:rPr>
        <w:t>use</w:t>
      </w:r>
      <w:r w:rsidR="00371B22" w:rsidRPr="00D241D2">
        <w:rPr>
          <w:rFonts w:ascii="Arial" w:hAnsi="Arial" w:cs="Arial"/>
          <w:color w:val="000000" w:themeColor="text1"/>
          <w:lang w:val="en-US"/>
        </w:rPr>
        <w:t xml:space="preserve"> direct-to-customer model to reach out to buyers</w:t>
      </w:r>
      <w:r w:rsidR="007367F3">
        <w:rPr>
          <w:rFonts w:ascii="Arial" w:hAnsi="Arial" w:cs="Arial"/>
          <w:color w:val="000000" w:themeColor="text1"/>
          <w:lang w:val="en-US"/>
        </w:rPr>
        <w:t xml:space="preserve"> </w:t>
      </w:r>
      <w:r w:rsidR="00DB43A0">
        <w:rPr>
          <w:rFonts w:ascii="Arial" w:hAnsi="Arial" w:cs="Arial"/>
          <w:color w:val="000000" w:themeColor="text1"/>
          <w:lang w:val="en-US"/>
        </w:rPr>
        <w:t>(</w:t>
      </w:r>
      <w:r w:rsidR="00DB43A0" w:rsidRPr="00DA4B85">
        <w:rPr>
          <w:rFonts w:ascii="Arial" w:hAnsi="Arial" w:cs="Arial"/>
          <w:lang w:val="en-US"/>
        </w:rPr>
        <w:t>Audi Reports</w:t>
      </w:r>
      <w:r w:rsidR="00DB43A0">
        <w:rPr>
          <w:rFonts w:ascii="Arial" w:hAnsi="Arial" w:cs="Arial"/>
          <w:lang w:val="en-US"/>
        </w:rPr>
        <w:t>,</w:t>
      </w:r>
      <w:r w:rsidR="00DB43A0" w:rsidRPr="00DA4B85">
        <w:rPr>
          <w:rFonts w:ascii="Arial" w:hAnsi="Arial" w:cs="Arial"/>
          <w:lang w:val="en-US"/>
        </w:rPr>
        <w:t xml:space="preserve"> 2024</w:t>
      </w:r>
      <w:r w:rsidR="00DB43A0">
        <w:rPr>
          <w:rFonts w:ascii="Arial" w:hAnsi="Arial" w:cs="Arial"/>
          <w:lang w:val="en-US"/>
        </w:rPr>
        <w:t>0</w:t>
      </w:r>
      <w:r w:rsidR="00371B22" w:rsidRPr="00D241D2">
        <w:rPr>
          <w:rFonts w:ascii="Arial" w:hAnsi="Arial" w:cs="Arial"/>
          <w:color w:val="000000" w:themeColor="text1"/>
          <w:lang w:val="en-US"/>
        </w:rPr>
        <w:t xml:space="preserve">. Tesla automotive produces a variety of </w:t>
      </w:r>
      <w:r w:rsidR="00A346E4" w:rsidRPr="00D241D2">
        <w:rPr>
          <w:rFonts w:ascii="Arial" w:hAnsi="Arial" w:cs="Arial"/>
          <w:color w:val="000000" w:themeColor="text1"/>
          <w:lang w:val="en-US"/>
        </w:rPr>
        <w:t>low-cost</w:t>
      </w:r>
      <w:r w:rsidR="00371B22" w:rsidRPr="00D241D2">
        <w:rPr>
          <w:rFonts w:ascii="Arial" w:hAnsi="Arial" w:cs="Arial"/>
          <w:color w:val="000000" w:themeColor="text1"/>
          <w:lang w:val="en-US"/>
        </w:rPr>
        <w:t xml:space="preserve"> products attracting high market share. </w:t>
      </w:r>
      <w:r w:rsidR="00A346E4" w:rsidRPr="00D241D2">
        <w:rPr>
          <w:rFonts w:ascii="Arial" w:hAnsi="Arial" w:cs="Arial"/>
          <w:color w:val="000000" w:themeColor="text1"/>
          <w:lang w:val="en-US"/>
        </w:rPr>
        <w:t>Besides, competitors</w:t>
      </w:r>
      <w:r w:rsidR="00E35F31">
        <w:rPr>
          <w:rFonts w:ascii="Arial" w:hAnsi="Arial" w:cs="Arial"/>
          <w:color w:val="000000" w:themeColor="text1"/>
          <w:lang w:val="en-US"/>
        </w:rPr>
        <w:t xml:space="preserve"> offer differentiated products such as</w:t>
      </w:r>
      <w:r w:rsidR="00A346E4" w:rsidRPr="00D241D2">
        <w:rPr>
          <w:rFonts w:ascii="Arial" w:hAnsi="Arial" w:cs="Arial"/>
          <w:color w:val="000000" w:themeColor="text1"/>
          <w:lang w:val="en-US"/>
        </w:rPr>
        <w:t xml:space="preserve"> used cars, </w:t>
      </w:r>
      <w:r w:rsidR="00292AA4" w:rsidRPr="00D241D2">
        <w:rPr>
          <w:rFonts w:ascii="Arial" w:hAnsi="Arial" w:cs="Arial"/>
          <w:color w:val="000000" w:themeColor="text1"/>
          <w:lang w:val="en-US"/>
        </w:rPr>
        <w:t xml:space="preserve">after-sales services, financing options, and spare parts. </w:t>
      </w:r>
      <w:r w:rsidR="00E35F31">
        <w:rPr>
          <w:rFonts w:ascii="Arial" w:hAnsi="Arial" w:cs="Arial"/>
          <w:color w:val="000000" w:themeColor="text1"/>
          <w:lang w:val="en-US"/>
        </w:rPr>
        <w:t>C</w:t>
      </w:r>
      <w:r w:rsidR="00397ED2" w:rsidRPr="00D241D2">
        <w:rPr>
          <w:rFonts w:ascii="Arial" w:hAnsi="Arial" w:cs="Arial"/>
          <w:color w:val="000000" w:themeColor="text1"/>
          <w:lang w:val="en-US"/>
        </w:rPr>
        <w:t>ompetitors with best models include Tesla and Audi with BMW ranking in third position.</w:t>
      </w:r>
      <w:r w:rsidR="00C261BB">
        <w:rPr>
          <w:rFonts w:ascii="Arial" w:hAnsi="Arial" w:cs="Arial"/>
          <w:color w:val="000000" w:themeColor="text1"/>
          <w:lang w:val="en-US"/>
        </w:rPr>
        <w:t xml:space="preserve"> </w:t>
      </w:r>
    </w:p>
    <w:p w14:paraId="318EAF73" w14:textId="77777777" w:rsidR="00980635" w:rsidRPr="00D241D2" w:rsidRDefault="00980635" w:rsidP="008C49C5">
      <w:pPr>
        <w:spacing w:after="0" w:line="360" w:lineRule="auto"/>
        <w:ind w:firstLine="576"/>
        <w:rPr>
          <w:rFonts w:ascii="Arial" w:hAnsi="Arial" w:cs="Arial"/>
          <w:noProof/>
          <w:color w:val="000000" w:themeColor="text1"/>
        </w:rPr>
      </w:pPr>
    </w:p>
    <w:p w14:paraId="1686DFD4" w14:textId="7CC2E96A" w:rsidR="00764B2C" w:rsidRPr="00D241D2" w:rsidRDefault="00764B2C" w:rsidP="008C49C5">
      <w:pPr>
        <w:pStyle w:val="Caption"/>
      </w:pPr>
      <w:r w:rsidRPr="00D241D2">
        <w:t xml:space="preserve">Figure </w:t>
      </w:r>
      <w:r w:rsidR="00980635">
        <w:fldChar w:fldCharType="begin"/>
      </w:r>
      <w:r w:rsidR="00980635">
        <w:instrText xml:space="preserve"> SEQ Figure \* ARABIC </w:instrText>
      </w:r>
      <w:r w:rsidR="00980635">
        <w:fldChar w:fldCharType="separate"/>
      </w:r>
      <w:r w:rsidR="00980635">
        <w:rPr>
          <w:noProof/>
        </w:rPr>
        <w:t>4</w:t>
      </w:r>
      <w:r w:rsidR="00980635">
        <w:rPr>
          <w:noProof/>
        </w:rPr>
        <w:fldChar w:fldCharType="end"/>
      </w:r>
      <w:r w:rsidRPr="00D241D2">
        <w:t xml:space="preserve">: </w:t>
      </w:r>
      <w:r w:rsidR="00954BD0">
        <w:t xml:space="preserve">Best EV providers in the UK </w:t>
      </w:r>
    </w:p>
    <w:p w14:paraId="2FDBA8B1" w14:textId="338CCCD2" w:rsidR="00764B2C" w:rsidRPr="00D241D2" w:rsidRDefault="00764B2C" w:rsidP="008C49C5">
      <w:pPr>
        <w:spacing w:after="0" w:line="360" w:lineRule="auto"/>
        <w:ind w:firstLine="576"/>
        <w:jc w:val="center"/>
        <w:rPr>
          <w:rFonts w:ascii="Arial" w:hAnsi="Arial" w:cs="Arial"/>
          <w:color w:val="000000" w:themeColor="text1"/>
          <w:lang w:val="en-US"/>
        </w:rPr>
      </w:pPr>
      <w:r w:rsidRPr="00D241D2">
        <w:rPr>
          <w:rFonts w:ascii="Arial" w:hAnsi="Arial" w:cs="Arial"/>
          <w:noProof/>
          <w:color w:val="000000" w:themeColor="text1"/>
          <w:lang w:val="en-US"/>
        </w:rPr>
        <w:drawing>
          <wp:inline distT="0" distB="0" distL="0" distR="0" wp14:anchorId="3521339A" wp14:editId="7F51D9AB">
            <wp:extent cx="4244340" cy="2359877"/>
            <wp:effectExtent l="0" t="0" r="3810" b="2540"/>
            <wp:docPr id="1462896004" name="Picture 2" descr="Chart showing the most popular car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the most popular cars in the UK"/>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8621"/>
                    <a:stretch>
                      <a:fillRect/>
                    </a:stretch>
                  </pic:blipFill>
                  <pic:spPr bwMode="auto">
                    <a:xfrm>
                      <a:off x="0" y="0"/>
                      <a:ext cx="4264189" cy="2370913"/>
                    </a:xfrm>
                    <a:prstGeom prst="rect">
                      <a:avLst/>
                    </a:prstGeom>
                    <a:noFill/>
                    <a:ln>
                      <a:noFill/>
                    </a:ln>
                    <a:extLst>
                      <a:ext uri="{53640926-AAD7-44D8-BBD7-CCE9431645EC}">
                        <a14:shadowObscured xmlns:a14="http://schemas.microsoft.com/office/drawing/2010/main"/>
                      </a:ext>
                    </a:extLst>
                  </pic:spPr>
                </pic:pic>
              </a:graphicData>
            </a:graphic>
          </wp:inline>
        </w:drawing>
      </w:r>
    </w:p>
    <w:p w14:paraId="16F9C0DD" w14:textId="3E46F592" w:rsidR="00764B2C" w:rsidRDefault="00764B2C"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Source: </w:t>
      </w:r>
      <w:r w:rsidR="00022122" w:rsidRPr="00D241D2">
        <w:rPr>
          <w:rFonts w:ascii="Arial" w:hAnsi="Arial" w:cs="Arial"/>
          <w:color w:val="000000" w:themeColor="text1"/>
          <w:lang w:val="en-US"/>
        </w:rPr>
        <w:t>Yurday (2026)</w:t>
      </w:r>
    </w:p>
    <w:p w14:paraId="49ED8DCB" w14:textId="77777777" w:rsidR="00980635" w:rsidRPr="00D241D2" w:rsidRDefault="00980635" w:rsidP="008C49C5">
      <w:pPr>
        <w:spacing w:after="0" w:line="360" w:lineRule="auto"/>
        <w:ind w:firstLine="576"/>
        <w:rPr>
          <w:rFonts w:ascii="Arial" w:hAnsi="Arial" w:cs="Arial"/>
          <w:color w:val="000000" w:themeColor="text1"/>
          <w:lang w:val="en-US"/>
        </w:rPr>
      </w:pPr>
    </w:p>
    <w:p w14:paraId="3D777F6C" w14:textId="352EA198" w:rsidR="00430377" w:rsidRPr="00D241D2" w:rsidRDefault="00C73BF4" w:rsidP="008C49C5">
      <w:pPr>
        <w:pStyle w:val="Heading2"/>
        <w:spacing w:after="0" w:line="360" w:lineRule="auto"/>
        <w:rPr>
          <w:rFonts w:ascii="Arial" w:hAnsi="Arial" w:cs="Arial"/>
          <w:sz w:val="22"/>
          <w:szCs w:val="22"/>
          <w:lang w:val="en-US"/>
        </w:rPr>
      </w:pPr>
      <w:bookmarkStart w:id="15" w:name="_Toc224894606"/>
      <w:r w:rsidRPr="00D241D2">
        <w:rPr>
          <w:rFonts w:ascii="Arial" w:hAnsi="Arial" w:cs="Arial"/>
          <w:sz w:val="22"/>
          <w:szCs w:val="22"/>
          <w:lang w:val="en-US"/>
        </w:rPr>
        <w:t>SWOT Analysis</w:t>
      </w:r>
      <w:bookmarkEnd w:id="15"/>
    </w:p>
    <w:p w14:paraId="337134C3" w14:textId="60C205C7" w:rsidR="00306892" w:rsidRPr="00D241D2" w:rsidRDefault="00306892" w:rsidP="008C49C5">
      <w:pPr>
        <w:pStyle w:val="Heading3"/>
        <w:spacing w:after="0" w:line="360" w:lineRule="auto"/>
        <w:rPr>
          <w:rFonts w:cs="Arial"/>
          <w:szCs w:val="22"/>
          <w:lang w:val="en-US"/>
        </w:rPr>
      </w:pPr>
      <w:bookmarkStart w:id="16" w:name="_Toc224894607"/>
      <w:r w:rsidRPr="00D241D2">
        <w:rPr>
          <w:rFonts w:cs="Arial"/>
          <w:szCs w:val="22"/>
          <w:lang w:val="en-US"/>
        </w:rPr>
        <w:t>Strengths</w:t>
      </w:r>
      <w:bookmarkEnd w:id="16"/>
    </w:p>
    <w:p w14:paraId="6FF9F15B" w14:textId="6D35DA7F" w:rsidR="00DB5A10" w:rsidRPr="00D241D2" w:rsidRDefault="00DB5A10"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BMW experiences numerous strengths</w:t>
      </w:r>
      <w:r w:rsidR="004A02C4" w:rsidRPr="00D241D2">
        <w:rPr>
          <w:rFonts w:ascii="Arial" w:hAnsi="Arial" w:cs="Arial"/>
          <w:color w:val="000000" w:themeColor="text1"/>
          <w:lang w:val="en-US"/>
        </w:rPr>
        <w:t xml:space="preserve"> from internal capabilities. Currently, BMW </w:t>
      </w:r>
      <w:r w:rsidR="007E021A" w:rsidRPr="00D241D2">
        <w:rPr>
          <w:rFonts w:ascii="Arial" w:hAnsi="Arial" w:cs="Arial"/>
          <w:color w:val="000000" w:themeColor="text1"/>
          <w:lang w:val="en-US"/>
        </w:rPr>
        <w:t>specializes</w:t>
      </w:r>
      <w:r w:rsidR="004A02C4" w:rsidRPr="00D241D2">
        <w:rPr>
          <w:rFonts w:ascii="Arial" w:hAnsi="Arial" w:cs="Arial"/>
          <w:color w:val="000000" w:themeColor="text1"/>
          <w:lang w:val="en-US"/>
        </w:rPr>
        <w:t xml:space="preserve"> in importing a variety of fully electric cars, battery electric, and </w:t>
      </w:r>
      <w:r w:rsidR="00136837" w:rsidRPr="00D241D2">
        <w:rPr>
          <w:rFonts w:ascii="Arial" w:hAnsi="Arial" w:cs="Arial"/>
          <w:color w:val="000000" w:themeColor="text1"/>
          <w:lang w:val="en-US"/>
        </w:rPr>
        <w:t>plug-in Hybrid enabling it to meet the ever-increasing market demand</w:t>
      </w:r>
      <w:r w:rsidR="00F3061E">
        <w:rPr>
          <w:rFonts w:ascii="Arial" w:hAnsi="Arial" w:cs="Arial"/>
          <w:color w:val="000000" w:themeColor="text1"/>
          <w:lang w:val="en-US"/>
        </w:rPr>
        <w:t xml:space="preserve"> (BMW UK, 2025)</w:t>
      </w:r>
      <w:r w:rsidR="00136837" w:rsidRPr="00D241D2">
        <w:rPr>
          <w:rFonts w:ascii="Arial" w:hAnsi="Arial" w:cs="Arial"/>
          <w:color w:val="000000" w:themeColor="text1"/>
          <w:lang w:val="en-US"/>
        </w:rPr>
        <w:t xml:space="preserve">. </w:t>
      </w:r>
      <w:r w:rsidR="00621099">
        <w:rPr>
          <w:rFonts w:ascii="Arial" w:hAnsi="Arial" w:cs="Arial"/>
          <w:color w:val="000000" w:themeColor="text1"/>
          <w:lang w:val="en-US"/>
        </w:rPr>
        <w:t xml:space="preserve">Strong </w:t>
      </w:r>
      <w:r w:rsidR="00136837" w:rsidRPr="00D241D2">
        <w:rPr>
          <w:rFonts w:ascii="Arial" w:hAnsi="Arial" w:cs="Arial"/>
          <w:color w:val="000000" w:themeColor="text1"/>
          <w:lang w:val="en-US"/>
        </w:rPr>
        <w:t xml:space="preserve">infrastructure such as home charging, public charging, and strong battery technology to </w:t>
      </w:r>
      <w:r w:rsidR="00136837" w:rsidRPr="00D241D2">
        <w:rPr>
          <w:rFonts w:ascii="Arial" w:hAnsi="Arial" w:cs="Arial"/>
          <w:color w:val="000000" w:themeColor="text1"/>
          <w:lang w:val="en-US"/>
        </w:rPr>
        <w:lastRenderedPageBreak/>
        <w:t>support future demand. S</w:t>
      </w:r>
      <w:r w:rsidR="006130D2" w:rsidRPr="00D241D2">
        <w:rPr>
          <w:rFonts w:ascii="Arial" w:hAnsi="Arial" w:cs="Arial"/>
          <w:color w:val="000000" w:themeColor="text1"/>
          <w:lang w:val="en-US"/>
        </w:rPr>
        <w:t>trong</w:t>
      </w:r>
      <w:r w:rsidR="00136837" w:rsidRPr="00D241D2">
        <w:rPr>
          <w:rFonts w:ascii="Arial" w:hAnsi="Arial" w:cs="Arial"/>
          <w:color w:val="000000" w:themeColor="text1"/>
          <w:lang w:val="en-US"/>
        </w:rPr>
        <w:t xml:space="preserve"> brand image increases the chances of attracting more loyal customers </w:t>
      </w:r>
      <w:r w:rsidR="00EE4958" w:rsidRPr="00D241D2">
        <w:rPr>
          <w:rFonts w:ascii="Arial" w:hAnsi="Arial" w:cs="Arial"/>
          <w:color w:val="000000" w:themeColor="text1"/>
          <w:lang w:val="en-US"/>
        </w:rPr>
        <w:t>who also buy financing and insurance instead of going to financial institutions. BMW now offers hire purchase arrangements, business contract h</w:t>
      </w:r>
      <w:r w:rsidR="00D64612" w:rsidRPr="00D241D2">
        <w:rPr>
          <w:rFonts w:ascii="Arial" w:hAnsi="Arial" w:cs="Arial"/>
          <w:color w:val="000000" w:themeColor="text1"/>
          <w:lang w:val="en-US"/>
        </w:rPr>
        <w:t xml:space="preserve">ire, and different financing options </w:t>
      </w:r>
      <w:r w:rsidR="007E6DF1" w:rsidRPr="00D241D2">
        <w:rPr>
          <w:rFonts w:ascii="Arial" w:hAnsi="Arial" w:cs="Arial"/>
          <w:color w:val="000000" w:themeColor="text1"/>
          <w:lang w:val="en-US"/>
        </w:rPr>
        <w:t>making it the smart way for a majority of customers to meet their needs</w:t>
      </w:r>
      <w:r w:rsidR="000F0BC8">
        <w:rPr>
          <w:rFonts w:ascii="Arial" w:hAnsi="Arial" w:cs="Arial"/>
          <w:color w:val="000000" w:themeColor="text1"/>
          <w:lang w:val="en-US"/>
        </w:rPr>
        <w:t xml:space="preserve"> (BMW, 2025)</w:t>
      </w:r>
    </w:p>
    <w:p w14:paraId="4135469C" w14:textId="2232CDBA" w:rsidR="00306892" w:rsidRPr="00D241D2" w:rsidRDefault="00306892" w:rsidP="008C49C5">
      <w:pPr>
        <w:pStyle w:val="Heading3"/>
        <w:spacing w:after="0" w:line="360" w:lineRule="auto"/>
        <w:rPr>
          <w:rFonts w:cs="Arial"/>
          <w:szCs w:val="22"/>
          <w:lang w:val="en-US"/>
        </w:rPr>
      </w:pPr>
      <w:bookmarkStart w:id="17" w:name="_Toc224894608"/>
      <w:r w:rsidRPr="00D241D2">
        <w:rPr>
          <w:rFonts w:cs="Arial"/>
          <w:szCs w:val="22"/>
          <w:lang w:val="en-US"/>
        </w:rPr>
        <w:t>Weaknesses</w:t>
      </w:r>
      <w:bookmarkEnd w:id="17"/>
    </w:p>
    <w:p w14:paraId="52EE258C" w14:textId="451D7F7D" w:rsidR="007E6DF1" w:rsidRPr="00D241D2" w:rsidRDefault="00EF4508"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BMW experiences challenges of lower net income</w:t>
      </w:r>
      <w:r w:rsidR="000E254F" w:rsidRPr="00D241D2">
        <w:rPr>
          <w:rFonts w:ascii="Arial" w:hAnsi="Arial" w:cs="Arial"/>
          <w:color w:val="000000" w:themeColor="text1"/>
          <w:lang w:val="en-US"/>
        </w:rPr>
        <w:t xml:space="preserve">. This stems from numerous sources. </w:t>
      </w:r>
      <w:r w:rsidR="00E924E0">
        <w:rPr>
          <w:rFonts w:ascii="Arial" w:hAnsi="Arial" w:cs="Arial"/>
          <w:color w:val="000000" w:themeColor="text1"/>
          <w:lang w:val="en-US"/>
        </w:rPr>
        <w:t>M</w:t>
      </w:r>
      <w:r w:rsidR="000E254F" w:rsidRPr="00D241D2">
        <w:rPr>
          <w:rFonts w:ascii="Arial" w:hAnsi="Arial" w:cs="Arial"/>
          <w:color w:val="000000" w:themeColor="text1"/>
          <w:lang w:val="en-US"/>
        </w:rPr>
        <w:t>ajor costs over the last two years included the dividends paid to shareholder,</w:t>
      </w:r>
      <w:r w:rsidR="00C233FD" w:rsidRPr="00D241D2">
        <w:rPr>
          <w:rFonts w:ascii="Arial" w:hAnsi="Arial" w:cs="Arial"/>
          <w:color w:val="000000" w:themeColor="text1"/>
          <w:lang w:val="en-US"/>
        </w:rPr>
        <w:t xml:space="preserve"> finance expenses from interest rates, warranty provision discounting, property leases, and other expenses</w:t>
      </w:r>
      <w:r w:rsidR="003943A7">
        <w:rPr>
          <w:rFonts w:ascii="Arial" w:hAnsi="Arial" w:cs="Arial"/>
          <w:color w:val="000000" w:themeColor="text1"/>
          <w:lang w:val="en-US"/>
        </w:rPr>
        <w:t xml:space="preserve"> (BMW UK, 2024)</w:t>
      </w:r>
      <w:r w:rsidR="00C233FD" w:rsidRPr="00D241D2">
        <w:rPr>
          <w:rFonts w:ascii="Arial" w:hAnsi="Arial" w:cs="Arial"/>
          <w:color w:val="000000" w:themeColor="text1"/>
          <w:lang w:val="en-US"/>
        </w:rPr>
        <w:t xml:space="preserve">. </w:t>
      </w:r>
      <w:r w:rsidR="00BB2AE7">
        <w:rPr>
          <w:rFonts w:ascii="Arial" w:hAnsi="Arial" w:cs="Arial"/>
          <w:color w:val="000000" w:themeColor="text1"/>
          <w:lang w:val="en-US"/>
        </w:rPr>
        <w:t xml:space="preserve">Importation exposes BMW to unavoidable </w:t>
      </w:r>
      <w:r w:rsidR="00407029" w:rsidRPr="00D241D2">
        <w:rPr>
          <w:rFonts w:ascii="Arial" w:hAnsi="Arial" w:cs="Arial"/>
          <w:color w:val="000000" w:themeColor="text1"/>
          <w:lang w:val="en-US"/>
        </w:rPr>
        <w:t xml:space="preserve">high direct cost of sales </w:t>
      </w:r>
      <w:r w:rsidR="002C3BAA" w:rsidRPr="00D241D2">
        <w:rPr>
          <w:rFonts w:ascii="Arial" w:hAnsi="Arial" w:cs="Arial"/>
          <w:color w:val="000000" w:themeColor="text1"/>
          <w:lang w:val="en-US"/>
        </w:rPr>
        <w:t xml:space="preserve">which stems from multiple sources such as interna transfer pricing </w:t>
      </w:r>
      <w:r w:rsidR="004D70D3" w:rsidRPr="00D241D2">
        <w:rPr>
          <w:rFonts w:ascii="Arial" w:hAnsi="Arial" w:cs="Arial"/>
          <w:color w:val="000000" w:themeColor="text1"/>
          <w:lang w:val="en-US"/>
        </w:rPr>
        <w:t>strategy which seem to affect a majority of its imported products</w:t>
      </w:r>
      <w:r w:rsidR="009161EA" w:rsidRPr="00D241D2">
        <w:rPr>
          <w:rFonts w:ascii="Arial" w:hAnsi="Arial" w:cs="Arial"/>
          <w:color w:val="000000" w:themeColor="text1"/>
          <w:lang w:val="en-US"/>
        </w:rPr>
        <w:t>. The company also pays up higher import du</w:t>
      </w:r>
      <w:r w:rsidR="00C330A3" w:rsidRPr="00D241D2">
        <w:rPr>
          <w:rFonts w:ascii="Arial" w:hAnsi="Arial" w:cs="Arial"/>
          <w:color w:val="000000" w:themeColor="text1"/>
          <w:lang w:val="en-US"/>
        </w:rPr>
        <w:t>ties for non-EU importation</w:t>
      </w:r>
      <w:r w:rsidR="007412D5">
        <w:rPr>
          <w:rFonts w:ascii="Arial" w:hAnsi="Arial" w:cs="Arial"/>
          <w:color w:val="000000" w:themeColor="text1"/>
          <w:lang w:val="en-US"/>
        </w:rPr>
        <w:t xml:space="preserve">, </w:t>
      </w:r>
      <w:r w:rsidR="00C330A3" w:rsidRPr="00D241D2">
        <w:rPr>
          <w:rFonts w:ascii="Arial" w:hAnsi="Arial" w:cs="Arial"/>
          <w:color w:val="000000" w:themeColor="text1"/>
          <w:lang w:val="en-US"/>
        </w:rPr>
        <w:t xml:space="preserve">compliance and regulations, </w:t>
      </w:r>
      <w:r w:rsidR="00FF43F9" w:rsidRPr="00D241D2">
        <w:rPr>
          <w:rFonts w:ascii="Arial" w:hAnsi="Arial" w:cs="Arial"/>
          <w:color w:val="000000" w:themeColor="text1"/>
          <w:lang w:val="en-US"/>
        </w:rPr>
        <w:t xml:space="preserve">storage and inventory holding at the warehouse before purchases, </w:t>
      </w:r>
      <w:r w:rsidR="00E80384" w:rsidRPr="00D241D2">
        <w:rPr>
          <w:rFonts w:ascii="Arial" w:hAnsi="Arial" w:cs="Arial"/>
          <w:color w:val="000000" w:themeColor="text1"/>
          <w:lang w:val="en-US"/>
        </w:rPr>
        <w:t xml:space="preserve">transit insurance costs, </w:t>
      </w:r>
      <w:r w:rsidR="007412D5">
        <w:rPr>
          <w:rFonts w:ascii="Arial" w:hAnsi="Arial" w:cs="Arial"/>
          <w:color w:val="000000" w:themeColor="text1"/>
          <w:lang w:val="en-US"/>
        </w:rPr>
        <w:t xml:space="preserve">and </w:t>
      </w:r>
      <w:r w:rsidR="007332C3" w:rsidRPr="00D241D2">
        <w:rPr>
          <w:rFonts w:ascii="Arial" w:hAnsi="Arial" w:cs="Arial"/>
          <w:color w:val="000000" w:themeColor="text1"/>
          <w:lang w:val="en-US"/>
        </w:rPr>
        <w:t xml:space="preserve">currency exchange fluctuations. </w:t>
      </w:r>
      <w:r w:rsidR="007412D5">
        <w:rPr>
          <w:rFonts w:ascii="Arial" w:hAnsi="Arial" w:cs="Arial"/>
          <w:color w:val="000000" w:themeColor="text1"/>
          <w:lang w:val="en-US"/>
        </w:rPr>
        <w:t xml:space="preserve">They </w:t>
      </w:r>
      <w:r w:rsidR="00E924E0">
        <w:rPr>
          <w:rFonts w:ascii="Arial" w:hAnsi="Arial" w:cs="Arial"/>
          <w:color w:val="000000" w:themeColor="text1"/>
          <w:lang w:val="en-US"/>
        </w:rPr>
        <w:t>have implications of reducing</w:t>
      </w:r>
      <w:r w:rsidR="00C261BB">
        <w:rPr>
          <w:rFonts w:ascii="Arial" w:hAnsi="Arial" w:cs="Arial"/>
          <w:color w:val="000000" w:themeColor="text1"/>
          <w:lang w:val="en-US"/>
        </w:rPr>
        <w:t xml:space="preserve"> </w:t>
      </w:r>
      <w:r w:rsidR="00C43D49" w:rsidRPr="00D241D2">
        <w:rPr>
          <w:rFonts w:ascii="Arial" w:hAnsi="Arial" w:cs="Arial"/>
          <w:color w:val="000000" w:themeColor="text1"/>
          <w:lang w:val="en-US"/>
        </w:rPr>
        <w:t>profit</w:t>
      </w:r>
      <w:r w:rsidR="00E924E0">
        <w:rPr>
          <w:rFonts w:ascii="Arial" w:hAnsi="Arial" w:cs="Arial"/>
          <w:color w:val="000000" w:themeColor="text1"/>
          <w:lang w:val="en-US"/>
        </w:rPr>
        <w:t xml:space="preserve"> margin</w:t>
      </w:r>
      <w:r w:rsidR="00C43D49" w:rsidRPr="00D241D2">
        <w:rPr>
          <w:rFonts w:ascii="Arial" w:hAnsi="Arial" w:cs="Arial"/>
          <w:color w:val="000000" w:themeColor="text1"/>
          <w:lang w:val="en-US"/>
        </w:rPr>
        <w:t xml:space="preserve">. </w:t>
      </w:r>
    </w:p>
    <w:p w14:paraId="4CA07C9E" w14:textId="4BFD6118" w:rsidR="00306892" w:rsidRPr="00D241D2" w:rsidRDefault="00306892" w:rsidP="008C49C5">
      <w:pPr>
        <w:pStyle w:val="Heading3"/>
        <w:spacing w:after="0" w:line="360" w:lineRule="auto"/>
        <w:rPr>
          <w:rFonts w:cs="Arial"/>
          <w:szCs w:val="22"/>
          <w:lang w:val="en-US"/>
        </w:rPr>
      </w:pPr>
      <w:bookmarkStart w:id="18" w:name="_Toc224894609"/>
      <w:r w:rsidRPr="00D241D2">
        <w:rPr>
          <w:rFonts w:cs="Arial"/>
          <w:szCs w:val="22"/>
          <w:lang w:val="en-US"/>
        </w:rPr>
        <w:t>Opportunities</w:t>
      </w:r>
      <w:bookmarkEnd w:id="18"/>
    </w:p>
    <w:p w14:paraId="651EA5E9" w14:textId="73680C19" w:rsidR="00996B9F" w:rsidRPr="00D241D2" w:rsidRDefault="00996B9F"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The UK market </w:t>
      </w:r>
      <w:r w:rsidR="003519C6" w:rsidRPr="00D241D2">
        <w:rPr>
          <w:rFonts w:ascii="Arial" w:hAnsi="Arial" w:cs="Arial"/>
          <w:color w:val="000000" w:themeColor="text1"/>
          <w:lang w:val="en-US"/>
        </w:rPr>
        <w:t>experiences a steady increase in sales of EV</w:t>
      </w:r>
      <w:r w:rsidR="00BF53DD" w:rsidRPr="00D241D2">
        <w:rPr>
          <w:rFonts w:ascii="Arial" w:hAnsi="Arial" w:cs="Arial"/>
          <w:color w:val="000000" w:themeColor="text1"/>
          <w:lang w:val="en-US"/>
        </w:rPr>
        <w:t xml:space="preserve"> (</w:t>
      </w:r>
      <w:r w:rsidR="00BF53DD" w:rsidRPr="00D241D2">
        <w:rPr>
          <w:rFonts w:ascii="Arial" w:hAnsi="Arial" w:cs="Arial"/>
          <w:color w:val="000000" w:themeColor="text1"/>
          <w:shd w:val="clear" w:color="auto" w:fill="FFFFFF"/>
        </w:rPr>
        <w:t>Mandys, 2021)</w:t>
      </w:r>
      <w:r w:rsidR="003519C6" w:rsidRPr="00D241D2">
        <w:rPr>
          <w:rFonts w:ascii="Arial" w:hAnsi="Arial" w:cs="Arial"/>
          <w:color w:val="000000" w:themeColor="text1"/>
          <w:lang w:val="en-US"/>
        </w:rPr>
        <w:t xml:space="preserve">. The period between 2010 and 2023 saw a steady increase in such a demand reaching </w:t>
      </w:r>
      <w:r w:rsidR="00940002" w:rsidRPr="00D241D2">
        <w:rPr>
          <w:rFonts w:ascii="Arial" w:hAnsi="Arial" w:cs="Arial"/>
          <w:color w:val="000000" w:themeColor="text1"/>
          <w:lang w:val="en-US"/>
        </w:rPr>
        <w:t>455,200 sales in 2023. This trend is expected in the future following the government legislation to have all vehicles follow EV model (</w:t>
      </w:r>
      <w:r w:rsidR="008A7B41" w:rsidRPr="00D241D2">
        <w:rPr>
          <w:rFonts w:ascii="Arial" w:hAnsi="Arial" w:cs="Arial"/>
          <w:color w:val="000000" w:themeColor="text1"/>
          <w:lang w:val="en-US"/>
        </w:rPr>
        <w:t>Benson et al., 2025</w:t>
      </w:r>
      <w:r w:rsidR="00940002" w:rsidRPr="00D241D2">
        <w:rPr>
          <w:rFonts w:ascii="Arial" w:hAnsi="Arial" w:cs="Arial"/>
          <w:color w:val="000000" w:themeColor="text1"/>
          <w:lang w:val="en-US"/>
        </w:rPr>
        <w:t xml:space="preserve">). </w:t>
      </w:r>
      <w:r w:rsidR="008A7B41" w:rsidRPr="00D241D2">
        <w:rPr>
          <w:rFonts w:ascii="Arial" w:hAnsi="Arial" w:cs="Arial"/>
          <w:color w:val="000000" w:themeColor="text1"/>
          <w:lang w:val="en-US"/>
        </w:rPr>
        <w:t xml:space="preserve">This is now a clear indicator for BMW to prepare for future demand. </w:t>
      </w:r>
      <w:r w:rsidR="00366E96" w:rsidRPr="00D241D2">
        <w:rPr>
          <w:rFonts w:ascii="Arial" w:hAnsi="Arial" w:cs="Arial"/>
          <w:color w:val="000000" w:themeColor="text1"/>
          <w:lang w:val="en-US"/>
        </w:rPr>
        <w:t>MBW can also benefit from future expected decline in import tariffs.</w:t>
      </w:r>
      <w:r w:rsidR="00C261BB">
        <w:rPr>
          <w:rFonts w:ascii="Arial" w:hAnsi="Arial" w:cs="Arial"/>
          <w:color w:val="000000" w:themeColor="text1"/>
          <w:lang w:val="en-US"/>
        </w:rPr>
        <w:t xml:space="preserve"> </w:t>
      </w:r>
    </w:p>
    <w:p w14:paraId="1EB50413" w14:textId="77777777" w:rsidR="00586228" w:rsidRPr="00D241D2" w:rsidRDefault="00586228" w:rsidP="008C49C5">
      <w:pPr>
        <w:spacing w:after="0" w:line="360" w:lineRule="auto"/>
        <w:ind w:left="720"/>
        <w:rPr>
          <w:rFonts w:ascii="Arial" w:hAnsi="Arial" w:cs="Arial"/>
          <w:noProof/>
          <w:color w:val="000000" w:themeColor="text1"/>
          <w14:ligatures w14:val="standardContextual"/>
        </w:rPr>
      </w:pPr>
    </w:p>
    <w:p w14:paraId="3009FB33" w14:textId="7622AF14" w:rsidR="00586228" w:rsidRPr="00D241D2" w:rsidRDefault="00586228" w:rsidP="008C49C5">
      <w:pPr>
        <w:pStyle w:val="Caption"/>
      </w:pPr>
      <w:r w:rsidRPr="00D241D2">
        <w:t xml:space="preserve">Figure </w:t>
      </w:r>
      <w:r w:rsidR="00980635">
        <w:fldChar w:fldCharType="begin"/>
      </w:r>
      <w:r w:rsidR="00980635">
        <w:instrText xml:space="preserve"> SEQ Figure \* ARABIC </w:instrText>
      </w:r>
      <w:r w:rsidR="00980635">
        <w:fldChar w:fldCharType="separate"/>
      </w:r>
      <w:r w:rsidR="00980635">
        <w:rPr>
          <w:noProof/>
        </w:rPr>
        <w:t>5</w:t>
      </w:r>
      <w:r w:rsidR="00980635">
        <w:rPr>
          <w:noProof/>
        </w:rPr>
        <w:fldChar w:fldCharType="end"/>
      </w:r>
      <w:r w:rsidRPr="00D241D2">
        <w:t xml:space="preserve">: Steady increase in demand of </w:t>
      </w:r>
      <w:r w:rsidR="008A2298" w:rsidRPr="00D241D2">
        <w:t>sales of EV in the UK – 2010 - 2023</w:t>
      </w:r>
    </w:p>
    <w:p w14:paraId="4CBB24AA" w14:textId="2BB375A5" w:rsidR="00586228" w:rsidRPr="00D241D2" w:rsidRDefault="00586228" w:rsidP="008C49C5">
      <w:pPr>
        <w:spacing w:after="0" w:line="360" w:lineRule="auto"/>
        <w:jc w:val="center"/>
        <w:rPr>
          <w:rFonts w:ascii="Arial" w:hAnsi="Arial" w:cs="Arial"/>
          <w:color w:val="000000" w:themeColor="text1"/>
          <w:lang w:val="en-US"/>
        </w:rPr>
      </w:pPr>
      <w:r w:rsidRPr="00D241D2">
        <w:rPr>
          <w:rFonts w:ascii="Arial" w:hAnsi="Arial" w:cs="Arial"/>
          <w:noProof/>
          <w:color w:val="000000" w:themeColor="text1"/>
          <w:lang w:val="en-US"/>
          <w14:ligatures w14:val="standardContextual"/>
        </w:rPr>
        <w:drawing>
          <wp:inline distT="0" distB="0" distL="0" distR="0" wp14:anchorId="705811EC" wp14:editId="5554A7BA">
            <wp:extent cx="5731510" cy="2826508"/>
            <wp:effectExtent l="0" t="0" r="2540" b="0"/>
            <wp:docPr id="134050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02440" name=""/>
                    <pic:cNvPicPr/>
                  </pic:nvPicPr>
                  <pic:blipFill rotWithShape="1">
                    <a:blip r:embed="rId14"/>
                    <a:srcRect t="11154"/>
                    <a:stretch>
                      <a:fillRect/>
                    </a:stretch>
                  </pic:blipFill>
                  <pic:spPr bwMode="auto">
                    <a:xfrm>
                      <a:off x="0" y="0"/>
                      <a:ext cx="5731510" cy="2826508"/>
                    </a:xfrm>
                    <a:prstGeom prst="rect">
                      <a:avLst/>
                    </a:prstGeom>
                    <a:ln>
                      <a:noFill/>
                    </a:ln>
                    <a:extLst>
                      <a:ext uri="{53640926-AAD7-44D8-BBD7-CCE9431645EC}">
                        <a14:shadowObscured xmlns:a14="http://schemas.microsoft.com/office/drawing/2010/main"/>
                      </a:ext>
                    </a:extLst>
                  </pic:spPr>
                </pic:pic>
              </a:graphicData>
            </a:graphic>
          </wp:inline>
        </w:drawing>
      </w:r>
    </w:p>
    <w:p w14:paraId="2C937853" w14:textId="5313F9EC" w:rsidR="003519C6" w:rsidRPr="00D241D2" w:rsidRDefault="00980635" w:rsidP="008C49C5">
      <w:pPr>
        <w:spacing w:after="0" w:line="360" w:lineRule="auto"/>
        <w:ind w:left="720"/>
        <w:rPr>
          <w:rFonts w:ascii="Arial" w:hAnsi="Arial" w:cs="Arial"/>
          <w:color w:val="000000" w:themeColor="text1"/>
          <w:lang w:val="en-US"/>
        </w:rPr>
      </w:pPr>
      <w:r>
        <w:rPr>
          <w:rFonts w:ascii="Arial" w:hAnsi="Arial" w:cs="Arial"/>
          <w:color w:val="000000" w:themeColor="text1"/>
          <w:shd w:val="clear" w:color="auto" w:fill="FFFFFF"/>
        </w:rPr>
        <w:lastRenderedPageBreak/>
        <w:t>Source: (Road Genius. 2025)</w:t>
      </w:r>
    </w:p>
    <w:p w14:paraId="62A63D29" w14:textId="51DBA471" w:rsidR="00531301" w:rsidRPr="00D241D2" w:rsidRDefault="00531301" w:rsidP="008C49C5">
      <w:pPr>
        <w:pStyle w:val="Caption"/>
      </w:pPr>
      <w:r w:rsidRPr="00D241D2">
        <w:t xml:space="preserve">Figure </w:t>
      </w:r>
      <w:r w:rsidR="00980635">
        <w:fldChar w:fldCharType="begin"/>
      </w:r>
      <w:r w:rsidR="00980635">
        <w:instrText xml:space="preserve"> SEQ Figure \* ARABIC </w:instrText>
      </w:r>
      <w:r w:rsidR="00980635">
        <w:fldChar w:fldCharType="separate"/>
      </w:r>
      <w:r w:rsidR="00980635">
        <w:rPr>
          <w:noProof/>
        </w:rPr>
        <w:t>6</w:t>
      </w:r>
      <w:r w:rsidR="00980635">
        <w:rPr>
          <w:noProof/>
        </w:rPr>
        <w:fldChar w:fldCharType="end"/>
      </w:r>
      <w:r w:rsidRPr="00D241D2">
        <w:t>: Sale of battery electric vehicle in UK, Germany, and France</w:t>
      </w:r>
    </w:p>
    <w:p w14:paraId="2BDA8D60" w14:textId="4DE977FA" w:rsidR="008A2298" w:rsidRPr="00D241D2" w:rsidRDefault="00531301" w:rsidP="008C49C5">
      <w:pPr>
        <w:spacing w:after="0" w:line="360" w:lineRule="auto"/>
        <w:ind w:left="720"/>
        <w:jc w:val="center"/>
        <w:rPr>
          <w:rFonts w:ascii="Arial" w:hAnsi="Arial" w:cs="Arial"/>
          <w:color w:val="000000" w:themeColor="text1"/>
          <w:lang w:val="en-US"/>
        </w:rPr>
      </w:pPr>
      <w:r w:rsidRPr="00D241D2">
        <w:rPr>
          <w:rFonts w:ascii="Arial" w:hAnsi="Arial" w:cs="Arial"/>
          <w:noProof/>
          <w:color w:val="000000" w:themeColor="text1"/>
          <w:lang w:val="en-US"/>
        </w:rPr>
        <w:drawing>
          <wp:inline distT="0" distB="0" distL="0" distR="0" wp14:anchorId="10AC7F39" wp14:editId="44997989">
            <wp:extent cx="5688048" cy="32918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694922" cy="3295818"/>
                    </a:xfrm>
                    <a:prstGeom prst="rect">
                      <a:avLst/>
                    </a:prstGeom>
                    <a:noFill/>
                    <a:ln w="9525">
                      <a:noFill/>
                      <a:miter lim="800000"/>
                      <a:headEnd/>
                      <a:tailEnd/>
                    </a:ln>
                  </pic:spPr>
                </pic:pic>
              </a:graphicData>
            </a:graphic>
          </wp:inline>
        </w:drawing>
      </w:r>
    </w:p>
    <w:p w14:paraId="6BB3B74E" w14:textId="11954147" w:rsidR="00312A89" w:rsidRDefault="00312A89" w:rsidP="008C49C5">
      <w:pPr>
        <w:spacing w:after="0" w:line="360" w:lineRule="auto"/>
        <w:ind w:left="720"/>
        <w:rPr>
          <w:rFonts w:ascii="Arial" w:hAnsi="Arial" w:cs="Arial"/>
          <w:color w:val="000000" w:themeColor="text1"/>
          <w:lang w:val="en-US"/>
        </w:rPr>
      </w:pPr>
      <w:r w:rsidRPr="00D241D2">
        <w:rPr>
          <w:rFonts w:ascii="Arial" w:hAnsi="Arial" w:cs="Arial"/>
          <w:color w:val="000000" w:themeColor="text1"/>
          <w:lang w:val="en-US"/>
        </w:rPr>
        <w:t>Source</w:t>
      </w:r>
      <w:r w:rsidR="00980635">
        <w:rPr>
          <w:rFonts w:ascii="Arial" w:hAnsi="Arial" w:cs="Arial"/>
          <w:color w:val="000000" w:themeColor="text1"/>
          <w:lang w:val="en-US"/>
        </w:rPr>
        <w:t>:</w:t>
      </w:r>
      <w:r w:rsidRPr="00D241D2">
        <w:rPr>
          <w:rFonts w:ascii="Arial" w:hAnsi="Arial" w:cs="Arial"/>
          <w:color w:val="000000" w:themeColor="text1"/>
          <w:lang w:val="en-US"/>
        </w:rPr>
        <w:t xml:space="preserve"> (</w:t>
      </w:r>
      <w:r w:rsidRPr="00D241D2">
        <w:rPr>
          <w:rFonts w:ascii="Arial" w:hAnsi="Arial" w:cs="Arial"/>
          <w:color w:val="000000" w:themeColor="text1"/>
        </w:rPr>
        <w:t>EVBoosters. 2025)</w:t>
      </w:r>
    </w:p>
    <w:p w14:paraId="2EDEB9B0" w14:textId="77777777" w:rsidR="00980635" w:rsidRPr="00D241D2" w:rsidRDefault="00980635" w:rsidP="008C49C5">
      <w:pPr>
        <w:spacing w:after="0" w:line="360" w:lineRule="auto"/>
        <w:ind w:left="720"/>
        <w:rPr>
          <w:rFonts w:ascii="Arial" w:hAnsi="Arial" w:cs="Arial"/>
          <w:color w:val="000000" w:themeColor="text1"/>
          <w:lang w:val="en-US"/>
        </w:rPr>
      </w:pPr>
    </w:p>
    <w:p w14:paraId="7C1CC108" w14:textId="5C01560D" w:rsidR="00306892" w:rsidRPr="00D241D2" w:rsidRDefault="00306892" w:rsidP="008C49C5">
      <w:pPr>
        <w:pStyle w:val="Heading3"/>
        <w:spacing w:after="0" w:line="360" w:lineRule="auto"/>
        <w:rPr>
          <w:rFonts w:cs="Arial"/>
          <w:szCs w:val="22"/>
          <w:lang w:val="en-US"/>
        </w:rPr>
      </w:pPr>
      <w:bookmarkStart w:id="19" w:name="_Toc224894610"/>
      <w:r w:rsidRPr="00D241D2">
        <w:rPr>
          <w:rFonts w:cs="Arial"/>
          <w:szCs w:val="22"/>
          <w:lang w:val="en-US"/>
        </w:rPr>
        <w:t>Threats</w:t>
      </w:r>
      <w:bookmarkEnd w:id="19"/>
    </w:p>
    <w:p w14:paraId="6500A7BF" w14:textId="3A157B01" w:rsidR="00366E96" w:rsidRPr="00D241D2" w:rsidRDefault="00366E96" w:rsidP="008C49C5">
      <w:pPr>
        <w:spacing w:after="0"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BMW experiences major threats from external factors that affects its strategy. Most of </w:t>
      </w:r>
      <w:r w:rsidR="005F0FCC">
        <w:rPr>
          <w:rFonts w:ascii="Arial" w:hAnsi="Arial" w:cs="Arial"/>
          <w:color w:val="000000" w:themeColor="text1"/>
          <w:lang w:val="en-US"/>
        </w:rPr>
        <w:t>market-based</w:t>
      </w:r>
      <w:r w:rsidRPr="00D241D2">
        <w:rPr>
          <w:rFonts w:ascii="Arial" w:hAnsi="Arial" w:cs="Arial"/>
          <w:color w:val="000000" w:themeColor="text1"/>
          <w:lang w:val="en-US"/>
        </w:rPr>
        <w:t xml:space="preserve"> factors </w:t>
      </w:r>
      <w:r w:rsidR="005F0FCC">
        <w:rPr>
          <w:rFonts w:ascii="Arial" w:hAnsi="Arial" w:cs="Arial"/>
          <w:color w:val="000000" w:themeColor="text1"/>
          <w:lang w:val="en-US"/>
        </w:rPr>
        <w:t>increased direct</w:t>
      </w:r>
      <w:r w:rsidRPr="00D241D2">
        <w:rPr>
          <w:rFonts w:ascii="Arial" w:hAnsi="Arial" w:cs="Arial"/>
          <w:color w:val="000000" w:themeColor="text1"/>
          <w:lang w:val="en-US"/>
        </w:rPr>
        <w:t xml:space="preserve"> cost of sales</w:t>
      </w:r>
      <w:r w:rsidR="004C2AE8">
        <w:rPr>
          <w:rFonts w:ascii="Arial" w:hAnsi="Arial" w:cs="Arial"/>
          <w:color w:val="000000" w:themeColor="text1"/>
          <w:lang w:val="en-US"/>
        </w:rPr>
        <w:t xml:space="preserve"> (</w:t>
      </w:r>
      <w:r w:rsidR="005F0FCC" w:rsidRPr="004C2AE8">
        <w:rPr>
          <w:rFonts w:ascii="Arial" w:hAnsi="Arial" w:cs="Arial"/>
          <w:color w:val="222222"/>
          <w:shd w:val="clear" w:color="auto" w:fill="FFFFFF"/>
        </w:rPr>
        <w:t>Khan</w:t>
      </w:r>
      <w:r w:rsidR="005F0FCC">
        <w:rPr>
          <w:rFonts w:ascii="Arial" w:hAnsi="Arial" w:cs="Arial"/>
          <w:color w:val="222222"/>
          <w:shd w:val="clear" w:color="auto" w:fill="FFFFFF"/>
        </w:rPr>
        <w:t xml:space="preserve"> </w:t>
      </w:r>
      <w:r w:rsidR="005F0FCC" w:rsidRPr="004C2AE8">
        <w:rPr>
          <w:rFonts w:ascii="Arial" w:hAnsi="Arial" w:cs="Arial"/>
          <w:color w:val="222222"/>
          <w:shd w:val="clear" w:color="auto" w:fill="FFFFFF"/>
        </w:rPr>
        <w:t>and Kalirajan, 2011</w:t>
      </w:r>
      <w:r w:rsidR="004C2AE8">
        <w:rPr>
          <w:rFonts w:ascii="Arial" w:hAnsi="Arial" w:cs="Arial"/>
          <w:color w:val="000000" w:themeColor="text1"/>
          <w:lang w:val="en-US"/>
        </w:rPr>
        <w:t>)</w:t>
      </w:r>
      <w:r w:rsidRPr="00D241D2">
        <w:rPr>
          <w:rFonts w:ascii="Arial" w:hAnsi="Arial" w:cs="Arial"/>
          <w:color w:val="000000" w:themeColor="text1"/>
          <w:lang w:val="en-US"/>
        </w:rPr>
        <w:t xml:space="preserve">. </w:t>
      </w:r>
      <w:r w:rsidR="005F0FCC">
        <w:rPr>
          <w:rFonts w:ascii="Arial" w:hAnsi="Arial" w:cs="Arial"/>
          <w:color w:val="000000" w:themeColor="text1"/>
          <w:lang w:val="en-US"/>
        </w:rPr>
        <w:t>m</w:t>
      </w:r>
      <w:r w:rsidRPr="00D241D2">
        <w:rPr>
          <w:rFonts w:ascii="Arial" w:hAnsi="Arial" w:cs="Arial"/>
          <w:color w:val="000000" w:themeColor="text1"/>
          <w:lang w:val="en-US"/>
        </w:rPr>
        <w:t xml:space="preserve">anagement lacks capability to control </w:t>
      </w:r>
      <w:r w:rsidR="00C61EAD" w:rsidRPr="00D241D2">
        <w:rPr>
          <w:rFonts w:ascii="Arial" w:hAnsi="Arial" w:cs="Arial"/>
          <w:color w:val="000000" w:themeColor="text1"/>
          <w:lang w:val="en-US"/>
        </w:rPr>
        <w:t>costs stemming from currency exchange rates. Currently, BMW imports its cars in euros (</w:t>
      </w:r>
      <w:r w:rsidR="00AF02CD" w:rsidRPr="00D241D2">
        <w:rPr>
          <w:rFonts w:ascii="Arial" w:hAnsi="Arial" w:cs="Arial"/>
          <w:color w:val="000000" w:themeColor="text1"/>
          <w:lang w:val="en-US"/>
        </w:rPr>
        <w:t xml:space="preserve">€) and sells in the UK using pounds (£). Weaknesses increases importation cost directly affecting inflation costs while cutting down its profit margins from every </w:t>
      </w:r>
      <w:r w:rsidR="00753595" w:rsidRPr="00D241D2">
        <w:rPr>
          <w:rFonts w:ascii="Arial" w:hAnsi="Arial" w:cs="Arial"/>
          <w:color w:val="000000" w:themeColor="text1"/>
          <w:lang w:val="en-US"/>
        </w:rPr>
        <w:t>sale</w:t>
      </w:r>
      <w:r w:rsidR="00AF02CD" w:rsidRPr="00D241D2">
        <w:rPr>
          <w:rFonts w:ascii="Arial" w:hAnsi="Arial" w:cs="Arial"/>
          <w:color w:val="000000" w:themeColor="text1"/>
          <w:lang w:val="en-US"/>
        </w:rPr>
        <w:t xml:space="preserve"> made</w:t>
      </w:r>
      <w:r w:rsidR="00244D0B" w:rsidRPr="00D241D2">
        <w:rPr>
          <w:rFonts w:ascii="Arial" w:hAnsi="Arial" w:cs="Arial"/>
          <w:color w:val="000000" w:themeColor="text1"/>
          <w:lang w:val="en-US"/>
        </w:rPr>
        <w:t xml:space="preserve">. </w:t>
      </w:r>
      <w:r w:rsidR="00F93F1A" w:rsidRPr="00D241D2">
        <w:rPr>
          <w:rFonts w:ascii="Arial" w:hAnsi="Arial" w:cs="Arial"/>
          <w:color w:val="000000" w:themeColor="text1"/>
          <w:lang w:val="en-US"/>
        </w:rPr>
        <w:t xml:space="preserve">Additionally, the company has little control over administrative costs it pays through customs brokerage fees, compliance checks and documentation, as well as customs declaration. </w:t>
      </w:r>
      <w:r w:rsidR="00731CA1" w:rsidRPr="00D241D2">
        <w:rPr>
          <w:rFonts w:ascii="Arial" w:hAnsi="Arial" w:cs="Arial"/>
          <w:color w:val="000000" w:themeColor="text1"/>
          <w:lang w:val="en-US"/>
        </w:rPr>
        <w:t>They are all on-value adding costs which cuts down on efficiency rates (</w:t>
      </w:r>
      <w:r w:rsidR="00621099">
        <w:rPr>
          <w:rFonts w:ascii="Arial" w:hAnsi="Arial" w:cs="Arial"/>
          <w:color w:val="000000" w:themeColor="text1"/>
          <w:shd w:val="clear" w:color="auto" w:fill="FFFFFF"/>
        </w:rPr>
        <w:t>Hill, Schilling, and Jones, 2020</w:t>
      </w:r>
      <w:r w:rsidR="00731CA1" w:rsidRPr="00D241D2">
        <w:rPr>
          <w:rFonts w:ascii="Arial" w:hAnsi="Arial" w:cs="Arial"/>
          <w:color w:val="000000" w:themeColor="text1"/>
          <w:lang w:val="en-US"/>
        </w:rPr>
        <w:t>)</w:t>
      </w:r>
      <w:r w:rsidR="003638D2" w:rsidRPr="00D241D2">
        <w:rPr>
          <w:rFonts w:ascii="Arial" w:hAnsi="Arial" w:cs="Arial"/>
          <w:color w:val="000000" w:themeColor="text1"/>
          <w:lang w:val="en-US"/>
        </w:rPr>
        <w:t xml:space="preserve">. Importation also requires that BMW </w:t>
      </w:r>
      <w:r w:rsidR="00753595" w:rsidRPr="00D241D2">
        <w:rPr>
          <w:rFonts w:ascii="Arial" w:hAnsi="Arial" w:cs="Arial"/>
          <w:color w:val="000000" w:themeColor="text1"/>
          <w:lang w:val="en-US"/>
        </w:rPr>
        <w:t>adds</w:t>
      </w:r>
      <w:r w:rsidR="003638D2" w:rsidRPr="00D241D2">
        <w:rPr>
          <w:rFonts w:ascii="Arial" w:hAnsi="Arial" w:cs="Arial"/>
          <w:color w:val="000000" w:themeColor="text1"/>
          <w:lang w:val="en-US"/>
        </w:rPr>
        <w:t xml:space="preserve"> up higher fees on logistics and transportation such as when shipping, port handling, and fuel and energy (</w:t>
      </w:r>
      <w:r w:rsidR="007B22B7" w:rsidRPr="004C2AE8">
        <w:rPr>
          <w:rFonts w:ascii="Arial" w:hAnsi="Arial" w:cs="Arial"/>
          <w:color w:val="222222"/>
          <w:shd w:val="clear" w:color="auto" w:fill="FFFFFF"/>
        </w:rPr>
        <w:t>Khan and Kalirajan, 2011</w:t>
      </w:r>
      <w:r w:rsidR="003638D2" w:rsidRPr="00D241D2">
        <w:rPr>
          <w:rFonts w:ascii="Arial" w:hAnsi="Arial" w:cs="Arial"/>
          <w:color w:val="000000" w:themeColor="text1"/>
          <w:lang w:val="en-US"/>
        </w:rPr>
        <w:t xml:space="preserve">). </w:t>
      </w:r>
    </w:p>
    <w:p w14:paraId="0D4643CC" w14:textId="4DC2DCB4" w:rsidR="00C73BF4" w:rsidRPr="00D241D2" w:rsidRDefault="00B84522" w:rsidP="008C49C5">
      <w:pPr>
        <w:pStyle w:val="Heading1"/>
        <w:spacing w:after="0" w:line="360" w:lineRule="auto"/>
        <w:rPr>
          <w:rFonts w:cs="Arial"/>
          <w:szCs w:val="22"/>
          <w:lang w:val="en-US"/>
        </w:rPr>
      </w:pPr>
      <w:bookmarkStart w:id="20" w:name="_Toc224894611"/>
      <w:r w:rsidRPr="00D241D2">
        <w:rPr>
          <w:rFonts w:cs="Arial"/>
          <w:szCs w:val="22"/>
          <w:lang w:val="en-US"/>
        </w:rPr>
        <w:t>Strategy Formulation</w:t>
      </w:r>
      <w:bookmarkEnd w:id="20"/>
      <w:r w:rsidRPr="00D241D2">
        <w:rPr>
          <w:rFonts w:cs="Arial"/>
          <w:szCs w:val="22"/>
          <w:lang w:val="en-US"/>
        </w:rPr>
        <w:t xml:space="preserve"> </w:t>
      </w:r>
    </w:p>
    <w:p w14:paraId="6C04B095" w14:textId="521E2BAE" w:rsidR="00306892" w:rsidRPr="00D241D2" w:rsidRDefault="00A4663D" w:rsidP="008C49C5">
      <w:pPr>
        <w:pStyle w:val="Heading2"/>
        <w:spacing w:after="0" w:line="360" w:lineRule="auto"/>
        <w:rPr>
          <w:rFonts w:ascii="Arial" w:hAnsi="Arial" w:cs="Arial"/>
          <w:sz w:val="22"/>
          <w:szCs w:val="22"/>
          <w:lang w:val="en-US"/>
        </w:rPr>
      </w:pPr>
      <w:bookmarkStart w:id="21" w:name="_Toc224894612"/>
      <w:r w:rsidRPr="00D241D2">
        <w:rPr>
          <w:rFonts w:ascii="Arial" w:hAnsi="Arial" w:cs="Arial"/>
          <w:sz w:val="22"/>
          <w:szCs w:val="22"/>
          <w:lang w:val="en-US"/>
        </w:rPr>
        <w:t>Adopt regionalization strategy</w:t>
      </w:r>
      <w:bookmarkEnd w:id="21"/>
    </w:p>
    <w:p w14:paraId="16D1FDBD" w14:textId="51154041" w:rsidR="00A4663D" w:rsidRPr="00D241D2" w:rsidRDefault="00A4663D"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Currently, BMW (UK) Ltd relies heavily on imported products manufactured outside the UK market. The company exposes itself to numerous direct costs of sales indicated in the threats section. </w:t>
      </w:r>
      <w:r w:rsidR="00914241" w:rsidRPr="00D241D2">
        <w:rPr>
          <w:rFonts w:ascii="Arial" w:hAnsi="Arial" w:cs="Arial"/>
          <w:color w:val="000000" w:themeColor="text1"/>
          <w:lang w:val="en-US"/>
        </w:rPr>
        <w:t xml:space="preserve">Management must now adopt the use of supply chain regionalization </w:t>
      </w:r>
      <w:r w:rsidR="00914241" w:rsidRPr="00D241D2">
        <w:rPr>
          <w:rFonts w:ascii="Arial" w:hAnsi="Arial" w:cs="Arial"/>
          <w:color w:val="000000" w:themeColor="text1"/>
          <w:lang w:val="en-US"/>
        </w:rPr>
        <w:lastRenderedPageBreak/>
        <w:t xml:space="preserve">strategy. The goal is to reduce numerous direct costs of sales. Management </w:t>
      </w:r>
      <w:r w:rsidR="0043112B" w:rsidRPr="00D241D2">
        <w:rPr>
          <w:rFonts w:ascii="Arial" w:hAnsi="Arial" w:cs="Arial"/>
          <w:color w:val="000000" w:themeColor="text1"/>
          <w:lang w:val="en-US"/>
        </w:rPr>
        <w:t>needs</w:t>
      </w:r>
      <w:r w:rsidR="00914241" w:rsidRPr="00D241D2">
        <w:rPr>
          <w:rFonts w:ascii="Arial" w:hAnsi="Arial" w:cs="Arial"/>
          <w:color w:val="000000" w:themeColor="text1"/>
          <w:lang w:val="en-US"/>
        </w:rPr>
        <w:t xml:space="preserve"> to strengths </w:t>
      </w:r>
      <w:r w:rsidR="003C121A" w:rsidRPr="00D241D2">
        <w:rPr>
          <w:rFonts w:ascii="Arial" w:hAnsi="Arial" w:cs="Arial"/>
          <w:color w:val="000000" w:themeColor="text1"/>
          <w:lang w:val="en-US"/>
        </w:rPr>
        <w:t xml:space="preserve">both UK and EU importing as well as ensure improved distribution efficiencies. The move seeks to cut down on dependency on imports from distance countries like China, the US, and Germany. </w:t>
      </w:r>
    </w:p>
    <w:p w14:paraId="4B9D2D68" w14:textId="3047E1B9" w:rsidR="00306892" w:rsidRPr="00D241D2" w:rsidRDefault="002C4DD2" w:rsidP="008C49C5">
      <w:pPr>
        <w:pStyle w:val="Heading2"/>
        <w:spacing w:after="0" w:line="360" w:lineRule="auto"/>
        <w:rPr>
          <w:rFonts w:ascii="Arial" w:hAnsi="Arial" w:cs="Arial"/>
          <w:sz w:val="22"/>
          <w:szCs w:val="22"/>
          <w:lang w:val="en-US"/>
        </w:rPr>
      </w:pPr>
      <w:bookmarkStart w:id="22" w:name="_Toc224894613"/>
      <w:r w:rsidRPr="00D241D2">
        <w:rPr>
          <w:rFonts w:ascii="Arial" w:hAnsi="Arial" w:cs="Arial"/>
          <w:sz w:val="22"/>
          <w:szCs w:val="22"/>
          <w:lang w:val="en-US"/>
        </w:rPr>
        <w:t>Cost Efficiency Strategy</w:t>
      </w:r>
      <w:bookmarkEnd w:id="22"/>
      <w:r w:rsidRPr="00D241D2">
        <w:rPr>
          <w:rFonts w:ascii="Arial" w:hAnsi="Arial" w:cs="Arial"/>
          <w:sz w:val="22"/>
          <w:szCs w:val="22"/>
          <w:lang w:val="en-US"/>
        </w:rPr>
        <w:t xml:space="preserve"> </w:t>
      </w:r>
    </w:p>
    <w:p w14:paraId="5322BC75" w14:textId="7C35CEF5" w:rsidR="002C4DD2" w:rsidRPr="00D241D2" w:rsidRDefault="002C4DD2"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BMW (UK) SBU </w:t>
      </w:r>
      <w:r w:rsidR="00220B98" w:rsidRPr="00D241D2">
        <w:rPr>
          <w:rFonts w:ascii="Arial" w:hAnsi="Arial" w:cs="Arial"/>
          <w:color w:val="000000" w:themeColor="text1"/>
          <w:lang w:val="en-US"/>
        </w:rPr>
        <w:t>import model makes it experience higher transportation, logistics, administrative expenses, and exchange rates. Al these translates to lower profitability margins</w:t>
      </w:r>
      <w:r w:rsidR="00BA6829" w:rsidRPr="00D241D2">
        <w:rPr>
          <w:rFonts w:ascii="Arial" w:hAnsi="Arial" w:cs="Arial"/>
          <w:color w:val="000000" w:themeColor="text1"/>
          <w:lang w:val="en-US"/>
        </w:rPr>
        <w:t>. Therefore, management should consider the use of cost efficiency as well as margin protection strategy (</w:t>
      </w:r>
      <w:r w:rsidR="00621099">
        <w:rPr>
          <w:rFonts w:ascii="Arial" w:hAnsi="Arial" w:cs="Arial"/>
          <w:color w:val="000000" w:themeColor="text1"/>
          <w:shd w:val="clear" w:color="auto" w:fill="FFFFFF"/>
        </w:rPr>
        <w:t>Hill, Schilling, and Jones, 2020</w:t>
      </w:r>
      <w:r w:rsidR="00BA6829" w:rsidRPr="00D241D2">
        <w:rPr>
          <w:rFonts w:ascii="Arial" w:hAnsi="Arial" w:cs="Arial"/>
          <w:color w:val="000000" w:themeColor="text1"/>
          <w:lang w:val="en-US"/>
        </w:rPr>
        <w:t xml:space="preserve">). To do this, management needs </w:t>
      </w:r>
      <w:r w:rsidR="004724AC" w:rsidRPr="00D241D2">
        <w:rPr>
          <w:rFonts w:ascii="Arial" w:hAnsi="Arial" w:cs="Arial"/>
          <w:color w:val="000000" w:themeColor="text1"/>
          <w:lang w:val="en-US"/>
        </w:rPr>
        <w:t xml:space="preserve">to optimize on cost structures and value-based model of pricing. </w:t>
      </w:r>
    </w:p>
    <w:p w14:paraId="27292D47" w14:textId="38614B9D" w:rsidR="00306892" w:rsidRPr="00D241D2" w:rsidRDefault="006556C9" w:rsidP="008C49C5">
      <w:pPr>
        <w:pStyle w:val="Heading2"/>
        <w:spacing w:after="0" w:line="360" w:lineRule="auto"/>
        <w:rPr>
          <w:rFonts w:ascii="Arial" w:hAnsi="Arial" w:cs="Arial"/>
          <w:sz w:val="22"/>
          <w:szCs w:val="22"/>
          <w:lang w:val="en-US"/>
        </w:rPr>
      </w:pPr>
      <w:bookmarkStart w:id="23" w:name="_Toc224894614"/>
      <w:r w:rsidRPr="00D241D2">
        <w:rPr>
          <w:rFonts w:ascii="Arial" w:hAnsi="Arial" w:cs="Arial"/>
          <w:sz w:val="22"/>
          <w:szCs w:val="22"/>
          <w:lang w:val="en-US"/>
        </w:rPr>
        <w:t>Differentiation strategy through digital transformation and premium EV</w:t>
      </w:r>
      <w:bookmarkEnd w:id="23"/>
    </w:p>
    <w:p w14:paraId="6A7F5BFC" w14:textId="4C5145A5" w:rsidR="006556C9" w:rsidRPr="00D241D2" w:rsidRDefault="00AE1FB1" w:rsidP="008C49C5">
      <w:pPr>
        <w:spacing w:after="0" w:line="360" w:lineRule="auto"/>
        <w:ind w:firstLine="576"/>
        <w:rPr>
          <w:rFonts w:ascii="Arial" w:hAnsi="Arial" w:cs="Arial"/>
          <w:color w:val="000000" w:themeColor="text1"/>
          <w:lang w:val="en-US"/>
        </w:rPr>
      </w:pPr>
      <w:r w:rsidRPr="00D241D2">
        <w:rPr>
          <w:rFonts w:ascii="Arial" w:hAnsi="Arial" w:cs="Arial"/>
          <w:color w:val="000000" w:themeColor="text1"/>
          <w:lang w:val="en-US"/>
        </w:rPr>
        <w:t>Strategy management should go beyond</w:t>
      </w:r>
      <w:r w:rsidR="00C261BB">
        <w:rPr>
          <w:rFonts w:ascii="Arial" w:hAnsi="Arial" w:cs="Arial"/>
          <w:color w:val="000000" w:themeColor="text1"/>
          <w:lang w:val="en-US"/>
        </w:rPr>
        <w:t xml:space="preserve"> </w:t>
      </w:r>
      <w:r w:rsidRPr="00D241D2">
        <w:rPr>
          <w:rFonts w:ascii="Arial" w:hAnsi="Arial" w:cs="Arial"/>
          <w:color w:val="000000" w:themeColor="text1"/>
          <w:lang w:val="en-US"/>
        </w:rPr>
        <w:t>traditional product-based model of competition. Instead, management should now focus on high value differentiation (</w:t>
      </w:r>
      <w:r w:rsidR="00542B88" w:rsidRPr="00D241D2">
        <w:rPr>
          <w:rFonts w:ascii="Arial" w:hAnsi="Arial" w:cs="Arial"/>
          <w:color w:val="000000" w:themeColor="text1"/>
          <w:shd w:val="clear" w:color="auto" w:fill="FFFFFF"/>
        </w:rPr>
        <w:t>Whittington et al., 2019</w:t>
      </w:r>
      <w:r w:rsidRPr="00D241D2">
        <w:rPr>
          <w:rFonts w:ascii="Arial" w:hAnsi="Arial" w:cs="Arial"/>
          <w:color w:val="000000" w:themeColor="text1"/>
          <w:lang w:val="en-US"/>
        </w:rPr>
        <w:t xml:space="preserve">). </w:t>
      </w:r>
      <w:r w:rsidR="00676D03" w:rsidRPr="00D241D2">
        <w:rPr>
          <w:rFonts w:ascii="Arial" w:hAnsi="Arial" w:cs="Arial"/>
          <w:color w:val="000000" w:themeColor="text1"/>
          <w:lang w:val="en-US"/>
        </w:rPr>
        <w:t>BMW will get the opportunity to now offset most of the cost of sales which affects the cost directly (</w:t>
      </w:r>
      <w:r w:rsidR="005C1D60" w:rsidRPr="00D241D2">
        <w:rPr>
          <w:rFonts w:ascii="Arial" w:hAnsi="Arial" w:cs="Arial"/>
          <w:color w:val="000000" w:themeColor="text1"/>
          <w:lang w:val="en-US"/>
        </w:rPr>
        <w:t>Ofgem, 2024</w:t>
      </w:r>
      <w:r w:rsidR="00676D03" w:rsidRPr="00D241D2">
        <w:rPr>
          <w:rFonts w:ascii="Arial" w:hAnsi="Arial" w:cs="Arial"/>
          <w:color w:val="000000" w:themeColor="text1"/>
          <w:lang w:val="en-US"/>
        </w:rPr>
        <w:t>). The strategy would now help the company to focus on high margin EV</w:t>
      </w:r>
      <w:r w:rsidR="00F92CD8" w:rsidRPr="00D241D2">
        <w:rPr>
          <w:rFonts w:ascii="Arial" w:hAnsi="Arial" w:cs="Arial"/>
          <w:color w:val="000000" w:themeColor="text1"/>
          <w:lang w:val="en-US"/>
        </w:rPr>
        <w:t xml:space="preserve"> while enhancing the level of customer experience through digital transformation. Such a move would ensure the company transitions factor to the 2035 set dates for manufacturers and importers of traditional cars to </w:t>
      </w:r>
      <w:r w:rsidR="00462B69" w:rsidRPr="00D241D2">
        <w:rPr>
          <w:rFonts w:ascii="Arial" w:hAnsi="Arial" w:cs="Arial"/>
          <w:color w:val="000000" w:themeColor="text1"/>
          <w:lang w:val="en-US"/>
        </w:rPr>
        <w:t>shift their legacy models to EV models</w:t>
      </w:r>
      <w:r w:rsidR="00C96D4C" w:rsidRPr="00D241D2">
        <w:rPr>
          <w:rFonts w:ascii="Arial" w:hAnsi="Arial" w:cs="Arial"/>
          <w:color w:val="000000" w:themeColor="text1"/>
          <w:lang w:val="en-US"/>
        </w:rPr>
        <w:t xml:space="preserve"> (</w:t>
      </w:r>
      <w:r w:rsidR="005C1D60" w:rsidRPr="00D241D2">
        <w:rPr>
          <w:rFonts w:ascii="Arial" w:hAnsi="Arial" w:cs="Arial"/>
          <w:color w:val="000000" w:themeColor="text1"/>
        </w:rPr>
        <w:t>Department for Transport. 2024</w:t>
      </w:r>
      <w:r w:rsidR="00C96D4C" w:rsidRPr="00D241D2">
        <w:rPr>
          <w:rFonts w:ascii="Arial" w:hAnsi="Arial" w:cs="Arial"/>
          <w:color w:val="000000" w:themeColor="text1"/>
          <w:lang w:val="en-US"/>
        </w:rPr>
        <w:t xml:space="preserve">). </w:t>
      </w:r>
    </w:p>
    <w:p w14:paraId="2E2BC80A" w14:textId="2AF47E9C" w:rsidR="00306892" w:rsidRPr="00D241D2" w:rsidRDefault="00B112D3" w:rsidP="008C49C5">
      <w:pPr>
        <w:pStyle w:val="Heading1"/>
        <w:spacing w:after="0" w:line="360" w:lineRule="auto"/>
        <w:rPr>
          <w:rFonts w:cs="Arial"/>
          <w:szCs w:val="22"/>
          <w:lang w:val="en-US"/>
        </w:rPr>
      </w:pPr>
      <w:bookmarkStart w:id="24" w:name="_Toc224894615"/>
      <w:r w:rsidRPr="00D241D2">
        <w:rPr>
          <w:rFonts w:cs="Arial"/>
          <w:szCs w:val="22"/>
          <w:lang w:val="en-US"/>
        </w:rPr>
        <w:t>Conclusion and Recommendation</w:t>
      </w:r>
      <w:bookmarkEnd w:id="24"/>
      <w:r w:rsidRPr="00D241D2">
        <w:rPr>
          <w:rFonts w:cs="Arial"/>
          <w:szCs w:val="22"/>
          <w:lang w:val="en-US"/>
        </w:rPr>
        <w:t xml:space="preserve"> </w:t>
      </w:r>
    </w:p>
    <w:p w14:paraId="12AC2CBE" w14:textId="78EEE921" w:rsidR="00B112D3" w:rsidRPr="00D241D2" w:rsidRDefault="00B112D3" w:rsidP="008C49C5">
      <w:pPr>
        <w:pStyle w:val="Heading2"/>
        <w:spacing w:after="0" w:line="360" w:lineRule="auto"/>
        <w:rPr>
          <w:rFonts w:ascii="Arial" w:hAnsi="Arial" w:cs="Arial"/>
          <w:sz w:val="22"/>
          <w:szCs w:val="22"/>
          <w:lang w:val="en-US"/>
        </w:rPr>
      </w:pPr>
      <w:bookmarkStart w:id="25" w:name="_Toc224894616"/>
      <w:r w:rsidRPr="00D241D2">
        <w:rPr>
          <w:rFonts w:ascii="Arial" w:hAnsi="Arial" w:cs="Arial"/>
          <w:sz w:val="22"/>
          <w:szCs w:val="22"/>
          <w:lang w:val="en-US"/>
        </w:rPr>
        <w:t>Conclusion</w:t>
      </w:r>
      <w:bookmarkEnd w:id="25"/>
    </w:p>
    <w:p w14:paraId="40755A10" w14:textId="4E8D5575" w:rsidR="0000346F" w:rsidRPr="00D241D2" w:rsidRDefault="004A6127" w:rsidP="008C49C5">
      <w:pPr>
        <w:pStyle w:val="NoSpacing"/>
        <w:spacing w:line="360" w:lineRule="auto"/>
        <w:ind w:firstLine="576"/>
        <w:rPr>
          <w:rFonts w:ascii="Arial" w:hAnsi="Arial" w:cs="Arial"/>
          <w:color w:val="000000" w:themeColor="text1"/>
          <w:lang w:val="en-US"/>
        </w:rPr>
      </w:pPr>
      <w:r w:rsidRPr="00D241D2">
        <w:rPr>
          <w:rFonts w:ascii="Arial" w:hAnsi="Arial" w:cs="Arial"/>
          <w:color w:val="000000" w:themeColor="text1"/>
          <w:lang w:val="en-US"/>
        </w:rPr>
        <w:t xml:space="preserve">Strategic management helps understand the market where a company operates and own internal position. Assessment of </w:t>
      </w:r>
      <w:r w:rsidR="0000346F" w:rsidRPr="00D241D2">
        <w:rPr>
          <w:rFonts w:ascii="Arial" w:hAnsi="Arial" w:cs="Arial"/>
          <w:color w:val="000000" w:themeColor="text1"/>
          <w:lang w:val="en-US"/>
        </w:rPr>
        <w:t>BMW (UK)</w:t>
      </w:r>
      <w:r w:rsidRPr="00D241D2">
        <w:rPr>
          <w:rFonts w:ascii="Arial" w:hAnsi="Arial" w:cs="Arial"/>
          <w:color w:val="000000" w:themeColor="text1"/>
          <w:lang w:val="en-US"/>
        </w:rPr>
        <w:t xml:space="preserve"> automotive industry reveals competitive landscape, increased demand for EV </w:t>
      </w:r>
      <w:r w:rsidR="00FD63C5" w:rsidRPr="00D241D2">
        <w:rPr>
          <w:rFonts w:ascii="Arial" w:hAnsi="Arial" w:cs="Arial"/>
          <w:color w:val="000000" w:themeColor="text1"/>
          <w:lang w:val="en-US"/>
        </w:rPr>
        <w:t>vehicles</w:t>
      </w:r>
      <w:r w:rsidR="0051165C" w:rsidRPr="00D241D2">
        <w:rPr>
          <w:rFonts w:ascii="Arial" w:hAnsi="Arial" w:cs="Arial"/>
          <w:color w:val="000000" w:themeColor="text1"/>
          <w:lang w:val="en-US"/>
        </w:rPr>
        <w:t>. However, challenges remain inherent for BMW (UK)</w:t>
      </w:r>
      <w:r w:rsidR="0000346F" w:rsidRPr="00D241D2">
        <w:rPr>
          <w:rFonts w:ascii="Arial" w:hAnsi="Arial" w:cs="Arial"/>
          <w:color w:val="000000" w:themeColor="text1"/>
          <w:lang w:val="en-US"/>
        </w:rPr>
        <w:t xml:space="preserve"> Ltd</w:t>
      </w:r>
      <w:r w:rsidR="0051165C" w:rsidRPr="00D241D2">
        <w:rPr>
          <w:rFonts w:ascii="Arial" w:hAnsi="Arial" w:cs="Arial"/>
          <w:color w:val="000000" w:themeColor="text1"/>
          <w:lang w:val="en-US"/>
        </w:rPr>
        <w:t xml:space="preserve"> </w:t>
      </w:r>
      <w:r w:rsidR="00255A05" w:rsidRPr="00D241D2">
        <w:rPr>
          <w:rFonts w:ascii="Arial" w:hAnsi="Arial" w:cs="Arial"/>
          <w:color w:val="000000" w:themeColor="text1"/>
          <w:lang w:val="en-US"/>
        </w:rPr>
        <w:t>because</w:t>
      </w:r>
      <w:r w:rsidR="0051165C" w:rsidRPr="00D241D2">
        <w:rPr>
          <w:rFonts w:ascii="Arial" w:hAnsi="Arial" w:cs="Arial"/>
          <w:color w:val="000000" w:themeColor="text1"/>
          <w:lang w:val="en-US"/>
        </w:rPr>
        <w:t xml:space="preserve"> of its focus on importation model. Major costs stem from logistics, </w:t>
      </w:r>
      <w:r w:rsidR="00255A05" w:rsidRPr="00D241D2">
        <w:rPr>
          <w:rFonts w:ascii="Arial" w:hAnsi="Arial" w:cs="Arial"/>
          <w:color w:val="000000" w:themeColor="text1"/>
          <w:lang w:val="en-US"/>
        </w:rPr>
        <w:t xml:space="preserve">currency fluctuations, </w:t>
      </w:r>
      <w:r w:rsidR="00FD63C5" w:rsidRPr="00D241D2">
        <w:rPr>
          <w:rFonts w:ascii="Arial" w:hAnsi="Arial" w:cs="Arial"/>
          <w:color w:val="000000" w:themeColor="text1"/>
          <w:lang w:val="en-US"/>
        </w:rPr>
        <w:t>documentations</w:t>
      </w:r>
      <w:r w:rsidR="00255A05" w:rsidRPr="00D241D2">
        <w:rPr>
          <w:rFonts w:ascii="Arial" w:hAnsi="Arial" w:cs="Arial"/>
          <w:color w:val="000000" w:themeColor="text1"/>
          <w:lang w:val="en-US"/>
        </w:rPr>
        <w:t>,</w:t>
      </w:r>
      <w:r w:rsidR="00C261BB">
        <w:rPr>
          <w:rFonts w:ascii="Arial" w:hAnsi="Arial" w:cs="Arial"/>
          <w:color w:val="000000" w:themeColor="text1"/>
          <w:lang w:val="en-US"/>
        </w:rPr>
        <w:t xml:space="preserve"> </w:t>
      </w:r>
      <w:r w:rsidR="00FD63C5" w:rsidRPr="00D241D2">
        <w:rPr>
          <w:rFonts w:ascii="Arial" w:hAnsi="Arial" w:cs="Arial"/>
          <w:color w:val="000000" w:themeColor="text1"/>
          <w:lang w:val="en-US"/>
        </w:rPr>
        <w:t>and procurement costs.</w:t>
      </w:r>
      <w:r w:rsidR="00C261BB">
        <w:rPr>
          <w:rFonts w:ascii="Arial" w:hAnsi="Arial" w:cs="Arial"/>
          <w:color w:val="000000" w:themeColor="text1"/>
          <w:lang w:val="en-US"/>
        </w:rPr>
        <w:t xml:space="preserve"> </w:t>
      </w:r>
      <w:r w:rsidR="0000346F" w:rsidRPr="00D241D2">
        <w:rPr>
          <w:rFonts w:ascii="Arial" w:hAnsi="Arial" w:cs="Arial"/>
          <w:color w:val="000000" w:themeColor="text1"/>
          <w:lang w:val="en-US"/>
        </w:rPr>
        <w:t xml:space="preserve"> </w:t>
      </w:r>
    </w:p>
    <w:p w14:paraId="48837483" w14:textId="1ECE017E" w:rsidR="00B112D3" w:rsidRPr="00D241D2" w:rsidRDefault="00B112D3" w:rsidP="008C49C5">
      <w:pPr>
        <w:pStyle w:val="Heading2"/>
        <w:spacing w:after="0" w:line="360" w:lineRule="auto"/>
        <w:rPr>
          <w:rFonts w:ascii="Arial" w:hAnsi="Arial" w:cs="Arial"/>
          <w:sz w:val="22"/>
          <w:szCs w:val="22"/>
          <w:lang w:val="en-US"/>
        </w:rPr>
      </w:pPr>
      <w:bookmarkStart w:id="26" w:name="_Toc224894617"/>
      <w:r w:rsidRPr="00D241D2">
        <w:rPr>
          <w:rFonts w:ascii="Arial" w:hAnsi="Arial" w:cs="Arial"/>
          <w:sz w:val="22"/>
          <w:szCs w:val="22"/>
          <w:lang w:val="en-US"/>
        </w:rPr>
        <w:t>Recommendation</w:t>
      </w:r>
      <w:bookmarkEnd w:id="26"/>
    </w:p>
    <w:p w14:paraId="493ECCA0" w14:textId="0B5E39EB" w:rsidR="00367885" w:rsidRPr="00D241D2" w:rsidRDefault="00BD156C" w:rsidP="008C49C5">
      <w:pPr>
        <w:spacing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Strengthen supplier networks through </w:t>
      </w:r>
      <w:r w:rsidR="00FD63C5" w:rsidRPr="00D241D2">
        <w:rPr>
          <w:rFonts w:ascii="Arial" w:hAnsi="Arial" w:cs="Arial"/>
          <w:color w:val="000000" w:themeColor="text1"/>
          <w:lang w:val="en-US"/>
        </w:rPr>
        <w:t>franchising</w:t>
      </w:r>
      <w:r w:rsidRPr="00D241D2">
        <w:rPr>
          <w:rFonts w:ascii="Arial" w:hAnsi="Arial" w:cs="Arial"/>
          <w:color w:val="000000" w:themeColor="text1"/>
          <w:lang w:val="en-US"/>
        </w:rPr>
        <w:t xml:space="preserve"> strategy</w:t>
      </w:r>
      <w:r w:rsidR="0030663D" w:rsidRPr="00D241D2">
        <w:rPr>
          <w:rFonts w:ascii="Arial" w:hAnsi="Arial" w:cs="Arial"/>
          <w:color w:val="000000" w:themeColor="text1"/>
          <w:lang w:val="en-US"/>
        </w:rPr>
        <w:t>. The move would ensure that the company maintains the rules-of-origin requirements while cutting down on dependance on importation from external markets. By creating regional distribution centers, management can no</w:t>
      </w:r>
      <w:r w:rsidR="00127C57" w:rsidRPr="00D241D2">
        <w:rPr>
          <w:rFonts w:ascii="Arial" w:hAnsi="Arial" w:cs="Arial"/>
          <w:color w:val="000000" w:themeColor="text1"/>
          <w:lang w:val="en-US"/>
        </w:rPr>
        <w:t xml:space="preserve">w reduce delays and improve lead times. Integration of UK based manufacturing facilities could enhance the level of coordination. </w:t>
      </w:r>
    </w:p>
    <w:p w14:paraId="2AA14CF5" w14:textId="65DC9DFC" w:rsidR="00C661FB" w:rsidRPr="00D241D2" w:rsidRDefault="001749FA" w:rsidP="008C49C5">
      <w:pPr>
        <w:spacing w:line="360" w:lineRule="auto"/>
        <w:rPr>
          <w:rFonts w:ascii="Arial" w:hAnsi="Arial" w:cs="Arial"/>
          <w:color w:val="000000" w:themeColor="text1"/>
          <w:lang w:val="en-US"/>
        </w:rPr>
      </w:pPr>
      <w:r w:rsidRPr="00D241D2">
        <w:rPr>
          <w:rFonts w:ascii="Arial" w:hAnsi="Arial" w:cs="Arial"/>
          <w:color w:val="000000" w:themeColor="text1"/>
          <w:lang w:val="en-US"/>
        </w:rPr>
        <w:lastRenderedPageBreak/>
        <w:tab/>
        <w:t>Management should adopt the use of hedging currencies. This requires application of financial instruments when managing euro and pound fluctuation in exchange rates</w:t>
      </w:r>
      <w:r w:rsidR="00381CFC" w:rsidRPr="00D241D2">
        <w:rPr>
          <w:rFonts w:ascii="Arial" w:hAnsi="Arial" w:cs="Arial"/>
          <w:color w:val="000000" w:themeColor="text1"/>
          <w:lang w:val="en-US"/>
        </w:rPr>
        <w:t xml:space="preserve"> (</w:t>
      </w:r>
      <w:r w:rsidR="0053335C" w:rsidRPr="004C2AE8">
        <w:rPr>
          <w:rFonts w:ascii="Arial" w:hAnsi="Arial" w:cs="Arial"/>
          <w:color w:val="222222"/>
          <w:shd w:val="clear" w:color="auto" w:fill="FFFFFF"/>
        </w:rPr>
        <w:t>Khan</w:t>
      </w:r>
      <w:r w:rsidR="0053335C">
        <w:rPr>
          <w:rFonts w:ascii="Arial" w:hAnsi="Arial" w:cs="Arial"/>
          <w:color w:val="222222"/>
          <w:shd w:val="clear" w:color="auto" w:fill="FFFFFF"/>
        </w:rPr>
        <w:t xml:space="preserve"> </w:t>
      </w:r>
      <w:r w:rsidR="0053335C" w:rsidRPr="004C2AE8">
        <w:rPr>
          <w:rFonts w:ascii="Arial" w:hAnsi="Arial" w:cs="Arial"/>
          <w:color w:val="222222"/>
          <w:shd w:val="clear" w:color="auto" w:fill="FFFFFF"/>
        </w:rPr>
        <w:t>and Kalirajan, 2011</w:t>
      </w:r>
      <w:r w:rsidR="00381CFC" w:rsidRPr="00D241D2">
        <w:rPr>
          <w:rFonts w:ascii="Arial" w:hAnsi="Arial" w:cs="Arial"/>
          <w:color w:val="000000" w:themeColor="text1"/>
          <w:lang w:val="en-US"/>
        </w:rPr>
        <w:t xml:space="preserve">). Management should also optimize management of inventory through forecasting to cut down on overstocking, warehousing costs, and tying up costs in inventory. </w:t>
      </w:r>
    </w:p>
    <w:p w14:paraId="0667F556" w14:textId="41CC7AC2" w:rsidR="00844CD7" w:rsidRPr="00D241D2" w:rsidRDefault="00844CD7" w:rsidP="008C49C5">
      <w:pPr>
        <w:spacing w:line="360" w:lineRule="auto"/>
        <w:ind w:firstLine="720"/>
        <w:rPr>
          <w:rFonts w:ascii="Arial" w:hAnsi="Arial" w:cs="Arial"/>
          <w:color w:val="000000" w:themeColor="text1"/>
          <w:lang w:val="en-US"/>
        </w:rPr>
      </w:pPr>
      <w:r w:rsidRPr="00D241D2">
        <w:rPr>
          <w:rFonts w:ascii="Arial" w:hAnsi="Arial" w:cs="Arial"/>
          <w:color w:val="000000" w:themeColor="text1"/>
          <w:lang w:val="en-US"/>
        </w:rPr>
        <w:t xml:space="preserve">Management should now prioritise high margins when importing cars. To do this, management can allocate more shares to UK inventory across premium EV models for purposes of earning more revenues while ensuring that it aligns all </w:t>
      </w:r>
      <w:r w:rsidR="00DE59D8" w:rsidRPr="00D241D2">
        <w:rPr>
          <w:rFonts w:ascii="Arial" w:hAnsi="Arial" w:cs="Arial"/>
          <w:color w:val="000000" w:themeColor="text1"/>
          <w:lang w:val="en-US"/>
        </w:rPr>
        <w:t>stocking trends. Management to consider expanding digital services through subscription, driver assistance, and predictive maintenance (</w:t>
      </w:r>
      <w:r w:rsidR="00E86686" w:rsidRPr="001F0308">
        <w:rPr>
          <w:rFonts w:ascii="Arial" w:hAnsi="Arial" w:cs="Arial"/>
          <w:color w:val="222222"/>
          <w:shd w:val="clear" w:color="auto" w:fill="FFFFFF"/>
        </w:rPr>
        <w:t>Llopis-Albert, Rubio, and Valero</w:t>
      </w:r>
      <w:r w:rsidR="00E86686">
        <w:rPr>
          <w:rFonts w:ascii="Arial" w:hAnsi="Arial" w:cs="Arial"/>
          <w:color w:val="222222"/>
          <w:shd w:val="clear" w:color="auto" w:fill="FFFFFF"/>
        </w:rPr>
        <w:t>,</w:t>
      </w:r>
      <w:r w:rsidR="00E86686" w:rsidRPr="001F0308">
        <w:rPr>
          <w:rFonts w:ascii="Arial" w:hAnsi="Arial" w:cs="Arial"/>
          <w:color w:val="222222"/>
          <w:shd w:val="clear" w:color="auto" w:fill="FFFFFF"/>
        </w:rPr>
        <w:t xml:space="preserve"> 2021</w:t>
      </w:r>
      <w:r w:rsidR="00DE59D8" w:rsidRPr="00D241D2">
        <w:rPr>
          <w:rFonts w:ascii="Arial" w:hAnsi="Arial" w:cs="Arial"/>
          <w:color w:val="000000" w:themeColor="text1"/>
          <w:lang w:val="en-US"/>
        </w:rPr>
        <w:t xml:space="preserve">). </w:t>
      </w:r>
    </w:p>
    <w:p w14:paraId="630F73F5" w14:textId="21088A29" w:rsidR="00367885" w:rsidRPr="00D241D2" w:rsidRDefault="007F7DBA" w:rsidP="008C49C5">
      <w:pPr>
        <w:spacing w:after="0" w:line="360" w:lineRule="auto"/>
        <w:rPr>
          <w:rFonts w:ascii="Arial" w:eastAsiaTheme="majorEastAsia" w:hAnsi="Arial" w:cs="Arial"/>
          <w:b/>
          <w:color w:val="000000" w:themeColor="text1"/>
          <w:lang w:val="en-US"/>
        </w:rPr>
      </w:pPr>
      <w:r w:rsidRPr="00D241D2">
        <w:rPr>
          <w:rFonts w:ascii="Arial" w:hAnsi="Arial" w:cs="Arial"/>
          <w:color w:val="000000" w:themeColor="text1"/>
          <w:lang w:val="en-US"/>
        </w:rPr>
        <w:br w:type="page"/>
      </w:r>
    </w:p>
    <w:p w14:paraId="48A5FCA2" w14:textId="4AA98435" w:rsidR="00226BA9" w:rsidRPr="00D241D2" w:rsidRDefault="00226BA9" w:rsidP="008C49C5">
      <w:pPr>
        <w:pStyle w:val="Heading1"/>
        <w:spacing w:after="0" w:line="360" w:lineRule="auto"/>
        <w:rPr>
          <w:rFonts w:cs="Arial"/>
          <w:szCs w:val="22"/>
          <w:lang w:val="en-US"/>
        </w:rPr>
      </w:pPr>
      <w:bookmarkStart w:id="27" w:name="_Toc224894618"/>
      <w:r w:rsidRPr="00D241D2">
        <w:rPr>
          <w:rFonts w:cs="Arial"/>
          <w:szCs w:val="22"/>
          <w:lang w:val="en-US"/>
        </w:rPr>
        <w:lastRenderedPageBreak/>
        <w:t>References</w:t>
      </w:r>
      <w:bookmarkEnd w:id="27"/>
    </w:p>
    <w:p w14:paraId="393571C0" w14:textId="0470E893" w:rsidR="000733A2" w:rsidRPr="00FA5EFF" w:rsidRDefault="000733A2" w:rsidP="008C49C5">
      <w:pPr>
        <w:spacing w:line="360" w:lineRule="auto"/>
        <w:ind w:left="720" w:hanging="720"/>
        <w:rPr>
          <w:rFonts w:ascii="Arial" w:hAnsi="Arial" w:cs="Arial"/>
          <w:color w:val="000000" w:themeColor="text1"/>
          <w:lang w:val="en-US"/>
        </w:rPr>
      </w:pPr>
      <w:r w:rsidRPr="00FA5EFF">
        <w:rPr>
          <w:rFonts w:ascii="Arial" w:hAnsi="Arial" w:cs="Arial"/>
          <w:color w:val="000000" w:themeColor="text1"/>
          <w:lang w:val="en-US"/>
        </w:rPr>
        <w:t xml:space="preserve">Audi Reports. 2024. Financial publication. Available at: </w:t>
      </w:r>
      <w:hyperlink r:id="rId16" w:history="1">
        <w:r w:rsidRPr="00FA5EFF">
          <w:rPr>
            <w:rStyle w:val="Hyperlink"/>
            <w:rFonts w:ascii="Arial" w:hAnsi="Arial" w:cs="Arial"/>
            <w:color w:val="000000" w:themeColor="text1"/>
            <w:u w:val="none"/>
            <w:lang w:val="en-US"/>
          </w:rPr>
          <w:t>https://www.audi.com/en/company/investor-relations/financial-publications/</w:t>
        </w:r>
      </w:hyperlink>
      <w:r w:rsidRPr="00FA5EFF">
        <w:rPr>
          <w:rFonts w:ascii="Arial" w:hAnsi="Arial" w:cs="Arial"/>
          <w:color w:val="000000" w:themeColor="text1"/>
          <w:lang w:val="en-US"/>
        </w:rPr>
        <w:t xml:space="preserve"> (accessed on</w:t>
      </w:r>
      <w:r w:rsidR="00C261BB">
        <w:rPr>
          <w:rFonts w:ascii="Arial" w:hAnsi="Arial" w:cs="Arial"/>
          <w:color w:val="000000" w:themeColor="text1"/>
          <w:lang w:val="en-US"/>
        </w:rPr>
        <w:t xml:space="preserve"> </w:t>
      </w:r>
      <w:r w:rsidRPr="00FA5EFF">
        <w:rPr>
          <w:rFonts w:ascii="Arial" w:hAnsi="Arial" w:cs="Arial"/>
          <w:color w:val="000000" w:themeColor="text1"/>
          <w:lang w:val="en-US"/>
        </w:rPr>
        <w:t>19 March 2026)</w:t>
      </w:r>
    </w:p>
    <w:p w14:paraId="5259AB64" w14:textId="4065E2AD" w:rsidR="000733A2" w:rsidRPr="00FA5EFF" w:rsidRDefault="000733A2" w:rsidP="008C49C5">
      <w:pPr>
        <w:spacing w:after="0" w:line="360" w:lineRule="auto"/>
        <w:ind w:left="720" w:hanging="720"/>
        <w:rPr>
          <w:rFonts w:ascii="Arial" w:hAnsi="Arial" w:cs="Arial"/>
          <w:color w:val="000000" w:themeColor="text1"/>
          <w:lang w:val="en-US"/>
        </w:rPr>
      </w:pPr>
      <w:r w:rsidRPr="00FA5EFF">
        <w:rPr>
          <w:rFonts w:ascii="Arial" w:hAnsi="Arial" w:cs="Arial"/>
          <w:color w:val="000000" w:themeColor="text1"/>
          <w:lang w:val="en-US"/>
        </w:rPr>
        <w:t xml:space="preserve">Benson, M., Stewart, I., Hutton, G., and Tyers, R. 2025. Electric Vehicle and Infrastructure. Available from: </w:t>
      </w:r>
      <w:hyperlink r:id="rId17" w:history="1">
        <w:r w:rsidRPr="00FA5EFF">
          <w:rPr>
            <w:rStyle w:val="Hyperlink"/>
            <w:rFonts w:ascii="Arial" w:hAnsi="Arial" w:cs="Arial"/>
            <w:color w:val="000000" w:themeColor="text1"/>
            <w:u w:val="none"/>
            <w:lang w:val="en-US"/>
          </w:rPr>
          <w:t>https://researchbriefings.files.parliament.uk/documents/CBP-7480/CBP-7480.pdf</w:t>
        </w:r>
      </w:hyperlink>
      <w:r w:rsidRPr="00FA5EFF">
        <w:rPr>
          <w:rFonts w:ascii="Arial" w:hAnsi="Arial" w:cs="Arial"/>
          <w:color w:val="000000" w:themeColor="text1"/>
          <w:lang w:val="en-US"/>
        </w:rPr>
        <w:t>. (</w:t>
      </w:r>
      <w:r w:rsidR="008C49C5" w:rsidRPr="00FA5EFF">
        <w:rPr>
          <w:rFonts w:ascii="Arial" w:hAnsi="Arial" w:cs="Arial"/>
          <w:color w:val="000000" w:themeColor="text1"/>
          <w:lang w:val="en-US"/>
        </w:rPr>
        <w:t>Accessed</w:t>
      </w:r>
      <w:r w:rsidRPr="00FA5EFF">
        <w:rPr>
          <w:rFonts w:ascii="Arial" w:hAnsi="Arial" w:cs="Arial"/>
          <w:color w:val="000000" w:themeColor="text1"/>
          <w:lang w:val="en-US"/>
        </w:rPr>
        <w:t xml:space="preserve"> on</w:t>
      </w:r>
      <w:r w:rsidR="00C261BB">
        <w:rPr>
          <w:rFonts w:ascii="Arial" w:hAnsi="Arial" w:cs="Arial"/>
          <w:color w:val="000000" w:themeColor="text1"/>
          <w:lang w:val="en-US"/>
        </w:rPr>
        <w:t xml:space="preserve"> </w:t>
      </w:r>
      <w:r w:rsidR="001E0C6D">
        <w:rPr>
          <w:rFonts w:ascii="Arial" w:hAnsi="Arial" w:cs="Arial"/>
          <w:color w:val="000000" w:themeColor="text1"/>
          <w:lang w:val="en-US"/>
        </w:rPr>
        <w:t>20</w:t>
      </w:r>
      <w:r w:rsidRPr="00FA5EFF">
        <w:rPr>
          <w:rFonts w:ascii="Arial" w:hAnsi="Arial" w:cs="Arial"/>
          <w:color w:val="000000" w:themeColor="text1"/>
          <w:lang w:val="en-US"/>
        </w:rPr>
        <w:t xml:space="preserve"> March 2026)</w:t>
      </w:r>
    </w:p>
    <w:p w14:paraId="5510F098"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 xml:space="preserve">BMW (UK) Limited. 2024. Annual report and financial statements for the year 31 December 2024. Available at: </w:t>
      </w:r>
    </w:p>
    <w:p w14:paraId="05EAEC30"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 xml:space="preserve">BMW. 2025. BMW approved used electric cars. As with new BMW cars, we make no compromise. Available at: </w:t>
      </w:r>
      <w:hyperlink r:id="rId18" w:history="1">
        <w:r w:rsidRPr="00FA5EFF">
          <w:rPr>
            <w:rStyle w:val="Hyperlink"/>
            <w:rFonts w:ascii="Arial" w:hAnsi="Arial" w:cs="Arial"/>
            <w:color w:val="000000" w:themeColor="text1"/>
            <w:u w:val="none"/>
            <w:shd w:val="clear" w:color="auto" w:fill="FFFFFF"/>
          </w:rPr>
          <w:t>https://www.bmw.co.uk/en/electric-cars/used-electric-cars.html</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19 March 2026)</w:t>
      </w:r>
    </w:p>
    <w:p w14:paraId="20738F4F" w14:textId="6F4DE13D" w:rsidR="000733A2" w:rsidRPr="00FA5EFF" w:rsidRDefault="000733A2" w:rsidP="008C49C5">
      <w:pPr>
        <w:spacing w:after="0" w:line="360" w:lineRule="auto"/>
        <w:ind w:left="720" w:hanging="720"/>
        <w:rPr>
          <w:rFonts w:ascii="Arial" w:hAnsi="Arial" w:cs="Arial"/>
          <w:color w:val="000000" w:themeColor="text1"/>
          <w:lang w:val="en-US"/>
        </w:rPr>
      </w:pPr>
      <w:r w:rsidRPr="00FA5EFF">
        <w:rPr>
          <w:rFonts w:ascii="Arial" w:hAnsi="Arial" w:cs="Arial"/>
          <w:color w:val="000000" w:themeColor="text1"/>
          <w:shd w:val="clear" w:color="auto" w:fill="FFFFFF"/>
        </w:rPr>
        <w:t xml:space="preserve">BMW. 2025. </w:t>
      </w:r>
      <w:r w:rsidRPr="00FA5EFF">
        <w:rPr>
          <w:rFonts w:ascii="Arial" w:hAnsi="Arial" w:cs="Arial"/>
          <w:color w:val="000000" w:themeColor="text1"/>
          <w:lang w:val="en-US"/>
        </w:rPr>
        <w:t xml:space="preserve">BMW Plug-in Hybrid models. Available at: </w:t>
      </w:r>
      <w:hyperlink r:id="rId19" w:anchor="phev-models" w:history="1">
        <w:r w:rsidRPr="00FA5EFF">
          <w:rPr>
            <w:rStyle w:val="Hyperlink"/>
            <w:rFonts w:ascii="Arial" w:hAnsi="Arial" w:cs="Arial"/>
            <w:color w:val="000000" w:themeColor="text1"/>
            <w:u w:val="none"/>
            <w:lang w:val="en-US"/>
          </w:rPr>
          <w:t>https://www.bmw.co.uk/en/electric-cars/plug-in-hybrid.html#phev-models</w:t>
        </w:r>
      </w:hyperlink>
      <w:r w:rsidRPr="00FA5EFF">
        <w:rPr>
          <w:rFonts w:ascii="Arial" w:hAnsi="Arial" w:cs="Arial"/>
          <w:color w:val="000000" w:themeColor="text1"/>
          <w:lang w:val="en-US"/>
        </w:rPr>
        <w:t xml:space="preserve"> (accessed on 1</w:t>
      </w:r>
      <w:r w:rsidR="001E0C6D">
        <w:rPr>
          <w:rFonts w:ascii="Arial" w:hAnsi="Arial" w:cs="Arial"/>
          <w:color w:val="000000" w:themeColor="text1"/>
          <w:lang w:val="en-US"/>
        </w:rPr>
        <w:t>8</w:t>
      </w:r>
      <w:r w:rsidRPr="00FA5EFF">
        <w:rPr>
          <w:rFonts w:ascii="Arial" w:hAnsi="Arial" w:cs="Arial"/>
          <w:color w:val="000000" w:themeColor="text1"/>
          <w:lang w:val="en-US"/>
        </w:rPr>
        <w:t xml:space="preserve"> March 2026)</w:t>
      </w:r>
    </w:p>
    <w:p w14:paraId="0C4D8113"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 xml:space="preserve">BMW. 2025.Genuine BMW accessories: Equipment and accessories to enhance your BMW. Available at: </w:t>
      </w:r>
      <w:hyperlink r:id="rId20" w:history="1">
        <w:r w:rsidRPr="00FA5EFF">
          <w:rPr>
            <w:rStyle w:val="Hyperlink"/>
            <w:rFonts w:ascii="Arial" w:hAnsi="Arial" w:cs="Arial"/>
            <w:color w:val="000000" w:themeColor="text1"/>
            <w:u w:val="none"/>
            <w:shd w:val="clear" w:color="auto" w:fill="FFFFFF"/>
          </w:rPr>
          <w:t>https://www.bmw.co.uk/en/more-bmw/parts-and-accessories/bmw-accessories-hub.html</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19 March 2026)</w:t>
      </w:r>
    </w:p>
    <w:p w14:paraId="5FF69085" w14:textId="7E365927" w:rsidR="000733A2" w:rsidRPr="00FA5EFF" w:rsidRDefault="000733A2" w:rsidP="008C49C5">
      <w:pPr>
        <w:spacing w:after="0" w:line="360" w:lineRule="auto"/>
        <w:ind w:left="720" w:hanging="720"/>
        <w:rPr>
          <w:rFonts w:ascii="Arial" w:hAnsi="Arial" w:cs="Arial"/>
          <w:color w:val="000000" w:themeColor="text1"/>
        </w:rPr>
      </w:pPr>
      <w:r w:rsidRPr="00FA5EFF">
        <w:rPr>
          <w:rFonts w:ascii="Arial" w:hAnsi="Arial" w:cs="Arial"/>
          <w:color w:val="000000" w:themeColor="text1"/>
        </w:rPr>
        <w:t xml:space="preserve">Department for Transport. 2024. Government sets out path to zero emission vehicles by 2035. Available from: </w:t>
      </w:r>
      <w:hyperlink r:id="rId21" w:history="1">
        <w:r w:rsidRPr="00FA5EFF">
          <w:rPr>
            <w:rStyle w:val="Hyperlink"/>
            <w:rFonts w:ascii="Arial" w:hAnsi="Arial" w:cs="Arial"/>
            <w:color w:val="000000" w:themeColor="text1"/>
            <w:u w:val="none"/>
          </w:rPr>
          <w:t>https://www.gov.uk/government/news/government-sets-out-path-to-zero-emission-vehicles-by-2035</w:t>
        </w:r>
      </w:hyperlink>
      <w:r w:rsidRPr="00FA5EFF">
        <w:rPr>
          <w:rFonts w:ascii="Arial" w:hAnsi="Arial" w:cs="Arial"/>
          <w:color w:val="000000" w:themeColor="text1"/>
        </w:rPr>
        <w:t xml:space="preserve"> </w:t>
      </w:r>
      <w:r w:rsidRPr="00FA5EFF">
        <w:rPr>
          <w:rFonts w:ascii="Arial" w:hAnsi="Arial" w:cs="Arial"/>
          <w:color w:val="000000" w:themeColor="text1"/>
          <w:lang w:val="en-US"/>
        </w:rPr>
        <w:t>(accessed on 1</w:t>
      </w:r>
      <w:r w:rsidR="001E0C6D">
        <w:rPr>
          <w:rFonts w:ascii="Arial" w:hAnsi="Arial" w:cs="Arial"/>
          <w:color w:val="000000" w:themeColor="text1"/>
          <w:lang w:val="en-US"/>
        </w:rPr>
        <w:t>8</w:t>
      </w:r>
      <w:r w:rsidRPr="00FA5EFF">
        <w:rPr>
          <w:rFonts w:ascii="Arial" w:hAnsi="Arial" w:cs="Arial"/>
          <w:color w:val="000000" w:themeColor="text1"/>
          <w:lang w:val="en-US"/>
        </w:rPr>
        <w:t xml:space="preserve"> March 2026)</w:t>
      </w:r>
    </w:p>
    <w:p w14:paraId="11132007" w14:textId="77777777" w:rsidR="000733A2" w:rsidRPr="00FA5EFF" w:rsidRDefault="000733A2" w:rsidP="008C49C5">
      <w:pPr>
        <w:pStyle w:val="NormalWeb"/>
        <w:spacing w:before="0" w:beforeAutospacing="0" w:after="0" w:afterAutospacing="0" w:line="360" w:lineRule="auto"/>
        <w:ind w:left="567" w:hanging="567"/>
        <w:rPr>
          <w:rFonts w:ascii="Arial" w:hAnsi="Arial" w:cs="Arial"/>
          <w:color w:val="000000" w:themeColor="text1"/>
          <w:sz w:val="22"/>
          <w:szCs w:val="22"/>
        </w:rPr>
      </w:pPr>
      <w:r w:rsidRPr="00FA5EFF">
        <w:rPr>
          <w:rFonts w:ascii="Arial" w:hAnsi="Arial" w:cs="Arial"/>
          <w:color w:val="000000" w:themeColor="text1"/>
          <w:sz w:val="22"/>
          <w:szCs w:val="22"/>
        </w:rPr>
        <w:t xml:space="preserve">EVBoosters. 2025. </w:t>
      </w:r>
      <w:r w:rsidRPr="00FA5EFF">
        <w:rPr>
          <w:rFonts w:ascii="Arial" w:hAnsi="Arial" w:cs="Arial"/>
          <w:i/>
          <w:iCs/>
          <w:color w:val="000000" w:themeColor="text1"/>
          <w:sz w:val="22"/>
          <w:szCs w:val="22"/>
        </w:rPr>
        <w:t>The UK overtakes Germany in 2024 as Europe’s largest Bev Market</w:t>
      </w:r>
      <w:r w:rsidRPr="00FA5EFF">
        <w:rPr>
          <w:rFonts w:ascii="Arial" w:hAnsi="Arial" w:cs="Arial"/>
          <w:color w:val="000000" w:themeColor="text1"/>
          <w:sz w:val="22"/>
          <w:szCs w:val="22"/>
        </w:rPr>
        <w:t xml:space="preserve">, </w:t>
      </w:r>
      <w:r w:rsidRPr="00FA5EFF">
        <w:rPr>
          <w:rFonts w:ascii="Arial" w:hAnsi="Arial" w:cs="Arial"/>
          <w:i/>
          <w:iCs/>
          <w:color w:val="000000" w:themeColor="text1"/>
          <w:sz w:val="22"/>
          <w:szCs w:val="22"/>
        </w:rPr>
        <w:t>EVBoosters</w:t>
      </w:r>
      <w:r w:rsidRPr="00FA5EFF">
        <w:rPr>
          <w:rFonts w:ascii="Arial" w:hAnsi="Arial" w:cs="Arial"/>
          <w:color w:val="000000" w:themeColor="text1"/>
          <w:sz w:val="22"/>
          <w:szCs w:val="22"/>
        </w:rPr>
        <w:t>. Available at: https://evboosters.com/ev-charging-news/the-uk-overtakes-germany-in-2024-as-europes-largest-bev-market/ (Accessed on 19</w:t>
      </w:r>
      <w:r w:rsidRPr="00FA5EFF">
        <w:rPr>
          <w:rFonts w:ascii="Arial" w:hAnsi="Arial" w:cs="Arial"/>
          <w:color w:val="000000" w:themeColor="text1"/>
          <w:sz w:val="22"/>
          <w:szCs w:val="22"/>
          <w:vertAlign w:val="superscript"/>
        </w:rPr>
        <w:t>th</w:t>
      </w:r>
      <w:r w:rsidRPr="00FA5EFF">
        <w:rPr>
          <w:rFonts w:ascii="Arial" w:hAnsi="Arial" w:cs="Arial"/>
          <w:color w:val="000000" w:themeColor="text1"/>
          <w:sz w:val="22"/>
          <w:szCs w:val="22"/>
        </w:rPr>
        <w:t xml:space="preserve"> March 2026). </w:t>
      </w:r>
    </w:p>
    <w:p w14:paraId="25C05AA0"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Hill, C. L., Schilling, M. A., and Jones, G. 2020. Strategic Management: An Integrated Approach: Theory and Cases, 13th Edition. Cengage Learning, Inc.</w:t>
      </w:r>
    </w:p>
    <w:p w14:paraId="5F617ACC"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Khan, I.U. and Kalirajan, K., 2011. The impact of trade costs on exports: An empirical modeling. </w:t>
      </w:r>
      <w:r w:rsidRPr="00FA5EFF">
        <w:rPr>
          <w:rFonts w:ascii="Arial" w:hAnsi="Arial" w:cs="Arial"/>
          <w:i/>
          <w:iCs/>
          <w:color w:val="000000" w:themeColor="text1"/>
          <w:shd w:val="clear" w:color="auto" w:fill="FFFFFF"/>
        </w:rPr>
        <w:t>Economic modelling</w:t>
      </w:r>
      <w:r w:rsidRPr="00FA5EFF">
        <w:rPr>
          <w:rFonts w:ascii="Arial" w:hAnsi="Arial" w:cs="Arial"/>
          <w:color w:val="000000" w:themeColor="text1"/>
          <w:shd w:val="clear" w:color="auto" w:fill="FFFFFF"/>
        </w:rPr>
        <w:t>, </w:t>
      </w:r>
      <w:r w:rsidRPr="00FA5EFF">
        <w:rPr>
          <w:rFonts w:ascii="Arial" w:hAnsi="Arial" w:cs="Arial"/>
          <w:i/>
          <w:iCs/>
          <w:color w:val="000000" w:themeColor="text1"/>
          <w:shd w:val="clear" w:color="auto" w:fill="FFFFFF"/>
        </w:rPr>
        <w:t>28</w:t>
      </w:r>
      <w:r w:rsidRPr="00FA5EFF">
        <w:rPr>
          <w:rFonts w:ascii="Arial" w:hAnsi="Arial" w:cs="Arial"/>
          <w:color w:val="000000" w:themeColor="text1"/>
          <w:shd w:val="clear" w:color="auto" w:fill="FFFFFF"/>
        </w:rPr>
        <w:t xml:space="preserve">(3), pp.1341-1347. Available at: </w:t>
      </w:r>
      <w:hyperlink r:id="rId22" w:history="1">
        <w:r w:rsidRPr="00FA5EFF">
          <w:rPr>
            <w:rStyle w:val="Hyperlink"/>
            <w:rFonts w:ascii="Arial" w:hAnsi="Arial" w:cs="Arial"/>
            <w:color w:val="000000" w:themeColor="text1"/>
            <w:u w:val="none"/>
            <w:shd w:val="clear" w:color="auto" w:fill="FFFFFF"/>
          </w:rPr>
          <w:t>https://www.sciencedirect.com/science/article/pii/S0264999311000496</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19 March 2026)</w:t>
      </w:r>
    </w:p>
    <w:p w14:paraId="39B0D9AC" w14:textId="5A0022E1"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Kufeoglu, S. and Hong, D.K.K., 2020. Emissions performance of electric vehicles: A case study from the United Kingdom. </w:t>
      </w:r>
      <w:r w:rsidRPr="00FA5EFF">
        <w:rPr>
          <w:rFonts w:ascii="Arial" w:hAnsi="Arial" w:cs="Arial"/>
          <w:i/>
          <w:iCs/>
          <w:color w:val="000000" w:themeColor="text1"/>
          <w:shd w:val="clear" w:color="auto" w:fill="FFFFFF"/>
        </w:rPr>
        <w:t>Applied Energy</w:t>
      </w:r>
      <w:r w:rsidRPr="00FA5EFF">
        <w:rPr>
          <w:rFonts w:ascii="Arial" w:hAnsi="Arial" w:cs="Arial"/>
          <w:color w:val="000000" w:themeColor="text1"/>
          <w:shd w:val="clear" w:color="auto" w:fill="FFFFFF"/>
        </w:rPr>
        <w:t>, </w:t>
      </w:r>
      <w:r w:rsidRPr="00FA5EFF">
        <w:rPr>
          <w:rFonts w:ascii="Arial" w:hAnsi="Arial" w:cs="Arial"/>
          <w:i/>
          <w:iCs/>
          <w:color w:val="000000" w:themeColor="text1"/>
          <w:shd w:val="clear" w:color="auto" w:fill="FFFFFF"/>
        </w:rPr>
        <w:t>260</w:t>
      </w:r>
      <w:r w:rsidRPr="00FA5EFF">
        <w:rPr>
          <w:rFonts w:ascii="Arial" w:hAnsi="Arial" w:cs="Arial"/>
          <w:color w:val="000000" w:themeColor="text1"/>
          <w:shd w:val="clear" w:color="auto" w:fill="FFFFFF"/>
        </w:rPr>
        <w:t xml:space="preserve">, p.114241. Available from: </w:t>
      </w:r>
      <w:hyperlink r:id="rId23" w:history="1">
        <w:r w:rsidRPr="00FA5EFF">
          <w:rPr>
            <w:rStyle w:val="Hyperlink"/>
            <w:rFonts w:ascii="Arial" w:hAnsi="Arial" w:cs="Arial"/>
            <w:color w:val="000000" w:themeColor="text1"/>
            <w:u w:val="none"/>
            <w:shd w:val="clear" w:color="auto" w:fill="FFFFFF"/>
          </w:rPr>
          <w:t>https://www.sciencedirect.com/science/article/pii/S0306261919319282</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w:t>
      </w:r>
      <w:r w:rsidR="001E0C6D">
        <w:rPr>
          <w:rFonts w:ascii="Arial" w:hAnsi="Arial" w:cs="Arial"/>
          <w:color w:val="000000" w:themeColor="text1"/>
          <w:lang w:val="en-US"/>
        </w:rPr>
        <w:t>8</w:t>
      </w:r>
      <w:r w:rsidRPr="00FA5EFF">
        <w:rPr>
          <w:rFonts w:ascii="Arial" w:hAnsi="Arial" w:cs="Arial"/>
          <w:color w:val="000000" w:themeColor="text1"/>
          <w:lang w:val="en-US"/>
        </w:rPr>
        <w:t xml:space="preserve"> March 2026)</w:t>
      </w:r>
    </w:p>
    <w:p w14:paraId="509B7519" w14:textId="35970111" w:rsidR="000733A2" w:rsidRPr="00FA5EFF" w:rsidRDefault="000733A2" w:rsidP="008C49C5">
      <w:pPr>
        <w:pStyle w:val="NormalWeb"/>
        <w:spacing w:before="0" w:beforeAutospacing="0" w:after="0" w:afterAutospacing="0" w:line="360" w:lineRule="auto"/>
        <w:ind w:left="567" w:hanging="567"/>
        <w:rPr>
          <w:rFonts w:ascii="Arial" w:hAnsi="Arial" w:cs="Arial"/>
          <w:color w:val="000000" w:themeColor="text1"/>
          <w:sz w:val="22"/>
          <w:szCs w:val="22"/>
        </w:rPr>
      </w:pPr>
      <w:r w:rsidRPr="00FA5EFF">
        <w:rPr>
          <w:rFonts w:ascii="Arial" w:hAnsi="Arial" w:cs="Arial"/>
          <w:color w:val="000000" w:themeColor="text1"/>
          <w:sz w:val="22"/>
          <w:szCs w:val="22"/>
          <w:shd w:val="clear" w:color="auto" w:fill="FFFFFF"/>
        </w:rPr>
        <w:t>Llopis-Albert, C., Rubio, F. and Valero, F., 2021. Impact of digital transformation on the automotive industry. </w:t>
      </w:r>
      <w:r w:rsidRPr="00FA5EFF">
        <w:rPr>
          <w:rFonts w:ascii="Arial" w:hAnsi="Arial" w:cs="Arial"/>
          <w:i/>
          <w:iCs/>
          <w:color w:val="000000" w:themeColor="text1"/>
          <w:sz w:val="22"/>
          <w:szCs w:val="22"/>
          <w:shd w:val="clear" w:color="auto" w:fill="FFFFFF"/>
        </w:rPr>
        <w:t>Technological forecasting and social change</w:t>
      </w:r>
      <w:r w:rsidRPr="00FA5EFF">
        <w:rPr>
          <w:rFonts w:ascii="Arial" w:hAnsi="Arial" w:cs="Arial"/>
          <w:color w:val="000000" w:themeColor="text1"/>
          <w:sz w:val="22"/>
          <w:szCs w:val="22"/>
          <w:shd w:val="clear" w:color="auto" w:fill="FFFFFF"/>
        </w:rPr>
        <w:t>, </w:t>
      </w:r>
      <w:r w:rsidRPr="00FA5EFF">
        <w:rPr>
          <w:rFonts w:ascii="Arial" w:hAnsi="Arial" w:cs="Arial"/>
          <w:i/>
          <w:iCs/>
          <w:color w:val="000000" w:themeColor="text1"/>
          <w:sz w:val="22"/>
          <w:szCs w:val="22"/>
          <w:shd w:val="clear" w:color="auto" w:fill="FFFFFF"/>
        </w:rPr>
        <w:t>162</w:t>
      </w:r>
      <w:r w:rsidRPr="00FA5EFF">
        <w:rPr>
          <w:rFonts w:ascii="Arial" w:hAnsi="Arial" w:cs="Arial"/>
          <w:color w:val="000000" w:themeColor="text1"/>
          <w:sz w:val="22"/>
          <w:szCs w:val="22"/>
          <w:shd w:val="clear" w:color="auto" w:fill="FFFFFF"/>
        </w:rPr>
        <w:t xml:space="preserve">, p.120343. </w:t>
      </w:r>
      <w:r w:rsidRPr="00FA5EFF">
        <w:rPr>
          <w:rFonts w:ascii="Arial" w:hAnsi="Arial" w:cs="Arial"/>
          <w:color w:val="000000" w:themeColor="text1"/>
          <w:sz w:val="22"/>
          <w:szCs w:val="22"/>
          <w:shd w:val="clear" w:color="auto" w:fill="FFFFFF"/>
        </w:rPr>
        <w:lastRenderedPageBreak/>
        <w:t xml:space="preserve">Available at: </w:t>
      </w:r>
      <w:hyperlink r:id="rId24" w:history="1">
        <w:r w:rsidRPr="00FA5EFF">
          <w:rPr>
            <w:rStyle w:val="Hyperlink"/>
            <w:rFonts w:ascii="Arial" w:hAnsi="Arial" w:cs="Arial"/>
            <w:color w:val="000000" w:themeColor="text1"/>
            <w:sz w:val="22"/>
            <w:szCs w:val="22"/>
            <w:u w:val="none"/>
            <w:shd w:val="clear" w:color="auto" w:fill="FFFFFF"/>
          </w:rPr>
          <w:t>https://www.sciencedirect.com/science/article/pii/S0040162520311690</w:t>
        </w:r>
      </w:hyperlink>
      <w:r w:rsidRPr="00FA5EFF">
        <w:rPr>
          <w:rFonts w:ascii="Arial" w:hAnsi="Arial" w:cs="Arial"/>
          <w:color w:val="000000" w:themeColor="text1"/>
          <w:sz w:val="22"/>
          <w:szCs w:val="22"/>
          <w:shd w:val="clear" w:color="auto" w:fill="FFFFFF"/>
        </w:rPr>
        <w:t xml:space="preserve"> </w:t>
      </w:r>
      <w:r w:rsidRPr="00FA5EFF">
        <w:rPr>
          <w:rFonts w:ascii="Arial" w:hAnsi="Arial" w:cs="Arial"/>
          <w:color w:val="000000" w:themeColor="text1"/>
          <w:sz w:val="22"/>
          <w:szCs w:val="22"/>
        </w:rPr>
        <w:t xml:space="preserve">(accessed on </w:t>
      </w:r>
      <w:r w:rsidR="001E0C6D">
        <w:rPr>
          <w:rFonts w:ascii="Arial" w:hAnsi="Arial" w:cs="Arial"/>
          <w:color w:val="000000" w:themeColor="text1"/>
          <w:sz w:val="22"/>
          <w:szCs w:val="22"/>
        </w:rPr>
        <w:t>20</w:t>
      </w:r>
      <w:r w:rsidRPr="00FA5EFF">
        <w:rPr>
          <w:rFonts w:ascii="Arial" w:hAnsi="Arial" w:cs="Arial"/>
          <w:color w:val="000000" w:themeColor="text1"/>
          <w:sz w:val="22"/>
          <w:szCs w:val="22"/>
        </w:rPr>
        <w:t xml:space="preserve"> March 2026)</w:t>
      </w:r>
    </w:p>
    <w:p w14:paraId="76E82336" w14:textId="7825D709"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Mandys, F., 2021. Electric vehicles and consumer choices. </w:t>
      </w:r>
      <w:r w:rsidRPr="00FA5EFF">
        <w:rPr>
          <w:rFonts w:ascii="Arial" w:hAnsi="Arial" w:cs="Arial"/>
          <w:i/>
          <w:iCs/>
          <w:color w:val="000000" w:themeColor="text1"/>
          <w:shd w:val="clear" w:color="auto" w:fill="FFFFFF"/>
        </w:rPr>
        <w:t>Renewable and Sustainable Energy Reviews</w:t>
      </w:r>
      <w:r w:rsidRPr="00FA5EFF">
        <w:rPr>
          <w:rFonts w:ascii="Arial" w:hAnsi="Arial" w:cs="Arial"/>
          <w:color w:val="000000" w:themeColor="text1"/>
          <w:shd w:val="clear" w:color="auto" w:fill="FFFFFF"/>
        </w:rPr>
        <w:t>, </w:t>
      </w:r>
      <w:r w:rsidRPr="00FA5EFF">
        <w:rPr>
          <w:rFonts w:ascii="Arial" w:hAnsi="Arial" w:cs="Arial"/>
          <w:i/>
          <w:iCs/>
          <w:color w:val="000000" w:themeColor="text1"/>
          <w:shd w:val="clear" w:color="auto" w:fill="FFFFFF"/>
        </w:rPr>
        <w:t>142</w:t>
      </w:r>
      <w:r w:rsidRPr="00FA5EFF">
        <w:rPr>
          <w:rFonts w:ascii="Arial" w:hAnsi="Arial" w:cs="Arial"/>
          <w:color w:val="000000" w:themeColor="text1"/>
          <w:shd w:val="clear" w:color="auto" w:fill="FFFFFF"/>
        </w:rPr>
        <w:t xml:space="preserve">, p.110874. Available at: </w:t>
      </w:r>
      <w:hyperlink r:id="rId25" w:history="1">
        <w:r w:rsidRPr="00FA5EFF">
          <w:rPr>
            <w:rStyle w:val="Hyperlink"/>
            <w:rFonts w:ascii="Arial" w:hAnsi="Arial" w:cs="Arial"/>
            <w:color w:val="000000" w:themeColor="text1"/>
            <w:u w:val="none"/>
            <w:shd w:val="clear" w:color="auto" w:fill="FFFFFF"/>
          </w:rPr>
          <w:t>https://www.sciencedirect.com/science/article/pii/S1364032121001684</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 xml:space="preserve">(accessed on </w:t>
      </w:r>
      <w:r w:rsidR="001E0C6D">
        <w:rPr>
          <w:rFonts w:ascii="Arial" w:hAnsi="Arial" w:cs="Arial"/>
          <w:color w:val="000000" w:themeColor="text1"/>
          <w:lang w:val="en-US"/>
        </w:rPr>
        <w:t>20</w:t>
      </w:r>
      <w:r w:rsidRPr="00FA5EFF">
        <w:rPr>
          <w:rFonts w:ascii="Arial" w:hAnsi="Arial" w:cs="Arial"/>
          <w:color w:val="000000" w:themeColor="text1"/>
          <w:lang w:val="en-US"/>
        </w:rPr>
        <w:t xml:space="preserve"> March 2026)</w:t>
      </w:r>
    </w:p>
    <w:p w14:paraId="429BB45F" w14:textId="77777777" w:rsidR="000733A2" w:rsidRPr="00FA5EFF" w:rsidRDefault="000733A2" w:rsidP="008C49C5">
      <w:pPr>
        <w:spacing w:after="0" w:line="360" w:lineRule="auto"/>
        <w:ind w:left="720" w:hanging="720"/>
        <w:rPr>
          <w:rFonts w:ascii="Arial" w:hAnsi="Arial" w:cs="Arial"/>
          <w:color w:val="000000" w:themeColor="text1"/>
          <w:lang w:val="en-US"/>
        </w:rPr>
      </w:pPr>
      <w:r w:rsidRPr="00FA5EFF">
        <w:rPr>
          <w:rFonts w:ascii="Arial" w:hAnsi="Arial" w:cs="Arial"/>
          <w:color w:val="000000" w:themeColor="text1"/>
          <w:lang w:val="en-US"/>
        </w:rPr>
        <w:t xml:space="preserve">Ofgem, 2024. Electric Vehicle Smart Charging Action Plan: Affordable, sustainable power for electric Vehicles. Available from: </w:t>
      </w:r>
      <w:hyperlink r:id="rId26" w:history="1">
        <w:r w:rsidRPr="00FA5EFF">
          <w:rPr>
            <w:rStyle w:val="Hyperlink"/>
            <w:rFonts w:ascii="Arial" w:hAnsi="Arial" w:cs="Arial"/>
            <w:color w:val="000000" w:themeColor="text1"/>
            <w:u w:val="none"/>
            <w:lang w:val="en-US"/>
          </w:rPr>
          <w:t>https://assets.publishing.service.gov.uk/media/655dfabf046ed400148b9e0a/electric-vehicle-ev-smart-charging-action-plan.pdf</w:t>
        </w:r>
      </w:hyperlink>
      <w:r w:rsidRPr="00FA5EFF">
        <w:rPr>
          <w:rFonts w:ascii="Arial" w:hAnsi="Arial" w:cs="Arial"/>
          <w:color w:val="000000" w:themeColor="text1"/>
        </w:rPr>
        <w:t xml:space="preserve"> </w:t>
      </w:r>
      <w:r w:rsidRPr="00FA5EFF">
        <w:rPr>
          <w:rFonts w:ascii="Arial" w:hAnsi="Arial" w:cs="Arial"/>
          <w:color w:val="000000" w:themeColor="text1"/>
          <w:lang w:val="en-US"/>
        </w:rPr>
        <w:t>(accessed on 19 March 2026)</w:t>
      </w:r>
    </w:p>
    <w:p w14:paraId="6A636DC3"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 xml:space="preserve">Road Genius. 2025. UK EV Sales Statistics. Available at: </w:t>
      </w:r>
      <w:hyperlink r:id="rId27" w:history="1">
        <w:r w:rsidRPr="00FA5EFF">
          <w:rPr>
            <w:rStyle w:val="Hyperlink"/>
            <w:rFonts w:ascii="Arial" w:hAnsi="Arial" w:cs="Arial"/>
            <w:color w:val="000000" w:themeColor="text1"/>
            <w:u w:val="none"/>
            <w:shd w:val="clear" w:color="auto" w:fill="FFFFFF"/>
          </w:rPr>
          <w:t>https://roadgenius.com/cars/ev/statistics/uk/</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19 March 2026)</w:t>
      </w:r>
    </w:p>
    <w:p w14:paraId="0376B619"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Rothaermel, F.T., 2018. </w:t>
      </w:r>
      <w:r w:rsidRPr="00FA5EFF">
        <w:rPr>
          <w:rFonts w:ascii="Arial" w:hAnsi="Arial" w:cs="Arial"/>
          <w:i/>
          <w:iCs/>
          <w:color w:val="000000" w:themeColor="text1"/>
          <w:shd w:val="clear" w:color="auto" w:fill="FFFFFF"/>
        </w:rPr>
        <w:t>Strategic management: concepts</w:t>
      </w:r>
      <w:r w:rsidRPr="00FA5EFF">
        <w:rPr>
          <w:rFonts w:ascii="Arial" w:hAnsi="Arial" w:cs="Arial"/>
          <w:color w:val="000000" w:themeColor="text1"/>
          <w:shd w:val="clear" w:color="auto" w:fill="FFFFFF"/>
        </w:rPr>
        <w:t xml:space="preserve">. McGraw-Hill Education. Available at: </w:t>
      </w:r>
      <w:hyperlink r:id="rId28" w:history="1">
        <w:r w:rsidRPr="00FA5EFF">
          <w:rPr>
            <w:rStyle w:val="Hyperlink"/>
            <w:rFonts w:ascii="Arial" w:hAnsi="Arial" w:cs="Arial"/>
            <w:color w:val="000000" w:themeColor="text1"/>
            <w:u w:val="none"/>
            <w:shd w:val="clear" w:color="auto" w:fill="FFFFFF"/>
          </w:rPr>
          <w:t>http://repository.iuk.ac.ke:8080/xmlui/bitstream/handle/123456789/141/Strategic%20Management%20Concepts%20%28Frank%20Rothaermel%29%20%28Z-Library%29.pdf?sequence=1&amp;isAllowed=y</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19 March 2026)</w:t>
      </w:r>
    </w:p>
    <w:p w14:paraId="7C3491E7" w14:textId="77777777"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Whittington, R., Regnér, P., Johnson, G., Angwin, D. and Scholes, K., 2019. </w:t>
      </w:r>
      <w:r w:rsidRPr="00FA5EFF">
        <w:rPr>
          <w:rFonts w:ascii="Arial" w:hAnsi="Arial" w:cs="Arial"/>
          <w:i/>
          <w:iCs/>
          <w:color w:val="000000" w:themeColor="text1"/>
          <w:shd w:val="clear" w:color="auto" w:fill="FFFFFF"/>
        </w:rPr>
        <w:t>Exploring strategy</w:t>
      </w:r>
      <w:r w:rsidRPr="00FA5EFF">
        <w:rPr>
          <w:rFonts w:ascii="Arial" w:hAnsi="Arial" w:cs="Arial"/>
          <w:color w:val="000000" w:themeColor="text1"/>
          <w:shd w:val="clear" w:color="auto" w:fill="FFFFFF"/>
        </w:rPr>
        <w:t>. Pearson UK.</w:t>
      </w:r>
    </w:p>
    <w:p w14:paraId="07CE4D4C" w14:textId="3B4A6254" w:rsidR="000733A2" w:rsidRPr="00FA5EFF" w:rsidRDefault="000733A2" w:rsidP="008C49C5">
      <w:pPr>
        <w:spacing w:after="0" w:line="360" w:lineRule="auto"/>
        <w:ind w:left="720" w:hanging="720"/>
        <w:rPr>
          <w:rFonts w:ascii="Arial" w:hAnsi="Arial" w:cs="Arial"/>
          <w:color w:val="000000" w:themeColor="text1"/>
          <w:shd w:val="clear" w:color="auto" w:fill="FFFFFF"/>
        </w:rPr>
      </w:pPr>
      <w:r w:rsidRPr="00FA5EFF">
        <w:rPr>
          <w:rFonts w:ascii="Arial" w:hAnsi="Arial" w:cs="Arial"/>
          <w:color w:val="000000" w:themeColor="text1"/>
          <w:shd w:val="clear" w:color="auto" w:fill="FFFFFF"/>
        </w:rPr>
        <w:t xml:space="preserve">Yurday, E. 2026. Most Popular Electric Cars 2026. Available at: </w:t>
      </w:r>
      <w:hyperlink r:id="rId29" w:history="1">
        <w:r w:rsidRPr="00FA5EFF">
          <w:rPr>
            <w:rStyle w:val="Hyperlink"/>
            <w:rFonts w:ascii="Arial" w:hAnsi="Arial" w:cs="Arial"/>
            <w:color w:val="000000" w:themeColor="text1"/>
            <w:u w:val="none"/>
            <w:shd w:val="clear" w:color="auto" w:fill="FFFFFF"/>
          </w:rPr>
          <w:t>https://www.nimblefins.co.uk/best-car-insurance/most-popular-electric-cars</w:t>
        </w:r>
      </w:hyperlink>
      <w:r w:rsidRPr="00FA5EFF">
        <w:rPr>
          <w:rFonts w:ascii="Arial" w:hAnsi="Arial" w:cs="Arial"/>
          <w:color w:val="000000" w:themeColor="text1"/>
          <w:shd w:val="clear" w:color="auto" w:fill="FFFFFF"/>
        </w:rPr>
        <w:t xml:space="preserve"> </w:t>
      </w:r>
      <w:r w:rsidRPr="00FA5EFF">
        <w:rPr>
          <w:rFonts w:ascii="Arial" w:hAnsi="Arial" w:cs="Arial"/>
          <w:color w:val="000000" w:themeColor="text1"/>
          <w:lang w:val="en-US"/>
        </w:rPr>
        <w:t>(accessed on 1</w:t>
      </w:r>
      <w:r w:rsidR="001E0C6D">
        <w:rPr>
          <w:rFonts w:ascii="Arial" w:hAnsi="Arial" w:cs="Arial"/>
          <w:color w:val="000000" w:themeColor="text1"/>
          <w:lang w:val="en-US"/>
        </w:rPr>
        <w:t>8</w:t>
      </w:r>
      <w:r w:rsidRPr="00FA5EFF">
        <w:rPr>
          <w:rFonts w:ascii="Arial" w:hAnsi="Arial" w:cs="Arial"/>
          <w:color w:val="000000" w:themeColor="text1"/>
          <w:lang w:val="en-US"/>
        </w:rPr>
        <w:t xml:space="preserve"> March 2026)</w:t>
      </w:r>
    </w:p>
    <w:p w14:paraId="5ED69453" w14:textId="77777777" w:rsidR="00094E0E" w:rsidRPr="001F0308" w:rsidRDefault="00094E0E" w:rsidP="008C49C5">
      <w:pPr>
        <w:spacing w:after="0" w:line="360" w:lineRule="auto"/>
        <w:ind w:left="720" w:hanging="720"/>
        <w:rPr>
          <w:rFonts w:ascii="Arial" w:hAnsi="Arial" w:cs="Arial"/>
          <w:color w:val="000000" w:themeColor="text1"/>
        </w:rPr>
      </w:pPr>
    </w:p>
    <w:sectPr w:rsidR="00094E0E" w:rsidRPr="001F030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10E13" w14:textId="77777777" w:rsidR="00070D16" w:rsidRDefault="00070D16" w:rsidP="00145C39">
      <w:pPr>
        <w:spacing w:after="0" w:line="240" w:lineRule="auto"/>
      </w:pPr>
      <w:r>
        <w:separator/>
      </w:r>
    </w:p>
  </w:endnote>
  <w:endnote w:type="continuationSeparator" w:id="0">
    <w:p w14:paraId="73F2047D" w14:textId="77777777" w:rsidR="00070D16" w:rsidRDefault="00070D16" w:rsidP="00145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3EC51" w14:textId="77777777" w:rsidR="00070D16" w:rsidRDefault="00070D16" w:rsidP="00145C39">
      <w:pPr>
        <w:spacing w:after="0" w:line="240" w:lineRule="auto"/>
      </w:pPr>
      <w:r>
        <w:separator/>
      </w:r>
    </w:p>
  </w:footnote>
  <w:footnote w:type="continuationSeparator" w:id="0">
    <w:p w14:paraId="120311F6" w14:textId="77777777" w:rsidR="00070D16" w:rsidRDefault="00070D16" w:rsidP="00145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658028"/>
      <w:docPartObj>
        <w:docPartGallery w:val="Page Numbers (Top of Page)"/>
        <w:docPartUnique/>
      </w:docPartObj>
    </w:sdtPr>
    <w:sdtEndPr>
      <w:rPr>
        <w:noProof/>
      </w:rPr>
    </w:sdtEndPr>
    <w:sdtContent>
      <w:p w14:paraId="0F852AF1" w14:textId="42D863C3" w:rsidR="00145C39" w:rsidRDefault="00145C39">
        <w:pPr>
          <w:pStyle w:val="Header"/>
          <w:jc w:val="right"/>
        </w:pPr>
        <w:r>
          <w:fldChar w:fldCharType="begin"/>
        </w:r>
        <w:r>
          <w:instrText xml:space="preserve"> PAGE   \* MERGEFORMAT </w:instrText>
        </w:r>
        <w:r>
          <w:fldChar w:fldCharType="separate"/>
        </w:r>
        <w:r w:rsidR="00F40B41">
          <w:rPr>
            <w:noProof/>
          </w:rPr>
          <w:t>15</w:t>
        </w:r>
        <w:r>
          <w:rPr>
            <w:noProof/>
          </w:rPr>
          <w:fldChar w:fldCharType="end"/>
        </w:r>
      </w:p>
    </w:sdtContent>
  </w:sdt>
  <w:p w14:paraId="53241128" w14:textId="77777777" w:rsidR="00145C39" w:rsidRDefault="00145C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236C0"/>
    <w:multiLevelType w:val="hybridMultilevel"/>
    <w:tmpl w:val="60F86A32"/>
    <w:lvl w:ilvl="0" w:tplc="20000019">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22129B3"/>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C06425A"/>
    <w:multiLevelType w:val="multilevel"/>
    <w:tmpl w:val="50C285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F095C92"/>
    <w:multiLevelType w:val="multilevel"/>
    <w:tmpl w:val="034CF6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357433438">
    <w:abstractNumId w:val="2"/>
  </w:num>
  <w:num w:numId="2" w16cid:durableId="164168533">
    <w:abstractNumId w:val="3"/>
  </w:num>
  <w:num w:numId="3" w16cid:durableId="665280330">
    <w:abstractNumId w:val="1"/>
  </w:num>
  <w:num w:numId="4" w16cid:durableId="244339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4CE7"/>
    <w:rsid w:val="00000D30"/>
    <w:rsid w:val="0000346F"/>
    <w:rsid w:val="00022122"/>
    <w:rsid w:val="00032329"/>
    <w:rsid w:val="00037D36"/>
    <w:rsid w:val="00041DD9"/>
    <w:rsid w:val="00051410"/>
    <w:rsid w:val="00052A6B"/>
    <w:rsid w:val="00052E0D"/>
    <w:rsid w:val="000538E6"/>
    <w:rsid w:val="00055132"/>
    <w:rsid w:val="00070D16"/>
    <w:rsid w:val="000733A2"/>
    <w:rsid w:val="00094E0E"/>
    <w:rsid w:val="000A49FB"/>
    <w:rsid w:val="000B6052"/>
    <w:rsid w:val="000E254F"/>
    <w:rsid w:val="000F0BC8"/>
    <w:rsid w:val="000F378A"/>
    <w:rsid w:val="000F683F"/>
    <w:rsid w:val="001205A7"/>
    <w:rsid w:val="00127C57"/>
    <w:rsid w:val="00136837"/>
    <w:rsid w:val="001405A7"/>
    <w:rsid w:val="00142EDE"/>
    <w:rsid w:val="00145C39"/>
    <w:rsid w:val="0015139A"/>
    <w:rsid w:val="00155DDC"/>
    <w:rsid w:val="00156148"/>
    <w:rsid w:val="00157338"/>
    <w:rsid w:val="001749FA"/>
    <w:rsid w:val="00182EDB"/>
    <w:rsid w:val="0019475F"/>
    <w:rsid w:val="001969A7"/>
    <w:rsid w:val="001B4400"/>
    <w:rsid w:val="001B584F"/>
    <w:rsid w:val="001C7079"/>
    <w:rsid w:val="001D5323"/>
    <w:rsid w:val="001E0C6D"/>
    <w:rsid w:val="001E2ACE"/>
    <w:rsid w:val="001E3AAA"/>
    <w:rsid w:val="001F02B5"/>
    <w:rsid w:val="001F0308"/>
    <w:rsid w:val="002050A3"/>
    <w:rsid w:val="00214C5A"/>
    <w:rsid w:val="002155D0"/>
    <w:rsid w:val="00220B98"/>
    <w:rsid w:val="00226BA9"/>
    <w:rsid w:val="002334B9"/>
    <w:rsid w:val="00244D0B"/>
    <w:rsid w:val="00250B17"/>
    <w:rsid w:val="00255133"/>
    <w:rsid w:val="00255A05"/>
    <w:rsid w:val="00263D46"/>
    <w:rsid w:val="00272803"/>
    <w:rsid w:val="00282CFB"/>
    <w:rsid w:val="00292562"/>
    <w:rsid w:val="00292AA4"/>
    <w:rsid w:val="0029373F"/>
    <w:rsid w:val="002B1604"/>
    <w:rsid w:val="002C3BAA"/>
    <w:rsid w:val="002C4DD2"/>
    <w:rsid w:val="002C6062"/>
    <w:rsid w:val="002D2958"/>
    <w:rsid w:val="002D6C00"/>
    <w:rsid w:val="002E45BD"/>
    <w:rsid w:val="002F3387"/>
    <w:rsid w:val="00301757"/>
    <w:rsid w:val="00303C95"/>
    <w:rsid w:val="0030663D"/>
    <w:rsid w:val="00306892"/>
    <w:rsid w:val="00312A89"/>
    <w:rsid w:val="0033124E"/>
    <w:rsid w:val="00347CDE"/>
    <w:rsid w:val="003519C6"/>
    <w:rsid w:val="00356B96"/>
    <w:rsid w:val="003638D2"/>
    <w:rsid w:val="00366E96"/>
    <w:rsid w:val="00367885"/>
    <w:rsid w:val="00371B22"/>
    <w:rsid w:val="00372495"/>
    <w:rsid w:val="00381CFC"/>
    <w:rsid w:val="00381F94"/>
    <w:rsid w:val="00381FC5"/>
    <w:rsid w:val="003904F6"/>
    <w:rsid w:val="003943A7"/>
    <w:rsid w:val="00396C20"/>
    <w:rsid w:val="00397ED2"/>
    <w:rsid w:val="003A067A"/>
    <w:rsid w:val="003A2B29"/>
    <w:rsid w:val="003A47DA"/>
    <w:rsid w:val="003A7AA9"/>
    <w:rsid w:val="003C121A"/>
    <w:rsid w:val="003D44F6"/>
    <w:rsid w:val="003F013D"/>
    <w:rsid w:val="003F4C2A"/>
    <w:rsid w:val="00407029"/>
    <w:rsid w:val="00407AA2"/>
    <w:rsid w:val="004123E1"/>
    <w:rsid w:val="00413226"/>
    <w:rsid w:val="00420B90"/>
    <w:rsid w:val="00430377"/>
    <w:rsid w:val="0043112B"/>
    <w:rsid w:val="00432D4D"/>
    <w:rsid w:val="00442754"/>
    <w:rsid w:val="00443CD0"/>
    <w:rsid w:val="00446D7D"/>
    <w:rsid w:val="00447438"/>
    <w:rsid w:val="00462B69"/>
    <w:rsid w:val="004724AC"/>
    <w:rsid w:val="00477E28"/>
    <w:rsid w:val="00491A65"/>
    <w:rsid w:val="00497980"/>
    <w:rsid w:val="004A02C4"/>
    <w:rsid w:val="004A2796"/>
    <w:rsid w:val="004A6127"/>
    <w:rsid w:val="004A6FDC"/>
    <w:rsid w:val="004B1D50"/>
    <w:rsid w:val="004B7F5C"/>
    <w:rsid w:val="004C2AE8"/>
    <w:rsid w:val="004C33AF"/>
    <w:rsid w:val="004C55B9"/>
    <w:rsid w:val="004D70D3"/>
    <w:rsid w:val="004E0A7D"/>
    <w:rsid w:val="004E0F00"/>
    <w:rsid w:val="004E771D"/>
    <w:rsid w:val="004F3F44"/>
    <w:rsid w:val="0050014C"/>
    <w:rsid w:val="0051165C"/>
    <w:rsid w:val="005225C2"/>
    <w:rsid w:val="00531301"/>
    <w:rsid w:val="0053335C"/>
    <w:rsid w:val="00542B2D"/>
    <w:rsid w:val="00542B88"/>
    <w:rsid w:val="00546A1B"/>
    <w:rsid w:val="00564CFB"/>
    <w:rsid w:val="00565745"/>
    <w:rsid w:val="0058007E"/>
    <w:rsid w:val="00582685"/>
    <w:rsid w:val="00586228"/>
    <w:rsid w:val="00592250"/>
    <w:rsid w:val="005A19C4"/>
    <w:rsid w:val="005A5836"/>
    <w:rsid w:val="005A7B03"/>
    <w:rsid w:val="005B07D8"/>
    <w:rsid w:val="005B3290"/>
    <w:rsid w:val="005B49DA"/>
    <w:rsid w:val="005C1D60"/>
    <w:rsid w:val="005D0360"/>
    <w:rsid w:val="005D6B34"/>
    <w:rsid w:val="005E1BEA"/>
    <w:rsid w:val="005E3C43"/>
    <w:rsid w:val="005E568B"/>
    <w:rsid w:val="005F0FCC"/>
    <w:rsid w:val="005F3DB3"/>
    <w:rsid w:val="0060142D"/>
    <w:rsid w:val="006130D2"/>
    <w:rsid w:val="0061606C"/>
    <w:rsid w:val="00621099"/>
    <w:rsid w:val="0063756D"/>
    <w:rsid w:val="006478FA"/>
    <w:rsid w:val="006519D1"/>
    <w:rsid w:val="00652FB3"/>
    <w:rsid w:val="006556C9"/>
    <w:rsid w:val="00661954"/>
    <w:rsid w:val="00667D53"/>
    <w:rsid w:val="00676A72"/>
    <w:rsid w:val="00676D03"/>
    <w:rsid w:val="00693932"/>
    <w:rsid w:val="00696070"/>
    <w:rsid w:val="006A2F5C"/>
    <w:rsid w:val="006A4B26"/>
    <w:rsid w:val="006B0E58"/>
    <w:rsid w:val="006B1F42"/>
    <w:rsid w:val="006C4000"/>
    <w:rsid w:val="006C7DD9"/>
    <w:rsid w:val="006D557E"/>
    <w:rsid w:val="006F14B6"/>
    <w:rsid w:val="00701AFD"/>
    <w:rsid w:val="00723F60"/>
    <w:rsid w:val="00724CFB"/>
    <w:rsid w:val="00724D67"/>
    <w:rsid w:val="00731CA1"/>
    <w:rsid w:val="007332C3"/>
    <w:rsid w:val="007367F3"/>
    <w:rsid w:val="007412D5"/>
    <w:rsid w:val="00742855"/>
    <w:rsid w:val="00751381"/>
    <w:rsid w:val="00751F91"/>
    <w:rsid w:val="00752DD3"/>
    <w:rsid w:val="00753595"/>
    <w:rsid w:val="00764B2C"/>
    <w:rsid w:val="0077328E"/>
    <w:rsid w:val="007841BC"/>
    <w:rsid w:val="007954C7"/>
    <w:rsid w:val="007A128F"/>
    <w:rsid w:val="007A1398"/>
    <w:rsid w:val="007A74F0"/>
    <w:rsid w:val="007B22B7"/>
    <w:rsid w:val="007B38D5"/>
    <w:rsid w:val="007B4A70"/>
    <w:rsid w:val="007E021A"/>
    <w:rsid w:val="007E6DF1"/>
    <w:rsid w:val="007F3ECE"/>
    <w:rsid w:val="007F7DBA"/>
    <w:rsid w:val="00820546"/>
    <w:rsid w:val="008236F8"/>
    <w:rsid w:val="008267A1"/>
    <w:rsid w:val="00833474"/>
    <w:rsid w:val="00833608"/>
    <w:rsid w:val="00837EF5"/>
    <w:rsid w:val="0084025D"/>
    <w:rsid w:val="00844CD7"/>
    <w:rsid w:val="0085655D"/>
    <w:rsid w:val="00863EB0"/>
    <w:rsid w:val="008641CE"/>
    <w:rsid w:val="008653DC"/>
    <w:rsid w:val="00867AC3"/>
    <w:rsid w:val="00870C67"/>
    <w:rsid w:val="00872842"/>
    <w:rsid w:val="00876F00"/>
    <w:rsid w:val="00891C39"/>
    <w:rsid w:val="00894761"/>
    <w:rsid w:val="00896F1F"/>
    <w:rsid w:val="008A2298"/>
    <w:rsid w:val="008A2CB5"/>
    <w:rsid w:val="008A7B41"/>
    <w:rsid w:val="008C49C5"/>
    <w:rsid w:val="008E6CEF"/>
    <w:rsid w:val="008F184A"/>
    <w:rsid w:val="00914241"/>
    <w:rsid w:val="00914537"/>
    <w:rsid w:val="009161EA"/>
    <w:rsid w:val="009308AA"/>
    <w:rsid w:val="00940002"/>
    <w:rsid w:val="00954BD0"/>
    <w:rsid w:val="009666FF"/>
    <w:rsid w:val="00973A8A"/>
    <w:rsid w:val="00980635"/>
    <w:rsid w:val="0098076D"/>
    <w:rsid w:val="009862EE"/>
    <w:rsid w:val="00995149"/>
    <w:rsid w:val="00996B9F"/>
    <w:rsid w:val="0099722D"/>
    <w:rsid w:val="009A43A9"/>
    <w:rsid w:val="009C4931"/>
    <w:rsid w:val="009C77C3"/>
    <w:rsid w:val="009D0303"/>
    <w:rsid w:val="009E2AA8"/>
    <w:rsid w:val="009E7C67"/>
    <w:rsid w:val="009F291C"/>
    <w:rsid w:val="009F55E3"/>
    <w:rsid w:val="00A1698F"/>
    <w:rsid w:val="00A2286C"/>
    <w:rsid w:val="00A251CF"/>
    <w:rsid w:val="00A34251"/>
    <w:rsid w:val="00A346E4"/>
    <w:rsid w:val="00A401FA"/>
    <w:rsid w:val="00A410B3"/>
    <w:rsid w:val="00A4663D"/>
    <w:rsid w:val="00A51AAD"/>
    <w:rsid w:val="00A5543D"/>
    <w:rsid w:val="00A77A9B"/>
    <w:rsid w:val="00A810C3"/>
    <w:rsid w:val="00A86392"/>
    <w:rsid w:val="00AB53CB"/>
    <w:rsid w:val="00AB77E4"/>
    <w:rsid w:val="00AE1FB1"/>
    <w:rsid w:val="00AF02CD"/>
    <w:rsid w:val="00B0036F"/>
    <w:rsid w:val="00B112D3"/>
    <w:rsid w:val="00B20D21"/>
    <w:rsid w:val="00B21B11"/>
    <w:rsid w:val="00B23297"/>
    <w:rsid w:val="00B3010C"/>
    <w:rsid w:val="00B42CB3"/>
    <w:rsid w:val="00B63942"/>
    <w:rsid w:val="00B743DB"/>
    <w:rsid w:val="00B826FD"/>
    <w:rsid w:val="00B84522"/>
    <w:rsid w:val="00BA37B3"/>
    <w:rsid w:val="00BA6829"/>
    <w:rsid w:val="00BB2AE7"/>
    <w:rsid w:val="00BC3247"/>
    <w:rsid w:val="00BC35DE"/>
    <w:rsid w:val="00BC76B3"/>
    <w:rsid w:val="00BD156C"/>
    <w:rsid w:val="00BD180D"/>
    <w:rsid w:val="00BD377D"/>
    <w:rsid w:val="00BF06DF"/>
    <w:rsid w:val="00BF1990"/>
    <w:rsid w:val="00BF53DD"/>
    <w:rsid w:val="00BF6F04"/>
    <w:rsid w:val="00BF71AB"/>
    <w:rsid w:val="00C0434F"/>
    <w:rsid w:val="00C14181"/>
    <w:rsid w:val="00C14AA5"/>
    <w:rsid w:val="00C14EA7"/>
    <w:rsid w:val="00C223A8"/>
    <w:rsid w:val="00C22E7F"/>
    <w:rsid w:val="00C233FD"/>
    <w:rsid w:val="00C261BB"/>
    <w:rsid w:val="00C3048C"/>
    <w:rsid w:val="00C31730"/>
    <w:rsid w:val="00C330A3"/>
    <w:rsid w:val="00C33499"/>
    <w:rsid w:val="00C43D49"/>
    <w:rsid w:val="00C56320"/>
    <w:rsid w:val="00C61EAD"/>
    <w:rsid w:val="00C661FB"/>
    <w:rsid w:val="00C73BF4"/>
    <w:rsid w:val="00C776EF"/>
    <w:rsid w:val="00C85C81"/>
    <w:rsid w:val="00C95394"/>
    <w:rsid w:val="00C969BC"/>
    <w:rsid w:val="00C96D4C"/>
    <w:rsid w:val="00CA700F"/>
    <w:rsid w:val="00CB1B8B"/>
    <w:rsid w:val="00CC1927"/>
    <w:rsid w:val="00CC698A"/>
    <w:rsid w:val="00CD5443"/>
    <w:rsid w:val="00D06646"/>
    <w:rsid w:val="00D13DE4"/>
    <w:rsid w:val="00D2151F"/>
    <w:rsid w:val="00D241D2"/>
    <w:rsid w:val="00D34AC9"/>
    <w:rsid w:val="00D42487"/>
    <w:rsid w:val="00D424CA"/>
    <w:rsid w:val="00D4566D"/>
    <w:rsid w:val="00D46A6B"/>
    <w:rsid w:val="00D55817"/>
    <w:rsid w:val="00D642FB"/>
    <w:rsid w:val="00D64612"/>
    <w:rsid w:val="00D768CD"/>
    <w:rsid w:val="00D9031F"/>
    <w:rsid w:val="00D97B7C"/>
    <w:rsid w:val="00DB008E"/>
    <w:rsid w:val="00DB43A0"/>
    <w:rsid w:val="00DB5A10"/>
    <w:rsid w:val="00DD2894"/>
    <w:rsid w:val="00DD315D"/>
    <w:rsid w:val="00DE59D8"/>
    <w:rsid w:val="00DF140A"/>
    <w:rsid w:val="00E02C12"/>
    <w:rsid w:val="00E12ADD"/>
    <w:rsid w:val="00E212AD"/>
    <w:rsid w:val="00E35F31"/>
    <w:rsid w:val="00E44736"/>
    <w:rsid w:val="00E454FC"/>
    <w:rsid w:val="00E71F32"/>
    <w:rsid w:val="00E80384"/>
    <w:rsid w:val="00E80F2C"/>
    <w:rsid w:val="00E82FA3"/>
    <w:rsid w:val="00E83490"/>
    <w:rsid w:val="00E86686"/>
    <w:rsid w:val="00E91F90"/>
    <w:rsid w:val="00E924E0"/>
    <w:rsid w:val="00EC460C"/>
    <w:rsid w:val="00EE1A4C"/>
    <w:rsid w:val="00EE4958"/>
    <w:rsid w:val="00EF4508"/>
    <w:rsid w:val="00F05E40"/>
    <w:rsid w:val="00F261F7"/>
    <w:rsid w:val="00F3061E"/>
    <w:rsid w:val="00F40B41"/>
    <w:rsid w:val="00F4548D"/>
    <w:rsid w:val="00F53733"/>
    <w:rsid w:val="00F53CB3"/>
    <w:rsid w:val="00F55EA2"/>
    <w:rsid w:val="00F64CE7"/>
    <w:rsid w:val="00F672B3"/>
    <w:rsid w:val="00F7359A"/>
    <w:rsid w:val="00F92CD8"/>
    <w:rsid w:val="00F93F1A"/>
    <w:rsid w:val="00FB0E4E"/>
    <w:rsid w:val="00FB431C"/>
    <w:rsid w:val="00FB7733"/>
    <w:rsid w:val="00FB7AFB"/>
    <w:rsid w:val="00FC176D"/>
    <w:rsid w:val="00FD3484"/>
    <w:rsid w:val="00FD63C5"/>
    <w:rsid w:val="00FD6C73"/>
    <w:rsid w:val="00FD7B4C"/>
    <w:rsid w:val="00FE71A2"/>
    <w:rsid w:val="00FF0643"/>
    <w:rsid w:val="00FF43F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3697B"/>
  <w15:chartTrackingRefBased/>
  <w15:docId w15:val="{FDDD8120-16E9-43A4-8187-E37CBBA1C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C39"/>
    <w:pPr>
      <w:spacing w:after="200" w:line="276" w:lineRule="auto"/>
    </w:pPr>
    <w:rPr>
      <w:kern w:val="0"/>
      <w:lang w:val="en-GB"/>
      <w14:ligatures w14:val="none"/>
    </w:rPr>
  </w:style>
  <w:style w:type="paragraph" w:styleId="Heading1">
    <w:name w:val="heading 1"/>
    <w:basedOn w:val="Normal"/>
    <w:next w:val="Normal"/>
    <w:link w:val="Heading1Char"/>
    <w:autoRedefine/>
    <w:uiPriority w:val="9"/>
    <w:qFormat/>
    <w:rsid w:val="00980635"/>
    <w:pPr>
      <w:keepNext/>
      <w:keepLines/>
      <w:numPr>
        <w:numId w:val="3"/>
      </w:numPr>
      <w:spacing w:before="480"/>
      <w:jc w:val="center"/>
      <w:outlineLvl w:val="0"/>
    </w:pPr>
    <w:rPr>
      <w:rFonts w:ascii="Arial" w:eastAsiaTheme="majorEastAsia" w:hAnsi="Arial" w:cstheme="majorBidi"/>
      <w:b/>
      <w:color w:val="000000" w:themeColor="text1"/>
      <w:kern w:val="2"/>
      <w:szCs w:val="40"/>
      <w14:ligatures w14:val="standardContextual"/>
    </w:rPr>
  </w:style>
  <w:style w:type="paragraph" w:styleId="Heading2">
    <w:name w:val="heading 2"/>
    <w:basedOn w:val="Normal"/>
    <w:next w:val="Normal"/>
    <w:link w:val="Heading2Char"/>
    <w:autoRedefine/>
    <w:uiPriority w:val="9"/>
    <w:unhideWhenUsed/>
    <w:qFormat/>
    <w:rsid w:val="004A2796"/>
    <w:pPr>
      <w:keepNext/>
      <w:keepLines/>
      <w:numPr>
        <w:ilvl w:val="1"/>
        <w:numId w:val="3"/>
      </w:numPr>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9862EE"/>
    <w:pPr>
      <w:keepNext/>
      <w:keepLines/>
      <w:numPr>
        <w:ilvl w:val="2"/>
        <w:numId w:val="3"/>
      </w:numPr>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F64CE7"/>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4CE7"/>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4CE7"/>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CE7"/>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CE7"/>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CE7"/>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rPr>
      <w:rFonts w:ascii="Times New Roman" w:hAnsi="Times New Roman"/>
      <w:b w:val="0"/>
      <w:bCs w:val="0"/>
      <w:i/>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autoRedefine/>
    <w:uiPriority w:val="35"/>
    <w:unhideWhenUsed/>
    <w:qFormat/>
    <w:rsid w:val="00980635"/>
    <w:pPr>
      <w:keepNext/>
      <w:spacing w:after="0" w:line="360" w:lineRule="auto"/>
      <w:ind w:firstLine="720"/>
    </w:pPr>
    <w:rPr>
      <w:rFonts w:ascii="Arial" w:hAnsi="Arial" w:cs="Arial"/>
      <w:b/>
      <w:bCs/>
      <w:iCs/>
      <w:color w:val="000000" w:themeColor="text1"/>
    </w:rPr>
  </w:style>
  <w:style w:type="character" w:customStyle="1" w:styleId="Heading2Char">
    <w:name w:val="Heading 2 Char"/>
    <w:basedOn w:val="DefaultParagraphFont"/>
    <w:link w:val="Heading2"/>
    <w:uiPriority w:val="9"/>
    <w:rsid w:val="004A2796"/>
    <w:rPr>
      <w:rFonts w:ascii="Times New Roman" w:eastAsiaTheme="majorEastAsia" w:hAnsi="Times New Roman" w:cstheme="majorBidi"/>
      <w:b/>
      <w:color w:val="000000" w:themeColor="text1"/>
      <w:sz w:val="24"/>
      <w:szCs w:val="32"/>
      <w:lang w:val="en-GB"/>
    </w:rPr>
  </w:style>
  <w:style w:type="paragraph" w:styleId="TOC1">
    <w:name w:val="toc 1"/>
    <w:basedOn w:val="Normal"/>
    <w:next w:val="Normal"/>
    <w:autoRedefine/>
    <w:uiPriority w:val="39"/>
    <w:unhideWhenUsed/>
    <w:qFormat/>
    <w:rsid w:val="00701AFD"/>
    <w:pPr>
      <w:tabs>
        <w:tab w:val="left" w:pos="440"/>
        <w:tab w:val="right" w:leader="dot" w:pos="9016"/>
      </w:tabs>
      <w:spacing w:after="0" w:line="360" w:lineRule="auto"/>
    </w:pPr>
    <w:rPr>
      <w:rFonts w:ascii="Times New Roman" w:hAnsi="Times New Roman"/>
      <w:sz w:val="24"/>
      <w:szCs w:val="24"/>
      <w:lang w:val="en-US"/>
    </w:rPr>
  </w:style>
  <w:style w:type="character" w:customStyle="1" w:styleId="Heading1Char">
    <w:name w:val="Heading 1 Char"/>
    <w:basedOn w:val="DefaultParagraphFont"/>
    <w:link w:val="Heading1"/>
    <w:uiPriority w:val="9"/>
    <w:rsid w:val="00980635"/>
    <w:rPr>
      <w:rFonts w:ascii="Arial" w:eastAsiaTheme="majorEastAsia" w:hAnsi="Arial" w:cstheme="majorBidi"/>
      <w:b/>
      <w:color w:val="000000" w:themeColor="text1"/>
      <w:szCs w:val="40"/>
      <w:lang w:val="en-GB"/>
    </w:rPr>
  </w:style>
  <w:style w:type="character" w:customStyle="1" w:styleId="Heading3Char">
    <w:name w:val="Heading 3 Char"/>
    <w:basedOn w:val="DefaultParagraphFont"/>
    <w:link w:val="Heading3"/>
    <w:uiPriority w:val="9"/>
    <w:rsid w:val="009862EE"/>
    <w:rPr>
      <w:rFonts w:ascii="Arial" w:eastAsiaTheme="majorEastAsia" w:hAnsi="Arial" w:cstheme="majorBidi"/>
      <w:b/>
      <w:color w:val="000000" w:themeColor="text1"/>
      <w:kern w:val="0"/>
      <w:szCs w:val="28"/>
      <w:lang w:val="en-GB"/>
      <w14:ligatures w14:val="none"/>
    </w:rPr>
  </w:style>
  <w:style w:type="character" w:customStyle="1" w:styleId="Heading4Char">
    <w:name w:val="Heading 4 Char"/>
    <w:basedOn w:val="DefaultParagraphFont"/>
    <w:link w:val="Heading4"/>
    <w:uiPriority w:val="9"/>
    <w:semiHidden/>
    <w:rsid w:val="00F64CE7"/>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64CE7"/>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64CE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64CE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64CE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64CE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64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CE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4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CE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4CE7"/>
    <w:pPr>
      <w:spacing w:before="160"/>
      <w:jc w:val="center"/>
    </w:pPr>
    <w:rPr>
      <w:i/>
      <w:iCs/>
      <w:color w:val="404040" w:themeColor="text1" w:themeTint="BF"/>
    </w:rPr>
  </w:style>
  <w:style w:type="character" w:customStyle="1" w:styleId="QuoteChar">
    <w:name w:val="Quote Char"/>
    <w:basedOn w:val="DefaultParagraphFont"/>
    <w:link w:val="Quote"/>
    <w:uiPriority w:val="29"/>
    <w:rsid w:val="00F64CE7"/>
    <w:rPr>
      <w:i/>
      <w:iCs/>
      <w:color w:val="404040" w:themeColor="text1" w:themeTint="BF"/>
      <w:lang w:val="en-GB"/>
    </w:rPr>
  </w:style>
  <w:style w:type="paragraph" w:styleId="ListParagraph">
    <w:name w:val="List Paragraph"/>
    <w:basedOn w:val="Normal"/>
    <w:uiPriority w:val="34"/>
    <w:qFormat/>
    <w:rsid w:val="00F64CE7"/>
    <w:pPr>
      <w:ind w:left="720"/>
      <w:contextualSpacing/>
    </w:pPr>
  </w:style>
  <w:style w:type="character" w:styleId="IntenseEmphasis">
    <w:name w:val="Intense Emphasis"/>
    <w:basedOn w:val="DefaultParagraphFont"/>
    <w:uiPriority w:val="21"/>
    <w:qFormat/>
    <w:rsid w:val="00F64CE7"/>
    <w:rPr>
      <w:i/>
      <w:iCs/>
      <w:color w:val="2F5496" w:themeColor="accent1" w:themeShade="BF"/>
    </w:rPr>
  </w:style>
  <w:style w:type="paragraph" w:styleId="IntenseQuote">
    <w:name w:val="Intense Quote"/>
    <w:basedOn w:val="Normal"/>
    <w:next w:val="Normal"/>
    <w:link w:val="IntenseQuoteChar"/>
    <w:uiPriority w:val="30"/>
    <w:qFormat/>
    <w:rsid w:val="00F64C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4CE7"/>
    <w:rPr>
      <w:i/>
      <w:iCs/>
      <w:color w:val="2F5496" w:themeColor="accent1" w:themeShade="BF"/>
      <w:lang w:val="en-GB"/>
    </w:rPr>
  </w:style>
  <w:style w:type="character" w:styleId="IntenseReference">
    <w:name w:val="Intense Reference"/>
    <w:basedOn w:val="DefaultParagraphFont"/>
    <w:uiPriority w:val="32"/>
    <w:qFormat/>
    <w:rsid w:val="00F64CE7"/>
    <w:rPr>
      <w:b/>
      <w:bCs/>
      <w:smallCaps/>
      <w:color w:val="2F5496" w:themeColor="accent1" w:themeShade="BF"/>
      <w:spacing w:val="5"/>
    </w:rPr>
  </w:style>
  <w:style w:type="paragraph" w:styleId="Header">
    <w:name w:val="header"/>
    <w:basedOn w:val="Normal"/>
    <w:link w:val="HeaderChar"/>
    <w:uiPriority w:val="99"/>
    <w:unhideWhenUsed/>
    <w:rsid w:val="00145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C39"/>
    <w:rPr>
      <w:kern w:val="0"/>
      <w:lang w:val="en-GB"/>
      <w14:ligatures w14:val="none"/>
    </w:rPr>
  </w:style>
  <w:style w:type="paragraph" w:styleId="Footer">
    <w:name w:val="footer"/>
    <w:basedOn w:val="Normal"/>
    <w:link w:val="FooterChar"/>
    <w:uiPriority w:val="99"/>
    <w:unhideWhenUsed/>
    <w:rsid w:val="00145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C39"/>
    <w:rPr>
      <w:kern w:val="0"/>
      <w:lang w:val="en-GB"/>
      <w14:ligatures w14:val="none"/>
    </w:rPr>
  </w:style>
  <w:style w:type="paragraph" w:styleId="NoSpacing">
    <w:name w:val="No Spacing"/>
    <w:uiPriority w:val="1"/>
    <w:qFormat/>
    <w:rsid w:val="00973A8A"/>
    <w:pPr>
      <w:spacing w:after="0" w:line="240" w:lineRule="auto"/>
    </w:pPr>
    <w:rPr>
      <w:kern w:val="0"/>
      <w:lang w:val="en-GB"/>
      <w14:ligatures w14:val="none"/>
    </w:rPr>
  </w:style>
  <w:style w:type="character" w:styleId="Hyperlink">
    <w:name w:val="Hyperlink"/>
    <w:basedOn w:val="DefaultParagraphFont"/>
    <w:uiPriority w:val="99"/>
    <w:unhideWhenUsed/>
    <w:rsid w:val="00094E0E"/>
    <w:rPr>
      <w:color w:val="0563C1" w:themeColor="hyperlink"/>
      <w:u w:val="single"/>
    </w:rPr>
  </w:style>
  <w:style w:type="character" w:customStyle="1" w:styleId="UnresolvedMention1">
    <w:name w:val="Unresolved Mention1"/>
    <w:basedOn w:val="DefaultParagraphFont"/>
    <w:uiPriority w:val="99"/>
    <w:semiHidden/>
    <w:unhideWhenUsed/>
    <w:rsid w:val="00094E0E"/>
    <w:rPr>
      <w:color w:val="605E5C"/>
      <w:shd w:val="clear" w:color="auto" w:fill="E1DFDD"/>
    </w:rPr>
  </w:style>
  <w:style w:type="paragraph" w:styleId="NormalWeb">
    <w:name w:val="Normal (Web)"/>
    <w:basedOn w:val="Normal"/>
    <w:uiPriority w:val="99"/>
    <w:semiHidden/>
    <w:unhideWhenUsed/>
    <w:rsid w:val="00094E0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C3048C"/>
    <w:pPr>
      <w:numPr>
        <w:numId w:val="0"/>
      </w:num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C3048C"/>
    <w:pPr>
      <w:spacing w:after="100"/>
      <w:ind w:left="220"/>
    </w:pPr>
  </w:style>
  <w:style w:type="paragraph" w:styleId="TOC3">
    <w:name w:val="toc 3"/>
    <w:basedOn w:val="Normal"/>
    <w:next w:val="Normal"/>
    <w:autoRedefine/>
    <w:uiPriority w:val="39"/>
    <w:unhideWhenUsed/>
    <w:rsid w:val="00C3048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bmw.co.uk/en/electric-cars/used-electric-cars.html" TargetMode="External"/><Relationship Id="rId26" Type="http://schemas.openxmlformats.org/officeDocument/2006/relationships/hyperlink" Target="https://assets.publishing.service.gov.uk/media/655dfabf046ed400148b9e0a/electric-vehicle-ev-smart-charging-action-plan.pdf" TargetMode="External"/><Relationship Id="rId3" Type="http://schemas.openxmlformats.org/officeDocument/2006/relationships/styles" Target="styles.xml"/><Relationship Id="rId21" Type="http://schemas.openxmlformats.org/officeDocument/2006/relationships/hyperlink" Target="https://www.gov.uk/government/news/government-sets-out-path-to-zero-emission-vehicles-by-2035"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researchbriefings.files.parliament.uk/documents/CBP-7480/CBP-7480.pdf" TargetMode="External"/><Relationship Id="rId25" Type="http://schemas.openxmlformats.org/officeDocument/2006/relationships/hyperlink" Target="https://www.sciencedirect.com/science/article/pii/S1364032121001684" TargetMode="External"/><Relationship Id="rId2" Type="http://schemas.openxmlformats.org/officeDocument/2006/relationships/numbering" Target="numbering.xml"/><Relationship Id="rId16" Type="http://schemas.openxmlformats.org/officeDocument/2006/relationships/hyperlink" Target="https://www.audi.com/en/company/investor-relations/financial-publications/" TargetMode="External"/><Relationship Id="rId20" Type="http://schemas.openxmlformats.org/officeDocument/2006/relationships/hyperlink" Target="https://www.bmw.co.uk/en/more-bmw/parts-and-accessories/bmw-accessories-hub.html" TargetMode="External"/><Relationship Id="rId29" Type="http://schemas.openxmlformats.org/officeDocument/2006/relationships/hyperlink" Target="https://www.nimblefins.co.uk/best-car-insurance/most-popular-electric-c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ciencedirect.com/science/article/pii/S004016252031169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ciencedirect.com/science/article/pii/S0306261919319282" TargetMode="External"/><Relationship Id="rId28" Type="http://schemas.openxmlformats.org/officeDocument/2006/relationships/hyperlink" Target="http://repository.iuk.ac.ke:8080/xmlui/bitstream/handle/123456789/141/Strategic%20Management%20Concepts%20%28Frank%20Rothaermel%29%20%28Z-Library%29.pdf?sequence=1&amp;isAllowed=y" TargetMode="External"/><Relationship Id="rId10" Type="http://schemas.openxmlformats.org/officeDocument/2006/relationships/image" Target="media/image2.png"/><Relationship Id="rId19" Type="http://schemas.openxmlformats.org/officeDocument/2006/relationships/hyperlink" Target="https://www.bmw.co.uk/en/electric-cars/plug-in-hybrid.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hyperlink" Target="https://www.sciencedirect.com/science/article/pii/S0264999311000496" TargetMode="External"/><Relationship Id="rId27" Type="http://schemas.openxmlformats.org/officeDocument/2006/relationships/hyperlink" Target="https://roadgenius.com/cars/ev/statistics/uk/"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Sheet1!$L$1</c:f>
              <c:strCache>
                <c:ptCount val="1"/>
                <c:pt idx="0">
                  <c:v>% Change</c:v>
                </c:pt>
              </c:strCache>
            </c:strRef>
          </c:tx>
          <c:spPr>
            <a:solidFill>
              <a:schemeClr val="accent1"/>
            </a:solidFill>
            <a:ln>
              <a:noFill/>
            </a:ln>
            <a:effectLst/>
          </c:spPr>
          <c:invertIfNegative val="0"/>
          <c:dPt>
            <c:idx val="0"/>
            <c:invertIfNegative val="0"/>
            <c:bubble3D val="0"/>
            <c:spPr>
              <a:solidFill>
                <a:srgbClr val="C00000"/>
              </a:solidFill>
              <a:ln>
                <a:noFill/>
              </a:ln>
              <a:effectLst/>
            </c:spPr>
            <c:extLst>
              <c:ext xmlns:c16="http://schemas.microsoft.com/office/drawing/2014/chart" uri="{C3380CC4-5D6E-409C-BE32-E72D297353CC}">
                <c16:uniqueId val="{00000001-8DA5-4EB5-94A6-68F42579EEC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Sheet1!$K$2:$K$13</c:f>
              <c:strCache>
                <c:ptCount val="12"/>
                <c:pt idx="0">
                  <c:v>Net Income </c:v>
                </c:pt>
                <c:pt idx="1">
                  <c:v>Finance Expenses</c:v>
                </c:pt>
                <c:pt idx="2">
                  <c:v>Revenues</c:v>
                </c:pt>
                <c:pt idx="3">
                  <c:v>Administrative expense </c:v>
                </c:pt>
                <c:pt idx="4">
                  <c:v>Profit for the year</c:v>
                </c:pt>
                <c:pt idx="5">
                  <c:v>Finance Income</c:v>
                </c:pt>
                <c:pt idx="6">
                  <c:v>Profit before income tax</c:v>
                </c:pt>
                <c:pt idx="7">
                  <c:v>Cost of sales</c:v>
                </c:pt>
                <c:pt idx="8">
                  <c:v>Gross profit</c:v>
                </c:pt>
                <c:pt idx="9">
                  <c:v>Income tax expenses</c:v>
                </c:pt>
                <c:pt idx="10">
                  <c:v>Operating profits</c:v>
                </c:pt>
                <c:pt idx="11">
                  <c:v>Finance Expenses - share dividends</c:v>
                </c:pt>
              </c:strCache>
            </c:strRef>
          </c:cat>
          <c:val>
            <c:numRef>
              <c:f>Sheet1!$L$2:$L$13</c:f>
              <c:numCache>
                <c:formatCode>0%</c:formatCode>
                <c:ptCount val="12"/>
                <c:pt idx="0">
                  <c:v>-0.24907844900751175</c:v>
                </c:pt>
                <c:pt idx="1">
                  <c:v>1.5686274509803922E-4</c:v>
                </c:pt>
                <c:pt idx="2">
                  <c:v>6.1202399132738575E-2</c:v>
                </c:pt>
                <c:pt idx="3">
                  <c:v>8.9682969379775004E-2</c:v>
                </c:pt>
                <c:pt idx="4">
                  <c:v>9.9758584752582355E-2</c:v>
                </c:pt>
                <c:pt idx="5">
                  <c:v>0.13885813459409319</c:v>
                </c:pt>
                <c:pt idx="6">
                  <c:v>0.20848862191432455</c:v>
                </c:pt>
                <c:pt idx="7">
                  <c:v>0.22108555713379069</c:v>
                </c:pt>
                <c:pt idx="8">
                  <c:v>0.22108555713379069</c:v>
                </c:pt>
                <c:pt idx="9">
                  <c:v>0.42406884285415358</c:v>
                </c:pt>
                <c:pt idx="10">
                  <c:v>0.44288296338417171</c:v>
                </c:pt>
                <c:pt idx="11">
                  <c:v>0.64843019372077493</c:v>
                </c:pt>
              </c:numCache>
            </c:numRef>
          </c:val>
          <c:extLst>
            <c:ext xmlns:c16="http://schemas.microsoft.com/office/drawing/2014/chart" uri="{C3380CC4-5D6E-409C-BE32-E72D297353CC}">
              <c16:uniqueId val="{00000000-8DA5-4EB5-94A6-68F42579EECB}"/>
            </c:ext>
          </c:extLst>
        </c:ser>
        <c:dLbls>
          <c:dLblPos val="outEnd"/>
          <c:showLegendKey val="0"/>
          <c:showVal val="1"/>
          <c:showCatName val="0"/>
          <c:showSerName val="0"/>
          <c:showPercent val="0"/>
          <c:showBubbleSize val="0"/>
        </c:dLbls>
        <c:gapWidth val="182"/>
        <c:axId val="372540032"/>
        <c:axId val="744235920"/>
      </c:barChart>
      <c:catAx>
        <c:axId val="3725400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744235920"/>
        <c:crosses val="autoZero"/>
        <c:auto val="1"/>
        <c:lblAlgn val="ctr"/>
        <c:lblOffset val="100"/>
        <c:noMultiLvlLbl val="0"/>
      </c:catAx>
      <c:valAx>
        <c:axId val="744235920"/>
        <c:scaling>
          <c:orientation val="minMax"/>
        </c:scaling>
        <c:delete val="0"/>
        <c:axPos val="b"/>
        <c:numFmt formatCode="0%" sourceLinked="1"/>
        <c:majorTickMark val="none"/>
        <c:minorTickMark val="none"/>
        <c:tickLblPos val="high"/>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400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15B9A-E457-4381-8901-A195103BE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3654</Words>
  <Characters>20830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dc:creator>
  <cp:keywords/>
  <dc:description/>
  <cp:lastModifiedBy>damian lucia</cp:lastModifiedBy>
  <cp:revision>2</cp:revision>
  <dcterms:created xsi:type="dcterms:W3CDTF">2026-03-22T11:43:00Z</dcterms:created>
  <dcterms:modified xsi:type="dcterms:W3CDTF">2026-03-22T11:43:00Z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1f300733-fd9d-4990-b6c2-c00e6432dbf5</vt:lpwstr>
  </property>
</Properties>
</file>