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D1C41" w:rsidR="00280971" w:rsidP="00280971" w:rsidRDefault="00EF6B32" w14:paraId="4A88AD5C" w14:textId="12F91FAD">
      <w:pPr>
        <w:spacing w:before="100" w:beforeAutospacing="1" w:after="100" w:afterAutospacing="1" w:line="240" w:lineRule="auto"/>
        <w:rPr>
          <w:rFonts w:ascii="Arial" w:hAnsi="Arial" w:eastAsia="Times New Roman" w:cs="Arial"/>
          <w:sz w:val="24"/>
          <w:szCs w:val="24"/>
          <w:lang w:eastAsia="en-GB"/>
        </w:rPr>
      </w:pPr>
      <w:r w:rsidRPr="00AD1C41">
        <w:rPr>
          <w:rStyle w:val="normaltextrun"/>
          <w:rFonts w:ascii="Arial" w:hAnsi="Arial" w:cs="Arial"/>
          <w:color w:val="000000"/>
          <w:sz w:val="24"/>
          <w:szCs w:val="24"/>
          <w:shd w:val="clear" w:color="auto" w:fill="FFFFFF"/>
        </w:rPr>
        <w:t>Module Title: - </w:t>
      </w:r>
      <w:r w:rsidRPr="00AD1C41" w:rsidR="00017C18">
        <w:rPr>
          <w:rFonts w:ascii="Arial" w:hAnsi="Arial" w:eastAsia="Times New Roman" w:cs="Arial"/>
          <w:sz w:val="24"/>
          <w:szCs w:val="24"/>
          <w:lang w:eastAsia="en-GB"/>
        </w:rPr>
        <w:t>Developing and Managing Individuals and Teams</w:t>
      </w:r>
      <w:r w:rsidRPr="00AD1C41" w:rsidR="00017C18">
        <w:rPr>
          <w:rFonts w:ascii="Arial" w:hAnsi="Arial" w:cs="Arial"/>
          <w:color w:val="000000"/>
          <w:sz w:val="24"/>
          <w:szCs w:val="24"/>
          <w:shd w:val="clear" w:color="auto" w:fill="FFFFFF"/>
        </w:rPr>
        <w:t xml:space="preserve">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Module Code: - LCLM500</w:t>
      </w:r>
      <w:r w:rsidRPr="00AD1C41" w:rsidR="00017C18">
        <w:rPr>
          <w:rStyle w:val="normaltextrun"/>
          <w:rFonts w:ascii="Arial" w:hAnsi="Arial" w:cs="Arial"/>
          <w:color w:val="000000"/>
          <w:sz w:val="24"/>
          <w:szCs w:val="24"/>
          <w:shd w:val="clear" w:color="auto" w:fill="FFFFFF"/>
        </w:rPr>
        <w:t>2</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Student Name: - Abdul Kashem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Student Number: - 2410901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  </w:t>
      </w:r>
      <w:r w:rsidRPr="00AD1C41">
        <w:rPr>
          <w:rStyle w:val="scxw122343313"/>
          <w:rFonts w:ascii="Arial" w:hAnsi="Arial" w:cs="Arial"/>
          <w:color w:val="000000"/>
          <w:sz w:val="24"/>
          <w:szCs w:val="24"/>
          <w:shd w:val="clear" w:color="auto" w:fill="FFFFFF"/>
        </w:rPr>
        <w:t> </w:t>
      </w:r>
      <w:r w:rsidRPr="00AD1C41">
        <w:rPr>
          <w:rFonts w:ascii="Arial" w:hAnsi="Arial" w:cs="Arial"/>
          <w:color w:val="000000"/>
          <w:sz w:val="24"/>
          <w:szCs w:val="24"/>
          <w:shd w:val="clear" w:color="auto" w:fill="FFFFFF"/>
        </w:rPr>
        <w:br/>
      </w:r>
      <w:r w:rsidRPr="00AD1C41">
        <w:rPr>
          <w:rStyle w:val="normaltextrun"/>
          <w:rFonts w:ascii="Arial" w:hAnsi="Arial" w:cs="Arial"/>
          <w:color w:val="000000"/>
          <w:sz w:val="24"/>
          <w:szCs w:val="24"/>
          <w:shd w:val="clear" w:color="auto" w:fill="FFFFFF"/>
        </w:rPr>
        <w:t xml:space="preserve">Lecturer’s Name: </w:t>
      </w:r>
      <w:r w:rsidRPr="00AD1C41" w:rsidR="00AC172C">
        <w:rPr>
          <w:rFonts w:ascii="Arial" w:hAnsi="Arial" w:eastAsia="Times New Roman" w:cs="Arial"/>
          <w:sz w:val="24"/>
          <w:szCs w:val="24"/>
          <w:lang w:eastAsia="en-GB"/>
        </w:rPr>
        <w:t>Doreen Nyaa Amundam</w:t>
      </w:r>
    </w:p>
    <w:p w:rsidRPr="00AD1C41" w:rsidR="00677710" w:rsidP="00280971" w:rsidRDefault="00677710" w14:paraId="683C5F10"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7F1D209E"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19354C97"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0E1C55E4"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58DF52D8"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0880424D"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2967B16E"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6DC4ECF0"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625843E4"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53E9DD0B"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035A93B2"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7D7B4ACD"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35F3512F"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547DBFA4"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37787E50"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290A0B0A"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642BDE10"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63745A59"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00280971" w:rsidRDefault="00677710" w14:paraId="7ACE2BC9" w14:textId="77777777">
      <w:pPr>
        <w:spacing w:before="100" w:beforeAutospacing="1" w:after="100" w:afterAutospacing="1" w:line="240" w:lineRule="auto"/>
        <w:rPr>
          <w:rFonts w:ascii="Arial" w:hAnsi="Arial" w:eastAsia="Times New Roman" w:cs="Arial"/>
          <w:sz w:val="24"/>
          <w:szCs w:val="24"/>
          <w:lang w:eastAsia="en-GB"/>
        </w:rPr>
      </w:pPr>
    </w:p>
    <w:p w:rsidRPr="00AD1C41" w:rsidR="00677710" w:rsidP="49B25D71" w:rsidRDefault="00677710" w14:paraId="13832138" w14:textId="77777777">
      <w:pPr>
        <w:spacing w:before="100" w:beforeAutospacing="on" w:after="100" w:afterAutospacing="on" w:line="240" w:lineRule="auto"/>
        <w:rPr>
          <w:rFonts w:ascii="Arial" w:hAnsi="Arial" w:eastAsia="Times New Roman" w:cs="Arial"/>
          <w:sz w:val="24"/>
          <w:szCs w:val="24"/>
          <w:lang w:eastAsia="en-GB"/>
        </w:rPr>
      </w:pPr>
    </w:p>
    <w:p w:rsidR="49B25D71" w:rsidP="49B25D71" w:rsidRDefault="49B25D71" w14:paraId="1D24B94B" w14:textId="69E99F24">
      <w:pPr>
        <w:spacing w:beforeAutospacing="on" w:afterAutospacing="on" w:line="240" w:lineRule="auto"/>
        <w:rPr>
          <w:rFonts w:ascii="Arial" w:hAnsi="Arial" w:eastAsia="Times New Roman" w:cs="Arial"/>
          <w:sz w:val="24"/>
          <w:szCs w:val="24"/>
          <w:lang w:eastAsia="en-GB"/>
        </w:rPr>
      </w:pPr>
    </w:p>
    <w:p w:rsidR="49B25D71" w:rsidP="49B25D71" w:rsidRDefault="49B25D71" w14:paraId="1948C237" w14:textId="0B89736D">
      <w:pPr>
        <w:spacing w:beforeAutospacing="on" w:afterAutospacing="on" w:line="240" w:lineRule="auto"/>
        <w:rPr>
          <w:rFonts w:ascii="Arial" w:hAnsi="Arial" w:eastAsia="Times New Roman" w:cs="Arial"/>
          <w:sz w:val="24"/>
          <w:szCs w:val="24"/>
          <w:lang w:eastAsia="en-GB"/>
        </w:rPr>
      </w:pPr>
    </w:p>
    <w:p w:rsidR="49B25D71" w:rsidP="49B25D71" w:rsidRDefault="49B25D71" w14:paraId="69CCA7F1" w14:textId="5C6DF203">
      <w:pPr>
        <w:spacing w:beforeAutospacing="on" w:afterAutospacing="on" w:line="240" w:lineRule="auto"/>
        <w:rPr>
          <w:rFonts w:ascii="Arial" w:hAnsi="Arial" w:eastAsia="Times New Roman" w:cs="Arial"/>
          <w:sz w:val="24"/>
          <w:szCs w:val="24"/>
          <w:lang w:eastAsia="en-GB"/>
        </w:rPr>
      </w:pPr>
    </w:p>
    <w:p w:rsidR="49B25D71" w:rsidP="49B25D71" w:rsidRDefault="49B25D71" w14:paraId="561D2092" w14:textId="062E50AD">
      <w:pPr>
        <w:spacing w:beforeAutospacing="on" w:afterAutospacing="on" w:line="240" w:lineRule="auto"/>
        <w:rPr>
          <w:rFonts w:ascii="Arial" w:hAnsi="Arial" w:eastAsia="Times New Roman" w:cs="Arial"/>
          <w:sz w:val="24"/>
          <w:szCs w:val="24"/>
          <w:lang w:eastAsia="en-GB"/>
        </w:rPr>
      </w:pPr>
    </w:p>
    <w:p w:rsidR="49B25D71" w:rsidP="49B25D71" w:rsidRDefault="49B25D71" w14:paraId="4AFFB136" w14:textId="7C0D977C">
      <w:pPr>
        <w:spacing w:beforeAutospacing="on" w:afterAutospacing="on" w:line="240" w:lineRule="auto"/>
        <w:rPr>
          <w:rFonts w:ascii="Arial" w:hAnsi="Arial" w:eastAsia="Times New Roman" w:cs="Arial"/>
          <w:sz w:val="24"/>
          <w:szCs w:val="24"/>
          <w:lang w:eastAsia="en-GB"/>
        </w:rPr>
      </w:pPr>
    </w:p>
    <w:p w:rsidR="49B25D71" w:rsidP="49B25D71" w:rsidRDefault="49B25D71" w14:paraId="2539FF10" w14:textId="59D0A66D">
      <w:pPr>
        <w:spacing w:beforeAutospacing="on" w:afterAutospacing="on" w:line="240" w:lineRule="auto"/>
        <w:rPr>
          <w:rFonts w:ascii="Arial" w:hAnsi="Arial" w:eastAsia="Times New Roman" w:cs="Arial"/>
          <w:sz w:val="24"/>
          <w:szCs w:val="24"/>
          <w:lang w:eastAsia="en-GB"/>
        </w:rPr>
      </w:pPr>
    </w:p>
    <w:p w:rsidR="49B25D71" w:rsidP="49B25D71" w:rsidRDefault="49B25D71" w14:paraId="4980DAB1" w14:textId="14042B9F">
      <w:pPr>
        <w:spacing w:beforeAutospacing="on" w:afterAutospacing="on" w:line="240" w:lineRule="auto"/>
        <w:rPr>
          <w:rFonts w:ascii="Arial" w:hAnsi="Arial" w:eastAsia="Times New Roman" w:cs="Arial"/>
          <w:sz w:val="24"/>
          <w:szCs w:val="24"/>
          <w:lang w:eastAsia="en-GB"/>
        </w:rPr>
      </w:pPr>
    </w:p>
    <w:p w:rsidR="49B25D71" w:rsidP="49B25D71" w:rsidRDefault="49B25D71" w14:paraId="4FD17827" w14:textId="1A28C71E">
      <w:pPr>
        <w:spacing w:beforeAutospacing="on" w:afterAutospacing="on" w:line="240" w:lineRule="auto"/>
        <w:rPr>
          <w:rFonts w:ascii="Arial" w:hAnsi="Arial" w:eastAsia="Times New Roman" w:cs="Arial"/>
          <w:sz w:val="24"/>
          <w:szCs w:val="24"/>
          <w:lang w:eastAsia="en-GB"/>
        </w:rPr>
      </w:pPr>
    </w:p>
    <w:p w:rsidR="49B25D71" w:rsidP="49B25D71" w:rsidRDefault="49B25D71" w14:paraId="77F29460" w14:textId="126045BC">
      <w:pPr>
        <w:spacing w:beforeAutospacing="on" w:afterAutospacing="on" w:line="240" w:lineRule="auto"/>
        <w:rPr>
          <w:rFonts w:ascii="Arial" w:hAnsi="Arial" w:eastAsia="Times New Roman" w:cs="Arial"/>
          <w:sz w:val="24"/>
          <w:szCs w:val="24"/>
          <w:lang w:eastAsia="en-GB"/>
        </w:rPr>
      </w:pPr>
    </w:p>
    <w:p w:rsidR="49B25D71" w:rsidP="49B25D71" w:rsidRDefault="49B25D71" w14:paraId="5A3CDF7E" w14:textId="16F8CC70">
      <w:pPr>
        <w:spacing w:beforeAutospacing="on" w:afterAutospacing="on" w:line="240" w:lineRule="auto"/>
        <w:rPr>
          <w:rFonts w:ascii="Arial" w:hAnsi="Arial" w:eastAsia="Times New Roman" w:cs="Arial"/>
          <w:sz w:val="24"/>
          <w:szCs w:val="24"/>
          <w:lang w:eastAsia="en-GB"/>
        </w:rPr>
      </w:pPr>
    </w:p>
    <w:p w:rsidR="49B25D71" w:rsidP="49B25D71" w:rsidRDefault="49B25D71" w14:paraId="462A0DBA" w14:textId="64432D47">
      <w:pPr>
        <w:spacing w:beforeAutospacing="on" w:afterAutospacing="on" w:line="240" w:lineRule="auto"/>
        <w:rPr>
          <w:rFonts w:ascii="Arial" w:hAnsi="Arial" w:eastAsia="Times New Roman" w:cs="Arial"/>
          <w:sz w:val="24"/>
          <w:szCs w:val="24"/>
          <w:lang w:eastAsia="en-GB"/>
        </w:rPr>
      </w:pPr>
    </w:p>
    <w:p w:rsidR="49B25D71" w:rsidP="49B25D71" w:rsidRDefault="49B25D71" w14:paraId="0B46DDED" w14:textId="430635B2">
      <w:pPr>
        <w:spacing w:beforeAutospacing="on" w:afterAutospacing="on" w:line="240" w:lineRule="auto"/>
        <w:rPr>
          <w:rFonts w:ascii="Arial" w:hAnsi="Arial" w:eastAsia="Times New Roman" w:cs="Arial"/>
          <w:sz w:val="24"/>
          <w:szCs w:val="24"/>
          <w:lang w:eastAsia="en-GB"/>
        </w:rPr>
      </w:pPr>
    </w:p>
    <w:p w:rsidR="49B25D71" w:rsidP="49B25D71" w:rsidRDefault="49B25D71" w14:paraId="31F48F45" w14:textId="555EC1FF">
      <w:pPr>
        <w:spacing w:beforeAutospacing="on" w:afterAutospacing="on" w:line="240" w:lineRule="auto"/>
        <w:rPr>
          <w:rFonts w:ascii="Arial" w:hAnsi="Arial" w:eastAsia="Times New Roman" w:cs="Arial"/>
          <w:sz w:val="24"/>
          <w:szCs w:val="24"/>
          <w:lang w:eastAsia="en-GB"/>
        </w:rPr>
      </w:pPr>
    </w:p>
    <w:p w:rsidR="49B25D71" w:rsidP="49B25D71" w:rsidRDefault="49B25D71" w14:paraId="3F2276A0" w14:textId="16CE4537">
      <w:pPr>
        <w:spacing w:beforeAutospacing="on" w:afterAutospacing="on" w:line="240" w:lineRule="auto"/>
        <w:rPr>
          <w:rFonts w:ascii="Arial" w:hAnsi="Arial" w:eastAsia="Times New Roman" w:cs="Arial"/>
          <w:sz w:val="24"/>
          <w:szCs w:val="24"/>
          <w:lang w:eastAsia="en-GB"/>
        </w:rPr>
      </w:pPr>
    </w:p>
    <w:p w:rsidR="49B25D71" w:rsidP="49B25D71" w:rsidRDefault="49B25D71" w14:paraId="487DA2CF" w14:textId="73367390">
      <w:pPr>
        <w:spacing w:beforeAutospacing="on" w:afterAutospacing="on" w:line="240" w:lineRule="auto"/>
        <w:rPr>
          <w:rFonts w:ascii="Arial" w:hAnsi="Arial" w:eastAsia="Times New Roman" w:cs="Arial"/>
          <w:sz w:val="24"/>
          <w:szCs w:val="24"/>
          <w:lang w:eastAsia="en-GB"/>
        </w:rPr>
      </w:pPr>
    </w:p>
    <w:p w:rsidR="49B25D71" w:rsidP="49B25D71" w:rsidRDefault="49B25D71" w14:paraId="330B52E9" w14:textId="3B231CED">
      <w:pPr>
        <w:spacing w:beforeAutospacing="on" w:afterAutospacing="on" w:line="240" w:lineRule="auto"/>
        <w:rPr>
          <w:rFonts w:ascii="Arial" w:hAnsi="Arial" w:eastAsia="Times New Roman" w:cs="Arial"/>
          <w:sz w:val="24"/>
          <w:szCs w:val="24"/>
          <w:lang w:eastAsia="en-GB"/>
        </w:rPr>
      </w:pPr>
    </w:p>
    <w:p w:rsidR="49B25D71" w:rsidP="49B25D71" w:rsidRDefault="49B25D71" w14:paraId="65A00B85" w14:textId="22AC2040">
      <w:pPr>
        <w:spacing w:beforeAutospacing="on" w:afterAutospacing="on" w:line="240" w:lineRule="auto"/>
        <w:rPr>
          <w:rFonts w:ascii="Arial" w:hAnsi="Arial" w:eastAsia="Times New Roman" w:cs="Arial"/>
          <w:sz w:val="24"/>
          <w:szCs w:val="24"/>
          <w:lang w:eastAsia="en-GB"/>
        </w:rPr>
      </w:pPr>
    </w:p>
    <w:p w:rsidR="49B25D71" w:rsidP="49B25D71" w:rsidRDefault="49B25D71" w14:paraId="2CFFD8D9" w14:textId="7868FB71">
      <w:pPr>
        <w:spacing w:beforeAutospacing="on" w:afterAutospacing="on" w:line="240" w:lineRule="auto"/>
        <w:rPr>
          <w:rFonts w:ascii="Arial" w:hAnsi="Arial" w:eastAsia="Times New Roman" w:cs="Arial"/>
          <w:sz w:val="24"/>
          <w:szCs w:val="24"/>
          <w:lang w:eastAsia="en-GB"/>
        </w:rPr>
      </w:pPr>
    </w:p>
    <w:p w:rsidR="49B25D71" w:rsidP="49B25D71" w:rsidRDefault="49B25D71" w14:paraId="245803FA" w14:textId="269FD90E">
      <w:pPr>
        <w:pStyle w:val="Normal"/>
        <w:spacing w:beforeAutospacing="on" w:afterAutospacing="on" w:line="240" w:lineRule="auto"/>
        <w:rPr>
          <w:rFonts w:ascii="Arial" w:hAnsi="Arial" w:eastAsia="Times New Roman" w:cs="Arial"/>
          <w:sz w:val="24"/>
          <w:szCs w:val="24"/>
          <w:lang w:eastAsia="en-GB"/>
        </w:rPr>
      </w:pPr>
    </w:p>
    <w:p w:rsidRPr="001A0A3F" w:rsidR="00D97E8F" w:rsidP="00D97E8F" w:rsidRDefault="00D97E8F" w14:paraId="18747B50" w14:textId="77777777">
      <w:pPr>
        <w:pStyle w:val="Heading3"/>
      </w:pPr>
      <w:r w:rsidRPr="49B25D71" w:rsidR="1B3EF102">
        <w:rPr>
          <w:rStyle w:val="Strong"/>
          <w:rFonts w:ascii="Arial" w:hAnsi="Arial" w:cs="Arial"/>
          <w:b w:val="1"/>
          <w:bCs w:val="1"/>
          <w:sz w:val="24"/>
          <w:szCs w:val="24"/>
        </w:rPr>
        <w:t>Introduction</w:t>
      </w:r>
    </w:p>
    <w:p w:rsidR="49B25D71" w:rsidP="49B25D71" w:rsidRDefault="49B25D71" w14:paraId="7F898D2B" w14:textId="4C3E36EF">
      <w:pPr>
        <w:pStyle w:val="Heading3"/>
        <w:rPr>
          <w:rStyle w:val="Strong"/>
          <w:rFonts w:ascii="Arial" w:hAnsi="Arial" w:cs="Arial"/>
          <w:b w:val="1"/>
          <w:bCs w:val="1"/>
          <w:sz w:val="24"/>
          <w:szCs w:val="24"/>
        </w:rPr>
      </w:pPr>
    </w:p>
    <w:p w:rsidRPr="00AD1C41" w:rsidR="00D97E8F" w:rsidP="00D97E8F" w:rsidRDefault="00D97E8F" w14:paraId="50B03B21" w14:textId="59E96C63">
      <w:pPr>
        <w:pStyle w:val="NormalWeb"/>
      </w:pPr>
      <w:r w:rsidRPr="49B25D71" w:rsidR="1B3EF102">
        <w:rPr>
          <w:rFonts w:ascii="Arial" w:hAnsi="Arial" w:cs="Arial"/>
        </w:rPr>
        <w:t xml:space="preserve">Birmingham Small Business Accountants Ltd (BSSA) is undergoing a period of substantial </w:t>
      </w:r>
      <w:r w:rsidRPr="49B25D71" w:rsidR="60EC0221">
        <w:rPr>
          <w:rFonts w:ascii="Arial" w:hAnsi="Arial" w:cs="Arial"/>
        </w:rPr>
        <w:t>organizational</w:t>
      </w:r>
      <w:r w:rsidRPr="49B25D71" w:rsidR="1B3EF102">
        <w:rPr>
          <w:rFonts w:ascii="Arial" w:hAnsi="Arial" w:cs="Arial"/>
        </w:rPr>
        <w:t xml:space="preserve"> transformation, driven by the integration of digital technologies and the adoption of flexible working models. These changes reflect both industry trends and evolving client expectations, positioning the firm for sustainable growth in a competitive marketplace. However, the transition has surfaced </w:t>
      </w:r>
      <w:r w:rsidRPr="49B25D71" w:rsidR="1B3EF102">
        <w:rPr>
          <w:rFonts w:ascii="Arial" w:hAnsi="Arial" w:cs="Arial"/>
        </w:rPr>
        <w:t>numerous</w:t>
      </w:r>
      <w:r w:rsidRPr="49B25D71" w:rsidR="1B3EF102">
        <w:rPr>
          <w:rFonts w:ascii="Arial" w:hAnsi="Arial" w:cs="Arial"/>
        </w:rPr>
        <w:t xml:space="preserve"> HR-related challenges</w:t>
      </w:r>
      <w:r w:rsidRPr="49B25D71" w:rsidR="66F7FE3A">
        <w:rPr>
          <w:rFonts w:ascii="Arial" w:hAnsi="Arial" w:cs="Arial"/>
        </w:rPr>
        <w:t xml:space="preserve"> </w:t>
      </w:r>
      <w:r w:rsidRPr="49B25D71" w:rsidR="1B3EF102">
        <w:rPr>
          <w:rFonts w:ascii="Arial" w:hAnsi="Arial" w:cs="Arial"/>
        </w:rPr>
        <w:t>ranging from employee resistance and skill gaps to communication issues and rising grievances.</w:t>
      </w:r>
      <w:r>
        <w:br/>
      </w:r>
      <w:r w:rsidRPr="49B25D71" w:rsidR="1B3EF102">
        <w:rPr>
          <w:rFonts w:ascii="Arial" w:hAnsi="Arial" w:cs="Arial"/>
        </w:rPr>
        <w:t xml:space="preserve">This report has </w:t>
      </w:r>
      <w:r w:rsidRPr="49B25D71" w:rsidR="3640791A">
        <w:rPr>
          <w:rFonts w:ascii="Arial" w:hAnsi="Arial" w:cs="Arial"/>
        </w:rPr>
        <w:t>analyzed</w:t>
      </w:r>
      <w:r w:rsidRPr="49B25D71" w:rsidR="1B3EF102">
        <w:rPr>
          <w:rFonts w:ascii="Arial" w:hAnsi="Arial" w:cs="Arial"/>
        </w:rPr>
        <w:t xml:space="preserve"> the underlying factors contributing to these challenges, evaluated contemporary HR practices for addressing them, and critically examined the role of departmental managers in ensuring effective implementation. The following recommendations outline how BSSA can </w:t>
      </w:r>
      <w:r w:rsidRPr="49B25D71" w:rsidR="1B3EF102">
        <w:rPr>
          <w:rFonts w:ascii="Arial" w:hAnsi="Arial" w:cs="Arial"/>
        </w:rPr>
        <w:t>consolidate</w:t>
      </w:r>
      <w:r w:rsidRPr="49B25D71" w:rsidR="1B3EF102">
        <w:rPr>
          <w:rFonts w:ascii="Arial" w:hAnsi="Arial" w:cs="Arial"/>
        </w:rPr>
        <w:t xml:space="preserve"> these insights into a coherent strategy to strengthen workforce engagement, adaptability, and wellbeing.</w:t>
      </w:r>
    </w:p>
    <w:p w:rsidR="49B25D71" w:rsidP="49B25D71" w:rsidRDefault="49B25D71" w14:paraId="7E87DB0D" w14:textId="03EACA3C">
      <w:pPr>
        <w:pStyle w:val="NormalWeb"/>
        <w:rPr>
          <w:rFonts w:ascii="Arial" w:hAnsi="Arial" w:cs="Arial"/>
        </w:rPr>
      </w:pPr>
    </w:p>
    <w:p w:rsidRPr="001A0A3F" w:rsidR="006650B9" w:rsidP="49B25D71" w:rsidRDefault="00EE548B" w14:paraId="7AF6F961" w14:textId="615C7DA0">
      <w:pPr>
        <w:spacing w:before="100" w:beforeAutospacing="on" w:after="100" w:afterAutospacing="on" w:line="240" w:lineRule="auto"/>
      </w:pPr>
      <w:r w:rsidRPr="49B25D71" w:rsidR="6B1225D9">
        <w:rPr>
          <w:rFonts w:ascii="Arial" w:hAnsi="Arial" w:cs="Arial"/>
          <w:b w:val="1"/>
          <w:bCs w:val="1"/>
          <w:sz w:val="24"/>
          <w:szCs w:val="24"/>
        </w:rPr>
        <w:t>Report on Factors Related to Business Transformation, Digital Technology Trends, and Flexible Working Arrangements</w:t>
      </w:r>
    </w:p>
    <w:p w:rsidR="49B25D71" w:rsidP="49B25D71" w:rsidRDefault="49B25D71" w14:paraId="2F8E5FF8" w14:textId="3D8B5C37">
      <w:pPr>
        <w:spacing w:beforeAutospacing="on" w:afterAutospacing="on" w:line="240" w:lineRule="auto"/>
        <w:rPr>
          <w:rFonts w:ascii="Arial" w:hAnsi="Arial" w:cs="Arial"/>
          <w:b w:val="1"/>
          <w:bCs w:val="1"/>
          <w:sz w:val="24"/>
          <w:szCs w:val="24"/>
        </w:rPr>
      </w:pPr>
    </w:p>
    <w:p w:rsidRPr="00AD1C41" w:rsidR="006650B9" w:rsidP="308105D6" w:rsidRDefault="006650B9" w14:paraId="3F098CE4" w14:textId="34B6C7BA">
      <w:pPr>
        <w:spacing w:before="100" w:beforeAutospacing="on" w:after="100" w:afterAutospacing="on" w:line="240" w:lineRule="auto"/>
      </w:pPr>
      <w:r w:rsidRPr="308105D6" w:rsidR="752F9FA8">
        <w:rPr>
          <w:rFonts w:ascii="Arial" w:hAnsi="Arial" w:cs="Arial"/>
          <w:sz w:val="24"/>
          <w:szCs w:val="24"/>
        </w:rPr>
        <w:t xml:space="preserve">Birmingham Small Business Accountants Ltd (BSSA) has built </w:t>
      </w:r>
      <w:r w:rsidRPr="308105D6" w:rsidR="752F9FA8">
        <w:rPr>
          <w:rFonts w:ascii="Arial" w:hAnsi="Arial" w:cs="Arial"/>
          <w:sz w:val="24"/>
          <w:szCs w:val="24"/>
        </w:rPr>
        <w:t>a strong reputation</w:t>
      </w:r>
      <w:r w:rsidRPr="308105D6" w:rsidR="752F9FA8">
        <w:rPr>
          <w:rFonts w:ascii="Arial" w:hAnsi="Arial" w:cs="Arial"/>
          <w:sz w:val="24"/>
          <w:szCs w:val="24"/>
        </w:rPr>
        <w:t xml:space="preserve"> as a trusted financial partner for SMEs in the Birmingham region. However, the firm is currently undergoing significant business transformation influenced by the rapid adoption of digital technologies and the shift towards flexible working arrangements.</w:t>
      </w:r>
    </w:p>
    <w:p w:rsidRPr="00AD1C41" w:rsidR="006650B9" w:rsidP="308105D6" w:rsidRDefault="006650B9" w14:paraId="320AF40B" w14:textId="7E831692">
      <w:pPr>
        <w:pStyle w:val="Normal"/>
        <w:spacing w:before="100" w:beforeAutospacing="on" w:after="100" w:afterAutospacing="on" w:line="240" w:lineRule="auto"/>
      </w:pPr>
      <w:r w:rsidRPr="308105D6" w:rsidR="14859031">
        <w:rPr>
          <w:rFonts w:ascii="Arial" w:hAnsi="Arial" w:cs="Arial"/>
          <w:sz w:val="24"/>
          <w:szCs w:val="24"/>
        </w:rPr>
        <w:t>“</w:t>
      </w:r>
      <w:r w:rsidRPr="308105D6" w:rsidR="14859031">
        <w:rPr>
          <w:rFonts w:ascii="Arial" w:hAnsi="Arial" w:eastAsia="Calibri" w:cs="Arial"/>
          <w:b w:val="0"/>
          <w:bCs w:val="0"/>
          <w:i w:val="0"/>
          <w:iCs w:val="0"/>
          <w:caps w:val="0"/>
          <w:smallCaps w:val="0"/>
          <w:noProof w:val="0"/>
          <w:sz w:val="24"/>
          <w:szCs w:val="24"/>
          <w:lang w:val="en-GB"/>
        </w:rPr>
        <w:t>More than a qu</w:t>
      </w:r>
      <w:r w:rsidRPr="308105D6" w:rsidR="14859031">
        <w:rPr>
          <w:rFonts w:ascii="Arial" w:hAnsi="Arial" w:eastAsia="Calibri" w:cs="Arial"/>
          <w:b w:val="0"/>
          <w:bCs w:val="0"/>
          <w:i w:val="0"/>
          <w:iCs w:val="0"/>
          <w:caps w:val="0"/>
          <w:smallCaps w:val="0"/>
          <w:noProof w:val="0"/>
          <w:color w:val="auto"/>
          <w:sz w:val="24"/>
          <w:szCs w:val="24"/>
          <w:u w:val="none"/>
          <w:lang w:val="en-GB"/>
        </w:rPr>
        <w:t xml:space="preserve">arter of working adults in Great Britain (28%) were working on a </w:t>
      </w:r>
      <w:r w:rsidRPr="308105D6" w:rsidR="14859031">
        <w:rPr>
          <w:rFonts w:ascii="Arial" w:hAnsi="Arial" w:eastAsia="Calibri" w:cs="Arial"/>
          <w:b w:val="0"/>
          <w:bCs w:val="0"/>
          <w:i w:val="0"/>
          <w:iCs w:val="0"/>
          <w:caps w:val="0"/>
          <w:smallCaps w:val="0"/>
          <w:noProof w:val="0"/>
          <w:color w:val="auto"/>
          <w:sz w:val="24"/>
          <w:szCs w:val="24"/>
          <w:u w:val="none"/>
          <w:lang w:val="en-GB"/>
        </w:rPr>
        <w:t xml:space="preserve">hybrid </w:t>
      </w:r>
      <w:r w:rsidRPr="308105D6" w:rsidR="46796C5E">
        <w:rPr>
          <w:rFonts w:ascii="Arial" w:hAnsi="Arial" w:eastAsia="Calibri" w:cs="Arial"/>
          <w:b w:val="0"/>
          <w:bCs w:val="0"/>
          <w:i w:val="0"/>
          <w:iCs w:val="0"/>
          <w:caps w:val="0"/>
          <w:smallCaps w:val="0"/>
          <w:noProof w:val="0"/>
          <w:color w:val="auto"/>
          <w:sz w:val="24"/>
          <w:szCs w:val="24"/>
          <w:u w:val="none"/>
          <w:lang w:val="en-GB"/>
        </w:rPr>
        <w:t xml:space="preserve"> </w:t>
      </w:r>
      <w:r w:rsidRPr="308105D6" w:rsidR="14859031">
        <w:rPr>
          <w:rFonts w:ascii="Arial" w:hAnsi="Arial" w:eastAsia="Calibri" w:cs="Arial"/>
          <w:b w:val="0"/>
          <w:bCs w:val="0"/>
          <w:i w:val="0"/>
          <w:iCs w:val="0"/>
          <w:caps w:val="0"/>
          <w:smallCaps w:val="0"/>
          <w:noProof w:val="0"/>
          <w:color w:val="auto"/>
          <w:sz w:val="24"/>
          <w:szCs w:val="24"/>
          <w:u w:val="none"/>
          <w:lang w:val="en-GB"/>
        </w:rPr>
        <w:t>basis</w:t>
      </w:r>
      <w:r w:rsidRPr="308105D6" w:rsidR="14859031">
        <w:rPr>
          <w:rFonts w:ascii="Arial" w:hAnsi="Arial" w:eastAsia="Calibri" w:cs="Arial"/>
          <w:b w:val="0"/>
          <w:bCs w:val="0"/>
          <w:i w:val="0"/>
          <w:iCs w:val="0"/>
          <w:caps w:val="0"/>
          <w:smallCaps w:val="0"/>
          <w:noProof w:val="0"/>
          <w:color w:val="auto"/>
          <w:sz w:val="24"/>
          <w:szCs w:val="24"/>
          <w:u w:val="none"/>
          <w:lang w:val="en-GB"/>
        </w:rPr>
        <w:t xml:space="preserve"> in 2024, according to the latest </w:t>
      </w:r>
      <w:hyperlink r:id="Rcd49b1395a714429">
        <w:r w:rsidRPr="308105D6" w:rsidR="14859031">
          <w:rPr>
            <w:rStyle w:val="Hyperlink"/>
            <w:rFonts w:ascii="Arial" w:hAnsi="Arial" w:eastAsia="Calibri" w:cs="Arial"/>
            <w:b w:val="0"/>
            <w:bCs w:val="0"/>
            <w:i w:val="0"/>
            <w:iCs w:val="0"/>
            <w:caps w:val="0"/>
            <w:smallCaps w:val="0"/>
            <w:strike w:val="0"/>
            <w:dstrike w:val="0"/>
            <w:noProof w:val="0"/>
            <w:color w:val="auto"/>
            <w:sz w:val="24"/>
            <w:szCs w:val="24"/>
            <w:u w:val="none"/>
            <w:lang w:val="en-GB"/>
          </w:rPr>
          <w:t>Office for National Statistics(Opens in a new window)</w:t>
        </w:r>
      </w:hyperlink>
      <w:r w:rsidRPr="308105D6" w:rsidR="14859031">
        <w:rPr>
          <w:rFonts w:ascii="Arial" w:hAnsi="Arial" w:eastAsia="Calibri" w:cs="Arial"/>
          <w:b w:val="0"/>
          <w:bCs w:val="0"/>
          <w:i w:val="0"/>
          <w:iCs w:val="0"/>
          <w:caps w:val="0"/>
          <w:smallCaps w:val="0"/>
          <w:noProof w:val="0"/>
          <w:color w:val="auto"/>
          <w:sz w:val="24"/>
          <w:szCs w:val="24"/>
          <w:u w:val="none"/>
          <w:lang w:val="en-GB"/>
        </w:rPr>
        <w:t xml:space="preserve"> figures</w:t>
      </w:r>
      <w:r w:rsidRPr="308105D6" w:rsidR="07481CEF">
        <w:rPr>
          <w:rFonts w:ascii="Arial" w:hAnsi="Arial" w:eastAsia="Calibri" w:cs="Arial"/>
          <w:b w:val="0"/>
          <w:bCs w:val="0"/>
          <w:i w:val="0"/>
          <w:iCs w:val="0"/>
          <w:caps w:val="0"/>
          <w:smallCaps w:val="0"/>
          <w:noProof w:val="0"/>
          <w:color w:val="auto"/>
          <w:sz w:val="24"/>
          <w:szCs w:val="24"/>
          <w:u w:val="none"/>
          <w:lang w:val="en-GB"/>
        </w:rPr>
        <w:t xml:space="preserve"> (Cambridge Advance Online, 2025). </w:t>
      </w:r>
      <w:r w:rsidRPr="308105D6" w:rsidR="752F9FA8">
        <w:rPr>
          <w:rFonts w:ascii="Arial" w:hAnsi="Arial" w:cs="Arial"/>
          <w:sz w:val="24"/>
          <w:szCs w:val="24"/>
        </w:rPr>
        <w:t xml:space="preserve">While these changes are essential for </w:t>
      </w:r>
      <w:r w:rsidRPr="308105D6" w:rsidR="752F9FA8">
        <w:rPr>
          <w:rFonts w:ascii="Arial" w:hAnsi="Arial" w:cs="Arial"/>
          <w:sz w:val="24"/>
          <w:szCs w:val="24"/>
        </w:rPr>
        <w:t>maintaining</w:t>
      </w:r>
      <w:r w:rsidRPr="308105D6" w:rsidR="752F9FA8">
        <w:rPr>
          <w:rFonts w:ascii="Arial" w:hAnsi="Arial" w:cs="Arial"/>
          <w:sz w:val="24"/>
          <w:szCs w:val="24"/>
        </w:rPr>
        <w:t xml:space="preserve"> competitiveness and efficiency, they have also contributed to a surge in employee grievances, signalling challenges in managing change effectively. This report analyses the specific factors driving business transformation, the influence of digital technology trends, and the implications of flexible working arrangements within the </w:t>
      </w:r>
      <w:r w:rsidRPr="308105D6" w:rsidR="3A2B1BB2">
        <w:rPr>
          <w:rFonts w:ascii="Arial" w:hAnsi="Arial" w:cs="Arial"/>
          <w:sz w:val="24"/>
          <w:szCs w:val="24"/>
        </w:rPr>
        <w:t>organisation.</w:t>
      </w:r>
    </w:p>
    <w:p w:rsidR="308105D6" w:rsidP="308105D6" w:rsidRDefault="308105D6" w14:paraId="4A9A14A3" w14:textId="3BEDE0AF">
      <w:pPr>
        <w:pStyle w:val="Normal"/>
        <w:spacing w:beforeAutospacing="on" w:afterAutospacing="on" w:line="240" w:lineRule="auto"/>
        <w:rPr>
          <w:rFonts w:ascii="Arial" w:hAnsi="Arial" w:cs="Arial"/>
          <w:sz w:val="24"/>
          <w:szCs w:val="24"/>
        </w:rPr>
      </w:pPr>
    </w:p>
    <w:p w:rsidRPr="00AD1C41" w:rsidR="009E6B47" w:rsidP="00280971" w:rsidRDefault="009E6B47" w14:paraId="0E52D629" w14:textId="74FC0B90">
      <w:pPr>
        <w:spacing w:before="100" w:beforeAutospacing="1" w:after="100" w:afterAutospacing="1" w:line="240" w:lineRule="auto"/>
        <w:rPr>
          <w:rFonts w:ascii="Arial" w:hAnsi="Arial" w:cs="Arial"/>
          <w:sz w:val="24"/>
          <w:szCs w:val="24"/>
        </w:rPr>
      </w:pPr>
      <w:r w:rsidRPr="00AD1C41">
        <w:rPr>
          <w:rFonts w:ascii="Arial" w:hAnsi="Arial" w:cs="Arial"/>
          <w:sz w:val="24"/>
          <w:szCs w:val="24"/>
        </w:rPr>
        <w:t>Business transformation at BSSA is primarily driven by the need to enhance operational efficiency, improve service delivery, and align with modern client expectations. As accounting and consultancy services become increasingly digitised, traditional processes are being replaced with automated and cloud-based solutions.</w:t>
      </w:r>
    </w:p>
    <w:p w:rsidRPr="00AD1C41" w:rsidR="009B726B" w:rsidP="308105D6" w:rsidRDefault="009B726B" w14:paraId="0952EE2E" w14:textId="629A9287">
      <w:pPr>
        <w:spacing w:before="100" w:beforeAutospacing="on" w:after="100" w:afterAutospacing="on" w:line="240" w:lineRule="auto"/>
      </w:pPr>
      <w:r w:rsidRPr="308105D6" w:rsidR="5F62FD11">
        <w:rPr>
          <w:rFonts w:ascii="Arial" w:hAnsi="Arial" w:cs="Arial"/>
          <w:sz w:val="24"/>
          <w:szCs w:val="24"/>
        </w:rPr>
        <w:t xml:space="preserve">Key transformation factors </w:t>
      </w:r>
      <w:r w:rsidRPr="308105D6" w:rsidR="3A2B1BB2">
        <w:rPr>
          <w:rFonts w:ascii="Arial" w:hAnsi="Arial" w:cs="Arial"/>
          <w:sz w:val="24"/>
          <w:szCs w:val="24"/>
        </w:rPr>
        <w:t>include</w:t>
      </w:r>
      <w:r w:rsidRPr="308105D6" w:rsidR="0C60A97E">
        <w:rPr>
          <w:rFonts w:ascii="Arial" w:hAnsi="Arial" w:cs="Arial"/>
          <w:sz w:val="24"/>
          <w:szCs w:val="24"/>
        </w:rPr>
        <w:t xml:space="preserve"> </w:t>
      </w:r>
      <w:r w:rsidRPr="308105D6" w:rsidR="3A2B1BB2">
        <w:rPr>
          <w:rFonts w:ascii="Arial" w:hAnsi="Arial" w:cs="Arial"/>
          <w:sz w:val="24"/>
          <w:szCs w:val="24"/>
        </w:rPr>
        <w:t>c</w:t>
      </w:r>
      <w:r w:rsidRPr="308105D6" w:rsidR="0C60A97E">
        <w:rPr>
          <w:rFonts w:ascii="Arial" w:hAnsi="Arial" w:cs="Arial"/>
          <w:sz w:val="24"/>
          <w:szCs w:val="24"/>
        </w:rPr>
        <w:t xml:space="preserve">lients now expect faster, more transparent, and data-driven services. Competitors </w:t>
      </w:r>
      <w:r w:rsidRPr="308105D6" w:rsidR="0C60A97E">
        <w:rPr>
          <w:rFonts w:ascii="Arial" w:hAnsi="Arial" w:cs="Arial"/>
          <w:sz w:val="24"/>
          <w:szCs w:val="24"/>
        </w:rPr>
        <w:t>leveraging</w:t>
      </w:r>
      <w:r w:rsidRPr="308105D6" w:rsidR="0C60A97E">
        <w:rPr>
          <w:rFonts w:ascii="Arial" w:hAnsi="Arial" w:cs="Arial"/>
          <w:sz w:val="24"/>
          <w:szCs w:val="24"/>
        </w:rPr>
        <w:t xml:space="preserve"> advanced financial software and online consultation platforms are reshaping client expectations. BSSA’s transformation initiatives</w:t>
      </w:r>
      <w:r w:rsidRPr="308105D6" w:rsidR="61DDCD19">
        <w:rPr>
          <w:rFonts w:ascii="Arial" w:hAnsi="Arial" w:cs="Arial"/>
          <w:sz w:val="24"/>
          <w:szCs w:val="24"/>
        </w:rPr>
        <w:t xml:space="preserve"> </w:t>
      </w:r>
      <w:r w:rsidRPr="308105D6" w:rsidR="0C60A97E">
        <w:rPr>
          <w:rFonts w:ascii="Arial" w:hAnsi="Arial" w:cs="Arial"/>
          <w:sz w:val="24"/>
          <w:szCs w:val="24"/>
        </w:rPr>
        <w:t>such as integrating real-time financial dashboards and digital reporting tools</w:t>
      </w:r>
      <w:r w:rsidRPr="308105D6" w:rsidR="61DDCD19">
        <w:rPr>
          <w:rFonts w:ascii="Arial" w:hAnsi="Arial" w:cs="Arial"/>
          <w:sz w:val="24"/>
          <w:szCs w:val="24"/>
        </w:rPr>
        <w:t xml:space="preserve"> </w:t>
      </w:r>
      <w:r w:rsidRPr="308105D6" w:rsidR="0C60A97E">
        <w:rPr>
          <w:rFonts w:ascii="Arial" w:hAnsi="Arial" w:cs="Arial"/>
          <w:sz w:val="24"/>
          <w:szCs w:val="24"/>
        </w:rPr>
        <w:t>are aimed at staying relevant and competitive.</w:t>
      </w:r>
    </w:p>
    <w:p w:rsidR="308105D6" w:rsidP="308105D6" w:rsidRDefault="308105D6" w14:paraId="03632835" w14:textId="4061D880">
      <w:pPr>
        <w:spacing w:beforeAutospacing="on" w:afterAutospacing="on" w:line="240" w:lineRule="auto"/>
        <w:rPr>
          <w:rFonts w:ascii="Arial" w:hAnsi="Arial" w:cs="Arial"/>
          <w:sz w:val="24"/>
          <w:szCs w:val="24"/>
        </w:rPr>
      </w:pPr>
    </w:p>
    <w:p w:rsidRPr="00AD1C41" w:rsidR="00C02108" w:rsidP="00280971" w:rsidRDefault="00C02108" w14:paraId="368CF887" w14:textId="35A16C0B">
      <w:pPr>
        <w:spacing w:before="100" w:beforeAutospacing="1" w:after="100" w:afterAutospacing="1" w:line="240" w:lineRule="auto"/>
        <w:rPr>
          <w:rFonts w:ascii="Arial" w:hAnsi="Arial" w:cs="Arial"/>
          <w:sz w:val="24"/>
          <w:szCs w:val="24"/>
        </w:rPr>
      </w:pPr>
      <w:r w:rsidRPr="00AD1C41">
        <w:rPr>
          <w:rFonts w:ascii="Arial" w:hAnsi="Arial" w:cs="Arial"/>
          <w:sz w:val="24"/>
          <w:szCs w:val="24"/>
        </w:rPr>
        <w:t>The rise of digital technologies has facilitated flexible working arrangements, which have become a permanent feature of BSSA’s operating model post-pandemic.</w:t>
      </w:r>
      <w:r w:rsidRPr="00AD1C41">
        <w:rPr>
          <w:rFonts w:ascii="Arial" w:hAnsi="Arial" w:cs="Arial"/>
          <w:sz w:val="24"/>
          <w:szCs w:val="24"/>
        </w:rPr>
        <w:t xml:space="preserve"> </w:t>
      </w:r>
      <w:r w:rsidRPr="00AD1C41">
        <w:rPr>
          <w:rFonts w:ascii="Arial" w:hAnsi="Arial" w:cs="Arial"/>
          <w:sz w:val="24"/>
          <w:szCs w:val="24"/>
        </w:rPr>
        <w:t xml:space="preserve">Many employees now work remotely or on a hybrid basis. This flexibility enhances work-life </w:t>
      </w:r>
      <w:r w:rsidRPr="00AD1C41">
        <w:rPr>
          <w:rFonts w:ascii="Arial" w:hAnsi="Arial" w:cs="Arial"/>
          <w:sz w:val="24"/>
          <w:szCs w:val="24"/>
        </w:rPr>
        <w:t>balance and productivity for some but has also led to feelings of isolation, communication breakdowns, and inconsistencies in performance management.</w:t>
      </w:r>
      <w:r w:rsidRPr="00AD1C41" w:rsidR="00D12A21">
        <w:rPr>
          <w:rFonts w:ascii="Arial" w:hAnsi="Arial" w:cs="Arial"/>
          <w:sz w:val="24"/>
          <w:szCs w:val="24"/>
        </w:rPr>
        <w:br/>
      </w:r>
      <w:r w:rsidRPr="00AD1C41" w:rsidR="00D12A21">
        <w:rPr>
          <w:rFonts w:ascii="Arial" w:hAnsi="Arial" w:cs="Arial"/>
          <w:sz w:val="24"/>
          <w:szCs w:val="24"/>
        </w:rPr>
        <w:t>The expectation to remain available beyond regular hours has blurred boundaries between professional and personal life. Without clear policies, this can result in burnout and an increase in grievances related to workload and unfair treatment.</w:t>
      </w:r>
      <w:r w:rsidRPr="00AD1C41" w:rsidR="00D12A21">
        <w:rPr>
          <w:rFonts w:ascii="Arial" w:hAnsi="Arial" w:cs="Arial"/>
          <w:sz w:val="24"/>
          <w:szCs w:val="24"/>
        </w:rPr>
        <w:t xml:space="preserve"> </w:t>
      </w:r>
      <w:r w:rsidRPr="00AD1C41" w:rsidR="00D12A21">
        <w:rPr>
          <w:rFonts w:ascii="Arial" w:hAnsi="Arial" w:cs="Arial"/>
          <w:sz w:val="24"/>
          <w:szCs w:val="24"/>
        </w:rPr>
        <w:t>Flexible work arrangements can weaken team cohesion and organisational culture if not managed through regular engagement, virtual team-building, and clear communication channels. The absence of face-to-face supervision can also lead to misunderstandings regarding accountability and performance expectations.</w:t>
      </w:r>
    </w:p>
    <w:p w:rsidRPr="00AD1C41" w:rsidR="00EC525F" w:rsidP="49B25D71" w:rsidRDefault="00EC525F" w14:paraId="72A4F3A2" w14:textId="4248CF7D">
      <w:pPr>
        <w:spacing w:before="100" w:beforeAutospacing="on" w:after="100" w:afterAutospacing="on" w:line="240" w:lineRule="auto"/>
      </w:pPr>
      <w:r w:rsidRPr="49B25D71" w:rsidR="16F61E02">
        <w:rPr>
          <w:rFonts w:ascii="Arial" w:hAnsi="Arial" w:cs="Arial"/>
          <w:sz w:val="24"/>
          <w:szCs w:val="24"/>
        </w:rPr>
        <w:t>BSSA’s business transformation, driven by digital innovation and flexible working, presents both opportunities and challenges. While these changes enhance efficiency and adaptability, they also create uncertainty and stress among employees, leading to an increase in grievances. Effective change management, continuous training, transparent communication, and robust HR policies will be essential to mitigate these issues and ensure a smooth transition towards a digitally enabled, flexible, and future-ready workplace.</w:t>
      </w:r>
    </w:p>
    <w:p w:rsidR="49B25D71" w:rsidP="49B25D71" w:rsidRDefault="49B25D71" w14:paraId="72C30451" w14:textId="45BAA9E8">
      <w:pPr>
        <w:spacing w:beforeAutospacing="on" w:afterAutospacing="on" w:line="240" w:lineRule="auto"/>
        <w:rPr>
          <w:rFonts w:ascii="Arial" w:hAnsi="Arial" w:cs="Arial"/>
          <w:sz w:val="24"/>
          <w:szCs w:val="24"/>
        </w:rPr>
      </w:pPr>
    </w:p>
    <w:p w:rsidRPr="001A0A3F" w:rsidR="00EC525F" w:rsidP="49B25D71" w:rsidRDefault="004F1104" w14:paraId="6AA90611" w14:textId="3F7032ED">
      <w:pPr>
        <w:spacing w:before="100" w:beforeAutospacing="on" w:after="100" w:afterAutospacing="on" w:line="240" w:lineRule="auto"/>
      </w:pPr>
      <w:r w:rsidRPr="49B25D71" w:rsidR="22CE4E19">
        <w:rPr>
          <w:rFonts w:ascii="Arial" w:hAnsi="Arial" w:eastAsia="Arial" w:cs="Arial"/>
          <w:b w:val="1"/>
          <w:bCs w:val="1"/>
          <w:sz w:val="24"/>
          <w:szCs w:val="24"/>
          <w:lang w:eastAsia="en-GB"/>
        </w:rPr>
        <w:t xml:space="preserve">An evaluation of different contemporary HR practices to address each </w:t>
      </w:r>
      <w:r w:rsidRPr="49B25D71" w:rsidR="22CE4E19">
        <w:rPr>
          <w:rFonts w:ascii="Arial" w:hAnsi="Arial" w:eastAsia="Arial" w:cs="Arial"/>
          <w:b w:val="1"/>
          <w:bCs w:val="1"/>
          <w:sz w:val="24"/>
          <w:szCs w:val="24"/>
          <w:lang w:eastAsia="en-GB"/>
        </w:rPr>
        <w:t>aforementioned</w:t>
      </w:r>
      <w:r w:rsidRPr="49B25D71" w:rsidR="62C8B66B">
        <w:rPr>
          <w:rFonts w:ascii="Arial" w:hAnsi="Arial" w:eastAsia="Arial" w:cs="Arial"/>
          <w:b w:val="1"/>
          <w:bCs w:val="1"/>
          <w:sz w:val="24"/>
          <w:szCs w:val="24"/>
          <w:lang w:eastAsia="en-GB"/>
        </w:rPr>
        <w:t xml:space="preserve"> factor</w:t>
      </w:r>
      <w:r w:rsidRPr="49B25D71" w:rsidR="62C8B66B">
        <w:rPr>
          <w:rFonts w:ascii="Arial" w:hAnsi="Arial" w:eastAsia="Arial" w:cs="Arial"/>
          <w:b w:val="1"/>
          <w:bCs w:val="1"/>
          <w:sz w:val="24"/>
          <w:szCs w:val="24"/>
          <w:lang w:eastAsia="en-GB"/>
        </w:rPr>
        <w:t>.</w:t>
      </w:r>
    </w:p>
    <w:p w:rsidR="49B25D71" w:rsidP="49B25D71" w:rsidRDefault="49B25D71" w14:paraId="2F64121C" w14:textId="3DBC91E4">
      <w:pPr>
        <w:spacing w:beforeAutospacing="on" w:afterAutospacing="on" w:line="240" w:lineRule="auto"/>
        <w:rPr>
          <w:rFonts w:ascii="Arial" w:hAnsi="Arial" w:eastAsia="Arial" w:cs="Arial"/>
          <w:b w:val="1"/>
          <w:bCs w:val="1"/>
          <w:sz w:val="24"/>
          <w:szCs w:val="24"/>
          <w:lang w:eastAsia="en-GB"/>
        </w:rPr>
      </w:pPr>
    </w:p>
    <w:p w:rsidRPr="00AD1C41" w:rsidR="004C0136" w:rsidP="49B25D71" w:rsidRDefault="006176BA" w14:paraId="314EACF0" w14:textId="76E91D00">
      <w:pPr>
        <w:spacing w:before="100" w:beforeAutospacing="on" w:after="100" w:afterAutospacing="on" w:line="240" w:lineRule="auto"/>
      </w:pPr>
      <w:r w:rsidRPr="49B25D71" w:rsidR="564EA59C">
        <w:rPr>
          <w:rFonts w:ascii="Arial" w:hAnsi="Arial" w:cs="Arial"/>
          <w:sz w:val="24"/>
          <w:szCs w:val="24"/>
        </w:rPr>
        <w:t xml:space="preserve">In response to Birmingham Small Business Accountants </w:t>
      </w:r>
      <w:r w:rsidRPr="49B25D71" w:rsidR="60EC0221">
        <w:rPr>
          <w:rFonts w:ascii="Arial" w:hAnsi="Arial" w:cs="Arial"/>
          <w:sz w:val="24"/>
          <w:szCs w:val="24"/>
        </w:rPr>
        <w:t>Ltd.’s</w:t>
      </w:r>
      <w:r w:rsidRPr="49B25D71" w:rsidR="564EA59C">
        <w:rPr>
          <w:rFonts w:ascii="Arial" w:hAnsi="Arial" w:cs="Arial"/>
          <w:sz w:val="24"/>
          <w:szCs w:val="24"/>
        </w:rPr>
        <w:t xml:space="preserve"> (BSSA) ongoing business transformation, the HR function plays a pivotal role in managing employee engagement, capability development, and organisational culture. The following section evaluates contemporary HR practices designed to address the challenges associated with business transformation, digital technology adoption, and flexible working arrangements. These practices aim to reduce employee grievances, improve morale, and support sustainable organisational change.</w:t>
      </w:r>
    </w:p>
    <w:p w:rsidR="49B25D71" w:rsidP="49B25D71" w:rsidRDefault="49B25D71" w14:paraId="033141FF" w14:textId="6E0D34E8">
      <w:pPr>
        <w:spacing w:beforeAutospacing="on" w:afterAutospacing="on" w:line="240" w:lineRule="auto"/>
        <w:rPr>
          <w:rFonts w:ascii="Arial" w:hAnsi="Arial" w:cs="Arial"/>
          <w:sz w:val="24"/>
          <w:szCs w:val="24"/>
        </w:rPr>
      </w:pPr>
    </w:p>
    <w:p w:rsidRPr="00AD1C41" w:rsidR="003039D8" w:rsidP="49B25D71" w:rsidRDefault="003039D8" w14:paraId="37DB736C" w14:textId="706FBE89">
      <w:pPr>
        <w:spacing w:before="100" w:beforeAutospacing="on" w:after="100" w:afterAutospacing="on" w:line="240" w:lineRule="auto"/>
      </w:pPr>
      <w:r w:rsidRPr="49B25D71" w:rsidR="0EDE546E">
        <w:rPr>
          <w:rFonts w:ascii="Arial" w:hAnsi="Arial" w:cs="Arial"/>
          <w:sz w:val="24"/>
          <w:szCs w:val="24"/>
        </w:rPr>
        <w:t xml:space="preserve">To support transformation, BSSA should adopt a </w:t>
      </w:r>
      <w:r w:rsidRPr="49B25D71" w:rsidR="0EDE546E">
        <w:rPr>
          <w:rStyle w:val="Strong"/>
          <w:rFonts w:ascii="Arial" w:hAnsi="Arial" w:cs="Arial"/>
          <w:b w:val="0"/>
          <w:bCs w:val="0"/>
          <w:sz w:val="24"/>
          <w:szCs w:val="24"/>
        </w:rPr>
        <w:t>continuous learning culture</w:t>
      </w:r>
      <w:r w:rsidRPr="49B25D71" w:rsidR="0EDE546E">
        <w:rPr>
          <w:rFonts w:ascii="Arial" w:hAnsi="Arial" w:cs="Arial"/>
          <w:sz w:val="24"/>
          <w:szCs w:val="24"/>
        </w:rPr>
        <w:t xml:space="preserve"> through digital learning platforms (e.g., LinkedIn Learning, Coursera for Business). Training programmes focusing on leadership, adaptability, and new software tools enhance employee confidence and capability. Furthermore, introducing </w:t>
      </w:r>
      <w:r w:rsidRPr="49B25D71" w:rsidR="0EDE546E">
        <w:rPr>
          <w:rStyle w:val="Strong"/>
          <w:rFonts w:ascii="Arial" w:hAnsi="Arial" w:cs="Arial"/>
          <w:b w:val="0"/>
          <w:bCs w:val="0"/>
          <w:sz w:val="24"/>
          <w:szCs w:val="24"/>
        </w:rPr>
        <w:t>mentorship schemes</w:t>
      </w:r>
      <w:r w:rsidRPr="49B25D71" w:rsidR="0EDE546E">
        <w:rPr>
          <w:rFonts w:ascii="Arial" w:hAnsi="Arial" w:cs="Arial"/>
          <w:sz w:val="24"/>
          <w:szCs w:val="24"/>
        </w:rPr>
        <w:t xml:space="preserve"> between experienced accountants and tech-savvy recruits fosters peer learning and collaboration across generations, mitigating anxiety about new systems.</w:t>
      </w:r>
    </w:p>
    <w:p w:rsidR="49B25D71" w:rsidP="49B25D71" w:rsidRDefault="49B25D71" w14:paraId="20DDB0F9" w14:textId="5154DFCE">
      <w:pPr>
        <w:spacing w:beforeAutospacing="on" w:afterAutospacing="on" w:line="240" w:lineRule="auto"/>
        <w:rPr>
          <w:rFonts w:ascii="Arial" w:hAnsi="Arial" w:cs="Arial"/>
          <w:sz w:val="24"/>
          <w:szCs w:val="24"/>
        </w:rPr>
      </w:pPr>
    </w:p>
    <w:p w:rsidRPr="00AD1C41" w:rsidR="007E1481" w:rsidP="00280971" w:rsidRDefault="007E1481" w14:paraId="17C60F87" w14:textId="1A7C0236">
      <w:pPr>
        <w:spacing w:before="100" w:beforeAutospacing="1" w:after="100" w:afterAutospacing="1" w:line="240" w:lineRule="auto"/>
        <w:rPr>
          <w:rFonts w:ascii="Arial" w:hAnsi="Arial" w:cs="Arial"/>
          <w:sz w:val="24"/>
          <w:szCs w:val="24"/>
        </w:rPr>
      </w:pPr>
      <w:r w:rsidRPr="00AD1C41">
        <w:rPr>
          <w:rFonts w:ascii="Arial" w:hAnsi="Arial" w:cs="Arial"/>
          <w:sz w:val="24"/>
          <w:szCs w:val="24"/>
        </w:rPr>
        <w:t xml:space="preserve">Transformational change often disrupts traditional performance metrics. A </w:t>
      </w:r>
      <w:r w:rsidRPr="00AD1C41">
        <w:rPr>
          <w:rStyle w:val="Strong"/>
          <w:rFonts w:ascii="Arial" w:hAnsi="Arial" w:cs="Arial"/>
          <w:b w:val="0"/>
          <w:bCs w:val="0"/>
          <w:sz w:val="24"/>
          <w:szCs w:val="24"/>
        </w:rPr>
        <w:t>competency-based performance management system</w:t>
      </w:r>
      <w:r w:rsidRPr="00AD1C41">
        <w:rPr>
          <w:rFonts w:ascii="Arial" w:hAnsi="Arial" w:cs="Arial"/>
          <w:sz w:val="24"/>
          <w:szCs w:val="24"/>
        </w:rPr>
        <w:t xml:space="preserve"> that links performance objectives to new strategic goals helps align employees’ efforts with organisational priorities. Modern HR practices encourage real-time feedback through digital performance management tools, promoting accountability and development rather than punitive evaluation.</w:t>
      </w:r>
    </w:p>
    <w:p w:rsidRPr="00AD1C41" w:rsidR="005441AC" w:rsidP="49B25D71" w:rsidRDefault="008C26B9" w14:paraId="7DB569E0" w14:textId="0FC56637">
      <w:pPr>
        <w:spacing w:before="100" w:beforeAutospacing="on" w:after="100" w:afterAutospacing="on" w:line="240" w:lineRule="auto"/>
      </w:pPr>
      <w:r w:rsidRPr="49B25D71" w:rsidR="760ED8B7">
        <w:rPr>
          <w:rFonts w:ascii="Arial" w:hAnsi="Arial" w:cs="Arial"/>
          <w:sz w:val="24"/>
          <w:szCs w:val="24"/>
        </w:rPr>
        <w:t>Technological advancement can empower employees but also trigger job insecurity and skill gaps. HR must therefore balance technological efficiency with employee wellbeing and inclusion.</w:t>
      </w:r>
      <w:r w:rsidRPr="49B25D71" w:rsidR="66B352B1">
        <w:rPr>
          <w:rFonts w:ascii="Arial" w:hAnsi="Arial" w:cs="Arial"/>
          <w:sz w:val="24"/>
          <w:szCs w:val="24"/>
        </w:rPr>
        <w:t xml:space="preserve"> </w:t>
      </w:r>
      <w:r w:rsidRPr="49B25D71" w:rsidR="4B01C7C7">
        <w:rPr>
          <w:rFonts w:ascii="Arial" w:hAnsi="Arial" w:cs="Arial"/>
          <w:sz w:val="24"/>
          <w:szCs w:val="24"/>
        </w:rPr>
        <w:t xml:space="preserve">The adoption of cloud accounting and automation technologies demands new technical competencies. HR can implement </w:t>
      </w:r>
      <w:r w:rsidRPr="49B25D71" w:rsidR="4B01C7C7">
        <w:rPr>
          <w:rStyle w:val="Strong"/>
          <w:rFonts w:ascii="Arial" w:hAnsi="Arial" w:cs="Arial"/>
          <w:b w:val="0"/>
          <w:bCs w:val="0"/>
          <w:sz w:val="24"/>
          <w:szCs w:val="24"/>
        </w:rPr>
        <w:t>structured digital upskilling initiatives</w:t>
      </w:r>
      <w:r w:rsidRPr="49B25D71" w:rsidR="4B01C7C7">
        <w:rPr>
          <w:rFonts w:ascii="Arial" w:hAnsi="Arial" w:cs="Arial"/>
          <w:sz w:val="24"/>
          <w:szCs w:val="24"/>
        </w:rPr>
        <w:t xml:space="preserve"> </w:t>
      </w:r>
      <w:r w:rsidRPr="49B25D71" w:rsidR="4B01C7C7">
        <w:rPr>
          <w:rFonts w:ascii="Arial" w:hAnsi="Arial" w:cs="Arial"/>
          <w:sz w:val="24"/>
          <w:szCs w:val="24"/>
        </w:rPr>
        <w:t>using blended learning</w:t>
      </w:r>
      <w:r w:rsidRPr="49B25D71" w:rsidR="4A82F0AC">
        <w:rPr>
          <w:rFonts w:ascii="Arial" w:hAnsi="Arial" w:cs="Arial"/>
          <w:sz w:val="24"/>
          <w:szCs w:val="24"/>
        </w:rPr>
        <w:t xml:space="preserve"> </w:t>
      </w:r>
      <w:r w:rsidRPr="49B25D71" w:rsidR="4B01C7C7">
        <w:rPr>
          <w:rFonts w:ascii="Arial" w:hAnsi="Arial" w:cs="Arial"/>
          <w:sz w:val="24"/>
          <w:szCs w:val="24"/>
        </w:rPr>
        <w:t xml:space="preserve">combining workshops, microlearning, and on-the-job coaching. Partnering with technology providers (e.g., Xero or Sage) ensures that training </w:t>
      </w:r>
      <w:r w:rsidRPr="49B25D71" w:rsidR="4B01C7C7">
        <w:rPr>
          <w:rFonts w:ascii="Arial" w:hAnsi="Arial" w:cs="Arial"/>
          <w:sz w:val="24"/>
          <w:szCs w:val="24"/>
        </w:rPr>
        <w:t>remains</w:t>
      </w:r>
      <w:r w:rsidRPr="49B25D71" w:rsidR="4B01C7C7">
        <w:rPr>
          <w:rFonts w:ascii="Arial" w:hAnsi="Arial" w:cs="Arial"/>
          <w:sz w:val="24"/>
          <w:szCs w:val="24"/>
        </w:rPr>
        <w:t xml:space="preserve"> current and relevant.</w:t>
      </w:r>
    </w:p>
    <w:p w:rsidR="49B25D71" w:rsidP="49B25D71" w:rsidRDefault="49B25D71" w14:paraId="13B853F6" w14:textId="7D05D575">
      <w:pPr>
        <w:spacing w:beforeAutospacing="on" w:afterAutospacing="on" w:line="240" w:lineRule="auto"/>
        <w:rPr>
          <w:rFonts w:ascii="Arial" w:hAnsi="Arial" w:cs="Arial"/>
          <w:sz w:val="24"/>
          <w:szCs w:val="24"/>
        </w:rPr>
      </w:pPr>
    </w:p>
    <w:p w:rsidRPr="00AD1C41" w:rsidR="005441AC" w:rsidP="00280971" w:rsidRDefault="005441AC" w14:paraId="51288AB1" w14:textId="0465D6ED">
      <w:pPr>
        <w:spacing w:before="100" w:beforeAutospacing="1" w:after="100" w:afterAutospacing="1" w:line="240" w:lineRule="auto"/>
        <w:rPr>
          <w:rFonts w:ascii="Arial" w:hAnsi="Arial" w:cs="Arial"/>
          <w:sz w:val="24"/>
          <w:szCs w:val="24"/>
        </w:rPr>
      </w:pPr>
      <w:r w:rsidRPr="00AD1C41">
        <w:rPr>
          <w:rFonts w:ascii="Arial" w:hAnsi="Arial" w:cs="Arial"/>
          <w:sz w:val="24"/>
          <w:szCs w:val="24"/>
        </w:rPr>
        <w:t xml:space="preserve">Contemporary HR practice encourages </w:t>
      </w:r>
      <w:r w:rsidRPr="00AD1C41">
        <w:rPr>
          <w:rStyle w:val="Strong"/>
          <w:rFonts w:ascii="Arial" w:hAnsi="Arial" w:cs="Arial"/>
          <w:b w:val="0"/>
          <w:bCs w:val="0"/>
          <w:sz w:val="24"/>
          <w:szCs w:val="24"/>
        </w:rPr>
        <w:t>employee co-creation</w:t>
      </w:r>
      <w:r w:rsidRPr="00AD1C41">
        <w:rPr>
          <w:rFonts w:ascii="Arial" w:hAnsi="Arial" w:cs="Arial"/>
          <w:sz w:val="24"/>
          <w:szCs w:val="24"/>
        </w:rPr>
        <w:t xml:space="preserve"> in digital transformation. Involving staff in the testing and implementation of new software fosters ownership and reduces resistance. This participatory approach supports innovation and reduces grievances linked to imposed change.</w:t>
      </w:r>
    </w:p>
    <w:p w:rsidRPr="003A3653" w:rsidR="003A3653" w:rsidP="003A3653" w:rsidRDefault="002C5AE8" w14:paraId="7AA36C4C" w14:textId="74E608DC">
      <w:pPr>
        <w:spacing w:before="100" w:beforeAutospacing="1" w:after="100" w:afterAutospacing="1" w:line="240" w:lineRule="auto"/>
        <w:rPr>
          <w:rFonts w:ascii="Arial" w:hAnsi="Arial" w:cs="Arial"/>
          <w:sz w:val="24"/>
          <w:szCs w:val="24"/>
        </w:rPr>
      </w:pPr>
      <w:r w:rsidRPr="00AD1C41">
        <w:rPr>
          <w:rFonts w:ascii="Arial" w:hAnsi="Arial" w:cs="Arial"/>
          <w:sz w:val="24"/>
          <w:szCs w:val="24"/>
        </w:rPr>
        <w:t xml:space="preserve">The digital era has introduced challenges such as “always-on” culture and screen fatigue. To address this, HR can introduce </w:t>
      </w:r>
      <w:r w:rsidRPr="00AD1C41">
        <w:rPr>
          <w:rStyle w:val="Strong"/>
          <w:rFonts w:ascii="Arial" w:hAnsi="Arial" w:cs="Arial"/>
          <w:b w:val="0"/>
          <w:bCs w:val="0"/>
          <w:sz w:val="24"/>
          <w:szCs w:val="24"/>
        </w:rPr>
        <w:t>digital wellbeing policies</w:t>
      </w:r>
      <w:r w:rsidRPr="00AD1C41">
        <w:rPr>
          <w:rFonts w:ascii="Arial" w:hAnsi="Arial" w:cs="Arial"/>
          <w:sz w:val="24"/>
          <w:szCs w:val="24"/>
        </w:rPr>
        <w:t xml:space="preserve">, such as defined “no-meeting hours,” mandatory screen breaks, and mental health awareness initiatives. Employers like BSSA can also provide access to </w:t>
      </w:r>
      <w:r w:rsidRPr="00AD1C41">
        <w:rPr>
          <w:rStyle w:val="Strong"/>
          <w:rFonts w:ascii="Arial" w:hAnsi="Arial" w:cs="Arial"/>
          <w:b w:val="0"/>
          <w:bCs w:val="0"/>
          <w:sz w:val="24"/>
          <w:szCs w:val="24"/>
        </w:rPr>
        <w:t>Employee Assistance Programmes (EAPs)</w:t>
      </w:r>
      <w:r w:rsidRPr="00AD1C41">
        <w:rPr>
          <w:rFonts w:ascii="Arial" w:hAnsi="Arial" w:cs="Arial"/>
          <w:sz w:val="24"/>
          <w:szCs w:val="24"/>
        </w:rPr>
        <w:t xml:space="preserve"> offering confidential counselling and wellbeing support to employees coping with technological stress.</w:t>
      </w:r>
      <w:r w:rsidRPr="00AD1C41" w:rsidR="005A7CA0">
        <w:rPr>
          <w:rFonts w:ascii="Arial" w:hAnsi="Arial" w:cs="Arial"/>
          <w:sz w:val="24"/>
          <w:szCs w:val="24"/>
        </w:rPr>
        <w:t xml:space="preserve"> </w:t>
      </w:r>
      <w:r w:rsidRPr="003A3653" w:rsidR="003A3653">
        <w:rPr>
          <w:rFonts w:ascii="Arial" w:hAnsi="Arial" w:eastAsia="Times New Roman" w:cs="Arial"/>
          <w:sz w:val="24"/>
          <w:szCs w:val="24"/>
          <w:lang w:val="en-US" w:eastAsia="zh-CN"/>
        </w:rPr>
        <w:t>Contemporary HR strategies promote innovation through recognition and reward schemes. Rewarding employees who contribute to digital innovation through bonuses, public recognition, or career development opportunities reinforces a culture of technological adaptability.</w:t>
      </w:r>
    </w:p>
    <w:p w:rsidRPr="003A3653" w:rsidR="003A3653" w:rsidP="49B25D71" w:rsidRDefault="003A3653" w14:paraId="36A3E735" w14:textId="01713540">
      <w:pPr>
        <w:spacing w:before="100" w:beforeAutospacing="on" w:after="100" w:afterAutospacing="on" w:line="240" w:lineRule="auto"/>
        <w:rPr>
          <w:rFonts w:ascii="Arial" w:hAnsi="Arial" w:eastAsia="Times New Roman" w:cs="Arial"/>
          <w:sz w:val="24"/>
          <w:szCs w:val="24"/>
          <w:lang w:val="en-US" w:eastAsia="zh-CN"/>
        </w:rPr>
      </w:pPr>
      <w:r w:rsidRPr="49B25D71" w:rsidR="259D9727">
        <w:rPr>
          <w:rFonts w:ascii="Arial" w:hAnsi="Arial" w:eastAsia="Times New Roman" w:cs="Arial"/>
          <w:sz w:val="24"/>
          <w:szCs w:val="24"/>
          <w:lang w:val="en-US" w:eastAsia="zh-CN"/>
        </w:rPr>
        <w:t>Flexible working has become a defining characteristic of modern workplaces. While it promotes autonomy, it also requires HR to manage issues related to communication, equity, and team cohesion.</w:t>
      </w:r>
      <w:r w:rsidRPr="49B25D71" w:rsidR="5DE834FC">
        <w:rPr>
          <w:rFonts w:ascii="Arial" w:hAnsi="Arial" w:eastAsia="Times New Roman" w:cs="Arial"/>
          <w:sz w:val="24"/>
          <w:szCs w:val="24"/>
          <w:lang w:val="en-US" w:eastAsia="zh-CN"/>
        </w:rPr>
        <w:t xml:space="preserve"> </w:t>
      </w:r>
      <w:r w:rsidRPr="49B25D71" w:rsidR="259D9727">
        <w:rPr>
          <w:rFonts w:ascii="Arial" w:hAnsi="Arial" w:eastAsia="Times New Roman" w:cs="Arial"/>
          <w:sz w:val="24"/>
          <w:szCs w:val="24"/>
          <w:lang w:val="en-US" w:eastAsia="zh-CN"/>
        </w:rPr>
        <w:t xml:space="preserve">HR must </w:t>
      </w:r>
      <w:r w:rsidRPr="49B25D71" w:rsidR="259D9727">
        <w:rPr>
          <w:rFonts w:ascii="Arial" w:hAnsi="Arial" w:eastAsia="Times New Roman" w:cs="Arial"/>
          <w:sz w:val="24"/>
          <w:szCs w:val="24"/>
          <w:lang w:val="en-US" w:eastAsia="zh-CN"/>
        </w:rPr>
        <w:t>establish</w:t>
      </w:r>
      <w:r w:rsidRPr="49B25D71" w:rsidR="259D9727">
        <w:rPr>
          <w:rFonts w:ascii="Arial" w:hAnsi="Arial" w:eastAsia="Times New Roman" w:cs="Arial"/>
          <w:sz w:val="24"/>
          <w:szCs w:val="24"/>
          <w:lang w:val="en-US" w:eastAsia="zh-CN"/>
        </w:rPr>
        <w:t xml:space="preserve"> </w:t>
      </w:r>
      <w:r w:rsidRPr="49B25D71" w:rsidR="79BBA4B6">
        <w:rPr>
          <w:rFonts w:ascii="Arial" w:hAnsi="Arial" w:eastAsia="Times New Roman" w:cs="Arial"/>
          <w:sz w:val="24"/>
          <w:szCs w:val="24"/>
          <w:lang w:val="en-US" w:eastAsia="zh-CN"/>
        </w:rPr>
        <w:t>transparent,</w:t>
      </w:r>
      <w:r w:rsidRPr="49B25D71" w:rsidR="259D9727">
        <w:rPr>
          <w:rFonts w:ascii="Arial" w:hAnsi="Arial" w:eastAsia="Times New Roman" w:cs="Arial"/>
          <w:sz w:val="24"/>
          <w:szCs w:val="24"/>
          <w:lang w:val="en-US" w:eastAsia="zh-CN"/>
        </w:rPr>
        <w:t xml:space="preserve"> flexible working policies that define eligibility, communication expectations, and performance standards. These policies ensure fairness and consistency, reducing grievances arising from perceived bias or workload </w:t>
      </w:r>
      <w:r w:rsidRPr="49B25D71" w:rsidR="60EC0221">
        <w:rPr>
          <w:rFonts w:ascii="Arial" w:hAnsi="Arial" w:eastAsia="Times New Roman" w:cs="Arial"/>
          <w:sz w:val="24"/>
          <w:szCs w:val="24"/>
          <w:lang w:val="en-US" w:eastAsia="zh-CN"/>
        </w:rPr>
        <w:t>disparities. Contemporary</w:t>
      </w:r>
      <w:r w:rsidRPr="49B25D71" w:rsidR="259D9727">
        <w:rPr>
          <w:rFonts w:ascii="Arial" w:hAnsi="Arial" w:eastAsia="Times New Roman" w:cs="Arial"/>
          <w:sz w:val="24"/>
          <w:szCs w:val="24"/>
          <w:lang w:val="en-US" w:eastAsia="zh-CN"/>
        </w:rPr>
        <w:t xml:space="preserve"> HR practices </w:t>
      </w:r>
      <w:r w:rsidRPr="49B25D71" w:rsidR="60EC0221">
        <w:rPr>
          <w:rFonts w:ascii="Arial" w:hAnsi="Arial" w:eastAsia="Times New Roman" w:cs="Arial"/>
          <w:sz w:val="24"/>
          <w:szCs w:val="24"/>
          <w:lang w:val="en-US" w:eastAsia="zh-CN"/>
        </w:rPr>
        <w:t>emphasis</w:t>
      </w:r>
      <w:r w:rsidRPr="49B25D71" w:rsidR="259D9727">
        <w:rPr>
          <w:rFonts w:ascii="Arial" w:hAnsi="Arial" w:eastAsia="Times New Roman" w:cs="Arial"/>
          <w:sz w:val="24"/>
          <w:szCs w:val="24"/>
          <w:lang w:val="en-US" w:eastAsia="zh-CN"/>
        </w:rPr>
        <w:t xml:space="preserve"> outcome-based performance evaluation over presenteeism. Using measurable </w:t>
      </w:r>
      <w:r w:rsidRPr="49B25D71" w:rsidR="259D9727">
        <w:rPr>
          <w:rFonts w:ascii="Arial" w:hAnsi="Arial" w:eastAsia="Times New Roman" w:cs="Arial"/>
          <w:sz w:val="24"/>
          <w:szCs w:val="24"/>
          <w:lang w:val="en-US" w:eastAsia="zh-CN"/>
        </w:rPr>
        <w:t>objectives</w:t>
      </w:r>
      <w:r w:rsidRPr="49B25D71" w:rsidR="259D9727">
        <w:rPr>
          <w:rFonts w:ascii="Arial" w:hAnsi="Arial" w:eastAsia="Times New Roman" w:cs="Arial"/>
          <w:sz w:val="24"/>
          <w:szCs w:val="24"/>
          <w:lang w:val="en-US" w:eastAsia="zh-CN"/>
        </w:rPr>
        <w:t xml:space="preserve"> and key results (OKRs) allows employees to be assessed on deliverables rather than hours worked, which is particularly important for hybrid and remote teams.</w:t>
      </w:r>
    </w:p>
    <w:p w:rsidRPr="00AD1C41" w:rsidR="003A3653" w:rsidP="003A3653" w:rsidRDefault="003A3653" w14:paraId="20D5EB29" w14:textId="28D6D756">
      <w:pPr>
        <w:spacing w:before="100" w:beforeAutospacing="1" w:after="100" w:afterAutospacing="1" w:line="240" w:lineRule="auto"/>
        <w:rPr>
          <w:rFonts w:ascii="Arial" w:hAnsi="Arial" w:eastAsia="Times New Roman" w:cs="Arial"/>
          <w:sz w:val="24"/>
          <w:szCs w:val="24"/>
          <w:lang w:val="en-US" w:eastAsia="zh-CN"/>
        </w:rPr>
      </w:pPr>
      <w:r w:rsidRPr="003A3653">
        <w:rPr>
          <w:rFonts w:ascii="Arial" w:hAnsi="Arial" w:eastAsia="Times New Roman" w:cs="Arial"/>
          <w:sz w:val="24"/>
          <w:szCs w:val="24"/>
          <w:lang w:val="en-US" w:eastAsia="zh-CN"/>
        </w:rPr>
        <w:br/>
      </w:r>
      <w:r w:rsidRPr="003A3653">
        <w:rPr>
          <w:rFonts w:ascii="Arial" w:hAnsi="Arial" w:eastAsia="Times New Roman" w:cs="Arial"/>
          <w:sz w:val="24"/>
          <w:szCs w:val="24"/>
          <w:lang w:val="en-US" w:eastAsia="zh-CN"/>
        </w:rPr>
        <w:t>To maintain team cohesion, HR can implement regular virtual engagement initiatives</w:t>
      </w:r>
      <w:r w:rsidR="00426F2D">
        <w:rPr>
          <w:rFonts w:ascii="Arial" w:hAnsi="Arial" w:eastAsia="Times New Roman" w:cs="Arial"/>
          <w:sz w:val="24"/>
          <w:szCs w:val="24"/>
          <w:lang w:val="en-US" w:eastAsia="zh-CN"/>
        </w:rPr>
        <w:t xml:space="preserve"> </w:t>
      </w:r>
      <w:r w:rsidRPr="003A3653">
        <w:rPr>
          <w:rFonts w:ascii="Arial" w:hAnsi="Arial" w:eastAsia="Times New Roman" w:cs="Arial"/>
          <w:sz w:val="24"/>
          <w:szCs w:val="24"/>
          <w:lang w:val="en-US" w:eastAsia="zh-CN"/>
        </w:rPr>
        <w:t>such as online workshops, social sessions, and cross-team projects</w:t>
      </w:r>
      <w:r w:rsidR="00426F2D">
        <w:rPr>
          <w:rFonts w:ascii="Arial" w:hAnsi="Arial" w:eastAsia="Times New Roman" w:cs="Arial"/>
          <w:sz w:val="24"/>
          <w:szCs w:val="24"/>
          <w:lang w:val="en-US" w:eastAsia="zh-CN"/>
        </w:rPr>
        <w:t xml:space="preserve"> </w:t>
      </w:r>
      <w:r w:rsidRPr="003A3653">
        <w:rPr>
          <w:rFonts w:ascii="Arial" w:hAnsi="Arial" w:eastAsia="Times New Roman" w:cs="Arial"/>
          <w:sz w:val="24"/>
          <w:szCs w:val="24"/>
          <w:lang w:val="en-US" w:eastAsia="zh-CN"/>
        </w:rPr>
        <w:t xml:space="preserve">to reinforce belonging and </w:t>
      </w:r>
      <w:r w:rsidRPr="00AD1C41" w:rsidR="00D330E4">
        <w:rPr>
          <w:rFonts w:ascii="Arial" w:hAnsi="Arial" w:eastAsia="Times New Roman" w:cs="Arial"/>
          <w:sz w:val="24"/>
          <w:szCs w:val="24"/>
          <w:lang w:val="en-US" w:eastAsia="zh-CN"/>
        </w:rPr>
        <w:t>organizational</w:t>
      </w:r>
      <w:r w:rsidRPr="003A3653">
        <w:rPr>
          <w:rFonts w:ascii="Arial" w:hAnsi="Arial" w:eastAsia="Times New Roman" w:cs="Arial"/>
          <w:sz w:val="24"/>
          <w:szCs w:val="24"/>
          <w:lang w:val="en-US" w:eastAsia="zh-CN"/>
        </w:rPr>
        <w:t xml:space="preserve"> culture.</w:t>
      </w:r>
      <w:r w:rsidRPr="00AD1C41" w:rsidR="005A7CA0">
        <w:rPr>
          <w:rFonts w:ascii="Arial" w:hAnsi="Arial" w:eastAsia="Times New Roman" w:cs="Arial"/>
          <w:sz w:val="24"/>
          <w:szCs w:val="24"/>
          <w:lang w:val="en-US" w:eastAsia="zh-CN"/>
        </w:rPr>
        <w:t xml:space="preserve"> </w:t>
      </w:r>
      <w:r w:rsidRPr="003A3653">
        <w:rPr>
          <w:rFonts w:ascii="Arial" w:hAnsi="Arial" w:eastAsia="Times New Roman" w:cs="Arial"/>
          <w:sz w:val="24"/>
          <w:szCs w:val="24"/>
          <w:lang w:val="en-US" w:eastAsia="zh-CN"/>
        </w:rPr>
        <w:t xml:space="preserve">Remote employees often experience isolation and reduced access to informal support networks. HR should ensure equitable access to career development, wellbeing </w:t>
      </w:r>
      <w:r w:rsidRPr="00AD1C41" w:rsidR="00D330E4">
        <w:rPr>
          <w:rFonts w:ascii="Arial" w:hAnsi="Arial" w:eastAsia="Times New Roman" w:cs="Arial"/>
          <w:sz w:val="24"/>
          <w:szCs w:val="24"/>
          <w:lang w:val="en-US" w:eastAsia="zh-CN"/>
        </w:rPr>
        <w:t>programs</w:t>
      </w:r>
      <w:r w:rsidRPr="003A3653">
        <w:rPr>
          <w:rFonts w:ascii="Arial" w:hAnsi="Arial" w:eastAsia="Times New Roman" w:cs="Arial"/>
          <w:sz w:val="24"/>
          <w:szCs w:val="24"/>
          <w:lang w:val="en-US" w:eastAsia="zh-CN"/>
        </w:rPr>
        <w:t>, and mentorship opportunities. Implementing regular one-to-one check-ins between managers and remote staff fosters trust, inclusion, and psychological safety.</w:t>
      </w:r>
    </w:p>
    <w:p w:rsidRPr="00AD1C41" w:rsidR="003A3653" w:rsidP="49B25D71" w:rsidRDefault="003A3653" w14:paraId="5CF32C12" w14:textId="5BC1E7BA">
      <w:pPr>
        <w:spacing w:before="100" w:beforeAutospacing="on" w:after="100" w:afterAutospacing="on" w:line="240" w:lineRule="auto"/>
      </w:pPr>
      <w:r w:rsidRPr="49B25D71" w:rsidR="259D9727">
        <w:rPr>
          <w:rFonts w:ascii="Arial" w:hAnsi="Arial" w:eastAsia="Times New Roman" w:cs="Arial"/>
          <w:sz w:val="24"/>
          <w:szCs w:val="24"/>
          <w:lang w:val="en-US" w:eastAsia="zh-CN"/>
        </w:rPr>
        <w:t>The evaluation reveals that contemporary HR practices</w:t>
      </w:r>
      <w:r w:rsidRPr="49B25D71" w:rsidR="4A82F0AC">
        <w:rPr>
          <w:rFonts w:ascii="Arial" w:hAnsi="Arial" w:eastAsia="Times New Roman" w:cs="Arial"/>
          <w:sz w:val="24"/>
          <w:szCs w:val="24"/>
          <w:lang w:val="en-US" w:eastAsia="zh-CN"/>
        </w:rPr>
        <w:t xml:space="preserve"> </w:t>
      </w:r>
      <w:r w:rsidRPr="49B25D71" w:rsidR="259D9727">
        <w:rPr>
          <w:rFonts w:ascii="Arial" w:hAnsi="Arial" w:eastAsia="Times New Roman" w:cs="Arial"/>
          <w:sz w:val="24"/>
          <w:szCs w:val="24"/>
          <w:lang w:val="en-US" w:eastAsia="zh-CN"/>
        </w:rPr>
        <w:t>rooted in strategic communication, continuous learning, digital wellbeing, and inclusive flexibility</w:t>
      </w:r>
      <w:r w:rsidRPr="49B25D71" w:rsidR="4A82F0AC">
        <w:rPr>
          <w:rFonts w:ascii="Arial" w:hAnsi="Arial" w:eastAsia="Times New Roman" w:cs="Arial"/>
          <w:sz w:val="24"/>
          <w:szCs w:val="24"/>
          <w:lang w:val="en-US" w:eastAsia="zh-CN"/>
        </w:rPr>
        <w:t xml:space="preserve"> </w:t>
      </w:r>
      <w:r w:rsidRPr="49B25D71" w:rsidR="259D9727">
        <w:rPr>
          <w:rFonts w:ascii="Arial" w:hAnsi="Arial" w:eastAsia="Times New Roman" w:cs="Arial"/>
          <w:sz w:val="24"/>
          <w:szCs w:val="24"/>
          <w:lang w:val="en-US" w:eastAsia="zh-CN"/>
        </w:rPr>
        <w:t xml:space="preserve">are critical to addressing BSSA’s transformation challenges. By integrating these practices into its HR strategy, BSSA can build a resilient workforce capable of embracing technological and operational change while </w:t>
      </w:r>
      <w:r w:rsidRPr="49B25D71" w:rsidR="259D9727">
        <w:rPr>
          <w:rFonts w:ascii="Arial" w:hAnsi="Arial" w:eastAsia="Times New Roman" w:cs="Arial"/>
          <w:sz w:val="24"/>
          <w:szCs w:val="24"/>
          <w:lang w:val="en-US" w:eastAsia="zh-CN"/>
        </w:rPr>
        <w:t>maintaining</w:t>
      </w:r>
      <w:r w:rsidRPr="49B25D71" w:rsidR="259D9727">
        <w:rPr>
          <w:rFonts w:ascii="Arial" w:hAnsi="Arial" w:eastAsia="Times New Roman" w:cs="Arial"/>
          <w:sz w:val="24"/>
          <w:szCs w:val="24"/>
          <w:lang w:val="en-US" w:eastAsia="zh-CN"/>
        </w:rPr>
        <w:t xml:space="preserve"> motivation, engagement, and trust. </w:t>
      </w:r>
      <w:r w:rsidRPr="49B25D71" w:rsidR="259D9727">
        <w:rPr>
          <w:rFonts w:ascii="Arial" w:hAnsi="Arial" w:eastAsia="Times New Roman" w:cs="Arial"/>
          <w:sz w:val="24"/>
          <w:szCs w:val="24"/>
          <w:lang w:val="en-US" w:eastAsia="zh-CN"/>
        </w:rPr>
        <w:t>Ultimately, HR</w:t>
      </w:r>
      <w:r w:rsidRPr="49B25D71" w:rsidR="259D9727">
        <w:rPr>
          <w:rFonts w:ascii="Arial" w:hAnsi="Arial" w:eastAsia="Times New Roman" w:cs="Arial"/>
          <w:sz w:val="24"/>
          <w:szCs w:val="24"/>
          <w:lang w:val="en-US" w:eastAsia="zh-CN"/>
        </w:rPr>
        <w:t xml:space="preserve"> must act as a strategic partner in guiding employees through transformation, ensuring both </w:t>
      </w:r>
      <w:r w:rsidRPr="49B25D71" w:rsidR="60EC0221">
        <w:rPr>
          <w:rFonts w:ascii="Arial" w:hAnsi="Arial" w:eastAsia="Times New Roman" w:cs="Arial"/>
          <w:sz w:val="24"/>
          <w:szCs w:val="24"/>
          <w:lang w:val="en-US" w:eastAsia="zh-CN"/>
        </w:rPr>
        <w:t>organizational</w:t>
      </w:r>
      <w:r w:rsidRPr="49B25D71" w:rsidR="259D9727">
        <w:rPr>
          <w:rFonts w:ascii="Arial" w:hAnsi="Arial" w:eastAsia="Times New Roman" w:cs="Arial"/>
          <w:sz w:val="24"/>
          <w:szCs w:val="24"/>
          <w:lang w:val="en-US" w:eastAsia="zh-CN"/>
        </w:rPr>
        <w:t xml:space="preserve"> success and employee satisfaction.</w:t>
      </w:r>
    </w:p>
    <w:p w:rsidR="49B25D71" w:rsidP="49B25D71" w:rsidRDefault="49B25D71" w14:paraId="115DEA0F" w14:textId="4F08D4F5">
      <w:pPr>
        <w:spacing w:beforeAutospacing="on" w:afterAutospacing="on" w:line="240" w:lineRule="auto"/>
        <w:rPr>
          <w:rFonts w:ascii="Arial" w:hAnsi="Arial" w:eastAsia="Times New Roman" w:cs="Arial"/>
          <w:sz w:val="24"/>
          <w:szCs w:val="24"/>
          <w:lang w:val="en-US" w:eastAsia="zh-CN"/>
        </w:rPr>
      </w:pPr>
    </w:p>
    <w:p w:rsidRPr="003A3653" w:rsidR="00F96AA3" w:rsidP="49B25D71" w:rsidRDefault="00F96AA3" w14:paraId="6B17D8D7" w14:textId="6BCBBBD0">
      <w:pPr>
        <w:spacing w:before="100" w:beforeAutospacing="on" w:after="100" w:afterAutospacing="on" w:line="240" w:lineRule="auto"/>
      </w:pPr>
      <w:r w:rsidRPr="49B25D71" w:rsidR="06F55F85">
        <w:rPr>
          <w:rFonts w:ascii="Arial" w:hAnsi="Arial" w:eastAsia="Arial" w:cs="Arial"/>
          <w:b w:val="1"/>
          <w:bCs w:val="1"/>
          <w:sz w:val="24"/>
          <w:szCs w:val="24"/>
          <w:lang w:eastAsia="en-GB"/>
        </w:rPr>
        <w:t>A critical evaluation of how departmental managers can ensure these contemporary practices are being implemented as a matter of urgency</w:t>
      </w:r>
      <w:r w:rsidRPr="49B25D71" w:rsidR="06F55F85">
        <w:rPr>
          <w:rFonts w:ascii="Arial" w:hAnsi="Arial" w:eastAsia="Arial" w:cs="Arial"/>
          <w:b w:val="1"/>
          <w:bCs w:val="1"/>
          <w:sz w:val="24"/>
          <w:szCs w:val="24"/>
          <w:lang w:eastAsia="en-GB"/>
        </w:rPr>
        <w:t>.</w:t>
      </w:r>
    </w:p>
    <w:p w:rsidR="49B25D71" w:rsidP="49B25D71" w:rsidRDefault="49B25D71" w14:paraId="790CB7EE" w14:textId="0E4DE564">
      <w:pPr>
        <w:spacing w:beforeAutospacing="on" w:afterAutospacing="on" w:line="240" w:lineRule="auto"/>
        <w:rPr>
          <w:rFonts w:ascii="Arial" w:hAnsi="Arial" w:eastAsia="Arial" w:cs="Arial"/>
          <w:b w:val="1"/>
          <w:bCs w:val="1"/>
          <w:sz w:val="24"/>
          <w:szCs w:val="24"/>
          <w:lang w:eastAsia="en-GB"/>
        </w:rPr>
      </w:pPr>
    </w:p>
    <w:p w:rsidRPr="0087613F" w:rsidR="0087613F" w:rsidP="0087613F" w:rsidRDefault="0087613F" w14:paraId="5A9BC137" w14:textId="7A4FFB9D">
      <w:pPr>
        <w:spacing w:before="100" w:beforeAutospacing="1" w:after="100" w:afterAutospacing="1" w:line="240" w:lineRule="auto"/>
        <w:rPr>
          <w:rFonts w:ascii="Arial" w:hAnsi="Arial" w:eastAsia="Times New Roman" w:cs="Arial"/>
          <w:sz w:val="24"/>
          <w:szCs w:val="24"/>
          <w:lang w:val="en-US" w:eastAsia="zh-CN"/>
        </w:rPr>
      </w:pPr>
      <w:r w:rsidRPr="0087613F">
        <w:rPr>
          <w:rFonts w:ascii="Arial" w:hAnsi="Arial" w:eastAsia="Times New Roman" w:cs="Arial"/>
          <w:sz w:val="24"/>
          <w:szCs w:val="24"/>
          <w:lang w:val="en-US" w:eastAsia="zh-CN"/>
        </w:rPr>
        <w:t xml:space="preserve">As Birmingham Small Business Accountants Ltd (BSSA) navigates business transformation, </w:t>
      </w:r>
      <w:r w:rsidRPr="00AD1C41" w:rsidR="00D330E4">
        <w:rPr>
          <w:rFonts w:ascii="Arial" w:hAnsi="Arial" w:eastAsia="Times New Roman" w:cs="Arial"/>
          <w:sz w:val="24"/>
          <w:szCs w:val="24"/>
          <w:lang w:val="en-US" w:eastAsia="zh-CN"/>
        </w:rPr>
        <w:t>digitalization</w:t>
      </w:r>
      <w:r w:rsidRPr="0087613F">
        <w:rPr>
          <w:rFonts w:ascii="Arial" w:hAnsi="Arial" w:eastAsia="Times New Roman" w:cs="Arial"/>
          <w:sz w:val="24"/>
          <w:szCs w:val="24"/>
          <w:lang w:val="en-US" w:eastAsia="zh-CN"/>
        </w:rPr>
        <w:t>, and flexible working, departmental managers play a crucial role in translating HR strategy into operational practice. The successful and timely implementation of contemporary HR practices depends on managerial leadership, communication, and accountability. This section critically evaluates how departmental managers can ensure these practices are urgently embedded within their teams to reduce grievances, sustain productivity, and drive cultural alignment.</w:t>
      </w:r>
    </w:p>
    <w:p w:rsidRPr="0087613F" w:rsidR="0087613F" w:rsidP="0087613F" w:rsidRDefault="0087613F" w14:paraId="11DF7E3A" w14:textId="77777777">
      <w:pPr>
        <w:spacing w:before="100" w:beforeAutospacing="1" w:after="100" w:afterAutospacing="1" w:line="240" w:lineRule="auto"/>
        <w:rPr>
          <w:rFonts w:ascii="Arial" w:hAnsi="Arial" w:eastAsia="Times New Roman" w:cs="Arial"/>
          <w:sz w:val="24"/>
          <w:szCs w:val="24"/>
          <w:lang w:val="en-US" w:eastAsia="zh-CN"/>
        </w:rPr>
      </w:pPr>
      <w:r w:rsidRPr="0087613F">
        <w:rPr>
          <w:rFonts w:ascii="Arial" w:hAnsi="Arial" w:eastAsia="Times New Roman" w:cs="Arial"/>
          <w:sz w:val="24"/>
          <w:szCs w:val="24"/>
          <w:lang w:val="en-US" w:eastAsia="zh-CN"/>
        </w:rPr>
        <w:t>Managers are the immediate link between strategic HR initiatives and day-to-day employee experience. To implement contemporary HR practices urgently, managerial leadership commitment is essential. Managers must act as change advocates, modelling adaptability and transparency to inspire confidence among staff.</w:t>
      </w:r>
    </w:p>
    <w:p w:rsidRPr="0087613F" w:rsidR="0087613F" w:rsidP="49B25D71" w:rsidRDefault="0087613F" w14:paraId="45FA259A" w14:textId="368CCC6D">
      <w:pPr>
        <w:spacing w:before="100" w:beforeAutospacing="on" w:after="100" w:afterAutospacing="on" w:line="240" w:lineRule="auto"/>
        <w:rPr>
          <w:rFonts w:ascii="Arial" w:hAnsi="Arial" w:eastAsia="Times New Roman" w:cs="Arial"/>
          <w:b w:val="0"/>
          <w:bCs w:val="0"/>
          <w:sz w:val="24"/>
          <w:szCs w:val="24"/>
          <w:lang w:val="en-US" w:eastAsia="zh-CN"/>
        </w:rPr>
      </w:pPr>
      <w:r w:rsidRPr="308105D6" w:rsidR="7F1A8ECC">
        <w:rPr>
          <w:rFonts w:ascii="Arial" w:hAnsi="Arial" w:eastAsia="Times New Roman" w:cs="Arial"/>
          <w:sz w:val="24"/>
          <w:szCs w:val="24"/>
          <w:lang w:val="en-US" w:eastAsia="zh-CN"/>
        </w:rPr>
        <w:t>By applying</w:t>
      </w:r>
      <w:r w:rsidRPr="308105D6" w:rsidR="2EB03834">
        <w:rPr>
          <w:rFonts w:ascii="Arial" w:hAnsi="Arial" w:eastAsia="Times New Roman" w:cs="Arial"/>
          <w:sz w:val="24"/>
          <w:szCs w:val="24"/>
          <w:lang w:val="en-US" w:eastAsia="zh-CN"/>
        </w:rPr>
        <w:t xml:space="preserve"> transformational leadership principles, managers should communicate </w:t>
      </w:r>
      <w:r w:rsidRPr="308105D6" w:rsidR="2EB03834">
        <w:rPr>
          <w:rFonts w:ascii="Arial" w:hAnsi="Arial" w:eastAsia="Times New Roman" w:cs="Arial"/>
          <w:sz w:val="24"/>
          <w:szCs w:val="24"/>
          <w:lang w:val="en-US" w:eastAsia="zh-CN"/>
        </w:rPr>
        <w:t>a clear vision</w:t>
      </w:r>
      <w:r w:rsidRPr="308105D6" w:rsidR="2EB03834">
        <w:rPr>
          <w:rFonts w:ascii="Arial" w:hAnsi="Arial" w:eastAsia="Times New Roman" w:cs="Arial"/>
          <w:sz w:val="24"/>
          <w:szCs w:val="24"/>
          <w:lang w:val="en-US" w:eastAsia="zh-CN"/>
        </w:rPr>
        <w:t xml:space="preserve"> for change, articulate benefits, and empower employees to contribute ideas. Evidence from </w:t>
      </w:r>
      <w:r w:rsidRPr="308105D6" w:rsidR="4B7B7DAF">
        <w:rPr>
          <w:rFonts w:ascii="Arial" w:hAnsi="Arial" w:eastAsia="Times New Roman" w:cs="Arial"/>
          <w:sz w:val="24"/>
          <w:szCs w:val="24"/>
          <w:lang w:val="en-US" w:eastAsia="zh-CN"/>
        </w:rPr>
        <w:t>organizational</w:t>
      </w:r>
      <w:r w:rsidRPr="308105D6" w:rsidR="2EB03834">
        <w:rPr>
          <w:rFonts w:ascii="Arial" w:hAnsi="Arial" w:eastAsia="Times New Roman" w:cs="Arial"/>
          <w:sz w:val="24"/>
          <w:szCs w:val="24"/>
          <w:lang w:val="en-US" w:eastAsia="zh-CN"/>
        </w:rPr>
        <w:t xml:space="preserve"> </w:t>
      </w:r>
      <w:r w:rsidRPr="308105D6" w:rsidR="4B7B7DAF">
        <w:rPr>
          <w:rFonts w:ascii="Arial" w:hAnsi="Arial" w:eastAsia="Times New Roman" w:cs="Arial"/>
          <w:sz w:val="24"/>
          <w:szCs w:val="24"/>
          <w:lang w:val="en-US" w:eastAsia="zh-CN"/>
        </w:rPr>
        <w:t>behavior</w:t>
      </w:r>
      <w:r w:rsidRPr="308105D6" w:rsidR="2EB03834">
        <w:rPr>
          <w:rFonts w:ascii="Arial" w:hAnsi="Arial" w:eastAsia="Times New Roman" w:cs="Arial"/>
          <w:sz w:val="24"/>
          <w:szCs w:val="24"/>
          <w:lang w:val="en-US" w:eastAsia="zh-CN"/>
        </w:rPr>
        <w:t xml:space="preserve"> studies </w:t>
      </w:r>
      <w:r w:rsidRPr="308105D6" w:rsidR="2EB03834">
        <w:rPr>
          <w:rFonts w:ascii="Arial" w:hAnsi="Arial" w:eastAsia="Times New Roman" w:cs="Arial"/>
          <w:sz w:val="24"/>
          <w:szCs w:val="24"/>
          <w:lang w:val="en-US" w:eastAsia="zh-CN"/>
        </w:rPr>
        <w:t>indicates</w:t>
      </w:r>
      <w:r w:rsidRPr="308105D6" w:rsidR="2EB03834">
        <w:rPr>
          <w:rFonts w:ascii="Arial" w:hAnsi="Arial" w:eastAsia="Times New Roman" w:cs="Arial"/>
          <w:sz w:val="24"/>
          <w:szCs w:val="24"/>
          <w:lang w:val="en-US" w:eastAsia="zh-CN"/>
        </w:rPr>
        <w:t xml:space="preserve"> that employees are more likely to embrace HR-driven change when managers actively champion it rather than merely enforce it. However, without sufficient managerial buy-in or role modelling, HR initiatives </w:t>
      </w:r>
      <w:r w:rsidRPr="308105D6" w:rsidR="2EB03834">
        <w:rPr>
          <w:rFonts w:ascii="Arial" w:hAnsi="Arial" w:eastAsia="Times New Roman" w:cs="Arial"/>
          <w:b w:val="0"/>
          <w:bCs w:val="0"/>
          <w:sz w:val="24"/>
          <w:szCs w:val="24"/>
          <w:lang w:val="en-US" w:eastAsia="zh-CN"/>
        </w:rPr>
        <w:t>risk being perceived as administrative exercises rather than strategic imperatives.</w:t>
      </w:r>
    </w:p>
    <w:p w:rsidRPr="0087613F" w:rsidR="0087613F" w:rsidP="308105D6" w:rsidRDefault="0087613F" w14:paraId="6AB7D8A4" w14:textId="5DAEE46F">
      <w:pPr>
        <w:pStyle w:val="Normal"/>
        <w:spacing w:before="100" w:beforeAutospacing="on" w:after="100" w:afterAutospacing="on" w:line="240" w:lineRule="auto"/>
        <w:rPr>
          <w:rFonts w:ascii="Arial" w:hAnsi="Arial" w:eastAsia="Times New Roman" w:cs="Arial"/>
          <w:sz w:val="24"/>
          <w:szCs w:val="24"/>
          <w:lang w:val="en-US" w:eastAsia="zh-CN"/>
        </w:rPr>
      </w:pPr>
      <w:r w:rsidRPr="308105D6" w:rsidR="2EB03834">
        <w:rPr>
          <w:rFonts w:ascii="Arial" w:hAnsi="Arial" w:eastAsia="Times New Roman" w:cs="Arial"/>
          <w:b w:val="0"/>
          <w:bCs w:val="0"/>
          <w:sz w:val="24"/>
          <w:szCs w:val="24"/>
          <w:lang w:val="en-US" w:eastAsia="zh-CN"/>
        </w:rPr>
        <w:t xml:space="preserve">A key enabler of rapid HR practice implementation is effective and two-way communication. </w:t>
      </w:r>
      <w:r w:rsidRPr="308105D6" w:rsidR="69E46163">
        <w:rPr>
          <w:rFonts w:ascii="Arial" w:hAnsi="Arial" w:eastAsia="Times New Roman" w:cs="Arial"/>
          <w:b w:val="0"/>
          <w:bCs w:val="0"/>
          <w:sz w:val="24"/>
          <w:szCs w:val="24"/>
          <w:lang w:val="en-US" w:eastAsia="zh-CN"/>
        </w:rPr>
        <w:t>“</w:t>
      </w:r>
      <w:r w:rsidRPr="308105D6" w:rsidR="69E46163">
        <w:rPr>
          <w:rFonts w:ascii="Arial" w:hAnsi="Arial" w:eastAsia="Times New Roman" w:cs="Arial"/>
          <w:b w:val="0"/>
          <w:bCs w:val="0"/>
          <w:noProof w:val="0"/>
          <w:sz w:val="24"/>
          <w:szCs w:val="24"/>
          <w:lang w:val="en-US"/>
        </w:rPr>
        <w:t>Communication is an exchange of facts, ideas, opinions, or emotions by two or more persons.”</w:t>
      </w:r>
      <w:r w:rsidRPr="308105D6" w:rsidR="5C0AC860">
        <w:rPr>
          <w:rFonts w:ascii="Arial" w:hAnsi="Arial" w:eastAsia="Times New Roman" w:cs="Arial"/>
          <w:b w:val="0"/>
          <w:bCs w:val="0"/>
          <w:noProof w:val="0"/>
          <w:sz w:val="24"/>
          <w:szCs w:val="24"/>
          <w:lang w:val="en-US"/>
        </w:rPr>
        <w:t xml:space="preserve"> (</w:t>
      </w:r>
      <w:r w:rsidRPr="308105D6" w:rsidR="5C0AC860">
        <w:rPr>
          <w:rFonts w:ascii="Arial" w:hAnsi="Arial" w:eastAsia="Times New Roman" w:cs="Arial"/>
          <w:b w:val="0"/>
          <w:bCs w:val="0"/>
          <w:i w:val="0"/>
          <w:iCs w:val="0"/>
          <w:caps w:val="0"/>
          <w:smallCaps w:val="0"/>
          <w:noProof w:val="0"/>
          <w:sz w:val="24"/>
          <w:szCs w:val="24"/>
          <w:lang w:val="en-GB"/>
        </w:rPr>
        <w:t xml:space="preserve">Kaul, A., 2025). </w:t>
      </w:r>
      <w:r w:rsidRPr="308105D6" w:rsidR="2EB03834">
        <w:rPr>
          <w:rFonts w:ascii="Arial" w:hAnsi="Arial" w:eastAsia="Times New Roman" w:cs="Arial"/>
          <w:sz w:val="24"/>
          <w:szCs w:val="24"/>
          <w:lang w:val="en-US" w:eastAsia="zh-CN"/>
        </w:rPr>
        <w:t xml:space="preserve">Departmental managers should translate HR policies into accessible language </w:t>
      </w:r>
      <w:r w:rsidRPr="308105D6" w:rsidR="6C8F0D6B">
        <w:rPr>
          <w:rFonts w:ascii="Arial" w:hAnsi="Arial" w:eastAsia="Times New Roman" w:cs="Arial"/>
          <w:sz w:val="24"/>
          <w:szCs w:val="24"/>
          <w:lang w:val="en-US" w:eastAsia="zh-CN"/>
        </w:rPr>
        <w:t xml:space="preserve">and </w:t>
      </w:r>
      <w:r w:rsidRPr="308105D6" w:rsidR="6C8F0D6B">
        <w:rPr>
          <w:rFonts w:ascii="Arial" w:hAnsi="Arial" w:eastAsia="Times New Roman" w:cs="Arial"/>
          <w:sz w:val="24"/>
          <w:szCs w:val="24"/>
          <w:lang w:val="en-US" w:eastAsia="zh-CN"/>
        </w:rPr>
        <w:t>provide</w:t>
      </w:r>
      <w:r w:rsidRPr="308105D6" w:rsidR="2EB03834">
        <w:rPr>
          <w:rFonts w:ascii="Arial" w:hAnsi="Arial" w:eastAsia="Times New Roman" w:cs="Arial"/>
          <w:sz w:val="24"/>
          <w:szCs w:val="24"/>
          <w:lang w:val="en-US" w:eastAsia="zh-CN"/>
        </w:rPr>
        <w:t xml:space="preserve"> practical guidance tailored to their teams. For instance, when introducing flexible working frameworks or new performance management systems, managers must explain expectations clearly and offer channels for feedback.</w:t>
      </w:r>
      <w:r w:rsidRPr="308105D6" w:rsidR="53FD6905">
        <w:rPr>
          <w:rFonts w:ascii="Arial" w:hAnsi="Arial" w:eastAsia="Times New Roman" w:cs="Arial"/>
          <w:sz w:val="24"/>
          <w:szCs w:val="24"/>
          <w:lang w:val="en-US" w:eastAsia="zh-CN"/>
        </w:rPr>
        <w:t xml:space="preserve"> </w:t>
      </w:r>
      <w:r w:rsidRPr="308105D6" w:rsidR="2EB03834">
        <w:rPr>
          <w:rFonts w:ascii="Arial" w:hAnsi="Arial" w:eastAsia="Times New Roman" w:cs="Arial"/>
          <w:sz w:val="24"/>
          <w:szCs w:val="24"/>
          <w:lang w:val="en-US" w:eastAsia="zh-CN"/>
        </w:rPr>
        <w:t>Regular team briefings, digital communication platforms, and employee check-ins can ensure ongoing dialogue and reduce uncertainty</w:t>
      </w:r>
      <w:r w:rsidRPr="308105D6" w:rsidR="457B0897">
        <w:rPr>
          <w:rFonts w:ascii="Arial" w:hAnsi="Arial" w:eastAsia="Times New Roman" w:cs="Arial"/>
          <w:sz w:val="24"/>
          <w:szCs w:val="24"/>
          <w:lang w:val="en-US" w:eastAsia="zh-CN"/>
        </w:rPr>
        <w:t xml:space="preserve">. </w:t>
      </w:r>
      <w:r w:rsidRPr="308105D6" w:rsidR="2EB03834">
        <w:rPr>
          <w:rFonts w:ascii="Arial" w:hAnsi="Arial" w:eastAsia="Times New Roman" w:cs="Arial"/>
          <w:sz w:val="24"/>
          <w:szCs w:val="24"/>
          <w:lang w:val="en-US" w:eastAsia="zh-CN"/>
        </w:rPr>
        <w:t xml:space="preserve">Managers who </w:t>
      </w:r>
      <w:r w:rsidRPr="308105D6" w:rsidR="2EB03834">
        <w:rPr>
          <w:rFonts w:ascii="Arial" w:hAnsi="Arial" w:eastAsia="Times New Roman" w:cs="Arial"/>
          <w:sz w:val="24"/>
          <w:szCs w:val="24"/>
          <w:lang w:val="en-US" w:eastAsia="zh-CN"/>
        </w:rPr>
        <w:t>facilitate</w:t>
      </w:r>
      <w:r w:rsidRPr="308105D6" w:rsidR="2EB03834">
        <w:rPr>
          <w:rFonts w:ascii="Arial" w:hAnsi="Arial" w:eastAsia="Times New Roman" w:cs="Arial"/>
          <w:sz w:val="24"/>
          <w:szCs w:val="24"/>
          <w:lang w:val="en-US" w:eastAsia="zh-CN"/>
        </w:rPr>
        <w:t xml:space="preserve"> open communication not only accelerate implementation but also build </w:t>
      </w:r>
      <w:r w:rsidRPr="308105D6" w:rsidR="677C381B">
        <w:rPr>
          <w:rFonts w:ascii="Arial" w:hAnsi="Arial" w:eastAsia="Times New Roman" w:cs="Arial"/>
          <w:sz w:val="24"/>
          <w:szCs w:val="24"/>
          <w:lang w:val="en-US" w:eastAsia="zh-CN"/>
        </w:rPr>
        <w:t>trust,</w:t>
      </w:r>
      <w:r w:rsidRPr="308105D6" w:rsidR="22CE71B4">
        <w:rPr>
          <w:rFonts w:ascii="Arial" w:hAnsi="Arial" w:eastAsia="Times New Roman" w:cs="Arial"/>
          <w:sz w:val="24"/>
          <w:szCs w:val="24"/>
          <w:lang w:val="en-US" w:eastAsia="zh-CN"/>
        </w:rPr>
        <w:t xml:space="preserve"> </w:t>
      </w:r>
      <w:r w:rsidRPr="308105D6" w:rsidR="2EB03834">
        <w:rPr>
          <w:rFonts w:ascii="Arial" w:hAnsi="Arial" w:eastAsia="Times New Roman" w:cs="Arial"/>
          <w:sz w:val="24"/>
          <w:szCs w:val="24"/>
          <w:lang w:val="en-US" w:eastAsia="zh-CN"/>
        </w:rPr>
        <w:t>an essential factor for overcoming resistance and addressing grievances swiftly.</w:t>
      </w:r>
    </w:p>
    <w:p w:rsidRPr="0087613F" w:rsidR="0087613F" w:rsidP="308105D6" w:rsidRDefault="0087613F" w14:paraId="10D2B3DC" w14:textId="3D06871C">
      <w:pPr>
        <w:spacing w:before="100" w:beforeAutospacing="on" w:after="100" w:afterAutospacing="on" w:line="240" w:lineRule="auto"/>
      </w:pPr>
      <w:r w:rsidRPr="308105D6" w:rsidR="5B9243AD">
        <w:rPr>
          <w:rFonts w:ascii="Arial" w:hAnsi="Arial" w:eastAsia="Times New Roman" w:cs="Arial"/>
          <w:sz w:val="24"/>
          <w:szCs w:val="24"/>
          <w:lang w:val="en-US" w:eastAsia="zh-CN"/>
        </w:rPr>
        <w:t xml:space="preserve">Managers must </w:t>
      </w:r>
      <w:r w:rsidRPr="308105D6" w:rsidR="5B9243AD">
        <w:rPr>
          <w:rFonts w:ascii="Arial" w:hAnsi="Arial" w:eastAsia="Times New Roman" w:cs="Arial"/>
          <w:sz w:val="24"/>
          <w:szCs w:val="24"/>
          <w:lang w:val="en-US" w:eastAsia="zh-CN"/>
        </w:rPr>
        <w:t>possess</w:t>
      </w:r>
      <w:r w:rsidRPr="308105D6" w:rsidR="5B9243AD">
        <w:rPr>
          <w:rFonts w:ascii="Arial" w:hAnsi="Arial" w:eastAsia="Times New Roman" w:cs="Arial"/>
          <w:sz w:val="24"/>
          <w:szCs w:val="24"/>
          <w:lang w:val="en-US" w:eastAsia="zh-CN"/>
        </w:rPr>
        <w:t xml:space="preserve"> the necessary skills and knowledge to implement HR practices effectively. Urgent rollout requires targeted management training on contemporary HR topics</w:t>
      </w:r>
      <w:r w:rsidRPr="308105D6" w:rsidR="223C490F">
        <w:rPr>
          <w:rFonts w:ascii="Arial" w:hAnsi="Arial" w:eastAsia="Times New Roman" w:cs="Arial"/>
          <w:sz w:val="24"/>
          <w:szCs w:val="24"/>
          <w:lang w:val="en-US" w:eastAsia="zh-CN"/>
        </w:rPr>
        <w:t xml:space="preserve"> </w:t>
      </w:r>
      <w:r w:rsidRPr="308105D6" w:rsidR="5B9243AD">
        <w:rPr>
          <w:rFonts w:ascii="Arial" w:hAnsi="Arial" w:eastAsia="Times New Roman" w:cs="Arial"/>
          <w:sz w:val="24"/>
          <w:szCs w:val="24"/>
          <w:lang w:val="en-US" w:eastAsia="zh-CN"/>
        </w:rPr>
        <w:t>such as digital leadership, hybrid team management, and employee wellbeing. HR should therefore collaborate with departmental heads to design micro-learning modules and coaching interventions.</w:t>
      </w:r>
    </w:p>
    <w:p w:rsidR="308105D6" w:rsidP="308105D6" w:rsidRDefault="308105D6" w14:paraId="66F47792" w14:textId="3E267C4B">
      <w:pPr>
        <w:spacing w:beforeAutospacing="on" w:afterAutospacing="on" w:line="240" w:lineRule="auto"/>
        <w:rPr>
          <w:rFonts w:ascii="Arial" w:hAnsi="Arial" w:eastAsia="Times New Roman" w:cs="Arial"/>
          <w:sz w:val="24"/>
          <w:szCs w:val="24"/>
          <w:lang w:val="en-US" w:eastAsia="zh-CN"/>
        </w:rPr>
      </w:pPr>
    </w:p>
    <w:p w:rsidRPr="0087613F" w:rsidR="0087613F" w:rsidP="0087613F" w:rsidRDefault="0087613F" w14:paraId="7E4AB804" w14:textId="77777777">
      <w:pPr>
        <w:spacing w:before="100" w:beforeAutospacing="1" w:after="100" w:afterAutospacing="1" w:line="240" w:lineRule="auto"/>
        <w:rPr>
          <w:rFonts w:ascii="Arial" w:hAnsi="Arial" w:eastAsia="Times New Roman" w:cs="Arial"/>
          <w:sz w:val="24"/>
          <w:szCs w:val="24"/>
          <w:lang w:val="en-US" w:eastAsia="zh-CN"/>
        </w:rPr>
      </w:pPr>
      <w:r w:rsidRPr="0087613F">
        <w:rPr>
          <w:rFonts w:ascii="Arial" w:hAnsi="Arial" w:eastAsia="Times New Roman" w:cs="Arial"/>
          <w:sz w:val="24"/>
          <w:szCs w:val="24"/>
          <w:lang w:val="en-US" w:eastAsia="zh-CN"/>
        </w:rPr>
        <w:t>Additionally, implementing clear accountability mechanisms ensures managers take ownership of HR practices within their departments. For example, performance appraisals for managers should include KPIs related to employee engagement, training completion, and wellbeing outcomes. When managerial accountability is measured and rewarded, implementation becomes a strategic priority rather than an optional task.</w:t>
      </w:r>
    </w:p>
    <w:p w:rsidR="5B9243AD" w:rsidP="308105D6" w:rsidRDefault="5B9243AD" w14:paraId="5D28A907" w14:textId="3981C146">
      <w:pPr>
        <w:pStyle w:val="Normal"/>
        <w:spacing w:beforeAutospacing="on" w:afterAutospacing="on" w:line="240" w:lineRule="auto"/>
      </w:pPr>
      <w:r w:rsidRPr="308105D6" w:rsidR="5B9243AD">
        <w:rPr>
          <w:rFonts w:ascii="Arial" w:hAnsi="Arial" w:eastAsia="Times New Roman" w:cs="Arial"/>
          <w:sz w:val="24"/>
          <w:szCs w:val="24"/>
          <w:lang w:val="en-US" w:eastAsia="zh-CN"/>
        </w:rPr>
        <w:t xml:space="preserve">Managers play a vital role in </w:t>
      </w:r>
      <w:r w:rsidRPr="308105D6" w:rsidR="5B9243AD">
        <w:rPr>
          <w:rFonts w:ascii="Arial" w:hAnsi="Arial" w:eastAsia="Times New Roman" w:cs="Arial"/>
          <w:sz w:val="24"/>
          <w:szCs w:val="24"/>
          <w:lang w:val="en-US" w:eastAsia="zh-CN"/>
        </w:rPr>
        <w:t>monitoring</w:t>
      </w:r>
      <w:r w:rsidRPr="308105D6" w:rsidR="5B9243AD">
        <w:rPr>
          <w:rFonts w:ascii="Arial" w:hAnsi="Arial" w:eastAsia="Times New Roman" w:cs="Arial"/>
          <w:sz w:val="24"/>
          <w:szCs w:val="24"/>
          <w:lang w:val="en-US" w:eastAsia="zh-CN"/>
        </w:rPr>
        <w:t xml:space="preserve"> the success of HR practices once introduced. Using data analytics from HR systems, managers can evaluate employee satisfaction, turnover, and productivity trends to assess the impact of change. Regular feedback sessions with HR ensure that emerging issues are addressed promptly.</w:t>
      </w:r>
      <w:r w:rsidRPr="308105D6" w:rsidR="1B3D52B8">
        <w:rPr>
          <w:rFonts w:ascii="Arial" w:hAnsi="Arial" w:eastAsia="Times New Roman" w:cs="Arial"/>
          <w:sz w:val="24"/>
          <w:szCs w:val="24"/>
          <w:lang w:val="en-US" w:eastAsia="zh-CN"/>
        </w:rPr>
        <w:t xml:space="preserve"> </w:t>
      </w:r>
    </w:p>
    <w:p w:rsidR="308105D6" w:rsidP="308105D6" w:rsidRDefault="308105D6" w14:paraId="741AD821" w14:textId="37C62F3A">
      <w:pPr>
        <w:pStyle w:val="Normal"/>
        <w:spacing w:beforeAutospacing="on" w:afterAutospacing="on" w:line="240" w:lineRule="auto"/>
        <w:rPr>
          <w:rFonts w:ascii="Arial" w:hAnsi="Arial" w:eastAsia="Times New Roman" w:cs="Arial"/>
          <w:sz w:val="24"/>
          <w:szCs w:val="24"/>
          <w:lang w:val="en-US" w:eastAsia="zh-CN"/>
        </w:rPr>
      </w:pPr>
    </w:p>
    <w:p w:rsidRPr="00AD1C41" w:rsidR="009A648A" w:rsidP="49B25D71" w:rsidRDefault="0087613F" w14:paraId="6A40C8F3" w14:textId="524D2041">
      <w:pPr>
        <w:spacing w:before="100" w:beforeAutospacing="on" w:after="100" w:afterAutospacing="on" w:line="240" w:lineRule="auto"/>
      </w:pPr>
      <w:r w:rsidRPr="308105D6" w:rsidR="2EB03834">
        <w:rPr>
          <w:rFonts w:ascii="Arial" w:hAnsi="Arial" w:eastAsia="Times New Roman" w:cs="Arial"/>
          <w:sz w:val="24"/>
          <w:szCs w:val="24"/>
          <w:lang w:val="en-US" w:eastAsia="zh-CN"/>
        </w:rPr>
        <w:t>Departmental managers are instrumental in ensuring that contemporary HR practices</w:t>
      </w:r>
      <w:r w:rsidRPr="308105D6" w:rsidR="22CE71B4">
        <w:rPr>
          <w:rFonts w:ascii="Arial" w:hAnsi="Arial" w:eastAsia="Times New Roman" w:cs="Arial"/>
          <w:sz w:val="24"/>
          <w:szCs w:val="24"/>
          <w:lang w:val="en-US" w:eastAsia="zh-CN"/>
        </w:rPr>
        <w:t xml:space="preserve"> </w:t>
      </w:r>
      <w:r w:rsidRPr="308105D6" w:rsidR="2EB03834">
        <w:rPr>
          <w:rFonts w:ascii="Arial" w:hAnsi="Arial" w:eastAsia="Times New Roman" w:cs="Arial"/>
          <w:sz w:val="24"/>
          <w:szCs w:val="24"/>
          <w:lang w:val="en-US" w:eastAsia="zh-CN"/>
        </w:rPr>
        <w:t>covering digital transformation, flexible working, and employee development</w:t>
      </w:r>
      <w:r w:rsidRPr="308105D6" w:rsidR="22CE71B4">
        <w:rPr>
          <w:rFonts w:ascii="Arial" w:hAnsi="Arial" w:eastAsia="Times New Roman" w:cs="Arial"/>
          <w:sz w:val="24"/>
          <w:szCs w:val="24"/>
          <w:lang w:val="en-US" w:eastAsia="zh-CN"/>
        </w:rPr>
        <w:t xml:space="preserve"> </w:t>
      </w:r>
      <w:r w:rsidRPr="308105D6" w:rsidR="2EB03834">
        <w:rPr>
          <w:rFonts w:ascii="Arial" w:hAnsi="Arial" w:eastAsia="Times New Roman" w:cs="Arial"/>
          <w:sz w:val="24"/>
          <w:szCs w:val="24"/>
          <w:lang w:val="en-US" w:eastAsia="zh-CN"/>
        </w:rPr>
        <w:t xml:space="preserve">are implemented swiftly and effectively. By </w:t>
      </w:r>
      <w:r w:rsidRPr="308105D6" w:rsidR="2EB03834">
        <w:rPr>
          <w:rFonts w:ascii="Arial" w:hAnsi="Arial" w:eastAsia="Times New Roman" w:cs="Arial"/>
          <w:sz w:val="24"/>
          <w:szCs w:val="24"/>
          <w:lang w:val="en-US" w:eastAsia="zh-CN"/>
        </w:rPr>
        <w:t>demonstrating</w:t>
      </w:r>
      <w:r w:rsidRPr="308105D6" w:rsidR="2EB03834">
        <w:rPr>
          <w:rFonts w:ascii="Arial" w:hAnsi="Arial" w:eastAsia="Times New Roman" w:cs="Arial"/>
          <w:sz w:val="24"/>
          <w:szCs w:val="24"/>
          <w:lang w:val="en-US" w:eastAsia="zh-CN"/>
        </w:rPr>
        <w:t xml:space="preserve"> strong leadership, </w:t>
      </w:r>
      <w:r w:rsidRPr="308105D6" w:rsidR="2EB03834">
        <w:rPr>
          <w:rFonts w:ascii="Arial" w:hAnsi="Arial" w:eastAsia="Times New Roman" w:cs="Arial"/>
          <w:sz w:val="24"/>
          <w:szCs w:val="24"/>
          <w:lang w:val="en-US" w:eastAsia="zh-CN"/>
        </w:rPr>
        <w:t>maintaining</w:t>
      </w:r>
      <w:r w:rsidRPr="308105D6" w:rsidR="2EB03834">
        <w:rPr>
          <w:rFonts w:ascii="Arial" w:hAnsi="Arial" w:eastAsia="Times New Roman" w:cs="Arial"/>
          <w:sz w:val="24"/>
          <w:szCs w:val="24"/>
          <w:lang w:val="en-US" w:eastAsia="zh-CN"/>
        </w:rPr>
        <w:t xml:space="preserve"> transparent communication, ensuring accountability, and fostering collaboration, managers can translate strategic HR intent into tangible workplace outcomes. </w:t>
      </w:r>
      <w:r w:rsidRPr="308105D6" w:rsidR="67DB828B">
        <w:rPr>
          <w:rFonts w:ascii="Arial" w:hAnsi="Arial" w:eastAsia="Times New Roman" w:cs="Arial"/>
          <w:sz w:val="24"/>
          <w:szCs w:val="24"/>
          <w:lang w:val="en-US" w:eastAsia="zh-CN"/>
        </w:rPr>
        <w:t xml:space="preserve">“Leadership is a cornerstone of human endeavors, playing a crucial role in shaping </w:t>
      </w:r>
      <w:r w:rsidRPr="308105D6" w:rsidR="67DB828B">
        <w:rPr>
          <w:rFonts w:ascii="Arial" w:hAnsi="Arial" w:eastAsia="Times New Roman" w:cs="Arial"/>
          <w:sz w:val="24"/>
          <w:szCs w:val="24"/>
          <w:lang w:val="en-US" w:eastAsia="zh-CN"/>
        </w:rPr>
        <w:t>organizations'</w:t>
      </w:r>
      <w:r w:rsidRPr="308105D6" w:rsidR="67DB828B">
        <w:rPr>
          <w:rFonts w:ascii="Arial" w:hAnsi="Arial" w:eastAsia="Times New Roman" w:cs="Arial"/>
          <w:sz w:val="24"/>
          <w:szCs w:val="24"/>
          <w:lang w:val="en-US" w:eastAsia="zh-CN"/>
        </w:rPr>
        <w:t xml:space="preserve"> (</w:t>
      </w:r>
      <w:r w:rsidRPr="308105D6" w:rsidR="67DB828B">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Singh, K, 2024). </w:t>
      </w:r>
      <w:r w:rsidRPr="308105D6" w:rsidR="2EB03834">
        <w:rPr>
          <w:rFonts w:ascii="Arial" w:hAnsi="Arial" w:eastAsia="Times New Roman" w:cs="Arial"/>
          <w:sz w:val="24"/>
          <w:szCs w:val="24"/>
          <w:lang w:val="en-US" w:eastAsia="zh-CN"/>
        </w:rPr>
        <w:t>The urgency of implementation must be balanced with empathy, clarity, and inclusivity to sustain long-term cultural and operational success at Birmingham Small Business Accountants Ltd.</w:t>
      </w:r>
    </w:p>
    <w:p w:rsidR="49B25D71" w:rsidP="49B25D71" w:rsidRDefault="49B25D71" w14:paraId="0CAF1338" w14:textId="10B9C024">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08F67CA1" w14:textId="04491D2C">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16089384" w14:textId="743C9EBD">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1E0D4DF0" w14:textId="5F6F6EE0">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24F6D6A9" w14:textId="52A8530C">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5FC1DF57" w14:textId="59F06613">
      <w:pPr>
        <w:spacing w:beforeAutospacing="on" w:afterAutospacing="on" w:line="240" w:lineRule="auto"/>
        <w:rPr>
          <w:rFonts w:ascii="Arial" w:hAnsi="Arial" w:eastAsia="Times New Roman" w:cs="Arial"/>
          <w:sz w:val="24"/>
          <w:szCs w:val="24"/>
          <w:lang w:val="en-US" w:eastAsia="zh-CN"/>
        </w:rPr>
      </w:pPr>
    </w:p>
    <w:p w:rsidR="49B25D71" w:rsidP="49B25D71" w:rsidRDefault="49B25D71" w14:paraId="46141A00" w14:textId="3418330D">
      <w:pPr>
        <w:spacing w:beforeAutospacing="on" w:afterAutospacing="on" w:line="240" w:lineRule="auto"/>
        <w:rPr>
          <w:rFonts w:ascii="Arial" w:hAnsi="Arial" w:eastAsia="Times New Roman" w:cs="Arial"/>
          <w:sz w:val="24"/>
          <w:szCs w:val="24"/>
          <w:lang w:val="en-US" w:eastAsia="zh-CN"/>
        </w:rPr>
      </w:pPr>
    </w:p>
    <w:p w:rsidR="49B25D71" w:rsidP="308105D6" w:rsidRDefault="49B25D71" w14:paraId="47D98A62" w14:textId="6A3FFF51">
      <w:pPr>
        <w:pStyle w:val="Normal"/>
        <w:spacing w:beforeAutospacing="on" w:afterAutospacing="on" w:line="240" w:lineRule="auto"/>
        <w:rPr>
          <w:rFonts w:ascii="Arial" w:hAnsi="Arial" w:eastAsia="Times New Roman" w:cs="Arial"/>
          <w:sz w:val="24"/>
          <w:szCs w:val="24"/>
          <w:lang w:val="en-US" w:eastAsia="zh-CN"/>
        </w:rPr>
      </w:pPr>
    </w:p>
    <w:p w:rsidR="49B25D71" w:rsidP="49B25D71" w:rsidRDefault="49B25D71" w14:paraId="30B28C55" w14:textId="1D0B386F">
      <w:pPr>
        <w:pStyle w:val="Normal"/>
        <w:spacing w:beforeAutospacing="on" w:afterAutospacing="on" w:line="240" w:lineRule="auto"/>
        <w:rPr>
          <w:rFonts w:ascii="Arial" w:hAnsi="Arial" w:eastAsia="Times New Roman" w:cs="Arial"/>
          <w:sz w:val="24"/>
          <w:szCs w:val="24"/>
          <w:lang w:val="en-US" w:eastAsia="zh-CN"/>
        </w:rPr>
      </w:pPr>
    </w:p>
    <w:p w:rsidRPr="00D07F3B" w:rsidR="00D311FB" w:rsidP="49B25D71" w:rsidRDefault="009A648A" w14:paraId="73732296" w14:textId="555BF670">
      <w:pPr>
        <w:spacing w:before="100" w:beforeAutospacing="on" w:after="100" w:afterAutospacing="on" w:line="240" w:lineRule="auto"/>
        <w:outlineLvl w:val="2"/>
      </w:pPr>
      <w:r w:rsidRPr="49B25D71" w:rsidR="0AF5CB09">
        <w:rPr>
          <w:rFonts w:ascii="Arial" w:hAnsi="Arial" w:eastAsia="Times New Roman" w:cs="Arial"/>
          <w:b w:val="1"/>
          <w:bCs w:val="1"/>
          <w:sz w:val="24"/>
          <w:szCs w:val="24"/>
          <w:lang w:val="en-US" w:eastAsia="zh-CN"/>
        </w:rPr>
        <w:t xml:space="preserve">Recommendations </w:t>
      </w:r>
    </w:p>
    <w:p w:rsidR="49B25D71" w:rsidP="49B25D71" w:rsidRDefault="49B25D71" w14:paraId="054F08B8" w14:textId="635BB93A">
      <w:pPr>
        <w:spacing w:beforeAutospacing="on" w:afterAutospacing="on" w:line="240" w:lineRule="auto"/>
        <w:outlineLvl w:val="2"/>
        <w:rPr>
          <w:rFonts w:ascii="Arial" w:hAnsi="Arial" w:eastAsia="Times New Roman" w:cs="Arial"/>
          <w:b w:val="1"/>
          <w:bCs w:val="1"/>
          <w:sz w:val="24"/>
          <w:szCs w:val="24"/>
          <w:lang w:val="en-US" w:eastAsia="zh-CN"/>
        </w:rPr>
      </w:pPr>
    </w:p>
    <w:p w:rsidRPr="00027A7A" w:rsidR="00027A7A" w:rsidP="00027A7A" w:rsidRDefault="00027A7A" w14:paraId="6793BACB" w14:textId="77777777">
      <w:pPr>
        <w:numPr>
          <w:ilvl w:val="0"/>
          <w:numId w:val="2"/>
        </w:numPr>
        <w:spacing w:before="100" w:beforeAutospacing="1" w:after="100" w:afterAutospacing="1" w:line="240" w:lineRule="auto"/>
        <w:rPr>
          <w:rFonts w:ascii="Arial" w:hAnsi="Arial" w:eastAsia="Times New Roman" w:cs="Arial"/>
          <w:sz w:val="24"/>
          <w:szCs w:val="24"/>
          <w:lang w:val="en-US" w:eastAsia="zh-CN"/>
        </w:rPr>
      </w:pPr>
      <w:r w:rsidRPr="00027A7A">
        <w:rPr>
          <w:rFonts w:ascii="Arial" w:hAnsi="Arial" w:eastAsia="Times New Roman" w:cs="Arial"/>
          <w:sz w:val="24"/>
          <w:szCs w:val="24"/>
          <w:lang w:val="en-US" w:eastAsia="zh-CN"/>
        </w:rPr>
        <w:t>Develop a Structured Change Management Framework:</w:t>
      </w:r>
      <w:r w:rsidRPr="00027A7A">
        <w:rPr>
          <w:rFonts w:ascii="Arial" w:hAnsi="Arial" w:eastAsia="Times New Roman" w:cs="Arial"/>
          <w:sz w:val="24"/>
          <w:szCs w:val="24"/>
          <w:lang w:val="en-US" w:eastAsia="zh-CN"/>
        </w:rPr>
        <w:br/>
      </w:r>
      <w:r w:rsidRPr="00027A7A">
        <w:rPr>
          <w:rFonts w:ascii="Arial" w:hAnsi="Arial" w:eastAsia="Times New Roman" w:cs="Arial"/>
          <w:sz w:val="24"/>
          <w:szCs w:val="24"/>
          <w:lang w:val="en-US" w:eastAsia="zh-CN"/>
        </w:rPr>
        <w:t>Implement a company-wide change management plan anchored in transparent communication, employee involvement, and leadership visibility.</w:t>
      </w:r>
    </w:p>
    <w:p w:rsidRPr="00027A7A" w:rsidR="00027A7A" w:rsidP="00027A7A" w:rsidRDefault="00027A7A" w14:paraId="2971E29A" w14:textId="289167AD">
      <w:pPr>
        <w:numPr>
          <w:ilvl w:val="0"/>
          <w:numId w:val="2"/>
        </w:numPr>
        <w:spacing w:before="100" w:beforeAutospacing="1" w:after="100" w:afterAutospacing="1" w:line="240" w:lineRule="auto"/>
        <w:rPr>
          <w:rFonts w:ascii="Arial" w:hAnsi="Arial" w:eastAsia="Times New Roman" w:cs="Arial"/>
          <w:sz w:val="24"/>
          <w:szCs w:val="24"/>
          <w:lang w:val="en-US" w:eastAsia="zh-CN"/>
        </w:rPr>
      </w:pPr>
      <w:r w:rsidRPr="00027A7A">
        <w:rPr>
          <w:rFonts w:ascii="Arial" w:hAnsi="Arial" w:eastAsia="Times New Roman" w:cs="Arial"/>
          <w:sz w:val="24"/>
          <w:szCs w:val="24"/>
          <w:lang w:val="en-US" w:eastAsia="zh-CN"/>
        </w:rPr>
        <w:t>Invest in Continuous Digital Skills Training:</w:t>
      </w:r>
      <w:r w:rsidRPr="00027A7A">
        <w:rPr>
          <w:rFonts w:ascii="Arial" w:hAnsi="Arial" w:eastAsia="Times New Roman" w:cs="Arial"/>
          <w:sz w:val="24"/>
          <w:szCs w:val="24"/>
          <w:lang w:val="en-US" w:eastAsia="zh-CN"/>
        </w:rPr>
        <w:br/>
      </w:r>
      <w:r w:rsidRPr="00027A7A">
        <w:rPr>
          <w:rFonts w:ascii="Arial" w:hAnsi="Arial" w:eastAsia="Times New Roman" w:cs="Arial"/>
          <w:sz w:val="24"/>
          <w:szCs w:val="24"/>
          <w:lang w:val="en-US" w:eastAsia="zh-CN"/>
        </w:rPr>
        <w:t xml:space="preserve">Establish ongoing upskilling </w:t>
      </w:r>
      <w:r w:rsidRPr="00AD1C41" w:rsidR="00A41149">
        <w:rPr>
          <w:rFonts w:ascii="Arial" w:hAnsi="Arial" w:eastAsia="Times New Roman" w:cs="Arial"/>
          <w:sz w:val="24"/>
          <w:szCs w:val="24"/>
          <w:lang w:val="en-US" w:eastAsia="zh-CN"/>
        </w:rPr>
        <w:t>programs</w:t>
      </w:r>
      <w:r w:rsidRPr="00027A7A">
        <w:rPr>
          <w:rFonts w:ascii="Arial" w:hAnsi="Arial" w:eastAsia="Times New Roman" w:cs="Arial"/>
          <w:sz w:val="24"/>
          <w:szCs w:val="24"/>
          <w:lang w:val="en-US" w:eastAsia="zh-CN"/>
        </w:rPr>
        <w:t xml:space="preserve"> in accounting software, data analytics, and cybersecurity to build technological confidence and reduce resistance to change.</w:t>
      </w:r>
    </w:p>
    <w:p w:rsidRPr="00027A7A" w:rsidR="00027A7A" w:rsidP="00027A7A" w:rsidRDefault="00027A7A" w14:paraId="110EF428" w14:textId="63CCF664">
      <w:pPr>
        <w:numPr>
          <w:ilvl w:val="0"/>
          <w:numId w:val="2"/>
        </w:numPr>
        <w:spacing w:before="100" w:beforeAutospacing="1" w:after="100" w:afterAutospacing="1" w:line="240" w:lineRule="auto"/>
        <w:rPr>
          <w:rFonts w:ascii="Arial" w:hAnsi="Arial" w:eastAsia="Times New Roman" w:cs="Arial"/>
          <w:sz w:val="24"/>
          <w:szCs w:val="24"/>
          <w:lang w:val="en-US" w:eastAsia="zh-CN"/>
        </w:rPr>
      </w:pPr>
      <w:r w:rsidRPr="00027A7A">
        <w:rPr>
          <w:rFonts w:ascii="Arial" w:hAnsi="Arial" w:eastAsia="Times New Roman" w:cs="Arial"/>
          <w:sz w:val="24"/>
          <w:szCs w:val="24"/>
          <w:lang w:val="en-US" w:eastAsia="zh-CN"/>
        </w:rPr>
        <w:t>Enhance Wellbeing and Work</w:t>
      </w:r>
      <w:r w:rsidR="00426F2D">
        <w:rPr>
          <w:rFonts w:ascii="Arial" w:hAnsi="Arial" w:eastAsia="Times New Roman" w:cs="Arial"/>
          <w:sz w:val="24"/>
          <w:szCs w:val="24"/>
          <w:lang w:val="en-US" w:eastAsia="zh-CN"/>
        </w:rPr>
        <w:t xml:space="preserve"> </w:t>
      </w:r>
      <w:r w:rsidRPr="00027A7A">
        <w:rPr>
          <w:rFonts w:ascii="Arial" w:hAnsi="Arial" w:eastAsia="Times New Roman" w:cs="Arial"/>
          <w:sz w:val="24"/>
          <w:szCs w:val="24"/>
          <w:lang w:val="en-US" w:eastAsia="zh-CN"/>
        </w:rPr>
        <w:t>Life Balance:</w:t>
      </w:r>
      <w:r w:rsidRPr="00027A7A">
        <w:rPr>
          <w:rFonts w:ascii="Arial" w:hAnsi="Arial" w:eastAsia="Times New Roman" w:cs="Arial"/>
          <w:sz w:val="24"/>
          <w:szCs w:val="24"/>
          <w:lang w:val="en-US" w:eastAsia="zh-CN"/>
        </w:rPr>
        <w:br/>
      </w:r>
      <w:r w:rsidRPr="00027A7A">
        <w:rPr>
          <w:rFonts w:ascii="Arial" w:hAnsi="Arial" w:eastAsia="Times New Roman" w:cs="Arial"/>
          <w:sz w:val="24"/>
          <w:szCs w:val="24"/>
          <w:lang w:val="en-US" w:eastAsia="zh-CN"/>
        </w:rPr>
        <w:t>Introduce formal flexible working policies supported by wellbeing initiatives, such as mental health workshops and digital fatigue management.</w:t>
      </w:r>
    </w:p>
    <w:p w:rsidRPr="00027A7A" w:rsidR="00027A7A" w:rsidP="00027A7A" w:rsidRDefault="00027A7A" w14:paraId="05B95D94" w14:textId="77777777">
      <w:pPr>
        <w:numPr>
          <w:ilvl w:val="0"/>
          <w:numId w:val="2"/>
        </w:numPr>
        <w:spacing w:before="100" w:beforeAutospacing="1" w:after="100" w:afterAutospacing="1" w:line="240" w:lineRule="auto"/>
        <w:rPr>
          <w:rFonts w:ascii="Arial" w:hAnsi="Arial" w:eastAsia="Times New Roman" w:cs="Arial"/>
          <w:sz w:val="24"/>
          <w:szCs w:val="24"/>
          <w:lang w:val="en-US" w:eastAsia="zh-CN"/>
        </w:rPr>
      </w:pPr>
      <w:r w:rsidRPr="00027A7A">
        <w:rPr>
          <w:rFonts w:ascii="Arial" w:hAnsi="Arial" w:eastAsia="Times New Roman" w:cs="Arial"/>
          <w:sz w:val="24"/>
          <w:szCs w:val="24"/>
          <w:lang w:val="en-US" w:eastAsia="zh-CN"/>
        </w:rPr>
        <w:t>Redefine Performance Metrics:</w:t>
      </w:r>
      <w:r w:rsidRPr="00027A7A">
        <w:rPr>
          <w:rFonts w:ascii="Arial" w:hAnsi="Arial" w:eastAsia="Times New Roman" w:cs="Arial"/>
          <w:sz w:val="24"/>
          <w:szCs w:val="24"/>
          <w:lang w:val="en-US" w:eastAsia="zh-CN"/>
        </w:rPr>
        <w:br/>
      </w:r>
      <w:r w:rsidRPr="00027A7A">
        <w:rPr>
          <w:rFonts w:ascii="Arial" w:hAnsi="Arial" w:eastAsia="Times New Roman" w:cs="Arial"/>
          <w:sz w:val="24"/>
          <w:szCs w:val="24"/>
          <w:lang w:val="en-US" w:eastAsia="zh-CN"/>
        </w:rPr>
        <w:t>Transition from attendance-based to outcome-based performance evaluations aligned with flexible and hybrid work arrangements.</w:t>
      </w:r>
    </w:p>
    <w:p w:rsidRPr="00027A7A" w:rsidR="00027A7A" w:rsidP="49B25D71" w:rsidRDefault="00027A7A" w14:paraId="3347AF56" w14:textId="76FA71C4">
      <w:pPr>
        <w:numPr>
          <w:ilvl w:val="0"/>
          <w:numId w:val="2"/>
        </w:numPr>
        <w:spacing w:before="100" w:beforeAutospacing="on" w:after="100" w:afterAutospacing="on" w:line="240" w:lineRule="auto"/>
        <w:rPr>
          <w:rFonts w:ascii="Arial" w:hAnsi="Arial" w:eastAsia="Times New Roman" w:cs="Arial"/>
          <w:sz w:val="24"/>
          <w:szCs w:val="24"/>
          <w:lang w:val="en-US" w:eastAsia="zh-CN"/>
        </w:rPr>
      </w:pPr>
      <w:r w:rsidRPr="49B25D71" w:rsidR="38FFF2C6">
        <w:rPr>
          <w:rFonts w:ascii="Arial" w:hAnsi="Arial" w:eastAsia="Times New Roman" w:cs="Arial"/>
          <w:sz w:val="24"/>
          <w:szCs w:val="24"/>
          <w:lang w:val="en-US" w:eastAsia="zh-CN"/>
        </w:rPr>
        <w:t>Strengthen Managerial Accountability:</w:t>
      </w:r>
      <w:r>
        <w:br/>
      </w:r>
      <w:r w:rsidRPr="49B25D71" w:rsidR="38FFF2C6">
        <w:rPr>
          <w:rFonts w:ascii="Arial" w:hAnsi="Arial" w:eastAsia="Times New Roman" w:cs="Arial"/>
          <w:sz w:val="24"/>
          <w:szCs w:val="24"/>
          <w:lang w:val="en-US" w:eastAsia="zh-CN"/>
        </w:rPr>
        <w:t>Incorporate HR-related performance indicators</w:t>
      </w:r>
      <w:r w:rsidRPr="49B25D71" w:rsidR="4A82F0AC">
        <w:rPr>
          <w:rFonts w:ascii="Arial" w:hAnsi="Arial" w:eastAsia="Times New Roman" w:cs="Arial"/>
          <w:sz w:val="24"/>
          <w:szCs w:val="24"/>
          <w:lang w:val="en-US" w:eastAsia="zh-CN"/>
        </w:rPr>
        <w:t xml:space="preserve"> </w:t>
      </w:r>
      <w:r w:rsidRPr="49B25D71" w:rsidR="38FFF2C6">
        <w:rPr>
          <w:rFonts w:ascii="Arial" w:hAnsi="Arial" w:eastAsia="Times New Roman" w:cs="Arial"/>
          <w:sz w:val="24"/>
          <w:szCs w:val="24"/>
          <w:lang w:val="en-US" w:eastAsia="zh-CN"/>
        </w:rPr>
        <w:t>such as engagement, retention, and training compliance</w:t>
      </w:r>
      <w:r w:rsidRPr="49B25D71" w:rsidR="4A82F0AC">
        <w:rPr>
          <w:rFonts w:ascii="Arial" w:hAnsi="Arial" w:eastAsia="Times New Roman" w:cs="Arial"/>
          <w:sz w:val="24"/>
          <w:szCs w:val="24"/>
          <w:lang w:val="en-US" w:eastAsia="zh-CN"/>
        </w:rPr>
        <w:t xml:space="preserve"> </w:t>
      </w:r>
      <w:r w:rsidRPr="49B25D71" w:rsidR="38FFF2C6">
        <w:rPr>
          <w:rFonts w:ascii="Arial" w:hAnsi="Arial" w:eastAsia="Times New Roman" w:cs="Arial"/>
          <w:sz w:val="24"/>
          <w:szCs w:val="24"/>
          <w:lang w:val="en-US" w:eastAsia="zh-CN"/>
        </w:rPr>
        <w:t>into managerial appraisals to ensure rapid and consistent implementation.</w:t>
      </w:r>
    </w:p>
    <w:p w:rsidR="49B25D71" w:rsidP="49B25D71" w:rsidRDefault="49B25D71" w14:paraId="664EA275" w14:textId="60136539">
      <w:pPr>
        <w:spacing w:beforeAutospacing="on" w:afterAutospacing="on" w:line="240" w:lineRule="auto"/>
        <w:ind w:left="0"/>
        <w:rPr>
          <w:rFonts w:ascii="Arial" w:hAnsi="Arial" w:eastAsia="Times New Roman" w:cs="Arial"/>
          <w:sz w:val="24"/>
          <w:szCs w:val="24"/>
          <w:lang w:val="en-US" w:eastAsia="zh-CN"/>
        </w:rPr>
      </w:pPr>
    </w:p>
    <w:p w:rsidR="49B25D71" w:rsidP="49B25D71" w:rsidRDefault="49B25D71" w14:paraId="00396572" w14:textId="1DA70457">
      <w:pPr>
        <w:spacing w:beforeAutospacing="on" w:afterAutospacing="on" w:line="240" w:lineRule="auto"/>
        <w:ind w:left="0"/>
        <w:rPr>
          <w:rFonts w:ascii="Arial" w:hAnsi="Arial" w:eastAsia="Times New Roman" w:cs="Arial"/>
          <w:sz w:val="24"/>
          <w:szCs w:val="24"/>
          <w:lang w:val="en-US" w:eastAsia="zh-CN"/>
        </w:rPr>
      </w:pPr>
    </w:p>
    <w:p w:rsidRPr="00027A7A" w:rsidR="00027A7A" w:rsidP="49B25D71" w:rsidRDefault="00027A7A" w14:paraId="06BF1E1F" w14:textId="77777777">
      <w:pPr>
        <w:spacing w:before="100" w:beforeAutospacing="on" w:after="100" w:afterAutospacing="on" w:line="240" w:lineRule="auto"/>
        <w:outlineLvl w:val="2"/>
      </w:pPr>
      <w:r w:rsidRPr="49B25D71" w:rsidR="38FFF2C6">
        <w:rPr>
          <w:rFonts w:ascii="Arial" w:hAnsi="Arial" w:eastAsia="Times New Roman" w:cs="Arial"/>
          <w:b w:val="1"/>
          <w:bCs w:val="1"/>
          <w:sz w:val="24"/>
          <w:szCs w:val="24"/>
          <w:lang w:val="en-US" w:eastAsia="zh-CN"/>
        </w:rPr>
        <w:t>Conclusion</w:t>
      </w:r>
    </w:p>
    <w:p w:rsidR="49B25D71" w:rsidP="49B25D71" w:rsidRDefault="49B25D71" w14:paraId="4C6BB6E4" w14:textId="56A3005B">
      <w:pPr>
        <w:spacing w:beforeAutospacing="on" w:afterAutospacing="on" w:line="240" w:lineRule="auto"/>
        <w:outlineLvl w:val="2"/>
        <w:rPr>
          <w:rFonts w:ascii="Arial" w:hAnsi="Arial" w:eastAsia="Times New Roman" w:cs="Arial"/>
          <w:b w:val="1"/>
          <w:bCs w:val="1"/>
          <w:sz w:val="24"/>
          <w:szCs w:val="24"/>
          <w:lang w:val="en-US" w:eastAsia="zh-CN"/>
        </w:rPr>
      </w:pPr>
    </w:p>
    <w:p w:rsidR="00027A7A" w:rsidP="308105D6" w:rsidRDefault="00027A7A" w14:paraId="6CF34C99" w14:textId="7C1F1DDA">
      <w:pPr>
        <w:pStyle w:val="Normal"/>
        <w:spacing w:before="100" w:beforeAutospacing="on" w:after="100" w:afterAutospacing="on" w:line="240" w:lineRule="auto"/>
        <w:rPr>
          <w:rFonts w:ascii="Arial" w:hAnsi="Arial" w:eastAsia="Times New Roman" w:cs="Arial"/>
          <w:sz w:val="24"/>
          <w:szCs w:val="24"/>
          <w:lang w:val="en-US" w:eastAsia="zh-CN"/>
        </w:rPr>
      </w:pPr>
      <w:r w:rsidRPr="308105D6" w:rsidR="1F62D291">
        <w:rPr>
          <w:rFonts w:ascii="Arial" w:hAnsi="Arial" w:eastAsia="Times New Roman" w:cs="Arial"/>
          <w:sz w:val="24"/>
          <w:szCs w:val="24"/>
          <w:lang w:val="en-US" w:eastAsia="zh-CN"/>
        </w:rPr>
        <w:t>BSSA’s future success depends on how effectively it integrates technology, flexibility, and human capital management</w:t>
      </w:r>
      <w:r w:rsidRPr="308105D6" w:rsidR="21A2E97D">
        <w:rPr>
          <w:rFonts w:ascii="Arial" w:hAnsi="Arial" w:eastAsia="Times New Roman" w:cs="Arial"/>
          <w:sz w:val="24"/>
          <w:szCs w:val="24"/>
          <w:lang w:val="en-US" w:eastAsia="zh-CN"/>
        </w:rPr>
        <w:t>; “</w:t>
      </w:r>
      <w:r w:rsidRPr="308105D6" w:rsidR="21A2E97D">
        <w:rPr>
          <w:rFonts w:ascii="Arial" w:hAnsi="Arial" w:eastAsia="Times New Roman" w:cs="Arial"/>
          <w:b w:val="0"/>
          <w:bCs w:val="0"/>
          <w:i w:val="0"/>
          <w:iCs w:val="0"/>
          <w:caps w:val="0"/>
          <w:smallCaps w:val="0"/>
          <w:noProof w:val="0"/>
          <w:sz w:val="24"/>
          <w:szCs w:val="24"/>
          <w:lang w:val="en-US"/>
        </w:rPr>
        <w:t xml:space="preserve">Technology ushers in efficiency and productivity in many ways” </w:t>
      </w:r>
      <w:r w:rsidRPr="308105D6" w:rsidR="3A174057">
        <w:rPr>
          <w:rFonts w:ascii="Arial" w:hAnsi="Arial" w:eastAsia="Times New Roman" w:cs="Arial"/>
          <w:b w:val="0"/>
          <w:bCs w:val="0"/>
          <w:i w:val="0"/>
          <w:iCs w:val="0"/>
          <w:caps w:val="0"/>
          <w:smallCaps w:val="0"/>
          <w:noProof w:val="0"/>
          <w:sz w:val="24"/>
          <w:szCs w:val="24"/>
          <w:lang w:val="en-US"/>
        </w:rPr>
        <w:t>(</w:t>
      </w:r>
      <w:r w:rsidRPr="308105D6" w:rsidR="3A174057">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Hopwood, S, 2024). </w:t>
      </w:r>
      <w:r w:rsidRPr="308105D6" w:rsidR="1F62D291">
        <w:rPr>
          <w:rFonts w:ascii="Arial" w:hAnsi="Arial" w:eastAsia="Times New Roman" w:cs="Arial"/>
          <w:sz w:val="24"/>
          <w:szCs w:val="24"/>
          <w:lang w:val="en-US" w:eastAsia="zh-CN"/>
        </w:rPr>
        <w:t>By adopting these recommendations, supported by strong managerial leadership and HR collaboration, the firm can foster a culture of agility, innovation, and trust</w:t>
      </w:r>
      <w:r w:rsidRPr="308105D6" w:rsidR="223C490F">
        <w:rPr>
          <w:rFonts w:ascii="Arial" w:hAnsi="Arial" w:eastAsia="Times New Roman" w:cs="Arial"/>
          <w:sz w:val="24"/>
          <w:szCs w:val="24"/>
          <w:lang w:val="en-US" w:eastAsia="zh-CN"/>
        </w:rPr>
        <w:t xml:space="preserve"> </w:t>
      </w:r>
      <w:r w:rsidRPr="308105D6" w:rsidR="1F62D291">
        <w:rPr>
          <w:rFonts w:ascii="Arial" w:hAnsi="Arial" w:eastAsia="Times New Roman" w:cs="Arial"/>
          <w:sz w:val="24"/>
          <w:szCs w:val="24"/>
          <w:lang w:val="en-US" w:eastAsia="zh-CN"/>
        </w:rPr>
        <w:t xml:space="preserve">ensuring that transformation not only </w:t>
      </w:r>
      <w:r w:rsidRPr="308105D6" w:rsidR="758D8CD9">
        <w:rPr>
          <w:rFonts w:ascii="Arial" w:hAnsi="Arial" w:eastAsia="Times New Roman" w:cs="Arial"/>
          <w:sz w:val="24"/>
          <w:szCs w:val="24"/>
          <w:lang w:val="en-US" w:eastAsia="zh-CN"/>
        </w:rPr>
        <w:t>modernizes</w:t>
      </w:r>
      <w:r w:rsidRPr="308105D6" w:rsidR="1F62D291">
        <w:rPr>
          <w:rFonts w:ascii="Arial" w:hAnsi="Arial" w:eastAsia="Times New Roman" w:cs="Arial"/>
          <w:sz w:val="24"/>
          <w:szCs w:val="24"/>
          <w:lang w:val="en-US" w:eastAsia="zh-CN"/>
        </w:rPr>
        <w:t xml:space="preserve"> operations but also empowers its people to thrive.</w:t>
      </w:r>
    </w:p>
    <w:p w:rsidR="00D07F3B" w:rsidP="00027A7A" w:rsidRDefault="00D07F3B" w14:paraId="630B7CA5" w14:textId="77777777">
      <w:pPr>
        <w:spacing w:before="100" w:beforeAutospacing="1" w:after="100" w:afterAutospacing="1" w:line="240" w:lineRule="auto"/>
        <w:rPr>
          <w:rFonts w:ascii="Arial" w:hAnsi="Arial" w:eastAsia="Times New Roman" w:cs="Arial"/>
          <w:sz w:val="24"/>
          <w:szCs w:val="24"/>
          <w:lang w:val="en-US" w:eastAsia="zh-CN"/>
        </w:rPr>
      </w:pPr>
    </w:p>
    <w:p w:rsidR="00D07F3B" w:rsidP="00027A7A" w:rsidRDefault="00D07F3B" w14:paraId="50C00FF8" w14:textId="77777777">
      <w:pPr>
        <w:spacing w:before="100" w:beforeAutospacing="1" w:after="100" w:afterAutospacing="1" w:line="240" w:lineRule="auto"/>
        <w:rPr>
          <w:rFonts w:ascii="Arial" w:hAnsi="Arial" w:eastAsia="Times New Roman" w:cs="Arial"/>
          <w:sz w:val="24"/>
          <w:szCs w:val="24"/>
          <w:lang w:val="en-US" w:eastAsia="zh-CN"/>
        </w:rPr>
      </w:pPr>
    </w:p>
    <w:p w:rsidR="00D07F3B" w:rsidP="00027A7A" w:rsidRDefault="00D07F3B" w14:paraId="41ABA6A2" w14:textId="77777777">
      <w:pPr>
        <w:spacing w:before="100" w:beforeAutospacing="1" w:after="100" w:afterAutospacing="1" w:line="240" w:lineRule="auto"/>
        <w:rPr>
          <w:rFonts w:ascii="Arial" w:hAnsi="Arial" w:eastAsia="Times New Roman" w:cs="Arial"/>
          <w:sz w:val="24"/>
          <w:szCs w:val="24"/>
          <w:lang w:val="en-US" w:eastAsia="zh-CN"/>
        </w:rPr>
      </w:pPr>
    </w:p>
    <w:p w:rsidRPr="00027A7A" w:rsidR="00D07F3B" w:rsidP="49B25D71" w:rsidRDefault="00BA0100" w14:paraId="518ADFE7" w14:textId="05FEEB2A">
      <w:pPr>
        <w:spacing w:before="100" w:beforeAutospacing="on" w:after="100" w:afterAutospacing="on" w:line="240" w:lineRule="auto"/>
      </w:pPr>
      <w:r>
        <w:br/>
      </w:r>
    </w:p>
    <w:p w:rsidRPr="00027A7A" w:rsidR="00D07F3B" w:rsidP="49B25D71" w:rsidRDefault="00BA0100" w14:paraId="60AB26FA" w14:textId="61563CF5">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25121E03" w14:textId="52312C37">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7AF6FD7D" w14:textId="1D073AD7">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26357A5A" w14:textId="25D4A3E3">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0B3A6DBF" w14:textId="17CC9A30">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21AF32C8" w14:textId="4741C263">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443376D1" w14:textId="43BD823C">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79B1F6C4" w14:textId="0EB60201">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42ADB811" w14:textId="035C1517">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3C12C0B7" w14:textId="3446EEE8">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4142D7F0" w14:textId="6870803E">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5AB9A090" w14:textId="68975C86">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4298F755" w14:textId="4E96A489">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11791C42" w14:textId="7C7689A7">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5FF61A9A" w14:textId="18E6E947">
      <w:pPr>
        <w:spacing w:before="100" w:beforeAutospacing="on" w:after="100" w:afterAutospacing="on" w:line="240" w:lineRule="auto"/>
        <w:rPr>
          <w:rFonts w:ascii="Arial" w:hAnsi="Arial" w:eastAsia="Times New Roman" w:cs="Arial"/>
          <w:b w:val="1"/>
          <w:bCs w:val="1"/>
          <w:sz w:val="24"/>
          <w:szCs w:val="24"/>
          <w:lang w:val="en-US" w:eastAsia="zh-CN"/>
        </w:rPr>
      </w:pPr>
    </w:p>
    <w:p w:rsidRPr="00027A7A" w:rsidR="00D07F3B" w:rsidP="49B25D71" w:rsidRDefault="00BA0100" w14:paraId="5FE114D6" w14:textId="40C1FD80">
      <w:pPr>
        <w:spacing w:before="100" w:beforeAutospacing="on" w:after="100" w:afterAutospacing="on" w:line="240" w:lineRule="auto"/>
        <w:rPr>
          <w:rFonts w:ascii="Arial" w:hAnsi="Arial" w:eastAsia="Times New Roman" w:cs="Arial"/>
          <w:b w:val="1"/>
          <w:bCs w:val="1"/>
          <w:sz w:val="24"/>
          <w:szCs w:val="24"/>
          <w:lang w:val="en-US" w:eastAsia="zh-CN"/>
        </w:rPr>
      </w:pPr>
      <w:r w:rsidRPr="49B25D71" w:rsidR="4BE46C0B">
        <w:rPr>
          <w:rFonts w:ascii="Arial" w:hAnsi="Arial" w:eastAsia="Times New Roman" w:cs="Arial"/>
          <w:b w:val="1"/>
          <w:bCs w:val="1"/>
          <w:sz w:val="24"/>
          <w:szCs w:val="24"/>
          <w:lang w:val="en-US" w:eastAsia="zh-CN"/>
        </w:rPr>
        <w:t xml:space="preserve">References </w:t>
      </w:r>
    </w:p>
    <w:p w:rsidRPr="00AD1C41" w:rsidR="0087613F" w:rsidP="308105D6" w:rsidRDefault="0087613F" w14:paraId="3BAB2108" w14:textId="197E2FEF">
      <w:pPr>
        <w:pStyle w:val="Normal"/>
        <w:spacing w:before="100" w:beforeAutospacing="on" w:after="100" w:afterAutospacing="on" w:line="240" w:lineRule="auto"/>
        <w:ind/>
        <w:rPr>
          <w:rFonts w:ascii="Arial" w:hAnsi="Arial" w:eastAsia="Times New Roman" w:cs="Arial"/>
          <w:sz w:val="24"/>
          <w:szCs w:val="24"/>
          <w:lang w:val="en-US" w:eastAsia="zh-CN"/>
        </w:rPr>
      </w:pPr>
    </w:p>
    <w:p w:rsidRPr="00AD1C41" w:rsidR="00677710" w:rsidP="308105D6" w:rsidRDefault="00677710" w14:paraId="18524E08" w14:textId="271BE4A9">
      <w:pPr>
        <w:pStyle w:val="Normal"/>
        <w:spacing w:before="100" w:beforeAutospacing="on" w:after="100" w:afterAutospacing="on" w:line="240" w:lineRule="auto"/>
        <w:rPr>
          <w:rFonts w:ascii="Arial" w:hAnsi="Arial" w:eastAsia="Times New Roman" w:cs="Arial"/>
          <w:sz w:val="24"/>
          <w:szCs w:val="24"/>
          <w:lang w:val="en-US" w:eastAsia="zh-CN"/>
        </w:rPr>
      </w:pPr>
    </w:p>
    <w:p w:rsidRPr="00AD1C41" w:rsidR="00677710" w:rsidP="308105D6" w:rsidRDefault="00677710" w14:paraId="7B9D9F86" w14:textId="77512C00">
      <w:pPr>
        <w:pStyle w:val="ListParagraph"/>
        <w:numPr>
          <w:ilvl w:val="0"/>
          <w:numId w:val="3"/>
        </w:numPr>
        <w:spacing w:before="100" w:beforeAutospacing="on" w:after="100" w:afterAutospacing="on" w:line="240" w:lineRule="auto"/>
        <w:rPr>
          <w:rFonts w:ascii="Arial" w:hAnsi="Arial" w:eastAsia="Times New Roman" w:cs="Arial"/>
          <w:b w:val="0"/>
          <w:bCs w:val="0"/>
          <w:i w:val="0"/>
          <w:iCs w:val="0"/>
          <w:caps w:val="0"/>
          <w:smallCaps w:val="0"/>
          <w:noProof w:val="0"/>
          <w:color w:val="000000" w:themeColor="text1" w:themeTint="FF" w:themeShade="FF"/>
          <w:sz w:val="24"/>
          <w:szCs w:val="24"/>
          <w:lang w:val="en-GB"/>
        </w:rPr>
      </w:pPr>
      <w:r w:rsidRPr="308105D6" w:rsidR="039CF309">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Cambridge Advance Online. (2025). </w:t>
      </w:r>
      <w:r w:rsidRPr="308105D6" w:rsidR="039CF309">
        <w:rPr>
          <w:rFonts w:ascii="Arial" w:hAnsi="Arial" w:eastAsia="Times New Roman" w:cs="Arial"/>
          <w:b w:val="0"/>
          <w:bCs w:val="0"/>
          <w:i w:val="1"/>
          <w:iCs w:val="1"/>
          <w:caps w:val="0"/>
          <w:smallCaps w:val="0"/>
          <w:noProof w:val="0"/>
          <w:color w:val="000000" w:themeColor="text1" w:themeTint="FF" w:themeShade="FF"/>
          <w:sz w:val="24"/>
          <w:szCs w:val="24"/>
          <w:lang w:val="en-GB"/>
        </w:rPr>
        <w:t>The impact of technology on business communication | Cambridge Advance Online</w:t>
      </w:r>
      <w:r w:rsidRPr="308105D6" w:rsidR="039CF309">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 [online] Available at: </w:t>
      </w:r>
      <w:hyperlink r:id="R56107fe496f14360">
        <w:r w:rsidRPr="308105D6" w:rsidR="039CF309">
          <w:rPr>
            <w:rStyle w:val="Hyperlink"/>
            <w:rFonts w:ascii="Arial" w:hAnsi="Arial" w:eastAsia="Times New Roman" w:cs="Arial"/>
            <w:b w:val="0"/>
            <w:bCs w:val="0"/>
            <w:i w:val="0"/>
            <w:iCs w:val="0"/>
            <w:caps w:val="0"/>
            <w:smallCaps w:val="0"/>
            <w:noProof w:val="0"/>
            <w:sz w:val="24"/>
            <w:szCs w:val="24"/>
            <w:lang w:val="en-GB"/>
          </w:rPr>
          <w:t>https://advanceonline.cam.ac.uk/blog/the-impact-of-technology-on-business-communication</w:t>
        </w:r>
      </w:hyperlink>
      <w:r w:rsidRPr="308105D6" w:rsidR="039CF309">
        <w:rPr>
          <w:rFonts w:ascii="Arial" w:hAnsi="Arial" w:eastAsia="Times New Roman" w:cs="Arial"/>
          <w:b w:val="0"/>
          <w:bCs w:val="0"/>
          <w:i w:val="0"/>
          <w:iCs w:val="0"/>
          <w:caps w:val="0"/>
          <w:smallCaps w:val="0"/>
          <w:noProof w:val="0"/>
          <w:color w:val="000000" w:themeColor="text1" w:themeTint="FF" w:themeShade="FF"/>
          <w:sz w:val="24"/>
          <w:szCs w:val="24"/>
          <w:lang w:val="en-GB"/>
        </w:rPr>
        <w:t>.</w:t>
      </w:r>
    </w:p>
    <w:p w:rsidRPr="00AD1C41" w:rsidR="00677710" w:rsidP="308105D6" w:rsidRDefault="00677710" w14:paraId="1C067F35" w14:textId="735E60CD">
      <w:pPr>
        <w:pStyle w:val="ListParagraph"/>
        <w:spacing w:before="100" w:beforeAutospacing="on" w:after="100" w:afterAutospacing="on" w:line="240" w:lineRule="auto"/>
        <w:ind w:left="720"/>
        <w:rPr>
          <w:rFonts w:ascii="Arial" w:hAnsi="Arial" w:eastAsia="Times New Roman" w:cs="Arial"/>
          <w:b w:val="0"/>
          <w:bCs w:val="0"/>
          <w:i w:val="0"/>
          <w:iCs w:val="0"/>
          <w:caps w:val="0"/>
          <w:smallCaps w:val="0"/>
          <w:noProof w:val="0"/>
          <w:color w:val="000000" w:themeColor="text1" w:themeTint="FF" w:themeShade="FF"/>
          <w:sz w:val="24"/>
          <w:szCs w:val="24"/>
          <w:lang w:val="en-GB"/>
        </w:rPr>
      </w:pPr>
    </w:p>
    <w:p w:rsidRPr="00AD1C41" w:rsidR="00677710" w:rsidP="308105D6" w:rsidRDefault="00677710" w14:paraId="33816E11" w14:textId="4A6A3D63">
      <w:pPr>
        <w:pStyle w:val="ListParagraph"/>
        <w:numPr>
          <w:ilvl w:val="0"/>
          <w:numId w:val="3"/>
        </w:numPr>
        <w:spacing w:before="100" w:beforeAutospacing="on" w:after="100" w:afterAutospacing="on" w:line="240" w:lineRule="auto"/>
        <w:rPr>
          <w:rFonts w:ascii="Arial" w:hAnsi="Arial" w:eastAsia="Times New Roman" w:cs="Arial"/>
          <w:b w:val="0"/>
          <w:bCs w:val="0"/>
          <w:i w:val="0"/>
          <w:iCs w:val="0"/>
          <w:caps w:val="0"/>
          <w:smallCaps w:val="0"/>
          <w:noProof w:val="0"/>
          <w:color w:val="000000" w:themeColor="text1" w:themeTint="FF" w:themeShade="FF"/>
          <w:sz w:val="24"/>
          <w:szCs w:val="24"/>
          <w:lang w:val="en-GB"/>
        </w:rPr>
      </w:pPr>
      <w:r w:rsidRPr="308105D6" w:rsidR="48CC4310">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Singh, K. (n.d.) (2024). </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 xml:space="preserve">How To Become </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An</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 xml:space="preserve"> Exceptional </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Leader:Your</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 xml:space="preserve"> Guide </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To</w:t>
      </w:r>
      <w:r w:rsidRPr="308105D6" w:rsidR="48CC4310">
        <w:rPr>
          <w:rFonts w:ascii="Arial" w:hAnsi="Arial" w:eastAsia="Times New Roman" w:cs="Arial"/>
          <w:b w:val="0"/>
          <w:bCs w:val="0"/>
          <w:i w:val="1"/>
          <w:iCs w:val="1"/>
          <w:caps w:val="0"/>
          <w:smallCaps w:val="0"/>
          <w:noProof w:val="0"/>
          <w:color w:val="000000" w:themeColor="text1" w:themeTint="FF" w:themeShade="FF"/>
          <w:sz w:val="24"/>
          <w:szCs w:val="24"/>
          <w:lang w:val="en-GB"/>
        </w:rPr>
        <w:t xml:space="preserve"> Mastering Leadership Skills</w:t>
      </w:r>
      <w:r w:rsidRPr="308105D6" w:rsidR="48CC4310">
        <w:rPr>
          <w:rFonts w:ascii="Arial" w:hAnsi="Arial" w:eastAsia="Times New Roman" w:cs="Arial"/>
          <w:b w:val="0"/>
          <w:bCs w:val="0"/>
          <w:i w:val="0"/>
          <w:iCs w:val="0"/>
          <w:caps w:val="0"/>
          <w:smallCaps w:val="0"/>
          <w:noProof w:val="0"/>
          <w:color w:val="000000" w:themeColor="text1" w:themeTint="FF" w:themeShade="FF"/>
          <w:sz w:val="24"/>
          <w:szCs w:val="24"/>
          <w:lang w:val="en-GB"/>
        </w:rPr>
        <w:t>. The Readers Paradise.</w:t>
      </w:r>
    </w:p>
    <w:p w:rsidRPr="00AD1C41" w:rsidR="00677710" w:rsidP="308105D6" w:rsidRDefault="00677710" w14:paraId="2C427FE3" w14:textId="7CF2222F">
      <w:pPr>
        <w:pStyle w:val="ListParagraph"/>
        <w:spacing w:before="100" w:beforeAutospacing="on" w:after="100" w:afterAutospacing="on" w:line="240" w:lineRule="auto"/>
        <w:ind w:left="720"/>
        <w:rPr>
          <w:rFonts w:ascii="Arial" w:hAnsi="Arial" w:eastAsia="Times New Roman" w:cs="Arial"/>
          <w:b w:val="0"/>
          <w:bCs w:val="0"/>
          <w:i w:val="0"/>
          <w:iCs w:val="0"/>
          <w:caps w:val="0"/>
          <w:smallCaps w:val="0"/>
          <w:noProof w:val="0"/>
          <w:color w:val="000000" w:themeColor="text1" w:themeTint="FF" w:themeShade="FF"/>
          <w:sz w:val="24"/>
          <w:szCs w:val="24"/>
          <w:lang w:val="en-GB"/>
        </w:rPr>
      </w:pPr>
    </w:p>
    <w:p w:rsidRPr="00AD1C41" w:rsidR="00677710" w:rsidP="308105D6" w:rsidRDefault="00677710" w14:paraId="1FD07D5D" w14:textId="39883E3A">
      <w:pPr>
        <w:pStyle w:val="ListParagraph"/>
        <w:numPr>
          <w:ilvl w:val="0"/>
          <w:numId w:val="3"/>
        </w:numPr>
        <w:spacing w:before="100" w:beforeAutospacing="on" w:after="100" w:afterAutospacing="on" w:line="240" w:lineRule="auto"/>
        <w:rPr>
          <w:rFonts w:ascii="Arial" w:hAnsi="Arial" w:eastAsia="Times New Roman" w:cs="Arial"/>
          <w:b w:val="0"/>
          <w:bCs w:val="0"/>
          <w:i w:val="0"/>
          <w:iCs w:val="0"/>
          <w:caps w:val="0"/>
          <w:smallCaps w:val="0"/>
          <w:noProof w:val="0"/>
          <w:color w:val="000000" w:themeColor="text1" w:themeTint="FF" w:themeShade="FF"/>
          <w:sz w:val="24"/>
          <w:szCs w:val="24"/>
          <w:lang w:val="en-GB"/>
        </w:rPr>
      </w:pP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Hopwood, S. (2024). Council Post: Five Benefits </w:t>
      </w: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And</w:t>
      </w: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 Three Challenges Technology Can Bring </w:t>
      </w: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To</w:t>
      </w: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 Global Companies. </w:t>
      </w:r>
      <w:r w:rsidRPr="308105D6" w:rsidR="59FE105D">
        <w:rPr>
          <w:rFonts w:ascii="Arial" w:hAnsi="Arial" w:eastAsia="Times New Roman" w:cs="Arial"/>
          <w:b w:val="0"/>
          <w:bCs w:val="0"/>
          <w:i w:val="1"/>
          <w:iCs w:val="1"/>
          <w:caps w:val="0"/>
          <w:smallCaps w:val="0"/>
          <w:noProof w:val="0"/>
          <w:color w:val="000000" w:themeColor="text1" w:themeTint="FF" w:themeShade="FF"/>
          <w:sz w:val="24"/>
          <w:szCs w:val="24"/>
          <w:lang w:val="en-GB"/>
        </w:rPr>
        <w:t>Forbes</w:t>
      </w:r>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 xml:space="preserve">. [online] 12 Aug. Available at: </w:t>
      </w:r>
      <w:hyperlink r:id="R926ade18e93e4c64">
        <w:r w:rsidRPr="308105D6" w:rsidR="59FE105D">
          <w:rPr>
            <w:rStyle w:val="Hyperlink"/>
            <w:rFonts w:ascii="Arial" w:hAnsi="Arial" w:eastAsia="Times New Roman" w:cs="Arial"/>
            <w:b w:val="0"/>
            <w:bCs w:val="0"/>
            <w:i w:val="0"/>
            <w:iCs w:val="0"/>
            <w:caps w:val="0"/>
            <w:smallCaps w:val="0"/>
            <w:noProof w:val="0"/>
            <w:sz w:val="24"/>
            <w:szCs w:val="24"/>
            <w:lang w:val="en-GB"/>
          </w:rPr>
          <w:t>https://www.forbes.com/councils/forbesbusinessdevelopmentcouncil/2019/06/07/five-benefits-and-three-challenges-technology-can-bring-to-global-companies/</w:t>
        </w:r>
      </w:hyperlink>
      <w:r w:rsidRPr="308105D6" w:rsidR="59FE105D">
        <w:rPr>
          <w:rFonts w:ascii="Arial" w:hAnsi="Arial" w:eastAsia="Times New Roman" w:cs="Arial"/>
          <w:b w:val="0"/>
          <w:bCs w:val="0"/>
          <w:i w:val="0"/>
          <w:iCs w:val="0"/>
          <w:caps w:val="0"/>
          <w:smallCaps w:val="0"/>
          <w:noProof w:val="0"/>
          <w:color w:val="000000" w:themeColor="text1" w:themeTint="FF" w:themeShade="FF"/>
          <w:sz w:val="24"/>
          <w:szCs w:val="24"/>
          <w:lang w:val="en-GB"/>
        </w:rPr>
        <w:t>.</w:t>
      </w:r>
    </w:p>
    <w:p w:rsidRPr="00AD1C41" w:rsidR="00677710" w:rsidP="308105D6" w:rsidRDefault="00677710" w14:paraId="17C734D7" w14:textId="6E0FE5A3">
      <w:pPr>
        <w:pStyle w:val="ListParagraph"/>
        <w:spacing w:before="100" w:beforeAutospacing="on" w:after="100" w:afterAutospacing="on" w:line="240" w:lineRule="auto"/>
        <w:ind w:left="720"/>
        <w:rPr>
          <w:rFonts w:ascii="Arial" w:hAnsi="Arial" w:eastAsia="Times New Roman" w:cs="Arial"/>
          <w:b w:val="0"/>
          <w:bCs w:val="0"/>
          <w:i w:val="0"/>
          <w:iCs w:val="0"/>
          <w:caps w:val="0"/>
          <w:smallCaps w:val="0"/>
          <w:noProof w:val="0"/>
          <w:color w:val="000000" w:themeColor="text1" w:themeTint="FF" w:themeShade="FF"/>
          <w:sz w:val="24"/>
          <w:szCs w:val="24"/>
          <w:lang w:val="en-GB"/>
        </w:rPr>
      </w:pPr>
    </w:p>
    <w:p w:rsidRPr="00AD1C41" w:rsidR="00677710" w:rsidP="308105D6" w:rsidRDefault="00677710" w14:paraId="073A33F6" w14:textId="67609686">
      <w:pPr>
        <w:pStyle w:val="ListParagraph"/>
        <w:numPr>
          <w:ilvl w:val="0"/>
          <w:numId w:val="3"/>
        </w:numPr>
        <w:spacing w:before="100" w:beforeAutospacing="on" w:after="100" w:afterAutospacing="on" w:line="240" w:lineRule="auto"/>
        <w:rPr>
          <w:rFonts w:ascii="Arial" w:hAnsi="Arial" w:eastAsia="Times New Roman" w:cs="Arial"/>
          <w:b w:val="0"/>
          <w:bCs w:val="0"/>
          <w:i w:val="0"/>
          <w:iCs w:val="0"/>
          <w:caps w:val="0"/>
          <w:smallCaps w:val="0"/>
          <w:noProof w:val="0"/>
          <w:sz w:val="24"/>
          <w:szCs w:val="24"/>
          <w:lang w:val="en-GB"/>
        </w:rPr>
      </w:pPr>
      <w:r w:rsidRPr="308105D6" w:rsidR="484F1041">
        <w:rPr>
          <w:rFonts w:ascii="Arial" w:hAnsi="Arial" w:eastAsia="Times New Roman" w:cs="Arial"/>
          <w:b w:val="0"/>
          <w:bCs w:val="0"/>
          <w:i w:val="0"/>
          <w:iCs w:val="0"/>
          <w:caps w:val="0"/>
          <w:smallCaps w:val="0"/>
          <w:noProof w:val="0"/>
          <w:sz w:val="24"/>
          <w:szCs w:val="24"/>
          <w:lang w:val="en-GB"/>
        </w:rPr>
        <w:t xml:space="preserve">Kaul, A., 2025. </w:t>
      </w:r>
      <w:r w:rsidRPr="308105D6" w:rsidR="484F1041">
        <w:rPr>
          <w:rFonts w:ascii="Arial" w:hAnsi="Arial" w:eastAsia="Times New Roman" w:cs="Arial"/>
          <w:b w:val="0"/>
          <w:bCs w:val="0"/>
          <w:i w:val="1"/>
          <w:iCs w:val="1"/>
          <w:caps w:val="0"/>
          <w:smallCaps w:val="0"/>
          <w:noProof w:val="0"/>
          <w:sz w:val="24"/>
          <w:szCs w:val="24"/>
          <w:lang w:val="en-GB"/>
        </w:rPr>
        <w:t>Business Communication</w:t>
      </w:r>
      <w:r w:rsidRPr="308105D6" w:rsidR="484F1041">
        <w:rPr>
          <w:rFonts w:ascii="Arial" w:hAnsi="Arial" w:eastAsia="Times New Roman" w:cs="Arial"/>
          <w:b w:val="0"/>
          <w:bCs w:val="0"/>
          <w:i w:val="0"/>
          <w:iCs w:val="0"/>
          <w:caps w:val="0"/>
          <w:smallCaps w:val="0"/>
          <w:noProof w:val="0"/>
          <w:sz w:val="24"/>
          <w:szCs w:val="24"/>
          <w:lang w:val="en-GB"/>
        </w:rPr>
        <w:t xml:space="preserve">. PHI Learning </w:t>
      </w:r>
      <w:r w:rsidRPr="308105D6" w:rsidR="484F1041">
        <w:rPr>
          <w:rFonts w:ascii="Arial" w:hAnsi="Arial" w:eastAsia="Times New Roman" w:cs="Arial"/>
          <w:b w:val="0"/>
          <w:bCs w:val="0"/>
          <w:i w:val="0"/>
          <w:iCs w:val="0"/>
          <w:caps w:val="0"/>
          <w:smallCaps w:val="0"/>
          <w:noProof w:val="0"/>
          <w:sz w:val="24"/>
          <w:szCs w:val="24"/>
          <w:lang w:val="en-GB"/>
        </w:rPr>
        <w:t>Pvt.</w:t>
      </w:r>
      <w:r w:rsidRPr="308105D6" w:rsidR="484F1041">
        <w:rPr>
          <w:rFonts w:ascii="Arial" w:hAnsi="Arial" w:eastAsia="Times New Roman" w:cs="Arial"/>
          <w:b w:val="0"/>
          <w:bCs w:val="0"/>
          <w:i w:val="0"/>
          <w:iCs w:val="0"/>
          <w:caps w:val="0"/>
          <w:smallCaps w:val="0"/>
          <w:noProof w:val="0"/>
          <w:sz w:val="24"/>
          <w:szCs w:val="24"/>
          <w:lang w:val="en-GB"/>
        </w:rPr>
        <w:t xml:space="preserve"> </w:t>
      </w:r>
      <w:r w:rsidRPr="308105D6" w:rsidR="11FEA6E8">
        <w:rPr>
          <w:rFonts w:ascii="Arial" w:hAnsi="Arial" w:eastAsia="Times New Roman" w:cs="Arial"/>
          <w:b w:val="0"/>
          <w:bCs w:val="0"/>
          <w:i w:val="0"/>
          <w:iCs w:val="0"/>
          <w:caps w:val="0"/>
          <w:smallCaps w:val="0"/>
          <w:noProof w:val="0"/>
          <w:sz w:val="24"/>
          <w:szCs w:val="24"/>
          <w:lang w:val="en-GB"/>
        </w:rPr>
        <w:t>Ltd.</w:t>
      </w:r>
    </w:p>
    <w:p w:rsidRPr="00AD1C41" w:rsidR="00677710" w:rsidP="00280971" w:rsidRDefault="00677710" w14:paraId="0B267147" w14:textId="77777777">
      <w:pPr>
        <w:spacing w:before="100" w:beforeAutospacing="1" w:after="100" w:afterAutospacing="1" w:line="240" w:lineRule="auto"/>
        <w:rPr>
          <w:rFonts w:ascii="Arial" w:hAnsi="Arial" w:eastAsia="Times New Roman" w:cs="Arial"/>
          <w:sz w:val="24"/>
          <w:szCs w:val="24"/>
          <w:lang w:eastAsia="en-GB"/>
        </w:rPr>
      </w:pPr>
    </w:p>
    <w:p w:rsidRPr="00AD1C41" w:rsidR="00280971" w:rsidRDefault="00280971" w14:paraId="5540CAC3" w14:textId="77777777">
      <w:pPr>
        <w:rPr>
          <w:rFonts w:ascii="Arial" w:hAnsi="Arial" w:cs="Arial"/>
          <w:sz w:val="24"/>
          <w:szCs w:val="24"/>
        </w:rPr>
      </w:pPr>
    </w:p>
    <w:sectPr w:rsidRPr="00AD1C41" w:rsidR="0028097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34a118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53126"/>
    <w:multiLevelType w:val="multilevel"/>
    <w:tmpl w:val="55B0C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
    <w:abstractNumId w:val="2"/>
  </w:num>
  <w:num w:numId="1" w16cid:durableId="1988976788">
    <w:abstractNumId w:val="0"/>
  </w:num>
  <w:num w:numId="2" w16cid:durableId="158603700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971"/>
    <w:rsid w:val="00017C18"/>
    <w:rsid w:val="000250B9"/>
    <w:rsid w:val="00027A7A"/>
    <w:rsid w:val="000D633D"/>
    <w:rsid w:val="000E161D"/>
    <w:rsid w:val="001367D0"/>
    <w:rsid w:val="00156F45"/>
    <w:rsid w:val="001A0A3F"/>
    <w:rsid w:val="001D448D"/>
    <w:rsid w:val="001F7036"/>
    <w:rsid w:val="002079D7"/>
    <w:rsid w:val="00280971"/>
    <w:rsid w:val="002C5AE8"/>
    <w:rsid w:val="003039D8"/>
    <w:rsid w:val="003A3653"/>
    <w:rsid w:val="00414DBB"/>
    <w:rsid w:val="00426F2D"/>
    <w:rsid w:val="004C0136"/>
    <w:rsid w:val="004F1104"/>
    <w:rsid w:val="005441AC"/>
    <w:rsid w:val="005A7CA0"/>
    <w:rsid w:val="006176BA"/>
    <w:rsid w:val="006502C0"/>
    <w:rsid w:val="006650B9"/>
    <w:rsid w:val="00677710"/>
    <w:rsid w:val="007B0BEA"/>
    <w:rsid w:val="007E1481"/>
    <w:rsid w:val="0087613F"/>
    <w:rsid w:val="008B4160"/>
    <w:rsid w:val="008C26B9"/>
    <w:rsid w:val="009A648A"/>
    <w:rsid w:val="009B24DC"/>
    <w:rsid w:val="009B726B"/>
    <w:rsid w:val="009E6B47"/>
    <w:rsid w:val="00A41149"/>
    <w:rsid w:val="00A41EE2"/>
    <w:rsid w:val="00AC172C"/>
    <w:rsid w:val="00AD1C41"/>
    <w:rsid w:val="00AD25DA"/>
    <w:rsid w:val="00B1496A"/>
    <w:rsid w:val="00BA0100"/>
    <w:rsid w:val="00BE1DE8"/>
    <w:rsid w:val="00C02108"/>
    <w:rsid w:val="00C62C9A"/>
    <w:rsid w:val="00D07F3B"/>
    <w:rsid w:val="00D12A21"/>
    <w:rsid w:val="00D311FB"/>
    <w:rsid w:val="00D330E4"/>
    <w:rsid w:val="00D722FA"/>
    <w:rsid w:val="00D97E8F"/>
    <w:rsid w:val="00EC525F"/>
    <w:rsid w:val="00EE548B"/>
    <w:rsid w:val="00EF6B32"/>
    <w:rsid w:val="00F96AA3"/>
    <w:rsid w:val="02D80A8C"/>
    <w:rsid w:val="039CF309"/>
    <w:rsid w:val="06F55F85"/>
    <w:rsid w:val="07481CEF"/>
    <w:rsid w:val="074F5600"/>
    <w:rsid w:val="0AF5CB09"/>
    <w:rsid w:val="0C60A97E"/>
    <w:rsid w:val="0E85E43E"/>
    <w:rsid w:val="0EDE546E"/>
    <w:rsid w:val="11FEA6E8"/>
    <w:rsid w:val="14859031"/>
    <w:rsid w:val="16F61E02"/>
    <w:rsid w:val="17EF8D8D"/>
    <w:rsid w:val="1B1E5145"/>
    <w:rsid w:val="1B3D52B8"/>
    <w:rsid w:val="1B3EF102"/>
    <w:rsid w:val="1F62D291"/>
    <w:rsid w:val="2049E559"/>
    <w:rsid w:val="21A2E97D"/>
    <w:rsid w:val="21A4C62F"/>
    <w:rsid w:val="2207C68E"/>
    <w:rsid w:val="223C490F"/>
    <w:rsid w:val="22CE4E19"/>
    <w:rsid w:val="22CE71B4"/>
    <w:rsid w:val="259D9727"/>
    <w:rsid w:val="267D7484"/>
    <w:rsid w:val="27AE1405"/>
    <w:rsid w:val="27C5D1FD"/>
    <w:rsid w:val="27EAB809"/>
    <w:rsid w:val="298ECB8B"/>
    <w:rsid w:val="2A11F4B9"/>
    <w:rsid w:val="2EB03834"/>
    <w:rsid w:val="2ECB1CF0"/>
    <w:rsid w:val="308105D6"/>
    <w:rsid w:val="31722595"/>
    <w:rsid w:val="32B0A44E"/>
    <w:rsid w:val="3640791A"/>
    <w:rsid w:val="38DCD5E2"/>
    <w:rsid w:val="38FFF2C6"/>
    <w:rsid w:val="3A174057"/>
    <w:rsid w:val="3A2B1BB2"/>
    <w:rsid w:val="3BF94398"/>
    <w:rsid w:val="43C61C52"/>
    <w:rsid w:val="44288356"/>
    <w:rsid w:val="44D5B111"/>
    <w:rsid w:val="457B0897"/>
    <w:rsid w:val="46796C5E"/>
    <w:rsid w:val="484F1041"/>
    <w:rsid w:val="48CC4310"/>
    <w:rsid w:val="49B25D71"/>
    <w:rsid w:val="4A82F0AC"/>
    <w:rsid w:val="4B01C7C7"/>
    <w:rsid w:val="4B7B7DAF"/>
    <w:rsid w:val="4BE46C0B"/>
    <w:rsid w:val="4E9A1205"/>
    <w:rsid w:val="53FD6905"/>
    <w:rsid w:val="540D986B"/>
    <w:rsid w:val="564EA59C"/>
    <w:rsid w:val="565A7256"/>
    <w:rsid w:val="59FE105D"/>
    <w:rsid w:val="5B9243AD"/>
    <w:rsid w:val="5BE9F373"/>
    <w:rsid w:val="5C0AC860"/>
    <w:rsid w:val="5DE834FC"/>
    <w:rsid w:val="5F62FD11"/>
    <w:rsid w:val="60EC0221"/>
    <w:rsid w:val="61DDCD19"/>
    <w:rsid w:val="62994C22"/>
    <w:rsid w:val="62C8B66B"/>
    <w:rsid w:val="66B352B1"/>
    <w:rsid w:val="66DC1909"/>
    <w:rsid w:val="66F7FE3A"/>
    <w:rsid w:val="677C381B"/>
    <w:rsid w:val="67DB828B"/>
    <w:rsid w:val="69BF63E7"/>
    <w:rsid w:val="69E46163"/>
    <w:rsid w:val="6B1225D9"/>
    <w:rsid w:val="6BC1121A"/>
    <w:rsid w:val="6C649D67"/>
    <w:rsid w:val="6C8F0D6B"/>
    <w:rsid w:val="6EF84ED5"/>
    <w:rsid w:val="6FDC3A5B"/>
    <w:rsid w:val="70554805"/>
    <w:rsid w:val="71388C3E"/>
    <w:rsid w:val="74B0C844"/>
    <w:rsid w:val="752F9FA8"/>
    <w:rsid w:val="758D8CD9"/>
    <w:rsid w:val="760ED8B7"/>
    <w:rsid w:val="79BBA4B6"/>
    <w:rsid w:val="7F1A8E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5B1CF"/>
  <w15:chartTrackingRefBased/>
  <w15:docId w15:val="{9807914A-A0A5-4FD1-BBF6-8ED2CA055D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80971"/>
    <w:rPr>
      <w:rFonts w:eastAsiaTheme="minorHAnsi"/>
      <w:kern w:val="0"/>
      <w:lang w:val="en-GB" w:eastAsia="en-US"/>
      <w14:ligatures w14:val="none"/>
    </w:rPr>
  </w:style>
  <w:style w:type="paragraph" w:styleId="Heading3">
    <w:name w:val="heading 3"/>
    <w:basedOn w:val="Normal"/>
    <w:link w:val="Heading3Char"/>
    <w:uiPriority w:val="9"/>
    <w:qFormat/>
    <w:rsid w:val="003A3653"/>
    <w:pPr>
      <w:spacing w:before="100" w:beforeAutospacing="1" w:after="100" w:afterAutospacing="1" w:line="240" w:lineRule="auto"/>
      <w:outlineLvl w:val="2"/>
    </w:pPr>
    <w:rPr>
      <w:rFonts w:ascii="Times New Roman" w:hAnsi="Times New Roman" w:eastAsia="Times New Roman" w:cs="Times New Roman"/>
      <w:b/>
      <w:bCs/>
      <w:sz w:val="27"/>
      <w:szCs w:val="27"/>
      <w:lang w:val="en-US" w:eastAsia="zh-C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EF6B32"/>
  </w:style>
  <w:style w:type="character" w:styleId="scxw122343313" w:customStyle="1">
    <w:name w:val="scxw122343313"/>
    <w:basedOn w:val="DefaultParagraphFont"/>
    <w:rsid w:val="00EF6B32"/>
  </w:style>
  <w:style w:type="character" w:styleId="eop" w:customStyle="1">
    <w:name w:val="eop"/>
    <w:basedOn w:val="DefaultParagraphFont"/>
    <w:rsid w:val="00EF6B32"/>
  </w:style>
  <w:style w:type="character" w:styleId="Strong">
    <w:name w:val="Strong"/>
    <w:basedOn w:val="DefaultParagraphFont"/>
    <w:uiPriority w:val="22"/>
    <w:qFormat/>
    <w:rsid w:val="000E161D"/>
    <w:rPr>
      <w:b/>
      <w:bCs/>
    </w:rPr>
  </w:style>
  <w:style w:type="character" w:styleId="Heading3Char" w:customStyle="1">
    <w:name w:val="Heading 3 Char"/>
    <w:basedOn w:val="DefaultParagraphFont"/>
    <w:link w:val="Heading3"/>
    <w:uiPriority w:val="9"/>
    <w:rsid w:val="003A3653"/>
    <w:rPr>
      <w:rFonts w:ascii="Times New Roman" w:hAnsi="Times New Roman" w:eastAsia="Times New Roman" w:cs="Times New Roman"/>
      <w:b/>
      <w:bCs/>
      <w:kern w:val="0"/>
      <w:sz w:val="27"/>
      <w:szCs w:val="27"/>
      <w14:ligatures w14:val="none"/>
    </w:rPr>
  </w:style>
  <w:style w:type="paragraph" w:styleId="NormalWeb">
    <w:name w:val="Normal (Web)"/>
    <w:basedOn w:val="Normal"/>
    <w:uiPriority w:val="99"/>
    <w:unhideWhenUsed/>
    <w:rsid w:val="003A3653"/>
    <w:pPr>
      <w:spacing w:before="100" w:beforeAutospacing="1" w:after="100" w:afterAutospacing="1" w:line="240" w:lineRule="auto"/>
    </w:pPr>
    <w:rPr>
      <w:rFonts w:ascii="Times New Roman" w:hAnsi="Times New Roman" w:eastAsia="Times New Roman" w:cs="Times New Roman"/>
      <w:sz w:val="24"/>
      <w:szCs w:val="24"/>
      <w:lang w:val="en-US" w:eastAsia="zh-CN"/>
    </w:rPr>
  </w:style>
  <w:style w:type="character" w:styleId="Emphasis">
    <w:name w:val="Emphasis"/>
    <w:basedOn w:val="DefaultParagraphFont"/>
    <w:uiPriority w:val="20"/>
    <w:qFormat/>
    <w:rsid w:val="0087613F"/>
    <w:rPr>
      <w:i/>
      <w:iCs/>
    </w:rPr>
  </w:style>
  <w:style w:type="character" w:styleId="Hyperlink">
    <w:uiPriority w:val="99"/>
    <w:name w:val="Hyperlink"/>
    <w:basedOn w:val="DefaultParagraphFont"/>
    <w:unhideWhenUsed/>
    <w:rsid w:val="308105D6"/>
    <w:rPr>
      <w:color w:val="0563C1"/>
      <w:u w:val="single"/>
    </w:rPr>
  </w:style>
  <w:style w:type="paragraph" w:styleId="ListParagraph">
    <w:uiPriority w:val="34"/>
    <w:name w:val="List Paragraph"/>
    <w:basedOn w:val="Normal"/>
    <w:qFormat/>
    <w:rsid w:val="308105D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732117">
      <w:bodyDiv w:val="1"/>
      <w:marLeft w:val="0"/>
      <w:marRight w:val="0"/>
      <w:marTop w:val="0"/>
      <w:marBottom w:val="0"/>
      <w:divBdr>
        <w:top w:val="none" w:sz="0" w:space="0" w:color="auto"/>
        <w:left w:val="none" w:sz="0" w:space="0" w:color="auto"/>
        <w:bottom w:val="none" w:sz="0" w:space="0" w:color="auto"/>
        <w:right w:val="none" w:sz="0" w:space="0" w:color="auto"/>
      </w:divBdr>
    </w:div>
    <w:div w:id="1530608171">
      <w:bodyDiv w:val="1"/>
      <w:marLeft w:val="0"/>
      <w:marRight w:val="0"/>
      <w:marTop w:val="0"/>
      <w:marBottom w:val="0"/>
      <w:divBdr>
        <w:top w:val="none" w:sz="0" w:space="0" w:color="auto"/>
        <w:left w:val="none" w:sz="0" w:space="0" w:color="auto"/>
        <w:bottom w:val="none" w:sz="0" w:space="0" w:color="auto"/>
        <w:right w:val="none" w:sz="0" w:space="0" w:color="auto"/>
      </w:divBdr>
    </w:div>
    <w:div w:id="2007660450">
      <w:bodyDiv w:val="1"/>
      <w:marLeft w:val="0"/>
      <w:marRight w:val="0"/>
      <w:marTop w:val="0"/>
      <w:marBottom w:val="0"/>
      <w:divBdr>
        <w:top w:val="none" w:sz="0" w:space="0" w:color="auto"/>
        <w:left w:val="none" w:sz="0" w:space="0" w:color="auto"/>
        <w:bottom w:val="none" w:sz="0" w:space="0" w:color="auto"/>
        <w:right w:val="none" w:sz="0" w:space="0" w:color="auto"/>
      </w:divBdr>
    </w:div>
    <w:div w:id="206910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ons.gov.uk/employmentandlabourmarket/peopleinwork/employmentandemployeetypes/articles/whoarethehybridworkers/2024-11-11" TargetMode="External" Id="Rcd49b1395a714429" /><Relationship Type="http://schemas.openxmlformats.org/officeDocument/2006/relationships/hyperlink" Target="https://advanceonline.cam.ac.uk/blog/the-impact-of-technology-on-business-communication" TargetMode="External" Id="R56107fe496f14360" /><Relationship Type="http://schemas.openxmlformats.org/officeDocument/2006/relationships/hyperlink" Target="https://www.forbes.com/councils/forbesbusinessdevelopmentcouncil/2019/06/07/five-benefits-and-three-challenges-technology-can-bring-to-global-companies/" TargetMode="External" Id="R926ade18e93e4c6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ffe9e90aee1436cb4ec0885a4e0a546">
  <xsd:schema xmlns:xsd="http://www.w3.org/2001/XMLSchema" xmlns:xs="http://www.w3.org/2001/XMLSchema" xmlns:p="http://schemas.microsoft.com/office/2006/metadata/properties" xmlns:ns3="0085e1a2-9cbf-4b92-866b-21f3c89040b6" targetNamespace="http://schemas.microsoft.com/office/2006/metadata/properties" ma:root="true" ma:fieldsID="ae7b9ae576550adf7148deb7b6d8755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212F538-F1CF-415F-8081-0F2FF1D776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04E58F-5585-4424-A5EB-15545F0C6346}">
  <ds:schemaRefs>
    <ds:schemaRef ds:uri="http://schemas.microsoft.com/sharepoint/v3/contenttype/forms"/>
  </ds:schemaRefs>
</ds:datastoreItem>
</file>

<file path=customXml/itemProps3.xml><?xml version="1.0" encoding="utf-8"?>
<ds:datastoreItem xmlns:ds="http://schemas.openxmlformats.org/officeDocument/2006/customXml" ds:itemID="{695496DC-8374-413F-BEFA-CB1A7C046A5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Kashem</dc:creator>
  <keywords/>
  <dc:description/>
  <lastModifiedBy>Abdul Kashem (2410901)</lastModifiedBy>
  <revision>56</revision>
  <dcterms:created xsi:type="dcterms:W3CDTF">2025-10-28T13:33:00.0000000Z</dcterms:created>
  <dcterms:modified xsi:type="dcterms:W3CDTF">2025-11-13T22:16:29.8257502Z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