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832BC" w14:textId="514D36E6" w:rsidR="003671F9" w:rsidRPr="00312EF4" w:rsidRDefault="0052015E" w:rsidP="00312EF4">
      <w:pPr>
        <w:jc w:val="center"/>
        <w:rPr>
          <w:rFonts w:ascii="Arial" w:hAnsi="Arial" w:cs="Arial"/>
          <w:bCs/>
          <w:sz w:val="28"/>
          <w:szCs w:val="28"/>
        </w:rPr>
      </w:pPr>
      <w:r w:rsidRPr="00312EF4">
        <w:rPr>
          <w:rFonts w:ascii="Arial" w:hAnsi="Arial" w:cs="Arial"/>
          <w:bCs/>
          <w:sz w:val="28"/>
          <w:szCs w:val="28"/>
        </w:rPr>
        <w:t>Customer Relationship Management Emerging Themes</w:t>
      </w:r>
    </w:p>
    <w:p w14:paraId="1A3FEFFF" w14:textId="21E6C655" w:rsidR="0052015E" w:rsidRPr="00312EF4" w:rsidRDefault="0052015E" w:rsidP="00312EF4">
      <w:pPr>
        <w:jc w:val="center"/>
        <w:rPr>
          <w:rFonts w:ascii="Arial" w:hAnsi="Arial" w:cs="Arial"/>
          <w:bCs/>
          <w:sz w:val="28"/>
          <w:szCs w:val="28"/>
        </w:rPr>
      </w:pPr>
    </w:p>
    <w:p w14:paraId="2D53634D" w14:textId="73155231" w:rsidR="0052015E" w:rsidRPr="00312EF4" w:rsidRDefault="0052015E" w:rsidP="00312EF4">
      <w:pPr>
        <w:jc w:val="center"/>
        <w:rPr>
          <w:rFonts w:ascii="Arial" w:hAnsi="Arial" w:cs="Arial"/>
          <w:bCs/>
          <w:sz w:val="28"/>
          <w:szCs w:val="28"/>
        </w:rPr>
      </w:pPr>
    </w:p>
    <w:p w14:paraId="13FF1E1C" w14:textId="3D6CE516" w:rsidR="0052015E" w:rsidRPr="00312EF4" w:rsidRDefault="0052015E" w:rsidP="00312EF4">
      <w:pPr>
        <w:jc w:val="center"/>
        <w:rPr>
          <w:rFonts w:ascii="Arial" w:hAnsi="Arial" w:cs="Arial"/>
          <w:bCs/>
          <w:sz w:val="28"/>
          <w:szCs w:val="28"/>
        </w:rPr>
      </w:pPr>
    </w:p>
    <w:p w14:paraId="159D54D0" w14:textId="4FCB5E8B" w:rsidR="00312EF4" w:rsidRPr="00312EF4" w:rsidRDefault="00312EF4" w:rsidP="00312EF4">
      <w:pPr>
        <w:jc w:val="center"/>
        <w:rPr>
          <w:rFonts w:ascii="Arial" w:hAnsi="Arial" w:cs="Arial"/>
          <w:bCs/>
          <w:sz w:val="28"/>
          <w:szCs w:val="28"/>
        </w:rPr>
      </w:pPr>
    </w:p>
    <w:p w14:paraId="47F6D010" w14:textId="6298E049" w:rsidR="00312EF4" w:rsidRPr="00312EF4" w:rsidRDefault="00312EF4" w:rsidP="00312EF4">
      <w:pPr>
        <w:jc w:val="center"/>
        <w:rPr>
          <w:rFonts w:ascii="Arial" w:hAnsi="Arial" w:cs="Arial"/>
          <w:bCs/>
          <w:sz w:val="28"/>
          <w:szCs w:val="28"/>
        </w:rPr>
      </w:pPr>
    </w:p>
    <w:p w14:paraId="1DE12EA2" w14:textId="62C6B5B8" w:rsidR="00312EF4" w:rsidRPr="00312EF4" w:rsidRDefault="00312EF4" w:rsidP="00312EF4">
      <w:pPr>
        <w:jc w:val="center"/>
        <w:rPr>
          <w:rFonts w:ascii="Arial" w:hAnsi="Arial" w:cs="Arial"/>
          <w:bCs/>
          <w:sz w:val="28"/>
          <w:szCs w:val="28"/>
        </w:rPr>
      </w:pPr>
    </w:p>
    <w:p w14:paraId="7C364EDF" w14:textId="4A7CCAF4" w:rsidR="00312EF4" w:rsidRPr="00312EF4" w:rsidRDefault="00312EF4" w:rsidP="00312EF4">
      <w:pPr>
        <w:jc w:val="center"/>
        <w:rPr>
          <w:rFonts w:ascii="Arial" w:hAnsi="Arial" w:cs="Arial"/>
          <w:bCs/>
          <w:sz w:val="28"/>
          <w:szCs w:val="28"/>
        </w:rPr>
      </w:pPr>
    </w:p>
    <w:p w14:paraId="3082DBEB" w14:textId="273B81B7" w:rsidR="00312EF4" w:rsidRPr="00312EF4" w:rsidRDefault="00312EF4" w:rsidP="00312EF4">
      <w:pPr>
        <w:jc w:val="center"/>
        <w:rPr>
          <w:rFonts w:ascii="Arial" w:hAnsi="Arial" w:cs="Arial"/>
          <w:bCs/>
          <w:sz w:val="28"/>
          <w:szCs w:val="28"/>
        </w:rPr>
      </w:pPr>
    </w:p>
    <w:p w14:paraId="30EC1DED" w14:textId="6D44DBC5" w:rsidR="00312EF4" w:rsidRPr="00312EF4" w:rsidRDefault="00312EF4" w:rsidP="00312EF4">
      <w:pPr>
        <w:jc w:val="center"/>
        <w:rPr>
          <w:rFonts w:ascii="Arial" w:hAnsi="Arial" w:cs="Arial"/>
          <w:bCs/>
          <w:sz w:val="28"/>
          <w:szCs w:val="28"/>
        </w:rPr>
      </w:pPr>
    </w:p>
    <w:p w14:paraId="05B00A22" w14:textId="4D816DAD" w:rsidR="00312EF4" w:rsidRPr="00312EF4" w:rsidRDefault="00312EF4" w:rsidP="00312EF4">
      <w:pPr>
        <w:jc w:val="center"/>
        <w:rPr>
          <w:rFonts w:ascii="Arial" w:hAnsi="Arial" w:cs="Arial"/>
          <w:bCs/>
          <w:sz w:val="28"/>
          <w:szCs w:val="28"/>
        </w:rPr>
      </w:pPr>
    </w:p>
    <w:p w14:paraId="79596FF1" w14:textId="7728788B" w:rsidR="00312EF4" w:rsidRPr="00312EF4" w:rsidRDefault="00312EF4" w:rsidP="00312EF4">
      <w:pPr>
        <w:jc w:val="center"/>
        <w:rPr>
          <w:rFonts w:ascii="Arial" w:hAnsi="Arial" w:cs="Arial"/>
          <w:bCs/>
          <w:sz w:val="28"/>
          <w:szCs w:val="28"/>
        </w:rPr>
      </w:pPr>
    </w:p>
    <w:p w14:paraId="66A56068" w14:textId="36A9F038" w:rsidR="00312EF4" w:rsidRPr="00312EF4" w:rsidRDefault="00312EF4" w:rsidP="00312EF4">
      <w:pPr>
        <w:jc w:val="center"/>
        <w:rPr>
          <w:rFonts w:ascii="Arial" w:hAnsi="Arial" w:cs="Arial"/>
          <w:bCs/>
          <w:sz w:val="28"/>
          <w:szCs w:val="28"/>
        </w:rPr>
      </w:pPr>
    </w:p>
    <w:p w14:paraId="30715801" w14:textId="0749F908" w:rsidR="00312EF4" w:rsidRPr="00312EF4" w:rsidRDefault="00312EF4" w:rsidP="00312EF4">
      <w:pPr>
        <w:jc w:val="center"/>
        <w:rPr>
          <w:rFonts w:ascii="Arial" w:hAnsi="Arial" w:cs="Arial"/>
          <w:bCs/>
          <w:sz w:val="28"/>
          <w:szCs w:val="28"/>
        </w:rPr>
      </w:pPr>
    </w:p>
    <w:p w14:paraId="3BE35324" w14:textId="1AF95E80" w:rsidR="00312EF4" w:rsidRPr="00312EF4" w:rsidRDefault="00312EF4" w:rsidP="00312EF4">
      <w:pPr>
        <w:jc w:val="center"/>
        <w:rPr>
          <w:rFonts w:ascii="Arial" w:hAnsi="Arial" w:cs="Arial"/>
          <w:bCs/>
          <w:sz w:val="28"/>
          <w:szCs w:val="28"/>
        </w:rPr>
      </w:pPr>
    </w:p>
    <w:p w14:paraId="6BAB26D8" w14:textId="1FFE1E36" w:rsidR="00312EF4" w:rsidRPr="00312EF4" w:rsidRDefault="00312EF4" w:rsidP="00312EF4">
      <w:pPr>
        <w:jc w:val="center"/>
        <w:rPr>
          <w:rFonts w:ascii="Arial" w:hAnsi="Arial" w:cs="Arial"/>
          <w:bCs/>
          <w:sz w:val="28"/>
          <w:szCs w:val="28"/>
        </w:rPr>
      </w:pPr>
    </w:p>
    <w:p w14:paraId="72D9CD43" w14:textId="28A486C4" w:rsidR="00312EF4" w:rsidRPr="00312EF4" w:rsidRDefault="00312EF4" w:rsidP="00312EF4">
      <w:pPr>
        <w:jc w:val="center"/>
        <w:rPr>
          <w:rFonts w:ascii="Arial" w:hAnsi="Arial" w:cs="Arial"/>
          <w:bCs/>
          <w:sz w:val="28"/>
          <w:szCs w:val="28"/>
        </w:rPr>
      </w:pPr>
    </w:p>
    <w:p w14:paraId="4AD2D7C2" w14:textId="15ABFD0E" w:rsidR="00312EF4" w:rsidRPr="00312EF4" w:rsidRDefault="00312EF4" w:rsidP="00312EF4">
      <w:pPr>
        <w:jc w:val="center"/>
        <w:rPr>
          <w:rFonts w:ascii="Arial" w:hAnsi="Arial" w:cs="Arial"/>
          <w:bCs/>
          <w:sz w:val="28"/>
          <w:szCs w:val="28"/>
        </w:rPr>
      </w:pPr>
    </w:p>
    <w:p w14:paraId="0217B1D2" w14:textId="620D6D73" w:rsidR="00312EF4" w:rsidRPr="00312EF4" w:rsidRDefault="00312EF4" w:rsidP="00312EF4">
      <w:pPr>
        <w:jc w:val="center"/>
        <w:rPr>
          <w:rFonts w:ascii="Arial" w:hAnsi="Arial" w:cs="Arial"/>
          <w:bCs/>
          <w:sz w:val="28"/>
          <w:szCs w:val="28"/>
        </w:rPr>
      </w:pPr>
    </w:p>
    <w:p w14:paraId="382CBC68" w14:textId="77777777" w:rsidR="00312EF4" w:rsidRPr="00312EF4" w:rsidRDefault="00312EF4" w:rsidP="00312EF4">
      <w:pPr>
        <w:jc w:val="center"/>
        <w:rPr>
          <w:rFonts w:ascii="Arial" w:hAnsi="Arial" w:cs="Arial"/>
          <w:bCs/>
          <w:sz w:val="28"/>
          <w:szCs w:val="28"/>
        </w:rPr>
      </w:pPr>
    </w:p>
    <w:p w14:paraId="026B1639" w14:textId="61403BE2" w:rsidR="00312EF4" w:rsidRPr="00312EF4" w:rsidRDefault="00312EF4" w:rsidP="00312EF4">
      <w:pPr>
        <w:jc w:val="center"/>
        <w:rPr>
          <w:rFonts w:ascii="Arial" w:hAnsi="Arial" w:cs="Arial"/>
          <w:bCs/>
          <w:sz w:val="28"/>
          <w:szCs w:val="28"/>
        </w:rPr>
      </w:pPr>
    </w:p>
    <w:p w14:paraId="78462943" w14:textId="77777777" w:rsidR="00312EF4" w:rsidRPr="00312EF4" w:rsidRDefault="00312EF4" w:rsidP="00312EF4">
      <w:pPr>
        <w:jc w:val="center"/>
        <w:rPr>
          <w:rFonts w:ascii="Arial" w:hAnsi="Arial" w:cs="Arial"/>
          <w:bCs/>
          <w:sz w:val="28"/>
          <w:szCs w:val="28"/>
        </w:rPr>
      </w:pPr>
    </w:p>
    <w:p w14:paraId="62B55A37" w14:textId="6252CCF7" w:rsidR="0052015E" w:rsidRPr="00312EF4" w:rsidRDefault="0052015E" w:rsidP="00312EF4">
      <w:pPr>
        <w:jc w:val="center"/>
        <w:rPr>
          <w:rFonts w:ascii="Arial" w:hAnsi="Arial" w:cs="Arial"/>
          <w:bCs/>
          <w:sz w:val="28"/>
          <w:szCs w:val="28"/>
        </w:rPr>
      </w:pPr>
    </w:p>
    <w:p w14:paraId="1D8E0988" w14:textId="6D106C29" w:rsidR="0052015E" w:rsidRPr="00312EF4" w:rsidRDefault="0052015E" w:rsidP="00312EF4">
      <w:pPr>
        <w:jc w:val="center"/>
        <w:rPr>
          <w:rFonts w:ascii="Arial" w:hAnsi="Arial" w:cs="Arial"/>
          <w:bCs/>
          <w:sz w:val="28"/>
          <w:szCs w:val="28"/>
        </w:rPr>
      </w:pPr>
    </w:p>
    <w:p w14:paraId="2A126538" w14:textId="2744B447" w:rsidR="0052015E" w:rsidRPr="00312EF4" w:rsidRDefault="00DF69DE" w:rsidP="00312EF4">
      <w:pPr>
        <w:jc w:val="center"/>
        <w:rPr>
          <w:rFonts w:ascii="Arial" w:hAnsi="Arial" w:cs="Arial"/>
          <w:bCs/>
          <w:sz w:val="28"/>
          <w:szCs w:val="28"/>
        </w:rPr>
      </w:pPr>
      <w:r w:rsidRPr="00312EF4">
        <w:rPr>
          <w:rFonts w:ascii="Arial" w:hAnsi="Arial" w:cs="Arial"/>
          <w:bCs/>
          <w:sz w:val="28"/>
          <w:szCs w:val="28"/>
        </w:rPr>
        <w:t>Name:</w:t>
      </w:r>
      <w:r w:rsidR="0052015E" w:rsidRPr="00312EF4">
        <w:rPr>
          <w:rFonts w:ascii="Arial" w:hAnsi="Arial" w:cs="Arial"/>
          <w:bCs/>
          <w:sz w:val="28"/>
          <w:szCs w:val="28"/>
        </w:rPr>
        <w:t xml:space="preserve"> Eltaf Mockbil</w:t>
      </w:r>
    </w:p>
    <w:p w14:paraId="2D0F0A82" w14:textId="5DB52F5A" w:rsidR="0052015E" w:rsidRPr="00312EF4" w:rsidRDefault="0052015E" w:rsidP="00312EF4">
      <w:pPr>
        <w:jc w:val="center"/>
        <w:rPr>
          <w:rFonts w:ascii="Arial" w:hAnsi="Arial" w:cs="Arial"/>
          <w:bCs/>
          <w:sz w:val="28"/>
          <w:szCs w:val="28"/>
        </w:rPr>
      </w:pPr>
      <w:r w:rsidRPr="00312EF4">
        <w:rPr>
          <w:rFonts w:ascii="Arial" w:hAnsi="Arial" w:cs="Arial"/>
          <w:bCs/>
          <w:sz w:val="28"/>
          <w:szCs w:val="28"/>
        </w:rPr>
        <w:t>Student number: 1913491</w:t>
      </w:r>
    </w:p>
    <w:p w14:paraId="1AB1F896" w14:textId="11C4E11C" w:rsidR="0052015E" w:rsidRPr="00312EF4" w:rsidRDefault="0052015E" w:rsidP="00312EF4">
      <w:pPr>
        <w:spacing w:before="120" w:after="120"/>
        <w:jc w:val="center"/>
        <w:rPr>
          <w:rFonts w:ascii="Arial" w:hAnsi="Arial" w:cs="Arial"/>
          <w:bCs/>
          <w:sz w:val="28"/>
          <w:szCs w:val="28"/>
        </w:rPr>
      </w:pPr>
      <w:r w:rsidRPr="00312EF4">
        <w:rPr>
          <w:rFonts w:ascii="Arial" w:hAnsi="Arial" w:cs="Arial"/>
          <w:bCs/>
          <w:sz w:val="28"/>
          <w:szCs w:val="28"/>
        </w:rPr>
        <w:t>Module code: BMSW 5103</w:t>
      </w:r>
    </w:p>
    <w:p w14:paraId="1CD7BB58" w14:textId="1B3ADC30" w:rsidR="007B0D00" w:rsidRPr="00F570ED" w:rsidRDefault="007B0D00" w:rsidP="00F570ED">
      <w:pPr>
        <w:rPr>
          <w:rFonts w:ascii="Arial" w:hAnsi="Arial" w:cs="Arial"/>
          <w:bCs/>
        </w:rPr>
      </w:pPr>
    </w:p>
    <w:p w14:paraId="3C1DE046" w14:textId="77777777" w:rsidR="007B0D00" w:rsidRPr="00F570ED" w:rsidRDefault="007B0D00" w:rsidP="00F570ED">
      <w:pPr>
        <w:rPr>
          <w:rFonts w:ascii="Arial" w:hAnsi="Arial" w:cs="Arial"/>
          <w:bCs/>
        </w:rPr>
      </w:pPr>
    </w:p>
    <w:p w14:paraId="5A3D786B" w14:textId="0341801C" w:rsidR="0052015E" w:rsidRPr="00F570ED" w:rsidRDefault="0052015E" w:rsidP="00F570ED">
      <w:pPr>
        <w:rPr>
          <w:rFonts w:ascii="Arial" w:hAnsi="Arial" w:cs="Arial"/>
          <w:bCs/>
        </w:rPr>
      </w:pPr>
    </w:p>
    <w:p w14:paraId="02DC607B" w14:textId="45E4D275" w:rsidR="0052015E" w:rsidRPr="00F570ED" w:rsidRDefault="0052015E" w:rsidP="00F570ED">
      <w:pPr>
        <w:jc w:val="center"/>
        <w:rPr>
          <w:rFonts w:ascii="Arial" w:hAnsi="Arial" w:cs="Arial"/>
          <w:bCs/>
          <w:sz w:val="32"/>
          <w:szCs w:val="32"/>
        </w:rPr>
      </w:pPr>
      <w:r w:rsidRPr="00F570ED">
        <w:rPr>
          <w:rFonts w:ascii="Arial" w:hAnsi="Arial" w:cs="Arial"/>
          <w:bCs/>
          <w:sz w:val="32"/>
          <w:szCs w:val="32"/>
        </w:rPr>
        <w:t>Content</w:t>
      </w:r>
    </w:p>
    <w:p w14:paraId="00D4BA82" w14:textId="7C03C99E" w:rsidR="0052015E" w:rsidRPr="00F570ED" w:rsidRDefault="0052015E" w:rsidP="00F570ED">
      <w:pPr>
        <w:jc w:val="center"/>
        <w:rPr>
          <w:rFonts w:ascii="Arial" w:hAnsi="Arial" w:cs="Arial"/>
          <w:bCs/>
          <w:sz w:val="32"/>
          <w:szCs w:val="32"/>
        </w:rPr>
      </w:pPr>
    </w:p>
    <w:p w14:paraId="7F5F7332" w14:textId="245BEBB8" w:rsidR="0052015E" w:rsidRDefault="005F0955" w:rsidP="00F570ED">
      <w:pPr>
        <w:pStyle w:val="ListParagraph"/>
        <w:numPr>
          <w:ilvl w:val="0"/>
          <w:numId w:val="5"/>
        </w:numPr>
        <w:jc w:val="center"/>
        <w:rPr>
          <w:rFonts w:ascii="Arial" w:hAnsi="Arial" w:cs="Arial"/>
          <w:bCs/>
          <w:sz w:val="32"/>
          <w:szCs w:val="32"/>
        </w:rPr>
      </w:pPr>
      <w:r w:rsidRPr="00F570ED">
        <w:rPr>
          <w:rFonts w:ascii="Arial" w:hAnsi="Arial" w:cs="Arial"/>
          <w:bCs/>
          <w:sz w:val="32"/>
          <w:szCs w:val="32"/>
        </w:rPr>
        <w:t>Introduction</w:t>
      </w:r>
    </w:p>
    <w:p w14:paraId="756EA58B" w14:textId="77777777" w:rsidR="00312EF4" w:rsidRPr="00312EF4" w:rsidRDefault="00312EF4" w:rsidP="00312EF4">
      <w:pPr>
        <w:jc w:val="center"/>
        <w:rPr>
          <w:rFonts w:ascii="Arial" w:hAnsi="Arial" w:cs="Arial"/>
          <w:bCs/>
          <w:sz w:val="32"/>
          <w:szCs w:val="32"/>
        </w:rPr>
      </w:pPr>
    </w:p>
    <w:p w14:paraId="436F3504" w14:textId="766A9C15" w:rsidR="0052015E" w:rsidRPr="00F570ED" w:rsidRDefault="0052015E" w:rsidP="00F570ED">
      <w:pPr>
        <w:pStyle w:val="ListParagraph"/>
        <w:numPr>
          <w:ilvl w:val="0"/>
          <w:numId w:val="5"/>
        </w:numPr>
        <w:jc w:val="center"/>
        <w:rPr>
          <w:rFonts w:ascii="Arial" w:hAnsi="Arial" w:cs="Arial"/>
          <w:bCs/>
          <w:sz w:val="32"/>
          <w:szCs w:val="32"/>
        </w:rPr>
      </w:pPr>
      <w:r w:rsidRPr="00F570ED">
        <w:rPr>
          <w:rFonts w:ascii="Arial" w:hAnsi="Arial" w:cs="Arial"/>
          <w:bCs/>
          <w:sz w:val="32"/>
          <w:szCs w:val="32"/>
        </w:rPr>
        <w:t>Experience of an organisation in Tesco</w:t>
      </w:r>
    </w:p>
    <w:p w14:paraId="530666F8" w14:textId="4A538DFF" w:rsidR="0052015E" w:rsidRPr="00F570ED" w:rsidRDefault="0052015E" w:rsidP="00F570ED">
      <w:pPr>
        <w:pStyle w:val="ListParagraph"/>
        <w:ind w:left="1080"/>
        <w:jc w:val="center"/>
        <w:rPr>
          <w:rFonts w:ascii="Arial" w:hAnsi="Arial" w:cs="Arial"/>
          <w:bCs/>
          <w:sz w:val="32"/>
          <w:szCs w:val="32"/>
        </w:rPr>
      </w:pPr>
    </w:p>
    <w:p w14:paraId="17CC3E66" w14:textId="77777777" w:rsidR="008F4E6F" w:rsidRPr="00F570ED" w:rsidRDefault="008F4E6F" w:rsidP="00F570ED">
      <w:pPr>
        <w:pStyle w:val="ListParagraph"/>
        <w:numPr>
          <w:ilvl w:val="0"/>
          <w:numId w:val="3"/>
        </w:numPr>
        <w:spacing w:after="0" w:line="276" w:lineRule="auto"/>
        <w:ind w:left="1170" w:hanging="90"/>
        <w:jc w:val="center"/>
        <w:rPr>
          <w:rFonts w:ascii="Arial" w:hAnsi="Arial" w:cs="Arial"/>
          <w:bCs/>
          <w:sz w:val="32"/>
          <w:szCs w:val="32"/>
        </w:rPr>
      </w:pPr>
      <w:r w:rsidRPr="00F570ED">
        <w:rPr>
          <w:rFonts w:ascii="Arial" w:hAnsi="Arial" w:cs="Arial"/>
          <w:bCs/>
          <w:sz w:val="32"/>
          <w:szCs w:val="32"/>
        </w:rPr>
        <w:t>Tech Touch versus Human Touch</w:t>
      </w:r>
    </w:p>
    <w:p w14:paraId="027B5BC3" w14:textId="41A750E2" w:rsidR="00EF077E" w:rsidRPr="00F570ED" w:rsidRDefault="008F4E6F" w:rsidP="00F570ED">
      <w:pPr>
        <w:pStyle w:val="ListParagraph"/>
        <w:numPr>
          <w:ilvl w:val="0"/>
          <w:numId w:val="3"/>
        </w:numPr>
        <w:spacing w:after="0" w:line="276" w:lineRule="auto"/>
        <w:ind w:left="1170" w:hanging="90"/>
        <w:jc w:val="center"/>
        <w:rPr>
          <w:rFonts w:ascii="Arial" w:hAnsi="Arial" w:cs="Arial"/>
          <w:bCs/>
          <w:sz w:val="32"/>
          <w:szCs w:val="32"/>
        </w:rPr>
      </w:pPr>
      <w:r w:rsidRPr="00F570ED">
        <w:rPr>
          <w:rFonts w:ascii="Arial" w:hAnsi="Arial" w:cs="Arial"/>
          <w:bCs/>
          <w:sz w:val="32"/>
          <w:szCs w:val="32"/>
        </w:rPr>
        <w:t>Customer Experience and Brand Experience</w:t>
      </w:r>
    </w:p>
    <w:p w14:paraId="4AD6BB6D" w14:textId="1BF4625C" w:rsidR="008F4E6F" w:rsidRPr="00F570ED" w:rsidRDefault="008F4E6F" w:rsidP="00F570ED">
      <w:pPr>
        <w:pStyle w:val="ListParagraph"/>
        <w:numPr>
          <w:ilvl w:val="0"/>
          <w:numId w:val="3"/>
        </w:numPr>
        <w:spacing w:after="0" w:line="276" w:lineRule="auto"/>
        <w:ind w:left="1170" w:hanging="90"/>
        <w:jc w:val="center"/>
        <w:rPr>
          <w:rFonts w:ascii="Arial" w:hAnsi="Arial" w:cs="Arial"/>
          <w:bCs/>
          <w:sz w:val="32"/>
          <w:szCs w:val="32"/>
        </w:rPr>
      </w:pPr>
      <w:r w:rsidRPr="00F570ED">
        <w:rPr>
          <w:rFonts w:ascii="Arial" w:hAnsi="Arial" w:cs="Arial"/>
          <w:bCs/>
          <w:sz w:val="32"/>
          <w:szCs w:val="32"/>
        </w:rPr>
        <w:t xml:space="preserve">CRM policies of a </w:t>
      </w:r>
      <w:bookmarkStart w:id="0" w:name="_Hlk74041314"/>
      <w:r w:rsidRPr="00F570ED">
        <w:rPr>
          <w:rFonts w:ascii="Arial" w:hAnsi="Arial" w:cs="Arial"/>
          <w:bCs/>
          <w:sz w:val="32"/>
          <w:szCs w:val="32"/>
        </w:rPr>
        <w:t>Retail supermarket</w:t>
      </w:r>
      <w:bookmarkEnd w:id="0"/>
    </w:p>
    <w:p w14:paraId="096E1973" w14:textId="5F882504" w:rsidR="008F4E6F" w:rsidRPr="00F570ED" w:rsidRDefault="008F4E6F" w:rsidP="00F570ED">
      <w:pPr>
        <w:pStyle w:val="ListParagraph"/>
        <w:spacing w:after="0" w:line="276" w:lineRule="auto"/>
        <w:ind w:left="1170"/>
        <w:jc w:val="center"/>
        <w:rPr>
          <w:rFonts w:ascii="Arial" w:hAnsi="Arial" w:cs="Arial"/>
          <w:bCs/>
          <w:sz w:val="32"/>
          <w:szCs w:val="32"/>
        </w:rPr>
      </w:pPr>
    </w:p>
    <w:p w14:paraId="59ECE983" w14:textId="410FECB2" w:rsidR="008F4E6F" w:rsidRPr="00F570ED" w:rsidRDefault="008F4E6F" w:rsidP="00312EF4">
      <w:pPr>
        <w:spacing w:after="0" w:line="276" w:lineRule="auto"/>
        <w:rPr>
          <w:rFonts w:ascii="Arial" w:hAnsi="Arial" w:cs="Arial"/>
          <w:bCs/>
          <w:sz w:val="32"/>
          <w:szCs w:val="32"/>
        </w:rPr>
      </w:pPr>
    </w:p>
    <w:p w14:paraId="1AF82D9A" w14:textId="6E988632" w:rsidR="008F4E6F" w:rsidRDefault="008F4E6F" w:rsidP="00F570ED">
      <w:pPr>
        <w:pStyle w:val="ListParagraph"/>
        <w:numPr>
          <w:ilvl w:val="0"/>
          <w:numId w:val="5"/>
        </w:numPr>
        <w:spacing w:after="0" w:line="276" w:lineRule="auto"/>
        <w:jc w:val="center"/>
        <w:rPr>
          <w:rFonts w:ascii="Arial" w:hAnsi="Arial" w:cs="Arial"/>
          <w:bCs/>
          <w:sz w:val="32"/>
          <w:szCs w:val="32"/>
        </w:rPr>
      </w:pPr>
      <w:r w:rsidRPr="00F570ED">
        <w:rPr>
          <w:rFonts w:ascii="Arial" w:hAnsi="Arial" w:cs="Arial"/>
          <w:bCs/>
          <w:sz w:val="32"/>
          <w:szCs w:val="32"/>
        </w:rPr>
        <w:t>Sustainability in customer relationship management</w:t>
      </w:r>
    </w:p>
    <w:p w14:paraId="6C610EC4" w14:textId="77777777" w:rsidR="00312EF4" w:rsidRPr="00312EF4" w:rsidRDefault="00312EF4" w:rsidP="00312EF4">
      <w:pPr>
        <w:spacing w:after="0" w:line="276" w:lineRule="auto"/>
        <w:jc w:val="center"/>
        <w:rPr>
          <w:rFonts w:ascii="Arial" w:hAnsi="Arial" w:cs="Arial"/>
          <w:bCs/>
          <w:sz w:val="32"/>
          <w:szCs w:val="32"/>
        </w:rPr>
      </w:pPr>
    </w:p>
    <w:p w14:paraId="71E8D361" w14:textId="4ECC0058" w:rsidR="008F4E6F" w:rsidRDefault="008F4E6F" w:rsidP="00F570ED">
      <w:pPr>
        <w:pStyle w:val="ListParagraph"/>
        <w:numPr>
          <w:ilvl w:val="0"/>
          <w:numId w:val="5"/>
        </w:numPr>
        <w:spacing w:after="0" w:line="276" w:lineRule="auto"/>
        <w:jc w:val="center"/>
        <w:rPr>
          <w:rFonts w:ascii="Arial" w:hAnsi="Arial" w:cs="Arial"/>
          <w:bCs/>
          <w:sz w:val="32"/>
          <w:szCs w:val="32"/>
        </w:rPr>
      </w:pPr>
      <w:r w:rsidRPr="00F570ED">
        <w:rPr>
          <w:rFonts w:ascii="Arial" w:hAnsi="Arial" w:cs="Arial"/>
          <w:bCs/>
          <w:sz w:val="32"/>
          <w:szCs w:val="32"/>
        </w:rPr>
        <w:t>concept of ‘quality’ and its link to measuring/improving CRM</w:t>
      </w:r>
    </w:p>
    <w:p w14:paraId="033614D4" w14:textId="77777777" w:rsidR="00312EF4" w:rsidRPr="00312EF4" w:rsidRDefault="00312EF4" w:rsidP="00312EF4">
      <w:pPr>
        <w:spacing w:after="0" w:line="276" w:lineRule="auto"/>
        <w:jc w:val="center"/>
        <w:rPr>
          <w:rFonts w:ascii="Arial" w:hAnsi="Arial" w:cs="Arial"/>
          <w:bCs/>
          <w:sz w:val="32"/>
          <w:szCs w:val="32"/>
        </w:rPr>
      </w:pPr>
    </w:p>
    <w:p w14:paraId="3990B10A" w14:textId="76330ED3" w:rsidR="005F0955" w:rsidRDefault="005F0955" w:rsidP="00F570ED">
      <w:pPr>
        <w:pStyle w:val="ListParagraph"/>
        <w:numPr>
          <w:ilvl w:val="0"/>
          <w:numId w:val="5"/>
        </w:numPr>
        <w:autoSpaceDE w:val="0"/>
        <w:autoSpaceDN w:val="0"/>
        <w:adjustRightInd w:val="0"/>
        <w:spacing w:after="0" w:line="276" w:lineRule="auto"/>
        <w:jc w:val="center"/>
        <w:rPr>
          <w:rFonts w:ascii="Arial" w:hAnsi="Arial" w:cs="Arial"/>
          <w:bCs/>
          <w:sz w:val="32"/>
          <w:szCs w:val="32"/>
        </w:rPr>
      </w:pPr>
      <w:r w:rsidRPr="00F570ED">
        <w:rPr>
          <w:rFonts w:ascii="Arial" w:hAnsi="Arial" w:cs="Arial"/>
          <w:bCs/>
          <w:sz w:val="32"/>
          <w:szCs w:val="32"/>
        </w:rPr>
        <w:t>Conclusions</w:t>
      </w:r>
    </w:p>
    <w:p w14:paraId="1FCCA99E" w14:textId="77777777" w:rsidR="00312EF4" w:rsidRPr="00312EF4" w:rsidRDefault="00312EF4" w:rsidP="00312EF4">
      <w:pPr>
        <w:autoSpaceDE w:val="0"/>
        <w:autoSpaceDN w:val="0"/>
        <w:adjustRightInd w:val="0"/>
        <w:spacing w:after="0" w:line="276" w:lineRule="auto"/>
        <w:jc w:val="center"/>
        <w:rPr>
          <w:rFonts w:ascii="Arial" w:hAnsi="Arial" w:cs="Arial"/>
          <w:bCs/>
          <w:sz w:val="32"/>
          <w:szCs w:val="32"/>
        </w:rPr>
      </w:pPr>
    </w:p>
    <w:p w14:paraId="29B57D69" w14:textId="3DC74D5F" w:rsidR="005F0955" w:rsidRDefault="005F0955" w:rsidP="00F570ED">
      <w:pPr>
        <w:pStyle w:val="ListParagraph"/>
        <w:numPr>
          <w:ilvl w:val="0"/>
          <w:numId w:val="5"/>
        </w:numPr>
        <w:spacing w:after="0" w:line="276" w:lineRule="auto"/>
        <w:jc w:val="center"/>
        <w:rPr>
          <w:rFonts w:ascii="Arial" w:hAnsi="Arial" w:cs="Arial"/>
          <w:bCs/>
          <w:sz w:val="32"/>
          <w:szCs w:val="32"/>
        </w:rPr>
      </w:pPr>
      <w:r w:rsidRPr="00F570ED">
        <w:rPr>
          <w:rFonts w:ascii="Arial" w:hAnsi="Arial" w:cs="Arial"/>
          <w:bCs/>
          <w:sz w:val="32"/>
          <w:szCs w:val="32"/>
        </w:rPr>
        <w:t>Recommendations</w:t>
      </w:r>
    </w:p>
    <w:p w14:paraId="10255168" w14:textId="77777777" w:rsidR="00312EF4" w:rsidRPr="00312EF4" w:rsidRDefault="00312EF4" w:rsidP="00312EF4">
      <w:pPr>
        <w:pStyle w:val="ListParagraph"/>
        <w:rPr>
          <w:rFonts w:ascii="Arial" w:hAnsi="Arial" w:cs="Arial"/>
          <w:bCs/>
          <w:sz w:val="32"/>
          <w:szCs w:val="32"/>
        </w:rPr>
      </w:pPr>
    </w:p>
    <w:p w14:paraId="21F00610" w14:textId="77777777" w:rsidR="00312EF4" w:rsidRPr="00312EF4" w:rsidRDefault="00312EF4" w:rsidP="00312EF4">
      <w:pPr>
        <w:spacing w:after="0" w:line="276" w:lineRule="auto"/>
        <w:jc w:val="center"/>
        <w:rPr>
          <w:rFonts w:ascii="Arial" w:hAnsi="Arial" w:cs="Arial"/>
          <w:bCs/>
          <w:sz w:val="32"/>
          <w:szCs w:val="32"/>
        </w:rPr>
      </w:pPr>
    </w:p>
    <w:p w14:paraId="5AC22577" w14:textId="64CB13C4" w:rsidR="00003325" w:rsidRPr="00F570ED" w:rsidRDefault="00003325" w:rsidP="00F570ED">
      <w:pPr>
        <w:pStyle w:val="ListParagraph"/>
        <w:numPr>
          <w:ilvl w:val="0"/>
          <w:numId w:val="5"/>
        </w:numPr>
        <w:spacing w:after="0" w:line="276" w:lineRule="auto"/>
        <w:jc w:val="center"/>
        <w:rPr>
          <w:rFonts w:ascii="Arial" w:hAnsi="Arial" w:cs="Arial"/>
          <w:bCs/>
          <w:sz w:val="32"/>
          <w:szCs w:val="32"/>
        </w:rPr>
      </w:pPr>
      <w:r w:rsidRPr="00F570ED">
        <w:rPr>
          <w:rFonts w:ascii="Arial" w:hAnsi="Arial" w:cs="Arial"/>
          <w:bCs/>
          <w:sz w:val="32"/>
          <w:szCs w:val="32"/>
        </w:rPr>
        <w:t>References</w:t>
      </w:r>
    </w:p>
    <w:p w14:paraId="07C647E3" w14:textId="5CC08496" w:rsidR="00003325" w:rsidRPr="00F570ED" w:rsidRDefault="00003325" w:rsidP="00F570ED">
      <w:pPr>
        <w:pStyle w:val="ListParagraph"/>
        <w:spacing w:after="0" w:line="276" w:lineRule="auto"/>
        <w:rPr>
          <w:rFonts w:ascii="Arial" w:hAnsi="Arial" w:cs="Arial"/>
          <w:bCs/>
        </w:rPr>
      </w:pPr>
    </w:p>
    <w:p w14:paraId="60AB6660" w14:textId="2A8362B1" w:rsidR="00003325" w:rsidRPr="00F570ED" w:rsidRDefault="00003325" w:rsidP="00F570ED">
      <w:pPr>
        <w:pStyle w:val="ListParagraph"/>
        <w:spacing w:after="0" w:line="276" w:lineRule="auto"/>
        <w:rPr>
          <w:rFonts w:ascii="Arial" w:hAnsi="Arial" w:cs="Arial"/>
          <w:bCs/>
        </w:rPr>
      </w:pPr>
    </w:p>
    <w:p w14:paraId="0D6DF6C5" w14:textId="4EA0AE92" w:rsidR="00003325" w:rsidRPr="00F570ED" w:rsidRDefault="00003325" w:rsidP="00F570ED">
      <w:pPr>
        <w:pStyle w:val="ListParagraph"/>
        <w:spacing w:after="0" w:line="276" w:lineRule="auto"/>
        <w:rPr>
          <w:rFonts w:ascii="Arial" w:hAnsi="Arial" w:cs="Arial"/>
          <w:bCs/>
        </w:rPr>
      </w:pPr>
    </w:p>
    <w:p w14:paraId="0555EA10" w14:textId="4C01252E" w:rsidR="00003325" w:rsidRPr="00F570ED" w:rsidRDefault="00003325" w:rsidP="00F570ED">
      <w:pPr>
        <w:pStyle w:val="ListParagraph"/>
        <w:spacing w:after="0" w:line="276" w:lineRule="auto"/>
        <w:rPr>
          <w:rFonts w:ascii="Arial" w:hAnsi="Arial" w:cs="Arial"/>
          <w:bCs/>
        </w:rPr>
      </w:pPr>
    </w:p>
    <w:p w14:paraId="62FC267B" w14:textId="7E5D358A" w:rsidR="00003325" w:rsidRPr="00F570ED" w:rsidRDefault="00003325" w:rsidP="00F570ED">
      <w:pPr>
        <w:pStyle w:val="ListParagraph"/>
        <w:spacing w:after="0" w:line="276" w:lineRule="auto"/>
        <w:rPr>
          <w:rFonts w:ascii="Arial" w:hAnsi="Arial" w:cs="Arial"/>
          <w:bCs/>
        </w:rPr>
      </w:pPr>
    </w:p>
    <w:p w14:paraId="58DBEECF" w14:textId="086568D3" w:rsidR="00003325" w:rsidRPr="00F570ED" w:rsidRDefault="00003325" w:rsidP="00F570ED">
      <w:pPr>
        <w:pStyle w:val="ListParagraph"/>
        <w:spacing w:after="0" w:line="276" w:lineRule="auto"/>
        <w:rPr>
          <w:rFonts w:ascii="Arial" w:hAnsi="Arial" w:cs="Arial"/>
          <w:bCs/>
        </w:rPr>
      </w:pPr>
    </w:p>
    <w:p w14:paraId="3573102A" w14:textId="1A3FE6DD" w:rsidR="00003325" w:rsidRPr="00F570ED" w:rsidRDefault="00003325" w:rsidP="00F570ED">
      <w:pPr>
        <w:pStyle w:val="ListParagraph"/>
        <w:spacing w:after="0" w:line="276" w:lineRule="auto"/>
        <w:rPr>
          <w:rFonts w:ascii="Arial" w:hAnsi="Arial" w:cs="Arial"/>
          <w:bCs/>
        </w:rPr>
      </w:pPr>
    </w:p>
    <w:p w14:paraId="20886A54" w14:textId="2C63DB47" w:rsidR="00003325" w:rsidRPr="00F570ED" w:rsidRDefault="00003325" w:rsidP="00F570ED">
      <w:pPr>
        <w:pStyle w:val="ListParagraph"/>
        <w:spacing w:after="0" w:line="276" w:lineRule="auto"/>
        <w:rPr>
          <w:rFonts w:ascii="Arial" w:hAnsi="Arial" w:cs="Arial"/>
          <w:bCs/>
        </w:rPr>
      </w:pPr>
    </w:p>
    <w:p w14:paraId="0DE00691" w14:textId="66689EFF" w:rsidR="00003325" w:rsidRPr="00F570ED" w:rsidRDefault="00003325" w:rsidP="00F570ED">
      <w:pPr>
        <w:pStyle w:val="ListParagraph"/>
        <w:spacing w:after="0" w:line="276" w:lineRule="auto"/>
        <w:rPr>
          <w:rFonts w:ascii="Arial" w:hAnsi="Arial" w:cs="Arial"/>
          <w:bCs/>
        </w:rPr>
      </w:pPr>
    </w:p>
    <w:p w14:paraId="56A890ED" w14:textId="1BCCAA58" w:rsidR="00003325" w:rsidRPr="00F570ED" w:rsidRDefault="00003325" w:rsidP="00F570ED">
      <w:pPr>
        <w:pStyle w:val="ListParagraph"/>
        <w:spacing w:after="0" w:line="276" w:lineRule="auto"/>
        <w:rPr>
          <w:rFonts w:ascii="Arial" w:hAnsi="Arial" w:cs="Arial"/>
          <w:bCs/>
        </w:rPr>
      </w:pPr>
    </w:p>
    <w:p w14:paraId="415B6040" w14:textId="69883D28" w:rsidR="00003325" w:rsidRPr="00312EF4" w:rsidRDefault="00003325" w:rsidP="00312EF4">
      <w:pPr>
        <w:spacing w:after="0" w:line="276" w:lineRule="auto"/>
        <w:rPr>
          <w:rFonts w:ascii="Arial" w:hAnsi="Arial" w:cs="Arial"/>
          <w:bCs/>
        </w:rPr>
      </w:pPr>
    </w:p>
    <w:p w14:paraId="2A9F136E" w14:textId="33B92C04" w:rsidR="00003325" w:rsidRPr="00F570ED" w:rsidRDefault="00003325" w:rsidP="00F570ED">
      <w:pPr>
        <w:pStyle w:val="ListParagraph"/>
        <w:spacing w:after="0" w:line="276" w:lineRule="auto"/>
        <w:rPr>
          <w:rFonts w:ascii="Arial" w:hAnsi="Arial" w:cs="Arial"/>
          <w:bCs/>
        </w:rPr>
      </w:pPr>
    </w:p>
    <w:p w14:paraId="61DA731D" w14:textId="147EFB53" w:rsidR="00003325" w:rsidRPr="00F570ED" w:rsidRDefault="00003325" w:rsidP="00F570ED">
      <w:pPr>
        <w:pStyle w:val="ListParagraph"/>
        <w:spacing w:after="0" w:line="276" w:lineRule="auto"/>
        <w:rPr>
          <w:rFonts w:ascii="Arial" w:hAnsi="Arial" w:cs="Arial"/>
          <w:bCs/>
        </w:rPr>
      </w:pPr>
    </w:p>
    <w:p w14:paraId="667C662F" w14:textId="7C6F393D" w:rsidR="00003325" w:rsidRPr="00F570ED" w:rsidRDefault="00003325" w:rsidP="00F570ED">
      <w:pPr>
        <w:pStyle w:val="ListParagraph"/>
        <w:spacing w:after="0" w:line="276" w:lineRule="auto"/>
        <w:jc w:val="center"/>
        <w:rPr>
          <w:rFonts w:ascii="Arial" w:hAnsi="Arial" w:cs="Arial"/>
          <w:bCs/>
          <w:sz w:val="28"/>
          <w:szCs w:val="28"/>
        </w:rPr>
      </w:pPr>
      <w:r w:rsidRPr="00F570ED">
        <w:rPr>
          <w:rFonts w:ascii="Arial" w:hAnsi="Arial" w:cs="Arial"/>
          <w:bCs/>
          <w:sz w:val="28"/>
          <w:szCs w:val="28"/>
        </w:rPr>
        <w:t>Introduction</w:t>
      </w:r>
    </w:p>
    <w:p w14:paraId="4BFC56DB" w14:textId="2A9CF8A6" w:rsidR="00003325" w:rsidRPr="00F570ED" w:rsidRDefault="00003325" w:rsidP="00F570ED">
      <w:pPr>
        <w:pStyle w:val="ListParagraph"/>
        <w:spacing w:after="0" w:line="276" w:lineRule="auto"/>
        <w:rPr>
          <w:rFonts w:ascii="Arial" w:hAnsi="Arial" w:cs="Arial"/>
          <w:bCs/>
        </w:rPr>
      </w:pPr>
    </w:p>
    <w:p w14:paraId="62FBB572" w14:textId="6D6CB8A5" w:rsidR="00003325" w:rsidRPr="00F570ED" w:rsidRDefault="00003325" w:rsidP="00F570ED">
      <w:pPr>
        <w:pStyle w:val="ListParagraph"/>
        <w:spacing w:after="0" w:line="276" w:lineRule="auto"/>
        <w:rPr>
          <w:rFonts w:ascii="Arial" w:hAnsi="Arial" w:cs="Arial"/>
          <w:bCs/>
        </w:rPr>
      </w:pPr>
    </w:p>
    <w:p w14:paraId="4F5B3FBF" w14:textId="7AA965AA" w:rsidR="00003325" w:rsidRPr="00F570ED" w:rsidRDefault="00003325" w:rsidP="00F570ED">
      <w:pPr>
        <w:pStyle w:val="ListParagraph"/>
        <w:spacing w:after="0" w:line="276" w:lineRule="auto"/>
        <w:rPr>
          <w:rFonts w:ascii="Arial" w:hAnsi="Arial" w:cs="Arial"/>
          <w:bCs/>
        </w:rPr>
      </w:pPr>
    </w:p>
    <w:p w14:paraId="44E77286" w14:textId="77777777" w:rsidR="00D851A2" w:rsidRPr="00F570ED" w:rsidRDefault="00D851A2" w:rsidP="00F570ED">
      <w:pPr>
        <w:spacing w:after="0" w:line="276" w:lineRule="auto"/>
        <w:rPr>
          <w:rFonts w:ascii="Arial" w:hAnsi="Arial" w:cs="Arial"/>
          <w:bCs/>
        </w:rPr>
      </w:pPr>
      <w:r w:rsidRPr="00F570ED">
        <w:rPr>
          <w:rFonts w:ascii="Arial" w:hAnsi="Arial" w:cs="Arial"/>
          <w:bCs/>
        </w:rPr>
        <w:t>Tesco is one of the region's largest major retailers for all types of household items. The business is entirely reliant on walk-in customers since they're the true consumers or consumers of all sorts of products.</w:t>
      </w:r>
    </w:p>
    <w:p w14:paraId="4FAE1E72" w14:textId="128BF189" w:rsidR="00003325" w:rsidRPr="00F570ED" w:rsidRDefault="00D851A2" w:rsidP="00F570ED">
      <w:pPr>
        <w:spacing w:after="0" w:line="276" w:lineRule="auto"/>
        <w:rPr>
          <w:rFonts w:ascii="Arial" w:hAnsi="Arial" w:cs="Arial"/>
          <w:bCs/>
        </w:rPr>
      </w:pPr>
      <w:r w:rsidRPr="00F570ED">
        <w:rPr>
          <w:rFonts w:ascii="Arial" w:hAnsi="Arial" w:cs="Arial"/>
          <w:bCs/>
        </w:rPr>
        <w:t>With reference to Tesco, this study aims to understand emerging themes in customer experience and the impact of common themes on quality management systems policies to strengthen customer relationship management.</w:t>
      </w:r>
    </w:p>
    <w:p w14:paraId="1DBDCD58" w14:textId="0B738CA2" w:rsidR="00D851A2" w:rsidRPr="00F570ED" w:rsidRDefault="00255B77" w:rsidP="00F570ED">
      <w:pPr>
        <w:spacing w:after="0" w:line="276" w:lineRule="auto"/>
        <w:rPr>
          <w:rFonts w:ascii="Arial" w:hAnsi="Arial" w:cs="Arial"/>
          <w:bCs/>
        </w:rPr>
      </w:pPr>
      <w:r w:rsidRPr="00F570ED">
        <w:rPr>
          <w:rFonts w:ascii="Arial" w:hAnsi="Arial" w:cs="Arial"/>
          <w:bCs/>
        </w:rPr>
        <w:t xml:space="preserve">Throughout this study, I will Investigate </w:t>
      </w:r>
      <w:r w:rsidR="00DF69DE" w:rsidRPr="00F570ED">
        <w:rPr>
          <w:rFonts w:ascii="Arial" w:hAnsi="Arial" w:cs="Arial"/>
          <w:bCs/>
        </w:rPr>
        <w:t>Tesco’s</w:t>
      </w:r>
      <w:r w:rsidRPr="00F570ED">
        <w:rPr>
          <w:rFonts w:ascii="Arial" w:hAnsi="Arial" w:cs="Arial"/>
          <w:bCs/>
        </w:rPr>
        <w:t xml:space="preserve"> customer experience based on Tech Touch vs. Human Touch and Customer Experience vs. Brand Experience.  I will then determine the importance and suitability of the identified themes in relation to </w:t>
      </w:r>
      <w:r w:rsidR="00DF69DE" w:rsidRPr="00F570ED">
        <w:rPr>
          <w:rFonts w:ascii="Arial" w:hAnsi="Arial" w:cs="Arial"/>
          <w:bCs/>
        </w:rPr>
        <w:t>Tesco</w:t>
      </w:r>
      <w:r w:rsidRPr="00F570ED">
        <w:rPr>
          <w:rFonts w:ascii="Arial" w:hAnsi="Arial" w:cs="Arial"/>
          <w:bCs/>
        </w:rPr>
        <w:t>, as well as their impact on customer relationship management.</w:t>
      </w:r>
    </w:p>
    <w:p w14:paraId="37A76F58" w14:textId="56C8BB8B" w:rsidR="00255B77" w:rsidRPr="00F570ED" w:rsidRDefault="007B0D00" w:rsidP="00F570ED">
      <w:pPr>
        <w:spacing w:after="0" w:line="276" w:lineRule="auto"/>
        <w:rPr>
          <w:rFonts w:ascii="Arial" w:hAnsi="Arial" w:cs="Arial"/>
          <w:bCs/>
        </w:rPr>
      </w:pPr>
      <w:r w:rsidRPr="00F570ED">
        <w:rPr>
          <w:rFonts w:ascii="Arial" w:hAnsi="Arial" w:cs="Arial"/>
          <w:bCs/>
        </w:rPr>
        <w:t xml:space="preserve">Then I'll do a critical literature analysis on Dr. </w:t>
      </w:r>
      <w:r w:rsidR="00DF69DE" w:rsidRPr="00F570ED">
        <w:rPr>
          <w:rFonts w:ascii="Arial" w:hAnsi="Arial" w:cs="Arial"/>
          <w:bCs/>
        </w:rPr>
        <w:t>Juran’s</w:t>
      </w:r>
      <w:r w:rsidRPr="00F570ED">
        <w:rPr>
          <w:rFonts w:ascii="Arial" w:hAnsi="Arial" w:cs="Arial"/>
          <w:bCs/>
        </w:rPr>
        <w:t xml:space="preserve"> quality trilogy and Deming cycle (quality models / theories) and whether they might help </w:t>
      </w:r>
      <w:r w:rsidR="00DF69DE" w:rsidRPr="00F570ED">
        <w:rPr>
          <w:rFonts w:ascii="Arial" w:hAnsi="Arial" w:cs="Arial"/>
          <w:bCs/>
        </w:rPr>
        <w:t>Tesco’s</w:t>
      </w:r>
      <w:r w:rsidRPr="00F570ED">
        <w:rPr>
          <w:rFonts w:ascii="Arial" w:hAnsi="Arial" w:cs="Arial"/>
          <w:bCs/>
        </w:rPr>
        <w:t xml:space="preserve"> strengthen its customer relationship management. Throughout this time, I will conduct a 'critical' examination of two </w:t>
      </w:r>
      <w:r w:rsidR="00DF69DE" w:rsidRPr="00F570ED">
        <w:rPr>
          <w:rFonts w:ascii="Arial" w:hAnsi="Arial" w:cs="Arial"/>
          <w:bCs/>
        </w:rPr>
        <w:t>Tesco</w:t>
      </w:r>
      <w:r w:rsidRPr="00F570ED">
        <w:rPr>
          <w:rFonts w:ascii="Arial" w:hAnsi="Arial" w:cs="Arial"/>
          <w:bCs/>
        </w:rPr>
        <w:t xml:space="preserve">-supported academic quality models and theories. </w:t>
      </w:r>
    </w:p>
    <w:p w14:paraId="4EBB4F38" w14:textId="02DAF469" w:rsidR="007B0D00" w:rsidRPr="00F570ED" w:rsidRDefault="007B0D00" w:rsidP="00F570ED">
      <w:pPr>
        <w:pStyle w:val="ListParagraph"/>
        <w:spacing w:after="0" w:line="276" w:lineRule="auto"/>
        <w:rPr>
          <w:rFonts w:ascii="Arial" w:hAnsi="Arial" w:cs="Arial"/>
          <w:bCs/>
        </w:rPr>
      </w:pPr>
    </w:p>
    <w:p w14:paraId="24DF0430" w14:textId="77777777" w:rsidR="007B0D00" w:rsidRPr="00F570ED" w:rsidRDefault="007B0D00" w:rsidP="00F570ED">
      <w:pPr>
        <w:pStyle w:val="ListParagraph"/>
        <w:spacing w:after="0" w:line="276" w:lineRule="auto"/>
        <w:rPr>
          <w:rFonts w:ascii="Arial" w:hAnsi="Arial" w:cs="Arial"/>
          <w:bCs/>
        </w:rPr>
      </w:pPr>
    </w:p>
    <w:p w14:paraId="51F3C43B" w14:textId="4D51C975" w:rsidR="007B0D00" w:rsidRPr="00F570ED" w:rsidRDefault="007B0D00" w:rsidP="00F570ED">
      <w:pPr>
        <w:pStyle w:val="ListParagraph"/>
        <w:spacing w:after="0" w:line="276" w:lineRule="auto"/>
        <w:rPr>
          <w:rFonts w:ascii="Arial" w:hAnsi="Arial" w:cs="Arial"/>
          <w:bCs/>
        </w:rPr>
      </w:pPr>
    </w:p>
    <w:p w14:paraId="55AA6EC3" w14:textId="0667FFD7" w:rsidR="007B0D00" w:rsidRPr="00F570ED" w:rsidRDefault="007B0D00" w:rsidP="00F570ED">
      <w:pPr>
        <w:pStyle w:val="ListParagraph"/>
        <w:spacing w:after="0" w:line="276" w:lineRule="auto"/>
        <w:rPr>
          <w:rFonts w:ascii="Arial" w:hAnsi="Arial" w:cs="Arial"/>
          <w:bCs/>
        </w:rPr>
      </w:pPr>
    </w:p>
    <w:p w14:paraId="655E2136" w14:textId="41DEAF03" w:rsidR="007B0D00" w:rsidRPr="00F570ED" w:rsidRDefault="007B0D00" w:rsidP="00F570ED">
      <w:pPr>
        <w:pStyle w:val="ListParagraph"/>
        <w:jc w:val="center"/>
        <w:rPr>
          <w:rFonts w:ascii="Arial" w:hAnsi="Arial" w:cs="Arial"/>
          <w:bCs/>
          <w:sz w:val="28"/>
          <w:szCs w:val="28"/>
        </w:rPr>
      </w:pPr>
      <w:r w:rsidRPr="00F570ED">
        <w:rPr>
          <w:rFonts w:ascii="Arial" w:hAnsi="Arial" w:cs="Arial"/>
          <w:bCs/>
          <w:sz w:val="28"/>
          <w:szCs w:val="28"/>
        </w:rPr>
        <w:t>Experience of an organisation in Tesco</w:t>
      </w:r>
    </w:p>
    <w:p w14:paraId="16ECE0C2" w14:textId="4942EC50" w:rsidR="007B0D00" w:rsidRPr="00F570ED" w:rsidRDefault="007B0D00" w:rsidP="00F570ED">
      <w:pPr>
        <w:pStyle w:val="ListParagraph"/>
        <w:rPr>
          <w:rFonts w:ascii="Arial" w:hAnsi="Arial" w:cs="Arial"/>
          <w:bCs/>
        </w:rPr>
      </w:pPr>
    </w:p>
    <w:p w14:paraId="27708830" w14:textId="23256C16" w:rsidR="007B0D00" w:rsidRPr="00F570ED" w:rsidRDefault="007B0D00" w:rsidP="00F570ED">
      <w:pPr>
        <w:pStyle w:val="ListParagraph"/>
        <w:rPr>
          <w:rFonts w:ascii="Arial" w:hAnsi="Arial" w:cs="Arial"/>
          <w:bCs/>
        </w:rPr>
      </w:pPr>
    </w:p>
    <w:p w14:paraId="33792310" w14:textId="608A2910" w:rsidR="007B0D00" w:rsidRPr="00F570ED" w:rsidRDefault="00DF5B8B" w:rsidP="00F570ED">
      <w:pPr>
        <w:rPr>
          <w:rFonts w:ascii="Arial" w:hAnsi="Arial" w:cs="Arial"/>
          <w:bCs/>
        </w:rPr>
      </w:pPr>
      <w:r w:rsidRPr="00F570ED">
        <w:rPr>
          <w:rFonts w:ascii="Arial" w:hAnsi="Arial" w:cs="Arial"/>
          <w:bCs/>
        </w:rPr>
        <w:t xml:space="preserve">The customer experience can be influenced in a variety of ways. I will only focus on a few for the sake of this study. Tech touch is one of the ways that customer experience is influenced. </w:t>
      </w:r>
      <w:r w:rsidR="00BA3BBA" w:rsidRPr="00F570ED">
        <w:rPr>
          <w:rFonts w:ascii="Arial" w:hAnsi="Arial" w:cs="Arial"/>
          <w:bCs/>
        </w:rPr>
        <w:t>Tesco</w:t>
      </w:r>
      <w:r w:rsidR="00A96BEE" w:rsidRPr="00F570ED">
        <w:rPr>
          <w:rFonts w:ascii="Arial" w:hAnsi="Arial" w:cs="Arial"/>
          <w:bCs/>
        </w:rPr>
        <w:t xml:space="preserve"> </w:t>
      </w:r>
      <w:r w:rsidRPr="00F570ED">
        <w:rPr>
          <w:rFonts w:ascii="Arial" w:hAnsi="Arial" w:cs="Arial"/>
          <w:bCs/>
        </w:rPr>
        <w:t xml:space="preserve">has relatively little human interaction, yet check-ins are frequent and are monitored by software. This data-driven proactive management may make consumers feel appreciated and guarantee that they know where to turn if they have an issue. Customer success solutions with a tech touch boost customer </w:t>
      </w:r>
      <w:r w:rsidR="00DF69DE" w:rsidRPr="00F570ED">
        <w:rPr>
          <w:rFonts w:ascii="Arial" w:hAnsi="Arial" w:cs="Arial"/>
          <w:bCs/>
        </w:rPr>
        <w:t>connection</w:t>
      </w:r>
      <w:r w:rsidRPr="00F570ED">
        <w:rPr>
          <w:rFonts w:ascii="Arial" w:hAnsi="Arial" w:cs="Arial"/>
          <w:bCs/>
        </w:rPr>
        <w:t xml:space="preserve">. The odds of unnecessary and unwanted communication are reduced because the communication is tailored and automated. The communication is more straightforward and geared at increasing client happiness. </w:t>
      </w:r>
    </w:p>
    <w:p w14:paraId="3C51C245" w14:textId="492F0818" w:rsidR="00DF5B8B" w:rsidRPr="00F570ED" w:rsidRDefault="00061939" w:rsidP="00F570ED">
      <w:pPr>
        <w:rPr>
          <w:rFonts w:ascii="Arial" w:hAnsi="Arial" w:cs="Arial"/>
          <w:bCs/>
        </w:rPr>
      </w:pPr>
      <w:r w:rsidRPr="00F570ED">
        <w:rPr>
          <w:rFonts w:ascii="Arial" w:hAnsi="Arial" w:cs="Arial"/>
          <w:bCs/>
        </w:rPr>
        <w:t xml:space="preserve">Human </w:t>
      </w:r>
      <w:r w:rsidR="00F8389C" w:rsidRPr="00F570ED">
        <w:rPr>
          <w:rFonts w:ascii="Arial" w:hAnsi="Arial" w:cs="Arial"/>
          <w:bCs/>
        </w:rPr>
        <w:t>touc</w:t>
      </w:r>
      <w:r w:rsidR="006C7A96" w:rsidRPr="00F570ED">
        <w:rPr>
          <w:rFonts w:ascii="Arial" w:hAnsi="Arial" w:cs="Arial"/>
          <w:bCs/>
        </w:rPr>
        <w:t>h</w:t>
      </w:r>
      <w:r w:rsidRPr="00F570ED">
        <w:rPr>
          <w:rFonts w:ascii="Arial" w:hAnsi="Arial" w:cs="Arial"/>
          <w:bCs/>
        </w:rPr>
        <w:t xml:space="preserve"> is another factor that influences consumer experience. The human touch in customer service relates to how customers want to be treated: with respect, flexibility, and empathy. Technology is effective, yet it frequently fails on all of these little service levels. Many customers express a desire for "greater human service." The human touch in customer service relates to how customers like to be treated: with respect, flexibility, and empathy. Technology is effective, yet it frequently fails on all of these little service levels. For </w:t>
      </w:r>
      <w:r w:rsidR="00DF69DE" w:rsidRPr="00F570ED">
        <w:rPr>
          <w:rFonts w:ascii="Arial" w:hAnsi="Arial" w:cs="Arial"/>
          <w:bCs/>
        </w:rPr>
        <w:t>example, if</w:t>
      </w:r>
      <w:r w:rsidRPr="00F570ED">
        <w:rPr>
          <w:rFonts w:ascii="Arial" w:hAnsi="Arial" w:cs="Arial"/>
          <w:bCs/>
        </w:rPr>
        <w:t xml:space="preserve"> your clients have a pleasant encounter with </w:t>
      </w:r>
      <w:r w:rsidR="00DF69DE" w:rsidRPr="00F570ED">
        <w:rPr>
          <w:rFonts w:ascii="Arial" w:hAnsi="Arial" w:cs="Arial"/>
          <w:bCs/>
        </w:rPr>
        <w:t>Tesco</w:t>
      </w:r>
      <w:r w:rsidRPr="00F570ED">
        <w:rPr>
          <w:rFonts w:ascii="Arial" w:hAnsi="Arial" w:cs="Arial"/>
          <w:bCs/>
        </w:rPr>
        <w:t>, they will associate it with a favourable emotion, which will increase trust.</w:t>
      </w:r>
    </w:p>
    <w:p w14:paraId="6C0BA1B2" w14:textId="784A3E9C" w:rsidR="00061939" w:rsidRPr="00F570ED" w:rsidRDefault="001342FD" w:rsidP="00F570ED">
      <w:pPr>
        <w:rPr>
          <w:rFonts w:ascii="Arial" w:hAnsi="Arial" w:cs="Arial"/>
          <w:bCs/>
        </w:rPr>
      </w:pPr>
      <w:r w:rsidRPr="00F570ED">
        <w:rPr>
          <w:rFonts w:ascii="Arial" w:hAnsi="Arial" w:cs="Arial"/>
          <w:bCs/>
        </w:rPr>
        <w:t xml:space="preserve">Customers may come to perceive </w:t>
      </w:r>
      <w:r w:rsidR="00DF69DE" w:rsidRPr="00F570ED">
        <w:rPr>
          <w:rFonts w:ascii="Arial" w:hAnsi="Arial" w:cs="Arial"/>
          <w:bCs/>
        </w:rPr>
        <w:t>Tesco</w:t>
      </w:r>
      <w:r w:rsidRPr="00F570ED">
        <w:rPr>
          <w:rFonts w:ascii="Arial" w:hAnsi="Arial" w:cs="Arial"/>
          <w:bCs/>
        </w:rPr>
        <w:t xml:space="preserve"> as distant, cold, or disconnected if there isn't at least some human interaction. Furthermore, they may come to believe that Tesco is </w:t>
      </w:r>
      <w:r w:rsidRPr="00F570ED">
        <w:rPr>
          <w:rFonts w:ascii="Arial" w:hAnsi="Arial" w:cs="Arial"/>
          <w:bCs/>
        </w:rPr>
        <w:lastRenderedPageBreak/>
        <w:t>unconcerned about their performance. When you can't talk to your clients directly, forecasting attrition might be challenging.</w:t>
      </w:r>
    </w:p>
    <w:p w14:paraId="178C1CC0" w14:textId="6381C6D9" w:rsidR="001B0909" w:rsidRPr="00F570ED" w:rsidRDefault="001B0909" w:rsidP="00F570ED">
      <w:pPr>
        <w:pStyle w:val="ListParagraph"/>
        <w:rPr>
          <w:rFonts w:ascii="Arial" w:hAnsi="Arial" w:cs="Arial"/>
          <w:bCs/>
        </w:rPr>
      </w:pPr>
    </w:p>
    <w:p w14:paraId="04B665B3" w14:textId="646848F6" w:rsidR="001B0909" w:rsidRPr="00F570ED" w:rsidRDefault="001B0909" w:rsidP="00F570ED">
      <w:pPr>
        <w:pStyle w:val="ListParagraph"/>
        <w:rPr>
          <w:rFonts w:ascii="Arial" w:hAnsi="Arial" w:cs="Arial"/>
          <w:bCs/>
        </w:rPr>
      </w:pPr>
    </w:p>
    <w:p w14:paraId="3A5AF8A2" w14:textId="0628B5F8" w:rsidR="001B0909" w:rsidRPr="00F570ED" w:rsidRDefault="00BE4ACD" w:rsidP="00F570ED">
      <w:pPr>
        <w:rPr>
          <w:rFonts w:ascii="Arial" w:hAnsi="Arial" w:cs="Arial"/>
          <w:bCs/>
        </w:rPr>
      </w:pPr>
      <w:r w:rsidRPr="00F570ED">
        <w:rPr>
          <w:rFonts w:ascii="Arial" w:hAnsi="Arial" w:cs="Arial"/>
          <w:bCs/>
        </w:rPr>
        <w:t>Now, when it comes to brand experience and customer experience, they both revolve around one thing: the customer. The brand experience offers to customers even before they become customers, whereas the customer experience guides customers through a transaction or engagement with the brand.</w:t>
      </w:r>
    </w:p>
    <w:p w14:paraId="7162D540" w14:textId="3050F850" w:rsidR="00374204" w:rsidRPr="00F570ED" w:rsidRDefault="00374204" w:rsidP="00F570ED">
      <w:pPr>
        <w:rPr>
          <w:rFonts w:ascii="Arial" w:hAnsi="Arial" w:cs="Arial"/>
          <w:bCs/>
        </w:rPr>
      </w:pPr>
      <w:r w:rsidRPr="00F570ED">
        <w:rPr>
          <w:rFonts w:ascii="Arial" w:hAnsi="Arial" w:cs="Arial"/>
          <w:bCs/>
        </w:rPr>
        <w:t>Everything about a business that influences a customer's view and feelings about it is known as customer experience. Customer experience is the analysis of a company's connection with its customers. It covers every interaction, no matter how brief, and regardless of whether or not it leads to a purchase.</w:t>
      </w:r>
    </w:p>
    <w:p w14:paraId="73AD8986" w14:textId="6AE411FF" w:rsidR="001B0909" w:rsidRPr="00F570ED" w:rsidRDefault="00374204" w:rsidP="00F570ED">
      <w:pPr>
        <w:rPr>
          <w:rFonts w:ascii="Arial" w:hAnsi="Arial" w:cs="Arial"/>
          <w:bCs/>
        </w:rPr>
      </w:pPr>
      <w:r w:rsidRPr="00F570ED">
        <w:rPr>
          <w:rFonts w:ascii="Arial" w:hAnsi="Arial" w:cs="Arial"/>
          <w:bCs/>
        </w:rPr>
        <w:t>When a user engages or interacts with a brand, they have a brand experience. Because each person has various experiences and associations inspired by the brand, brand experience is subjective and varies from person to person.</w:t>
      </w:r>
      <w:r w:rsidR="006124FD" w:rsidRPr="00F570ED">
        <w:rPr>
          <w:rFonts w:ascii="Arial" w:hAnsi="Arial" w:cs="Arial"/>
          <w:bCs/>
        </w:rPr>
        <w:t xml:space="preserve"> Consumer experience, brand trust, and brand loyalty were all positively influenced by brand experience. Furthermore, brand experience was discovered to have an indirect impact on brand loyalty through both consumer satisfaction and brand trust.</w:t>
      </w:r>
    </w:p>
    <w:p w14:paraId="4A9343EB" w14:textId="24B8C846" w:rsidR="006124FD" w:rsidRPr="00F570ED" w:rsidRDefault="006124FD" w:rsidP="00F570ED">
      <w:pPr>
        <w:rPr>
          <w:rFonts w:ascii="Arial" w:hAnsi="Arial" w:cs="Arial"/>
          <w:bCs/>
        </w:rPr>
      </w:pPr>
    </w:p>
    <w:p w14:paraId="7EA5FA2B" w14:textId="3B94A1A0" w:rsidR="00EB30D3" w:rsidRPr="00F570ED" w:rsidRDefault="00EB30D3" w:rsidP="00F570ED">
      <w:pPr>
        <w:rPr>
          <w:rFonts w:ascii="Arial" w:hAnsi="Arial" w:cs="Arial"/>
          <w:bCs/>
        </w:rPr>
      </w:pPr>
      <w:r w:rsidRPr="00F570ED">
        <w:rPr>
          <w:rFonts w:ascii="Arial" w:hAnsi="Arial" w:cs="Arial"/>
          <w:bCs/>
        </w:rPr>
        <w:t>All of the themes</w:t>
      </w:r>
      <w:r w:rsidR="00B77395" w:rsidRPr="00F570ED">
        <w:rPr>
          <w:rFonts w:ascii="Arial" w:hAnsi="Arial" w:cs="Arial"/>
          <w:bCs/>
        </w:rPr>
        <w:t xml:space="preserve"> above </w:t>
      </w:r>
      <w:r w:rsidRPr="00F570ED">
        <w:rPr>
          <w:rFonts w:ascii="Arial" w:hAnsi="Arial" w:cs="Arial"/>
          <w:bCs/>
        </w:rPr>
        <w:t xml:space="preserve">have an influence on customer relationship management. </w:t>
      </w:r>
      <w:r w:rsidR="008B59D9" w:rsidRPr="00F570ED">
        <w:rPr>
          <w:rFonts w:ascii="Arial" w:hAnsi="Arial" w:cs="Arial"/>
          <w:bCs/>
        </w:rPr>
        <w:t>Customer relationship management is the method through which a company or other organisation manages its contacts with customers, usually by analysing vast amounts of data.</w:t>
      </w:r>
      <w:r w:rsidR="001A546C" w:rsidRPr="00F570ED">
        <w:rPr>
          <w:rFonts w:ascii="Arial" w:hAnsi="Arial" w:cs="Arial"/>
          <w:bCs/>
        </w:rPr>
        <w:t xml:space="preserve"> Marketing is one of the most critical tools for every business to use in order to reach its target audience. Tesco outlets were chosen for the case study because the company is particularly </w:t>
      </w:r>
      <w:r w:rsidR="00DF69DE" w:rsidRPr="00F570ED">
        <w:rPr>
          <w:rFonts w:ascii="Arial" w:hAnsi="Arial" w:cs="Arial"/>
          <w:bCs/>
        </w:rPr>
        <w:t>customer focused</w:t>
      </w:r>
      <w:r w:rsidR="001A546C" w:rsidRPr="00F570ED">
        <w:rPr>
          <w:rFonts w:ascii="Arial" w:hAnsi="Arial" w:cs="Arial"/>
          <w:bCs/>
        </w:rPr>
        <w:t>. Tesco is one of the leading retail companies in the region, selling a wide range of household goods. Because walk-in clients are the actual purchasers or consumers of all kinds of things, the firm is completely reliant on them.</w:t>
      </w:r>
    </w:p>
    <w:p w14:paraId="54951F6F" w14:textId="46FFA195" w:rsidR="00EB30D3" w:rsidRPr="00F570ED" w:rsidRDefault="00347BBD" w:rsidP="00F570ED">
      <w:pPr>
        <w:rPr>
          <w:rFonts w:ascii="Arial" w:hAnsi="Arial" w:cs="Arial"/>
          <w:bCs/>
        </w:rPr>
      </w:pPr>
      <w:r w:rsidRPr="00F570ED">
        <w:rPr>
          <w:rFonts w:ascii="Arial" w:hAnsi="Arial" w:cs="Arial"/>
          <w:bCs/>
        </w:rPr>
        <w:t xml:space="preserve">Because </w:t>
      </w:r>
      <w:r w:rsidR="00DF69DE" w:rsidRPr="00F570ED">
        <w:rPr>
          <w:rFonts w:ascii="Arial" w:hAnsi="Arial" w:cs="Arial"/>
          <w:bCs/>
        </w:rPr>
        <w:t>Tesco engage</w:t>
      </w:r>
      <w:r w:rsidRPr="00F570ED">
        <w:rPr>
          <w:rFonts w:ascii="Arial" w:hAnsi="Arial" w:cs="Arial"/>
          <w:bCs/>
        </w:rPr>
        <w:t xml:space="preserve"> directly with customers, Customer Relationship Management is critical for these businesses. customer relationship management strategy that enlarges and improves an organization's relationship with its customers by better understanding and learning about the customers' needs, behaviour, and purchase habits, as well as other psychological and environmental factors that influence their purchase.</w:t>
      </w:r>
    </w:p>
    <w:p w14:paraId="19E4D1AA" w14:textId="4A92355E" w:rsidR="00EB30D3" w:rsidRPr="00F570ED" w:rsidRDefault="00534507" w:rsidP="00F570ED">
      <w:pPr>
        <w:rPr>
          <w:rFonts w:ascii="Arial" w:hAnsi="Arial" w:cs="Arial"/>
          <w:bCs/>
        </w:rPr>
      </w:pPr>
      <w:r w:rsidRPr="00F570ED">
        <w:rPr>
          <w:rFonts w:ascii="Arial" w:hAnsi="Arial" w:cs="Arial"/>
          <w:bCs/>
        </w:rPr>
        <w:t>Tesco's customer relationship management programme is extremely popular, and many stores throughout the region aim to meet Tesco's standards and guidelines. Its customer relationship management programme is one of the strongest, and it includes categorising people based on how much money they spend in the business. This allows Tesco to prioritise customers based on the amount of business they bring to the store. Tesco's membership card was first established in 1995.</w:t>
      </w:r>
    </w:p>
    <w:p w14:paraId="66163B2D" w14:textId="18BA5716" w:rsidR="001217F8" w:rsidRPr="00F570ED" w:rsidRDefault="001217F8" w:rsidP="00F570ED">
      <w:pPr>
        <w:rPr>
          <w:rFonts w:ascii="Arial" w:hAnsi="Arial" w:cs="Arial"/>
          <w:bCs/>
        </w:rPr>
      </w:pPr>
      <w:r w:rsidRPr="00F570ED">
        <w:rPr>
          <w:rFonts w:ascii="Arial" w:hAnsi="Arial" w:cs="Arial"/>
          <w:bCs/>
        </w:rPr>
        <w:t xml:space="preserve">This allows loyal and frequent consumers to add more value points to their cards with each transaction, and these points develop over time. These points are then used to account for discounts and offers on the cards, as well as additional benefits for cardholders. This increases their preference and loyalty to the store because they discover that shopping at Tesco is not only better for them financially every </w:t>
      </w:r>
      <w:r w:rsidR="00DF69DE" w:rsidRPr="00F570ED">
        <w:rPr>
          <w:rFonts w:ascii="Arial" w:hAnsi="Arial" w:cs="Arial"/>
          <w:bCs/>
        </w:rPr>
        <w:t>time,</w:t>
      </w:r>
      <w:r w:rsidRPr="00F570ED">
        <w:rPr>
          <w:rFonts w:ascii="Arial" w:hAnsi="Arial" w:cs="Arial"/>
          <w:bCs/>
        </w:rPr>
        <w:t xml:space="preserve"> they come in to make a purchase, but that their loyalty is also rewarded from time to time with some very special and unmatched offers and discounts.</w:t>
      </w:r>
    </w:p>
    <w:p w14:paraId="0FD5300E" w14:textId="364EB3E3" w:rsidR="001217F8" w:rsidRPr="00F570ED" w:rsidRDefault="00296807" w:rsidP="00F570ED">
      <w:pPr>
        <w:rPr>
          <w:rFonts w:ascii="Arial" w:hAnsi="Arial" w:cs="Arial"/>
          <w:bCs/>
        </w:rPr>
      </w:pPr>
      <w:r w:rsidRPr="00F570ED">
        <w:rPr>
          <w:rFonts w:ascii="Arial" w:hAnsi="Arial" w:cs="Arial"/>
          <w:bCs/>
        </w:rPr>
        <w:lastRenderedPageBreak/>
        <w:t xml:space="preserve">Customers who use environmentally friendly Tesco jute bags earn bonus points every time they use the bag for shopping. This not only benefits customers, but it also demonstrates the store's concern for the environment and a higher quality of life for people. This social duty is also a great factor that contributes to and improves the store's importance and preference among customers. Tesco's catchphrase, "Every little </w:t>
      </w:r>
      <w:r w:rsidR="00DF69DE" w:rsidRPr="00F570ED">
        <w:rPr>
          <w:rFonts w:ascii="Arial" w:hAnsi="Arial" w:cs="Arial"/>
          <w:bCs/>
        </w:rPr>
        <w:t>help</w:t>
      </w:r>
      <w:r w:rsidRPr="00F570ED">
        <w:rPr>
          <w:rFonts w:ascii="Arial" w:hAnsi="Arial" w:cs="Arial"/>
          <w:bCs/>
        </w:rPr>
        <w:t>," is religiously followed by the store, and they genuinely mean and demonstrate the same in every client purchase.</w:t>
      </w:r>
    </w:p>
    <w:p w14:paraId="1B158BDD" w14:textId="38DDBB24" w:rsidR="00296807" w:rsidRPr="00F570ED" w:rsidRDefault="00296807" w:rsidP="00F570ED">
      <w:pPr>
        <w:rPr>
          <w:rFonts w:ascii="Arial" w:hAnsi="Arial" w:cs="Arial"/>
          <w:bCs/>
        </w:rPr>
      </w:pPr>
      <w:r w:rsidRPr="00F570ED">
        <w:rPr>
          <w:rFonts w:ascii="Arial" w:hAnsi="Arial" w:cs="Arial"/>
          <w:bCs/>
        </w:rPr>
        <w:t xml:space="preserve">Tesco has been able to successfully execute its </w:t>
      </w:r>
      <w:r w:rsidR="00DF69DE" w:rsidRPr="00F570ED">
        <w:rPr>
          <w:rFonts w:ascii="Arial" w:hAnsi="Arial" w:cs="Arial"/>
          <w:bCs/>
        </w:rPr>
        <w:t>customer</w:t>
      </w:r>
      <w:r w:rsidRPr="00F570ED">
        <w:rPr>
          <w:rFonts w:ascii="Arial" w:hAnsi="Arial" w:cs="Arial"/>
          <w:bCs/>
        </w:rPr>
        <w:t xml:space="preserve"> relationship management system, allowing the company to obtain maximum market share in the region. Tesco's customer services, convenience, and social considerations assist the shop in boosting revenues, market share, customer base, and popularity among tourists as well as regular customers. A well-managed Customer relationship management program is beneficial to the organization's brand image and earnings.</w:t>
      </w:r>
    </w:p>
    <w:p w14:paraId="73478EA8" w14:textId="1B38C855" w:rsidR="00296807" w:rsidRPr="00F570ED" w:rsidRDefault="00296807" w:rsidP="00F570ED">
      <w:pPr>
        <w:rPr>
          <w:rFonts w:ascii="Arial" w:hAnsi="Arial" w:cs="Arial"/>
          <w:bCs/>
        </w:rPr>
      </w:pPr>
    </w:p>
    <w:p w14:paraId="6C6A1DBF" w14:textId="3FCFA39A" w:rsidR="00296807" w:rsidRPr="00F570ED" w:rsidRDefault="00296807" w:rsidP="00F570ED">
      <w:pPr>
        <w:rPr>
          <w:rFonts w:ascii="Arial" w:hAnsi="Arial" w:cs="Arial"/>
          <w:bCs/>
        </w:rPr>
      </w:pPr>
    </w:p>
    <w:p w14:paraId="1BC41BB8" w14:textId="4D683457" w:rsidR="00296807" w:rsidRPr="00F570ED" w:rsidRDefault="00296807" w:rsidP="00F570ED">
      <w:pPr>
        <w:rPr>
          <w:rFonts w:ascii="Arial" w:hAnsi="Arial" w:cs="Arial"/>
          <w:bCs/>
        </w:rPr>
      </w:pPr>
    </w:p>
    <w:p w14:paraId="31ACC6EC" w14:textId="3B94C6D5" w:rsidR="00296807" w:rsidRPr="00F570ED" w:rsidRDefault="00296807" w:rsidP="00F570ED">
      <w:pPr>
        <w:jc w:val="center"/>
        <w:rPr>
          <w:rFonts w:ascii="Arial" w:hAnsi="Arial" w:cs="Arial"/>
          <w:bCs/>
          <w:sz w:val="28"/>
          <w:szCs w:val="28"/>
        </w:rPr>
      </w:pPr>
      <w:r w:rsidRPr="00F570ED">
        <w:rPr>
          <w:rFonts w:ascii="Arial" w:hAnsi="Arial" w:cs="Arial"/>
          <w:bCs/>
          <w:sz w:val="28"/>
          <w:szCs w:val="28"/>
        </w:rPr>
        <w:t>Sustainability in customer relationship management</w:t>
      </w:r>
    </w:p>
    <w:p w14:paraId="559CBB9C" w14:textId="77777777" w:rsidR="00FF7A1F" w:rsidRPr="00F570ED" w:rsidRDefault="00FF7A1F" w:rsidP="00F570ED">
      <w:pPr>
        <w:rPr>
          <w:rFonts w:ascii="Arial" w:hAnsi="Arial" w:cs="Arial"/>
          <w:bCs/>
        </w:rPr>
      </w:pPr>
    </w:p>
    <w:p w14:paraId="48230083" w14:textId="0D52FB07" w:rsidR="00296807" w:rsidRPr="00F570ED" w:rsidRDefault="00C97611" w:rsidP="00F570ED">
      <w:pPr>
        <w:rPr>
          <w:rFonts w:ascii="Arial" w:hAnsi="Arial" w:cs="Arial"/>
          <w:bCs/>
        </w:rPr>
      </w:pPr>
      <w:r w:rsidRPr="00F570ED">
        <w:rPr>
          <w:rFonts w:ascii="Arial" w:hAnsi="Arial" w:cs="Arial"/>
          <w:bCs/>
        </w:rPr>
        <w:t xml:space="preserve">"Sustainability" refers to a procedure that can be sustained indefinitely at a certain level. Most recently, the phrase has been extended to energy production that is sustainable because it uses renewable resources or does not affect the environment. It can, however, be applied to a variety of corporate functions, including customer service. </w:t>
      </w:r>
      <w:r w:rsidR="005F04D9" w:rsidRPr="00F570ED">
        <w:rPr>
          <w:rFonts w:ascii="Arial" w:hAnsi="Arial" w:cs="Arial"/>
          <w:bCs/>
        </w:rPr>
        <w:t>To ensure sustainable growth, the Customer relationship management system must be maintained by frequently updating it with relevant customer information and eliminating expired entries that could compromise the system's stability.</w:t>
      </w:r>
    </w:p>
    <w:p w14:paraId="3CA33E72" w14:textId="5F296CD5" w:rsidR="00647308" w:rsidRPr="00F570ED" w:rsidRDefault="00647308" w:rsidP="00F570ED">
      <w:pPr>
        <w:rPr>
          <w:rFonts w:ascii="Arial" w:hAnsi="Arial" w:cs="Arial"/>
          <w:bCs/>
        </w:rPr>
      </w:pPr>
      <w:r w:rsidRPr="00F570ED">
        <w:rPr>
          <w:rFonts w:ascii="Arial" w:hAnsi="Arial" w:cs="Arial"/>
          <w:bCs/>
        </w:rPr>
        <w:t>Customer service performance which is not sustainable may damage your relationship with consumers by setting unrealistic expectations for them that you won't be capable of achieving over time. Customer unhappiness and complaints may rise as a result of this. It can also be aggravating for your staff if they are unable to provide the quality of service that is required of them due to unforeseen events.</w:t>
      </w:r>
    </w:p>
    <w:p w14:paraId="49B84C68" w14:textId="5169B3F4" w:rsidR="00647308" w:rsidRPr="00F570ED" w:rsidRDefault="00647308" w:rsidP="00F570ED">
      <w:pPr>
        <w:rPr>
          <w:rFonts w:ascii="Arial" w:hAnsi="Arial" w:cs="Arial"/>
          <w:bCs/>
        </w:rPr>
      </w:pPr>
      <w:r w:rsidRPr="00F570ED">
        <w:rPr>
          <w:rFonts w:ascii="Arial" w:hAnsi="Arial" w:cs="Arial"/>
          <w:bCs/>
        </w:rPr>
        <w:t>Tesco has also sought to improve and increase everyday low pricing for customers through price match and Clubcard price programmes, ensuring sustainability in customer relationship management.</w:t>
      </w:r>
    </w:p>
    <w:p w14:paraId="29D90F45" w14:textId="0C71BA30" w:rsidR="00061939" w:rsidRPr="00F570ED" w:rsidRDefault="00061939" w:rsidP="00F570ED">
      <w:pPr>
        <w:rPr>
          <w:rFonts w:ascii="Arial" w:hAnsi="Arial" w:cs="Arial"/>
          <w:bCs/>
        </w:rPr>
      </w:pPr>
    </w:p>
    <w:p w14:paraId="02006AA1" w14:textId="0090AB90" w:rsidR="00E55065" w:rsidRPr="00F570ED" w:rsidRDefault="00E55065" w:rsidP="00F570ED">
      <w:pPr>
        <w:rPr>
          <w:rFonts w:ascii="Arial" w:hAnsi="Arial" w:cs="Arial"/>
          <w:bCs/>
        </w:rPr>
      </w:pPr>
      <w:r w:rsidRPr="00F570ED">
        <w:rPr>
          <w:rFonts w:ascii="Arial" w:hAnsi="Arial" w:cs="Arial"/>
          <w:bCs/>
        </w:rPr>
        <w:t xml:space="preserve">Adjustments to its online company to make it more sustainable led in a planned "moderating" of ecommerce sales growth, which is another strategy to maintain sustainability. The introduction of fees for formerly free fulfilment services such as click and collect is one of the changes. It has also improved customer service by introducing services such as </w:t>
      </w:r>
      <w:r w:rsidR="00DF69DE" w:rsidRPr="00F570ED">
        <w:rPr>
          <w:rFonts w:ascii="Arial" w:hAnsi="Arial" w:cs="Arial"/>
          <w:bCs/>
        </w:rPr>
        <w:t>same day</w:t>
      </w:r>
      <w:r w:rsidRPr="00F570ED">
        <w:rPr>
          <w:rFonts w:ascii="Arial" w:hAnsi="Arial" w:cs="Arial"/>
          <w:bCs/>
        </w:rPr>
        <w:t xml:space="preserve"> click and collect.</w:t>
      </w:r>
    </w:p>
    <w:p w14:paraId="2918036B" w14:textId="1947DA18" w:rsidR="00E55065" w:rsidRPr="00F570ED" w:rsidRDefault="00E55065" w:rsidP="00F570ED">
      <w:pPr>
        <w:rPr>
          <w:rFonts w:ascii="Arial" w:hAnsi="Arial" w:cs="Arial"/>
          <w:bCs/>
        </w:rPr>
      </w:pPr>
    </w:p>
    <w:p w14:paraId="7486835D" w14:textId="03B6BF1D" w:rsidR="00E55065" w:rsidRPr="00F570ED" w:rsidRDefault="00E55065" w:rsidP="00F570ED">
      <w:pPr>
        <w:rPr>
          <w:rFonts w:ascii="Arial" w:hAnsi="Arial" w:cs="Arial"/>
          <w:bCs/>
        </w:rPr>
      </w:pPr>
      <w:r w:rsidRPr="00F570ED">
        <w:rPr>
          <w:rFonts w:ascii="Arial" w:hAnsi="Arial" w:cs="Arial"/>
          <w:bCs/>
        </w:rPr>
        <w:t xml:space="preserve">Tesco announced group sales of £24.4 billion in the six months to, up 3.3 percent from the same period last year. In the United Kingdom, like-for-like sales increased by 0.6 percent, excluding the impact of store openings and closings, as well as the acquisition or disposal of businesses, while group like-for-likes, which include the company's overseas businesses, </w:t>
      </w:r>
      <w:r w:rsidRPr="00F570ED">
        <w:rPr>
          <w:rFonts w:ascii="Arial" w:hAnsi="Arial" w:cs="Arial"/>
          <w:bCs/>
        </w:rPr>
        <w:lastRenderedPageBreak/>
        <w:t>increased by 1%. It is expected to declare statutory revenue of £27.3 billion, up 1.4 percent from the same period last year, and pre-tax profits of £71 million, down 28.3 percent.</w:t>
      </w:r>
    </w:p>
    <w:p w14:paraId="5C4A526F" w14:textId="045186FC" w:rsidR="00164130" w:rsidRPr="00F570ED" w:rsidRDefault="00164130" w:rsidP="00F570ED">
      <w:pPr>
        <w:rPr>
          <w:rFonts w:ascii="Arial" w:hAnsi="Arial" w:cs="Arial"/>
          <w:bCs/>
        </w:rPr>
      </w:pPr>
      <w:r w:rsidRPr="00F570ED">
        <w:rPr>
          <w:rFonts w:ascii="Arial" w:hAnsi="Arial" w:cs="Arial"/>
          <w:bCs/>
        </w:rPr>
        <w:t xml:space="preserve">As the UK's largest retailer, Tesco must play a significant role and lead by example in addressing some of the </w:t>
      </w:r>
      <w:r w:rsidR="00FF7A1F" w:rsidRPr="00F570ED">
        <w:rPr>
          <w:rFonts w:ascii="Arial" w:hAnsi="Arial" w:cs="Arial"/>
          <w:bCs/>
        </w:rPr>
        <w:t>world’s</w:t>
      </w:r>
      <w:r w:rsidRPr="00F570ED">
        <w:rPr>
          <w:rFonts w:ascii="Arial" w:hAnsi="Arial" w:cs="Arial"/>
          <w:bCs/>
        </w:rPr>
        <w:t xml:space="preserve"> biggest social and environmental concerns. The Tesco value that drives our approach to sustainability is "every small help makes a big difference." It contributes to the mission of providing greater service to customers every day while also functioning as a responsible and sustainable business for our stakeholders, communities, and the environment.</w:t>
      </w:r>
    </w:p>
    <w:p w14:paraId="46B42C4A" w14:textId="77777777" w:rsidR="00FF7A1F" w:rsidRPr="00F570ED" w:rsidRDefault="00FF7A1F" w:rsidP="00F570ED">
      <w:pPr>
        <w:rPr>
          <w:rFonts w:ascii="Arial" w:hAnsi="Arial" w:cs="Arial"/>
          <w:bCs/>
        </w:rPr>
      </w:pPr>
    </w:p>
    <w:p w14:paraId="4BC3EF99" w14:textId="768B3D34" w:rsidR="00FF7A1F" w:rsidRPr="00F570ED" w:rsidRDefault="00FF7A1F" w:rsidP="00F570ED">
      <w:pPr>
        <w:rPr>
          <w:rFonts w:ascii="Arial" w:hAnsi="Arial" w:cs="Arial"/>
          <w:bCs/>
        </w:rPr>
      </w:pPr>
      <w:r w:rsidRPr="00F570ED">
        <w:rPr>
          <w:rFonts w:ascii="Arial" w:hAnsi="Arial" w:cs="Arial"/>
          <w:bCs/>
        </w:rPr>
        <w:t>Tesco's long-term sustainability approach is guided by the Little Helps Plan. It allows Tesco to demonstrate, monitor, and improve their performance on the topics that matter, both within the company and throughout the supply chain. Tesco is making an impact on topics like diversity and inclusion, healthy, sustainable diets, climate change, and food poverty through the framework's four pillars: People, Product, Planet, and Places.</w:t>
      </w:r>
    </w:p>
    <w:p w14:paraId="570AD1F9" w14:textId="77777777" w:rsidR="00FF7A1F" w:rsidRPr="00F570ED" w:rsidRDefault="00FF7A1F" w:rsidP="00F570ED">
      <w:pPr>
        <w:rPr>
          <w:rFonts w:ascii="Arial" w:hAnsi="Arial" w:cs="Arial"/>
          <w:bCs/>
        </w:rPr>
      </w:pPr>
      <w:r w:rsidRPr="00F570ED">
        <w:rPr>
          <w:rFonts w:ascii="Arial" w:hAnsi="Arial" w:cs="Arial"/>
          <w:bCs/>
        </w:rPr>
        <w:t>Tesco is dedicated to cooperating and engaging with its stakeholders around the country. It allows individuals to contribute their experiences and knowledge, and it aids us in understanding their changing priorities and addressing the most pressing sustainability challenges.</w:t>
      </w:r>
    </w:p>
    <w:p w14:paraId="56B7F7B0" w14:textId="396EE211" w:rsidR="00FF7A1F" w:rsidRPr="00F570ED" w:rsidRDefault="00DF69DE" w:rsidP="00F570ED">
      <w:pPr>
        <w:rPr>
          <w:rFonts w:ascii="Arial" w:hAnsi="Arial" w:cs="Arial"/>
          <w:bCs/>
        </w:rPr>
      </w:pPr>
      <w:r w:rsidRPr="00F570ED">
        <w:rPr>
          <w:rFonts w:ascii="Arial" w:hAnsi="Arial" w:cs="Arial"/>
          <w:bCs/>
        </w:rPr>
        <w:t>Tesco’s</w:t>
      </w:r>
      <w:r w:rsidR="00FF7A1F" w:rsidRPr="00F570ED">
        <w:rPr>
          <w:rFonts w:ascii="Arial" w:hAnsi="Arial" w:cs="Arial"/>
          <w:bCs/>
        </w:rPr>
        <w:t xml:space="preserve"> commissions independent customer research on a regular basis. This allows them to better identify where customers believe Tesco should focus its efforts and how well they believe we are handling sustainability concerns. Customers tell </w:t>
      </w:r>
      <w:r w:rsidRPr="00F570ED">
        <w:rPr>
          <w:rFonts w:ascii="Arial" w:hAnsi="Arial" w:cs="Arial"/>
          <w:bCs/>
        </w:rPr>
        <w:t>Tesco</w:t>
      </w:r>
      <w:r w:rsidR="00FF7A1F" w:rsidRPr="00F570ED">
        <w:rPr>
          <w:rFonts w:ascii="Arial" w:hAnsi="Arial" w:cs="Arial"/>
          <w:bCs/>
        </w:rPr>
        <w:t xml:space="preserve"> that they expect high-quality, fresh, and inexpensive food made with respect for farmers and suppliers, as well as for </w:t>
      </w:r>
      <w:r w:rsidRPr="00F570ED">
        <w:rPr>
          <w:rFonts w:ascii="Arial" w:hAnsi="Arial" w:cs="Arial"/>
          <w:bCs/>
        </w:rPr>
        <w:t>Tesco</w:t>
      </w:r>
      <w:r w:rsidR="00FF7A1F" w:rsidRPr="00F570ED">
        <w:rPr>
          <w:rFonts w:ascii="Arial" w:hAnsi="Arial" w:cs="Arial"/>
          <w:bCs/>
        </w:rPr>
        <w:t xml:space="preserve"> to treat all of its employees equally.</w:t>
      </w:r>
    </w:p>
    <w:p w14:paraId="3ABF409E" w14:textId="77777777" w:rsidR="00FF7A1F" w:rsidRPr="00F570ED" w:rsidRDefault="00FF7A1F" w:rsidP="00F570ED">
      <w:pPr>
        <w:rPr>
          <w:rFonts w:ascii="Arial" w:hAnsi="Arial" w:cs="Arial"/>
          <w:bCs/>
        </w:rPr>
      </w:pPr>
    </w:p>
    <w:p w14:paraId="46511783" w14:textId="3AAB6184" w:rsidR="00061939" w:rsidRPr="00F570ED" w:rsidRDefault="00061939" w:rsidP="00F570ED">
      <w:pPr>
        <w:spacing w:after="525"/>
        <w:rPr>
          <w:rFonts w:ascii="Arial" w:hAnsi="Arial" w:cs="Arial"/>
          <w:bCs/>
        </w:rPr>
      </w:pPr>
    </w:p>
    <w:p w14:paraId="2F0DFA89" w14:textId="77777777" w:rsidR="00061939" w:rsidRPr="00F570ED" w:rsidRDefault="00061939" w:rsidP="00F570ED">
      <w:pPr>
        <w:pStyle w:val="ListParagraph"/>
        <w:rPr>
          <w:rFonts w:ascii="Arial" w:hAnsi="Arial" w:cs="Arial"/>
          <w:bCs/>
        </w:rPr>
      </w:pPr>
    </w:p>
    <w:p w14:paraId="74AFAEEC" w14:textId="304A3CDB" w:rsidR="00FF7A1F" w:rsidRPr="00F570ED" w:rsidRDefault="00FF7A1F" w:rsidP="00F570ED">
      <w:pPr>
        <w:spacing w:after="0" w:line="276" w:lineRule="auto"/>
        <w:jc w:val="center"/>
        <w:rPr>
          <w:rFonts w:ascii="Arial" w:hAnsi="Arial" w:cs="Arial"/>
          <w:bCs/>
          <w:sz w:val="28"/>
          <w:szCs w:val="28"/>
        </w:rPr>
      </w:pPr>
      <w:r w:rsidRPr="00F570ED">
        <w:rPr>
          <w:rFonts w:ascii="Arial" w:hAnsi="Arial" w:cs="Arial"/>
          <w:bCs/>
          <w:sz w:val="28"/>
          <w:szCs w:val="28"/>
        </w:rPr>
        <w:t>C</w:t>
      </w:r>
      <w:r w:rsidRPr="00F570ED">
        <w:rPr>
          <w:rFonts w:ascii="Arial" w:hAnsi="Arial" w:cs="Arial"/>
          <w:bCs/>
          <w:sz w:val="28"/>
          <w:szCs w:val="28"/>
        </w:rPr>
        <w:t>oncept of ‘quality’ and its link to measuring/improving CRM</w:t>
      </w:r>
    </w:p>
    <w:p w14:paraId="3DA1E1A0" w14:textId="77777777" w:rsidR="00FF7A1F" w:rsidRPr="00F570ED" w:rsidRDefault="00C94A04" w:rsidP="00F570ED">
      <w:pPr>
        <w:spacing w:after="0" w:line="276" w:lineRule="auto"/>
        <w:rPr>
          <w:rFonts w:ascii="Arial" w:hAnsi="Arial" w:cs="Arial"/>
          <w:bCs/>
        </w:rPr>
      </w:pPr>
      <w:r w:rsidRPr="00F570ED">
        <w:rPr>
          <w:rFonts w:ascii="Arial" w:hAnsi="Arial" w:cs="Arial"/>
          <w:bCs/>
        </w:rPr>
        <w:t xml:space="preserve">   </w:t>
      </w:r>
    </w:p>
    <w:p w14:paraId="345D6DF0" w14:textId="77777777" w:rsidR="00FF7A1F" w:rsidRPr="00F570ED" w:rsidRDefault="00FF7A1F" w:rsidP="00F570ED">
      <w:pPr>
        <w:spacing w:after="0" w:line="276" w:lineRule="auto"/>
        <w:rPr>
          <w:rFonts w:ascii="Arial" w:hAnsi="Arial" w:cs="Arial"/>
          <w:bCs/>
        </w:rPr>
      </w:pPr>
    </w:p>
    <w:p w14:paraId="25165B0B" w14:textId="77777777" w:rsidR="00FF7A1F" w:rsidRPr="00F570ED" w:rsidRDefault="00FF7A1F" w:rsidP="00F570ED">
      <w:pPr>
        <w:spacing w:after="0" w:line="276" w:lineRule="auto"/>
        <w:rPr>
          <w:rFonts w:ascii="Arial" w:hAnsi="Arial" w:cs="Arial"/>
          <w:bCs/>
        </w:rPr>
      </w:pPr>
    </w:p>
    <w:p w14:paraId="19470D97" w14:textId="55E129F4" w:rsidR="00FF7A1F" w:rsidRPr="00F570ED" w:rsidRDefault="00FF7A1F" w:rsidP="00F570ED">
      <w:pPr>
        <w:spacing w:after="0" w:line="276" w:lineRule="auto"/>
        <w:rPr>
          <w:rFonts w:ascii="Arial" w:hAnsi="Arial" w:cs="Arial"/>
          <w:bCs/>
        </w:rPr>
      </w:pPr>
    </w:p>
    <w:p w14:paraId="21678902" w14:textId="77777777" w:rsidR="00FF7A1F" w:rsidRPr="00F570ED" w:rsidRDefault="00FF7A1F" w:rsidP="00F570ED">
      <w:pPr>
        <w:spacing w:after="0" w:line="276" w:lineRule="auto"/>
        <w:rPr>
          <w:rFonts w:ascii="Arial" w:hAnsi="Arial" w:cs="Arial"/>
          <w:bCs/>
        </w:rPr>
      </w:pPr>
      <w:r w:rsidRPr="00F570ED">
        <w:rPr>
          <w:rFonts w:ascii="Arial" w:hAnsi="Arial" w:cs="Arial"/>
          <w:bCs/>
        </w:rPr>
        <w:t>Quality refers to the sum of a product's or service's traits and characteristics that influence its ability to meet certain needs.</w:t>
      </w:r>
    </w:p>
    <w:p w14:paraId="3A135626" w14:textId="3E4E6CC9" w:rsidR="00FF7A1F" w:rsidRPr="00F570ED" w:rsidRDefault="00FF7A1F" w:rsidP="00F570ED">
      <w:pPr>
        <w:spacing w:after="0" w:line="276" w:lineRule="auto"/>
        <w:rPr>
          <w:rFonts w:ascii="Arial" w:hAnsi="Arial" w:cs="Arial"/>
          <w:bCs/>
        </w:rPr>
      </w:pPr>
      <w:r w:rsidRPr="00F570ED">
        <w:rPr>
          <w:rFonts w:ascii="Arial" w:hAnsi="Arial" w:cs="Arial"/>
          <w:bCs/>
        </w:rPr>
        <w:t>Quality management guarantees the consistency of an organisation, product, or service. Quality planning, quality control, quality management, and quality improvement are the four basic components. As a result, quality has been defined as the product's fitness for its intended purpose, or, in many other words, how well it executes its role.</w:t>
      </w:r>
    </w:p>
    <w:p w14:paraId="61B0420B" w14:textId="7E880B3F" w:rsidR="00FF7A1F" w:rsidRPr="00F570ED" w:rsidRDefault="00FF7A1F" w:rsidP="00F570ED">
      <w:pPr>
        <w:spacing w:after="0" w:line="276" w:lineRule="auto"/>
        <w:rPr>
          <w:rFonts w:ascii="Arial" w:hAnsi="Arial" w:cs="Arial"/>
          <w:bCs/>
        </w:rPr>
      </w:pPr>
    </w:p>
    <w:p w14:paraId="44247436" w14:textId="458B0D10" w:rsidR="00FF7A1F" w:rsidRPr="00F570ED" w:rsidRDefault="00FF7A1F" w:rsidP="00F570ED">
      <w:pPr>
        <w:spacing w:after="0" w:line="276" w:lineRule="auto"/>
        <w:rPr>
          <w:rFonts w:ascii="Arial" w:hAnsi="Arial" w:cs="Arial"/>
          <w:bCs/>
        </w:rPr>
      </w:pPr>
    </w:p>
    <w:p w14:paraId="028109AA" w14:textId="3EFD1BCE" w:rsidR="00FF7A1F" w:rsidRPr="00F570ED" w:rsidRDefault="00FF7A1F" w:rsidP="00F570ED">
      <w:pPr>
        <w:spacing w:after="0" w:line="276" w:lineRule="auto"/>
        <w:rPr>
          <w:rFonts w:ascii="Arial" w:hAnsi="Arial" w:cs="Arial"/>
          <w:bCs/>
        </w:rPr>
      </w:pPr>
      <w:r w:rsidRPr="00F570ED">
        <w:rPr>
          <w:rFonts w:ascii="Arial" w:hAnsi="Arial" w:cs="Arial"/>
          <w:bCs/>
        </w:rPr>
        <w:t xml:space="preserve">The "Quality Trilogy," as it has come to be known, is the work of Joseph Juran. Quality planning, quality improvement, and quality control make comprise the quality triad. It is necessary to raise awareness of the potential and requirements for change. Goals for improvement must be established. The Juran Quality Trilogy's concepts connect quality to </w:t>
      </w:r>
      <w:r w:rsidRPr="00F570ED">
        <w:rPr>
          <w:rFonts w:ascii="Arial" w:hAnsi="Arial" w:cs="Arial"/>
          <w:bCs/>
        </w:rPr>
        <w:lastRenderedPageBreak/>
        <w:t>finance and management, allowing quality professionals to effectively communicate with managers about the cost of poor quality and the advantages of preserving and enhancing product quality.</w:t>
      </w:r>
    </w:p>
    <w:p w14:paraId="0F2091DE" w14:textId="6F88B7EE" w:rsidR="00FF7A1F" w:rsidRPr="00F570ED" w:rsidRDefault="00FF7A1F" w:rsidP="00F570ED">
      <w:pPr>
        <w:spacing w:after="0" w:line="276" w:lineRule="auto"/>
        <w:rPr>
          <w:rFonts w:ascii="Arial" w:hAnsi="Arial" w:cs="Arial"/>
          <w:bCs/>
        </w:rPr>
      </w:pPr>
    </w:p>
    <w:p w14:paraId="6B050DD5" w14:textId="63359947" w:rsidR="00FF7A1F" w:rsidRPr="00F570ED" w:rsidRDefault="00FF7A1F" w:rsidP="00F570ED">
      <w:pPr>
        <w:spacing w:after="0" w:line="276" w:lineRule="auto"/>
        <w:rPr>
          <w:rFonts w:ascii="Arial" w:hAnsi="Arial" w:cs="Arial"/>
          <w:bCs/>
        </w:rPr>
      </w:pPr>
      <w:r w:rsidRPr="00F570ED">
        <w:rPr>
          <w:rFonts w:ascii="Arial" w:hAnsi="Arial" w:cs="Arial"/>
          <w:bCs/>
        </w:rPr>
        <w:t>Companies may work on the distinctiveness factor and waste millions to do so. Tesco was highlighted in the case study as an independent company suffering with the same issue. They were working in a market where they offered the same products to customers with different possibilities. In marketplaces where items are homogeneous, the only way to improve quality or services is to work in this way.</w:t>
      </w:r>
    </w:p>
    <w:p w14:paraId="1A46146F" w14:textId="0D8A9F6C" w:rsidR="00FF7A1F" w:rsidRPr="00F570ED" w:rsidRDefault="00FF7A1F" w:rsidP="00F570ED">
      <w:pPr>
        <w:spacing w:after="0" w:line="276" w:lineRule="auto"/>
        <w:rPr>
          <w:rFonts w:ascii="Arial" w:hAnsi="Arial" w:cs="Arial"/>
          <w:bCs/>
        </w:rPr>
      </w:pPr>
    </w:p>
    <w:p w14:paraId="1A12B573" w14:textId="0DD6238A" w:rsidR="00FF7A1F" w:rsidRPr="00F570ED" w:rsidRDefault="00FF7A1F" w:rsidP="00F570ED">
      <w:pPr>
        <w:spacing w:after="0" w:line="276" w:lineRule="auto"/>
        <w:rPr>
          <w:rFonts w:ascii="Arial" w:hAnsi="Arial" w:cs="Arial"/>
          <w:bCs/>
        </w:rPr>
      </w:pPr>
      <w:r w:rsidRPr="00F570ED">
        <w:rPr>
          <w:rFonts w:ascii="Arial" w:hAnsi="Arial" w:cs="Arial"/>
          <w:bCs/>
        </w:rPr>
        <w:t xml:space="preserve">Quality may be handled with the use of the Juran quality trilogy. Tesco employed the first aspect of the quality trinity to raise awareness about the need for improvement. Tesco should now employ this feature to improve their </w:t>
      </w:r>
      <w:r w:rsidR="00DF69DE" w:rsidRPr="00F570ED">
        <w:rPr>
          <w:rFonts w:ascii="Arial" w:hAnsi="Arial" w:cs="Arial"/>
          <w:bCs/>
        </w:rPr>
        <w:t>customer</w:t>
      </w:r>
      <w:r w:rsidRPr="00F570ED">
        <w:rPr>
          <w:rFonts w:ascii="Arial" w:hAnsi="Arial" w:cs="Arial"/>
          <w:bCs/>
        </w:rPr>
        <w:t xml:space="preserve"> relationship </w:t>
      </w:r>
      <w:r w:rsidR="00DF69DE" w:rsidRPr="00F570ED">
        <w:rPr>
          <w:rFonts w:ascii="Arial" w:hAnsi="Arial" w:cs="Arial"/>
          <w:bCs/>
        </w:rPr>
        <w:t>management statement</w:t>
      </w:r>
      <w:r w:rsidRPr="00F570ED">
        <w:rPr>
          <w:rFonts w:ascii="Arial" w:hAnsi="Arial" w:cs="Arial"/>
          <w:bCs/>
        </w:rPr>
        <w:t xml:space="preserve">, according to the recommendation. Customer relationship </w:t>
      </w:r>
      <w:r w:rsidR="00DF69DE" w:rsidRPr="00F570ED">
        <w:rPr>
          <w:rFonts w:ascii="Arial" w:hAnsi="Arial" w:cs="Arial"/>
          <w:bCs/>
        </w:rPr>
        <w:t>management is</w:t>
      </w:r>
      <w:r w:rsidRPr="00F570ED">
        <w:rPr>
          <w:rFonts w:ascii="Arial" w:hAnsi="Arial" w:cs="Arial"/>
          <w:bCs/>
        </w:rPr>
        <w:t xml:space="preserve"> now a critical aspect in determining customer loyalty and interest. Using the quality trilogy to improve their </w:t>
      </w:r>
      <w:r w:rsidR="00DF69DE" w:rsidRPr="00F570ED">
        <w:rPr>
          <w:rFonts w:ascii="Arial" w:hAnsi="Arial" w:cs="Arial"/>
          <w:bCs/>
        </w:rPr>
        <w:t>customer</w:t>
      </w:r>
      <w:r w:rsidRPr="00F570ED">
        <w:rPr>
          <w:rFonts w:ascii="Arial" w:hAnsi="Arial" w:cs="Arial"/>
          <w:bCs/>
        </w:rPr>
        <w:t xml:space="preserve"> relationship management operations will help to improve the company's image.</w:t>
      </w:r>
    </w:p>
    <w:p w14:paraId="3213ED60" w14:textId="41865424" w:rsidR="00FF7A1F" w:rsidRPr="00F570ED" w:rsidRDefault="00FF7A1F" w:rsidP="00F570ED">
      <w:pPr>
        <w:spacing w:after="0" w:line="276" w:lineRule="auto"/>
        <w:rPr>
          <w:rFonts w:ascii="Arial" w:hAnsi="Arial" w:cs="Arial"/>
          <w:bCs/>
        </w:rPr>
      </w:pPr>
    </w:p>
    <w:p w14:paraId="33EBCF50" w14:textId="717EC472" w:rsidR="00FF7A1F" w:rsidRPr="00F570ED" w:rsidRDefault="00FF7A1F" w:rsidP="00F570ED">
      <w:pPr>
        <w:spacing w:after="0" w:line="276" w:lineRule="auto"/>
        <w:rPr>
          <w:rFonts w:ascii="Arial" w:hAnsi="Arial" w:cs="Arial"/>
          <w:bCs/>
        </w:rPr>
      </w:pPr>
      <w:r w:rsidRPr="00F570ED">
        <w:rPr>
          <w:rFonts w:ascii="Arial" w:hAnsi="Arial" w:cs="Arial"/>
          <w:bCs/>
        </w:rPr>
        <w:t xml:space="preserve">Customers are the determinants of </w:t>
      </w:r>
      <w:r w:rsidR="00DF69DE" w:rsidRPr="00F570ED">
        <w:rPr>
          <w:rFonts w:ascii="Arial" w:hAnsi="Arial" w:cs="Arial"/>
          <w:bCs/>
        </w:rPr>
        <w:t>quality;</w:t>
      </w:r>
      <w:r w:rsidRPr="00F570ED">
        <w:rPr>
          <w:rFonts w:ascii="Arial" w:hAnsi="Arial" w:cs="Arial"/>
          <w:bCs/>
        </w:rPr>
        <w:t xml:space="preserve"> </w:t>
      </w:r>
      <w:r w:rsidR="00DF69DE" w:rsidRPr="00F570ED">
        <w:rPr>
          <w:rFonts w:ascii="Arial" w:hAnsi="Arial" w:cs="Arial"/>
          <w:bCs/>
        </w:rPr>
        <w:t>therefore,</w:t>
      </w:r>
      <w:r w:rsidRPr="00F570ED">
        <w:rPr>
          <w:rFonts w:ascii="Arial" w:hAnsi="Arial" w:cs="Arial"/>
          <w:bCs/>
        </w:rPr>
        <w:t xml:space="preserve"> businesses must meet their wishes and demands with excellent customer service techniques and establish strategies to raise their satisfaction levels in order to thrive in the sector in which they operate.</w:t>
      </w:r>
    </w:p>
    <w:p w14:paraId="0B3EE62A" w14:textId="07109055" w:rsidR="00FF7A1F" w:rsidRPr="00F570ED" w:rsidRDefault="00FF7A1F" w:rsidP="00F570ED">
      <w:pPr>
        <w:spacing w:after="0" w:line="276" w:lineRule="auto"/>
        <w:rPr>
          <w:rFonts w:ascii="Arial" w:hAnsi="Arial" w:cs="Arial"/>
          <w:bCs/>
        </w:rPr>
      </w:pPr>
    </w:p>
    <w:p w14:paraId="217DD3C3" w14:textId="7331B33B" w:rsidR="00FF7A1F" w:rsidRPr="00F570ED" w:rsidRDefault="00FF7A1F" w:rsidP="00F570ED">
      <w:pPr>
        <w:spacing w:after="0" w:line="276" w:lineRule="auto"/>
        <w:rPr>
          <w:rFonts w:ascii="Arial" w:hAnsi="Arial" w:cs="Arial"/>
          <w:bCs/>
        </w:rPr>
      </w:pPr>
    </w:p>
    <w:p w14:paraId="54B5E501" w14:textId="4558B6AD" w:rsidR="00FF7A1F" w:rsidRPr="00F570ED" w:rsidRDefault="00FF7A1F" w:rsidP="00F570ED">
      <w:pPr>
        <w:spacing w:after="0" w:line="276" w:lineRule="auto"/>
        <w:rPr>
          <w:rFonts w:ascii="Arial" w:hAnsi="Arial" w:cs="Arial"/>
          <w:bCs/>
        </w:rPr>
      </w:pPr>
      <w:r w:rsidRPr="00F570ED">
        <w:rPr>
          <w:rFonts w:ascii="Arial" w:hAnsi="Arial" w:cs="Arial"/>
          <w:bCs/>
        </w:rPr>
        <w:t>Deming's Theory is a theory developed by W. Edwards Deming. Deming's idea of Total Quality Management is based on fourteen points of management that he identified, as well as the Shewart Cycle and the system of profound knowledge (Plan-Do-Check-Act). He is well-known for his formula, which claims that quality equals the output of work efforts divided by total costs.</w:t>
      </w:r>
    </w:p>
    <w:p w14:paraId="39B90620" w14:textId="77777777" w:rsidR="00FF7A1F" w:rsidRPr="00F570ED" w:rsidRDefault="00FF7A1F" w:rsidP="00F570ED">
      <w:pPr>
        <w:spacing w:after="0" w:line="276" w:lineRule="auto"/>
        <w:rPr>
          <w:rFonts w:ascii="Arial" w:hAnsi="Arial" w:cs="Arial"/>
          <w:bCs/>
        </w:rPr>
      </w:pPr>
    </w:p>
    <w:p w14:paraId="7764E236" w14:textId="334358F9" w:rsidR="00FF7A1F" w:rsidRPr="00F570ED" w:rsidRDefault="00FF7A1F" w:rsidP="00F570ED">
      <w:pPr>
        <w:spacing w:after="0" w:line="276" w:lineRule="auto"/>
        <w:rPr>
          <w:rFonts w:ascii="Arial" w:hAnsi="Arial" w:cs="Arial"/>
          <w:bCs/>
        </w:rPr>
      </w:pPr>
      <w:r w:rsidRPr="00F570ED">
        <w:rPr>
          <w:rFonts w:ascii="Arial" w:hAnsi="Arial" w:cs="Arial"/>
          <w:bCs/>
        </w:rPr>
        <w:t>Customer satisfaction, according to Deming, is achieved through a mix of response to customers' perspectives and wants, as well as continuous development of products or services. Furthermore, in order to be competitive, businesses must always look for ways to improve their operating systems as well as the attraction of their products or services to customers.</w:t>
      </w:r>
    </w:p>
    <w:p w14:paraId="6C5CBDD8" w14:textId="77777777" w:rsidR="00FF7A1F" w:rsidRPr="00F570ED" w:rsidRDefault="00FF7A1F" w:rsidP="00F570ED">
      <w:pPr>
        <w:spacing w:after="0" w:line="276" w:lineRule="auto"/>
        <w:rPr>
          <w:rFonts w:ascii="Arial" w:hAnsi="Arial" w:cs="Arial"/>
          <w:bCs/>
        </w:rPr>
      </w:pPr>
    </w:p>
    <w:p w14:paraId="4863F23D" w14:textId="77777777" w:rsidR="00FF7A1F" w:rsidRPr="00F570ED" w:rsidRDefault="00FF7A1F" w:rsidP="00F570ED">
      <w:pPr>
        <w:spacing w:after="0" w:line="276" w:lineRule="auto"/>
        <w:rPr>
          <w:rFonts w:ascii="Arial" w:hAnsi="Arial" w:cs="Arial"/>
          <w:bCs/>
        </w:rPr>
      </w:pPr>
      <w:r w:rsidRPr="00F570ED">
        <w:rPr>
          <w:rFonts w:ascii="Arial" w:hAnsi="Arial" w:cs="Arial"/>
          <w:bCs/>
        </w:rPr>
        <w:t> Deming stated that good management and a focus on quality are required. He emphasised the necessity of establishing a passion in overall quality management in all employees by communicating quality messages to them.</w:t>
      </w:r>
    </w:p>
    <w:p w14:paraId="55865805" w14:textId="094C4C87" w:rsidR="00FF7A1F" w:rsidRPr="00F570ED" w:rsidRDefault="00FF7A1F" w:rsidP="00F570ED">
      <w:pPr>
        <w:spacing w:after="0" w:line="276" w:lineRule="auto"/>
        <w:rPr>
          <w:rFonts w:ascii="Arial" w:hAnsi="Arial" w:cs="Arial"/>
          <w:bCs/>
        </w:rPr>
      </w:pPr>
      <w:r w:rsidRPr="00F570ED">
        <w:rPr>
          <w:rFonts w:ascii="Arial" w:hAnsi="Arial" w:cs="Arial"/>
          <w:bCs/>
        </w:rPr>
        <w:t>In order t</w:t>
      </w:r>
      <w:r w:rsidRPr="00F570ED">
        <w:rPr>
          <w:rFonts w:ascii="Arial" w:hAnsi="Arial" w:cs="Arial"/>
          <w:bCs/>
        </w:rPr>
        <w:t xml:space="preserve">o understand the value </w:t>
      </w:r>
      <w:r w:rsidR="00DF69DE" w:rsidRPr="00F570ED">
        <w:rPr>
          <w:rFonts w:ascii="Arial" w:hAnsi="Arial" w:cs="Arial"/>
          <w:bCs/>
        </w:rPr>
        <w:t>customers,</w:t>
      </w:r>
      <w:r w:rsidRPr="00F570ED">
        <w:rPr>
          <w:rFonts w:ascii="Arial" w:hAnsi="Arial" w:cs="Arial"/>
          <w:bCs/>
        </w:rPr>
        <w:t xml:space="preserve"> receive and the variety in how that value is delivered, a Deming-based business employs evidence-based management approaches.</w:t>
      </w:r>
    </w:p>
    <w:p w14:paraId="7042B715" w14:textId="77777777" w:rsidR="00FF7A1F" w:rsidRPr="00F570ED" w:rsidRDefault="00FF7A1F" w:rsidP="00F570ED">
      <w:pPr>
        <w:spacing w:after="0" w:line="276" w:lineRule="auto"/>
        <w:rPr>
          <w:rFonts w:ascii="Arial" w:hAnsi="Arial" w:cs="Arial"/>
          <w:bCs/>
        </w:rPr>
      </w:pPr>
    </w:p>
    <w:p w14:paraId="3E9F0443" w14:textId="40479167" w:rsidR="00FF7A1F" w:rsidRPr="00F570ED" w:rsidRDefault="00FF7A1F" w:rsidP="00F570ED">
      <w:pPr>
        <w:spacing w:after="0" w:line="276" w:lineRule="auto"/>
        <w:rPr>
          <w:rFonts w:ascii="Arial" w:hAnsi="Arial" w:cs="Arial"/>
          <w:bCs/>
        </w:rPr>
      </w:pPr>
      <w:r w:rsidRPr="00F570ED">
        <w:rPr>
          <w:rFonts w:ascii="Arial" w:hAnsi="Arial" w:cs="Arial"/>
          <w:bCs/>
        </w:rPr>
        <w:t>The Deming management system is built to extract as much information as possible from each customer interaction in order to improve the process of providing value to all future customers.</w:t>
      </w:r>
      <w:r w:rsidR="00C94A04" w:rsidRPr="00F570ED">
        <w:rPr>
          <w:rFonts w:ascii="Arial" w:hAnsi="Arial" w:cs="Arial"/>
          <w:bCs/>
        </w:rPr>
        <w:t xml:space="preserve"> </w:t>
      </w:r>
    </w:p>
    <w:p w14:paraId="14A1FEE0" w14:textId="25753EE2" w:rsidR="00FF7A1F" w:rsidRPr="00F570ED" w:rsidRDefault="00FF7A1F" w:rsidP="00F570ED">
      <w:pPr>
        <w:spacing w:after="0" w:line="276" w:lineRule="auto"/>
        <w:rPr>
          <w:rFonts w:ascii="Arial" w:hAnsi="Arial" w:cs="Arial"/>
          <w:bCs/>
        </w:rPr>
      </w:pPr>
    </w:p>
    <w:p w14:paraId="1DFA1E06" w14:textId="5B3E0637" w:rsidR="00DF69DE" w:rsidRPr="00F570ED" w:rsidRDefault="00DF69DE" w:rsidP="00F570ED">
      <w:pPr>
        <w:spacing w:after="0" w:line="276" w:lineRule="auto"/>
        <w:rPr>
          <w:rFonts w:ascii="Arial" w:hAnsi="Arial" w:cs="Arial"/>
          <w:bCs/>
        </w:rPr>
      </w:pPr>
      <w:r w:rsidRPr="00F570ED">
        <w:rPr>
          <w:rFonts w:ascii="Arial" w:hAnsi="Arial" w:cs="Arial"/>
          <w:bCs/>
        </w:rPr>
        <w:t xml:space="preserve">Both Juran and Deming highlighted the importance of including people from all levels of the organisation in quality development, but that most quality concerns arise from management working with systems. </w:t>
      </w:r>
      <w:r w:rsidRPr="00F570ED">
        <w:rPr>
          <w:rFonts w:ascii="Arial" w:hAnsi="Arial" w:cs="Arial"/>
          <w:bCs/>
        </w:rPr>
        <w:t>Instead,</w:t>
      </w:r>
      <w:r w:rsidRPr="00F570ED">
        <w:rPr>
          <w:rFonts w:ascii="Arial" w:hAnsi="Arial" w:cs="Arial"/>
          <w:bCs/>
        </w:rPr>
        <w:t xml:space="preserve"> </w:t>
      </w:r>
      <w:r w:rsidRPr="00F570ED">
        <w:rPr>
          <w:rFonts w:ascii="Arial" w:hAnsi="Arial" w:cs="Arial"/>
          <w:bCs/>
        </w:rPr>
        <w:t>then</w:t>
      </w:r>
      <w:r w:rsidRPr="00F570ED">
        <w:rPr>
          <w:rFonts w:ascii="Arial" w:hAnsi="Arial" w:cs="Arial"/>
          <w:bCs/>
        </w:rPr>
        <w:t xml:space="preserve"> blaming failure on operator error, the focus is on getting </w:t>
      </w:r>
      <w:r w:rsidRPr="00F570ED">
        <w:rPr>
          <w:rFonts w:ascii="Arial" w:hAnsi="Arial" w:cs="Arial"/>
          <w:bCs/>
        </w:rPr>
        <w:lastRenderedPageBreak/>
        <w:t>the job done correctly. Juran emphasised the importance of forming quality teams and training them in measurement and problem-solving techniques.</w:t>
      </w:r>
    </w:p>
    <w:p w14:paraId="3426F2FA" w14:textId="554422FB" w:rsidR="00DF69DE" w:rsidRPr="00F570ED" w:rsidRDefault="00DF69DE" w:rsidP="00F570ED">
      <w:pPr>
        <w:spacing w:after="0" w:line="276" w:lineRule="auto"/>
        <w:rPr>
          <w:rFonts w:ascii="Arial" w:hAnsi="Arial" w:cs="Arial"/>
          <w:bCs/>
        </w:rPr>
      </w:pPr>
    </w:p>
    <w:p w14:paraId="31FEDFEF" w14:textId="19E1AB1E" w:rsidR="00DF69DE" w:rsidRPr="00F570ED" w:rsidRDefault="00DF69DE" w:rsidP="00F570ED">
      <w:pPr>
        <w:spacing w:after="0" w:line="276" w:lineRule="auto"/>
        <w:rPr>
          <w:rFonts w:ascii="Arial" w:hAnsi="Arial" w:cs="Arial"/>
          <w:bCs/>
        </w:rPr>
      </w:pPr>
    </w:p>
    <w:p w14:paraId="016E68D5" w14:textId="77777777" w:rsidR="00DF69DE" w:rsidRPr="00F570ED" w:rsidRDefault="00DF69DE" w:rsidP="00F570ED">
      <w:pPr>
        <w:spacing w:after="0" w:line="276" w:lineRule="auto"/>
        <w:rPr>
          <w:rFonts w:ascii="Arial" w:hAnsi="Arial" w:cs="Arial"/>
          <w:bCs/>
        </w:rPr>
      </w:pPr>
    </w:p>
    <w:p w14:paraId="2AAD321F" w14:textId="77777777" w:rsidR="00FF7A1F" w:rsidRPr="00F570ED" w:rsidRDefault="00FF7A1F" w:rsidP="00F570ED">
      <w:pPr>
        <w:spacing w:after="0" w:line="276" w:lineRule="auto"/>
        <w:rPr>
          <w:rFonts w:ascii="Arial" w:hAnsi="Arial" w:cs="Arial"/>
          <w:bCs/>
        </w:rPr>
      </w:pPr>
    </w:p>
    <w:p w14:paraId="65F663C7" w14:textId="77777777" w:rsidR="00FF7A1F" w:rsidRPr="00F570ED" w:rsidRDefault="00FF7A1F" w:rsidP="00F570ED">
      <w:pPr>
        <w:spacing w:after="0" w:line="276" w:lineRule="auto"/>
        <w:rPr>
          <w:rFonts w:ascii="Arial" w:hAnsi="Arial" w:cs="Arial"/>
          <w:bCs/>
        </w:rPr>
      </w:pPr>
    </w:p>
    <w:p w14:paraId="783ECA82" w14:textId="3623A804" w:rsidR="00FF7A1F" w:rsidRPr="00F570ED" w:rsidRDefault="00FF7A1F" w:rsidP="00F570ED">
      <w:pPr>
        <w:shd w:val="clear" w:color="auto" w:fill="FFFFFF"/>
        <w:spacing w:after="0" w:line="240" w:lineRule="auto"/>
        <w:jc w:val="center"/>
        <w:rPr>
          <w:rFonts w:ascii="Arial" w:hAnsi="Arial" w:cs="Arial"/>
          <w:bCs/>
          <w:sz w:val="28"/>
          <w:szCs w:val="28"/>
          <w:shd w:val="clear" w:color="auto" w:fill="FFFFFF"/>
        </w:rPr>
      </w:pPr>
      <w:r w:rsidRPr="00F570ED">
        <w:rPr>
          <w:rFonts w:ascii="Arial" w:hAnsi="Arial" w:cs="Arial"/>
          <w:bCs/>
          <w:sz w:val="28"/>
          <w:szCs w:val="28"/>
          <w:shd w:val="clear" w:color="auto" w:fill="FFFFFF"/>
        </w:rPr>
        <w:t>Conclusion</w:t>
      </w:r>
    </w:p>
    <w:p w14:paraId="1A560675" w14:textId="77777777" w:rsidR="00FF7A1F" w:rsidRPr="00F570ED" w:rsidRDefault="00FF7A1F" w:rsidP="00F570ED">
      <w:pPr>
        <w:spacing w:after="0" w:line="276" w:lineRule="auto"/>
        <w:rPr>
          <w:rFonts w:ascii="Arial" w:hAnsi="Arial" w:cs="Arial"/>
          <w:bCs/>
        </w:rPr>
      </w:pPr>
    </w:p>
    <w:p w14:paraId="1C5B8EAF" w14:textId="77777777" w:rsidR="00FF7A1F" w:rsidRPr="00F570ED" w:rsidRDefault="00FF7A1F" w:rsidP="00F570ED">
      <w:pPr>
        <w:spacing w:after="0" w:line="276" w:lineRule="auto"/>
        <w:rPr>
          <w:rFonts w:ascii="Arial" w:hAnsi="Arial" w:cs="Arial"/>
          <w:bCs/>
        </w:rPr>
      </w:pPr>
    </w:p>
    <w:p w14:paraId="0BB166E6" w14:textId="71426CF9" w:rsidR="00FF7A1F" w:rsidRPr="00F570ED" w:rsidRDefault="00C94A04" w:rsidP="00F570ED">
      <w:pPr>
        <w:spacing w:after="0" w:line="276" w:lineRule="auto"/>
        <w:rPr>
          <w:rFonts w:ascii="Arial" w:hAnsi="Arial" w:cs="Arial"/>
          <w:bCs/>
        </w:rPr>
      </w:pPr>
      <w:r w:rsidRPr="00F570ED">
        <w:rPr>
          <w:rFonts w:ascii="Arial" w:hAnsi="Arial" w:cs="Arial"/>
          <w:bCs/>
        </w:rPr>
        <w:t xml:space="preserve">   </w:t>
      </w:r>
    </w:p>
    <w:p w14:paraId="016C4AD2" w14:textId="61B4BE0A" w:rsidR="00DF69DE" w:rsidRPr="00F570ED" w:rsidRDefault="00DF69DE" w:rsidP="00F570ED">
      <w:pPr>
        <w:spacing w:after="0" w:line="276" w:lineRule="auto"/>
        <w:rPr>
          <w:rFonts w:ascii="Arial" w:hAnsi="Arial" w:cs="Arial"/>
          <w:bCs/>
        </w:rPr>
      </w:pPr>
      <w:r w:rsidRPr="00F570ED">
        <w:rPr>
          <w:rFonts w:ascii="Arial" w:hAnsi="Arial" w:cs="Arial"/>
          <w:bCs/>
        </w:rPr>
        <w:t xml:space="preserve">The understanding of customer relationship </w:t>
      </w:r>
      <w:r w:rsidR="00440BFD" w:rsidRPr="00F570ED">
        <w:rPr>
          <w:rFonts w:ascii="Arial" w:hAnsi="Arial" w:cs="Arial"/>
          <w:bCs/>
        </w:rPr>
        <w:t>management as</w:t>
      </w:r>
      <w:r w:rsidRPr="00F570ED">
        <w:rPr>
          <w:rFonts w:ascii="Arial" w:hAnsi="Arial" w:cs="Arial"/>
          <w:bCs/>
        </w:rPr>
        <w:t xml:space="preserve"> a set of solutions critical for effective business, the benefits of which are provided and characterised as vital for success, is the basic foundation for this study.</w:t>
      </w:r>
    </w:p>
    <w:p w14:paraId="43AC2174" w14:textId="61C1DD2F" w:rsidR="00DF69DE" w:rsidRPr="00F570ED" w:rsidRDefault="00DF69DE" w:rsidP="00F570ED">
      <w:pPr>
        <w:spacing w:after="0" w:line="276" w:lineRule="auto"/>
        <w:rPr>
          <w:rFonts w:ascii="Arial" w:hAnsi="Arial" w:cs="Arial"/>
          <w:bCs/>
        </w:rPr>
      </w:pPr>
      <w:r w:rsidRPr="00F570ED">
        <w:rPr>
          <w:rFonts w:ascii="Arial" w:hAnsi="Arial" w:cs="Arial"/>
          <w:bCs/>
        </w:rPr>
        <w:t>The impact of implementing and employing customer relationship management, both in terms of customer knowledge management and innovation, will be demonstrated by the findings of this research model. Following a thorough assessment of the literature, we can conclude that the majority of current studies have effectively described the benefits of CRM deployment on business performance.</w:t>
      </w:r>
      <w:r w:rsidR="00C94A04" w:rsidRPr="00F570ED">
        <w:rPr>
          <w:rFonts w:ascii="Arial" w:hAnsi="Arial" w:cs="Arial"/>
          <w:bCs/>
        </w:rPr>
        <w:t xml:space="preserve"> </w:t>
      </w:r>
    </w:p>
    <w:p w14:paraId="2DCA1F3B" w14:textId="74673A8B" w:rsidR="00F570ED" w:rsidRPr="00F570ED" w:rsidRDefault="00DF69DE" w:rsidP="00F570ED">
      <w:pPr>
        <w:spacing w:after="0" w:line="276" w:lineRule="auto"/>
        <w:rPr>
          <w:rFonts w:ascii="Arial" w:hAnsi="Arial" w:cs="Arial"/>
          <w:bCs/>
        </w:rPr>
      </w:pPr>
      <w:r w:rsidRPr="00F570ED">
        <w:rPr>
          <w:rFonts w:ascii="Arial" w:hAnsi="Arial" w:cs="Arial"/>
          <w:bCs/>
        </w:rPr>
        <w:t xml:space="preserve">Examining the influence of Tesco's Sustainability policy on CRM system quality is one way to analyse </w:t>
      </w:r>
      <w:proofErr w:type="spellStart"/>
      <w:proofErr w:type="gramStart"/>
      <w:r w:rsidRPr="00F570ED">
        <w:rPr>
          <w:rFonts w:ascii="Arial" w:hAnsi="Arial" w:cs="Arial"/>
          <w:bCs/>
        </w:rPr>
        <w:t>this.</w:t>
      </w:r>
      <w:r w:rsidR="00F570ED" w:rsidRPr="00F570ED">
        <w:rPr>
          <w:rFonts w:ascii="Arial" w:hAnsi="Arial" w:cs="Arial"/>
          <w:bCs/>
        </w:rPr>
        <w:t>The</w:t>
      </w:r>
      <w:proofErr w:type="spellEnd"/>
      <w:proofErr w:type="gramEnd"/>
      <w:r w:rsidR="00F570ED" w:rsidRPr="00F570ED">
        <w:rPr>
          <w:rFonts w:ascii="Arial" w:hAnsi="Arial" w:cs="Arial"/>
          <w:bCs/>
        </w:rPr>
        <w:t xml:space="preserve"> customer relationship management enables understanding customer behaviour and preferences easier and clearer, which improves marketing and sales promotion. It aids in the identification of new customers based on their demands and comprehension.  </w:t>
      </w:r>
    </w:p>
    <w:p w14:paraId="654F32EE" w14:textId="6EDCEE71" w:rsidR="00DF69DE" w:rsidRPr="00F570ED" w:rsidRDefault="00DF69DE" w:rsidP="00F570ED">
      <w:pPr>
        <w:spacing w:after="0" w:line="276" w:lineRule="auto"/>
        <w:rPr>
          <w:rFonts w:ascii="Arial" w:hAnsi="Arial" w:cs="Arial"/>
          <w:bCs/>
        </w:rPr>
      </w:pPr>
      <w:r w:rsidRPr="00F570ED">
        <w:rPr>
          <w:rFonts w:ascii="Arial" w:hAnsi="Arial" w:cs="Arial"/>
          <w:bCs/>
        </w:rPr>
        <w:t>My concluding thoughts are that we should increase Tesco's quality while also safeguarding the environment and natural resources for future generations. Tesco's overall approach to sustainability is related to everything from manufacturing to logistics to customer service in the business world.</w:t>
      </w:r>
    </w:p>
    <w:p w14:paraId="7F3F99A7" w14:textId="6774845E" w:rsidR="00F570ED" w:rsidRPr="00F570ED" w:rsidRDefault="00F570ED" w:rsidP="00F570ED">
      <w:pPr>
        <w:spacing w:after="0" w:line="276" w:lineRule="auto"/>
        <w:rPr>
          <w:rFonts w:ascii="Arial" w:hAnsi="Arial" w:cs="Arial"/>
          <w:bCs/>
        </w:rPr>
      </w:pPr>
      <w:r w:rsidRPr="00F570ED">
        <w:rPr>
          <w:rFonts w:ascii="Arial" w:hAnsi="Arial" w:cs="Arial"/>
          <w:bCs/>
        </w:rPr>
        <w:t>Tesco tried reaching and satisfy a variety of consumer demands and needs by selling a membership card and the website 'www.tesco.com.' While collecting more customer information and developing the TESCO magazine, the company used the 'Customer Championship' and 'Learn Thinking' concepts. Tesco eventually contacted nearly eight million people.</w:t>
      </w:r>
    </w:p>
    <w:p w14:paraId="227B781A" w14:textId="75BB5136" w:rsidR="00F570ED" w:rsidRPr="00F570ED" w:rsidRDefault="00F570ED" w:rsidP="00F570ED">
      <w:pPr>
        <w:spacing w:after="0" w:line="276" w:lineRule="auto"/>
        <w:rPr>
          <w:rFonts w:ascii="Arial" w:hAnsi="Arial" w:cs="Arial"/>
          <w:bCs/>
        </w:rPr>
      </w:pPr>
    </w:p>
    <w:p w14:paraId="79577EB9" w14:textId="2CA57080" w:rsidR="00484495" w:rsidRPr="00F570ED" w:rsidRDefault="00484495" w:rsidP="00F570ED">
      <w:pPr>
        <w:spacing w:after="0" w:line="276" w:lineRule="auto"/>
        <w:rPr>
          <w:rFonts w:ascii="Arial" w:hAnsi="Arial" w:cs="Arial"/>
          <w:bCs/>
        </w:rPr>
      </w:pPr>
    </w:p>
    <w:p w14:paraId="61D9AA8D" w14:textId="7670CB12" w:rsidR="00484495" w:rsidRPr="00F570ED" w:rsidRDefault="00484495" w:rsidP="00F570ED">
      <w:pPr>
        <w:spacing w:after="0" w:line="276" w:lineRule="auto"/>
        <w:rPr>
          <w:rFonts w:ascii="Arial" w:hAnsi="Arial" w:cs="Arial"/>
          <w:bCs/>
        </w:rPr>
      </w:pPr>
    </w:p>
    <w:p w14:paraId="14CB3DE2" w14:textId="77777777" w:rsidR="001D6820" w:rsidRPr="00F570ED" w:rsidRDefault="00484495" w:rsidP="00F570ED">
      <w:pPr>
        <w:spacing w:after="0" w:line="276" w:lineRule="auto"/>
        <w:jc w:val="center"/>
        <w:rPr>
          <w:rFonts w:ascii="Arial" w:hAnsi="Arial" w:cs="Arial"/>
          <w:bCs/>
          <w:sz w:val="28"/>
          <w:szCs w:val="28"/>
        </w:rPr>
      </w:pPr>
      <w:r w:rsidRPr="00F570ED">
        <w:rPr>
          <w:rFonts w:ascii="Arial" w:hAnsi="Arial" w:cs="Arial"/>
          <w:bCs/>
          <w:sz w:val="28"/>
          <w:szCs w:val="28"/>
        </w:rPr>
        <w:t>Recommantion</w:t>
      </w:r>
    </w:p>
    <w:p w14:paraId="48B95FB8" w14:textId="77777777" w:rsidR="001D6820" w:rsidRPr="00F570ED" w:rsidRDefault="001D6820" w:rsidP="00F570ED">
      <w:pPr>
        <w:spacing w:after="0" w:line="276" w:lineRule="auto"/>
        <w:rPr>
          <w:rFonts w:ascii="Arial" w:hAnsi="Arial" w:cs="Arial"/>
          <w:bCs/>
        </w:rPr>
      </w:pPr>
    </w:p>
    <w:p w14:paraId="501C6C45" w14:textId="77777777" w:rsidR="001D6820" w:rsidRPr="00F570ED" w:rsidRDefault="001D6820" w:rsidP="00F570ED">
      <w:pPr>
        <w:spacing w:after="0" w:line="276" w:lineRule="auto"/>
        <w:rPr>
          <w:rFonts w:ascii="Arial" w:hAnsi="Arial" w:cs="Arial"/>
          <w:bCs/>
        </w:rPr>
      </w:pPr>
    </w:p>
    <w:p w14:paraId="602B684C" w14:textId="1A32C507" w:rsidR="00484495" w:rsidRPr="00F570ED" w:rsidRDefault="001D6820" w:rsidP="00F570ED">
      <w:pPr>
        <w:spacing w:after="0" w:line="276" w:lineRule="auto"/>
        <w:rPr>
          <w:rFonts w:ascii="Arial" w:hAnsi="Arial" w:cs="Arial"/>
          <w:bCs/>
        </w:rPr>
      </w:pPr>
      <w:r w:rsidRPr="00F570ED">
        <w:rPr>
          <w:rFonts w:ascii="Arial" w:hAnsi="Arial" w:cs="Arial"/>
          <w:bCs/>
        </w:rPr>
        <w:t>I'll finalise my report with some recommendations for future improvement, emphasising the link between sustainability and CRM system quality.</w:t>
      </w:r>
      <w:r w:rsidR="00484495" w:rsidRPr="00F570ED">
        <w:rPr>
          <w:rFonts w:ascii="Arial" w:hAnsi="Arial" w:cs="Arial"/>
          <w:bCs/>
        </w:rPr>
        <w:t xml:space="preserve"> </w:t>
      </w:r>
      <w:r w:rsidR="000F5CD6" w:rsidRPr="00F570ED">
        <w:rPr>
          <w:rFonts w:ascii="Arial" w:hAnsi="Arial" w:cs="Arial"/>
          <w:bCs/>
        </w:rPr>
        <w:t xml:space="preserve">Tesco has been capable of integrating its </w:t>
      </w:r>
      <w:r w:rsidR="00A96BEE" w:rsidRPr="00F570ED">
        <w:rPr>
          <w:rFonts w:ascii="Arial" w:hAnsi="Arial" w:cs="Arial"/>
          <w:bCs/>
        </w:rPr>
        <w:t>customer</w:t>
      </w:r>
      <w:r w:rsidR="000F5CD6" w:rsidRPr="00F570ED">
        <w:rPr>
          <w:rFonts w:ascii="Arial" w:hAnsi="Arial" w:cs="Arial"/>
          <w:bCs/>
        </w:rPr>
        <w:t xml:space="preserve"> relationship management, allowing it to obtain the most market share in the region. Tesco's customer services, efficiency, and social interests assist the supermarket in expanding revenues, sales growth, and customer base; likewise, a very well Customer relationship management results in improving the organization's brand image and profitability.</w:t>
      </w:r>
    </w:p>
    <w:p w14:paraId="5EA00B23" w14:textId="061AB552" w:rsidR="000F5CD6" w:rsidRPr="00F570ED" w:rsidRDefault="000F5CD6" w:rsidP="00F570ED">
      <w:pPr>
        <w:spacing w:after="0" w:line="276" w:lineRule="auto"/>
        <w:rPr>
          <w:rFonts w:ascii="Arial" w:hAnsi="Arial" w:cs="Arial"/>
          <w:bCs/>
        </w:rPr>
      </w:pPr>
    </w:p>
    <w:p w14:paraId="7C425FEE" w14:textId="6EBAA2D6" w:rsidR="00C63CF7" w:rsidRPr="00F570ED" w:rsidRDefault="000F5CD6" w:rsidP="00F570ED">
      <w:pPr>
        <w:rPr>
          <w:rFonts w:ascii="Arial" w:hAnsi="Arial" w:cs="Arial"/>
          <w:bCs/>
        </w:rPr>
      </w:pPr>
      <w:r w:rsidRPr="00F570ED">
        <w:rPr>
          <w:rFonts w:ascii="Arial" w:hAnsi="Arial" w:cs="Arial"/>
          <w:bCs/>
        </w:rPr>
        <w:lastRenderedPageBreak/>
        <w:t>The importance of combining both movements of sustainability and customer relationship management is developing.</w:t>
      </w:r>
      <w:r w:rsidR="00C63CF7" w:rsidRPr="00F570ED">
        <w:rPr>
          <w:rFonts w:ascii="Arial" w:hAnsi="Arial" w:cs="Arial"/>
          <w:bCs/>
        </w:rPr>
        <w:t xml:space="preserve"> </w:t>
      </w:r>
      <w:r w:rsidR="00C63CF7" w:rsidRPr="00F570ED">
        <w:rPr>
          <w:rFonts w:ascii="Arial" w:hAnsi="Arial" w:cs="Arial"/>
          <w:bCs/>
        </w:rPr>
        <w:t xml:space="preserve">Tesco will have to do rather a few things in order to obtain this. Setting green targets is among them. It's critical to determine what Tesco wants to accomplish as a company. Make sure you're up to date with the current scientific research on environmental issues so you can make the best decisions for the environment and </w:t>
      </w:r>
      <w:proofErr w:type="spellStart"/>
      <w:r w:rsidR="00C63CF7" w:rsidRPr="00F570ED">
        <w:rPr>
          <w:rFonts w:ascii="Arial" w:hAnsi="Arial" w:cs="Arial"/>
          <w:bCs/>
        </w:rPr>
        <w:t>tesco</w:t>
      </w:r>
      <w:proofErr w:type="spellEnd"/>
      <w:r w:rsidR="00C63CF7" w:rsidRPr="00F570ED">
        <w:rPr>
          <w:rFonts w:ascii="Arial" w:hAnsi="Arial" w:cs="Arial"/>
          <w:bCs/>
        </w:rPr>
        <w:t xml:space="preserve">. Tesco's reputation as a responsible, sustainability-focused firm will be enhanced as a result of its environmental efforts, which will meet the needs of customers, shareholders, and </w:t>
      </w:r>
      <w:proofErr w:type="gramStart"/>
      <w:r w:rsidR="00C63CF7" w:rsidRPr="00F570ED">
        <w:rPr>
          <w:rFonts w:ascii="Arial" w:hAnsi="Arial" w:cs="Arial"/>
          <w:bCs/>
        </w:rPr>
        <w:t>employees</w:t>
      </w:r>
      <w:proofErr w:type="gramEnd"/>
      <w:r w:rsidR="00C63CF7" w:rsidRPr="00F570ED">
        <w:rPr>
          <w:rFonts w:ascii="Arial" w:hAnsi="Arial" w:cs="Arial"/>
          <w:bCs/>
        </w:rPr>
        <w:t xml:space="preserve"> members.</w:t>
      </w:r>
      <w:r w:rsidR="00616634" w:rsidRPr="00F570ED">
        <w:rPr>
          <w:rFonts w:ascii="Arial" w:hAnsi="Arial" w:cs="Arial"/>
          <w:bCs/>
        </w:rPr>
        <w:t xml:space="preserve"> </w:t>
      </w:r>
      <w:r w:rsidR="00616634" w:rsidRPr="00F570ED">
        <w:rPr>
          <w:rFonts w:ascii="Arial" w:hAnsi="Arial" w:cs="Arial"/>
          <w:bCs/>
        </w:rPr>
        <w:t xml:space="preserve">A further strategy to make </w:t>
      </w:r>
      <w:proofErr w:type="spellStart"/>
      <w:r w:rsidR="00616634" w:rsidRPr="00F570ED">
        <w:rPr>
          <w:rFonts w:ascii="Arial" w:hAnsi="Arial" w:cs="Arial"/>
          <w:bCs/>
        </w:rPr>
        <w:t>tesco</w:t>
      </w:r>
      <w:proofErr w:type="spellEnd"/>
      <w:r w:rsidR="00616634" w:rsidRPr="00F570ED">
        <w:rPr>
          <w:rFonts w:ascii="Arial" w:hAnsi="Arial" w:cs="Arial"/>
          <w:bCs/>
        </w:rPr>
        <w:t xml:space="preserve"> more sustainable is to employ environmentally friendly packaging</w:t>
      </w:r>
      <w:r w:rsidR="00616634" w:rsidRPr="00F570ED">
        <w:rPr>
          <w:rFonts w:ascii="Arial" w:hAnsi="Arial" w:cs="Arial"/>
          <w:bCs/>
        </w:rPr>
        <w:t xml:space="preserve"> by </w:t>
      </w:r>
      <w:r w:rsidR="00616634" w:rsidRPr="00F570ED">
        <w:rPr>
          <w:rFonts w:ascii="Arial" w:hAnsi="Arial" w:cs="Arial"/>
          <w:bCs/>
        </w:rPr>
        <w:t>using plastic-free fruit and vegetables, as well as providing in-store plastic bottle recycling equipment throughout the UK</w:t>
      </w:r>
      <w:r w:rsidR="00616634" w:rsidRPr="00F570ED">
        <w:rPr>
          <w:rFonts w:ascii="Arial" w:hAnsi="Arial" w:cs="Arial"/>
          <w:bCs/>
        </w:rPr>
        <w:t>.</w:t>
      </w:r>
    </w:p>
    <w:p w14:paraId="0905E1C2" w14:textId="21D1B5A5" w:rsidR="00CC6C3F" w:rsidRPr="00F570ED" w:rsidRDefault="00CC6C3F" w:rsidP="00F570ED">
      <w:pPr>
        <w:rPr>
          <w:rFonts w:ascii="Arial" w:hAnsi="Arial" w:cs="Arial"/>
          <w:bCs/>
        </w:rPr>
      </w:pPr>
      <w:r w:rsidRPr="00F570ED">
        <w:rPr>
          <w:rFonts w:ascii="Arial" w:hAnsi="Arial" w:cs="Arial"/>
          <w:bCs/>
        </w:rPr>
        <w:t>Tesco will need to ensure that the CRM system is supported in order to build sustainable growth by frequently updating the system with essential customer data and eliminating expired entries that could compromise the system's stability.</w:t>
      </w:r>
    </w:p>
    <w:p w14:paraId="3AA5AB21" w14:textId="77777777" w:rsidR="00616634" w:rsidRPr="00F570ED" w:rsidRDefault="00616634" w:rsidP="00F570ED">
      <w:pPr>
        <w:rPr>
          <w:rFonts w:ascii="Arial" w:hAnsi="Arial" w:cs="Arial"/>
          <w:bCs/>
        </w:rPr>
      </w:pPr>
    </w:p>
    <w:p w14:paraId="49AAC89B" w14:textId="19671803" w:rsidR="000F5CD6" w:rsidRPr="00F570ED" w:rsidRDefault="000F5CD6" w:rsidP="00F570ED">
      <w:pPr>
        <w:spacing w:after="0" w:line="276" w:lineRule="auto"/>
        <w:rPr>
          <w:rFonts w:ascii="Arial" w:hAnsi="Arial" w:cs="Arial"/>
          <w:bCs/>
        </w:rPr>
      </w:pPr>
    </w:p>
    <w:p w14:paraId="1DE6EE7C" w14:textId="3F57D54D" w:rsidR="00484495" w:rsidRPr="00F570ED" w:rsidRDefault="00484495" w:rsidP="00F570ED">
      <w:pPr>
        <w:spacing w:after="0" w:line="276" w:lineRule="auto"/>
        <w:rPr>
          <w:rFonts w:ascii="Arial" w:hAnsi="Arial" w:cs="Arial"/>
          <w:bCs/>
        </w:rPr>
      </w:pPr>
    </w:p>
    <w:p w14:paraId="7D7615EA" w14:textId="3633B67B" w:rsidR="007C4448" w:rsidRPr="00F570ED" w:rsidRDefault="007C4448" w:rsidP="00F570ED">
      <w:pPr>
        <w:spacing w:after="0" w:line="276" w:lineRule="auto"/>
        <w:rPr>
          <w:rFonts w:ascii="Arial" w:hAnsi="Arial" w:cs="Arial"/>
          <w:bCs/>
        </w:rPr>
      </w:pPr>
    </w:p>
    <w:p w14:paraId="78EC6BEA" w14:textId="20F4EB0B" w:rsidR="007C4448" w:rsidRPr="00F570ED" w:rsidRDefault="007C4448" w:rsidP="00F570ED">
      <w:pPr>
        <w:spacing w:after="0" w:line="276" w:lineRule="auto"/>
        <w:rPr>
          <w:rFonts w:ascii="Arial" w:hAnsi="Arial" w:cs="Arial"/>
          <w:bCs/>
        </w:rPr>
      </w:pPr>
    </w:p>
    <w:p w14:paraId="6EE9C25C" w14:textId="18D23A90" w:rsidR="007C4448" w:rsidRPr="00F570ED" w:rsidRDefault="007C4448" w:rsidP="00F570ED">
      <w:pPr>
        <w:spacing w:after="0" w:line="276" w:lineRule="auto"/>
        <w:rPr>
          <w:rFonts w:ascii="Arial" w:hAnsi="Arial" w:cs="Arial"/>
          <w:bCs/>
        </w:rPr>
      </w:pPr>
    </w:p>
    <w:p w14:paraId="541D5298" w14:textId="03F67879" w:rsidR="007C4448" w:rsidRPr="00F570ED" w:rsidRDefault="007C4448" w:rsidP="00F570ED">
      <w:pPr>
        <w:spacing w:after="0" w:line="276" w:lineRule="auto"/>
        <w:rPr>
          <w:rFonts w:ascii="Arial" w:hAnsi="Arial" w:cs="Arial"/>
          <w:bCs/>
        </w:rPr>
      </w:pPr>
    </w:p>
    <w:p w14:paraId="217878F9" w14:textId="25C5B915" w:rsidR="007C4448" w:rsidRPr="00F570ED" w:rsidRDefault="007C4448" w:rsidP="00F570ED">
      <w:pPr>
        <w:spacing w:after="0" w:line="276" w:lineRule="auto"/>
        <w:rPr>
          <w:rFonts w:ascii="Arial" w:hAnsi="Arial" w:cs="Arial"/>
          <w:bCs/>
        </w:rPr>
      </w:pPr>
    </w:p>
    <w:p w14:paraId="2D5A1F31" w14:textId="756B55FE" w:rsidR="007C4448" w:rsidRPr="00F570ED" w:rsidRDefault="007C4448" w:rsidP="00F570ED">
      <w:pPr>
        <w:spacing w:after="0" w:line="276" w:lineRule="auto"/>
        <w:rPr>
          <w:rFonts w:ascii="Arial" w:hAnsi="Arial" w:cs="Arial"/>
          <w:bCs/>
        </w:rPr>
      </w:pPr>
    </w:p>
    <w:p w14:paraId="31CEDE25" w14:textId="682D086E" w:rsidR="007C4448" w:rsidRPr="00F570ED" w:rsidRDefault="007C4448" w:rsidP="00F570ED">
      <w:pPr>
        <w:spacing w:after="0" w:line="276" w:lineRule="auto"/>
        <w:rPr>
          <w:rFonts w:ascii="Arial" w:hAnsi="Arial" w:cs="Arial"/>
          <w:bCs/>
        </w:rPr>
      </w:pPr>
    </w:p>
    <w:p w14:paraId="22A95FBF" w14:textId="56CAD88F" w:rsidR="007C4448" w:rsidRPr="00F570ED" w:rsidRDefault="007C4448" w:rsidP="00F570ED">
      <w:pPr>
        <w:spacing w:after="0" w:line="276" w:lineRule="auto"/>
        <w:rPr>
          <w:rFonts w:ascii="Arial" w:hAnsi="Arial" w:cs="Arial"/>
          <w:bCs/>
        </w:rPr>
      </w:pPr>
    </w:p>
    <w:p w14:paraId="3EE2CC4D" w14:textId="1DC48476" w:rsidR="007C4448" w:rsidRPr="00F570ED" w:rsidRDefault="007C4448" w:rsidP="00F570ED">
      <w:pPr>
        <w:spacing w:after="0" w:line="276" w:lineRule="auto"/>
        <w:rPr>
          <w:rFonts w:ascii="Arial" w:hAnsi="Arial" w:cs="Arial"/>
          <w:bCs/>
        </w:rPr>
      </w:pPr>
    </w:p>
    <w:p w14:paraId="171A5838" w14:textId="68B71C68" w:rsidR="007C4448" w:rsidRPr="00F570ED" w:rsidRDefault="007C4448" w:rsidP="00F570ED">
      <w:pPr>
        <w:spacing w:after="0" w:line="276" w:lineRule="auto"/>
        <w:rPr>
          <w:rFonts w:ascii="Arial" w:hAnsi="Arial" w:cs="Arial"/>
          <w:bCs/>
        </w:rPr>
      </w:pPr>
    </w:p>
    <w:p w14:paraId="53C9A73C" w14:textId="7A218063" w:rsidR="007C4448" w:rsidRPr="00F570ED" w:rsidRDefault="007C4448" w:rsidP="00F570ED">
      <w:pPr>
        <w:spacing w:after="0" w:line="276" w:lineRule="auto"/>
        <w:rPr>
          <w:rFonts w:ascii="Arial" w:hAnsi="Arial" w:cs="Arial"/>
          <w:bCs/>
        </w:rPr>
      </w:pPr>
    </w:p>
    <w:p w14:paraId="72473CC4" w14:textId="31F30D23" w:rsidR="007C4448" w:rsidRPr="00F570ED" w:rsidRDefault="007C4448" w:rsidP="00F570ED">
      <w:pPr>
        <w:spacing w:after="0" w:line="276" w:lineRule="auto"/>
        <w:rPr>
          <w:rFonts w:ascii="Arial" w:hAnsi="Arial" w:cs="Arial"/>
          <w:bCs/>
        </w:rPr>
      </w:pPr>
    </w:p>
    <w:p w14:paraId="544BBAC6" w14:textId="78492D92" w:rsidR="007C4448" w:rsidRPr="00F570ED" w:rsidRDefault="007C4448" w:rsidP="00F570ED">
      <w:pPr>
        <w:spacing w:after="0" w:line="276" w:lineRule="auto"/>
        <w:rPr>
          <w:rFonts w:ascii="Arial" w:hAnsi="Arial" w:cs="Arial"/>
          <w:bCs/>
        </w:rPr>
      </w:pPr>
    </w:p>
    <w:p w14:paraId="2A662C9B" w14:textId="2CCA05CF" w:rsidR="007C4448" w:rsidRPr="00F570ED" w:rsidRDefault="007C4448" w:rsidP="00F570ED">
      <w:pPr>
        <w:spacing w:after="0" w:line="276" w:lineRule="auto"/>
        <w:rPr>
          <w:rFonts w:ascii="Arial" w:hAnsi="Arial" w:cs="Arial"/>
          <w:bCs/>
        </w:rPr>
      </w:pPr>
    </w:p>
    <w:p w14:paraId="5D4DA552" w14:textId="06CC33CD" w:rsidR="007C4448" w:rsidRPr="00F570ED" w:rsidRDefault="007C4448" w:rsidP="00F570ED">
      <w:pPr>
        <w:spacing w:after="0" w:line="276" w:lineRule="auto"/>
        <w:rPr>
          <w:rFonts w:ascii="Arial" w:hAnsi="Arial" w:cs="Arial"/>
          <w:bCs/>
        </w:rPr>
      </w:pPr>
    </w:p>
    <w:p w14:paraId="62EC005C" w14:textId="12D6AECE" w:rsidR="007C4448" w:rsidRPr="00F570ED" w:rsidRDefault="007C4448" w:rsidP="00F570ED">
      <w:pPr>
        <w:spacing w:after="0" w:line="276" w:lineRule="auto"/>
        <w:rPr>
          <w:rFonts w:ascii="Arial" w:hAnsi="Arial" w:cs="Arial"/>
          <w:bCs/>
        </w:rPr>
      </w:pPr>
    </w:p>
    <w:p w14:paraId="50FCBF18" w14:textId="0B3BE6A5" w:rsidR="007C4448" w:rsidRPr="00F570ED" w:rsidRDefault="007C4448" w:rsidP="00F570ED">
      <w:pPr>
        <w:spacing w:after="0" w:line="276" w:lineRule="auto"/>
        <w:rPr>
          <w:rFonts w:ascii="Arial" w:hAnsi="Arial" w:cs="Arial"/>
          <w:bCs/>
        </w:rPr>
      </w:pPr>
    </w:p>
    <w:p w14:paraId="140C0323" w14:textId="2BE11C39" w:rsidR="007C4448" w:rsidRPr="00F570ED" w:rsidRDefault="007C4448" w:rsidP="00F570ED">
      <w:pPr>
        <w:spacing w:after="0" w:line="276" w:lineRule="auto"/>
        <w:rPr>
          <w:rFonts w:ascii="Arial" w:hAnsi="Arial" w:cs="Arial"/>
          <w:bCs/>
        </w:rPr>
      </w:pPr>
    </w:p>
    <w:p w14:paraId="76048D9F" w14:textId="27BA0194" w:rsidR="007C4448" w:rsidRPr="00F570ED" w:rsidRDefault="007C4448" w:rsidP="00F570ED">
      <w:pPr>
        <w:spacing w:after="0" w:line="276" w:lineRule="auto"/>
        <w:rPr>
          <w:rFonts w:ascii="Arial" w:hAnsi="Arial" w:cs="Arial"/>
          <w:bCs/>
        </w:rPr>
      </w:pPr>
    </w:p>
    <w:p w14:paraId="25DB4523" w14:textId="373DDD2F" w:rsidR="007C4448" w:rsidRPr="00F570ED" w:rsidRDefault="007C4448" w:rsidP="00F570ED">
      <w:pPr>
        <w:spacing w:after="0" w:line="276" w:lineRule="auto"/>
        <w:rPr>
          <w:rFonts w:ascii="Arial" w:hAnsi="Arial" w:cs="Arial"/>
          <w:bCs/>
        </w:rPr>
      </w:pPr>
    </w:p>
    <w:p w14:paraId="5B5B231F" w14:textId="525F4E4D" w:rsidR="00F570ED" w:rsidRPr="00F570ED" w:rsidRDefault="00F570ED" w:rsidP="00F570ED">
      <w:pPr>
        <w:spacing w:after="0" w:line="276" w:lineRule="auto"/>
        <w:rPr>
          <w:rFonts w:ascii="Arial" w:hAnsi="Arial" w:cs="Arial"/>
          <w:bCs/>
        </w:rPr>
      </w:pPr>
    </w:p>
    <w:p w14:paraId="2D4BCB59" w14:textId="4FC4D3F9" w:rsidR="00F570ED" w:rsidRPr="00F570ED" w:rsidRDefault="00F570ED" w:rsidP="00F570ED">
      <w:pPr>
        <w:spacing w:after="0" w:line="276" w:lineRule="auto"/>
        <w:rPr>
          <w:rFonts w:ascii="Arial" w:hAnsi="Arial" w:cs="Arial"/>
          <w:bCs/>
        </w:rPr>
      </w:pPr>
    </w:p>
    <w:p w14:paraId="4D04CB9A" w14:textId="4C03AC1C" w:rsidR="00F570ED" w:rsidRPr="00F570ED" w:rsidRDefault="00F570ED" w:rsidP="00F570ED">
      <w:pPr>
        <w:spacing w:after="0" w:line="276" w:lineRule="auto"/>
        <w:rPr>
          <w:rFonts w:ascii="Arial" w:hAnsi="Arial" w:cs="Arial"/>
          <w:bCs/>
        </w:rPr>
      </w:pPr>
    </w:p>
    <w:p w14:paraId="43EE8DDB" w14:textId="31C4E2AD" w:rsidR="00F570ED" w:rsidRPr="00F570ED" w:rsidRDefault="00F570ED" w:rsidP="00F570ED">
      <w:pPr>
        <w:spacing w:after="0" w:line="276" w:lineRule="auto"/>
        <w:rPr>
          <w:rFonts w:ascii="Arial" w:hAnsi="Arial" w:cs="Arial"/>
          <w:bCs/>
        </w:rPr>
      </w:pPr>
    </w:p>
    <w:p w14:paraId="6938D1B3" w14:textId="43D1AB79" w:rsidR="00F570ED" w:rsidRPr="00F570ED" w:rsidRDefault="00F570ED" w:rsidP="00F570ED">
      <w:pPr>
        <w:spacing w:after="0" w:line="276" w:lineRule="auto"/>
        <w:rPr>
          <w:rFonts w:ascii="Arial" w:hAnsi="Arial" w:cs="Arial"/>
          <w:bCs/>
        </w:rPr>
      </w:pPr>
    </w:p>
    <w:p w14:paraId="5DAC2CED" w14:textId="3144767C" w:rsidR="00F570ED" w:rsidRPr="00F570ED" w:rsidRDefault="00F570ED" w:rsidP="00F570ED">
      <w:pPr>
        <w:spacing w:after="0" w:line="276" w:lineRule="auto"/>
        <w:rPr>
          <w:rFonts w:ascii="Arial" w:hAnsi="Arial" w:cs="Arial"/>
          <w:bCs/>
        </w:rPr>
      </w:pPr>
    </w:p>
    <w:p w14:paraId="2A824C96" w14:textId="63C0F2A7" w:rsidR="00F570ED" w:rsidRPr="00F570ED" w:rsidRDefault="00F570ED" w:rsidP="00F570ED">
      <w:pPr>
        <w:spacing w:after="0" w:line="276" w:lineRule="auto"/>
        <w:rPr>
          <w:rFonts w:ascii="Arial" w:hAnsi="Arial" w:cs="Arial"/>
          <w:bCs/>
        </w:rPr>
      </w:pPr>
    </w:p>
    <w:p w14:paraId="7C29DA8A" w14:textId="6CB1D338" w:rsidR="00F570ED" w:rsidRPr="00F570ED" w:rsidRDefault="00F570ED" w:rsidP="00F570ED">
      <w:pPr>
        <w:spacing w:after="0" w:line="276" w:lineRule="auto"/>
        <w:rPr>
          <w:rFonts w:ascii="Arial" w:hAnsi="Arial" w:cs="Arial"/>
          <w:bCs/>
        </w:rPr>
      </w:pPr>
    </w:p>
    <w:p w14:paraId="7D010B8B" w14:textId="2C24CB9C" w:rsidR="00F570ED" w:rsidRPr="00F570ED" w:rsidRDefault="00F570ED" w:rsidP="00F570ED">
      <w:pPr>
        <w:spacing w:after="0" w:line="276" w:lineRule="auto"/>
        <w:rPr>
          <w:rFonts w:ascii="Arial" w:hAnsi="Arial" w:cs="Arial"/>
          <w:bCs/>
        </w:rPr>
      </w:pPr>
    </w:p>
    <w:p w14:paraId="1AA3D9BE" w14:textId="1AE51F19" w:rsidR="00F570ED" w:rsidRPr="00F570ED" w:rsidRDefault="00F570ED" w:rsidP="00F570ED">
      <w:pPr>
        <w:spacing w:after="0" w:line="276" w:lineRule="auto"/>
        <w:rPr>
          <w:rFonts w:ascii="Arial" w:hAnsi="Arial" w:cs="Arial"/>
          <w:bCs/>
        </w:rPr>
      </w:pPr>
    </w:p>
    <w:p w14:paraId="4D788FF6" w14:textId="2537BDC4" w:rsidR="00F570ED" w:rsidRPr="00F570ED" w:rsidRDefault="00F570ED" w:rsidP="00F570ED">
      <w:pPr>
        <w:spacing w:after="0" w:line="276" w:lineRule="auto"/>
        <w:rPr>
          <w:rFonts w:ascii="Arial" w:hAnsi="Arial" w:cs="Arial"/>
          <w:bCs/>
        </w:rPr>
      </w:pPr>
    </w:p>
    <w:p w14:paraId="6677C32B" w14:textId="1B8746F4" w:rsidR="00F570ED" w:rsidRPr="00312EF4" w:rsidRDefault="00F570ED" w:rsidP="00312EF4">
      <w:pPr>
        <w:spacing w:after="0" w:line="276" w:lineRule="auto"/>
        <w:jc w:val="center"/>
        <w:rPr>
          <w:rFonts w:ascii="Arial" w:hAnsi="Arial" w:cs="Arial"/>
          <w:bCs/>
          <w:sz w:val="28"/>
          <w:szCs w:val="28"/>
        </w:rPr>
      </w:pPr>
    </w:p>
    <w:p w14:paraId="2FB9BB8F" w14:textId="44295C8B" w:rsidR="00F570ED" w:rsidRPr="00312EF4" w:rsidRDefault="00F570ED" w:rsidP="00312EF4">
      <w:pPr>
        <w:spacing w:after="0" w:line="276" w:lineRule="auto"/>
        <w:jc w:val="center"/>
        <w:rPr>
          <w:rFonts w:ascii="Arial" w:hAnsi="Arial" w:cs="Arial"/>
          <w:bCs/>
          <w:sz w:val="28"/>
          <w:szCs w:val="28"/>
        </w:rPr>
      </w:pPr>
      <w:r w:rsidRPr="00312EF4">
        <w:rPr>
          <w:rFonts w:ascii="Arial" w:hAnsi="Arial" w:cs="Arial"/>
          <w:bCs/>
          <w:sz w:val="28"/>
          <w:szCs w:val="28"/>
        </w:rPr>
        <w:t>References</w:t>
      </w:r>
    </w:p>
    <w:p w14:paraId="1B809B33" w14:textId="2FCEB1A5" w:rsidR="00F570ED" w:rsidRPr="00F570ED" w:rsidRDefault="00F570ED" w:rsidP="00F570ED">
      <w:pPr>
        <w:spacing w:after="0" w:line="276" w:lineRule="auto"/>
        <w:rPr>
          <w:rFonts w:ascii="Arial" w:hAnsi="Arial" w:cs="Arial"/>
          <w:bCs/>
        </w:rPr>
      </w:pPr>
    </w:p>
    <w:p w14:paraId="2781D0AC" w14:textId="3A2F2622" w:rsidR="00F570ED" w:rsidRPr="00F570ED" w:rsidRDefault="00F570ED" w:rsidP="00F570ED">
      <w:pPr>
        <w:spacing w:after="0" w:line="276" w:lineRule="auto"/>
        <w:rPr>
          <w:rFonts w:ascii="Arial" w:hAnsi="Arial" w:cs="Arial"/>
          <w:bCs/>
        </w:rPr>
      </w:pPr>
    </w:p>
    <w:p w14:paraId="6A8CFB04" w14:textId="77777777" w:rsidR="00F570ED" w:rsidRPr="00F570ED" w:rsidRDefault="00F570ED" w:rsidP="00F570ED">
      <w:pPr>
        <w:shd w:val="clear" w:color="auto" w:fill="FFFFFF"/>
        <w:spacing w:after="0" w:line="240" w:lineRule="auto"/>
        <w:rPr>
          <w:rFonts w:ascii="Arial" w:eastAsia="Times New Roman" w:hAnsi="Arial" w:cs="Arial"/>
          <w:bCs/>
          <w:lang w:eastAsia="en-GB"/>
        </w:rPr>
      </w:pPr>
    </w:p>
    <w:p w14:paraId="3D86C463" w14:textId="77777777" w:rsidR="00F570ED" w:rsidRPr="00F570ED" w:rsidRDefault="00F570ED" w:rsidP="00F570ED">
      <w:pPr>
        <w:shd w:val="clear" w:color="auto" w:fill="FFFFFF"/>
        <w:spacing w:after="0" w:line="240" w:lineRule="auto"/>
        <w:rPr>
          <w:rFonts w:ascii="Arial" w:hAnsi="Arial" w:cs="Arial"/>
          <w:bCs/>
          <w:shd w:val="clear" w:color="auto" w:fill="FFFFFF"/>
        </w:rPr>
      </w:pPr>
      <w:r w:rsidRPr="00F570ED">
        <w:rPr>
          <w:rFonts w:ascii="Arial" w:hAnsi="Arial" w:cs="Arial"/>
          <w:bCs/>
          <w:shd w:val="clear" w:color="auto" w:fill="FFFFFF"/>
        </w:rPr>
        <w:t>Ukessays.com. 2021. Tesco customer relationship management. [online] Available at: &lt;https://www.ukessays.com/essays/marketing/tesco-customer-relationship-management-marketing-essay.php&gt; [Accessed 28 November 2021].</w:t>
      </w:r>
    </w:p>
    <w:p w14:paraId="7628CE12" w14:textId="77777777" w:rsidR="00F570ED" w:rsidRPr="00F570ED" w:rsidRDefault="00F570ED" w:rsidP="00F570ED">
      <w:pPr>
        <w:shd w:val="clear" w:color="auto" w:fill="FFFFFF"/>
        <w:spacing w:after="0" w:line="240" w:lineRule="auto"/>
        <w:rPr>
          <w:rFonts w:ascii="Arial" w:hAnsi="Arial" w:cs="Arial"/>
          <w:bCs/>
          <w:shd w:val="clear" w:color="auto" w:fill="FFFFFF"/>
        </w:rPr>
      </w:pPr>
    </w:p>
    <w:p w14:paraId="16768D04" w14:textId="77777777" w:rsidR="00F570ED" w:rsidRPr="00F570ED" w:rsidRDefault="00F570ED" w:rsidP="00F570ED">
      <w:pPr>
        <w:shd w:val="clear" w:color="auto" w:fill="FFFFFF"/>
        <w:spacing w:after="0" w:line="240" w:lineRule="auto"/>
        <w:rPr>
          <w:rFonts w:ascii="Arial" w:hAnsi="Arial" w:cs="Arial"/>
          <w:bCs/>
          <w:shd w:val="clear" w:color="auto" w:fill="FFFFFF"/>
        </w:rPr>
      </w:pPr>
    </w:p>
    <w:p w14:paraId="5D0C8B52" w14:textId="77777777" w:rsidR="00F570ED" w:rsidRPr="00F570ED" w:rsidRDefault="00F570ED" w:rsidP="00F570ED">
      <w:pPr>
        <w:shd w:val="clear" w:color="auto" w:fill="FFFFFF"/>
        <w:spacing w:after="0" w:line="240" w:lineRule="auto"/>
        <w:rPr>
          <w:rFonts w:ascii="Arial" w:hAnsi="Arial" w:cs="Arial"/>
          <w:bCs/>
          <w:shd w:val="clear" w:color="auto" w:fill="FCFCFC"/>
        </w:rPr>
      </w:pPr>
      <w:r w:rsidRPr="00F570ED">
        <w:rPr>
          <w:rFonts w:ascii="Arial" w:hAnsi="Arial" w:cs="Arial"/>
          <w:bCs/>
          <w:shd w:val="clear" w:color="auto" w:fill="FCFCFC"/>
        </w:rPr>
        <w:t xml:space="preserve">Müller, AL. </w:t>
      </w:r>
      <w:proofErr w:type="gramStart"/>
      <w:r w:rsidRPr="00F570ED">
        <w:rPr>
          <w:rFonts w:ascii="Arial" w:hAnsi="Arial" w:cs="Arial"/>
          <w:bCs/>
          <w:shd w:val="clear" w:color="auto" w:fill="FCFCFC"/>
        </w:rPr>
        <w:t>Sustainability</w:t>
      </w:r>
      <w:proofErr w:type="gramEnd"/>
      <w:r w:rsidRPr="00F570ED">
        <w:rPr>
          <w:rFonts w:ascii="Arial" w:hAnsi="Arial" w:cs="Arial"/>
          <w:bCs/>
          <w:shd w:val="clear" w:color="auto" w:fill="FCFCFC"/>
        </w:rPr>
        <w:t xml:space="preserve"> and customer relationship management: current state of research and future research opportunities. </w:t>
      </w:r>
      <w:proofErr w:type="spellStart"/>
      <w:r w:rsidRPr="00F570ED">
        <w:rPr>
          <w:rFonts w:ascii="Arial" w:hAnsi="Arial" w:cs="Arial"/>
          <w:bCs/>
          <w:shd w:val="clear" w:color="auto" w:fill="FCFCFC"/>
        </w:rPr>
        <w:t>Manag</w:t>
      </w:r>
      <w:proofErr w:type="spellEnd"/>
      <w:r w:rsidRPr="00F570ED">
        <w:rPr>
          <w:rFonts w:ascii="Arial" w:hAnsi="Arial" w:cs="Arial"/>
          <w:bCs/>
          <w:shd w:val="clear" w:color="auto" w:fill="FCFCFC"/>
        </w:rPr>
        <w:t xml:space="preserve"> Rev Q 64, 201–224 (2014). [ accessed 20</w:t>
      </w:r>
      <w:r w:rsidRPr="00F570ED">
        <w:rPr>
          <w:rFonts w:ascii="Arial" w:hAnsi="Arial" w:cs="Arial"/>
          <w:bCs/>
          <w:shd w:val="clear" w:color="auto" w:fill="FCFCFC"/>
          <w:vertAlign w:val="superscript"/>
        </w:rPr>
        <w:t>th</w:t>
      </w:r>
      <w:r w:rsidRPr="00F570ED">
        <w:rPr>
          <w:rFonts w:ascii="Arial" w:hAnsi="Arial" w:cs="Arial"/>
          <w:bCs/>
          <w:shd w:val="clear" w:color="auto" w:fill="FCFCFC"/>
        </w:rPr>
        <w:t xml:space="preserve"> November 2021]</w:t>
      </w:r>
    </w:p>
    <w:p w14:paraId="4549C3D2" w14:textId="77777777" w:rsidR="00F570ED" w:rsidRPr="00F570ED" w:rsidRDefault="00F570ED" w:rsidP="00F570ED">
      <w:pPr>
        <w:shd w:val="clear" w:color="auto" w:fill="FFFFFF"/>
        <w:spacing w:after="0" w:line="240" w:lineRule="auto"/>
        <w:rPr>
          <w:rFonts w:ascii="Arial" w:hAnsi="Arial" w:cs="Arial"/>
          <w:bCs/>
          <w:shd w:val="clear" w:color="auto" w:fill="FCFCFC"/>
        </w:rPr>
      </w:pPr>
    </w:p>
    <w:p w14:paraId="39EA32DF" w14:textId="77777777" w:rsidR="00F570ED" w:rsidRPr="00F570ED" w:rsidRDefault="00F570ED" w:rsidP="00F570ED">
      <w:pPr>
        <w:shd w:val="clear" w:color="auto" w:fill="FFFFFF"/>
        <w:spacing w:after="0" w:line="240" w:lineRule="auto"/>
        <w:rPr>
          <w:rFonts w:ascii="Arial" w:hAnsi="Arial" w:cs="Arial"/>
          <w:bCs/>
          <w:shd w:val="clear" w:color="auto" w:fill="FCFCFC"/>
        </w:rPr>
      </w:pPr>
    </w:p>
    <w:p w14:paraId="0A53E5AB" w14:textId="0E18615B" w:rsidR="00312EF4" w:rsidRPr="00194495" w:rsidRDefault="00F570ED" w:rsidP="00312EF4">
      <w:pPr>
        <w:spacing w:after="0" w:line="360" w:lineRule="atLeast"/>
        <w:rPr>
          <w:rFonts w:ascii="Arial" w:eastAsia="Times New Roman" w:hAnsi="Arial" w:cs="Arial"/>
          <w:bCs/>
          <w:lang w:eastAsia="en-GB"/>
        </w:rPr>
      </w:pPr>
      <w:r w:rsidRPr="00F570ED">
        <w:rPr>
          <w:rStyle w:val="hlfld-contribauthor"/>
          <w:rFonts w:ascii="Arial" w:hAnsi="Arial" w:cs="Arial"/>
          <w:bCs/>
        </w:rPr>
        <w:t>Chen, </w:t>
      </w:r>
      <w:r w:rsidRPr="00F570ED">
        <w:rPr>
          <w:rStyle w:val="nlmgiven-names"/>
          <w:rFonts w:ascii="Arial" w:hAnsi="Arial" w:cs="Arial"/>
          <w:bCs/>
        </w:rPr>
        <w:t>I. J.</w:t>
      </w:r>
      <w:r w:rsidRPr="00F570ED">
        <w:rPr>
          <w:rFonts w:ascii="Arial" w:hAnsi="Arial" w:cs="Arial"/>
          <w:bCs/>
        </w:rPr>
        <w:t>, &amp; </w:t>
      </w:r>
      <w:r w:rsidRPr="00F570ED">
        <w:rPr>
          <w:rStyle w:val="hlfld-contribauthor"/>
          <w:rFonts w:ascii="Arial" w:hAnsi="Arial" w:cs="Arial"/>
          <w:bCs/>
        </w:rPr>
        <w:t>Popovich, </w:t>
      </w:r>
      <w:r w:rsidRPr="00F570ED">
        <w:rPr>
          <w:rStyle w:val="nlmgiven-names"/>
          <w:rFonts w:ascii="Arial" w:hAnsi="Arial" w:cs="Arial"/>
          <w:bCs/>
        </w:rPr>
        <w:t>K.</w:t>
      </w:r>
      <w:r w:rsidRPr="00F570ED">
        <w:rPr>
          <w:rFonts w:ascii="Arial" w:hAnsi="Arial" w:cs="Arial"/>
          <w:bCs/>
        </w:rPr>
        <w:t> (</w:t>
      </w:r>
      <w:r w:rsidRPr="00F570ED">
        <w:rPr>
          <w:rStyle w:val="nlmyear"/>
          <w:rFonts w:ascii="Arial" w:hAnsi="Arial" w:cs="Arial"/>
          <w:bCs/>
        </w:rPr>
        <w:t>2003</w:t>
      </w:r>
      <w:r w:rsidRPr="00F570ED">
        <w:rPr>
          <w:rFonts w:ascii="Arial" w:hAnsi="Arial" w:cs="Arial"/>
          <w:bCs/>
        </w:rPr>
        <w:t>). </w:t>
      </w:r>
      <w:r w:rsidRPr="00F570ED">
        <w:rPr>
          <w:rStyle w:val="nlmarticle-title"/>
          <w:rFonts w:ascii="Arial" w:hAnsi="Arial" w:cs="Arial"/>
          <w:bCs/>
        </w:rPr>
        <w:t xml:space="preserve">Understanding customer relationship management (CRM) People, </w:t>
      </w:r>
      <w:proofErr w:type="gramStart"/>
      <w:r w:rsidRPr="00F570ED">
        <w:rPr>
          <w:rStyle w:val="nlmarticle-title"/>
          <w:rFonts w:ascii="Arial" w:hAnsi="Arial" w:cs="Arial"/>
          <w:bCs/>
        </w:rPr>
        <w:t>process</w:t>
      </w:r>
      <w:proofErr w:type="gramEnd"/>
      <w:r w:rsidRPr="00F570ED">
        <w:rPr>
          <w:rStyle w:val="nlmarticle-title"/>
          <w:rFonts w:ascii="Arial" w:hAnsi="Arial" w:cs="Arial"/>
          <w:bCs/>
        </w:rPr>
        <w:t xml:space="preserve"> and technology</w:t>
      </w:r>
      <w:r w:rsidRPr="00F570ED">
        <w:rPr>
          <w:rFonts w:ascii="Arial" w:hAnsi="Arial" w:cs="Arial"/>
          <w:bCs/>
        </w:rPr>
        <w:t>. Business Process Management Journal, </w:t>
      </w:r>
      <w:proofErr w:type="spellStart"/>
      <w:r w:rsidRPr="00F570ED">
        <w:rPr>
          <w:rFonts w:ascii="Arial" w:hAnsi="Arial" w:cs="Arial"/>
          <w:bCs/>
        </w:rPr>
        <w:t>pg</w:t>
      </w:r>
      <w:proofErr w:type="spellEnd"/>
      <w:r w:rsidRPr="00F570ED">
        <w:rPr>
          <w:rFonts w:ascii="Arial" w:hAnsi="Arial" w:cs="Arial"/>
          <w:bCs/>
        </w:rPr>
        <w:t> </w:t>
      </w:r>
      <w:r w:rsidRPr="00F570ED">
        <w:rPr>
          <w:rStyle w:val="nlmfpage"/>
          <w:rFonts w:ascii="Arial" w:hAnsi="Arial" w:cs="Arial"/>
          <w:bCs/>
        </w:rPr>
        <w:t>672</w:t>
      </w:r>
      <w:r w:rsidRPr="00F570ED">
        <w:rPr>
          <w:rFonts w:ascii="Arial" w:hAnsi="Arial" w:cs="Arial"/>
          <w:bCs/>
        </w:rPr>
        <w:t>–</w:t>
      </w:r>
      <w:r w:rsidRPr="00F570ED">
        <w:rPr>
          <w:rStyle w:val="nlmlpage"/>
          <w:rFonts w:ascii="Arial" w:hAnsi="Arial" w:cs="Arial"/>
          <w:bCs/>
        </w:rPr>
        <w:t>688</w:t>
      </w:r>
      <w:r w:rsidRPr="00F570ED">
        <w:rPr>
          <w:rFonts w:ascii="Arial" w:hAnsi="Arial" w:cs="Arial"/>
          <w:bCs/>
        </w:rPr>
        <w:t>.</w:t>
      </w:r>
      <w:r w:rsidR="00312EF4" w:rsidRPr="00312EF4">
        <w:rPr>
          <w:rFonts w:ascii="Arial" w:eastAsia="Times New Roman" w:hAnsi="Arial" w:cs="Arial"/>
          <w:bCs/>
          <w:lang w:eastAsia="en-GB"/>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p>
    <w:p w14:paraId="68AE57D8" w14:textId="585B87EB" w:rsidR="00F570ED" w:rsidRDefault="00F570ED" w:rsidP="00F570ED">
      <w:pPr>
        <w:shd w:val="clear" w:color="auto" w:fill="FFFFFF"/>
        <w:spacing w:after="0" w:line="240" w:lineRule="auto"/>
        <w:rPr>
          <w:rFonts w:ascii="Arial" w:hAnsi="Arial" w:cs="Arial"/>
          <w:bCs/>
        </w:rPr>
      </w:pPr>
    </w:p>
    <w:p w14:paraId="4A7A347D" w14:textId="77777777" w:rsidR="00312EF4" w:rsidRPr="00F570ED" w:rsidRDefault="00312EF4" w:rsidP="00F570ED">
      <w:pPr>
        <w:shd w:val="clear" w:color="auto" w:fill="FFFFFF"/>
        <w:spacing w:after="0" w:line="240" w:lineRule="auto"/>
        <w:rPr>
          <w:rFonts w:ascii="Arial" w:hAnsi="Arial" w:cs="Arial"/>
          <w:bCs/>
        </w:rPr>
      </w:pPr>
    </w:p>
    <w:p w14:paraId="22729AB9" w14:textId="77777777" w:rsidR="00312EF4" w:rsidRPr="00194495" w:rsidRDefault="00F570ED" w:rsidP="00312EF4">
      <w:pPr>
        <w:spacing w:after="0" w:line="360" w:lineRule="atLeast"/>
        <w:rPr>
          <w:rFonts w:ascii="Arial" w:eastAsia="Times New Roman" w:hAnsi="Arial" w:cs="Arial"/>
          <w:bCs/>
          <w:lang w:eastAsia="en-GB"/>
        </w:rPr>
      </w:pPr>
      <w:proofErr w:type="spellStart"/>
      <w:r w:rsidRPr="00F570ED">
        <w:rPr>
          <w:rStyle w:val="hlfld-contribauthor"/>
          <w:rFonts w:ascii="Arial" w:hAnsi="Arial" w:cs="Arial"/>
          <w:bCs/>
        </w:rPr>
        <w:t>Christofi</w:t>
      </w:r>
      <w:proofErr w:type="spellEnd"/>
      <w:r w:rsidRPr="00F570ED">
        <w:rPr>
          <w:rStyle w:val="hlfld-contribauthor"/>
          <w:rFonts w:ascii="Arial" w:hAnsi="Arial" w:cs="Arial"/>
          <w:bCs/>
        </w:rPr>
        <w:t>, </w:t>
      </w:r>
      <w:r w:rsidRPr="00F570ED">
        <w:rPr>
          <w:rStyle w:val="nlmgiven-names"/>
          <w:rFonts w:ascii="Arial" w:hAnsi="Arial" w:cs="Arial"/>
          <w:bCs/>
        </w:rPr>
        <w:t>M.</w:t>
      </w:r>
      <w:r w:rsidRPr="00F570ED">
        <w:rPr>
          <w:rFonts w:ascii="Arial" w:hAnsi="Arial" w:cs="Arial"/>
          <w:bCs/>
        </w:rPr>
        <w:t>, </w:t>
      </w:r>
      <w:proofErr w:type="spellStart"/>
      <w:r w:rsidRPr="00F570ED">
        <w:rPr>
          <w:rStyle w:val="hlfld-contribauthor"/>
          <w:rFonts w:ascii="Arial" w:hAnsi="Arial" w:cs="Arial"/>
          <w:bCs/>
        </w:rPr>
        <w:t>Leonidou</w:t>
      </w:r>
      <w:proofErr w:type="spellEnd"/>
      <w:r w:rsidRPr="00F570ED">
        <w:rPr>
          <w:rStyle w:val="hlfld-contribauthor"/>
          <w:rFonts w:ascii="Arial" w:hAnsi="Arial" w:cs="Arial"/>
          <w:bCs/>
        </w:rPr>
        <w:t>, </w:t>
      </w:r>
      <w:r w:rsidRPr="00F570ED">
        <w:rPr>
          <w:rStyle w:val="nlmgiven-names"/>
          <w:rFonts w:ascii="Arial" w:hAnsi="Arial" w:cs="Arial"/>
          <w:bCs/>
        </w:rPr>
        <w:t>E.</w:t>
      </w:r>
      <w:r w:rsidRPr="00F570ED">
        <w:rPr>
          <w:rFonts w:ascii="Arial" w:hAnsi="Arial" w:cs="Arial"/>
          <w:bCs/>
        </w:rPr>
        <w:t>, &amp; </w:t>
      </w:r>
      <w:proofErr w:type="spellStart"/>
      <w:r w:rsidRPr="00F570ED">
        <w:rPr>
          <w:rStyle w:val="hlfld-contribauthor"/>
          <w:rFonts w:ascii="Arial" w:hAnsi="Arial" w:cs="Arial"/>
          <w:bCs/>
        </w:rPr>
        <w:t>Vrontis</w:t>
      </w:r>
      <w:proofErr w:type="spellEnd"/>
      <w:r w:rsidRPr="00F570ED">
        <w:rPr>
          <w:rStyle w:val="hlfld-contribauthor"/>
          <w:rFonts w:ascii="Arial" w:hAnsi="Arial" w:cs="Arial"/>
          <w:bCs/>
        </w:rPr>
        <w:t>, </w:t>
      </w:r>
      <w:r w:rsidRPr="00F570ED">
        <w:rPr>
          <w:rStyle w:val="nlmgiven-names"/>
          <w:rFonts w:ascii="Arial" w:hAnsi="Arial" w:cs="Arial"/>
          <w:bCs/>
        </w:rPr>
        <w:t>D.</w:t>
      </w:r>
      <w:r w:rsidRPr="00F570ED">
        <w:rPr>
          <w:rFonts w:ascii="Arial" w:hAnsi="Arial" w:cs="Arial"/>
          <w:bCs/>
        </w:rPr>
        <w:t> (</w:t>
      </w:r>
      <w:r w:rsidRPr="00F570ED">
        <w:rPr>
          <w:rStyle w:val="nlmyear"/>
          <w:rFonts w:ascii="Arial" w:hAnsi="Arial" w:cs="Arial"/>
          <w:bCs/>
        </w:rPr>
        <w:t>2015</w:t>
      </w:r>
      <w:r w:rsidRPr="00F570ED">
        <w:rPr>
          <w:rFonts w:ascii="Arial" w:hAnsi="Arial" w:cs="Arial"/>
          <w:bCs/>
        </w:rPr>
        <w:t>). </w:t>
      </w:r>
      <w:r w:rsidRPr="00F570ED">
        <w:rPr>
          <w:rStyle w:val="nlmarticle-title"/>
          <w:rFonts w:ascii="Arial" w:hAnsi="Arial" w:cs="Arial"/>
          <w:bCs/>
        </w:rPr>
        <w:t>Cause-related marketing, product innovation and extraordinary sustainable leadership: the root towards sustainability</w:t>
      </w:r>
      <w:r w:rsidRPr="00F570ED">
        <w:rPr>
          <w:rFonts w:ascii="Arial" w:hAnsi="Arial" w:cs="Arial"/>
          <w:bCs/>
        </w:rPr>
        <w:t>. Global Business and Economics Review, </w:t>
      </w:r>
      <w:proofErr w:type="spellStart"/>
      <w:proofErr w:type="gramStart"/>
      <w:r w:rsidRPr="00F570ED">
        <w:rPr>
          <w:rFonts w:ascii="Arial" w:hAnsi="Arial" w:cs="Arial"/>
          <w:bCs/>
        </w:rPr>
        <w:t>pg</w:t>
      </w:r>
      <w:proofErr w:type="spellEnd"/>
      <w:r w:rsidRPr="00F570ED">
        <w:rPr>
          <w:rFonts w:ascii="Arial" w:hAnsi="Arial" w:cs="Arial"/>
          <w:bCs/>
        </w:rPr>
        <w:t xml:space="preserve">  </w:t>
      </w:r>
      <w:r w:rsidRPr="00F570ED">
        <w:rPr>
          <w:rStyle w:val="nlmfpage"/>
          <w:rFonts w:ascii="Arial" w:hAnsi="Arial" w:cs="Arial"/>
          <w:bCs/>
        </w:rPr>
        <w:t>93</w:t>
      </w:r>
      <w:proofErr w:type="gramEnd"/>
      <w:r w:rsidRPr="00F570ED">
        <w:rPr>
          <w:rFonts w:ascii="Arial" w:hAnsi="Arial" w:cs="Arial"/>
          <w:bCs/>
        </w:rPr>
        <w:t>–</w:t>
      </w:r>
      <w:r w:rsidRPr="00F570ED">
        <w:rPr>
          <w:rStyle w:val="nlmlpage"/>
          <w:rFonts w:ascii="Arial" w:hAnsi="Arial" w:cs="Arial"/>
          <w:bCs/>
        </w:rPr>
        <w:t>111</w:t>
      </w:r>
      <w:r w:rsidR="00312EF4">
        <w:rPr>
          <w:rStyle w:val="nlmlpage"/>
          <w:rFonts w:ascii="Arial" w:hAnsi="Arial" w:cs="Arial"/>
          <w:bCs/>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p>
    <w:p w14:paraId="036CFA93" w14:textId="21A677F0" w:rsidR="00F570ED" w:rsidRPr="00F570ED" w:rsidRDefault="00F570ED" w:rsidP="00F570ED">
      <w:pPr>
        <w:shd w:val="clear" w:color="auto" w:fill="FFFFFF"/>
        <w:spacing w:after="0" w:line="240" w:lineRule="auto"/>
        <w:rPr>
          <w:rStyle w:val="nlmlpage"/>
          <w:rFonts w:ascii="Arial" w:hAnsi="Arial" w:cs="Arial"/>
          <w:bCs/>
        </w:rPr>
      </w:pPr>
    </w:p>
    <w:p w14:paraId="06D58B9C" w14:textId="77777777" w:rsidR="00F570ED" w:rsidRPr="00F570ED" w:rsidRDefault="00F570ED" w:rsidP="00F570ED">
      <w:pPr>
        <w:shd w:val="clear" w:color="auto" w:fill="FFFFFF"/>
        <w:spacing w:after="0" w:line="240" w:lineRule="auto"/>
        <w:rPr>
          <w:rStyle w:val="nlmlpage"/>
          <w:rFonts w:ascii="Arial" w:hAnsi="Arial" w:cs="Arial"/>
          <w:bCs/>
        </w:rPr>
      </w:pPr>
    </w:p>
    <w:p w14:paraId="4959879C" w14:textId="77777777" w:rsidR="00F570ED" w:rsidRPr="00F570ED" w:rsidRDefault="00F570ED" w:rsidP="00F570ED">
      <w:pPr>
        <w:shd w:val="clear" w:color="auto" w:fill="FFFFFF"/>
        <w:spacing w:after="0" w:line="240" w:lineRule="auto"/>
        <w:rPr>
          <w:rStyle w:val="nlmlpage"/>
          <w:rFonts w:ascii="Arial" w:hAnsi="Arial" w:cs="Arial"/>
          <w:bCs/>
        </w:rPr>
      </w:pPr>
    </w:p>
    <w:p w14:paraId="47F405DC" w14:textId="77777777" w:rsidR="00312EF4" w:rsidRPr="00194495" w:rsidRDefault="00F570ED" w:rsidP="00312EF4">
      <w:pPr>
        <w:spacing w:after="0" w:line="360" w:lineRule="atLeast"/>
        <w:rPr>
          <w:rFonts w:ascii="Arial" w:eastAsia="Times New Roman" w:hAnsi="Arial" w:cs="Arial"/>
          <w:bCs/>
          <w:lang w:eastAsia="en-GB"/>
        </w:rPr>
      </w:pPr>
      <w:r w:rsidRPr="00194495">
        <w:rPr>
          <w:rFonts w:ascii="Arial" w:eastAsia="Times New Roman" w:hAnsi="Arial" w:cs="Arial"/>
          <w:bCs/>
          <w:lang w:eastAsia="en-GB"/>
        </w:rPr>
        <w:t xml:space="preserve">Aerospace Quality Management System | ISO Certification | NVT Quality. (n.d.). Juran’s steps for Quality Improvement. Available at: </w:t>
      </w:r>
      <w:hyperlink r:id="rId6" w:history="1">
        <w:r w:rsidR="00312EF4" w:rsidRPr="00194495">
          <w:rPr>
            <w:rStyle w:val="Hyperlink"/>
            <w:rFonts w:ascii="Arial" w:eastAsia="Times New Roman" w:hAnsi="Arial" w:cs="Arial"/>
            <w:bCs/>
            <w:lang w:eastAsia="en-GB"/>
          </w:rPr>
          <w:t>https://www.nvtquality.com/white-papers/jurans-steps-for-quality-improvement/</w:t>
        </w:r>
      </w:hyperlink>
      <w:r w:rsidRPr="00194495">
        <w:rPr>
          <w:rFonts w:ascii="Arial" w:eastAsia="Times New Roman" w:hAnsi="Arial" w:cs="Arial"/>
          <w:bCs/>
          <w:lang w:eastAsia="en-GB"/>
        </w:rPr>
        <w:t>.</w:t>
      </w:r>
      <w:r w:rsidR="00312EF4">
        <w:rPr>
          <w:rFonts w:ascii="Arial" w:eastAsia="Times New Roman" w:hAnsi="Arial" w:cs="Arial"/>
          <w:bCs/>
          <w:lang w:eastAsia="en-GB"/>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p>
    <w:p w14:paraId="0AB43E65" w14:textId="77919964" w:rsidR="00F570ED" w:rsidRPr="00194495" w:rsidRDefault="00F570ED" w:rsidP="00F570ED">
      <w:pPr>
        <w:spacing w:after="0" w:line="360" w:lineRule="atLeast"/>
        <w:rPr>
          <w:rFonts w:ascii="Arial" w:eastAsia="Times New Roman" w:hAnsi="Arial" w:cs="Arial"/>
          <w:bCs/>
          <w:lang w:eastAsia="en-GB"/>
        </w:rPr>
      </w:pPr>
    </w:p>
    <w:p w14:paraId="3FCA708C" w14:textId="77777777" w:rsidR="00F570ED" w:rsidRPr="00194495" w:rsidRDefault="00F570ED" w:rsidP="00F570ED">
      <w:pPr>
        <w:spacing w:before="100" w:beforeAutospacing="1" w:after="100" w:afterAutospacing="1" w:line="240" w:lineRule="auto"/>
        <w:rPr>
          <w:rFonts w:ascii="Arial" w:eastAsia="Times New Roman" w:hAnsi="Arial" w:cs="Arial"/>
          <w:bCs/>
          <w:lang w:eastAsia="en-GB"/>
        </w:rPr>
      </w:pPr>
      <w:r w:rsidRPr="00194495">
        <w:rPr>
          <w:rFonts w:ascii="Arial" w:eastAsia="Times New Roman" w:hAnsi="Arial" w:cs="Arial"/>
          <w:bCs/>
          <w:lang w:eastAsia="en-GB"/>
        </w:rPr>
        <w:t>‌</w:t>
      </w:r>
    </w:p>
    <w:p w14:paraId="544C8C1E" w14:textId="77777777" w:rsidR="00F570ED" w:rsidRPr="00194495" w:rsidRDefault="00F570ED" w:rsidP="00F570ED">
      <w:pPr>
        <w:spacing w:after="0" w:line="360" w:lineRule="atLeast"/>
        <w:rPr>
          <w:rFonts w:ascii="Arial" w:eastAsia="Times New Roman" w:hAnsi="Arial" w:cs="Arial"/>
          <w:bCs/>
          <w:lang w:eastAsia="en-GB"/>
        </w:rPr>
      </w:pPr>
      <w:r w:rsidRPr="00194495">
        <w:rPr>
          <w:rFonts w:ascii="Arial" w:eastAsia="Times New Roman" w:hAnsi="Arial" w:cs="Arial"/>
          <w:bCs/>
          <w:lang w:eastAsia="en-GB"/>
        </w:rPr>
        <w:t xml:space="preserve">Tesco plc (2019). Sustainability. Tesco PLC. Available at: </w:t>
      </w:r>
      <w:hyperlink r:id="rId7" w:history="1">
        <w:r w:rsidRPr="00194495">
          <w:rPr>
            <w:rStyle w:val="Hyperlink"/>
            <w:rFonts w:ascii="Arial" w:eastAsia="Times New Roman" w:hAnsi="Arial" w:cs="Arial"/>
            <w:bCs/>
            <w:color w:val="auto"/>
            <w:u w:val="none"/>
            <w:lang w:eastAsia="en-GB"/>
          </w:rPr>
          <w:t>https://www.tescoplc.com/sustainability/</w:t>
        </w:r>
      </w:hyperlink>
      <w:r w:rsidRPr="00194495">
        <w:rPr>
          <w:rFonts w:ascii="Arial" w:eastAsia="Times New Roman" w:hAnsi="Arial" w:cs="Arial"/>
          <w:bCs/>
          <w:lang w:eastAsia="en-GB"/>
        </w:rPr>
        <w:t>.</w:t>
      </w:r>
      <w:r w:rsidRPr="00F570ED">
        <w:rPr>
          <w:rFonts w:ascii="Arial" w:eastAsia="Times New Roman" w:hAnsi="Arial" w:cs="Arial"/>
          <w:bCs/>
          <w:lang w:eastAsia="en-GB"/>
        </w:rPr>
        <w:t xml:space="preserve"> Assessed on 25</w:t>
      </w:r>
      <w:r w:rsidRPr="00F570ED">
        <w:rPr>
          <w:rFonts w:ascii="Arial" w:eastAsia="Times New Roman" w:hAnsi="Arial" w:cs="Arial"/>
          <w:bCs/>
          <w:vertAlign w:val="superscript"/>
          <w:lang w:eastAsia="en-GB"/>
        </w:rPr>
        <w:t>th</w:t>
      </w:r>
      <w:r w:rsidRPr="00F570ED">
        <w:rPr>
          <w:rFonts w:ascii="Arial" w:eastAsia="Times New Roman" w:hAnsi="Arial" w:cs="Arial"/>
          <w:bCs/>
          <w:lang w:eastAsia="en-GB"/>
        </w:rPr>
        <w:t xml:space="preserve"> November 2021</w:t>
      </w:r>
    </w:p>
    <w:p w14:paraId="17A82BE6" w14:textId="77777777" w:rsidR="00F570ED" w:rsidRPr="00F570ED" w:rsidRDefault="00F570ED" w:rsidP="00F570ED">
      <w:pPr>
        <w:spacing w:before="100" w:beforeAutospacing="1" w:after="100" w:afterAutospacing="1" w:line="240" w:lineRule="auto"/>
        <w:rPr>
          <w:rFonts w:ascii="Arial" w:eastAsia="Times New Roman" w:hAnsi="Arial" w:cs="Arial"/>
          <w:bCs/>
          <w:lang w:eastAsia="en-GB"/>
        </w:rPr>
      </w:pPr>
      <w:r w:rsidRPr="00194495">
        <w:rPr>
          <w:rFonts w:ascii="Arial" w:eastAsia="Times New Roman" w:hAnsi="Arial" w:cs="Arial"/>
          <w:bCs/>
          <w:lang w:eastAsia="en-GB"/>
        </w:rPr>
        <w:t>‌</w:t>
      </w:r>
    </w:p>
    <w:p w14:paraId="29A8D798" w14:textId="77777777" w:rsidR="00F570ED" w:rsidRPr="00194495" w:rsidRDefault="00F570ED" w:rsidP="00F570ED">
      <w:pPr>
        <w:spacing w:after="0" w:line="360" w:lineRule="atLeast"/>
        <w:rPr>
          <w:rFonts w:ascii="Arial" w:eastAsia="Times New Roman" w:hAnsi="Arial" w:cs="Arial"/>
          <w:bCs/>
          <w:lang w:eastAsia="en-GB"/>
        </w:rPr>
      </w:pPr>
      <w:r w:rsidRPr="00194495">
        <w:rPr>
          <w:rFonts w:ascii="Arial" w:eastAsia="Times New Roman" w:hAnsi="Arial" w:cs="Arial"/>
          <w:bCs/>
          <w:lang w:eastAsia="en-GB"/>
        </w:rPr>
        <w:t xml:space="preserve">customerthink.com. (n.d.). 7 Reasons Why CRM And Sales Are Correlated </w:t>
      </w:r>
      <w:proofErr w:type="gramStart"/>
      <w:r w:rsidRPr="00194495">
        <w:rPr>
          <w:rFonts w:ascii="Arial" w:eastAsia="Times New Roman" w:hAnsi="Arial" w:cs="Arial"/>
          <w:bCs/>
          <w:lang w:eastAsia="en-GB"/>
        </w:rPr>
        <w:t>To</w:t>
      </w:r>
      <w:proofErr w:type="gramEnd"/>
      <w:r w:rsidRPr="00194495">
        <w:rPr>
          <w:rFonts w:ascii="Arial" w:eastAsia="Times New Roman" w:hAnsi="Arial" w:cs="Arial"/>
          <w:bCs/>
          <w:lang w:eastAsia="en-GB"/>
        </w:rPr>
        <w:t xml:space="preserve"> Sustainable Business Growth | </w:t>
      </w:r>
      <w:proofErr w:type="spellStart"/>
      <w:r w:rsidRPr="00194495">
        <w:rPr>
          <w:rFonts w:ascii="Arial" w:eastAsia="Times New Roman" w:hAnsi="Arial" w:cs="Arial"/>
          <w:bCs/>
          <w:lang w:eastAsia="en-GB"/>
        </w:rPr>
        <w:t>CustomerThink</w:t>
      </w:r>
      <w:proofErr w:type="spellEnd"/>
      <w:r w:rsidRPr="00194495">
        <w:rPr>
          <w:rFonts w:ascii="Arial" w:eastAsia="Times New Roman" w:hAnsi="Arial" w:cs="Arial"/>
          <w:bCs/>
          <w:lang w:eastAsia="en-GB"/>
        </w:rPr>
        <w:t>. [online] Available at: https://customerthink.com/7-reasons-why-crm-and-sales-are-correlated-to-sustainable-business-growth/ [Accessed 28 Nov. 2021].</w:t>
      </w:r>
    </w:p>
    <w:p w14:paraId="4D63AF2B" w14:textId="77777777" w:rsidR="00F570ED" w:rsidRPr="00194495" w:rsidRDefault="00F570ED" w:rsidP="00F570ED">
      <w:pPr>
        <w:spacing w:before="100" w:beforeAutospacing="1" w:after="100" w:afterAutospacing="1" w:line="240" w:lineRule="auto"/>
        <w:rPr>
          <w:rFonts w:ascii="Arial" w:eastAsia="Times New Roman" w:hAnsi="Arial" w:cs="Arial"/>
          <w:bCs/>
          <w:lang w:eastAsia="en-GB"/>
        </w:rPr>
      </w:pPr>
      <w:r w:rsidRPr="00194495">
        <w:rPr>
          <w:rFonts w:ascii="Arial" w:eastAsia="Times New Roman" w:hAnsi="Arial" w:cs="Arial"/>
          <w:bCs/>
          <w:lang w:eastAsia="en-GB"/>
        </w:rPr>
        <w:t>‌</w:t>
      </w:r>
    </w:p>
    <w:p w14:paraId="0443F35E" w14:textId="7AFCF461" w:rsidR="00F570ED" w:rsidRPr="00194495" w:rsidRDefault="00F570ED" w:rsidP="00F570ED">
      <w:pPr>
        <w:spacing w:after="0" w:line="360" w:lineRule="atLeast"/>
        <w:rPr>
          <w:rFonts w:ascii="Arial" w:eastAsia="Times New Roman" w:hAnsi="Arial" w:cs="Arial"/>
          <w:bCs/>
          <w:lang w:eastAsia="en-GB"/>
        </w:rPr>
      </w:pPr>
      <w:r w:rsidRPr="00194495">
        <w:rPr>
          <w:rFonts w:ascii="Arial" w:eastAsia="Times New Roman" w:hAnsi="Arial" w:cs="Arial"/>
          <w:bCs/>
          <w:lang w:eastAsia="en-GB"/>
        </w:rPr>
        <w:lastRenderedPageBreak/>
        <w:t xml:space="preserve">Honest Mobile. (2021). 8 ways to make your business more sustainable. [online] Available at: </w:t>
      </w:r>
      <w:proofErr w:type="gramStart"/>
      <w:r w:rsidRPr="00194495">
        <w:rPr>
          <w:rFonts w:ascii="Arial" w:eastAsia="Times New Roman" w:hAnsi="Arial" w:cs="Arial"/>
          <w:bCs/>
          <w:lang w:eastAsia="en-GB"/>
        </w:rPr>
        <w:t>https://honestmobile.co.uk/2021/02/17/8-ways-to-make-your-business-more-sustainable/.</w:t>
      </w:r>
      <w:r w:rsidR="00312EF4">
        <w:rPr>
          <w:rFonts w:ascii="Arial" w:eastAsia="Times New Roman" w:hAnsi="Arial" w:cs="Arial"/>
          <w:bCs/>
          <w:lang w:eastAsia="en-GB"/>
        </w:rPr>
        <w:t>[</w:t>
      </w:r>
      <w:proofErr w:type="gramEnd"/>
      <w:r w:rsidR="00312EF4" w:rsidRPr="00312EF4">
        <w:rPr>
          <w:rFonts w:ascii="Arial" w:eastAsia="Times New Roman" w:hAnsi="Arial" w:cs="Arial"/>
          <w:bCs/>
          <w:lang w:eastAsia="en-GB"/>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r w:rsidR="00312EF4">
        <w:rPr>
          <w:rFonts w:ascii="Arial" w:eastAsia="Times New Roman" w:hAnsi="Arial" w:cs="Arial"/>
          <w:bCs/>
          <w:lang w:eastAsia="en-GB"/>
        </w:rPr>
        <w:t>]</w:t>
      </w:r>
    </w:p>
    <w:p w14:paraId="3DDC2275" w14:textId="77777777" w:rsidR="00F570ED" w:rsidRPr="00194495" w:rsidRDefault="00F570ED" w:rsidP="00F570ED">
      <w:pPr>
        <w:spacing w:before="100" w:beforeAutospacing="1" w:after="100" w:afterAutospacing="1" w:line="240" w:lineRule="auto"/>
        <w:rPr>
          <w:rFonts w:ascii="Arial" w:eastAsia="Times New Roman" w:hAnsi="Arial" w:cs="Arial"/>
          <w:bCs/>
          <w:lang w:eastAsia="en-GB"/>
        </w:rPr>
      </w:pPr>
      <w:r w:rsidRPr="00194495">
        <w:rPr>
          <w:rFonts w:ascii="Arial" w:eastAsia="Times New Roman" w:hAnsi="Arial" w:cs="Arial"/>
          <w:bCs/>
          <w:lang w:eastAsia="en-GB"/>
        </w:rPr>
        <w:t>‌</w:t>
      </w:r>
    </w:p>
    <w:p w14:paraId="4122BD04" w14:textId="112C0596" w:rsidR="00F570ED" w:rsidRPr="00194495" w:rsidRDefault="00F570ED" w:rsidP="00F570ED">
      <w:pPr>
        <w:spacing w:after="0" w:line="360" w:lineRule="atLeast"/>
        <w:rPr>
          <w:rFonts w:ascii="Arial" w:eastAsia="Times New Roman" w:hAnsi="Arial" w:cs="Arial"/>
          <w:bCs/>
          <w:lang w:eastAsia="en-GB"/>
        </w:rPr>
      </w:pPr>
      <w:r w:rsidRPr="00194495">
        <w:rPr>
          <w:rFonts w:ascii="Arial" w:eastAsia="Times New Roman" w:hAnsi="Arial" w:cs="Arial"/>
          <w:bCs/>
          <w:lang w:eastAsia="en-GB"/>
        </w:rPr>
        <w:t xml:space="preserve">Asq.org. (2019). Deming’s 14 Points: Total Quality Management Principles | ASQ. [online] Available at: </w:t>
      </w:r>
      <w:proofErr w:type="gramStart"/>
      <w:r w:rsidRPr="00194495">
        <w:rPr>
          <w:rFonts w:ascii="Arial" w:eastAsia="Times New Roman" w:hAnsi="Arial" w:cs="Arial"/>
          <w:bCs/>
          <w:lang w:eastAsia="en-GB"/>
        </w:rPr>
        <w:t>https://asq.org/quality-resources/total-quality-management/deming-points.</w:t>
      </w:r>
      <w:r w:rsidR="00312EF4">
        <w:rPr>
          <w:rFonts w:ascii="Arial" w:eastAsia="Times New Roman" w:hAnsi="Arial" w:cs="Arial"/>
          <w:bCs/>
          <w:lang w:eastAsia="en-GB"/>
        </w:rPr>
        <w:t>[</w:t>
      </w:r>
      <w:proofErr w:type="gramEnd"/>
      <w:r w:rsidR="00312EF4" w:rsidRPr="00312EF4">
        <w:rPr>
          <w:rFonts w:ascii="Arial" w:eastAsia="Times New Roman" w:hAnsi="Arial" w:cs="Arial"/>
          <w:bCs/>
          <w:lang w:eastAsia="en-GB"/>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r w:rsidR="00312EF4">
        <w:rPr>
          <w:rFonts w:ascii="Arial" w:eastAsia="Times New Roman" w:hAnsi="Arial" w:cs="Arial"/>
          <w:bCs/>
          <w:lang w:eastAsia="en-GB"/>
        </w:rPr>
        <w:t>]</w:t>
      </w:r>
    </w:p>
    <w:p w14:paraId="3D491EFC" w14:textId="017DDDF6" w:rsidR="00F570ED" w:rsidRPr="00194495" w:rsidRDefault="00F570ED" w:rsidP="00F570ED">
      <w:pPr>
        <w:spacing w:before="100" w:beforeAutospacing="1" w:after="100" w:afterAutospacing="1" w:line="240" w:lineRule="auto"/>
        <w:rPr>
          <w:rFonts w:ascii="Arial" w:eastAsia="Times New Roman" w:hAnsi="Arial" w:cs="Arial"/>
          <w:bCs/>
          <w:lang w:eastAsia="en-GB"/>
        </w:rPr>
      </w:pPr>
      <w:r w:rsidRPr="00194495">
        <w:rPr>
          <w:rFonts w:ascii="Arial" w:eastAsia="Times New Roman" w:hAnsi="Arial" w:cs="Arial"/>
          <w:bCs/>
          <w:lang w:eastAsia="en-GB"/>
        </w:rPr>
        <w:t>‌</w:t>
      </w:r>
    </w:p>
    <w:p w14:paraId="39367B4B" w14:textId="663E5CE0" w:rsidR="00F570ED" w:rsidRPr="00312EF4" w:rsidRDefault="00F570ED" w:rsidP="00312EF4">
      <w:pPr>
        <w:spacing w:after="0" w:line="360" w:lineRule="atLeast"/>
        <w:rPr>
          <w:rFonts w:ascii="Arial" w:eastAsia="Times New Roman" w:hAnsi="Arial" w:cs="Arial"/>
          <w:bCs/>
          <w:lang w:eastAsia="en-GB"/>
        </w:rPr>
      </w:pPr>
      <w:hyperlink r:id="rId8" w:tooltip="Jennifer Rowley" w:history="1">
        <w:r w:rsidRPr="00F570ED">
          <w:rPr>
            <w:rStyle w:val="Hyperlink"/>
            <w:rFonts w:ascii="Arial" w:hAnsi="Arial" w:cs="Arial"/>
            <w:bCs/>
            <w:color w:val="auto"/>
            <w:u w:val="none"/>
            <w:shd w:val="clear" w:color="auto" w:fill="FFFFFF"/>
          </w:rPr>
          <w:t>Rowley, J.</w:t>
        </w:r>
      </w:hyperlink>
      <w:r w:rsidRPr="00F570ED">
        <w:rPr>
          <w:rFonts w:ascii="Arial" w:hAnsi="Arial" w:cs="Arial"/>
          <w:bCs/>
          <w:shd w:val="clear" w:color="auto" w:fill="FFFFFF"/>
        </w:rPr>
        <w:t> (2005), "Building brand webs: Customer relationship management through the Tesco Clubcard loyalty scheme", </w:t>
      </w:r>
      <w:hyperlink r:id="rId9" w:history="1">
        <w:r w:rsidRPr="00F570ED">
          <w:rPr>
            <w:rStyle w:val="Hyperlink"/>
            <w:rFonts w:ascii="Arial" w:hAnsi="Arial" w:cs="Arial"/>
            <w:bCs/>
            <w:color w:val="auto"/>
            <w:u w:val="none"/>
          </w:rPr>
          <w:t>International Journal of Retail &amp; Distribution Management</w:t>
        </w:r>
      </w:hyperlink>
      <w:r w:rsidRPr="00F570ED">
        <w:rPr>
          <w:rFonts w:ascii="Arial" w:hAnsi="Arial" w:cs="Arial"/>
          <w:bCs/>
          <w:shd w:val="clear" w:color="auto" w:fill="FFFFFF"/>
        </w:rPr>
        <w:t>, Vol. 33 No. 3, pp. 194-206. </w:t>
      </w:r>
      <w:hyperlink r:id="rId10" w:tooltip="DOI: https://doi.org/10.1108/09590550510588361" w:history="1">
        <w:r w:rsidRPr="00F570ED">
          <w:rPr>
            <w:rStyle w:val="Hyperlink"/>
            <w:rFonts w:ascii="Arial" w:hAnsi="Arial" w:cs="Arial"/>
            <w:bCs/>
            <w:color w:val="auto"/>
            <w:u w:val="none"/>
            <w:shd w:val="clear" w:color="auto" w:fill="FFFFFF"/>
          </w:rPr>
          <w:t>https://doi.org/10.1108/09590550510588361</w:t>
        </w:r>
      </w:hyperlink>
      <w:r w:rsidR="00312EF4">
        <w:rPr>
          <w:rFonts w:ascii="Arial" w:hAnsi="Arial" w:cs="Arial"/>
          <w:bCs/>
        </w:rPr>
        <w:t xml:space="preserve"> [</w:t>
      </w:r>
      <w:r w:rsidR="00312EF4" w:rsidRPr="00F570ED">
        <w:rPr>
          <w:rFonts w:ascii="Arial" w:eastAsia="Times New Roman" w:hAnsi="Arial" w:cs="Arial"/>
          <w:bCs/>
          <w:lang w:eastAsia="en-GB"/>
        </w:rPr>
        <w:t>Assessed on 25</w:t>
      </w:r>
      <w:r w:rsidR="00312EF4" w:rsidRPr="00F570ED">
        <w:rPr>
          <w:rFonts w:ascii="Arial" w:eastAsia="Times New Roman" w:hAnsi="Arial" w:cs="Arial"/>
          <w:bCs/>
          <w:vertAlign w:val="superscript"/>
          <w:lang w:eastAsia="en-GB"/>
        </w:rPr>
        <w:t>th</w:t>
      </w:r>
      <w:r w:rsidR="00312EF4" w:rsidRPr="00F570ED">
        <w:rPr>
          <w:rFonts w:ascii="Arial" w:eastAsia="Times New Roman" w:hAnsi="Arial" w:cs="Arial"/>
          <w:bCs/>
          <w:lang w:eastAsia="en-GB"/>
        </w:rPr>
        <w:t xml:space="preserve"> November 2021</w:t>
      </w:r>
      <w:r w:rsidR="00312EF4">
        <w:rPr>
          <w:rFonts w:ascii="Arial" w:eastAsia="Times New Roman" w:hAnsi="Arial" w:cs="Arial"/>
          <w:bCs/>
          <w:lang w:eastAsia="en-GB"/>
        </w:rPr>
        <w:t>]</w:t>
      </w:r>
    </w:p>
    <w:p w14:paraId="3DD6C36A" w14:textId="77777777" w:rsidR="00F570ED" w:rsidRPr="00F570ED" w:rsidRDefault="00F570ED" w:rsidP="00F570ED">
      <w:pPr>
        <w:spacing w:after="0" w:line="276" w:lineRule="auto"/>
        <w:rPr>
          <w:rFonts w:ascii="Arial" w:hAnsi="Arial" w:cs="Arial"/>
          <w:bCs/>
        </w:rPr>
      </w:pPr>
    </w:p>
    <w:sectPr w:rsidR="00F570ED" w:rsidRPr="00F57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1FD8"/>
    <w:multiLevelType w:val="hybridMultilevel"/>
    <w:tmpl w:val="A1D03B6A"/>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87A6A0D"/>
    <w:multiLevelType w:val="hybridMultilevel"/>
    <w:tmpl w:val="BC5A7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734FE"/>
    <w:multiLevelType w:val="hybridMultilevel"/>
    <w:tmpl w:val="64405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A055B"/>
    <w:multiLevelType w:val="hybridMultilevel"/>
    <w:tmpl w:val="F0022D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6237B0"/>
    <w:multiLevelType w:val="hybridMultilevel"/>
    <w:tmpl w:val="98DA57EA"/>
    <w:lvl w:ilvl="0" w:tplc="7478861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0BD1BAC"/>
    <w:multiLevelType w:val="hybridMultilevel"/>
    <w:tmpl w:val="F0022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5E"/>
    <w:rsid w:val="00003325"/>
    <w:rsid w:val="00061939"/>
    <w:rsid w:val="000F5CD6"/>
    <w:rsid w:val="001217F8"/>
    <w:rsid w:val="001342FD"/>
    <w:rsid w:val="00164130"/>
    <w:rsid w:val="001A546C"/>
    <w:rsid w:val="001B0909"/>
    <w:rsid w:val="001B4D5D"/>
    <w:rsid w:val="001D6820"/>
    <w:rsid w:val="00255B77"/>
    <w:rsid w:val="00296807"/>
    <w:rsid w:val="00312EF4"/>
    <w:rsid w:val="00347BBD"/>
    <w:rsid w:val="00374204"/>
    <w:rsid w:val="00440BFD"/>
    <w:rsid w:val="00474DA0"/>
    <w:rsid w:val="00484495"/>
    <w:rsid w:val="004C46C1"/>
    <w:rsid w:val="0052015E"/>
    <w:rsid w:val="00534507"/>
    <w:rsid w:val="00563FA1"/>
    <w:rsid w:val="005F04D9"/>
    <w:rsid w:val="005F0955"/>
    <w:rsid w:val="006124FD"/>
    <w:rsid w:val="00616634"/>
    <w:rsid w:val="00647308"/>
    <w:rsid w:val="00656C0B"/>
    <w:rsid w:val="006C7A96"/>
    <w:rsid w:val="0078171D"/>
    <w:rsid w:val="007B0D00"/>
    <w:rsid w:val="007C4448"/>
    <w:rsid w:val="007E2213"/>
    <w:rsid w:val="008B59D9"/>
    <w:rsid w:val="008F4E6F"/>
    <w:rsid w:val="00916F53"/>
    <w:rsid w:val="009C56E9"/>
    <w:rsid w:val="009F2550"/>
    <w:rsid w:val="00A27823"/>
    <w:rsid w:val="00A96BEE"/>
    <w:rsid w:val="00B77395"/>
    <w:rsid w:val="00B814E0"/>
    <w:rsid w:val="00BA3BBA"/>
    <w:rsid w:val="00BE49D4"/>
    <w:rsid w:val="00BE4ACD"/>
    <w:rsid w:val="00C63CF7"/>
    <w:rsid w:val="00C94A04"/>
    <w:rsid w:val="00C97611"/>
    <w:rsid w:val="00CC6C3F"/>
    <w:rsid w:val="00D601D9"/>
    <w:rsid w:val="00D851A2"/>
    <w:rsid w:val="00D93EFF"/>
    <w:rsid w:val="00DA163D"/>
    <w:rsid w:val="00DF5B8B"/>
    <w:rsid w:val="00DF69DE"/>
    <w:rsid w:val="00E25DD2"/>
    <w:rsid w:val="00E26C67"/>
    <w:rsid w:val="00E3294F"/>
    <w:rsid w:val="00E422A0"/>
    <w:rsid w:val="00E55065"/>
    <w:rsid w:val="00EB30D3"/>
    <w:rsid w:val="00EF077E"/>
    <w:rsid w:val="00F5041C"/>
    <w:rsid w:val="00F570ED"/>
    <w:rsid w:val="00F8389C"/>
    <w:rsid w:val="00F83985"/>
    <w:rsid w:val="00F970D8"/>
    <w:rsid w:val="00FF7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76FD8"/>
  <w15:chartTrackingRefBased/>
  <w15:docId w15:val="{7969E8E2-0772-4DCC-AB67-C2FDD3E3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15E"/>
    <w:pPr>
      <w:ind w:left="720"/>
      <w:contextualSpacing/>
    </w:pPr>
  </w:style>
  <w:style w:type="character" w:styleId="Hyperlink">
    <w:name w:val="Hyperlink"/>
    <w:basedOn w:val="DefaultParagraphFont"/>
    <w:uiPriority w:val="99"/>
    <w:unhideWhenUsed/>
    <w:rsid w:val="00F570ED"/>
    <w:rPr>
      <w:color w:val="0000FF"/>
      <w:u w:val="single"/>
    </w:rPr>
  </w:style>
  <w:style w:type="character" w:customStyle="1" w:styleId="hlfld-contribauthor">
    <w:name w:val="hlfld-contribauthor"/>
    <w:basedOn w:val="DefaultParagraphFont"/>
    <w:rsid w:val="00F570ED"/>
  </w:style>
  <w:style w:type="character" w:customStyle="1" w:styleId="nlmgiven-names">
    <w:name w:val="nlm_given-names"/>
    <w:basedOn w:val="DefaultParagraphFont"/>
    <w:rsid w:val="00F570ED"/>
  </w:style>
  <w:style w:type="character" w:customStyle="1" w:styleId="nlmyear">
    <w:name w:val="nlm_year"/>
    <w:basedOn w:val="DefaultParagraphFont"/>
    <w:rsid w:val="00F570ED"/>
  </w:style>
  <w:style w:type="character" w:customStyle="1" w:styleId="nlmarticle-title">
    <w:name w:val="nlm_article-title"/>
    <w:basedOn w:val="DefaultParagraphFont"/>
    <w:rsid w:val="00F570ED"/>
  </w:style>
  <w:style w:type="character" w:customStyle="1" w:styleId="nlmfpage">
    <w:name w:val="nlm_fpage"/>
    <w:basedOn w:val="DefaultParagraphFont"/>
    <w:rsid w:val="00F570ED"/>
  </w:style>
  <w:style w:type="character" w:customStyle="1" w:styleId="nlmlpage">
    <w:name w:val="nlm_lpage"/>
    <w:basedOn w:val="DefaultParagraphFont"/>
    <w:rsid w:val="00F570ED"/>
  </w:style>
  <w:style w:type="character" w:styleId="UnresolvedMention">
    <w:name w:val="Unresolved Mention"/>
    <w:basedOn w:val="DefaultParagraphFont"/>
    <w:uiPriority w:val="99"/>
    <w:semiHidden/>
    <w:unhideWhenUsed/>
    <w:rsid w:val="00312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9175">
      <w:bodyDiv w:val="1"/>
      <w:marLeft w:val="0"/>
      <w:marRight w:val="0"/>
      <w:marTop w:val="0"/>
      <w:marBottom w:val="0"/>
      <w:divBdr>
        <w:top w:val="none" w:sz="0" w:space="0" w:color="auto"/>
        <w:left w:val="none" w:sz="0" w:space="0" w:color="auto"/>
        <w:bottom w:val="none" w:sz="0" w:space="0" w:color="auto"/>
        <w:right w:val="none" w:sz="0" w:space="0" w:color="auto"/>
      </w:divBdr>
    </w:div>
    <w:div w:id="1544369558">
      <w:bodyDiv w:val="1"/>
      <w:marLeft w:val="0"/>
      <w:marRight w:val="0"/>
      <w:marTop w:val="0"/>
      <w:marBottom w:val="0"/>
      <w:divBdr>
        <w:top w:val="none" w:sz="0" w:space="0" w:color="auto"/>
        <w:left w:val="none" w:sz="0" w:space="0" w:color="auto"/>
        <w:bottom w:val="none" w:sz="0" w:space="0" w:color="auto"/>
        <w:right w:val="none" w:sz="0" w:space="0" w:color="auto"/>
      </w:divBdr>
    </w:div>
    <w:div w:id="208787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Jennifer%20Rowley" TargetMode="External"/><Relationship Id="rId3" Type="http://schemas.openxmlformats.org/officeDocument/2006/relationships/styles" Target="styles.xml"/><Relationship Id="rId7" Type="http://schemas.openxmlformats.org/officeDocument/2006/relationships/hyperlink" Target="https://www.tescoplc.com/sustainabili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vtquality.com/white-papers/jurans-steps-for-quality-improvemen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08/09590550510588361" TargetMode="External"/><Relationship Id="rId4" Type="http://schemas.openxmlformats.org/officeDocument/2006/relationships/settings" Target="settings.xml"/><Relationship Id="rId9" Type="http://schemas.openxmlformats.org/officeDocument/2006/relationships/hyperlink" Target="https://www.emerald.com/insight/publication/issn/0959-0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41326-E145-46C4-BC1E-7EDD984A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4964</TotalTime>
  <Pages>11</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dc:creator>
  <cp:keywords/>
  <dc:description/>
  <cp:lastModifiedBy>Eltaf Mockbil</cp:lastModifiedBy>
  <cp:revision>23</cp:revision>
  <dcterms:created xsi:type="dcterms:W3CDTF">2021-11-18T18:49:00Z</dcterms:created>
  <dcterms:modified xsi:type="dcterms:W3CDTF">2021-11-28T22:22:00Z</dcterms:modified>
</cp:coreProperties>
</file>