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F2EA3" w:rsidRPr="00480A83" w:rsidRDefault="00DF2EA3" w:rsidP="00EC6FED">
      <w:pPr>
        <w:spacing w:after="0" w:line="240" w:lineRule="auto"/>
        <w:rPr>
          <w:rFonts w:asciiTheme="minorHAnsi" w:hAnsiTheme="minorHAnsi" w:cstheme="minorHAnsi"/>
          <w:bCs/>
        </w:rPr>
      </w:pPr>
    </w:p>
    <w:p w:rsidR="00DF2EA3" w:rsidRPr="00480A83" w:rsidRDefault="00DF2EA3" w:rsidP="00EC6FED">
      <w:pPr>
        <w:spacing w:after="0" w:line="240" w:lineRule="auto"/>
        <w:rPr>
          <w:rFonts w:asciiTheme="minorHAnsi" w:hAnsiTheme="minorHAnsi" w:cstheme="minorHAnsi"/>
          <w:bCs/>
        </w:rPr>
      </w:pPr>
    </w:p>
    <w:p w:rsidR="00DF2EA3" w:rsidRPr="00480A83" w:rsidRDefault="00DF2EA3" w:rsidP="00DF2EA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rPr>
          <w:rFonts w:asciiTheme="minorHAnsi" w:hAnsiTheme="minorHAnsi" w:cstheme="minorHAnsi"/>
          <w:b/>
          <w:sz w:val="28"/>
          <w:szCs w:val="28"/>
        </w:rPr>
      </w:pPr>
      <w:r w:rsidRPr="00480A83">
        <w:rPr>
          <w:rFonts w:asciiTheme="minorHAnsi" w:hAnsiTheme="minorHAnsi" w:cstheme="minorHAnsi"/>
          <w:b/>
          <w:sz w:val="28"/>
          <w:szCs w:val="28"/>
        </w:rPr>
        <w:t>Organisational Consultancy, M6X01422</w:t>
      </w:r>
    </w:p>
    <w:p w:rsidR="00DF2EA3" w:rsidRPr="00480A83" w:rsidRDefault="00DF2EA3" w:rsidP="00DF2EA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rPr>
          <w:rFonts w:asciiTheme="minorHAnsi" w:hAnsiTheme="minorHAnsi" w:cstheme="minorHAnsi"/>
          <w:b/>
          <w:sz w:val="28"/>
          <w:szCs w:val="28"/>
        </w:rPr>
      </w:pPr>
    </w:p>
    <w:tbl>
      <w:tblPr>
        <w:tblStyle w:val="TableGrid"/>
        <w:tblW w:w="9072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1843"/>
        <w:gridCol w:w="1276"/>
        <w:gridCol w:w="5953"/>
      </w:tblGrid>
      <w:tr w:rsidR="00DF2EA3" w:rsidRPr="00480A83" w:rsidTr="00480A83">
        <w:trPr>
          <w:trHeight w:val="264"/>
        </w:trPr>
        <w:tc>
          <w:tcPr>
            <w:tcW w:w="1843" w:type="dxa"/>
            <w:shd w:val="clear" w:color="auto" w:fill="000000" w:themeFill="text1"/>
          </w:tcPr>
          <w:p w:rsidR="00DF2EA3" w:rsidRPr="00480A83" w:rsidRDefault="00480A83" w:rsidP="00480A8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before="100" w:beforeAutospacing="1" w:after="100" w:afterAutospacing="1"/>
              <w:rPr>
                <w:rFonts w:asciiTheme="minorHAnsi" w:hAnsiTheme="minorHAnsi" w:cstheme="minorHAnsi"/>
                <w:color w:val="FFFFFF" w:themeColor="background1"/>
                <w:sz w:val="32"/>
                <w:szCs w:val="32"/>
              </w:rPr>
            </w:pPr>
            <w:r w:rsidRPr="00480A83">
              <w:rPr>
                <w:rFonts w:asciiTheme="minorHAnsi" w:hAnsiTheme="minorHAnsi" w:cstheme="minorHAnsi"/>
                <w:color w:val="FFFFFF" w:themeColor="background1"/>
                <w:sz w:val="32"/>
                <w:szCs w:val="32"/>
              </w:rPr>
              <w:t>Lecturer</w:t>
            </w:r>
          </w:p>
        </w:tc>
        <w:tc>
          <w:tcPr>
            <w:tcW w:w="1276" w:type="dxa"/>
            <w:shd w:val="clear" w:color="auto" w:fill="000000" w:themeFill="text1"/>
          </w:tcPr>
          <w:p w:rsidR="00DF2EA3" w:rsidRPr="00480A83" w:rsidRDefault="00DF2EA3" w:rsidP="00480A8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before="100" w:beforeAutospacing="1" w:after="100" w:afterAutospacing="1"/>
              <w:rPr>
                <w:rFonts w:asciiTheme="minorHAnsi" w:hAnsiTheme="minorHAnsi" w:cstheme="minorHAnsi"/>
                <w:color w:val="FFFFFF" w:themeColor="background1"/>
                <w:sz w:val="32"/>
                <w:szCs w:val="32"/>
              </w:rPr>
            </w:pPr>
            <w:r w:rsidRPr="00480A83">
              <w:rPr>
                <w:rFonts w:asciiTheme="minorHAnsi" w:hAnsiTheme="minorHAnsi" w:cstheme="minorHAnsi"/>
                <w:color w:val="FFFFFF" w:themeColor="background1"/>
                <w:sz w:val="32"/>
                <w:szCs w:val="32"/>
              </w:rPr>
              <w:t>Room</w:t>
            </w:r>
          </w:p>
        </w:tc>
        <w:tc>
          <w:tcPr>
            <w:tcW w:w="5953" w:type="dxa"/>
            <w:shd w:val="clear" w:color="auto" w:fill="000000" w:themeFill="text1"/>
          </w:tcPr>
          <w:p w:rsidR="00DF2EA3" w:rsidRPr="00480A83" w:rsidRDefault="00DF2EA3" w:rsidP="00480A8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before="100" w:beforeAutospacing="1" w:after="100" w:afterAutospacing="1"/>
              <w:rPr>
                <w:rFonts w:asciiTheme="minorHAnsi" w:hAnsiTheme="minorHAnsi" w:cstheme="minorHAnsi"/>
                <w:color w:val="FFFFFF" w:themeColor="background1"/>
                <w:sz w:val="32"/>
                <w:szCs w:val="32"/>
              </w:rPr>
            </w:pPr>
            <w:r w:rsidRPr="00480A83">
              <w:rPr>
                <w:rFonts w:asciiTheme="minorHAnsi" w:hAnsiTheme="minorHAnsi" w:cstheme="minorHAnsi"/>
                <w:color w:val="FFFFFF" w:themeColor="background1"/>
                <w:sz w:val="32"/>
                <w:szCs w:val="32"/>
              </w:rPr>
              <w:t>e-mail</w:t>
            </w:r>
          </w:p>
        </w:tc>
      </w:tr>
      <w:tr w:rsidR="00DF2EA3" w:rsidRPr="00480A83" w:rsidTr="00480A83">
        <w:trPr>
          <w:trHeight w:val="213"/>
        </w:trPr>
        <w:tc>
          <w:tcPr>
            <w:tcW w:w="1843" w:type="dxa"/>
          </w:tcPr>
          <w:p w:rsidR="00DF2EA3" w:rsidRPr="00480A83" w:rsidRDefault="00DF2EA3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before="100" w:beforeAutospacing="1"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480A83">
              <w:rPr>
                <w:rFonts w:asciiTheme="minorHAnsi" w:hAnsiTheme="minorHAnsi" w:cstheme="minorHAnsi"/>
                <w:sz w:val="24"/>
                <w:szCs w:val="24"/>
              </w:rPr>
              <w:t>Sandra Dettmer</w:t>
            </w:r>
          </w:p>
        </w:tc>
        <w:tc>
          <w:tcPr>
            <w:tcW w:w="1276" w:type="dxa"/>
          </w:tcPr>
          <w:p w:rsidR="00DF2EA3" w:rsidRPr="00480A83" w:rsidRDefault="00DF2EA3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before="100" w:beforeAutospacing="1"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480A83">
              <w:rPr>
                <w:rFonts w:asciiTheme="minorHAnsi" w:hAnsiTheme="minorHAnsi" w:cstheme="minorHAnsi"/>
                <w:sz w:val="24"/>
                <w:szCs w:val="24"/>
              </w:rPr>
              <w:t>217</w:t>
            </w:r>
          </w:p>
        </w:tc>
        <w:tc>
          <w:tcPr>
            <w:tcW w:w="5953" w:type="dxa"/>
          </w:tcPr>
          <w:p w:rsidR="00DF2EA3" w:rsidRPr="00480A83" w:rsidRDefault="00576C9C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before="100" w:beforeAutospacing="1"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hyperlink r:id="rId6" w:history="1">
              <w:r w:rsidR="00DF2EA3" w:rsidRPr="00480A83">
                <w:rPr>
                  <w:rStyle w:val="Hyperlink"/>
                  <w:rFonts w:asciiTheme="minorHAnsi" w:hAnsiTheme="minorHAnsi" w:cstheme="minorHAnsi"/>
                  <w:sz w:val="24"/>
                  <w:szCs w:val="24"/>
                </w:rPr>
                <w:t>sandra.dettmer@uwtsd.ac.uk</w:t>
              </w:r>
            </w:hyperlink>
          </w:p>
        </w:tc>
      </w:tr>
      <w:tr w:rsidR="00DF2EA3" w:rsidRPr="00480A83" w:rsidTr="00480A83">
        <w:tc>
          <w:tcPr>
            <w:tcW w:w="1843" w:type="dxa"/>
          </w:tcPr>
          <w:p w:rsidR="00DF2EA3" w:rsidRPr="00480A83" w:rsidRDefault="00DF2EA3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480A83">
              <w:rPr>
                <w:rFonts w:asciiTheme="minorHAnsi" w:hAnsiTheme="minorHAnsi" w:cstheme="minorHAnsi"/>
                <w:sz w:val="24"/>
                <w:szCs w:val="24"/>
              </w:rPr>
              <w:t>Mike Davies</w:t>
            </w:r>
          </w:p>
        </w:tc>
        <w:tc>
          <w:tcPr>
            <w:tcW w:w="1276" w:type="dxa"/>
          </w:tcPr>
          <w:p w:rsidR="00DF2EA3" w:rsidRPr="00480A83" w:rsidRDefault="00DF2EA3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480A83">
              <w:rPr>
                <w:rFonts w:asciiTheme="minorHAnsi" w:hAnsiTheme="minorHAnsi" w:cstheme="minorHAnsi"/>
                <w:sz w:val="24"/>
                <w:szCs w:val="24"/>
              </w:rPr>
              <w:t>309</w:t>
            </w:r>
          </w:p>
        </w:tc>
        <w:tc>
          <w:tcPr>
            <w:tcW w:w="5953" w:type="dxa"/>
          </w:tcPr>
          <w:p w:rsidR="00DF2EA3" w:rsidRPr="00480A83" w:rsidRDefault="00576C9C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hyperlink r:id="rId7" w:history="1">
              <w:r w:rsidR="00DF2EA3" w:rsidRPr="00480A83">
                <w:rPr>
                  <w:rStyle w:val="Hyperlink"/>
                  <w:rFonts w:asciiTheme="minorHAnsi" w:hAnsiTheme="minorHAnsi" w:cstheme="minorHAnsi"/>
                  <w:sz w:val="24"/>
                  <w:szCs w:val="24"/>
                </w:rPr>
                <w:t>mike.davies@uwtsd.ac.uk</w:t>
              </w:r>
            </w:hyperlink>
            <w:r w:rsidR="00DF2EA3" w:rsidRPr="00480A8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</w:tc>
      </w:tr>
      <w:tr w:rsidR="00DF2EA3" w:rsidRPr="00480A83" w:rsidTr="00480A83">
        <w:tc>
          <w:tcPr>
            <w:tcW w:w="1843" w:type="dxa"/>
          </w:tcPr>
          <w:p w:rsidR="00DF2EA3" w:rsidRPr="00480A83" w:rsidRDefault="00DF2EA3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480A83">
              <w:rPr>
                <w:rFonts w:asciiTheme="minorHAnsi" w:hAnsiTheme="minorHAnsi" w:cstheme="minorHAnsi"/>
                <w:sz w:val="24"/>
                <w:szCs w:val="24"/>
              </w:rPr>
              <w:t>Gareth Hughes</w:t>
            </w:r>
          </w:p>
        </w:tc>
        <w:tc>
          <w:tcPr>
            <w:tcW w:w="1276" w:type="dxa"/>
          </w:tcPr>
          <w:p w:rsidR="00DF2EA3" w:rsidRPr="00480A83" w:rsidRDefault="00DF2EA3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480A83">
              <w:rPr>
                <w:rFonts w:asciiTheme="minorHAnsi" w:hAnsiTheme="minorHAnsi" w:cstheme="minorHAnsi"/>
                <w:sz w:val="24"/>
                <w:szCs w:val="24"/>
              </w:rPr>
              <w:t>405</w:t>
            </w:r>
          </w:p>
        </w:tc>
        <w:tc>
          <w:tcPr>
            <w:tcW w:w="5953" w:type="dxa"/>
          </w:tcPr>
          <w:p w:rsidR="00DF2EA3" w:rsidRPr="00480A83" w:rsidRDefault="00576C9C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hyperlink r:id="rId8" w:history="1">
              <w:r w:rsidR="00DF2EA3" w:rsidRPr="00480A83">
                <w:rPr>
                  <w:rStyle w:val="Hyperlink"/>
                  <w:rFonts w:asciiTheme="minorHAnsi" w:hAnsiTheme="minorHAnsi" w:cstheme="minorHAnsi"/>
                  <w:sz w:val="24"/>
                  <w:szCs w:val="24"/>
                </w:rPr>
                <w:t>gareth.hughes@uwtsd.ac.uk</w:t>
              </w:r>
            </w:hyperlink>
            <w:r w:rsidR="00DF2EA3" w:rsidRPr="00480A83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</w:tc>
      </w:tr>
      <w:tr w:rsidR="00DF2EA3" w:rsidRPr="00480A83" w:rsidTr="00480A83">
        <w:trPr>
          <w:trHeight w:val="70"/>
        </w:trPr>
        <w:tc>
          <w:tcPr>
            <w:tcW w:w="1843" w:type="dxa"/>
          </w:tcPr>
          <w:p w:rsidR="00DF2EA3" w:rsidRPr="00480A83" w:rsidRDefault="00DF2EA3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480A83">
              <w:rPr>
                <w:rFonts w:asciiTheme="minorHAnsi" w:hAnsiTheme="minorHAnsi" w:cstheme="minorHAnsi"/>
                <w:sz w:val="24"/>
                <w:szCs w:val="24"/>
              </w:rPr>
              <w:t>Huw Thomas</w:t>
            </w:r>
          </w:p>
        </w:tc>
        <w:tc>
          <w:tcPr>
            <w:tcW w:w="1276" w:type="dxa"/>
          </w:tcPr>
          <w:p w:rsidR="00DF2EA3" w:rsidRPr="00480A83" w:rsidRDefault="00DF2EA3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480A83">
              <w:rPr>
                <w:rFonts w:asciiTheme="minorHAnsi" w:hAnsiTheme="minorHAnsi" w:cstheme="minorHAnsi"/>
                <w:sz w:val="24"/>
                <w:szCs w:val="24"/>
              </w:rPr>
              <w:t>212</w:t>
            </w:r>
          </w:p>
        </w:tc>
        <w:tc>
          <w:tcPr>
            <w:tcW w:w="5953" w:type="dxa"/>
          </w:tcPr>
          <w:p w:rsidR="00DF2EA3" w:rsidRPr="00480A83" w:rsidRDefault="00576C9C" w:rsidP="00DF2EA3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100" w:afterAutospacing="1" w:line="240" w:lineRule="auto"/>
              <w:rPr>
                <w:rFonts w:asciiTheme="minorHAnsi" w:hAnsiTheme="minorHAnsi" w:cstheme="minorHAnsi"/>
                <w:sz w:val="24"/>
                <w:szCs w:val="24"/>
              </w:rPr>
            </w:pPr>
            <w:hyperlink r:id="rId9" w:history="1">
              <w:r w:rsidR="00DF2EA3" w:rsidRPr="00480A83">
                <w:rPr>
                  <w:rStyle w:val="Hyperlink"/>
                  <w:rFonts w:asciiTheme="minorHAnsi" w:hAnsiTheme="minorHAnsi" w:cstheme="minorHAnsi"/>
                  <w:sz w:val="24"/>
                  <w:szCs w:val="24"/>
                </w:rPr>
                <w:t>huw.thomas@uwtsd.ac.uk</w:t>
              </w:r>
            </w:hyperlink>
          </w:p>
        </w:tc>
      </w:tr>
    </w:tbl>
    <w:p w:rsidR="00DF2EA3" w:rsidRPr="00480A83" w:rsidRDefault="00DF2EA3" w:rsidP="00DF2EA3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rPr>
          <w:rFonts w:asciiTheme="minorHAnsi" w:hAnsiTheme="minorHAnsi" w:cstheme="minorHAnsi"/>
          <w:b/>
          <w:sz w:val="28"/>
          <w:szCs w:val="28"/>
        </w:rPr>
      </w:pPr>
    </w:p>
    <w:p w:rsidR="00EC6FED" w:rsidRPr="00480A83" w:rsidRDefault="00EC6FED" w:rsidP="00EC6FED">
      <w:pPr>
        <w:spacing w:after="0" w:line="240" w:lineRule="auto"/>
        <w:rPr>
          <w:rFonts w:asciiTheme="minorHAnsi" w:hAnsiTheme="minorHAnsi" w:cstheme="minorHAnsi"/>
          <w:bCs/>
        </w:rPr>
      </w:pPr>
      <w:r w:rsidRPr="00480A83">
        <w:rPr>
          <w:rFonts w:asciiTheme="minorHAnsi" w:hAnsiTheme="minorHAnsi" w:cstheme="minorHAnsi"/>
          <w:bCs/>
        </w:rPr>
        <w:t xml:space="preserve">The module is delivered during semester 2 in a </w:t>
      </w:r>
      <w:proofErr w:type="gramStart"/>
      <w:r w:rsidRPr="00480A83">
        <w:rPr>
          <w:rFonts w:asciiTheme="minorHAnsi" w:hAnsiTheme="minorHAnsi" w:cstheme="minorHAnsi"/>
          <w:bCs/>
        </w:rPr>
        <w:t>four hour</w:t>
      </w:r>
      <w:proofErr w:type="gramEnd"/>
      <w:r w:rsidRPr="00480A83">
        <w:rPr>
          <w:rFonts w:asciiTheme="minorHAnsi" w:hAnsiTheme="minorHAnsi" w:cstheme="minorHAnsi"/>
          <w:bCs/>
        </w:rPr>
        <w:t xml:space="preserve"> class on Wednesdays.  </w:t>
      </w:r>
      <w:proofErr w:type="gramStart"/>
      <w:r w:rsidRPr="00480A83">
        <w:rPr>
          <w:rFonts w:asciiTheme="minorHAnsi" w:hAnsiTheme="minorHAnsi" w:cstheme="minorHAnsi"/>
          <w:bCs/>
        </w:rPr>
        <w:t>Lectures  take</w:t>
      </w:r>
      <w:proofErr w:type="gramEnd"/>
      <w:r w:rsidRPr="00480A83">
        <w:rPr>
          <w:rFonts w:asciiTheme="minorHAnsi" w:hAnsiTheme="minorHAnsi" w:cstheme="minorHAnsi"/>
          <w:bCs/>
        </w:rPr>
        <w:t xml:space="preserve"> place from 9-11am (ASG01),  and are followed by tutorials from 11am-1pm (AS</w:t>
      </w:r>
      <w:r w:rsidR="00DF2EA3" w:rsidRPr="00480A83">
        <w:rPr>
          <w:rFonts w:asciiTheme="minorHAnsi" w:hAnsiTheme="minorHAnsi" w:cstheme="minorHAnsi"/>
          <w:bCs/>
        </w:rPr>
        <w:t xml:space="preserve"> 401, 402 and 407</w:t>
      </w:r>
      <w:r w:rsidRPr="00480A83">
        <w:rPr>
          <w:rFonts w:asciiTheme="minorHAnsi" w:hAnsiTheme="minorHAnsi" w:cstheme="minorHAnsi"/>
          <w:bCs/>
        </w:rPr>
        <w:t>).   The following proposed class schedule is indicative only and is subject to change:</w:t>
      </w:r>
    </w:p>
    <w:p w:rsidR="00EC6FED" w:rsidRPr="00480A83" w:rsidRDefault="00EC6FED" w:rsidP="00EC6FED">
      <w:pPr>
        <w:spacing w:after="0" w:line="240" w:lineRule="auto"/>
        <w:rPr>
          <w:rFonts w:asciiTheme="minorHAnsi" w:hAnsiTheme="minorHAnsi" w:cstheme="minorHAnsi"/>
          <w:bCs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88"/>
        <w:gridCol w:w="8028"/>
      </w:tblGrid>
      <w:tr w:rsidR="00EC6FED" w:rsidRPr="00480A83" w:rsidTr="00DF2EA3">
        <w:trPr>
          <w:cantSplit/>
        </w:trPr>
        <w:tc>
          <w:tcPr>
            <w:tcW w:w="5000" w:type="pct"/>
            <w:gridSpan w:val="2"/>
            <w:tcBorders>
              <w:bottom w:val="nil"/>
              <w:right w:val="single" w:sz="4" w:space="0" w:color="auto"/>
            </w:tcBorders>
            <w:shd w:val="clear" w:color="auto" w:fill="000000"/>
          </w:tcPr>
          <w:p w:rsidR="00EC6FED" w:rsidRPr="00480A83" w:rsidRDefault="00EC6FED" w:rsidP="001C4A66">
            <w:pPr>
              <w:keepNext/>
              <w:tabs>
                <w:tab w:val="left" w:pos="390"/>
                <w:tab w:val="right" w:pos="7298"/>
              </w:tabs>
              <w:spacing w:after="0" w:line="240" w:lineRule="auto"/>
              <w:outlineLvl w:val="1"/>
              <w:rPr>
                <w:rFonts w:asciiTheme="minorHAnsi" w:eastAsia="Times New Roman" w:hAnsiTheme="minorHAnsi" w:cstheme="minorHAnsi"/>
                <w:sz w:val="32"/>
                <w:szCs w:val="20"/>
              </w:rPr>
            </w:pPr>
            <w:r w:rsidRPr="00480A83">
              <w:rPr>
                <w:rFonts w:asciiTheme="minorHAnsi" w:eastAsia="Times New Roman" w:hAnsiTheme="minorHAnsi" w:cstheme="minorHAnsi"/>
                <w:sz w:val="32"/>
                <w:szCs w:val="20"/>
              </w:rPr>
              <w:t>Indicative Class Schedule 2017/18</w:t>
            </w:r>
            <w:r w:rsidRPr="00480A83">
              <w:rPr>
                <w:rFonts w:asciiTheme="minorHAnsi" w:eastAsia="Times New Roman" w:hAnsiTheme="minorHAnsi" w:cstheme="minorHAnsi"/>
              </w:rPr>
              <w:t xml:space="preserve">                        (subject to modification)</w:t>
            </w:r>
          </w:p>
        </w:tc>
      </w:tr>
      <w:tr w:rsidR="00EC6FED" w:rsidRPr="00480A83" w:rsidTr="00DF2EA3">
        <w:tc>
          <w:tcPr>
            <w:tcW w:w="536" w:type="pct"/>
            <w:shd w:val="pct5" w:color="auto" w:fill="FFFFFF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SESSION</w:t>
            </w:r>
          </w:p>
        </w:tc>
        <w:tc>
          <w:tcPr>
            <w:tcW w:w="4464" w:type="pct"/>
            <w:shd w:val="pct5" w:color="auto" w:fill="FFFFFF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 TOPIC</w:t>
            </w:r>
          </w:p>
        </w:tc>
      </w:tr>
      <w:tr w:rsidR="00EC6FED" w:rsidRPr="00480A83" w:rsidTr="00DF2EA3">
        <w:tc>
          <w:tcPr>
            <w:tcW w:w="536" w:type="pct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1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31/1/18</w:t>
            </w:r>
          </w:p>
        </w:tc>
        <w:tc>
          <w:tcPr>
            <w:tcW w:w="4464" w:type="pct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Module Introduction  - Key Themes/Concepts</w:t>
            </w:r>
          </w:p>
          <w:p w:rsidR="00EC6FED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Assignment distribution and briefing</w:t>
            </w:r>
          </w:p>
          <w:p w:rsidR="00480A83" w:rsidRDefault="00A81FDE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>
              <w:rPr>
                <w:rFonts w:asciiTheme="minorHAnsi" w:eastAsia="Times New Roman" w:hAnsiTheme="minorHAnsi" w:cstheme="minorHAnsi"/>
              </w:rPr>
              <w:t>10.00</w:t>
            </w:r>
            <w:r w:rsidR="00480A83">
              <w:rPr>
                <w:rFonts w:asciiTheme="minorHAnsi" w:eastAsia="Times New Roman" w:hAnsiTheme="minorHAnsi" w:cstheme="minorHAnsi"/>
              </w:rPr>
              <w:t>am: Guest presentation, Wolfestone, Swansea</w:t>
            </w:r>
          </w:p>
          <w:p w:rsidR="00480A83" w:rsidRDefault="00480A83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>
              <w:rPr>
                <w:rFonts w:asciiTheme="minorHAnsi" w:eastAsia="Times New Roman" w:hAnsiTheme="minorHAnsi" w:cstheme="minorHAnsi"/>
              </w:rPr>
              <w:t>Linda Roper, Marketing Manager</w:t>
            </w:r>
          </w:p>
          <w:p w:rsidR="00480A83" w:rsidRPr="00480A83" w:rsidRDefault="00480A83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Role of a Management Consultant; Types of Consultancy; Reasons for engagement 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Choosing your topic; discussion of possible project ideas; responsibilities</w:t>
            </w:r>
          </w:p>
        </w:tc>
      </w:tr>
      <w:tr w:rsidR="00EC6FED" w:rsidRPr="00480A83" w:rsidTr="00DF2EA3">
        <w:tc>
          <w:tcPr>
            <w:tcW w:w="536" w:type="pct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2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7/2/18</w:t>
            </w:r>
          </w:p>
        </w:tc>
        <w:tc>
          <w:tcPr>
            <w:tcW w:w="4464" w:type="pct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9am: Researching effectively 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 xml:space="preserve">Ellie </w:t>
            </w:r>
            <w:proofErr w:type="spellStart"/>
            <w:r w:rsidRPr="00480A83">
              <w:rPr>
                <w:rFonts w:asciiTheme="minorHAnsi" w:eastAsia="Times New Roman" w:hAnsiTheme="minorHAnsi" w:cstheme="minorHAnsi"/>
              </w:rPr>
              <w:t>Downes</w:t>
            </w:r>
            <w:proofErr w:type="spellEnd"/>
            <w:r w:rsidRPr="00480A83">
              <w:rPr>
                <w:rFonts w:asciiTheme="minorHAnsi" w:eastAsia="Times New Roman" w:hAnsiTheme="minorHAnsi" w:cstheme="minorHAnsi"/>
              </w:rPr>
              <w:t>, Subject Librarian, Faculty of Business &amp; Management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10am:  Guest presentation:  National Waterfront Museum, Swansea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 xml:space="preserve">Steph </w:t>
            </w:r>
            <w:proofErr w:type="spellStart"/>
            <w:r w:rsidRPr="00480A83">
              <w:rPr>
                <w:rFonts w:asciiTheme="minorHAnsi" w:eastAsia="Times New Roman" w:hAnsiTheme="minorHAnsi" w:cstheme="minorHAnsi"/>
              </w:rPr>
              <w:t>Mastoris</w:t>
            </w:r>
            <w:proofErr w:type="spellEnd"/>
            <w:r w:rsidRPr="00480A83">
              <w:rPr>
                <w:rFonts w:asciiTheme="minorHAnsi" w:eastAsia="Times New Roman" w:hAnsiTheme="minorHAnsi" w:cstheme="minorHAnsi"/>
              </w:rPr>
              <w:t xml:space="preserve">, Museum Director, NWM Swansea </w:t>
            </w:r>
          </w:p>
          <w:p w:rsidR="00480A83" w:rsidRDefault="00480A83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The Consultancy Process – Bid to Delivery;  Working with clients   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Discussing ideas; choosing a topic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Exercise:  </w:t>
            </w:r>
            <w:r w:rsidRPr="00480A83">
              <w:rPr>
                <w:rFonts w:asciiTheme="minorHAnsi" w:eastAsia="Times New Roman" w:hAnsiTheme="minorHAnsi" w:cstheme="minorHAnsi"/>
              </w:rPr>
              <w:t>The Consultant in Action:  TV series The Hotel Inspector / The Fixer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Determine how &amp; what steps the consulting cycle are being followed</w:t>
            </w:r>
          </w:p>
        </w:tc>
      </w:tr>
      <w:tr w:rsidR="00EC6FED" w:rsidRPr="00480A83" w:rsidTr="00DF2EA3">
        <w:tc>
          <w:tcPr>
            <w:tcW w:w="536" w:type="pct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3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14/2/18</w:t>
            </w:r>
          </w:p>
        </w:tc>
        <w:tc>
          <w:tcPr>
            <w:tcW w:w="4464" w:type="pct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The Research Proposal - Project Initiation Documents &amp; consultancy bids 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Workshop:  Presenting your BID </w:t>
            </w:r>
          </w:p>
          <w:p w:rsidR="00480A83" w:rsidRDefault="00480A83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Tutorial advice to discuss/firm up topic ideas</w:t>
            </w:r>
          </w:p>
        </w:tc>
      </w:tr>
      <w:tr w:rsidR="00EC6FED" w:rsidRPr="00480A83" w:rsidTr="00DF2EA3">
        <w:tc>
          <w:tcPr>
            <w:tcW w:w="536" w:type="pct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4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21/2/18</w:t>
            </w:r>
          </w:p>
        </w:tc>
        <w:tc>
          <w:tcPr>
            <w:tcW w:w="4464" w:type="pct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  <w:shd w:val="clear" w:color="auto" w:fill="000000" w:themeFill="text1"/>
              </w:rPr>
              <w:t>DEADLINE:  ASSIGNMENT 1 part 1:  BID PRESENTATIONS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5 minute BID pitch to class and a business ‘expert’ followed by questions/discussion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Feedback given to assist development of the PID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BID Presentations – venue tbc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</w:p>
        </w:tc>
      </w:tr>
      <w:tr w:rsidR="00EC6FED" w:rsidRPr="00480A83" w:rsidTr="00DF2EA3">
        <w:tc>
          <w:tcPr>
            <w:tcW w:w="536" w:type="pct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5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28/2/18</w:t>
            </w:r>
          </w:p>
        </w:tc>
        <w:tc>
          <w:tcPr>
            <w:tcW w:w="4464" w:type="pct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Research methodologies, process and design; techniques and considerations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Research Skills: Primary and secondary methods</w:t>
            </w:r>
          </w:p>
          <w:p w:rsidR="00EC6FED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Strategic Management Toolkit: SWOT, PESTLE, </w:t>
            </w:r>
            <w:proofErr w:type="spellStart"/>
            <w:r w:rsidRPr="00480A83">
              <w:rPr>
                <w:rFonts w:asciiTheme="minorHAnsi" w:eastAsia="Times New Roman" w:hAnsiTheme="minorHAnsi" w:cstheme="minorHAnsi"/>
                <w:b/>
              </w:rPr>
              <w:t>Ansoff</w:t>
            </w:r>
            <w:proofErr w:type="spellEnd"/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, Porter </w:t>
            </w:r>
          </w:p>
          <w:p w:rsidR="00480A83" w:rsidRPr="00480A83" w:rsidRDefault="00480A83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Tutorials: BID presentation marks and feedback</w:t>
            </w:r>
          </w:p>
        </w:tc>
      </w:tr>
      <w:tr w:rsidR="00EC6FED" w:rsidRPr="00480A83" w:rsidTr="00DF2EA3">
        <w:tc>
          <w:tcPr>
            <w:tcW w:w="536" w:type="pct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6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7/3/18</w:t>
            </w:r>
          </w:p>
        </w:tc>
        <w:tc>
          <w:tcPr>
            <w:tcW w:w="4464" w:type="pct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Project Management and planning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Access to organisations and respondents;   managing yourself/client/ tutor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lastRenderedPageBreak/>
              <w:t>Delivering innovative and entrepreneurial change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Tutorial advice</w:t>
            </w:r>
          </w:p>
        </w:tc>
      </w:tr>
      <w:tr w:rsidR="00EC6FED" w:rsidRPr="00480A83" w:rsidTr="00DF2EA3">
        <w:tc>
          <w:tcPr>
            <w:tcW w:w="536" w:type="pct"/>
            <w:shd w:val="clear" w:color="auto" w:fill="FFFFFF" w:themeFill="background1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lastRenderedPageBreak/>
              <w:t>7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14/3/18</w:t>
            </w:r>
          </w:p>
        </w:tc>
        <w:tc>
          <w:tcPr>
            <w:tcW w:w="4464" w:type="pct"/>
            <w:shd w:val="clear" w:color="auto" w:fill="FFFFFF" w:themeFill="background1"/>
          </w:tcPr>
          <w:p w:rsidR="007A3564" w:rsidRPr="007A3564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  <w:shd w:val="clear" w:color="auto" w:fill="000000" w:themeFill="text1"/>
              </w:rPr>
            </w:pPr>
            <w:r w:rsidRPr="00480A83">
              <w:rPr>
                <w:rFonts w:asciiTheme="minorHAnsi" w:eastAsia="Times New Roman" w:hAnsiTheme="minorHAnsi" w:cstheme="minorHAnsi"/>
                <w:b/>
                <w:shd w:val="clear" w:color="auto" w:fill="000000" w:themeFill="text1"/>
              </w:rPr>
              <w:t>DEADLINE:  ASSIGNMENT 1 part 2: P</w:t>
            </w:r>
            <w:r w:rsidR="007A3564">
              <w:rPr>
                <w:rFonts w:asciiTheme="minorHAnsi" w:eastAsia="Times New Roman" w:hAnsiTheme="minorHAnsi" w:cstheme="minorHAnsi"/>
                <w:b/>
                <w:shd w:val="clear" w:color="auto" w:fill="000000" w:themeFill="text1"/>
              </w:rPr>
              <w:t>ROJECT INITIATION DOCUMENT (PID) 16/3/18</w:t>
            </w:r>
            <w:bookmarkStart w:id="0" w:name="_GoBack"/>
            <w:bookmarkEnd w:id="0"/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Guest lecture:  Working with clients and teams: being effective - hard and soft skills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Research ethics, approvals, being professional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Tutorial advice</w:t>
            </w:r>
          </w:p>
        </w:tc>
      </w:tr>
      <w:tr w:rsidR="00EC6FED" w:rsidRPr="00480A83" w:rsidTr="00DF2EA3">
        <w:tc>
          <w:tcPr>
            <w:tcW w:w="536" w:type="pct"/>
            <w:tcBorders>
              <w:bottom w:val="nil"/>
            </w:tcBorders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8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21/3/18</w:t>
            </w:r>
          </w:p>
        </w:tc>
        <w:tc>
          <w:tcPr>
            <w:tcW w:w="4464" w:type="pct"/>
            <w:tcBorders>
              <w:bottom w:val="nil"/>
            </w:tcBorders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Research skills: Collecting and analysing data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Tutorial advice</w:t>
            </w:r>
          </w:p>
        </w:tc>
      </w:tr>
      <w:tr w:rsidR="00EC6FED" w:rsidRPr="00480A83" w:rsidTr="00DF2EA3">
        <w:tc>
          <w:tcPr>
            <w:tcW w:w="536" w:type="pct"/>
            <w:shd w:val="clear" w:color="auto" w:fill="auto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9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28/3/18</w:t>
            </w:r>
          </w:p>
        </w:tc>
        <w:tc>
          <w:tcPr>
            <w:tcW w:w="4464" w:type="pct"/>
            <w:shd w:val="clear" w:color="auto" w:fill="auto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Drafting the Final Report – Structure, content, presentation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Tutorial advice: PID marks and feedback</w:t>
            </w:r>
          </w:p>
        </w:tc>
      </w:tr>
      <w:tr w:rsidR="00EC6FED" w:rsidRPr="00480A83" w:rsidTr="00DF2EA3">
        <w:tc>
          <w:tcPr>
            <w:tcW w:w="536" w:type="pct"/>
            <w:tcBorders>
              <w:bottom w:val="nil"/>
            </w:tcBorders>
            <w:shd w:val="clear" w:color="auto" w:fill="BFBFBF" w:themeFill="background1" w:themeFillShade="BF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</w:p>
        </w:tc>
        <w:tc>
          <w:tcPr>
            <w:tcW w:w="4464" w:type="pct"/>
            <w:tcBorders>
              <w:bottom w:val="nil"/>
            </w:tcBorders>
            <w:shd w:val="clear" w:color="auto" w:fill="BFBFBF" w:themeFill="background1" w:themeFillShade="BF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b/>
                <w:i/>
              </w:rPr>
              <w:t xml:space="preserve">Easter holidays </w:t>
            </w:r>
          </w:p>
        </w:tc>
      </w:tr>
      <w:tr w:rsidR="00EC6FED" w:rsidRPr="00480A83" w:rsidTr="00DF2EA3">
        <w:tc>
          <w:tcPr>
            <w:tcW w:w="536" w:type="pct"/>
            <w:tcBorders>
              <w:bottom w:val="nil"/>
            </w:tcBorders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10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25/4/18</w:t>
            </w:r>
          </w:p>
        </w:tc>
        <w:tc>
          <w:tcPr>
            <w:tcW w:w="4464" w:type="pct"/>
            <w:tcBorders>
              <w:bottom w:val="nil"/>
            </w:tcBorders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</w:rPr>
              <w:t>Module recap/review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Individual tutorials to review progress/draft reports</w:t>
            </w:r>
          </w:p>
        </w:tc>
      </w:tr>
      <w:tr w:rsidR="00EC6FED" w:rsidRPr="00480A83" w:rsidTr="00DF2EA3">
        <w:tc>
          <w:tcPr>
            <w:tcW w:w="536" w:type="pct"/>
            <w:tcBorders>
              <w:bottom w:val="nil"/>
            </w:tcBorders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  <w:r w:rsidRPr="00480A83">
              <w:rPr>
                <w:rFonts w:asciiTheme="minorHAnsi" w:eastAsia="Times New Roman" w:hAnsiTheme="minorHAnsi" w:cstheme="minorHAnsi"/>
              </w:rPr>
              <w:t>11</w:t>
            </w:r>
          </w:p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  <w:i/>
              </w:rPr>
            </w:pPr>
            <w:r w:rsidRPr="00480A83">
              <w:rPr>
                <w:rFonts w:asciiTheme="minorHAnsi" w:eastAsia="Times New Roman" w:hAnsiTheme="minorHAnsi" w:cstheme="minorHAnsi"/>
                <w:i/>
              </w:rPr>
              <w:t>2/5/18</w:t>
            </w:r>
          </w:p>
        </w:tc>
        <w:tc>
          <w:tcPr>
            <w:tcW w:w="4464" w:type="pct"/>
            <w:tcBorders>
              <w:bottom w:val="nil"/>
            </w:tcBorders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  <w:shd w:val="clear" w:color="auto" w:fill="000000" w:themeFill="text1"/>
              </w:rPr>
              <w:t>DEADLINE:   ASSIGNMENT 2: PROJECT REPORT</w:t>
            </w:r>
          </w:p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</w:p>
        </w:tc>
      </w:tr>
      <w:tr w:rsidR="00EC6FED" w:rsidRPr="00480A83" w:rsidTr="00DF2EA3">
        <w:tc>
          <w:tcPr>
            <w:tcW w:w="536" w:type="pct"/>
            <w:shd w:val="clear" w:color="auto" w:fill="auto"/>
          </w:tcPr>
          <w:p w:rsidR="00EC6FED" w:rsidRPr="00480A83" w:rsidRDefault="00EC6FED" w:rsidP="001C4A66">
            <w:pPr>
              <w:spacing w:after="0" w:line="240" w:lineRule="auto"/>
              <w:jc w:val="center"/>
              <w:rPr>
                <w:rFonts w:asciiTheme="minorHAnsi" w:eastAsia="Times New Roman" w:hAnsiTheme="minorHAnsi" w:cstheme="minorHAnsi"/>
              </w:rPr>
            </w:pPr>
          </w:p>
        </w:tc>
        <w:tc>
          <w:tcPr>
            <w:tcW w:w="4464" w:type="pct"/>
            <w:shd w:val="clear" w:color="auto" w:fill="FFFFFF" w:themeFill="background1"/>
          </w:tcPr>
          <w:p w:rsidR="00EC6FED" w:rsidRPr="00480A83" w:rsidRDefault="00EC6FED" w:rsidP="001C4A66">
            <w:pPr>
              <w:spacing w:after="0" w:line="240" w:lineRule="auto"/>
              <w:rPr>
                <w:rFonts w:asciiTheme="minorHAnsi" w:eastAsia="Times New Roman" w:hAnsiTheme="minorHAnsi" w:cstheme="minorHAnsi"/>
                <w:b/>
              </w:rPr>
            </w:pPr>
            <w:r w:rsidRPr="00480A83">
              <w:rPr>
                <w:rFonts w:asciiTheme="minorHAnsi" w:eastAsia="Times New Roman" w:hAnsiTheme="minorHAnsi" w:cstheme="minorHAnsi"/>
                <w:b/>
                <w:highlight w:val="yellow"/>
              </w:rPr>
              <w:t xml:space="preserve">Final Results and report feedback available by 1 June 2018 – Date TBC </w:t>
            </w:r>
            <w:r w:rsidRPr="00480A83">
              <w:rPr>
                <w:rFonts w:asciiTheme="minorHAnsi" w:eastAsia="Times New Roman" w:hAnsiTheme="minorHAnsi" w:cstheme="minorHAnsi"/>
                <w:b/>
              </w:rPr>
              <w:t xml:space="preserve"> </w:t>
            </w:r>
          </w:p>
        </w:tc>
      </w:tr>
    </w:tbl>
    <w:p w:rsidR="00EC6FED" w:rsidRPr="00480A83" w:rsidRDefault="00EC6FED" w:rsidP="00EC6FED">
      <w:pPr>
        <w:rPr>
          <w:rFonts w:asciiTheme="minorHAnsi" w:hAnsiTheme="minorHAnsi" w:cstheme="minorHAnsi"/>
          <w:bCs/>
          <w:sz w:val="20"/>
          <w:szCs w:val="20"/>
        </w:rPr>
      </w:pPr>
    </w:p>
    <w:p w:rsidR="0031000C" w:rsidRPr="00480A83" w:rsidRDefault="0031000C">
      <w:pPr>
        <w:rPr>
          <w:rFonts w:asciiTheme="minorHAnsi" w:hAnsiTheme="minorHAnsi" w:cstheme="minorHAnsi"/>
        </w:rPr>
      </w:pPr>
    </w:p>
    <w:sectPr w:rsidR="0031000C" w:rsidRPr="00480A83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76C9C" w:rsidRDefault="00576C9C" w:rsidP="00480A83">
      <w:pPr>
        <w:spacing w:after="0" w:line="240" w:lineRule="auto"/>
      </w:pPr>
      <w:r>
        <w:separator/>
      </w:r>
    </w:p>
  </w:endnote>
  <w:endnote w:type="continuationSeparator" w:id="0">
    <w:p w:rsidR="00576C9C" w:rsidRDefault="00576C9C" w:rsidP="00480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76C9C" w:rsidRDefault="00576C9C" w:rsidP="00480A83">
      <w:pPr>
        <w:spacing w:after="0" w:line="240" w:lineRule="auto"/>
      </w:pPr>
      <w:r>
        <w:separator/>
      </w:r>
    </w:p>
  </w:footnote>
  <w:footnote w:type="continuationSeparator" w:id="0">
    <w:p w:rsidR="00576C9C" w:rsidRDefault="00576C9C" w:rsidP="00480A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0A83" w:rsidRDefault="00480A83" w:rsidP="00480A83">
    <w:pPr>
      <w:pStyle w:val="Header"/>
    </w:pPr>
    <w:r w:rsidRPr="00DB68B7">
      <w:rPr>
        <w:rFonts w:ascii="Times New Roman" w:hAnsi="Times New Roman" w:cs="Times New Roman"/>
        <w:b/>
        <w:noProof/>
        <w:sz w:val="28"/>
        <w:szCs w:val="28"/>
        <w:lang w:eastAsia="en-GB"/>
      </w:rPr>
      <w:drawing>
        <wp:anchor distT="0" distB="0" distL="114300" distR="114300" simplePos="0" relativeHeight="251659264" behindDoc="0" locked="0" layoutInCell="1" allowOverlap="1" wp14:anchorId="500B0181" wp14:editId="51459DC2">
          <wp:simplePos x="0" y="0"/>
          <wp:positionH relativeFrom="column">
            <wp:posOffset>4162425</wp:posOffset>
          </wp:positionH>
          <wp:positionV relativeFrom="paragraph">
            <wp:posOffset>-287655</wp:posOffset>
          </wp:positionV>
          <wp:extent cx="2286000" cy="771525"/>
          <wp:effectExtent l="0" t="0" r="0" b="9525"/>
          <wp:wrapNone/>
          <wp:docPr id="8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2"/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286000" cy="771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>Academic Year 2017/2018</w:t>
    </w:r>
    <w:r>
      <w:tab/>
      <w:t>Semester 2</w:t>
    </w:r>
    <w:r w:rsidRPr="00DB68B7">
      <w:rPr>
        <w:rFonts w:ascii="Times New Roman" w:hAnsi="Times New Roman" w:cs="Times New Roman"/>
        <w:b/>
        <w:sz w:val="28"/>
        <w:szCs w:val="28"/>
      </w:rPr>
      <w:t xml:space="preserve"> </w:t>
    </w:r>
  </w:p>
  <w:p w:rsidR="00480A83" w:rsidRDefault="00480A83">
    <w:pPr>
      <w:pStyle w:val="Header"/>
    </w:pPr>
  </w:p>
  <w:p w:rsidR="00480A83" w:rsidRDefault="00480A8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6FED"/>
    <w:rsid w:val="0031000C"/>
    <w:rsid w:val="00480A83"/>
    <w:rsid w:val="00576C9C"/>
    <w:rsid w:val="007A3564"/>
    <w:rsid w:val="00A81FDE"/>
    <w:rsid w:val="00C62B2B"/>
    <w:rsid w:val="00D7526F"/>
    <w:rsid w:val="00DF2EA3"/>
    <w:rsid w:val="00EC6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706E3A2"/>
  <w15:chartTrackingRefBased/>
  <w15:docId w15:val="{885B2509-F7D0-4102-9E2C-80186192A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C6FED"/>
    <w:pPr>
      <w:spacing w:after="200" w:line="276" w:lineRule="auto"/>
    </w:pPr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E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F2EA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0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0A83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480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0A83"/>
    <w:rPr>
      <w:rFonts w:ascii="Calibri" w:eastAsia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gareth.hughes@uwtsd.ac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mike.davies@uwtsd.ac.uk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sandra.dettmer@uwtsd.ac.uk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mailto:huw.thomas@uwtsd.ac.uk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457</Words>
  <Characters>2608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Dettmer</dc:creator>
  <cp:keywords/>
  <dc:description/>
  <cp:lastModifiedBy>Sandra Dettmer</cp:lastModifiedBy>
  <cp:revision>3</cp:revision>
  <dcterms:created xsi:type="dcterms:W3CDTF">2018-01-28T20:52:00Z</dcterms:created>
  <dcterms:modified xsi:type="dcterms:W3CDTF">2018-02-01T14:25:00Z</dcterms:modified>
</cp:coreProperties>
</file>