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694D" w:rsidRDefault="00F3694D" w:rsidP="00F3694D">
      <w:pPr>
        <w:jc w:val="center"/>
        <w:rPr>
          <w:rFonts w:ascii="Times New Roman" w:hAnsi="Times New Roman" w:cs="Times New Roman"/>
          <w:b/>
          <w:i/>
          <w:sz w:val="40"/>
          <w:szCs w:val="40"/>
        </w:rPr>
      </w:pPr>
    </w:p>
    <w:p w:rsidR="00F3694D" w:rsidRDefault="00F3694D" w:rsidP="00F3694D">
      <w:pPr>
        <w:jc w:val="center"/>
        <w:rPr>
          <w:rFonts w:ascii="Times New Roman" w:hAnsi="Times New Roman" w:cs="Times New Roman"/>
          <w:b/>
          <w:i/>
          <w:sz w:val="40"/>
          <w:szCs w:val="40"/>
        </w:rPr>
      </w:pPr>
    </w:p>
    <w:p w:rsidR="00F3694D" w:rsidRDefault="00F3694D" w:rsidP="00F3694D">
      <w:pPr>
        <w:jc w:val="center"/>
        <w:rPr>
          <w:rFonts w:ascii="Times New Roman" w:hAnsi="Times New Roman" w:cs="Times New Roman"/>
          <w:b/>
          <w:i/>
          <w:sz w:val="40"/>
          <w:szCs w:val="40"/>
        </w:rPr>
      </w:pPr>
    </w:p>
    <w:p w:rsidR="00F3694D" w:rsidRDefault="00F3694D" w:rsidP="00474280">
      <w:pPr>
        <w:rPr>
          <w:rFonts w:ascii="Times New Roman" w:hAnsi="Times New Roman" w:cs="Times New Roman"/>
          <w:b/>
          <w:i/>
          <w:sz w:val="40"/>
          <w:szCs w:val="40"/>
        </w:rPr>
      </w:pPr>
    </w:p>
    <w:p w:rsidR="00F3694D" w:rsidRDefault="00F3694D" w:rsidP="00F3694D">
      <w:pPr>
        <w:jc w:val="center"/>
        <w:rPr>
          <w:rFonts w:ascii="Times New Roman" w:hAnsi="Times New Roman" w:cs="Times New Roman"/>
          <w:b/>
          <w:i/>
          <w:sz w:val="40"/>
          <w:szCs w:val="40"/>
        </w:rPr>
      </w:pPr>
    </w:p>
    <w:p w:rsidR="00F3694D" w:rsidRDefault="00F3694D" w:rsidP="00F3694D">
      <w:pPr>
        <w:jc w:val="center"/>
        <w:rPr>
          <w:rFonts w:ascii="Times New Roman" w:hAnsi="Times New Roman" w:cs="Times New Roman"/>
          <w:b/>
          <w:i/>
          <w:sz w:val="40"/>
          <w:szCs w:val="40"/>
        </w:rPr>
      </w:pPr>
    </w:p>
    <w:p w:rsidR="00F3694D" w:rsidRPr="00F3694D" w:rsidRDefault="00F3694D" w:rsidP="00F3694D">
      <w:pPr>
        <w:jc w:val="center"/>
        <w:rPr>
          <w:rFonts w:ascii="Times New Roman" w:hAnsi="Times New Roman" w:cs="Times New Roman"/>
          <w:b/>
          <w:i/>
          <w:sz w:val="40"/>
          <w:szCs w:val="40"/>
        </w:rPr>
      </w:pPr>
      <w:r w:rsidRPr="00F3694D">
        <w:rPr>
          <w:rFonts w:ascii="Times New Roman" w:hAnsi="Times New Roman" w:cs="Times New Roman"/>
          <w:b/>
          <w:i/>
          <w:sz w:val="40"/>
          <w:szCs w:val="40"/>
        </w:rPr>
        <w:t>An Assignment</w:t>
      </w:r>
      <w:r w:rsidR="003C2060">
        <w:rPr>
          <w:rFonts w:ascii="Times New Roman" w:hAnsi="Times New Roman" w:cs="Times New Roman"/>
          <w:b/>
          <w:i/>
          <w:sz w:val="40"/>
          <w:szCs w:val="40"/>
        </w:rPr>
        <w:t xml:space="preserve"> </w:t>
      </w:r>
      <w:r w:rsidRPr="00F3694D">
        <w:rPr>
          <w:rFonts w:ascii="Times New Roman" w:hAnsi="Times New Roman" w:cs="Times New Roman"/>
          <w:b/>
          <w:i/>
          <w:sz w:val="40"/>
          <w:szCs w:val="40"/>
        </w:rPr>
        <w:t xml:space="preserve"> </w:t>
      </w:r>
    </w:p>
    <w:p w:rsidR="00DB47B4" w:rsidRPr="00F3694D" w:rsidRDefault="00F3694D" w:rsidP="00F3694D">
      <w:pPr>
        <w:jc w:val="center"/>
        <w:rPr>
          <w:rFonts w:ascii="Times New Roman" w:hAnsi="Times New Roman" w:cs="Times New Roman"/>
          <w:b/>
          <w:i/>
          <w:sz w:val="40"/>
          <w:szCs w:val="40"/>
        </w:rPr>
      </w:pPr>
      <w:r w:rsidRPr="00F3694D">
        <w:rPr>
          <w:rFonts w:ascii="Times New Roman" w:hAnsi="Times New Roman" w:cs="Times New Roman"/>
          <w:b/>
          <w:i/>
          <w:sz w:val="40"/>
          <w:szCs w:val="40"/>
        </w:rPr>
        <w:t>On</w:t>
      </w:r>
    </w:p>
    <w:p w:rsidR="00F3694D" w:rsidRDefault="00F3694D" w:rsidP="00F3694D">
      <w:pPr>
        <w:jc w:val="center"/>
        <w:rPr>
          <w:rFonts w:ascii="Times New Roman" w:hAnsi="Times New Roman" w:cs="Times New Roman"/>
          <w:b/>
          <w:i/>
          <w:sz w:val="40"/>
          <w:szCs w:val="40"/>
        </w:rPr>
      </w:pPr>
      <w:r w:rsidRPr="00F3694D">
        <w:rPr>
          <w:rFonts w:ascii="Times New Roman" w:hAnsi="Times New Roman" w:cs="Times New Roman"/>
          <w:b/>
          <w:i/>
          <w:sz w:val="40"/>
          <w:szCs w:val="40"/>
        </w:rPr>
        <w:t>“Structure and culture of the Kellogg</w:t>
      </w:r>
      <w:r w:rsidR="00A45F15">
        <w:rPr>
          <w:rFonts w:ascii="Times New Roman" w:hAnsi="Times New Roman" w:cs="Times New Roman"/>
          <w:b/>
          <w:i/>
          <w:sz w:val="40"/>
          <w:szCs w:val="40"/>
        </w:rPr>
        <w:t>’</w:t>
      </w:r>
      <w:r w:rsidRPr="00F3694D">
        <w:rPr>
          <w:rFonts w:ascii="Times New Roman" w:hAnsi="Times New Roman" w:cs="Times New Roman"/>
          <w:b/>
          <w:i/>
          <w:sz w:val="40"/>
          <w:szCs w:val="40"/>
        </w:rPr>
        <w:t>s in the UK”</w:t>
      </w:r>
    </w:p>
    <w:p w:rsidR="00975495" w:rsidRDefault="00975495" w:rsidP="00975495">
      <w:pPr>
        <w:jc w:val="center"/>
        <w:rPr>
          <w:rFonts w:ascii="Times New Roman" w:hAnsi="Times New Roman" w:cs="Times New Roman"/>
          <w:b/>
          <w:i/>
          <w:sz w:val="40"/>
          <w:szCs w:val="40"/>
        </w:rPr>
      </w:pPr>
      <w:r>
        <w:rPr>
          <w:rFonts w:ascii="Times New Roman" w:hAnsi="Times New Roman" w:cs="Times New Roman"/>
          <w:b/>
          <w:i/>
          <w:sz w:val="40"/>
          <w:szCs w:val="40"/>
        </w:rPr>
        <w:t>(LCBB4003)</w:t>
      </w:r>
    </w:p>
    <w:p w:rsidR="00BC4083" w:rsidRDefault="00BC4083" w:rsidP="00F3694D">
      <w:pPr>
        <w:jc w:val="center"/>
        <w:rPr>
          <w:rFonts w:ascii="Times New Roman" w:hAnsi="Times New Roman" w:cs="Times New Roman"/>
          <w:b/>
          <w:i/>
          <w:sz w:val="40"/>
          <w:szCs w:val="40"/>
        </w:rPr>
      </w:pPr>
    </w:p>
    <w:p w:rsidR="00BC4083" w:rsidRDefault="003C2060" w:rsidP="00F3694D">
      <w:pPr>
        <w:jc w:val="center"/>
        <w:rPr>
          <w:rFonts w:ascii="Times New Roman" w:hAnsi="Times New Roman" w:cs="Times New Roman"/>
          <w:b/>
          <w:i/>
          <w:sz w:val="40"/>
          <w:szCs w:val="40"/>
        </w:rPr>
      </w:pPr>
      <w:r>
        <w:rPr>
          <w:rFonts w:ascii="Times New Roman" w:hAnsi="Times New Roman" w:cs="Times New Roman"/>
          <w:b/>
          <w:i/>
          <w:sz w:val="40"/>
          <w:szCs w:val="40"/>
        </w:rPr>
        <w:t>Introducing The Modern Workpalec</w:t>
      </w:r>
      <w:bookmarkStart w:id="0" w:name="_GoBack"/>
      <w:bookmarkEnd w:id="0"/>
    </w:p>
    <w:p w:rsidR="00BC4083" w:rsidRDefault="00BC4083" w:rsidP="00F3694D">
      <w:pPr>
        <w:jc w:val="center"/>
        <w:rPr>
          <w:rFonts w:ascii="Times New Roman" w:hAnsi="Times New Roman" w:cs="Times New Roman"/>
          <w:b/>
          <w:i/>
          <w:sz w:val="40"/>
          <w:szCs w:val="40"/>
        </w:rPr>
      </w:pPr>
    </w:p>
    <w:p w:rsidR="00975495" w:rsidRPr="00651151" w:rsidRDefault="00975495" w:rsidP="00975495">
      <w:pPr>
        <w:rPr>
          <w:sz w:val="40"/>
          <w:szCs w:val="40"/>
        </w:rPr>
      </w:pPr>
      <w:r>
        <w:rPr>
          <w:sz w:val="40"/>
          <w:szCs w:val="40"/>
        </w:rPr>
        <w:t xml:space="preserve">                       Lector name: </w:t>
      </w:r>
      <w:r>
        <w:rPr>
          <w:sz w:val="40"/>
          <w:szCs w:val="40"/>
        </w:rPr>
        <w:t>Husam Helmi</w:t>
      </w:r>
    </w:p>
    <w:p w:rsidR="00975495" w:rsidRDefault="00975495" w:rsidP="00975495">
      <w:pPr>
        <w:rPr>
          <w:sz w:val="40"/>
          <w:szCs w:val="40"/>
        </w:rPr>
      </w:pPr>
      <w:r>
        <w:rPr>
          <w:sz w:val="40"/>
          <w:szCs w:val="40"/>
        </w:rPr>
        <w:t xml:space="preserve">                       </w:t>
      </w:r>
      <w:r w:rsidRPr="00651151">
        <w:rPr>
          <w:sz w:val="40"/>
          <w:szCs w:val="40"/>
        </w:rPr>
        <w:t>Student name</w:t>
      </w:r>
      <w:r>
        <w:rPr>
          <w:sz w:val="40"/>
          <w:szCs w:val="40"/>
        </w:rPr>
        <w:t>: Denitsa Encheva</w:t>
      </w:r>
    </w:p>
    <w:p w:rsidR="00BC4083" w:rsidRPr="00975495" w:rsidRDefault="00975495" w:rsidP="00975495">
      <w:pPr>
        <w:rPr>
          <w:sz w:val="40"/>
          <w:szCs w:val="40"/>
        </w:rPr>
      </w:pPr>
      <w:r>
        <w:rPr>
          <w:sz w:val="40"/>
          <w:szCs w:val="40"/>
        </w:rPr>
        <w:t xml:space="preserve">                      </w:t>
      </w:r>
      <w:r>
        <w:rPr>
          <w:sz w:val="40"/>
          <w:szCs w:val="40"/>
        </w:rPr>
        <w:t xml:space="preserve"> </w:t>
      </w:r>
      <w:r w:rsidRPr="00651151">
        <w:rPr>
          <w:sz w:val="40"/>
          <w:szCs w:val="40"/>
        </w:rPr>
        <w:t>Student ID</w:t>
      </w:r>
      <w:r>
        <w:rPr>
          <w:sz w:val="40"/>
          <w:szCs w:val="40"/>
        </w:rPr>
        <w:t>: 1813734</w:t>
      </w:r>
    </w:p>
    <w:p w:rsidR="00BC4083" w:rsidRDefault="00BC4083" w:rsidP="00F3694D">
      <w:pPr>
        <w:jc w:val="center"/>
        <w:rPr>
          <w:rFonts w:ascii="Times New Roman" w:hAnsi="Times New Roman" w:cs="Times New Roman"/>
          <w:b/>
          <w:i/>
          <w:sz w:val="40"/>
          <w:szCs w:val="40"/>
        </w:rPr>
      </w:pPr>
    </w:p>
    <w:p w:rsidR="00BC4083" w:rsidRDefault="00BC4083" w:rsidP="00F3694D">
      <w:pPr>
        <w:jc w:val="center"/>
        <w:rPr>
          <w:rFonts w:ascii="Times New Roman" w:hAnsi="Times New Roman" w:cs="Times New Roman"/>
          <w:b/>
          <w:i/>
          <w:sz w:val="40"/>
          <w:szCs w:val="40"/>
        </w:rPr>
      </w:pPr>
    </w:p>
    <w:p w:rsidR="00BC4083" w:rsidRDefault="00BC4083" w:rsidP="00F3694D">
      <w:pPr>
        <w:jc w:val="center"/>
        <w:rPr>
          <w:rFonts w:ascii="Times New Roman" w:hAnsi="Times New Roman" w:cs="Times New Roman"/>
          <w:b/>
          <w:i/>
          <w:sz w:val="40"/>
          <w:szCs w:val="40"/>
        </w:rPr>
      </w:pPr>
    </w:p>
    <w:p w:rsidR="00474280" w:rsidRDefault="00474280" w:rsidP="00BC4083">
      <w:pPr>
        <w:jc w:val="both"/>
        <w:rPr>
          <w:rFonts w:ascii="Times New Roman" w:hAnsi="Times New Roman" w:cs="Times New Roman"/>
          <w:b/>
          <w:sz w:val="24"/>
          <w:szCs w:val="24"/>
        </w:rPr>
      </w:pPr>
    </w:p>
    <w:p w:rsidR="00BC4083" w:rsidRPr="00CB6FF1" w:rsidRDefault="00FD7254" w:rsidP="00CB6FF1">
      <w:pPr>
        <w:jc w:val="center"/>
        <w:rPr>
          <w:rFonts w:ascii="Times New Roman" w:hAnsi="Times New Roman" w:cs="Times New Roman"/>
          <w:b/>
          <w:sz w:val="32"/>
          <w:szCs w:val="32"/>
        </w:rPr>
      </w:pPr>
      <w:r w:rsidRPr="00CB6FF1">
        <w:rPr>
          <w:rFonts w:ascii="Times New Roman" w:hAnsi="Times New Roman" w:cs="Times New Roman"/>
          <w:b/>
          <w:sz w:val="32"/>
          <w:szCs w:val="32"/>
        </w:rPr>
        <w:t>Table of contents</w:t>
      </w:r>
    </w:p>
    <w:p w:rsidR="00B368CF" w:rsidRDefault="00B368CF" w:rsidP="00BC4083">
      <w:pPr>
        <w:jc w:val="both"/>
        <w:rPr>
          <w:rFonts w:ascii="Times New Roman" w:hAnsi="Times New Roman" w:cs="Times New Roman"/>
          <w:b/>
          <w:sz w:val="24"/>
          <w:szCs w:val="24"/>
        </w:rPr>
      </w:pPr>
    </w:p>
    <w:p w:rsidR="00CB6FF1" w:rsidRPr="00CB6FF1" w:rsidRDefault="00CB6FF1" w:rsidP="00CB6FF1">
      <w:pPr>
        <w:pStyle w:val="TOC1"/>
        <w:tabs>
          <w:tab w:val="right" w:leader="dot" w:pos="9350"/>
        </w:tabs>
        <w:spacing w:line="360" w:lineRule="auto"/>
        <w:rPr>
          <w:rFonts w:ascii="Times New Roman" w:hAnsi="Times New Roman" w:cs="Times New Roman"/>
          <w:noProof/>
          <w:sz w:val="28"/>
          <w:szCs w:val="28"/>
        </w:rPr>
      </w:pPr>
      <w:r w:rsidRPr="00CB6FF1">
        <w:rPr>
          <w:rFonts w:ascii="Times New Roman" w:hAnsi="Times New Roman" w:cs="Times New Roman"/>
          <w:b/>
          <w:sz w:val="28"/>
          <w:szCs w:val="28"/>
        </w:rPr>
        <w:fldChar w:fldCharType="begin"/>
      </w:r>
      <w:r w:rsidRPr="00CB6FF1">
        <w:rPr>
          <w:rFonts w:ascii="Times New Roman" w:hAnsi="Times New Roman" w:cs="Times New Roman"/>
          <w:b/>
          <w:sz w:val="28"/>
          <w:szCs w:val="28"/>
        </w:rPr>
        <w:instrText xml:space="preserve"> TOC \o "1-3" \h \z \u </w:instrText>
      </w:r>
      <w:r w:rsidRPr="00CB6FF1">
        <w:rPr>
          <w:rFonts w:ascii="Times New Roman" w:hAnsi="Times New Roman" w:cs="Times New Roman"/>
          <w:b/>
          <w:sz w:val="28"/>
          <w:szCs w:val="28"/>
        </w:rPr>
        <w:fldChar w:fldCharType="separate"/>
      </w:r>
      <w:hyperlink w:anchor="_Toc15486568" w:history="1">
        <w:r w:rsidRPr="00CB6FF1">
          <w:rPr>
            <w:rStyle w:val="Hyperlink"/>
            <w:rFonts w:ascii="Times New Roman" w:hAnsi="Times New Roman" w:cs="Times New Roman"/>
            <w:noProof/>
            <w:sz w:val="28"/>
            <w:szCs w:val="28"/>
          </w:rPr>
          <w:t>Introduction</w:t>
        </w:r>
        <w:r w:rsidRPr="00CB6FF1">
          <w:rPr>
            <w:rFonts w:ascii="Times New Roman" w:hAnsi="Times New Roman" w:cs="Times New Roman"/>
            <w:noProof/>
            <w:webHidden/>
            <w:sz w:val="28"/>
            <w:szCs w:val="28"/>
          </w:rPr>
          <w:tab/>
        </w:r>
        <w:r w:rsidRPr="00CB6FF1">
          <w:rPr>
            <w:rFonts w:ascii="Times New Roman" w:hAnsi="Times New Roman" w:cs="Times New Roman"/>
            <w:noProof/>
            <w:webHidden/>
            <w:sz w:val="28"/>
            <w:szCs w:val="28"/>
          </w:rPr>
          <w:fldChar w:fldCharType="begin"/>
        </w:r>
        <w:r w:rsidRPr="00CB6FF1">
          <w:rPr>
            <w:rFonts w:ascii="Times New Roman" w:hAnsi="Times New Roman" w:cs="Times New Roman"/>
            <w:noProof/>
            <w:webHidden/>
            <w:sz w:val="28"/>
            <w:szCs w:val="28"/>
          </w:rPr>
          <w:instrText xml:space="preserve"> PAGEREF _Toc15486568 \h </w:instrText>
        </w:r>
        <w:r w:rsidRPr="00CB6FF1">
          <w:rPr>
            <w:rFonts w:ascii="Times New Roman" w:hAnsi="Times New Roman" w:cs="Times New Roman"/>
            <w:noProof/>
            <w:webHidden/>
            <w:sz w:val="28"/>
            <w:szCs w:val="28"/>
          </w:rPr>
        </w:r>
        <w:r w:rsidRPr="00CB6FF1">
          <w:rPr>
            <w:rFonts w:ascii="Times New Roman" w:hAnsi="Times New Roman" w:cs="Times New Roman"/>
            <w:noProof/>
            <w:webHidden/>
            <w:sz w:val="28"/>
            <w:szCs w:val="28"/>
          </w:rPr>
          <w:fldChar w:fldCharType="separate"/>
        </w:r>
        <w:r w:rsidRPr="00CB6FF1">
          <w:rPr>
            <w:rFonts w:ascii="Times New Roman" w:hAnsi="Times New Roman" w:cs="Times New Roman"/>
            <w:noProof/>
            <w:webHidden/>
            <w:sz w:val="28"/>
            <w:szCs w:val="28"/>
          </w:rPr>
          <w:t>3</w:t>
        </w:r>
        <w:r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69" w:history="1">
        <w:r w:rsidR="00CB6FF1" w:rsidRPr="00CB6FF1">
          <w:rPr>
            <w:rStyle w:val="Hyperlink"/>
            <w:rFonts w:ascii="Times New Roman" w:hAnsi="Times New Roman" w:cs="Times New Roman"/>
            <w:noProof/>
            <w:sz w:val="28"/>
            <w:szCs w:val="28"/>
          </w:rPr>
          <w:t>Organizational background of the Kellogg’s UK</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_Toc15486569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3</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70" w:history="1">
        <w:r w:rsidR="00CB6FF1" w:rsidRPr="00CB6FF1">
          <w:rPr>
            <w:rStyle w:val="Hyperlink"/>
            <w:rFonts w:ascii="Times New Roman" w:hAnsi="Times New Roman" w:cs="Times New Roman"/>
            <w:noProof/>
            <w:sz w:val="28"/>
            <w:szCs w:val="28"/>
          </w:rPr>
          <w:t>Organizational structure &amp; structure of the Kellogg’s</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_Toc15486570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4</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71" w:history="1">
        <w:r w:rsidR="00CB6FF1" w:rsidRPr="00CB6FF1">
          <w:rPr>
            <w:rStyle w:val="Hyperlink"/>
            <w:rFonts w:ascii="Times New Roman" w:hAnsi="Times New Roman" w:cs="Times New Roman"/>
            <w:noProof/>
            <w:sz w:val="28"/>
            <w:szCs w:val="28"/>
          </w:rPr>
          <w:t>Organizational culture &amp; culture of the Kellogg’s</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_Toc15486571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6</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72" w:history="1">
        <w:r w:rsidR="00CB6FF1" w:rsidRPr="00CB6FF1">
          <w:rPr>
            <w:rStyle w:val="Hyperlink"/>
            <w:rFonts w:ascii="Times New Roman" w:hAnsi="Times New Roman" w:cs="Times New Roman"/>
            <w:noProof/>
            <w:sz w:val="28"/>
            <w:szCs w:val="28"/>
          </w:rPr>
          <w:t>People motivation and engagement of the Kellogg’s</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_Toc15486572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7</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73" w:history="1">
        <w:r w:rsidR="00CB6FF1" w:rsidRPr="00CB6FF1">
          <w:rPr>
            <w:rStyle w:val="Hyperlink"/>
            <w:rFonts w:ascii="Times New Roman" w:hAnsi="Times New Roman" w:cs="Times New Roman"/>
            <w:noProof/>
            <w:sz w:val="28"/>
            <w:szCs w:val="28"/>
          </w:rPr>
          <w:t>How do the Kellogg’s culture, people and structure manage performance?</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_Toc15486573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8</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2"/>
        <w:tabs>
          <w:tab w:val="right" w:leader="dot" w:pos="9350"/>
        </w:tabs>
        <w:spacing w:line="360" w:lineRule="auto"/>
        <w:rPr>
          <w:rFonts w:ascii="Times New Roman" w:hAnsi="Times New Roman" w:cs="Times New Roman"/>
          <w:noProof/>
          <w:sz w:val="28"/>
          <w:szCs w:val="28"/>
        </w:rPr>
      </w:pPr>
      <w:hyperlink w:anchor="_Toc15486574" w:history="1">
        <w:r w:rsidR="00CB6FF1" w:rsidRPr="00CB6FF1">
          <w:rPr>
            <w:rStyle w:val="Hyperlink"/>
            <w:rFonts w:ascii="Times New Roman" w:hAnsi="Times New Roman" w:cs="Times New Roman"/>
            <w:noProof/>
            <w:sz w:val="28"/>
            <w:szCs w:val="28"/>
          </w:rPr>
          <w:t>Recommendations</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_Toc15486574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9</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1"/>
        <w:tabs>
          <w:tab w:val="right" w:leader="dot" w:pos="9350"/>
        </w:tabs>
        <w:spacing w:line="360" w:lineRule="auto"/>
        <w:rPr>
          <w:rFonts w:ascii="Times New Roman" w:hAnsi="Times New Roman" w:cs="Times New Roman"/>
          <w:noProof/>
          <w:sz w:val="28"/>
          <w:szCs w:val="28"/>
        </w:rPr>
      </w:pPr>
      <w:hyperlink w:anchor="_Toc15486575" w:history="1">
        <w:r w:rsidR="00CB6FF1" w:rsidRPr="00CB6FF1">
          <w:rPr>
            <w:rStyle w:val="Hyperlink"/>
            <w:rFonts w:ascii="Times New Roman" w:hAnsi="Times New Roman" w:cs="Times New Roman"/>
            <w:noProof/>
            <w:sz w:val="28"/>
            <w:szCs w:val="28"/>
          </w:rPr>
          <w:t>Conclusion</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_Toc15486575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10</w:t>
        </w:r>
        <w:r w:rsidR="00CB6FF1" w:rsidRPr="00CB6FF1">
          <w:rPr>
            <w:rFonts w:ascii="Times New Roman" w:hAnsi="Times New Roman" w:cs="Times New Roman"/>
            <w:noProof/>
            <w:webHidden/>
            <w:sz w:val="28"/>
            <w:szCs w:val="28"/>
          </w:rPr>
          <w:fldChar w:fldCharType="end"/>
        </w:r>
      </w:hyperlink>
    </w:p>
    <w:p w:rsidR="00CB6FF1" w:rsidRPr="00CB6FF1" w:rsidRDefault="003C2060" w:rsidP="00CB6FF1">
      <w:pPr>
        <w:pStyle w:val="TOC1"/>
        <w:tabs>
          <w:tab w:val="right" w:leader="dot" w:pos="9350"/>
        </w:tabs>
        <w:spacing w:line="360" w:lineRule="auto"/>
        <w:rPr>
          <w:rFonts w:ascii="Times New Roman" w:hAnsi="Times New Roman" w:cs="Times New Roman"/>
          <w:noProof/>
          <w:sz w:val="28"/>
          <w:szCs w:val="28"/>
        </w:rPr>
      </w:pPr>
      <w:hyperlink w:anchor="_Toc15486576" w:history="1">
        <w:r w:rsidR="00CB6FF1" w:rsidRPr="00CB6FF1">
          <w:rPr>
            <w:rStyle w:val="Hyperlink"/>
            <w:rFonts w:ascii="Times New Roman" w:hAnsi="Times New Roman" w:cs="Times New Roman"/>
            <w:noProof/>
            <w:sz w:val="28"/>
            <w:szCs w:val="28"/>
          </w:rPr>
          <w:t>References</w:t>
        </w:r>
        <w:r w:rsidR="00CB6FF1" w:rsidRPr="00CB6FF1">
          <w:rPr>
            <w:rFonts w:ascii="Times New Roman" w:hAnsi="Times New Roman" w:cs="Times New Roman"/>
            <w:noProof/>
            <w:webHidden/>
            <w:sz w:val="28"/>
            <w:szCs w:val="28"/>
          </w:rPr>
          <w:tab/>
        </w:r>
        <w:r w:rsidR="00CB6FF1" w:rsidRPr="00CB6FF1">
          <w:rPr>
            <w:rFonts w:ascii="Times New Roman" w:hAnsi="Times New Roman" w:cs="Times New Roman"/>
            <w:noProof/>
            <w:webHidden/>
            <w:sz w:val="28"/>
            <w:szCs w:val="28"/>
          </w:rPr>
          <w:fldChar w:fldCharType="begin"/>
        </w:r>
        <w:r w:rsidR="00CB6FF1" w:rsidRPr="00CB6FF1">
          <w:rPr>
            <w:rFonts w:ascii="Times New Roman" w:hAnsi="Times New Roman" w:cs="Times New Roman"/>
            <w:noProof/>
            <w:webHidden/>
            <w:sz w:val="28"/>
            <w:szCs w:val="28"/>
          </w:rPr>
          <w:instrText xml:space="preserve"> PAGEREF _Toc15486576 \h </w:instrText>
        </w:r>
        <w:r w:rsidR="00CB6FF1" w:rsidRPr="00CB6FF1">
          <w:rPr>
            <w:rFonts w:ascii="Times New Roman" w:hAnsi="Times New Roman" w:cs="Times New Roman"/>
            <w:noProof/>
            <w:webHidden/>
            <w:sz w:val="28"/>
            <w:szCs w:val="28"/>
          </w:rPr>
        </w:r>
        <w:r w:rsidR="00CB6FF1" w:rsidRPr="00CB6FF1">
          <w:rPr>
            <w:rFonts w:ascii="Times New Roman" w:hAnsi="Times New Roman" w:cs="Times New Roman"/>
            <w:noProof/>
            <w:webHidden/>
            <w:sz w:val="28"/>
            <w:szCs w:val="28"/>
          </w:rPr>
          <w:fldChar w:fldCharType="separate"/>
        </w:r>
        <w:r w:rsidR="00CB6FF1" w:rsidRPr="00CB6FF1">
          <w:rPr>
            <w:rFonts w:ascii="Times New Roman" w:hAnsi="Times New Roman" w:cs="Times New Roman"/>
            <w:noProof/>
            <w:webHidden/>
            <w:sz w:val="28"/>
            <w:szCs w:val="28"/>
          </w:rPr>
          <w:t>10</w:t>
        </w:r>
        <w:r w:rsidR="00CB6FF1" w:rsidRPr="00CB6FF1">
          <w:rPr>
            <w:rFonts w:ascii="Times New Roman" w:hAnsi="Times New Roman" w:cs="Times New Roman"/>
            <w:noProof/>
            <w:webHidden/>
            <w:sz w:val="28"/>
            <w:szCs w:val="28"/>
          </w:rPr>
          <w:fldChar w:fldCharType="end"/>
        </w:r>
      </w:hyperlink>
    </w:p>
    <w:p w:rsidR="00B368CF" w:rsidRPr="00CB6FF1" w:rsidRDefault="00CB6FF1" w:rsidP="00CB6FF1">
      <w:pPr>
        <w:spacing w:line="360" w:lineRule="auto"/>
        <w:jc w:val="both"/>
        <w:rPr>
          <w:rFonts w:ascii="Times New Roman" w:hAnsi="Times New Roman" w:cs="Times New Roman"/>
          <w:b/>
          <w:sz w:val="28"/>
          <w:szCs w:val="28"/>
        </w:rPr>
      </w:pPr>
      <w:r w:rsidRPr="00CB6FF1">
        <w:rPr>
          <w:rFonts w:ascii="Times New Roman" w:hAnsi="Times New Roman" w:cs="Times New Roman"/>
          <w:b/>
          <w:sz w:val="28"/>
          <w:szCs w:val="28"/>
        </w:rPr>
        <w:fldChar w:fldCharType="end"/>
      </w: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Default="00B368CF" w:rsidP="00BC4083">
      <w:pPr>
        <w:jc w:val="both"/>
        <w:rPr>
          <w:rFonts w:ascii="Times New Roman" w:hAnsi="Times New Roman" w:cs="Times New Roman"/>
          <w:b/>
          <w:sz w:val="24"/>
          <w:szCs w:val="24"/>
        </w:rPr>
      </w:pPr>
    </w:p>
    <w:p w:rsidR="00B368CF" w:rsidRPr="00644AE0" w:rsidRDefault="00B368CF" w:rsidP="00644AE0">
      <w:pPr>
        <w:pStyle w:val="Heading1"/>
      </w:pPr>
      <w:bookmarkStart w:id="1" w:name="_Toc15486568"/>
      <w:r w:rsidRPr="00644AE0">
        <w:t>Intr</w:t>
      </w:r>
      <w:r w:rsidR="00394B39" w:rsidRPr="00644AE0">
        <w:t>o</w:t>
      </w:r>
      <w:r w:rsidRPr="00644AE0">
        <w:t>duction</w:t>
      </w:r>
      <w:bookmarkEnd w:id="1"/>
    </w:p>
    <w:p w:rsidR="00295F40" w:rsidRDefault="000F2FAA"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focuses on the organizational structure and culture of the Kellogg’s UK in addition with the ways how </w:t>
      </w:r>
      <w:r w:rsidR="00F816A9">
        <w:rPr>
          <w:rFonts w:ascii="Times New Roman" w:hAnsi="Times New Roman" w:cs="Times New Roman"/>
          <w:sz w:val="24"/>
          <w:szCs w:val="24"/>
        </w:rPr>
        <w:t xml:space="preserve">the </w:t>
      </w:r>
      <w:r>
        <w:rPr>
          <w:rFonts w:ascii="Times New Roman" w:hAnsi="Times New Roman" w:cs="Times New Roman"/>
          <w:sz w:val="24"/>
          <w:szCs w:val="24"/>
        </w:rPr>
        <w:t>Kellogg’s</w:t>
      </w:r>
      <w:r w:rsidRPr="00B1667D">
        <w:rPr>
          <w:rFonts w:ascii="Times New Roman" w:hAnsi="Times New Roman" w:cs="Times New Roman"/>
          <w:sz w:val="24"/>
          <w:szCs w:val="24"/>
        </w:rPr>
        <w:t xml:space="preserve"> </w:t>
      </w:r>
      <w:r>
        <w:rPr>
          <w:rFonts w:ascii="Times New Roman" w:hAnsi="Times New Roman" w:cs="Times New Roman"/>
          <w:sz w:val="24"/>
          <w:szCs w:val="24"/>
        </w:rPr>
        <w:t>maintains its working environment and motivates its employees in order improve their performance.</w:t>
      </w:r>
      <w:r w:rsidR="00B029D1">
        <w:rPr>
          <w:rFonts w:ascii="Times New Roman" w:hAnsi="Times New Roman" w:cs="Times New Roman"/>
          <w:sz w:val="24"/>
          <w:szCs w:val="24"/>
        </w:rPr>
        <w:t xml:space="preserve"> </w:t>
      </w:r>
      <w:r w:rsidR="00B1667D" w:rsidRPr="00B1667D">
        <w:rPr>
          <w:rFonts w:ascii="Times New Roman" w:hAnsi="Times New Roman" w:cs="Times New Roman"/>
          <w:sz w:val="24"/>
          <w:szCs w:val="24"/>
        </w:rPr>
        <w:t>Organizational structure is th</w:t>
      </w:r>
      <w:r w:rsidR="00B1667D">
        <w:rPr>
          <w:rFonts w:ascii="Times New Roman" w:hAnsi="Times New Roman" w:cs="Times New Roman"/>
          <w:sz w:val="24"/>
          <w:szCs w:val="24"/>
        </w:rPr>
        <w:t>e systematic outlines that show</w:t>
      </w:r>
      <w:r w:rsidR="00B1667D" w:rsidRPr="00B1667D">
        <w:rPr>
          <w:rFonts w:ascii="Times New Roman" w:hAnsi="Times New Roman" w:cs="Times New Roman"/>
          <w:sz w:val="24"/>
          <w:szCs w:val="24"/>
        </w:rPr>
        <w:t xml:space="preserve"> how roles, responsibilities and rules are directed toward achieving the organizational goals.</w:t>
      </w:r>
      <w:r w:rsidR="0098654A">
        <w:rPr>
          <w:rFonts w:ascii="Times New Roman" w:hAnsi="Times New Roman" w:cs="Times New Roman"/>
          <w:sz w:val="24"/>
          <w:szCs w:val="24"/>
        </w:rPr>
        <w:t xml:space="preserve"> It also determines how different information of the organization </w:t>
      </w:r>
      <w:r w:rsidR="00BE7B2A">
        <w:rPr>
          <w:rFonts w:ascii="Times New Roman" w:hAnsi="Times New Roman" w:cs="Times New Roman"/>
          <w:sz w:val="24"/>
          <w:szCs w:val="24"/>
        </w:rPr>
        <w:t>is distr</w:t>
      </w:r>
      <w:r w:rsidR="005C7D48">
        <w:rPr>
          <w:rFonts w:ascii="Times New Roman" w:hAnsi="Times New Roman" w:cs="Times New Roman"/>
          <w:sz w:val="24"/>
          <w:szCs w:val="24"/>
        </w:rPr>
        <w:t>ibuted within the various level</w:t>
      </w:r>
      <w:r w:rsidR="008D7A7B">
        <w:rPr>
          <w:rFonts w:ascii="Times New Roman" w:hAnsi="Times New Roman" w:cs="Times New Roman"/>
          <w:sz w:val="24"/>
          <w:szCs w:val="24"/>
        </w:rPr>
        <w:t>s</w:t>
      </w:r>
      <w:r w:rsidR="005C7D48">
        <w:rPr>
          <w:rFonts w:ascii="Times New Roman" w:hAnsi="Times New Roman" w:cs="Times New Roman"/>
          <w:sz w:val="24"/>
          <w:szCs w:val="24"/>
        </w:rPr>
        <w:t xml:space="preserve"> </w:t>
      </w:r>
      <w:r w:rsidR="00BE7B2A">
        <w:rPr>
          <w:rFonts w:ascii="Times New Roman" w:hAnsi="Times New Roman" w:cs="Times New Roman"/>
          <w:sz w:val="24"/>
          <w:szCs w:val="24"/>
        </w:rPr>
        <w:t>of an organization</w:t>
      </w:r>
      <w:r w:rsidR="00C6392A" w:rsidRPr="00C6392A">
        <w:rPr>
          <w:rFonts w:ascii="Times New Roman" w:hAnsi="Times New Roman" w:cs="Times New Roman"/>
          <w:sz w:val="24"/>
          <w:szCs w:val="24"/>
        </w:rPr>
        <w:t xml:space="preserve"> </w:t>
      </w:r>
      <w:r w:rsidR="00C6392A" w:rsidRPr="0056380B">
        <w:rPr>
          <w:rFonts w:ascii="Times New Roman" w:hAnsi="Times New Roman" w:cs="Times New Roman"/>
          <w:i/>
          <w:sz w:val="24"/>
          <w:szCs w:val="24"/>
        </w:rPr>
        <w:t>(</w:t>
      </w:r>
      <w:r w:rsidR="00C11E29">
        <w:rPr>
          <w:rFonts w:ascii="Times New Roman" w:hAnsi="Times New Roman" w:cs="Times New Roman"/>
          <w:i/>
          <w:sz w:val="24"/>
          <w:szCs w:val="24"/>
        </w:rPr>
        <w:t>Jaakkola and Hallin</w:t>
      </w:r>
      <w:r w:rsidR="00C6392A" w:rsidRPr="0056380B">
        <w:rPr>
          <w:rFonts w:ascii="Times New Roman" w:hAnsi="Times New Roman" w:cs="Times New Roman"/>
          <w:i/>
          <w:sz w:val="24"/>
          <w:szCs w:val="24"/>
        </w:rPr>
        <w:t>, 2018)</w:t>
      </w:r>
      <w:r w:rsidR="00BE7B2A" w:rsidRPr="0056380B">
        <w:rPr>
          <w:rFonts w:ascii="Times New Roman" w:hAnsi="Times New Roman" w:cs="Times New Roman"/>
          <w:i/>
          <w:sz w:val="24"/>
          <w:szCs w:val="24"/>
        </w:rPr>
        <w:t>.</w:t>
      </w:r>
      <w:r w:rsidR="009C59E0">
        <w:rPr>
          <w:rFonts w:ascii="Times New Roman" w:hAnsi="Times New Roman" w:cs="Times New Roman"/>
          <w:sz w:val="24"/>
          <w:szCs w:val="24"/>
        </w:rPr>
        <w:t xml:space="preserve"> Organizational culture is the set of shared values, norms, assumptions and ways of communicating or interacting that contribute to develop </w:t>
      </w:r>
      <w:r w:rsidR="00F96CBE">
        <w:rPr>
          <w:rFonts w:ascii="Times New Roman" w:hAnsi="Times New Roman" w:cs="Times New Roman"/>
          <w:sz w:val="24"/>
          <w:szCs w:val="24"/>
        </w:rPr>
        <w:t>a</w:t>
      </w:r>
      <w:r w:rsidR="009C59E0">
        <w:rPr>
          <w:rFonts w:ascii="Times New Roman" w:hAnsi="Times New Roman" w:cs="Times New Roman"/>
          <w:sz w:val="24"/>
          <w:szCs w:val="24"/>
        </w:rPr>
        <w:t xml:space="preserve"> unique social and psychological environment within an organization.</w:t>
      </w:r>
      <w:r w:rsidR="0039744A">
        <w:rPr>
          <w:rFonts w:ascii="Times New Roman" w:hAnsi="Times New Roman" w:cs="Times New Roman"/>
          <w:sz w:val="24"/>
          <w:szCs w:val="24"/>
        </w:rPr>
        <w:t xml:space="preserve"> Organizational culture is the most vital aspect for attaining success as it </w:t>
      </w:r>
      <w:r w:rsidR="00AA5301">
        <w:rPr>
          <w:rFonts w:ascii="Times New Roman" w:hAnsi="Times New Roman" w:cs="Times New Roman"/>
          <w:sz w:val="24"/>
          <w:szCs w:val="24"/>
        </w:rPr>
        <w:t>helps to attract and retain the skilled and</w:t>
      </w:r>
      <w:r w:rsidR="00794414">
        <w:rPr>
          <w:rFonts w:ascii="Times New Roman" w:hAnsi="Times New Roman" w:cs="Times New Roman"/>
          <w:sz w:val="24"/>
          <w:szCs w:val="24"/>
        </w:rPr>
        <w:t xml:space="preserve"> committed employees which lead</w:t>
      </w:r>
      <w:r w:rsidR="00AA5301">
        <w:rPr>
          <w:rFonts w:ascii="Times New Roman" w:hAnsi="Times New Roman" w:cs="Times New Roman"/>
          <w:sz w:val="24"/>
          <w:szCs w:val="24"/>
        </w:rPr>
        <w:t xml:space="preserve"> to improve productivity and build strong relationships with the customers &amp; other business partners</w:t>
      </w:r>
      <w:r w:rsidR="00C6392A" w:rsidRPr="00C6392A">
        <w:rPr>
          <w:rFonts w:ascii="Times New Roman" w:hAnsi="Times New Roman" w:cs="Times New Roman"/>
          <w:sz w:val="24"/>
          <w:szCs w:val="24"/>
        </w:rPr>
        <w:t xml:space="preserve"> </w:t>
      </w:r>
      <w:r w:rsidR="00C11E29">
        <w:rPr>
          <w:rFonts w:ascii="Times New Roman" w:hAnsi="Times New Roman" w:cs="Times New Roman"/>
          <w:i/>
          <w:sz w:val="24"/>
          <w:szCs w:val="24"/>
        </w:rPr>
        <w:t>(Driskill</w:t>
      </w:r>
      <w:r w:rsidR="00C6392A" w:rsidRPr="0056380B">
        <w:rPr>
          <w:rFonts w:ascii="Times New Roman" w:hAnsi="Times New Roman" w:cs="Times New Roman"/>
          <w:i/>
          <w:sz w:val="24"/>
          <w:szCs w:val="24"/>
        </w:rPr>
        <w:t>, 2018)</w:t>
      </w:r>
      <w:r w:rsidR="00AA5301" w:rsidRPr="0056380B">
        <w:rPr>
          <w:rFonts w:ascii="Times New Roman" w:hAnsi="Times New Roman" w:cs="Times New Roman"/>
          <w:i/>
          <w:sz w:val="24"/>
          <w:szCs w:val="24"/>
        </w:rPr>
        <w:t>.</w:t>
      </w:r>
    </w:p>
    <w:p w:rsidR="006203FF" w:rsidRPr="00644AE0" w:rsidRDefault="00F07FCD" w:rsidP="00644AE0">
      <w:pPr>
        <w:pStyle w:val="Heading2"/>
      </w:pPr>
      <w:bookmarkStart w:id="2" w:name="_Toc15486569"/>
      <w:r w:rsidRPr="00644AE0">
        <w:t>Organizational background</w:t>
      </w:r>
      <w:r w:rsidR="00BB2E0D" w:rsidRPr="00644AE0">
        <w:t xml:space="preserve"> of the Kellogg’s UK</w:t>
      </w:r>
      <w:bookmarkEnd w:id="2"/>
    </w:p>
    <w:p w:rsidR="00295F40" w:rsidRDefault="00712155" w:rsidP="00B1667D">
      <w:pPr>
        <w:spacing w:line="360" w:lineRule="auto"/>
        <w:jc w:val="both"/>
        <w:rPr>
          <w:rFonts w:ascii="Times New Roman" w:hAnsi="Times New Roman" w:cs="Times New Roman"/>
          <w:sz w:val="24"/>
          <w:szCs w:val="24"/>
        </w:rPr>
      </w:pPr>
      <w:r w:rsidRPr="00712155">
        <w:rPr>
          <w:rFonts w:ascii="Times New Roman" w:hAnsi="Times New Roman" w:cs="Times New Roman"/>
          <w:sz w:val="24"/>
          <w:szCs w:val="24"/>
        </w:rPr>
        <w:t>Kellogg’s is the UK based world leading breakfast cereals</w:t>
      </w:r>
      <w:r w:rsidR="001E4A95">
        <w:rPr>
          <w:rFonts w:ascii="Times New Roman" w:hAnsi="Times New Roman" w:cs="Times New Roman"/>
          <w:sz w:val="24"/>
          <w:szCs w:val="24"/>
        </w:rPr>
        <w:t xml:space="preserve"> and s</w:t>
      </w:r>
      <w:r w:rsidRPr="00712155">
        <w:rPr>
          <w:rFonts w:ascii="Times New Roman" w:hAnsi="Times New Roman" w:cs="Times New Roman"/>
          <w:sz w:val="24"/>
          <w:szCs w:val="24"/>
        </w:rPr>
        <w:t xml:space="preserve"> producer</w:t>
      </w:r>
      <w:r>
        <w:rPr>
          <w:rFonts w:ascii="Times New Roman" w:hAnsi="Times New Roman" w:cs="Times New Roman"/>
          <w:sz w:val="24"/>
          <w:szCs w:val="24"/>
        </w:rPr>
        <w:t>. About 100 years ago Kellogg’s was established with the vision of “enriching and delighting the world through foods and brands that matter”.</w:t>
      </w:r>
      <w:r w:rsidR="008E5E60">
        <w:rPr>
          <w:rFonts w:ascii="Times New Roman" w:hAnsi="Times New Roman" w:cs="Times New Roman"/>
          <w:sz w:val="24"/>
          <w:szCs w:val="24"/>
        </w:rPr>
        <w:t xml:space="preserve"> Products of the Kellogg’s are producing about 18 countries and selling more than 180 countries around the world. Kellogg’s has become the leader in the health and nutrition through proving customers with a variety of healthy and nutritious food products</w:t>
      </w:r>
      <w:r w:rsidR="00C6392A" w:rsidRPr="00C6392A">
        <w:rPr>
          <w:rFonts w:ascii="Times New Roman" w:hAnsi="Times New Roman" w:cs="Times New Roman"/>
          <w:sz w:val="24"/>
          <w:szCs w:val="24"/>
        </w:rPr>
        <w:t xml:space="preserve"> </w:t>
      </w:r>
      <w:r w:rsidR="00C6392A" w:rsidRPr="0056380B">
        <w:rPr>
          <w:rFonts w:ascii="Times New Roman" w:hAnsi="Times New Roman" w:cs="Times New Roman"/>
          <w:i/>
          <w:sz w:val="24"/>
          <w:szCs w:val="24"/>
        </w:rPr>
        <w:t>(Lambie</w:t>
      </w:r>
      <w:r w:rsidR="00C6392A" w:rsidRPr="0056380B">
        <w:rPr>
          <w:rFonts w:ascii="Cambria Math" w:hAnsi="Cambria Math" w:cs="Cambria Math"/>
          <w:i/>
          <w:sz w:val="24"/>
          <w:szCs w:val="24"/>
        </w:rPr>
        <w:t>‐</w:t>
      </w:r>
      <w:r w:rsidR="00C11E29">
        <w:rPr>
          <w:rFonts w:ascii="Times New Roman" w:hAnsi="Times New Roman" w:cs="Times New Roman"/>
          <w:i/>
          <w:sz w:val="24"/>
          <w:szCs w:val="24"/>
        </w:rPr>
        <w:t>Mumford and Sims</w:t>
      </w:r>
      <w:r w:rsidR="00C6392A" w:rsidRPr="0056380B">
        <w:rPr>
          <w:rFonts w:ascii="Times New Roman" w:hAnsi="Times New Roman" w:cs="Times New Roman"/>
          <w:i/>
          <w:sz w:val="24"/>
          <w:szCs w:val="24"/>
        </w:rPr>
        <w:t>, 2018)</w:t>
      </w:r>
      <w:r w:rsidR="008E5E60" w:rsidRPr="0056380B">
        <w:rPr>
          <w:rFonts w:ascii="Times New Roman" w:hAnsi="Times New Roman" w:cs="Times New Roman"/>
          <w:i/>
          <w:sz w:val="24"/>
          <w:szCs w:val="24"/>
        </w:rPr>
        <w:t>.</w:t>
      </w:r>
      <w:r w:rsidR="00F750C6">
        <w:rPr>
          <w:rFonts w:ascii="Times New Roman" w:hAnsi="Times New Roman" w:cs="Times New Roman"/>
          <w:sz w:val="24"/>
          <w:szCs w:val="24"/>
        </w:rPr>
        <w:t xml:space="preserve"> Kellogg’s has gained the position in the top 100 best companies around the world according to the list of The Sunday times.</w:t>
      </w:r>
      <w:r w:rsidR="009F144D">
        <w:rPr>
          <w:rFonts w:ascii="Times New Roman" w:hAnsi="Times New Roman" w:cs="Times New Roman"/>
          <w:sz w:val="24"/>
          <w:szCs w:val="24"/>
        </w:rPr>
        <w:t xml:space="preserve"> </w:t>
      </w:r>
      <w:r w:rsidR="00357612">
        <w:rPr>
          <w:rFonts w:ascii="Times New Roman" w:hAnsi="Times New Roman" w:cs="Times New Roman"/>
          <w:sz w:val="24"/>
          <w:szCs w:val="24"/>
        </w:rPr>
        <w:t xml:space="preserve">Kellogg’s follows </w:t>
      </w:r>
      <w:r w:rsidR="00322BBB">
        <w:rPr>
          <w:rFonts w:ascii="Times New Roman" w:hAnsi="Times New Roman" w:cs="Times New Roman"/>
          <w:sz w:val="24"/>
          <w:szCs w:val="24"/>
        </w:rPr>
        <w:t>modern management practices like behavioral management in along with democratic style of leadership.</w:t>
      </w:r>
      <w:r w:rsidR="001E4A95">
        <w:rPr>
          <w:rFonts w:ascii="Times New Roman" w:hAnsi="Times New Roman" w:cs="Times New Roman"/>
          <w:sz w:val="24"/>
          <w:szCs w:val="24"/>
        </w:rPr>
        <w:t xml:space="preserve"> The main products of the Kellogg’s are cereals, cookies, crackers, vegetarian foods, toaster pastries etc.</w:t>
      </w:r>
      <w:r w:rsidR="00663970">
        <w:rPr>
          <w:rFonts w:ascii="Times New Roman" w:hAnsi="Times New Roman" w:cs="Times New Roman"/>
          <w:sz w:val="24"/>
          <w:szCs w:val="24"/>
        </w:rPr>
        <w:t xml:space="preserve"> About 33250 employees are working in this organization and its operating income was 1.91 billion euro in 2018</w:t>
      </w:r>
      <w:r w:rsidR="00C6392A" w:rsidRPr="00C6392A">
        <w:rPr>
          <w:rFonts w:ascii="Times New Roman" w:hAnsi="Times New Roman" w:cs="Times New Roman"/>
          <w:sz w:val="24"/>
          <w:szCs w:val="24"/>
        </w:rPr>
        <w:t xml:space="preserve"> </w:t>
      </w:r>
      <w:r w:rsidR="00C11E29">
        <w:rPr>
          <w:rFonts w:ascii="Times New Roman" w:hAnsi="Times New Roman" w:cs="Times New Roman"/>
          <w:i/>
          <w:sz w:val="24"/>
          <w:szCs w:val="24"/>
        </w:rPr>
        <w:t>(Khehra</w:t>
      </w:r>
      <w:r w:rsidR="00C6392A" w:rsidRPr="0056380B">
        <w:rPr>
          <w:rFonts w:ascii="Times New Roman" w:hAnsi="Times New Roman" w:cs="Times New Roman"/>
          <w:i/>
          <w:sz w:val="24"/>
          <w:szCs w:val="24"/>
        </w:rPr>
        <w:t>, 2018)</w:t>
      </w:r>
      <w:r w:rsidR="00663970" w:rsidRPr="0056380B">
        <w:rPr>
          <w:rFonts w:ascii="Times New Roman" w:hAnsi="Times New Roman" w:cs="Times New Roman"/>
          <w:i/>
          <w:sz w:val="24"/>
          <w:szCs w:val="24"/>
        </w:rPr>
        <w:t>.</w:t>
      </w:r>
    </w:p>
    <w:p w:rsidR="00A36E33" w:rsidRPr="00644AE0" w:rsidRDefault="00754AF1" w:rsidP="00644AE0">
      <w:pPr>
        <w:pStyle w:val="Heading2"/>
      </w:pPr>
      <w:bookmarkStart w:id="3" w:name="_Toc15486570"/>
      <w:r w:rsidRPr="00644AE0">
        <w:t xml:space="preserve">Organizational structure </w:t>
      </w:r>
      <w:r w:rsidR="00331F70" w:rsidRPr="00644AE0">
        <w:t xml:space="preserve">&amp; structure </w:t>
      </w:r>
      <w:r w:rsidRPr="00644AE0">
        <w:t>of the Kellogg’s</w:t>
      </w:r>
      <w:bookmarkEnd w:id="3"/>
    </w:p>
    <w:p w:rsidR="002C1A02" w:rsidRDefault="004E5FC0" w:rsidP="00B1667D">
      <w:pPr>
        <w:spacing w:line="360" w:lineRule="auto"/>
        <w:jc w:val="both"/>
        <w:rPr>
          <w:rFonts w:ascii="Times New Roman" w:hAnsi="Times New Roman" w:cs="Times New Roman"/>
          <w:sz w:val="24"/>
          <w:szCs w:val="24"/>
        </w:rPr>
      </w:pPr>
      <w:r w:rsidRPr="004E5FC0">
        <w:rPr>
          <w:rFonts w:ascii="Times New Roman" w:hAnsi="Times New Roman" w:cs="Times New Roman"/>
          <w:sz w:val="24"/>
          <w:szCs w:val="24"/>
        </w:rPr>
        <w:t>Organizational structure indicates the visual presentation of how it has been shaped and best ways to move forward to achieving the organizational objectives.</w:t>
      </w:r>
      <w:r w:rsidR="00911CDE">
        <w:rPr>
          <w:rFonts w:ascii="Times New Roman" w:hAnsi="Times New Roman" w:cs="Times New Roman"/>
          <w:sz w:val="24"/>
          <w:szCs w:val="24"/>
        </w:rPr>
        <w:t xml:space="preserve"> Successful organizational </w:t>
      </w:r>
      <w:r w:rsidR="00D26036">
        <w:rPr>
          <w:rFonts w:ascii="Times New Roman" w:hAnsi="Times New Roman" w:cs="Times New Roman"/>
          <w:sz w:val="24"/>
          <w:szCs w:val="24"/>
        </w:rPr>
        <w:lastRenderedPageBreak/>
        <w:t>structure</w:t>
      </w:r>
      <w:r w:rsidR="00E826A6">
        <w:rPr>
          <w:rFonts w:ascii="Times New Roman" w:hAnsi="Times New Roman" w:cs="Times New Roman"/>
          <w:sz w:val="24"/>
          <w:szCs w:val="24"/>
        </w:rPr>
        <w:t xml:space="preserve"> </w:t>
      </w:r>
      <w:r w:rsidR="00E0069B">
        <w:rPr>
          <w:rFonts w:ascii="Times New Roman" w:hAnsi="Times New Roman" w:cs="Times New Roman"/>
          <w:sz w:val="24"/>
          <w:szCs w:val="24"/>
        </w:rPr>
        <w:t xml:space="preserve">depicts </w:t>
      </w:r>
      <w:r w:rsidR="00650767">
        <w:rPr>
          <w:rFonts w:ascii="Times New Roman" w:hAnsi="Times New Roman" w:cs="Times New Roman"/>
          <w:sz w:val="24"/>
          <w:szCs w:val="24"/>
        </w:rPr>
        <w:t xml:space="preserve">each </w:t>
      </w:r>
      <w:r w:rsidR="00381C40">
        <w:rPr>
          <w:rFonts w:ascii="Times New Roman" w:hAnsi="Times New Roman" w:cs="Times New Roman"/>
          <w:sz w:val="24"/>
          <w:szCs w:val="24"/>
        </w:rPr>
        <w:t>employee’s</w:t>
      </w:r>
      <w:r w:rsidR="00650767">
        <w:rPr>
          <w:rFonts w:ascii="Times New Roman" w:hAnsi="Times New Roman" w:cs="Times New Roman"/>
          <w:sz w:val="24"/>
          <w:szCs w:val="24"/>
        </w:rPr>
        <w:t xml:space="preserve"> job and how it best fit for the organization</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56380B" w:rsidRPr="00452775">
        <w:rPr>
          <w:rFonts w:ascii="Times New Roman" w:hAnsi="Times New Roman" w:cs="Times New Roman"/>
          <w:i/>
          <w:sz w:val="24"/>
          <w:szCs w:val="24"/>
        </w:rPr>
        <w:t>Bird, Y.</w:t>
      </w:r>
      <w:r w:rsidR="00C11E29">
        <w:rPr>
          <w:rFonts w:ascii="Times New Roman" w:hAnsi="Times New Roman" w:cs="Times New Roman"/>
          <w:i/>
          <w:sz w:val="24"/>
          <w:szCs w:val="24"/>
        </w:rPr>
        <w:t>Z., Short, J.L. and Toffel</w:t>
      </w:r>
      <w:r w:rsidR="0056380B" w:rsidRPr="00452775">
        <w:rPr>
          <w:rFonts w:ascii="Times New Roman" w:hAnsi="Times New Roman" w:cs="Times New Roman"/>
          <w:i/>
          <w:sz w:val="24"/>
          <w:szCs w:val="24"/>
        </w:rPr>
        <w:t>, 2017</w:t>
      </w:r>
      <w:r w:rsidR="0056380B">
        <w:rPr>
          <w:rFonts w:ascii="Times New Roman" w:hAnsi="Times New Roman" w:cs="Times New Roman"/>
          <w:i/>
          <w:sz w:val="24"/>
          <w:szCs w:val="24"/>
        </w:rPr>
        <w:t>)</w:t>
      </w:r>
      <w:r w:rsidR="00650767">
        <w:rPr>
          <w:rFonts w:ascii="Times New Roman" w:hAnsi="Times New Roman" w:cs="Times New Roman"/>
          <w:sz w:val="24"/>
          <w:szCs w:val="24"/>
        </w:rPr>
        <w:t>.</w:t>
      </w:r>
      <w:r w:rsidR="00CF142C">
        <w:rPr>
          <w:rFonts w:ascii="Times New Roman" w:hAnsi="Times New Roman" w:cs="Times New Roman"/>
          <w:sz w:val="24"/>
          <w:szCs w:val="24"/>
        </w:rPr>
        <w:t xml:space="preserve"> </w:t>
      </w:r>
      <w:r w:rsidR="00461ABB">
        <w:rPr>
          <w:rFonts w:ascii="Times New Roman" w:hAnsi="Times New Roman" w:cs="Times New Roman"/>
          <w:sz w:val="24"/>
          <w:szCs w:val="24"/>
        </w:rPr>
        <w:t xml:space="preserve">Organization structure may be centralized in which </w:t>
      </w:r>
      <w:r w:rsidR="00E32293">
        <w:rPr>
          <w:rFonts w:ascii="Times New Roman" w:hAnsi="Times New Roman" w:cs="Times New Roman"/>
          <w:sz w:val="24"/>
          <w:szCs w:val="24"/>
        </w:rPr>
        <w:t>decisions flow</w:t>
      </w:r>
      <w:r w:rsidR="00461ABB">
        <w:rPr>
          <w:rFonts w:ascii="Times New Roman" w:hAnsi="Times New Roman" w:cs="Times New Roman"/>
          <w:sz w:val="24"/>
          <w:szCs w:val="24"/>
        </w:rPr>
        <w:t xml:space="preserve"> from top to the down or decent</w:t>
      </w:r>
      <w:r w:rsidR="00E32293">
        <w:rPr>
          <w:rFonts w:ascii="Times New Roman" w:hAnsi="Times New Roman" w:cs="Times New Roman"/>
          <w:sz w:val="24"/>
          <w:szCs w:val="24"/>
        </w:rPr>
        <w:t xml:space="preserve">ralized in which decision-making power is distributed within various levels of the organizational structure. </w:t>
      </w:r>
      <w:r w:rsidR="00381C40">
        <w:rPr>
          <w:rFonts w:ascii="Times New Roman" w:hAnsi="Times New Roman" w:cs="Times New Roman"/>
          <w:sz w:val="24"/>
          <w:szCs w:val="24"/>
        </w:rPr>
        <w:t xml:space="preserve">Most of the organization follows four types of organizational structure </w:t>
      </w:r>
      <w:r w:rsidR="0002432D">
        <w:rPr>
          <w:rFonts w:ascii="Times New Roman" w:hAnsi="Times New Roman" w:cs="Times New Roman"/>
          <w:sz w:val="24"/>
          <w:szCs w:val="24"/>
        </w:rPr>
        <w:t xml:space="preserve">like functional structure, divisional structure, </w:t>
      </w:r>
      <w:r w:rsidR="00E5361C">
        <w:rPr>
          <w:rFonts w:ascii="Times New Roman" w:hAnsi="Times New Roman" w:cs="Times New Roman"/>
          <w:sz w:val="24"/>
          <w:szCs w:val="24"/>
        </w:rPr>
        <w:t>flatarchy structure</w:t>
      </w:r>
      <w:r w:rsidR="0002432D">
        <w:rPr>
          <w:rFonts w:ascii="Times New Roman" w:hAnsi="Times New Roman" w:cs="Times New Roman"/>
          <w:sz w:val="24"/>
          <w:szCs w:val="24"/>
        </w:rPr>
        <w:t xml:space="preserve"> </w:t>
      </w:r>
      <w:r w:rsidR="00E5361C">
        <w:rPr>
          <w:rFonts w:ascii="Times New Roman" w:hAnsi="Times New Roman" w:cs="Times New Roman"/>
          <w:sz w:val="24"/>
          <w:szCs w:val="24"/>
        </w:rPr>
        <w:t>and matrix</w:t>
      </w:r>
      <w:r w:rsidR="0002432D">
        <w:rPr>
          <w:rFonts w:ascii="Times New Roman" w:hAnsi="Times New Roman" w:cs="Times New Roman"/>
          <w:sz w:val="24"/>
          <w:szCs w:val="24"/>
        </w:rPr>
        <w:t xml:space="preserve"> structure.</w:t>
      </w:r>
      <w:r w:rsidR="0048752F">
        <w:rPr>
          <w:rFonts w:ascii="Times New Roman" w:hAnsi="Times New Roman" w:cs="Times New Roman"/>
          <w:sz w:val="24"/>
          <w:szCs w:val="24"/>
        </w:rPr>
        <w:t xml:space="preserve"> </w:t>
      </w:r>
    </w:p>
    <w:p w:rsidR="003D6303" w:rsidRDefault="00BC2447"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Functional organizational structure </w:t>
      </w:r>
      <w:r w:rsidR="008C51BD">
        <w:rPr>
          <w:rFonts w:ascii="Times New Roman" w:hAnsi="Times New Roman" w:cs="Times New Roman"/>
          <w:sz w:val="24"/>
          <w:szCs w:val="24"/>
        </w:rPr>
        <w:t xml:space="preserve">refers </w:t>
      </w:r>
      <w:r w:rsidR="00B0645F">
        <w:rPr>
          <w:rFonts w:ascii="Times New Roman" w:hAnsi="Times New Roman" w:cs="Times New Roman"/>
          <w:sz w:val="24"/>
          <w:szCs w:val="24"/>
        </w:rPr>
        <w:t xml:space="preserve">to bureaucratic structure in which different task are divided based on the specialization of workforce. It is </w:t>
      </w:r>
      <w:r w:rsidR="00303036">
        <w:rPr>
          <w:rFonts w:ascii="Times New Roman" w:hAnsi="Times New Roman" w:cs="Times New Roman"/>
          <w:sz w:val="24"/>
          <w:szCs w:val="24"/>
        </w:rPr>
        <w:t xml:space="preserve">the </w:t>
      </w:r>
      <w:r w:rsidR="00B0645F">
        <w:rPr>
          <w:rFonts w:ascii="Times New Roman" w:hAnsi="Times New Roman" w:cs="Times New Roman"/>
          <w:sz w:val="24"/>
          <w:szCs w:val="24"/>
        </w:rPr>
        <w:t>best fit for the small and medium size of organization</w:t>
      </w:r>
      <w:r w:rsidR="00055606">
        <w:rPr>
          <w:rFonts w:ascii="Times New Roman" w:hAnsi="Times New Roman" w:cs="Times New Roman"/>
          <w:sz w:val="24"/>
          <w:szCs w:val="24"/>
        </w:rPr>
        <w:t xml:space="preserve"> </w:t>
      </w:r>
      <w:r w:rsidR="00695009">
        <w:rPr>
          <w:rFonts w:ascii="Times New Roman" w:hAnsi="Times New Roman" w:cs="Times New Roman"/>
          <w:sz w:val="24"/>
          <w:szCs w:val="24"/>
        </w:rPr>
        <w:t>as these firms performed their functions formulating different functional units like production, marketing, sales, accounting &amp; finance and operations etc</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C11E29">
        <w:rPr>
          <w:rFonts w:ascii="Times New Roman" w:hAnsi="Times New Roman" w:cs="Times New Roman"/>
          <w:i/>
          <w:sz w:val="24"/>
          <w:szCs w:val="24"/>
        </w:rPr>
        <w:t>Soderstrom and Weber</w:t>
      </w:r>
      <w:r w:rsidR="0056380B" w:rsidRPr="00452775">
        <w:rPr>
          <w:rFonts w:ascii="Times New Roman" w:hAnsi="Times New Roman" w:cs="Times New Roman"/>
          <w:i/>
          <w:sz w:val="24"/>
          <w:szCs w:val="24"/>
        </w:rPr>
        <w:t>, 2019</w:t>
      </w:r>
      <w:r w:rsidR="0056380B">
        <w:rPr>
          <w:rFonts w:ascii="Times New Roman" w:hAnsi="Times New Roman" w:cs="Times New Roman"/>
          <w:i/>
          <w:sz w:val="24"/>
          <w:szCs w:val="24"/>
        </w:rPr>
        <w:t>)</w:t>
      </w:r>
      <w:r w:rsidR="00695009">
        <w:rPr>
          <w:rFonts w:ascii="Times New Roman" w:hAnsi="Times New Roman" w:cs="Times New Roman"/>
          <w:sz w:val="24"/>
          <w:szCs w:val="24"/>
        </w:rPr>
        <w:t>.</w:t>
      </w:r>
    </w:p>
    <w:p w:rsidR="003D6303" w:rsidRDefault="003D6303"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882986" cy="2362603"/>
            <wp:effectExtent l="19050" t="0" r="3464" b="0"/>
            <wp:docPr id="1" name="Picture 1" descr="C:\Users\A Rahim\Desktop\Cap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 Rahim\Desktop\Capture3.PNG"/>
                    <pic:cNvPicPr>
                      <a:picLocks noChangeAspect="1" noChangeArrowheads="1"/>
                    </pic:cNvPicPr>
                  </pic:nvPicPr>
                  <pic:blipFill>
                    <a:blip r:embed="rId5"/>
                    <a:srcRect/>
                    <a:stretch>
                      <a:fillRect/>
                    </a:stretch>
                  </pic:blipFill>
                  <pic:spPr bwMode="auto">
                    <a:xfrm>
                      <a:off x="0" y="0"/>
                      <a:ext cx="5886153" cy="2363875"/>
                    </a:xfrm>
                    <a:prstGeom prst="rect">
                      <a:avLst/>
                    </a:prstGeom>
                    <a:noFill/>
                    <a:ln w="9525">
                      <a:noFill/>
                      <a:miter lim="800000"/>
                      <a:headEnd/>
                      <a:tailEnd/>
                    </a:ln>
                  </pic:spPr>
                </pic:pic>
              </a:graphicData>
            </a:graphic>
          </wp:inline>
        </w:drawing>
      </w:r>
    </w:p>
    <w:p w:rsidR="003D6303" w:rsidRPr="003D6303" w:rsidRDefault="003D6303" w:rsidP="003D6303">
      <w:pPr>
        <w:spacing w:line="360" w:lineRule="auto"/>
        <w:jc w:val="center"/>
        <w:rPr>
          <w:rFonts w:ascii="Times New Roman" w:hAnsi="Times New Roman" w:cs="Times New Roman"/>
          <w:b/>
          <w:sz w:val="24"/>
          <w:szCs w:val="24"/>
        </w:rPr>
      </w:pPr>
      <w:r w:rsidRPr="003D6303">
        <w:rPr>
          <w:rFonts w:ascii="Times New Roman" w:hAnsi="Times New Roman" w:cs="Times New Roman"/>
          <w:b/>
          <w:sz w:val="24"/>
          <w:szCs w:val="24"/>
        </w:rPr>
        <w:t>Figure-01: Functional organizational structure</w:t>
      </w:r>
    </w:p>
    <w:p w:rsidR="001E123C" w:rsidRDefault="00B959E4"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0A0D6D">
        <w:rPr>
          <w:rFonts w:ascii="Times New Roman" w:hAnsi="Times New Roman" w:cs="Times New Roman"/>
          <w:sz w:val="24"/>
          <w:szCs w:val="24"/>
        </w:rPr>
        <w:t xml:space="preserve">ivisional structure is best fit for the large organization with various production units and each </w:t>
      </w:r>
      <w:r w:rsidR="00D27B2C">
        <w:rPr>
          <w:rFonts w:ascii="Times New Roman" w:hAnsi="Times New Roman" w:cs="Times New Roman"/>
          <w:sz w:val="24"/>
          <w:szCs w:val="24"/>
        </w:rPr>
        <w:t>unit</w:t>
      </w:r>
      <w:r w:rsidR="000A0D6D">
        <w:rPr>
          <w:rFonts w:ascii="Times New Roman" w:hAnsi="Times New Roman" w:cs="Times New Roman"/>
          <w:sz w:val="24"/>
          <w:szCs w:val="24"/>
        </w:rPr>
        <w:t xml:space="preserve"> is run based on projects, products and subsidiaries by different leadership team.</w:t>
      </w:r>
      <w:r w:rsidR="001E123C">
        <w:rPr>
          <w:rFonts w:ascii="Times New Roman" w:hAnsi="Times New Roman" w:cs="Times New Roman"/>
          <w:sz w:val="24"/>
          <w:szCs w:val="24"/>
        </w:rPr>
        <w:t xml:space="preserve"> Most of the multinational corporation which holds thousands of product lines uses the divisional organizational structure and each of the production unit work as a separate entity</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C11E29">
        <w:rPr>
          <w:rFonts w:ascii="Times New Roman" w:hAnsi="Times New Roman" w:cs="Times New Roman"/>
          <w:i/>
          <w:sz w:val="24"/>
          <w:szCs w:val="24"/>
        </w:rPr>
        <w:t>Jaakkola and Hallin</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1E123C">
        <w:rPr>
          <w:rFonts w:ascii="Times New Roman" w:hAnsi="Times New Roman" w:cs="Times New Roman"/>
          <w:sz w:val="24"/>
          <w:szCs w:val="24"/>
        </w:rPr>
        <w:t>.</w:t>
      </w:r>
    </w:p>
    <w:p w:rsidR="007607A5" w:rsidRDefault="007607A5"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2363" cy="2185060"/>
            <wp:effectExtent l="19050" t="0" r="1237" b="0"/>
            <wp:docPr id="2" name="Picture 2" descr="C:\Users\A Rahim\Desktop\div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 Rahim\Desktop\divi.PNG"/>
                    <pic:cNvPicPr>
                      <a:picLocks noChangeAspect="1" noChangeArrowheads="1"/>
                    </pic:cNvPicPr>
                  </pic:nvPicPr>
                  <pic:blipFill>
                    <a:blip r:embed="rId6"/>
                    <a:srcRect/>
                    <a:stretch>
                      <a:fillRect/>
                    </a:stretch>
                  </pic:blipFill>
                  <pic:spPr bwMode="auto">
                    <a:xfrm>
                      <a:off x="0" y="0"/>
                      <a:ext cx="5943600" cy="2185515"/>
                    </a:xfrm>
                    <a:prstGeom prst="rect">
                      <a:avLst/>
                    </a:prstGeom>
                    <a:noFill/>
                    <a:ln w="9525">
                      <a:noFill/>
                      <a:miter lim="800000"/>
                      <a:headEnd/>
                      <a:tailEnd/>
                    </a:ln>
                  </pic:spPr>
                </pic:pic>
              </a:graphicData>
            </a:graphic>
          </wp:inline>
        </w:drawing>
      </w:r>
    </w:p>
    <w:p w:rsidR="007607A5" w:rsidRPr="00E32F86" w:rsidRDefault="00007FE9" w:rsidP="00E32F86">
      <w:pPr>
        <w:spacing w:line="360" w:lineRule="auto"/>
        <w:jc w:val="center"/>
        <w:rPr>
          <w:rFonts w:ascii="Times New Roman" w:hAnsi="Times New Roman" w:cs="Times New Roman"/>
          <w:b/>
          <w:sz w:val="24"/>
          <w:szCs w:val="24"/>
        </w:rPr>
      </w:pPr>
      <w:r>
        <w:rPr>
          <w:rFonts w:ascii="Times New Roman" w:hAnsi="Times New Roman" w:cs="Times New Roman"/>
          <w:sz w:val="24"/>
          <w:szCs w:val="24"/>
        </w:rPr>
        <w:t xml:space="preserve"> </w:t>
      </w:r>
      <w:r w:rsidR="007607A5">
        <w:rPr>
          <w:rFonts w:ascii="Times New Roman" w:hAnsi="Times New Roman" w:cs="Times New Roman"/>
          <w:b/>
          <w:sz w:val="24"/>
          <w:szCs w:val="24"/>
        </w:rPr>
        <w:t>Figure-2</w:t>
      </w:r>
      <w:r w:rsidR="007607A5" w:rsidRPr="003D6303">
        <w:rPr>
          <w:rFonts w:ascii="Times New Roman" w:hAnsi="Times New Roman" w:cs="Times New Roman"/>
          <w:b/>
          <w:sz w:val="24"/>
          <w:szCs w:val="24"/>
        </w:rPr>
        <w:t xml:space="preserve">: </w:t>
      </w:r>
      <w:r w:rsidR="007607A5">
        <w:rPr>
          <w:rFonts w:ascii="Times New Roman" w:hAnsi="Times New Roman" w:cs="Times New Roman"/>
          <w:b/>
          <w:sz w:val="24"/>
          <w:szCs w:val="24"/>
        </w:rPr>
        <w:t>Divisional</w:t>
      </w:r>
      <w:r w:rsidR="007607A5" w:rsidRPr="003D6303">
        <w:rPr>
          <w:rFonts w:ascii="Times New Roman" w:hAnsi="Times New Roman" w:cs="Times New Roman"/>
          <w:b/>
          <w:sz w:val="24"/>
          <w:szCs w:val="24"/>
        </w:rPr>
        <w:t xml:space="preserve"> organizational structure</w:t>
      </w:r>
    </w:p>
    <w:p w:rsidR="002C377B" w:rsidRDefault="00007FE9"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The flatarchy structure is used by the startups business it follows hierarchy and chain of command which leads to high speed of implementation.</w:t>
      </w:r>
      <w:r w:rsidR="00A8548C">
        <w:rPr>
          <w:rFonts w:ascii="Times New Roman" w:hAnsi="Times New Roman" w:cs="Times New Roman"/>
          <w:sz w:val="24"/>
          <w:szCs w:val="24"/>
        </w:rPr>
        <w:t xml:space="preserve"> </w:t>
      </w:r>
      <w:r w:rsidR="000053D1">
        <w:rPr>
          <w:rFonts w:ascii="Times New Roman" w:hAnsi="Times New Roman" w:cs="Times New Roman"/>
          <w:sz w:val="24"/>
          <w:szCs w:val="24"/>
        </w:rPr>
        <w:t xml:space="preserve">In matrix structure </w:t>
      </w:r>
      <w:r w:rsidR="00861DF3">
        <w:rPr>
          <w:rFonts w:ascii="Times New Roman" w:hAnsi="Times New Roman" w:cs="Times New Roman"/>
          <w:sz w:val="24"/>
          <w:szCs w:val="24"/>
        </w:rPr>
        <w:t xml:space="preserve">employees </w:t>
      </w:r>
      <w:r w:rsidR="00CA36FD">
        <w:rPr>
          <w:rFonts w:ascii="Times New Roman" w:hAnsi="Times New Roman" w:cs="Times New Roman"/>
          <w:sz w:val="24"/>
          <w:szCs w:val="24"/>
        </w:rPr>
        <w:t xml:space="preserve">perform their functions </w:t>
      </w:r>
      <w:r w:rsidR="00C74844">
        <w:rPr>
          <w:rFonts w:ascii="Times New Roman" w:hAnsi="Times New Roman" w:cs="Times New Roman"/>
          <w:sz w:val="24"/>
          <w:szCs w:val="24"/>
        </w:rPr>
        <w:t xml:space="preserve">across different </w:t>
      </w:r>
      <w:r w:rsidR="005E78AF">
        <w:rPr>
          <w:rFonts w:ascii="Times New Roman" w:hAnsi="Times New Roman" w:cs="Times New Roman"/>
          <w:sz w:val="24"/>
          <w:szCs w:val="24"/>
        </w:rPr>
        <w:t>divi</w:t>
      </w:r>
      <w:r w:rsidR="007F25F5">
        <w:rPr>
          <w:rFonts w:ascii="Times New Roman" w:hAnsi="Times New Roman" w:cs="Times New Roman"/>
          <w:sz w:val="24"/>
          <w:szCs w:val="24"/>
        </w:rPr>
        <w:t xml:space="preserve">sions, superiors or </w:t>
      </w:r>
      <w:r w:rsidR="005C52A3">
        <w:rPr>
          <w:rFonts w:ascii="Times New Roman" w:hAnsi="Times New Roman" w:cs="Times New Roman"/>
          <w:sz w:val="24"/>
          <w:szCs w:val="24"/>
        </w:rPr>
        <w:t>departments which lead</w:t>
      </w:r>
      <w:r w:rsidR="007F25F5">
        <w:rPr>
          <w:rFonts w:ascii="Times New Roman" w:hAnsi="Times New Roman" w:cs="Times New Roman"/>
          <w:sz w:val="24"/>
          <w:szCs w:val="24"/>
        </w:rPr>
        <w:t xml:space="preserve"> to</w:t>
      </w:r>
      <w:r w:rsidR="005E78AF">
        <w:rPr>
          <w:rFonts w:ascii="Times New Roman" w:hAnsi="Times New Roman" w:cs="Times New Roman"/>
          <w:sz w:val="24"/>
          <w:szCs w:val="24"/>
        </w:rPr>
        <w:t xml:space="preserve"> </w:t>
      </w:r>
      <w:r w:rsidR="007F25F5">
        <w:rPr>
          <w:rFonts w:ascii="Times New Roman" w:hAnsi="Times New Roman" w:cs="Times New Roman"/>
          <w:sz w:val="24"/>
          <w:szCs w:val="24"/>
        </w:rPr>
        <w:t>enhance</w:t>
      </w:r>
      <w:r w:rsidR="005E78AF">
        <w:rPr>
          <w:rFonts w:ascii="Times New Roman" w:hAnsi="Times New Roman" w:cs="Times New Roman"/>
          <w:sz w:val="24"/>
          <w:szCs w:val="24"/>
        </w:rPr>
        <w:t xml:space="preserve"> proficiency and knowledge of the employees</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C11E29">
        <w:rPr>
          <w:rFonts w:ascii="Times New Roman" w:hAnsi="Times New Roman" w:cs="Times New Roman"/>
          <w:i/>
          <w:sz w:val="24"/>
          <w:szCs w:val="24"/>
        </w:rPr>
        <w:t>Soderstrom and Weber</w:t>
      </w:r>
      <w:r w:rsidR="0056380B" w:rsidRPr="00452775">
        <w:rPr>
          <w:rFonts w:ascii="Times New Roman" w:hAnsi="Times New Roman" w:cs="Times New Roman"/>
          <w:i/>
          <w:sz w:val="24"/>
          <w:szCs w:val="24"/>
        </w:rPr>
        <w:t>, 2019</w:t>
      </w:r>
      <w:r w:rsidR="0056380B">
        <w:rPr>
          <w:rFonts w:ascii="Times New Roman" w:hAnsi="Times New Roman" w:cs="Times New Roman"/>
          <w:i/>
          <w:sz w:val="24"/>
          <w:szCs w:val="24"/>
        </w:rPr>
        <w:t>)</w:t>
      </w:r>
      <w:r w:rsidR="007F25F5">
        <w:rPr>
          <w:rFonts w:ascii="Times New Roman" w:hAnsi="Times New Roman" w:cs="Times New Roman"/>
          <w:sz w:val="24"/>
          <w:szCs w:val="24"/>
        </w:rPr>
        <w:t>.</w:t>
      </w:r>
      <w:r w:rsidR="005E78AF">
        <w:rPr>
          <w:rFonts w:ascii="Times New Roman" w:hAnsi="Times New Roman" w:cs="Times New Roman"/>
          <w:sz w:val="24"/>
          <w:szCs w:val="24"/>
        </w:rPr>
        <w:t xml:space="preserve"> </w:t>
      </w:r>
    </w:p>
    <w:p w:rsidR="002C377B" w:rsidRDefault="002C377B"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871111" cy="2755075"/>
            <wp:effectExtent l="19050" t="0" r="0" b="0"/>
            <wp:docPr id="3" name="Picture 3" descr="C:\Users\A Rahim\Deskto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 Rahim\Desktop\m.PNG"/>
                    <pic:cNvPicPr>
                      <a:picLocks noChangeAspect="1" noChangeArrowheads="1"/>
                    </pic:cNvPicPr>
                  </pic:nvPicPr>
                  <pic:blipFill>
                    <a:blip r:embed="rId7"/>
                    <a:srcRect/>
                    <a:stretch>
                      <a:fillRect/>
                    </a:stretch>
                  </pic:blipFill>
                  <pic:spPr bwMode="auto">
                    <a:xfrm>
                      <a:off x="0" y="0"/>
                      <a:ext cx="5871422" cy="2755221"/>
                    </a:xfrm>
                    <a:prstGeom prst="rect">
                      <a:avLst/>
                    </a:prstGeom>
                    <a:noFill/>
                    <a:ln w="9525">
                      <a:noFill/>
                      <a:miter lim="800000"/>
                      <a:headEnd/>
                      <a:tailEnd/>
                    </a:ln>
                  </pic:spPr>
                </pic:pic>
              </a:graphicData>
            </a:graphic>
          </wp:inline>
        </w:drawing>
      </w:r>
    </w:p>
    <w:p w:rsidR="002C377B" w:rsidRPr="00E32F86" w:rsidRDefault="002C377B" w:rsidP="002C377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Figure-3: M</w:t>
      </w:r>
      <w:r w:rsidRPr="002C377B">
        <w:rPr>
          <w:rFonts w:ascii="Times New Roman" w:hAnsi="Times New Roman" w:cs="Times New Roman"/>
          <w:b/>
          <w:sz w:val="24"/>
          <w:szCs w:val="24"/>
        </w:rPr>
        <w:t>atrix organizational structure</w:t>
      </w:r>
    </w:p>
    <w:p w:rsidR="002C377B" w:rsidRDefault="002C377B" w:rsidP="00B1667D">
      <w:pPr>
        <w:spacing w:line="360" w:lineRule="auto"/>
        <w:jc w:val="both"/>
        <w:rPr>
          <w:rFonts w:ascii="Times New Roman" w:hAnsi="Times New Roman" w:cs="Times New Roman"/>
          <w:sz w:val="24"/>
          <w:szCs w:val="24"/>
        </w:rPr>
      </w:pPr>
    </w:p>
    <w:p w:rsidR="00404989" w:rsidRDefault="00075B19"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Due to variety of functions and business roles like engineering operatives, manufacturing section, marketing and sales section,</w:t>
      </w:r>
      <w:r w:rsidR="005C2E0E">
        <w:rPr>
          <w:rFonts w:ascii="Times New Roman" w:hAnsi="Times New Roman" w:cs="Times New Roman"/>
          <w:sz w:val="24"/>
          <w:szCs w:val="24"/>
        </w:rPr>
        <w:t xml:space="preserve"> </w:t>
      </w:r>
      <w:r>
        <w:rPr>
          <w:rFonts w:ascii="Times New Roman" w:hAnsi="Times New Roman" w:cs="Times New Roman"/>
          <w:sz w:val="24"/>
          <w:szCs w:val="24"/>
        </w:rPr>
        <w:t xml:space="preserve">accounting and finance,  information technology and human </w:t>
      </w:r>
      <w:r>
        <w:rPr>
          <w:rFonts w:ascii="Times New Roman" w:hAnsi="Times New Roman" w:cs="Times New Roman"/>
          <w:sz w:val="24"/>
          <w:szCs w:val="24"/>
        </w:rPr>
        <w:lastRenderedPageBreak/>
        <w:t xml:space="preserve">resources </w:t>
      </w:r>
      <w:r w:rsidR="00800132">
        <w:rPr>
          <w:rFonts w:ascii="Times New Roman" w:hAnsi="Times New Roman" w:cs="Times New Roman"/>
          <w:sz w:val="24"/>
          <w:szCs w:val="24"/>
        </w:rPr>
        <w:t xml:space="preserve">Kellogg’s </w:t>
      </w:r>
      <w:r w:rsidR="00485A73">
        <w:rPr>
          <w:rFonts w:ascii="Times New Roman" w:hAnsi="Times New Roman" w:cs="Times New Roman"/>
          <w:sz w:val="24"/>
          <w:szCs w:val="24"/>
        </w:rPr>
        <w:t xml:space="preserve">follows the </w:t>
      </w:r>
      <w:r>
        <w:rPr>
          <w:rFonts w:ascii="Times New Roman" w:hAnsi="Times New Roman" w:cs="Times New Roman"/>
          <w:sz w:val="24"/>
          <w:szCs w:val="24"/>
        </w:rPr>
        <w:t xml:space="preserve">functional </w:t>
      </w:r>
      <w:r w:rsidR="00485A73">
        <w:rPr>
          <w:rFonts w:ascii="Times New Roman" w:hAnsi="Times New Roman" w:cs="Times New Roman"/>
          <w:sz w:val="24"/>
          <w:szCs w:val="24"/>
        </w:rPr>
        <w:t xml:space="preserve">organizational structure. It helps </w:t>
      </w:r>
      <w:r w:rsidR="00F61C45">
        <w:rPr>
          <w:rFonts w:ascii="Times New Roman" w:hAnsi="Times New Roman" w:cs="Times New Roman"/>
          <w:sz w:val="24"/>
          <w:szCs w:val="24"/>
        </w:rPr>
        <w:t>the</w:t>
      </w:r>
      <w:r w:rsidR="00995908">
        <w:rPr>
          <w:rFonts w:ascii="Times New Roman" w:hAnsi="Times New Roman" w:cs="Times New Roman"/>
          <w:sz w:val="24"/>
          <w:szCs w:val="24"/>
        </w:rPr>
        <w:t xml:space="preserve"> Kellogg’s to </w:t>
      </w:r>
      <w:r w:rsidR="00DC5719">
        <w:rPr>
          <w:rFonts w:ascii="Times New Roman" w:hAnsi="Times New Roman" w:cs="Times New Roman"/>
          <w:sz w:val="24"/>
          <w:szCs w:val="24"/>
        </w:rPr>
        <w:t>perform</w:t>
      </w:r>
      <w:r w:rsidR="00485A73">
        <w:rPr>
          <w:rFonts w:ascii="Times New Roman" w:hAnsi="Times New Roman" w:cs="Times New Roman"/>
          <w:sz w:val="24"/>
          <w:szCs w:val="24"/>
        </w:rPr>
        <w:t xml:space="preserve"> </w:t>
      </w:r>
      <w:r w:rsidR="00F61C45">
        <w:rPr>
          <w:rFonts w:ascii="Times New Roman" w:hAnsi="Times New Roman" w:cs="Times New Roman"/>
          <w:sz w:val="24"/>
          <w:szCs w:val="24"/>
        </w:rPr>
        <w:t>its each functions and roles effectively and efficiently through the specialization of workforce.</w:t>
      </w:r>
      <w:r w:rsidR="0094419A">
        <w:rPr>
          <w:rFonts w:ascii="Times New Roman" w:hAnsi="Times New Roman" w:cs="Times New Roman"/>
          <w:sz w:val="24"/>
          <w:szCs w:val="24"/>
        </w:rPr>
        <w:t xml:space="preserve"> The organizational structure of the </w:t>
      </w:r>
      <w:r w:rsidR="0094419A" w:rsidRPr="0094419A">
        <w:rPr>
          <w:rFonts w:ascii="Times New Roman" w:hAnsi="Times New Roman" w:cs="Times New Roman"/>
          <w:sz w:val="24"/>
          <w:szCs w:val="24"/>
        </w:rPr>
        <w:t xml:space="preserve">Kellogg’s </w:t>
      </w:r>
      <w:r w:rsidR="008D63EA">
        <w:rPr>
          <w:rFonts w:ascii="Times New Roman" w:hAnsi="Times New Roman" w:cs="Times New Roman"/>
          <w:sz w:val="24"/>
          <w:szCs w:val="24"/>
        </w:rPr>
        <w:t xml:space="preserve">is as follows </w:t>
      </w:r>
      <w:r w:rsidR="00710370">
        <w:rPr>
          <w:rFonts w:ascii="Times New Roman" w:hAnsi="Times New Roman" w:cs="Times New Roman"/>
          <w:sz w:val="24"/>
          <w:szCs w:val="24"/>
        </w:rPr>
        <w:t>---</w:t>
      </w:r>
    </w:p>
    <w:p w:rsidR="008F79AA" w:rsidRDefault="003C2060"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_x0000_s1026" type="#_x0000_t98" style="position:absolute;left:0;text-align:left;margin-left:166.45pt;margin-top:7.4pt;width:106.6pt;height:43pt;z-index:251658240" fillcolor="white [3201]" strokecolor="#d99594 [1941]" strokeweight="1pt">
            <v:fill color2="#e5b8b7 [1301]" focusposition="1" focussize="" focus="100%" type="gradient"/>
            <v:shadow on="t" type="perspective" color="#622423 [1605]" opacity=".5" offset="1pt" offset2="-3pt"/>
            <v:textbox>
              <w:txbxContent>
                <w:p w:rsidR="009E5A14" w:rsidRPr="009E5A14" w:rsidRDefault="009E5A14">
                  <w:pPr>
                    <w:rPr>
                      <w:rFonts w:ascii="Times New Roman" w:hAnsi="Times New Roman" w:cs="Times New Roman"/>
                      <w:sz w:val="24"/>
                      <w:szCs w:val="24"/>
                    </w:rPr>
                  </w:pPr>
                  <w:r w:rsidRPr="009E5A14">
                    <w:rPr>
                      <w:rFonts w:ascii="Times New Roman" w:hAnsi="Times New Roman" w:cs="Times New Roman"/>
                      <w:sz w:val="24"/>
                      <w:szCs w:val="24"/>
                    </w:rPr>
                    <w:t xml:space="preserve">Chairman </w:t>
                  </w:r>
                </w:p>
              </w:txbxContent>
            </v:textbox>
          </v:shape>
        </w:pict>
      </w:r>
    </w:p>
    <w:p w:rsidR="008F79AA" w:rsidRDefault="003C2060"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34" type="#_x0000_t32" style="position:absolute;left:0;text-align:left;margin-left:217.85pt;margin-top:14.1pt;width:0;height:28.05pt;z-index:251666432" o:connectortype="straight">
            <v:stroke endarrow="block"/>
          </v:shape>
        </w:pict>
      </w:r>
    </w:p>
    <w:p w:rsidR="00847D40" w:rsidRDefault="003C2060"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 id="_x0000_s1027" type="#_x0000_t98" style="position:absolute;left:0;text-align:left;margin-left:166.45pt;margin-top:6.45pt;width:106.6pt;height:43pt;z-index:251659264" fillcolor="white [3201]" strokecolor="#d99594 [1941]" strokeweight="1pt">
            <v:fill color2="#e5b8b7 [1301]" focusposition="1" focussize="" focus="100%" type="gradient"/>
            <v:shadow on="t" type="perspective" color="#622423 [1605]" opacity=".5" offset="1pt" offset2="-3pt"/>
            <v:textbox>
              <w:txbxContent>
                <w:p w:rsidR="009E5A14" w:rsidRPr="009E5A14" w:rsidRDefault="009E5A14" w:rsidP="009E5A14">
                  <w:pPr>
                    <w:rPr>
                      <w:rFonts w:ascii="Times New Roman" w:hAnsi="Times New Roman" w:cs="Times New Roman"/>
                      <w:sz w:val="24"/>
                      <w:szCs w:val="24"/>
                    </w:rPr>
                  </w:pPr>
                  <w:r>
                    <w:rPr>
                      <w:rFonts w:ascii="Times New Roman" w:hAnsi="Times New Roman" w:cs="Times New Roman"/>
                      <w:sz w:val="24"/>
                      <w:szCs w:val="24"/>
                    </w:rPr>
                    <w:t>Chief Executive Officer (CEO)</w:t>
                  </w:r>
                </w:p>
              </w:txbxContent>
            </v:textbox>
          </v:shape>
        </w:pict>
      </w:r>
    </w:p>
    <w:p w:rsidR="008F79AA" w:rsidRDefault="003C2060"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 id="_x0000_s1046" type="#_x0000_t32" style="position:absolute;left:0;text-align:left;margin-left:494.5pt;margin-top:23.75pt;width:0;height:93.5pt;z-index:251678720" o:connectortype="straight"/>
        </w:pict>
      </w:r>
      <w:r>
        <w:rPr>
          <w:rFonts w:ascii="Times New Roman" w:hAnsi="Times New Roman" w:cs="Times New Roman"/>
          <w:noProof/>
          <w:sz w:val="24"/>
          <w:szCs w:val="24"/>
        </w:rPr>
        <w:pict>
          <v:shape id="_x0000_s1045" type="#_x0000_t32" style="position:absolute;left:0;text-align:left;margin-left:217.85pt;margin-top:23.75pt;width:276.65pt;height:0;z-index:251677696" o:connectortype="straight"/>
        </w:pict>
      </w:r>
      <w:r>
        <w:rPr>
          <w:rFonts w:ascii="Times New Roman" w:hAnsi="Times New Roman" w:cs="Times New Roman"/>
          <w:noProof/>
          <w:sz w:val="24"/>
          <w:szCs w:val="24"/>
        </w:rPr>
        <w:pict>
          <v:shape id="_x0000_s1035" type="#_x0000_t32" style="position:absolute;left:0;text-align:left;margin-left:217.85pt;margin-top:12.55pt;width:0;height:24.2pt;z-index:251667456" o:connectortype="straight">
            <v:stroke endarrow="block"/>
          </v:shape>
        </w:pict>
      </w:r>
    </w:p>
    <w:p w:rsidR="008F79AA" w:rsidRDefault="003C2060" w:rsidP="00B1667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 id="_x0000_s1039" type="#_x0000_t32" style="position:absolute;left:0;text-align:left;margin-left:126.25pt;margin-top:6.05pt;width:0;height:15.85pt;z-index:251671552" o:connectortype="straight">
            <v:stroke endarrow="block"/>
          </v:shape>
        </w:pict>
      </w:r>
      <w:r>
        <w:rPr>
          <w:rFonts w:ascii="Times New Roman" w:hAnsi="Times New Roman" w:cs="Times New Roman"/>
          <w:noProof/>
          <w:sz w:val="24"/>
          <w:szCs w:val="24"/>
        </w:rPr>
        <w:pict>
          <v:shape id="_x0000_s1041" type="#_x0000_t32" style="position:absolute;left:0;text-align:left;margin-left:322.6pt;margin-top:6.05pt;width:0;height:15.85pt;z-index:251673600" o:connectortype="straight">
            <v:stroke endarrow="block"/>
          </v:shape>
        </w:pict>
      </w:r>
      <w:r>
        <w:rPr>
          <w:rFonts w:ascii="Times New Roman" w:hAnsi="Times New Roman" w:cs="Times New Roman"/>
          <w:noProof/>
          <w:sz w:val="24"/>
          <w:szCs w:val="24"/>
        </w:rPr>
        <w:pict>
          <v:shape id="_x0000_s1040" type="#_x0000_t32" style="position:absolute;left:0;text-align:left;margin-left:450.7pt;margin-top:3.35pt;width:0;height:15.85pt;z-index:251672576" o:connectortype="straight">
            <v:stroke endarrow="block"/>
          </v:shape>
        </w:pict>
      </w:r>
      <w:r>
        <w:rPr>
          <w:rFonts w:ascii="Times New Roman" w:hAnsi="Times New Roman" w:cs="Times New Roman"/>
          <w:noProof/>
          <w:sz w:val="24"/>
          <w:szCs w:val="24"/>
        </w:rPr>
        <w:pict>
          <v:shape id="_x0000_s1038" type="#_x0000_t32" style="position:absolute;left:0;text-align:left;margin-left:226.3pt;margin-top:5.85pt;width:0;height:15.85pt;z-index:251670528" o:connectortype="straight">
            <v:stroke endarrow="block"/>
          </v:shape>
        </w:pict>
      </w:r>
      <w:r>
        <w:rPr>
          <w:rFonts w:ascii="Times New Roman" w:hAnsi="Times New Roman" w:cs="Times New Roman"/>
          <w:noProof/>
          <w:sz w:val="24"/>
          <w:szCs w:val="24"/>
        </w:rPr>
        <w:pict>
          <v:shape id="_x0000_s1037" type="#_x0000_t32" style="position:absolute;left:0;text-align:left;margin-left:19.65pt;margin-top:9.9pt;width:0;height:15.85pt;z-index:251669504" o:connectortype="straight">
            <v:stroke endarrow="block"/>
          </v:shape>
        </w:pict>
      </w:r>
      <w:r>
        <w:rPr>
          <w:rFonts w:ascii="Times New Roman" w:hAnsi="Times New Roman" w:cs="Times New Roman"/>
          <w:b/>
          <w:noProof/>
          <w:sz w:val="24"/>
          <w:szCs w:val="24"/>
        </w:rPr>
        <w:pict>
          <v:shape id="_x0000_s1036" type="#_x0000_t32" style="position:absolute;left:0;text-align:left;margin-left:19.65pt;margin-top:3.35pt;width:431.05pt;height:6.55pt;flip:y;z-index:251668480" o:connectortype="straight"/>
        </w:pict>
      </w:r>
      <w:r>
        <w:rPr>
          <w:rFonts w:ascii="Times New Roman" w:hAnsi="Times New Roman" w:cs="Times New Roman"/>
          <w:b/>
          <w:noProof/>
          <w:sz w:val="24"/>
          <w:szCs w:val="24"/>
        </w:rPr>
        <w:pict>
          <v:shape id="_x0000_s1030" type="#_x0000_t98" style="position:absolute;left:0;text-align:left;margin-left:380.45pt;margin-top:9.9pt;width:106.6pt;height:71.55pt;z-index:251662336" fillcolor="white [3201]" strokecolor="#d99594 [1941]" strokeweight="1pt">
            <v:fill color2="#e5b8b7 [1301]" focusposition="1" focussize="" focus="100%" type="gradient"/>
            <v:shadow on="t" type="perspective" color="#622423 [1605]" opacity=".5" offset="1pt" offset2="-3pt"/>
            <v:textbox>
              <w:txbxContent>
                <w:p w:rsidR="00847D40" w:rsidRPr="00847D40" w:rsidRDefault="00847D40" w:rsidP="00847D40">
                  <w:r>
                    <w:rPr>
                      <w:rFonts w:ascii="Times New Roman" w:hAnsi="Times New Roman" w:cs="Times New Roman"/>
                      <w:sz w:val="24"/>
                      <w:szCs w:val="24"/>
                    </w:rPr>
                    <w:t xml:space="preserve">Manager R&amp;D, ICT </w:t>
                  </w:r>
                </w:p>
              </w:txbxContent>
            </v:textbox>
          </v:shape>
        </w:pict>
      </w:r>
      <w:r>
        <w:rPr>
          <w:rFonts w:ascii="Times New Roman" w:hAnsi="Times New Roman" w:cs="Times New Roman"/>
          <w:b/>
          <w:noProof/>
          <w:sz w:val="24"/>
          <w:szCs w:val="24"/>
        </w:rPr>
        <w:pict>
          <v:shape id="_x0000_s1031" type="#_x0000_t98" style="position:absolute;left:0;text-align:left;margin-left:277.75pt;margin-top:9.9pt;width:94.6pt;height:71.55pt;z-index:251663360" fillcolor="white [3201]" strokecolor="#d99594 [1941]" strokeweight="1pt">
            <v:fill color2="#e5b8b7 [1301]" focusposition="1" focussize="" focus="100%" type="gradient"/>
            <v:shadow on="t" type="perspective" color="#622423 [1605]" opacity=".5" offset="1pt" offset2="-3pt"/>
            <v:textbox>
              <w:txbxContent>
                <w:p w:rsidR="00847D40" w:rsidRPr="00847D40" w:rsidRDefault="00847D40" w:rsidP="00847D40">
                  <w:r>
                    <w:rPr>
                      <w:rFonts w:ascii="Times New Roman" w:hAnsi="Times New Roman" w:cs="Times New Roman"/>
                      <w:sz w:val="24"/>
                      <w:szCs w:val="24"/>
                    </w:rPr>
                    <w:t>Manager accounting &amp; finance</w:t>
                  </w:r>
                </w:p>
              </w:txbxContent>
            </v:textbox>
          </v:shape>
        </w:pict>
      </w:r>
      <w:r>
        <w:rPr>
          <w:rFonts w:ascii="Times New Roman" w:hAnsi="Times New Roman" w:cs="Times New Roman"/>
          <w:b/>
          <w:noProof/>
          <w:sz w:val="24"/>
          <w:szCs w:val="24"/>
        </w:rPr>
        <w:pict>
          <v:shape id="_x0000_s1032" type="#_x0000_t98" style="position:absolute;left:0;text-align:left;margin-left:176.55pt;margin-top:9.9pt;width:96.5pt;height:71.55pt;z-index:251664384" fillcolor="white [3201]" strokecolor="#d99594 [1941]" strokeweight="1pt">
            <v:fill color2="#e5b8b7 [1301]" focusposition="1" focussize="" focus="100%" type="gradient"/>
            <v:shadow on="t" type="perspective" color="#622423 [1605]" opacity=".5" offset="1pt" offset2="-3pt"/>
            <v:textbox>
              <w:txbxContent>
                <w:p w:rsidR="00847D40" w:rsidRPr="009E5A14" w:rsidRDefault="00847D40" w:rsidP="00847D40">
                  <w:pPr>
                    <w:rPr>
                      <w:rFonts w:ascii="Times New Roman" w:hAnsi="Times New Roman" w:cs="Times New Roman"/>
                      <w:sz w:val="24"/>
                      <w:szCs w:val="24"/>
                    </w:rPr>
                  </w:pPr>
                  <w:r>
                    <w:rPr>
                      <w:rFonts w:ascii="Times New Roman" w:hAnsi="Times New Roman" w:cs="Times New Roman"/>
                      <w:sz w:val="24"/>
                      <w:szCs w:val="24"/>
                    </w:rPr>
                    <w:t>Manager marketing and sales</w:t>
                  </w:r>
                </w:p>
              </w:txbxContent>
            </v:textbox>
          </v:shape>
        </w:pict>
      </w:r>
      <w:r>
        <w:rPr>
          <w:rFonts w:ascii="Times New Roman" w:hAnsi="Times New Roman" w:cs="Times New Roman"/>
          <w:noProof/>
          <w:sz w:val="24"/>
          <w:szCs w:val="24"/>
        </w:rPr>
        <w:pict>
          <v:shape id="_x0000_s1028" type="#_x0000_t98" style="position:absolute;left:0;text-align:left;margin-left:-22.45pt;margin-top:15pt;width:99.15pt;height:71.55pt;z-index:251660288" fillcolor="white [3201]" strokecolor="#d99594 [1941]" strokeweight="1pt">
            <v:fill color2="#e5b8b7 [1301]" focusposition="1" focussize="" focus="100%" type="gradient"/>
            <v:shadow on="t" type="perspective" color="#622423 [1605]" opacity=".5" offset="1pt" offset2="-3pt"/>
            <v:textbox>
              <w:txbxContent>
                <w:p w:rsidR="00847D40" w:rsidRPr="00847D40" w:rsidRDefault="00847D40" w:rsidP="00847D40">
                  <w:r>
                    <w:rPr>
                      <w:rFonts w:ascii="Times New Roman" w:hAnsi="Times New Roman" w:cs="Times New Roman"/>
                      <w:sz w:val="24"/>
                      <w:szCs w:val="24"/>
                    </w:rPr>
                    <w:t xml:space="preserve">Manager manufacturing </w:t>
                  </w:r>
                </w:p>
              </w:txbxContent>
            </v:textbox>
          </v:shape>
        </w:pict>
      </w:r>
      <w:r>
        <w:rPr>
          <w:rFonts w:ascii="Times New Roman" w:hAnsi="Times New Roman" w:cs="Times New Roman"/>
          <w:b/>
          <w:noProof/>
          <w:sz w:val="24"/>
          <w:szCs w:val="24"/>
        </w:rPr>
        <w:pict>
          <v:shape id="_x0000_s1033" type="#_x0000_t98" style="position:absolute;left:0;text-align:left;margin-left:82.95pt;margin-top:15pt;width:89.1pt;height:66.85pt;z-index:251665408" fillcolor="white [3201]" strokecolor="#d99594 [1941]" strokeweight="1pt">
            <v:fill color2="#e5b8b7 [1301]" focusposition="1" focussize="" focus="100%" type="gradient"/>
            <v:shadow on="t" type="perspective" color="#622423 [1605]" opacity=".5" offset="1pt" offset2="-3pt"/>
            <v:textbox>
              <w:txbxContent>
                <w:p w:rsidR="00847D40" w:rsidRPr="00847D40" w:rsidRDefault="00847D40" w:rsidP="00847D40">
                  <w:r>
                    <w:rPr>
                      <w:rFonts w:ascii="Times New Roman" w:hAnsi="Times New Roman" w:cs="Times New Roman"/>
                      <w:sz w:val="24"/>
                      <w:szCs w:val="24"/>
                    </w:rPr>
                    <w:t>Manager Engineering operatives</w:t>
                  </w:r>
                </w:p>
              </w:txbxContent>
            </v:textbox>
          </v:shape>
        </w:pict>
      </w:r>
    </w:p>
    <w:p w:rsidR="008F79AA" w:rsidRDefault="008F79AA" w:rsidP="00B1667D">
      <w:pPr>
        <w:spacing w:line="360" w:lineRule="auto"/>
        <w:jc w:val="both"/>
        <w:rPr>
          <w:rFonts w:ascii="Times New Roman" w:hAnsi="Times New Roman" w:cs="Times New Roman"/>
          <w:sz w:val="24"/>
          <w:szCs w:val="24"/>
        </w:rPr>
      </w:pPr>
    </w:p>
    <w:p w:rsidR="00847D40" w:rsidRDefault="003C2060" w:rsidP="00331F70">
      <w:pPr>
        <w:spacing w:line="360" w:lineRule="auto"/>
        <w:jc w:val="both"/>
        <w:rPr>
          <w:rFonts w:ascii="Times New Roman" w:hAnsi="Times New Roman" w:cs="Times New Roman"/>
          <w:b/>
          <w:sz w:val="24"/>
          <w:szCs w:val="24"/>
        </w:rPr>
      </w:pPr>
      <w:r>
        <w:rPr>
          <w:rFonts w:ascii="Times New Roman" w:hAnsi="Times New Roman" w:cs="Times New Roman"/>
          <w:noProof/>
          <w:sz w:val="24"/>
          <w:szCs w:val="24"/>
        </w:rPr>
        <w:pict>
          <v:shape id="_x0000_s1050" type="#_x0000_t32" style="position:absolute;left:0;text-align:left;margin-left:322.6pt;margin-top:25.15pt;width:.05pt;height:26.8pt;z-index:251682816" o:connectortype="straight">
            <v:stroke endarrow="block"/>
          </v:shape>
        </w:pict>
      </w:r>
      <w:r>
        <w:rPr>
          <w:rFonts w:ascii="Times New Roman" w:hAnsi="Times New Roman" w:cs="Times New Roman"/>
          <w:noProof/>
          <w:sz w:val="24"/>
          <w:szCs w:val="24"/>
        </w:rPr>
        <w:pict>
          <v:shape id="_x0000_s1051" type="#_x0000_t32" style="position:absolute;left:0;text-align:left;margin-left:440.4pt;margin-top:25.15pt;width:.05pt;height:20.4pt;z-index:251683840" o:connectortype="straight">
            <v:stroke endarrow="block"/>
          </v:shape>
        </w:pict>
      </w:r>
      <w:r>
        <w:rPr>
          <w:rFonts w:ascii="Times New Roman" w:hAnsi="Times New Roman" w:cs="Times New Roman"/>
          <w:b/>
          <w:noProof/>
          <w:sz w:val="24"/>
          <w:szCs w:val="24"/>
        </w:rPr>
        <w:pict>
          <v:shape id="_x0000_s1049" type="#_x0000_t32" style="position:absolute;left:0;text-align:left;margin-left:199.9pt;margin-top:29.85pt;width:0;height:28.05pt;z-index:251681792" o:connectortype="straight">
            <v:stroke endarrow="block"/>
          </v:shape>
        </w:pict>
      </w:r>
      <w:r>
        <w:rPr>
          <w:rFonts w:ascii="Times New Roman" w:hAnsi="Times New Roman" w:cs="Times New Roman"/>
          <w:noProof/>
          <w:sz w:val="24"/>
          <w:szCs w:val="24"/>
        </w:rPr>
        <w:pict>
          <v:shape id="_x0000_s1048" type="#_x0000_t32" style="position:absolute;left:0;text-align:left;margin-left:47.7pt;margin-top:29.85pt;width:0;height:28.05pt;z-index:251680768" o:connectortype="straight">
            <v:stroke endarrow="block"/>
          </v:shape>
        </w:pict>
      </w:r>
      <w:r>
        <w:rPr>
          <w:rFonts w:ascii="Times New Roman" w:hAnsi="Times New Roman" w:cs="Times New Roman"/>
          <w:b/>
          <w:noProof/>
          <w:sz w:val="24"/>
          <w:szCs w:val="24"/>
        </w:rPr>
        <w:pict>
          <v:shape id="_x0000_s1047" type="#_x0000_t32" style="position:absolute;left:0;text-align:left;margin-left:47.7pt;margin-top:25.15pt;width:446.8pt;height:4.7pt;flip:y;z-index:251679744" o:connectortype="straight"/>
        </w:pict>
      </w:r>
    </w:p>
    <w:p w:rsidR="00847D40" w:rsidRDefault="003C2060" w:rsidP="00331F70">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pict>
          <v:shape id="_x0000_s1029" type="#_x0000_t98" style="position:absolute;left:0;text-align:left;margin-left:387.9pt;margin-top:2.85pt;width:106.6pt;height:73.9pt;z-index:251661312" fillcolor="white [3201]" strokecolor="#d99594 [1941]" strokeweight="1pt">
            <v:fill color2="#e5b8b7 [1301]" focusposition="1" focussize="" focus="100%" type="gradient"/>
            <v:shadow on="t" type="perspective" color="#622423 [1605]" opacity=".5" offset="1pt" offset2="-3pt"/>
            <v:textbox>
              <w:txbxContent>
                <w:p w:rsidR="00847D40" w:rsidRPr="00847D40" w:rsidRDefault="00847D40" w:rsidP="00847D40">
                  <w:r>
                    <w:rPr>
                      <w:rFonts w:ascii="Times New Roman" w:hAnsi="Times New Roman" w:cs="Times New Roman"/>
                      <w:sz w:val="24"/>
                      <w:szCs w:val="24"/>
                    </w:rPr>
                    <w:t>Manager Global Human resources</w:t>
                  </w:r>
                </w:p>
              </w:txbxContent>
            </v:textbox>
          </v:shape>
        </w:pict>
      </w:r>
      <w:r>
        <w:rPr>
          <w:rFonts w:ascii="Times New Roman" w:hAnsi="Times New Roman" w:cs="Times New Roman"/>
          <w:b/>
          <w:noProof/>
          <w:sz w:val="24"/>
          <w:szCs w:val="24"/>
        </w:rPr>
        <w:pict>
          <v:shape id="_x0000_s1042" type="#_x0000_t98" style="position:absolute;left:0;text-align:left;margin-left:263.35pt;margin-top:9.25pt;width:117.1pt;height:74.05pt;z-index:251674624" fillcolor="white [3201]" strokecolor="#d99594 [1941]" strokeweight="1pt">
            <v:fill color2="#e5b8b7 [1301]" focusposition="1" focussize="" focus="100%" type="gradient"/>
            <v:shadow on="t" type="perspective" color="#622423 [1605]" opacity=".5" offset="1pt" offset2="-3pt"/>
            <v:textbox>
              <w:txbxContent>
                <w:p w:rsidR="00CA39B8" w:rsidRPr="00847D40" w:rsidRDefault="00CA39B8" w:rsidP="00CA39B8">
                  <w:r>
                    <w:rPr>
                      <w:rFonts w:ascii="Times New Roman" w:hAnsi="Times New Roman" w:cs="Times New Roman"/>
                      <w:sz w:val="24"/>
                      <w:szCs w:val="24"/>
                    </w:rPr>
                    <w:t>Manager Operations</w:t>
                  </w:r>
                  <w:r w:rsidR="009F3AF8">
                    <w:rPr>
                      <w:rFonts w:ascii="Times New Roman" w:hAnsi="Times New Roman" w:cs="Times New Roman"/>
                      <w:sz w:val="24"/>
                      <w:szCs w:val="24"/>
                    </w:rPr>
                    <w:t xml:space="preserve"> &amp; corporate Affairs</w:t>
                  </w:r>
                </w:p>
              </w:txbxContent>
            </v:textbox>
          </v:shape>
        </w:pict>
      </w:r>
      <w:r>
        <w:rPr>
          <w:rFonts w:ascii="Times New Roman" w:hAnsi="Times New Roman" w:cs="Times New Roman"/>
          <w:b/>
          <w:noProof/>
          <w:sz w:val="24"/>
          <w:szCs w:val="24"/>
        </w:rPr>
        <w:pict>
          <v:shape id="_x0000_s1043" type="#_x0000_t98" style="position:absolute;left:0;text-align:left;margin-left:147.4pt;margin-top:14.85pt;width:106.6pt;height:73.75pt;z-index:251675648" fillcolor="white [3201]" strokecolor="#d99594 [1941]" strokeweight="1pt">
            <v:fill color2="#e5b8b7 [1301]" focusposition="1" focussize="" focus="100%" type="gradient"/>
            <v:shadow on="t" type="perspective" color="#622423 [1605]" opacity=".5" offset="1pt" offset2="-3pt"/>
            <v:textbox>
              <w:txbxContent>
                <w:p w:rsidR="00CA39B8" w:rsidRPr="00847D40" w:rsidRDefault="00CA39B8" w:rsidP="00CA39B8">
                  <w:r>
                    <w:rPr>
                      <w:rFonts w:ascii="Times New Roman" w:hAnsi="Times New Roman" w:cs="Times New Roman"/>
                      <w:sz w:val="24"/>
                      <w:szCs w:val="24"/>
                    </w:rPr>
                    <w:t xml:space="preserve">Manager Global Supply Chain </w:t>
                  </w:r>
                </w:p>
              </w:txbxContent>
            </v:textbox>
          </v:shape>
        </w:pict>
      </w:r>
      <w:r>
        <w:rPr>
          <w:rFonts w:ascii="Times New Roman" w:hAnsi="Times New Roman" w:cs="Times New Roman"/>
          <w:b/>
          <w:noProof/>
          <w:sz w:val="24"/>
          <w:szCs w:val="24"/>
        </w:rPr>
        <w:pict>
          <v:shape id="_x0000_s1044" type="#_x0000_t98" style="position:absolute;left:0;text-align:left;margin-left:32.25pt;margin-top:21.25pt;width:106.6pt;height:67.35pt;z-index:251676672" fillcolor="white [3201]" strokecolor="#d99594 [1941]" strokeweight="1pt">
            <v:fill color2="#e5b8b7 [1301]" focusposition="1" focussize="" focus="100%" type="gradient"/>
            <v:shadow on="t" type="perspective" color="#622423 [1605]" opacity=".5" offset="1pt" offset2="-3pt"/>
            <v:textbox>
              <w:txbxContent>
                <w:p w:rsidR="00CD5977" w:rsidRPr="00847D40" w:rsidRDefault="00CD5977" w:rsidP="00CD5977">
                  <w:r>
                    <w:rPr>
                      <w:rFonts w:ascii="Times New Roman" w:hAnsi="Times New Roman" w:cs="Times New Roman"/>
                      <w:sz w:val="24"/>
                      <w:szCs w:val="24"/>
                    </w:rPr>
                    <w:t xml:space="preserve">Manager Customer service  </w:t>
                  </w:r>
                </w:p>
              </w:txbxContent>
            </v:textbox>
          </v:shape>
        </w:pict>
      </w:r>
    </w:p>
    <w:p w:rsidR="00847D40" w:rsidRDefault="00847D40" w:rsidP="00331F70">
      <w:pPr>
        <w:spacing w:line="360" w:lineRule="auto"/>
        <w:jc w:val="both"/>
        <w:rPr>
          <w:rFonts w:ascii="Times New Roman" w:hAnsi="Times New Roman" w:cs="Times New Roman"/>
          <w:b/>
          <w:sz w:val="24"/>
          <w:szCs w:val="24"/>
        </w:rPr>
      </w:pPr>
    </w:p>
    <w:p w:rsidR="00847D40" w:rsidRDefault="00847D40" w:rsidP="00331F70">
      <w:pPr>
        <w:spacing w:line="360" w:lineRule="auto"/>
        <w:jc w:val="both"/>
        <w:rPr>
          <w:rFonts w:ascii="Times New Roman" w:hAnsi="Times New Roman" w:cs="Times New Roman"/>
          <w:b/>
          <w:sz w:val="24"/>
          <w:szCs w:val="24"/>
        </w:rPr>
      </w:pPr>
    </w:p>
    <w:p w:rsidR="00847D40" w:rsidRDefault="00CC5517" w:rsidP="0090017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Figure-4: </w:t>
      </w:r>
      <w:r w:rsidRPr="002C377B">
        <w:rPr>
          <w:rFonts w:ascii="Times New Roman" w:hAnsi="Times New Roman" w:cs="Times New Roman"/>
          <w:b/>
          <w:sz w:val="24"/>
          <w:szCs w:val="24"/>
        </w:rPr>
        <w:t>organizational structure</w:t>
      </w:r>
      <w:r>
        <w:rPr>
          <w:rFonts w:ascii="Times New Roman" w:hAnsi="Times New Roman" w:cs="Times New Roman"/>
          <w:b/>
          <w:sz w:val="24"/>
          <w:szCs w:val="24"/>
        </w:rPr>
        <w:t xml:space="preserve"> </w:t>
      </w:r>
      <w:r w:rsidRPr="00754AF1">
        <w:rPr>
          <w:rFonts w:ascii="Times New Roman" w:hAnsi="Times New Roman" w:cs="Times New Roman"/>
          <w:b/>
          <w:sz w:val="24"/>
          <w:szCs w:val="24"/>
        </w:rPr>
        <w:t>of the Kellogg’s</w:t>
      </w:r>
    </w:p>
    <w:p w:rsidR="00331F70" w:rsidRDefault="00331F70" w:rsidP="00644AE0">
      <w:pPr>
        <w:pStyle w:val="Heading2"/>
      </w:pPr>
      <w:bookmarkStart w:id="4" w:name="_Toc15486571"/>
      <w:r w:rsidRPr="00754AF1">
        <w:t xml:space="preserve">Organizational </w:t>
      </w:r>
      <w:r>
        <w:t>culture</w:t>
      </w:r>
      <w:r w:rsidRPr="00754AF1">
        <w:t xml:space="preserve"> </w:t>
      </w:r>
      <w:r>
        <w:t>&amp; culture</w:t>
      </w:r>
      <w:r w:rsidRPr="00754AF1">
        <w:t xml:space="preserve"> of the Kellogg’s</w:t>
      </w:r>
      <w:bookmarkEnd w:id="4"/>
    </w:p>
    <w:p w:rsidR="00DB6A46" w:rsidRPr="00984B77" w:rsidRDefault="00984B77" w:rsidP="00331F70">
      <w:pPr>
        <w:spacing w:line="360" w:lineRule="auto"/>
        <w:jc w:val="both"/>
        <w:rPr>
          <w:rFonts w:ascii="Times New Roman" w:hAnsi="Times New Roman" w:cs="Times New Roman"/>
          <w:sz w:val="24"/>
          <w:szCs w:val="24"/>
        </w:rPr>
      </w:pPr>
      <w:r w:rsidRPr="00984B77">
        <w:rPr>
          <w:rFonts w:ascii="Times New Roman" w:hAnsi="Times New Roman" w:cs="Times New Roman"/>
          <w:sz w:val="24"/>
          <w:szCs w:val="24"/>
        </w:rPr>
        <w:t xml:space="preserve">The values, norms, </w:t>
      </w:r>
      <w:r w:rsidR="00BA6C91">
        <w:rPr>
          <w:rFonts w:ascii="Times New Roman" w:hAnsi="Times New Roman" w:cs="Times New Roman"/>
          <w:sz w:val="24"/>
          <w:szCs w:val="24"/>
        </w:rPr>
        <w:t>customs,</w:t>
      </w:r>
      <w:r w:rsidR="00E75592">
        <w:rPr>
          <w:rFonts w:ascii="Times New Roman" w:hAnsi="Times New Roman" w:cs="Times New Roman"/>
          <w:sz w:val="24"/>
          <w:szCs w:val="24"/>
        </w:rPr>
        <w:t xml:space="preserve"> assumptions</w:t>
      </w:r>
      <w:r w:rsidR="00BA6C91">
        <w:rPr>
          <w:rFonts w:ascii="Times New Roman" w:hAnsi="Times New Roman" w:cs="Times New Roman"/>
          <w:sz w:val="24"/>
          <w:szCs w:val="24"/>
        </w:rPr>
        <w:t xml:space="preserve"> and behaviors of the employees </w:t>
      </w:r>
      <w:r w:rsidR="00651ABD">
        <w:rPr>
          <w:rFonts w:ascii="Times New Roman" w:hAnsi="Times New Roman" w:cs="Times New Roman"/>
          <w:sz w:val="24"/>
          <w:szCs w:val="24"/>
        </w:rPr>
        <w:t>which lead</w:t>
      </w:r>
      <w:r w:rsidR="00BA6C91">
        <w:rPr>
          <w:rFonts w:ascii="Times New Roman" w:hAnsi="Times New Roman" w:cs="Times New Roman"/>
          <w:sz w:val="24"/>
          <w:szCs w:val="24"/>
        </w:rPr>
        <w:t xml:space="preserve"> to unique social and psychological environment </w:t>
      </w:r>
      <w:r w:rsidR="006C1DD9">
        <w:rPr>
          <w:rFonts w:ascii="Times New Roman" w:hAnsi="Times New Roman" w:cs="Times New Roman"/>
          <w:sz w:val="24"/>
          <w:szCs w:val="24"/>
        </w:rPr>
        <w:t>within a</w:t>
      </w:r>
      <w:r w:rsidR="00E7789B">
        <w:rPr>
          <w:rFonts w:ascii="Times New Roman" w:hAnsi="Times New Roman" w:cs="Times New Roman"/>
          <w:sz w:val="24"/>
          <w:szCs w:val="24"/>
        </w:rPr>
        <w:t>n</w:t>
      </w:r>
      <w:r w:rsidR="009B4FF6">
        <w:rPr>
          <w:rFonts w:ascii="Times New Roman" w:hAnsi="Times New Roman" w:cs="Times New Roman"/>
          <w:sz w:val="24"/>
          <w:szCs w:val="24"/>
        </w:rPr>
        <w:t xml:space="preserve"> </w:t>
      </w:r>
      <w:r w:rsidR="00750A22">
        <w:rPr>
          <w:rFonts w:ascii="Times New Roman" w:hAnsi="Times New Roman" w:cs="Times New Roman"/>
          <w:sz w:val="24"/>
          <w:szCs w:val="24"/>
        </w:rPr>
        <w:t>organization is called</w:t>
      </w:r>
      <w:r w:rsidR="009B4FF6">
        <w:rPr>
          <w:rFonts w:ascii="Times New Roman" w:hAnsi="Times New Roman" w:cs="Times New Roman"/>
          <w:sz w:val="24"/>
          <w:szCs w:val="24"/>
        </w:rPr>
        <w:t xml:space="preserve"> organizational culture.</w:t>
      </w:r>
      <w:r w:rsidR="00713755">
        <w:rPr>
          <w:rFonts w:ascii="Times New Roman" w:hAnsi="Times New Roman" w:cs="Times New Roman"/>
          <w:sz w:val="24"/>
          <w:szCs w:val="24"/>
        </w:rPr>
        <w:t xml:space="preserve"> </w:t>
      </w:r>
      <w:r w:rsidR="00EA1780">
        <w:rPr>
          <w:rFonts w:ascii="Times New Roman" w:hAnsi="Times New Roman" w:cs="Times New Roman"/>
          <w:sz w:val="24"/>
          <w:szCs w:val="24"/>
        </w:rPr>
        <w:t xml:space="preserve">Organizational culture may be formal and informal </w:t>
      </w:r>
      <w:r w:rsidR="00A30F36">
        <w:rPr>
          <w:rFonts w:ascii="Times New Roman" w:hAnsi="Times New Roman" w:cs="Times New Roman"/>
          <w:sz w:val="24"/>
          <w:szCs w:val="24"/>
        </w:rPr>
        <w:t>in which formal culture is planned that includes written policies</w:t>
      </w:r>
      <w:r w:rsidR="005E4DC9">
        <w:rPr>
          <w:rFonts w:ascii="Times New Roman" w:hAnsi="Times New Roman" w:cs="Times New Roman"/>
          <w:sz w:val="24"/>
          <w:szCs w:val="24"/>
        </w:rPr>
        <w:t xml:space="preserve"> &amp; basic operating procedures, hierarchical structure. Informal culture indicates social connections, human interactions that </w:t>
      </w:r>
      <w:r w:rsidR="004A65A1">
        <w:rPr>
          <w:rFonts w:ascii="Times New Roman" w:hAnsi="Times New Roman" w:cs="Times New Roman"/>
          <w:sz w:val="24"/>
          <w:szCs w:val="24"/>
        </w:rPr>
        <w:t>include</w:t>
      </w:r>
      <w:r w:rsidR="00CE5B2D">
        <w:rPr>
          <w:rFonts w:ascii="Times New Roman" w:hAnsi="Times New Roman" w:cs="Times New Roman"/>
          <w:sz w:val="24"/>
          <w:szCs w:val="24"/>
        </w:rPr>
        <w:t xml:space="preserve"> </w:t>
      </w:r>
      <w:r w:rsidR="00AC2320">
        <w:rPr>
          <w:rFonts w:ascii="Times New Roman" w:hAnsi="Times New Roman" w:cs="Times New Roman"/>
          <w:sz w:val="24"/>
          <w:szCs w:val="24"/>
        </w:rPr>
        <w:t>special project groups, lunch groups</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C11E29">
        <w:rPr>
          <w:rFonts w:ascii="Times New Roman" w:hAnsi="Times New Roman" w:cs="Times New Roman"/>
          <w:i/>
          <w:sz w:val="24"/>
          <w:szCs w:val="24"/>
        </w:rPr>
        <w:t>Yanow</w:t>
      </w:r>
      <w:r w:rsidR="003C2060">
        <w:rPr>
          <w:rFonts w:ascii="Times New Roman" w:hAnsi="Times New Roman" w:cs="Times New Roman"/>
          <w:i/>
          <w:sz w:val="24"/>
          <w:szCs w:val="24"/>
        </w:rPr>
        <w:t xml:space="preserve"> and Adams</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B8376A">
        <w:rPr>
          <w:rFonts w:ascii="Times New Roman" w:hAnsi="Times New Roman" w:cs="Times New Roman"/>
          <w:sz w:val="24"/>
          <w:szCs w:val="24"/>
        </w:rPr>
        <w:t>.</w:t>
      </w:r>
      <w:r w:rsidR="00990657">
        <w:rPr>
          <w:rFonts w:ascii="Times New Roman" w:hAnsi="Times New Roman" w:cs="Times New Roman"/>
          <w:sz w:val="24"/>
          <w:szCs w:val="24"/>
        </w:rPr>
        <w:t xml:space="preserve"> Kellogg’s </w:t>
      </w:r>
      <w:r w:rsidR="004A65A1">
        <w:rPr>
          <w:rFonts w:ascii="Times New Roman" w:hAnsi="Times New Roman" w:cs="Times New Roman"/>
          <w:sz w:val="24"/>
          <w:szCs w:val="24"/>
        </w:rPr>
        <w:t xml:space="preserve">follows the informal organizational culture </w:t>
      </w:r>
      <w:r w:rsidR="00AE693D">
        <w:rPr>
          <w:rFonts w:ascii="Times New Roman" w:hAnsi="Times New Roman" w:cs="Times New Roman"/>
          <w:sz w:val="24"/>
          <w:szCs w:val="24"/>
        </w:rPr>
        <w:t>and it encourage</w:t>
      </w:r>
      <w:r w:rsidR="009F200A">
        <w:rPr>
          <w:rFonts w:ascii="Times New Roman" w:hAnsi="Times New Roman" w:cs="Times New Roman"/>
          <w:sz w:val="24"/>
          <w:szCs w:val="24"/>
        </w:rPr>
        <w:t>s</w:t>
      </w:r>
      <w:r w:rsidR="00AE693D">
        <w:rPr>
          <w:rFonts w:ascii="Times New Roman" w:hAnsi="Times New Roman" w:cs="Times New Roman"/>
          <w:sz w:val="24"/>
          <w:szCs w:val="24"/>
        </w:rPr>
        <w:t xml:space="preserve"> employees </w:t>
      </w:r>
      <w:r w:rsidR="009F200A">
        <w:rPr>
          <w:rFonts w:ascii="Times New Roman" w:hAnsi="Times New Roman" w:cs="Times New Roman"/>
          <w:sz w:val="24"/>
          <w:szCs w:val="24"/>
        </w:rPr>
        <w:t>through creating a business culture which involves strive for continuous improvements and ensure employee ownership over their different own projects.</w:t>
      </w:r>
      <w:r w:rsidR="00F734E6">
        <w:rPr>
          <w:rFonts w:ascii="Times New Roman" w:hAnsi="Times New Roman" w:cs="Times New Roman"/>
          <w:sz w:val="24"/>
          <w:szCs w:val="24"/>
        </w:rPr>
        <w:t xml:space="preserve"> </w:t>
      </w:r>
      <w:r w:rsidR="0063795D">
        <w:rPr>
          <w:rFonts w:ascii="Times New Roman" w:hAnsi="Times New Roman" w:cs="Times New Roman"/>
          <w:sz w:val="24"/>
          <w:szCs w:val="24"/>
        </w:rPr>
        <w:t xml:space="preserve">Informal </w:t>
      </w:r>
      <w:r w:rsidR="00C67903">
        <w:rPr>
          <w:rFonts w:ascii="Times New Roman" w:hAnsi="Times New Roman" w:cs="Times New Roman"/>
          <w:sz w:val="24"/>
          <w:szCs w:val="24"/>
        </w:rPr>
        <w:t xml:space="preserve">culture leads to boost productivity, easy collaboration, improve communication, flexible working </w:t>
      </w:r>
      <w:r w:rsidR="00C67903">
        <w:rPr>
          <w:rFonts w:ascii="Times New Roman" w:hAnsi="Times New Roman" w:cs="Times New Roman"/>
          <w:sz w:val="24"/>
          <w:szCs w:val="24"/>
        </w:rPr>
        <w:lastRenderedPageBreak/>
        <w:t>environment, better relationships</w:t>
      </w:r>
      <w:r w:rsidR="003E034E">
        <w:rPr>
          <w:rFonts w:ascii="Times New Roman" w:hAnsi="Times New Roman" w:cs="Times New Roman"/>
          <w:sz w:val="24"/>
          <w:szCs w:val="24"/>
        </w:rPr>
        <w:t>, motivate employees</w:t>
      </w:r>
      <w:r w:rsidR="00C67903">
        <w:rPr>
          <w:rFonts w:ascii="Times New Roman" w:hAnsi="Times New Roman" w:cs="Times New Roman"/>
          <w:sz w:val="24"/>
          <w:szCs w:val="24"/>
        </w:rPr>
        <w:t xml:space="preserve"> and ensure higher job satisfaction of the Kellogg’s</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Driskill</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C67903">
        <w:rPr>
          <w:rFonts w:ascii="Times New Roman" w:hAnsi="Times New Roman" w:cs="Times New Roman"/>
          <w:sz w:val="24"/>
          <w:szCs w:val="24"/>
        </w:rPr>
        <w:t xml:space="preserve">. </w:t>
      </w:r>
    </w:p>
    <w:p w:rsidR="00FA2F73" w:rsidRDefault="005A480D" w:rsidP="00331F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Kellogg’s provides more emphasis on the employee motivation as </w:t>
      </w:r>
      <w:r w:rsidR="00442CCB">
        <w:rPr>
          <w:rFonts w:ascii="Times New Roman" w:hAnsi="Times New Roman" w:cs="Times New Roman"/>
          <w:sz w:val="24"/>
          <w:szCs w:val="24"/>
        </w:rPr>
        <w:t>it is the most significant technique of striving employees toward achieving the organizational objectives.</w:t>
      </w:r>
      <w:r w:rsidR="00537D38">
        <w:rPr>
          <w:rFonts w:ascii="Times New Roman" w:hAnsi="Times New Roman" w:cs="Times New Roman"/>
          <w:sz w:val="24"/>
          <w:szCs w:val="24"/>
        </w:rPr>
        <w:t xml:space="preserve"> In order to motivate employees Kellogg’s follows the monetary reward in addition with </w:t>
      </w:r>
      <w:r w:rsidR="0044021F">
        <w:rPr>
          <w:rFonts w:ascii="Times New Roman" w:hAnsi="Times New Roman" w:cs="Times New Roman"/>
          <w:sz w:val="24"/>
          <w:szCs w:val="24"/>
        </w:rPr>
        <w:t>non-monetary reward in order to ensure quality &amp; safety of the food products.</w:t>
      </w:r>
      <w:r w:rsidR="00640183">
        <w:rPr>
          <w:rFonts w:ascii="Times New Roman" w:hAnsi="Times New Roman" w:cs="Times New Roman"/>
          <w:sz w:val="24"/>
          <w:szCs w:val="24"/>
        </w:rPr>
        <w:t xml:space="preserve"> </w:t>
      </w:r>
    </w:p>
    <w:p w:rsidR="00FA2F73" w:rsidRDefault="001C0895" w:rsidP="00331F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Hofstede </w:t>
      </w:r>
      <w:r w:rsidR="002A1EE4">
        <w:rPr>
          <w:rFonts w:ascii="Times New Roman" w:hAnsi="Times New Roman" w:cs="Times New Roman"/>
          <w:sz w:val="24"/>
          <w:szCs w:val="24"/>
        </w:rPr>
        <w:t>cultural dimension</w:t>
      </w:r>
      <w:r w:rsidR="009532C0">
        <w:rPr>
          <w:rFonts w:ascii="Times New Roman" w:hAnsi="Times New Roman" w:cs="Times New Roman"/>
          <w:sz w:val="24"/>
          <w:szCs w:val="24"/>
        </w:rPr>
        <w:t xml:space="preserve">s people of the UK believe that inequalities should be minimized and power distance index is higher among the working class than higher </w:t>
      </w:r>
      <w:r w:rsidR="00ED3761">
        <w:rPr>
          <w:rFonts w:ascii="Times New Roman" w:hAnsi="Times New Roman" w:cs="Times New Roman"/>
          <w:sz w:val="24"/>
          <w:szCs w:val="24"/>
        </w:rPr>
        <w:t xml:space="preserve">income </w:t>
      </w:r>
      <w:r w:rsidR="009532C0">
        <w:rPr>
          <w:rFonts w:ascii="Times New Roman" w:hAnsi="Times New Roman" w:cs="Times New Roman"/>
          <w:sz w:val="24"/>
          <w:szCs w:val="24"/>
        </w:rPr>
        <w:t>class people.</w:t>
      </w:r>
      <w:r w:rsidR="000A6F5E">
        <w:rPr>
          <w:rFonts w:ascii="Times New Roman" w:hAnsi="Times New Roman" w:cs="Times New Roman"/>
          <w:sz w:val="24"/>
          <w:szCs w:val="24"/>
        </w:rPr>
        <w:t xml:space="preserve"> In the UK culture most of the people are individualist and busy for self image and look after their direct family only.</w:t>
      </w:r>
      <w:r w:rsidR="00ED3761">
        <w:rPr>
          <w:rFonts w:ascii="Times New Roman" w:hAnsi="Times New Roman" w:cs="Times New Roman"/>
          <w:sz w:val="24"/>
          <w:szCs w:val="24"/>
        </w:rPr>
        <w:t xml:space="preserve"> In the dimens</w:t>
      </w:r>
      <w:r w:rsidR="008F4A66">
        <w:rPr>
          <w:rFonts w:ascii="Times New Roman" w:hAnsi="Times New Roman" w:cs="Times New Roman"/>
          <w:sz w:val="24"/>
          <w:szCs w:val="24"/>
        </w:rPr>
        <w:t>ion of the</w:t>
      </w:r>
      <w:r w:rsidR="00ED3761">
        <w:rPr>
          <w:rFonts w:ascii="Times New Roman" w:hAnsi="Times New Roman" w:cs="Times New Roman"/>
          <w:sz w:val="24"/>
          <w:szCs w:val="24"/>
        </w:rPr>
        <w:t xml:space="preserve"> masculinity&amp; feminine </w:t>
      </w:r>
      <w:r w:rsidR="00D65761">
        <w:rPr>
          <w:rFonts w:ascii="Times New Roman" w:hAnsi="Times New Roman" w:cs="Times New Roman"/>
          <w:sz w:val="24"/>
          <w:szCs w:val="24"/>
        </w:rPr>
        <w:t xml:space="preserve">in UK </w:t>
      </w:r>
      <w:r w:rsidR="00ED3761">
        <w:rPr>
          <w:rFonts w:ascii="Times New Roman" w:hAnsi="Times New Roman" w:cs="Times New Roman"/>
          <w:sz w:val="24"/>
          <w:szCs w:val="24"/>
        </w:rPr>
        <w:t xml:space="preserve">showed </w:t>
      </w:r>
      <w:r w:rsidR="00D65761">
        <w:rPr>
          <w:rFonts w:ascii="Times New Roman" w:hAnsi="Times New Roman" w:cs="Times New Roman"/>
          <w:sz w:val="24"/>
          <w:szCs w:val="24"/>
        </w:rPr>
        <w:t xml:space="preserve">that </w:t>
      </w:r>
      <w:r w:rsidR="008F4A66">
        <w:rPr>
          <w:rFonts w:ascii="Times New Roman" w:hAnsi="Times New Roman" w:cs="Times New Roman"/>
          <w:sz w:val="24"/>
          <w:szCs w:val="24"/>
        </w:rPr>
        <w:t xml:space="preserve">both </w:t>
      </w:r>
      <w:r w:rsidR="00D65761">
        <w:rPr>
          <w:rFonts w:ascii="Times New Roman" w:hAnsi="Times New Roman" w:cs="Times New Roman"/>
          <w:sz w:val="24"/>
          <w:szCs w:val="24"/>
        </w:rPr>
        <w:t xml:space="preserve">of the masculine </w:t>
      </w:r>
      <w:r w:rsidR="008F4A66">
        <w:rPr>
          <w:rFonts w:ascii="Times New Roman" w:hAnsi="Times New Roman" w:cs="Times New Roman"/>
          <w:sz w:val="24"/>
          <w:szCs w:val="24"/>
        </w:rPr>
        <w:t xml:space="preserve">&amp; feminine </w:t>
      </w:r>
      <w:r w:rsidR="00D65761">
        <w:rPr>
          <w:rFonts w:ascii="Times New Roman" w:hAnsi="Times New Roman" w:cs="Times New Roman"/>
          <w:sz w:val="24"/>
          <w:szCs w:val="24"/>
        </w:rPr>
        <w:t xml:space="preserve">are success, achievement and competitive oriented. </w:t>
      </w:r>
      <w:r w:rsidR="008F4A66">
        <w:rPr>
          <w:rFonts w:ascii="Times New Roman" w:hAnsi="Times New Roman" w:cs="Times New Roman"/>
          <w:sz w:val="24"/>
          <w:szCs w:val="24"/>
        </w:rPr>
        <w:t xml:space="preserve">In terms of uncertainty </w:t>
      </w:r>
      <w:r w:rsidR="006C6FFC">
        <w:rPr>
          <w:rFonts w:ascii="Times New Roman" w:hAnsi="Times New Roman" w:cs="Times New Roman"/>
          <w:sz w:val="24"/>
          <w:szCs w:val="24"/>
        </w:rPr>
        <w:t>people of the UK are quite happy and comfortable in order to face the ambiguous situation in addition with adapting the changing situation.</w:t>
      </w:r>
      <w:r w:rsidR="008C13DA">
        <w:rPr>
          <w:rFonts w:ascii="Times New Roman" w:hAnsi="Times New Roman" w:cs="Times New Roman"/>
          <w:sz w:val="24"/>
          <w:szCs w:val="24"/>
        </w:rPr>
        <w:t xml:space="preserve"> </w:t>
      </w:r>
      <w:r w:rsidR="00821B7D">
        <w:rPr>
          <w:rFonts w:ascii="Times New Roman" w:hAnsi="Times New Roman" w:cs="Times New Roman"/>
          <w:sz w:val="24"/>
          <w:szCs w:val="24"/>
        </w:rPr>
        <w:t>In the long term orientation cultural dimension UK people take a more pragmatic approach in order to prepare for future b</w:t>
      </w:r>
      <w:r w:rsidR="002E06C5">
        <w:rPr>
          <w:rFonts w:ascii="Times New Roman" w:hAnsi="Times New Roman" w:cs="Times New Roman"/>
          <w:sz w:val="24"/>
          <w:szCs w:val="24"/>
        </w:rPr>
        <w:t>u</w:t>
      </w:r>
      <w:r w:rsidR="00821B7D">
        <w:rPr>
          <w:rFonts w:ascii="Times New Roman" w:hAnsi="Times New Roman" w:cs="Times New Roman"/>
          <w:sz w:val="24"/>
          <w:szCs w:val="24"/>
        </w:rPr>
        <w:t>t a dominant preference is not found in the culture of UK.</w:t>
      </w:r>
      <w:r w:rsidR="00855C57">
        <w:rPr>
          <w:rFonts w:ascii="Times New Roman" w:hAnsi="Times New Roman" w:cs="Times New Roman"/>
          <w:sz w:val="24"/>
          <w:szCs w:val="24"/>
        </w:rPr>
        <w:t xml:space="preserve"> In terms of indulgence </w:t>
      </w:r>
      <w:r w:rsidR="003422C6">
        <w:rPr>
          <w:rFonts w:ascii="Times New Roman" w:hAnsi="Times New Roman" w:cs="Times New Roman"/>
          <w:sz w:val="24"/>
          <w:szCs w:val="24"/>
        </w:rPr>
        <w:t>UK culture showed that people wants to exhibit willingness to release their impulse and desire to enjoy life with having fun</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Minkov</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3422C6">
        <w:rPr>
          <w:rFonts w:ascii="Times New Roman" w:hAnsi="Times New Roman" w:cs="Times New Roman"/>
          <w:sz w:val="24"/>
          <w:szCs w:val="24"/>
        </w:rPr>
        <w:t>.</w:t>
      </w:r>
    </w:p>
    <w:p w:rsidR="00FA2F73" w:rsidRPr="00B60E91" w:rsidRDefault="00181735" w:rsidP="00644AE0">
      <w:pPr>
        <w:pStyle w:val="Heading2"/>
      </w:pPr>
      <w:bookmarkStart w:id="5" w:name="_Toc15486572"/>
      <w:r w:rsidRPr="00B60E91">
        <w:t xml:space="preserve">People motivation and engagement </w:t>
      </w:r>
      <w:r w:rsidR="00E545C7" w:rsidRPr="00754AF1">
        <w:t>of the Kellogg’s</w:t>
      </w:r>
      <w:bookmarkEnd w:id="5"/>
    </w:p>
    <w:p w:rsidR="00541760" w:rsidRPr="00AC4733" w:rsidRDefault="00D62F08" w:rsidP="00331F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Motivation is the set of drives like wants, needs, demands and desires of the employees which encourage or influence them to achieve a certain organizational objectives. People engagement </w:t>
      </w:r>
      <w:r w:rsidR="00326238">
        <w:rPr>
          <w:rFonts w:ascii="Times New Roman" w:hAnsi="Times New Roman" w:cs="Times New Roman"/>
          <w:sz w:val="24"/>
          <w:szCs w:val="24"/>
        </w:rPr>
        <w:t>is the process to engage them in the decision making process so that they can understand the objectives of the task which they will execute.</w:t>
      </w:r>
      <w:r w:rsidR="00365432">
        <w:rPr>
          <w:rFonts w:ascii="Times New Roman" w:hAnsi="Times New Roman" w:cs="Times New Roman"/>
          <w:sz w:val="24"/>
          <w:szCs w:val="24"/>
        </w:rPr>
        <w:t xml:space="preserve"> Kellogg’s gives more emphasis on the people motivation and engagement &amp; which is </w:t>
      </w:r>
      <w:r w:rsidR="0001671B">
        <w:rPr>
          <w:rFonts w:ascii="Times New Roman" w:hAnsi="Times New Roman" w:cs="Times New Roman"/>
          <w:sz w:val="24"/>
          <w:szCs w:val="24"/>
        </w:rPr>
        <w:t xml:space="preserve">considered one of the most successful factors of Kellogg’s UK. </w:t>
      </w:r>
      <w:r w:rsidR="00640183">
        <w:rPr>
          <w:rFonts w:ascii="Times New Roman" w:hAnsi="Times New Roman" w:cs="Times New Roman"/>
          <w:sz w:val="24"/>
          <w:szCs w:val="24"/>
        </w:rPr>
        <w:t xml:space="preserve">Kellogg’s offers competitive salaries </w:t>
      </w:r>
      <w:r w:rsidR="00FD6F3B">
        <w:rPr>
          <w:rFonts w:ascii="Times New Roman" w:hAnsi="Times New Roman" w:cs="Times New Roman"/>
          <w:sz w:val="24"/>
          <w:szCs w:val="24"/>
        </w:rPr>
        <w:t xml:space="preserve">to the employees </w:t>
      </w:r>
      <w:r w:rsidR="00640183">
        <w:rPr>
          <w:rFonts w:ascii="Times New Roman" w:hAnsi="Times New Roman" w:cs="Times New Roman"/>
          <w:sz w:val="24"/>
          <w:szCs w:val="24"/>
        </w:rPr>
        <w:t>with childcare vouchers, discounted life assurance schemes and c</w:t>
      </w:r>
      <w:r w:rsidR="005236F6">
        <w:rPr>
          <w:rFonts w:ascii="Times New Roman" w:hAnsi="Times New Roman" w:cs="Times New Roman"/>
          <w:sz w:val="24"/>
          <w:szCs w:val="24"/>
        </w:rPr>
        <w:t>ash alternatives to company car</w:t>
      </w:r>
      <w:r w:rsidR="00B0469C">
        <w:rPr>
          <w:rFonts w:ascii="Times New Roman" w:hAnsi="Times New Roman" w:cs="Times New Roman"/>
          <w:sz w:val="24"/>
          <w:szCs w:val="24"/>
        </w:rPr>
        <w:t xml:space="preserve"> as a part of the physiological needs of the employees</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Robert</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5236F6">
        <w:rPr>
          <w:rFonts w:ascii="Times New Roman" w:hAnsi="Times New Roman" w:cs="Times New Roman"/>
          <w:sz w:val="24"/>
          <w:szCs w:val="24"/>
        </w:rPr>
        <w:t xml:space="preserve">. </w:t>
      </w:r>
      <w:r w:rsidR="00FD6F3B">
        <w:rPr>
          <w:rFonts w:ascii="Times New Roman" w:hAnsi="Times New Roman" w:cs="Times New Roman"/>
          <w:sz w:val="24"/>
          <w:szCs w:val="24"/>
        </w:rPr>
        <w:t xml:space="preserve">These competitive salaries &amp; savings scheme of Kellogg’s motivate employees to make loyal to the organization. </w:t>
      </w:r>
      <w:r w:rsidR="005236F6">
        <w:rPr>
          <w:rFonts w:ascii="Times New Roman" w:hAnsi="Times New Roman" w:cs="Times New Roman"/>
          <w:sz w:val="24"/>
          <w:szCs w:val="24"/>
        </w:rPr>
        <w:t>Kellogg’s is committed to provide safety and healthy working environment to the employees in along with range of working patterns</w:t>
      </w:r>
      <w:r w:rsidR="00D42D0A">
        <w:rPr>
          <w:rFonts w:ascii="Times New Roman" w:hAnsi="Times New Roman" w:cs="Times New Roman"/>
          <w:sz w:val="24"/>
          <w:szCs w:val="24"/>
        </w:rPr>
        <w:t xml:space="preserve"> which ensure work life balance</w:t>
      </w:r>
      <w:r w:rsidR="00900985">
        <w:rPr>
          <w:rFonts w:ascii="Times New Roman" w:hAnsi="Times New Roman" w:cs="Times New Roman"/>
          <w:sz w:val="24"/>
          <w:szCs w:val="24"/>
        </w:rPr>
        <w:t xml:space="preserve"> as a part of the safety needs of the employees</w:t>
      </w:r>
      <w:r w:rsidR="005236F6">
        <w:rPr>
          <w:rFonts w:ascii="Times New Roman" w:hAnsi="Times New Roman" w:cs="Times New Roman"/>
          <w:sz w:val="24"/>
          <w:szCs w:val="24"/>
        </w:rPr>
        <w:t>.</w:t>
      </w:r>
      <w:r w:rsidR="00295627">
        <w:rPr>
          <w:rFonts w:ascii="Times New Roman" w:hAnsi="Times New Roman" w:cs="Times New Roman"/>
          <w:sz w:val="24"/>
          <w:szCs w:val="24"/>
        </w:rPr>
        <w:t xml:space="preserve"> </w:t>
      </w:r>
      <w:r w:rsidR="0067433A">
        <w:rPr>
          <w:rFonts w:ascii="Times New Roman" w:hAnsi="Times New Roman" w:cs="Times New Roman"/>
          <w:sz w:val="24"/>
          <w:szCs w:val="24"/>
        </w:rPr>
        <w:t>Kellogg’s</w:t>
      </w:r>
      <w:r w:rsidR="00295627">
        <w:rPr>
          <w:rFonts w:ascii="Times New Roman" w:hAnsi="Times New Roman" w:cs="Times New Roman"/>
          <w:sz w:val="24"/>
          <w:szCs w:val="24"/>
        </w:rPr>
        <w:t xml:space="preserve"> also </w:t>
      </w:r>
      <w:r w:rsidR="00924BAD">
        <w:rPr>
          <w:rFonts w:ascii="Times New Roman" w:hAnsi="Times New Roman" w:cs="Times New Roman"/>
          <w:sz w:val="24"/>
          <w:szCs w:val="24"/>
        </w:rPr>
        <w:t>operates w</w:t>
      </w:r>
      <w:r w:rsidR="00F40D05">
        <w:rPr>
          <w:rFonts w:ascii="Times New Roman" w:hAnsi="Times New Roman" w:cs="Times New Roman"/>
          <w:sz w:val="24"/>
          <w:szCs w:val="24"/>
        </w:rPr>
        <w:t>eekly group huddles that create</w:t>
      </w:r>
      <w:r w:rsidR="00924BAD">
        <w:rPr>
          <w:rFonts w:ascii="Times New Roman" w:hAnsi="Times New Roman" w:cs="Times New Roman"/>
          <w:sz w:val="24"/>
          <w:szCs w:val="24"/>
        </w:rPr>
        <w:t xml:space="preserve"> opportunities to receive </w:t>
      </w:r>
      <w:r w:rsidR="00924BAD">
        <w:rPr>
          <w:rFonts w:ascii="Times New Roman" w:hAnsi="Times New Roman" w:cs="Times New Roman"/>
          <w:sz w:val="24"/>
          <w:szCs w:val="24"/>
        </w:rPr>
        <w:lastRenderedPageBreak/>
        <w:t>any information o</w:t>
      </w:r>
      <w:r w:rsidR="009D04D5">
        <w:rPr>
          <w:rFonts w:ascii="Times New Roman" w:hAnsi="Times New Roman" w:cs="Times New Roman"/>
          <w:sz w:val="24"/>
          <w:szCs w:val="24"/>
        </w:rPr>
        <w:t>f business like products, sales and</w:t>
      </w:r>
      <w:r w:rsidR="00784138">
        <w:rPr>
          <w:rFonts w:ascii="Times New Roman" w:hAnsi="Times New Roman" w:cs="Times New Roman"/>
          <w:sz w:val="24"/>
          <w:szCs w:val="24"/>
        </w:rPr>
        <w:t xml:space="preserve"> profit</w:t>
      </w:r>
      <w:r w:rsidR="00924BAD">
        <w:rPr>
          <w:rFonts w:ascii="Times New Roman" w:hAnsi="Times New Roman" w:cs="Times New Roman"/>
          <w:sz w:val="24"/>
          <w:szCs w:val="24"/>
        </w:rPr>
        <w:t xml:space="preserve"> which leads to</w:t>
      </w:r>
      <w:r w:rsidR="0067743C">
        <w:rPr>
          <w:rFonts w:ascii="Times New Roman" w:hAnsi="Times New Roman" w:cs="Times New Roman"/>
          <w:sz w:val="24"/>
          <w:szCs w:val="24"/>
        </w:rPr>
        <w:t xml:space="preserve"> develop effective communication approach &amp;</w:t>
      </w:r>
      <w:r w:rsidR="00924BAD">
        <w:rPr>
          <w:rFonts w:ascii="Times New Roman" w:hAnsi="Times New Roman" w:cs="Times New Roman"/>
          <w:sz w:val="24"/>
          <w:szCs w:val="24"/>
        </w:rPr>
        <w:t xml:space="preserve"> buil</w:t>
      </w:r>
      <w:r w:rsidR="0067743C">
        <w:rPr>
          <w:rFonts w:ascii="Times New Roman" w:hAnsi="Times New Roman" w:cs="Times New Roman"/>
          <w:sz w:val="24"/>
          <w:szCs w:val="24"/>
        </w:rPr>
        <w:t xml:space="preserve">d belongingness among employees and encourage </w:t>
      </w:r>
      <w:r w:rsidR="00492777">
        <w:rPr>
          <w:rFonts w:ascii="Times New Roman" w:hAnsi="Times New Roman" w:cs="Times New Roman"/>
          <w:sz w:val="24"/>
          <w:szCs w:val="24"/>
        </w:rPr>
        <w:t>contributing</w:t>
      </w:r>
      <w:r w:rsidR="0067743C">
        <w:rPr>
          <w:rFonts w:ascii="Times New Roman" w:hAnsi="Times New Roman" w:cs="Times New Roman"/>
          <w:sz w:val="24"/>
          <w:szCs w:val="24"/>
        </w:rPr>
        <w:t xml:space="preserve"> to the company’s k-values</w:t>
      </w:r>
      <w:r w:rsidR="0067433A">
        <w:rPr>
          <w:rFonts w:ascii="Times New Roman" w:hAnsi="Times New Roman" w:cs="Times New Roman"/>
          <w:sz w:val="24"/>
          <w:szCs w:val="24"/>
        </w:rPr>
        <w:t xml:space="preserve"> as a part of the social needs of the employees of the Kellogg’s</w:t>
      </w:r>
      <w:r w:rsidR="0067743C">
        <w:rPr>
          <w:rFonts w:ascii="Times New Roman" w:hAnsi="Times New Roman" w:cs="Times New Roman"/>
          <w:sz w:val="24"/>
          <w:szCs w:val="24"/>
        </w:rPr>
        <w:t>.</w:t>
      </w:r>
      <w:r w:rsidR="0067433A">
        <w:rPr>
          <w:rFonts w:ascii="Times New Roman" w:hAnsi="Times New Roman" w:cs="Times New Roman"/>
          <w:sz w:val="24"/>
          <w:szCs w:val="24"/>
        </w:rPr>
        <w:t xml:space="preserve"> </w:t>
      </w:r>
      <w:r w:rsidR="00492777">
        <w:rPr>
          <w:rFonts w:ascii="Times New Roman" w:hAnsi="Times New Roman" w:cs="Times New Roman"/>
          <w:sz w:val="24"/>
          <w:szCs w:val="24"/>
        </w:rPr>
        <w:t>Kellogg’s also offer</w:t>
      </w:r>
      <w:r w:rsidR="00902667">
        <w:rPr>
          <w:rFonts w:ascii="Times New Roman" w:hAnsi="Times New Roman" w:cs="Times New Roman"/>
          <w:sz w:val="24"/>
          <w:szCs w:val="24"/>
        </w:rPr>
        <w:t>s</w:t>
      </w:r>
      <w:r w:rsidR="00492777">
        <w:rPr>
          <w:rFonts w:ascii="Times New Roman" w:hAnsi="Times New Roman" w:cs="Times New Roman"/>
          <w:sz w:val="24"/>
          <w:szCs w:val="24"/>
        </w:rPr>
        <w:t xml:space="preserve"> stimulating responsibilities &amp; challenges through taking the ownership of the projects.</w:t>
      </w:r>
      <w:r w:rsidR="00902667">
        <w:rPr>
          <w:rFonts w:ascii="Times New Roman" w:hAnsi="Times New Roman" w:cs="Times New Roman"/>
          <w:sz w:val="24"/>
          <w:szCs w:val="24"/>
        </w:rPr>
        <w:t xml:space="preserve"> </w:t>
      </w:r>
      <w:r w:rsidR="001113BC">
        <w:rPr>
          <w:rFonts w:ascii="Times New Roman" w:hAnsi="Times New Roman" w:cs="Times New Roman"/>
          <w:sz w:val="24"/>
          <w:szCs w:val="24"/>
        </w:rPr>
        <w:t>So this type of arrangements develops and improves the capability of the employees which leads to build strong loyalty to the company</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Acevedo</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1113BC">
        <w:rPr>
          <w:rFonts w:ascii="Times New Roman" w:hAnsi="Times New Roman" w:cs="Times New Roman"/>
          <w:sz w:val="24"/>
          <w:szCs w:val="24"/>
        </w:rPr>
        <w:t xml:space="preserve">. </w:t>
      </w:r>
      <w:r w:rsidR="00100129">
        <w:rPr>
          <w:rFonts w:ascii="Times New Roman" w:hAnsi="Times New Roman" w:cs="Times New Roman"/>
          <w:sz w:val="24"/>
          <w:szCs w:val="24"/>
        </w:rPr>
        <w:t>The above</w:t>
      </w:r>
      <w:r w:rsidR="001113BC">
        <w:rPr>
          <w:rFonts w:ascii="Times New Roman" w:hAnsi="Times New Roman" w:cs="Times New Roman"/>
          <w:sz w:val="24"/>
          <w:szCs w:val="24"/>
        </w:rPr>
        <w:t xml:space="preserve"> actions and measurements which</w:t>
      </w:r>
      <w:r w:rsidR="00902667">
        <w:rPr>
          <w:rFonts w:ascii="Times New Roman" w:hAnsi="Times New Roman" w:cs="Times New Roman"/>
          <w:sz w:val="24"/>
          <w:szCs w:val="24"/>
        </w:rPr>
        <w:t xml:space="preserve"> have been taken by the </w:t>
      </w:r>
      <w:r w:rsidR="001113BC">
        <w:rPr>
          <w:rFonts w:ascii="Times New Roman" w:hAnsi="Times New Roman" w:cs="Times New Roman"/>
          <w:sz w:val="24"/>
          <w:szCs w:val="24"/>
        </w:rPr>
        <w:t xml:space="preserve">Kellogg </w:t>
      </w:r>
      <w:r w:rsidR="00902667">
        <w:rPr>
          <w:rFonts w:ascii="Times New Roman" w:hAnsi="Times New Roman" w:cs="Times New Roman"/>
          <w:sz w:val="24"/>
          <w:szCs w:val="24"/>
        </w:rPr>
        <w:t xml:space="preserve">only </w:t>
      </w:r>
      <w:r w:rsidR="00BD7AFD">
        <w:rPr>
          <w:rFonts w:ascii="Times New Roman" w:hAnsi="Times New Roman" w:cs="Times New Roman"/>
          <w:sz w:val="24"/>
          <w:szCs w:val="24"/>
        </w:rPr>
        <w:t xml:space="preserve">are </w:t>
      </w:r>
      <w:r w:rsidR="00902667">
        <w:rPr>
          <w:rFonts w:ascii="Times New Roman" w:hAnsi="Times New Roman" w:cs="Times New Roman"/>
          <w:sz w:val="24"/>
          <w:szCs w:val="24"/>
        </w:rPr>
        <w:t>to motivate its employees.</w:t>
      </w:r>
      <w:r w:rsidR="00BD7AFD">
        <w:rPr>
          <w:rFonts w:ascii="Times New Roman" w:hAnsi="Times New Roman" w:cs="Times New Roman"/>
          <w:sz w:val="24"/>
          <w:szCs w:val="24"/>
        </w:rPr>
        <w:t xml:space="preserve"> </w:t>
      </w:r>
      <w:r w:rsidR="00D14311">
        <w:rPr>
          <w:rFonts w:ascii="Times New Roman" w:hAnsi="Times New Roman" w:cs="Times New Roman"/>
          <w:sz w:val="24"/>
          <w:szCs w:val="24"/>
        </w:rPr>
        <w:t>Due to employee oriented organizational culture the Kellogg’s</w:t>
      </w:r>
      <w:r w:rsidR="00E46066">
        <w:rPr>
          <w:rFonts w:ascii="Times New Roman" w:hAnsi="Times New Roman" w:cs="Times New Roman"/>
          <w:sz w:val="24"/>
          <w:szCs w:val="24"/>
        </w:rPr>
        <w:t xml:space="preserve"> </w:t>
      </w:r>
      <w:r w:rsidR="00D14311">
        <w:rPr>
          <w:rFonts w:ascii="Times New Roman" w:hAnsi="Times New Roman" w:cs="Times New Roman"/>
          <w:sz w:val="24"/>
          <w:szCs w:val="24"/>
        </w:rPr>
        <w:t xml:space="preserve">follows the theory “Y” for motivating and engaging the employees. </w:t>
      </w:r>
      <w:r w:rsidR="00271DB8">
        <w:rPr>
          <w:rFonts w:ascii="Times New Roman" w:hAnsi="Times New Roman" w:cs="Times New Roman"/>
          <w:sz w:val="24"/>
          <w:szCs w:val="24"/>
        </w:rPr>
        <w:t>Kellogg’s always recognize</w:t>
      </w:r>
      <w:r w:rsidR="00492BF1">
        <w:rPr>
          <w:rFonts w:ascii="Times New Roman" w:hAnsi="Times New Roman" w:cs="Times New Roman"/>
          <w:sz w:val="24"/>
          <w:szCs w:val="24"/>
        </w:rPr>
        <w:t>s</w:t>
      </w:r>
      <w:r w:rsidR="00271DB8">
        <w:rPr>
          <w:rFonts w:ascii="Times New Roman" w:hAnsi="Times New Roman" w:cs="Times New Roman"/>
          <w:sz w:val="24"/>
          <w:szCs w:val="24"/>
        </w:rPr>
        <w:t xml:space="preserve"> the capacity &amp; performance of the employees and provide reward according to their performance. </w:t>
      </w:r>
      <w:r w:rsidR="00B30B33">
        <w:rPr>
          <w:rFonts w:ascii="Times New Roman" w:hAnsi="Times New Roman" w:cs="Times New Roman"/>
          <w:sz w:val="24"/>
          <w:szCs w:val="24"/>
        </w:rPr>
        <w:t>On the other hand Kellogg’s</w:t>
      </w:r>
      <w:r w:rsidR="00D27DA3">
        <w:rPr>
          <w:rFonts w:ascii="Times New Roman" w:hAnsi="Times New Roman" w:cs="Times New Roman"/>
          <w:sz w:val="24"/>
          <w:szCs w:val="24"/>
        </w:rPr>
        <w:t xml:space="preserve"> tries</w:t>
      </w:r>
      <w:r w:rsidR="00B30B33">
        <w:rPr>
          <w:rFonts w:ascii="Times New Roman" w:hAnsi="Times New Roman" w:cs="Times New Roman"/>
          <w:sz w:val="24"/>
          <w:szCs w:val="24"/>
        </w:rPr>
        <w:t xml:space="preserve"> to engage its employees in the decision making process </w:t>
      </w:r>
      <w:r w:rsidR="00D27DA3">
        <w:rPr>
          <w:rFonts w:ascii="Times New Roman" w:hAnsi="Times New Roman" w:cs="Times New Roman"/>
          <w:sz w:val="24"/>
          <w:szCs w:val="24"/>
        </w:rPr>
        <w:t xml:space="preserve">in order to increase the understandability of the employees before starting </w:t>
      </w:r>
      <w:r w:rsidR="00AC7BB2">
        <w:rPr>
          <w:rFonts w:ascii="Times New Roman" w:hAnsi="Times New Roman" w:cs="Times New Roman"/>
          <w:sz w:val="24"/>
          <w:szCs w:val="24"/>
        </w:rPr>
        <w:t xml:space="preserve">the task </w:t>
      </w:r>
      <w:r w:rsidR="00D27DA3">
        <w:rPr>
          <w:rFonts w:ascii="Times New Roman" w:hAnsi="Times New Roman" w:cs="Times New Roman"/>
          <w:sz w:val="24"/>
          <w:szCs w:val="24"/>
        </w:rPr>
        <w:t>which make them more encourage and strive to perform effectively and efficiently.</w:t>
      </w:r>
      <w:r w:rsidR="00AC7BB2">
        <w:rPr>
          <w:rFonts w:ascii="Times New Roman" w:hAnsi="Times New Roman" w:cs="Times New Roman"/>
          <w:sz w:val="24"/>
          <w:szCs w:val="24"/>
        </w:rPr>
        <w:t xml:space="preserve"> </w:t>
      </w:r>
    </w:p>
    <w:p w:rsidR="00F07FCD" w:rsidRDefault="007C01FE" w:rsidP="00644AE0">
      <w:pPr>
        <w:pStyle w:val="Heading2"/>
      </w:pPr>
      <w:bookmarkStart w:id="6" w:name="_Toc15486573"/>
      <w:r w:rsidRPr="007A22D0">
        <w:t xml:space="preserve">How </w:t>
      </w:r>
      <w:r w:rsidR="00B4084C" w:rsidRPr="007A22D0">
        <w:t>do</w:t>
      </w:r>
      <w:r w:rsidRPr="007A22D0">
        <w:t xml:space="preserve"> the Kellogg’s</w:t>
      </w:r>
      <w:r w:rsidR="00332B91">
        <w:t xml:space="preserve"> </w:t>
      </w:r>
      <w:r w:rsidR="00223286">
        <w:t xml:space="preserve">culture, people and structure </w:t>
      </w:r>
      <w:r w:rsidR="00332B91">
        <w:t>manage</w:t>
      </w:r>
      <w:r w:rsidRPr="007A22D0">
        <w:t xml:space="preserve"> </w:t>
      </w:r>
      <w:r w:rsidR="00B4084C" w:rsidRPr="007A22D0">
        <w:t>performance?</w:t>
      </w:r>
      <w:bookmarkEnd w:id="6"/>
      <w:r w:rsidRPr="007A22D0">
        <w:t xml:space="preserve"> </w:t>
      </w:r>
    </w:p>
    <w:p w:rsidR="005A621A" w:rsidRDefault="00643F89"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Kellogg has developed an employee oriented organizational culture in which </w:t>
      </w:r>
      <w:r w:rsidR="0028603C">
        <w:rPr>
          <w:rFonts w:ascii="Times New Roman" w:hAnsi="Times New Roman" w:cs="Times New Roman"/>
          <w:sz w:val="24"/>
          <w:szCs w:val="24"/>
        </w:rPr>
        <w:t xml:space="preserve">Kellogg’s </w:t>
      </w:r>
      <w:r w:rsidR="001C0E78">
        <w:rPr>
          <w:rFonts w:ascii="Times New Roman" w:hAnsi="Times New Roman" w:cs="Times New Roman"/>
          <w:sz w:val="24"/>
          <w:szCs w:val="24"/>
        </w:rPr>
        <w:t>provides emphasis on the</w:t>
      </w:r>
      <w:r w:rsidR="0028603C">
        <w:rPr>
          <w:rFonts w:ascii="Times New Roman" w:hAnsi="Times New Roman" w:cs="Times New Roman"/>
          <w:sz w:val="24"/>
          <w:szCs w:val="24"/>
        </w:rPr>
        <w:t xml:space="preserve"> informal </w:t>
      </w:r>
      <w:r>
        <w:rPr>
          <w:rFonts w:ascii="Times New Roman" w:hAnsi="Times New Roman" w:cs="Times New Roman"/>
          <w:sz w:val="24"/>
          <w:szCs w:val="24"/>
        </w:rPr>
        <w:t>corporate</w:t>
      </w:r>
      <w:r w:rsidR="0028603C">
        <w:rPr>
          <w:rFonts w:ascii="Times New Roman" w:hAnsi="Times New Roman" w:cs="Times New Roman"/>
          <w:sz w:val="24"/>
          <w:szCs w:val="24"/>
        </w:rPr>
        <w:t xml:space="preserve"> culture</w:t>
      </w:r>
      <w:r w:rsidR="001C0E78">
        <w:rPr>
          <w:rFonts w:ascii="Times New Roman" w:hAnsi="Times New Roman" w:cs="Times New Roman"/>
          <w:sz w:val="24"/>
          <w:szCs w:val="24"/>
        </w:rPr>
        <w:t xml:space="preserve"> than the formal corporate culture</w:t>
      </w:r>
      <w:r w:rsidR="00B657C4">
        <w:rPr>
          <w:rFonts w:ascii="Times New Roman" w:hAnsi="Times New Roman" w:cs="Times New Roman"/>
          <w:sz w:val="24"/>
          <w:szCs w:val="24"/>
        </w:rPr>
        <w:t xml:space="preserve">. </w:t>
      </w:r>
      <w:r>
        <w:rPr>
          <w:rFonts w:ascii="Times New Roman" w:hAnsi="Times New Roman" w:cs="Times New Roman"/>
          <w:sz w:val="24"/>
          <w:szCs w:val="24"/>
        </w:rPr>
        <w:t xml:space="preserve">This informal </w:t>
      </w:r>
      <w:r w:rsidR="00513F94">
        <w:rPr>
          <w:rFonts w:ascii="Times New Roman" w:hAnsi="Times New Roman" w:cs="Times New Roman"/>
          <w:sz w:val="24"/>
          <w:szCs w:val="24"/>
        </w:rPr>
        <w:t>organizational</w:t>
      </w:r>
      <w:r>
        <w:rPr>
          <w:rFonts w:ascii="Times New Roman" w:hAnsi="Times New Roman" w:cs="Times New Roman"/>
          <w:sz w:val="24"/>
          <w:szCs w:val="24"/>
        </w:rPr>
        <w:t xml:space="preserve"> culture </w:t>
      </w:r>
      <w:r w:rsidR="0028603C">
        <w:rPr>
          <w:rFonts w:ascii="Times New Roman" w:hAnsi="Times New Roman" w:cs="Times New Roman"/>
          <w:sz w:val="24"/>
          <w:szCs w:val="24"/>
        </w:rPr>
        <w:t xml:space="preserve">encourages employees strive for continuous improvements and ensure employee ownership over their different own projects. Informal </w:t>
      </w:r>
      <w:r w:rsidR="00513F94">
        <w:rPr>
          <w:rFonts w:ascii="Times New Roman" w:hAnsi="Times New Roman" w:cs="Times New Roman"/>
          <w:sz w:val="24"/>
          <w:szCs w:val="24"/>
        </w:rPr>
        <w:t xml:space="preserve">organizational </w:t>
      </w:r>
      <w:r w:rsidR="0028603C">
        <w:rPr>
          <w:rFonts w:ascii="Times New Roman" w:hAnsi="Times New Roman" w:cs="Times New Roman"/>
          <w:sz w:val="24"/>
          <w:szCs w:val="24"/>
        </w:rPr>
        <w:t>culture leads to boost productivity, easy collaboration, improve communication, flexible working environment, develop better relationships, motivate employees and ensure higher job satisfaction of the Kellogg’s</w:t>
      </w:r>
      <w:r w:rsidR="002C3555">
        <w:rPr>
          <w:rFonts w:ascii="Times New Roman" w:hAnsi="Times New Roman" w:cs="Times New Roman"/>
          <w:sz w:val="24"/>
          <w:szCs w:val="24"/>
        </w:rPr>
        <w:t xml:space="preserve"> in order to manage </w:t>
      </w:r>
      <w:r w:rsidR="00C85315">
        <w:rPr>
          <w:rFonts w:ascii="Times New Roman" w:hAnsi="Times New Roman" w:cs="Times New Roman"/>
          <w:sz w:val="24"/>
          <w:szCs w:val="24"/>
        </w:rPr>
        <w:t xml:space="preserve">organizational </w:t>
      </w:r>
      <w:r w:rsidR="002C3555">
        <w:rPr>
          <w:rFonts w:ascii="Times New Roman" w:hAnsi="Times New Roman" w:cs="Times New Roman"/>
          <w:sz w:val="24"/>
          <w:szCs w:val="24"/>
        </w:rPr>
        <w:t>performance</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Mone and London</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2C3555">
        <w:rPr>
          <w:rFonts w:ascii="Times New Roman" w:hAnsi="Times New Roman" w:cs="Times New Roman"/>
          <w:sz w:val="24"/>
          <w:szCs w:val="24"/>
        </w:rPr>
        <w:t xml:space="preserve">. </w:t>
      </w:r>
    </w:p>
    <w:p w:rsidR="002C2DEC" w:rsidRDefault="00C85315"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People or human resource is the most significant factor of the organization in order to manage organizational performance</w:t>
      </w:r>
      <w:r w:rsidR="007A1205">
        <w:rPr>
          <w:rFonts w:ascii="Times New Roman" w:hAnsi="Times New Roman" w:cs="Times New Roman"/>
          <w:sz w:val="24"/>
          <w:szCs w:val="24"/>
        </w:rPr>
        <w:t xml:space="preserve">. In order to manage performance </w:t>
      </w:r>
      <w:r w:rsidR="009F10F4">
        <w:rPr>
          <w:rFonts w:ascii="Times New Roman" w:hAnsi="Times New Roman" w:cs="Times New Roman"/>
          <w:sz w:val="24"/>
          <w:szCs w:val="24"/>
        </w:rPr>
        <w:t>skilled and motivated people</w:t>
      </w:r>
      <w:r>
        <w:rPr>
          <w:rFonts w:ascii="Times New Roman" w:hAnsi="Times New Roman" w:cs="Times New Roman"/>
          <w:sz w:val="24"/>
          <w:szCs w:val="24"/>
        </w:rPr>
        <w:t xml:space="preserve"> </w:t>
      </w:r>
      <w:r w:rsidR="007A1205">
        <w:rPr>
          <w:rFonts w:ascii="Times New Roman" w:hAnsi="Times New Roman" w:cs="Times New Roman"/>
          <w:sz w:val="24"/>
          <w:szCs w:val="24"/>
        </w:rPr>
        <w:t xml:space="preserve">are required as they can </w:t>
      </w:r>
      <w:r w:rsidR="00113D5D">
        <w:rPr>
          <w:rFonts w:ascii="Times New Roman" w:hAnsi="Times New Roman" w:cs="Times New Roman"/>
          <w:sz w:val="24"/>
          <w:szCs w:val="24"/>
        </w:rPr>
        <w:t xml:space="preserve">achieve the objectives. </w:t>
      </w:r>
      <w:r w:rsidR="00AC32EC">
        <w:rPr>
          <w:rFonts w:ascii="Times New Roman" w:hAnsi="Times New Roman" w:cs="Times New Roman"/>
          <w:sz w:val="24"/>
          <w:szCs w:val="24"/>
        </w:rPr>
        <w:t>For increasing skill and capacity of the employees Kellogg follows on the job training and off the job training methods.</w:t>
      </w:r>
      <w:r w:rsidR="009C2F78">
        <w:rPr>
          <w:rFonts w:ascii="Times New Roman" w:hAnsi="Times New Roman" w:cs="Times New Roman"/>
          <w:sz w:val="24"/>
          <w:szCs w:val="24"/>
        </w:rPr>
        <w:t xml:space="preserve"> On the other hand in order to motivate employees Kellogg </w:t>
      </w:r>
      <w:r w:rsidR="00B660A5">
        <w:rPr>
          <w:rFonts w:ascii="Times New Roman" w:hAnsi="Times New Roman" w:cs="Times New Roman"/>
          <w:sz w:val="24"/>
          <w:szCs w:val="24"/>
        </w:rPr>
        <w:t xml:space="preserve">follows the Maslow’s motivational theory in along with the theory ‘Y” in which Kellogg provides competitive salaries with childcare vouchers, discounted life assurance schemes and cash alternatives to company car. Kellogg’s is committed to provide safety and healthy working environment to the employees and encourage contributing to the </w:t>
      </w:r>
      <w:r w:rsidR="00B660A5">
        <w:rPr>
          <w:rFonts w:ascii="Times New Roman" w:hAnsi="Times New Roman" w:cs="Times New Roman"/>
          <w:sz w:val="24"/>
          <w:szCs w:val="24"/>
        </w:rPr>
        <w:lastRenderedPageBreak/>
        <w:t>company’s k-values.</w:t>
      </w:r>
      <w:r w:rsidR="00B660A5" w:rsidRPr="00B660A5">
        <w:rPr>
          <w:rFonts w:ascii="Times New Roman" w:hAnsi="Times New Roman" w:cs="Times New Roman"/>
          <w:sz w:val="24"/>
          <w:szCs w:val="24"/>
        </w:rPr>
        <w:t xml:space="preserve"> </w:t>
      </w:r>
      <w:r w:rsidR="00B660A5">
        <w:rPr>
          <w:rFonts w:ascii="Times New Roman" w:hAnsi="Times New Roman" w:cs="Times New Roman"/>
          <w:sz w:val="24"/>
          <w:szCs w:val="24"/>
        </w:rPr>
        <w:t xml:space="preserve">Kellogg’s also offers </w:t>
      </w:r>
      <w:r w:rsidR="00BD4F7E">
        <w:rPr>
          <w:rFonts w:ascii="Times New Roman" w:hAnsi="Times New Roman" w:cs="Times New Roman"/>
          <w:sz w:val="24"/>
          <w:szCs w:val="24"/>
        </w:rPr>
        <w:t xml:space="preserve">its employees for </w:t>
      </w:r>
      <w:r w:rsidR="00B660A5">
        <w:rPr>
          <w:rFonts w:ascii="Times New Roman" w:hAnsi="Times New Roman" w:cs="Times New Roman"/>
          <w:sz w:val="24"/>
          <w:szCs w:val="24"/>
        </w:rPr>
        <w:t>stimulating responsibilities &amp; challenges through taking the ownership of the project</w:t>
      </w:r>
      <w:r w:rsidR="00BD4F7E">
        <w:rPr>
          <w:rFonts w:ascii="Times New Roman" w:hAnsi="Times New Roman" w:cs="Times New Roman"/>
          <w:sz w:val="24"/>
          <w:szCs w:val="24"/>
        </w:rPr>
        <w:t xml:space="preserve"> in addition with provide opportunities to take part in the decision making process</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Robert</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BD4F7E">
        <w:rPr>
          <w:rFonts w:ascii="Times New Roman" w:hAnsi="Times New Roman" w:cs="Times New Roman"/>
          <w:sz w:val="24"/>
          <w:szCs w:val="24"/>
        </w:rPr>
        <w:t>.</w:t>
      </w:r>
      <w:r w:rsidR="003835BD">
        <w:rPr>
          <w:rFonts w:ascii="Times New Roman" w:hAnsi="Times New Roman" w:cs="Times New Roman"/>
          <w:sz w:val="24"/>
          <w:szCs w:val="24"/>
        </w:rPr>
        <w:t xml:space="preserve"> </w:t>
      </w:r>
    </w:p>
    <w:p w:rsidR="003835BD" w:rsidRDefault="007D31B6" w:rsidP="00B166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structure of the organization </w:t>
      </w:r>
      <w:r w:rsidR="00C0395D">
        <w:rPr>
          <w:rFonts w:ascii="Times New Roman" w:hAnsi="Times New Roman" w:cs="Times New Roman"/>
          <w:sz w:val="24"/>
          <w:szCs w:val="24"/>
        </w:rPr>
        <w:t xml:space="preserve">also </w:t>
      </w:r>
      <w:r>
        <w:rPr>
          <w:rFonts w:ascii="Times New Roman" w:hAnsi="Times New Roman" w:cs="Times New Roman"/>
          <w:sz w:val="24"/>
          <w:szCs w:val="24"/>
        </w:rPr>
        <w:t>play</w:t>
      </w:r>
      <w:r w:rsidR="00C0395D">
        <w:rPr>
          <w:rFonts w:ascii="Times New Roman" w:hAnsi="Times New Roman" w:cs="Times New Roman"/>
          <w:sz w:val="24"/>
          <w:szCs w:val="24"/>
        </w:rPr>
        <w:t>s</w:t>
      </w:r>
      <w:r>
        <w:rPr>
          <w:rFonts w:ascii="Times New Roman" w:hAnsi="Times New Roman" w:cs="Times New Roman"/>
          <w:sz w:val="24"/>
          <w:szCs w:val="24"/>
        </w:rPr>
        <w:t xml:space="preserve"> a significant role for managing organizational performance </w:t>
      </w:r>
      <w:r w:rsidR="00C0395D">
        <w:rPr>
          <w:rFonts w:ascii="Times New Roman" w:hAnsi="Times New Roman" w:cs="Times New Roman"/>
          <w:sz w:val="24"/>
          <w:szCs w:val="24"/>
        </w:rPr>
        <w:t>of the Kellogg.</w:t>
      </w:r>
      <w:r w:rsidR="00783605">
        <w:rPr>
          <w:rFonts w:ascii="Times New Roman" w:hAnsi="Times New Roman" w:cs="Times New Roman"/>
          <w:sz w:val="24"/>
          <w:szCs w:val="24"/>
        </w:rPr>
        <w:t xml:space="preserve"> Because of the functional diversity and roles Kellogg </w:t>
      </w:r>
      <w:r w:rsidR="004B0D54">
        <w:rPr>
          <w:rFonts w:ascii="Times New Roman" w:hAnsi="Times New Roman" w:cs="Times New Roman"/>
          <w:sz w:val="24"/>
          <w:szCs w:val="24"/>
        </w:rPr>
        <w:t xml:space="preserve">follows functional organizational structure </w:t>
      </w:r>
      <w:r w:rsidR="00FA36EC">
        <w:rPr>
          <w:rFonts w:ascii="Times New Roman" w:hAnsi="Times New Roman" w:cs="Times New Roman"/>
          <w:sz w:val="24"/>
          <w:szCs w:val="24"/>
        </w:rPr>
        <w:t xml:space="preserve">which helps to manage </w:t>
      </w:r>
      <w:r w:rsidR="001F18A0">
        <w:rPr>
          <w:rFonts w:ascii="Times New Roman" w:hAnsi="Times New Roman" w:cs="Times New Roman"/>
          <w:sz w:val="24"/>
          <w:szCs w:val="24"/>
        </w:rPr>
        <w:t xml:space="preserve">organizational performance </w:t>
      </w:r>
      <w:r w:rsidR="006179B9">
        <w:rPr>
          <w:rFonts w:ascii="Times New Roman" w:hAnsi="Times New Roman" w:cs="Times New Roman"/>
          <w:sz w:val="24"/>
          <w:szCs w:val="24"/>
        </w:rPr>
        <w:t xml:space="preserve">through specialization of workforce, </w:t>
      </w:r>
      <w:r w:rsidR="00C811EB">
        <w:rPr>
          <w:rFonts w:ascii="Times New Roman" w:hAnsi="Times New Roman" w:cs="Times New Roman"/>
          <w:sz w:val="24"/>
          <w:szCs w:val="24"/>
        </w:rPr>
        <w:t xml:space="preserve">easy communication &amp; collaboration and harmonic relationship. </w:t>
      </w:r>
    </w:p>
    <w:p w:rsidR="00D5641D" w:rsidRDefault="0036553C" w:rsidP="00644AE0">
      <w:pPr>
        <w:pStyle w:val="Heading2"/>
      </w:pPr>
      <w:bookmarkStart w:id="7" w:name="_Toc15486574"/>
      <w:r>
        <w:t>Recommendations</w:t>
      </w:r>
      <w:bookmarkEnd w:id="7"/>
      <w:r>
        <w:t xml:space="preserve"> </w:t>
      </w:r>
    </w:p>
    <w:p w:rsidR="002D178D" w:rsidRDefault="00CB6F40" w:rsidP="001600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Though the culture of the Kellogg is employee oriented, in order to further improvement of the corporate culture Kellogg should follow some tips like establish clear values and goals, ensure empower &amp; encourage, offer flexibility, integrate modern tech, promote trust, establish strong team relationship and give value the employee opinions. </w:t>
      </w:r>
    </w:p>
    <w:p w:rsidR="00FD2EED" w:rsidRDefault="00512F70" w:rsidP="001600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Kellogg should follow the </w:t>
      </w:r>
      <w:r w:rsidR="001600D2">
        <w:rPr>
          <w:rFonts w:ascii="Times New Roman" w:hAnsi="Times New Roman" w:cs="Times New Roman"/>
          <w:sz w:val="24"/>
          <w:szCs w:val="24"/>
        </w:rPr>
        <w:t xml:space="preserve">matrix </w:t>
      </w:r>
      <w:r w:rsidR="006A469D">
        <w:rPr>
          <w:rFonts w:ascii="Times New Roman" w:hAnsi="Times New Roman" w:cs="Times New Roman"/>
          <w:sz w:val="24"/>
          <w:szCs w:val="24"/>
        </w:rPr>
        <w:t>organizational structure</w:t>
      </w:r>
      <w:r w:rsidR="001600D2">
        <w:rPr>
          <w:rFonts w:ascii="Times New Roman" w:hAnsi="Times New Roman" w:cs="Times New Roman"/>
          <w:sz w:val="24"/>
          <w:szCs w:val="24"/>
        </w:rPr>
        <w:t xml:space="preserve"> which is the combination of the both functional and divisional organizational structure. I think matrix organizational structure will be the best fit for the Kellogg as has diversity functional roles in addition with the many production lines or business units. </w:t>
      </w:r>
    </w:p>
    <w:p w:rsidR="001600D2" w:rsidRDefault="00FD2EED" w:rsidP="001600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improve the skill and capacity of the </w:t>
      </w:r>
      <w:r w:rsidR="000F2124">
        <w:rPr>
          <w:rFonts w:ascii="Times New Roman" w:hAnsi="Times New Roman" w:cs="Times New Roman"/>
          <w:sz w:val="24"/>
          <w:szCs w:val="24"/>
        </w:rPr>
        <w:t>employees</w:t>
      </w:r>
      <w:r w:rsidR="001600D2">
        <w:rPr>
          <w:rFonts w:ascii="Times New Roman" w:hAnsi="Times New Roman" w:cs="Times New Roman"/>
          <w:sz w:val="24"/>
          <w:szCs w:val="24"/>
        </w:rPr>
        <w:t xml:space="preserve"> </w:t>
      </w:r>
      <w:r w:rsidR="002D638A">
        <w:rPr>
          <w:rFonts w:ascii="Times New Roman" w:hAnsi="Times New Roman" w:cs="Times New Roman"/>
          <w:sz w:val="24"/>
          <w:szCs w:val="24"/>
        </w:rPr>
        <w:t xml:space="preserve">Kellogg </w:t>
      </w:r>
      <w:r w:rsidR="002A4652">
        <w:rPr>
          <w:rFonts w:ascii="Times New Roman" w:hAnsi="Times New Roman" w:cs="Times New Roman"/>
          <w:sz w:val="24"/>
          <w:szCs w:val="24"/>
        </w:rPr>
        <w:t>should follow both</w:t>
      </w:r>
      <w:r w:rsidR="000F2124">
        <w:rPr>
          <w:rFonts w:ascii="Times New Roman" w:hAnsi="Times New Roman" w:cs="Times New Roman"/>
          <w:sz w:val="24"/>
          <w:szCs w:val="24"/>
        </w:rPr>
        <w:t xml:space="preserve"> on the job training and off the job training methods </w:t>
      </w:r>
      <w:r w:rsidR="00CD3B6D">
        <w:rPr>
          <w:rFonts w:ascii="Times New Roman" w:hAnsi="Times New Roman" w:cs="Times New Roman"/>
          <w:sz w:val="24"/>
          <w:szCs w:val="24"/>
        </w:rPr>
        <w:t xml:space="preserve">in addition with </w:t>
      </w:r>
      <w:r w:rsidR="002A4652">
        <w:rPr>
          <w:rFonts w:ascii="Times New Roman" w:hAnsi="Times New Roman" w:cs="Times New Roman"/>
          <w:sz w:val="24"/>
          <w:szCs w:val="24"/>
        </w:rPr>
        <w:t xml:space="preserve">different continuous skill development programs. </w:t>
      </w:r>
      <w:r w:rsidR="00176256">
        <w:rPr>
          <w:rFonts w:ascii="Times New Roman" w:hAnsi="Times New Roman" w:cs="Times New Roman"/>
          <w:sz w:val="24"/>
          <w:szCs w:val="24"/>
        </w:rPr>
        <w:t>The Ke</w:t>
      </w:r>
      <w:r w:rsidR="00CE644F">
        <w:rPr>
          <w:rFonts w:ascii="Times New Roman" w:hAnsi="Times New Roman" w:cs="Times New Roman"/>
          <w:sz w:val="24"/>
          <w:szCs w:val="24"/>
        </w:rPr>
        <w:t>llogg should properly evaluate the training program after finishing through using Kirkpatrick evaluation process.</w:t>
      </w:r>
      <w:r w:rsidR="000770D0">
        <w:rPr>
          <w:rFonts w:ascii="Times New Roman" w:hAnsi="Times New Roman" w:cs="Times New Roman"/>
          <w:sz w:val="24"/>
          <w:szCs w:val="24"/>
        </w:rPr>
        <w:t xml:space="preserve"> On the other </w:t>
      </w:r>
      <w:r w:rsidR="009917CC">
        <w:rPr>
          <w:rFonts w:ascii="Times New Roman" w:hAnsi="Times New Roman" w:cs="Times New Roman"/>
          <w:sz w:val="24"/>
          <w:szCs w:val="24"/>
        </w:rPr>
        <w:t>hand</w:t>
      </w:r>
      <w:r w:rsidR="00CE644F">
        <w:rPr>
          <w:rFonts w:ascii="Times New Roman" w:hAnsi="Times New Roman" w:cs="Times New Roman"/>
          <w:sz w:val="24"/>
          <w:szCs w:val="24"/>
        </w:rPr>
        <w:t xml:space="preserve"> </w:t>
      </w:r>
      <w:r w:rsidR="000770D0">
        <w:rPr>
          <w:rFonts w:ascii="Times New Roman" w:hAnsi="Times New Roman" w:cs="Times New Roman"/>
          <w:sz w:val="24"/>
          <w:szCs w:val="24"/>
        </w:rPr>
        <w:t>for motivating employees</w:t>
      </w:r>
      <w:r w:rsidR="009917CC">
        <w:rPr>
          <w:rFonts w:ascii="Times New Roman" w:hAnsi="Times New Roman" w:cs="Times New Roman"/>
          <w:sz w:val="24"/>
          <w:szCs w:val="24"/>
        </w:rPr>
        <w:t xml:space="preserve"> </w:t>
      </w:r>
      <w:r w:rsidR="005D737B">
        <w:rPr>
          <w:rFonts w:ascii="Times New Roman" w:hAnsi="Times New Roman" w:cs="Times New Roman"/>
          <w:sz w:val="24"/>
          <w:szCs w:val="24"/>
        </w:rPr>
        <w:t>Kellogg should follow both the</w:t>
      </w:r>
      <w:r w:rsidR="005522D1">
        <w:rPr>
          <w:rFonts w:ascii="Times New Roman" w:hAnsi="Times New Roman" w:cs="Times New Roman"/>
          <w:sz w:val="24"/>
          <w:szCs w:val="24"/>
        </w:rPr>
        <w:t xml:space="preserve"> </w:t>
      </w:r>
      <w:r w:rsidR="005D737B">
        <w:rPr>
          <w:rFonts w:ascii="Times New Roman" w:hAnsi="Times New Roman" w:cs="Times New Roman"/>
          <w:sz w:val="24"/>
          <w:szCs w:val="24"/>
        </w:rPr>
        <w:t xml:space="preserve">Maslow’s </w:t>
      </w:r>
      <w:r w:rsidR="00B34BD1">
        <w:rPr>
          <w:rFonts w:ascii="Times New Roman" w:hAnsi="Times New Roman" w:cs="Times New Roman"/>
          <w:sz w:val="24"/>
          <w:szCs w:val="24"/>
        </w:rPr>
        <w:t xml:space="preserve">motivational theory </w:t>
      </w:r>
      <w:r w:rsidR="005D737B">
        <w:rPr>
          <w:rFonts w:ascii="Times New Roman" w:hAnsi="Times New Roman" w:cs="Times New Roman"/>
          <w:sz w:val="24"/>
          <w:szCs w:val="24"/>
        </w:rPr>
        <w:t>and Theory “Y”</w:t>
      </w:r>
      <w:r w:rsidR="002C40FA">
        <w:rPr>
          <w:rFonts w:ascii="Times New Roman" w:hAnsi="Times New Roman" w:cs="Times New Roman"/>
          <w:sz w:val="24"/>
          <w:szCs w:val="24"/>
        </w:rPr>
        <w:t xml:space="preserve"> </w:t>
      </w:r>
      <w:r w:rsidR="00B34BD1">
        <w:rPr>
          <w:rFonts w:ascii="Times New Roman" w:hAnsi="Times New Roman" w:cs="Times New Roman"/>
          <w:sz w:val="24"/>
          <w:szCs w:val="24"/>
        </w:rPr>
        <w:t xml:space="preserve">in along with the </w:t>
      </w:r>
      <w:r w:rsidR="00E72F8D">
        <w:rPr>
          <w:rFonts w:ascii="Times New Roman" w:hAnsi="Times New Roman" w:cs="Times New Roman"/>
          <w:sz w:val="24"/>
          <w:szCs w:val="24"/>
        </w:rPr>
        <w:t>scientific and behavioral theory of management</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Robert</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E72F8D">
        <w:rPr>
          <w:rFonts w:ascii="Times New Roman" w:hAnsi="Times New Roman" w:cs="Times New Roman"/>
          <w:sz w:val="24"/>
          <w:szCs w:val="24"/>
        </w:rPr>
        <w:t xml:space="preserve">. </w:t>
      </w:r>
    </w:p>
    <w:p w:rsidR="000209B7" w:rsidRPr="002B7524" w:rsidRDefault="000209B7" w:rsidP="001600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improving the performance of the employees as well as the organization Kellogg should follow some techniques like </w:t>
      </w:r>
      <w:r w:rsidR="00AD4BB3">
        <w:rPr>
          <w:rFonts w:ascii="Times New Roman" w:hAnsi="Times New Roman" w:cs="Times New Roman"/>
          <w:sz w:val="24"/>
          <w:szCs w:val="24"/>
        </w:rPr>
        <w:t xml:space="preserve">set clear goals or SMART goals, arrange development programs frequently, prioritize employee </w:t>
      </w:r>
      <w:r w:rsidR="0092037D">
        <w:rPr>
          <w:rFonts w:ascii="Times New Roman" w:hAnsi="Times New Roman" w:cs="Times New Roman"/>
          <w:sz w:val="24"/>
          <w:szCs w:val="24"/>
        </w:rPr>
        <w:t>development</w:t>
      </w:r>
      <w:r w:rsidR="00AD4BB3">
        <w:rPr>
          <w:rFonts w:ascii="Times New Roman" w:hAnsi="Times New Roman" w:cs="Times New Roman"/>
          <w:sz w:val="24"/>
          <w:szCs w:val="24"/>
        </w:rPr>
        <w:t xml:space="preserve">, </w:t>
      </w:r>
      <w:r w:rsidR="00D41140">
        <w:rPr>
          <w:rFonts w:ascii="Times New Roman" w:hAnsi="Times New Roman" w:cs="Times New Roman"/>
          <w:sz w:val="24"/>
          <w:szCs w:val="24"/>
        </w:rPr>
        <w:t xml:space="preserve">conduct employee engagement, </w:t>
      </w:r>
      <w:r w:rsidR="00116C46">
        <w:rPr>
          <w:rFonts w:ascii="Times New Roman" w:hAnsi="Times New Roman" w:cs="Times New Roman"/>
          <w:sz w:val="24"/>
          <w:szCs w:val="24"/>
        </w:rPr>
        <w:t>conduct regular employee performance</w:t>
      </w:r>
      <w:r w:rsidR="00D41140">
        <w:rPr>
          <w:rFonts w:ascii="Times New Roman" w:hAnsi="Times New Roman" w:cs="Times New Roman"/>
          <w:sz w:val="24"/>
          <w:szCs w:val="24"/>
        </w:rPr>
        <w:t xml:space="preserve"> and </w:t>
      </w:r>
      <w:r w:rsidR="0092037D">
        <w:rPr>
          <w:rFonts w:ascii="Times New Roman" w:hAnsi="Times New Roman" w:cs="Times New Roman"/>
          <w:sz w:val="24"/>
          <w:szCs w:val="24"/>
        </w:rPr>
        <w:t xml:space="preserve">provide </w:t>
      </w:r>
      <w:r w:rsidR="00D41140">
        <w:rPr>
          <w:rFonts w:ascii="Times New Roman" w:hAnsi="Times New Roman" w:cs="Times New Roman"/>
          <w:sz w:val="24"/>
          <w:szCs w:val="24"/>
        </w:rPr>
        <w:t>feedback timely</w:t>
      </w:r>
      <w:r w:rsidR="0056380B" w:rsidRPr="0056380B">
        <w:rPr>
          <w:rFonts w:ascii="Times New Roman" w:hAnsi="Times New Roman" w:cs="Times New Roman"/>
          <w:i/>
          <w:sz w:val="24"/>
          <w:szCs w:val="24"/>
        </w:rPr>
        <w:t xml:space="preserve"> </w:t>
      </w:r>
      <w:r w:rsidR="0056380B">
        <w:rPr>
          <w:rFonts w:ascii="Times New Roman" w:hAnsi="Times New Roman" w:cs="Times New Roman"/>
          <w:i/>
          <w:sz w:val="24"/>
          <w:szCs w:val="24"/>
        </w:rPr>
        <w:t>(</w:t>
      </w:r>
      <w:r w:rsidR="003C2060">
        <w:rPr>
          <w:rFonts w:ascii="Times New Roman" w:hAnsi="Times New Roman" w:cs="Times New Roman"/>
          <w:i/>
          <w:sz w:val="24"/>
          <w:szCs w:val="24"/>
        </w:rPr>
        <w:t>Mone and London</w:t>
      </w:r>
      <w:r w:rsidR="0056380B" w:rsidRPr="00452775">
        <w:rPr>
          <w:rFonts w:ascii="Times New Roman" w:hAnsi="Times New Roman" w:cs="Times New Roman"/>
          <w:i/>
          <w:sz w:val="24"/>
          <w:szCs w:val="24"/>
        </w:rPr>
        <w:t>, 2018</w:t>
      </w:r>
      <w:r w:rsidR="0056380B">
        <w:rPr>
          <w:rFonts w:ascii="Times New Roman" w:hAnsi="Times New Roman" w:cs="Times New Roman"/>
          <w:i/>
          <w:sz w:val="24"/>
          <w:szCs w:val="24"/>
        </w:rPr>
        <w:t>)</w:t>
      </w:r>
      <w:r w:rsidR="00D41140">
        <w:rPr>
          <w:rFonts w:ascii="Times New Roman" w:hAnsi="Times New Roman" w:cs="Times New Roman"/>
          <w:sz w:val="24"/>
          <w:szCs w:val="24"/>
        </w:rPr>
        <w:t>.</w:t>
      </w:r>
    </w:p>
    <w:p w:rsidR="00854C74" w:rsidRPr="000872AB" w:rsidRDefault="00854C74" w:rsidP="00644AE0">
      <w:pPr>
        <w:pStyle w:val="Heading1"/>
      </w:pPr>
      <w:bookmarkStart w:id="8" w:name="_Toc15486575"/>
      <w:r>
        <w:lastRenderedPageBreak/>
        <w:t>Conclusion</w:t>
      </w:r>
      <w:bookmarkEnd w:id="8"/>
      <w:r>
        <w:t xml:space="preserve"> </w:t>
      </w:r>
    </w:p>
    <w:p w:rsidR="00156192" w:rsidRPr="00D85665" w:rsidRDefault="00464BB9" w:rsidP="00B1667D">
      <w:pPr>
        <w:spacing w:line="360" w:lineRule="auto"/>
        <w:jc w:val="both"/>
        <w:rPr>
          <w:rFonts w:ascii="Times New Roman" w:hAnsi="Times New Roman" w:cs="Times New Roman"/>
          <w:sz w:val="24"/>
          <w:szCs w:val="24"/>
        </w:rPr>
      </w:pPr>
      <w:r w:rsidRPr="00464BB9">
        <w:rPr>
          <w:rFonts w:ascii="Times New Roman" w:hAnsi="Times New Roman" w:cs="Times New Roman"/>
          <w:sz w:val="24"/>
          <w:szCs w:val="24"/>
        </w:rPr>
        <w:t xml:space="preserve">The above discussion </w:t>
      </w:r>
      <w:r>
        <w:rPr>
          <w:rFonts w:ascii="Times New Roman" w:hAnsi="Times New Roman" w:cs="Times New Roman"/>
          <w:sz w:val="24"/>
          <w:szCs w:val="24"/>
        </w:rPr>
        <w:t xml:space="preserve">indicates that </w:t>
      </w:r>
      <w:r w:rsidR="00752D0C">
        <w:rPr>
          <w:rFonts w:ascii="Times New Roman" w:hAnsi="Times New Roman" w:cs="Times New Roman"/>
          <w:sz w:val="24"/>
          <w:szCs w:val="24"/>
        </w:rPr>
        <w:t>Kellogg‘s</w:t>
      </w:r>
      <w:r w:rsidR="00F77F40">
        <w:rPr>
          <w:rFonts w:ascii="Times New Roman" w:hAnsi="Times New Roman" w:cs="Times New Roman"/>
          <w:sz w:val="24"/>
          <w:szCs w:val="24"/>
        </w:rPr>
        <w:t xml:space="preserve"> corporate culture is employee oriented </w:t>
      </w:r>
      <w:r w:rsidR="00752D0C">
        <w:rPr>
          <w:rFonts w:ascii="Times New Roman" w:hAnsi="Times New Roman" w:cs="Times New Roman"/>
          <w:sz w:val="24"/>
          <w:szCs w:val="24"/>
        </w:rPr>
        <w:t>and it</w:t>
      </w:r>
      <w:r w:rsidR="00CB6FF1">
        <w:rPr>
          <w:rFonts w:ascii="Times New Roman" w:hAnsi="Times New Roman" w:cs="Times New Roman"/>
          <w:sz w:val="24"/>
          <w:szCs w:val="24"/>
        </w:rPr>
        <w:t>’s</w:t>
      </w:r>
      <w:r w:rsidR="00752D0C">
        <w:rPr>
          <w:rFonts w:ascii="Times New Roman" w:hAnsi="Times New Roman" w:cs="Times New Roman"/>
          <w:sz w:val="24"/>
          <w:szCs w:val="24"/>
        </w:rPr>
        <w:t xml:space="preserve"> structured has been developed based on the diversity functional roles both provide value for the organization.</w:t>
      </w:r>
      <w:r w:rsidR="000D0ACF">
        <w:rPr>
          <w:rFonts w:ascii="Times New Roman" w:hAnsi="Times New Roman" w:cs="Times New Roman"/>
          <w:sz w:val="24"/>
          <w:szCs w:val="24"/>
        </w:rPr>
        <w:t xml:space="preserve"> Kellogg gives more emphasis on the employee motivation and performance. In order to motivate employees Kellogg provides monetary and non-monetary rewards like competitive salaries, </w:t>
      </w:r>
      <w:r w:rsidR="00607A60">
        <w:rPr>
          <w:rFonts w:ascii="Times New Roman" w:hAnsi="Times New Roman" w:cs="Times New Roman"/>
          <w:sz w:val="24"/>
          <w:szCs w:val="24"/>
        </w:rPr>
        <w:t>provide job security, safe and healthy working environment, provide opportunities for self development and participate in decision-making process.</w:t>
      </w:r>
      <w:r w:rsidR="006D3F3C">
        <w:rPr>
          <w:rFonts w:ascii="Times New Roman" w:hAnsi="Times New Roman" w:cs="Times New Roman"/>
          <w:sz w:val="24"/>
          <w:szCs w:val="24"/>
        </w:rPr>
        <w:t xml:space="preserve"> For further improvement </w:t>
      </w:r>
      <w:r w:rsidR="00F2712F">
        <w:rPr>
          <w:rFonts w:ascii="Times New Roman" w:hAnsi="Times New Roman" w:cs="Times New Roman"/>
          <w:sz w:val="24"/>
          <w:szCs w:val="24"/>
        </w:rPr>
        <w:t>of culture Kellogg should set SMART goals,</w:t>
      </w:r>
      <w:r w:rsidR="00F2712F" w:rsidRPr="00F2712F">
        <w:rPr>
          <w:rFonts w:ascii="Times New Roman" w:hAnsi="Times New Roman" w:cs="Times New Roman"/>
          <w:sz w:val="24"/>
          <w:szCs w:val="24"/>
        </w:rPr>
        <w:t xml:space="preserve"> </w:t>
      </w:r>
      <w:r w:rsidR="00F2712F">
        <w:rPr>
          <w:rFonts w:ascii="Times New Roman" w:hAnsi="Times New Roman" w:cs="Times New Roman"/>
          <w:sz w:val="24"/>
          <w:szCs w:val="24"/>
        </w:rPr>
        <w:t>establish strong team relationship and give value the employee opinions in addition with follow matrix organizational structure.</w:t>
      </w:r>
      <w:r w:rsidR="00326D13">
        <w:rPr>
          <w:rFonts w:ascii="Times New Roman" w:hAnsi="Times New Roman" w:cs="Times New Roman"/>
          <w:sz w:val="24"/>
          <w:szCs w:val="24"/>
        </w:rPr>
        <w:t xml:space="preserve"> For motivation and excellent performance Kellogg should follow both the Maslow’s motivational theory and Theory “Y”, scientific and behavioral theory of management in along with prioritize employee development, conduct employee engagement, conduct regular employee performance.</w:t>
      </w:r>
    </w:p>
    <w:p w:rsidR="007A22D0" w:rsidRDefault="00CD1B69" w:rsidP="00644AE0">
      <w:pPr>
        <w:pStyle w:val="Heading1"/>
      </w:pPr>
      <w:bookmarkStart w:id="9" w:name="_Toc15486576"/>
      <w:r>
        <w:t>References</w:t>
      </w:r>
      <w:bookmarkEnd w:id="9"/>
      <w:r>
        <w:t xml:space="preserve"> </w:t>
      </w:r>
    </w:p>
    <w:p w:rsidR="00CD1B69" w:rsidRDefault="00CD1B69" w:rsidP="00CD1B69">
      <w:pPr>
        <w:rPr>
          <w:rFonts w:ascii="Times New Roman" w:hAnsi="Times New Roman" w:cs="Times New Roman"/>
          <w:sz w:val="24"/>
          <w:szCs w:val="24"/>
        </w:rPr>
      </w:pPr>
      <w:r w:rsidRPr="002D4E37">
        <w:rPr>
          <w:rFonts w:ascii="Times New Roman" w:hAnsi="Times New Roman" w:cs="Times New Roman"/>
          <w:sz w:val="24"/>
          <w:szCs w:val="24"/>
        </w:rPr>
        <w:t>Jaakkola, E. and Hallin, A., 2018. Organizational structures for new service development. </w:t>
      </w:r>
      <w:r w:rsidRPr="002D4E37">
        <w:rPr>
          <w:rFonts w:ascii="Times New Roman" w:hAnsi="Times New Roman" w:cs="Times New Roman"/>
          <w:i/>
          <w:iCs/>
          <w:sz w:val="24"/>
          <w:szCs w:val="24"/>
        </w:rPr>
        <w:t>Journal of Product Innovation Management</w:t>
      </w:r>
      <w:r w:rsidRPr="002D4E37">
        <w:rPr>
          <w:rFonts w:ascii="Times New Roman" w:hAnsi="Times New Roman" w:cs="Times New Roman"/>
          <w:sz w:val="24"/>
          <w:szCs w:val="24"/>
        </w:rPr>
        <w:t>, </w:t>
      </w:r>
      <w:r w:rsidRPr="002D4E37">
        <w:rPr>
          <w:rFonts w:ascii="Times New Roman" w:hAnsi="Times New Roman" w:cs="Times New Roman"/>
          <w:i/>
          <w:iCs/>
          <w:sz w:val="24"/>
          <w:szCs w:val="24"/>
        </w:rPr>
        <w:t>35</w:t>
      </w:r>
      <w:r>
        <w:rPr>
          <w:rFonts w:ascii="Times New Roman" w:hAnsi="Times New Roman" w:cs="Times New Roman"/>
          <w:sz w:val="24"/>
          <w:szCs w:val="24"/>
        </w:rPr>
        <w:t>(2), pp.280-297</w:t>
      </w:r>
    </w:p>
    <w:p w:rsidR="00CD1B69" w:rsidRDefault="00CD1B69" w:rsidP="00CD1B69">
      <w:pPr>
        <w:rPr>
          <w:rFonts w:ascii="Times New Roman" w:hAnsi="Times New Roman" w:cs="Times New Roman"/>
          <w:sz w:val="24"/>
          <w:szCs w:val="24"/>
        </w:rPr>
      </w:pPr>
      <w:r w:rsidRPr="005265EE">
        <w:rPr>
          <w:rFonts w:ascii="Times New Roman" w:hAnsi="Times New Roman" w:cs="Times New Roman"/>
          <w:sz w:val="24"/>
          <w:szCs w:val="24"/>
        </w:rPr>
        <w:t>Bird, Y.Z., Short, J.L. and Toffel, M.W., 2017. Organizational Structures and the Improvement of Working Conditions in Global Supply Chains: Legalization, Participa</w:t>
      </w:r>
      <w:r>
        <w:rPr>
          <w:rFonts w:ascii="Times New Roman" w:hAnsi="Times New Roman" w:cs="Times New Roman"/>
          <w:sz w:val="24"/>
          <w:szCs w:val="24"/>
        </w:rPr>
        <w:t>tion, and Economic Incentives</w:t>
      </w:r>
    </w:p>
    <w:p w:rsidR="00CD1B69" w:rsidRDefault="00CD1B69" w:rsidP="00CD1B69">
      <w:pPr>
        <w:rPr>
          <w:rFonts w:ascii="Times New Roman" w:hAnsi="Times New Roman" w:cs="Times New Roman"/>
          <w:sz w:val="24"/>
          <w:szCs w:val="24"/>
        </w:rPr>
      </w:pPr>
      <w:r w:rsidRPr="005265EE">
        <w:rPr>
          <w:rFonts w:ascii="Times New Roman" w:hAnsi="Times New Roman" w:cs="Times New Roman"/>
          <w:sz w:val="24"/>
          <w:szCs w:val="24"/>
        </w:rPr>
        <w:t>Soderstrom, S.B. and Weber, K., 2019. Organizational Structure from Interaction: Evidence from Corporate Sustainability Efforts. </w:t>
      </w:r>
      <w:r w:rsidRPr="005265EE">
        <w:rPr>
          <w:rFonts w:ascii="Times New Roman" w:hAnsi="Times New Roman" w:cs="Times New Roman"/>
          <w:i/>
          <w:iCs/>
          <w:sz w:val="24"/>
          <w:szCs w:val="24"/>
        </w:rPr>
        <w:t>Administrative Science Quarterly</w:t>
      </w:r>
      <w:r>
        <w:rPr>
          <w:rFonts w:ascii="Times New Roman" w:hAnsi="Times New Roman" w:cs="Times New Roman"/>
          <w:sz w:val="24"/>
          <w:szCs w:val="24"/>
        </w:rPr>
        <w:t>, p</w:t>
      </w:r>
    </w:p>
    <w:p w:rsidR="00CD1B69" w:rsidRDefault="00CD1B69" w:rsidP="00CD1B69">
      <w:pPr>
        <w:rPr>
          <w:rFonts w:ascii="Times New Roman" w:hAnsi="Times New Roman" w:cs="Times New Roman"/>
          <w:sz w:val="24"/>
          <w:szCs w:val="24"/>
        </w:rPr>
      </w:pPr>
      <w:r w:rsidRPr="0072699D">
        <w:rPr>
          <w:rFonts w:ascii="Times New Roman" w:hAnsi="Times New Roman" w:cs="Times New Roman"/>
          <w:sz w:val="24"/>
          <w:szCs w:val="24"/>
        </w:rPr>
        <w:t>Driskill, G.W., 2018. </w:t>
      </w:r>
      <w:r w:rsidRPr="0072699D">
        <w:rPr>
          <w:rFonts w:ascii="Times New Roman" w:hAnsi="Times New Roman" w:cs="Times New Roman"/>
          <w:i/>
          <w:iCs/>
          <w:sz w:val="24"/>
          <w:szCs w:val="24"/>
        </w:rPr>
        <w:t>Organizational culture in action: A cultural analysis workbook</w:t>
      </w:r>
      <w:r w:rsidRPr="0072699D">
        <w:rPr>
          <w:rFonts w:ascii="Times New Roman" w:hAnsi="Times New Roman" w:cs="Times New Roman"/>
          <w:sz w:val="24"/>
          <w:szCs w:val="24"/>
        </w:rPr>
        <w:t>. Routledge.</w:t>
      </w:r>
    </w:p>
    <w:p w:rsidR="00CD1B69" w:rsidRDefault="00CD1B69" w:rsidP="00CD1B69">
      <w:pPr>
        <w:rPr>
          <w:rFonts w:ascii="Times New Roman" w:hAnsi="Times New Roman" w:cs="Times New Roman"/>
          <w:sz w:val="24"/>
          <w:szCs w:val="24"/>
        </w:rPr>
      </w:pPr>
      <w:r w:rsidRPr="0072699D">
        <w:rPr>
          <w:rFonts w:ascii="Times New Roman" w:hAnsi="Times New Roman" w:cs="Times New Roman"/>
          <w:sz w:val="24"/>
          <w:szCs w:val="24"/>
        </w:rPr>
        <w:t>Yanow, D. and Adams, G.B., 2018. Organizational culture. In </w:t>
      </w:r>
      <w:r>
        <w:rPr>
          <w:rFonts w:ascii="Times New Roman" w:hAnsi="Times New Roman" w:cs="Times New Roman"/>
          <w:i/>
          <w:iCs/>
          <w:sz w:val="24"/>
          <w:szCs w:val="24"/>
        </w:rPr>
        <w:t xml:space="preserve">Defining public </w:t>
      </w:r>
      <w:r w:rsidRPr="0072699D">
        <w:rPr>
          <w:rFonts w:ascii="Times New Roman" w:hAnsi="Times New Roman" w:cs="Times New Roman"/>
          <w:i/>
          <w:iCs/>
          <w:sz w:val="24"/>
          <w:szCs w:val="24"/>
        </w:rPr>
        <w:t>administration</w:t>
      </w:r>
      <w:r w:rsidRPr="0072699D">
        <w:rPr>
          <w:rFonts w:ascii="Times New Roman" w:hAnsi="Times New Roman" w:cs="Times New Roman"/>
          <w:sz w:val="24"/>
          <w:szCs w:val="24"/>
        </w:rPr>
        <w:t> (pp. 137-146). Routledge.</w:t>
      </w:r>
    </w:p>
    <w:p w:rsidR="00CD1B69" w:rsidRDefault="00CD1B69" w:rsidP="00CD1B69">
      <w:pPr>
        <w:rPr>
          <w:rFonts w:ascii="Times New Roman" w:hAnsi="Times New Roman" w:cs="Times New Roman"/>
          <w:sz w:val="24"/>
          <w:szCs w:val="24"/>
        </w:rPr>
      </w:pPr>
      <w:r w:rsidRPr="0072699D">
        <w:rPr>
          <w:rFonts w:ascii="Times New Roman" w:hAnsi="Times New Roman" w:cs="Times New Roman"/>
          <w:sz w:val="24"/>
          <w:szCs w:val="24"/>
        </w:rPr>
        <w:t>Minkov, M., 2018. A revision of Hofstede’s model of national culture: old evidence and new data from 56 countries. </w:t>
      </w:r>
      <w:r w:rsidRPr="0072699D">
        <w:rPr>
          <w:rFonts w:ascii="Times New Roman" w:hAnsi="Times New Roman" w:cs="Times New Roman"/>
          <w:i/>
          <w:iCs/>
          <w:sz w:val="24"/>
          <w:szCs w:val="24"/>
        </w:rPr>
        <w:t>Cross Cultural &amp; Strategic Management</w:t>
      </w:r>
      <w:r w:rsidRPr="0072699D">
        <w:rPr>
          <w:rFonts w:ascii="Times New Roman" w:hAnsi="Times New Roman" w:cs="Times New Roman"/>
          <w:sz w:val="24"/>
          <w:szCs w:val="24"/>
        </w:rPr>
        <w:t>, </w:t>
      </w:r>
      <w:r w:rsidRPr="0072699D">
        <w:rPr>
          <w:rFonts w:ascii="Times New Roman" w:hAnsi="Times New Roman" w:cs="Times New Roman"/>
          <w:i/>
          <w:iCs/>
          <w:sz w:val="24"/>
          <w:szCs w:val="24"/>
        </w:rPr>
        <w:t>25</w:t>
      </w:r>
      <w:r>
        <w:rPr>
          <w:rFonts w:ascii="Times New Roman" w:hAnsi="Times New Roman" w:cs="Times New Roman"/>
          <w:sz w:val="24"/>
          <w:szCs w:val="24"/>
        </w:rPr>
        <w:t>(2), pp.231-256</w:t>
      </w:r>
    </w:p>
    <w:p w:rsidR="00CD1B69" w:rsidRDefault="00CD1B69" w:rsidP="00CD1B69">
      <w:pPr>
        <w:rPr>
          <w:rFonts w:ascii="Times New Roman" w:hAnsi="Times New Roman" w:cs="Times New Roman"/>
          <w:sz w:val="24"/>
          <w:szCs w:val="24"/>
        </w:rPr>
      </w:pPr>
      <w:r w:rsidRPr="0072699D">
        <w:rPr>
          <w:rFonts w:ascii="Times New Roman" w:hAnsi="Times New Roman" w:cs="Times New Roman"/>
          <w:sz w:val="24"/>
          <w:szCs w:val="24"/>
        </w:rPr>
        <w:t>Khehra, R., Fairchild, R.M. and Morgan, M.Z., 2018. UK children's breakfast cereals–an oral health perspective</w:t>
      </w:r>
      <w:r>
        <w:rPr>
          <w:rFonts w:ascii="Times New Roman" w:hAnsi="Times New Roman" w:cs="Times New Roman"/>
          <w:sz w:val="24"/>
          <w:szCs w:val="24"/>
        </w:rPr>
        <w:t xml:space="preserve"> in the Kellogg ,</w:t>
      </w:r>
      <w:r w:rsidRPr="0072699D">
        <w:rPr>
          <w:rFonts w:ascii="Times New Roman" w:hAnsi="Times New Roman" w:cs="Times New Roman"/>
          <w:sz w:val="24"/>
          <w:szCs w:val="24"/>
        </w:rPr>
        <w:t> </w:t>
      </w:r>
      <w:r w:rsidRPr="0072699D">
        <w:rPr>
          <w:rFonts w:ascii="Times New Roman" w:hAnsi="Times New Roman" w:cs="Times New Roman"/>
          <w:i/>
          <w:iCs/>
          <w:sz w:val="24"/>
          <w:szCs w:val="24"/>
        </w:rPr>
        <w:t>British dental journal</w:t>
      </w:r>
      <w:r w:rsidRPr="0072699D">
        <w:rPr>
          <w:rFonts w:ascii="Times New Roman" w:hAnsi="Times New Roman" w:cs="Times New Roman"/>
          <w:sz w:val="24"/>
          <w:szCs w:val="24"/>
        </w:rPr>
        <w:t>, </w:t>
      </w:r>
      <w:r w:rsidRPr="0072699D">
        <w:rPr>
          <w:rFonts w:ascii="Times New Roman" w:hAnsi="Times New Roman" w:cs="Times New Roman"/>
          <w:i/>
          <w:iCs/>
          <w:sz w:val="24"/>
          <w:szCs w:val="24"/>
        </w:rPr>
        <w:t>225</w:t>
      </w:r>
      <w:r w:rsidRPr="0072699D">
        <w:rPr>
          <w:rFonts w:ascii="Times New Roman" w:hAnsi="Times New Roman" w:cs="Times New Roman"/>
          <w:sz w:val="24"/>
          <w:szCs w:val="24"/>
        </w:rPr>
        <w:t>(2), p.164.</w:t>
      </w:r>
    </w:p>
    <w:p w:rsidR="00CD1B69" w:rsidRDefault="00CD1B69" w:rsidP="00CD1B69">
      <w:pPr>
        <w:rPr>
          <w:rFonts w:ascii="Times New Roman" w:hAnsi="Times New Roman" w:cs="Times New Roman"/>
          <w:sz w:val="24"/>
          <w:szCs w:val="24"/>
        </w:rPr>
      </w:pPr>
      <w:r w:rsidRPr="0072699D">
        <w:rPr>
          <w:rFonts w:ascii="Times New Roman" w:hAnsi="Times New Roman" w:cs="Times New Roman"/>
          <w:sz w:val="24"/>
          <w:szCs w:val="24"/>
        </w:rPr>
        <w:t>Lambie</w:t>
      </w:r>
      <w:r w:rsidRPr="0072699D">
        <w:rPr>
          <w:rFonts w:ascii="Cambria Math" w:hAnsi="Cambria Math" w:cs="Cambria Math"/>
          <w:sz w:val="24"/>
          <w:szCs w:val="24"/>
        </w:rPr>
        <w:t>‐</w:t>
      </w:r>
      <w:r w:rsidRPr="0072699D">
        <w:rPr>
          <w:rFonts w:ascii="Times New Roman" w:hAnsi="Times New Roman" w:cs="Times New Roman"/>
          <w:sz w:val="24"/>
          <w:szCs w:val="24"/>
        </w:rPr>
        <w:t xml:space="preserve">Mumford, H. and Sims, L., 2018. ‘Feeding hungry children’: the growth of charitable breakfast clubs and holiday hunger projects in the </w:t>
      </w:r>
      <w:r>
        <w:rPr>
          <w:rFonts w:ascii="Times New Roman" w:hAnsi="Times New Roman" w:cs="Times New Roman"/>
          <w:sz w:val="24"/>
          <w:szCs w:val="24"/>
        </w:rPr>
        <w:t xml:space="preserve">Kellogg of </w:t>
      </w:r>
      <w:r w:rsidRPr="0072699D">
        <w:rPr>
          <w:rFonts w:ascii="Times New Roman" w:hAnsi="Times New Roman" w:cs="Times New Roman"/>
          <w:sz w:val="24"/>
          <w:szCs w:val="24"/>
        </w:rPr>
        <w:t>UK. </w:t>
      </w:r>
      <w:r w:rsidRPr="0072699D">
        <w:rPr>
          <w:rFonts w:ascii="Times New Roman" w:hAnsi="Times New Roman" w:cs="Times New Roman"/>
          <w:i/>
          <w:iCs/>
          <w:sz w:val="24"/>
          <w:szCs w:val="24"/>
        </w:rPr>
        <w:t>Children &amp; Society</w:t>
      </w:r>
      <w:r w:rsidRPr="0072699D">
        <w:rPr>
          <w:rFonts w:ascii="Times New Roman" w:hAnsi="Times New Roman" w:cs="Times New Roman"/>
          <w:sz w:val="24"/>
          <w:szCs w:val="24"/>
        </w:rPr>
        <w:t>, </w:t>
      </w:r>
      <w:r w:rsidRPr="0072699D">
        <w:rPr>
          <w:rFonts w:ascii="Times New Roman" w:hAnsi="Times New Roman" w:cs="Times New Roman"/>
          <w:i/>
          <w:iCs/>
          <w:sz w:val="24"/>
          <w:szCs w:val="24"/>
        </w:rPr>
        <w:t>32</w:t>
      </w:r>
      <w:r>
        <w:rPr>
          <w:rFonts w:ascii="Times New Roman" w:hAnsi="Times New Roman" w:cs="Times New Roman"/>
          <w:sz w:val="24"/>
          <w:szCs w:val="24"/>
        </w:rPr>
        <w:t>(3), pp.244-254</w:t>
      </w:r>
    </w:p>
    <w:p w:rsidR="00CD1B69" w:rsidRDefault="00CD1B69" w:rsidP="00CD1B69">
      <w:pPr>
        <w:rPr>
          <w:rFonts w:ascii="Times New Roman" w:hAnsi="Times New Roman" w:cs="Times New Roman"/>
          <w:sz w:val="24"/>
          <w:szCs w:val="24"/>
        </w:rPr>
      </w:pPr>
      <w:r w:rsidRPr="00452775">
        <w:rPr>
          <w:rFonts w:ascii="Times New Roman" w:hAnsi="Times New Roman" w:cs="Times New Roman"/>
          <w:sz w:val="24"/>
          <w:szCs w:val="24"/>
        </w:rPr>
        <w:lastRenderedPageBreak/>
        <w:t>Robert, L., 2018. Motivational theory of human robot teamwork. </w:t>
      </w:r>
      <w:r w:rsidRPr="00452775">
        <w:rPr>
          <w:rFonts w:ascii="Times New Roman" w:hAnsi="Times New Roman" w:cs="Times New Roman"/>
          <w:i/>
          <w:iCs/>
          <w:sz w:val="24"/>
          <w:szCs w:val="24"/>
        </w:rPr>
        <w:t>Robert, LP (2018). Motivational Theory of Human Robot Teamwork, International Robotics &amp; Automation Journal</w:t>
      </w:r>
      <w:r w:rsidRPr="00452775">
        <w:rPr>
          <w:rFonts w:ascii="Times New Roman" w:hAnsi="Times New Roman" w:cs="Times New Roman"/>
          <w:sz w:val="24"/>
          <w:szCs w:val="24"/>
        </w:rPr>
        <w:t>, </w:t>
      </w:r>
      <w:r w:rsidRPr="00452775">
        <w:rPr>
          <w:rFonts w:ascii="Times New Roman" w:hAnsi="Times New Roman" w:cs="Times New Roman"/>
          <w:i/>
          <w:iCs/>
          <w:sz w:val="24"/>
          <w:szCs w:val="24"/>
        </w:rPr>
        <w:t>4</w:t>
      </w:r>
      <w:r>
        <w:rPr>
          <w:rFonts w:ascii="Times New Roman" w:hAnsi="Times New Roman" w:cs="Times New Roman"/>
          <w:sz w:val="24"/>
          <w:szCs w:val="24"/>
        </w:rPr>
        <w:t>(4), pp.248-251</w:t>
      </w:r>
    </w:p>
    <w:p w:rsidR="00CD1B69" w:rsidRDefault="00CD1B69" w:rsidP="00CD1B69">
      <w:pPr>
        <w:rPr>
          <w:rFonts w:ascii="Times New Roman" w:hAnsi="Times New Roman" w:cs="Times New Roman"/>
          <w:sz w:val="24"/>
          <w:szCs w:val="24"/>
        </w:rPr>
      </w:pPr>
      <w:r w:rsidRPr="00452775">
        <w:rPr>
          <w:rFonts w:ascii="Times New Roman" w:hAnsi="Times New Roman" w:cs="Times New Roman"/>
          <w:sz w:val="24"/>
          <w:szCs w:val="24"/>
        </w:rPr>
        <w:t>Acevedo, A., 2018. A personalistic appraisal of Maslow’s needs theory of motivation: From “humanistic” psychology to integral humanism. </w:t>
      </w:r>
      <w:r w:rsidRPr="00452775">
        <w:rPr>
          <w:rFonts w:ascii="Times New Roman" w:hAnsi="Times New Roman" w:cs="Times New Roman"/>
          <w:i/>
          <w:iCs/>
          <w:sz w:val="24"/>
          <w:szCs w:val="24"/>
        </w:rPr>
        <w:t>Journal of Business Ethics</w:t>
      </w:r>
      <w:r w:rsidRPr="00452775">
        <w:rPr>
          <w:rFonts w:ascii="Times New Roman" w:hAnsi="Times New Roman" w:cs="Times New Roman"/>
          <w:sz w:val="24"/>
          <w:szCs w:val="24"/>
        </w:rPr>
        <w:t>, </w:t>
      </w:r>
      <w:r w:rsidRPr="00452775">
        <w:rPr>
          <w:rFonts w:ascii="Times New Roman" w:hAnsi="Times New Roman" w:cs="Times New Roman"/>
          <w:i/>
          <w:iCs/>
          <w:sz w:val="24"/>
          <w:szCs w:val="24"/>
        </w:rPr>
        <w:t>148</w:t>
      </w:r>
      <w:r>
        <w:rPr>
          <w:rFonts w:ascii="Times New Roman" w:hAnsi="Times New Roman" w:cs="Times New Roman"/>
          <w:sz w:val="24"/>
          <w:szCs w:val="24"/>
        </w:rPr>
        <w:t>(4), pp.741-763</w:t>
      </w:r>
    </w:p>
    <w:p w:rsidR="00CD1B69" w:rsidRPr="002D4E37" w:rsidRDefault="00CD1B69" w:rsidP="00CD1B69">
      <w:pPr>
        <w:rPr>
          <w:rFonts w:ascii="Times New Roman" w:hAnsi="Times New Roman" w:cs="Times New Roman"/>
          <w:sz w:val="24"/>
          <w:szCs w:val="24"/>
        </w:rPr>
      </w:pPr>
      <w:r w:rsidRPr="00452775">
        <w:rPr>
          <w:rFonts w:ascii="Times New Roman" w:hAnsi="Times New Roman" w:cs="Times New Roman"/>
          <w:sz w:val="24"/>
          <w:szCs w:val="24"/>
        </w:rPr>
        <w:t>Mone, E.M. and London, M., 2018. </w:t>
      </w:r>
      <w:r w:rsidRPr="00452775">
        <w:rPr>
          <w:rFonts w:ascii="Times New Roman" w:hAnsi="Times New Roman" w:cs="Times New Roman"/>
          <w:i/>
          <w:iCs/>
          <w:sz w:val="24"/>
          <w:szCs w:val="24"/>
        </w:rPr>
        <w:t>Employee engagement through effective performance management: A practical guide for managers</w:t>
      </w:r>
      <w:r w:rsidRPr="00452775">
        <w:rPr>
          <w:rFonts w:ascii="Times New Roman" w:hAnsi="Times New Roman" w:cs="Times New Roman"/>
          <w:sz w:val="24"/>
          <w:szCs w:val="24"/>
        </w:rPr>
        <w:t>. Routledge.</w:t>
      </w:r>
    </w:p>
    <w:p w:rsidR="00CD1B69" w:rsidRPr="003745F2" w:rsidRDefault="00CD1B69" w:rsidP="00B1667D">
      <w:pPr>
        <w:spacing w:line="360" w:lineRule="auto"/>
        <w:jc w:val="both"/>
        <w:rPr>
          <w:rFonts w:ascii="Times New Roman" w:hAnsi="Times New Roman" w:cs="Times New Roman"/>
          <w:sz w:val="24"/>
          <w:szCs w:val="24"/>
        </w:rPr>
      </w:pPr>
    </w:p>
    <w:sectPr w:rsidR="00CD1B69" w:rsidRPr="003745F2" w:rsidSect="00DB47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useFELayout/>
    <w:compatSetting w:name="compatibilityMode" w:uri="http://schemas.microsoft.com/office/word" w:val="12"/>
  </w:compat>
  <w:rsids>
    <w:rsidRoot w:val="00F3694D"/>
    <w:rsid w:val="000053D1"/>
    <w:rsid w:val="00007FE9"/>
    <w:rsid w:val="0001671B"/>
    <w:rsid w:val="000209B7"/>
    <w:rsid w:val="00020F1C"/>
    <w:rsid w:val="0002432D"/>
    <w:rsid w:val="00055606"/>
    <w:rsid w:val="00075B19"/>
    <w:rsid w:val="000770D0"/>
    <w:rsid w:val="000872AB"/>
    <w:rsid w:val="0009492A"/>
    <w:rsid w:val="000A0D6D"/>
    <w:rsid w:val="000A6F5E"/>
    <w:rsid w:val="000D0ACF"/>
    <w:rsid w:val="000D7C8C"/>
    <w:rsid w:val="000F2124"/>
    <w:rsid w:val="000F2FAA"/>
    <w:rsid w:val="00100129"/>
    <w:rsid w:val="00107018"/>
    <w:rsid w:val="001113BC"/>
    <w:rsid w:val="00113D5D"/>
    <w:rsid w:val="00116C46"/>
    <w:rsid w:val="00126B4A"/>
    <w:rsid w:val="0013406C"/>
    <w:rsid w:val="00155817"/>
    <w:rsid w:val="00156192"/>
    <w:rsid w:val="001600D2"/>
    <w:rsid w:val="00176256"/>
    <w:rsid w:val="00181735"/>
    <w:rsid w:val="001C0895"/>
    <w:rsid w:val="001C0E78"/>
    <w:rsid w:val="001C6F5E"/>
    <w:rsid w:val="001E123C"/>
    <w:rsid w:val="001E4A95"/>
    <w:rsid w:val="001F18A0"/>
    <w:rsid w:val="001F1992"/>
    <w:rsid w:val="00223286"/>
    <w:rsid w:val="0024422E"/>
    <w:rsid w:val="00266474"/>
    <w:rsid w:val="00271DB8"/>
    <w:rsid w:val="0028603C"/>
    <w:rsid w:val="00295627"/>
    <w:rsid w:val="00295F40"/>
    <w:rsid w:val="002A1EE4"/>
    <w:rsid w:val="002A4652"/>
    <w:rsid w:val="002B7524"/>
    <w:rsid w:val="002C0B78"/>
    <w:rsid w:val="002C1A02"/>
    <w:rsid w:val="002C2DEC"/>
    <w:rsid w:val="002C3555"/>
    <w:rsid w:val="002C377B"/>
    <w:rsid w:val="002C40FA"/>
    <w:rsid w:val="002D178D"/>
    <w:rsid w:val="002D638A"/>
    <w:rsid w:val="002D6FC8"/>
    <w:rsid w:val="002E06C5"/>
    <w:rsid w:val="002F0A37"/>
    <w:rsid w:val="00303036"/>
    <w:rsid w:val="00310218"/>
    <w:rsid w:val="00322BBB"/>
    <w:rsid w:val="00326238"/>
    <w:rsid w:val="00326D13"/>
    <w:rsid w:val="0032778B"/>
    <w:rsid w:val="00331F70"/>
    <w:rsid w:val="00332B91"/>
    <w:rsid w:val="003422C6"/>
    <w:rsid w:val="003445EB"/>
    <w:rsid w:val="00357612"/>
    <w:rsid w:val="00365432"/>
    <w:rsid w:val="0036553C"/>
    <w:rsid w:val="003745F2"/>
    <w:rsid w:val="00381C40"/>
    <w:rsid w:val="003835BD"/>
    <w:rsid w:val="00394B39"/>
    <w:rsid w:val="0039744A"/>
    <w:rsid w:val="003A679E"/>
    <w:rsid w:val="003C2060"/>
    <w:rsid w:val="003C59C0"/>
    <w:rsid w:val="003C692A"/>
    <w:rsid w:val="003D128E"/>
    <w:rsid w:val="003D2BCB"/>
    <w:rsid w:val="003D6303"/>
    <w:rsid w:val="003E034E"/>
    <w:rsid w:val="00404989"/>
    <w:rsid w:val="00413664"/>
    <w:rsid w:val="0044021F"/>
    <w:rsid w:val="00442CCB"/>
    <w:rsid w:val="00461ABB"/>
    <w:rsid w:val="00464BB9"/>
    <w:rsid w:val="00474280"/>
    <w:rsid w:val="00485A73"/>
    <w:rsid w:val="0048752F"/>
    <w:rsid w:val="00492777"/>
    <w:rsid w:val="00492BF1"/>
    <w:rsid w:val="004A4FF1"/>
    <w:rsid w:val="004A65A1"/>
    <w:rsid w:val="004B0D54"/>
    <w:rsid w:val="004E5FC0"/>
    <w:rsid w:val="004F7430"/>
    <w:rsid w:val="00512F70"/>
    <w:rsid w:val="00513F94"/>
    <w:rsid w:val="00517C62"/>
    <w:rsid w:val="005236F6"/>
    <w:rsid w:val="00524D10"/>
    <w:rsid w:val="00537D38"/>
    <w:rsid w:val="00541760"/>
    <w:rsid w:val="005522D1"/>
    <w:rsid w:val="0056380B"/>
    <w:rsid w:val="005A480D"/>
    <w:rsid w:val="005A621A"/>
    <w:rsid w:val="005C2E0E"/>
    <w:rsid w:val="005C52A3"/>
    <w:rsid w:val="005C7D48"/>
    <w:rsid w:val="005D737B"/>
    <w:rsid w:val="005E4DC9"/>
    <w:rsid w:val="005E78AF"/>
    <w:rsid w:val="00607A60"/>
    <w:rsid w:val="006179B9"/>
    <w:rsid w:val="00617B5A"/>
    <w:rsid w:val="006203FF"/>
    <w:rsid w:val="0063795D"/>
    <w:rsid w:val="00640183"/>
    <w:rsid w:val="00643F89"/>
    <w:rsid w:val="00644AE0"/>
    <w:rsid w:val="00650767"/>
    <w:rsid w:val="00651ABD"/>
    <w:rsid w:val="00663970"/>
    <w:rsid w:val="0067433A"/>
    <w:rsid w:val="0067743C"/>
    <w:rsid w:val="00695009"/>
    <w:rsid w:val="006A01B5"/>
    <w:rsid w:val="006A469D"/>
    <w:rsid w:val="006C1DD9"/>
    <w:rsid w:val="006C6FFC"/>
    <w:rsid w:val="006D3F3C"/>
    <w:rsid w:val="00704F08"/>
    <w:rsid w:val="00710370"/>
    <w:rsid w:val="00712155"/>
    <w:rsid w:val="00713755"/>
    <w:rsid w:val="0073477F"/>
    <w:rsid w:val="00750A22"/>
    <w:rsid w:val="00752D0C"/>
    <w:rsid w:val="00754AF1"/>
    <w:rsid w:val="007607A5"/>
    <w:rsid w:val="00783605"/>
    <w:rsid w:val="00784138"/>
    <w:rsid w:val="007939BC"/>
    <w:rsid w:val="00794414"/>
    <w:rsid w:val="007A1205"/>
    <w:rsid w:val="007A22D0"/>
    <w:rsid w:val="007C01FE"/>
    <w:rsid w:val="007D31B6"/>
    <w:rsid w:val="007F25F5"/>
    <w:rsid w:val="00800132"/>
    <w:rsid w:val="008051D2"/>
    <w:rsid w:val="00821B7D"/>
    <w:rsid w:val="00832AB4"/>
    <w:rsid w:val="00844705"/>
    <w:rsid w:val="00847D40"/>
    <w:rsid w:val="00854C74"/>
    <w:rsid w:val="00855C57"/>
    <w:rsid w:val="00861DF3"/>
    <w:rsid w:val="008661C4"/>
    <w:rsid w:val="00890DE5"/>
    <w:rsid w:val="008B52F2"/>
    <w:rsid w:val="008C13DA"/>
    <w:rsid w:val="008C51BD"/>
    <w:rsid w:val="008C6CB5"/>
    <w:rsid w:val="008D63EA"/>
    <w:rsid w:val="008D7A7B"/>
    <w:rsid w:val="008E5E60"/>
    <w:rsid w:val="008F4A66"/>
    <w:rsid w:val="008F79AA"/>
    <w:rsid w:val="00900171"/>
    <w:rsid w:val="00900985"/>
    <w:rsid w:val="00901CA4"/>
    <w:rsid w:val="00902667"/>
    <w:rsid w:val="009066DA"/>
    <w:rsid w:val="00911CDE"/>
    <w:rsid w:val="0091727C"/>
    <w:rsid w:val="0092037D"/>
    <w:rsid w:val="00924BAD"/>
    <w:rsid w:val="00930CD5"/>
    <w:rsid w:val="0094419A"/>
    <w:rsid w:val="009532C0"/>
    <w:rsid w:val="00975495"/>
    <w:rsid w:val="009766AD"/>
    <w:rsid w:val="00981DA2"/>
    <w:rsid w:val="00984B77"/>
    <w:rsid w:val="0098654A"/>
    <w:rsid w:val="00990657"/>
    <w:rsid w:val="009917CC"/>
    <w:rsid w:val="00995908"/>
    <w:rsid w:val="009B0455"/>
    <w:rsid w:val="009B4FF6"/>
    <w:rsid w:val="009C2F78"/>
    <w:rsid w:val="009C3E03"/>
    <w:rsid w:val="009C59E0"/>
    <w:rsid w:val="009D04D5"/>
    <w:rsid w:val="009E5A14"/>
    <w:rsid w:val="009F10F4"/>
    <w:rsid w:val="009F144D"/>
    <w:rsid w:val="009F200A"/>
    <w:rsid w:val="009F3AF8"/>
    <w:rsid w:val="00A0427C"/>
    <w:rsid w:val="00A05576"/>
    <w:rsid w:val="00A15C2F"/>
    <w:rsid w:val="00A26E96"/>
    <w:rsid w:val="00A30F36"/>
    <w:rsid w:val="00A36E33"/>
    <w:rsid w:val="00A37B6E"/>
    <w:rsid w:val="00A45F15"/>
    <w:rsid w:val="00A734DC"/>
    <w:rsid w:val="00A8548C"/>
    <w:rsid w:val="00AA5301"/>
    <w:rsid w:val="00AC2320"/>
    <w:rsid w:val="00AC32EC"/>
    <w:rsid w:val="00AC4733"/>
    <w:rsid w:val="00AC7BB2"/>
    <w:rsid w:val="00AD4BB3"/>
    <w:rsid w:val="00AE693D"/>
    <w:rsid w:val="00B029D1"/>
    <w:rsid w:val="00B0469C"/>
    <w:rsid w:val="00B0645F"/>
    <w:rsid w:val="00B1667D"/>
    <w:rsid w:val="00B30B33"/>
    <w:rsid w:val="00B34BD1"/>
    <w:rsid w:val="00B368CF"/>
    <w:rsid w:val="00B4084C"/>
    <w:rsid w:val="00B60E91"/>
    <w:rsid w:val="00B657C4"/>
    <w:rsid w:val="00B660A5"/>
    <w:rsid w:val="00B8376A"/>
    <w:rsid w:val="00B944E3"/>
    <w:rsid w:val="00B959E4"/>
    <w:rsid w:val="00BA6C91"/>
    <w:rsid w:val="00BB2E0D"/>
    <w:rsid w:val="00BC2447"/>
    <w:rsid w:val="00BC4083"/>
    <w:rsid w:val="00BD4F7E"/>
    <w:rsid w:val="00BD7AFD"/>
    <w:rsid w:val="00BE7B2A"/>
    <w:rsid w:val="00C0395D"/>
    <w:rsid w:val="00C11E29"/>
    <w:rsid w:val="00C309FA"/>
    <w:rsid w:val="00C428C5"/>
    <w:rsid w:val="00C6392A"/>
    <w:rsid w:val="00C67903"/>
    <w:rsid w:val="00C74844"/>
    <w:rsid w:val="00C811EB"/>
    <w:rsid w:val="00C85315"/>
    <w:rsid w:val="00C93700"/>
    <w:rsid w:val="00CA36FD"/>
    <w:rsid w:val="00CA39B8"/>
    <w:rsid w:val="00CB6F40"/>
    <w:rsid w:val="00CB6FF1"/>
    <w:rsid w:val="00CC419E"/>
    <w:rsid w:val="00CC5517"/>
    <w:rsid w:val="00CD1B69"/>
    <w:rsid w:val="00CD3B6D"/>
    <w:rsid w:val="00CD5977"/>
    <w:rsid w:val="00CE5B2D"/>
    <w:rsid w:val="00CE644F"/>
    <w:rsid w:val="00CF142C"/>
    <w:rsid w:val="00D14311"/>
    <w:rsid w:val="00D26036"/>
    <w:rsid w:val="00D27B2C"/>
    <w:rsid w:val="00D27DA3"/>
    <w:rsid w:val="00D27DFD"/>
    <w:rsid w:val="00D41140"/>
    <w:rsid w:val="00D42D0A"/>
    <w:rsid w:val="00D5641D"/>
    <w:rsid w:val="00D62F08"/>
    <w:rsid w:val="00D65761"/>
    <w:rsid w:val="00D85665"/>
    <w:rsid w:val="00D92FCC"/>
    <w:rsid w:val="00D958B6"/>
    <w:rsid w:val="00DA0867"/>
    <w:rsid w:val="00DB47B4"/>
    <w:rsid w:val="00DB66B6"/>
    <w:rsid w:val="00DB6A46"/>
    <w:rsid w:val="00DC2695"/>
    <w:rsid w:val="00DC5719"/>
    <w:rsid w:val="00E0069B"/>
    <w:rsid w:val="00E07210"/>
    <w:rsid w:val="00E32293"/>
    <w:rsid w:val="00E32F86"/>
    <w:rsid w:val="00E46066"/>
    <w:rsid w:val="00E5361C"/>
    <w:rsid w:val="00E545C7"/>
    <w:rsid w:val="00E63B84"/>
    <w:rsid w:val="00E72F8D"/>
    <w:rsid w:val="00E75592"/>
    <w:rsid w:val="00E7789B"/>
    <w:rsid w:val="00E826A6"/>
    <w:rsid w:val="00EA1780"/>
    <w:rsid w:val="00EA7EF5"/>
    <w:rsid w:val="00ED3761"/>
    <w:rsid w:val="00EF171A"/>
    <w:rsid w:val="00EF21E8"/>
    <w:rsid w:val="00F07FCD"/>
    <w:rsid w:val="00F2712F"/>
    <w:rsid w:val="00F3694D"/>
    <w:rsid w:val="00F40D05"/>
    <w:rsid w:val="00F50C4F"/>
    <w:rsid w:val="00F61C45"/>
    <w:rsid w:val="00F734E6"/>
    <w:rsid w:val="00F750C6"/>
    <w:rsid w:val="00F77F40"/>
    <w:rsid w:val="00F816A9"/>
    <w:rsid w:val="00F96CBE"/>
    <w:rsid w:val="00FA2F73"/>
    <w:rsid w:val="00FA36EC"/>
    <w:rsid w:val="00FD2EED"/>
    <w:rsid w:val="00FD6F3B"/>
    <w:rsid w:val="00FD7254"/>
    <w:rsid w:val="00FE1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rules v:ext="edit">
        <o:r id="V:Rule1" type="connector" idref="#_x0000_s1046"/>
        <o:r id="V:Rule2" type="connector" idref="#_x0000_s1040"/>
        <o:r id="V:Rule3" type="connector" idref="#_x0000_s1038"/>
        <o:r id="V:Rule4" type="connector" idref="#_x0000_s1049"/>
        <o:r id="V:Rule5" type="connector" idref="#_x0000_s1047"/>
        <o:r id="V:Rule6" type="connector" idref="#_x0000_s1050"/>
        <o:r id="V:Rule7" type="connector" idref="#_x0000_s1037"/>
        <o:r id="V:Rule8" type="connector" idref="#_x0000_s1036"/>
        <o:r id="V:Rule9" type="connector" idref="#_x0000_s1041"/>
        <o:r id="V:Rule10" type="connector" idref="#_x0000_s1048"/>
        <o:r id="V:Rule11" type="connector" idref="#_x0000_s1034"/>
        <o:r id="V:Rule12" type="connector" idref="#_x0000_s1035"/>
        <o:r id="V:Rule13" type="connector" idref="#_x0000_s1039"/>
        <o:r id="V:Rule14" type="connector" idref="#_x0000_s1045"/>
        <o:r id="V:Rule15" type="connector" idref="#_x0000_s1051"/>
      </o:rules>
    </o:shapelayout>
  </w:shapeDefaults>
  <w:decimalSymbol w:val="."/>
  <w:listSeparator w:val=","/>
  <w15:docId w15:val="{A95CF435-B2A0-45A6-BBC2-F3A815648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7B4"/>
  </w:style>
  <w:style w:type="paragraph" w:styleId="Heading1">
    <w:name w:val="heading 1"/>
    <w:basedOn w:val="Normal"/>
    <w:next w:val="Normal"/>
    <w:link w:val="Heading1Char"/>
    <w:autoRedefine/>
    <w:uiPriority w:val="9"/>
    <w:qFormat/>
    <w:rsid w:val="00644AE0"/>
    <w:pPr>
      <w:keepNext/>
      <w:keepLines/>
      <w:spacing w:before="480" w:after="0"/>
      <w:jc w:val="both"/>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autoRedefine/>
    <w:uiPriority w:val="9"/>
    <w:unhideWhenUsed/>
    <w:qFormat/>
    <w:rsid w:val="00644AE0"/>
    <w:pPr>
      <w:keepNext/>
      <w:keepLines/>
      <w:spacing w:before="200" w:after="0"/>
      <w:jc w:val="both"/>
      <w:outlineLvl w:val="1"/>
    </w:pPr>
    <w:rPr>
      <w:rFonts w:asciiTheme="majorHAnsi" w:eastAsiaTheme="majorEastAsia" w:hAnsiTheme="majorHAnsi"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D63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303"/>
    <w:rPr>
      <w:rFonts w:ascii="Tahoma" w:hAnsi="Tahoma" w:cs="Tahoma"/>
      <w:sz w:val="16"/>
      <w:szCs w:val="16"/>
    </w:rPr>
  </w:style>
  <w:style w:type="character" w:customStyle="1" w:styleId="Heading1Char">
    <w:name w:val="Heading 1 Char"/>
    <w:basedOn w:val="DefaultParagraphFont"/>
    <w:link w:val="Heading1"/>
    <w:uiPriority w:val="9"/>
    <w:rsid w:val="00644AE0"/>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644AE0"/>
    <w:rPr>
      <w:rFonts w:asciiTheme="majorHAnsi" w:eastAsiaTheme="majorEastAsia" w:hAnsiTheme="majorHAnsi" w:cstheme="majorBidi"/>
      <w:b/>
      <w:bCs/>
      <w:sz w:val="28"/>
      <w:szCs w:val="26"/>
    </w:rPr>
  </w:style>
  <w:style w:type="paragraph" w:styleId="TOC1">
    <w:name w:val="toc 1"/>
    <w:basedOn w:val="Normal"/>
    <w:next w:val="Normal"/>
    <w:autoRedefine/>
    <w:uiPriority w:val="39"/>
    <w:unhideWhenUsed/>
    <w:rsid w:val="00CB6FF1"/>
    <w:pPr>
      <w:spacing w:after="100"/>
    </w:pPr>
  </w:style>
  <w:style w:type="paragraph" w:styleId="TOC2">
    <w:name w:val="toc 2"/>
    <w:basedOn w:val="Normal"/>
    <w:next w:val="Normal"/>
    <w:autoRedefine/>
    <w:uiPriority w:val="39"/>
    <w:unhideWhenUsed/>
    <w:rsid w:val="00CB6FF1"/>
    <w:pPr>
      <w:spacing w:after="100"/>
      <w:ind w:left="220"/>
    </w:pPr>
  </w:style>
  <w:style w:type="character" w:styleId="Hyperlink">
    <w:name w:val="Hyperlink"/>
    <w:basedOn w:val="DefaultParagraphFont"/>
    <w:uiPriority w:val="99"/>
    <w:unhideWhenUsed/>
    <w:rsid w:val="00CB6F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C4FEAD-70CC-4170-BE1B-0773ECBE6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11</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Rahim</dc:creator>
  <cp:keywords/>
  <dc:description/>
  <cp:lastModifiedBy>HP</cp:lastModifiedBy>
  <cp:revision>1208</cp:revision>
  <dcterms:created xsi:type="dcterms:W3CDTF">2019-07-29T15:30:00Z</dcterms:created>
  <dcterms:modified xsi:type="dcterms:W3CDTF">2019-08-16T11:14:00Z</dcterms:modified>
</cp:coreProperties>
</file>