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D9EAE" w14:textId="506D030E" w:rsidR="00347F4B" w:rsidRPr="00347F4B" w:rsidRDefault="00347F4B" w:rsidP="00347F4B">
      <w:pPr>
        <w:pStyle w:val="Heading1"/>
        <w:rPr>
          <w:rFonts w:ascii="Arial" w:hAnsi="Arial" w:cs="Arial"/>
          <w:u w:val="single"/>
        </w:rPr>
      </w:pPr>
      <w:r w:rsidRPr="00347F4B">
        <w:rPr>
          <w:rFonts w:ascii="Arial" w:hAnsi="Arial" w:cs="Arial"/>
          <w:u w:val="single"/>
        </w:rPr>
        <w:t xml:space="preserve">Research response sheet </w:t>
      </w:r>
    </w:p>
    <w:p w14:paraId="407A588E" w14:textId="77777777" w:rsidR="00347F4B" w:rsidRPr="00347F4B" w:rsidRDefault="00347F4B" w:rsidP="00347F4B">
      <w:pPr>
        <w:rPr>
          <w:b/>
          <w:bCs/>
          <w:sz w:val="28"/>
          <w:szCs w:val="28"/>
          <w:u w:val="single"/>
        </w:rPr>
      </w:pPr>
    </w:p>
    <w:p w14:paraId="21032CB2" w14:textId="0B53E6E8" w:rsidR="00347F4B" w:rsidRPr="00347F4B" w:rsidRDefault="00347F4B" w:rsidP="00347F4B">
      <w:pPr>
        <w:rPr>
          <w:rFonts w:ascii="Arial" w:hAnsi="Arial" w:cs="Arial"/>
          <w:sz w:val="28"/>
          <w:szCs w:val="28"/>
          <w:u w:val="single"/>
        </w:rPr>
      </w:pPr>
      <w:r w:rsidRPr="00347F4B">
        <w:rPr>
          <w:rFonts w:ascii="Arial" w:hAnsi="Arial" w:cs="Arial"/>
          <w:noProof/>
          <w:sz w:val="28"/>
          <w:szCs w:val="28"/>
          <w:u w:val="single"/>
        </w:rPr>
        <mc:AlternateContent>
          <mc:Choice Requires="wps">
            <w:drawing>
              <wp:anchor distT="0" distB="0" distL="114300" distR="114300" simplePos="0" relativeHeight="251659264" behindDoc="0" locked="0" layoutInCell="1" allowOverlap="1" wp14:anchorId="2CCE084E" wp14:editId="66E96BF7">
                <wp:simplePos x="0" y="0"/>
                <wp:positionH relativeFrom="column">
                  <wp:posOffset>-214630</wp:posOffset>
                </wp:positionH>
                <wp:positionV relativeFrom="paragraph">
                  <wp:posOffset>267970</wp:posOffset>
                </wp:positionV>
                <wp:extent cx="6223000" cy="3063240"/>
                <wp:effectExtent l="0" t="0" r="25400" b="22860"/>
                <wp:wrapNone/>
                <wp:docPr id="1570262852" name="Rectangle 1"/>
                <wp:cNvGraphicFramePr/>
                <a:graphic xmlns:a="http://schemas.openxmlformats.org/drawingml/2006/main">
                  <a:graphicData uri="http://schemas.microsoft.com/office/word/2010/wordprocessingShape">
                    <wps:wsp>
                      <wps:cNvSpPr/>
                      <wps:spPr>
                        <a:xfrm>
                          <a:off x="0" y="0"/>
                          <a:ext cx="6223000" cy="3063240"/>
                        </a:xfrm>
                        <a:prstGeom prst="rect">
                          <a:avLst/>
                        </a:prstGeom>
                        <a:noFill/>
                        <a:ln>
                          <a:solidFill>
                            <a:schemeClr val="tx2">
                              <a:lumMod val="50000"/>
                              <a:lumOff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8FE3C5" id="Rectangle 1" o:spid="_x0000_s1026" style="position:absolute;margin-left:-16.9pt;margin-top:21.1pt;width:490pt;height:241.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" filled="f" strokecolor="#4e95d9 [1631]" strokeweight="2pt"/>
            </w:pict>
          </mc:Fallback>
        </mc:AlternateContent>
      </w:r>
      <w:r w:rsidRPr="00347F4B">
        <w:rPr>
          <w:rFonts w:ascii="Arial" w:hAnsi="Arial" w:cs="Arial"/>
          <w:sz w:val="28"/>
          <w:szCs w:val="28"/>
          <w:u w:val="single"/>
        </w:rPr>
        <w:t>Summary of problem</w:t>
      </w:r>
    </w:p>
    <w:p w14:paraId="75CB1DA7" w14:textId="5E54768E" w:rsidR="00347F4B" w:rsidRPr="00C508D8" w:rsidRDefault="00347F4B" w:rsidP="00C508D8">
      <w:pPr>
        <w:rPr>
          <w:rFonts w:ascii="Arial" w:hAnsi="Arial" w:cs="Arial"/>
        </w:rPr>
      </w:pPr>
      <w:r w:rsidRPr="00C508D8">
        <w:rPr>
          <w:rFonts w:ascii="Arial" w:hAnsi="Arial" w:cs="Arial"/>
        </w:rPr>
        <w:t xml:space="preserve">The client is a craftsman who wishes to pursue the formation of a company with like-minded associated craftsmen to maximize income. The client is </w:t>
      </w:r>
      <w:r w:rsidR="00C508D8" w:rsidRPr="00C508D8">
        <w:rPr>
          <w:rFonts w:ascii="Arial" w:hAnsi="Arial" w:cs="Arial"/>
        </w:rPr>
        <w:t>a chairperson</w:t>
      </w:r>
      <w:r w:rsidRPr="00C508D8">
        <w:rPr>
          <w:rFonts w:ascii="Arial" w:hAnsi="Arial" w:cs="Arial"/>
        </w:rPr>
        <w:t xml:space="preserve"> of the Welsh Slate Association and desires to cooperate in farming to create a company. The client requires the result of forming a </w:t>
      </w:r>
      <w:r w:rsidR="00C508D8" w:rsidRPr="00C508D8">
        <w:rPr>
          <w:rFonts w:ascii="Arial" w:hAnsi="Arial" w:cs="Arial"/>
        </w:rPr>
        <w:t>jewellery</w:t>
      </w:r>
      <w:r w:rsidRPr="00C508D8">
        <w:rPr>
          <w:rFonts w:ascii="Arial" w:hAnsi="Arial" w:cs="Arial"/>
        </w:rPr>
        <w:t xml:space="preserve"> and or items company to negotiate contracts with national retailers. The main concern is the wish to call the company “Cymru slate co-operative” and if there are any potential issues with the use of this name as well as fulfilling any other wishes or concerns of </w:t>
      </w:r>
      <w:r w:rsidR="00C508D8" w:rsidRPr="00C508D8">
        <w:rPr>
          <w:rFonts w:ascii="Arial" w:hAnsi="Arial" w:cs="Arial"/>
        </w:rPr>
        <w:t>specific requirements</w:t>
      </w:r>
      <w:r w:rsidRPr="00C508D8">
        <w:rPr>
          <w:rFonts w:ascii="Arial" w:hAnsi="Arial" w:cs="Arial"/>
        </w:rPr>
        <w:t xml:space="preserve"> that he may need</w:t>
      </w:r>
      <w:r w:rsidRPr="00C508D8">
        <w:rPr>
          <w:rFonts w:ascii="Arial" w:hAnsi="Arial" w:cs="Arial"/>
        </w:rPr>
        <w:t>.</w:t>
      </w:r>
    </w:p>
    <w:p w14:paraId="32489338" w14:textId="77777777" w:rsidR="00347F4B" w:rsidRPr="00C508D8" w:rsidRDefault="00347F4B" w:rsidP="00C508D8"/>
    <w:p w14:paraId="5176FC4D" w14:textId="77777777" w:rsidR="00347F4B" w:rsidRPr="00C508D8" w:rsidRDefault="00347F4B" w:rsidP="00C508D8"/>
    <w:p w14:paraId="12503C22" w14:textId="77777777" w:rsidR="00C508D8" w:rsidRPr="00C508D8" w:rsidRDefault="00C508D8" w:rsidP="00C508D8">
      <w:pPr>
        <w:rPr>
          <w:u w:val="single"/>
        </w:rPr>
      </w:pPr>
    </w:p>
    <w:p w14:paraId="6A59AA00" w14:textId="376E0205" w:rsidR="00347F4B" w:rsidRPr="00C508D8" w:rsidRDefault="00347F4B" w:rsidP="00C508D8">
      <w:pPr>
        <w:rPr>
          <w:u w:val="single"/>
        </w:rPr>
      </w:pPr>
      <w:r w:rsidRPr="00C508D8">
        <w:rPr>
          <w:noProof/>
          <w:u w:val="single"/>
        </w:rPr>
        <mc:AlternateContent>
          <mc:Choice Requires="wps">
            <w:drawing>
              <wp:anchor distT="0" distB="0" distL="114300" distR="114300" simplePos="0" relativeHeight="251660288" behindDoc="0" locked="0" layoutInCell="1" allowOverlap="1" wp14:anchorId="65EBDA6E" wp14:editId="2D1BB618">
                <wp:simplePos x="0" y="0"/>
                <wp:positionH relativeFrom="column">
                  <wp:posOffset>-39370</wp:posOffset>
                </wp:positionH>
                <wp:positionV relativeFrom="paragraph">
                  <wp:posOffset>266700</wp:posOffset>
                </wp:positionV>
                <wp:extent cx="4944110" cy="2423160"/>
                <wp:effectExtent l="0" t="0" r="27940" b="15240"/>
                <wp:wrapNone/>
                <wp:docPr id="933147883" name="Rectangle 3"/>
                <wp:cNvGraphicFramePr/>
                <a:graphic xmlns:a="http://schemas.openxmlformats.org/drawingml/2006/main">
                  <a:graphicData uri="http://schemas.microsoft.com/office/word/2010/wordprocessingShape">
                    <wps:wsp>
                      <wps:cNvSpPr/>
                      <wps:spPr>
                        <a:xfrm>
                          <a:off x="0" y="0"/>
                          <a:ext cx="4944110" cy="2423160"/>
                        </a:xfrm>
                        <a:prstGeom prst="rect">
                          <a:avLst/>
                        </a:prstGeom>
                        <a:noFill/>
                        <a:ln>
                          <a:solidFill>
                            <a:schemeClr val="tx2">
                              <a:lumMod val="50000"/>
                              <a:lumOff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12B01C" id="Rectangle 3" o:spid="_x0000_s1026" style="position:absolute;margin-left:-3.1pt;margin-top:21pt;width:389.3pt;height:1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" filled="f" strokecolor="#4e95d9 [1631]" strokeweight="2pt"/>
            </w:pict>
          </mc:Fallback>
        </mc:AlternateContent>
      </w:r>
      <w:r w:rsidRPr="00C508D8">
        <w:rPr>
          <w:u w:val="single"/>
        </w:rPr>
        <w:t xml:space="preserve">Key words or phrases </w:t>
      </w:r>
    </w:p>
    <w:p w14:paraId="5E051CA4"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rPr>
      </w:pPr>
      <w:r w:rsidRPr="00C508D8">
        <w:rPr>
          <w:rFonts w:ascii="Arial" w:hAnsi="Arial" w:cs="Arial"/>
        </w:rPr>
        <w:t xml:space="preserve">craftsman </w:t>
      </w:r>
    </w:p>
    <w:p w14:paraId="0528B8E4" w14:textId="4530F371" w:rsidR="00347F4B" w:rsidRPr="00C508D8" w:rsidRDefault="00C508D8" w:rsidP="00C508D8">
      <w:pPr>
        <w:pStyle w:val="ListParagraph"/>
        <w:numPr>
          <w:ilvl w:val="0"/>
          <w:numId w:val="1"/>
        </w:numPr>
        <w:tabs>
          <w:tab w:val="left" w:leader="dot" w:pos="8690"/>
        </w:tabs>
        <w:spacing w:after="0" w:line="240" w:lineRule="auto"/>
        <w:rPr>
          <w:rFonts w:ascii="Arial" w:hAnsi="Arial" w:cs="Arial"/>
        </w:rPr>
      </w:pPr>
      <w:r w:rsidRPr="00C508D8">
        <w:rPr>
          <w:rFonts w:ascii="Arial" w:hAnsi="Arial" w:cs="Arial"/>
        </w:rPr>
        <w:t>Jewellery</w:t>
      </w:r>
      <w:r w:rsidR="00347F4B" w:rsidRPr="00C508D8">
        <w:rPr>
          <w:rFonts w:ascii="Arial" w:hAnsi="Arial" w:cs="Arial"/>
        </w:rPr>
        <w:t xml:space="preserve"> and items</w:t>
      </w:r>
    </w:p>
    <w:p w14:paraId="0649B93B" w14:textId="2244A97F" w:rsidR="00347F4B" w:rsidRPr="00C508D8" w:rsidRDefault="00C508D8" w:rsidP="00C508D8">
      <w:pPr>
        <w:pStyle w:val="ListParagraph"/>
        <w:numPr>
          <w:ilvl w:val="0"/>
          <w:numId w:val="1"/>
        </w:numPr>
        <w:tabs>
          <w:tab w:val="left" w:leader="dot" w:pos="8690"/>
        </w:tabs>
        <w:spacing w:after="0" w:line="240" w:lineRule="auto"/>
        <w:rPr>
          <w:rFonts w:ascii="Arial" w:hAnsi="Arial" w:cs="Arial"/>
        </w:rPr>
      </w:pPr>
      <w:r w:rsidRPr="00C508D8">
        <w:rPr>
          <w:rFonts w:ascii="Arial" w:hAnsi="Arial" w:cs="Arial"/>
        </w:rPr>
        <w:t>Welsh</w:t>
      </w:r>
      <w:r w:rsidR="00347F4B" w:rsidRPr="00C508D8">
        <w:rPr>
          <w:rFonts w:ascii="Arial" w:hAnsi="Arial" w:cs="Arial"/>
        </w:rPr>
        <w:t xml:space="preserve"> slate</w:t>
      </w:r>
    </w:p>
    <w:p w14:paraId="5553BAF7"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lang w:eastAsia="en-GB"/>
        </w:rPr>
      </w:pPr>
      <w:r w:rsidRPr="00C508D8">
        <w:rPr>
          <w:rFonts w:ascii="Arial" w:hAnsi="Arial" w:cs="Arial"/>
          <w:color w:val="000000"/>
          <w:lang w:eastAsia="zh-CN"/>
        </w:rPr>
        <w:t>Chair of the Welsh Slate Association.</w:t>
      </w:r>
    </w:p>
    <w:p w14:paraId="083867DB" w14:textId="3CC32D96" w:rsidR="00347F4B" w:rsidRPr="00C508D8" w:rsidRDefault="00347F4B" w:rsidP="00C508D8">
      <w:pPr>
        <w:pStyle w:val="ListParagraph"/>
        <w:numPr>
          <w:ilvl w:val="0"/>
          <w:numId w:val="1"/>
        </w:numPr>
        <w:spacing w:after="0" w:line="240" w:lineRule="auto"/>
        <w:jc w:val="both"/>
        <w:rPr>
          <w:rFonts w:ascii="Arial" w:hAnsi="Arial" w:cs="Arial"/>
          <w:color w:val="000000"/>
          <w:lang w:eastAsia="zh-CN"/>
        </w:rPr>
      </w:pPr>
      <w:r w:rsidRPr="00C508D8">
        <w:rPr>
          <w:rFonts w:ascii="Arial" w:hAnsi="Arial" w:cs="Arial"/>
          <w:color w:val="000000"/>
          <w:lang w:eastAsia="zh-CN"/>
        </w:rPr>
        <w:t xml:space="preserve">wishes to </w:t>
      </w:r>
      <w:r w:rsidRPr="00C508D8">
        <w:rPr>
          <w:rFonts w:ascii="Arial" w:hAnsi="Arial" w:cs="Arial"/>
          <w:lang w:eastAsia="zh-CN"/>
        </w:rPr>
        <w:t>co-operate</w:t>
      </w:r>
      <w:r w:rsidRPr="00C508D8">
        <w:rPr>
          <w:rFonts w:ascii="Arial" w:hAnsi="Arial" w:cs="Arial"/>
          <w:color w:val="000000"/>
          <w:lang w:eastAsia="zh-CN"/>
        </w:rPr>
        <w:t xml:space="preserve"> in </w:t>
      </w:r>
      <w:r w:rsidR="00C508D8" w:rsidRPr="00C508D8">
        <w:rPr>
          <w:rFonts w:ascii="Arial" w:hAnsi="Arial" w:cs="Arial"/>
          <w:color w:val="000000"/>
          <w:lang w:eastAsia="zh-CN"/>
        </w:rPr>
        <w:t>farming.</w:t>
      </w:r>
    </w:p>
    <w:p w14:paraId="76F4F307" w14:textId="0E6F9EA9" w:rsidR="00347F4B" w:rsidRPr="00C508D8" w:rsidRDefault="00347F4B" w:rsidP="00C508D8">
      <w:pPr>
        <w:pStyle w:val="ListParagraph"/>
        <w:numPr>
          <w:ilvl w:val="0"/>
          <w:numId w:val="1"/>
        </w:numPr>
        <w:spacing w:after="0" w:line="240" w:lineRule="auto"/>
        <w:jc w:val="both"/>
        <w:rPr>
          <w:rFonts w:ascii="Arial" w:hAnsi="Arial" w:cs="Arial"/>
          <w:color w:val="000000"/>
          <w:lang w:eastAsia="zh-CN"/>
        </w:rPr>
      </w:pPr>
      <w:r w:rsidRPr="00C508D8">
        <w:rPr>
          <w:rFonts w:ascii="Arial" w:hAnsi="Arial" w:cs="Arial"/>
          <w:color w:val="000000"/>
          <w:lang w:eastAsia="zh-CN"/>
        </w:rPr>
        <w:t xml:space="preserve">wishes to maximise </w:t>
      </w:r>
      <w:r w:rsidR="00C508D8" w:rsidRPr="00C508D8">
        <w:rPr>
          <w:rFonts w:ascii="Arial" w:hAnsi="Arial" w:cs="Arial"/>
          <w:color w:val="000000"/>
          <w:lang w:eastAsia="zh-CN"/>
        </w:rPr>
        <w:t>income.</w:t>
      </w:r>
      <w:r w:rsidRPr="00C508D8">
        <w:rPr>
          <w:rFonts w:ascii="Arial" w:hAnsi="Arial" w:cs="Arial"/>
          <w:color w:val="000000"/>
          <w:lang w:eastAsia="zh-CN"/>
        </w:rPr>
        <w:t xml:space="preserve"> </w:t>
      </w:r>
    </w:p>
    <w:p w14:paraId="2E1C55C5" w14:textId="2A0C734C" w:rsidR="00347F4B" w:rsidRPr="00C508D8" w:rsidRDefault="00347F4B" w:rsidP="00C508D8">
      <w:pPr>
        <w:pStyle w:val="ListParagraph"/>
        <w:numPr>
          <w:ilvl w:val="0"/>
          <w:numId w:val="1"/>
        </w:numPr>
        <w:tabs>
          <w:tab w:val="left" w:leader="dot" w:pos="8690"/>
        </w:tabs>
        <w:spacing w:after="0" w:line="240" w:lineRule="auto"/>
        <w:rPr>
          <w:rFonts w:ascii="Arial" w:hAnsi="Arial" w:cs="Arial"/>
          <w:lang w:eastAsia="en-GB"/>
        </w:rPr>
      </w:pPr>
      <w:r w:rsidRPr="00C508D8">
        <w:rPr>
          <w:rFonts w:ascii="Arial" w:hAnsi="Arial" w:cs="Arial"/>
          <w:color w:val="000000"/>
          <w:lang w:eastAsia="zh-CN"/>
        </w:rPr>
        <w:t xml:space="preserve">wishes to form a </w:t>
      </w:r>
      <w:r w:rsidR="00C508D8" w:rsidRPr="00C508D8">
        <w:rPr>
          <w:rFonts w:ascii="Arial" w:hAnsi="Arial" w:cs="Arial"/>
          <w:color w:val="000000"/>
          <w:lang w:eastAsia="zh-CN"/>
        </w:rPr>
        <w:t>company.</w:t>
      </w:r>
      <w:r w:rsidRPr="00C508D8">
        <w:rPr>
          <w:rFonts w:ascii="Arial" w:hAnsi="Arial" w:cs="Arial"/>
          <w:color w:val="000000"/>
          <w:lang w:eastAsia="zh-CN"/>
        </w:rPr>
        <w:t xml:space="preserve"> </w:t>
      </w:r>
    </w:p>
    <w:p w14:paraId="101334B8" w14:textId="11EE75B6" w:rsidR="00347F4B" w:rsidRPr="00C508D8" w:rsidRDefault="00347F4B" w:rsidP="00C508D8">
      <w:pPr>
        <w:pStyle w:val="ListParagraph"/>
        <w:numPr>
          <w:ilvl w:val="0"/>
          <w:numId w:val="1"/>
        </w:numPr>
        <w:tabs>
          <w:tab w:val="left" w:leader="dot" w:pos="8690"/>
        </w:tabs>
        <w:spacing w:after="0" w:line="240" w:lineRule="auto"/>
        <w:rPr>
          <w:rFonts w:ascii="Arial" w:hAnsi="Arial" w:cs="Arial"/>
        </w:rPr>
      </w:pPr>
      <w:r w:rsidRPr="00C508D8">
        <w:rPr>
          <w:rFonts w:ascii="Arial" w:hAnsi="Arial" w:cs="Arial"/>
          <w:color w:val="000000"/>
          <w:lang w:eastAsia="zh-CN"/>
        </w:rPr>
        <w:t xml:space="preserve">wishes to negotiate contracts with national </w:t>
      </w:r>
      <w:r w:rsidR="00C508D8" w:rsidRPr="00C508D8">
        <w:rPr>
          <w:rFonts w:ascii="Arial" w:hAnsi="Arial" w:cs="Arial"/>
          <w:color w:val="000000"/>
          <w:lang w:eastAsia="zh-CN"/>
        </w:rPr>
        <w:t>retailers.</w:t>
      </w:r>
    </w:p>
    <w:p w14:paraId="4BDA3BA1"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rPr>
      </w:pPr>
      <w:r w:rsidRPr="00C508D8">
        <w:rPr>
          <w:rFonts w:ascii="Arial" w:hAnsi="Arial" w:cs="Arial"/>
        </w:rPr>
        <w:t>co-operate</w:t>
      </w:r>
    </w:p>
    <w:p w14:paraId="0E2E5F97"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rPr>
      </w:pPr>
      <w:r w:rsidRPr="00C508D8">
        <w:rPr>
          <w:rFonts w:ascii="Arial" w:hAnsi="Arial" w:cs="Arial"/>
        </w:rPr>
        <w:t>co-operative</w:t>
      </w:r>
    </w:p>
    <w:p w14:paraId="23E33883" w14:textId="5CC0C13B" w:rsidR="00C508D8" w:rsidRPr="00C508D8" w:rsidRDefault="00347F4B" w:rsidP="00C508D8">
      <w:pPr>
        <w:pStyle w:val="ListParagraph"/>
        <w:numPr>
          <w:ilvl w:val="0"/>
          <w:numId w:val="1"/>
        </w:numPr>
        <w:spacing w:after="0" w:line="240" w:lineRule="auto"/>
        <w:jc w:val="both"/>
        <w:rPr>
          <w:rFonts w:ascii="Arial" w:hAnsi="Arial" w:cs="Arial"/>
          <w:color w:val="000000"/>
          <w:lang w:eastAsia="zh-CN"/>
        </w:rPr>
      </w:pPr>
      <w:r w:rsidRPr="00C508D8">
        <w:rPr>
          <w:rFonts w:ascii="Arial" w:hAnsi="Arial" w:cs="Arial"/>
          <w:color w:val="000000"/>
          <w:lang w:eastAsia="zh-CN"/>
        </w:rPr>
        <w:t>wish to call the company “Cymru Slate Co-operative</w:t>
      </w:r>
      <w:r w:rsidR="00C508D8" w:rsidRPr="00C508D8">
        <w:rPr>
          <w:rFonts w:ascii="Arial" w:hAnsi="Arial" w:cs="Arial"/>
          <w:color w:val="000000"/>
          <w:lang w:eastAsia="zh-CN"/>
        </w:rPr>
        <w:t>.”</w:t>
      </w:r>
    </w:p>
    <w:p w14:paraId="2C681738" w14:textId="0DE1A0D1" w:rsidR="00347F4B" w:rsidRPr="00C508D8" w:rsidRDefault="00347F4B" w:rsidP="00C508D8">
      <w:pPr>
        <w:pStyle w:val="ListParagraph"/>
        <w:spacing w:after="0" w:line="240" w:lineRule="auto"/>
        <w:jc w:val="both"/>
        <w:rPr>
          <w:rFonts w:ascii="Arial" w:hAnsi="Arial" w:cs="Arial"/>
          <w:color w:val="000000"/>
          <w:lang w:eastAsia="zh-CN"/>
        </w:rPr>
      </w:pPr>
      <w:r w:rsidRPr="00C508D8">
        <w:rPr>
          <w:rFonts w:ascii="Arial" w:hAnsi="Arial" w:cs="Arial"/>
          <w:u w:val="single"/>
        </w:rPr>
        <w:t>Research trail</w:t>
      </w:r>
    </w:p>
    <w:p w14:paraId="47D060A3" w14:textId="417486B9" w:rsidR="00347F4B" w:rsidRPr="00C508D8" w:rsidRDefault="00C63F76" w:rsidP="00C508D8">
      <w:pPr>
        <w:rPr>
          <w:u w:val="single"/>
        </w:rPr>
      </w:pPr>
      <w:r w:rsidRPr="00C508D8">
        <w:rPr>
          <w:noProof/>
          <w:u w:val="single"/>
        </w:rPr>
        <w:lastRenderedPageBreak/>
        <mc:AlternateContent>
          <mc:Choice Requires="wps">
            <w:drawing>
              <wp:anchor distT="0" distB="0" distL="114300" distR="114300" simplePos="0" relativeHeight="251661312" behindDoc="0" locked="0" layoutInCell="1" allowOverlap="1" wp14:anchorId="2E61380E" wp14:editId="7DB1C36F">
                <wp:simplePos x="0" y="0"/>
                <wp:positionH relativeFrom="column">
                  <wp:posOffset>-271780</wp:posOffset>
                </wp:positionH>
                <wp:positionV relativeFrom="paragraph">
                  <wp:posOffset>261620</wp:posOffset>
                </wp:positionV>
                <wp:extent cx="6339840" cy="8489950"/>
                <wp:effectExtent l="0" t="0" r="22860" b="25400"/>
                <wp:wrapNone/>
                <wp:docPr id="1836185304" name="Rectangle 6"/>
                <wp:cNvGraphicFramePr/>
                <a:graphic xmlns:a="http://schemas.openxmlformats.org/drawingml/2006/main">
                  <a:graphicData uri="http://schemas.microsoft.com/office/word/2010/wordprocessingShape">
                    <wps:wsp>
                      <wps:cNvSpPr/>
                      <wps:spPr>
                        <a:xfrm>
                          <a:off x="0" y="0"/>
                          <a:ext cx="6339840" cy="84899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ACC9EB" id="Rectangle 6" o:spid="_x0000_s1026" style="position:absolute;margin-left:-21.4pt;margin-top:20.6pt;width:499.2pt;height:66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" filled="f" strokecolor="#030e13 [484]" strokeweight="2pt"/>
            </w:pict>
          </mc:Fallback>
        </mc:AlternateContent>
      </w:r>
    </w:p>
    <w:p w14:paraId="1C704BED" w14:textId="77777777" w:rsidR="00347F4B" w:rsidRPr="00C508D8" w:rsidRDefault="00347F4B" w:rsidP="00C508D8">
      <w:pPr>
        <w:pStyle w:val="ListParagraph"/>
        <w:numPr>
          <w:ilvl w:val="0"/>
          <w:numId w:val="2"/>
        </w:numPr>
        <w:spacing w:after="0" w:line="360" w:lineRule="atLeast"/>
        <w:rPr>
          <w:rFonts w:ascii="Arial" w:hAnsi="Arial" w:cs="Arial"/>
          <w:color w:val="000000" w:themeColor="text1"/>
        </w:rPr>
      </w:pPr>
      <w:r w:rsidRPr="00C508D8">
        <w:rPr>
          <w:rFonts w:ascii="Arial" w:hAnsi="Arial" w:cs="Arial"/>
          <w:color w:val="000000" w:themeColor="text1"/>
        </w:rPr>
        <w:t>www.lexisnexis.co.uk. (n.d.). </w:t>
      </w:r>
      <w:r w:rsidRPr="00C508D8">
        <w:rPr>
          <w:rFonts w:ascii="Arial" w:hAnsi="Arial" w:cs="Arial"/>
          <w:i/>
          <w:iCs/>
          <w:color w:val="000000" w:themeColor="text1"/>
        </w:rPr>
        <w:t>Company Definition | Legal Glossary | LexisNexis</w:t>
      </w:r>
      <w:r w:rsidRPr="00C508D8">
        <w:rPr>
          <w:rFonts w:ascii="Arial" w:hAnsi="Arial" w:cs="Arial"/>
          <w:color w:val="000000" w:themeColor="text1"/>
        </w:rPr>
        <w:t xml:space="preserve">. [online] Available at: </w:t>
      </w:r>
      <w:hyperlink r:id="rId7" w:history="1">
        <w:r w:rsidRPr="00C508D8">
          <w:rPr>
            <w:rStyle w:val="Hyperlink"/>
            <w:rFonts w:ascii="Arial" w:hAnsi="Arial" w:cs="Arial"/>
            <w:color w:val="000000" w:themeColor="text1"/>
          </w:rPr>
          <w:t>https://www.lexisnexis.co.uk/legal/glossary/company#:~:text=Company%20denotes%20an%20association%20of</w:t>
        </w:r>
      </w:hyperlink>
      <w:r w:rsidRPr="00C508D8">
        <w:rPr>
          <w:rFonts w:ascii="Arial" w:hAnsi="Arial" w:cs="Arial"/>
          <w:color w:val="000000" w:themeColor="text1"/>
        </w:rPr>
        <w:t xml:space="preserve">. </w:t>
      </w:r>
    </w:p>
    <w:p w14:paraId="1B1D7C58" w14:textId="77777777" w:rsidR="00347F4B" w:rsidRPr="00C508D8" w:rsidRDefault="00347F4B" w:rsidP="00C508D8">
      <w:pPr>
        <w:pStyle w:val="ListParagraph"/>
        <w:numPr>
          <w:ilvl w:val="0"/>
          <w:numId w:val="2"/>
        </w:numPr>
        <w:spacing w:after="0" w:line="360" w:lineRule="atLeast"/>
        <w:rPr>
          <w:rFonts w:ascii="Arial" w:hAnsi="Arial" w:cs="Arial"/>
          <w:color w:val="000000" w:themeColor="text1"/>
        </w:rPr>
      </w:pPr>
      <w:r w:rsidRPr="00C508D8">
        <w:rPr>
          <w:rFonts w:ascii="Arial" w:hAnsi="Arial" w:cs="Arial"/>
          <w:color w:val="000000" w:themeColor="text1"/>
        </w:rPr>
        <w:t>Legislation.gov.uk. (2013). </w:t>
      </w:r>
      <w:r w:rsidRPr="00C508D8">
        <w:rPr>
          <w:rFonts w:ascii="Arial" w:hAnsi="Arial" w:cs="Arial"/>
          <w:i/>
          <w:iCs/>
          <w:color w:val="000000" w:themeColor="text1"/>
        </w:rPr>
        <w:t>Companies Act 2006</w:t>
      </w:r>
      <w:r w:rsidRPr="00C508D8">
        <w:rPr>
          <w:rFonts w:ascii="Arial" w:hAnsi="Arial" w:cs="Arial"/>
          <w:color w:val="000000" w:themeColor="text1"/>
        </w:rPr>
        <w:t xml:space="preserve">. [online] Available at: </w:t>
      </w:r>
      <w:hyperlink r:id="rId8" w:history="1">
        <w:r w:rsidRPr="00C508D8">
          <w:rPr>
            <w:rStyle w:val="Hyperlink"/>
            <w:rFonts w:ascii="Arial" w:hAnsi="Arial" w:cs="Arial"/>
            <w:color w:val="000000" w:themeColor="text1"/>
          </w:rPr>
          <w:t>https://www.legislation.gov.uk/ukpga/2006/46/section/8</w:t>
        </w:r>
      </w:hyperlink>
      <w:r w:rsidRPr="00C508D8">
        <w:rPr>
          <w:rFonts w:ascii="Arial" w:hAnsi="Arial" w:cs="Arial"/>
          <w:color w:val="000000" w:themeColor="text1"/>
        </w:rPr>
        <w:t xml:space="preserve">. </w:t>
      </w:r>
    </w:p>
    <w:p w14:paraId="55380D1D" w14:textId="77777777" w:rsidR="00347F4B" w:rsidRPr="00C508D8" w:rsidRDefault="00347F4B" w:rsidP="00C508D8">
      <w:pPr>
        <w:pStyle w:val="ListParagraph"/>
        <w:numPr>
          <w:ilvl w:val="0"/>
          <w:numId w:val="2"/>
        </w:numPr>
        <w:spacing w:after="0" w:line="360" w:lineRule="atLeast"/>
        <w:rPr>
          <w:rFonts w:ascii="Arial" w:hAnsi="Arial" w:cs="Arial"/>
          <w:color w:val="000000" w:themeColor="text1"/>
        </w:rPr>
      </w:pPr>
      <w:r w:rsidRPr="00C508D8">
        <w:rPr>
          <w:rFonts w:ascii="Arial" w:hAnsi="Arial" w:cs="Arial"/>
          <w:color w:val="000000" w:themeColor="text1"/>
          <w:shd w:val="clear" w:color="auto" w:fill="FFFFFF"/>
        </w:rPr>
        <w:t>Ahmed, A., 2006. A Critical Analysis of the UK Company Law Corporate Objective: Purposive, Practical and Possible: Longitudinal Corporate Objective to Remedy the Enlightened Shareholder Value Approach of the Companies Act 2006. </w:t>
      </w:r>
      <w:r w:rsidRPr="00C508D8">
        <w:rPr>
          <w:rFonts w:ascii="Arial" w:hAnsi="Arial" w:cs="Arial"/>
          <w:i/>
          <w:iCs/>
          <w:color w:val="000000" w:themeColor="text1"/>
          <w:shd w:val="clear" w:color="auto" w:fill="FFFFFF"/>
        </w:rPr>
        <w:t>Practical and Possible: Longitudinal Corporate Objective to Remedy the Enlightened Shareholder Value Approach of the Companies Act</w:t>
      </w:r>
      <w:r w:rsidRPr="00C508D8">
        <w:rPr>
          <w:rFonts w:ascii="Arial" w:hAnsi="Arial" w:cs="Arial"/>
          <w:color w:val="000000" w:themeColor="text1"/>
          <w:shd w:val="clear" w:color="auto" w:fill="FFFFFF"/>
        </w:rPr>
        <w:t xml:space="preserve">. </w:t>
      </w:r>
    </w:p>
    <w:p w14:paraId="625C06DF" w14:textId="77777777" w:rsidR="00347F4B" w:rsidRPr="00C508D8" w:rsidRDefault="00347F4B" w:rsidP="00C508D8">
      <w:pPr>
        <w:pStyle w:val="ListParagraph"/>
        <w:numPr>
          <w:ilvl w:val="0"/>
          <w:numId w:val="2"/>
        </w:numPr>
        <w:spacing w:after="0" w:line="360" w:lineRule="atLeast"/>
        <w:rPr>
          <w:rFonts w:ascii="Arial" w:hAnsi="Arial" w:cs="Arial"/>
          <w:color w:val="000000" w:themeColor="text1"/>
        </w:rPr>
      </w:pPr>
      <w:r w:rsidRPr="00C508D8">
        <w:rPr>
          <w:rFonts w:ascii="Arial" w:hAnsi="Arial" w:cs="Arial"/>
          <w:color w:val="000000" w:themeColor="text1"/>
          <w:shd w:val="clear" w:color="auto" w:fill="FEF1C4"/>
        </w:rPr>
        <w:t>Legislation.gov.uk. (2015). </w:t>
      </w:r>
      <w:r w:rsidRPr="00C508D8">
        <w:rPr>
          <w:rFonts w:ascii="Arial" w:hAnsi="Arial" w:cs="Arial"/>
          <w:i/>
          <w:iCs/>
          <w:color w:val="000000" w:themeColor="text1"/>
          <w:shd w:val="clear" w:color="auto" w:fill="FEF1C4"/>
        </w:rPr>
        <w:t>Companies Act 2006</w:t>
      </w:r>
      <w:r w:rsidRPr="00C508D8">
        <w:rPr>
          <w:rFonts w:ascii="Arial" w:hAnsi="Arial" w:cs="Arial"/>
          <w:color w:val="000000" w:themeColor="text1"/>
          <w:shd w:val="clear" w:color="auto" w:fill="FEF1C4"/>
        </w:rPr>
        <w:t xml:space="preserve">. [online] Available at: </w:t>
      </w:r>
      <w:hyperlink r:id="rId9" w:history="1">
        <w:r w:rsidRPr="00C508D8">
          <w:rPr>
            <w:rStyle w:val="Hyperlink"/>
            <w:rFonts w:ascii="Arial" w:hAnsi="Arial" w:cs="Arial"/>
            <w:color w:val="000000" w:themeColor="text1"/>
            <w:shd w:val="clear" w:color="auto" w:fill="FEF1C4"/>
          </w:rPr>
          <w:t>https://www.legislation.gov.uk/ukpga/2006/46/section/9</w:t>
        </w:r>
      </w:hyperlink>
      <w:r w:rsidRPr="00C508D8">
        <w:rPr>
          <w:rFonts w:ascii="Arial" w:hAnsi="Arial" w:cs="Arial"/>
          <w:color w:val="000000" w:themeColor="text1"/>
          <w:shd w:val="clear" w:color="auto" w:fill="FEF1C4"/>
        </w:rPr>
        <w:t xml:space="preserve">. </w:t>
      </w:r>
    </w:p>
    <w:p w14:paraId="00580920" w14:textId="47A5754D" w:rsidR="00347F4B" w:rsidRPr="00C508D8" w:rsidRDefault="00347F4B" w:rsidP="00C508D8">
      <w:pPr>
        <w:pStyle w:val="ListParagraph"/>
        <w:numPr>
          <w:ilvl w:val="0"/>
          <w:numId w:val="2"/>
        </w:numPr>
        <w:spacing w:after="0" w:line="360" w:lineRule="atLeast"/>
        <w:rPr>
          <w:rFonts w:ascii="Arial" w:hAnsi="Arial" w:cs="Arial"/>
          <w:color w:val="000000" w:themeColor="text1"/>
        </w:rPr>
      </w:pPr>
      <w:r w:rsidRPr="00C508D8">
        <w:rPr>
          <w:rFonts w:ascii="Arial" w:hAnsi="Arial" w:cs="Arial"/>
          <w:color w:val="000000" w:themeColor="text1"/>
        </w:rPr>
        <w:t>Macmillan, T. and Cusworth, G. (2019). </w:t>
      </w:r>
      <w:r w:rsidRPr="00C508D8">
        <w:rPr>
          <w:rFonts w:ascii="Arial" w:hAnsi="Arial" w:cs="Arial"/>
          <w:i/>
          <w:iCs/>
          <w:color w:val="000000" w:themeColor="text1"/>
        </w:rPr>
        <w:t>Farmer co-operation in the UK Opportunities for the industry</w:t>
      </w:r>
      <w:r w:rsidRPr="00C508D8">
        <w:rPr>
          <w:rFonts w:ascii="Arial" w:hAnsi="Arial" w:cs="Arial"/>
          <w:color w:val="000000" w:themeColor="text1"/>
        </w:rPr>
        <w:t xml:space="preserve">. [online] Available at: </w:t>
      </w:r>
      <w:hyperlink r:id="rId10" w:history="1">
        <w:r w:rsidRPr="00C508D8">
          <w:rPr>
            <w:rStyle w:val="Hyperlink"/>
            <w:rFonts w:ascii="Arial" w:hAnsi="Arial" w:cs="Arial"/>
            <w:color w:val="000000" w:themeColor="text1"/>
          </w:rPr>
          <w:t>https://www.uk.coop/sites/default/files/2020-11/farmer_co-operation_in_the_uk_report.pdf</w:t>
        </w:r>
      </w:hyperlink>
      <w:r w:rsidRPr="00C508D8">
        <w:rPr>
          <w:rFonts w:ascii="Arial" w:hAnsi="Arial" w:cs="Arial"/>
          <w:color w:val="000000" w:themeColor="text1"/>
        </w:rPr>
        <w:t xml:space="preserve">. </w:t>
      </w:r>
    </w:p>
    <w:p w14:paraId="4C62CEE4" w14:textId="77777777" w:rsidR="00347F4B" w:rsidRPr="00C508D8" w:rsidRDefault="00347F4B" w:rsidP="00C508D8">
      <w:pPr>
        <w:pStyle w:val="ListParagraph"/>
        <w:numPr>
          <w:ilvl w:val="0"/>
          <w:numId w:val="2"/>
        </w:numPr>
        <w:spacing w:after="0" w:line="360" w:lineRule="atLeast"/>
        <w:rPr>
          <w:rFonts w:ascii="Arial" w:hAnsi="Arial" w:cs="Arial"/>
          <w:color w:val="000000" w:themeColor="text1"/>
        </w:rPr>
      </w:pPr>
      <w:hyperlink r:id="rId11" w:history="1">
        <w:r w:rsidRPr="00C508D8">
          <w:rPr>
            <w:rStyle w:val="Hyperlink"/>
            <w:rFonts w:ascii="Arial" w:hAnsi="Arial" w:cs="Arial"/>
            <w:color w:val="000000" w:themeColor="text1"/>
          </w:rPr>
          <w:t>https://assets.publishing.service.gov.uk/media/5a7cd16840f0b65b3de0b59f/OFT740rev.pdf</w:t>
        </w:r>
      </w:hyperlink>
      <w:r w:rsidRPr="00C508D8">
        <w:rPr>
          <w:rFonts w:ascii="Arial" w:hAnsi="Arial" w:cs="Arial"/>
          <w:color w:val="000000" w:themeColor="text1"/>
        </w:rPr>
        <w:t xml:space="preserve"> </w:t>
      </w:r>
    </w:p>
    <w:p w14:paraId="05A7D880" w14:textId="77777777" w:rsidR="00347F4B" w:rsidRPr="00C508D8" w:rsidRDefault="00347F4B" w:rsidP="00C508D8">
      <w:pPr>
        <w:pStyle w:val="NormalWeb"/>
        <w:numPr>
          <w:ilvl w:val="0"/>
          <w:numId w:val="2"/>
        </w:numPr>
        <w:spacing w:before="0"/>
        <w:rPr>
          <w:rFonts w:ascii="Arial" w:hAnsi="Arial" w:cs="Arial"/>
          <w:color w:val="000000" w:themeColor="text1"/>
          <w:szCs w:val="24"/>
          <w:lang w:eastAsia="en-GB"/>
        </w:rPr>
      </w:pPr>
      <w:r w:rsidRPr="00C508D8">
        <w:rPr>
          <w:rFonts w:ascii="Arial" w:hAnsi="Arial" w:cs="Arial"/>
          <w:color w:val="000000" w:themeColor="text1"/>
          <w:szCs w:val="24"/>
        </w:rPr>
        <w:t>‌</w:t>
      </w:r>
      <w:r w:rsidRPr="00C508D8">
        <w:rPr>
          <w:rFonts w:ascii="Arial" w:hAnsi="Arial" w:cs="Arial"/>
          <w:i/>
          <w:iCs/>
          <w:color w:val="000000" w:themeColor="text1"/>
          <w:szCs w:val="24"/>
        </w:rPr>
        <w:t xml:space="preserve"> </w:t>
      </w:r>
      <w:r w:rsidRPr="00C508D8">
        <w:rPr>
          <w:rFonts w:ascii="Arial" w:hAnsi="Arial" w:cs="Arial"/>
          <w:i/>
          <w:iCs/>
          <w:color w:val="000000" w:themeColor="text1"/>
          <w:szCs w:val="24"/>
          <w:lang w:eastAsia="en-GB"/>
        </w:rPr>
        <w:t>United Kingdom legislation2</w:t>
      </w:r>
      <w:r w:rsidRPr="00C508D8">
        <w:rPr>
          <w:rFonts w:ascii="Arial" w:hAnsi="Arial" w:cs="Arial"/>
          <w:color w:val="000000" w:themeColor="text1"/>
          <w:szCs w:val="24"/>
          <w:lang w:eastAsia="en-GB"/>
        </w:rPr>
        <w:t xml:space="preserve"> (2015) </w:t>
      </w:r>
      <w:r w:rsidRPr="00C508D8">
        <w:rPr>
          <w:rFonts w:ascii="Arial" w:hAnsi="Arial" w:cs="Arial"/>
          <w:i/>
          <w:iCs/>
          <w:color w:val="000000" w:themeColor="text1"/>
          <w:szCs w:val="24"/>
          <w:lang w:eastAsia="en-GB"/>
        </w:rPr>
        <w:t>Consumer Rights Act 2015 (c. 15)</w:t>
      </w:r>
      <w:r w:rsidRPr="00C508D8">
        <w:rPr>
          <w:rFonts w:ascii="Arial" w:hAnsi="Arial" w:cs="Arial"/>
          <w:color w:val="000000" w:themeColor="text1"/>
          <w:szCs w:val="24"/>
          <w:lang w:eastAsia="en-GB"/>
        </w:rPr>
        <w:t xml:space="preserve">. Available at: </w:t>
      </w:r>
      <w:hyperlink r:id="rId12" w:history="1">
        <w:r w:rsidRPr="00C508D8">
          <w:rPr>
            <w:rStyle w:val="Hyperlink"/>
            <w:rFonts w:ascii="Arial" w:eastAsiaTheme="majorEastAsia" w:hAnsi="Arial" w:cs="Arial"/>
            <w:color w:val="000000" w:themeColor="text1"/>
            <w:szCs w:val="24"/>
            <w:lang w:eastAsia="en-GB"/>
          </w:rPr>
          <w:t>https://www.bailii.org/uk/legis/num_act/2015/ukpga_201515_en_1.html</w:t>
        </w:r>
      </w:hyperlink>
      <w:r w:rsidRPr="00C508D8">
        <w:rPr>
          <w:rFonts w:ascii="Arial" w:hAnsi="Arial" w:cs="Arial"/>
          <w:color w:val="000000" w:themeColor="text1"/>
          <w:szCs w:val="24"/>
          <w:lang w:eastAsia="en-GB"/>
        </w:rPr>
        <w:t xml:space="preserve"> (Accessed: 23 January 2024). </w:t>
      </w:r>
    </w:p>
    <w:p w14:paraId="132955EF" w14:textId="3213D501" w:rsidR="00347F4B" w:rsidRPr="00C508D8" w:rsidRDefault="00347F4B" w:rsidP="00C508D8">
      <w:pPr>
        <w:pStyle w:val="ListParagraph"/>
        <w:numPr>
          <w:ilvl w:val="0"/>
          <w:numId w:val="2"/>
        </w:numPr>
        <w:spacing w:after="100" w:afterAutospacing="1" w:line="240" w:lineRule="auto"/>
        <w:rPr>
          <w:rFonts w:ascii="Arial" w:hAnsi="Arial" w:cs="Arial"/>
          <w:color w:val="000000" w:themeColor="text1"/>
        </w:rPr>
      </w:pPr>
      <w:r w:rsidRPr="00C508D8">
        <w:rPr>
          <w:rFonts w:ascii="Arial" w:hAnsi="Arial" w:cs="Arial"/>
          <w:color w:val="000000" w:themeColor="text1"/>
        </w:rPr>
        <w:t xml:space="preserve">Participation, E. (1979) </w:t>
      </w:r>
      <w:r w:rsidRPr="00C508D8">
        <w:rPr>
          <w:rFonts w:ascii="Arial" w:hAnsi="Arial" w:cs="Arial"/>
          <w:i/>
          <w:iCs/>
          <w:color w:val="000000" w:themeColor="text1"/>
        </w:rPr>
        <w:t>Partnership act 1890</w:t>
      </w:r>
      <w:r w:rsidRPr="00C508D8">
        <w:rPr>
          <w:rFonts w:ascii="Arial" w:hAnsi="Arial" w:cs="Arial"/>
          <w:color w:val="000000" w:themeColor="text1"/>
        </w:rPr>
        <w:t xml:space="preserve">, </w:t>
      </w:r>
      <w:r w:rsidRPr="00C508D8">
        <w:rPr>
          <w:rFonts w:ascii="Arial" w:hAnsi="Arial" w:cs="Arial"/>
          <w:i/>
          <w:iCs/>
          <w:color w:val="000000" w:themeColor="text1"/>
        </w:rPr>
        <w:t>Legislation.gov.uk</w:t>
      </w:r>
      <w:r w:rsidRPr="00C508D8">
        <w:rPr>
          <w:rFonts w:ascii="Arial" w:hAnsi="Arial" w:cs="Arial"/>
          <w:color w:val="000000" w:themeColor="text1"/>
        </w:rPr>
        <w:t xml:space="preserve">. Available at: </w:t>
      </w:r>
      <w:hyperlink r:id="rId13" w:history="1">
        <w:r w:rsidRPr="00C508D8">
          <w:rPr>
            <w:rStyle w:val="Hyperlink"/>
            <w:rFonts w:ascii="Arial" w:hAnsi="Arial" w:cs="Arial"/>
            <w:color w:val="000000" w:themeColor="text1"/>
          </w:rPr>
          <w:t>https://www.legislation.gov.uk/ukpga/Vict/53-54/39#:~:text=(1)All%20the%20partners%20are,otherwise%20sustained%20by%20the%20firm</w:t>
        </w:r>
      </w:hyperlink>
      <w:r w:rsidRPr="00C508D8">
        <w:rPr>
          <w:rFonts w:ascii="Arial" w:hAnsi="Arial" w:cs="Arial"/>
          <w:color w:val="000000" w:themeColor="text1"/>
        </w:rPr>
        <w:t>.  (Accessed: 23 January 2024)</w:t>
      </w:r>
      <w:r w:rsidR="00C508D8" w:rsidRPr="00C508D8">
        <w:rPr>
          <w:rFonts w:ascii="Arial" w:hAnsi="Arial" w:cs="Arial"/>
          <w:color w:val="000000" w:themeColor="text1"/>
        </w:rPr>
        <w:t xml:space="preserve">. </w:t>
      </w:r>
    </w:p>
    <w:p w14:paraId="33D2647A" w14:textId="77777777" w:rsidR="00347F4B" w:rsidRPr="00C508D8" w:rsidRDefault="00347F4B" w:rsidP="00C508D8">
      <w:pPr>
        <w:pStyle w:val="ListParagraph"/>
        <w:numPr>
          <w:ilvl w:val="0"/>
          <w:numId w:val="2"/>
        </w:numPr>
        <w:spacing w:after="100" w:afterAutospacing="1" w:line="240" w:lineRule="auto"/>
        <w:rPr>
          <w:rFonts w:ascii="Arial" w:hAnsi="Arial" w:cs="Arial"/>
          <w:color w:val="000000" w:themeColor="text1"/>
        </w:rPr>
      </w:pPr>
      <w:hyperlink r:id="rId14" w:history="1">
        <w:r w:rsidRPr="00C508D8">
          <w:rPr>
            <w:rStyle w:val="Hyperlink"/>
            <w:rFonts w:ascii="Arial" w:hAnsi="Arial" w:cs="Arial"/>
            <w:color w:val="000000" w:themeColor="text1"/>
          </w:rPr>
          <w:t>https://www.businessnamechecker.co.uk/results/</w:t>
        </w:r>
      </w:hyperlink>
      <w:r w:rsidRPr="00C508D8">
        <w:rPr>
          <w:rFonts w:ascii="Arial" w:hAnsi="Arial" w:cs="Arial"/>
          <w:color w:val="000000" w:themeColor="text1"/>
        </w:rPr>
        <w:t xml:space="preserve"> </w:t>
      </w:r>
    </w:p>
    <w:p w14:paraId="29656E12" w14:textId="77777777" w:rsidR="00347F4B" w:rsidRPr="00C508D8" w:rsidRDefault="00347F4B" w:rsidP="00C508D8">
      <w:pPr>
        <w:pStyle w:val="ListParagraph"/>
        <w:numPr>
          <w:ilvl w:val="0"/>
          <w:numId w:val="2"/>
        </w:numPr>
        <w:spacing w:after="100" w:afterAutospacing="1" w:line="240" w:lineRule="auto"/>
        <w:rPr>
          <w:rFonts w:ascii="Arial" w:hAnsi="Arial" w:cs="Arial"/>
          <w:color w:val="000000" w:themeColor="text1"/>
        </w:rPr>
      </w:pPr>
      <w:r w:rsidRPr="00C508D8">
        <w:rPr>
          <w:rFonts w:ascii="Arial" w:hAnsi="Arial" w:cs="Arial"/>
          <w:color w:val="000000" w:themeColor="text1"/>
        </w:rPr>
        <w:t xml:space="preserve"> </w:t>
      </w:r>
      <w:hyperlink r:id="rId15" w:history="1">
        <w:r w:rsidRPr="00C508D8">
          <w:rPr>
            <w:rStyle w:val="Hyperlink"/>
            <w:rFonts w:ascii="Arial" w:hAnsi="Arial" w:cs="Arial"/>
            <w:color w:val="000000" w:themeColor="text1"/>
          </w:rPr>
          <w:t>https://www.welshslate.com/</w:t>
        </w:r>
      </w:hyperlink>
    </w:p>
    <w:p w14:paraId="333C6289" w14:textId="77777777" w:rsidR="00347F4B" w:rsidRPr="00C508D8" w:rsidRDefault="00347F4B" w:rsidP="00C508D8">
      <w:pPr>
        <w:pStyle w:val="ListParagraph"/>
        <w:numPr>
          <w:ilvl w:val="0"/>
          <w:numId w:val="2"/>
        </w:numPr>
        <w:spacing w:after="100" w:afterAutospacing="1" w:line="240" w:lineRule="auto"/>
        <w:rPr>
          <w:rFonts w:ascii="Arial" w:hAnsi="Arial" w:cs="Arial"/>
          <w:color w:val="000000" w:themeColor="text1"/>
        </w:rPr>
      </w:pPr>
      <w:r w:rsidRPr="00C508D8">
        <w:rPr>
          <w:rFonts w:ascii="Arial" w:hAnsi="Arial" w:cs="Arial"/>
          <w:color w:val="000000" w:themeColor="text1"/>
        </w:rPr>
        <w:t xml:space="preserve"> </w:t>
      </w:r>
      <w:hyperlink r:id="rId16" w:history="1">
        <w:r w:rsidRPr="00C508D8">
          <w:rPr>
            <w:rStyle w:val="Hyperlink"/>
            <w:rFonts w:ascii="Arial" w:hAnsi="Arial" w:cs="Arial"/>
            <w:color w:val="000000" w:themeColor="text1"/>
          </w:rPr>
          <w:t>https://www.uk.coop/understanding-co-ops/what-co-op#:~:text=A%20co%2Dop%20is%20a,co%2Doperative%20principles%20and%20values</w:t>
        </w:r>
      </w:hyperlink>
      <w:r w:rsidRPr="00C508D8">
        <w:rPr>
          <w:rFonts w:ascii="Arial" w:hAnsi="Arial" w:cs="Arial"/>
          <w:color w:val="000000" w:themeColor="text1"/>
        </w:rPr>
        <w:t xml:space="preserve"> </w:t>
      </w:r>
    </w:p>
    <w:p w14:paraId="2E9CEBE0" w14:textId="77777777" w:rsidR="00347F4B" w:rsidRPr="00C508D8" w:rsidRDefault="00347F4B" w:rsidP="00C508D8">
      <w:pPr>
        <w:pStyle w:val="NormalWeb"/>
        <w:numPr>
          <w:ilvl w:val="0"/>
          <w:numId w:val="2"/>
        </w:numPr>
        <w:spacing w:before="0"/>
        <w:rPr>
          <w:rFonts w:ascii="Arial" w:hAnsi="Arial" w:cs="Arial"/>
          <w:color w:val="000000" w:themeColor="text1"/>
          <w:szCs w:val="24"/>
          <w:lang w:eastAsia="en-GB"/>
        </w:rPr>
      </w:pPr>
      <w:r w:rsidRPr="00C508D8">
        <w:rPr>
          <w:rFonts w:ascii="Arial" w:hAnsi="Arial" w:cs="Arial"/>
          <w:color w:val="000000" w:themeColor="text1"/>
          <w:szCs w:val="24"/>
          <w:lang w:eastAsia="en-GB"/>
        </w:rPr>
        <w:t xml:space="preserve">Participation, E. (2014) </w:t>
      </w:r>
      <w:r w:rsidRPr="00C508D8">
        <w:rPr>
          <w:rFonts w:ascii="Arial" w:hAnsi="Arial" w:cs="Arial"/>
          <w:i/>
          <w:iCs/>
          <w:color w:val="000000" w:themeColor="text1"/>
          <w:szCs w:val="24"/>
          <w:lang w:eastAsia="en-GB"/>
        </w:rPr>
        <w:t>Co-operative and Community Benefit Societies Act 2014</w:t>
      </w:r>
      <w:r w:rsidRPr="00C508D8">
        <w:rPr>
          <w:rFonts w:ascii="Arial" w:hAnsi="Arial" w:cs="Arial"/>
          <w:color w:val="000000" w:themeColor="text1"/>
          <w:szCs w:val="24"/>
          <w:lang w:eastAsia="en-GB"/>
        </w:rPr>
        <w:t xml:space="preserve">, </w:t>
      </w:r>
      <w:r w:rsidRPr="00C508D8">
        <w:rPr>
          <w:rFonts w:ascii="Arial" w:hAnsi="Arial" w:cs="Arial"/>
          <w:i/>
          <w:iCs/>
          <w:color w:val="000000" w:themeColor="text1"/>
          <w:szCs w:val="24"/>
          <w:lang w:eastAsia="en-GB"/>
        </w:rPr>
        <w:t>Legislation.gov.uk</w:t>
      </w:r>
      <w:r w:rsidRPr="00C508D8">
        <w:rPr>
          <w:rFonts w:ascii="Arial" w:hAnsi="Arial" w:cs="Arial"/>
          <w:color w:val="000000" w:themeColor="text1"/>
          <w:szCs w:val="24"/>
          <w:lang w:eastAsia="en-GB"/>
        </w:rPr>
        <w:t xml:space="preserve">. Available at: </w:t>
      </w:r>
      <w:hyperlink r:id="rId17" w:history="1">
        <w:r w:rsidRPr="00C508D8">
          <w:rPr>
            <w:rStyle w:val="Hyperlink"/>
            <w:rFonts w:ascii="Arial" w:eastAsiaTheme="majorEastAsia" w:hAnsi="Arial" w:cs="Arial"/>
            <w:color w:val="000000" w:themeColor="text1"/>
            <w:szCs w:val="24"/>
            <w:lang w:eastAsia="en-GB"/>
          </w:rPr>
          <w:t>https://www.legislation.gov.uk/ukpga/2014/14/section/2</w:t>
        </w:r>
      </w:hyperlink>
      <w:r w:rsidRPr="00C508D8">
        <w:rPr>
          <w:rFonts w:ascii="Arial" w:hAnsi="Arial" w:cs="Arial"/>
          <w:color w:val="000000" w:themeColor="text1"/>
          <w:szCs w:val="24"/>
          <w:lang w:eastAsia="en-GB"/>
        </w:rPr>
        <w:t xml:space="preserve">  (Accessed: 25 January 2024). </w:t>
      </w:r>
    </w:p>
    <w:p w14:paraId="5511BC80" w14:textId="6B2BAAA7" w:rsidR="00347F4B" w:rsidRPr="00C508D8" w:rsidRDefault="00347F4B" w:rsidP="00C508D8">
      <w:pPr>
        <w:pStyle w:val="ListParagraph"/>
        <w:numPr>
          <w:ilvl w:val="0"/>
          <w:numId w:val="2"/>
        </w:numPr>
        <w:spacing w:after="100" w:afterAutospacing="1" w:line="240" w:lineRule="auto"/>
        <w:rPr>
          <w:rFonts w:ascii="Arial" w:hAnsi="Arial" w:cs="Arial"/>
          <w:color w:val="000000" w:themeColor="text1"/>
        </w:rPr>
      </w:pPr>
      <w:r w:rsidRPr="00C508D8">
        <w:rPr>
          <w:rFonts w:ascii="Arial" w:hAnsi="Arial" w:cs="Arial"/>
          <w:i/>
          <w:iCs/>
          <w:color w:val="000000" w:themeColor="text1"/>
        </w:rPr>
        <w:t>How to name your co-op: A by-province guide</w:t>
      </w:r>
      <w:r w:rsidRPr="00C508D8">
        <w:rPr>
          <w:rFonts w:ascii="Arial" w:hAnsi="Arial" w:cs="Arial"/>
          <w:color w:val="000000" w:themeColor="text1"/>
        </w:rPr>
        <w:t xml:space="preserve"> (2021) </w:t>
      </w:r>
      <w:r w:rsidRPr="00C508D8">
        <w:rPr>
          <w:rFonts w:ascii="Arial" w:hAnsi="Arial" w:cs="Arial"/>
          <w:i/>
          <w:iCs/>
          <w:color w:val="000000" w:themeColor="text1"/>
        </w:rPr>
        <w:t>Co</w:t>
      </w:r>
      <w:r w:rsidRPr="00C508D8">
        <w:rPr>
          <w:rFonts w:ascii="Arial" w:hAnsi="Arial" w:cs="Arial"/>
          <w:color w:val="000000" w:themeColor="text1"/>
        </w:rPr>
        <w:t xml:space="preserve">. Available at: https://coopcreator.ca/resource/how-to-name-your-coop/#:~:text=Type%20or%20purpose%20of%20the,’%20market%20co%2Dop). (Accessed: 25 January 2024). </w:t>
      </w:r>
    </w:p>
    <w:p w14:paraId="597C974F" w14:textId="110F9447" w:rsidR="00347F4B" w:rsidRPr="00C508D8" w:rsidRDefault="00347F4B" w:rsidP="00C508D8">
      <w:pPr>
        <w:rPr>
          <w:u w:val="single"/>
        </w:rPr>
      </w:pPr>
    </w:p>
    <w:p w14:paraId="45FB061D" w14:textId="06C71AA4" w:rsidR="00347F4B" w:rsidRPr="00C508D8" w:rsidRDefault="00347F4B" w:rsidP="00C508D8">
      <w:pPr>
        <w:rPr>
          <w:u w:val="single"/>
        </w:rPr>
      </w:pPr>
      <w:r w:rsidRPr="00C508D8">
        <w:rPr>
          <w:u w:val="single"/>
        </w:rPr>
        <w:t>Research findings</w:t>
      </w:r>
    </w:p>
    <w:p w14:paraId="5D8C801C" w14:textId="48DDBE6A" w:rsidR="00347F4B" w:rsidRPr="00C508D8" w:rsidRDefault="00347F4B" w:rsidP="00C508D8">
      <w:pPr>
        <w:tabs>
          <w:tab w:val="left" w:leader="dot" w:pos="8690"/>
        </w:tabs>
        <w:rPr>
          <w:rFonts w:ascii="Arial" w:hAnsi="Arial" w:cs="Arial"/>
          <w:color w:val="000000" w:themeColor="text1"/>
        </w:rPr>
      </w:pPr>
      <w:r w:rsidRPr="00C508D8">
        <w:rPr>
          <w:rFonts w:ascii="Arial" w:hAnsi="Arial" w:cs="Arial"/>
          <w:color w:val="000000" w:themeColor="text1"/>
        </w:rPr>
        <w:t>1)</w:t>
      </w:r>
    </w:p>
    <w:p w14:paraId="27836D7E" w14:textId="7DDEBEE6" w:rsidR="00347F4B" w:rsidRPr="00C508D8" w:rsidRDefault="00347F4B" w:rsidP="00C508D8">
      <w:pPr>
        <w:tabs>
          <w:tab w:val="left" w:leader="dot" w:pos="8690"/>
        </w:tabs>
        <w:rPr>
          <w:rFonts w:ascii="Arial" w:hAnsi="Arial" w:cs="Arial"/>
          <w:color w:val="000000" w:themeColor="text1"/>
          <w:u w:val="single"/>
        </w:rPr>
      </w:pPr>
      <w:r w:rsidRPr="00C508D8">
        <w:rPr>
          <w:rFonts w:ascii="Arial" w:hAnsi="Arial" w:cs="Arial"/>
          <w:color w:val="000000" w:themeColor="text1"/>
          <w:u w:val="single"/>
        </w:rPr>
        <w:t>Company definition:</w:t>
      </w:r>
    </w:p>
    <w:p w14:paraId="0BFFDDBF" w14:textId="3A791DE7" w:rsidR="00347F4B" w:rsidRPr="00C508D8" w:rsidRDefault="00347F4B" w:rsidP="00C508D8">
      <w:pPr>
        <w:tabs>
          <w:tab w:val="left" w:leader="dot" w:pos="8690"/>
        </w:tabs>
        <w:rPr>
          <w:rFonts w:ascii="Arial" w:hAnsi="Arial" w:cs="Arial"/>
          <w:color w:val="000000" w:themeColor="text1"/>
        </w:rPr>
      </w:pPr>
      <w:r w:rsidRPr="00C508D8">
        <w:rPr>
          <w:rFonts w:ascii="Arial" w:hAnsi="Arial" w:cs="Arial"/>
          <w:color w:val="000000" w:themeColor="text1"/>
        </w:rPr>
        <w:t>“</w:t>
      </w:r>
      <w:r w:rsidR="00C508D8" w:rsidRPr="00C508D8">
        <w:rPr>
          <w:rFonts w:ascii="Arial" w:hAnsi="Arial" w:cs="Arial"/>
          <w:color w:val="000000" w:themeColor="text1"/>
        </w:rPr>
        <w:t>An</w:t>
      </w:r>
      <w:r w:rsidRPr="00C508D8">
        <w:rPr>
          <w:rFonts w:ascii="Arial" w:hAnsi="Arial" w:cs="Arial"/>
          <w:color w:val="000000" w:themeColor="text1"/>
        </w:rPr>
        <w:t xml:space="preserve"> association of people formed for a shared cause. The term 'company' typically refers to a collection of people who joined together for a </w:t>
      </w:r>
      <w:r w:rsidR="00C508D8" w:rsidRPr="00C508D8">
        <w:rPr>
          <w:rFonts w:ascii="Arial" w:hAnsi="Arial" w:cs="Arial"/>
          <w:color w:val="000000" w:themeColor="text1"/>
        </w:rPr>
        <w:t>permanent</w:t>
      </w:r>
      <w:r w:rsidRPr="00C508D8">
        <w:rPr>
          <w:rFonts w:ascii="Arial" w:hAnsi="Arial" w:cs="Arial"/>
          <w:color w:val="000000" w:themeColor="text1"/>
        </w:rPr>
        <w:t xml:space="preserve"> purpose</w:t>
      </w:r>
      <w:r w:rsidR="00C508D8" w:rsidRPr="00C508D8">
        <w:rPr>
          <w:rFonts w:ascii="Arial" w:hAnsi="Arial" w:cs="Arial"/>
          <w:color w:val="000000" w:themeColor="text1"/>
        </w:rPr>
        <w:t>.”</w:t>
      </w:r>
    </w:p>
    <w:p w14:paraId="4F8FC8C9" w14:textId="5D2FF5FD" w:rsidR="00347F4B" w:rsidRPr="00C508D8" w:rsidRDefault="00347F4B" w:rsidP="00C508D8">
      <w:pPr>
        <w:tabs>
          <w:tab w:val="left" w:leader="dot" w:pos="8690"/>
        </w:tabs>
        <w:rPr>
          <w:rFonts w:ascii="Arial" w:hAnsi="Arial" w:cs="Arial"/>
          <w:color w:val="000000" w:themeColor="text1"/>
        </w:rPr>
      </w:pPr>
      <w:r w:rsidRPr="00C508D8">
        <w:rPr>
          <w:rFonts w:ascii="Arial" w:hAnsi="Arial" w:cs="Arial"/>
          <w:color w:val="000000" w:themeColor="text1"/>
        </w:rPr>
        <w:t xml:space="preserve">2.) The law in forming a </w:t>
      </w:r>
      <w:r w:rsidR="00C508D8" w:rsidRPr="00C508D8">
        <w:rPr>
          <w:rFonts w:ascii="Arial" w:hAnsi="Arial" w:cs="Arial"/>
          <w:color w:val="000000" w:themeColor="text1"/>
        </w:rPr>
        <w:t>company.</w:t>
      </w:r>
    </w:p>
    <w:p w14:paraId="320BDF40" w14:textId="17E18D36" w:rsidR="00347F4B" w:rsidRPr="00C508D8" w:rsidRDefault="00347F4B" w:rsidP="00C508D8">
      <w:pPr>
        <w:tabs>
          <w:tab w:val="left" w:leader="dot" w:pos="8690"/>
        </w:tabs>
        <w:rPr>
          <w:rFonts w:ascii="Arial" w:hAnsi="Arial" w:cs="Arial"/>
          <w:color w:val="000000" w:themeColor="text1"/>
        </w:rPr>
      </w:pPr>
      <w:r w:rsidRPr="00C508D8">
        <w:rPr>
          <w:rFonts w:ascii="Arial" w:hAnsi="Arial" w:cs="Arial"/>
          <w:color w:val="000000" w:themeColor="text1"/>
        </w:rPr>
        <w:t xml:space="preserve">Under the companies act (2006), under section 7 which details the method of forming a company, s.7 (1) defines that </w:t>
      </w:r>
      <w:r w:rsidR="00C508D8" w:rsidRPr="00C508D8">
        <w:rPr>
          <w:rFonts w:ascii="Arial" w:hAnsi="Arial" w:cs="Arial"/>
          <w:color w:val="000000" w:themeColor="text1"/>
        </w:rPr>
        <w:t>one or more persons form a company</w:t>
      </w:r>
      <w:r w:rsidRPr="00C508D8">
        <w:rPr>
          <w:rFonts w:ascii="Arial" w:hAnsi="Arial" w:cs="Arial"/>
          <w:color w:val="000000" w:themeColor="text1"/>
        </w:rPr>
        <w:t xml:space="preserve">. </w:t>
      </w:r>
    </w:p>
    <w:p w14:paraId="0C805CDD" w14:textId="77777777" w:rsidR="00347F4B" w:rsidRPr="00C508D8" w:rsidRDefault="00347F4B" w:rsidP="00C508D8">
      <w:pPr>
        <w:tabs>
          <w:tab w:val="left" w:leader="dot" w:pos="8690"/>
        </w:tabs>
        <w:rPr>
          <w:rFonts w:ascii="Arial" w:hAnsi="Arial" w:cs="Arial"/>
          <w:color w:val="000000" w:themeColor="text1"/>
        </w:rPr>
      </w:pPr>
      <w:r w:rsidRPr="00C508D8">
        <w:rPr>
          <w:rFonts w:ascii="Arial" w:hAnsi="Arial" w:cs="Arial"/>
          <w:color w:val="000000" w:themeColor="text1"/>
        </w:rPr>
        <w:t>s.7 (a) Signing their names to a declaration of association</w:t>
      </w:r>
    </w:p>
    <w:p w14:paraId="034973D5" w14:textId="221C1563" w:rsidR="00347F4B" w:rsidRPr="00C508D8" w:rsidRDefault="00347F4B" w:rsidP="00C508D8">
      <w:pPr>
        <w:tabs>
          <w:tab w:val="left" w:leader="dot" w:pos="8690"/>
        </w:tabs>
        <w:rPr>
          <w:rStyle w:val="legds"/>
          <w:rFonts w:ascii="Arial" w:hAnsi="Arial" w:cs="Arial"/>
          <w:color w:val="000000" w:themeColor="text1"/>
        </w:rPr>
      </w:pPr>
      <w:r w:rsidRPr="00C508D8">
        <w:rPr>
          <w:rFonts w:ascii="Arial" w:hAnsi="Arial" w:cs="Arial"/>
          <w:color w:val="000000" w:themeColor="text1"/>
        </w:rPr>
        <w:t>S.7 (2) states that</w:t>
      </w:r>
      <w:r w:rsidRPr="00C508D8">
        <w:rPr>
          <w:rStyle w:val="legds"/>
          <w:rFonts w:ascii="Arial" w:hAnsi="Arial" w:cs="Arial"/>
          <w:color w:val="000000" w:themeColor="text1"/>
        </w:rPr>
        <w:t xml:space="preserve"> A company may not be founded for an unlawful purpose.</w:t>
      </w:r>
    </w:p>
    <w:p w14:paraId="33ED5931" w14:textId="4EEBDBB3"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 xml:space="preserve">Regulations summary as follows: It imposes a duty to advance the development of the company for the benefit of its members </w:t>
      </w:r>
      <w:r w:rsidR="00C508D8" w:rsidRPr="00C508D8">
        <w:rPr>
          <w:rFonts w:ascii="Arial" w:hAnsi="Arial" w:cs="Arial"/>
          <w:color w:val="000000" w:themeColor="text1"/>
        </w:rPr>
        <w:t>while</w:t>
      </w:r>
      <w:r w:rsidRPr="00C508D8">
        <w:rPr>
          <w:rFonts w:ascii="Arial" w:hAnsi="Arial" w:cs="Arial"/>
          <w:color w:val="000000" w:themeColor="text1"/>
        </w:rPr>
        <w:t xml:space="preserve"> </w:t>
      </w:r>
      <w:r w:rsidR="00C508D8" w:rsidRPr="00C508D8">
        <w:rPr>
          <w:rFonts w:ascii="Arial" w:hAnsi="Arial" w:cs="Arial"/>
          <w:color w:val="000000" w:themeColor="text1"/>
        </w:rPr>
        <w:t>considering</w:t>
      </w:r>
      <w:r w:rsidRPr="00C508D8">
        <w:rPr>
          <w:rFonts w:ascii="Arial" w:hAnsi="Arial" w:cs="Arial"/>
          <w:color w:val="000000" w:themeColor="text1"/>
        </w:rPr>
        <w:t xml:space="preserve"> a variety of criteria such as the long term and the interests of employees, suppliers, customers, and the environment.</w:t>
      </w:r>
    </w:p>
    <w:p w14:paraId="5EF5D6E8" w14:textId="77777777" w:rsidR="00347F4B" w:rsidRPr="00C508D8" w:rsidRDefault="00347F4B" w:rsidP="00C508D8">
      <w:pPr>
        <w:tabs>
          <w:tab w:val="left" w:leader="dot" w:pos="8690"/>
        </w:tabs>
        <w:rPr>
          <w:rFonts w:ascii="Arial" w:hAnsi="Arial" w:cs="Arial"/>
          <w:color w:val="000000" w:themeColor="text1"/>
        </w:rPr>
      </w:pPr>
    </w:p>
    <w:p w14:paraId="18426291" w14:textId="77777777" w:rsidR="00347F4B" w:rsidRPr="00C508D8" w:rsidRDefault="00347F4B" w:rsidP="00C508D8">
      <w:pPr>
        <w:tabs>
          <w:tab w:val="left" w:leader="dot" w:pos="8690"/>
        </w:tabs>
        <w:rPr>
          <w:rFonts w:ascii="Arial" w:hAnsi="Arial" w:cs="Arial"/>
          <w:color w:val="000000" w:themeColor="text1"/>
          <w:u w:val="single"/>
        </w:rPr>
      </w:pPr>
      <w:r w:rsidRPr="00C508D8">
        <w:rPr>
          <w:rFonts w:ascii="Arial" w:hAnsi="Arial" w:cs="Arial"/>
          <w:color w:val="000000" w:themeColor="text1"/>
          <w:u w:val="single"/>
        </w:rPr>
        <w:t>3) co-operate in farming to achieve this.</w:t>
      </w:r>
    </w:p>
    <w:p w14:paraId="45CC17D0" w14:textId="77777777" w:rsidR="00347F4B" w:rsidRPr="00C508D8" w:rsidRDefault="00347F4B" w:rsidP="00C508D8">
      <w:pPr>
        <w:tabs>
          <w:tab w:val="left" w:leader="dot" w:pos="8690"/>
        </w:tabs>
        <w:rPr>
          <w:rFonts w:ascii="Arial" w:hAnsi="Arial" w:cs="Arial"/>
          <w:color w:val="000000" w:themeColor="text1"/>
        </w:rPr>
      </w:pPr>
    </w:p>
    <w:p w14:paraId="41BA56D0"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Farmers can gain from cooperating. They may share risk, reduce expenses, boost resilience, and gain greater control over their supply chain.</w:t>
      </w:r>
    </w:p>
    <w:p w14:paraId="24A131A5" w14:textId="77777777" w:rsidR="00347F4B" w:rsidRPr="00C508D8" w:rsidRDefault="00347F4B" w:rsidP="00C508D8">
      <w:pPr>
        <w:tabs>
          <w:tab w:val="left" w:leader="dot" w:pos="8690"/>
        </w:tabs>
        <w:rPr>
          <w:rFonts w:ascii="Arial" w:hAnsi="Arial" w:cs="Arial"/>
          <w:color w:val="000000" w:themeColor="text1"/>
        </w:rPr>
      </w:pPr>
    </w:p>
    <w:p w14:paraId="56FA56BD" w14:textId="77777777" w:rsidR="00347F4B" w:rsidRPr="00C508D8" w:rsidRDefault="00347F4B" w:rsidP="00C508D8">
      <w:pPr>
        <w:pStyle w:val="ListParagraph"/>
        <w:tabs>
          <w:tab w:val="left" w:leader="dot" w:pos="8690"/>
        </w:tabs>
        <w:rPr>
          <w:rFonts w:ascii="Arial" w:hAnsi="Arial" w:cs="Arial"/>
          <w:color w:val="000000" w:themeColor="text1"/>
        </w:rPr>
      </w:pPr>
      <w:r w:rsidRPr="00C508D8">
        <w:rPr>
          <w:rFonts w:ascii="Arial" w:hAnsi="Arial" w:cs="Arial"/>
          <w:color w:val="000000" w:themeColor="text1"/>
        </w:rPr>
        <w:t xml:space="preserve">Collaboration among farmers leads to increased profitability, efficiency, and resilience, which benefits the industry as a whole and the public. </w:t>
      </w:r>
    </w:p>
    <w:p w14:paraId="5E3AC48E" w14:textId="77777777" w:rsidR="00347F4B" w:rsidRPr="00C508D8" w:rsidRDefault="00347F4B" w:rsidP="00C508D8">
      <w:pPr>
        <w:tabs>
          <w:tab w:val="left" w:leader="dot" w:pos="8690"/>
        </w:tabs>
        <w:rPr>
          <w:rFonts w:ascii="Arial" w:hAnsi="Arial" w:cs="Arial"/>
          <w:color w:val="000000" w:themeColor="text1"/>
        </w:rPr>
      </w:pPr>
    </w:p>
    <w:p w14:paraId="0F936457"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lastRenderedPageBreak/>
        <w:t>Co-operating: “an act or occurrence of cooperating or acting jointly for a common goal or profit joint action.”</w:t>
      </w:r>
    </w:p>
    <w:p w14:paraId="247D0E89"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The office of fair trading under competition law found within the Competition Act (1998) discusses co-operation of farming businesses:</w:t>
      </w:r>
    </w:p>
    <w:p w14:paraId="6CA368B2"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Competition law benefits farm companies by: (i) providing the conditions under which farmers can develop sustainable forms of cooperation to enhance their farms' efficiency and strengthen their bargaining power, without compromising their incentives to become more efficient.</w:t>
      </w:r>
    </w:p>
    <w:p w14:paraId="62235230" w14:textId="77777777" w:rsidR="00347F4B" w:rsidRPr="00C508D8" w:rsidRDefault="00347F4B" w:rsidP="00C508D8">
      <w:pPr>
        <w:tabs>
          <w:tab w:val="left" w:leader="dot" w:pos="8690"/>
        </w:tabs>
        <w:rPr>
          <w:rFonts w:ascii="Arial" w:hAnsi="Arial" w:cs="Arial"/>
          <w:color w:val="000000" w:themeColor="text1"/>
        </w:rPr>
      </w:pPr>
    </w:p>
    <w:p w14:paraId="0014F92C" w14:textId="77777777" w:rsidR="00347F4B" w:rsidRPr="00C508D8" w:rsidRDefault="00347F4B" w:rsidP="00C508D8">
      <w:pPr>
        <w:tabs>
          <w:tab w:val="left" w:leader="dot" w:pos="8690"/>
        </w:tabs>
        <w:rPr>
          <w:rFonts w:ascii="Arial" w:hAnsi="Arial" w:cs="Arial"/>
          <w:color w:val="000000" w:themeColor="text1"/>
          <w:u w:val="single"/>
        </w:rPr>
      </w:pPr>
      <w:r w:rsidRPr="00C508D8">
        <w:rPr>
          <w:rFonts w:ascii="Arial" w:hAnsi="Arial" w:cs="Arial"/>
          <w:color w:val="000000" w:themeColor="text1"/>
          <w:u w:val="single"/>
        </w:rPr>
        <w:t xml:space="preserve">4) negotiating contracts with national retailers. </w:t>
      </w:r>
    </w:p>
    <w:p w14:paraId="3FA7B885" w14:textId="77777777" w:rsidR="00347F4B" w:rsidRPr="00C508D8" w:rsidRDefault="00347F4B" w:rsidP="00C508D8">
      <w:pPr>
        <w:tabs>
          <w:tab w:val="left" w:leader="dot" w:pos="8690"/>
        </w:tabs>
        <w:rPr>
          <w:rFonts w:ascii="Arial" w:hAnsi="Arial" w:cs="Arial"/>
          <w:color w:val="000000" w:themeColor="text1"/>
        </w:rPr>
      </w:pPr>
      <w:r w:rsidRPr="00C508D8">
        <w:rPr>
          <w:rFonts w:ascii="Arial" w:hAnsi="Arial" w:cs="Arial"/>
          <w:color w:val="000000" w:themeColor="text1"/>
        </w:rPr>
        <w:t xml:space="preserve">- s.31 of the Consumer Rights Act (2015) states that: Goods should be of satisfactory quality. Goods should be fit for a specific purpose. Goods that match the description, sample, or model (2). </w:t>
      </w:r>
    </w:p>
    <w:p w14:paraId="205E8E40" w14:textId="77777777" w:rsidR="00347F4B" w:rsidRPr="00C508D8" w:rsidRDefault="00347F4B" w:rsidP="00C508D8">
      <w:pPr>
        <w:tabs>
          <w:tab w:val="left" w:leader="dot" w:pos="8690"/>
        </w:tabs>
        <w:rPr>
          <w:rFonts w:ascii="Arial" w:hAnsi="Arial" w:cs="Arial"/>
          <w:color w:val="000000" w:themeColor="text1"/>
        </w:rPr>
      </w:pPr>
    </w:p>
    <w:p w14:paraId="44990480" w14:textId="77777777" w:rsidR="00C508D8" w:rsidRPr="00C508D8" w:rsidRDefault="00C508D8" w:rsidP="00C508D8">
      <w:pPr>
        <w:pStyle w:val="ListParagraph"/>
        <w:tabs>
          <w:tab w:val="left" w:leader="dot" w:pos="8690"/>
        </w:tabs>
        <w:spacing w:after="0" w:line="240" w:lineRule="auto"/>
        <w:rPr>
          <w:rFonts w:ascii="Arial" w:hAnsi="Arial" w:cs="Arial"/>
          <w:color w:val="000000" w:themeColor="text1"/>
          <w:u w:val="single"/>
        </w:rPr>
      </w:pPr>
    </w:p>
    <w:p w14:paraId="4CA93377" w14:textId="77777777" w:rsidR="00C508D8" w:rsidRPr="00C508D8" w:rsidRDefault="00C508D8" w:rsidP="00C508D8">
      <w:pPr>
        <w:pStyle w:val="ListParagraph"/>
        <w:tabs>
          <w:tab w:val="left" w:leader="dot" w:pos="8690"/>
        </w:tabs>
        <w:spacing w:after="0" w:line="240" w:lineRule="auto"/>
        <w:rPr>
          <w:rFonts w:ascii="Arial" w:hAnsi="Arial" w:cs="Arial"/>
          <w:color w:val="000000" w:themeColor="text1"/>
          <w:u w:val="single"/>
        </w:rPr>
      </w:pPr>
    </w:p>
    <w:p w14:paraId="2CFC9EAD" w14:textId="77777777" w:rsidR="00C508D8" w:rsidRPr="00C508D8" w:rsidRDefault="00C508D8" w:rsidP="00C508D8">
      <w:pPr>
        <w:pStyle w:val="ListParagraph"/>
        <w:tabs>
          <w:tab w:val="left" w:leader="dot" w:pos="8690"/>
        </w:tabs>
        <w:spacing w:after="0" w:line="240" w:lineRule="auto"/>
        <w:rPr>
          <w:rFonts w:ascii="Arial" w:hAnsi="Arial" w:cs="Arial"/>
          <w:color w:val="000000" w:themeColor="text1"/>
          <w:u w:val="single"/>
        </w:rPr>
      </w:pPr>
    </w:p>
    <w:p w14:paraId="6683FCBF" w14:textId="12283EC4"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u w:val="single"/>
        </w:rPr>
      </w:pPr>
      <w:r w:rsidRPr="00C508D8">
        <w:rPr>
          <w:rFonts w:ascii="Arial" w:hAnsi="Arial" w:cs="Arial"/>
          <w:color w:val="000000" w:themeColor="text1"/>
          <w:u w:val="single"/>
        </w:rPr>
        <w:t>The Partnership Act 1890</w:t>
      </w:r>
    </w:p>
    <w:p w14:paraId="708420DF" w14:textId="77777777" w:rsidR="00347F4B" w:rsidRPr="00C508D8" w:rsidRDefault="00347F4B" w:rsidP="00C508D8">
      <w:pPr>
        <w:pStyle w:val="ListParagraph"/>
        <w:rPr>
          <w:rFonts w:ascii="Arial" w:hAnsi="Arial" w:cs="Arial"/>
          <w:color w:val="000000" w:themeColor="text1"/>
        </w:rPr>
      </w:pPr>
    </w:p>
    <w:p w14:paraId="17EE0406"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Definition of partnership.</w:t>
      </w:r>
    </w:p>
    <w:p w14:paraId="211D1B25"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(1) A partnership is a relationship that exists between two or more people who run a business together for profit.</w:t>
      </w:r>
    </w:p>
    <w:p w14:paraId="74A7206C"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(2) However, the relationship between members of any firm or group is—</w:t>
      </w:r>
    </w:p>
    <w:p w14:paraId="4A93C219"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p>
    <w:p w14:paraId="218A2475"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[F1(a) Registered under the Companies Act of 2006, or]</w:t>
      </w:r>
    </w:p>
    <w:p w14:paraId="4BA55B25"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(b)Formed or incorporated under any other Act of Parliament, letters patent, or Royal Charter.</w:t>
      </w:r>
    </w:p>
    <w:p w14:paraId="21A66E97"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In summary: All partners are allowed to share equally in the capital and earnings of the business, and they must contribute equally to the firm's losses, whether capital or otherwise borne.</w:t>
      </w:r>
    </w:p>
    <w:p w14:paraId="08ED49A9" w14:textId="77777777" w:rsidR="00347F4B" w:rsidRPr="00C508D8" w:rsidRDefault="00347F4B" w:rsidP="00C508D8">
      <w:pPr>
        <w:tabs>
          <w:tab w:val="left" w:leader="dot" w:pos="8690"/>
        </w:tabs>
        <w:rPr>
          <w:rFonts w:ascii="Arial" w:hAnsi="Arial" w:cs="Arial"/>
          <w:color w:val="000000" w:themeColor="text1"/>
        </w:rPr>
      </w:pPr>
    </w:p>
    <w:p w14:paraId="122F91B8" w14:textId="77777777" w:rsidR="00347F4B" w:rsidRPr="00C508D8" w:rsidRDefault="00347F4B" w:rsidP="00C508D8">
      <w:pPr>
        <w:tabs>
          <w:tab w:val="left" w:leader="dot" w:pos="8690"/>
        </w:tabs>
        <w:rPr>
          <w:rFonts w:ascii="Arial" w:hAnsi="Arial" w:cs="Arial"/>
          <w:color w:val="000000" w:themeColor="text1"/>
        </w:rPr>
      </w:pPr>
      <w:r w:rsidRPr="00C508D8">
        <w:rPr>
          <w:rFonts w:ascii="Arial" w:hAnsi="Arial" w:cs="Arial"/>
          <w:color w:val="000000" w:themeColor="text1"/>
        </w:rPr>
        <w:t>5. client wishes to call the company “Cymru slate co-operative</w:t>
      </w:r>
      <w:bookmarkStart w:id="0" w:name="_Hlk157171431"/>
      <w:r w:rsidRPr="00C508D8">
        <w:rPr>
          <w:rFonts w:ascii="Arial" w:hAnsi="Arial" w:cs="Arial"/>
          <w:color w:val="000000" w:themeColor="text1"/>
        </w:rPr>
        <w:t xml:space="preserve"> </w:t>
      </w:r>
    </w:p>
    <w:bookmarkEnd w:id="0"/>
    <w:p w14:paraId="45F5F199" w14:textId="77777777" w:rsidR="00347F4B" w:rsidRPr="00C508D8" w:rsidRDefault="00347F4B" w:rsidP="00C508D8">
      <w:pPr>
        <w:tabs>
          <w:tab w:val="left" w:leader="dot" w:pos="8690"/>
        </w:tabs>
        <w:rPr>
          <w:rFonts w:ascii="Arial" w:hAnsi="Arial" w:cs="Arial"/>
          <w:color w:val="000000" w:themeColor="text1"/>
        </w:rPr>
      </w:pPr>
    </w:p>
    <w:p w14:paraId="07424570" w14:textId="27E762F8"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 xml:space="preserve">The website owns specific slate and the leading supplier of high-quality slate in Wales. However, requesting its use for various purposes, including </w:t>
      </w:r>
      <w:r w:rsidR="00C508D8" w:rsidRPr="00C508D8">
        <w:rPr>
          <w:rFonts w:ascii="Arial" w:hAnsi="Arial" w:cs="Arial"/>
          <w:color w:val="000000" w:themeColor="text1"/>
        </w:rPr>
        <w:t>jewellery</w:t>
      </w:r>
      <w:r w:rsidRPr="00C508D8">
        <w:rPr>
          <w:rFonts w:ascii="Arial" w:hAnsi="Arial" w:cs="Arial"/>
          <w:color w:val="000000" w:themeColor="text1"/>
        </w:rPr>
        <w:t>, contrasting with the client's specific needs.</w:t>
      </w:r>
    </w:p>
    <w:p w14:paraId="146E9EC6" w14:textId="77777777" w:rsidR="00347F4B" w:rsidRPr="00C508D8" w:rsidRDefault="00347F4B" w:rsidP="00C508D8">
      <w:pPr>
        <w:pStyle w:val="ListParagraph"/>
        <w:numPr>
          <w:ilvl w:val="0"/>
          <w:numId w:val="1"/>
        </w:numPr>
        <w:tabs>
          <w:tab w:val="left" w:leader="dot" w:pos="8690"/>
        </w:tabs>
        <w:spacing w:after="0" w:line="240" w:lineRule="auto"/>
        <w:rPr>
          <w:rStyle w:val="Strong"/>
          <w:rFonts w:ascii="Arial" w:hAnsi="Arial" w:cs="Arial"/>
          <w:b w:val="0"/>
          <w:bCs w:val="0"/>
          <w:color w:val="000000" w:themeColor="text1"/>
        </w:rPr>
      </w:pPr>
    </w:p>
    <w:p w14:paraId="72CDD789" w14:textId="09C457ED" w:rsidR="00347F4B" w:rsidRPr="00C508D8" w:rsidRDefault="00347F4B" w:rsidP="00C508D8">
      <w:pPr>
        <w:tabs>
          <w:tab w:val="left" w:leader="dot" w:pos="8690"/>
        </w:tabs>
        <w:rPr>
          <w:rFonts w:ascii="Arial" w:hAnsi="Arial" w:cs="Arial"/>
          <w:color w:val="000000" w:themeColor="text1"/>
        </w:rPr>
      </w:pPr>
      <w:bookmarkStart w:id="1" w:name="_Hlk157171546"/>
      <w:r w:rsidRPr="00C508D8">
        <w:rPr>
          <w:rFonts w:ascii="Arial" w:hAnsi="Arial" w:cs="Arial"/>
          <w:color w:val="000000" w:themeColor="text1"/>
        </w:rPr>
        <w:t xml:space="preserve">Companies act 2006 </w:t>
      </w:r>
      <w:bookmarkEnd w:id="1"/>
      <w:r w:rsidRPr="00C508D8">
        <w:rPr>
          <w:rFonts w:ascii="Arial" w:hAnsi="Arial" w:cs="Arial"/>
          <w:color w:val="000000" w:themeColor="text1"/>
        </w:rPr>
        <w:t xml:space="preserve">again chapter 3: (67)- Power </w:t>
      </w:r>
      <w:bookmarkStart w:id="2" w:name="_Hlk157171619"/>
      <w:r w:rsidRPr="00C508D8">
        <w:rPr>
          <w:rFonts w:ascii="Arial" w:hAnsi="Arial" w:cs="Arial"/>
          <w:color w:val="000000" w:themeColor="text1"/>
        </w:rPr>
        <w:t xml:space="preserve">to direct name change in case of similarity with existing </w:t>
      </w:r>
      <w:r w:rsidR="00C508D8" w:rsidRPr="00C508D8">
        <w:rPr>
          <w:rFonts w:ascii="Arial" w:hAnsi="Arial" w:cs="Arial"/>
          <w:color w:val="000000" w:themeColor="text1"/>
        </w:rPr>
        <w:t>name.</w:t>
      </w:r>
    </w:p>
    <w:bookmarkEnd w:id="2"/>
    <w:p w14:paraId="5DD29928" w14:textId="77777777" w:rsidR="00347F4B" w:rsidRPr="00C508D8" w:rsidRDefault="00347F4B" w:rsidP="00C508D8">
      <w:pPr>
        <w:tabs>
          <w:tab w:val="left" w:leader="dot" w:pos="8690"/>
        </w:tabs>
        <w:rPr>
          <w:rFonts w:ascii="Arial" w:hAnsi="Arial" w:cs="Arial"/>
          <w:color w:val="000000" w:themeColor="text1"/>
        </w:rPr>
      </w:pPr>
      <w:r w:rsidRPr="00C508D8">
        <w:rPr>
          <w:rFonts w:ascii="Arial" w:hAnsi="Arial" w:cs="Arial"/>
          <w:color w:val="000000" w:themeColor="text1"/>
        </w:rPr>
        <w:t xml:space="preserve">(1) </w:t>
      </w:r>
    </w:p>
    <w:p w14:paraId="094727B4" w14:textId="7ED5E03C" w:rsidR="00347F4B" w:rsidRPr="00C508D8" w:rsidRDefault="00347F4B" w:rsidP="00C508D8">
      <w:pPr>
        <w:tabs>
          <w:tab w:val="left" w:leader="dot" w:pos="8690"/>
        </w:tabs>
        <w:rPr>
          <w:rFonts w:ascii="Arial" w:hAnsi="Arial" w:cs="Arial"/>
          <w:color w:val="000000" w:themeColor="text1"/>
        </w:rPr>
      </w:pPr>
      <w:bookmarkStart w:id="3" w:name="_Hlk157171723"/>
      <w:r w:rsidRPr="00C508D8">
        <w:rPr>
          <w:rFonts w:ascii="Arial" w:hAnsi="Arial" w:cs="Arial"/>
          <w:color w:val="000000" w:themeColor="text1"/>
        </w:rPr>
        <w:t xml:space="preserve">The Secretary of State has the authority to require a company to change its name if it is too </w:t>
      </w:r>
      <w:r w:rsidR="00C508D8" w:rsidRPr="00C508D8">
        <w:rPr>
          <w:rFonts w:ascii="Arial" w:hAnsi="Arial" w:cs="Arial"/>
          <w:color w:val="000000" w:themeColor="text1"/>
        </w:rPr>
        <w:t>like</w:t>
      </w:r>
      <w:r w:rsidRPr="00C508D8">
        <w:rPr>
          <w:rFonts w:ascii="Arial" w:hAnsi="Arial" w:cs="Arial"/>
          <w:color w:val="000000" w:themeColor="text1"/>
        </w:rPr>
        <w:t>—(a) a name in the registrar's index of company names at the time of registration, or (b) a name that should have appeared in that index at that time.</w:t>
      </w:r>
      <w:bookmarkEnd w:id="3"/>
      <w:r w:rsidRPr="00C508D8">
        <w:rPr>
          <w:rFonts w:ascii="Arial" w:hAnsi="Arial" w:cs="Arial"/>
          <w:color w:val="000000" w:themeColor="text1"/>
        </w:rPr>
        <w:t xml:space="preserve"> (</w:t>
      </w:r>
      <w:r w:rsidR="00C508D8" w:rsidRPr="00C508D8">
        <w:rPr>
          <w:rFonts w:ascii="Arial" w:hAnsi="Arial" w:cs="Arial"/>
          <w:color w:val="000000" w:themeColor="text1"/>
        </w:rPr>
        <w:t>issue</w:t>
      </w:r>
      <w:r w:rsidRPr="00C508D8">
        <w:rPr>
          <w:rFonts w:ascii="Arial" w:hAnsi="Arial" w:cs="Arial"/>
          <w:color w:val="000000" w:themeColor="text1"/>
        </w:rPr>
        <w:t>) Chapter 3</w:t>
      </w:r>
      <w:r w:rsidRPr="00C508D8">
        <w:rPr>
          <w:rFonts w:ascii="Arial" w:hAnsi="Arial" w:cs="Arial"/>
          <w:color w:val="000000" w:themeColor="text1"/>
        </w:rPr>
        <w:t>.</w:t>
      </w:r>
    </w:p>
    <w:p w14:paraId="09CAE80E" w14:textId="77777777"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Co-operative - “</w:t>
      </w:r>
      <w:bookmarkStart w:id="4" w:name="_Hlk157171894"/>
      <w:r w:rsidRPr="00C508D8">
        <w:rPr>
          <w:rFonts w:ascii="Arial" w:hAnsi="Arial" w:cs="Arial"/>
          <w:color w:val="000000" w:themeColor="text1"/>
        </w:rPr>
        <w:t xml:space="preserve">Members can be customers, employees, residents, or suppliers, and they have a say in how the co-op operates.” </w:t>
      </w:r>
    </w:p>
    <w:bookmarkEnd w:id="4"/>
    <w:p w14:paraId="48351563" w14:textId="77777777" w:rsidR="00347F4B" w:rsidRPr="00C508D8" w:rsidRDefault="00347F4B" w:rsidP="00C508D8">
      <w:pPr>
        <w:tabs>
          <w:tab w:val="left" w:leader="dot" w:pos="8690"/>
        </w:tabs>
        <w:rPr>
          <w:rFonts w:ascii="Arial" w:hAnsi="Arial" w:cs="Arial"/>
          <w:color w:val="000000" w:themeColor="text1"/>
        </w:rPr>
      </w:pPr>
    </w:p>
    <w:p w14:paraId="37824890" w14:textId="77777777" w:rsidR="00347F4B" w:rsidRPr="00C508D8" w:rsidRDefault="00347F4B" w:rsidP="00C508D8">
      <w:pPr>
        <w:pStyle w:val="ListParagraph"/>
        <w:numPr>
          <w:ilvl w:val="0"/>
          <w:numId w:val="1"/>
        </w:numPr>
        <w:tabs>
          <w:tab w:val="left" w:leader="dot" w:pos="8690"/>
        </w:tabs>
        <w:spacing w:after="0" w:line="240" w:lineRule="auto"/>
        <w:rPr>
          <w:rStyle w:val="Emphasis"/>
          <w:rFonts w:ascii="Arial" w:hAnsi="Arial" w:cs="Arial"/>
          <w:i w:val="0"/>
          <w:iCs w:val="0"/>
          <w:color w:val="000000" w:themeColor="text1"/>
        </w:rPr>
      </w:pPr>
      <w:bookmarkStart w:id="5" w:name="_Hlk157172257"/>
      <w:r w:rsidRPr="00C508D8">
        <w:rPr>
          <w:rStyle w:val="Emphasis"/>
          <w:rFonts w:ascii="Arial" w:hAnsi="Arial" w:cs="Arial"/>
          <w:i w:val="0"/>
          <w:iCs w:val="0"/>
          <w:color w:val="000000" w:themeColor="text1"/>
          <w:shd w:val="clear" w:color="auto" w:fill="FFFFFF"/>
        </w:rPr>
        <w:t xml:space="preserve">the Co-operative and Community Benefit Societies Act 2014 </w:t>
      </w:r>
    </w:p>
    <w:bookmarkEnd w:id="5"/>
    <w:p w14:paraId="1C268EBC" w14:textId="77777777" w:rsidR="00347F4B" w:rsidRPr="00C508D8" w:rsidRDefault="00347F4B" w:rsidP="00C508D8">
      <w:pPr>
        <w:rPr>
          <w:rFonts w:ascii="Arial" w:hAnsi="Arial" w:cs="Arial"/>
          <w:color w:val="000000" w:themeColor="text1"/>
        </w:rPr>
      </w:pPr>
    </w:p>
    <w:p w14:paraId="11D94953" w14:textId="2C0EC4C2" w:rsidR="00347F4B" w:rsidRPr="00C508D8" w:rsidRDefault="00347F4B" w:rsidP="00C508D8">
      <w:pPr>
        <w:pStyle w:val="ListParagraph"/>
        <w:numPr>
          <w:ilvl w:val="0"/>
          <w:numId w:val="1"/>
        </w:numPr>
        <w:tabs>
          <w:tab w:val="left" w:leader="dot" w:pos="8690"/>
        </w:tabs>
        <w:spacing w:after="0" w:line="240" w:lineRule="auto"/>
        <w:rPr>
          <w:rFonts w:ascii="Arial" w:hAnsi="Arial" w:cs="Arial"/>
          <w:color w:val="000000" w:themeColor="text1"/>
        </w:rPr>
      </w:pPr>
      <w:r w:rsidRPr="00C508D8">
        <w:rPr>
          <w:rFonts w:ascii="Arial" w:hAnsi="Arial" w:cs="Arial"/>
          <w:color w:val="000000" w:themeColor="text1"/>
        </w:rPr>
        <w:t xml:space="preserve">Section 2 </w:t>
      </w:r>
      <w:r w:rsidR="00C508D8" w:rsidRPr="00C508D8">
        <w:rPr>
          <w:rFonts w:ascii="Arial" w:hAnsi="Arial" w:cs="Arial"/>
          <w:color w:val="000000" w:themeColor="text1"/>
        </w:rPr>
        <w:t>states:</w:t>
      </w:r>
      <w:r w:rsidRPr="00C508D8">
        <w:rPr>
          <w:rFonts w:ascii="Arial" w:hAnsi="Arial" w:cs="Arial"/>
          <w:color w:val="000000" w:themeColor="text1"/>
        </w:rPr>
        <w:t xml:space="preserve"> </w:t>
      </w:r>
    </w:p>
    <w:p w14:paraId="42D412C3" w14:textId="1C4A8084" w:rsidR="00347F4B" w:rsidRPr="00C508D8" w:rsidRDefault="00347F4B" w:rsidP="00C508D8">
      <w:pPr>
        <w:pStyle w:val="Heading4"/>
        <w:shd w:val="clear" w:color="auto" w:fill="FFFFFF"/>
        <w:spacing w:before="0" w:after="120" w:line="288" w:lineRule="atLeast"/>
        <w:rPr>
          <w:rStyle w:val="legds"/>
          <w:rFonts w:ascii="Arial" w:hAnsi="Arial" w:cs="Arial"/>
          <w:color w:val="000000" w:themeColor="text1"/>
          <w:u w:val="single"/>
        </w:rPr>
      </w:pPr>
      <w:r w:rsidRPr="00C508D8">
        <w:rPr>
          <w:rStyle w:val="legds"/>
          <w:rFonts w:ascii="Arial" w:hAnsi="Arial" w:cs="Arial"/>
          <w:color w:val="000000" w:themeColor="text1"/>
          <w:u w:val="single"/>
        </w:rPr>
        <w:t>Societies that may be registered</w:t>
      </w:r>
      <w:r w:rsidR="00C63F76" w:rsidRPr="00C508D8">
        <w:rPr>
          <w:rStyle w:val="legds"/>
          <w:rFonts w:ascii="Arial" w:hAnsi="Arial" w:cs="Arial"/>
          <w:color w:val="000000" w:themeColor="text1"/>
          <w:u w:val="single"/>
        </w:rPr>
        <w:t xml:space="preserve"> </w:t>
      </w:r>
      <w:r w:rsidRPr="00C508D8">
        <w:rPr>
          <w:rStyle w:val="legds"/>
          <w:rFonts w:ascii="Arial" w:hAnsi="Arial" w:cs="Arial"/>
          <w:color w:val="000000" w:themeColor="text1"/>
        </w:rPr>
        <w:t xml:space="preserve">(1)A society for </w:t>
      </w:r>
      <w:r w:rsidR="00C508D8" w:rsidRPr="00C508D8">
        <w:rPr>
          <w:rStyle w:val="legds"/>
          <w:rFonts w:ascii="Arial" w:hAnsi="Arial" w:cs="Arial"/>
          <w:color w:val="000000" w:themeColor="text1"/>
        </w:rPr>
        <w:t>conducting</w:t>
      </w:r>
      <w:r w:rsidRPr="00C508D8">
        <w:rPr>
          <w:rStyle w:val="legds"/>
          <w:rFonts w:ascii="Arial" w:hAnsi="Arial" w:cs="Arial"/>
          <w:color w:val="000000" w:themeColor="text1"/>
        </w:rPr>
        <w:t xml:space="preserve"> any industry, business, or trade (including dealings of any sort with land) that meets the conditions in subsection (2) may be registered under this </w:t>
      </w:r>
      <w:r w:rsidR="00C508D8" w:rsidRPr="00C508D8">
        <w:rPr>
          <w:rStyle w:val="legds"/>
          <w:rFonts w:ascii="Arial" w:hAnsi="Arial" w:cs="Arial"/>
          <w:color w:val="000000" w:themeColor="text1"/>
        </w:rPr>
        <w:t>Function as</w:t>
      </w:r>
      <w:r w:rsidRPr="00C508D8">
        <w:rPr>
          <w:rStyle w:val="legds"/>
          <w:rFonts w:ascii="Arial" w:hAnsi="Arial" w:cs="Arial"/>
          <w:color w:val="000000" w:themeColor="text1"/>
        </w:rPr>
        <w:t>—(a) A cooperative society or (b) A community benefit society.</w:t>
      </w:r>
    </w:p>
    <w:p w14:paraId="31A23CF8" w14:textId="77777777" w:rsidR="00347F4B" w:rsidRPr="00C508D8" w:rsidRDefault="00347F4B" w:rsidP="00C508D8">
      <w:pPr>
        <w:pStyle w:val="legclearfix"/>
        <w:shd w:val="clear" w:color="auto" w:fill="FFFFFF"/>
        <w:spacing w:before="0" w:beforeAutospacing="0" w:after="120" w:afterAutospacing="0" w:line="360" w:lineRule="atLeast"/>
        <w:rPr>
          <w:rStyle w:val="legds"/>
          <w:rFonts w:ascii="Arial" w:hAnsi="Arial" w:cs="Arial"/>
          <w:color w:val="000000" w:themeColor="text1"/>
        </w:rPr>
      </w:pPr>
      <w:r w:rsidRPr="00C508D8">
        <w:rPr>
          <w:rStyle w:val="legds"/>
          <w:rFonts w:ascii="Arial" w:hAnsi="Arial" w:cs="Arial"/>
          <w:color w:val="000000" w:themeColor="text1"/>
        </w:rPr>
        <w:t xml:space="preserve">(2) </w:t>
      </w:r>
      <w:bookmarkStart w:id="6" w:name="_Hlk157172456"/>
      <w:r w:rsidRPr="00C508D8">
        <w:rPr>
          <w:rStyle w:val="legds"/>
          <w:rFonts w:ascii="Arial" w:hAnsi="Arial" w:cs="Arial"/>
          <w:color w:val="000000" w:themeColor="text1"/>
        </w:rPr>
        <w:t xml:space="preserve">The conditions for registration include demonstrating to the FCA that the society is a genuine co-operative or a community benefit society, or that its business is intended to benefit the community. </w:t>
      </w:r>
    </w:p>
    <w:p w14:paraId="3809BAA7" w14:textId="77777777" w:rsidR="00347F4B" w:rsidRPr="00C508D8" w:rsidRDefault="00347F4B" w:rsidP="00C508D8">
      <w:pPr>
        <w:pStyle w:val="legclearfix"/>
        <w:shd w:val="clear" w:color="auto" w:fill="FFFFFF"/>
        <w:spacing w:before="0" w:beforeAutospacing="0" w:after="120" w:afterAutospacing="0" w:line="360" w:lineRule="atLeast"/>
        <w:rPr>
          <w:rFonts w:ascii="Arial" w:hAnsi="Arial" w:cs="Arial"/>
          <w:color w:val="000000" w:themeColor="text1"/>
        </w:rPr>
      </w:pPr>
      <w:r w:rsidRPr="00C508D8">
        <w:rPr>
          <w:rStyle w:val="legds"/>
          <w:rFonts w:ascii="Arial" w:eastAsiaTheme="majorEastAsia" w:hAnsi="Arial" w:cs="Arial"/>
          <w:color w:val="000000" w:themeColor="text1"/>
        </w:rPr>
        <w:t>(b)that—</w:t>
      </w:r>
    </w:p>
    <w:p w14:paraId="684A7A39" w14:textId="51E3E636" w:rsidR="00347F4B" w:rsidRPr="00C508D8" w:rsidRDefault="00347F4B"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rPr>
      </w:pPr>
      <w:r w:rsidRPr="00C508D8">
        <w:rPr>
          <w:rStyle w:val="legds"/>
          <w:rFonts w:ascii="Arial" w:eastAsiaTheme="majorEastAsia" w:hAnsi="Arial" w:cs="Arial"/>
          <w:color w:val="000000" w:themeColor="text1"/>
        </w:rPr>
        <w:t>(i)</w:t>
      </w:r>
      <w:r w:rsidRPr="00C508D8">
        <w:rPr>
          <w:rStyle w:val="legds"/>
          <w:rFonts w:ascii="Arial" w:hAnsi="Arial" w:cs="Arial"/>
          <w:color w:val="000000" w:themeColor="text1"/>
        </w:rPr>
        <w:t xml:space="preserve"> The</w:t>
      </w:r>
      <w:r w:rsidRPr="00C508D8">
        <w:rPr>
          <w:rStyle w:val="legds"/>
          <w:rFonts w:ascii="Arial" w:eastAsiaTheme="majorEastAsia" w:hAnsi="Arial" w:cs="Arial"/>
          <w:color w:val="000000" w:themeColor="text1"/>
        </w:rPr>
        <w:t xml:space="preserve"> society has at least </w:t>
      </w:r>
      <w:r w:rsidR="00C508D8" w:rsidRPr="00C508D8">
        <w:rPr>
          <w:rStyle w:val="legds"/>
          <w:rFonts w:ascii="Arial" w:eastAsiaTheme="majorEastAsia" w:hAnsi="Arial" w:cs="Arial"/>
          <w:color w:val="000000" w:themeColor="text1"/>
        </w:rPr>
        <w:t>three</w:t>
      </w:r>
      <w:r w:rsidRPr="00C508D8">
        <w:rPr>
          <w:rStyle w:val="legds"/>
          <w:rFonts w:ascii="Arial" w:eastAsiaTheme="majorEastAsia" w:hAnsi="Arial" w:cs="Arial"/>
          <w:color w:val="000000" w:themeColor="text1"/>
        </w:rPr>
        <w:t xml:space="preserve"> members</w:t>
      </w:r>
    </w:p>
    <w:p w14:paraId="5BF6BE2A" w14:textId="77777777" w:rsidR="00C63F76" w:rsidRPr="00C508D8" w:rsidRDefault="00C63F76"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rPr>
      </w:pPr>
    </w:p>
    <w:p w14:paraId="0C90AB02" w14:textId="77777777" w:rsidR="00C63F76" w:rsidRPr="00C508D8" w:rsidRDefault="00C63F76"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rPr>
      </w:pPr>
    </w:p>
    <w:p w14:paraId="78C66FDC"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7368CFF4"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45DD1087"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5DFFAA1C"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5DB7EA14"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3DF203D1"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13A27896"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16F773F0"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3C570060"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1A4F89A3"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153763BB" w14:textId="77777777" w:rsidR="00C508D8" w:rsidRPr="00C508D8" w:rsidRDefault="00C508D8"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p>
    <w:p w14:paraId="03AA3B01" w14:textId="785FFB44" w:rsidR="00C63F76" w:rsidRPr="00C508D8" w:rsidRDefault="00C63F76" w:rsidP="00C508D8">
      <w:pPr>
        <w:pStyle w:val="legclearfix"/>
        <w:shd w:val="clear" w:color="auto" w:fill="FFFFFF"/>
        <w:spacing w:before="0" w:beforeAutospacing="0" w:after="120" w:afterAutospacing="0" w:line="360" w:lineRule="atLeast"/>
        <w:rPr>
          <w:rStyle w:val="legds"/>
          <w:rFonts w:ascii="Arial" w:eastAsiaTheme="majorEastAsia" w:hAnsi="Arial" w:cs="Arial"/>
          <w:color w:val="000000" w:themeColor="text1"/>
          <w:u w:val="single"/>
        </w:rPr>
      </w:pPr>
      <w:r w:rsidRPr="00C508D8">
        <w:rPr>
          <w:rStyle w:val="legds"/>
          <w:rFonts w:ascii="Arial" w:eastAsiaTheme="majorEastAsia" w:hAnsi="Arial" w:cs="Arial"/>
          <w:color w:val="000000" w:themeColor="text1"/>
          <w:u w:val="single"/>
        </w:rPr>
        <w:t>Advice to client</w:t>
      </w:r>
    </w:p>
    <w:p w14:paraId="2D6817C2" w14:textId="77777777" w:rsidR="00C63F76" w:rsidRPr="00C508D8" w:rsidRDefault="00C63F76" w:rsidP="00C508D8">
      <w:pPr>
        <w:pStyle w:val="legclearfix"/>
        <w:shd w:val="clear" w:color="auto" w:fill="FFFFFF"/>
        <w:spacing w:before="0" w:beforeAutospacing="0" w:after="120" w:afterAutospacing="0" w:line="360" w:lineRule="atLeast"/>
        <w:rPr>
          <w:rFonts w:ascii="Arial" w:hAnsi="Arial" w:cs="Arial"/>
          <w:color w:val="000000" w:themeColor="text1"/>
        </w:rPr>
      </w:pPr>
    </w:p>
    <w:p w14:paraId="320F8E31" w14:textId="5DC22F76" w:rsidR="00C63F76" w:rsidRPr="00C508D8" w:rsidRDefault="00C63F76" w:rsidP="00C508D8">
      <w:pPr>
        <w:tabs>
          <w:tab w:val="left" w:leader="dot" w:pos="8690"/>
        </w:tabs>
        <w:rPr>
          <w:rFonts w:ascii="Arial" w:hAnsi="Arial" w:cs="Arial"/>
          <w:color w:val="000000" w:themeColor="text1"/>
        </w:rPr>
      </w:pPr>
      <w:r w:rsidRPr="00C508D8">
        <w:rPr>
          <w:rFonts w:ascii="Arial" w:hAnsi="Arial" w:cs="Arial"/>
          <w:color w:val="000000" w:themeColor="text1"/>
        </w:rPr>
        <w:t xml:space="preserve">The client’s main objective is to form a company. I would advise the client of the importance of the Companies Act (2006), and to note that under this act, the client must ensure that </w:t>
      </w:r>
      <w:r w:rsidR="00C508D8" w:rsidRPr="00C508D8">
        <w:rPr>
          <w:rFonts w:ascii="Arial" w:hAnsi="Arial" w:cs="Arial"/>
          <w:color w:val="000000" w:themeColor="text1"/>
        </w:rPr>
        <w:t>one or more persons form it</w:t>
      </w:r>
      <w:r w:rsidRPr="00C508D8">
        <w:rPr>
          <w:rFonts w:ascii="Arial" w:hAnsi="Arial" w:cs="Arial"/>
          <w:color w:val="000000" w:themeColor="text1"/>
        </w:rPr>
        <w:t xml:space="preserve">. This must be done by following the sub-laws such as signing all names to a declaration of </w:t>
      </w:r>
      <w:r w:rsidR="00C508D8" w:rsidRPr="00C508D8">
        <w:rPr>
          <w:rFonts w:ascii="Arial" w:hAnsi="Arial" w:cs="Arial"/>
          <w:color w:val="000000" w:themeColor="text1"/>
        </w:rPr>
        <w:t>association and</w:t>
      </w:r>
      <w:r w:rsidRPr="00C508D8">
        <w:rPr>
          <w:rFonts w:ascii="Arial" w:hAnsi="Arial" w:cs="Arial"/>
          <w:color w:val="000000" w:themeColor="text1"/>
        </w:rPr>
        <w:t xml:space="preserve"> ensuring that the company is not founded for an unlawful purpose such as tax evasion. </w:t>
      </w:r>
      <w:r w:rsidR="00C508D8" w:rsidRPr="00C508D8">
        <w:rPr>
          <w:rFonts w:ascii="Arial" w:hAnsi="Arial" w:cs="Arial"/>
          <w:color w:val="000000" w:themeColor="text1"/>
        </w:rPr>
        <w:t>Therefore,</w:t>
      </w:r>
      <w:r w:rsidRPr="00C508D8">
        <w:rPr>
          <w:rFonts w:ascii="Arial" w:hAnsi="Arial" w:cs="Arial"/>
          <w:color w:val="000000" w:themeColor="text1"/>
        </w:rPr>
        <w:t xml:space="preserve"> I would recommend that the client is aware of these rules that must be met before processing with the company. In addition to this, these regulations are in place so that the client aims to advance the development of the company for their members whilst also </w:t>
      </w:r>
      <w:r w:rsidR="00C508D8" w:rsidRPr="00C508D8">
        <w:rPr>
          <w:rFonts w:ascii="Arial" w:hAnsi="Arial" w:cs="Arial"/>
          <w:color w:val="000000" w:themeColor="text1"/>
        </w:rPr>
        <w:t>considering</w:t>
      </w:r>
      <w:r w:rsidRPr="00C508D8">
        <w:rPr>
          <w:rFonts w:ascii="Arial" w:hAnsi="Arial" w:cs="Arial"/>
          <w:color w:val="000000" w:themeColor="text1"/>
        </w:rPr>
        <w:t xml:space="preserve"> the long term such as employees, </w:t>
      </w:r>
      <w:r w:rsidR="00C508D8" w:rsidRPr="00C508D8">
        <w:rPr>
          <w:rFonts w:ascii="Arial" w:hAnsi="Arial" w:cs="Arial"/>
          <w:color w:val="000000" w:themeColor="text1"/>
        </w:rPr>
        <w:t>suppliers,</w:t>
      </w:r>
      <w:r w:rsidRPr="00C508D8">
        <w:rPr>
          <w:rFonts w:ascii="Arial" w:hAnsi="Arial" w:cs="Arial"/>
          <w:color w:val="000000" w:themeColor="text1"/>
        </w:rPr>
        <w:t xml:space="preserve"> and the environment. All of which the business affects. </w:t>
      </w:r>
    </w:p>
    <w:p w14:paraId="19CEB091" w14:textId="77777777" w:rsidR="00C63F76" w:rsidRPr="00C508D8" w:rsidRDefault="00C63F76" w:rsidP="00C508D8">
      <w:pPr>
        <w:tabs>
          <w:tab w:val="left" w:leader="dot" w:pos="8690"/>
        </w:tabs>
        <w:rPr>
          <w:rFonts w:ascii="Arial" w:hAnsi="Arial" w:cs="Arial"/>
          <w:color w:val="000000" w:themeColor="text1"/>
        </w:rPr>
      </w:pPr>
    </w:p>
    <w:p w14:paraId="29585816" w14:textId="77777777" w:rsidR="00C63F76" w:rsidRPr="00C508D8" w:rsidRDefault="00C63F76" w:rsidP="00C508D8">
      <w:pPr>
        <w:tabs>
          <w:tab w:val="left" w:leader="dot" w:pos="8690"/>
        </w:tabs>
        <w:rPr>
          <w:rFonts w:ascii="Arial" w:hAnsi="Arial" w:cs="Arial"/>
          <w:color w:val="000000" w:themeColor="text1"/>
        </w:rPr>
      </w:pPr>
      <w:r w:rsidRPr="00C508D8">
        <w:rPr>
          <w:rFonts w:ascii="Arial" w:hAnsi="Arial" w:cs="Arial"/>
          <w:color w:val="000000" w:themeColor="text1"/>
        </w:rPr>
        <w:t xml:space="preserve">It is stated that the client wishes to co-operate in farming to achieve the items that need to be made for the company and must be explored over for legal clarity. The word co-operate must be understood as its meaning, and how the client can use this from a legal standpoint. The word translates to an act or occurrence of cooperation or acting jointly for a common purpose or goal. I would advise that the client ensures that they meet these standards by providing the conditions under which farmers can develop sustainable forms of co-operation with the aims of enhancing farms and </w:t>
      </w:r>
      <w:r w:rsidRPr="00C508D8">
        <w:rPr>
          <w:rFonts w:ascii="Arial" w:hAnsi="Arial" w:cs="Arial"/>
          <w:color w:val="000000" w:themeColor="text1"/>
        </w:rPr>
        <w:lastRenderedPageBreak/>
        <w:t>strengthening their powers without being taken advantage of. This is found within the Competition Act (1998). The client must work fairly if choosing to co-operate in farming and must take the safety and preservation of the environment into account.</w:t>
      </w:r>
    </w:p>
    <w:p w14:paraId="3D37FA51" w14:textId="77777777" w:rsidR="00C63F76" w:rsidRPr="00C508D8" w:rsidRDefault="00C63F76" w:rsidP="00C508D8">
      <w:pPr>
        <w:tabs>
          <w:tab w:val="left" w:leader="dot" w:pos="8690"/>
        </w:tabs>
        <w:rPr>
          <w:rFonts w:ascii="Arial" w:hAnsi="Arial" w:cs="Arial"/>
          <w:color w:val="000000" w:themeColor="text1"/>
        </w:rPr>
      </w:pPr>
    </w:p>
    <w:p w14:paraId="278AC35A" w14:textId="77777777" w:rsidR="00C63F76" w:rsidRPr="00C508D8" w:rsidRDefault="00C63F76" w:rsidP="00C508D8">
      <w:pPr>
        <w:tabs>
          <w:tab w:val="left" w:leader="dot" w:pos="8690"/>
        </w:tabs>
        <w:rPr>
          <w:rFonts w:ascii="Arial" w:hAnsi="Arial" w:cs="Arial"/>
          <w:color w:val="000000" w:themeColor="text1"/>
        </w:rPr>
      </w:pPr>
    </w:p>
    <w:p w14:paraId="7E8CB69C" w14:textId="77777777" w:rsidR="00C508D8" w:rsidRPr="00C508D8" w:rsidRDefault="00C508D8" w:rsidP="00C508D8">
      <w:pPr>
        <w:tabs>
          <w:tab w:val="left" w:leader="dot" w:pos="8690"/>
        </w:tabs>
        <w:rPr>
          <w:rFonts w:ascii="Arial" w:hAnsi="Arial" w:cs="Arial"/>
          <w:color w:val="000000" w:themeColor="text1"/>
        </w:rPr>
      </w:pPr>
    </w:p>
    <w:p w14:paraId="117529F1" w14:textId="69550AD0" w:rsidR="00C63F76" w:rsidRPr="00C508D8" w:rsidRDefault="00C63F76" w:rsidP="00C508D8">
      <w:pPr>
        <w:tabs>
          <w:tab w:val="left" w:leader="dot" w:pos="8690"/>
        </w:tabs>
        <w:rPr>
          <w:rFonts w:ascii="Arial" w:hAnsi="Arial" w:cs="Arial"/>
          <w:color w:val="000000" w:themeColor="text1"/>
        </w:rPr>
      </w:pPr>
      <w:r w:rsidRPr="00C508D8">
        <w:rPr>
          <w:rFonts w:ascii="Arial" w:hAnsi="Arial" w:cs="Arial"/>
          <w:color w:val="000000" w:themeColor="text1"/>
        </w:rPr>
        <w:t xml:space="preserve">The client notes that they wish to form a company with other craftsmen on the same association, to negotiate contracts to national retailers. </w:t>
      </w:r>
      <w:r w:rsidR="00C508D8" w:rsidRPr="00C508D8">
        <w:rPr>
          <w:rFonts w:ascii="Arial" w:hAnsi="Arial" w:cs="Arial"/>
          <w:color w:val="000000" w:themeColor="text1"/>
        </w:rPr>
        <w:t>To</w:t>
      </w:r>
      <w:r w:rsidRPr="00C508D8">
        <w:rPr>
          <w:rFonts w:ascii="Arial" w:hAnsi="Arial" w:cs="Arial"/>
          <w:color w:val="000000" w:themeColor="text1"/>
        </w:rPr>
        <w:t xml:space="preserve"> make this happen the client must, according to s.31 of the consumer rights act (2015), ensure that the products they will be supplying are of satisfactory quality, fit for its purpose and must match the description. Therefore, these national retailers that purchase goods from wholesalers, </w:t>
      </w:r>
      <w:r w:rsidR="00C508D8" w:rsidRPr="00C508D8">
        <w:rPr>
          <w:rFonts w:ascii="Arial" w:hAnsi="Arial" w:cs="Arial"/>
          <w:color w:val="000000" w:themeColor="text1"/>
        </w:rPr>
        <w:t>manufacturers,</w:t>
      </w:r>
      <w:r w:rsidRPr="00C508D8">
        <w:rPr>
          <w:rFonts w:ascii="Arial" w:hAnsi="Arial" w:cs="Arial"/>
          <w:color w:val="000000" w:themeColor="text1"/>
        </w:rPr>
        <w:t xml:space="preserve"> or international suppliers such as what the client aims to do, must keep in mind that you are selling quantities for their maximised income, retailers are the most important final link in the supply chain to make profit for yourself. </w:t>
      </w:r>
    </w:p>
    <w:p w14:paraId="56D6B8A6" w14:textId="77777777" w:rsidR="00C63F76" w:rsidRPr="00C508D8" w:rsidRDefault="00C63F76" w:rsidP="00C508D8">
      <w:pPr>
        <w:tabs>
          <w:tab w:val="left" w:leader="dot" w:pos="8690"/>
        </w:tabs>
        <w:rPr>
          <w:rFonts w:ascii="Arial" w:hAnsi="Arial" w:cs="Arial"/>
          <w:color w:val="000000" w:themeColor="text1"/>
        </w:rPr>
      </w:pPr>
    </w:p>
    <w:p w14:paraId="067697B1" w14:textId="6CA50BA6" w:rsidR="00C63F76" w:rsidRPr="00C508D8" w:rsidRDefault="00C63F76" w:rsidP="00C508D8">
      <w:pPr>
        <w:tabs>
          <w:tab w:val="left" w:leader="dot" w:pos="8690"/>
        </w:tabs>
        <w:rPr>
          <w:rFonts w:ascii="Arial" w:hAnsi="Arial" w:cs="Arial"/>
        </w:rPr>
      </w:pPr>
      <w:r w:rsidRPr="00C508D8">
        <w:rPr>
          <w:rFonts w:ascii="Arial" w:hAnsi="Arial" w:cs="Arial"/>
          <w:color w:val="000000" w:themeColor="text1"/>
        </w:rPr>
        <w:t xml:space="preserve">The client must also consider whether they will be </w:t>
      </w:r>
      <w:r w:rsidR="00C508D8" w:rsidRPr="00C508D8">
        <w:rPr>
          <w:rFonts w:ascii="Arial" w:hAnsi="Arial" w:cs="Arial"/>
          <w:color w:val="000000" w:themeColor="text1"/>
        </w:rPr>
        <w:t>collaborating</w:t>
      </w:r>
      <w:r w:rsidRPr="00C508D8">
        <w:rPr>
          <w:rFonts w:ascii="Arial" w:hAnsi="Arial" w:cs="Arial"/>
          <w:color w:val="000000" w:themeColor="text1"/>
        </w:rPr>
        <w:t xml:space="preserve"> co-operatively with these national </w:t>
      </w:r>
      <w:r w:rsidR="00C508D8" w:rsidRPr="00C508D8">
        <w:rPr>
          <w:rFonts w:ascii="Arial" w:hAnsi="Arial" w:cs="Arial"/>
          <w:color w:val="000000" w:themeColor="text1"/>
        </w:rPr>
        <w:t>retailers and</w:t>
      </w:r>
      <w:r w:rsidRPr="00C508D8">
        <w:rPr>
          <w:rFonts w:ascii="Arial" w:hAnsi="Arial" w:cs="Arial"/>
          <w:color w:val="000000" w:themeColor="text1"/>
        </w:rPr>
        <w:t xml:space="preserve"> must understand the partnership that they will establish. Under the partnership act (1890), a partnership is a relationship that exists between two or more people who run a business together for profit, which matches the </w:t>
      </w:r>
      <w:r w:rsidR="00C508D8" w:rsidRPr="00C508D8">
        <w:rPr>
          <w:rFonts w:ascii="Arial" w:hAnsi="Arial" w:cs="Arial"/>
          <w:color w:val="000000" w:themeColor="text1"/>
        </w:rPr>
        <w:t>client’s</w:t>
      </w:r>
      <w:r w:rsidRPr="00C508D8">
        <w:rPr>
          <w:rFonts w:ascii="Arial" w:hAnsi="Arial" w:cs="Arial"/>
          <w:color w:val="000000" w:themeColor="text1"/>
        </w:rPr>
        <w:t xml:space="preserve"> objectives. However, it must be made paramount that the </w:t>
      </w:r>
      <w:r w:rsidR="00C508D8" w:rsidRPr="00C508D8">
        <w:rPr>
          <w:rFonts w:ascii="Arial" w:hAnsi="Arial" w:cs="Arial"/>
          <w:color w:val="000000" w:themeColor="text1"/>
        </w:rPr>
        <w:t>client’s</w:t>
      </w:r>
      <w:r w:rsidRPr="00C508D8">
        <w:rPr>
          <w:rFonts w:ascii="Arial" w:hAnsi="Arial" w:cs="Arial"/>
          <w:color w:val="000000" w:themeColor="text1"/>
        </w:rPr>
        <w:t xml:space="preserve"> relationship between any members of any firm group </w:t>
      </w:r>
      <w:r w:rsidR="00C508D8" w:rsidRPr="00C508D8">
        <w:rPr>
          <w:rFonts w:ascii="Arial" w:hAnsi="Arial" w:cs="Arial"/>
          <w:color w:val="000000" w:themeColor="text1"/>
        </w:rPr>
        <w:t>is</w:t>
      </w:r>
      <w:r w:rsidRPr="00C508D8">
        <w:rPr>
          <w:rFonts w:ascii="Arial" w:hAnsi="Arial" w:cs="Arial"/>
          <w:color w:val="000000" w:themeColor="text1"/>
        </w:rPr>
        <w:t xml:space="preserve"> registered under the companies act (2006</w:t>
      </w:r>
      <w:r w:rsidR="00C508D8" w:rsidRPr="00C508D8">
        <w:rPr>
          <w:rFonts w:ascii="Arial" w:hAnsi="Arial" w:cs="Arial"/>
          <w:color w:val="000000" w:themeColor="text1"/>
        </w:rPr>
        <w:t>) or</w:t>
      </w:r>
      <w:r w:rsidRPr="00C508D8">
        <w:rPr>
          <w:rFonts w:ascii="Arial" w:hAnsi="Arial" w:cs="Arial"/>
          <w:color w:val="000000" w:themeColor="text1"/>
        </w:rPr>
        <w:t xml:space="preserve"> formed or incorporated pursuant to any other act of parliament. In addition, I would advise that under the partnership act (1890), all partners of the client are </w:t>
      </w:r>
      <w:r w:rsidRPr="00C508D8">
        <w:rPr>
          <w:rFonts w:ascii="Arial" w:hAnsi="Arial" w:cs="Arial"/>
          <w:color w:val="000000" w:themeColor="text1"/>
        </w:rPr>
        <w:lastRenderedPageBreak/>
        <w:t xml:space="preserve">allowed to share equally in the capital and earnings of the </w:t>
      </w:r>
      <w:r w:rsidR="00C508D8" w:rsidRPr="00C508D8">
        <w:rPr>
          <w:rFonts w:ascii="Arial" w:hAnsi="Arial" w:cs="Arial"/>
          <w:color w:val="000000" w:themeColor="text1"/>
        </w:rPr>
        <w:t>business,</w:t>
      </w:r>
      <w:r w:rsidRPr="00C508D8">
        <w:rPr>
          <w:rFonts w:ascii="Arial" w:hAnsi="Arial" w:cs="Arial"/>
          <w:color w:val="000000" w:themeColor="text1"/>
        </w:rPr>
        <w:t xml:space="preserve"> and they must contribute equally to the </w:t>
      </w:r>
      <w:r w:rsidR="00C508D8" w:rsidRPr="00C508D8">
        <w:rPr>
          <w:rFonts w:ascii="Arial" w:hAnsi="Arial" w:cs="Arial"/>
          <w:color w:val="000000" w:themeColor="text1"/>
        </w:rPr>
        <w:t>firms’</w:t>
      </w:r>
      <w:r w:rsidRPr="00C508D8">
        <w:rPr>
          <w:rFonts w:ascii="Arial" w:hAnsi="Arial" w:cs="Arial"/>
          <w:color w:val="000000" w:themeColor="text1"/>
        </w:rPr>
        <w:t xml:space="preserve"> losses, whether capital or otherwise. </w:t>
      </w:r>
    </w:p>
    <w:p w14:paraId="0EA61D8C" w14:textId="77777777" w:rsidR="00C63F76" w:rsidRPr="00C508D8" w:rsidRDefault="00C63F76" w:rsidP="00C508D8">
      <w:pPr>
        <w:tabs>
          <w:tab w:val="left" w:leader="dot" w:pos="8690"/>
        </w:tabs>
        <w:rPr>
          <w:rFonts w:ascii="Arial" w:hAnsi="Arial" w:cs="Arial"/>
        </w:rPr>
      </w:pPr>
    </w:p>
    <w:p w14:paraId="15C838D6" w14:textId="3BAEBBFF" w:rsidR="00C63F76" w:rsidRPr="00C508D8" w:rsidRDefault="00C63F76" w:rsidP="00C508D8">
      <w:pPr>
        <w:tabs>
          <w:tab w:val="left" w:leader="dot" w:pos="8690"/>
        </w:tabs>
        <w:rPr>
          <w:rFonts w:ascii="Arial" w:hAnsi="Arial" w:cs="Arial"/>
          <w:color w:val="000000" w:themeColor="text1"/>
        </w:rPr>
      </w:pPr>
      <w:r w:rsidRPr="00C508D8">
        <w:rPr>
          <w:rFonts w:ascii="Arial" w:hAnsi="Arial" w:cs="Arial"/>
          <w:color w:val="000000" w:themeColor="text1"/>
        </w:rPr>
        <w:t>The main objective for the client, however, is forming a business with others and wanting to name it: “Cymru slate co-operative</w:t>
      </w:r>
      <w:r w:rsidR="00C508D8" w:rsidRPr="00C508D8">
        <w:rPr>
          <w:rFonts w:ascii="Arial" w:hAnsi="Arial" w:cs="Arial"/>
          <w:color w:val="000000" w:themeColor="text1"/>
        </w:rPr>
        <w:t>.”</w:t>
      </w:r>
      <w:r w:rsidRPr="00C508D8">
        <w:rPr>
          <w:rFonts w:ascii="Arial" w:hAnsi="Arial" w:cs="Arial"/>
          <w:color w:val="000000" w:themeColor="text1"/>
        </w:rPr>
        <w:t xml:space="preserve"> The client requires information on any issues with this wish. Firstly, Research shows that there are companies such as Welsh </w:t>
      </w:r>
      <w:r w:rsidR="00C508D8" w:rsidRPr="00C508D8">
        <w:rPr>
          <w:rFonts w:ascii="Arial" w:hAnsi="Arial" w:cs="Arial"/>
          <w:color w:val="000000" w:themeColor="text1"/>
        </w:rPr>
        <w:t>Slate,</w:t>
      </w:r>
      <w:r w:rsidRPr="00C508D8">
        <w:rPr>
          <w:rFonts w:ascii="Arial" w:hAnsi="Arial" w:cs="Arial"/>
          <w:color w:val="000000" w:themeColor="text1"/>
        </w:rPr>
        <w:t xml:space="preserve"> which is a roofing company, </w:t>
      </w:r>
      <w:r w:rsidR="00C508D8" w:rsidRPr="00C508D8">
        <w:rPr>
          <w:rFonts w:ascii="Arial" w:hAnsi="Arial" w:cs="Arial"/>
          <w:color w:val="000000" w:themeColor="text1"/>
        </w:rPr>
        <w:t>and</w:t>
      </w:r>
      <w:r w:rsidRPr="00C508D8">
        <w:rPr>
          <w:rFonts w:ascii="Arial" w:hAnsi="Arial" w:cs="Arial"/>
          <w:color w:val="000000" w:themeColor="text1"/>
        </w:rPr>
        <w:t xml:space="preserve"> a search through a business name check provided that the company name is available, however, if there is a name too close to the client's desired name, this could be an issue. For instance, the Companies Act (2006) outlines the power to direct name change in case of similarity with existing names. The Secretary of State has the authority to require a company to change its name if it is too </w:t>
      </w:r>
      <w:r w:rsidR="00C508D8" w:rsidRPr="00C508D8">
        <w:rPr>
          <w:rFonts w:ascii="Arial" w:hAnsi="Arial" w:cs="Arial"/>
          <w:color w:val="000000" w:themeColor="text1"/>
        </w:rPr>
        <w:t>like</w:t>
      </w:r>
      <w:r w:rsidRPr="00C508D8">
        <w:rPr>
          <w:rFonts w:ascii="Arial" w:hAnsi="Arial" w:cs="Arial"/>
          <w:color w:val="000000" w:themeColor="text1"/>
        </w:rPr>
        <w:t xml:space="preserve"> a name in the registrar's index of company names at the time of registration, or a name that should have appeared in that index at that time. The client must be aware that they may be facing a large competitor which could cause a struggle for the business's objectives, and the name may be too </w:t>
      </w:r>
      <w:r w:rsidR="00C508D8" w:rsidRPr="00C508D8">
        <w:rPr>
          <w:rFonts w:ascii="Arial" w:hAnsi="Arial" w:cs="Arial"/>
          <w:color w:val="000000" w:themeColor="text1"/>
        </w:rPr>
        <w:t>like</w:t>
      </w:r>
      <w:r w:rsidRPr="00C508D8">
        <w:rPr>
          <w:rFonts w:ascii="Arial" w:hAnsi="Arial" w:cs="Arial"/>
          <w:color w:val="000000" w:themeColor="text1"/>
        </w:rPr>
        <w:t xml:space="preserve"> “Welsh slate” and may not be accepted. The co-operative business means that the members can be customers, employees, residents, or suppliers, and they have a say in how the co-op operates. The client must ensure that every person involved in the company is vocal on how things are run, the well-being of the members, and that many of them will own a percentage in the company if they are contributing to partnerships, for instance, retailers, farmers, etc, and should be treated as so. </w:t>
      </w:r>
    </w:p>
    <w:p w14:paraId="4AA5F124" w14:textId="714628C2" w:rsidR="00C63F76" w:rsidRPr="00C508D8" w:rsidRDefault="00C63F76" w:rsidP="00C508D8">
      <w:pPr>
        <w:pStyle w:val="ListParagraph"/>
        <w:tabs>
          <w:tab w:val="left" w:leader="dot" w:pos="8690"/>
        </w:tabs>
        <w:spacing w:line="276" w:lineRule="auto"/>
        <w:ind w:left="0"/>
        <w:rPr>
          <w:rStyle w:val="legds"/>
          <w:rFonts w:ascii="Arial" w:hAnsi="Arial" w:cs="Arial"/>
          <w:color w:val="000000" w:themeColor="text1"/>
        </w:rPr>
      </w:pPr>
      <w:r w:rsidRPr="00C508D8">
        <w:rPr>
          <w:rFonts w:ascii="Arial" w:hAnsi="Arial" w:cs="Arial"/>
          <w:color w:val="000000" w:themeColor="text1"/>
        </w:rPr>
        <w:t xml:space="preserve">In conclusion, </w:t>
      </w:r>
      <w:r w:rsidRPr="00C508D8">
        <w:rPr>
          <w:rStyle w:val="Emphasis"/>
          <w:rFonts w:ascii="Arial" w:eastAsiaTheme="majorEastAsia" w:hAnsi="Arial" w:cs="Arial"/>
          <w:i w:val="0"/>
          <w:iCs w:val="0"/>
          <w:color w:val="000000" w:themeColor="text1"/>
          <w:shd w:val="clear" w:color="auto" w:fill="FFFFFF"/>
        </w:rPr>
        <w:t>under t</w:t>
      </w:r>
      <w:r w:rsidRPr="00C508D8">
        <w:rPr>
          <w:rStyle w:val="Emphasis"/>
          <w:rFonts w:ascii="Arial" w:hAnsi="Arial" w:cs="Arial"/>
          <w:i w:val="0"/>
          <w:iCs w:val="0"/>
          <w:color w:val="000000" w:themeColor="text1"/>
          <w:shd w:val="clear" w:color="auto" w:fill="FFFFFF"/>
        </w:rPr>
        <w:t xml:space="preserve">he Co-operative and Community Benefit Societies Act (2014) which applies in England, Wales, and Scotland, states that a society for </w:t>
      </w:r>
      <w:r w:rsidR="00C508D8" w:rsidRPr="00C508D8">
        <w:rPr>
          <w:rStyle w:val="Emphasis"/>
          <w:rFonts w:ascii="Arial" w:hAnsi="Arial" w:cs="Arial"/>
          <w:i w:val="0"/>
          <w:iCs w:val="0"/>
          <w:color w:val="000000" w:themeColor="text1"/>
          <w:shd w:val="clear" w:color="auto" w:fill="FFFFFF"/>
        </w:rPr>
        <w:t>conducting</w:t>
      </w:r>
      <w:r w:rsidRPr="00C508D8">
        <w:rPr>
          <w:rStyle w:val="Emphasis"/>
          <w:rFonts w:ascii="Arial" w:hAnsi="Arial" w:cs="Arial"/>
          <w:i w:val="0"/>
          <w:iCs w:val="0"/>
          <w:color w:val="000000" w:themeColor="text1"/>
          <w:shd w:val="clear" w:color="auto" w:fill="FFFFFF"/>
        </w:rPr>
        <w:t xml:space="preserve"> any industry, business, or trade (particularly land) must meet certain conditions. </w:t>
      </w:r>
      <w:r w:rsidRPr="00C508D8">
        <w:rPr>
          <w:rStyle w:val="legds"/>
          <w:rFonts w:ascii="Arial" w:hAnsi="Arial" w:cs="Arial"/>
          <w:color w:val="000000" w:themeColor="text1"/>
        </w:rPr>
        <w:t>These conditions for registration are already planned to be met by the client which include demonstrating to the FCA that the client’s society is a genuine co-operative or a community benefit society, or that its business is intended to benefit the community.</w:t>
      </w:r>
    </w:p>
    <w:p w14:paraId="5B20E025" w14:textId="77777777" w:rsidR="00C63F76" w:rsidRPr="00C508D8" w:rsidRDefault="00C63F76" w:rsidP="00C508D8">
      <w:pPr>
        <w:pStyle w:val="ListParagraph"/>
        <w:spacing w:line="276" w:lineRule="auto"/>
        <w:ind w:left="0"/>
        <w:rPr>
          <w:rStyle w:val="legds"/>
          <w:rFonts w:ascii="Arial" w:hAnsi="Arial" w:cs="Arial"/>
          <w:color w:val="000000" w:themeColor="text1"/>
        </w:rPr>
      </w:pPr>
    </w:p>
    <w:p w14:paraId="1743E521" w14:textId="7CEF3C6C" w:rsidR="00C63F76" w:rsidRPr="00C508D8" w:rsidRDefault="00C63F76" w:rsidP="00C508D8">
      <w:pPr>
        <w:pStyle w:val="ListParagraph"/>
        <w:tabs>
          <w:tab w:val="left" w:leader="dot" w:pos="8690"/>
        </w:tabs>
        <w:spacing w:after="0" w:line="276" w:lineRule="auto"/>
        <w:ind w:left="0"/>
        <w:rPr>
          <w:rFonts w:ascii="Arial" w:hAnsi="Arial" w:cs="Arial"/>
          <w:color w:val="000000" w:themeColor="text1"/>
        </w:rPr>
      </w:pPr>
      <w:r w:rsidRPr="00C508D8">
        <w:rPr>
          <w:rStyle w:val="legds"/>
          <w:rFonts w:ascii="Arial" w:hAnsi="Arial" w:cs="Arial"/>
          <w:color w:val="000000" w:themeColor="text1"/>
        </w:rPr>
        <w:t xml:space="preserve">The </w:t>
      </w:r>
      <w:r w:rsidRPr="00C508D8">
        <w:rPr>
          <w:rFonts w:ascii="Arial" w:hAnsi="Arial" w:cs="Arial"/>
          <w:color w:val="000000" w:themeColor="text1"/>
        </w:rPr>
        <w:t>client aims to benefit the community by cooperating in farming, this helps to aid farming communities with farmers in control of their supply, being member orientated, as well as environmental protection of natural resources such as water, soil, and vegetation. This meets the standards of having a cooperative business. The name choice</w:t>
      </w:r>
      <w:r w:rsidRPr="00C508D8">
        <w:rPr>
          <w:rFonts w:ascii="Arial" w:hAnsi="Arial" w:cs="Arial"/>
          <w:color w:val="000000" w:themeColor="text1"/>
          <w:shd w:val="clear" w:color="auto" w:fill="FFFFFF"/>
        </w:rPr>
        <w:t xml:space="preserve"> “Cymru slate co-operative” is helpful too as it </w:t>
      </w:r>
      <w:r w:rsidRPr="00C508D8">
        <w:rPr>
          <w:rFonts w:ascii="Arial" w:hAnsi="Arial" w:cs="Arial"/>
          <w:color w:val="000000" w:themeColor="text1"/>
        </w:rPr>
        <w:t xml:space="preserve">includes the type of co-op they are incorporating in the name and </w:t>
      </w:r>
      <w:r w:rsidR="00C508D8" w:rsidRPr="00C508D8">
        <w:rPr>
          <w:rFonts w:ascii="Arial" w:hAnsi="Arial" w:cs="Arial"/>
          <w:color w:val="000000" w:themeColor="text1"/>
        </w:rPr>
        <w:t>this.</w:t>
      </w:r>
    </w:p>
    <w:p w14:paraId="22B9D5DE" w14:textId="77777777" w:rsidR="00C63F76" w:rsidRPr="00C508D8" w:rsidRDefault="00C63F76" w:rsidP="00C508D8">
      <w:pPr>
        <w:pStyle w:val="ListParagraph"/>
        <w:tabs>
          <w:tab w:val="left" w:leader="dot" w:pos="8690"/>
        </w:tabs>
        <w:spacing w:line="276" w:lineRule="auto"/>
        <w:ind w:left="0"/>
        <w:rPr>
          <w:rFonts w:ascii="Arial" w:hAnsi="Arial" w:cs="Arial"/>
          <w:color w:val="000000" w:themeColor="text1"/>
        </w:rPr>
      </w:pPr>
      <w:r w:rsidRPr="00C508D8">
        <w:rPr>
          <w:rFonts w:ascii="Arial" w:hAnsi="Arial" w:cs="Arial"/>
          <w:color w:val="000000" w:themeColor="text1"/>
        </w:rPr>
        <w:t>reflects the member's identities, for example, the type of work the co-op will do, therefore the company can move forwards with its wishes as well as its name if following the legislation, rules and regulations discussed.</w:t>
      </w:r>
    </w:p>
    <w:p w14:paraId="4E4E65F0" w14:textId="77777777" w:rsidR="00C63F76" w:rsidRPr="00326532" w:rsidRDefault="00C63F76" w:rsidP="00C63F76">
      <w:pPr>
        <w:tabs>
          <w:tab w:val="left" w:leader="dot" w:pos="8690"/>
        </w:tabs>
        <w:rPr>
          <w:rFonts w:ascii="Arial" w:hAnsi="Arial" w:cs="Arial"/>
          <w:color w:val="000000" w:themeColor="text1"/>
          <w:sz w:val="22"/>
          <w:szCs w:val="22"/>
        </w:rPr>
      </w:pPr>
    </w:p>
    <w:p w14:paraId="30A97C2F" w14:textId="77777777" w:rsidR="00C63F76" w:rsidRPr="00326532" w:rsidRDefault="00C63F76" w:rsidP="00C63F76">
      <w:pPr>
        <w:tabs>
          <w:tab w:val="left" w:leader="dot" w:pos="8690"/>
        </w:tabs>
        <w:rPr>
          <w:rFonts w:ascii="Arial" w:hAnsi="Arial" w:cs="Arial"/>
          <w:color w:val="000000" w:themeColor="text1"/>
          <w:sz w:val="22"/>
          <w:szCs w:val="22"/>
        </w:rPr>
      </w:pPr>
    </w:p>
    <w:p w14:paraId="4D452855" w14:textId="77777777" w:rsidR="00C63F76" w:rsidRPr="00FF63A7" w:rsidRDefault="00C63F76" w:rsidP="00347F4B">
      <w:pPr>
        <w:pStyle w:val="legclearfix"/>
        <w:shd w:val="clear" w:color="auto" w:fill="FFFFFF"/>
        <w:spacing w:before="0" w:beforeAutospacing="0" w:after="120" w:afterAutospacing="0" w:line="360" w:lineRule="atLeast"/>
        <w:rPr>
          <w:rFonts w:ascii="Arial" w:hAnsi="Arial" w:cs="Arial"/>
          <w:color w:val="000000" w:themeColor="text1"/>
          <w:sz w:val="22"/>
          <w:szCs w:val="22"/>
        </w:rPr>
      </w:pPr>
    </w:p>
    <w:bookmarkEnd w:id="6"/>
    <w:p w14:paraId="526D826C" w14:textId="77777777" w:rsidR="00347F4B" w:rsidRPr="00347F4B" w:rsidRDefault="00347F4B">
      <w:pPr>
        <w:rPr>
          <w:sz w:val="28"/>
          <w:szCs w:val="28"/>
          <w:u w:val="single"/>
        </w:rPr>
      </w:pPr>
    </w:p>
    <w:sectPr w:rsidR="00347F4B" w:rsidRPr="00347F4B" w:rsidSect="002A41D3">
      <w:footerReference w:type="default" r:id="rId18"/>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A7999" w14:textId="77777777" w:rsidR="002A41D3" w:rsidRDefault="002A41D3" w:rsidP="00C63F76">
      <w:pPr>
        <w:spacing w:after="0" w:line="240" w:lineRule="auto"/>
      </w:pPr>
      <w:r>
        <w:separator/>
      </w:r>
    </w:p>
  </w:endnote>
  <w:endnote w:type="continuationSeparator" w:id="0">
    <w:p w14:paraId="165DCA53" w14:textId="77777777" w:rsidR="002A41D3" w:rsidRDefault="002A41D3" w:rsidP="00C63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672334"/>
      <w:docPartObj>
        <w:docPartGallery w:val="Page Numbers (Bottom of Page)"/>
        <w:docPartUnique/>
      </w:docPartObj>
    </w:sdtPr>
    <w:sdtEndPr>
      <w:rPr>
        <w:noProof/>
      </w:rPr>
    </w:sdtEndPr>
    <w:sdtContent>
      <w:p w14:paraId="45DA9545" w14:textId="5D96C8F5" w:rsidR="00C63F76" w:rsidRDefault="00C63F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9C5DD0" w14:textId="77777777" w:rsidR="00C63F76" w:rsidRDefault="00C63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AD009" w14:textId="77777777" w:rsidR="002A41D3" w:rsidRDefault="002A41D3" w:rsidP="00C63F76">
      <w:pPr>
        <w:spacing w:after="0" w:line="240" w:lineRule="auto"/>
      </w:pPr>
      <w:r>
        <w:separator/>
      </w:r>
    </w:p>
  </w:footnote>
  <w:footnote w:type="continuationSeparator" w:id="0">
    <w:p w14:paraId="517F2344" w14:textId="77777777" w:rsidR="002A41D3" w:rsidRDefault="002A41D3" w:rsidP="00C63F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736FE8"/>
    <w:multiLevelType w:val="hybridMultilevel"/>
    <w:tmpl w:val="5AE45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D56011"/>
    <w:multiLevelType w:val="hybridMultilevel"/>
    <w:tmpl w:val="10423390"/>
    <w:lvl w:ilvl="0" w:tplc="F826885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1055607">
    <w:abstractNumId w:val="1"/>
  </w:num>
  <w:num w:numId="2" w16cid:durableId="135227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F4B"/>
    <w:rsid w:val="002A41D3"/>
    <w:rsid w:val="00347F4B"/>
    <w:rsid w:val="00443999"/>
    <w:rsid w:val="00C508D8"/>
    <w:rsid w:val="00C63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C8F053"/>
  <w15:chartTrackingRefBased/>
  <w15:docId w15:val="{002D6AA6-0670-4B54-839E-801733EAC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F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7F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7F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47F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F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F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F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F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F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F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7F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7F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47F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F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F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F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F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F4B"/>
    <w:rPr>
      <w:rFonts w:eastAsiaTheme="majorEastAsia" w:cstheme="majorBidi"/>
      <w:color w:val="272727" w:themeColor="text1" w:themeTint="D8"/>
    </w:rPr>
  </w:style>
  <w:style w:type="paragraph" w:styleId="Title">
    <w:name w:val="Title"/>
    <w:basedOn w:val="Normal"/>
    <w:next w:val="Normal"/>
    <w:link w:val="TitleChar"/>
    <w:uiPriority w:val="10"/>
    <w:qFormat/>
    <w:rsid w:val="00347F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F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F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F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F4B"/>
    <w:pPr>
      <w:spacing w:before="160"/>
      <w:jc w:val="center"/>
    </w:pPr>
    <w:rPr>
      <w:i/>
      <w:iCs/>
      <w:color w:val="404040" w:themeColor="text1" w:themeTint="BF"/>
    </w:rPr>
  </w:style>
  <w:style w:type="character" w:customStyle="1" w:styleId="QuoteChar">
    <w:name w:val="Quote Char"/>
    <w:basedOn w:val="DefaultParagraphFont"/>
    <w:link w:val="Quote"/>
    <w:uiPriority w:val="29"/>
    <w:rsid w:val="00347F4B"/>
    <w:rPr>
      <w:i/>
      <w:iCs/>
      <w:color w:val="404040" w:themeColor="text1" w:themeTint="BF"/>
    </w:rPr>
  </w:style>
  <w:style w:type="paragraph" w:styleId="ListParagraph">
    <w:name w:val="List Paragraph"/>
    <w:basedOn w:val="Normal"/>
    <w:uiPriority w:val="34"/>
    <w:qFormat/>
    <w:rsid w:val="00347F4B"/>
    <w:pPr>
      <w:ind w:left="720"/>
      <w:contextualSpacing/>
    </w:pPr>
  </w:style>
  <w:style w:type="character" w:styleId="IntenseEmphasis">
    <w:name w:val="Intense Emphasis"/>
    <w:basedOn w:val="DefaultParagraphFont"/>
    <w:uiPriority w:val="21"/>
    <w:qFormat/>
    <w:rsid w:val="00347F4B"/>
    <w:rPr>
      <w:i/>
      <w:iCs/>
      <w:color w:val="0F4761" w:themeColor="accent1" w:themeShade="BF"/>
    </w:rPr>
  </w:style>
  <w:style w:type="paragraph" w:styleId="IntenseQuote">
    <w:name w:val="Intense Quote"/>
    <w:basedOn w:val="Normal"/>
    <w:next w:val="Normal"/>
    <w:link w:val="IntenseQuoteChar"/>
    <w:uiPriority w:val="30"/>
    <w:qFormat/>
    <w:rsid w:val="00347F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F4B"/>
    <w:rPr>
      <w:i/>
      <w:iCs/>
      <w:color w:val="0F4761" w:themeColor="accent1" w:themeShade="BF"/>
    </w:rPr>
  </w:style>
  <w:style w:type="character" w:styleId="IntenseReference">
    <w:name w:val="Intense Reference"/>
    <w:basedOn w:val="DefaultParagraphFont"/>
    <w:uiPriority w:val="32"/>
    <w:qFormat/>
    <w:rsid w:val="00347F4B"/>
    <w:rPr>
      <w:b/>
      <w:bCs/>
      <w:smallCaps/>
      <w:color w:val="0F4761" w:themeColor="accent1" w:themeShade="BF"/>
      <w:spacing w:val="5"/>
    </w:rPr>
  </w:style>
  <w:style w:type="paragraph" w:styleId="NormalWeb">
    <w:name w:val="Normal (Web)"/>
    <w:basedOn w:val="Normal"/>
    <w:uiPriority w:val="99"/>
    <w:rsid w:val="00347F4B"/>
    <w:pPr>
      <w:spacing w:before="100" w:after="100" w:line="240" w:lineRule="auto"/>
    </w:pPr>
    <w:rPr>
      <w:rFonts w:ascii="Times New Roman" w:eastAsia="Times New Roman" w:hAnsi="Times New Roman" w:cs="Times New Roman"/>
      <w:kern w:val="0"/>
      <w:szCs w:val="20"/>
      <w14:ligatures w14:val="none"/>
    </w:rPr>
  </w:style>
  <w:style w:type="character" w:styleId="Hyperlink">
    <w:name w:val="Hyperlink"/>
    <w:uiPriority w:val="99"/>
    <w:unhideWhenUsed/>
    <w:rsid w:val="00347F4B"/>
    <w:rPr>
      <w:color w:val="0000FF"/>
      <w:u w:val="single"/>
    </w:rPr>
  </w:style>
  <w:style w:type="character" w:styleId="UnresolvedMention">
    <w:name w:val="Unresolved Mention"/>
    <w:basedOn w:val="DefaultParagraphFont"/>
    <w:uiPriority w:val="99"/>
    <w:semiHidden/>
    <w:unhideWhenUsed/>
    <w:rsid w:val="00347F4B"/>
    <w:rPr>
      <w:color w:val="605E5C"/>
      <w:shd w:val="clear" w:color="auto" w:fill="E1DFDD"/>
    </w:rPr>
  </w:style>
  <w:style w:type="character" w:styleId="Emphasis">
    <w:name w:val="Emphasis"/>
    <w:uiPriority w:val="20"/>
    <w:qFormat/>
    <w:rsid w:val="00347F4B"/>
    <w:rPr>
      <w:i/>
      <w:iCs/>
    </w:rPr>
  </w:style>
  <w:style w:type="character" w:customStyle="1" w:styleId="legds">
    <w:name w:val="legds"/>
    <w:basedOn w:val="DefaultParagraphFont"/>
    <w:rsid w:val="00347F4B"/>
  </w:style>
  <w:style w:type="paragraph" w:customStyle="1" w:styleId="legclearfix">
    <w:name w:val="legclearfix"/>
    <w:basedOn w:val="Normal"/>
    <w:rsid w:val="00347F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47F4B"/>
    <w:rPr>
      <w:b/>
      <w:bCs/>
    </w:rPr>
  </w:style>
  <w:style w:type="paragraph" w:styleId="Header">
    <w:name w:val="header"/>
    <w:basedOn w:val="Normal"/>
    <w:link w:val="HeaderChar"/>
    <w:uiPriority w:val="99"/>
    <w:unhideWhenUsed/>
    <w:rsid w:val="00C63F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F76"/>
  </w:style>
  <w:style w:type="paragraph" w:styleId="Footer">
    <w:name w:val="footer"/>
    <w:basedOn w:val="Normal"/>
    <w:link w:val="FooterChar"/>
    <w:uiPriority w:val="99"/>
    <w:unhideWhenUsed/>
    <w:rsid w:val="00C63F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F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6/section/8" TargetMode="External"/><Relationship Id="rId13" Type="http://schemas.openxmlformats.org/officeDocument/2006/relationships/hyperlink" Target="https://www.legislation.gov.uk/ukpga/Vict/53-54/39#:~:text=(1)All%20the%20partners%20are,otherwise%20sustained%20by%20the%20fir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xisnexis.co.uk/legal/glossary/company#:~:text=Company%20denotes%20an%20association%20of" TargetMode="External"/><Relationship Id="rId12" Type="http://schemas.openxmlformats.org/officeDocument/2006/relationships/hyperlink" Target="https://www.bailii.org/uk/legis/num_act/2015/ukpga_201515_en_1.html" TargetMode="External"/><Relationship Id="rId17" Type="http://schemas.openxmlformats.org/officeDocument/2006/relationships/hyperlink" Target="https://www.legislation.gov.uk/ukpga/2014/14/section/2" TargetMode="External"/><Relationship Id="rId2" Type="http://schemas.openxmlformats.org/officeDocument/2006/relationships/styles" Target="styles.xml"/><Relationship Id="rId16" Type="http://schemas.openxmlformats.org/officeDocument/2006/relationships/hyperlink" Target="https://www.uk.coop/understanding-co-ops/what-co-op#:~:text=A%20co%2Dop%20is%20a,co%2Doperative%20principles%20and%20valu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cd16840f0b65b3de0b59f/OFT740rev.pdf" TargetMode="External"/><Relationship Id="rId5" Type="http://schemas.openxmlformats.org/officeDocument/2006/relationships/footnotes" Target="footnotes.xml"/><Relationship Id="rId15" Type="http://schemas.openxmlformats.org/officeDocument/2006/relationships/hyperlink" Target="https://www.welshslate.com/" TargetMode="External"/><Relationship Id="rId10" Type="http://schemas.openxmlformats.org/officeDocument/2006/relationships/hyperlink" Target="https://www.uk.coop/sites/default/files/2020-11/farmer_co-operation_in_the_uk_report.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2006/46/section/9" TargetMode="External"/><Relationship Id="rId14" Type="http://schemas.openxmlformats.org/officeDocument/2006/relationships/hyperlink" Target="https://www.businessnamechecker.co.uk/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1949</Words>
  <Characters>10953</Characters>
  <Application>Microsoft Office Word</Application>
  <DocSecurity>0</DocSecurity>
  <Lines>248</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SAMUELS P. (2143159)</dc:creator>
  <cp:keywords/>
  <dc:description/>
  <cp:lastModifiedBy>SAMUELS P. (2143159)</cp:lastModifiedBy>
  <cp:revision>1</cp:revision>
  <dcterms:created xsi:type="dcterms:W3CDTF">2024-01-26T16:11:00Z</dcterms:created>
  <dcterms:modified xsi:type="dcterms:W3CDTF">2024-01-26T16:46:00Z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9ad92c25-773a-4c88-b0fe-003bcd434b95</vt:lpwstr>
  </property>
</Properties>
</file>