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0E71B" w14:textId="77777777" w:rsidR="00DA6D75" w:rsidRDefault="00DA6D75" w:rsidP="00636163">
      <w:pPr>
        <w:spacing w:line="360" w:lineRule="auto"/>
        <w:jc w:val="both"/>
        <w:rPr>
          <w:rFonts w:ascii="Arial" w:hAnsi="Arial" w:cs="Arial"/>
          <w:b/>
          <w:bCs/>
          <w:sz w:val="22"/>
          <w:szCs w:val="22"/>
        </w:rPr>
      </w:pPr>
    </w:p>
    <w:p w14:paraId="72C21FB8" w14:textId="77777777" w:rsidR="00DA6D75" w:rsidRDefault="00DA6D75" w:rsidP="00334166">
      <w:pPr>
        <w:spacing w:line="360" w:lineRule="auto"/>
        <w:jc w:val="center"/>
        <w:rPr>
          <w:rFonts w:ascii="Arial" w:hAnsi="Arial" w:cs="Arial"/>
          <w:b/>
          <w:bCs/>
          <w:sz w:val="22"/>
          <w:szCs w:val="22"/>
        </w:rPr>
      </w:pPr>
    </w:p>
    <w:p w14:paraId="09CD74B3" w14:textId="77777777" w:rsidR="0095386E" w:rsidRDefault="006D1C6E" w:rsidP="00334166">
      <w:pPr>
        <w:spacing w:line="360" w:lineRule="auto"/>
        <w:jc w:val="center"/>
        <w:rPr>
          <w:rFonts w:ascii="Georgia" w:hAnsi="Georgia" w:cs="Arial"/>
          <w:b/>
          <w:bCs/>
          <w:sz w:val="52"/>
          <w:szCs w:val="52"/>
        </w:rPr>
      </w:pPr>
      <w:r w:rsidRPr="006D1C6E">
        <w:rPr>
          <w:rFonts w:ascii="Georgia" w:hAnsi="Georgia" w:cs="Arial"/>
          <w:b/>
          <w:bCs/>
          <w:sz w:val="52"/>
          <w:szCs w:val="52"/>
        </w:rPr>
        <w:t>BSc Health and Social Care</w:t>
      </w:r>
    </w:p>
    <w:p w14:paraId="4DC33BF8" w14:textId="77777777" w:rsidR="0095386E" w:rsidRPr="0095386E" w:rsidRDefault="006D1C6E" w:rsidP="00334166">
      <w:pPr>
        <w:spacing w:line="360" w:lineRule="auto"/>
        <w:jc w:val="center"/>
        <w:rPr>
          <w:rFonts w:ascii="Georgia" w:hAnsi="Georgia" w:cs="Arial"/>
          <w:b/>
          <w:bCs/>
          <w:sz w:val="40"/>
          <w:szCs w:val="40"/>
        </w:rPr>
      </w:pPr>
      <w:r w:rsidRPr="0095386E">
        <w:rPr>
          <w:rFonts w:ascii="Georgia" w:hAnsi="Georgia" w:cs="Arial"/>
          <w:b/>
          <w:bCs/>
          <w:sz w:val="40"/>
          <w:szCs w:val="40"/>
        </w:rPr>
        <w:t>Module:</w:t>
      </w:r>
    </w:p>
    <w:p w14:paraId="35392F00" w14:textId="0EBBF9BC" w:rsidR="006D1C6E" w:rsidRPr="0095386E" w:rsidRDefault="006D1C6E" w:rsidP="00334166">
      <w:pPr>
        <w:spacing w:line="360" w:lineRule="auto"/>
        <w:jc w:val="center"/>
        <w:rPr>
          <w:rFonts w:ascii="Georgia" w:hAnsi="Georgia" w:cs="Arial"/>
          <w:b/>
          <w:bCs/>
          <w:sz w:val="32"/>
          <w:szCs w:val="32"/>
        </w:rPr>
      </w:pPr>
      <w:r w:rsidRPr="006D1C6E">
        <w:rPr>
          <w:rFonts w:ascii="Georgia" w:hAnsi="Georgia" w:cs="Arial"/>
          <w:b/>
          <w:bCs/>
          <w:sz w:val="32"/>
          <w:szCs w:val="32"/>
        </w:rPr>
        <w:t xml:space="preserve">Changemakers: Building </w:t>
      </w:r>
      <w:r w:rsidR="005F2B90">
        <w:rPr>
          <w:rFonts w:ascii="Georgia" w:hAnsi="Georgia" w:cs="Arial"/>
          <w:b/>
          <w:bCs/>
          <w:sz w:val="32"/>
          <w:szCs w:val="32"/>
        </w:rPr>
        <w:t>Your</w:t>
      </w:r>
      <w:r w:rsidRPr="006D1C6E">
        <w:rPr>
          <w:rFonts w:ascii="Georgia" w:hAnsi="Georgia" w:cs="Arial"/>
          <w:b/>
          <w:bCs/>
          <w:sz w:val="32"/>
          <w:szCs w:val="32"/>
        </w:rPr>
        <w:t xml:space="preserve"> Personal Brand for Sustainable Employment</w:t>
      </w:r>
    </w:p>
    <w:p w14:paraId="6FF378EA" w14:textId="5143F32A" w:rsidR="006D1C6E" w:rsidRDefault="006D1C6E" w:rsidP="00334166">
      <w:pPr>
        <w:spacing w:after="0" w:line="360" w:lineRule="auto"/>
        <w:jc w:val="center"/>
        <w:rPr>
          <w:rFonts w:ascii="Georgia" w:hAnsi="Georgia" w:cs="Arial"/>
          <w:b/>
          <w:bCs/>
          <w:sz w:val="32"/>
          <w:szCs w:val="32"/>
        </w:rPr>
      </w:pPr>
      <w:r w:rsidRPr="0095386E">
        <w:rPr>
          <w:rFonts w:ascii="Georgia" w:hAnsi="Georgia" w:cs="Arial"/>
          <w:b/>
          <w:bCs/>
          <w:sz w:val="40"/>
          <w:szCs w:val="40"/>
        </w:rPr>
        <w:t>Module code:</w:t>
      </w:r>
      <w:r w:rsidRPr="006D1C6E">
        <w:rPr>
          <w:rFonts w:ascii="Georgia" w:hAnsi="Georgia" w:cs="Arial"/>
          <w:b/>
          <w:bCs/>
          <w:sz w:val="32"/>
          <w:szCs w:val="32"/>
        </w:rPr>
        <w:t xml:space="preserve"> </w:t>
      </w:r>
      <w:r w:rsidR="0095386E">
        <w:rPr>
          <w:rFonts w:ascii="Georgia" w:hAnsi="Georgia" w:cs="Arial"/>
          <w:b/>
          <w:bCs/>
          <w:sz w:val="32"/>
          <w:szCs w:val="32"/>
        </w:rPr>
        <w:t xml:space="preserve"> </w:t>
      </w:r>
      <w:r w:rsidRPr="006D1C6E">
        <w:rPr>
          <w:rFonts w:ascii="Georgia" w:hAnsi="Georgia" w:cs="Arial"/>
          <w:b/>
          <w:bCs/>
          <w:sz w:val="32"/>
          <w:szCs w:val="32"/>
        </w:rPr>
        <w:t>BMHP5015</w:t>
      </w:r>
    </w:p>
    <w:p w14:paraId="5B5460F3" w14:textId="780FF2BE" w:rsidR="0095386E" w:rsidRDefault="0095386E" w:rsidP="00334166">
      <w:pPr>
        <w:spacing w:after="0" w:line="360" w:lineRule="auto"/>
        <w:jc w:val="center"/>
        <w:rPr>
          <w:rFonts w:ascii="Georgia" w:hAnsi="Georgia" w:cs="Arial"/>
          <w:b/>
          <w:bCs/>
          <w:sz w:val="32"/>
          <w:szCs w:val="32"/>
        </w:rPr>
      </w:pPr>
      <w:r w:rsidRPr="0095386E">
        <w:rPr>
          <w:rFonts w:ascii="Georgia" w:hAnsi="Georgia" w:cs="Arial"/>
          <w:b/>
          <w:bCs/>
          <w:sz w:val="40"/>
          <w:szCs w:val="40"/>
        </w:rPr>
        <w:t>Lecturer</w:t>
      </w:r>
      <w:r>
        <w:rPr>
          <w:rFonts w:ascii="Georgia" w:hAnsi="Georgia" w:cs="Arial"/>
          <w:b/>
          <w:bCs/>
          <w:sz w:val="32"/>
          <w:szCs w:val="32"/>
        </w:rPr>
        <w:t>:</w:t>
      </w:r>
      <w:r w:rsidR="00826E2B">
        <w:rPr>
          <w:rFonts w:ascii="Georgia" w:hAnsi="Georgia" w:cs="Arial"/>
          <w:b/>
          <w:bCs/>
          <w:sz w:val="32"/>
          <w:szCs w:val="32"/>
        </w:rPr>
        <w:t xml:space="preserve"> Olufewmi Oluranti</w:t>
      </w:r>
    </w:p>
    <w:p w14:paraId="4B2E75CF" w14:textId="77777777" w:rsidR="006D1C6E" w:rsidRDefault="006D1C6E" w:rsidP="00334166">
      <w:pPr>
        <w:spacing w:line="360" w:lineRule="auto"/>
        <w:jc w:val="center"/>
        <w:rPr>
          <w:rFonts w:ascii="Georgia" w:hAnsi="Georgia" w:cs="Arial"/>
          <w:b/>
          <w:bCs/>
          <w:sz w:val="32"/>
          <w:szCs w:val="32"/>
        </w:rPr>
      </w:pPr>
    </w:p>
    <w:p w14:paraId="573416C1" w14:textId="273EA2D8" w:rsidR="0095386E" w:rsidRDefault="006D1C6E" w:rsidP="00334166">
      <w:pPr>
        <w:spacing w:line="360" w:lineRule="auto"/>
        <w:jc w:val="center"/>
        <w:rPr>
          <w:rFonts w:ascii="Georgia" w:hAnsi="Georgia" w:cs="Arial"/>
          <w:b/>
          <w:bCs/>
          <w:sz w:val="32"/>
          <w:szCs w:val="32"/>
        </w:rPr>
      </w:pPr>
      <w:r w:rsidRPr="0095386E">
        <w:rPr>
          <w:rFonts w:ascii="Georgia" w:hAnsi="Georgia" w:cs="Arial"/>
          <w:b/>
          <w:bCs/>
          <w:sz w:val="40"/>
          <w:szCs w:val="40"/>
        </w:rPr>
        <w:t>Assignment Title:</w:t>
      </w:r>
      <w:r w:rsidR="00826E2B">
        <w:rPr>
          <w:rFonts w:ascii="Georgia" w:hAnsi="Georgia" w:cs="Arial"/>
          <w:b/>
          <w:bCs/>
          <w:sz w:val="40"/>
          <w:szCs w:val="40"/>
        </w:rPr>
        <w:t xml:space="preserve"> </w:t>
      </w:r>
    </w:p>
    <w:p w14:paraId="7A175C91" w14:textId="3E006F7C" w:rsidR="006D1C6E" w:rsidRPr="006D1C6E" w:rsidRDefault="006D1C6E" w:rsidP="00334166">
      <w:pPr>
        <w:spacing w:line="360" w:lineRule="auto"/>
        <w:jc w:val="center"/>
        <w:rPr>
          <w:rFonts w:ascii="Georgia" w:hAnsi="Georgia" w:cs="Arial"/>
          <w:b/>
          <w:bCs/>
          <w:sz w:val="32"/>
          <w:szCs w:val="32"/>
        </w:rPr>
      </w:pPr>
      <w:r w:rsidRPr="0095386E">
        <w:rPr>
          <w:rFonts w:ascii="Georgia" w:hAnsi="Georgia" w:cs="Arial"/>
          <w:b/>
          <w:bCs/>
          <w:sz w:val="32"/>
          <w:szCs w:val="32"/>
        </w:rPr>
        <w:t>Component 1: Online Portfolio</w:t>
      </w:r>
      <w:r w:rsidR="0095386E" w:rsidRPr="0095386E">
        <w:rPr>
          <w:rFonts w:ascii="Georgia" w:hAnsi="Georgia" w:cs="Arial"/>
          <w:b/>
          <w:bCs/>
          <w:sz w:val="32"/>
          <w:szCs w:val="32"/>
        </w:rPr>
        <w:t xml:space="preserve"> </w:t>
      </w:r>
      <w:r w:rsidRPr="0095386E">
        <w:rPr>
          <w:rFonts w:ascii="Georgia" w:hAnsi="Georgia" w:cs="Arial"/>
          <w:b/>
          <w:bCs/>
          <w:sz w:val="32"/>
          <w:szCs w:val="32"/>
        </w:rPr>
        <w:t>of Set Exercises</w:t>
      </w:r>
    </w:p>
    <w:p w14:paraId="5C94841A" w14:textId="77777777" w:rsidR="006D1C6E" w:rsidRDefault="006D1C6E" w:rsidP="00334166">
      <w:pPr>
        <w:spacing w:line="360" w:lineRule="auto"/>
        <w:jc w:val="center"/>
        <w:rPr>
          <w:rFonts w:ascii="Arial" w:hAnsi="Arial" w:cs="Arial"/>
          <w:b/>
          <w:bCs/>
          <w:sz w:val="22"/>
          <w:szCs w:val="22"/>
        </w:rPr>
      </w:pPr>
    </w:p>
    <w:p w14:paraId="1EADB1E1" w14:textId="21878005" w:rsidR="006D1C6E" w:rsidRPr="00826E2B" w:rsidRDefault="0095386E" w:rsidP="00334166">
      <w:pPr>
        <w:spacing w:line="360" w:lineRule="auto"/>
        <w:jc w:val="center"/>
        <w:rPr>
          <w:rFonts w:ascii="Arial" w:hAnsi="Arial" w:cs="Arial"/>
          <w:b/>
          <w:bCs/>
          <w:sz w:val="32"/>
          <w:szCs w:val="32"/>
        </w:rPr>
      </w:pPr>
      <w:r w:rsidRPr="0095386E">
        <w:rPr>
          <w:rFonts w:ascii="Arial" w:hAnsi="Arial" w:cs="Arial"/>
          <w:b/>
          <w:bCs/>
          <w:sz w:val="40"/>
          <w:szCs w:val="40"/>
        </w:rPr>
        <w:t>Name of student</w:t>
      </w:r>
      <w:r w:rsidRPr="0095386E">
        <w:rPr>
          <w:rFonts w:ascii="Arial" w:hAnsi="Arial" w:cs="Arial"/>
          <w:b/>
          <w:bCs/>
          <w:sz w:val="32"/>
          <w:szCs w:val="32"/>
        </w:rPr>
        <w:t xml:space="preserve">: </w:t>
      </w:r>
      <w:r w:rsidRPr="00826E2B">
        <w:rPr>
          <w:rFonts w:ascii="Arial" w:hAnsi="Arial" w:cs="Arial"/>
          <w:b/>
          <w:bCs/>
          <w:sz w:val="32"/>
          <w:szCs w:val="32"/>
        </w:rPr>
        <w:t>Sharon Akhigbe</w:t>
      </w:r>
    </w:p>
    <w:p w14:paraId="70A279DC" w14:textId="51F5B30D" w:rsidR="0095386E" w:rsidRPr="00826E2B" w:rsidRDefault="0095386E" w:rsidP="00334166">
      <w:pPr>
        <w:spacing w:line="360" w:lineRule="auto"/>
        <w:jc w:val="center"/>
        <w:rPr>
          <w:rFonts w:ascii="Arial" w:hAnsi="Arial" w:cs="Arial"/>
          <w:b/>
          <w:bCs/>
          <w:sz w:val="32"/>
          <w:szCs w:val="32"/>
        </w:rPr>
      </w:pPr>
      <w:r w:rsidRPr="00826E2B">
        <w:rPr>
          <w:rFonts w:ascii="Arial" w:hAnsi="Arial" w:cs="Arial"/>
          <w:b/>
          <w:bCs/>
          <w:sz w:val="40"/>
          <w:szCs w:val="40"/>
        </w:rPr>
        <w:t xml:space="preserve">Student number: </w:t>
      </w:r>
      <w:r w:rsidRPr="00826E2B">
        <w:rPr>
          <w:rFonts w:ascii="Arial" w:hAnsi="Arial" w:cs="Arial"/>
          <w:b/>
          <w:bCs/>
          <w:sz w:val="32"/>
          <w:szCs w:val="32"/>
        </w:rPr>
        <w:t>2334467</w:t>
      </w:r>
    </w:p>
    <w:p w14:paraId="44F70D11" w14:textId="77777777" w:rsidR="006D1C6E" w:rsidRDefault="006D1C6E" w:rsidP="006D1C6E">
      <w:pPr>
        <w:spacing w:line="360" w:lineRule="auto"/>
        <w:jc w:val="both"/>
        <w:rPr>
          <w:rFonts w:ascii="Arial" w:hAnsi="Arial" w:cs="Arial"/>
          <w:b/>
          <w:bCs/>
          <w:sz w:val="22"/>
          <w:szCs w:val="22"/>
        </w:rPr>
      </w:pPr>
    </w:p>
    <w:p w14:paraId="783BB886" w14:textId="77777777" w:rsidR="006D1C6E" w:rsidRDefault="006D1C6E" w:rsidP="006D1C6E">
      <w:pPr>
        <w:spacing w:line="360" w:lineRule="auto"/>
        <w:jc w:val="both"/>
        <w:rPr>
          <w:rFonts w:ascii="Arial" w:hAnsi="Arial" w:cs="Arial"/>
          <w:b/>
          <w:bCs/>
          <w:sz w:val="22"/>
          <w:szCs w:val="22"/>
        </w:rPr>
      </w:pPr>
    </w:p>
    <w:p w14:paraId="252E488B" w14:textId="77777777" w:rsidR="006D1C6E" w:rsidRDefault="006D1C6E" w:rsidP="006D1C6E">
      <w:pPr>
        <w:spacing w:line="360" w:lineRule="auto"/>
        <w:jc w:val="both"/>
        <w:rPr>
          <w:rFonts w:ascii="Arial" w:hAnsi="Arial" w:cs="Arial"/>
          <w:b/>
          <w:bCs/>
          <w:sz w:val="22"/>
          <w:szCs w:val="22"/>
        </w:rPr>
      </w:pPr>
    </w:p>
    <w:p w14:paraId="066CB06A" w14:textId="77777777" w:rsidR="00DA6D75" w:rsidRDefault="00DA6D75" w:rsidP="00636163">
      <w:pPr>
        <w:spacing w:line="360" w:lineRule="auto"/>
        <w:jc w:val="both"/>
        <w:rPr>
          <w:rFonts w:ascii="Arial" w:hAnsi="Arial" w:cs="Arial"/>
          <w:b/>
          <w:bCs/>
          <w:sz w:val="22"/>
          <w:szCs w:val="22"/>
        </w:rPr>
      </w:pPr>
    </w:p>
    <w:p w14:paraId="2E5C5160" w14:textId="77777777" w:rsidR="0095386E" w:rsidRDefault="0095386E" w:rsidP="00636163">
      <w:pPr>
        <w:spacing w:line="360" w:lineRule="auto"/>
        <w:jc w:val="both"/>
        <w:rPr>
          <w:rFonts w:ascii="Arial" w:hAnsi="Arial" w:cs="Arial"/>
          <w:b/>
          <w:bCs/>
          <w:sz w:val="22"/>
          <w:szCs w:val="22"/>
        </w:rPr>
      </w:pPr>
    </w:p>
    <w:p w14:paraId="4D85945F" w14:textId="77777777" w:rsidR="00DA6D75" w:rsidRDefault="00DA6D75" w:rsidP="00636163">
      <w:pPr>
        <w:spacing w:line="360" w:lineRule="auto"/>
        <w:jc w:val="both"/>
        <w:rPr>
          <w:rFonts w:ascii="Arial" w:hAnsi="Arial" w:cs="Arial"/>
          <w:b/>
          <w:bCs/>
          <w:sz w:val="22"/>
          <w:szCs w:val="22"/>
        </w:rPr>
      </w:pPr>
    </w:p>
    <w:p w14:paraId="624BF581" w14:textId="77777777" w:rsidR="00DA6D75" w:rsidRDefault="00DA6D75" w:rsidP="00636163">
      <w:pPr>
        <w:spacing w:line="360" w:lineRule="auto"/>
        <w:jc w:val="both"/>
        <w:rPr>
          <w:rFonts w:ascii="Arial" w:hAnsi="Arial" w:cs="Arial"/>
          <w:b/>
          <w:bCs/>
          <w:sz w:val="22"/>
          <w:szCs w:val="22"/>
        </w:rPr>
      </w:pPr>
    </w:p>
    <w:p w14:paraId="48FD2064" w14:textId="77777777" w:rsidR="00DA6D75" w:rsidRDefault="00DA6D75" w:rsidP="00636163">
      <w:pPr>
        <w:spacing w:line="360" w:lineRule="auto"/>
        <w:jc w:val="both"/>
        <w:rPr>
          <w:rFonts w:ascii="Arial" w:hAnsi="Arial" w:cs="Arial"/>
          <w:b/>
          <w:bCs/>
          <w:sz w:val="22"/>
          <w:szCs w:val="22"/>
        </w:rPr>
      </w:pPr>
    </w:p>
    <w:p w14:paraId="24DF2678" w14:textId="77777777" w:rsidR="00DA6D75" w:rsidRDefault="00DA6D75" w:rsidP="00636163">
      <w:pPr>
        <w:spacing w:line="360" w:lineRule="auto"/>
        <w:jc w:val="both"/>
        <w:rPr>
          <w:rFonts w:ascii="Arial" w:hAnsi="Arial" w:cs="Arial"/>
          <w:b/>
          <w:bCs/>
          <w:sz w:val="22"/>
          <w:szCs w:val="22"/>
        </w:rPr>
      </w:pPr>
    </w:p>
    <w:p w14:paraId="11159A55" w14:textId="77777777" w:rsidR="00DA6D75" w:rsidRDefault="00DA6D75" w:rsidP="00636163">
      <w:pPr>
        <w:spacing w:line="360" w:lineRule="auto"/>
        <w:jc w:val="both"/>
        <w:rPr>
          <w:rFonts w:ascii="Arial" w:hAnsi="Arial" w:cs="Arial"/>
          <w:b/>
          <w:bCs/>
          <w:sz w:val="22"/>
          <w:szCs w:val="22"/>
        </w:rPr>
      </w:pPr>
    </w:p>
    <w:p w14:paraId="369ACB09" w14:textId="77777777" w:rsidR="00DA6D75" w:rsidRDefault="00DA6D75" w:rsidP="00636163">
      <w:pPr>
        <w:spacing w:line="360" w:lineRule="auto"/>
        <w:jc w:val="both"/>
        <w:rPr>
          <w:rFonts w:ascii="Arial" w:hAnsi="Arial" w:cs="Arial"/>
          <w:b/>
          <w:bCs/>
          <w:sz w:val="22"/>
          <w:szCs w:val="22"/>
        </w:rPr>
      </w:pPr>
    </w:p>
    <w:p w14:paraId="63198464" w14:textId="77777777" w:rsidR="00DA6D75" w:rsidRDefault="00DA6D75" w:rsidP="00636163">
      <w:pPr>
        <w:spacing w:line="360" w:lineRule="auto"/>
        <w:jc w:val="both"/>
        <w:rPr>
          <w:rFonts w:ascii="Arial" w:hAnsi="Arial" w:cs="Arial"/>
          <w:b/>
          <w:bCs/>
          <w:sz w:val="22"/>
          <w:szCs w:val="22"/>
        </w:rPr>
      </w:pPr>
    </w:p>
    <w:p w14:paraId="16E54B5C" w14:textId="7753C0D4" w:rsidR="00636163" w:rsidRPr="00636163" w:rsidRDefault="00636163" w:rsidP="00636163">
      <w:pPr>
        <w:spacing w:line="360" w:lineRule="auto"/>
        <w:jc w:val="both"/>
        <w:rPr>
          <w:rFonts w:ascii="Arial" w:hAnsi="Arial" w:cs="Arial"/>
          <w:b/>
          <w:bCs/>
          <w:sz w:val="22"/>
          <w:szCs w:val="22"/>
        </w:rPr>
      </w:pPr>
      <w:r w:rsidRPr="00636163">
        <w:rPr>
          <w:rFonts w:ascii="Arial" w:hAnsi="Arial" w:cs="Arial"/>
          <w:b/>
          <w:bCs/>
          <w:sz w:val="22"/>
          <w:szCs w:val="22"/>
        </w:rPr>
        <w:t>Task 1 – Personal Brand</w:t>
      </w:r>
    </w:p>
    <w:p w14:paraId="680116CE" w14:textId="2D4C758C" w:rsidR="005F2B90" w:rsidRPr="00294156" w:rsidRDefault="005F2B90" w:rsidP="005F2B90">
      <w:pPr>
        <w:spacing w:line="360" w:lineRule="auto"/>
        <w:jc w:val="both"/>
        <w:rPr>
          <w:rFonts w:ascii="Arial" w:hAnsi="Arial" w:cs="Arial"/>
          <w:color w:val="EE0000"/>
          <w:sz w:val="22"/>
          <w:szCs w:val="22"/>
        </w:rPr>
      </w:pPr>
      <w:r w:rsidRPr="005171C7">
        <w:rPr>
          <w:rFonts w:ascii="Arial" w:hAnsi="Arial" w:cs="Arial"/>
          <w:sz w:val="22"/>
          <w:szCs w:val="22"/>
        </w:rPr>
        <w:t>A personal brand is an individual's way of communicating their professional identity‚ values</w:t>
      </w:r>
      <w:r>
        <w:rPr>
          <w:rFonts w:ascii="Arial" w:hAnsi="Arial" w:cs="Arial"/>
          <w:sz w:val="22"/>
          <w:szCs w:val="22"/>
        </w:rPr>
        <w:t>,</w:t>
      </w:r>
      <w:r w:rsidRPr="005171C7">
        <w:rPr>
          <w:rFonts w:ascii="Arial" w:hAnsi="Arial" w:cs="Arial"/>
          <w:sz w:val="22"/>
          <w:szCs w:val="22"/>
        </w:rPr>
        <w:t xml:space="preserve"> and capabilities within the work environment</w:t>
      </w:r>
      <w:r w:rsidRPr="005171C7">
        <w:rPr>
          <w:rFonts w:ascii="MS Gothic" w:eastAsia="MS Gothic" w:hAnsi="MS Gothic" w:cs="MS Gothic" w:hint="eastAsia"/>
          <w:sz w:val="22"/>
          <w:szCs w:val="22"/>
        </w:rPr>
        <w:t>․</w:t>
      </w:r>
      <w:r w:rsidRPr="005171C7">
        <w:rPr>
          <w:rFonts w:ascii="Arial" w:hAnsi="Arial" w:cs="Arial"/>
          <w:sz w:val="22"/>
          <w:szCs w:val="22"/>
        </w:rPr>
        <w:t xml:space="preserve"> Furthermore‚ in a modern workspace‚ a personal brand can affect employed individuals' employability‚ allowing them to show their skillset and professional traits to employers/co-workers (</w:t>
      </w:r>
      <w:proofErr w:type="spellStart"/>
      <w:r w:rsidRPr="005171C7">
        <w:rPr>
          <w:rFonts w:ascii="Arial" w:hAnsi="Arial" w:cs="Arial"/>
          <w:sz w:val="22"/>
          <w:szCs w:val="22"/>
        </w:rPr>
        <w:t>Gorbatov</w:t>
      </w:r>
      <w:proofErr w:type="spellEnd"/>
      <w:r w:rsidRPr="005171C7">
        <w:rPr>
          <w:rFonts w:ascii="Arial" w:hAnsi="Arial" w:cs="Arial"/>
          <w:sz w:val="22"/>
          <w:szCs w:val="22"/>
        </w:rPr>
        <w:t xml:space="preserve"> et al</w:t>
      </w:r>
      <w:r w:rsidRPr="005171C7">
        <w:rPr>
          <w:rFonts w:ascii="MS Gothic" w:eastAsia="MS Gothic" w:hAnsi="MS Gothic" w:cs="MS Gothic" w:hint="eastAsia"/>
          <w:sz w:val="22"/>
          <w:szCs w:val="22"/>
        </w:rPr>
        <w:t>․</w:t>
      </w:r>
      <w:r w:rsidRPr="005171C7">
        <w:rPr>
          <w:rFonts w:ascii="Arial" w:hAnsi="Arial" w:cs="Arial"/>
          <w:sz w:val="22"/>
          <w:szCs w:val="22"/>
        </w:rPr>
        <w:t>‚ 2019; Wetsch‚ 2023</w:t>
      </w:r>
      <w:r>
        <w:rPr>
          <w:rFonts w:ascii="Arial" w:hAnsi="Arial" w:cs="Arial"/>
          <w:sz w:val="22"/>
          <w:szCs w:val="22"/>
        </w:rPr>
        <w:t>).</w:t>
      </w:r>
      <w:r w:rsidRPr="005171C7">
        <w:rPr>
          <w:rFonts w:ascii="Arial" w:hAnsi="Arial" w:cs="Arial"/>
          <w:sz w:val="22"/>
          <w:szCs w:val="22"/>
        </w:rPr>
        <w:t xml:space="preserve"> </w:t>
      </w:r>
    </w:p>
    <w:p w14:paraId="0CD4D40D" w14:textId="7C44A72E" w:rsidR="005F2B90" w:rsidRPr="005171C7" w:rsidRDefault="005F2B90" w:rsidP="005F2B90">
      <w:pPr>
        <w:spacing w:line="360" w:lineRule="auto"/>
        <w:jc w:val="both"/>
        <w:rPr>
          <w:rFonts w:ascii="Arial" w:hAnsi="Arial" w:cs="Arial"/>
          <w:sz w:val="22"/>
          <w:szCs w:val="22"/>
        </w:rPr>
      </w:pPr>
      <w:r w:rsidRPr="005171C7">
        <w:rPr>
          <w:rFonts w:ascii="Arial" w:hAnsi="Arial" w:cs="Arial"/>
          <w:sz w:val="22"/>
          <w:szCs w:val="22"/>
        </w:rPr>
        <w:t>My personal brand is that of a caring‚ trustworthy</w:t>
      </w:r>
      <w:r>
        <w:rPr>
          <w:rFonts w:ascii="Arial" w:hAnsi="Arial" w:cs="Arial"/>
          <w:sz w:val="22"/>
          <w:szCs w:val="22"/>
        </w:rPr>
        <w:t>,</w:t>
      </w:r>
      <w:r w:rsidRPr="005171C7">
        <w:rPr>
          <w:rFonts w:ascii="Arial" w:hAnsi="Arial" w:cs="Arial"/>
          <w:sz w:val="22"/>
          <w:szCs w:val="22"/>
        </w:rPr>
        <w:t xml:space="preserve"> and person-centred practitioner</w:t>
      </w:r>
      <w:r w:rsidRPr="005171C7">
        <w:rPr>
          <w:rFonts w:ascii="MS Gothic" w:eastAsia="MS Gothic" w:hAnsi="MS Gothic" w:cs="MS Gothic" w:hint="eastAsia"/>
          <w:sz w:val="22"/>
          <w:szCs w:val="22"/>
        </w:rPr>
        <w:t>․</w:t>
      </w:r>
      <w:r w:rsidRPr="005171C7">
        <w:rPr>
          <w:rFonts w:ascii="Arial" w:hAnsi="Arial" w:cs="Arial"/>
          <w:sz w:val="22"/>
          <w:szCs w:val="22"/>
        </w:rPr>
        <w:t xml:space="preserve"> Person-centred care‚ which respects the dignity‚ independence</w:t>
      </w:r>
      <w:r>
        <w:rPr>
          <w:rFonts w:ascii="Arial" w:hAnsi="Arial" w:cs="Arial"/>
          <w:sz w:val="22"/>
          <w:szCs w:val="22"/>
        </w:rPr>
        <w:t>,</w:t>
      </w:r>
      <w:r w:rsidRPr="005171C7">
        <w:rPr>
          <w:rFonts w:ascii="Arial" w:hAnsi="Arial" w:cs="Arial"/>
          <w:sz w:val="22"/>
          <w:szCs w:val="22"/>
        </w:rPr>
        <w:t xml:space="preserve"> and preferences of the person‚ is essential to effective care provision (NHS England‚ 2023</w:t>
      </w:r>
      <w:r>
        <w:rPr>
          <w:rFonts w:ascii="Arial" w:hAnsi="Arial" w:cs="Arial"/>
          <w:sz w:val="22"/>
          <w:szCs w:val="22"/>
        </w:rPr>
        <w:t>).</w:t>
      </w:r>
      <w:r w:rsidRPr="005171C7">
        <w:rPr>
          <w:rFonts w:ascii="Arial" w:hAnsi="Arial" w:cs="Arial"/>
          <w:sz w:val="22"/>
          <w:szCs w:val="22"/>
        </w:rPr>
        <w:t xml:space="preserve"> I strive to show empathy‚ kindness</w:t>
      </w:r>
      <w:r>
        <w:rPr>
          <w:rFonts w:ascii="Arial" w:hAnsi="Arial" w:cs="Arial"/>
          <w:sz w:val="22"/>
          <w:szCs w:val="22"/>
        </w:rPr>
        <w:t>,</w:t>
      </w:r>
      <w:r w:rsidRPr="005171C7">
        <w:rPr>
          <w:rFonts w:ascii="Arial" w:hAnsi="Arial" w:cs="Arial"/>
          <w:sz w:val="22"/>
          <w:szCs w:val="22"/>
        </w:rPr>
        <w:t xml:space="preserve"> and professionalism in all interactions</w:t>
      </w:r>
      <w:r w:rsidRPr="005171C7">
        <w:rPr>
          <w:rFonts w:ascii="MS Gothic" w:eastAsia="MS Gothic" w:hAnsi="MS Gothic" w:cs="MS Gothic" w:hint="eastAsia"/>
          <w:sz w:val="22"/>
          <w:szCs w:val="22"/>
        </w:rPr>
        <w:t>․</w:t>
      </w:r>
    </w:p>
    <w:p w14:paraId="5BD7A9D3" w14:textId="2649738D" w:rsidR="005F2B90" w:rsidRPr="00294156" w:rsidRDefault="005F2B90" w:rsidP="005F2B90">
      <w:pPr>
        <w:spacing w:line="360" w:lineRule="auto"/>
        <w:jc w:val="both"/>
        <w:rPr>
          <w:rFonts w:ascii="Times New Roman" w:hAnsi="Times New Roman" w:cs="Times New Roman"/>
          <w:sz w:val="22"/>
          <w:szCs w:val="22"/>
        </w:rPr>
      </w:pPr>
      <w:r w:rsidRPr="005171C7">
        <w:rPr>
          <w:rFonts w:ascii="Arial" w:hAnsi="Arial" w:cs="Arial"/>
          <w:sz w:val="22"/>
          <w:szCs w:val="22"/>
        </w:rPr>
        <w:t>My strengths are my patience‚ communication</w:t>
      </w:r>
      <w:r>
        <w:rPr>
          <w:rFonts w:ascii="Arial" w:hAnsi="Arial" w:cs="Arial"/>
          <w:sz w:val="22"/>
          <w:szCs w:val="22"/>
        </w:rPr>
        <w:t>,</w:t>
      </w:r>
      <w:r w:rsidRPr="005171C7">
        <w:rPr>
          <w:rFonts w:ascii="Arial" w:hAnsi="Arial" w:cs="Arial"/>
          <w:sz w:val="22"/>
          <w:szCs w:val="22"/>
        </w:rPr>
        <w:t xml:space="preserve"> and teamwork</w:t>
      </w:r>
      <w:r w:rsidRPr="005171C7">
        <w:rPr>
          <w:rFonts w:ascii="MS Gothic" w:eastAsia="MS Gothic" w:hAnsi="MS Gothic" w:cs="MS Gothic" w:hint="eastAsia"/>
          <w:sz w:val="22"/>
          <w:szCs w:val="22"/>
        </w:rPr>
        <w:t>․</w:t>
      </w:r>
      <w:r w:rsidRPr="005171C7">
        <w:rPr>
          <w:rFonts w:ascii="Arial" w:hAnsi="Arial" w:cs="Arial"/>
          <w:sz w:val="22"/>
          <w:szCs w:val="22"/>
        </w:rPr>
        <w:t xml:space="preserve"> These are all essential when working in adult social care</w:t>
      </w:r>
      <w:r w:rsidR="00C1012C">
        <w:rPr>
          <w:rFonts w:ascii="Arial" w:hAnsi="Arial" w:cs="Arial"/>
          <w:sz w:val="22"/>
          <w:szCs w:val="22"/>
        </w:rPr>
        <w:t>,</w:t>
      </w:r>
      <w:r w:rsidRPr="005171C7">
        <w:rPr>
          <w:rFonts w:ascii="Arial" w:hAnsi="Arial" w:cs="Arial"/>
          <w:sz w:val="22"/>
          <w:szCs w:val="22"/>
        </w:rPr>
        <w:t xml:space="preserve"> as you will be working with service users‚ their families</w:t>
      </w:r>
      <w:r>
        <w:rPr>
          <w:rFonts w:ascii="Arial" w:hAnsi="Arial" w:cs="Arial"/>
          <w:sz w:val="22"/>
          <w:szCs w:val="22"/>
        </w:rPr>
        <w:t>,</w:t>
      </w:r>
      <w:r w:rsidRPr="005171C7">
        <w:rPr>
          <w:rFonts w:ascii="Arial" w:hAnsi="Arial" w:cs="Arial"/>
          <w:sz w:val="22"/>
          <w:szCs w:val="22"/>
        </w:rPr>
        <w:t xml:space="preserve"> and fellow professionals</w:t>
      </w:r>
      <w:r w:rsidRPr="005171C7">
        <w:rPr>
          <w:rFonts w:ascii="MS Gothic" w:eastAsia="MS Gothic" w:hAnsi="MS Gothic" w:cs="MS Gothic" w:hint="eastAsia"/>
          <w:sz w:val="22"/>
          <w:szCs w:val="22"/>
        </w:rPr>
        <w:t>․</w:t>
      </w:r>
      <w:r w:rsidRPr="005171C7">
        <w:rPr>
          <w:rFonts w:ascii="Arial" w:hAnsi="Arial" w:cs="Arial"/>
          <w:sz w:val="22"/>
          <w:szCs w:val="22"/>
        </w:rPr>
        <w:t xml:space="preserve"> As the Care Quality Commission (2023) states‚ care must be compassionate‚ respectful</w:t>
      </w:r>
      <w:r>
        <w:rPr>
          <w:rFonts w:ascii="Arial" w:hAnsi="Arial" w:cs="Arial"/>
          <w:sz w:val="22"/>
          <w:szCs w:val="22"/>
        </w:rPr>
        <w:t>,</w:t>
      </w:r>
      <w:r w:rsidRPr="005171C7">
        <w:rPr>
          <w:rFonts w:ascii="Arial" w:hAnsi="Arial" w:cs="Arial"/>
          <w:sz w:val="22"/>
          <w:szCs w:val="22"/>
        </w:rPr>
        <w:t xml:space="preserve"> and responsive</w:t>
      </w:r>
      <w:r w:rsidRPr="005171C7">
        <w:rPr>
          <w:rFonts w:ascii="MS Gothic" w:eastAsia="MS Gothic" w:hAnsi="MS Gothic" w:cs="MS Gothic" w:hint="eastAsia"/>
          <w:sz w:val="22"/>
          <w:szCs w:val="22"/>
        </w:rPr>
        <w:t>․</w:t>
      </w:r>
      <w:r w:rsidRPr="005171C7">
        <w:rPr>
          <w:rFonts w:ascii="Arial" w:hAnsi="Arial" w:cs="Arial"/>
          <w:sz w:val="22"/>
          <w:szCs w:val="22"/>
        </w:rPr>
        <w:t xml:space="preserve"> Awareness of safeguarding‚ and maintaining professional boundaries‚ </w:t>
      </w:r>
      <w:r>
        <w:rPr>
          <w:rFonts w:ascii="Arial" w:hAnsi="Arial" w:cs="Arial"/>
          <w:sz w:val="22"/>
          <w:szCs w:val="22"/>
        </w:rPr>
        <w:t>is</w:t>
      </w:r>
      <w:r w:rsidRPr="005171C7">
        <w:rPr>
          <w:rFonts w:ascii="Arial" w:hAnsi="Arial" w:cs="Arial"/>
          <w:sz w:val="22"/>
          <w:szCs w:val="22"/>
        </w:rPr>
        <w:t xml:space="preserve"> key to safe practice</w:t>
      </w:r>
      <w:r w:rsidRPr="005171C7">
        <w:rPr>
          <w:rFonts w:ascii="MS Gothic" w:eastAsia="MS Gothic" w:hAnsi="MS Gothic" w:cs="MS Gothic" w:hint="eastAsia"/>
          <w:sz w:val="22"/>
          <w:szCs w:val="22"/>
        </w:rPr>
        <w:t>․</w:t>
      </w:r>
    </w:p>
    <w:p w14:paraId="0194C712" w14:textId="16638C3D" w:rsidR="005F2B90" w:rsidRDefault="005F2B90" w:rsidP="005F2B90">
      <w:pPr>
        <w:spacing w:line="360" w:lineRule="auto"/>
        <w:jc w:val="both"/>
        <w:rPr>
          <w:rFonts w:ascii="Arial" w:hAnsi="Arial" w:cs="Arial"/>
          <w:sz w:val="22"/>
          <w:szCs w:val="22"/>
        </w:rPr>
      </w:pPr>
      <w:r>
        <w:rPr>
          <w:rFonts w:ascii="Arial" w:hAnsi="Arial" w:cs="Arial"/>
          <w:sz w:val="22"/>
          <w:szCs w:val="22"/>
        </w:rPr>
        <w:t>My area of weakness is confidence in handling challenging behaviour or making quick decisions in high-pressure situations. To overcome this, I will continue to develop my knowledge through regular training, seek guidance from experienced colleagues, and reflect on my practice. Building experience over time and asking for feedback will help me become more confident and improve my decision-making skills in complex situations.</w:t>
      </w:r>
    </w:p>
    <w:p w14:paraId="7B9AD8D8" w14:textId="0C46576E" w:rsidR="005F2B90" w:rsidRDefault="005F2B90" w:rsidP="005F2B90">
      <w:pPr>
        <w:spacing w:line="360" w:lineRule="auto"/>
        <w:jc w:val="both"/>
        <w:rPr>
          <w:rFonts w:ascii="MS Gothic" w:eastAsia="MS Gothic" w:hAnsi="MS Gothic" w:cs="MS Gothic"/>
          <w:sz w:val="22"/>
          <w:szCs w:val="22"/>
        </w:rPr>
      </w:pPr>
      <w:r>
        <w:rPr>
          <w:rFonts w:ascii="Arial" w:hAnsi="Arial" w:cs="Arial"/>
          <w:sz w:val="22"/>
          <w:szCs w:val="22"/>
        </w:rPr>
        <w:t xml:space="preserve">Conclusively, </w:t>
      </w:r>
      <w:r w:rsidRPr="005171C7">
        <w:rPr>
          <w:rFonts w:ascii="Arial" w:hAnsi="Arial" w:cs="Arial"/>
          <w:sz w:val="22"/>
          <w:szCs w:val="22"/>
        </w:rPr>
        <w:t>I will continue with my personal development‚ and seek further work experience‚ through a college course and volunteering‚ to better prepare me for adult social care</w:t>
      </w:r>
      <w:r w:rsidRPr="005171C7">
        <w:rPr>
          <w:rFonts w:ascii="MS Gothic" w:eastAsia="MS Gothic" w:hAnsi="MS Gothic" w:cs="MS Gothic" w:hint="eastAsia"/>
          <w:sz w:val="22"/>
          <w:szCs w:val="22"/>
        </w:rPr>
        <w:t>․</w:t>
      </w:r>
    </w:p>
    <w:p w14:paraId="4E12B84F" w14:textId="77777777" w:rsidR="005171C7" w:rsidRDefault="005171C7" w:rsidP="005171C7">
      <w:pPr>
        <w:spacing w:line="360" w:lineRule="auto"/>
        <w:jc w:val="both"/>
        <w:rPr>
          <w:rFonts w:ascii="Arial" w:hAnsi="Arial" w:cs="Arial"/>
          <w:sz w:val="22"/>
          <w:szCs w:val="22"/>
        </w:rPr>
      </w:pPr>
    </w:p>
    <w:p w14:paraId="3199F3FB" w14:textId="77777777" w:rsidR="00636163" w:rsidRDefault="00636163" w:rsidP="00636163">
      <w:pPr>
        <w:spacing w:line="360" w:lineRule="auto"/>
        <w:jc w:val="both"/>
        <w:rPr>
          <w:rFonts w:ascii="Arial" w:hAnsi="Arial" w:cs="Arial"/>
          <w:sz w:val="22"/>
          <w:szCs w:val="22"/>
        </w:rPr>
      </w:pPr>
    </w:p>
    <w:p w14:paraId="41D30A01" w14:textId="77777777" w:rsidR="00AD1DF8" w:rsidRDefault="00AD1DF8" w:rsidP="00636163">
      <w:pPr>
        <w:spacing w:line="360" w:lineRule="auto"/>
        <w:jc w:val="both"/>
        <w:rPr>
          <w:rFonts w:ascii="Arial" w:hAnsi="Arial" w:cs="Arial"/>
          <w:sz w:val="22"/>
          <w:szCs w:val="22"/>
        </w:rPr>
      </w:pPr>
    </w:p>
    <w:p w14:paraId="4E4A48ED" w14:textId="77777777" w:rsidR="00AD1DF8" w:rsidRDefault="00AD1DF8" w:rsidP="00636163">
      <w:pPr>
        <w:spacing w:line="360" w:lineRule="auto"/>
        <w:jc w:val="both"/>
        <w:rPr>
          <w:rFonts w:ascii="Arial" w:hAnsi="Arial" w:cs="Arial"/>
          <w:sz w:val="22"/>
          <w:szCs w:val="22"/>
        </w:rPr>
      </w:pPr>
    </w:p>
    <w:p w14:paraId="326F89D3" w14:textId="77777777" w:rsidR="00AD1DF8" w:rsidRDefault="00AD1DF8" w:rsidP="00636163">
      <w:pPr>
        <w:spacing w:line="360" w:lineRule="auto"/>
        <w:jc w:val="both"/>
        <w:rPr>
          <w:rFonts w:ascii="Arial" w:hAnsi="Arial" w:cs="Arial"/>
          <w:sz w:val="22"/>
          <w:szCs w:val="22"/>
        </w:rPr>
      </w:pPr>
    </w:p>
    <w:p w14:paraId="3AE6326E" w14:textId="77777777" w:rsidR="00AD1DF8" w:rsidRDefault="00AD1DF8" w:rsidP="00636163">
      <w:pPr>
        <w:spacing w:line="360" w:lineRule="auto"/>
        <w:jc w:val="both"/>
        <w:rPr>
          <w:rFonts w:ascii="Arial" w:hAnsi="Arial" w:cs="Arial"/>
          <w:sz w:val="22"/>
          <w:szCs w:val="22"/>
        </w:rPr>
      </w:pPr>
    </w:p>
    <w:p w14:paraId="50889C97" w14:textId="77777777" w:rsidR="00AD1DF8" w:rsidRDefault="00AD1DF8" w:rsidP="00636163">
      <w:pPr>
        <w:spacing w:line="360" w:lineRule="auto"/>
        <w:jc w:val="both"/>
        <w:rPr>
          <w:rFonts w:ascii="Arial" w:hAnsi="Arial" w:cs="Arial"/>
          <w:sz w:val="22"/>
          <w:szCs w:val="22"/>
        </w:rPr>
      </w:pPr>
    </w:p>
    <w:p w14:paraId="36F3FC8F" w14:textId="77777777" w:rsidR="00AD1DF8" w:rsidRDefault="00AD1DF8" w:rsidP="00636163">
      <w:pPr>
        <w:spacing w:line="360" w:lineRule="auto"/>
        <w:jc w:val="both"/>
        <w:rPr>
          <w:rFonts w:ascii="Arial" w:hAnsi="Arial" w:cs="Arial"/>
          <w:sz w:val="22"/>
          <w:szCs w:val="22"/>
        </w:rPr>
      </w:pPr>
    </w:p>
    <w:p w14:paraId="571945D0" w14:textId="77777777" w:rsidR="00AD1DF8" w:rsidRDefault="00AD1DF8" w:rsidP="00636163">
      <w:pPr>
        <w:spacing w:line="360" w:lineRule="auto"/>
        <w:jc w:val="both"/>
        <w:rPr>
          <w:rFonts w:ascii="Arial" w:hAnsi="Arial" w:cs="Arial"/>
          <w:sz w:val="22"/>
          <w:szCs w:val="22"/>
        </w:rPr>
      </w:pPr>
    </w:p>
    <w:p w14:paraId="0B1E6262" w14:textId="77777777" w:rsidR="00AD1DF8" w:rsidRDefault="00AD1DF8" w:rsidP="00636163">
      <w:pPr>
        <w:spacing w:line="360" w:lineRule="auto"/>
        <w:jc w:val="both"/>
        <w:rPr>
          <w:rFonts w:ascii="Arial" w:hAnsi="Arial" w:cs="Arial"/>
          <w:sz w:val="22"/>
          <w:szCs w:val="22"/>
        </w:rPr>
      </w:pPr>
    </w:p>
    <w:p w14:paraId="4CB8B0A0" w14:textId="77777777" w:rsidR="00AD1DF8" w:rsidRDefault="00AD1DF8" w:rsidP="00636163">
      <w:pPr>
        <w:spacing w:line="360" w:lineRule="auto"/>
        <w:jc w:val="both"/>
        <w:rPr>
          <w:rFonts w:ascii="Arial" w:hAnsi="Arial" w:cs="Arial"/>
          <w:sz w:val="22"/>
          <w:szCs w:val="22"/>
        </w:rPr>
      </w:pPr>
    </w:p>
    <w:p w14:paraId="3C89F427" w14:textId="54F398CC" w:rsidR="00636163" w:rsidRPr="00636163" w:rsidRDefault="00636163" w:rsidP="00636163">
      <w:pPr>
        <w:spacing w:line="360" w:lineRule="auto"/>
        <w:jc w:val="both"/>
        <w:rPr>
          <w:rFonts w:ascii="Arial" w:hAnsi="Arial" w:cs="Arial"/>
          <w:b/>
          <w:bCs/>
          <w:sz w:val="22"/>
          <w:szCs w:val="22"/>
        </w:rPr>
      </w:pPr>
      <w:r w:rsidRPr="00636163">
        <w:rPr>
          <w:rFonts w:ascii="Arial" w:hAnsi="Arial" w:cs="Arial"/>
          <w:b/>
          <w:bCs/>
          <w:sz w:val="22"/>
          <w:szCs w:val="22"/>
        </w:rPr>
        <w:t xml:space="preserve">Task 2 – Network Map and Rationale </w:t>
      </w:r>
    </w:p>
    <w:p w14:paraId="2B2BA148" w14:textId="33880112" w:rsidR="003720D4" w:rsidRDefault="003720D4" w:rsidP="00636163">
      <w:pPr>
        <w:spacing w:line="360" w:lineRule="auto"/>
        <w:jc w:val="both"/>
        <w:rPr>
          <w:rFonts w:ascii="Arial" w:hAnsi="Arial" w:cs="Arial"/>
          <w:sz w:val="22"/>
          <w:szCs w:val="22"/>
        </w:rPr>
      </w:pPr>
      <w:r>
        <w:rPr>
          <w:rFonts w:ascii="Arial" w:hAnsi="Arial" w:cs="Arial"/>
          <w:noProof/>
          <w:sz w:val="22"/>
          <w:szCs w:val="22"/>
        </w:rPr>
        <w:drawing>
          <wp:inline distT="0" distB="0" distL="0" distR="0" wp14:anchorId="6FF870E6" wp14:editId="6B97B5C7">
            <wp:extent cx="5652135" cy="4055079"/>
            <wp:effectExtent l="0" t="0" r="5715" b="3175"/>
            <wp:docPr id="1878716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4909"/>
                    <a:stretch>
                      <a:fillRect/>
                    </a:stretch>
                  </pic:blipFill>
                  <pic:spPr bwMode="auto">
                    <a:xfrm>
                      <a:off x="0" y="0"/>
                      <a:ext cx="5662346" cy="4062405"/>
                    </a:xfrm>
                    <a:prstGeom prst="rect">
                      <a:avLst/>
                    </a:prstGeom>
                    <a:noFill/>
                    <a:ln>
                      <a:noFill/>
                    </a:ln>
                    <a:extLst>
                      <a:ext uri="{53640926-AAD7-44D8-BBD7-CCE9431645EC}">
                        <a14:shadowObscured xmlns:a14="http://schemas.microsoft.com/office/drawing/2010/main"/>
                      </a:ext>
                    </a:extLst>
                  </pic:spPr>
                </pic:pic>
              </a:graphicData>
            </a:graphic>
          </wp:inline>
        </w:drawing>
      </w:r>
    </w:p>
    <w:p w14:paraId="7D54428C" w14:textId="77777777" w:rsidR="00636163" w:rsidRDefault="00636163" w:rsidP="00636163">
      <w:pPr>
        <w:spacing w:line="360" w:lineRule="auto"/>
        <w:jc w:val="both"/>
        <w:rPr>
          <w:rFonts w:ascii="Arial" w:hAnsi="Arial" w:cs="Arial"/>
          <w:sz w:val="22"/>
          <w:szCs w:val="22"/>
        </w:rPr>
      </w:pPr>
    </w:p>
    <w:p w14:paraId="0B5AB1C0" w14:textId="51E69178" w:rsidR="003720D4" w:rsidRPr="003720D4" w:rsidRDefault="003720D4" w:rsidP="003720D4">
      <w:pPr>
        <w:spacing w:line="360" w:lineRule="auto"/>
        <w:jc w:val="both"/>
        <w:rPr>
          <w:rFonts w:ascii="Arial" w:hAnsi="Arial" w:cs="Arial"/>
          <w:sz w:val="22"/>
          <w:szCs w:val="22"/>
        </w:rPr>
      </w:pPr>
      <w:r w:rsidRPr="003720D4">
        <w:rPr>
          <w:rFonts w:ascii="Arial" w:hAnsi="Arial" w:cs="Arial"/>
          <w:sz w:val="22"/>
          <w:szCs w:val="22"/>
        </w:rPr>
        <w:t>On my network map‚ I have identified the people I know and organizations that can help me prepare for a successful career in adult social care</w:t>
      </w:r>
      <w:r w:rsidRPr="003720D4">
        <w:rPr>
          <w:rFonts w:ascii="MS Gothic" w:eastAsia="MS Gothic" w:hAnsi="MS Gothic" w:cs="MS Gothic" w:hint="eastAsia"/>
          <w:sz w:val="22"/>
          <w:szCs w:val="22"/>
        </w:rPr>
        <w:t>․</w:t>
      </w:r>
      <w:r w:rsidRPr="003720D4">
        <w:rPr>
          <w:rFonts w:ascii="Arial" w:hAnsi="Arial" w:cs="Arial"/>
          <w:sz w:val="22"/>
          <w:szCs w:val="22"/>
        </w:rPr>
        <w:t xml:space="preserve"> I have divided my </w:t>
      </w:r>
      <w:proofErr w:type="spellStart"/>
      <w:r w:rsidRPr="003720D4">
        <w:rPr>
          <w:rFonts w:ascii="Arial" w:hAnsi="Arial" w:cs="Arial"/>
          <w:sz w:val="22"/>
          <w:szCs w:val="22"/>
        </w:rPr>
        <w:t>center</w:t>
      </w:r>
      <w:proofErr w:type="spellEnd"/>
      <w:r w:rsidRPr="003720D4">
        <w:rPr>
          <w:rFonts w:ascii="Arial" w:hAnsi="Arial" w:cs="Arial"/>
          <w:sz w:val="22"/>
          <w:szCs w:val="22"/>
        </w:rPr>
        <w:t xml:space="preserve"> into three areas: support‚ career‚ and social</w:t>
      </w:r>
      <w:r w:rsidRPr="003720D4">
        <w:rPr>
          <w:rFonts w:ascii="MS Gothic" w:eastAsia="MS Gothic" w:hAnsi="MS Gothic" w:cs="MS Gothic" w:hint="eastAsia"/>
          <w:sz w:val="22"/>
          <w:szCs w:val="22"/>
        </w:rPr>
        <w:t>․</w:t>
      </w:r>
      <w:r w:rsidRPr="003720D4">
        <w:rPr>
          <w:rFonts w:ascii="Arial" w:hAnsi="Arial" w:cs="Arial"/>
          <w:sz w:val="22"/>
          <w:szCs w:val="22"/>
        </w:rPr>
        <w:t xml:space="preserve"> I am best connected with my close family and friends who are emotionally supportive and encouraging; these are strong bonding ties associated with trust‚ stability and psychological wellbeing (Ryan and Deci‚ 2020</w:t>
      </w:r>
      <w:r w:rsidR="006D1C6E">
        <w:rPr>
          <w:rFonts w:ascii="Arial" w:hAnsi="Arial" w:cs="Arial"/>
          <w:sz w:val="22"/>
          <w:szCs w:val="22"/>
        </w:rPr>
        <w:t>).</w:t>
      </w:r>
    </w:p>
    <w:p w14:paraId="3161BFEF" w14:textId="3DECDA8B" w:rsidR="003720D4" w:rsidRPr="003720D4" w:rsidRDefault="003720D4" w:rsidP="003720D4">
      <w:pPr>
        <w:spacing w:line="360" w:lineRule="auto"/>
        <w:jc w:val="both"/>
        <w:rPr>
          <w:rFonts w:ascii="Arial" w:hAnsi="Arial" w:cs="Arial"/>
          <w:sz w:val="22"/>
          <w:szCs w:val="22"/>
        </w:rPr>
      </w:pPr>
      <w:r w:rsidRPr="003720D4">
        <w:rPr>
          <w:rFonts w:ascii="Arial" w:hAnsi="Arial" w:cs="Arial"/>
          <w:sz w:val="22"/>
          <w:szCs w:val="22"/>
        </w:rPr>
        <w:lastRenderedPageBreak/>
        <w:t>The majority of my relationships with lecturers‚ tutors and students are confined to the Health and Social Care course</w:t>
      </w:r>
      <w:r w:rsidRPr="003720D4">
        <w:rPr>
          <w:rFonts w:ascii="MS Gothic" w:eastAsia="MS Gothic" w:hAnsi="MS Gothic" w:cs="MS Gothic" w:hint="eastAsia"/>
          <w:sz w:val="22"/>
          <w:szCs w:val="22"/>
        </w:rPr>
        <w:t>․</w:t>
      </w:r>
      <w:r w:rsidRPr="003720D4">
        <w:rPr>
          <w:rFonts w:ascii="Arial" w:hAnsi="Arial" w:cs="Arial"/>
          <w:sz w:val="22"/>
          <w:szCs w:val="22"/>
        </w:rPr>
        <w:t xml:space="preserve"> They are important for developing my knowledge and for my academic progression‚ but they're only related to my studies</w:t>
      </w:r>
      <w:r w:rsidRPr="003720D4">
        <w:rPr>
          <w:rFonts w:ascii="MS Gothic" w:eastAsia="MS Gothic" w:hAnsi="MS Gothic" w:cs="MS Gothic" w:hint="eastAsia"/>
          <w:sz w:val="22"/>
          <w:szCs w:val="22"/>
        </w:rPr>
        <w:t>․</w:t>
      </w:r>
      <w:r w:rsidRPr="003720D4">
        <w:rPr>
          <w:rFonts w:ascii="Arial" w:hAnsi="Arial" w:cs="Arial"/>
          <w:sz w:val="22"/>
          <w:szCs w:val="22"/>
        </w:rPr>
        <w:t xml:space="preserve"> As such‚ they are seen as early forms of bridging ties‚ with the possibility of turning into professional ties (West et al</w:t>
      </w:r>
      <w:r w:rsidRPr="003720D4">
        <w:rPr>
          <w:rFonts w:ascii="MS Gothic" w:eastAsia="MS Gothic" w:hAnsi="MS Gothic" w:cs="MS Gothic" w:hint="eastAsia"/>
          <w:sz w:val="22"/>
          <w:szCs w:val="22"/>
        </w:rPr>
        <w:t>․</w:t>
      </w:r>
      <w:r w:rsidRPr="003720D4">
        <w:rPr>
          <w:rFonts w:ascii="Arial" w:hAnsi="Arial" w:cs="Arial"/>
          <w:sz w:val="22"/>
          <w:szCs w:val="22"/>
        </w:rPr>
        <w:t>‚ 2022</w:t>
      </w:r>
      <w:r w:rsidR="006D1C6E">
        <w:rPr>
          <w:rFonts w:ascii="Arial" w:hAnsi="Arial" w:cs="Arial"/>
          <w:sz w:val="22"/>
          <w:szCs w:val="22"/>
        </w:rPr>
        <w:t>).</w:t>
      </w:r>
    </w:p>
    <w:p w14:paraId="0E0CFB9C" w14:textId="68219A31" w:rsidR="003720D4" w:rsidRPr="003720D4" w:rsidRDefault="003720D4" w:rsidP="003720D4">
      <w:pPr>
        <w:spacing w:line="360" w:lineRule="auto"/>
        <w:jc w:val="both"/>
        <w:rPr>
          <w:rFonts w:ascii="Arial" w:hAnsi="Arial" w:cs="Arial"/>
          <w:sz w:val="22"/>
          <w:szCs w:val="22"/>
        </w:rPr>
      </w:pPr>
      <w:r w:rsidRPr="003720D4">
        <w:rPr>
          <w:rFonts w:ascii="Arial" w:hAnsi="Arial" w:cs="Arial"/>
          <w:sz w:val="22"/>
          <w:szCs w:val="22"/>
        </w:rPr>
        <w:t xml:space="preserve">More broadly‚ I have university friends who will give me informal support and motivation‚ but I have fairly limited links with community </w:t>
      </w:r>
      <w:r w:rsidR="005F2B90">
        <w:rPr>
          <w:rFonts w:ascii="Arial" w:hAnsi="Arial" w:cs="Arial"/>
          <w:sz w:val="22"/>
          <w:szCs w:val="22"/>
        </w:rPr>
        <w:t>organisations</w:t>
      </w:r>
      <w:r w:rsidRPr="003720D4">
        <w:rPr>
          <w:rFonts w:ascii="Arial" w:hAnsi="Arial" w:cs="Arial"/>
          <w:sz w:val="22"/>
          <w:szCs w:val="22"/>
        </w:rPr>
        <w:t xml:space="preserve"> and care professionals</w:t>
      </w:r>
      <w:r w:rsidRPr="003720D4">
        <w:rPr>
          <w:rFonts w:ascii="MS Gothic" w:eastAsia="MS Gothic" w:hAnsi="MS Gothic" w:cs="MS Gothic" w:hint="eastAsia"/>
          <w:sz w:val="22"/>
          <w:szCs w:val="22"/>
        </w:rPr>
        <w:t>․</w:t>
      </w:r>
      <w:r w:rsidRPr="003720D4">
        <w:rPr>
          <w:rFonts w:ascii="Arial" w:hAnsi="Arial" w:cs="Arial"/>
          <w:sz w:val="22"/>
          <w:szCs w:val="22"/>
        </w:rPr>
        <w:t xml:space="preserve"> This suggests there are weak bridging and linking connections to enable access to job opportunities and progression in health and social care</w:t>
      </w:r>
      <w:r w:rsidRPr="003720D4">
        <w:rPr>
          <w:rFonts w:ascii="MS Gothic" w:eastAsia="MS Gothic" w:hAnsi="MS Gothic" w:cs="MS Gothic" w:hint="eastAsia"/>
          <w:sz w:val="22"/>
          <w:szCs w:val="22"/>
        </w:rPr>
        <w:t>․</w:t>
      </w:r>
      <w:r w:rsidRPr="003720D4">
        <w:rPr>
          <w:rFonts w:ascii="Arial" w:hAnsi="Arial" w:cs="Arial"/>
          <w:sz w:val="22"/>
          <w:szCs w:val="22"/>
        </w:rPr>
        <w:t xml:space="preserve"> (Skills for Care‚ 2024)</w:t>
      </w:r>
    </w:p>
    <w:p w14:paraId="76556F3D" w14:textId="44EEB3FC" w:rsidR="003720D4" w:rsidRDefault="003720D4" w:rsidP="003720D4">
      <w:pPr>
        <w:spacing w:line="360" w:lineRule="auto"/>
        <w:jc w:val="both"/>
        <w:rPr>
          <w:rFonts w:ascii="MS Gothic" w:eastAsia="MS Gothic" w:hAnsi="MS Gothic" w:cs="MS Gothic"/>
          <w:sz w:val="22"/>
          <w:szCs w:val="22"/>
        </w:rPr>
      </w:pPr>
      <w:r w:rsidRPr="003720D4">
        <w:rPr>
          <w:rFonts w:ascii="Arial" w:hAnsi="Arial" w:cs="Arial"/>
          <w:sz w:val="22"/>
          <w:szCs w:val="22"/>
        </w:rPr>
        <w:t>I will volunteer‚ attend careers events</w:t>
      </w:r>
      <w:r w:rsidR="005F2B90">
        <w:rPr>
          <w:rFonts w:ascii="Arial" w:hAnsi="Arial" w:cs="Arial"/>
          <w:sz w:val="22"/>
          <w:szCs w:val="22"/>
        </w:rPr>
        <w:t>,</w:t>
      </w:r>
      <w:r w:rsidRPr="003720D4">
        <w:rPr>
          <w:rFonts w:ascii="Arial" w:hAnsi="Arial" w:cs="Arial"/>
          <w:sz w:val="22"/>
          <w:szCs w:val="22"/>
        </w:rPr>
        <w:t xml:space="preserve"> and network with care professionals </w:t>
      </w:r>
      <w:r w:rsidR="005F2B90">
        <w:rPr>
          <w:rFonts w:ascii="Arial" w:hAnsi="Arial" w:cs="Arial"/>
          <w:sz w:val="22"/>
          <w:szCs w:val="22"/>
        </w:rPr>
        <w:t>to</w:t>
      </w:r>
      <w:r w:rsidRPr="003720D4">
        <w:rPr>
          <w:rFonts w:ascii="Arial" w:hAnsi="Arial" w:cs="Arial"/>
          <w:sz w:val="22"/>
          <w:szCs w:val="22"/>
        </w:rPr>
        <w:t xml:space="preserve"> build my personal network</w:t>
      </w:r>
      <w:r w:rsidRPr="003720D4">
        <w:rPr>
          <w:rFonts w:ascii="MS Gothic" w:eastAsia="MS Gothic" w:hAnsi="MS Gothic" w:cs="MS Gothic" w:hint="eastAsia"/>
          <w:sz w:val="22"/>
          <w:szCs w:val="22"/>
        </w:rPr>
        <w:t>․</w:t>
      </w:r>
      <w:r w:rsidRPr="003720D4">
        <w:rPr>
          <w:rFonts w:ascii="Arial" w:hAnsi="Arial" w:cs="Arial"/>
          <w:sz w:val="22"/>
          <w:szCs w:val="22"/>
        </w:rPr>
        <w:t xml:space="preserve"> This will improve my chances of finding employment‚ while preparing me for work in the adult social care sector</w:t>
      </w:r>
      <w:r w:rsidRPr="003720D4">
        <w:rPr>
          <w:rFonts w:ascii="MS Gothic" w:eastAsia="MS Gothic" w:hAnsi="MS Gothic" w:cs="MS Gothic" w:hint="eastAsia"/>
          <w:sz w:val="22"/>
          <w:szCs w:val="22"/>
        </w:rPr>
        <w:t>․</w:t>
      </w:r>
    </w:p>
    <w:p w14:paraId="6F61CF0D" w14:textId="77777777" w:rsidR="003720D4" w:rsidRPr="003720D4" w:rsidRDefault="003720D4" w:rsidP="003720D4">
      <w:pPr>
        <w:spacing w:line="360" w:lineRule="auto"/>
        <w:jc w:val="both"/>
        <w:rPr>
          <w:rFonts w:ascii="Arial" w:hAnsi="Arial" w:cs="Arial"/>
          <w:sz w:val="22"/>
          <w:szCs w:val="22"/>
        </w:rPr>
      </w:pPr>
    </w:p>
    <w:p w14:paraId="13F6BE83" w14:textId="77777777" w:rsidR="00AD1DF8" w:rsidRDefault="00AD1DF8" w:rsidP="00AD1DF8">
      <w:pPr>
        <w:spacing w:line="360" w:lineRule="auto"/>
        <w:jc w:val="both"/>
        <w:rPr>
          <w:rFonts w:ascii="Arial" w:hAnsi="Arial" w:cs="Arial"/>
          <w:sz w:val="22"/>
          <w:szCs w:val="22"/>
        </w:rPr>
      </w:pPr>
    </w:p>
    <w:p w14:paraId="025F9757" w14:textId="77777777" w:rsidR="00E51ABF" w:rsidRDefault="00E51ABF" w:rsidP="00636163">
      <w:pPr>
        <w:spacing w:line="360" w:lineRule="auto"/>
        <w:jc w:val="both"/>
        <w:rPr>
          <w:rFonts w:ascii="Arial" w:hAnsi="Arial" w:cs="Arial"/>
          <w:sz w:val="22"/>
          <w:szCs w:val="22"/>
        </w:rPr>
      </w:pPr>
    </w:p>
    <w:p w14:paraId="47CF138C" w14:textId="77777777" w:rsidR="00936643" w:rsidRDefault="00936643" w:rsidP="00636163">
      <w:pPr>
        <w:spacing w:line="360" w:lineRule="auto"/>
        <w:jc w:val="both"/>
        <w:rPr>
          <w:rFonts w:ascii="Arial" w:hAnsi="Arial" w:cs="Arial"/>
          <w:sz w:val="22"/>
          <w:szCs w:val="22"/>
        </w:rPr>
      </w:pPr>
    </w:p>
    <w:p w14:paraId="6AFC99E8" w14:textId="77777777" w:rsidR="00936643" w:rsidRDefault="00936643" w:rsidP="00636163">
      <w:pPr>
        <w:spacing w:line="360" w:lineRule="auto"/>
        <w:jc w:val="both"/>
        <w:rPr>
          <w:rFonts w:ascii="Arial" w:hAnsi="Arial" w:cs="Arial"/>
          <w:sz w:val="22"/>
          <w:szCs w:val="22"/>
        </w:rPr>
      </w:pPr>
    </w:p>
    <w:p w14:paraId="31F5742E" w14:textId="77777777" w:rsidR="00936643" w:rsidRDefault="00936643" w:rsidP="00636163">
      <w:pPr>
        <w:spacing w:line="360" w:lineRule="auto"/>
        <w:jc w:val="both"/>
        <w:rPr>
          <w:rFonts w:ascii="Arial" w:hAnsi="Arial" w:cs="Arial"/>
          <w:sz w:val="22"/>
          <w:szCs w:val="22"/>
        </w:rPr>
      </w:pPr>
    </w:p>
    <w:p w14:paraId="5BE98C60" w14:textId="77777777" w:rsidR="00936643" w:rsidRDefault="00936643" w:rsidP="00636163">
      <w:pPr>
        <w:spacing w:line="360" w:lineRule="auto"/>
        <w:jc w:val="both"/>
        <w:rPr>
          <w:rFonts w:ascii="Arial" w:hAnsi="Arial" w:cs="Arial"/>
          <w:sz w:val="22"/>
          <w:szCs w:val="22"/>
        </w:rPr>
      </w:pPr>
    </w:p>
    <w:p w14:paraId="0CE6112B" w14:textId="77777777" w:rsidR="00936643" w:rsidRDefault="00936643" w:rsidP="00636163">
      <w:pPr>
        <w:spacing w:line="360" w:lineRule="auto"/>
        <w:jc w:val="both"/>
        <w:rPr>
          <w:rFonts w:ascii="Arial" w:hAnsi="Arial" w:cs="Arial"/>
          <w:sz w:val="22"/>
          <w:szCs w:val="22"/>
        </w:rPr>
      </w:pPr>
    </w:p>
    <w:p w14:paraId="743A492A" w14:textId="77777777" w:rsidR="00936643" w:rsidRDefault="00936643" w:rsidP="00636163">
      <w:pPr>
        <w:spacing w:line="360" w:lineRule="auto"/>
        <w:jc w:val="both"/>
        <w:rPr>
          <w:rFonts w:ascii="Arial" w:hAnsi="Arial" w:cs="Arial"/>
          <w:sz w:val="22"/>
          <w:szCs w:val="22"/>
        </w:rPr>
      </w:pPr>
    </w:p>
    <w:p w14:paraId="0B5EB97C" w14:textId="77777777" w:rsidR="00936643" w:rsidRDefault="00936643" w:rsidP="00636163">
      <w:pPr>
        <w:spacing w:line="360" w:lineRule="auto"/>
        <w:jc w:val="both"/>
        <w:rPr>
          <w:rFonts w:ascii="Arial" w:hAnsi="Arial" w:cs="Arial"/>
          <w:sz w:val="22"/>
          <w:szCs w:val="22"/>
        </w:rPr>
      </w:pPr>
    </w:p>
    <w:p w14:paraId="7DCEC797" w14:textId="77777777" w:rsidR="00936643" w:rsidRDefault="00936643" w:rsidP="00636163">
      <w:pPr>
        <w:spacing w:line="360" w:lineRule="auto"/>
        <w:jc w:val="both"/>
        <w:rPr>
          <w:rFonts w:ascii="Arial" w:hAnsi="Arial" w:cs="Arial"/>
          <w:sz w:val="22"/>
          <w:szCs w:val="22"/>
        </w:rPr>
      </w:pPr>
    </w:p>
    <w:p w14:paraId="278B2B76" w14:textId="77777777" w:rsidR="00936643" w:rsidRDefault="00936643" w:rsidP="00636163">
      <w:pPr>
        <w:spacing w:line="360" w:lineRule="auto"/>
        <w:jc w:val="both"/>
        <w:rPr>
          <w:rFonts w:ascii="Arial" w:hAnsi="Arial" w:cs="Arial"/>
          <w:sz w:val="22"/>
          <w:szCs w:val="22"/>
        </w:rPr>
      </w:pPr>
    </w:p>
    <w:p w14:paraId="5976B5D6" w14:textId="77777777" w:rsidR="00936643" w:rsidRDefault="00936643" w:rsidP="00636163">
      <w:pPr>
        <w:spacing w:line="360" w:lineRule="auto"/>
        <w:jc w:val="both"/>
        <w:rPr>
          <w:rFonts w:ascii="Arial" w:hAnsi="Arial" w:cs="Arial"/>
          <w:sz w:val="22"/>
          <w:szCs w:val="22"/>
        </w:rPr>
      </w:pPr>
    </w:p>
    <w:p w14:paraId="1512B056" w14:textId="77777777" w:rsidR="00936643" w:rsidRDefault="00936643" w:rsidP="00636163">
      <w:pPr>
        <w:spacing w:line="360" w:lineRule="auto"/>
        <w:jc w:val="both"/>
        <w:rPr>
          <w:rFonts w:ascii="Arial" w:hAnsi="Arial" w:cs="Arial"/>
          <w:sz w:val="22"/>
          <w:szCs w:val="22"/>
        </w:rPr>
      </w:pPr>
    </w:p>
    <w:p w14:paraId="6811C9FA" w14:textId="77777777" w:rsidR="00936643" w:rsidRDefault="00936643" w:rsidP="00636163">
      <w:pPr>
        <w:spacing w:line="360" w:lineRule="auto"/>
        <w:jc w:val="both"/>
        <w:rPr>
          <w:rFonts w:ascii="Arial" w:hAnsi="Arial" w:cs="Arial"/>
          <w:sz w:val="22"/>
          <w:szCs w:val="22"/>
        </w:rPr>
      </w:pPr>
    </w:p>
    <w:p w14:paraId="47D34A94" w14:textId="77777777" w:rsidR="00936643" w:rsidRDefault="00936643" w:rsidP="00636163">
      <w:pPr>
        <w:spacing w:line="360" w:lineRule="auto"/>
        <w:jc w:val="both"/>
        <w:rPr>
          <w:rFonts w:ascii="Arial" w:hAnsi="Arial" w:cs="Arial"/>
          <w:sz w:val="22"/>
          <w:szCs w:val="22"/>
        </w:rPr>
      </w:pPr>
    </w:p>
    <w:p w14:paraId="3FFC0D2C" w14:textId="77777777" w:rsidR="00936643" w:rsidRDefault="00936643" w:rsidP="00636163">
      <w:pPr>
        <w:spacing w:line="360" w:lineRule="auto"/>
        <w:jc w:val="both"/>
        <w:rPr>
          <w:rFonts w:ascii="Arial" w:hAnsi="Arial" w:cs="Arial"/>
          <w:sz w:val="22"/>
          <w:szCs w:val="22"/>
        </w:rPr>
      </w:pPr>
    </w:p>
    <w:p w14:paraId="525257D3" w14:textId="77777777" w:rsidR="00AD1DF8" w:rsidRDefault="00AD1DF8" w:rsidP="00636163">
      <w:pPr>
        <w:spacing w:line="360" w:lineRule="auto"/>
        <w:jc w:val="both"/>
        <w:rPr>
          <w:rFonts w:ascii="Arial" w:hAnsi="Arial" w:cs="Arial"/>
          <w:sz w:val="22"/>
          <w:szCs w:val="22"/>
        </w:rPr>
      </w:pPr>
    </w:p>
    <w:p w14:paraId="6C76BDBC" w14:textId="77777777" w:rsidR="00AD1DF8" w:rsidRDefault="00AD1DF8" w:rsidP="00636163">
      <w:pPr>
        <w:spacing w:line="360" w:lineRule="auto"/>
        <w:jc w:val="both"/>
        <w:rPr>
          <w:rFonts w:ascii="Arial" w:hAnsi="Arial" w:cs="Arial"/>
          <w:sz w:val="22"/>
          <w:szCs w:val="22"/>
        </w:rPr>
      </w:pPr>
    </w:p>
    <w:p w14:paraId="666F9A26" w14:textId="77777777" w:rsidR="00AD1DF8" w:rsidRDefault="00AD1DF8" w:rsidP="00636163">
      <w:pPr>
        <w:spacing w:line="360" w:lineRule="auto"/>
        <w:jc w:val="both"/>
        <w:rPr>
          <w:rFonts w:ascii="Arial" w:hAnsi="Arial" w:cs="Arial"/>
          <w:sz w:val="22"/>
          <w:szCs w:val="22"/>
        </w:rPr>
      </w:pPr>
    </w:p>
    <w:p w14:paraId="6C56F7C5" w14:textId="77777777" w:rsidR="00AD1DF8" w:rsidRDefault="00AD1DF8" w:rsidP="00636163">
      <w:pPr>
        <w:spacing w:line="360" w:lineRule="auto"/>
        <w:jc w:val="both"/>
        <w:rPr>
          <w:rFonts w:ascii="Arial" w:hAnsi="Arial" w:cs="Arial"/>
          <w:sz w:val="22"/>
          <w:szCs w:val="22"/>
        </w:rPr>
      </w:pPr>
    </w:p>
    <w:p w14:paraId="572E750A" w14:textId="77777777" w:rsidR="00AD1DF8" w:rsidRDefault="00AD1DF8" w:rsidP="00636163">
      <w:pPr>
        <w:spacing w:line="360" w:lineRule="auto"/>
        <w:jc w:val="both"/>
        <w:rPr>
          <w:rFonts w:ascii="Arial" w:hAnsi="Arial" w:cs="Arial"/>
          <w:sz w:val="22"/>
          <w:szCs w:val="22"/>
        </w:rPr>
      </w:pPr>
    </w:p>
    <w:p w14:paraId="31614DB9" w14:textId="77777777" w:rsidR="00936643" w:rsidRDefault="00936643" w:rsidP="00636163">
      <w:pPr>
        <w:spacing w:line="360" w:lineRule="auto"/>
        <w:jc w:val="both"/>
        <w:rPr>
          <w:rFonts w:ascii="Arial" w:hAnsi="Arial" w:cs="Arial"/>
          <w:sz w:val="22"/>
          <w:szCs w:val="22"/>
        </w:rPr>
      </w:pPr>
    </w:p>
    <w:p w14:paraId="4A496ED0" w14:textId="176A2715" w:rsidR="00936643" w:rsidRPr="00936643" w:rsidRDefault="00936643" w:rsidP="00936643">
      <w:pPr>
        <w:spacing w:line="360" w:lineRule="auto"/>
        <w:jc w:val="both"/>
        <w:rPr>
          <w:rFonts w:ascii="Arial" w:hAnsi="Arial" w:cs="Arial"/>
          <w:b/>
          <w:bCs/>
          <w:sz w:val="22"/>
          <w:szCs w:val="22"/>
        </w:rPr>
      </w:pPr>
      <w:r w:rsidRPr="00936643">
        <w:rPr>
          <w:rFonts w:ascii="Arial" w:hAnsi="Arial" w:cs="Arial"/>
          <w:b/>
          <w:bCs/>
          <w:sz w:val="22"/>
          <w:szCs w:val="22"/>
        </w:rPr>
        <w:t>Task 3</w:t>
      </w:r>
      <w:r>
        <w:rPr>
          <w:rFonts w:ascii="Arial" w:hAnsi="Arial" w:cs="Arial"/>
          <w:b/>
          <w:bCs/>
          <w:sz w:val="22"/>
          <w:szCs w:val="22"/>
        </w:rPr>
        <w:t>:</w:t>
      </w:r>
      <w:r w:rsidRPr="00936643">
        <w:rPr>
          <w:rFonts w:ascii="Arial" w:hAnsi="Arial" w:cs="Arial"/>
          <w:b/>
          <w:bCs/>
          <w:sz w:val="22"/>
          <w:szCs w:val="22"/>
        </w:rPr>
        <w:t xml:space="preserve"> Blog</w:t>
      </w:r>
    </w:p>
    <w:p w14:paraId="7E2D013E" w14:textId="77777777" w:rsidR="00936643" w:rsidRPr="00936643" w:rsidRDefault="00936643" w:rsidP="00936643">
      <w:pPr>
        <w:spacing w:line="360" w:lineRule="auto"/>
        <w:jc w:val="both"/>
        <w:rPr>
          <w:rFonts w:ascii="Arial" w:hAnsi="Arial" w:cs="Arial"/>
          <w:sz w:val="22"/>
          <w:szCs w:val="22"/>
        </w:rPr>
      </w:pPr>
      <w:r w:rsidRPr="00936643">
        <w:rPr>
          <w:rFonts w:ascii="Arial" w:hAnsi="Arial" w:cs="Arial"/>
          <w:b/>
          <w:bCs/>
          <w:sz w:val="22"/>
          <w:szCs w:val="22"/>
        </w:rPr>
        <w:t>Title: The Workforce Crisis in Adult Social Care: Why It Matters</w:t>
      </w:r>
    </w:p>
    <w:p w14:paraId="1F95A601" w14:textId="77777777" w:rsidR="00936643" w:rsidRPr="00936643" w:rsidRDefault="00936643" w:rsidP="00936643">
      <w:pPr>
        <w:spacing w:line="360" w:lineRule="auto"/>
        <w:jc w:val="both"/>
        <w:rPr>
          <w:rFonts w:ascii="Arial" w:hAnsi="Arial" w:cs="Arial"/>
          <w:sz w:val="22"/>
          <w:szCs w:val="22"/>
        </w:rPr>
      </w:pPr>
      <w:r w:rsidRPr="00936643">
        <w:rPr>
          <w:rFonts w:ascii="Arial" w:hAnsi="Arial" w:cs="Arial"/>
          <w:b/>
          <w:bCs/>
          <w:sz w:val="22"/>
          <w:szCs w:val="22"/>
        </w:rPr>
        <w:t>Target Audience: Members of the Public and Aspiring Care Professionals</w:t>
      </w:r>
    </w:p>
    <w:p w14:paraId="5DB3816E" w14:textId="0FAF0C39" w:rsidR="00535D6B" w:rsidRPr="00535D6B" w:rsidRDefault="00535D6B" w:rsidP="00535D6B">
      <w:pPr>
        <w:spacing w:line="360" w:lineRule="auto"/>
        <w:jc w:val="both"/>
        <w:rPr>
          <w:rFonts w:ascii="Arial" w:hAnsi="Arial" w:cs="Arial"/>
          <w:sz w:val="22"/>
          <w:szCs w:val="22"/>
        </w:rPr>
      </w:pPr>
      <w:r w:rsidRPr="00535D6B">
        <w:rPr>
          <w:rFonts w:ascii="Arial" w:hAnsi="Arial" w:cs="Arial"/>
          <w:sz w:val="22"/>
          <w:szCs w:val="22"/>
        </w:rPr>
        <w:t>Adult‌ social care supports older people and vulnerable adults to live safely and independently in their own homes</w:t>
      </w:r>
      <w:r w:rsidRPr="00535D6B">
        <w:rPr>
          <w:rFonts w:ascii="MS Gothic" w:eastAsia="MS Gothic" w:hAnsi="MS Gothic" w:cs="MS Gothic" w:hint="eastAsia"/>
          <w:sz w:val="22"/>
          <w:szCs w:val="22"/>
        </w:rPr>
        <w:t>․</w:t>
      </w:r>
      <w:r w:rsidRPr="00535D6B">
        <w:rPr>
          <w:rFonts w:ascii="Arial" w:hAnsi="Arial" w:cs="Arial"/>
          <w:sz w:val="22"/>
          <w:szCs w:val="22"/>
        </w:rPr>
        <w:t xml:space="preserve"> Adult social care is currently facing a severe and growing workforce‌ crisis‚ including workforce shortages‚ high turnover</w:t>
      </w:r>
      <w:r w:rsidR="005F2B90">
        <w:rPr>
          <w:rFonts w:ascii="Arial" w:hAnsi="Arial" w:cs="Arial"/>
          <w:sz w:val="22"/>
          <w:szCs w:val="22"/>
        </w:rPr>
        <w:t>,</w:t>
      </w:r>
      <w:r w:rsidRPr="00535D6B">
        <w:rPr>
          <w:rFonts w:ascii="Arial" w:hAnsi="Arial" w:cs="Arial"/>
          <w:sz w:val="22"/>
          <w:szCs w:val="22"/>
        </w:rPr>
        <w:t xml:space="preserve"> and increased burnout (Skills for Care‚ 2024</w:t>
      </w:r>
      <w:r w:rsidR="006D1C6E">
        <w:rPr>
          <w:rFonts w:ascii="Arial" w:hAnsi="Arial" w:cs="Arial"/>
          <w:sz w:val="22"/>
          <w:szCs w:val="22"/>
        </w:rPr>
        <w:t>).</w:t>
      </w:r>
      <w:r w:rsidRPr="00535D6B">
        <w:rPr>
          <w:rFonts w:ascii="Arial" w:hAnsi="Arial" w:cs="Arial"/>
          <w:sz w:val="22"/>
          <w:szCs w:val="22"/>
        </w:rPr>
        <w:t xml:space="preserve"> These challenges are reflected‌ in the quality and continuity of care provided throughout the UK</w:t>
      </w:r>
      <w:r w:rsidRPr="00535D6B">
        <w:rPr>
          <w:rFonts w:ascii="MS Gothic" w:eastAsia="MS Gothic" w:hAnsi="MS Gothic" w:cs="MS Gothic" w:hint="eastAsia"/>
          <w:sz w:val="22"/>
          <w:szCs w:val="22"/>
        </w:rPr>
        <w:t>․</w:t>
      </w:r>
    </w:p>
    <w:p w14:paraId="2AE8C2BE" w14:textId="2D82A072" w:rsidR="00535D6B" w:rsidRPr="00535D6B" w:rsidRDefault="00535D6B" w:rsidP="00535D6B">
      <w:pPr>
        <w:spacing w:line="360" w:lineRule="auto"/>
        <w:jc w:val="both"/>
        <w:rPr>
          <w:rFonts w:ascii="Arial" w:hAnsi="Arial" w:cs="Arial"/>
          <w:sz w:val="22"/>
          <w:szCs w:val="22"/>
        </w:rPr>
      </w:pPr>
      <w:r w:rsidRPr="00535D6B">
        <w:rPr>
          <w:rFonts w:ascii="Arial" w:hAnsi="Arial" w:cs="Arial"/>
          <w:sz w:val="22"/>
          <w:szCs w:val="22"/>
        </w:rPr>
        <w:t>Recruitment and retention continue to be a‌ challenge with low pay‚ heavy workloads</w:t>
      </w:r>
      <w:r w:rsidR="005F2B90">
        <w:rPr>
          <w:rFonts w:ascii="Arial" w:hAnsi="Arial" w:cs="Arial"/>
          <w:sz w:val="22"/>
          <w:szCs w:val="22"/>
        </w:rPr>
        <w:t>,</w:t>
      </w:r>
      <w:r w:rsidRPr="00535D6B">
        <w:rPr>
          <w:rFonts w:ascii="Arial" w:hAnsi="Arial" w:cs="Arial"/>
          <w:sz w:val="22"/>
          <w:szCs w:val="22"/>
        </w:rPr>
        <w:t xml:space="preserve"> and limited opportunities for career advancement highlighted as issues facing the workforce (Department of Health and Social Care‚ 2024</w:t>
      </w:r>
      <w:r w:rsidR="006D1C6E">
        <w:rPr>
          <w:rFonts w:ascii="Arial" w:hAnsi="Arial" w:cs="Arial"/>
          <w:sz w:val="22"/>
          <w:szCs w:val="22"/>
        </w:rPr>
        <w:t>).</w:t>
      </w:r>
      <w:r w:rsidRPr="00535D6B">
        <w:rPr>
          <w:rFonts w:ascii="Arial" w:hAnsi="Arial" w:cs="Arial"/>
          <w:sz w:val="22"/>
          <w:szCs w:val="22"/>
        </w:rPr>
        <w:t xml:space="preserve"> Staffing levels have been reported as difficult to manage‚ which can lead to‌ negative outcomes for service users</w:t>
      </w:r>
      <w:r w:rsidRPr="00535D6B">
        <w:rPr>
          <w:rFonts w:ascii="MS Gothic" w:eastAsia="MS Gothic" w:hAnsi="MS Gothic" w:cs="MS Gothic" w:hint="eastAsia"/>
          <w:sz w:val="22"/>
          <w:szCs w:val="22"/>
        </w:rPr>
        <w:t>․</w:t>
      </w:r>
      <w:r w:rsidRPr="00535D6B">
        <w:rPr>
          <w:rFonts w:ascii="Arial" w:hAnsi="Arial" w:cs="Arial"/>
          <w:sz w:val="22"/>
          <w:szCs w:val="22"/>
        </w:rPr>
        <w:t xml:space="preserve"> High quality care involves compassion‚ communication and continuity (CQC‚ 2023)‚ which can be difficult to achieve in an environment where staffing levels are often not meeting the needs of those using‌ services</w:t>
      </w:r>
      <w:r>
        <w:rPr>
          <w:rFonts w:ascii="MS Gothic" w:eastAsia="MS Gothic" w:hAnsi="MS Gothic" w:cs="MS Gothic"/>
          <w:sz w:val="22"/>
          <w:szCs w:val="22"/>
        </w:rPr>
        <w:t xml:space="preserve">. </w:t>
      </w:r>
      <w:r w:rsidRPr="00535D6B">
        <w:rPr>
          <w:rFonts w:ascii="Arial" w:hAnsi="Arial" w:cs="Arial"/>
          <w:sz w:val="22"/>
          <w:szCs w:val="22"/>
        </w:rPr>
        <w:t>If services in the community are not available or accessible‚ this creates additional pressure on families and on NHS services (NHS England‚ 2023</w:t>
      </w:r>
      <w:r w:rsidR="006D1C6E">
        <w:rPr>
          <w:rFonts w:ascii="Arial" w:hAnsi="Arial" w:cs="Arial"/>
          <w:sz w:val="22"/>
          <w:szCs w:val="22"/>
        </w:rPr>
        <w:t>).</w:t>
      </w:r>
    </w:p>
    <w:p w14:paraId="534A91D6" w14:textId="1E437E86" w:rsidR="003720D4" w:rsidRPr="00535D6B" w:rsidRDefault="00535D6B" w:rsidP="00535D6B">
      <w:pPr>
        <w:spacing w:line="360" w:lineRule="auto"/>
        <w:jc w:val="both"/>
        <w:rPr>
          <w:rFonts w:ascii="Arial" w:hAnsi="Arial" w:cs="Arial"/>
          <w:sz w:val="22"/>
          <w:szCs w:val="22"/>
        </w:rPr>
      </w:pPr>
      <w:r w:rsidRPr="00535D6B">
        <w:rPr>
          <w:rFonts w:ascii="Arial" w:hAnsi="Arial" w:cs="Arial"/>
          <w:sz w:val="22"/>
          <w:szCs w:val="22"/>
        </w:rPr>
        <w:t>Investing in the adult social care workforce‚ in particular</w:t>
      </w:r>
      <w:r w:rsidR="005F2B90">
        <w:rPr>
          <w:rFonts w:ascii="Arial" w:hAnsi="Arial" w:cs="Arial"/>
          <w:sz w:val="22"/>
          <w:szCs w:val="22"/>
        </w:rPr>
        <w:t>,</w:t>
      </w:r>
      <w:r w:rsidRPr="00535D6B">
        <w:rPr>
          <w:rFonts w:ascii="Arial" w:hAnsi="Arial" w:cs="Arial"/>
          <w:sz w:val="22"/>
          <w:szCs w:val="22"/>
        </w:rPr>
        <w:t xml:space="preserve"> improved pay and career progression‚ and promoting social care as a career of choice</w:t>
      </w:r>
      <w:r w:rsidR="005F2B90">
        <w:rPr>
          <w:rFonts w:ascii="Arial" w:hAnsi="Arial" w:cs="Arial"/>
          <w:sz w:val="22"/>
          <w:szCs w:val="22"/>
        </w:rPr>
        <w:t>,</w:t>
      </w:r>
      <w:r w:rsidRPr="00535D6B">
        <w:rPr>
          <w:rFonts w:ascii="Arial" w:hAnsi="Arial" w:cs="Arial"/>
          <w:sz w:val="22"/>
          <w:szCs w:val="22"/>
        </w:rPr>
        <w:t xml:space="preserve"> is the long-term solution needed to ensure that </w:t>
      </w:r>
      <w:r w:rsidR="005F2B90">
        <w:rPr>
          <w:rFonts w:ascii="Arial" w:hAnsi="Arial" w:cs="Arial"/>
          <w:sz w:val="22"/>
          <w:szCs w:val="22"/>
        </w:rPr>
        <w:t>high-quality</w:t>
      </w:r>
      <w:r w:rsidRPr="00535D6B">
        <w:rPr>
          <w:rFonts w:ascii="Arial" w:hAnsi="Arial" w:cs="Arial"/>
          <w:sz w:val="22"/>
          <w:szCs w:val="22"/>
        </w:rPr>
        <w:t xml:space="preserve"> care is available in the future</w:t>
      </w:r>
      <w:r w:rsidRPr="00535D6B">
        <w:rPr>
          <w:rFonts w:ascii="MS Gothic" w:eastAsia="MS Gothic" w:hAnsi="MS Gothic" w:cs="MS Gothic" w:hint="eastAsia"/>
          <w:sz w:val="22"/>
          <w:szCs w:val="22"/>
        </w:rPr>
        <w:t>․</w:t>
      </w:r>
    </w:p>
    <w:p w14:paraId="0CD8A205" w14:textId="77777777" w:rsidR="00535D6B" w:rsidRDefault="00535D6B" w:rsidP="003720D4">
      <w:pPr>
        <w:spacing w:line="360" w:lineRule="auto"/>
        <w:jc w:val="both"/>
        <w:rPr>
          <w:rFonts w:ascii="Arial" w:hAnsi="Arial" w:cs="Arial"/>
          <w:b/>
          <w:bCs/>
          <w:sz w:val="22"/>
          <w:szCs w:val="22"/>
        </w:rPr>
      </w:pPr>
    </w:p>
    <w:p w14:paraId="16EC320B" w14:textId="77777777" w:rsidR="00936643" w:rsidRDefault="00936643" w:rsidP="00936643">
      <w:pPr>
        <w:spacing w:line="360" w:lineRule="auto"/>
        <w:jc w:val="both"/>
        <w:rPr>
          <w:rFonts w:ascii="Arial" w:hAnsi="Arial" w:cs="Arial"/>
          <w:sz w:val="22"/>
          <w:szCs w:val="22"/>
        </w:rPr>
      </w:pPr>
    </w:p>
    <w:p w14:paraId="211191B0" w14:textId="77777777" w:rsidR="00AD1DF8" w:rsidRDefault="00AD1DF8" w:rsidP="00936643">
      <w:pPr>
        <w:spacing w:line="360" w:lineRule="auto"/>
        <w:jc w:val="both"/>
        <w:rPr>
          <w:rFonts w:ascii="Arial" w:hAnsi="Arial" w:cs="Arial"/>
          <w:sz w:val="22"/>
          <w:szCs w:val="22"/>
        </w:rPr>
      </w:pPr>
    </w:p>
    <w:p w14:paraId="67C3DCF5" w14:textId="77777777" w:rsidR="00AD1DF8" w:rsidRDefault="00AD1DF8" w:rsidP="00936643">
      <w:pPr>
        <w:spacing w:line="360" w:lineRule="auto"/>
        <w:jc w:val="both"/>
        <w:rPr>
          <w:rFonts w:ascii="Arial" w:hAnsi="Arial" w:cs="Arial"/>
          <w:sz w:val="22"/>
          <w:szCs w:val="22"/>
        </w:rPr>
      </w:pPr>
    </w:p>
    <w:p w14:paraId="0E719441" w14:textId="77777777" w:rsidR="00AD1DF8" w:rsidRDefault="00AD1DF8" w:rsidP="00936643">
      <w:pPr>
        <w:spacing w:line="360" w:lineRule="auto"/>
        <w:jc w:val="both"/>
        <w:rPr>
          <w:rFonts w:ascii="Arial" w:hAnsi="Arial" w:cs="Arial"/>
          <w:sz w:val="22"/>
          <w:szCs w:val="22"/>
        </w:rPr>
      </w:pPr>
    </w:p>
    <w:p w14:paraId="66EF8830" w14:textId="77777777" w:rsidR="00AD1DF8" w:rsidRDefault="00AD1DF8" w:rsidP="00936643">
      <w:pPr>
        <w:spacing w:line="360" w:lineRule="auto"/>
        <w:jc w:val="both"/>
        <w:rPr>
          <w:rFonts w:ascii="Arial" w:hAnsi="Arial" w:cs="Arial"/>
          <w:sz w:val="22"/>
          <w:szCs w:val="22"/>
        </w:rPr>
      </w:pPr>
    </w:p>
    <w:p w14:paraId="0CAC1A45" w14:textId="77777777" w:rsidR="00AD1DF8" w:rsidRDefault="00AD1DF8" w:rsidP="00936643">
      <w:pPr>
        <w:spacing w:line="360" w:lineRule="auto"/>
        <w:jc w:val="both"/>
        <w:rPr>
          <w:rFonts w:ascii="Arial" w:hAnsi="Arial" w:cs="Arial"/>
          <w:sz w:val="22"/>
          <w:szCs w:val="22"/>
        </w:rPr>
      </w:pPr>
    </w:p>
    <w:p w14:paraId="473D476F" w14:textId="77777777" w:rsidR="00AD1DF8" w:rsidRDefault="00AD1DF8" w:rsidP="00936643">
      <w:pPr>
        <w:spacing w:line="360" w:lineRule="auto"/>
        <w:jc w:val="both"/>
        <w:rPr>
          <w:rFonts w:ascii="Arial" w:hAnsi="Arial" w:cs="Arial"/>
          <w:sz w:val="22"/>
          <w:szCs w:val="22"/>
        </w:rPr>
      </w:pPr>
    </w:p>
    <w:p w14:paraId="7B234324" w14:textId="77777777" w:rsidR="00AD1DF8" w:rsidRDefault="00AD1DF8" w:rsidP="00936643">
      <w:pPr>
        <w:spacing w:line="360" w:lineRule="auto"/>
        <w:jc w:val="both"/>
        <w:rPr>
          <w:rFonts w:ascii="Arial" w:hAnsi="Arial" w:cs="Arial"/>
          <w:sz w:val="22"/>
          <w:szCs w:val="22"/>
        </w:rPr>
      </w:pPr>
    </w:p>
    <w:p w14:paraId="5FFF0712" w14:textId="77777777" w:rsidR="00AD1DF8" w:rsidRDefault="00AD1DF8" w:rsidP="00936643">
      <w:pPr>
        <w:spacing w:line="360" w:lineRule="auto"/>
        <w:jc w:val="both"/>
        <w:rPr>
          <w:rFonts w:ascii="Arial" w:hAnsi="Arial" w:cs="Arial"/>
          <w:sz w:val="22"/>
          <w:szCs w:val="22"/>
        </w:rPr>
      </w:pPr>
    </w:p>
    <w:p w14:paraId="0BDD1CA3" w14:textId="5EBFF457" w:rsidR="00936643" w:rsidRPr="00936643" w:rsidRDefault="00936643" w:rsidP="00936643">
      <w:pPr>
        <w:spacing w:line="360" w:lineRule="auto"/>
        <w:jc w:val="both"/>
        <w:rPr>
          <w:rFonts w:ascii="Arial" w:hAnsi="Arial" w:cs="Arial"/>
          <w:b/>
          <w:bCs/>
          <w:sz w:val="22"/>
          <w:szCs w:val="22"/>
        </w:rPr>
      </w:pPr>
      <w:r w:rsidRPr="00936643">
        <w:rPr>
          <w:rFonts w:ascii="Arial" w:hAnsi="Arial" w:cs="Arial"/>
          <w:b/>
          <w:bCs/>
          <w:sz w:val="22"/>
          <w:szCs w:val="22"/>
        </w:rPr>
        <w:t>Task 4</w:t>
      </w:r>
      <w:r>
        <w:rPr>
          <w:rFonts w:ascii="Arial" w:hAnsi="Arial" w:cs="Arial"/>
          <w:b/>
          <w:bCs/>
          <w:sz w:val="22"/>
          <w:szCs w:val="22"/>
        </w:rPr>
        <w:t>:</w:t>
      </w:r>
      <w:r w:rsidRPr="00936643">
        <w:rPr>
          <w:rFonts w:ascii="Arial" w:hAnsi="Arial" w:cs="Arial"/>
          <w:b/>
          <w:bCs/>
          <w:sz w:val="22"/>
          <w:szCs w:val="22"/>
        </w:rPr>
        <w:t xml:space="preserve"> NHS Equality, Diversity and Inclusion Quiz</w:t>
      </w:r>
    </w:p>
    <w:p w14:paraId="02AF0DF0" w14:textId="25DA52A2" w:rsidR="00B34809" w:rsidRPr="00B34809" w:rsidRDefault="009F5D57" w:rsidP="00B34809">
      <w:pPr>
        <w:spacing w:line="360" w:lineRule="auto"/>
        <w:jc w:val="both"/>
        <w:rPr>
          <w:rFonts w:ascii="Arial" w:hAnsi="Arial" w:cs="Arial"/>
          <w:sz w:val="22"/>
          <w:szCs w:val="22"/>
        </w:rPr>
      </w:pPr>
      <w:r w:rsidRPr="009F5D57">
        <w:rPr>
          <w:rFonts w:ascii="Arial" w:hAnsi="Arial" w:cs="Arial"/>
          <w:b/>
          <w:bCs/>
          <w:sz w:val="22"/>
          <w:szCs w:val="22"/>
        </w:rPr>
        <w:t>1. What is the primary goal of the NHS Equality, Diversity and Inclusion Improvement Plan?</w:t>
      </w:r>
      <w:r w:rsidRPr="009F5D57">
        <w:rPr>
          <w:rFonts w:ascii="Arial" w:hAnsi="Arial" w:cs="Arial"/>
          <w:sz w:val="22"/>
          <w:szCs w:val="22"/>
        </w:rPr>
        <w:br/>
      </w:r>
      <w:r w:rsidR="00B34809" w:rsidRPr="00B34809">
        <w:rPr>
          <w:rFonts w:ascii="Arial" w:hAnsi="Arial" w:cs="Arial"/>
          <w:sz w:val="22"/>
          <w:szCs w:val="22"/>
        </w:rPr>
        <w:t>The aim is to help create a workplace where staff are treated fairly‚ where discrimination is addressed‚ and where equality of opportunity is‌ promoted throughout the workforce (NHS England‚ 2023</w:t>
      </w:r>
      <w:r w:rsidR="006D1C6E">
        <w:rPr>
          <w:rFonts w:ascii="Arial" w:hAnsi="Arial" w:cs="Arial"/>
          <w:sz w:val="22"/>
          <w:szCs w:val="22"/>
        </w:rPr>
        <w:t>).</w:t>
      </w:r>
    </w:p>
    <w:p w14:paraId="2313AB6E" w14:textId="3FAC3665" w:rsidR="009F5D57" w:rsidRPr="009F5D57" w:rsidRDefault="009F5D57" w:rsidP="009F5D57">
      <w:pPr>
        <w:spacing w:line="360" w:lineRule="auto"/>
        <w:jc w:val="both"/>
        <w:rPr>
          <w:rFonts w:ascii="Arial" w:hAnsi="Arial" w:cs="Arial"/>
          <w:sz w:val="22"/>
          <w:szCs w:val="22"/>
        </w:rPr>
      </w:pPr>
      <w:r w:rsidRPr="009F5D57">
        <w:rPr>
          <w:rFonts w:ascii="Arial" w:hAnsi="Arial" w:cs="Arial"/>
          <w:b/>
          <w:bCs/>
          <w:sz w:val="22"/>
          <w:szCs w:val="22"/>
        </w:rPr>
        <w:t>2. How does the NHS EDI Improvement Plan propose to tackle the gender pay gap?</w:t>
      </w:r>
      <w:r w:rsidRPr="009F5D57">
        <w:rPr>
          <w:rFonts w:ascii="Arial" w:hAnsi="Arial" w:cs="Arial"/>
          <w:sz w:val="22"/>
          <w:szCs w:val="22"/>
        </w:rPr>
        <w:br/>
      </w:r>
      <w:r w:rsidR="00B34809" w:rsidRPr="00B34809">
        <w:rPr>
          <w:rFonts w:ascii="Arial" w:hAnsi="Arial" w:cs="Arial"/>
          <w:sz w:val="22"/>
          <w:szCs w:val="22"/>
        </w:rPr>
        <w:t>The plan seeks to address pay transparency‚ fair recruitment and promotion‌ processes‚ and increase women's representation in senior leadership roles (NHS England‚ 2023; CIPD‚ 2023)</w:t>
      </w:r>
      <w:r w:rsidR="00B34809">
        <w:rPr>
          <w:rFonts w:ascii="MS Gothic" w:eastAsia="MS Gothic" w:hAnsi="MS Gothic" w:cs="MS Gothic"/>
          <w:sz w:val="22"/>
          <w:szCs w:val="22"/>
        </w:rPr>
        <w:t xml:space="preserve">. </w:t>
      </w:r>
    </w:p>
    <w:p w14:paraId="2C46360E" w14:textId="77777777" w:rsidR="00B34809" w:rsidRDefault="009F5D57" w:rsidP="009F5D57">
      <w:pPr>
        <w:spacing w:line="360" w:lineRule="auto"/>
        <w:jc w:val="both"/>
        <w:rPr>
          <w:rFonts w:ascii="Arial" w:hAnsi="Arial" w:cs="Arial"/>
          <w:b/>
          <w:bCs/>
          <w:sz w:val="22"/>
          <w:szCs w:val="22"/>
        </w:rPr>
      </w:pPr>
      <w:r w:rsidRPr="009F5D57">
        <w:rPr>
          <w:rFonts w:ascii="Arial" w:hAnsi="Arial" w:cs="Arial"/>
          <w:b/>
          <w:bCs/>
          <w:sz w:val="22"/>
          <w:szCs w:val="22"/>
        </w:rPr>
        <w:t>3. What is meant by ‘intersectionality’?</w:t>
      </w:r>
    </w:p>
    <w:p w14:paraId="44A46DE8" w14:textId="68474F1E" w:rsidR="009F5D57" w:rsidRPr="009F5D57" w:rsidRDefault="00B34809" w:rsidP="009F5D57">
      <w:pPr>
        <w:spacing w:line="360" w:lineRule="auto"/>
        <w:jc w:val="both"/>
        <w:rPr>
          <w:rFonts w:ascii="Arial" w:hAnsi="Arial" w:cs="Arial"/>
          <w:sz w:val="22"/>
          <w:szCs w:val="22"/>
        </w:rPr>
      </w:pPr>
      <w:r w:rsidRPr="00B34809">
        <w:rPr>
          <w:rFonts w:ascii="Arial" w:hAnsi="Arial" w:cs="Arial"/>
          <w:sz w:val="22"/>
          <w:szCs w:val="22"/>
        </w:rPr>
        <w:t>Intersectionality is the idea that people's‌ overlapping identities‚ such as ethnicity‚ gender</w:t>
      </w:r>
      <w:r w:rsidR="005F2B90">
        <w:rPr>
          <w:rFonts w:ascii="Arial" w:hAnsi="Arial" w:cs="Arial"/>
          <w:sz w:val="22"/>
          <w:szCs w:val="22"/>
        </w:rPr>
        <w:t>,</w:t>
      </w:r>
      <w:r w:rsidRPr="00B34809">
        <w:rPr>
          <w:rFonts w:ascii="Arial" w:hAnsi="Arial" w:cs="Arial"/>
          <w:sz w:val="22"/>
          <w:szCs w:val="22"/>
        </w:rPr>
        <w:t xml:space="preserve"> and disability‚ influence how they experience inequalities and privilege (Equality and Human Rights Commission‚ 2022</w:t>
      </w:r>
      <w:r w:rsidR="006D1C6E">
        <w:rPr>
          <w:rFonts w:ascii="Arial" w:hAnsi="Arial" w:cs="Arial"/>
          <w:sz w:val="22"/>
          <w:szCs w:val="22"/>
        </w:rPr>
        <w:t>).</w:t>
      </w:r>
    </w:p>
    <w:p w14:paraId="7F5F2800" w14:textId="77777777" w:rsidR="00B34809" w:rsidRDefault="009F5D57" w:rsidP="009F5D57">
      <w:pPr>
        <w:spacing w:line="360" w:lineRule="auto"/>
        <w:jc w:val="both"/>
        <w:rPr>
          <w:rFonts w:ascii="Arial" w:hAnsi="Arial" w:cs="Arial"/>
          <w:b/>
          <w:bCs/>
          <w:sz w:val="22"/>
          <w:szCs w:val="22"/>
        </w:rPr>
      </w:pPr>
      <w:r w:rsidRPr="009F5D57">
        <w:rPr>
          <w:rFonts w:ascii="Arial" w:hAnsi="Arial" w:cs="Arial"/>
          <w:b/>
          <w:bCs/>
          <w:sz w:val="22"/>
          <w:szCs w:val="22"/>
        </w:rPr>
        <w:t>4. Why is psychological safety important in the NHS?</w:t>
      </w:r>
    </w:p>
    <w:p w14:paraId="73193A0A" w14:textId="55D7858E" w:rsidR="009F5D57" w:rsidRPr="009F5D57" w:rsidRDefault="00B34809" w:rsidP="009F5D57">
      <w:pPr>
        <w:spacing w:line="360" w:lineRule="auto"/>
        <w:jc w:val="both"/>
        <w:rPr>
          <w:rFonts w:ascii="Arial" w:hAnsi="Arial" w:cs="Arial"/>
          <w:sz w:val="22"/>
          <w:szCs w:val="22"/>
        </w:rPr>
      </w:pPr>
      <w:r w:rsidRPr="00B34809">
        <w:rPr>
          <w:rFonts w:ascii="Arial" w:hAnsi="Arial" w:cs="Arial"/>
          <w:sz w:val="22"/>
          <w:szCs w:val="22"/>
        </w:rPr>
        <w:t>Psychological safety encourages staff to voice‌ their concerns without fear of blame or dismissal‚ which is conducive to organisational learning and patient safety (Edmondson and Lei‚ 2019</w:t>
      </w:r>
      <w:r w:rsidR="006D1C6E">
        <w:rPr>
          <w:rFonts w:ascii="Arial" w:hAnsi="Arial" w:cs="Arial"/>
          <w:sz w:val="22"/>
          <w:szCs w:val="22"/>
        </w:rPr>
        <w:t>).</w:t>
      </w:r>
    </w:p>
    <w:p w14:paraId="7F709503" w14:textId="77777777" w:rsidR="00B34809" w:rsidRDefault="009F5D57" w:rsidP="009F5D57">
      <w:pPr>
        <w:spacing w:line="360" w:lineRule="auto"/>
        <w:jc w:val="both"/>
        <w:rPr>
          <w:rFonts w:ascii="Arial" w:hAnsi="Arial" w:cs="Arial"/>
          <w:b/>
          <w:bCs/>
          <w:sz w:val="22"/>
          <w:szCs w:val="22"/>
        </w:rPr>
      </w:pPr>
      <w:r w:rsidRPr="009F5D57">
        <w:rPr>
          <w:rFonts w:ascii="Arial" w:hAnsi="Arial" w:cs="Arial"/>
          <w:b/>
          <w:bCs/>
          <w:sz w:val="22"/>
          <w:szCs w:val="22"/>
        </w:rPr>
        <w:t>5. How does the plan improve the experience of internationally recruited staff?</w:t>
      </w:r>
    </w:p>
    <w:p w14:paraId="29D48CE4" w14:textId="4586D4A2" w:rsidR="009F5D57" w:rsidRPr="009F5D57" w:rsidRDefault="00B34809" w:rsidP="009F5D57">
      <w:pPr>
        <w:spacing w:line="360" w:lineRule="auto"/>
        <w:jc w:val="both"/>
        <w:rPr>
          <w:rFonts w:ascii="Arial" w:hAnsi="Arial" w:cs="Arial"/>
          <w:sz w:val="22"/>
          <w:szCs w:val="22"/>
        </w:rPr>
      </w:pPr>
      <w:r w:rsidRPr="00B34809">
        <w:rPr>
          <w:rFonts w:ascii="Arial" w:hAnsi="Arial" w:cs="Arial"/>
          <w:sz w:val="22"/>
          <w:szCs w:val="22"/>
        </w:rPr>
        <w:t>Supporting fair induction‚ mentorship‚‌ and career development opportunities will improve workplace inclusivity (NHS England‚ 2023</w:t>
      </w:r>
      <w:r w:rsidR="006D1C6E">
        <w:rPr>
          <w:rFonts w:ascii="Arial" w:hAnsi="Arial" w:cs="Arial"/>
          <w:sz w:val="22"/>
          <w:szCs w:val="22"/>
        </w:rPr>
        <w:t>).</w:t>
      </w:r>
    </w:p>
    <w:p w14:paraId="2E1B1516" w14:textId="77777777" w:rsidR="00B34809" w:rsidRDefault="009F5D57" w:rsidP="009F5D57">
      <w:pPr>
        <w:spacing w:line="360" w:lineRule="auto"/>
        <w:jc w:val="both"/>
        <w:rPr>
          <w:rFonts w:ascii="Arial" w:hAnsi="Arial" w:cs="Arial"/>
          <w:b/>
          <w:bCs/>
          <w:sz w:val="22"/>
          <w:szCs w:val="22"/>
        </w:rPr>
      </w:pPr>
      <w:r w:rsidRPr="009F5D57">
        <w:rPr>
          <w:rFonts w:ascii="Arial" w:hAnsi="Arial" w:cs="Arial"/>
          <w:b/>
          <w:bCs/>
          <w:sz w:val="22"/>
          <w:szCs w:val="22"/>
        </w:rPr>
        <w:t>6. What role does leadership play in advancing EDI objectives?</w:t>
      </w:r>
    </w:p>
    <w:p w14:paraId="5A2DD906" w14:textId="46827A75" w:rsidR="009F5D57" w:rsidRPr="009F5D57" w:rsidRDefault="00B34809" w:rsidP="009F5D57">
      <w:pPr>
        <w:spacing w:line="360" w:lineRule="auto"/>
        <w:jc w:val="both"/>
        <w:rPr>
          <w:rFonts w:ascii="Arial" w:hAnsi="Arial" w:cs="Arial"/>
          <w:sz w:val="22"/>
          <w:szCs w:val="22"/>
        </w:rPr>
      </w:pPr>
      <w:r w:rsidRPr="00B34809">
        <w:rPr>
          <w:rFonts w:ascii="Arial" w:hAnsi="Arial" w:cs="Arial"/>
          <w:sz w:val="22"/>
          <w:szCs w:val="22"/>
        </w:rPr>
        <w:t>Leaders are responsible for creating inclusive cultures and ensuring accountability for the implementation of equality strategies (West et al</w:t>
      </w:r>
      <w:r w:rsidRPr="00B34809">
        <w:rPr>
          <w:rFonts w:ascii="MS Gothic" w:eastAsia="MS Gothic" w:hAnsi="MS Gothic" w:cs="MS Gothic" w:hint="eastAsia"/>
          <w:sz w:val="22"/>
          <w:szCs w:val="22"/>
        </w:rPr>
        <w:t>․</w:t>
      </w:r>
      <w:r w:rsidRPr="00B34809">
        <w:rPr>
          <w:rFonts w:ascii="Arial" w:hAnsi="Arial" w:cs="Arial"/>
          <w:sz w:val="22"/>
          <w:szCs w:val="22"/>
        </w:rPr>
        <w:t>‚ 2022</w:t>
      </w:r>
      <w:r w:rsidR="006D1C6E">
        <w:rPr>
          <w:rFonts w:ascii="Arial" w:hAnsi="Arial" w:cs="Arial"/>
          <w:sz w:val="22"/>
          <w:szCs w:val="22"/>
        </w:rPr>
        <w:t>).</w:t>
      </w:r>
    </w:p>
    <w:p w14:paraId="3A5D9754" w14:textId="77777777" w:rsidR="00B34809" w:rsidRDefault="009F5D57" w:rsidP="009F5D57">
      <w:pPr>
        <w:spacing w:line="360" w:lineRule="auto"/>
        <w:jc w:val="both"/>
        <w:rPr>
          <w:rFonts w:ascii="Arial" w:hAnsi="Arial" w:cs="Arial"/>
          <w:b/>
          <w:bCs/>
          <w:sz w:val="22"/>
          <w:szCs w:val="22"/>
        </w:rPr>
      </w:pPr>
      <w:r w:rsidRPr="009F5D57">
        <w:rPr>
          <w:rFonts w:ascii="Arial" w:hAnsi="Arial" w:cs="Arial"/>
          <w:b/>
          <w:bCs/>
          <w:sz w:val="22"/>
          <w:szCs w:val="22"/>
        </w:rPr>
        <w:lastRenderedPageBreak/>
        <w:t>7. Identify one way the plan reduces workforce inequalities.</w:t>
      </w:r>
    </w:p>
    <w:p w14:paraId="2BEB9EFC" w14:textId="2E502459" w:rsidR="009F5D57" w:rsidRPr="009F5D57" w:rsidRDefault="00B34809" w:rsidP="009F5D57">
      <w:pPr>
        <w:spacing w:line="360" w:lineRule="auto"/>
        <w:jc w:val="both"/>
        <w:rPr>
          <w:rFonts w:ascii="Arial" w:hAnsi="Arial" w:cs="Arial"/>
          <w:sz w:val="22"/>
          <w:szCs w:val="22"/>
        </w:rPr>
      </w:pPr>
      <w:r w:rsidRPr="00B34809">
        <w:rPr>
          <w:rFonts w:ascii="Arial" w:hAnsi="Arial" w:cs="Arial"/>
          <w:sz w:val="22"/>
          <w:szCs w:val="22"/>
        </w:rPr>
        <w:t>Increasing representation of underrepresented groups in senior leadership roles reduces inequalities in the workforce (NHS England‚ 2023</w:t>
      </w:r>
      <w:r w:rsidR="006D1C6E">
        <w:rPr>
          <w:rFonts w:ascii="Arial" w:hAnsi="Arial" w:cs="Arial"/>
          <w:sz w:val="22"/>
          <w:szCs w:val="22"/>
        </w:rPr>
        <w:t>).</w:t>
      </w:r>
    </w:p>
    <w:p w14:paraId="351B5B60" w14:textId="77777777" w:rsidR="00B34809" w:rsidRDefault="009F5D57" w:rsidP="009F5D57">
      <w:pPr>
        <w:spacing w:line="360" w:lineRule="auto"/>
        <w:jc w:val="both"/>
        <w:rPr>
          <w:rFonts w:ascii="Arial" w:hAnsi="Arial" w:cs="Arial"/>
          <w:b/>
          <w:bCs/>
          <w:sz w:val="22"/>
          <w:szCs w:val="22"/>
        </w:rPr>
      </w:pPr>
      <w:r w:rsidRPr="009F5D57">
        <w:rPr>
          <w:rFonts w:ascii="Arial" w:hAnsi="Arial" w:cs="Arial"/>
          <w:b/>
          <w:bCs/>
          <w:sz w:val="22"/>
          <w:szCs w:val="22"/>
        </w:rPr>
        <w:t>8. Why collect data on protected characteristics?</w:t>
      </w:r>
    </w:p>
    <w:p w14:paraId="093F014B" w14:textId="39B8A359" w:rsidR="009F5D57" w:rsidRPr="009F5D57" w:rsidRDefault="00B34809" w:rsidP="009F5D57">
      <w:pPr>
        <w:spacing w:line="360" w:lineRule="auto"/>
        <w:jc w:val="both"/>
        <w:rPr>
          <w:rFonts w:ascii="Arial" w:hAnsi="Arial" w:cs="Arial"/>
          <w:sz w:val="22"/>
          <w:szCs w:val="22"/>
        </w:rPr>
      </w:pPr>
      <w:r w:rsidRPr="00B34809">
        <w:rPr>
          <w:rFonts w:ascii="Arial" w:hAnsi="Arial" w:cs="Arial"/>
          <w:sz w:val="22"/>
          <w:szCs w:val="22"/>
        </w:rPr>
        <w:t>Collecting data can help organisations identify inequalities and implement evidence-based solutions to these (Equality and Human Rights Commission‚ 2022</w:t>
      </w:r>
      <w:r w:rsidR="006D1C6E">
        <w:rPr>
          <w:rFonts w:ascii="Arial" w:hAnsi="Arial" w:cs="Arial"/>
          <w:sz w:val="22"/>
          <w:szCs w:val="22"/>
        </w:rPr>
        <w:t>).</w:t>
      </w:r>
    </w:p>
    <w:p w14:paraId="3CA9616D" w14:textId="77777777" w:rsidR="00B34809" w:rsidRDefault="009F5D57" w:rsidP="009F5D57">
      <w:pPr>
        <w:spacing w:line="360" w:lineRule="auto"/>
        <w:jc w:val="both"/>
        <w:rPr>
          <w:rFonts w:ascii="Arial" w:hAnsi="Arial" w:cs="Arial"/>
          <w:b/>
          <w:bCs/>
          <w:sz w:val="22"/>
          <w:szCs w:val="22"/>
        </w:rPr>
      </w:pPr>
      <w:r w:rsidRPr="009F5D57">
        <w:rPr>
          <w:rFonts w:ascii="Arial" w:hAnsi="Arial" w:cs="Arial"/>
          <w:b/>
          <w:bCs/>
          <w:sz w:val="22"/>
          <w:szCs w:val="22"/>
        </w:rPr>
        <w:t>9. How can flexible working promote inclusion?</w:t>
      </w:r>
    </w:p>
    <w:p w14:paraId="51214242" w14:textId="1462278A" w:rsidR="009F5D57" w:rsidRPr="009F5D57" w:rsidRDefault="00B34809" w:rsidP="009F5D57">
      <w:pPr>
        <w:spacing w:line="360" w:lineRule="auto"/>
        <w:jc w:val="both"/>
        <w:rPr>
          <w:rFonts w:ascii="Arial" w:hAnsi="Arial" w:cs="Arial"/>
          <w:sz w:val="22"/>
          <w:szCs w:val="22"/>
        </w:rPr>
      </w:pPr>
      <w:r w:rsidRPr="00B34809">
        <w:rPr>
          <w:rFonts w:ascii="Arial" w:hAnsi="Arial" w:cs="Arial"/>
          <w:sz w:val="22"/>
          <w:szCs w:val="22"/>
        </w:rPr>
        <w:t>Flexible working meets diverse employee needs in promoting a work-life balance and reducing workplace inequality (CIPD‚ 2023</w:t>
      </w:r>
      <w:r w:rsidR="006D1C6E">
        <w:rPr>
          <w:rFonts w:ascii="Arial" w:hAnsi="Arial" w:cs="Arial"/>
          <w:sz w:val="22"/>
          <w:szCs w:val="22"/>
        </w:rPr>
        <w:t>).</w:t>
      </w:r>
    </w:p>
    <w:p w14:paraId="6C81F6A2" w14:textId="77777777" w:rsidR="00B34809" w:rsidRDefault="009F5D57" w:rsidP="00B34809">
      <w:pPr>
        <w:spacing w:line="360" w:lineRule="auto"/>
        <w:jc w:val="both"/>
        <w:rPr>
          <w:rFonts w:ascii="Arial" w:hAnsi="Arial" w:cs="Arial"/>
          <w:b/>
          <w:bCs/>
          <w:sz w:val="22"/>
          <w:szCs w:val="22"/>
        </w:rPr>
      </w:pPr>
      <w:r w:rsidRPr="009F5D57">
        <w:rPr>
          <w:rFonts w:ascii="Arial" w:hAnsi="Arial" w:cs="Arial"/>
          <w:b/>
          <w:bCs/>
          <w:sz w:val="22"/>
          <w:szCs w:val="22"/>
        </w:rPr>
        <w:t>10. One strategy to combat bullying and harassment?</w:t>
      </w:r>
    </w:p>
    <w:p w14:paraId="5320655E" w14:textId="7F62E1DA" w:rsidR="00B34809" w:rsidRPr="009F5D57" w:rsidRDefault="00B34809" w:rsidP="00B34809">
      <w:pPr>
        <w:spacing w:line="360" w:lineRule="auto"/>
        <w:jc w:val="both"/>
        <w:rPr>
          <w:rFonts w:ascii="Arial" w:hAnsi="Arial" w:cs="Arial"/>
          <w:sz w:val="22"/>
          <w:szCs w:val="22"/>
        </w:rPr>
      </w:pPr>
      <w:r w:rsidRPr="00B34809">
        <w:rPr>
          <w:rFonts w:ascii="Arial" w:hAnsi="Arial" w:cs="Arial"/>
          <w:sz w:val="22"/>
          <w:szCs w:val="22"/>
        </w:rPr>
        <w:t>Reporting structures and a zero-tolerance policy can create a culture of respect (NHS England‚ 2023</w:t>
      </w:r>
      <w:r w:rsidR="006D1C6E">
        <w:rPr>
          <w:rFonts w:ascii="Arial" w:hAnsi="Arial" w:cs="Arial"/>
          <w:sz w:val="22"/>
          <w:szCs w:val="22"/>
        </w:rPr>
        <w:t>).</w:t>
      </w:r>
    </w:p>
    <w:p w14:paraId="03F7B7AB" w14:textId="1CDDA689" w:rsidR="009F5D57" w:rsidRPr="009F5D57" w:rsidRDefault="009F5D57" w:rsidP="009F5D57">
      <w:pPr>
        <w:spacing w:line="360" w:lineRule="auto"/>
        <w:jc w:val="both"/>
        <w:rPr>
          <w:rFonts w:ascii="Arial" w:hAnsi="Arial" w:cs="Arial"/>
          <w:sz w:val="22"/>
          <w:szCs w:val="22"/>
        </w:rPr>
      </w:pPr>
    </w:p>
    <w:p w14:paraId="72A6153D" w14:textId="77777777" w:rsidR="00B34809" w:rsidRDefault="00B34809" w:rsidP="00936643">
      <w:pPr>
        <w:spacing w:line="360" w:lineRule="auto"/>
        <w:jc w:val="both"/>
        <w:rPr>
          <w:rFonts w:ascii="Arial" w:hAnsi="Arial" w:cs="Arial"/>
          <w:b/>
          <w:bCs/>
          <w:sz w:val="22"/>
          <w:szCs w:val="22"/>
        </w:rPr>
      </w:pPr>
    </w:p>
    <w:p w14:paraId="2325279F" w14:textId="77777777" w:rsidR="00AD1DF8" w:rsidRDefault="00AD1DF8" w:rsidP="00936643">
      <w:pPr>
        <w:spacing w:line="360" w:lineRule="auto"/>
        <w:jc w:val="both"/>
        <w:rPr>
          <w:rFonts w:ascii="Arial" w:hAnsi="Arial" w:cs="Arial"/>
          <w:b/>
          <w:bCs/>
          <w:sz w:val="22"/>
          <w:szCs w:val="22"/>
        </w:rPr>
      </w:pPr>
    </w:p>
    <w:p w14:paraId="023EE121" w14:textId="77777777" w:rsidR="00AD1DF8" w:rsidRDefault="00AD1DF8" w:rsidP="00936643">
      <w:pPr>
        <w:spacing w:line="360" w:lineRule="auto"/>
        <w:jc w:val="both"/>
        <w:rPr>
          <w:rFonts w:ascii="Arial" w:hAnsi="Arial" w:cs="Arial"/>
          <w:b/>
          <w:bCs/>
          <w:sz w:val="22"/>
          <w:szCs w:val="22"/>
        </w:rPr>
      </w:pPr>
    </w:p>
    <w:p w14:paraId="1DDD3CC5" w14:textId="77777777" w:rsidR="00AD1DF8" w:rsidRDefault="00AD1DF8" w:rsidP="00936643">
      <w:pPr>
        <w:spacing w:line="360" w:lineRule="auto"/>
        <w:jc w:val="both"/>
        <w:rPr>
          <w:rFonts w:ascii="Arial" w:hAnsi="Arial" w:cs="Arial"/>
          <w:b/>
          <w:bCs/>
          <w:sz w:val="22"/>
          <w:szCs w:val="22"/>
        </w:rPr>
      </w:pPr>
    </w:p>
    <w:p w14:paraId="4AB89EB6" w14:textId="77777777" w:rsidR="00AD1DF8" w:rsidRDefault="00AD1DF8" w:rsidP="00936643">
      <w:pPr>
        <w:spacing w:line="360" w:lineRule="auto"/>
        <w:jc w:val="both"/>
        <w:rPr>
          <w:rFonts w:ascii="Arial" w:hAnsi="Arial" w:cs="Arial"/>
          <w:b/>
          <w:bCs/>
          <w:sz w:val="22"/>
          <w:szCs w:val="22"/>
        </w:rPr>
      </w:pPr>
    </w:p>
    <w:p w14:paraId="45580C6E" w14:textId="77777777" w:rsidR="00AD1DF8" w:rsidRDefault="00AD1DF8" w:rsidP="00936643">
      <w:pPr>
        <w:spacing w:line="360" w:lineRule="auto"/>
        <w:jc w:val="both"/>
        <w:rPr>
          <w:rFonts w:ascii="Arial" w:hAnsi="Arial" w:cs="Arial"/>
          <w:b/>
          <w:bCs/>
          <w:sz w:val="22"/>
          <w:szCs w:val="22"/>
        </w:rPr>
      </w:pPr>
    </w:p>
    <w:p w14:paraId="33EDD3FC" w14:textId="77777777" w:rsidR="00AD1DF8" w:rsidRDefault="00AD1DF8" w:rsidP="00936643">
      <w:pPr>
        <w:spacing w:line="360" w:lineRule="auto"/>
        <w:jc w:val="both"/>
        <w:rPr>
          <w:rFonts w:ascii="Arial" w:hAnsi="Arial" w:cs="Arial"/>
          <w:b/>
          <w:bCs/>
          <w:sz w:val="22"/>
          <w:szCs w:val="22"/>
        </w:rPr>
      </w:pPr>
    </w:p>
    <w:p w14:paraId="46FAFF63" w14:textId="77777777" w:rsidR="00AD1DF8" w:rsidRDefault="00AD1DF8" w:rsidP="00936643">
      <w:pPr>
        <w:spacing w:line="360" w:lineRule="auto"/>
        <w:jc w:val="both"/>
        <w:rPr>
          <w:rFonts w:ascii="Arial" w:hAnsi="Arial" w:cs="Arial"/>
          <w:b/>
          <w:bCs/>
          <w:sz w:val="22"/>
          <w:szCs w:val="22"/>
        </w:rPr>
      </w:pPr>
    </w:p>
    <w:p w14:paraId="5B21D3A7" w14:textId="77777777" w:rsidR="00AD1DF8" w:rsidRDefault="00AD1DF8" w:rsidP="00936643">
      <w:pPr>
        <w:spacing w:line="360" w:lineRule="auto"/>
        <w:jc w:val="both"/>
        <w:rPr>
          <w:rFonts w:ascii="Arial" w:hAnsi="Arial" w:cs="Arial"/>
          <w:b/>
          <w:bCs/>
          <w:sz w:val="22"/>
          <w:szCs w:val="22"/>
        </w:rPr>
      </w:pPr>
    </w:p>
    <w:p w14:paraId="0C2A6460" w14:textId="77777777" w:rsidR="00AD1DF8" w:rsidRDefault="00AD1DF8" w:rsidP="00936643">
      <w:pPr>
        <w:spacing w:line="360" w:lineRule="auto"/>
        <w:jc w:val="both"/>
        <w:rPr>
          <w:rFonts w:ascii="Arial" w:hAnsi="Arial" w:cs="Arial"/>
          <w:b/>
          <w:bCs/>
          <w:sz w:val="22"/>
          <w:szCs w:val="22"/>
        </w:rPr>
      </w:pPr>
    </w:p>
    <w:p w14:paraId="6CFBBFC1" w14:textId="77777777" w:rsidR="00AD1DF8" w:rsidRDefault="00AD1DF8" w:rsidP="00936643">
      <w:pPr>
        <w:spacing w:line="360" w:lineRule="auto"/>
        <w:jc w:val="both"/>
        <w:rPr>
          <w:rFonts w:ascii="Arial" w:hAnsi="Arial" w:cs="Arial"/>
          <w:b/>
          <w:bCs/>
          <w:sz w:val="22"/>
          <w:szCs w:val="22"/>
        </w:rPr>
      </w:pPr>
    </w:p>
    <w:p w14:paraId="1FB75762" w14:textId="77777777" w:rsidR="00AD1DF8" w:rsidRDefault="00AD1DF8" w:rsidP="00936643">
      <w:pPr>
        <w:spacing w:line="360" w:lineRule="auto"/>
        <w:jc w:val="both"/>
        <w:rPr>
          <w:rFonts w:ascii="Arial" w:hAnsi="Arial" w:cs="Arial"/>
          <w:b/>
          <w:bCs/>
          <w:sz w:val="22"/>
          <w:szCs w:val="22"/>
        </w:rPr>
      </w:pPr>
    </w:p>
    <w:p w14:paraId="2F6D3C3E" w14:textId="77777777" w:rsidR="00AD1DF8" w:rsidRDefault="00AD1DF8" w:rsidP="00936643">
      <w:pPr>
        <w:spacing w:line="360" w:lineRule="auto"/>
        <w:jc w:val="both"/>
        <w:rPr>
          <w:rFonts w:ascii="Arial" w:hAnsi="Arial" w:cs="Arial"/>
          <w:b/>
          <w:bCs/>
          <w:sz w:val="22"/>
          <w:szCs w:val="22"/>
        </w:rPr>
      </w:pPr>
    </w:p>
    <w:p w14:paraId="06AAA674" w14:textId="77777777" w:rsidR="00B34809" w:rsidRDefault="00B34809" w:rsidP="00936643">
      <w:pPr>
        <w:spacing w:line="360" w:lineRule="auto"/>
        <w:jc w:val="both"/>
        <w:rPr>
          <w:rFonts w:ascii="Arial" w:hAnsi="Arial" w:cs="Arial"/>
          <w:b/>
          <w:bCs/>
          <w:sz w:val="22"/>
          <w:szCs w:val="22"/>
        </w:rPr>
      </w:pPr>
    </w:p>
    <w:p w14:paraId="7D13E914" w14:textId="77777777" w:rsidR="00B34809" w:rsidRDefault="00B34809" w:rsidP="00936643">
      <w:pPr>
        <w:spacing w:line="360" w:lineRule="auto"/>
        <w:jc w:val="both"/>
        <w:rPr>
          <w:rFonts w:ascii="Arial" w:hAnsi="Arial" w:cs="Arial"/>
          <w:b/>
          <w:bCs/>
          <w:sz w:val="22"/>
          <w:szCs w:val="22"/>
        </w:rPr>
      </w:pPr>
    </w:p>
    <w:p w14:paraId="0D2A9008" w14:textId="77777777" w:rsidR="00B34809" w:rsidRDefault="00B34809" w:rsidP="00936643">
      <w:pPr>
        <w:spacing w:line="360" w:lineRule="auto"/>
        <w:jc w:val="both"/>
        <w:rPr>
          <w:rFonts w:ascii="Arial" w:hAnsi="Arial" w:cs="Arial"/>
          <w:b/>
          <w:bCs/>
          <w:sz w:val="22"/>
          <w:szCs w:val="22"/>
        </w:rPr>
      </w:pPr>
    </w:p>
    <w:p w14:paraId="34DB7EAF" w14:textId="77777777" w:rsidR="00B34809" w:rsidRDefault="00B34809" w:rsidP="00936643">
      <w:pPr>
        <w:spacing w:line="360" w:lineRule="auto"/>
        <w:jc w:val="both"/>
        <w:rPr>
          <w:rFonts w:ascii="Arial" w:hAnsi="Arial" w:cs="Arial"/>
          <w:b/>
          <w:bCs/>
          <w:sz w:val="22"/>
          <w:szCs w:val="22"/>
        </w:rPr>
      </w:pPr>
    </w:p>
    <w:p w14:paraId="5303CE9C" w14:textId="77777777" w:rsidR="00B34809" w:rsidRDefault="00B34809" w:rsidP="00936643">
      <w:pPr>
        <w:spacing w:line="360" w:lineRule="auto"/>
        <w:jc w:val="both"/>
        <w:rPr>
          <w:rFonts w:ascii="Arial" w:hAnsi="Arial" w:cs="Arial"/>
          <w:b/>
          <w:bCs/>
          <w:sz w:val="22"/>
          <w:szCs w:val="22"/>
        </w:rPr>
      </w:pPr>
    </w:p>
    <w:p w14:paraId="09D82228" w14:textId="77777777" w:rsidR="00B34809" w:rsidRDefault="00B34809" w:rsidP="00936643">
      <w:pPr>
        <w:spacing w:line="360" w:lineRule="auto"/>
        <w:jc w:val="both"/>
        <w:rPr>
          <w:rFonts w:ascii="Arial" w:hAnsi="Arial" w:cs="Arial"/>
          <w:b/>
          <w:bCs/>
          <w:sz w:val="22"/>
          <w:szCs w:val="22"/>
        </w:rPr>
      </w:pPr>
    </w:p>
    <w:p w14:paraId="02606316" w14:textId="541A23B1" w:rsidR="00936643" w:rsidRPr="00936643" w:rsidRDefault="00936643" w:rsidP="00936643">
      <w:pPr>
        <w:spacing w:line="360" w:lineRule="auto"/>
        <w:jc w:val="both"/>
        <w:rPr>
          <w:rFonts w:ascii="Arial" w:hAnsi="Arial" w:cs="Arial"/>
          <w:b/>
          <w:bCs/>
          <w:sz w:val="22"/>
          <w:szCs w:val="22"/>
        </w:rPr>
      </w:pPr>
      <w:r w:rsidRPr="00936643">
        <w:rPr>
          <w:rFonts w:ascii="Arial" w:hAnsi="Arial" w:cs="Arial"/>
          <w:b/>
          <w:bCs/>
          <w:sz w:val="22"/>
          <w:szCs w:val="22"/>
        </w:rPr>
        <w:t>Task 5</w:t>
      </w:r>
      <w:r>
        <w:rPr>
          <w:rFonts w:ascii="Arial" w:hAnsi="Arial" w:cs="Arial"/>
          <w:b/>
          <w:bCs/>
          <w:sz w:val="22"/>
          <w:szCs w:val="22"/>
        </w:rPr>
        <w:t xml:space="preserve">: </w:t>
      </w:r>
      <w:r w:rsidRPr="00936643">
        <w:rPr>
          <w:rFonts w:ascii="Arial" w:hAnsi="Arial" w:cs="Arial"/>
          <w:b/>
          <w:bCs/>
          <w:sz w:val="22"/>
          <w:szCs w:val="22"/>
        </w:rPr>
        <w:t xml:space="preserve">A Letter to Yourself </w:t>
      </w:r>
    </w:p>
    <w:p w14:paraId="46C5FFD5" w14:textId="77777777" w:rsidR="00936643" w:rsidRPr="00936643" w:rsidRDefault="00936643" w:rsidP="00936643">
      <w:pPr>
        <w:spacing w:line="360" w:lineRule="auto"/>
        <w:jc w:val="both"/>
        <w:rPr>
          <w:rFonts w:ascii="Arial" w:hAnsi="Arial" w:cs="Arial"/>
          <w:sz w:val="22"/>
          <w:szCs w:val="22"/>
        </w:rPr>
      </w:pPr>
      <w:r w:rsidRPr="00936643">
        <w:rPr>
          <w:rFonts w:ascii="Arial" w:hAnsi="Arial" w:cs="Arial"/>
          <w:sz w:val="22"/>
          <w:szCs w:val="22"/>
        </w:rPr>
        <w:t>Dear Younger Me,</w:t>
      </w:r>
    </w:p>
    <w:p w14:paraId="2503C621" w14:textId="77777777" w:rsidR="00B34809" w:rsidRPr="00B34809" w:rsidRDefault="00B34809" w:rsidP="00B34809">
      <w:pPr>
        <w:spacing w:line="360" w:lineRule="auto"/>
        <w:jc w:val="both"/>
        <w:rPr>
          <w:rFonts w:ascii="Arial" w:hAnsi="Arial" w:cs="Arial"/>
          <w:sz w:val="22"/>
          <w:szCs w:val="22"/>
        </w:rPr>
      </w:pPr>
      <w:r w:rsidRPr="00B34809">
        <w:rPr>
          <w:rFonts w:ascii="Arial" w:hAnsi="Arial" w:cs="Arial"/>
          <w:sz w:val="22"/>
          <w:szCs w:val="22"/>
        </w:rPr>
        <w:t>I remember the time when you were insecure‚ when you had too much work and too many duties‚ when you were not sure whether you had the competence needed to be a person who cares for other people</w:t>
      </w:r>
      <w:r w:rsidRPr="00B34809">
        <w:rPr>
          <w:rFonts w:ascii="MS Gothic" w:eastAsia="MS Gothic" w:hAnsi="MS Gothic" w:cs="MS Gothic" w:hint="eastAsia"/>
          <w:sz w:val="22"/>
          <w:szCs w:val="22"/>
        </w:rPr>
        <w:t>․</w:t>
      </w:r>
      <w:r w:rsidRPr="00B34809">
        <w:rPr>
          <w:rFonts w:ascii="Arial" w:hAnsi="Arial" w:cs="Arial"/>
          <w:sz w:val="22"/>
          <w:szCs w:val="22"/>
        </w:rPr>
        <w:t xml:space="preserve"> At the time‚ you may have thought that pushing through stress without acknowledging it was strength</w:t>
      </w:r>
      <w:r w:rsidRPr="00B34809">
        <w:rPr>
          <w:rFonts w:ascii="MS Gothic" w:eastAsia="MS Gothic" w:hAnsi="MS Gothic" w:cs="MS Gothic" w:hint="eastAsia"/>
          <w:sz w:val="22"/>
          <w:szCs w:val="22"/>
        </w:rPr>
        <w:t>․</w:t>
      </w:r>
      <w:r w:rsidRPr="00B34809">
        <w:rPr>
          <w:rFonts w:ascii="Arial" w:hAnsi="Arial" w:cs="Arial"/>
          <w:sz w:val="22"/>
          <w:szCs w:val="22"/>
        </w:rPr>
        <w:t xml:space="preserve"> Now I see real strength begins with feeling</w:t>
      </w:r>
      <w:r w:rsidRPr="00B34809">
        <w:rPr>
          <w:rFonts w:ascii="MS Gothic" w:eastAsia="MS Gothic" w:hAnsi="MS Gothic" w:cs="MS Gothic" w:hint="eastAsia"/>
          <w:sz w:val="22"/>
          <w:szCs w:val="22"/>
        </w:rPr>
        <w:t>․</w:t>
      </w:r>
    </w:p>
    <w:p w14:paraId="1CD4B542" w14:textId="28538B6B" w:rsidR="00B34809" w:rsidRPr="00B34809" w:rsidRDefault="00B34809" w:rsidP="00B34809">
      <w:pPr>
        <w:spacing w:line="360" w:lineRule="auto"/>
        <w:jc w:val="both"/>
        <w:rPr>
          <w:rFonts w:ascii="Arial" w:hAnsi="Arial" w:cs="Arial"/>
          <w:sz w:val="22"/>
          <w:szCs w:val="22"/>
        </w:rPr>
      </w:pPr>
      <w:r w:rsidRPr="00B34809">
        <w:rPr>
          <w:rFonts w:ascii="Arial" w:hAnsi="Arial" w:cs="Arial"/>
          <w:sz w:val="22"/>
          <w:szCs w:val="22"/>
        </w:rPr>
        <w:t>Had you been more emotionally aware‚ you would have noticed your feelings when you started to get uncomfortable or tired</w:t>
      </w:r>
      <w:r w:rsidR="005F2B90">
        <w:rPr>
          <w:rFonts w:ascii="Arial" w:hAnsi="Arial" w:cs="Arial"/>
          <w:sz w:val="22"/>
          <w:szCs w:val="22"/>
        </w:rPr>
        <w:t>,</w:t>
      </w:r>
      <w:r w:rsidRPr="00B34809">
        <w:rPr>
          <w:rFonts w:ascii="Arial" w:hAnsi="Arial" w:cs="Arial"/>
          <w:sz w:val="22"/>
          <w:szCs w:val="22"/>
        </w:rPr>
        <w:t xml:space="preserve"> and you would have recognised and accepted these feelings instead of ignoring them</w:t>
      </w:r>
      <w:r w:rsidRPr="00B34809">
        <w:rPr>
          <w:rFonts w:ascii="MS Gothic" w:eastAsia="MS Gothic" w:hAnsi="MS Gothic" w:cs="MS Gothic" w:hint="eastAsia"/>
          <w:sz w:val="22"/>
          <w:szCs w:val="22"/>
        </w:rPr>
        <w:t>․</w:t>
      </w:r>
      <w:r w:rsidRPr="00B34809">
        <w:rPr>
          <w:rFonts w:ascii="Arial" w:hAnsi="Arial" w:cs="Arial"/>
          <w:sz w:val="22"/>
          <w:szCs w:val="22"/>
        </w:rPr>
        <w:t xml:space="preserve"> It would have been helpful to learn how to manage my emotions‚ and speak up and ask for help when feeling defeated or overwhelmed</w:t>
      </w:r>
      <w:r w:rsidRPr="00B34809">
        <w:rPr>
          <w:rFonts w:ascii="MS Gothic" w:eastAsia="MS Gothic" w:hAnsi="MS Gothic" w:cs="MS Gothic" w:hint="eastAsia"/>
          <w:sz w:val="22"/>
          <w:szCs w:val="22"/>
        </w:rPr>
        <w:t>․</w:t>
      </w:r>
    </w:p>
    <w:p w14:paraId="273A7394" w14:textId="06F7FA93" w:rsidR="00B34809" w:rsidRPr="00B34809" w:rsidRDefault="00B34809" w:rsidP="00B34809">
      <w:pPr>
        <w:spacing w:line="360" w:lineRule="auto"/>
        <w:jc w:val="both"/>
        <w:rPr>
          <w:rFonts w:ascii="Arial" w:hAnsi="Arial" w:cs="Arial"/>
          <w:sz w:val="22"/>
          <w:szCs w:val="22"/>
        </w:rPr>
      </w:pPr>
      <w:r w:rsidRPr="00B34809">
        <w:rPr>
          <w:rFonts w:ascii="Arial" w:hAnsi="Arial" w:cs="Arial"/>
          <w:sz w:val="22"/>
          <w:szCs w:val="22"/>
        </w:rPr>
        <w:t>Even when you didn't see it‚ your strength was growing</w:t>
      </w:r>
      <w:r w:rsidRPr="00B34809">
        <w:rPr>
          <w:rFonts w:ascii="MS Gothic" w:eastAsia="MS Gothic" w:hAnsi="MS Gothic" w:cs="MS Gothic" w:hint="eastAsia"/>
          <w:sz w:val="22"/>
          <w:szCs w:val="22"/>
        </w:rPr>
        <w:t>․</w:t>
      </w:r>
      <w:r w:rsidRPr="00B34809">
        <w:rPr>
          <w:rFonts w:ascii="Arial" w:hAnsi="Arial" w:cs="Arial"/>
          <w:sz w:val="22"/>
          <w:szCs w:val="22"/>
        </w:rPr>
        <w:t xml:space="preserve"> Your ability to adapt and persevere grew with each challenge you faced</w:t>
      </w:r>
      <w:r w:rsidRPr="00B34809">
        <w:rPr>
          <w:rFonts w:ascii="MS Gothic" w:eastAsia="MS Gothic" w:hAnsi="MS Gothic" w:cs="MS Gothic" w:hint="eastAsia"/>
          <w:sz w:val="22"/>
          <w:szCs w:val="22"/>
        </w:rPr>
        <w:t>․</w:t>
      </w:r>
      <w:r w:rsidRPr="00B34809">
        <w:rPr>
          <w:rFonts w:ascii="Arial" w:hAnsi="Arial" w:cs="Arial"/>
          <w:sz w:val="22"/>
          <w:szCs w:val="22"/>
        </w:rPr>
        <w:t xml:space="preserve"> Resilience is all about encountering difficulties head-on‚ learning through them‚ and making yourself stronger</w:t>
      </w:r>
      <w:r w:rsidRPr="00B34809">
        <w:rPr>
          <w:rFonts w:ascii="MS Gothic" w:eastAsia="MS Gothic" w:hAnsi="MS Gothic" w:cs="MS Gothic" w:hint="eastAsia"/>
          <w:sz w:val="22"/>
          <w:szCs w:val="22"/>
        </w:rPr>
        <w:t>․</w:t>
      </w:r>
      <w:r w:rsidRPr="00B34809">
        <w:rPr>
          <w:rFonts w:ascii="Arial" w:hAnsi="Arial" w:cs="Arial"/>
          <w:sz w:val="22"/>
          <w:szCs w:val="22"/>
        </w:rPr>
        <w:t xml:space="preserve"> You were also developing your patience‚ empathy</w:t>
      </w:r>
      <w:r w:rsidR="005F2B90">
        <w:rPr>
          <w:rFonts w:ascii="Arial" w:hAnsi="Arial" w:cs="Arial"/>
          <w:sz w:val="22"/>
          <w:szCs w:val="22"/>
        </w:rPr>
        <w:t>,</w:t>
      </w:r>
      <w:r w:rsidRPr="00B34809">
        <w:rPr>
          <w:rFonts w:ascii="Arial" w:hAnsi="Arial" w:cs="Arial"/>
          <w:sz w:val="22"/>
          <w:szCs w:val="22"/>
        </w:rPr>
        <w:t xml:space="preserve"> and inner strength‚ and these skills will help you in adult social care</w:t>
      </w:r>
      <w:r w:rsidRPr="00B34809">
        <w:rPr>
          <w:rFonts w:ascii="MS Gothic" w:eastAsia="MS Gothic" w:hAnsi="MS Gothic" w:cs="MS Gothic" w:hint="eastAsia"/>
          <w:sz w:val="22"/>
          <w:szCs w:val="22"/>
        </w:rPr>
        <w:t>․</w:t>
      </w:r>
    </w:p>
    <w:p w14:paraId="30F0FF45" w14:textId="4D8F80E0" w:rsidR="00B34809" w:rsidRDefault="00B34809" w:rsidP="00B34809">
      <w:pPr>
        <w:spacing w:line="360" w:lineRule="auto"/>
        <w:jc w:val="both"/>
        <w:rPr>
          <w:rFonts w:ascii="MS Gothic" w:eastAsia="MS Gothic" w:hAnsi="MS Gothic" w:cs="MS Gothic"/>
          <w:sz w:val="22"/>
          <w:szCs w:val="22"/>
        </w:rPr>
      </w:pPr>
      <w:r w:rsidRPr="00B34809">
        <w:rPr>
          <w:rFonts w:ascii="Arial" w:hAnsi="Arial" w:cs="Arial"/>
          <w:sz w:val="22"/>
          <w:szCs w:val="22"/>
        </w:rPr>
        <w:t>Be easier on yourself</w:t>
      </w:r>
      <w:r w:rsidRPr="00B34809">
        <w:rPr>
          <w:rFonts w:ascii="MS Gothic" w:eastAsia="MS Gothic" w:hAnsi="MS Gothic" w:cs="MS Gothic" w:hint="eastAsia"/>
          <w:sz w:val="22"/>
          <w:szCs w:val="22"/>
        </w:rPr>
        <w:t>․</w:t>
      </w:r>
      <w:r w:rsidRPr="00B34809">
        <w:rPr>
          <w:rFonts w:ascii="Arial" w:hAnsi="Arial" w:cs="Arial"/>
          <w:sz w:val="22"/>
          <w:szCs w:val="22"/>
        </w:rPr>
        <w:t xml:space="preserve"> Growth is not linear</w:t>
      </w:r>
      <w:r w:rsidRPr="00B34809">
        <w:rPr>
          <w:rFonts w:ascii="MS Gothic" w:eastAsia="MS Gothic" w:hAnsi="MS Gothic" w:cs="MS Gothic" w:hint="eastAsia"/>
          <w:sz w:val="22"/>
          <w:szCs w:val="22"/>
        </w:rPr>
        <w:t>․</w:t>
      </w:r>
      <w:r w:rsidRPr="00B34809">
        <w:rPr>
          <w:rFonts w:ascii="Arial" w:hAnsi="Arial" w:cs="Arial"/>
          <w:sz w:val="22"/>
          <w:szCs w:val="22"/>
        </w:rPr>
        <w:t xml:space="preserve"> Mistakes are not failures; they are lessons instead</w:t>
      </w:r>
      <w:r>
        <w:rPr>
          <w:rFonts w:ascii="MS Gothic" w:eastAsia="MS Gothic" w:hAnsi="MS Gothic" w:cs="MS Gothic"/>
          <w:sz w:val="22"/>
          <w:szCs w:val="22"/>
        </w:rPr>
        <w:t xml:space="preserve">. </w:t>
      </w:r>
      <w:r w:rsidRPr="00B34809">
        <w:rPr>
          <w:rFonts w:ascii="Arial" w:hAnsi="Arial" w:cs="Arial"/>
          <w:sz w:val="22"/>
          <w:szCs w:val="22"/>
        </w:rPr>
        <w:t>Keep reflecting‚ keep asking for help</w:t>
      </w:r>
      <w:r w:rsidR="005F2B90">
        <w:rPr>
          <w:rFonts w:ascii="Arial" w:hAnsi="Arial" w:cs="Arial"/>
          <w:sz w:val="22"/>
          <w:szCs w:val="22"/>
        </w:rPr>
        <w:t>,</w:t>
      </w:r>
      <w:r w:rsidRPr="00B34809">
        <w:rPr>
          <w:rFonts w:ascii="Arial" w:hAnsi="Arial" w:cs="Arial"/>
          <w:sz w:val="22"/>
          <w:szCs w:val="22"/>
        </w:rPr>
        <w:t xml:space="preserve"> and do not underestimate your own power to make a difference</w:t>
      </w:r>
      <w:r w:rsidRPr="00B34809">
        <w:rPr>
          <w:rFonts w:ascii="MS Gothic" w:eastAsia="MS Gothic" w:hAnsi="MS Gothic" w:cs="MS Gothic" w:hint="eastAsia"/>
          <w:sz w:val="22"/>
          <w:szCs w:val="22"/>
        </w:rPr>
        <w:t>․</w:t>
      </w:r>
      <w:r w:rsidRPr="00B34809">
        <w:rPr>
          <w:rFonts w:ascii="Arial" w:hAnsi="Arial" w:cs="Arial"/>
          <w:sz w:val="22"/>
          <w:szCs w:val="22"/>
        </w:rPr>
        <w:t xml:space="preserve"> Have compassion for others but also for yourself</w:t>
      </w:r>
      <w:r w:rsidRPr="00B34809">
        <w:rPr>
          <w:rFonts w:ascii="MS Gothic" w:eastAsia="MS Gothic" w:hAnsi="MS Gothic" w:cs="MS Gothic" w:hint="eastAsia"/>
          <w:sz w:val="22"/>
          <w:szCs w:val="22"/>
        </w:rPr>
        <w:t>․</w:t>
      </w:r>
    </w:p>
    <w:p w14:paraId="79CE7B30" w14:textId="1531F34F" w:rsidR="00936643" w:rsidRDefault="00936643" w:rsidP="00B34809">
      <w:pPr>
        <w:spacing w:line="360" w:lineRule="auto"/>
        <w:jc w:val="both"/>
        <w:rPr>
          <w:rFonts w:ascii="Arial" w:hAnsi="Arial" w:cs="Arial"/>
          <w:sz w:val="22"/>
          <w:szCs w:val="22"/>
        </w:rPr>
      </w:pPr>
      <w:r w:rsidRPr="00936643">
        <w:rPr>
          <w:rFonts w:ascii="Arial" w:hAnsi="Arial" w:cs="Arial"/>
          <w:sz w:val="22"/>
          <w:szCs w:val="22"/>
        </w:rPr>
        <w:t xml:space="preserve">With </w:t>
      </w:r>
      <w:r w:rsidR="00B34809">
        <w:rPr>
          <w:rFonts w:ascii="Arial" w:hAnsi="Arial" w:cs="Arial"/>
          <w:sz w:val="22"/>
          <w:szCs w:val="22"/>
        </w:rPr>
        <w:t>love</w:t>
      </w:r>
      <w:r w:rsidRPr="00936643">
        <w:rPr>
          <w:rFonts w:ascii="Arial" w:hAnsi="Arial" w:cs="Arial"/>
          <w:sz w:val="22"/>
          <w:szCs w:val="22"/>
        </w:rPr>
        <w:t>,</w:t>
      </w:r>
    </w:p>
    <w:p w14:paraId="0FA41BA8" w14:textId="0158D568" w:rsidR="00936643" w:rsidRPr="00936643" w:rsidRDefault="00936643" w:rsidP="00936643">
      <w:pPr>
        <w:spacing w:line="360" w:lineRule="auto"/>
        <w:jc w:val="both"/>
        <w:rPr>
          <w:rFonts w:ascii="Arial" w:hAnsi="Arial" w:cs="Arial"/>
          <w:sz w:val="22"/>
          <w:szCs w:val="22"/>
        </w:rPr>
      </w:pPr>
      <w:r w:rsidRPr="00936643">
        <w:rPr>
          <w:rFonts w:ascii="Arial" w:hAnsi="Arial" w:cs="Arial"/>
          <w:sz w:val="22"/>
          <w:szCs w:val="22"/>
        </w:rPr>
        <w:t>Your Future Self</w:t>
      </w:r>
    </w:p>
    <w:p w14:paraId="3392D5EA" w14:textId="77777777" w:rsidR="00936643" w:rsidRDefault="00936643" w:rsidP="00936643">
      <w:pPr>
        <w:spacing w:line="360" w:lineRule="auto"/>
        <w:jc w:val="both"/>
        <w:rPr>
          <w:rFonts w:ascii="Arial" w:hAnsi="Arial" w:cs="Arial"/>
          <w:sz w:val="22"/>
          <w:szCs w:val="22"/>
        </w:rPr>
      </w:pPr>
    </w:p>
    <w:p w14:paraId="658B9BA7" w14:textId="77777777" w:rsidR="00936643" w:rsidRDefault="00936643" w:rsidP="00936643">
      <w:pPr>
        <w:spacing w:line="360" w:lineRule="auto"/>
        <w:jc w:val="both"/>
        <w:rPr>
          <w:rFonts w:ascii="Arial" w:hAnsi="Arial" w:cs="Arial"/>
          <w:sz w:val="22"/>
          <w:szCs w:val="22"/>
        </w:rPr>
      </w:pPr>
    </w:p>
    <w:p w14:paraId="0C13D307" w14:textId="77777777" w:rsidR="00936643" w:rsidRDefault="00936643" w:rsidP="00936643">
      <w:pPr>
        <w:spacing w:line="360" w:lineRule="auto"/>
        <w:jc w:val="both"/>
        <w:rPr>
          <w:rFonts w:ascii="Arial" w:hAnsi="Arial" w:cs="Arial"/>
          <w:sz w:val="22"/>
          <w:szCs w:val="22"/>
        </w:rPr>
      </w:pPr>
    </w:p>
    <w:p w14:paraId="033D6F81" w14:textId="77777777" w:rsidR="00936643" w:rsidRDefault="00936643" w:rsidP="00936643">
      <w:pPr>
        <w:spacing w:line="360" w:lineRule="auto"/>
        <w:jc w:val="both"/>
        <w:rPr>
          <w:rFonts w:ascii="Arial" w:hAnsi="Arial" w:cs="Arial"/>
          <w:sz w:val="22"/>
          <w:szCs w:val="22"/>
        </w:rPr>
      </w:pPr>
    </w:p>
    <w:p w14:paraId="6CD9F8C3" w14:textId="77777777" w:rsidR="00936643" w:rsidRDefault="00936643" w:rsidP="00936643">
      <w:pPr>
        <w:spacing w:line="360" w:lineRule="auto"/>
        <w:jc w:val="both"/>
        <w:rPr>
          <w:rFonts w:ascii="Arial" w:hAnsi="Arial" w:cs="Arial"/>
          <w:sz w:val="22"/>
          <w:szCs w:val="22"/>
        </w:rPr>
      </w:pPr>
    </w:p>
    <w:p w14:paraId="26E65DE3" w14:textId="77777777" w:rsidR="00936643" w:rsidRDefault="00936643" w:rsidP="00936643">
      <w:pPr>
        <w:spacing w:line="360" w:lineRule="auto"/>
        <w:jc w:val="both"/>
        <w:rPr>
          <w:rFonts w:ascii="Arial" w:hAnsi="Arial" w:cs="Arial"/>
          <w:sz w:val="22"/>
          <w:szCs w:val="22"/>
        </w:rPr>
      </w:pPr>
    </w:p>
    <w:p w14:paraId="703C5CC6" w14:textId="77777777" w:rsidR="00936643" w:rsidRDefault="00936643" w:rsidP="00936643">
      <w:pPr>
        <w:spacing w:line="360" w:lineRule="auto"/>
        <w:jc w:val="both"/>
        <w:rPr>
          <w:rFonts w:ascii="Arial" w:hAnsi="Arial" w:cs="Arial"/>
          <w:sz w:val="22"/>
          <w:szCs w:val="22"/>
        </w:rPr>
      </w:pPr>
    </w:p>
    <w:p w14:paraId="21F1E788" w14:textId="77777777" w:rsidR="00936643" w:rsidRDefault="00936643" w:rsidP="00936643">
      <w:pPr>
        <w:spacing w:line="360" w:lineRule="auto"/>
        <w:jc w:val="both"/>
        <w:rPr>
          <w:rFonts w:ascii="Arial" w:hAnsi="Arial" w:cs="Arial"/>
          <w:sz w:val="22"/>
          <w:szCs w:val="22"/>
        </w:rPr>
      </w:pPr>
    </w:p>
    <w:p w14:paraId="7A8F85A3" w14:textId="77777777" w:rsidR="00936643" w:rsidRDefault="00936643" w:rsidP="00936643">
      <w:pPr>
        <w:spacing w:line="360" w:lineRule="auto"/>
        <w:jc w:val="both"/>
        <w:rPr>
          <w:rFonts w:ascii="Arial" w:hAnsi="Arial" w:cs="Arial"/>
          <w:sz w:val="22"/>
          <w:szCs w:val="22"/>
        </w:rPr>
      </w:pPr>
    </w:p>
    <w:p w14:paraId="14470F24" w14:textId="77777777" w:rsidR="00C17E87" w:rsidRPr="00C17E87" w:rsidRDefault="00C17E87" w:rsidP="00C17E87">
      <w:pPr>
        <w:spacing w:line="360" w:lineRule="auto"/>
        <w:jc w:val="both"/>
        <w:rPr>
          <w:rFonts w:ascii="Arial" w:hAnsi="Arial" w:cs="Arial"/>
          <w:b/>
          <w:bCs/>
          <w:sz w:val="22"/>
          <w:szCs w:val="22"/>
        </w:rPr>
      </w:pPr>
      <w:r w:rsidRPr="00C17E87">
        <w:rPr>
          <w:rFonts w:ascii="Arial" w:hAnsi="Arial" w:cs="Arial"/>
          <w:b/>
          <w:bCs/>
          <w:sz w:val="22"/>
          <w:szCs w:val="22"/>
        </w:rPr>
        <w:t>Task 6: Gantt Chart – Professional Development Plan (March 2025 – February 2027)</w:t>
      </w:r>
    </w:p>
    <w:p w14:paraId="051CA58F" w14:textId="77777777" w:rsidR="00C17E87" w:rsidRPr="00C17E87" w:rsidRDefault="00C17E87" w:rsidP="00C17E87">
      <w:pPr>
        <w:spacing w:line="360" w:lineRule="auto"/>
        <w:jc w:val="both"/>
        <w:rPr>
          <w:rFonts w:ascii="Arial" w:hAnsi="Arial" w:cs="Arial"/>
          <w:sz w:val="22"/>
          <w:szCs w:val="22"/>
        </w:rPr>
      </w:pPr>
      <w:r w:rsidRPr="00C17E87">
        <w:rPr>
          <w:rFonts w:ascii="Arial" w:hAnsi="Arial" w:cs="Arial"/>
          <w:b/>
          <w:bCs/>
          <w:sz w:val="22"/>
          <w:szCs w:val="22"/>
        </w:rPr>
        <w:t>Career Goal:</w:t>
      </w:r>
      <w:r w:rsidRPr="00C17E87">
        <w:rPr>
          <w:rFonts w:ascii="Arial" w:hAnsi="Arial" w:cs="Arial"/>
          <w:sz w:val="22"/>
          <w:szCs w:val="22"/>
        </w:rPr>
        <w:t xml:space="preserve"> Employment in Adult Social Care</w:t>
      </w:r>
    </w:p>
    <w:tbl>
      <w:tblPr>
        <w:tblStyle w:val="TableGrid"/>
        <w:tblW w:w="0" w:type="auto"/>
        <w:tblLook w:val="04A0" w:firstRow="1" w:lastRow="0" w:firstColumn="1" w:lastColumn="0" w:noHBand="0" w:noVBand="1"/>
      </w:tblPr>
      <w:tblGrid>
        <w:gridCol w:w="1438"/>
        <w:gridCol w:w="789"/>
        <w:gridCol w:w="731"/>
        <w:gridCol w:w="719"/>
        <w:gridCol w:w="847"/>
        <w:gridCol w:w="790"/>
        <w:gridCol w:w="731"/>
        <w:gridCol w:w="719"/>
        <w:gridCol w:w="847"/>
        <w:gridCol w:w="1405"/>
      </w:tblGrid>
      <w:tr w:rsidR="00C17E87" w:rsidRPr="00C17E87" w14:paraId="0F5081D8" w14:textId="77777777" w:rsidTr="00C17E87">
        <w:tc>
          <w:tcPr>
            <w:tcW w:w="0" w:type="auto"/>
            <w:hideMark/>
          </w:tcPr>
          <w:p w14:paraId="37080B62"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Task / Activity</w:t>
            </w:r>
          </w:p>
        </w:tc>
        <w:tc>
          <w:tcPr>
            <w:tcW w:w="0" w:type="auto"/>
            <w:hideMark/>
          </w:tcPr>
          <w:p w14:paraId="4AA97D6D"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Mar–May 2025</w:t>
            </w:r>
          </w:p>
        </w:tc>
        <w:tc>
          <w:tcPr>
            <w:tcW w:w="0" w:type="auto"/>
            <w:hideMark/>
          </w:tcPr>
          <w:p w14:paraId="633D9BBB"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Jun–Aug 2025</w:t>
            </w:r>
          </w:p>
        </w:tc>
        <w:tc>
          <w:tcPr>
            <w:tcW w:w="0" w:type="auto"/>
            <w:hideMark/>
          </w:tcPr>
          <w:p w14:paraId="4D8C4CAB"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Sep–Nov 2025</w:t>
            </w:r>
          </w:p>
        </w:tc>
        <w:tc>
          <w:tcPr>
            <w:tcW w:w="0" w:type="auto"/>
            <w:hideMark/>
          </w:tcPr>
          <w:p w14:paraId="1A662001"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Dec 2025–Feb 2026</w:t>
            </w:r>
          </w:p>
        </w:tc>
        <w:tc>
          <w:tcPr>
            <w:tcW w:w="0" w:type="auto"/>
            <w:hideMark/>
          </w:tcPr>
          <w:p w14:paraId="5AE67EB5"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Mar–May 2026</w:t>
            </w:r>
          </w:p>
        </w:tc>
        <w:tc>
          <w:tcPr>
            <w:tcW w:w="0" w:type="auto"/>
            <w:hideMark/>
          </w:tcPr>
          <w:p w14:paraId="5797D65F"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Jun–Aug 2026</w:t>
            </w:r>
          </w:p>
        </w:tc>
        <w:tc>
          <w:tcPr>
            <w:tcW w:w="0" w:type="auto"/>
            <w:hideMark/>
          </w:tcPr>
          <w:p w14:paraId="7707D493"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Sep–Nov 2026</w:t>
            </w:r>
          </w:p>
        </w:tc>
        <w:tc>
          <w:tcPr>
            <w:tcW w:w="0" w:type="auto"/>
            <w:hideMark/>
          </w:tcPr>
          <w:p w14:paraId="0272F1FC"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Dec 2026–Feb 2027</w:t>
            </w:r>
          </w:p>
        </w:tc>
        <w:tc>
          <w:tcPr>
            <w:tcW w:w="0" w:type="auto"/>
            <w:hideMark/>
          </w:tcPr>
          <w:p w14:paraId="0EB9F74A" w14:textId="77777777" w:rsidR="00C17E87" w:rsidRPr="00C17E87" w:rsidRDefault="00C17E87" w:rsidP="00C17E87">
            <w:pPr>
              <w:spacing w:after="160" w:line="360" w:lineRule="auto"/>
              <w:jc w:val="both"/>
              <w:rPr>
                <w:rFonts w:ascii="Times New Roman" w:hAnsi="Times New Roman" w:cs="Times New Roman"/>
                <w:b/>
                <w:bCs/>
                <w:sz w:val="20"/>
                <w:szCs w:val="20"/>
              </w:rPr>
            </w:pPr>
            <w:r w:rsidRPr="00C17E87">
              <w:rPr>
                <w:rFonts w:ascii="Times New Roman" w:hAnsi="Times New Roman" w:cs="Times New Roman"/>
                <w:b/>
                <w:bCs/>
                <w:sz w:val="20"/>
                <w:szCs w:val="20"/>
              </w:rPr>
              <w:t>Milestone</w:t>
            </w:r>
          </w:p>
        </w:tc>
      </w:tr>
      <w:tr w:rsidR="00C17E87" w:rsidRPr="00C17E87" w14:paraId="7F8C3C9E" w14:textId="77777777" w:rsidTr="00C17E87">
        <w:tc>
          <w:tcPr>
            <w:tcW w:w="0" w:type="auto"/>
            <w:hideMark/>
          </w:tcPr>
          <w:p w14:paraId="1E91E92D"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Complete Degree</w:t>
            </w:r>
          </w:p>
        </w:tc>
        <w:tc>
          <w:tcPr>
            <w:tcW w:w="0" w:type="auto"/>
            <w:shd w:val="clear" w:color="auto" w:fill="595959" w:themeFill="text1" w:themeFillTint="A6"/>
          </w:tcPr>
          <w:p w14:paraId="5EAB358B" w14:textId="7FEB45F0"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6931F94C" w14:textId="41D4130A"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D35D6B7"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557AF8DB"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9A9C33F"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0B431FD"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0BEE722F"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559F1C30"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5409303B"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Graduation (Aug 2025)</w:t>
            </w:r>
          </w:p>
        </w:tc>
      </w:tr>
      <w:tr w:rsidR="00C17E87" w:rsidRPr="00C17E87" w14:paraId="2C30491E" w14:textId="77777777" w:rsidTr="00C17E87">
        <w:tc>
          <w:tcPr>
            <w:tcW w:w="0" w:type="auto"/>
            <w:hideMark/>
          </w:tcPr>
          <w:p w14:paraId="41FE7CE6"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Develop LinkedIn Profile</w:t>
            </w:r>
          </w:p>
        </w:tc>
        <w:tc>
          <w:tcPr>
            <w:tcW w:w="0" w:type="auto"/>
            <w:shd w:val="clear" w:color="auto" w:fill="595959" w:themeFill="text1" w:themeFillTint="A6"/>
            <w:hideMark/>
          </w:tcPr>
          <w:p w14:paraId="5B0A5500" w14:textId="7FE70A2F"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66BCBD9"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0781E6B"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B33DFDC"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101FF7D5"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5735210"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42005AF"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B86C431"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C217FC9"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Profile Completed</w:t>
            </w:r>
          </w:p>
        </w:tc>
      </w:tr>
      <w:tr w:rsidR="00C17E87" w:rsidRPr="00C17E87" w14:paraId="3BB0A2C9" w14:textId="77777777" w:rsidTr="00C17E87">
        <w:tc>
          <w:tcPr>
            <w:tcW w:w="0" w:type="auto"/>
            <w:hideMark/>
          </w:tcPr>
          <w:p w14:paraId="5371CA8E"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Research Care Providers</w:t>
            </w:r>
          </w:p>
        </w:tc>
        <w:tc>
          <w:tcPr>
            <w:tcW w:w="0" w:type="auto"/>
            <w:hideMark/>
          </w:tcPr>
          <w:p w14:paraId="4F748E70"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45894B42" w14:textId="60A4C4B6"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3F190462" w14:textId="5D7EB2F8"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DCA0289"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09D020EF"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108C182A"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987C498"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188DE40C"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16725842"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Provider List Created</w:t>
            </w:r>
          </w:p>
        </w:tc>
      </w:tr>
      <w:tr w:rsidR="00C17E87" w:rsidRPr="00C17E87" w14:paraId="09932B73" w14:textId="77777777" w:rsidTr="00C17E87">
        <w:tc>
          <w:tcPr>
            <w:tcW w:w="0" w:type="auto"/>
            <w:hideMark/>
          </w:tcPr>
          <w:p w14:paraId="0261C573" w14:textId="0E6FBD79"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 xml:space="preserve">Volunteer in </w:t>
            </w:r>
            <w:r w:rsidR="005F2B90">
              <w:rPr>
                <w:rFonts w:ascii="Times New Roman" w:hAnsi="Times New Roman" w:cs="Times New Roman"/>
                <w:sz w:val="20"/>
                <w:szCs w:val="20"/>
              </w:rPr>
              <w:t xml:space="preserve">a </w:t>
            </w:r>
            <w:r w:rsidRPr="00C17E87">
              <w:rPr>
                <w:rFonts w:ascii="Times New Roman" w:hAnsi="Times New Roman" w:cs="Times New Roman"/>
                <w:sz w:val="20"/>
                <w:szCs w:val="20"/>
              </w:rPr>
              <w:t>Care Setting</w:t>
            </w:r>
          </w:p>
        </w:tc>
        <w:tc>
          <w:tcPr>
            <w:tcW w:w="0" w:type="auto"/>
            <w:hideMark/>
          </w:tcPr>
          <w:p w14:paraId="7BE08ABD"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0377D2E"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1BCA3CAF" w14:textId="2F794F4A"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3886B980" w14:textId="2C1B542F"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387389F"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1593EC6E"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6E1E212"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02AAA987"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836637A"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6 Months Experience</w:t>
            </w:r>
          </w:p>
        </w:tc>
      </w:tr>
      <w:tr w:rsidR="00C17E87" w:rsidRPr="00C17E87" w14:paraId="68AC5DCC" w14:textId="77777777" w:rsidTr="00C17E87">
        <w:tc>
          <w:tcPr>
            <w:tcW w:w="0" w:type="auto"/>
            <w:hideMark/>
          </w:tcPr>
          <w:p w14:paraId="6DF68303"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Safeguarding &amp; Care Training</w:t>
            </w:r>
          </w:p>
        </w:tc>
        <w:tc>
          <w:tcPr>
            <w:tcW w:w="0" w:type="auto"/>
            <w:hideMark/>
          </w:tcPr>
          <w:p w14:paraId="250CF8B0"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DAD2F4E"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77FCCC74" w14:textId="452137FE"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383C6791" w14:textId="5BE396E8"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005DEF09"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EA7D914"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83F9F91"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BD97AF5"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14ED775"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Certification Achieved</w:t>
            </w:r>
          </w:p>
        </w:tc>
      </w:tr>
      <w:tr w:rsidR="00C17E87" w:rsidRPr="00C17E87" w14:paraId="0140B228" w14:textId="77777777" w:rsidTr="00C17E87">
        <w:tc>
          <w:tcPr>
            <w:tcW w:w="0" w:type="auto"/>
            <w:hideMark/>
          </w:tcPr>
          <w:p w14:paraId="37974116"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Apply for Care Roles</w:t>
            </w:r>
          </w:p>
        </w:tc>
        <w:tc>
          <w:tcPr>
            <w:tcW w:w="0" w:type="auto"/>
            <w:hideMark/>
          </w:tcPr>
          <w:p w14:paraId="40A8CB00"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68088F5"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C12DD32"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ABC97DC"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601AC4D0" w14:textId="6309638A"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7DFD3CFF" w14:textId="266DF2D4"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719EFE1"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91484A6"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3319C29"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Applications Submitted</w:t>
            </w:r>
          </w:p>
        </w:tc>
      </w:tr>
      <w:tr w:rsidR="00C17E87" w:rsidRPr="00C17E87" w14:paraId="7976875B" w14:textId="77777777" w:rsidTr="00C17E87">
        <w:tc>
          <w:tcPr>
            <w:tcW w:w="0" w:type="auto"/>
            <w:hideMark/>
          </w:tcPr>
          <w:p w14:paraId="29FF532B" w14:textId="003E508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 xml:space="preserve">Seek </w:t>
            </w:r>
            <w:r w:rsidR="005F2B90">
              <w:rPr>
                <w:rFonts w:ascii="Times New Roman" w:hAnsi="Times New Roman" w:cs="Times New Roman"/>
                <w:sz w:val="20"/>
                <w:szCs w:val="20"/>
              </w:rPr>
              <w:t xml:space="preserve">a </w:t>
            </w:r>
            <w:r w:rsidRPr="00C17E87">
              <w:rPr>
                <w:rFonts w:ascii="Times New Roman" w:hAnsi="Times New Roman" w:cs="Times New Roman"/>
                <w:sz w:val="20"/>
                <w:szCs w:val="20"/>
              </w:rPr>
              <w:t>Professional Mentor</w:t>
            </w:r>
          </w:p>
        </w:tc>
        <w:tc>
          <w:tcPr>
            <w:tcW w:w="0" w:type="auto"/>
            <w:hideMark/>
          </w:tcPr>
          <w:p w14:paraId="432659A9"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14A80D9"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123DDBE7"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A29E2F0"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63F40FF7" w14:textId="7FC5B245"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25155D76" w14:textId="7A3C8BA2"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FAF2C78"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E49BEB3"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E25C154"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Mentorship Established</w:t>
            </w:r>
          </w:p>
        </w:tc>
      </w:tr>
      <w:tr w:rsidR="00C17E87" w:rsidRPr="00C17E87" w14:paraId="67E16C84" w14:textId="77777777" w:rsidTr="00C17E87">
        <w:tc>
          <w:tcPr>
            <w:tcW w:w="0" w:type="auto"/>
            <w:hideMark/>
          </w:tcPr>
          <w:p w14:paraId="5333B813"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Interview Preparation</w:t>
            </w:r>
          </w:p>
        </w:tc>
        <w:tc>
          <w:tcPr>
            <w:tcW w:w="0" w:type="auto"/>
            <w:hideMark/>
          </w:tcPr>
          <w:p w14:paraId="0229A139"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121AC5E7"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826D942"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5697524"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9BFE0CF"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0120536C" w14:textId="7D2D10AC"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502D1121" w14:textId="5E54FAF9"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BF6EFFC"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B618969"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Interview Ready</w:t>
            </w:r>
          </w:p>
        </w:tc>
      </w:tr>
      <w:tr w:rsidR="00C17E87" w:rsidRPr="00C17E87" w14:paraId="5C101B05" w14:textId="77777777" w:rsidTr="00C17E87">
        <w:tc>
          <w:tcPr>
            <w:tcW w:w="0" w:type="auto"/>
            <w:hideMark/>
          </w:tcPr>
          <w:p w14:paraId="4E0CE908"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lastRenderedPageBreak/>
              <w:t>Secure Employment</w:t>
            </w:r>
          </w:p>
        </w:tc>
        <w:tc>
          <w:tcPr>
            <w:tcW w:w="0" w:type="auto"/>
            <w:hideMark/>
          </w:tcPr>
          <w:p w14:paraId="6054B304"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C649BDD"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ABC26FB"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0F303FC8"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490B91E7"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5BE9383D"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hideMark/>
          </w:tcPr>
          <w:p w14:paraId="1D1F5687" w14:textId="44E59E1B"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56472EC4"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03D9F81D"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Job Offer (Nov 2026)</w:t>
            </w:r>
          </w:p>
        </w:tc>
      </w:tr>
      <w:tr w:rsidR="00C17E87" w:rsidRPr="00C17E87" w14:paraId="13391B6B" w14:textId="77777777" w:rsidTr="00C17E87">
        <w:tc>
          <w:tcPr>
            <w:tcW w:w="0" w:type="auto"/>
            <w:hideMark/>
          </w:tcPr>
          <w:p w14:paraId="70E96847"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Ongoing CPD &amp; Reflection</w:t>
            </w:r>
          </w:p>
        </w:tc>
        <w:tc>
          <w:tcPr>
            <w:tcW w:w="0" w:type="auto"/>
            <w:hideMark/>
          </w:tcPr>
          <w:p w14:paraId="4552675A"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0553AF68"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767CD5BC"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2E208CE7"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1CA3A48"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362AB71F" w14:textId="77777777"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1FBFE75F" w14:textId="70E87FFA" w:rsidR="00C17E87" w:rsidRPr="00C17E87" w:rsidRDefault="00C17E87" w:rsidP="00C17E87">
            <w:pPr>
              <w:spacing w:after="160" w:line="360" w:lineRule="auto"/>
              <w:jc w:val="both"/>
              <w:rPr>
                <w:rFonts w:ascii="Times New Roman" w:hAnsi="Times New Roman" w:cs="Times New Roman"/>
                <w:sz w:val="20"/>
                <w:szCs w:val="20"/>
              </w:rPr>
            </w:pPr>
          </w:p>
        </w:tc>
        <w:tc>
          <w:tcPr>
            <w:tcW w:w="0" w:type="auto"/>
            <w:shd w:val="clear" w:color="auto" w:fill="595959" w:themeFill="text1" w:themeFillTint="A6"/>
          </w:tcPr>
          <w:p w14:paraId="201BE973" w14:textId="37EF42F5" w:rsidR="00C17E87" w:rsidRPr="00C17E87" w:rsidRDefault="00C17E87" w:rsidP="00C17E87">
            <w:pPr>
              <w:spacing w:after="160" w:line="360" w:lineRule="auto"/>
              <w:jc w:val="both"/>
              <w:rPr>
                <w:rFonts w:ascii="Times New Roman" w:hAnsi="Times New Roman" w:cs="Times New Roman"/>
                <w:sz w:val="20"/>
                <w:szCs w:val="20"/>
              </w:rPr>
            </w:pPr>
          </w:p>
        </w:tc>
        <w:tc>
          <w:tcPr>
            <w:tcW w:w="0" w:type="auto"/>
            <w:hideMark/>
          </w:tcPr>
          <w:p w14:paraId="69D7B49F" w14:textId="77777777" w:rsidR="00C17E87" w:rsidRPr="00C17E87" w:rsidRDefault="00C17E87" w:rsidP="00C17E87">
            <w:pPr>
              <w:spacing w:after="160" w:line="360" w:lineRule="auto"/>
              <w:jc w:val="both"/>
              <w:rPr>
                <w:rFonts w:ascii="Times New Roman" w:hAnsi="Times New Roman" w:cs="Times New Roman"/>
                <w:sz w:val="20"/>
                <w:szCs w:val="20"/>
              </w:rPr>
            </w:pPr>
            <w:r w:rsidRPr="00C17E87">
              <w:rPr>
                <w:rFonts w:ascii="Times New Roman" w:hAnsi="Times New Roman" w:cs="Times New Roman"/>
                <w:sz w:val="20"/>
                <w:szCs w:val="20"/>
              </w:rPr>
              <w:t>Continuous Development</w:t>
            </w:r>
          </w:p>
        </w:tc>
      </w:tr>
    </w:tbl>
    <w:p w14:paraId="04310E66" w14:textId="77777777" w:rsidR="00C17E87" w:rsidRDefault="00C17E87" w:rsidP="00C17E87">
      <w:pPr>
        <w:spacing w:line="360" w:lineRule="auto"/>
        <w:jc w:val="both"/>
        <w:rPr>
          <w:rFonts w:ascii="Arial" w:hAnsi="Arial" w:cs="Arial"/>
          <w:sz w:val="22"/>
          <w:szCs w:val="22"/>
        </w:rPr>
      </w:pPr>
    </w:p>
    <w:p w14:paraId="7400168D" w14:textId="0A469896" w:rsidR="00C17E87" w:rsidRPr="00C17E87" w:rsidRDefault="00C17E87" w:rsidP="00C17E87">
      <w:pPr>
        <w:spacing w:line="360" w:lineRule="auto"/>
        <w:jc w:val="both"/>
        <w:rPr>
          <w:rFonts w:ascii="Arial" w:hAnsi="Arial" w:cs="Arial"/>
          <w:sz w:val="22"/>
          <w:szCs w:val="22"/>
        </w:rPr>
      </w:pPr>
      <w:r w:rsidRPr="00C17E87">
        <w:rPr>
          <w:rFonts w:ascii="Arial" w:hAnsi="Arial" w:cs="Arial"/>
          <w:sz w:val="22"/>
          <w:szCs w:val="22"/>
        </w:rPr>
        <w:t>This Gantt chart outlines my two-year CPD plan for gaining employment in the adult social care field between March 2025 and February 2027</w:t>
      </w:r>
      <w:r w:rsidRPr="00C17E87">
        <w:rPr>
          <w:rFonts w:ascii="MS Gothic" w:eastAsia="MS Gothic" w:hAnsi="MS Gothic" w:cs="MS Gothic" w:hint="eastAsia"/>
          <w:sz w:val="22"/>
          <w:szCs w:val="22"/>
        </w:rPr>
        <w:t>․</w:t>
      </w:r>
      <w:r w:rsidRPr="00C17E87">
        <w:rPr>
          <w:rFonts w:ascii="Arial" w:hAnsi="Arial" w:cs="Arial"/>
          <w:sz w:val="22"/>
          <w:szCs w:val="22"/>
        </w:rPr>
        <w:t xml:space="preserve"> The first phase of my plan focuses on completing my degree‚ building my portfolio‚ and identifying potential employers</w:t>
      </w:r>
      <w:r w:rsidRPr="00C17E87">
        <w:rPr>
          <w:rFonts w:ascii="MS Gothic" w:eastAsia="MS Gothic" w:hAnsi="MS Gothic" w:cs="MS Gothic" w:hint="eastAsia"/>
          <w:sz w:val="22"/>
          <w:szCs w:val="22"/>
        </w:rPr>
        <w:t>․</w:t>
      </w:r>
      <w:r w:rsidRPr="00C17E87">
        <w:rPr>
          <w:rFonts w:ascii="Arial" w:hAnsi="Arial" w:cs="Arial"/>
          <w:sz w:val="22"/>
          <w:szCs w:val="22"/>
        </w:rPr>
        <w:t xml:space="preserve"> Increasing employability in competitive care environments relies on creating an identity as a professional (</w:t>
      </w:r>
      <w:proofErr w:type="spellStart"/>
      <w:r w:rsidRPr="00C17E87">
        <w:rPr>
          <w:rFonts w:ascii="Arial" w:hAnsi="Arial" w:cs="Arial"/>
          <w:sz w:val="22"/>
          <w:szCs w:val="22"/>
        </w:rPr>
        <w:t>Gorbatov</w:t>
      </w:r>
      <w:proofErr w:type="spellEnd"/>
      <w:r w:rsidRPr="00C17E87">
        <w:rPr>
          <w:rFonts w:ascii="Arial" w:hAnsi="Arial" w:cs="Arial"/>
          <w:sz w:val="22"/>
          <w:szCs w:val="22"/>
        </w:rPr>
        <w:t xml:space="preserve">‚ </w:t>
      </w:r>
      <w:proofErr w:type="spellStart"/>
      <w:r w:rsidRPr="00C17E87">
        <w:rPr>
          <w:rFonts w:ascii="Arial" w:hAnsi="Arial" w:cs="Arial"/>
          <w:sz w:val="22"/>
          <w:szCs w:val="22"/>
        </w:rPr>
        <w:t>Khapova</w:t>
      </w:r>
      <w:proofErr w:type="spellEnd"/>
      <w:r w:rsidR="005F2B90">
        <w:rPr>
          <w:rFonts w:ascii="Arial" w:hAnsi="Arial" w:cs="Arial"/>
          <w:sz w:val="22"/>
          <w:szCs w:val="22"/>
        </w:rPr>
        <w:t>,</w:t>
      </w:r>
      <w:r w:rsidRPr="00C17E87">
        <w:rPr>
          <w:rFonts w:ascii="Arial" w:hAnsi="Arial" w:cs="Arial"/>
          <w:sz w:val="22"/>
          <w:szCs w:val="22"/>
        </w:rPr>
        <w:t xml:space="preserve"> and </w:t>
      </w:r>
      <w:proofErr w:type="spellStart"/>
      <w:r w:rsidRPr="00C17E87">
        <w:rPr>
          <w:rFonts w:ascii="Arial" w:hAnsi="Arial" w:cs="Arial"/>
          <w:sz w:val="22"/>
          <w:szCs w:val="22"/>
        </w:rPr>
        <w:t>Lysova</w:t>
      </w:r>
      <w:proofErr w:type="spellEnd"/>
      <w:r w:rsidRPr="00C17E87">
        <w:rPr>
          <w:rFonts w:ascii="Arial" w:hAnsi="Arial" w:cs="Arial"/>
          <w:sz w:val="22"/>
          <w:szCs w:val="22"/>
        </w:rPr>
        <w:t>‚ 2019</w:t>
      </w:r>
      <w:r w:rsidR="006D1C6E">
        <w:rPr>
          <w:rFonts w:ascii="Arial" w:hAnsi="Arial" w:cs="Arial"/>
          <w:sz w:val="22"/>
          <w:szCs w:val="22"/>
        </w:rPr>
        <w:t>).</w:t>
      </w:r>
    </w:p>
    <w:p w14:paraId="426E11A4" w14:textId="117423B2" w:rsidR="00C17E87" w:rsidRPr="00C17E87" w:rsidRDefault="00C17E87" w:rsidP="00C17E87">
      <w:pPr>
        <w:spacing w:line="360" w:lineRule="auto"/>
        <w:jc w:val="both"/>
        <w:rPr>
          <w:rFonts w:ascii="Arial" w:hAnsi="Arial" w:cs="Arial"/>
          <w:sz w:val="22"/>
          <w:szCs w:val="22"/>
        </w:rPr>
      </w:pPr>
      <w:r w:rsidRPr="00C17E87">
        <w:rPr>
          <w:rFonts w:ascii="Arial" w:hAnsi="Arial" w:cs="Arial"/>
          <w:sz w:val="22"/>
          <w:szCs w:val="22"/>
        </w:rPr>
        <w:t>Following this‚ the second stage involves a period working as an unpaid volunteer in a care setting‚ supplemented by safeguarding training</w:t>
      </w:r>
      <w:r w:rsidRPr="00C17E87">
        <w:rPr>
          <w:rFonts w:ascii="MS Gothic" w:eastAsia="MS Gothic" w:hAnsi="MS Gothic" w:cs="MS Gothic" w:hint="eastAsia"/>
          <w:sz w:val="22"/>
          <w:szCs w:val="22"/>
        </w:rPr>
        <w:t>․</w:t>
      </w:r>
      <w:r w:rsidRPr="00C17E87">
        <w:rPr>
          <w:rFonts w:ascii="Arial" w:hAnsi="Arial" w:cs="Arial"/>
          <w:sz w:val="22"/>
          <w:szCs w:val="22"/>
        </w:rPr>
        <w:t xml:space="preserve"> Such exposure is particularly important in adult social care roles‚ improving competence‚ confidence</w:t>
      </w:r>
      <w:r w:rsidR="005F2B90">
        <w:rPr>
          <w:rFonts w:ascii="Arial" w:hAnsi="Arial" w:cs="Arial"/>
          <w:sz w:val="22"/>
          <w:szCs w:val="22"/>
        </w:rPr>
        <w:t>,</w:t>
      </w:r>
      <w:r w:rsidRPr="00C17E87">
        <w:rPr>
          <w:rFonts w:ascii="Arial" w:hAnsi="Arial" w:cs="Arial"/>
          <w:sz w:val="22"/>
          <w:szCs w:val="22"/>
        </w:rPr>
        <w:t xml:space="preserve"> and understanding of the needs of service users (Skills for Care‚ 2024</w:t>
      </w:r>
      <w:r w:rsidR="006D1C6E">
        <w:rPr>
          <w:rFonts w:ascii="Arial" w:hAnsi="Arial" w:cs="Arial"/>
          <w:sz w:val="22"/>
          <w:szCs w:val="22"/>
        </w:rPr>
        <w:t>).</w:t>
      </w:r>
      <w:r w:rsidRPr="00C17E87">
        <w:rPr>
          <w:rFonts w:ascii="Arial" w:hAnsi="Arial" w:cs="Arial"/>
          <w:sz w:val="22"/>
          <w:szCs w:val="22"/>
        </w:rPr>
        <w:t xml:space="preserve"> They further develop employability skills such as communication and </w:t>
      </w:r>
      <w:r w:rsidR="005F2B90">
        <w:rPr>
          <w:rFonts w:ascii="Arial" w:hAnsi="Arial" w:cs="Arial"/>
          <w:sz w:val="22"/>
          <w:szCs w:val="22"/>
        </w:rPr>
        <w:t xml:space="preserve">teamwork </w:t>
      </w:r>
      <w:r w:rsidRPr="00C17E87">
        <w:rPr>
          <w:rFonts w:ascii="Arial" w:hAnsi="Arial" w:cs="Arial"/>
          <w:sz w:val="22"/>
          <w:szCs w:val="22"/>
        </w:rPr>
        <w:t>‚ as in the case of study roles</w:t>
      </w:r>
      <w:r w:rsidRPr="00C17E87">
        <w:rPr>
          <w:rFonts w:ascii="MS Gothic" w:eastAsia="MS Gothic" w:hAnsi="MS Gothic" w:cs="MS Gothic" w:hint="eastAsia"/>
          <w:sz w:val="22"/>
          <w:szCs w:val="22"/>
        </w:rPr>
        <w:t>․</w:t>
      </w:r>
    </w:p>
    <w:p w14:paraId="13A78DAF" w14:textId="67CD0D6B" w:rsidR="00C17E87" w:rsidRPr="00C17E87" w:rsidRDefault="00C17E87" w:rsidP="00C17E87">
      <w:pPr>
        <w:spacing w:line="360" w:lineRule="auto"/>
        <w:jc w:val="both"/>
        <w:rPr>
          <w:rFonts w:ascii="Arial" w:hAnsi="Arial" w:cs="Arial"/>
          <w:sz w:val="22"/>
          <w:szCs w:val="22"/>
        </w:rPr>
      </w:pPr>
      <w:r w:rsidRPr="00C17E87">
        <w:rPr>
          <w:rFonts w:ascii="Arial" w:hAnsi="Arial" w:cs="Arial"/>
          <w:sz w:val="22"/>
          <w:szCs w:val="22"/>
        </w:rPr>
        <w:t>The third stage comprised applying for jobs in care‚ establishing mentoring relationships</w:t>
      </w:r>
      <w:r w:rsidR="005F2B90">
        <w:rPr>
          <w:rFonts w:ascii="Arial" w:hAnsi="Arial" w:cs="Arial"/>
          <w:sz w:val="22"/>
          <w:szCs w:val="22"/>
        </w:rPr>
        <w:t>,</w:t>
      </w:r>
      <w:r w:rsidRPr="00C17E87">
        <w:rPr>
          <w:rFonts w:ascii="Arial" w:hAnsi="Arial" w:cs="Arial"/>
          <w:sz w:val="22"/>
          <w:szCs w:val="22"/>
        </w:rPr>
        <w:t xml:space="preserve"> and preparing for interviews</w:t>
      </w:r>
      <w:r w:rsidRPr="00C17E87">
        <w:rPr>
          <w:rFonts w:ascii="MS Gothic" w:eastAsia="MS Gothic" w:hAnsi="MS Gothic" w:cs="MS Gothic" w:hint="eastAsia"/>
          <w:sz w:val="22"/>
          <w:szCs w:val="22"/>
        </w:rPr>
        <w:t>․</w:t>
      </w:r>
      <w:r w:rsidRPr="00C17E87">
        <w:rPr>
          <w:rFonts w:ascii="Arial" w:hAnsi="Arial" w:cs="Arial"/>
          <w:sz w:val="22"/>
          <w:szCs w:val="22"/>
        </w:rPr>
        <w:t xml:space="preserve"> It is acknowledged that networking is important for career development in the domains of healthcare (West et al</w:t>
      </w:r>
      <w:r w:rsidRPr="00C17E87">
        <w:rPr>
          <w:rFonts w:ascii="MS Gothic" w:eastAsia="MS Gothic" w:hAnsi="MS Gothic" w:cs="MS Gothic" w:hint="eastAsia"/>
          <w:sz w:val="22"/>
          <w:szCs w:val="22"/>
        </w:rPr>
        <w:t>․</w:t>
      </w:r>
      <w:r w:rsidRPr="00C17E87">
        <w:rPr>
          <w:rFonts w:ascii="Arial" w:hAnsi="Arial" w:cs="Arial"/>
          <w:sz w:val="22"/>
          <w:szCs w:val="22"/>
        </w:rPr>
        <w:t>‚ 2022</w:t>
      </w:r>
      <w:r w:rsidR="006D1C6E">
        <w:rPr>
          <w:rFonts w:ascii="Arial" w:hAnsi="Arial" w:cs="Arial"/>
          <w:sz w:val="22"/>
          <w:szCs w:val="22"/>
        </w:rPr>
        <w:t>).</w:t>
      </w:r>
      <w:r w:rsidRPr="00C17E87">
        <w:rPr>
          <w:rFonts w:ascii="Arial" w:hAnsi="Arial" w:cs="Arial"/>
          <w:sz w:val="22"/>
          <w:szCs w:val="22"/>
        </w:rPr>
        <w:t xml:space="preserve"> The final phase is that of securing employment and engaging in a program of CPD</w:t>
      </w:r>
      <w:r w:rsidRPr="00C17E87">
        <w:rPr>
          <w:rFonts w:ascii="MS Gothic" w:eastAsia="MS Gothic" w:hAnsi="MS Gothic" w:cs="MS Gothic" w:hint="eastAsia"/>
          <w:sz w:val="22"/>
          <w:szCs w:val="22"/>
        </w:rPr>
        <w:t>․</w:t>
      </w:r>
    </w:p>
    <w:p w14:paraId="31B2FE9D" w14:textId="07C09842" w:rsidR="00C17E87" w:rsidRDefault="00C17E87" w:rsidP="00C17E87">
      <w:pPr>
        <w:spacing w:line="360" w:lineRule="auto"/>
        <w:jc w:val="both"/>
        <w:rPr>
          <w:rFonts w:ascii="Arial" w:hAnsi="Arial" w:cs="Arial"/>
          <w:sz w:val="22"/>
          <w:szCs w:val="22"/>
        </w:rPr>
      </w:pPr>
      <w:r w:rsidRPr="00C17E87">
        <w:rPr>
          <w:rFonts w:ascii="Arial" w:hAnsi="Arial" w:cs="Arial"/>
          <w:sz w:val="22"/>
          <w:szCs w:val="22"/>
        </w:rPr>
        <w:t>Supported by a clear timetable for objectives and deliverables‚ this plan shows accountability‚ career development</w:t>
      </w:r>
      <w:r w:rsidR="005F2B90">
        <w:rPr>
          <w:rFonts w:ascii="Arial" w:hAnsi="Arial" w:cs="Arial"/>
          <w:sz w:val="22"/>
          <w:szCs w:val="22"/>
        </w:rPr>
        <w:t>,</w:t>
      </w:r>
      <w:r w:rsidRPr="00C17E87">
        <w:rPr>
          <w:rFonts w:ascii="Arial" w:hAnsi="Arial" w:cs="Arial"/>
          <w:sz w:val="22"/>
          <w:szCs w:val="22"/>
        </w:rPr>
        <w:t xml:space="preserve"> and improved future sustainability of the adult social care workforce (NHS England‚ 2023</w:t>
      </w:r>
      <w:r w:rsidR="006D1C6E">
        <w:rPr>
          <w:rFonts w:ascii="Arial" w:hAnsi="Arial" w:cs="Arial"/>
          <w:sz w:val="22"/>
          <w:szCs w:val="22"/>
        </w:rPr>
        <w:t>).</w:t>
      </w:r>
    </w:p>
    <w:p w14:paraId="7B4843FA" w14:textId="77777777" w:rsidR="00936643" w:rsidRDefault="00936643" w:rsidP="00936643">
      <w:pPr>
        <w:spacing w:line="360" w:lineRule="auto"/>
        <w:jc w:val="both"/>
        <w:rPr>
          <w:rFonts w:ascii="Arial" w:hAnsi="Arial" w:cs="Arial"/>
          <w:sz w:val="22"/>
          <w:szCs w:val="22"/>
        </w:rPr>
      </w:pPr>
    </w:p>
    <w:p w14:paraId="618DA49A" w14:textId="77777777" w:rsidR="00AD1DF8" w:rsidRDefault="00AD1DF8" w:rsidP="00936643">
      <w:pPr>
        <w:spacing w:line="360" w:lineRule="auto"/>
        <w:jc w:val="both"/>
        <w:rPr>
          <w:rFonts w:ascii="Arial" w:hAnsi="Arial" w:cs="Arial"/>
          <w:sz w:val="22"/>
          <w:szCs w:val="22"/>
        </w:rPr>
      </w:pPr>
    </w:p>
    <w:p w14:paraId="3F5B6853" w14:textId="77777777" w:rsidR="00C17E87" w:rsidRDefault="00C17E87" w:rsidP="00936643">
      <w:pPr>
        <w:spacing w:line="360" w:lineRule="auto"/>
        <w:jc w:val="both"/>
        <w:rPr>
          <w:rFonts w:ascii="Arial" w:hAnsi="Arial" w:cs="Arial"/>
          <w:sz w:val="22"/>
          <w:szCs w:val="22"/>
        </w:rPr>
      </w:pPr>
    </w:p>
    <w:p w14:paraId="55141225" w14:textId="77777777" w:rsidR="00AD1DF8" w:rsidRDefault="00AD1DF8" w:rsidP="00936643">
      <w:pPr>
        <w:spacing w:line="360" w:lineRule="auto"/>
        <w:jc w:val="both"/>
        <w:rPr>
          <w:rFonts w:ascii="Arial" w:hAnsi="Arial" w:cs="Arial"/>
          <w:sz w:val="22"/>
          <w:szCs w:val="22"/>
        </w:rPr>
      </w:pPr>
    </w:p>
    <w:p w14:paraId="386E87B7" w14:textId="77777777" w:rsidR="00AD1DF8" w:rsidRDefault="00AD1DF8" w:rsidP="00936643">
      <w:pPr>
        <w:spacing w:line="360" w:lineRule="auto"/>
        <w:jc w:val="both"/>
        <w:rPr>
          <w:rFonts w:ascii="Arial" w:hAnsi="Arial" w:cs="Arial"/>
          <w:sz w:val="22"/>
          <w:szCs w:val="22"/>
        </w:rPr>
      </w:pPr>
    </w:p>
    <w:p w14:paraId="150A4308" w14:textId="77777777" w:rsidR="00AD1DF8" w:rsidRDefault="00AD1DF8" w:rsidP="00936643">
      <w:pPr>
        <w:spacing w:line="360" w:lineRule="auto"/>
        <w:jc w:val="both"/>
        <w:rPr>
          <w:rFonts w:ascii="Arial" w:hAnsi="Arial" w:cs="Arial"/>
          <w:sz w:val="22"/>
          <w:szCs w:val="22"/>
        </w:rPr>
      </w:pPr>
    </w:p>
    <w:p w14:paraId="178F0AB8" w14:textId="77777777" w:rsidR="00AD1DF8" w:rsidRDefault="00AD1DF8" w:rsidP="00936643">
      <w:pPr>
        <w:spacing w:line="360" w:lineRule="auto"/>
        <w:jc w:val="both"/>
        <w:rPr>
          <w:rFonts w:ascii="Arial" w:hAnsi="Arial" w:cs="Arial"/>
          <w:sz w:val="22"/>
          <w:szCs w:val="22"/>
        </w:rPr>
      </w:pPr>
    </w:p>
    <w:p w14:paraId="07476FFE" w14:textId="77777777" w:rsidR="00AD1DF8" w:rsidRDefault="00AD1DF8" w:rsidP="00936643">
      <w:pPr>
        <w:spacing w:line="360" w:lineRule="auto"/>
        <w:jc w:val="both"/>
        <w:rPr>
          <w:rFonts w:ascii="Arial" w:hAnsi="Arial" w:cs="Arial"/>
          <w:sz w:val="22"/>
          <w:szCs w:val="22"/>
        </w:rPr>
      </w:pPr>
    </w:p>
    <w:p w14:paraId="4BEE85E7" w14:textId="77777777" w:rsidR="00AD1DF8" w:rsidRDefault="00AD1DF8" w:rsidP="00936643">
      <w:pPr>
        <w:spacing w:line="360" w:lineRule="auto"/>
        <w:jc w:val="both"/>
        <w:rPr>
          <w:rFonts w:ascii="Arial" w:hAnsi="Arial" w:cs="Arial"/>
          <w:sz w:val="22"/>
          <w:szCs w:val="22"/>
        </w:rPr>
      </w:pPr>
    </w:p>
    <w:p w14:paraId="791945AE" w14:textId="77777777" w:rsidR="00AD1DF8" w:rsidRDefault="00AD1DF8" w:rsidP="00936643">
      <w:pPr>
        <w:spacing w:line="360" w:lineRule="auto"/>
        <w:jc w:val="both"/>
        <w:rPr>
          <w:rFonts w:ascii="Arial" w:hAnsi="Arial" w:cs="Arial"/>
          <w:sz w:val="22"/>
          <w:szCs w:val="22"/>
        </w:rPr>
      </w:pPr>
    </w:p>
    <w:p w14:paraId="06777271" w14:textId="77777777" w:rsidR="00C17E87" w:rsidRDefault="00C17E87" w:rsidP="00936643">
      <w:pPr>
        <w:spacing w:line="360" w:lineRule="auto"/>
        <w:jc w:val="both"/>
        <w:rPr>
          <w:rFonts w:ascii="Arial" w:hAnsi="Arial" w:cs="Arial"/>
          <w:sz w:val="22"/>
          <w:szCs w:val="22"/>
        </w:rPr>
      </w:pPr>
    </w:p>
    <w:p w14:paraId="7840F4C6" w14:textId="77777777" w:rsidR="00AD1DF8" w:rsidRDefault="00AD1DF8" w:rsidP="00936643">
      <w:pPr>
        <w:spacing w:line="360" w:lineRule="auto"/>
        <w:jc w:val="both"/>
        <w:rPr>
          <w:rFonts w:ascii="Arial" w:hAnsi="Arial" w:cs="Arial"/>
          <w:sz w:val="22"/>
          <w:szCs w:val="22"/>
        </w:rPr>
      </w:pPr>
    </w:p>
    <w:p w14:paraId="557596DA" w14:textId="77777777" w:rsidR="00C36829" w:rsidRDefault="00C36829" w:rsidP="00936643">
      <w:pPr>
        <w:spacing w:line="360" w:lineRule="auto"/>
        <w:jc w:val="both"/>
        <w:rPr>
          <w:rFonts w:ascii="Arial" w:hAnsi="Arial" w:cs="Arial"/>
          <w:sz w:val="22"/>
          <w:szCs w:val="22"/>
        </w:rPr>
      </w:pPr>
    </w:p>
    <w:p w14:paraId="61CA5AEC" w14:textId="77777777" w:rsidR="00C36829" w:rsidRDefault="00C36829" w:rsidP="00936643">
      <w:pPr>
        <w:spacing w:line="360" w:lineRule="auto"/>
        <w:jc w:val="both"/>
        <w:rPr>
          <w:rFonts w:ascii="Arial" w:hAnsi="Arial" w:cs="Arial"/>
          <w:sz w:val="22"/>
          <w:szCs w:val="22"/>
        </w:rPr>
      </w:pPr>
    </w:p>
    <w:p w14:paraId="01B9C62D" w14:textId="77777777" w:rsidR="00AD1DF8" w:rsidRPr="00AD1DF8" w:rsidRDefault="00AD1DF8" w:rsidP="00AD1DF8">
      <w:pPr>
        <w:spacing w:line="360" w:lineRule="auto"/>
        <w:jc w:val="both"/>
        <w:rPr>
          <w:rFonts w:ascii="Arial" w:hAnsi="Arial" w:cs="Arial"/>
          <w:b/>
          <w:bCs/>
          <w:sz w:val="22"/>
          <w:szCs w:val="22"/>
        </w:rPr>
      </w:pPr>
      <w:r w:rsidRPr="00AD1DF8">
        <w:rPr>
          <w:rFonts w:ascii="Arial" w:hAnsi="Arial" w:cs="Arial"/>
          <w:b/>
          <w:bCs/>
          <w:sz w:val="22"/>
          <w:szCs w:val="22"/>
        </w:rPr>
        <w:t>Task 7 – Making Changes Report</w:t>
      </w:r>
    </w:p>
    <w:p w14:paraId="2413F223" w14:textId="54FE6F57" w:rsidR="00C36829" w:rsidRDefault="00C36829" w:rsidP="00C36829">
      <w:pPr>
        <w:spacing w:line="360" w:lineRule="auto"/>
        <w:jc w:val="both"/>
        <w:rPr>
          <w:rFonts w:ascii="Arial" w:hAnsi="Arial" w:cs="Arial"/>
          <w:sz w:val="22"/>
          <w:szCs w:val="22"/>
        </w:rPr>
      </w:pPr>
      <w:r>
        <w:rPr>
          <w:rFonts w:ascii="Arial" w:hAnsi="Arial" w:cs="Arial"/>
          <w:sz w:val="22"/>
          <w:szCs w:val="22"/>
        </w:rPr>
        <w:t xml:space="preserve">As a care home manager, I propose introducing a digital </w:t>
      </w:r>
      <w:r w:rsidR="005F2B90">
        <w:rPr>
          <w:rFonts w:ascii="Arial" w:hAnsi="Arial" w:cs="Arial"/>
          <w:sz w:val="22"/>
          <w:szCs w:val="22"/>
        </w:rPr>
        <w:t>health</w:t>
      </w:r>
      <w:r>
        <w:rPr>
          <w:rFonts w:ascii="Arial" w:hAnsi="Arial" w:cs="Arial"/>
          <w:sz w:val="22"/>
          <w:szCs w:val="22"/>
        </w:rPr>
        <w:t xml:space="preserve"> care planning system to replace paper-based </w:t>
      </w:r>
      <w:r w:rsidR="005F2B90">
        <w:rPr>
          <w:rFonts w:ascii="Arial" w:hAnsi="Arial" w:cs="Arial"/>
          <w:sz w:val="22"/>
          <w:szCs w:val="22"/>
        </w:rPr>
        <w:t>records</w:t>
      </w:r>
      <w:r>
        <w:rPr>
          <w:rFonts w:ascii="Arial" w:hAnsi="Arial" w:cs="Arial"/>
          <w:sz w:val="22"/>
          <w:szCs w:val="22"/>
        </w:rPr>
        <w:t xml:space="preserve"> within the residential care setting. This change aims to improve documentation, enhance communication between staff and ensure compliance with current </w:t>
      </w:r>
      <w:r w:rsidR="005F2B90">
        <w:rPr>
          <w:rFonts w:ascii="Arial" w:hAnsi="Arial" w:cs="Arial"/>
          <w:sz w:val="22"/>
          <w:szCs w:val="22"/>
        </w:rPr>
        <w:t>regulations</w:t>
      </w:r>
      <w:r>
        <w:rPr>
          <w:rFonts w:ascii="Arial" w:hAnsi="Arial" w:cs="Arial"/>
          <w:sz w:val="22"/>
          <w:szCs w:val="22"/>
        </w:rPr>
        <w:t xml:space="preserve"> and quality standards while promoting more efficient and person-centred care delivery. </w:t>
      </w:r>
    </w:p>
    <w:p w14:paraId="68AB9998" w14:textId="49578917" w:rsidR="00C36829" w:rsidRDefault="00C36829" w:rsidP="00C36829">
      <w:pPr>
        <w:spacing w:line="360" w:lineRule="auto"/>
        <w:jc w:val="both"/>
        <w:rPr>
          <w:rFonts w:ascii="Arial" w:hAnsi="Arial" w:cs="Arial"/>
          <w:sz w:val="22"/>
          <w:szCs w:val="22"/>
        </w:rPr>
      </w:pPr>
      <w:r>
        <w:rPr>
          <w:rFonts w:ascii="Arial" w:hAnsi="Arial" w:cs="Arial"/>
          <w:sz w:val="22"/>
          <w:szCs w:val="22"/>
        </w:rPr>
        <w:t xml:space="preserve">To implement the change efficiently, the unfreeze-change-refreeze model will be applied. During the unfreeze stage, the staff will be prepared through meetings and opportunities to express concerns. In </w:t>
      </w:r>
      <w:r w:rsidR="005F2B90">
        <w:rPr>
          <w:rFonts w:ascii="Arial" w:hAnsi="Arial" w:cs="Arial"/>
          <w:sz w:val="22"/>
          <w:szCs w:val="22"/>
        </w:rPr>
        <w:t>this</w:t>
      </w:r>
      <w:r>
        <w:rPr>
          <w:rFonts w:ascii="Arial" w:hAnsi="Arial" w:cs="Arial"/>
          <w:sz w:val="22"/>
          <w:szCs w:val="22"/>
        </w:rPr>
        <w:t xml:space="preserve"> stage, the digital system will be introduced alongside structured training and continuous support to build staff confidence. Finally</w:t>
      </w:r>
      <w:r w:rsidR="005F2B90">
        <w:rPr>
          <w:rFonts w:ascii="Arial" w:hAnsi="Arial" w:cs="Arial"/>
          <w:sz w:val="22"/>
          <w:szCs w:val="22"/>
        </w:rPr>
        <w:t>,</w:t>
      </w:r>
      <w:r>
        <w:rPr>
          <w:rFonts w:ascii="Arial" w:hAnsi="Arial" w:cs="Arial"/>
          <w:sz w:val="22"/>
          <w:szCs w:val="22"/>
        </w:rPr>
        <w:t xml:space="preserve"> in the refreeze stage, the new system will be embedded through daily practice through monitoring, feedback, and reinforcement to ensure it becomes part of the routine part of care delivery.</w:t>
      </w:r>
    </w:p>
    <w:p w14:paraId="50148196" w14:textId="31EE21F3" w:rsidR="00C36829" w:rsidRDefault="00C36829" w:rsidP="00C36829">
      <w:pPr>
        <w:spacing w:line="360" w:lineRule="auto"/>
        <w:jc w:val="both"/>
        <w:rPr>
          <w:rFonts w:ascii="Arial" w:hAnsi="Arial" w:cs="Arial"/>
          <w:sz w:val="22"/>
          <w:szCs w:val="22"/>
        </w:rPr>
      </w:pPr>
      <w:r>
        <w:rPr>
          <w:rFonts w:ascii="Arial" w:hAnsi="Arial" w:cs="Arial"/>
          <w:sz w:val="22"/>
          <w:szCs w:val="22"/>
        </w:rPr>
        <w:t xml:space="preserve">Successful implementation of this change requires a range of skills, including strong </w:t>
      </w:r>
      <w:r w:rsidR="005F2B90">
        <w:rPr>
          <w:rFonts w:ascii="Arial" w:hAnsi="Arial" w:cs="Arial"/>
          <w:sz w:val="22"/>
          <w:szCs w:val="22"/>
        </w:rPr>
        <w:t>relationships</w:t>
      </w:r>
      <w:r>
        <w:rPr>
          <w:rFonts w:ascii="Arial" w:hAnsi="Arial" w:cs="Arial"/>
          <w:sz w:val="22"/>
          <w:szCs w:val="22"/>
        </w:rPr>
        <w:t xml:space="preserve">, effective communication, and emotional intelligence to support staff throughout the transition. In addition, digital competence, problem-solving abilities, and </w:t>
      </w:r>
      <w:r w:rsidR="005F2B90">
        <w:rPr>
          <w:rFonts w:ascii="Arial" w:hAnsi="Arial" w:cs="Arial"/>
          <w:sz w:val="22"/>
          <w:szCs w:val="22"/>
        </w:rPr>
        <w:t>training</w:t>
      </w:r>
      <w:r>
        <w:rPr>
          <w:rFonts w:ascii="Arial" w:hAnsi="Arial" w:cs="Arial"/>
          <w:sz w:val="22"/>
          <w:szCs w:val="22"/>
        </w:rPr>
        <w:t xml:space="preserve"> skills are essential to guide staff, address challenges, and ensure they feel confident and capable when using the new system.</w:t>
      </w:r>
    </w:p>
    <w:p w14:paraId="104F1A60" w14:textId="62CAD00D" w:rsidR="00C36829" w:rsidRDefault="00C36829" w:rsidP="00C36829">
      <w:pPr>
        <w:spacing w:line="360" w:lineRule="auto"/>
        <w:jc w:val="both"/>
        <w:rPr>
          <w:rFonts w:ascii="Arial" w:hAnsi="Arial" w:cs="Arial"/>
          <w:sz w:val="22"/>
          <w:szCs w:val="22"/>
        </w:rPr>
      </w:pPr>
      <w:r>
        <w:rPr>
          <w:rFonts w:ascii="Arial" w:hAnsi="Arial" w:cs="Arial"/>
          <w:sz w:val="22"/>
          <w:szCs w:val="22"/>
        </w:rPr>
        <w:t xml:space="preserve">However, several barriers may arise during the process, including staff resistance to new technology, concerns about increased workload, and a limited time available for training. These challenges can be addressed by providing clear and consistent communication about the </w:t>
      </w:r>
      <w:r w:rsidR="005F2B90">
        <w:rPr>
          <w:rFonts w:ascii="Arial" w:hAnsi="Arial" w:cs="Arial"/>
          <w:sz w:val="22"/>
          <w:szCs w:val="22"/>
        </w:rPr>
        <w:t>benefits</w:t>
      </w:r>
      <w:r>
        <w:rPr>
          <w:rFonts w:ascii="Arial" w:hAnsi="Arial" w:cs="Arial"/>
          <w:sz w:val="22"/>
          <w:szCs w:val="22"/>
        </w:rPr>
        <w:t xml:space="preserve"> of the system,  involving staff in </w:t>
      </w:r>
      <w:r w:rsidR="005F2B90">
        <w:rPr>
          <w:rFonts w:ascii="Arial" w:hAnsi="Arial" w:cs="Arial"/>
          <w:sz w:val="22"/>
          <w:szCs w:val="22"/>
        </w:rPr>
        <w:t>decision-making</w:t>
      </w:r>
      <w:r>
        <w:rPr>
          <w:rFonts w:ascii="Arial" w:hAnsi="Arial" w:cs="Arial"/>
          <w:sz w:val="22"/>
          <w:szCs w:val="22"/>
        </w:rPr>
        <w:t xml:space="preserve">, and offering flexible and ongoing training opportunities. Appointing senior carers as change champions can help build </w:t>
      </w:r>
      <w:r w:rsidR="005F2B90">
        <w:rPr>
          <w:rFonts w:ascii="Arial" w:hAnsi="Arial" w:cs="Arial"/>
          <w:sz w:val="22"/>
          <w:szCs w:val="22"/>
        </w:rPr>
        <w:t>trust</w:t>
      </w:r>
      <w:r>
        <w:rPr>
          <w:rFonts w:ascii="Arial" w:hAnsi="Arial" w:cs="Arial"/>
          <w:sz w:val="22"/>
          <w:szCs w:val="22"/>
        </w:rPr>
        <w:t xml:space="preserve"> and encourage engagement, while celebrating early success can bust moral and reduce resistance.</w:t>
      </w:r>
    </w:p>
    <w:p w14:paraId="7BE53573" w14:textId="7252AD62" w:rsidR="00C36829" w:rsidRPr="00C36829" w:rsidRDefault="00C36829" w:rsidP="00C36829">
      <w:pPr>
        <w:spacing w:line="360" w:lineRule="auto"/>
        <w:jc w:val="both"/>
        <w:rPr>
          <w:rFonts w:ascii="Arial" w:hAnsi="Arial" w:cs="Arial"/>
          <w:sz w:val="22"/>
          <w:szCs w:val="22"/>
        </w:rPr>
      </w:pPr>
      <w:r>
        <w:rPr>
          <w:rFonts w:ascii="Arial" w:hAnsi="Arial" w:cs="Arial"/>
          <w:sz w:val="22"/>
          <w:szCs w:val="22"/>
        </w:rPr>
        <w:t xml:space="preserve">In conclusion, the introduction of a digital care planning system has the potential to significantly improve care quality, communication and efficiency within the care home. With careful </w:t>
      </w:r>
      <w:r>
        <w:rPr>
          <w:rFonts w:ascii="Arial" w:hAnsi="Arial" w:cs="Arial"/>
          <w:sz w:val="22"/>
          <w:szCs w:val="22"/>
        </w:rPr>
        <w:lastRenderedPageBreak/>
        <w:t xml:space="preserve">planning, strong leadership, and ongoing staff support, this change can be successfully implemented and sustained in </w:t>
      </w:r>
      <w:r w:rsidR="005F2B90">
        <w:rPr>
          <w:rFonts w:ascii="Arial" w:hAnsi="Arial" w:cs="Arial"/>
          <w:sz w:val="22"/>
          <w:szCs w:val="22"/>
        </w:rPr>
        <w:t>everyday</w:t>
      </w:r>
      <w:r>
        <w:rPr>
          <w:rFonts w:ascii="Arial" w:hAnsi="Arial" w:cs="Arial"/>
          <w:sz w:val="22"/>
          <w:szCs w:val="22"/>
        </w:rPr>
        <w:t xml:space="preserve"> practice.</w:t>
      </w:r>
    </w:p>
    <w:p w14:paraId="290600D6" w14:textId="5F4BEB76" w:rsidR="00AD1DF8" w:rsidRDefault="00AD1DF8" w:rsidP="00AD1DF8">
      <w:pPr>
        <w:spacing w:line="360" w:lineRule="auto"/>
        <w:jc w:val="both"/>
        <w:rPr>
          <w:rFonts w:ascii="Arial" w:hAnsi="Arial" w:cs="Arial"/>
          <w:sz w:val="22"/>
          <w:szCs w:val="22"/>
        </w:rPr>
      </w:pPr>
      <w:r w:rsidRPr="00AD1DF8">
        <w:rPr>
          <w:rFonts w:ascii="MS Gothic" w:eastAsia="MS Gothic" w:hAnsi="MS Gothic" w:cs="MS Gothic" w:hint="eastAsia"/>
          <w:sz w:val="22"/>
          <w:szCs w:val="22"/>
        </w:rPr>
        <w:t>․</w:t>
      </w:r>
    </w:p>
    <w:p w14:paraId="750DA3BA" w14:textId="77777777" w:rsidR="00AD1DF8" w:rsidRDefault="00AD1DF8" w:rsidP="00AD1DF8">
      <w:pPr>
        <w:spacing w:line="360" w:lineRule="auto"/>
        <w:jc w:val="both"/>
        <w:rPr>
          <w:rFonts w:ascii="Arial" w:hAnsi="Arial" w:cs="Arial"/>
          <w:b/>
          <w:bCs/>
          <w:sz w:val="22"/>
          <w:szCs w:val="22"/>
        </w:rPr>
      </w:pPr>
    </w:p>
    <w:p w14:paraId="47488267" w14:textId="77777777" w:rsidR="00936643" w:rsidRDefault="00936643" w:rsidP="00936643">
      <w:pPr>
        <w:spacing w:line="360" w:lineRule="auto"/>
        <w:jc w:val="both"/>
        <w:rPr>
          <w:rFonts w:ascii="Arial" w:hAnsi="Arial" w:cs="Arial"/>
          <w:sz w:val="22"/>
          <w:szCs w:val="22"/>
        </w:rPr>
      </w:pPr>
    </w:p>
    <w:p w14:paraId="3732782D" w14:textId="77777777" w:rsidR="00AD1DF8" w:rsidRDefault="00AD1DF8" w:rsidP="00936643">
      <w:pPr>
        <w:spacing w:line="360" w:lineRule="auto"/>
        <w:jc w:val="both"/>
        <w:rPr>
          <w:rFonts w:ascii="Arial" w:hAnsi="Arial" w:cs="Arial"/>
          <w:sz w:val="22"/>
          <w:szCs w:val="22"/>
        </w:rPr>
      </w:pPr>
    </w:p>
    <w:p w14:paraId="16CAD2D1" w14:textId="40DA03A7" w:rsidR="00AD1DF8" w:rsidRPr="00AD1DF8" w:rsidRDefault="00AD1DF8" w:rsidP="00AD1DF8">
      <w:pPr>
        <w:spacing w:line="360" w:lineRule="auto"/>
        <w:jc w:val="both"/>
        <w:rPr>
          <w:rFonts w:ascii="Arial" w:hAnsi="Arial" w:cs="Arial"/>
          <w:b/>
          <w:bCs/>
          <w:sz w:val="22"/>
          <w:szCs w:val="22"/>
        </w:rPr>
      </w:pPr>
      <w:r w:rsidRPr="00AD1DF8">
        <w:rPr>
          <w:rFonts w:ascii="Arial" w:hAnsi="Arial" w:cs="Arial"/>
          <w:b/>
          <w:bCs/>
          <w:sz w:val="22"/>
          <w:szCs w:val="22"/>
        </w:rPr>
        <w:t>Task 8: Self-Reflection</w:t>
      </w:r>
    </w:p>
    <w:p w14:paraId="32B01C68" w14:textId="0334D15B"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I will use Gibbs' (1988) Reflective Cycle to evaluate what I have learnt throughout this module</w:t>
      </w:r>
      <w:r w:rsidR="005F2B90">
        <w:rPr>
          <w:rFonts w:ascii="Arial" w:hAnsi="Arial" w:cs="Arial"/>
          <w:sz w:val="22"/>
          <w:szCs w:val="22"/>
        </w:rPr>
        <w:t>.</w:t>
      </w:r>
    </w:p>
    <w:p w14:paraId="293E85F8" w14:textId="77777777" w:rsidR="006D1C6E" w:rsidRPr="006D1C6E" w:rsidRDefault="006D1C6E" w:rsidP="006D1C6E">
      <w:pPr>
        <w:spacing w:line="360" w:lineRule="auto"/>
        <w:jc w:val="both"/>
        <w:rPr>
          <w:rFonts w:ascii="Arial" w:hAnsi="Arial" w:cs="Arial"/>
          <w:b/>
          <w:bCs/>
          <w:sz w:val="22"/>
          <w:szCs w:val="22"/>
        </w:rPr>
      </w:pPr>
      <w:r w:rsidRPr="006D1C6E">
        <w:rPr>
          <w:rFonts w:ascii="Arial" w:hAnsi="Arial" w:cs="Arial"/>
          <w:b/>
          <w:bCs/>
          <w:sz w:val="22"/>
          <w:szCs w:val="22"/>
        </w:rPr>
        <w:t>Description</w:t>
      </w:r>
    </w:p>
    <w:p w14:paraId="5EA639CF" w14:textId="4B7A828B"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This module helped me evaluate my personal brand‚ assess my professional networks</w:t>
      </w:r>
      <w:r w:rsidR="005F2B90">
        <w:rPr>
          <w:rFonts w:ascii="Arial" w:hAnsi="Arial" w:cs="Arial"/>
          <w:sz w:val="22"/>
          <w:szCs w:val="22"/>
        </w:rPr>
        <w:t>,</w:t>
      </w:r>
      <w:r w:rsidRPr="006D1C6E">
        <w:rPr>
          <w:rFonts w:ascii="Arial" w:hAnsi="Arial" w:cs="Arial"/>
          <w:sz w:val="22"/>
          <w:szCs w:val="22"/>
        </w:rPr>
        <w:t xml:space="preserve"> and develop a planned career plan within adult social care</w:t>
      </w:r>
      <w:r w:rsidRPr="006D1C6E">
        <w:rPr>
          <w:rFonts w:ascii="MS Gothic" w:eastAsia="MS Gothic" w:hAnsi="MS Gothic" w:cs="MS Gothic" w:hint="eastAsia"/>
          <w:sz w:val="22"/>
          <w:szCs w:val="22"/>
        </w:rPr>
        <w:t>․</w:t>
      </w:r>
      <w:r w:rsidRPr="006D1C6E">
        <w:rPr>
          <w:rFonts w:ascii="Arial" w:hAnsi="Arial" w:cs="Arial"/>
          <w:sz w:val="22"/>
          <w:szCs w:val="22"/>
        </w:rPr>
        <w:t xml:space="preserve"> It encourages private reflection on my current skills and career aspirations</w:t>
      </w:r>
      <w:r w:rsidRPr="006D1C6E">
        <w:rPr>
          <w:rFonts w:ascii="MS Gothic" w:eastAsia="MS Gothic" w:hAnsi="MS Gothic" w:cs="MS Gothic" w:hint="eastAsia"/>
          <w:sz w:val="22"/>
          <w:szCs w:val="22"/>
        </w:rPr>
        <w:t>․</w:t>
      </w:r>
    </w:p>
    <w:p w14:paraId="2A049550" w14:textId="77777777" w:rsidR="006D1C6E" w:rsidRPr="006D1C6E" w:rsidRDefault="006D1C6E" w:rsidP="006D1C6E">
      <w:pPr>
        <w:spacing w:line="360" w:lineRule="auto"/>
        <w:jc w:val="both"/>
        <w:rPr>
          <w:rFonts w:ascii="Arial" w:hAnsi="Arial" w:cs="Arial"/>
          <w:b/>
          <w:bCs/>
          <w:sz w:val="22"/>
          <w:szCs w:val="22"/>
        </w:rPr>
      </w:pPr>
      <w:r w:rsidRPr="006D1C6E">
        <w:rPr>
          <w:rFonts w:ascii="Arial" w:hAnsi="Arial" w:cs="Arial"/>
          <w:b/>
          <w:bCs/>
          <w:sz w:val="22"/>
          <w:szCs w:val="22"/>
        </w:rPr>
        <w:t>Feelings</w:t>
      </w:r>
    </w:p>
    <w:p w14:paraId="0CE0F31C"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The activity did not seem to affect my employability</w:t>
      </w:r>
      <w:r w:rsidRPr="006D1C6E">
        <w:rPr>
          <w:rFonts w:ascii="MS Gothic" w:eastAsia="MS Gothic" w:hAnsi="MS Gothic" w:cs="MS Gothic" w:hint="eastAsia"/>
          <w:sz w:val="22"/>
          <w:szCs w:val="22"/>
        </w:rPr>
        <w:t>․</w:t>
      </w:r>
      <w:r w:rsidRPr="006D1C6E">
        <w:rPr>
          <w:rFonts w:ascii="Arial" w:hAnsi="Arial" w:cs="Arial"/>
          <w:sz w:val="22"/>
          <w:szCs w:val="22"/>
        </w:rPr>
        <w:t xml:space="preserve"> Before my Job Search Placement‚ I did not know what I should call myself as a professional or how much impact networking could have on employability</w:t>
      </w:r>
      <w:r w:rsidRPr="006D1C6E">
        <w:rPr>
          <w:rFonts w:ascii="MS Gothic" w:eastAsia="MS Gothic" w:hAnsi="MS Gothic" w:cs="MS Gothic" w:hint="eastAsia"/>
          <w:sz w:val="22"/>
          <w:szCs w:val="22"/>
        </w:rPr>
        <w:t>․</w:t>
      </w:r>
      <w:r w:rsidRPr="006D1C6E">
        <w:rPr>
          <w:rFonts w:ascii="Arial" w:hAnsi="Arial" w:cs="Arial"/>
          <w:sz w:val="22"/>
          <w:szCs w:val="22"/>
        </w:rPr>
        <w:t xml:space="preserve"> However‚ I had more motivation and a clearer career direction as a result of the activities</w:t>
      </w:r>
      <w:r w:rsidRPr="006D1C6E">
        <w:rPr>
          <w:rFonts w:ascii="MS Gothic" w:eastAsia="MS Gothic" w:hAnsi="MS Gothic" w:cs="MS Gothic" w:hint="eastAsia"/>
          <w:sz w:val="22"/>
          <w:szCs w:val="22"/>
        </w:rPr>
        <w:t>․</w:t>
      </w:r>
    </w:p>
    <w:p w14:paraId="2CDB32DE" w14:textId="77777777" w:rsidR="006D1C6E" w:rsidRPr="006D1C6E" w:rsidRDefault="006D1C6E" w:rsidP="006D1C6E">
      <w:pPr>
        <w:spacing w:line="360" w:lineRule="auto"/>
        <w:jc w:val="both"/>
        <w:rPr>
          <w:rFonts w:ascii="Arial" w:hAnsi="Arial" w:cs="Arial"/>
          <w:b/>
          <w:bCs/>
          <w:sz w:val="22"/>
          <w:szCs w:val="22"/>
        </w:rPr>
      </w:pPr>
      <w:r w:rsidRPr="006D1C6E">
        <w:rPr>
          <w:rFonts w:ascii="Arial" w:hAnsi="Arial" w:cs="Arial"/>
          <w:b/>
          <w:bCs/>
          <w:sz w:val="22"/>
          <w:szCs w:val="22"/>
        </w:rPr>
        <w:t>Evaluation</w:t>
      </w:r>
    </w:p>
    <w:p w14:paraId="703B433D" w14:textId="71A18910"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My strengths‚ including empathy‚ patience</w:t>
      </w:r>
      <w:r w:rsidR="005F2B90">
        <w:rPr>
          <w:rFonts w:ascii="Arial" w:hAnsi="Arial" w:cs="Arial"/>
          <w:sz w:val="22"/>
          <w:szCs w:val="22"/>
        </w:rPr>
        <w:t>,</w:t>
      </w:r>
      <w:r w:rsidRPr="006D1C6E">
        <w:rPr>
          <w:rFonts w:ascii="Arial" w:hAnsi="Arial" w:cs="Arial"/>
          <w:sz w:val="22"/>
          <w:szCs w:val="22"/>
        </w:rPr>
        <w:t xml:space="preserve"> and communication skills‚ are valued in adult social care (Skills for Care‚ 2024</w:t>
      </w:r>
      <w:r>
        <w:rPr>
          <w:rFonts w:ascii="Arial" w:hAnsi="Arial" w:cs="Arial"/>
          <w:sz w:val="22"/>
          <w:szCs w:val="22"/>
        </w:rPr>
        <w:t>).</w:t>
      </w:r>
      <w:r w:rsidRPr="006D1C6E">
        <w:rPr>
          <w:rFonts w:ascii="Arial" w:hAnsi="Arial" w:cs="Arial"/>
          <w:sz w:val="22"/>
          <w:szCs w:val="22"/>
        </w:rPr>
        <w:t xml:space="preserve"> However,</w:t>
      </w:r>
      <w:r>
        <w:rPr>
          <w:rFonts w:ascii="Arial" w:hAnsi="Arial" w:cs="Arial"/>
          <w:sz w:val="22"/>
          <w:szCs w:val="22"/>
        </w:rPr>
        <w:t xml:space="preserve"> </w:t>
      </w:r>
      <w:r w:rsidRPr="006D1C6E">
        <w:rPr>
          <w:rFonts w:ascii="Arial" w:hAnsi="Arial" w:cs="Arial"/>
          <w:sz w:val="22"/>
          <w:szCs w:val="22"/>
        </w:rPr>
        <w:t>I am concerned about my lack of experience and networks and how this might negatively affect my employability in the future in the care sector</w:t>
      </w:r>
    </w:p>
    <w:p w14:paraId="2C8F7E23" w14:textId="77777777" w:rsidR="006D1C6E" w:rsidRPr="006D1C6E" w:rsidRDefault="006D1C6E" w:rsidP="006D1C6E">
      <w:pPr>
        <w:spacing w:line="360" w:lineRule="auto"/>
        <w:jc w:val="both"/>
        <w:rPr>
          <w:rFonts w:ascii="Arial" w:hAnsi="Arial" w:cs="Arial"/>
          <w:b/>
          <w:bCs/>
          <w:sz w:val="22"/>
          <w:szCs w:val="22"/>
        </w:rPr>
      </w:pPr>
      <w:r w:rsidRPr="006D1C6E">
        <w:rPr>
          <w:rFonts w:ascii="Arial" w:hAnsi="Arial" w:cs="Arial"/>
          <w:b/>
          <w:bCs/>
          <w:sz w:val="22"/>
          <w:szCs w:val="22"/>
        </w:rPr>
        <w:t>Analysis</w:t>
      </w:r>
    </w:p>
    <w:p w14:paraId="17E6CBAD" w14:textId="0C25A8F6"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I have also learned that employability is related to one's professional identity and networks (</w:t>
      </w:r>
      <w:proofErr w:type="spellStart"/>
      <w:r w:rsidRPr="006D1C6E">
        <w:rPr>
          <w:rFonts w:ascii="Arial" w:hAnsi="Arial" w:cs="Arial"/>
          <w:sz w:val="22"/>
          <w:szCs w:val="22"/>
        </w:rPr>
        <w:t>Gorbatov</w:t>
      </w:r>
      <w:proofErr w:type="spellEnd"/>
      <w:r w:rsidRPr="006D1C6E">
        <w:rPr>
          <w:rFonts w:ascii="Arial" w:hAnsi="Arial" w:cs="Arial"/>
          <w:sz w:val="22"/>
          <w:szCs w:val="22"/>
        </w:rPr>
        <w:t xml:space="preserve">‚ </w:t>
      </w:r>
      <w:proofErr w:type="spellStart"/>
      <w:r w:rsidRPr="006D1C6E">
        <w:rPr>
          <w:rFonts w:ascii="Arial" w:hAnsi="Arial" w:cs="Arial"/>
          <w:sz w:val="22"/>
          <w:szCs w:val="22"/>
        </w:rPr>
        <w:t>Khapova</w:t>
      </w:r>
      <w:proofErr w:type="spellEnd"/>
      <w:r w:rsidRPr="006D1C6E">
        <w:rPr>
          <w:rFonts w:ascii="Arial" w:hAnsi="Arial" w:cs="Arial"/>
          <w:sz w:val="22"/>
          <w:szCs w:val="22"/>
        </w:rPr>
        <w:t xml:space="preserve"> and </w:t>
      </w:r>
      <w:proofErr w:type="spellStart"/>
      <w:r w:rsidRPr="006D1C6E">
        <w:rPr>
          <w:rFonts w:ascii="Arial" w:hAnsi="Arial" w:cs="Arial"/>
          <w:sz w:val="22"/>
          <w:szCs w:val="22"/>
        </w:rPr>
        <w:t>Lysova</w:t>
      </w:r>
      <w:proofErr w:type="spellEnd"/>
      <w:r w:rsidRPr="006D1C6E">
        <w:rPr>
          <w:rFonts w:ascii="Arial" w:hAnsi="Arial" w:cs="Arial"/>
          <w:sz w:val="22"/>
          <w:szCs w:val="22"/>
        </w:rPr>
        <w:t>‚ 2019) in addition to qualifications</w:t>
      </w:r>
      <w:r w:rsidRPr="006D1C6E">
        <w:rPr>
          <w:rFonts w:ascii="MS Gothic" w:eastAsia="MS Gothic" w:hAnsi="MS Gothic" w:cs="MS Gothic" w:hint="eastAsia"/>
          <w:sz w:val="22"/>
          <w:szCs w:val="22"/>
        </w:rPr>
        <w:t>․</w:t>
      </w:r>
      <w:r w:rsidRPr="006D1C6E">
        <w:rPr>
          <w:rFonts w:ascii="Arial" w:hAnsi="Arial" w:cs="Arial"/>
          <w:sz w:val="22"/>
          <w:szCs w:val="22"/>
        </w:rPr>
        <w:t xml:space="preserve"> Developing a strong professional brand and building professional relationships are important aspects of employability</w:t>
      </w:r>
      <w:r w:rsidRPr="006D1C6E">
        <w:rPr>
          <w:rFonts w:ascii="MS Gothic" w:eastAsia="MS Gothic" w:hAnsi="MS Gothic" w:cs="MS Gothic" w:hint="eastAsia"/>
          <w:sz w:val="22"/>
          <w:szCs w:val="22"/>
        </w:rPr>
        <w:t>․</w:t>
      </w:r>
      <w:r w:rsidRPr="006D1C6E">
        <w:rPr>
          <w:rFonts w:ascii="Arial" w:hAnsi="Arial" w:cs="Arial"/>
          <w:sz w:val="22"/>
          <w:szCs w:val="22"/>
        </w:rPr>
        <w:t xml:space="preserve"> Additionally‚ learning about change management improved my understanding of leadership‚ adaptability‚ and communication within care settings (West et al</w:t>
      </w:r>
      <w:r w:rsidRPr="006D1C6E">
        <w:rPr>
          <w:rFonts w:ascii="MS Gothic" w:eastAsia="MS Gothic" w:hAnsi="MS Gothic" w:cs="MS Gothic" w:hint="eastAsia"/>
          <w:sz w:val="22"/>
          <w:szCs w:val="22"/>
        </w:rPr>
        <w:t>․</w:t>
      </w:r>
      <w:r w:rsidRPr="006D1C6E">
        <w:rPr>
          <w:rFonts w:ascii="Arial" w:hAnsi="Arial" w:cs="Arial"/>
          <w:sz w:val="22"/>
          <w:szCs w:val="22"/>
        </w:rPr>
        <w:t>‚ 2022</w:t>
      </w:r>
      <w:r>
        <w:rPr>
          <w:rFonts w:ascii="Arial" w:hAnsi="Arial" w:cs="Arial"/>
          <w:sz w:val="22"/>
          <w:szCs w:val="22"/>
        </w:rPr>
        <w:t>).</w:t>
      </w:r>
    </w:p>
    <w:p w14:paraId="0C205FDA" w14:textId="77777777" w:rsidR="006D1C6E" w:rsidRPr="006D1C6E" w:rsidRDefault="006D1C6E" w:rsidP="006D1C6E">
      <w:pPr>
        <w:spacing w:line="360" w:lineRule="auto"/>
        <w:jc w:val="both"/>
        <w:rPr>
          <w:rFonts w:ascii="Arial" w:hAnsi="Arial" w:cs="Arial"/>
          <w:b/>
          <w:bCs/>
          <w:sz w:val="22"/>
          <w:szCs w:val="22"/>
        </w:rPr>
      </w:pPr>
      <w:r w:rsidRPr="006D1C6E">
        <w:rPr>
          <w:rFonts w:ascii="Arial" w:hAnsi="Arial" w:cs="Arial"/>
          <w:b/>
          <w:bCs/>
          <w:sz w:val="22"/>
          <w:szCs w:val="22"/>
        </w:rPr>
        <w:t>Conclusion</w:t>
      </w:r>
    </w:p>
    <w:p w14:paraId="5109E3EB"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lastRenderedPageBreak/>
        <w:t>Overall‚ the module helped me to realise my strengths and weaknesses‚ and understand the qualities required for working in the area of adult social care</w:t>
      </w:r>
      <w:r w:rsidRPr="006D1C6E">
        <w:rPr>
          <w:rFonts w:ascii="MS Gothic" w:eastAsia="MS Gothic" w:hAnsi="MS Gothic" w:cs="MS Gothic" w:hint="eastAsia"/>
          <w:sz w:val="22"/>
          <w:szCs w:val="22"/>
        </w:rPr>
        <w:t>․</w:t>
      </w:r>
    </w:p>
    <w:p w14:paraId="03799148" w14:textId="77777777" w:rsidR="006D1C6E" w:rsidRPr="006D1C6E" w:rsidRDefault="006D1C6E" w:rsidP="006D1C6E">
      <w:pPr>
        <w:spacing w:line="360" w:lineRule="auto"/>
        <w:jc w:val="both"/>
        <w:rPr>
          <w:rFonts w:ascii="Arial" w:hAnsi="Arial" w:cs="Arial"/>
          <w:b/>
          <w:bCs/>
          <w:sz w:val="22"/>
          <w:szCs w:val="22"/>
        </w:rPr>
      </w:pPr>
      <w:r w:rsidRPr="006D1C6E">
        <w:rPr>
          <w:rFonts w:ascii="Arial" w:hAnsi="Arial" w:cs="Arial"/>
          <w:b/>
          <w:bCs/>
          <w:sz w:val="22"/>
          <w:szCs w:val="22"/>
        </w:rPr>
        <w:t>Action Plan</w:t>
      </w:r>
    </w:p>
    <w:p w14:paraId="5F3A52A2" w14:textId="658B976B" w:rsidR="00AD1DF8" w:rsidRDefault="006D1C6E" w:rsidP="006D1C6E">
      <w:pPr>
        <w:spacing w:line="360" w:lineRule="auto"/>
        <w:jc w:val="both"/>
        <w:rPr>
          <w:rFonts w:ascii="MS Gothic" w:eastAsia="MS Gothic" w:hAnsi="MS Gothic" w:cs="MS Gothic"/>
          <w:sz w:val="22"/>
          <w:szCs w:val="22"/>
        </w:rPr>
      </w:pPr>
      <w:r w:rsidRPr="006D1C6E">
        <w:rPr>
          <w:rFonts w:ascii="Arial" w:hAnsi="Arial" w:cs="Arial"/>
          <w:sz w:val="22"/>
          <w:szCs w:val="22"/>
        </w:rPr>
        <w:t>I will continue to network with other professionals to gain experience‚ to volunteer</w:t>
      </w:r>
      <w:r w:rsidR="005F2B90">
        <w:rPr>
          <w:rFonts w:ascii="Arial" w:hAnsi="Arial" w:cs="Arial"/>
          <w:sz w:val="22"/>
          <w:szCs w:val="22"/>
        </w:rPr>
        <w:t>,</w:t>
      </w:r>
      <w:r w:rsidRPr="006D1C6E">
        <w:rPr>
          <w:rFonts w:ascii="Arial" w:hAnsi="Arial" w:cs="Arial"/>
          <w:sz w:val="22"/>
          <w:szCs w:val="22"/>
        </w:rPr>
        <w:t xml:space="preserve"> and to reflect upon my practice </w:t>
      </w:r>
      <w:r w:rsidR="005F2B90">
        <w:rPr>
          <w:rFonts w:ascii="Arial" w:hAnsi="Arial" w:cs="Arial"/>
          <w:sz w:val="22"/>
          <w:szCs w:val="22"/>
        </w:rPr>
        <w:t>to</w:t>
      </w:r>
      <w:r w:rsidRPr="006D1C6E">
        <w:rPr>
          <w:rFonts w:ascii="Arial" w:hAnsi="Arial" w:cs="Arial"/>
          <w:sz w:val="22"/>
          <w:szCs w:val="22"/>
        </w:rPr>
        <w:t xml:space="preserve"> become a confident and skilled practitioner</w:t>
      </w:r>
      <w:r w:rsidRPr="006D1C6E">
        <w:rPr>
          <w:rFonts w:ascii="MS Gothic" w:eastAsia="MS Gothic" w:hAnsi="MS Gothic" w:cs="MS Gothic" w:hint="eastAsia"/>
          <w:sz w:val="22"/>
          <w:szCs w:val="22"/>
        </w:rPr>
        <w:t>․</w:t>
      </w:r>
    </w:p>
    <w:p w14:paraId="358AFD31" w14:textId="77777777" w:rsidR="006D1C6E" w:rsidRDefault="006D1C6E" w:rsidP="006D1C6E">
      <w:pPr>
        <w:spacing w:line="360" w:lineRule="auto"/>
        <w:jc w:val="both"/>
        <w:rPr>
          <w:rFonts w:ascii="Arial" w:hAnsi="Arial" w:cs="Arial"/>
          <w:sz w:val="22"/>
          <w:szCs w:val="22"/>
        </w:rPr>
      </w:pPr>
    </w:p>
    <w:p w14:paraId="35A05E94" w14:textId="77777777" w:rsidR="006D1C6E" w:rsidRDefault="006D1C6E" w:rsidP="006D1C6E">
      <w:pPr>
        <w:spacing w:line="360" w:lineRule="auto"/>
        <w:jc w:val="both"/>
        <w:rPr>
          <w:rFonts w:ascii="Arial" w:hAnsi="Arial" w:cs="Arial"/>
          <w:sz w:val="22"/>
          <w:szCs w:val="22"/>
        </w:rPr>
      </w:pPr>
    </w:p>
    <w:p w14:paraId="6F87BDA0" w14:textId="00CB0986" w:rsidR="006D1C6E" w:rsidRPr="006D1C6E" w:rsidRDefault="006D1C6E" w:rsidP="006D1C6E">
      <w:pPr>
        <w:spacing w:line="360" w:lineRule="auto"/>
        <w:jc w:val="both"/>
        <w:rPr>
          <w:rFonts w:ascii="Arial" w:hAnsi="Arial" w:cs="Arial"/>
          <w:b/>
          <w:bCs/>
          <w:sz w:val="22"/>
          <w:szCs w:val="22"/>
        </w:rPr>
      </w:pPr>
      <w:r w:rsidRPr="006D1C6E">
        <w:rPr>
          <w:rFonts w:ascii="Arial" w:hAnsi="Arial" w:cs="Arial"/>
          <w:b/>
          <w:bCs/>
          <w:sz w:val="22"/>
          <w:szCs w:val="22"/>
        </w:rPr>
        <w:t>Reference</w:t>
      </w:r>
      <w:r>
        <w:rPr>
          <w:rFonts w:ascii="Arial" w:hAnsi="Arial" w:cs="Arial"/>
          <w:b/>
          <w:bCs/>
          <w:sz w:val="22"/>
          <w:szCs w:val="22"/>
        </w:rPr>
        <w:t>s</w:t>
      </w:r>
    </w:p>
    <w:p w14:paraId="45829D8F" w14:textId="24C954D6"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By R.T. Hughes, M. and Ford, J. (2022)</w:t>
      </w:r>
      <w:r w:rsidR="005F2B90">
        <w:rPr>
          <w:rFonts w:ascii="Arial" w:hAnsi="Arial" w:cs="Arial"/>
          <w:sz w:val="22"/>
          <w:szCs w:val="22"/>
        </w:rPr>
        <w:t>.</w:t>
      </w:r>
      <w:r w:rsidRPr="006D1C6E">
        <w:rPr>
          <w:rFonts w:ascii="Arial" w:hAnsi="Arial" w:cs="Arial"/>
          <w:sz w:val="22"/>
          <w:szCs w:val="22"/>
        </w:rPr>
        <w:t xml:space="preserve"> </w:t>
      </w:r>
      <w:r w:rsidRPr="006D1C6E">
        <w:rPr>
          <w:rFonts w:ascii="Arial" w:hAnsi="Arial" w:cs="Arial"/>
          <w:i/>
          <w:iCs/>
          <w:sz w:val="22"/>
          <w:szCs w:val="22"/>
        </w:rPr>
        <w:t>Managing change in organisations</w:t>
      </w:r>
      <w:r w:rsidRPr="006D1C6E">
        <w:rPr>
          <w:rFonts w:ascii="Arial" w:hAnsi="Arial" w:cs="Arial"/>
          <w:sz w:val="22"/>
          <w:szCs w:val="22"/>
        </w:rPr>
        <w:t>. London: Routledge.</w:t>
      </w:r>
    </w:p>
    <w:p w14:paraId="3EE3494C"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Care Quality Commission (CQC) (2023) </w:t>
      </w:r>
      <w:r w:rsidRPr="006D1C6E">
        <w:rPr>
          <w:rFonts w:ascii="Arial" w:hAnsi="Arial" w:cs="Arial"/>
          <w:i/>
          <w:iCs/>
          <w:sz w:val="22"/>
          <w:szCs w:val="22"/>
        </w:rPr>
        <w:t>Fundamental standards of quality and safety</w:t>
      </w:r>
      <w:r w:rsidRPr="006D1C6E">
        <w:rPr>
          <w:rFonts w:ascii="Arial" w:hAnsi="Arial" w:cs="Arial"/>
          <w:sz w:val="22"/>
          <w:szCs w:val="22"/>
        </w:rPr>
        <w:t xml:space="preserve">. London: CQC. Available at: </w:t>
      </w:r>
      <w:hyperlink r:id="rId8" w:tgtFrame="_new" w:history="1">
        <w:r w:rsidRPr="006D1C6E">
          <w:rPr>
            <w:rStyle w:val="Hyperlink"/>
            <w:rFonts w:ascii="Arial" w:hAnsi="Arial" w:cs="Arial"/>
            <w:sz w:val="22"/>
            <w:szCs w:val="22"/>
          </w:rPr>
          <w:t>https://www.cqc.org.uk</w:t>
        </w:r>
      </w:hyperlink>
      <w:r w:rsidRPr="006D1C6E">
        <w:rPr>
          <w:rFonts w:ascii="Arial" w:hAnsi="Arial" w:cs="Arial"/>
          <w:sz w:val="22"/>
          <w:szCs w:val="22"/>
        </w:rPr>
        <w:t xml:space="preserve"> (Accessed: 17 March 2026).</w:t>
      </w:r>
    </w:p>
    <w:p w14:paraId="307FB3FD"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Care Quality Commission (CQC) (2023) </w:t>
      </w:r>
      <w:r w:rsidRPr="006D1C6E">
        <w:rPr>
          <w:rFonts w:ascii="Arial" w:hAnsi="Arial" w:cs="Arial"/>
          <w:i/>
          <w:iCs/>
          <w:sz w:val="22"/>
          <w:szCs w:val="22"/>
        </w:rPr>
        <w:t>The state of health care and adult social care in England 2022/23</w:t>
      </w:r>
      <w:r w:rsidRPr="006D1C6E">
        <w:rPr>
          <w:rFonts w:ascii="Arial" w:hAnsi="Arial" w:cs="Arial"/>
          <w:sz w:val="22"/>
          <w:szCs w:val="22"/>
        </w:rPr>
        <w:t xml:space="preserve">. London: CQC. Available at: </w:t>
      </w:r>
      <w:hyperlink r:id="rId9" w:tgtFrame="_new" w:history="1">
        <w:r w:rsidRPr="006D1C6E">
          <w:rPr>
            <w:rStyle w:val="Hyperlink"/>
            <w:rFonts w:ascii="Arial" w:hAnsi="Arial" w:cs="Arial"/>
            <w:sz w:val="22"/>
            <w:szCs w:val="22"/>
          </w:rPr>
          <w:t>https://www.cqc.org.uk</w:t>
        </w:r>
      </w:hyperlink>
      <w:r w:rsidRPr="006D1C6E">
        <w:rPr>
          <w:rFonts w:ascii="Arial" w:hAnsi="Arial" w:cs="Arial"/>
          <w:sz w:val="22"/>
          <w:szCs w:val="22"/>
        </w:rPr>
        <w:t xml:space="preserve"> (Accessed: 17 March 2026).</w:t>
      </w:r>
    </w:p>
    <w:p w14:paraId="2E28C069"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CIPD (2023) </w:t>
      </w:r>
      <w:r w:rsidRPr="006D1C6E">
        <w:rPr>
          <w:rFonts w:ascii="Arial" w:hAnsi="Arial" w:cs="Arial"/>
          <w:i/>
          <w:iCs/>
          <w:sz w:val="22"/>
          <w:szCs w:val="22"/>
        </w:rPr>
        <w:t>Flexible working practices: employer guide</w:t>
      </w:r>
      <w:r w:rsidRPr="006D1C6E">
        <w:rPr>
          <w:rFonts w:ascii="Arial" w:hAnsi="Arial" w:cs="Arial"/>
          <w:sz w:val="22"/>
          <w:szCs w:val="22"/>
        </w:rPr>
        <w:t xml:space="preserve">. London: Chartered Institute of Personnel and Development. Available at: </w:t>
      </w:r>
      <w:hyperlink r:id="rId10" w:tgtFrame="_new" w:history="1">
        <w:r w:rsidRPr="006D1C6E">
          <w:rPr>
            <w:rStyle w:val="Hyperlink"/>
            <w:rFonts w:ascii="Arial" w:hAnsi="Arial" w:cs="Arial"/>
            <w:sz w:val="22"/>
            <w:szCs w:val="22"/>
          </w:rPr>
          <w:t>https://www.cipd.org</w:t>
        </w:r>
      </w:hyperlink>
      <w:r w:rsidRPr="006D1C6E">
        <w:rPr>
          <w:rFonts w:ascii="Arial" w:hAnsi="Arial" w:cs="Arial"/>
          <w:sz w:val="22"/>
          <w:szCs w:val="22"/>
        </w:rPr>
        <w:t xml:space="preserve"> (Accessed: 17 March 2026).</w:t>
      </w:r>
    </w:p>
    <w:p w14:paraId="6C6A4B44" w14:textId="58407E9E"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Department of Health and Social Care (2024)</w:t>
      </w:r>
      <w:r w:rsidR="005F2B90">
        <w:rPr>
          <w:rFonts w:ascii="Arial" w:hAnsi="Arial" w:cs="Arial"/>
          <w:sz w:val="22"/>
          <w:szCs w:val="22"/>
        </w:rPr>
        <w:t>.</w:t>
      </w:r>
      <w:r w:rsidRPr="006D1C6E">
        <w:rPr>
          <w:rFonts w:ascii="Arial" w:hAnsi="Arial" w:cs="Arial"/>
          <w:sz w:val="22"/>
          <w:szCs w:val="22"/>
        </w:rPr>
        <w:t xml:space="preserve"> </w:t>
      </w:r>
      <w:r w:rsidRPr="006D1C6E">
        <w:rPr>
          <w:rFonts w:ascii="Arial" w:hAnsi="Arial" w:cs="Arial"/>
          <w:i/>
          <w:iCs/>
          <w:sz w:val="22"/>
          <w:szCs w:val="22"/>
        </w:rPr>
        <w:t>Adult social care reform: policy paper</w:t>
      </w:r>
      <w:r w:rsidRPr="006D1C6E">
        <w:rPr>
          <w:rFonts w:ascii="Arial" w:hAnsi="Arial" w:cs="Arial"/>
          <w:sz w:val="22"/>
          <w:szCs w:val="22"/>
        </w:rPr>
        <w:t xml:space="preserve">. London: DHSC. Available at: </w:t>
      </w:r>
      <w:hyperlink r:id="rId11" w:tgtFrame="_new" w:history="1">
        <w:r w:rsidRPr="006D1C6E">
          <w:rPr>
            <w:rStyle w:val="Hyperlink"/>
            <w:rFonts w:ascii="Arial" w:hAnsi="Arial" w:cs="Arial"/>
            <w:sz w:val="22"/>
            <w:szCs w:val="22"/>
          </w:rPr>
          <w:t>https://www.gov.uk</w:t>
        </w:r>
      </w:hyperlink>
      <w:r w:rsidRPr="006D1C6E">
        <w:rPr>
          <w:rFonts w:ascii="Arial" w:hAnsi="Arial" w:cs="Arial"/>
          <w:sz w:val="22"/>
          <w:szCs w:val="22"/>
        </w:rPr>
        <w:t xml:space="preserve"> (Accessed: 17 March 2026).</w:t>
      </w:r>
    </w:p>
    <w:p w14:paraId="44D668B6" w14:textId="36B3652D"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Edmondson, A.C. and Lei, Z. (2019) ‘Psychological safety: the history, renaissance, and future of an interpersonal construct’, </w:t>
      </w:r>
      <w:r w:rsidRPr="006D1C6E">
        <w:rPr>
          <w:rFonts w:ascii="Arial" w:hAnsi="Arial" w:cs="Arial"/>
          <w:i/>
          <w:iCs/>
          <w:sz w:val="22"/>
          <w:szCs w:val="22"/>
        </w:rPr>
        <w:t xml:space="preserve">Annual Review of </w:t>
      </w:r>
      <w:r w:rsidR="005F2B90">
        <w:rPr>
          <w:rFonts w:ascii="Arial" w:hAnsi="Arial" w:cs="Arial"/>
          <w:i/>
          <w:iCs/>
          <w:sz w:val="22"/>
          <w:szCs w:val="22"/>
        </w:rPr>
        <w:t>Organisational</w:t>
      </w:r>
      <w:r w:rsidRPr="006D1C6E">
        <w:rPr>
          <w:rFonts w:ascii="Arial" w:hAnsi="Arial" w:cs="Arial"/>
          <w:i/>
          <w:iCs/>
          <w:sz w:val="22"/>
          <w:szCs w:val="22"/>
        </w:rPr>
        <w:t xml:space="preserve"> Psychology and </w:t>
      </w:r>
      <w:r w:rsidR="005F2B90">
        <w:rPr>
          <w:rFonts w:ascii="Arial" w:hAnsi="Arial" w:cs="Arial"/>
          <w:i/>
          <w:iCs/>
          <w:sz w:val="22"/>
          <w:szCs w:val="22"/>
        </w:rPr>
        <w:t>Organisational Behaviour</w:t>
      </w:r>
      <w:r w:rsidRPr="006D1C6E">
        <w:rPr>
          <w:rFonts w:ascii="Arial" w:hAnsi="Arial" w:cs="Arial"/>
          <w:sz w:val="22"/>
          <w:szCs w:val="22"/>
        </w:rPr>
        <w:t>, 6, pp. 23–43.</w:t>
      </w:r>
    </w:p>
    <w:p w14:paraId="707BF571" w14:textId="78E14639"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Equality and Human Rights Commission (2022)</w:t>
      </w:r>
      <w:r w:rsidR="005F2B90">
        <w:rPr>
          <w:rFonts w:ascii="Arial" w:hAnsi="Arial" w:cs="Arial"/>
          <w:sz w:val="22"/>
          <w:szCs w:val="22"/>
        </w:rPr>
        <w:t>.</w:t>
      </w:r>
      <w:r w:rsidRPr="006D1C6E">
        <w:rPr>
          <w:rFonts w:ascii="Arial" w:hAnsi="Arial" w:cs="Arial"/>
          <w:sz w:val="22"/>
          <w:szCs w:val="22"/>
        </w:rPr>
        <w:t xml:space="preserve"> </w:t>
      </w:r>
      <w:r w:rsidRPr="006D1C6E">
        <w:rPr>
          <w:rFonts w:ascii="Arial" w:hAnsi="Arial" w:cs="Arial"/>
          <w:i/>
          <w:iCs/>
          <w:sz w:val="22"/>
          <w:szCs w:val="22"/>
        </w:rPr>
        <w:t>Equality and diversity guidance</w:t>
      </w:r>
      <w:r w:rsidRPr="006D1C6E">
        <w:rPr>
          <w:rFonts w:ascii="Arial" w:hAnsi="Arial" w:cs="Arial"/>
          <w:sz w:val="22"/>
          <w:szCs w:val="22"/>
        </w:rPr>
        <w:t xml:space="preserve">. London: EHRC. Available at: </w:t>
      </w:r>
      <w:hyperlink r:id="rId12" w:tgtFrame="_new" w:history="1">
        <w:r w:rsidRPr="006D1C6E">
          <w:rPr>
            <w:rStyle w:val="Hyperlink"/>
            <w:rFonts w:ascii="Arial" w:hAnsi="Arial" w:cs="Arial"/>
            <w:sz w:val="22"/>
            <w:szCs w:val="22"/>
          </w:rPr>
          <w:t>https://www.equalityhumanrights.com</w:t>
        </w:r>
      </w:hyperlink>
      <w:r w:rsidRPr="006D1C6E">
        <w:rPr>
          <w:rFonts w:ascii="Arial" w:hAnsi="Arial" w:cs="Arial"/>
          <w:sz w:val="22"/>
          <w:szCs w:val="22"/>
        </w:rPr>
        <w:t xml:space="preserve"> (Accessed: 17 March 2026).</w:t>
      </w:r>
    </w:p>
    <w:p w14:paraId="5E83DC65"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Gibbs, G. (1988) </w:t>
      </w:r>
      <w:r w:rsidRPr="006D1C6E">
        <w:rPr>
          <w:rFonts w:ascii="Arial" w:hAnsi="Arial" w:cs="Arial"/>
          <w:i/>
          <w:iCs/>
          <w:sz w:val="22"/>
          <w:szCs w:val="22"/>
        </w:rPr>
        <w:t>Learning by Doing: A Guide to Teaching and Learning Methods</w:t>
      </w:r>
      <w:r w:rsidRPr="006D1C6E">
        <w:rPr>
          <w:rFonts w:ascii="Arial" w:hAnsi="Arial" w:cs="Arial"/>
          <w:sz w:val="22"/>
          <w:szCs w:val="22"/>
        </w:rPr>
        <w:t>. Oxford: Oxford Polytechnic.</w:t>
      </w:r>
    </w:p>
    <w:p w14:paraId="03AB01B6"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Gorbatov, S., </w:t>
      </w:r>
      <w:proofErr w:type="spellStart"/>
      <w:r w:rsidRPr="006D1C6E">
        <w:rPr>
          <w:rFonts w:ascii="Arial" w:hAnsi="Arial" w:cs="Arial"/>
          <w:sz w:val="22"/>
          <w:szCs w:val="22"/>
        </w:rPr>
        <w:t>Khapova</w:t>
      </w:r>
      <w:proofErr w:type="spellEnd"/>
      <w:r w:rsidRPr="006D1C6E">
        <w:rPr>
          <w:rFonts w:ascii="Arial" w:hAnsi="Arial" w:cs="Arial"/>
          <w:sz w:val="22"/>
          <w:szCs w:val="22"/>
        </w:rPr>
        <w:t xml:space="preserve">, S.N. and </w:t>
      </w:r>
      <w:proofErr w:type="spellStart"/>
      <w:r w:rsidRPr="006D1C6E">
        <w:rPr>
          <w:rFonts w:ascii="Arial" w:hAnsi="Arial" w:cs="Arial"/>
          <w:sz w:val="22"/>
          <w:szCs w:val="22"/>
        </w:rPr>
        <w:t>Lysova</w:t>
      </w:r>
      <w:proofErr w:type="spellEnd"/>
      <w:r w:rsidRPr="006D1C6E">
        <w:rPr>
          <w:rFonts w:ascii="Arial" w:hAnsi="Arial" w:cs="Arial"/>
          <w:sz w:val="22"/>
          <w:szCs w:val="22"/>
        </w:rPr>
        <w:t xml:space="preserve">, E.I. (2019) ‘Personal branding: interdisciplinary systematic review and research agenda’, </w:t>
      </w:r>
      <w:r w:rsidRPr="006D1C6E">
        <w:rPr>
          <w:rFonts w:ascii="Arial" w:hAnsi="Arial" w:cs="Arial"/>
          <w:i/>
          <w:iCs/>
          <w:sz w:val="22"/>
          <w:szCs w:val="22"/>
        </w:rPr>
        <w:t>Frontiers in Psychology</w:t>
      </w:r>
      <w:r w:rsidRPr="006D1C6E">
        <w:rPr>
          <w:rFonts w:ascii="Arial" w:hAnsi="Arial" w:cs="Arial"/>
          <w:sz w:val="22"/>
          <w:szCs w:val="22"/>
        </w:rPr>
        <w:t>, 10, pp. 1–17.</w:t>
      </w:r>
    </w:p>
    <w:p w14:paraId="526D4FA0"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NHS England (2023) </w:t>
      </w:r>
      <w:r w:rsidRPr="006D1C6E">
        <w:rPr>
          <w:rFonts w:ascii="Arial" w:hAnsi="Arial" w:cs="Arial"/>
          <w:i/>
          <w:iCs/>
          <w:sz w:val="22"/>
          <w:szCs w:val="22"/>
        </w:rPr>
        <w:t>Digital transformation in health and social care</w:t>
      </w:r>
      <w:r w:rsidRPr="006D1C6E">
        <w:rPr>
          <w:rFonts w:ascii="Arial" w:hAnsi="Arial" w:cs="Arial"/>
          <w:sz w:val="22"/>
          <w:szCs w:val="22"/>
        </w:rPr>
        <w:t xml:space="preserve">. London: NHS England. Available at: </w:t>
      </w:r>
      <w:hyperlink r:id="rId13" w:tgtFrame="_new" w:history="1">
        <w:r w:rsidRPr="006D1C6E">
          <w:rPr>
            <w:rStyle w:val="Hyperlink"/>
            <w:rFonts w:ascii="Arial" w:hAnsi="Arial" w:cs="Arial"/>
            <w:sz w:val="22"/>
            <w:szCs w:val="22"/>
          </w:rPr>
          <w:t>https://www.england.nhs.uk</w:t>
        </w:r>
      </w:hyperlink>
      <w:r w:rsidRPr="006D1C6E">
        <w:rPr>
          <w:rFonts w:ascii="Arial" w:hAnsi="Arial" w:cs="Arial"/>
          <w:sz w:val="22"/>
          <w:szCs w:val="22"/>
        </w:rPr>
        <w:t xml:space="preserve"> (Accessed: 17 March 2026).</w:t>
      </w:r>
    </w:p>
    <w:p w14:paraId="469482EB" w14:textId="1A2E521F"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lastRenderedPageBreak/>
        <w:t xml:space="preserve">NHS England (2023) </w:t>
      </w:r>
      <w:r w:rsidR="005F2B90">
        <w:rPr>
          <w:rFonts w:ascii="Arial" w:hAnsi="Arial" w:cs="Arial"/>
          <w:i/>
          <w:iCs/>
          <w:sz w:val="22"/>
          <w:szCs w:val="22"/>
        </w:rPr>
        <w:t>Long-term</w:t>
      </w:r>
      <w:r w:rsidRPr="006D1C6E">
        <w:rPr>
          <w:rFonts w:ascii="Arial" w:hAnsi="Arial" w:cs="Arial"/>
          <w:i/>
          <w:iCs/>
          <w:sz w:val="22"/>
          <w:szCs w:val="22"/>
        </w:rPr>
        <w:t xml:space="preserve"> workforce plan</w:t>
      </w:r>
      <w:r w:rsidRPr="006D1C6E">
        <w:rPr>
          <w:rFonts w:ascii="Arial" w:hAnsi="Arial" w:cs="Arial"/>
          <w:sz w:val="22"/>
          <w:szCs w:val="22"/>
        </w:rPr>
        <w:t xml:space="preserve">. London: NHS England. Available at: </w:t>
      </w:r>
      <w:hyperlink r:id="rId14" w:tgtFrame="_new" w:history="1">
        <w:r w:rsidRPr="006D1C6E">
          <w:rPr>
            <w:rStyle w:val="Hyperlink"/>
            <w:rFonts w:ascii="Arial" w:hAnsi="Arial" w:cs="Arial"/>
            <w:sz w:val="22"/>
            <w:szCs w:val="22"/>
          </w:rPr>
          <w:t>https://www.england.nhs.uk</w:t>
        </w:r>
      </w:hyperlink>
      <w:r w:rsidRPr="006D1C6E">
        <w:rPr>
          <w:rFonts w:ascii="Arial" w:hAnsi="Arial" w:cs="Arial"/>
          <w:sz w:val="22"/>
          <w:szCs w:val="22"/>
        </w:rPr>
        <w:t xml:space="preserve"> (Accessed: 17 March 2026).</w:t>
      </w:r>
    </w:p>
    <w:p w14:paraId="4A6F4A63"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NHS England (2023) </w:t>
      </w:r>
      <w:r w:rsidRPr="006D1C6E">
        <w:rPr>
          <w:rFonts w:ascii="Arial" w:hAnsi="Arial" w:cs="Arial"/>
          <w:i/>
          <w:iCs/>
          <w:sz w:val="22"/>
          <w:szCs w:val="22"/>
        </w:rPr>
        <w:t>Next steps for integrating primary care: fuller stocktake report</w:t>
      </w:r>
      <w:r w:rsidRPr="006D1C6E">
        <w:rPr>
          <w:rFonts w:ascii="Arial" w:hAnsi="Arial" w:cs="Arial"/>
          <w:sz w:val="22"/>
          <w:szCs w:val="22"/>
        </w:rPr>
        <w:t xml:space="preserve">. London: NHS England. Available at: </w:t>
      </w:r>
      <w:hyperlink r:id="rId15" w:tgtFrame="_new" w:history="1">
        <w:r w:rsidRPr="006D1C6E">
          <w:rPr>
            <w:rStyle w:val="Hyperlink"/>
            <w:rFonts w:ascii="Arial" w:hAnsi="Arial" w:cs="Arial"/>
            <w:sz w:val="22"/>
            <w:szCs w:val="22"/>
          </w:rPr>
          <w:t>https://www.england.nhs.uk</w:t>
        </w:r>
      </w:hyperlink>
      <w:r w:rsidRPr="006D1C6E">
        <w:rPr>
          <w:rFonts w:ascii="Arial" w:hAnsi="Arial" w:cs="Arial"/>
          <w:sz w:val="22"/>
          <w:szCs w:val="22"/>
        </w:rPr>
        <w:t xml:space="preserve"> (Accessed: 17 March 2026).</w:t>
      </w:r>
    </w:p>
    <w:p w14:paraId="2A8589B7"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NHS England (2023) </w:t>
      </w:r>
      <w:r w:rsidRPr="006D1C6E">
        <w:rPr>
          <w:rFonts w:ascii="Arial" w:hAnsi="Arial" w:cs="Arial"/>
          <w:i/>
          <w:iCs/>
          <w:sz w:val="22"/>
          <w:szCs w:val="22"/>
        </w:rPr>
        <w:t>NHS equality, diversity and inclusion improvement plan</w:t>
      </w:r>
      <w:r w:rsidRPr="006D1C6E">
        <w:rPr>
          <w:rFonts w:ascii="Arial" w:hAnsi="Arial" w:cs="Arial"/>
          <w:sz w:val="22"/>
          <w:szCs w:val="22"/>
        </w:rPr>
        <w:t xml:space="preserve">. London: NHS England. Available at: </w:t>
      </w:r>
      <w:hyperlink r:id="rId16" w:tgtFrame="_new" w:history="1">
        <w:r w:rsidRPr="006D1C6E">
          <w:rPr>
            <w:rStyle w:val="Hyperlink"/>
            <w:rFonts w:ascii="Arial" w:hAnsi="Arial" w:cs="Arial"/>
            <w:sz w:val="22"/>
            <w:szCs w:val="22"/>
          </w:rPr>
          <w:t>https://www.england.nhs.uk</w:t>
        </w:r>
      </w:hyperlink>
      <w:r w:rsidRPr="006D1C6E">
        <w:rPr>
          <w:rFonts w:ascii="Arial" w:hAnsi="Arial" w:cs="Arial"/>
          <w:sz w:val="22"/>
          <w:szCs w:val="22"/>
        </w:rPr>
        <w:t xml:space="preserve"> (Accessed: 17 March 2026).</w:t>
      </w:r>
    </w:p>
    <w:p w14:paraId="6000EB79"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NHS England (2023) </w:t>
      </w:r>
      <w:r w:rsidRPr="006D1C6E">
        <w:rPr>
          <w:rFonts w:ascii="Arial" w:hAnsi="Arial" w:cs="Arial"/>
          <w:i/>
          <w:iCs/>
          <w:sz w:val="22"/>
          <w:szCs w:val="22"/>
        </w:rPr>
        <w:t>Person-centred care and support</w:t>
      </w:r>
      <w:r w:rsidRPr="006D1C6E">
        <w:rPr>
          <w:rFonts w:ascii="Arial" w:hAnsi="Arial" w:cs="Arial"/>
          <w:sz w:val="22"/>
          <w:szCs w:val="22"/>
        </w:rPr>
        <w:t xml:space="preserve">. London: NHS England. Available at: </w:t>
      </w:r>
      <w:hyperlink r:id="rId17" w:tgtFrame="_new" w:history="1">
        <w:r w:rsidRPr="006D1C6E">
          <w:rPr>
            <w:rStyle w:val="Hyperlink"/>
            <w:rFonts w:ascii="Arial" w:hAnsi="Arial" w:cs="Arial"/>
            <w:sz w:val="22"/>
            <w:szCs w:val="22"/>
          </w:rPr>
          <w:t>https://www.england.nhs.uk</w:t>
        </w:r>
      </w:hyperlink>
      <w:r w:rsidRPr="006D1C6E">
        <w:rPr>
          <w:rFonts w:ascii="Arial" w:hAnsi="Arial" w:cs="Arial"/>
          <w:sz w:val="22"/>
          <w:szCs w:val="22"/>
        </w:rPr>
        <w:t xml:space="preserve"> (Accessed: 17 March 2026).</w:t>
      </w:r>
    </w:p>
    <w:p w14:paraId="1E56716D" w14:textId="2AF3B7AD"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Ryan, R.M. and Deci, E.L. (2020)</w:t>
      </w:r>
      <w:r w:rsidR="005F2B90">
        <w:rPr>
          <w:rFonts w:ascii="Arial" w:hAnsi="Arial" w:cs="Arial"/>
          <w:sz w:val="22"/>
          <w:szCs w:val="22"/>
        </w:rPr>
        <w:t>.</w:t>
      </w:r>
      <w:r w:rsidRPr="006D1C6E">
        <w:rPr>
          <w:rFonts w:ascii="Arial" w:hAnsi="Arial" w:cs="Arial"/>
          <w:sz w:val="22"/>
          <w:szCs w:val="22"/>
        </w:rPr>
        <w:t xml:space="preserve"> </w:t>
      </w:r>
      <w:r w:rsidRPr="006D1C6E">
        <w:rPr>
          <w:rFonts w:ascii="Arial" w:hAnsi="Arial" w:cs="Arial"/>
          <w:i/>
          <w:iCs/>
          <w:sz w:val="22"/>
          <w:szCs w:val="22"/>
        </w:rPr>
        <w:t>Intrinsic motivation and self-determination in human behaviour</w:t>
      </w:r>
      <w:r w:rsidRPr="006D1C6E">
        <w:rPr>
          <w:rFonts w:ascii="Arial" w:hAnsi="Arial" w:cs="Arial"/>
          <w:sz w:val="22"/>
          <w:szCs w:val="22"/>
        </w:rPr>
        <w:t>. New York: Springer.</w:t>
      </w:r>
    </w:p>
    <w:p w14:paraId="754A2EB9" w14:textId="06485DA2"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Skills for Care (2024)</w:t>
      </w:r>
      <w:r w:rsidR="005F2B90">
        <w:rPr>
          <w:rFonts w:ascii="Arial" w:hAnsi="Arial" w:cs="Arial"/>
          <w:sz w:val="22"/>
          <w:szCs w:val="22"/>
        </w:rPr>
        <w:t>.</w:t>
      </w:r>
      <w:r w:rsidRPr="006D1C6E">
        <w:rPr>
          <w:rFonts w:ascii="Arial" w:hAnsi="Arial" w:cs="Arial"/>
          <w:sz w:val="22"/>
          <w:szCs w:val="22"/>
        </w:rPr>
        <w:t xml:space="preserve"> </w:t>
      </w:r>
      <w:r w:rsidRPr="006D1C6E">
        <w:rPr>
          <w:rFonts w:ascii="Arial" w:hAnsi="Arial" w:cs="Arial"/>
          <w:i/>
          <w:iCs/>
          <w:sz w:val="22"/>
          <w:szCs w:val="22"/>
        </w:rPr>
        <w:t>The state of the adult social care workforce in England</w:t>
      </w:r>
      <w:r w:rsidRPr="006D1C6E">
        <w:rPr>
          <w:rFonts w:ascii="Arial" w:hAnsi="Arial" w:cs="Arial"/>
          <w:sz w:val="22"/>
          <w:szCs w:val="22"/>
        </w:rPr>
        <w:t xml:space="preserve">. Leeds: Skills for Care. Available at: </w:t>
      </w:r>
      <w:hyperlink r:id="rId18" w:tgtFrame="_new" w:history="1">
        <w:r w:rsidRPr="006D1C6E">
          <w:rPr>
            <w:rStyle w:val="Hyperlink"/>
            <w:rFonts w:ascii="Arial" w:hAnsi="Arial" w:cs="Arial"/>
            <w:sz w:val="22"/>
            <w:szCs w:val="22"/>
          </w:rPr>
          <w:t>https://www.skillsforcare.org.uk</w:t>
        </w:r>
      </w:hyperlink>
      <w:r w:rsidRPr="006D1C6E">
        <w:rPr>
          <w:rFonts w:ascii="Arial" w:hAnsi="Arial" w:cs="Arial"/>
          <w:sz w:val="22"/>
          <w:szCs w:val="22"/>
        </w:rPr>
        <w:t xml:space="preserve"> (Accessed: 17 March 2026).</w:t>
      </w:r>
    </w:p>
    <w:p w14:paraId="39EF5E07"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West, M., Eckert, R., Collins, B. and Chowla, R. (2022) </w:t>
      </w:r>
      <w:r w:rsidRPr="006D1C6E">
        <w:rPr>
          <w:rFonts w:ascii="Arial" w:hAnsi="Arial" w:cs="Arial"/>
          <w:i/>
          <w:iCs/>
          <w:sz w:val="22"/>
          <w:szCs w:val="22"/>
        </w:rPr>
        <w:t>Caring to change: how compassionate leadership can stimulate innovation in health care</w:t>
      </w:r>
      <w:r w:rsidRPr="006D1C6E">
        <w:rPr>
          <w:rFonts w:ascii="Arial" w:hAnsi="Arial" w:cs="Arial"/>
          <w:sz w:val="22"/>
          <w:szCs w:val="22"/>
        </w:rPr>
        <w:t>. London: The King’s Fund.</w:t>
      </w:r>
    </w:p>
    <w:p w14:paraId="2EF6FEE5" w14:textId="77777777" w:rsidR="006D1C6E" w:rsidRPr="006D1C6E" w:rsidRDefault="006D1C6E" w:rsidP="006D1C6E">
      <w:pPr>
        <w:spacing w:line="360" w:lineRule="auto"/>
        <w:jc w:val="both"/>
        <w:rPr>
          <w:rFonts w:ascii="Arial" w:hAnsi="Arial" w:cs="Arial"/>
          <w:sz w:val="22"/>
          <w:szCs w:val="22"/>
        </w:rPr>
      </w:pPr>
      <w:r w:rsidRPr="006D1C6E">
        <w:rPr>
          <w:rFonts w:ascii="Arial" w:hAnsi="Arial" w:cs="Arial"/>
          <w:sz w:val="22"/>
          <w:szCs w:val="22"/>
        </w:rPr>
        <w:t xml:space="preserve">Wetsch, L.R. (2023) ‘Personal branding in the digital age: building a professional identity online’, </w:t>
      </w:r>
      <w:r w:rsidRPr="006D1C6E">
        <w:rPr>
          <w:rFonts w:ascii="Arial" w:hAnsi="Arial" w:cs="Arial"/>
          <w:i/>
          <w:iCs/>
          <w:sz w:val="22"/>
          <w:szCs w:val="22"/>
        </w:rPr>
        <w:t>Journal of Marketing Development and Competitiveness</w:t>
      </w:r>
      <w:r w:rsidRPr="006D1C6E">
        <w:rPr>
          <w:rFonts w:ascii="Arial" w:hAnsi="Arial" w:cs="Arial"/>
          <w:sz w:val="22"/>
          <w:szCs w:val="22"/>
        </w:rPr>
        <w:t>, 17(1), pp. 45–54.</w:t>
      </w:r>
    </w:p>
    <w:p w14:paraId="497CE468" w14:textId="77777777" w:rsidR="006D1C6E" w:rsidRDefault="006D1C6E" w:rsidP="006D1C6E">
      <w:pPr>
        <w:spacing w:line="360" w:lineRule="auto"/>
        <w:jc w:val="both"/>
        <w:rPr>
          <w:rFonts w:ascii="Arial" w:hAnsi="Arial" w:cs="Arial"/>
          <w:sz w:val="22"/>
          <w:szCs w:val="22"/>
        </w:rPr>
      </w:pPr>
    </w:p>
    <w:sectPr w:rsidR="006D1C6E" w:rsidSect="00730FA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23D30" w14:textId="77777777" w:rsidR="0063589F" w:rsidRDefault="0063589F" w:rsidP="00DA6D75">
      <w:pPr>
        <w:spacing w:after="0" w:line="240" w:lineRule="auto"/>
      </w:pPr>
      <w:r>
        <w:separator/>
      </w:r>
    </w:p>
  </w:endnote>
  <w:endnote w:type="continuationSeparator" w:id="0">
    <w:p w14:paraId="34B5A0F7" w14:textId="77777777" w:rsidR="0063589F" w:rsidRDefault="0063589F" w:rsidP="00DA6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78591" w14:textId="77777777" w:rsidR="0063589F" w:rsidRDefault="0063589F" w:rsidP="00DA6D75">
      <w:pPr>
        <w:spacing w:after="0" w:line="240" w:lineRule="auto"/>
      </w:pPr>
      <w:r>
        <w:separator/>
      </w:r>
    </w:p>
  </w:footnote>
  <w:footnote w:type="continuationSeparator" w:id="0">
    <w:p w14:paraId="4D8AAF9D" w14:textId="77777777" w:rsidR="0063589F" w:rsidRDefault="0063589F" w:rsidP="00DA6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FBD62" w14:textId="44C2A2E3" w:rsidR="00DA6D75" w:rsidRDefault="00DA6D75">
    <w:pPr>
      <w:pStyle w:val="Header"/>
    </w:pPr>
    <w:r>
      <w:rPr>
        <w:noProof/>
      </w:rPr>
      <w:drawing>
        <wp:anchor distT="0" distB="0" distL="114300" distR="114300" simplePos="0" relativeHeight="251659264" behindDoc="0" locked="0" layoutInCell="1" allowOverlap="1" wp14:anchorId="79EFC4BD" wp14:editId="280798B9">
          <wp:simplePos x="0" y="0"/>
          <wp:positionH relativeFrom="column">
            <wp:posOffset>4450715</wp:posOffset>
          </wp:positionH>
          <wp:positionV relativeFrom="paragraph">
            <wp:posOffset>-154749</wp:posOffset>
          </wp:positionV>
          <wp:extent cx="1520190" cy="605790"/>
          <wp:effectExtent l="0" t="0" r="3810" b="3810"/>
          <wp:wrapSquare wrapText="bothSides"/>
          <wp:docPr id="836687218" name="Picture 8366872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1520190" cy="6057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21F0"/>
    <w:multiLevelType w:val="multilevel"/>
    <w:tmpl w:val="67CC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51F72"/>
    <w:multiLevelType w:val="multilevel"/>
    <w:tmpl w:val="31CA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1C71B6"/>
    <w:multiLevelType w:val="multilevel"/>
    <w:tmpl w:val="4A58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26626"/>
    <w:multiLevelType w:val="multilevel"/>
    <w:tmpl w:val="1C70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20298A"/>
    <w:multiLevelType w:val="multilevel"/>
    <w:tmpl w:val="81925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652821"/>
    <w:multiLevelType w:val="multilevel"/>
    <w:tmpl w:val="62ACB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4C4480"/>
    <w:multiLevelType w:val="multilevel"/>
    <w:tmpl w:val="5E08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571410">
    <w:abstractNumId w:val="2"/>
  </w:num>
  <w:num w:numId="2" w16cid:durableId="1120345499">
    <w:abstractNumId w:val="1"/>
  </w:num>
  <w:num w:numId="3" w16cid:durableId="1200321783">
    <w:abstractNumId w:val="0"/>
  </w:num>
  <w:num w:numId="4" w16cid:durableId="72819896">
    <w:abstractNumId w:val="6"/>
  </w:num>
  <w:num w:numId="5" w16cid:durableId="152337859">
    <w:abstractNumId w:val="5"/>
  </w:num>
  <w:num w:numId="6" w16cid:durableId="1381395975">
    <w:abstractNumId w:val="4"/>
  </w:num>
  <w:num w:numId="7" w16cid:durableId="898975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63"/>
    <w:rsid w:val="000611F3"/>
    <w:rsid w:val="000A78BD"/>
    <w:rsid w:val="0015594F"/>
    <w:rsid w:val="001F3E36"/>
    <w:rsid w:val="00233328"/>
    <w:rsid w:val="0027175F"/>
    <w:rsid w:val="00331CB3"/>
    <w:rsid w:val="00334166"/>
    <w:rsid w:val="003720D4"/>
    <w:rsid w:val="003C4EDD"/>
    <w:rsid w:val="003E22C3"/>
    <w:rsid w:val="004B027D"/>
    <w:rsid w:val="004E7710"/>
    <w:rsid w:val="005171C7"/>
    <w:rsid w:val="00535D6B"/>
    <w:rsid w:val="0053706C"/>
    <w:rsid w:val="00541893"/>
    <w:rsid w:val="005F2B90"/>
    <w:rsid w:val="0063589F"/>
    <w:rsid w:val="00636163"/>
    <w:rsid w:val="006D1C6E"/>
    <w:rsid w:val="006D778D"/>
    <w:rsid w:val="00730FAE"/>
    <w:rsid w:val="007C51C2"/>
    <w:rsid w:val="007D016C"/>
    <w:rsid w:val="00826E2B"/>
    <w:rsid w:val="00864143"/>
    <w:rsid w:val="00874E9A"/>
    <w:rsid w:val="00922D69"/>
    <w:rsid w:val="00936643"/>
    <w:rsid w:val="0095386E"/>
    <w:rsid w:val="009F5D57"/>
    <w:rsid w:val="00A067B5"/>
    <w:rsid w:val="00A06CEF"/>
    <w:rsid w:val="00AD1DF8"/>
    <w:rsid w:val="00B34809"/>
    <w:rsid w:val="00C1012C"/>
    <w:rsid w:val="00C17E87"/>
    <w:rsid w:val="00C36829"/>
    <w:rsid w:val="00CD6BD6"/>
    <w:rsid w:val="00D20D7F"/>
    <w:rsid w:val="00DA6D75"/>
    <w:rsid w:val="00DC1E02"/>
    <w:rsid w:val="00E51ABF"/>
    <w:rsid w:val="00E7050A"/>
    <w:rsid w:val="00EA1885"/>
    <w:rsid w:val="00F1103D"/>
    <w:rsid w:val="00F838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06D6A"/>
  <w15:chartTrackingRefBased/>
  <w15:docId w15:val="{591F5C0F-DE3A-4CA8-8860-36FFA79B4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1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61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61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61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61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61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1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1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1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1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61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61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61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61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61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1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1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163"/>
    <w:rPr>
      <w:rFonts w:eastAsiaTheme="majorEastAsia" w:cstheme="majorBidi"/>
      <w:color w:val="272727" w:themeColor="text1" w:themeTint="D8"/>
    </w:rPr>
  </w:style>
  <w:style w:type="paragraph" w:styleId="Title">
    <w:name w:val="Title"/>
    <w:basedOn w:val="Normal"/>
    <w:next w:val="Normal"/>
    <w:link w:val="TitleChar"/>
    <w:uiPriority w:val="10"/>
    <w:qFormat/>
    <w:rsid w:val="006361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1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1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1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163"/>
    <w:pPr>
      <w:spacing w:before="160"/>
      <w:jc w:val="center"/>
    </w:pPr>
    <w:rPr>
      <w:i/>
      <w:iCs/>
      <w:color w:val="404040" w:themeColor="text1" w:themeTint="BF"/>
    </w:rPr>
  </w:style>
  <w:style w:type="character" w:customStyle="1" w:styleId="QuoteChar">
    <w:name w:val="Quote Char"/>
    <w:basedOn w:val="DefaultParagraphFont"/>
    <w:link w:val="Quote"/>
    <w:uiPriority w:val="29"/>
    <w:rsid w:val="00636163"/>
    <w:rPr>
      <w:i/>
      <w:iCs/>
      <w:color w:val="404040" w:themeColor="text1" w:themeTint="BF"/>
    </w:rPr>
  </w:style>
  <w:style w:type="paragraph" w:styleId="ListParagraph">
    <w:name w:val="List Paragraph"/>
    <w:basedOn w:val="Normal"/>
    <w:uiPriority w:val="34"/>
    <w:qFormat/>
    <w:rsid w:val="00636163"/>
    <w:pPr>
      <w:ind w:left="720"/>
      <w:contextualSpacing/>
    </w:pPr>
  </w:style>
  <w:style w:type="character" w:styleId="IntenseEmphasis">
    <w:name w:val="Intense Emphasis"/>
    <w:basedOn w:val="DefaultParagraphFont"/>
    <w:uiPriority w:val="21"/>
    <w:qFormat/>
    <w:rsid w:val="00636163"/>
    <w:rPr>
      <w:i/>
      <w:iCs/>
      <w:color w:val="2F5496" w:themeColor="accent1" w:themeShade="BF"/>
    </w:rPr>
  </w:style>
  <w:style w:type="paragraph" w:styleId="IntenseQuote">
    <w:name w:val="Intense Quote"/>
    <w:basedOn w:val="Normal"/>
    <w:next w:val="Normal"/>
    <w:link w:val="IntenseQuoteChar"/>
    <w:uiPriority w:val="30"/>
    <w:qFormat/>
    <w:rsid w:val="006361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6163"/>
    <w:rPr>
      <w:i/>
      <w:iCs/>
      <w:color w:val="2F5496" w:themeColor="accent1" w:themeShade="BF"/>
    </w:rPr>
  </w:style>
  <w:style w:type="character" w:styleId="IntenseReference">
    <w:name w:val="Intense Reference"/>
    <w:basedOn w:val="DefaultParagraphFont"/>
    <w:uiPriority w:val="32"/>
    <w:qFormat/>
    <w:rsid w:val="00636163"/>
    <w:rPr>
      <w:b/>
      <w:bCs/>
      <w:smallCaps/>
      <w:color w:val="2F5496" w:themeColor="accent1" w:themeShade="BF"/>
      <w:spacing w:val="5"/>
    </w:rPr>
  </w:style>
  <w:style w:type="table" w:styleId="TableGrid">
    <w:name w:val="Table Grid"/>
    <w:basedOn w:val="TableNormal"/>
    <w:uiPriority w:val="39"/>
    <w:rsid w:val="0093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6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D75"/>
  </w:style>
  <w:style w:type="paragraph" w:styleId="Footer">
    <w:name w:val="footer"/>
    <w:basedOn w:val="Normal"/>
    <w:link w:val="FooterChar"/>
    <w:uiPriority w:val="99"/>
    <w:unhideWhenUsed/>
    <w:rsid w:val="00DA6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D75"/>
  </w:style>
  <w:style w:type="character" w:styleId="Hyperlink">
    <w:name w:val="Hyperlink"/>
    <w:basedOn w:val="DefaultParagraphFont"/>
    <w:uiPriority w:val="99"/>
    <w:unhideWhenUsed/>
    <w:rsid w:val="005171C7"/>
    <w:rPr>
      <w:color w:val="0563C1" w:themeColor="hyperlink"/>
      <w:u w:val="single"/>
    </w:rPr>
  </w:style>
  <w:style w:type="character" w:styleId="UnresolvedMention">
    <w:name w:val="Unresolved Mention"/>
    <w:basedOn w:val="DefaultParagraphFont"/>
    <w:uiPriority w:val="99"/>
    <w:semiHidden/>
    <w:unhideWhenUsed/>
    <w:rsid w:val="00517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hyperlink" Target="https://www.england.nhs.uk" TargetMode="External"/><Relationship Id="rId18" Type="http://schemas.openxmlformats.org/officeDocument/2006/relationships/hyperlink" Target="https://www.skillsforcare.org.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qualityhumanrights.com" TargetMode="External"/><Relationship Id="rId17" Type="http://schemas.openxmlformats.org/officeDocument/2006/relationships/hyperlink" Target="https://www.england.nhs.uk" TargetMode="External"/><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 TargetMode="External"/><Relationship Id="rId5" Type="http://schemas.openxmlformats.org/officeDocument/2006/relationships/footnotes" Target="footnotes.xml"/><Relationship Id="rId15" Type="http://schemas.openxmlformats.org/officeDocument/2006/relationships/hyperlink" Target="https://www.england.nhs.uk" TargetMode="External"/><Relationship Id="rId10" Type="http://schemas.openxmlformats.org/officeDocument/2006/relationships/hyperlink" Target="https://www.cipd.or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yperlink" Target="https://www.england.nhs.uk"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2706</Words>
  <Characters>15425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Sharon Akhigbe (2334467)</cp:lastModifiedBy>
  <cp:revision>21</cp:revision>
  <dcterms:created xsi:type="dcterms:W3CDTF">2026-03-18T08:59:00Z</dcterms:created>
  <dcterms:modified xsi:type="dcterms:W3CDTF">2026-03-21T21:18:00Z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8dadc07e-e673-405e-ada4-ff2fc87e339e</vt:lpwstr>
  </property>
</Properties>
</file>