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34643" w14:textId="33B9A8C4" w:rsidR="00751E3C" w:rsidRDefault="00B72F9C">
      <w:pPr>
        <w:rPr>
          <w:rFonts w:ascii="Arial" w:hAnsi="Arial" w:cs="Arial"/>
          <w:color w:val="156082" w:themeColor="accent1"/>
          <w:sz w:val="22"/>
          <w:szCs w:val="22"/>
        </w:rPr>
      </w:pPr>
      <w:r w:rsidRPr="00E0267E">
        <w:rPr>
          <w:rFonts w:ascii="Arial" w:hAnsi="Arial" w:cs="Arial"/>
          <w:b/>
          <w:bCs/>
          <w:color w:val="156082" w:themeColor="accent1"/>
          <w:sz w:val="22"/>
          <w:szCs w:val="22"/>
        </w:rPr>
        <w:t>Muneebah</w:t>
      </w:r>
      <w:r w:rsidR="00F716D8">
        <w:rPr>
          <w:rFonts w:ascii="Arial" w:hAnsi="Arial" w:cs="Arial"/>
          <w:color w:val="156082" w:themeColor="accent1"/>
          <w:sz w:val="22"/>
          <w:szCs w:val="22"/>
        </w:rPr>
        <w:t xml:space="preserve">   </w:t>
      </w:r>
      <w:r w:rsidR="00F716D8" w:rsidRPr="00E0267E">
        <w:rPr>
          <w:rFonts w:ascii="Arial" w:hAnsi="Arial" w:cs="Arial"/>
          <w:b/>
          <w:bCs/>
          <w:color w:val="7030A0"/>
          <w:sz w:val="22"/>
          <w:szCs w:val="22"/>
        </w:rPr>
        <w:t>Hasna</w:t>
      </w:r>
      <w:r w:rsidR="00F716D8">
        <w:rPr>
          <w:rFonts w:ascii="Arial" w:hAnsi="Arial" w:cs="Arial"/>
          <w:color w:val="156082" w:themeColor="accent1"/>
          <w:sz w:val="22"/>
          <w:szCs w:val="22"/>
        </w:rPr>
        <w:t xml:space="preserve">    </w:t>
      </w:r>
      <w:r w:rsidR="00F716D8" w:rsidRPr="00E0267E">
        <w:rPr>
          <w:rFonts w:ascii="Arial" w:hAnsi="Arial" w:cs="Arial"/>
          <w:b/>
          <w:bCs/>
          <w:color w:val="E97132" w:themeColor="accent2"/>
          <w:sz w:val="22"/>
          <w:szCs w:val="22"/>
        </w:rPr>
        <w:t>Khadija</w:t>
      </w:r>
      <w:r w:rsidR="00F716D8">
        <w:rPr>
          <w:rFonts w:ascii="Arial" w:hAnsi="Arial" w:cs="Arial"/>
          <w:color w:val="156082" w:themeColor="accent1"/>
          <w:sz w:val="22"/>
          <w:szCs w:val="22"/>
        </w:rPr>
        <w:t xml:space="preserve">    </w:t>
      </w:r>
      <w:r w:rsidR="00F716D8" w:rsidRPr="00E0267E">
        <w:rPr>
          <w:rFonts w:ascii="Arial" w:hAnsi="Arial" w:cs="Arial"/>
          <w:b/>
          <w:bCs/>
          <w:color w:val="196B24" w:themeColor="accent3"/>
          <w:sz w:val="22"/>
          <w:szCs w:val="22"/>
        </w:rPr>
        <w:t>Jason</w:t>
      </w:r>
    </w:p>
    <w:p w14:paraId="3FBA01EF" w14:textId="77777777" w:rsidR="00415AF7" w:rsidRDefault="00415AF7">
      <w:pPr>
        <w:rPr>
          <w:rFonts w:ascii="Arial" w:hAnsi="Arial" w:cs="Arial"/>
          <w:color w:val="156082" w:themeColor="accent1"/>
          <w:sz w:val="22"/>
          <w:szCs w:val="22"/>
        </w:rPr>
      </w:pPr>
    </w:p>
    <w:p w14:paraId="54A20E89" w14:textId="737D378F" w:rsidR="00751E3C" w:rsidRPr="002E784F" w:rsidRDefault="00751E3C">
      <w:pPr>
        <w:rPr>
          <w:rFonts w:ascii="Arial" w:hAnsi="Arial" w:cs="Arial"/>
          <w:b/>
          <w:bCs/>
          <w:color w:val="156082" w:themeColor="accent1"/>
          <w:sz w:val="22"/>
          <w:szCs w:val="22"/>
        </w:rPr>
      </w:pPr>
      <w:r w:rsidRPr="002E784F">
        <w:rPr>
          <w:rFonts w:ascii="Arial" w:hAnsi="Arial" w:cs="Arial"/>
          <w:b/>
          <w:bCs/>
          <w:color w:val="156082" w:themeColor="accent1"/>
          <w:sz w:val="22"/>
          <w:szCs w:val="22"/>
        </w:rPr>
        <w:t>What is HIV?</w:t>
      </w:r>
    </w:p>
    <w:p w14:paraId="1FD6BC84" w14:textId="39D5153E" w:rsidR="00BF06AF" w:rsidRPr="004E2597" w:rsidRDefault="004746CC" w:rsidP="00BF06AF">
      <w:pPr>
        <w:pStyle w:val="ListParagraph"/>
        <w:numPr>
          <w:ilvl w:val="0"/>
          <w:numId w:val="1"/>
        </w:numPr>
        <w:rPr>
          <w:rFonts w:ascii="Arial" w:hAnsi="Arial" w:cs="Arial"/>
          <w:color w:val="156082" w:themeColor="accent1"/>
          <w:sz w:val="22"/>
          <w:szCs w:val="22"/>
        </w:rPr>
      </w:pPr>
      <w:r w:rsidRPr="004E2597">
        <w:rPr>
          <w:rFonts w:ascii="Arial" w:hAnsi="Arial" w:cs="Arial"/>
          <w:color w:val="156082" w:themeColor="accent1"/>
          <w:sz w:val="22"/>
          <w:szCs w:val="22"/>
        </w:rPr>
        <w:t xml:space="preserve">The </w:t>
      </w:r>
      <w:r w:rsidRPr="004E2597">
        <w:rPr>
          <w:rFonts w:ascii="Arial" w:hAnsi="Arial" w:cs="Arial"/>
          <w:b/>
          <w:bCs/>
          <w:color w:val="156082" w:themeColor="accent1"/>
          <w:sz w:val="22"/>
          <w:szCs w:val="22"/>
        </w:rPr>
        <w:t>National Health Service</w:t>
      </w:r>
      <w:r w:rsidR="00C23FB3" w:rsidRPr="004E2597">
        <w:rPr>
          <w:rFonts w:ascii="Arial" w:hAnsi="Arial" w:cs="Arial"/>
          <w:b/>
          <w:bCs/>
          <w:color w:val="156082" w:themeColor="accent1"/>
          <w:sz w:val="22"/>
          <w:szCs w:val="22"/>
        </w:rPr>
        <w:t xml:space="preserve"> </w:t>
      </w:r>
      <w:r w:rsidRPr="004E2597">
        <w:rPr>
          <w:rFonts w:ascii="Arial" w:hAnsi="Arial" w:cs="Arial"/>
          <w:b/>
          <w:bCs/>
          <w:color w:val="156082" w:themeColor="accent1"/>
          <w:sz w:val="22"/>
          <w:szCs w:val="22"/>
        </w:rPr>
        <w:t>(NHS</w:t>
      </w:r>
      <w:r w:rsidR="0072097A" w:rsidRPr="004E2597">
        <w:rPr>
          <w:rFonts w:ascii="Arial" w:hAnsi="Arial" w:cs="Arial"/>
          <w:b/>
          <w:bCs/>
          <w:color w:val="156082" w:themeColor="accent1"/>
          <w:sz w:val="22"/>
          <w:szCs w:val="22"/>
        </w:rPr>
        <w:t>, 2026</w:t>
      </w:r>
      <w:r w:rsidRPr="004E2597">
        <w:rPr>
          <w:rFonts w:ascii="Arial" w:hAnsi="Arial" w:cs="Arial"/>
          <w:b/>
          <w:bCs/>
          <w:color w:val="156082" w:themeColor="accent1"/>
          <w:sz w:val="22"/>
          <w:szCs w:val="22"/>
        </w:rPr>
        <w:t>)</w:t>
      </w:r>
      <w:r w:rsidR="00221744" w:rsidRPr="004E2597">
        <w:rPr>
          <w:rFonts w:ascii="Arial" w:hAnsi="Arial" w:cs="Arial"/>
          <w:color w:val="156082" w:themeColor="accent1"/>
          <w:sz w:val="22"/>
          <w:szCs w:val="22"/>
        </w:rPr>
        <w:t xml:space="preserve"> </w:t>
      </w:r>
      <w:r w:rsidR="006E3C5F" w:rsidRPr="004E2597">
        <w:rPr>
          <w:rFonts w:ascii="Arial" w:hAnsi="Arial" w:cs="Arial"/>
          <w:color w:val="156082" w:themeColor="accent1"/>
          <w:sz w:val="22"/>
          <w:szCs w:val="22"/>
        </w:rPr>
        <w:t xml:space="preserve">defines </w:t>
      </w:r>
      <w:r w:rsidR="006E3C5F" w:rsidRPr="004E2597">
        <w:rPr>
          <w:rFonts w:ascii="Arial" w:hAnsi="Arial" w:cs="Arial"/>
          <w:b/>
          <w:bCs/>
          <w:color w:val="156082" w:themeColor="accent1"/>
          <w:sz w:val="22"/>
          <w:szCs w:val="22"/>
        </w:rPr>
        <w:t>Human Immunodeficiency virus</w:t>
      </w:r>
      <w:r w:rsidR="00185DB4" w:rsidRPr="004E2597">
        <w:rPr>
          <w:rFonts w:ascii="Arial" w:hAnsi="Arial" w:cs="Arial"/>
          <w:b/>
          <w:bCs/>
          <w:color w:val="156082" w:themeColor="accent1"/>
          <w:sz w:val="22"/>
          <w:szCs w:val="22"/>
        </w:rPr>
        <w:t xml:space="preserve"> (HIV)</w:t>
      </w:r>
      <w:r w:rsidR="00316E4D" w:rsidRPr="004E2597">
        <w:rPr>
          <w:rFonts w:ascii="Arial" w:hAnsi="Arial" w:cs="Arial"/>
          <w:color w:val="156082" w:themeColor="accent1"/>
          <w:sz w:val="22"/>
          <w:szCs w:val="22"/>
        </w:rPr>
        <w:t xml:space="preserve"> as a virus that weakens your immune system and</w:t>
      </w:r>
      <w:r w:rsidR="00B736E2" w:rsidRPr="004E2597">
        <w:rPr>
          <w:rFonts w:ascii="Arial" w:hAnsi="Arial" w:cs="Arial"/>
          <w:color w:val="156082" w:themeColor="accent1"/>
          <w:sz w:val="22"/>
          <w:szCs w:val="22"/>
        </w:rPr>
        <w:t xml:space="preserve"> increases risk of serious illness.</w:t>
      </w:r>
    </w:p>
    <w:p w14:paraId="1CD6CEC8" w14:textId="138936A3" w:rsidR="00BF06AF" w:rsidRPr="002E784F" w:rsidRDefault="00CC789D" w:rsidP="00CC789D">
      <w:pPr>
        <w:rPr>
          <w:rFonts w:ascii="Arial" w:hAnsi="Arial" w:cs="Arial"/>
          <w:b/>
          <w:bCs/>
          <w:color w:val="156082" w:themeColor="accent1"/>
          <w:sz w:val="22"/>
          <w:szCs w:val="22"/>
        </w:rPr>
      </w:pPr>
      <w:r w:rsidRPr="002E784F">
        <w:rPr>
          <w:rFonts w:ascii="Arial" w:hAnsi="Arial" w:cs="Arial"/>
          <w:b/>
          <w:bCs/>
          <w:color w:val="156082" w:themeColor="accent1"/>
          <w:sz w:val="22"/>
          <w:szCs w:val="22"/>
        </w:rPr>
        <w:t>Symptoms?</w:t>
      </w:r>
    </w:p>
    <w:p w14:paraId="5B0C1DAC" w14:textId="58FD4E02" w:rsidR="009A67C6" w:rsidRPr="00D90BDE" w:rsidRDefault="00B736E2" w:rsidP="00D90BDE">
      <w:pPr>
        <w:pStyle w:val="ListParagraph"/>
        <w:numPr>
          <w:ilvl w:val="0"/>
          <w:numId w:val="1"/>
        </w:numPr>
        <w:rPr>
          <w:rFonts w:ascii="Arial" w:hAnsi="Arial" w:cs="Arial"/>
          <w:color w:val="156082" w:themeColor="accent1"/>
          <w:sz w:val="22"/>
          <w:szCs w:val="22"/>
        </w:rPr>
      </w:pPr>
      <w:r w:rsidRPr="004E2597">
        <w:rPr>
          <w:rFonts w:ascii="Arial" w:hAnsi="Arial" w:cs="Arial"/>
          <w:b/>
          <w:bCs/>
          <w:color w:val="156082" w:themeColor="accent1"/>
          <w:sz w:val="22"/>
          <w:szCs w:val="22"/>
        </w:rPr>
        <w:t>NHS</w:t>
      </w:r>
      <w:r w:rsidR="0072097A" w:rsidRPr="004E2597">
        <w:rPr>
          <w:rFonts w:ascii="Arial" w:hAnsi="Arial" w:cs="Arial"/>
          <w:b/>
          <w:bCs/>
          <w:color w:val="156082" w:themeColor="accent1"/>
          <w:sz w:val="22"/>
          <w:szCs w:val="22"/>
        </w:rPr>
        <w:t xml:space="preserve"> (2026)</w:t>
      </w:r>
      <w:r w:rsidR="00363DA5" w:rsidRPr="004E2597">
        <w:rPr>
          <w:rFonts w:ascii="Arial" w:hAnsi="Arial" w:cs="Arial"/>
          <w:b/>
          <w:bCs/>
          <w:color w:val="156082" w:themeColor="accent1"/>
          <w:sz w:val="22"/>
          <w:szCs w:val="22"/>
        </w:rPr>
        <w:t xml:space="preserve"> </w:t>
      </w:r>
      <w:r w:rsidR="00363DA5" w:rsidRPr="004E2597">
        <w:rPr>
          <w:rFonts w:ascii="Arial" w:hAnsi="Arial" w:cs="Arial"/>
          <w:color w:val="156082" w:themeColor="accent1"/>
          <w:sz w:val="22"/>
          <w:szCs w:val="22"/>
        </w:rPr>
        <w:t>report that the</w:t>
      </w:r>
      <w:r w:rsidR="00861DCB" w:rsidRPr="004E2597">
        <w:rPr>
          <w:rFonts w:ascii="Arial" w:hAnsi="Arial" w:cs="Arial"/>
          <w:b/>
          <w:bCs/>
          <w:color w:val="156082" w:themeColor="accent1"/>
          <w:sz w:val="22"/>
          <w:szCs w:val="22"/>
        </w:rPr>
        <w:t xml:space="preserve"> </w:t>
      </w:r>
      <w:r w:rsidR="00861DCB" w:rsidRPr="004E2597">
        <w:rPr>
          <w:rFonts w:ascii="Arial" w:hAnsi="Arial" w:cs="Arial"/>
          <w:color w:val="156082" w:themeColor="accent1"/>
          <w:sz w:val="22"/>
          <w:szCs w:val="22"/>
        </w:rPr>
        <w:t xml:space="preserve">symptoms of HIV can differ </w:t>
      </w:r>
      <w:r w:rsidR="00BF1768" w:rsidRPr="004E2597">
        <w:rPr>
          <w:rFonts w:ascii="Arial" w:hAnsi="Arial" w:cs="Arial"/>
          <w:color w:val="156082" w:themeColor="accent1"/>
          <w:sz w:val="22"/>
          <w:szCs w:val="22"/>
        </w:rPr>
        <w:t>from person to person</w:t>
      </w:r>
      <w:r w:rsidR="008461A7" w:rsidRPr="004E2597">
        <w:rPr>
          <w:rFonts w:ascii="Arial" w:hAnsi="Arial" w:cs="Arial"/>
          <w:color w:val="156082" w:themeColor="accent1"/>
          <w:sz w:val="22"/>
          <w:szCs w:val="22"/>
        </w:rPr>
        <w:t xml:space="preserve">, </w:t>
      </w:r>
      <w:r w:rsidR="00FF068C" w:rsidRPr="004E2597">
        <w:rPr>
          <w:rFonts w:ascii="Arial" w:hAnsi="Arial" w:cs="Arial"/>
          <w:color w:val="156082" w:themeColor="accent1"/>
          <w:sz w:val="22"/>
          <w:szCs w:val="22"/>
        </w:rPr>
        <w:t xml:space="preserve">some </w:t>
      </w:r>
      <w:r w:rsidR="008461A7" w:rsidRPr="004E2597">
        <w:rPr>
          <w:rFonts w:ascii="Arial" w:hAnsi="Arial" w:cs="Arial"/>
          <w:color w:val="156082" w:themeColor="accent1"/>
          <w:sz w:val="22"/>
          <w:szCs w:val="22"/>
        </w:rPr>
        <w:t>people can shortly experience f</w:t>
      </w:r>
      <w:r w:rsidR="00BF06AF" w:rsidRPr="004E2597">
        <w:rPr>
          <w:rFonts w:ascii="Arial" w:hAnsi="Arial" w:cs="Arial"/>
          <w:color w:val="156082" w:themeColor="accent1"/>
          <w:sz w:val="22"/>
          <w:szCs w:val="22"/>
        </w:rPr>
        <w:t>lu</w:t>
      </w:r>
      <w:r w:rsidR="008461A7" w:rsidRPr="004E2597">
        <w:rPr>
          <w:rFonts w:ascii="Arial" w:hAnsi="Arial" w:cs="Arial"/>
          <w:color w:val="156082" w:themeColor="accent1"/>
          <w:sz w:val="22"/>
          <w:szCs w:val="22"/>
        </w:rPr>
        <w:t xml:space="preserve"> like symptoms </w:t>
      </w:r>
      <w:r w:rsidR="001D5427" w:rsidRPr="004E2597">
        <w:rPr>
          <w:rFonts w:ascii="Arial" w:eastAsia="Times New Roman" w:hAnsi="Arial" w:cs="Arial"/>
          <w:color w:val="156082" w:themeColor="accent1"/>
          <w:sz w:val="22"/>
          <w:szCs w:val="22"/>
        </w:rPr>
        <w:t>around 2-6 weeks after HIV infection, this can include a sore throat, high temperature, a skin rash</w:t>
      </w:r>
      <w:r w:rsidR="00A626F6" w:rsidRPr="004E2597">
        <w:rPr>
          <w:rFonts w:ascii="Arial" w:eastAsia="Times New Roman" w:hAnsi="Arial" w:cs="Arial"/>
          <w:color w:val="156082" w:themeColor="accent1"/>
          <w:sz w:val="22"/>
          <w:szCs w:val="22"/>
        </w:rPr>
        <w:t xml:space="preserve">, </w:t>
      </w:r>
      <w:r w:rsidR="001D5427" w:rsidRPr="004E2597">
        <w:rPr>
          <w:rFonts w:ascii="Arial" w:eastAsia="Times New Roman" w:hAnsi="Arial" w:cs="Arial"/>
          <w:color w:val="156082" w:themeColor="accent1"/>
          <w:sz w:val="22"/>
          <w:szCs w:val="22"/>
        </w:rPr>
        <w:t>muscle aches and tiredness. Some people however may not show symptoms for years after contracting HIV. If this virus is not treated it damages the persons immune system which can eventually lead to more serious illnesses (Tuberculosis/pneumonia/cancer). Known as late stag</w:t>
      </w:r>
      <w:r w:rsidR="00EC03F7">
        <w:rPr>
          <w:rFonts w:ascii="Arial" w:eastAsia="Times New Roman" w:hAnsi="Arial" w:cs="Arial"/>
          <w:color w:val="156082" w:themeColor="accent1"/>
          <w:sz w:val="22"/>
          <w:szCs w:val="22"/>
        </w:rPr>
        <w:t>e</w:t>
      </w:r>
      <w:r w:rsidR="001D5427" w:rsidRPr="004E2597">
        <w:rPr>
          <w:rFonts w:ascii="Arial" w:eastAsia="Times New Roman" w:hAnsi="Arial" w:cs="Arial"/>
          <w:color w:val="156082" w:themeColor="accent1"/>
          <w:sz w:val="22"/>
          <w:szCs w:val="22"/>
        </w:rPr>
        <w:t xml:space="preserve"> HIV or AIDS</w:t>
      </w:r>
      <w:r w:rsidR="00994BD8">
        <w:rPr>
          <w:rFonts w:ascii="Arial" w:eastAsia="Times New Roman" w:hAnsi="Arial" w:cs="Arial"/>
          <w:color w:val="156082" w:themeColor="accent1"/>
          <w:sz w:val="22"/>
          <w:szCs w:val="22"/>
        </w:rPr>
        <w:t xml:space="preserve"> (acquired immunodeficiency syndrome).</w:t>
      </w:r>
    </w:p>
    <w:p w14:paraId="6E3A157E" w14:textId="77777777" w:rsidR="00833164" w:rsidRDefault="0074266B" w:rsidP="00CC789D">
      <w:pPr>
        <w:rPr>
          <w:rFonts w:ascii="Arial" w:hAnsi="Arial" w:cs="Arial"/>
          <w:b/>
          <w:bCs/>
          <w:color w:val="156082" w:themeColor="accent1"/>
          <w:sz w:val="22"/>
          <w:szCs w:val="22"/>
        </w:rPr>
      </w:pPr>
      <w:r w:rsidRPr="002E784F">
        <w:rPr>
          <w:rFonts w:ascii="Arial" w:hAnsi="Arial" w:cs="Arial"/>
          <w:b/>
          <w:bCs/>
          <w:color w:val="156082" w:themeColor="accent1"/>
          <w:sz w:val="22"/>
          <w:szCs w:val="22"/>
        </w:rPr>
        <w:t>How is HIV measured and monitored by Public Health in the UK?</w:t>
      </w:r>
    </w:p>
    <w:p w14:paraId="03C1A2DC" w14:textId="4837DDD1" w:rsidR="00657D13" w:rsidRPr="009060E2" w:rsidRDefault="00DC3939" w:rsidP="00921753">
      <w:pPr>
        <w:pStyle w:val="ListParagraph"/>
        <w:numPr>
          <w:ilvl w:val="0"/>
          <w:numId w:val="1"/>
        </w:numPr>
        <w:rPr>
          <w:rFonts w:ascii="Arial" w:hAnsi="Arial" w:cs="Arial"/>
          <w:b/>
          <w:bCs/>
          <w:color w:val="156082" w:themeColor="accent1"/>
          <w:sz w:val="22"/>
          <w:szCs w:val="22"/>
        </w:rPr>
      </w:pPr>
      <w:r w:rsidRPr="004E2597">
        <w:rPr>
          <w:rFonts w:ascii="Arial" w:hAnsi="Arial" w:cs="Arial"/>
          <w:color w:val="156082" w:themeColor="accent1"/>
          <w:sz w:val="22"/>
          <w:szCs w:val="22"/>
        </w:rPr>
        <w:t xml:space="preserve">The </w:t>
      </w:r>
      <w:r w:rsidRPr="004E2597">
        <w:rPr>
          <w:rFonts w:ascii="Arial" w:hAnsi="Arial" w:cs="Arial"/>
          <w:b/>
          <w:bCs/>
          <w:color w:val="156082" w:themeColor="accent1"/>
          <w:sz w:val="22"/>
          <w:szCs w:val="22"/>
        </w:rPr>
        <w:t>United Kingdom Health Security Agency (</w:t>
      </w:r>
      <w:r w:rsidR="00363DA5" w:rsidRPr="004E2597">
        <w:rPr>
          <w:rFonts w:ascii="Arial" w:hAnsi="Arial" w:cs="Arial"/>
          <w:b/>
          <w:bCs/>
          <w:color w:val="156082" w:themeColor="accent1"/>
          <w:sz w:val="22"/>
          <w:szCs w:val="22"/>
        </w:rPr>
        <w:t>UKHSA)</w:t>
      </w:r>
      <w:r w:rsidR="00AD29CC" w:rsidRPr="004E2597">
        <w:rPr>
          <w:rFonts w:ascii="Arial" w:hAnsi="Arial" w:cs="Arial"/>
          <w:b/>
          <w:bCs/>
          <w:color w:val="156082" w:themeColor="accent1"/>
          <w:sz w:val="22"/>
          <w:szCs w:val="22"/>
        </w:rPr>
        <w:t xml:space="preserve"> </w:t>
      </w:r>
      <w:r w:rsidR="00207BBF" w:rsidRPr="004E2597">
        <w:rPr>
          <w:rFonts w:ascii="Arial" w:hAnsi="Arial" w:cs="Arial"/>
          <w:color w:val="156082" w:themeColor="accent1"/>
          <w:sz w:val="22"/>
          <w:szCs w:val="22"/>
        </w:rPr>
        <w:t xml:space="preserve">worked alongside </w:t>
      </w:r>
      <w:r w:rsidR="003B6688" w:rsidRPr="004E2597">
        <w:rPr>
          <w:rFonts w:ascii="Arial" w:hAnsi="Arial" w:cs="Arial"/>
          <w:color w:val="156082" w:themeColor="accent1"/>
          <w:sz w:val="22"/>
          <w:szCs w:val="22"/>
        </w:rPr>
        <w:t xml:space="preserve">the </w:t>
      </w:r>
      <w:r w:rsidR="003B6688" w:rsidRPr="004E2597">
        <w:rPr>
          <w:rFonts w:ascii="Arial" w:hAnsi="Arial" w:cs="Arial"/>
          <w:b/>
          <w:bCs/>
          <w:color w:val="156082" w:themeColor="accent1"/>
          <w:sz w:val="22"/>
          <w:szCs w:val="22"/>
        </w:rPr>
        <w:t>Department of Health and Social Care</w:t>
      </w:r>
      <w:r w:rsidR="00944E2A" w:rsidRPr="004E2597">
        <w:rPr>
          <w:rFonts w:ascii="Arial" w:hAnsi="Arial" w:cs="Arial"/>
          <w:b/>
          <w:bCs/>
          <w:color w:val="156082" w:themeColor="accent1"/>
          <w:sz w:val="22"/>
          <w:szCs w:val="22"/>
        </w:rPr>
        <w:t xml:space="preserve"> (DHSC)</w:t>
      </w:r>
      <w:r w:rsidR="00944E2A" w:rsidRPr="004E2597">
        <w:rPr>
          <w:rFonts w:ascii="Arial" w:hAnsi="Arial" w:cs="Arial"/>
          <w:color w:val="156082" w:themeColor="accent1"/>
          <w:sz w:val="22"/>
          <w:szCs w:val="22"/>
        </w:rPr>
        <w:t xml:space="preserve"> and the </w:t>
      </w:r>
      <w:r w:rsidR="00944E2A" w:rsidRPr="004E2597">
        <w:rPr>
          <w:rFonts w:ascii="Arial" w:hAnsi="Arial" w:cs="Arial"/>
          <w:b/>
          <w:bCs/>
          <w:color w:val="156082" w:themeColor="accent1"/>
          <w:sz w:val="22"/>
          <w:szCs w:val="22"/>
        </w:rPr>
        <w:t xml:space="preserve">HIV Lead and Inform Clinical Reference Group </w:t>
      </w:r>
      <w:r w:rsidR="00636459" w:rsidRPr="004E2597">
        <w:rPr>
          <w:rFonts w:ascii="Arial" w:hAnsi="Arial" w:cs="Arial"/>
          <w:b/>
          <w:bCs/>
          <w:color w:val="156082" w:themeColor="accent1"/>
          <w:sz w:val="22"/>
          <w:szCs w:val="22"/>
        </w:rPr>
        <w:t>(CRG)</w:t>
      </w:r>
      <w:r w:rsidR="00636459" w:rsidRPr="004E2597">
        <w:rPr>
          <w:rFonts w:ascii="Arial" w:hAnsi="Arial" w:cs="Arial"/>
          <w:color w:val="156082" w:themeColor="accent1"/>
          <w:sz w:val="22"/>
          <w:szCs w:val="22"/>
        </w:rPr>
        <w:t xml:space="preserve"> and </w:t>
      </w:r>
      <w:r w:rsidR="00AD29CC" w:rsidRPr="004E2597">
        <w:rPr>
          <w:rFonts w:ascii="Arial" w:hAnsi="Arial" w:cs="Arial"/>
          <w:color w:val="156082" w:themeColor="accent1"/>
          <w:sz w:val="22"/>
          <w:szCs w:val="22"/>
        </w:rPr>
        <w:t>developed</w:t>
      </w:r>
      <w:r w:rsidR="008F64D6" w:rsidRPr="004E2597">
        <w:rPr>
          <w:rFonts w:ascii="Arial" w:hAnsi="Arial" w:cs="Arial"/>
          <w:color w:val="156082" w:themeColor="accent1"/>
          <w:sz w:val="22"/>
          <w:szCs w:val="22"/>
        </w:rPr>
        <w:t xml:space="preserve"> </w:t>
      </w:r>
      <w:r w:rsidR="00636459" w:rsidRPr="004E2597">
        <w:rPr>
          <w:rFonts w:ascii="Arial" w:hAnsi="Arial" w:cs="Arial"/>
          <w:color w:val="156082" w:themeColor="accent1"/>
          <w:sz w:val="22"/>
          <w:szCs w:val="22"/>
        </w:rPr>
        <w:t xml:space="preserve">the </w:t>
      </w:r>
      <w:r w:rsidR="00636459" w:rsidRPr="004E2597">
        <w:rPr>
          <w:rFonts w:ascii="Arial" w:hAnsi="Arial" w:cs="Arial"/>
          <w:b/>
          <w:bCs/>
          <w:color w:val="156082" w:themeColor="accent1"/>
          <w:sz w:val="22"/>
          <w:szCs w:val="22"/>
        </w:rPr>
        <w:t>HIV and AIDS</w:t>
      </w:r>
      <w:r w:rsidR="00273F13" w:rsidRPr="004E2597">
        <w:rPr>
          <w:rFonts w:ascii="Arial" w:hAnsi="Arial" w:cs="Arial"/>
          <w:b/>
          <w:bCs/>
          <w:color w:val="156082" w:themeColor="accent1"/>
          <w:sz w:val="22"/>
          <w:szCs w:val="22"/>
        </w:rPr>
        <w:t xml:space="preserve"> Reporting System (HARS)</w:t>
      </w:r>
      <w:r w:rsidR="00273F13" w:rsidRPr="004E2597">
        <w:rPr>
          <w:rFonts w:ascii="Arial" w:hAnsi="Arial" w:cs="Arial"/>
          <w:color w:val="156082" w:themeColor="accent1"/>
          <w:sz w:val="22"/>
          <w:szCs w:val="22"/>
        </w:rPr>
        <w:t>.</w:t>
      </w:r>
      <w:r w:rsidR="00896ADA">
        <w:rPr>
          <w:rFonts w:ascii="Arial" w:hAnsi="Arial" w:cs="Arial"/>
          <w:color w:val="156082" w:themeColor="accent1"/>
          <w:sz w:val="22"/>
          <w:szCs w:val="22"/>
        </w:rPr>
        <w:t xml:space="preserve"> </w:t>
      </w:r>
      <w:r w:rsidR="00896ADA" w:rsidRPr="00896ADA">
        <w:rPr>
          <w:rFonts w:ascii="Arial" w:hAnsi="Arial" w:cs="Arial"/>
          <w:b/>
          <w:bCs/>
          <w:color w:val="156082" w:themeColor="accent1"/>
          <w:sz w:val="22"/>
          <w:szCs w:val="22"/>
        </w:rPr>
        <w:t>HARS</w:t>
      </w:r>
      <w:r w:rsidR="00896ADA">
        <w:rPr>
          <w:rFonts w:ascii="Arial" w:hAnsi="Arial" w:cs="Arial"/>
          <w:color w:val="156082" w:themeColor="accent1"/>
          <w:sz w:val="22"/>
          <w:szCs w:val="22"/>
        </w:rPr>
        <w:t xml:space="preserve"> is</w:t>
      </w:r>
      <w:r w:rsidR="00520765">
        <w:rPr>
          <w:rFonts w:ascii="Arial" w:hAnsi="Arial" w:cs="Arial"/>
          <w:color w:val="156082" w:themeColor="accent1"/>
          <w:sz w:val="22"/>
          <w:szCs w:val="22"/>
        </w:rPr>
        <w:t xml:space="preserve"> a data set submitted on a quarterly basis</w:t>
      </w:r>
      <w:r w:rsidR="00DF2BE9">
        <w:rPr>
          <w:rFonts w:ascii="Arial" w:hAnsi="Arial" w:cs="Arial"/>
          <w:color w:val="156082" w:themeColor="accent1"/>
          <w:sz w:val="22"/>
          <w:szCs w:val="22"/>
        </w:rPr>
        <w:t xml:space="preserve"> reported by all </w:t>
      </w:r>
      <w:r w:rsidR="00DF2BE9" w:rsidRPr="00A273B5">
        <w:rPr>
          <w:rFonts w:ascii="Arial" w:hAnsi="Arial" w:cs="Arial"/>
          <w:b/>
          <w:bCs/>
          <w:color w:val="156082" w:themeColor="accent1"/>
          <w:sz w:val="22"/>
          <w:szCs w:val="22"/>
        </w:rPr>
        <w:t>NHS</w:t>
      </w:r>
      <w:r w:rsidR="00DF2BE9">
        <w:rPr>
          <w:rFonts w:ascii="Arial" w:hAnsi="Arial" w:cs="Arial"/>
          <w:color w:val="156082" w:themeColor="accent1"/>
          <w:sz w:val="22"/>
          <w:szCs w:val="22"/>
        </w:rPr>
        <w:t xml:space="preserve">-funded outpatient </w:t>
      </w:r>
      <w:r w:rsidR="00DF2BE9" w:rsidRPr="00A273B5">
        <w:rPr>
          <w:rFonts w:ascii="Arial" w:hAnsi="Arial" w:cs="Arial"/>
          <w:b/>
          <w:bCs/>
          <w:color w:val="156082" w:themeColor="accent1"/>
          <w:sz w:val="22"/>
          <w:szCs w:val="22"/>
        </w:rPr>
        <w:t>HIV</w:t>
      </w:r>
      <w:r w:rsidR="00DF2BE9">
        <w:rPr>
          <w:rFonts w:ascii="Arial" w:hAnsi="Arial" w:cs="Arial"/>
          <w:color w:val="156082" w:themeColor="accent1"/>
          <w:sz w:val="22"/>
          <w:szCs w:val="22"/>
        </w:rPr>
        <w:t xml:space="preserve"> service providers in England.</w:t>
      </w:r>
      <w:r w:rsidR="006528B4">
        <w:rPr>
          <w:rFonts w:ascii="Arial" w:hAnsi="Arial" w:cs="Arial"/>
          <w:color w:val="156082" w:themeColor="accent1"/>
          <w:sz w:val="22"/>
          <w:szCs w:val="22"/>
        </w:rPr>
        <w:t xml:space="preserve"> </w:t>
      </w:r>
      <w:r w:rsidR="009260B3">
        <w:rPr>
          <w:rFonts w:ascii="Arial" w:hAnsi="Arial" w:cs="Arial"/>
          <w:color w:val="156082" w:themeColor="accent1"/>
          <w:sz w:val="22"/>
          <w:szCs w:val="22"/>
        </w:rPr>
        <w:t>Scotland, Northern Ireland and Wales submit their data once a year</w:t>
      </w:r>
      <w:r w:rsidR="009A0B01">
        <w:rPr>
          <w:rFonts w:ascii="Arial" w:hAnsi="Arial" w:cs="Arial"/>
          <w:color w:val="156082" w:themeColor="accent1"/>
          <w:sz w:val="22"/>
          <w:szCs w:val="22"/>
        </w:rPr>
        <w:t xml:space="preserve"> to </w:t>
      </w:r>
      <w:r w:rsidR="009A0B01" w:rsidRPr="00A273B5">
        <w:rPr>
          <w:rFonts w:ascii="Arial" w:hAnsi="Arial" w:cs="Arial"/>
          <w:b/>
          <w:bCs/>
          <w:color w:val="156082" w:themeColor="accent1"/>
          <w:sz w:val="22"/>
          <w:szCs w:val="22"/>
        </w:rPr>
        <w:t>UKHSA</w:t>
      </w:r>
      <w:r w:rsidR="009A0B01">
        <w:rPr>
          <w:rFonts w:ascii="Arial" w:hAnsi="Arial" w:cs="Arial"/>
          <w:color w:val="156082" w:themeColor="accent1"/>
          <w:sz w:val="22"/>
          <w:szCs w:val="22"/>
        </w:rPr>
        <w:t xml:space="preserve">. This is then linked to the </w:t>
      </w:r>
      <w:r w:rsidR="00FF105B" w:rsidRPr="00623BA8">
        <w:rPr>
          <w:rFonts w:ascii="Arial" w:hAnsi="Arial" w:cs="Arial"/>
          <w:b/>
          <w:bCs/>
          <w:color w:val="156082" w:themeColor="accent1"/>
          <w:sz w:val="22"/>
          <w:szCs w:val="22"/>
        </w:rPr>
        <w:t>HARS</w:t>
      </w:r>
      <w:r w:rsidR="00FF105B">
        <w:rPr>
          <w:rFonts w:ascii="Arial" w:hAnsi="Arial" w:cs="Arial"/>
          <w:color w:val="156082" w:themeColor="accent1"/>
          <w:sz w:val="22"/>
          <w:szCs w:val="22"/>
        </w:rPr>
        <w:t xml:space="preserve"> data</w:t>
      </w:r>
      <w:r w:rsidR="00870FCE">
        <w:rPr>
          <w:rFonts w:ascii="Arial" w:hAnsi="Arial" w:cs="Arial"/>
          <w:color w:val="156082" w:themeColor="accent1"/>
          <w:sz w:val="22"/>
          <w:szCs w:val="22"/>
        </w:rPr>
        <w:t>set</w:t>
      </w:r>
      <w:r w:rsidR="00FF105B">
        <w:rPr>
          <w:rFonts w:ascii="Arial" w:hAnsi="Arial" w:cs="Arial"/>
          <w:color w:val="156082" w:themeColor="accent1"/>
          <w:sz w:val="22"/>
          <w:szCs w:val="22"/>
        </w:rPr>
        <w:t xml:space="preserve"> for England to create a UK database which allows for </w:t>
      </w:r>
      <w:r w:rsidR="00A57793">
        <w:rPr>
          <w:rFonts w:ascii="Arial" w:hAnsi="Arial" w:cs="Arial"/>
          <w:color w:val="156082" w:themeColor="accent1"/>
          <w:sz w:val="22"/>
          <w:szCs w:val="22"/>
        </w:rPr>
        <w:t xml:space="preserve">the </w:t>
      </w:r>
      <w:r w:rsidR="00A57793" w:rsidRPr="00623BA8">
        <w:rPr>
          <w:rFonts w:ascii="Arial" w:hAnsi="Arial" w:cs="Arial"/>
          <w:b/>
          <w:bCs/>
          <w:color w:val="156082" w:themeColor="accent1"/>
          <w:sz w:val="22"/>
          <w:szCs w:val="22"/>
        </w:rPr>
        <w:t>monitor</w:t>
      </w:r>
      <w:r w:rsidR="00A57793">
        <w:rPr>
          <w:rFonts w:ascii="Arial" w:hAnsi="Arial" w:cs="Arial"/>
          <w:color w:val="156082" w:themeColor="accent1"/>
          <w:sz w:val="22"/>
          <w:szCs w:val="22"/>
        </w:rPr>
        <w:t xml:space="preserve"> </w:t>
      </w:r>
      <w:r w:rsidR="0008096E">
        <w:rPr>
          <w:rFonts w:ascii="Arial" w:hAnsi="Arial" w:cs="Arial"/>
          <w:color w:val="156082" w:themeColor="accent1"/>
          <w:sz w:val="22"/>
          <w:szCs w:val="22"/>
        </w:rPr>
        <w:t xml:space="preserve">of the quality of care received </w:t>
      </w:r>
      <w:r w:rsidR="00A57793">
        <w:rPr>
          <w:rFonts w:ascii="Arial" w:hAnsi="Arial" w:cs="Arial"/>
          <w:color w:val="156082" w:themeColor="accent1"/>
          <w:sz w:val="22"/>
          <w:szCs w:val="22"/>
        </w:rPr>
        <w:t xml:space="preserve">and </w:t>
      </w:r>
      <w:r w:rsidR="00A57793" w:rsidRPr="00623BA8">
        <w:rPr>
          <w:rFonts w:ascii="Arial" w:hAnsi="Arial" w:cs="Arial"/>
          <w:b/>
          <w:bCs/>
          <w:color w:val="156082" w:themeColor="accent1"/>
          <w:sz w:val="22"/>
          <w:szCs w:val="22"/>
        </w:rPr>
        <w:t>measure</w:t>
      </w:r>
      <w:r w:rsidR="00A57793">
        <w:rPr>
          <w:rFonts w:ascii="Arial" w:hAnsi="Arial" w:cs="Arial"/>
          <w:color w:val="156082" w:themeColor="accent1"/>
          <w:sz w:val="22"/>
          <w:szCs w:val="22"/>
        </w:rPr>
        <w:t xml:space="preserve"> of people living with </w:t>
      </w:r>
      <w:r w:rsidR="00A57793" w:rsidRPr="00623BA8">
        <w:rPr>
          <w:rFonts w:ascii="Arial" w:hAnsi="Arial" w:cs="Arial"/>
          <w:b/>
          <w:bCs/>
          <w:color w:val="156082" w:themeColor="accent1"/>
          <w:sz w:val="22"/>
          <w:szCs w:val="22"/>
        </w:rPr>
        <w:t>HIV</w:t>
      </w:r>
      <w:r w:rsidR="00A57793">
        <w:rPr>
          <w:rFonts w:ascii="Arial" w:hAnsi="Arial" w:cs="Arial"/>
          <w:color w:val="156082" w:themeColor="accent1"/>
          <w:sz w:val="22"/>
          <w:szCs w:val="22"/>
        </w:rPr>
        <w:t xml:space="preserve"> and their clinical </w:t>
      </w:r>
      <w:r w:rsidR="00A273B5">
        <w:rPr>
          <w:rFonts w:ascii="Arial" w:hAnsi="Arial" w:cs="Arial"/>
          <w:color w:val="156082" w:themeColor="accent1"/>
          <w:sz w:val="22"/>
          <w:szCs w:val="22"/>
        </w:rPr>
        <w:t xml:space="preserve">outcomes for the </w:t>
      </w:r>
      <w:r w:rsidR="00A273B5" w:rsidRPr="00623BA8">
        <w:rPr>
          <w:rFonts w:ascii="Arial" w:hAnsi="Arial" w:cs="Arial"/>
          <w:color w:val="156082" w:themeColor="accent1"/>
          <w:sz w:val="22"/>
          <w:szCs w:val="22"/>
        </w:rPr>
        <w:t>UK</w:t>
      </w:r>
      <w:r w:rsidR="00A273B5">
        <w:rPr>
          <w:rFonts w:ascii="Arial" w:hAnsi="Arial" w:cs="Arial"/>
          <w:color w:val="156082" w:themeColor="accent1"/>
          <w:sz w:val="22"/>
          <w:szCs w:val="22"/>
        </w:rPr>
        <w:t>.</w:t>
      </w:r>
    </w:p>
    <w:p w14:paraId="3A261012" w14:textId="7B9BB6E4" w:rsidR="00A521A4" w:rsidRDefault="00921753" w:rsidP="00921753">
      <w:pPr>
        <w:rPr>
          <w:rFonts w:ascii="Arial" w:hAnsi="Arial" w:cs="Arial"/>
          <w:b/>
          <w:bCs/>
          <w:color w:val="196B24" w:themeColor="accent3"/>
          <w:sz w:val="22"/>
          <w:szCs w:val="22"/>
        </w:rPr>
      </w:pPr>
      <w:r w:rsidRPr="00921753">
        <w:rPr>
          <w:rFonts w:ascii="Arial" w:hAnsi="Arial" w:cs="Arial"/>
          <w:b/>
          <w:bCs/>
          <w:color w:val="196B24" w:themeColor="accent3"/>
          <w:sz w:val="22"/>
          <w:szCs w:val="22"/>
        </w:rPr>
        <w:t>Factors</w:t>
      </w:r>
      <w:r w:rsidR="00D40441">
        <w:rPr>
          <w:rFonts w:ascii="Arial" w:hAnsi="Arial" w:cs="Arial"/>
          <w:b/>
          <w:bCs/>
          <w:color w:val="196B24" w:themeColor="accent3"/>
          <w:sz w:val="22"/>
          <w:szCs w:val="22"/>
        </w:rPr>
        <w:t xml:space="preserve"> that may lead </w:t>
      </w:r>
      <w:r w:rsidR="00601A3A">
        <w:rPr>
          <w:rFonts w:ascii="Arial" w:hAnsi="Arial" w:cs="Arial"/>
          <w:b/>
          <w:bCs/>
          <w:color w:val="196B24" w:themeColor="accent3"/>
          <w:sz w:val="22"/>
          <w:szCs w:val="22"/>
        </w:rPr>
        <w:t>into the development of HIV?</w:t>
      </w:r>
    </w:p>
    <w:p w14:paraId="1C8678D4" w14:textId="77777777" w:rsidR="004B235E" w:rsidRPr="004B235E" w:rsidRDefault="00AB436E" w:rsidP="00AB436E">
      <w:pPr>
        <w:pStyle w:val="ListParagraph"/>
        <w:numPr>
          <w:ilvl w:val="0"/>
          <w:numId w:val="1"/>
        </w:numPr>
        <w:rPr>
          <w:rFonts w:ascii="Arial" w:hAnsi="Arial" w:cs="Arial"/>
          <w:color w:val="196B24" w:themeColor="accent3"/>
          <w:sz w:val="22"/>
          <w:szCs w:val="22"/>
        </w:rPr>
      </w:pPr>
      <w:r w:rsidRPr="00AB436E">
        <w:rPr>
          <w:rFonts w:ascii="Arial" w:eastAsia="Times New Roman" w:hAnsi="Arial" w:cs="Arial"/>
          <w:color w:val="196B24" w:themeColor="accent3"/>
          <w:sz w:val="22"/>
          <w:szCs w:val="22"/>
        </w:rPr>
        <w:t xml:space="preserve">As HIV weakens the body’s natural defences, people become more susceptible to opportunistic infections such as pneumonia, tuberculosis, and fungal infections </w:t>
      </w:r>
      <w:r w:rsidRPr="00637E78">
        <w:rPr>
          <w:rFonts w:ascii="Arial" w:eastAsia="Times New Roman" w:hAnsi="Arial" w:cs="Arial"/>
          <w:b/>
          <w:bCs/>
          <w:color w:val="196B24" w:themeColor="accent3"/>
          <w:sz w:val="22"/>
          <w:szCs w:val="22"/>
        </w:rPr>
        <w:t>(NHS, 2024)</w:t>
      </w:r>
      <w:r w:rsidRPr="00AB436E">
        <w:rPr>
          <w:rFonts w:ascii="Arial" w:eastAsia="Times New Roman" w:hAnsi="Arial" w:cs="Arial"/>
          <w:color w:val="196B24" w:themeColor="accent3"/>
          <w:sz w:val="22"/>
          <w:szCs w:val="22"/>
        </w:rPr>
        <w:t>.</w:t>
      </w:r>
    </w:p>
    <w:p w14:paraId="7CC557EE" w14:textId="2863ECF7" w:rsidR="00CA264A" w:rsidRPr="000C7E73" w:rsidRDefault="00AB436E" w:rsidP="00AB436E">
      <w:pPr>
        <w:pStyle w:val="ListParagraph"/>
        <w:numPr>
          <w:ilvl w:val="0"/>
          <w:numId w:val="1"/>
        </w:numPr>
        <w:rPr>
          <w:rFonts w:ascii="Arial" w:hAnsi="Arial" w:cs="Arial"/>
          <w:color w:val="196B24" w:themeColor="accent3"/>
          <w:sz w:val="22"/>
          <w:szCs w:val="22"/>
        </w:rPr>
      </w:pPr>
      <w:r w:rsidRPr="00AB436E">
        <w:rPr>
          <w:rFonts w:ascii="Arial" w:eastAsia="Times New Roman" w:hAnsi="Arial" w:cs="Arial"/>
          <w:color w:val="196B24" w:themeColor="accent3"/>
          <w:sz w:val="22"/>
          <w:szCs w:val="22"/>
        </w:rPr>
        <w:t>In Alex’s case, his history of recurrent chest infections, chronic diarrhoea, and weight loss suggests that his immune system has already been compromised. If left untreated, his condition could worsen and lead to further health complications.</w:t>
      </w:r>
    </w:p>
    <w:p w14:paraId="24F18D01" w14:textId="555A2E8F" w:rsidR="000C7E73" w:rsidRPr="00637E78" w:rsidRDefault="00EF1651" w:rsidP="00AB436E">
      <w:pPr>
        <w:pStyle w:val="ListParagraph"/>
        <w:numPr>
          <w:ilvl w:val="0"/>
          <w:numId w:val="1"/>
        </w:numPr>
        <w:rPr>
          <w:rFonts w:ascii="Arial" w:hAnsi="Arial" w:cs="Arial"/>
          <w:color w:val="196B24" w:themeColor="accent3"/>
          <w:sz w:val="22"/>
          <w:szCs w:val="22"/>
        </w:rPr>
      </w:pPr>
      <w:r>
        <w:rPr>
          <w:rFonts w:ascii="Arial" w:eastAsia="Times New Roman" w:hAnsi="Arial" w:cs="Arial"/>
          <w:color w:val="196B24" w:themeColor="accent3"/>
          <w:sz w:val="22"/>
          <w:szCs w:val="22"/>
        </w:rPr>
        <w:t xml:space="preserve">According to </w:t>
      </w:r>
      <w:r w:rsidR="006958DE" w:rsidRPr="00BC0FF8">
        <w:rPr>
          <w:rFonts w:ascii="Arial" w:eastAsia="Times New Roman" w:hAnsi="Arial" w:cs="Arial"/>
          <w:b/>
          <w:bCs/>
          <w:color w:val="196B24" w:themeColor="accent3"/>
          <w:sz w:val="22"/>
          <w:szCs w:val="22"/>
        </w:rPr>
        <w:t>United Nations Programme on HIV/AIDS</w:t>
      </w:r>
      <w:r w:rsidR="00BC0FF8">
        <w:rPr>
          <w:rFonts w:ascii="Arial" w:eastAsia="Times New Roman" w:hAnsi="Arial" w:cs="Arial"/>
          <w:b/>
          <w:bCs/>
          <w:color w:val="196B24" w:themeColor="accent3"/>
          <w:sz w:val="22"/>
          <w:szCs w:val="22"/>
        </w:rPr>
        <w:t xml:space="preserve"> (</w:t>
      </w:r>
      <w:r w:rsidRPr="00A33E35">
        <w:rPr>
          <w:rFonts w:ascii="Arial" w:eastAsia="Times New Roman" w:hAnsi="Arial" w:cs="Arial"/>
          <w:b/>
          <w:bCs/>
          <w:color w:val="196B24" w:themeColor="accent3"/>
          <w:sz w:val="22"/>
          <w:szCs w:val="22"/>
        </w:rPr>
        <w:t>UNAIDS</w:t>
      </w:r>
      <w:r w:rsidR="00BC0FF8">
        <w:rPr>
          <w:rFonts w:ascii="Arial" w:eastAsia="Times New Roman" w:hAnsi="Arial" w:cs="Arial"/>
          <w:b/>
          <w:bCs/>
          <w:color w:val="196B24" w:themeColor="accent3"/>
          <w:sz w:val="22"/>
          <w:szCs w:val="22"/>
        </w:rPr>
        <w:t xml:space="preserve">, </w:t>
      </w:r>
      <w:r w:rsidR="00A33E35" w:rsidRPr="00A33E35">
        <w:rPr>
          <w:rFonts w:ascii="Arial" w:eastAsia="Times New Roman" w:hAnsi="Arial" w:cs="Arial"/>
          <w:b/>
          <w:bCs/>
          <w:color w:val="196B24" w:themeColor="accent3"/>
          <w:sz w:val="22"/>
          <w:szCs w:val="22"/>
        </w:rPr>
        <w:t>2024)</w:t>
      </w:r>
      <w:r w:rsidR="00A33E35">
        <w:rPr>
          <w:rFonts w:ascii="Arial" w:eastAsia="Times New Roman" w:hAnsi="Arial" w:cs="Arial"/>
          <w:b/>
          <w:bCs/>
          <w:color w:val="196B24" w:themeColor="accent3"/>
          <w:sz w:val="22"/>
          <w:szCs w:val="22"/>
        </w:rPr>
        <w:t xml:space="preserve"> </w:t>
      </w:r>
      <w:r w:rsidR="00235A47">
        <w:rPr>
          <w:rFonts w:ascii="Arial" w:eastAsia="Times New Roman" w:hAnsi="Arial" w:cs="Arial"/>
          <w:color w:val="196B24" w:themeColor="accent3"/>
          <w:sz w:val="22"/>
          <w:szCs w:val="22"/>
        </w:rPr>
        <w:t>Poor a</w:t>
      </w:r>
      <w:r w:rsidR="003826C8">
        <w:rPr>
          <w:rFonts w:ascii="Arial" w:eastAsia="Times New Roman" w:hAnsi="Arial" w:cs="Arial"/>
          <w:color w:val="196B24" w:themeColor="accent3"/>
          <w:sz w:val="22"/>
          <w:szCs w:val="22"/>
        </w:rPr>
        <w:t xml:space="preserve">dherence to </w:t>
      </w:r>
      <w:r w:rsidR="003826C8" w:rsidRPr="007411EC">
        <w:rPr>
          <w:rFonts w:ascii="Arial" w:eastAsia="Times New Roman" w:hAnsi="Arial" w:cs="Arial"/>
          <w:b/>
          <w:bCs/>
          <w:color w:val="196B24" w:themeColor="accent3"/>
          <w:sz w:val="22"/>
          <w:szCs w:val="22"/>
        </w:rPr>
        <w:t>Antiretroviral Therapy (ART)</w:t>
      </w:r>
      <w:r w:rsidR="00235A47">
        <w:rPr>
          <w:rFonts w:ascii="Arial" w:eastAsia="Times New Roman" w:hAnsi="Arial" w:cs="Arial"/>
          <w:b/>
          <w:bCs/>
          <w:color w:val="196B24" w:themeColor="accent3"/>
          <w:sz w:val="22"/>
          <w:szCs w:val="22"/>
        </w:rPr>
        <w:t xml:space="preserve"> </w:t>
      </w:r>
      <w:r w:rsidR="00235A47" w:rsidRPr="00EF1651">
        <w:rPr>
          <w:rFonts w:ascii="Arial" w:eastAsia="Times New Roman" w:hAnsi="Arial" w:cs="Arial"/>
          <w:color w:val="196B24" w:themeColor="accent3"/>
          <w:sz w:val="22"/>
          <w:szCs w:val="22"/>
        </w:rPr>
        <w:t>may result in treatment failure and drug resistance</w:t>
      </w:r>
    </w:p>
    <w:p w14:paraId="03D4EB8D" w14:textId="56113899" w:rsidR="00637E78" w:rsidRPr="00E52778" w:rsidRDefault="00273AA6" w:rsidP="00AB436E">
      <w:pPr>
        <w:pStyle w:val="ListParagraph"/>
        <w:numPr>
          <w:ilvl w:val="0"/>
          <w:numId w:val="1"/>
        </w:numPr>
        <w:rPr>
          <w:rFonts w:ascii="Arial" w:hAnsi="Arial" w:cs="Arial"/>
          <w:color w:val="196B24" w:themeColor="accent3"/>
          <w:sz w:val="22"/>
          <w:szCs w:val="22"/>
        </w:rPr>
      </w:pPr>
      <w:r w:rsidRPr="00273AA6">
        <w:rPr>
          <w:rFonts w:ascii="Arial" w:eastAsia="Times New Roman" w:hAnsi="Arial" w:cs="Arial"/>
          <w:color w:val="196B24" w:themeColor="accent3"/>
          <w:sz w:val="22"/>
          <w:szCs w:val="22"/>
        </w:rPr>
        <w:t xml:space="preserve">For Alex, concerns about his wife and young children may increase feelings of guilt, stress, and uncertainty. He may also fear how his diagnosis could affect his marriage and family life. </w:t>
      </w:r>
      <w:r w:rsidR="002F451F">
        <w:rPr>
          <w:rFonts w:ascii="Arial" w:eastAsia="Times New Roman" w:hAnsi="Arial" w:cs="Arial"/>
          <w:color w:val="196B24" w:themeColor="accent3"/>
          <w:sz w:val="22"/>
          <w:szCs w:val="22"/>
        </w:rPr>
        <w:t xml:space="preserve">According to </w:t>
      </w:r>
      <w:r w:rsidR="002F451F" w:rsidRPr="00B92994">
        <w:rPr>
          <w:rFonts w:ascii="Arial" w:eastAsia="Times New Roman" w:hAnsi="Arial" w:cs="Arial"/>
          <w:b/>
          <w:bCs/>
          <w:color w:val="196B24" w:themeColor="accent3"/>
          <w:sz w:val="22"/>
          <w:szCs w:val="22"/>
        </w:rPr>
        <w:t xml:space="preserve">World Health </w:t>
      </w:r>
      <w:r w:rsidR="00B92994" w:rsidRPr="00B92994">
        <w:rPr>
          <w:rFonts w:ascii="Arial" w:eastAsia="Times New Roman" w:hAnsi="Arial" w:cs="Arial"/>
          <w:b/>
          <w:bCs/>
          <w:color w:val="196B24" w:themeColor="accent3"/>
          <w:sz w:val="22"/>
          <w:szCs w:val="22"/>
        </w:rPr>
        <w:t>Organisation</w:t>
      </w:r>
      <w:r w:rsidR="002F451F" w:rsidRPr="00B92994">
        <w:rPr>
          <w:rFonts w:ascii="Arial" w:eastAsia="Times New Roman" w:hAnsi="Arial" w:cs="Arial"/>
          <w:b/>
          <w:bCs/>
          <w:color w:val="196B24" w:themeColor="accent3"/>
          <w:sz w:val="22"/>
          <w:szCs w:val="22"/>
        </w:rPr>
        <w:t xml:space="preserve"> (WHO</w:t>
      </w:r>
      <w:r w:rsidR="00B92994" w:rsidRPr="00B92994">
        <w:rPr>
          <w:rFonts w:ascii="Arial" w:eastAsia="Times New Roman" w:hAnsi="Arial" w:cs="Arial"/>
          <w:b/>
          <w:bCs/>
          <w:color w:val="196B24" w:themeColor="accent3"/>
          <w:sz w:val="22"/>
          <w:szCs w:val="22"/>
        </w:rPr>
        <w:t>, 2024)</w:t>
      </w:r>
      <w:r w:rsidR="00B92994">
        <w:rPr>
          <w:rFonts w:ascii="Arial" w:eastAsia="Times New Roman" w:hAnsi="Arial" w:cs="Arial"/>
          <w:color w:val="196B24" w:themeColor="accent3"/>
          <w:sz w:val="22"/>
          <w:szCs w:val="22"/>
        </w:rPr>
        <w:t xml:space="preserve"> </w:t>
      </w:r>
      <w:r w:rsidRPr="00273AA6">
        <w:rPr>
          <w:rFonts w:ascii="Arial" w:eastAsia="Times New Roman" w:hAnsi="Arial" w:cs="Arial"/>
          <w:color w:val="196B24" w:themeColor="accent3"/>
          <w:sz w:val="22"/>
          <w:szCs w:val="22"/>
        </w:rPr>
        <w:t>people living with HIV are more likely to experience mental health difficulties than the general populatio</w:t>
      </w:r>
      <w:r w:rsidR="00B92994">
        <w:rPr>
          <w:rFonts w:ascii="Arial" w:eastAsia="Times New Roman" w:hAnsi="Arial" w:cs="Arial"/>
          <w:color w:val="196B24" w:themeColor="accent3"/>
          <w:sz w:val="22"/>
          <w:szCs w:val="22"/>
        </w:rPr>
        <w:t>n.</w:t>
      </w:r>
    </w:p>
    <w:p w14:paraId="107CAFB9" w14:textId="7D5C0936" w:rsidR="00E52778" w:rsidRPr="001B5C8E" w:rsidRDefault="00D11D55" w:rsidP="00AB436E">
      <w:pPr>
        <w:pStyle w:val="ListParagraph"/>
        <w:numPr>
          <w:ilvl w:val="0"/>
          <w:numId w:val="1"/>
        </w:numPr>
        <w:rPr>
          <w:rFonts w:ascii="Arial" w:hAnsi="Arial" w:cs="Arial"/>
          <w:color w:val="196B24" w:themeColor="accent3"/>
          <w:sz w:val="22"/>
          <w:szCs w:val="22"/>
        </w:rPr>
      </w:pPr>
      <w:r>
        <w:rPr>
          <w:rFonts w:ascii="Arial" w:eastAsia="Times New Roman" w:hAnsi="Arial" w:cs="Arial"/>
          <w:color w:val="196B24" w:themeColor="accent3"/>
          <w:sz w:val="22"/>
          <w:szCs w:val="22"/>
        </w:rPr>
        <w:t>Social support = supportive family + friends a</w:t>
      </w:r>
      <w:r w:rsidR="00A04C2F">
        <w:rPr>
          <w:rFonts w:ascii="Arial" w:eastAsia="Times New Roman" w:hAnsi="Arial" w:cs="Arial"/>
          <w:color w:val="196B24" w:themeColor="accent3"/>
          <w:sz w:val="22"/>
          <w:szCs w:val="22"/>
        </w:rPr>
        <w:t xml:space="preserve">long with </w:t>
      </w:r>
      <w:r>
        <w:rPr>
          <w:rFonts w:ascii="Arial" w:eastAsia="Times New Roman" w:hAnsi="Arial" w:cs="Arial"/>
          <w:color w:val="196B24" w:themeColor="accent3"/>
          <w:sz w:val="22"/>
          <w:szCs w:val="22"/>
        </w:rPr>
        <w:t>support groups</w:t>
      </w:r>
      <w:r w:rsidR="00A04C2F">
        <w:rPr>
          <w:rFonts w:ascii="Arial" w:eastAsia="Times New Roman" w:hAnsi="Arial" w:cs="Arial"/>
          <w:color w:val="196B24" w:themeColor="accent3"/>
          <w:sz w:val="22"/>
          <w:szCs w:val="22"/>
        </w:rPr>
        <w:t xml:space="preserve"> can provide emotional encouragement</w:t>
      </w:r>
      <w:r w:rsidR="001B5C8E">
        <w:rPr>
          <w:rFonts w:ascii="Arial" w:eastAsia="Times New Roman" w:hAnsi="Arial" w:cs="Arial"/>
          <w:color w:val="196B24" w:themeColor="accent3"/>
          <w:sz w:val="22"/>
          <w:szCs w:val="22"/>
        </w:rPr>
        <w:t>.</w:t>
      </w:r>
    </w:p>
    <w:p w14:paraId="28D5F27C" w14:textId="77777777" w:rsidR="003D0529" w:rsidRPr="003D0529" w:rsidRDefault="001B5C8E" w:rsidP="00AB436E">
      <w:pPr>
        <w:pStyle w:val="ListParagraph"/>
        <w:numPr>
          <w:ilvl w:val="0"/>
          <w:numId w:val="1"/>
        </w:numPr>
        <w:rPr>
          <w:rFonts w:ascii="Arial" w:hAnsi="Arial" w:cs="Arial"/>
          <w:color w:val="196B24" w:themeColor="accent3"/>
          <w:sz w:val="22"/>
          <w:szCs w:val="22"/>
        </w:rPr>
      </w:pPr>
      <w:r>
        <w:rPr>
          <w:rFonts w:ascii="Arial" w:eastAsia="Times New Roman" w:hAnsi="Arial" w:cs="Arial"/>
          <w:color w:val="196B24" w:themeColor="accent3"/>
          <w:sz w:val="22"/>
          <w:szCs w:val="22"/>
        </w:rPr>
        <w:t xml:space="preserve">However </w:t>
      </w:r>
      <w:r w:rsidR="006414AA">
        <w:rPr>
          <w:rFonts w:ascii="Arial" w:eastAsia="Times New Roman" w:hAnsi="Arial" w:cs="Arial"/>
          <w:color w:val="196B24" w:themeColor="accent3"/>
          <w:sz w:val="22"/>
          <w:szCs w:val="22"/>
        </w:rPr>
        <w:t>HIV</w:t>
      </w:r>
      <w:r w:rsidR="006414AA" w:rsidRPr="006414AA">
        <w:rPr>
          <w:rFonts w:ascii="Arial" w:eastAsia="Times New Roman" w:hAnsi="Arial" w:cs="Arial"/>
          <w:color w:val="196B24" w:themeColor="accent3"/>
          <w:sz w:val="22"/>
          <w:szCs w:val="22"/>
        </w:rPr>
        <w:t xml:space="preserve">-related stigma and discrimination continue to affect many individuals. Some people fear being judged, rejected, or treated differently because of their diagnosis. This stigma can lead to social isolation and discourage individuals from seeking healthcare or disclosing their status </w:t>
      </w:r>
      <w:r w:rsidR="006414AA" w:rsidRPr="003D0529">
        <w:rPr>
          <w:rFonts w:ascii="Arial" w:eastAsia="Times New Roman" w:hAnsi="Arial" w:cs="Arial"/>
          <w:b/>
          <w:bCs/>
          <w:color w:val="196B24" w:themeColor="accent3"/>
          <w:sz w:val="22"/>
          <w:szCs w:val="22"/>
        </w:rPr>
        <w:t>(UNAIDS, 2024).</w:t>
      </w:r>
    </w:p>
    <w:p w14:paraId="27985386" w14:textId="117DF969" w:rsidR="001B5C8E" w:rsidRPr="00604E95" w:rsidRDefault="006414AA" w:rsidP="00AB436E">
      <w:pPr>
        <w:pStyle w:val="ListParagraph"/>
        <w:numPr>
          <w:ilvl w:val="0"/>
          <w:numId w:val="1"/>
        </w:numPr>
        <w:rPr>
          <w:rFonts w:ascii="Arial" w:hAnsi="Arial" w:cs="Arial"/>
          <w:color w:val="196B24" w:themeColor="accent3"/>
          <w:sz w:val="22"/>
          <w:szCs w:val="22"/>
        </w:rPr>
      </w:pPr>
      <w:r w:rsidRPr="006414AA">
        <w:rPr>
          <w:rFonts w:ascii="Arial" w:eastAsia="Times New Roman" w:hAnsi="Arial" w:cs="Arial"/>
          <w:color w:val="196B24" w:themeColor="accent3"/>
          <w:sz w:val="22"/>
          <w:szCs w:val="22"/>
        </w:rPr>
        <w:t>If Alex experiences stigma within his community or workplace, it may negatively affect his confidence, mental health, and willingness to access support services.</w:t>
      </w:r>
    </w:p>
    <w:p w14:paraId="1E709E98" w14:textId="77777777" w:rsidR="003020BC" w:rsidRPr="003020BC" w:rsidRDefault="00687447" w:rsidP="00AB436E">
      <w:pPr>
        <w:pStyle w:val="ListParagraph"/>
        <w:numPr>
          <w:ilvl w:val="0"/>
          <w:numId w:val="1"/>
        </w:numPr>
        <w:rPr>
          <w:rFonts w:ascii="Arial" w:hAnsi="Arial" w:cs="Arial"/>
          <w:color w:val="196B24" w:themeColor="accent3"/>
          <w:sz w:val="22"/>
          <w:szCs w:val="22"/>
        </w:rPr>
      </w:pPr>
      <w:r w:rsidRPr="00687447">
        <w:rPr>
          <w:rFonts w:ascii="Arial" w:eastAsia="Times New Roman" w:hAnsi="Arial" w:cs="Arial"/>
          <w:color w:val="196B24" w:themeColor="accent3"/>
          <w:sz w:val="22"/>
          <w:szCs w:val="22"/>
        </w:rPr>
        <w:t>Financial stability can influence a person’s ability to manage HIV effectively. Costs associated with transportation, medical appointments, healthy food, and time away from work may create additional stress.</w:t>
      </w:r>
    </w:p>
    <w:p w14:paraId="037620F4" w14:textId="3FC90925" w:rsidR="00604E95" w:rsidRPr="00CD0D6F" w:rsidRDefault="00687447" w:rsidP="00AB436E">
      <w:pPr>
        <w:pStyle w:val="ListParagraph"/>
        <w:numPr>
          <w:ilvl w:val="0"/>
          <w:numId w:val="1"/>
        </w:numPr>
        <w:rPr>
          <w:rFonts w:ascii="Arial" w:hAnsi="Arial" w:cs="Arial"/>
          <w:color w:val="196B24" w:themeColor="accent3"/>
          <w:sz w:val="22"/>
          <w:szCs w:val="22"/>
        </w:rPr>
      </w:pPr>
      <w:r w:rsidRPr="00687447">
        <w:rPr>
          <w:rFonts w:ascii="Arial" w:eastAsia="Times New Roman" w:hAnsi="Arial" w:cs="Arial"/>
          <w:color w:val="196B24" w:themeColor="accent3"/>
          <w:sz w:val="22"/>
          <w:szCs w:val="22"/>
        </w:rPr>
        <w:lastRenderedPageBreak/>
        <w:t>Alex’s occupation as a truck driver presents unique challenges. Because he spends long periods away from home, he may find it difficult to attend regular clinic appointments or maintain a strict medication schedule. Fatigue and illness could also affect his ability to work, potentially reducing his income and impacting his family’s financial security.</w:t>
      </w:r>
    </w:p>
    <w:p w14:paraId="0F5319C0" w14:textId="09D9F047" w:rsidR="00CD0D6F" w:rsidRPr="00F538CE" w:rsidRDefault="00141D92" w:rsidP="00AB436E">
      <w:pPr>
        <w:pStyle w:val="ListParagraph"/>
        <w:numPr>
          <w:ilvl w:val="0"/>
          <w:numId w:val="1"/>
        </w:numPr>
        <w:rPr>
          <w:rFonts w:ascii="Arial" w:hAnsi="Arial" w:cs="Arial"/>
          <w:color w:val="196B24" w:themeColor="accent3"/>
          <w:sz w:val="22"/>
          <w:szCs w:val="22"/>
        </w:rPr>
      </w:pPr>
      <w:r w:rsidRPr="00141D92">
        <w:rPr>
          <w:rFonts w:ascii="Arial" w:eastAsia="Times New Roman" w:hAnsi="Arial" w:cs="Arial"/>
          <w:color w:val="196B24" w:themeColor="accent3"/>
          <w:sz w:val="22"/>
          <w:szCs w:val="22"/>
        </w:rPr>
        <w:t xml:space="preserve">Healthy lifestyle choices can significantly improve the quality of life of someone living with HIV. </w:t>
      </w:r>
      <w:r w:rsidR="00CD6312">
        <w:rPr>
          <w:rFonts w:ascii="Arial" w:eastAsia="Times New Roman" w:hAnsi="Arial" w:cs="Arial"/>
          <w:color w:val="196B24" w:themeColor="accent3"/>
          <w:sz w:val="22"/>
          <w:szCs w:val="22"/>
        </w:rPr>
        <w:t xml:space="preserve">According to </w:t>
      </w:r>
      <w:r w:rsidR="00405DB2" w:rsidRPr="00405DB2">
        <w:rPr>
          <w:rFonts w:ascii="Arial" w:eastAsia="Times New Roman" w:hAnsi="Arial" w:cs="Arial"/>
          <w:b/>
          <w:bCs/>
          <w:color w:val="196B24" w:themeColor="accent3"/>
          <w:sz w:val="22"/>
          <w:szCs w:val="22"/>
        </w:rPr>
        <w:t>Centers for Disease Control and Prevention</w:t>
      </w:r>
      <w:r w:rsidR="00D52150">
        <w:rPr>
          <w:rFonts w:ascii="Arial" w:eastAsia="Times New Roman" w:hAnsi="Arial" w:cs="Arial"/>
          <w:b/>
          <w:bCs/>
          <w:color w:val="196B24" w:themeColor="accent3"/>
          <w:sz w:val="22"/>
          <w:szCs w:val="22"/>
        </w:rPr>
        <w:t xml:space="preserve"> (CDC, 2024)</w:t>
      </w:r>
      <w:r w:rsidR="00405DB2" w:rsidRPr="00405DB2">
        <w:rPr>
          <w:rFonts w:ascii="Arial" w:eastAsia="Times New Roman" w:hAnsi="Arial" w:cs="Arial"/>
          <w:b/>
          <w:bCs/>
          <w:color w:val="196B24" w:themeColor="accent3"/>
          <w:sz w:val="22"/>
          <w:szCs w:val="22"/>
        </w:rPr>
        <w:t xml:space="preserve"> </w:t>
      </w:r>
      <w:r w:rsidRPr="00141D92">
        <w:rPr>
          <w:rFonts w:ascii="Arial" w:eastAsia="Times New Roman" w:hAnsi="Arial" w:cs="Arial"/>
          <w:color w:val="196B24" w:themeColor="accent3"/>
          <w:sz w:val="22"/>
          <w:szCs w:val="22"/>
        </w:rPr>
        <w:t>A balanced diet, regular exercise, adequate sleep, and avoiding smoking or excessive alcohol consumption all support immune function and general well-being</w:t>
      </w:r>
      <w:r w:rsidR="00D52150">
        <w:rPr>
          <w:rFonts w:ascii="Arial" w:eastAsia="Times New Roman" w:hAnsi="Arial" w:cs="Arial"/>
          <w:color w:val="196B24" w:themeColor="accent3"/>
          <w:sz w:val="22"/>
          <w:szCs w:val="22"/>
        </w:rPr>
        <w:t>.</w:t>
      </w:r>
    </w:p>
    <w:p w14:paraId="6A7B0273" w14:textId="77777777" w:rsidR="0007734E" w:rsidRPr="0007734E" w:rsidRDefault="00F538CE" w:rsidP="00AB436E">
      <w:pPr>
        <w:pStyle w:val="ListParagraph"/>
        <w:numPr>
          <w:ilvl w:val="0"/>
          <w:numId w:val="1"/>
        </w:numPr>
        <w:rPr>
          <w:rFonts w:ascii="Arial" w:hAnsi="Arial" w:cs="Arial"/>
          <w:color w:val="196B24" w:themeColor="accent3"/>
          <w:sz w:val="22"/>
          <w:szCs w:val="22"/>
        </w:rPr>
      </w:pPr>
      <w:r w:rsidRPr="005F6643">
        <w:rPr>
          <w:rFonts w:ascii="Arial" w:eastAsia="Times New Roman" w:hAnsi="Arial" w:cs="Arial"/>
          <w:color w:val="196B24" w:themeColor="accent3"/>
          <w:sz w:val="22"/>
          <w:szCs w:val="22"/>
        </w:rPr>
        <w:t>For Alex, maintaining a healthy lifestyle while working long hours on the road may be difficult.</w:t>
      </w:r>
    </w:p>
    <w:p w14:paraId="769FC35E" w14:textId="0B1996E7" w:rsidR="00AB436E" w:rsidRPr="0007734E" w:rsidRDefault="00F538CE" w:rsidP="00AB436E">
      <w:pPr>
        <w:pStyle w:val="ListParagraph"/>
        <w:numPr>
          <w:ilvl w:val="0"/>
          <w:numId w:val="1"/>
        </w:numPr>
        <w:rPr>
          <w:rFonts w:ascii="Arial" w:hAnsi="Arial" w:cs="Arial"/>
          <w:color w:val="196B24" w:themeColor="accent3"/>
          <w:sz w:val="22"/>
          <w:szCs w:val="22"/>
        </w:rPr>
      </w:pPr>
      <w:r w:rsidRPr="005F6643">
        <w:rPr>
          <w:rFonts w:ascii="Arial" w:eastAsia="Times New Roman" w:hAnsi="Arial" w:cs="Arial"/>
          <w:color w:val="196B24" w:themeColor="accent3"/>
          <w:sz w:val="22"/>
          <w:szCs w:val="22"/>
        </w:rPr>
        <w:t>Therefore, healthcare professionals should provide advice tailored to his working environment and daily routine.</w:t>
      </w:r>
    </w:p>
    <w:p w14:paraId="41D8CE14" w14:textId="5A329F95" w:rsidR="0069382C" w:rsidRPr="00E434FD" w:rsidRDefault="00E434FD" w:rsidP="00E434FD">
      <w:pPr>
        <w:rPr>
          <w:rFonts w:ascii="Arial" w:hAnsi="Arial" w:cs="Arial"/>
          <w:b/>
          <w:bCs/>
          <w:color w:val="156082" w:themeColor="accent1"/>
          <w:sz w:val="22"/>
          <w:szCs w:val="22"/>
        </w:rPr>
      </w:pPr>
      <w:r>
        <w:rPr>
          <w:rFonts w:ascii="Arial" w:hAnsi="Arial" w:cs="Arial"/>
          <w:b/>
          <w:bCs/>
          <w:color w:val="156082" w:themeColor="accent1"/>
          <w:sz w:val="22"/>
          <w:szCs w:val="22"/>
        </w:rPr>
        <w:t>How is HIV controlled and t</w:t>
      </w:r>
      <w:r w:rsidR="005D78E2">
        <w:rPr>
          <w:rFonts w:ascii="Arial" w:hAnsi="Arial" w:cs="Arial"/>
          <w:b/>
          <w:bCs/>
          <w:color w:val="156082" w:themeColor="accent1"/>
          <w:sz w:val="22"/>
          <w:szCs w:val="22"/>
        </w:rPr>
        <w:t>h</w:t>
      </w:r>
      <w:r>
        <w:rPr>
          <w:rFonts w:ascii="Arial" w:hAnsi="Arial" w:cs="Arial"/>
          <w:b/>
          <w:bCs/>
          <w:color w:val="156082" w:themeColor="accent1"/>
          <w:sz w:val="22"/>
          <w:szCs w:val="22"/>
        </w:rPr>
        <w:t>e GOV policy in place?</w:t>
      </w:r>
    </w:p>
    <w:p w14:paraId="6FAC0D60" w14:textId="2D12FC61" w:rsidR="00A521A4" w:rsidRDefault="00FC36B4" w:rsidP="00B428EF">
      <w:pPr>
        <w:pStyle w:val="ListParagraph"/>
        <w:numPr>
          <w:ilvl w:val="0"/>
          <w:numId w:val="2"/>
        </w:numPr>
        <w:rPr>
          <w:rFonts w:ascii="Arial" w:hAnsi="Arial" w:cs="Arial"/>
          <w:b/>
          <w:bCs/>
          <w:color w:val="156082" w:themeColor="accent1"/>
          <w:sz w:val="22"/>
          <w:szCs w:val="22"/>
        </w:rPr>
      </w:pPr>
      <w:r w:rsidRPr="00F41234">
        <w:rPr>
          <w:rFonts w:ascii="Arial" w:hAnsi="Arial" w:cs="Arial"/>
          <w:color w:val="156082" w:themeColor="accent1"/>
          <w:sz w:val="22"/>
          <w:szCs w:val="22"/>
        </w:rPr>
        <w:t>The</w:t>
      </w:r>
      <w:r>
        <w:rPr>
          <w:rFonts w:ascii="Arial" w:hAnsi="Arial" w:cs="Arial"/>
          <w:b/>
          <w:bCs/>
          <w:color w:val="156082" w:themeColor="accent1"/>
          <w:sz w:val="22"/>
          <w:szCs w:val="22"/>
        </w:rPr>
        <w:t xml:space="preserve"> </w:t>
      </w:r>
      <w:r w:rsidR="00347CA4" w:rsidRPr="002F4FD7">
        <w:rPr>
          <w:rFonts w:ascii="Arial" w:hAnsi="Arial" w:cs="Arial"/>
          <w:b/>
          <w:bCs/>
          <w:color w:val="156082" w:themeColor="accent1"/>
          <w:sz w:val="22"/>
          <w:szCs w:val="22"/>
        </w:rPr>
        <w:t>DHSC</w:t>
      </w:r>
      <w:r w:rsidR="00DB6223">
        <w:rPr>
          <w:rFonts w:ascii="Arial" w:hAnsi="Arial" w:cs="Arial"/>
          <w:b/>
          <w:bCs/>
          <w:color w:val="156082" w:themeColor="accent1"/>
          <w:sz w:val="22"/>
          <w:szCs w:val="22"/>
        </w:rPr>
        <w:t xml:space="preserve"> </w:t>
      </w:r>
      <w:r w:rsidR="00DB6223" w:rsidRPr="00F41234">
        <w:rPr>
          <w:rFonts w:ascii="Arial" w:hAnsi="Arial" w:cs="Arial"/>
          <w:color w:val="156082" w:themeColor="accent1"/>
          <w:sz w:val="22"/>
          <w:szCs w:val="22"/>
        </w:rPr>
        <w:t>in partnership with the</w:t>
      </w:r>
      <w:r w:rsidR="00DB6223">
        <w:rPr>
          <w:rFonts w:ascii="Arial" w:hAnsi="Arial" w:cs="Arial"/>
          <w:b/>
          <w:bCs/>
          <w:color w:val="156082" w:themeColor="accent1"/>
          <w:sz w:val="22"/>
          <w:szCs w:val="22"/>
        </w:rPr>
        <w:t xml:space="preserve"> UKHSA </w:t>
      </w:r>
      <w:r w:rsidR="00DB6223" w:rsidRPr="00F41234">
        <w:rPr>
          <w:rFonts w:ascii="Arial" w:hAnsi="Arial" w:cs="Arial"/>
          <w:color w:val="156082" w:themeColor="accent1"/>
          <w:sz w:val="22"/>
          <w:szCs w:val="22"/>
        </w:rPr>
        <w:t>and</w:t>
      </w:r>
      <w:r w:rsidR="00DB6223">
        <w:rPr>
          <w:rFonts w:ascii="Arial" w:hAnsi="Arial" w:cs="Arial"/>
          <w:b/>
          <w:bCs/>
          <w:color w:val="156082" w:themeColor="accent1"/>
          <w:sz w:val="22"/>
          <w:szCs w:val="22"/>
        </w:rPr>
        <w:t xml:space="preserve"> NHS England </w:t>
      </w:r>
      <w:r w:rsidR="00421CF4" w:rsidRPr="004717AB">
        <w:rPr>
          <w:rFonts w:ascii="Arial" w:hAnsi="Arial" w:cs="Arial"/>
          <w:color w:val="156082" w:themeColor="accent1"/>
          <w:sz w:val="22"/>
          <w:szCs w:val="22"/>
        </w:rPr>
        <w:t xml:space="preserve">developed a </w:t>
      </w:r>
      <w:r w:rsidR="00B84AAE" w:rsidRPr="004717AB">
        <w:rPr>
          <w:rFonts w:ascii="Arial" w:hAnsi="Arial" w:cs="Arial"/>
          <w:color w:val="156082" w:themeColor="accent1"/>
          <w:sz w:val="22"/>
          <w:szCs w:val="22"/>
        </w:rPr>
        <w:t>policy/plan called the</w:t>
      </w:r>
      <w:r w:rsidR="00B84AAE">
        <w:rPr>
          <w:rFonts w:ascii="Arial" w:hAnsi="Arial" w:cs="Arial"/>
          <w:b/>
          <w:bCs/>
          <w:color w:val="156082" w:themeColor="accent1"/>
          <w:sz w:val="22"/>
          <w:szCs w:val="22"/>
        </w:rPr>
        <w:t xml:space="preserve"> </w:t>
      </w:r>
      <w:r w:rsidR="005D78E2">
        <w:rPr>
          <w:rFonts w:ascii="Arial" w:hAnsi="Arial" w:cs="Arial"/>
          <w:b/>
          <w:bCs/>
          <w:color w:val="156082" w:themeColor="accent1"/>
          <w:sz w:val="22"/>
          <w:szCs w:val="22"/>
        </w:rPr>
        <w:t>HIV Action Plan for England 2025 to 2030</w:t>
      </w:r>
    </w:p>
    <w:p w14:paraId="6BE01B07" w14:textId="437305BD" w:rsidR="00FC36B4" w:rsidRPr="004717AB" w:rsidRDefault="00FC36B4" w:rsidP="00B428EF">
      <w:pPr>
        <w:pStyle w:val="ListParagraph"/>
        <w:numPr>
          <w:ilvl w:val="0"/>
          <w:numId w:val="2"/>
        </w:numPr>
        <w:rPr>
          <w:rFonts w:ascii="Arial" w:hAnsi="Arial" w:cs="Arial"/>
          <w:color w:val="156082" w:themeColor="accent1"/>
          <w:sz w:val="22"/>
          <w:szCs w:val="22"/>
        </w:rPr>
      </w:pPr>
      <w:r w:rsidRPr="004717AB">
        <w:rPr>
          <w:rFonts w:ascii="Arial" w:hAnsi="Arial" w:cs="Arial"/>
          <w:color w:val="156082" w:themeColor="accent1"/>
          <w:sz w:val="22"/>
          <w:szCs w:val="22"/>
        </w:rPr>
        <w:t xml:space="preserve">This policy is backed by cross-government </w:t>
      </w:r>
      <w:r w:rsidR="000A1E26" w:rsidRPr="004717AB">
        <w:rPr>
          <w:rFonts w:ascii="Arial" w:hAnsi="Arial" w:cs="Arial"/>
          <w:color w:val="156082" w:themeColor="accent1"/>
          <w:sz w:val="22"/>
          <w:szCs w:val="22"/>
        </w:rPr>
        <w:t>and cross-party support</w:t>
      </w:r>
    </w:p>
    <w:p w14:paraId="78671843" w14:textId="506784FC" w:rsidR="00F23CB2" w:rsidRPr="004717AB" w:rsidRDefault="000A1E26" w:rsidP="00B36996">
      <w:pPr>
        <w:pStyle w:val="ListParagraph"/>
        <w:numPr>
          <w:ilvl w:val="0"/>
          <w:numId w:val="2"/>
        </w:numPr>
        <w:rPr>
          <w:rFonts w:ascii="Arial" w:hAnsi="Arial" w:cs="Arial"/>
          <w:color w:val="156082" w:themeColor="accent1"/>
          <w:sz w:val="22"/>
          <w:szCs w:val="22"/>
        </w:rPr>
      </w:pPr>
      <w:r w:rsidRPr="004717AB">
        <w:rPr>
          <w:rFonts w:ascii="Arial" w:hAnsi="Arial" w:cs="Arial"/>
          <w:color w:val="156082" w:themeColor="accent1"/>
          <w:sz w:val="22"/>
          <w:szCs w:val="22"/>
        </w:rPr>
        <w:t>The goal of this policy is to end the transmission</w:t>
      </w:r>
      <w:r w:rsidR="00B523D3" w:rsidRPr="004717AB">
        <w:rPr>
          <w:rFonts w:ascii="Arial" w:hAnsi="Arial" w:cs="Arial"/>
          <w:color w:val="156082" w:themeColor="accent1"/>
          <w:sz w:val="22"/>
          <w:szCs w:val="22"/>
        </w:rPr>
        <w:t xml:space="preserve"> of HIV and </w:t>
      </w:r>
      <w:r w:rsidR="00761959" w:rsidRPr="004717AB">
        <w:rPr>
          <w:rFonts w:ascii="Arial" w:hAnsi="Arial" w:cs="Arial"/>
          <w:color w:val="156082" w:themeColor="accent1"/>
          <w:sz w:val="22"/>
          <w:szCs w:val="22"/>
        </w:rPr>
        <w:t xml:space="preserve">end </w:t>
      </w:r>
      <w:r w:rsidR="00B523D3" w:rsidRPr="004717AB">
        <w:rPr>
          <w:rFonts w:ascii="Arial" w:hAnsi="Arial" w:cs="Arial"/>
          <w:color w:val="156082" w:themeColor="accent1"/>
          <w:sz w:val="22"/>
          <w:szCs w:val="22"/>
        </w:rPr>
        <w:t>AIDS related death by 2030 by controlling the virus.</w:t>
      </w:r>
    </w:p>
    <w:p w14:paraId="37C68F80" w14:textId="41FD0FAE" w:rsidR="009F1C0E" w:rsidRPr="00856B8A" w:rsidRDefault="00E77149" w:rsidP="00B36996">
      <w:pPr>
        <w:pStyle w:val="ListParagraph"/>
        <w:numPr>
          <w:ilvl w:val="0"/>
          <w:numId w:val="2"/>
        </w:numPr>
        <w:rPr>
          <w:rFonts w:ascii="Arial" w:hAnsi="Arial" w:cs="Arial"/>
          <w:b/>
          <w:bCs/>
          <w:color w:val="156082" w:themeColor="accent1"/>
          <w:sz w:val="22"/>
          <w:szCs w:val="22"/>
        </w:rPr>
      </w:pPr>
      <w:r w:rsidRPr="00856B8A">
        <w:rPr>
          <w:rFonts w:ascii="Arial" w:hAnsi="Arial" w:cs="Arial"/>
          <w:color w:val="156082" w:themeColor="accent1"/>
          <w:sz w:val="22"/>
          <w:szCs w:val="22"/>
        </w:rPr>
        <w:t>The government want to spread the awareness of HIV prevention among at-risk</w:t>
      </w:r>
      <w:r w:rsidR="003E5D6D" w:rsidRPr="00856B8A">
        <w:rPr>
          <w:rFonts w:ascii="Arial" w:hAnsi="Arial" w:cs="Arial"/>
          <w:color w:val="156082" w:themeColor="accent1"/>
          <w:sz w:val="22"/>
          <w:szCs w:val="22"/>
        </w:rPr>
        <w:t xml:space="preserve"> and underserved populations alongside </w:t>
      </w:r>
      <w:r w:rsidR="00292DD7" w:rsidRPr="00856B8A">
        <w:rPr>
          <w:rFonts w:ascii="Arial" w:hAnsi="Arial" w:cs="Arial"/>
          <w:color w:val="156082" w:themeColor="accent1"/>
          <w:sz w:val="22"/>
          <w:szCs w:val="22"/>
        </w:rPr>
        <w:t>safer sex promotion</w:t>
      </w:r>
      <w:r w:rsidR="0048426C" w:rsidRPr="00856B8A">
        <w:rPr>
          <w:rFonts w:ascii="Arial" w:hAnsi="Arial" w:cs="Arial"/>
          <w:color w:val="156082" w:themeColor="accent1"/>
          <w:sz w:val="22"/>
          <w:szCs w:val="22"/>
        </w:rPr>
        <w:t xml:space="preserve">, testing and education including </w:t>
      </w:r>
      <w:r w:rsidR="0048426C" w:rsidRPr="00856B8A">
        <w:rPr>
          <w:rFonts w:ascii="Arial" w:hAnsi="Arial" w:cs="Arial"/>
          <w:b/>
          <w:bCs/>
          <w:color w:val="156082" w:themeColor="accent1"/>
          <w:sz w:val="22"/>
          <w:szCs w:val="22"/>
        </w:rPr>
        <w:t>undetectable = untransmittable</w:t>
      </w:r>
    </w:p>
    <w:p w14:paraId="5C29A110" w14:textId="77777777" w:rsidR="000F4CB1" w:rsidRDefault="00D15906" w:rsidP="00250EC8">
      <w:pPr>
        <w:pStyle w:val="ListParagraph"/>
        <w:numPr>
          <w:ilvl w:val="0"/>
          <w:numId w:val="2"/>
        </w:numPr>
        <w:rPr>
          <w:rFonts w:ascii="Arial" w:hAnsi="Arial" w:cs="Arial"/>
          <w:b/>
          <w:bCs/>
          <w:color w:val="156082" w:themeColor="accent1"/>
          <w:sz w:val="22"/>
          <w:szCs w:val="22"/>
        </w:rPr>
      </w:pPr>
      <w:r>
        <w:rPr>
          <w:rFonts w:ascii="Arial" w:hAnsi="Arial" w:cs="Arial"/>
          <w:b/>
          <w:bCs/>
          <w:color w:val="156082" w:themeColor="accent1"/>
          <w:sz w:val="22"/>
          <w:szCs w:val="22"/>
        </w:rPr>
        <w:t>Key points:</w:t>
      </w:r>
      <w:r w:rsidR="008A3D99">
        <w:rPr>
          <w:rFonts w:ascii="Arial" w:hAnsi="Arial" w:cs="Arial"/>
          <w:b/>
          <w:bCs/>
          <w:color w:val="156082" w:themeColor="accent1"/>
          <w:sz w:val="22"/>
          <w:szCs w:val="22"/>
        </w:rPr>
        <w:t xml:space="preserve"> </w:t>
      </w:r>
    </w:p>
    <w:p w14:paraId="1042285A" w14:textId="27064658" w:rsidR="00D72B3F" w:rsidRDefault="008A3D99" w:rsidP="000F4CB1">
      <w:pPr>
        <w:ind w:left="360"/>
        <w:rPr>
          <w:rFonts w:ascii="Arial" w:hAnsi="Arial" w:cs="Arial"/>
          <w:b/>
          <w:bCs/>
          <w:color w:val="156082" w:themeColor="accent1"/>
          <w:sz w:val="22"/>
          <w:szCs w:val="22"/>
        </w:rPr>
      </w:pPr>
      <w:r w:rsidRPr="000F4CB1">
        <w:rPr>
          <w:rFonts w:ascii="Arial" w:hAnsi="Arial" w:cs="Arial"/>
          <w:b/>
          <w:bCs/>
          <w:color w:val="156082" w:themeColor="accent1"/>
          <w:sz w:val="22"/>
          <w:szCs w:val="22"/>
        </w:rPr>
        <w:t>Prevent</w:t>
      </w:r>
      <w:r w:rsidR="00183D61">
        <w:rPr>
          <w:rFonts w:ascii="Arial" w:hAnsi="Arial" w:cs="Arial"/>
          <w:b/>
          <w:bCs/>
          <w:color w:val="156082" w:themeColor="accent1"/>
          <w:sz w:val="22"/>
          <w:szCs w:val="22"/>
        </w:rPr>
        <w:t xml:space="preserve"> </w:t>
      </w:r>
      <w:r w:rsidR="008A3599">
        <w:rPr>
          <w:rFonts w:ascii="Arial" w:hAnsi="Arial" w:cs="Arial"/>
          <w:b/>
          <w:bCs/>
          <w:color w:val="156082" w:themeColor="accent1"/>
          <w:sz w:val="22"/>
          <w:szCs w:val="22"/>
        </w:rPr>
        <w:t>–</w:t>
      </w:r>
      <w:r w:rsidR="00183D61">
        <w:rPr>
          <w:rFonts w:ascii="Arial" w:hAnsi="Arial" w:cs="Arial"/>
          <w:b/>
          <w:bCs/>
          <w:color w:val="156082" w:themeColor="accent1"/>
          <w:sz w:val="22"/>
          <w:szCs w:val="22"/>
        </w:rPr>
        <w:t xml:space="preserve"> </w:t>
      </w:r>
      <w:r w:rsidR="002A045C" w:rsidRPr="00856B8A">
        <w:rPr>
          <w:rFonts w:ascii="Arial" w:hAnsi="Arial" w:cs="Arial"/>
          <w:color w:val="156082" w:themeColor="accent1"/>
          <w:sz w:val="22"/>
          <w:szCs w:val="22"/>
        </w:rPr>
        <w:t xml:space="preserve">educate </w:t>
      </w:r>
      <w:r w:rsidR="00D72B3F" w:rsidRPr="00856B8A">
        <w:rPr>
          <w:rFonts w:ascii="Arial" w:hAnsi="Arial" w:cs="Arial"/>
          <w:color w:val="156082" w:themeColor="accent1"/>
          <w:sz w:val="22"/>
          <w:szCs w:val="22"/>
        </w:rPr>
        <w:t>people</w:t>
      </w:r>
      <w:r w:rsidR="002A045C" w:rsidRPr="00856B8A">
        <w:rPr>
          <w:rFonts w:ascii="Arial" w:hAnsi="Arial" w:cs="Arial"/>
          <w:color w:val="156082" w:themeColor="accent1"/>
          <w:sz w:val="22"/>
          <w:szCs w:val="22"/>
        </w:rPr>
        <w:t xml:space="preserve"> on how to </w:t>
      </w:r>
      <w:r w:rsidR="00D72B3F" w:rsidRPr="00856B8A">
        <w:rPr>
          <w:rFonts w:ascii="Arial" w:hAnsi="Arial" w:cs="Arial"/>
          <w:color w:val="156082" w:themeColor="accent1"/>
          <w:sz w:val="22"/>
          <w:szCs w:val="22"/>
        </w:rPr>
        <w:t>protect themselves with interventions and safe sex practices</w:t>
      </w:r>
      <w:r w:rsidR="00D72B3F">
        <w:rPr>
          <w:rFonts w:ascii="Arial" w:hAnsi="Arial" w:cs="Arial"/>
          <w:b/>
          <w:bCs/>
          <w:color w:val="156082" w:themeColor="accent1"/>
          <w:sz w:val="22"/>
          <w:szCs w:val="22"/>
        </w:rPr>
        <w:t xml:space="preserve"> </w:t>
      </w:r>
    </w:p>
    <w:p w14:paraId="57F1D393" w14:textId="1A4E781B" w:rsidR="000F4CB1" w:rsidRPr="00856B8A" w:rsidRDefault="008A3D99" w:rsidP="000F4CB1">
      <w:pPr>
        <w:ind w:left="360"/>
        <w:rPr>
          <w:rFonts w:ascii="Arial" w:hAnsi="Arial" w:cs="Arial"/>
          <w:color w:val="156082" w:themeColor="accent1"/>
          <w:sz w:val="22"/>
          <w:szCs w:val="22"/>
        </w:rPr>
      </w:pPr>
      <w:r w:rsidRPr="000F4CB1">
        <w:rPr>
          <w:rFonts w:ascii="Arial" w:hAnsi="Arial" w:cs="Arial"/>
          <w:b/>
          <w:bCs/>
          <w:color w:val="156082" w:themeColor="accent1"/>
          <w:sz w:val="22"/>
          <w:szCs w:val="22"/>
        </w:rPr>
        <w:t>Test</w:t>
      </w:r>
      <w:r w:rsidR="00C735B8">
        <w:rPr>
          <w:rFonts w:ascii="Arial" w:hAnsi="Arial" w:cs="Arial"/>
          <w:b/>
          <w:bCs/>
          <w:color w:val="156082" w:themeColor="accent1"/>
          <w:sz w:val="22"/>
          <w:szCs w:val="22"/>
        </w:rPr>
        <w:t xml:space="preserve"> </w:t>
      </w:r>
      <w:r w:rsidR="008C1F24">
        <w:rPr>
          <w:rFonts w:ascii="Arial" w:hAnsi="Arial" w:cs="Arial"/>
          <w:b/>
          <w:bCs/>
          <w:color w:val="156082" w:themeColor="accent1"/>
          <w:sz w:val="22"/>
          <w:szCs w:val="22"/>
        </w:rPr>
        <w:t>–</w:t>
      </w:r>
      <w:r w:rsidR="00C735B8">
        <w:rPr>
          <w:rFonts w:ascii="Arial" w:hAnsi="Arial" w:cs="Arial"/>
          <w:b/>
          <w:bCs/>
          <w:color w:val="156082" w:themeColor="accent1"/>
          <w:sz w:val="22"/>
          <w:szCs w:val="22"/>
        </w:rPr>
        <w:t xml:space="preserve"> </w:t>
      </w:r>
      <w:r w:rsidR="008C1F24" w:rsidRPr="00856B8A">
        <w:rPr>
          <w:rFonts w:ascii="Arial" w:hAnsi="Arial" w:cs="Arial"/>
          <w:color w:val="156082" w:themeColor="accent1"/>
          <w:sz w:val="22"/>
          <w:szCs w:val="22"/>
        </w:rPr>
        <w:t xml:space="preserve">opt-out HIV testing in Emergency </w:t>
      </w:r>
      <w:r w:rsidR="00454357" w:rsidRPr="00856B8A">
        <w:rPr>
          <w:rFonts w:ascii="Arial" w:hAnsi="Arial" w:cs="Arial"/>
          <w:color w:val="156082" w:themeColor="accent1"/>
          <w:sz w:val="22"/>
          <w:szCs w:val="22"/>
        </w:rPr>
        <w:t>Departments and trialling at home testing kits</w:t>
      </w:r>
    </w:p>
    <w:p w14:paraId="642D9859" w14:textId="07CF7EBC" w:rsidR="000F4CB1" w:rsidRDefault="008A3D99" w:rsidP="000F4CB1">
      <w:pPr>
        <w:ind w:left="360"/>
        <w:rPr>
          <w:rFonts w:ascii="Arial" w:hAnsi="Arial" w:cs="Arial"/>
          <w:b/>
          <w:bCs/>
          <w:color w:val="156082" w:themeColor="accent1"/>
          <w:sz w:val="22"/>
          <w:szCs w:val="22"/>
        </w:rPr>
      </w:pPr>
      <w:r w:rsidRPr="000F4CB1">
        <w:rPr>
          <w:rFonts w:ascii="Arial" w:hAnsi="Arial" w:cs="Arial"/>
          <w:b/>
          <w:bCs/>
          <w:color w:val="156082" w:themeColor="accent1"/>
          <w:sz w:val="22"/>
          <w:szCs w:val="22"/>
        </w:rPr>
        <w:t>Treat</w:t>
      </w:r>
      <w:r w:rsidR="00454357">
        <w:rPr>
          <w:rFonts w:ascii="Arial" w:hAnsi="Arial" w:cs="Arial"/>
          <w:b/>
          <w:bCs/>
          <w:color w:val="156082" w:themeColor="accent1"/>
          <w:sz w:val="22"/>
          <w:szCs w:val="22"/>
        </w:rPr>
        <w:t xml:space="preserve"> </w:t>
      </w:r>
      <w:r w:rsidR="00C31BB8">
        <w:rPr>
          <w:rFonts w:ascii="Arial" w:hAnsi="Arial" w:cs="Arial"/>
          <w:b/>
          <w:bCs/>
          <w:color w:val="156082" w:themeColor="accent1"/>
          <w:sz w:val="22"/>
          <w:szCs w:val="22"/>
        </w:rPr>
        <w:t>–</w:t>
      </w:r>
      <w:r w:rsidR="00454357">
        <w:rPr>
          <w:rFonts w:ascii="Arial" w:hAnsi="Arial" w:cs="Arial"/>
          <w:b/>
          <w:bCs/>
          <w:color w:val="156082" w:themeColor="accent1"/>
          <w:sz w:val="22"/>
          <w:szCs w:val="22"/>
        </w:rPr>
        <w:t xml:space="preserve"> </w:t>
      </w:r>
      <w:r w:rsidR="00C31BB8" w:rsidRPr="00856B8A">
        <w:rPr>
          <w:rFonts w:ascii="Arial" w:hAnsi="Arial" w:cs="Arial"/>
          <w:color w:val="156082" w:themeColor="accent1"/>
          <w:sz w:val="22"/>
          <w:szCs w:val="22"/>
        </w:rPr>
        <w:t xml:space="preserve">treatment is vital for those with HIV </w:t>
      </w:r>
      <w:r w:rsidR="00A86381" w:rsidRPr="00856B8A">
        <w:rPr>
          <w:rFonts w:ascii="Arial" w:hAnsi="Arial" w:cs="Arial"/>
          <w:color w:val="156082" w:themeColor="accent1"/>
          <w:sz w:val="22"/>
          <w:szCs w:val="22"/>
        </w:rPr>
        <w:t>for a healthy future for them and others</w:t>
      </w:r>
    </w:p>
    <w:p w14:paraId="51C344F0" w14:textId="1071F6AB" w:rsidR="000F4CB1" w:rsidRPr="00856B8A" w:rsidRDefault="008A3D99" w:rsidP="000F4CB1">
      <w:pPr>
        <w:ind w:left="360"/>
        <w:rPr>
          <w:rFonts w:ascii="Arial" w:hAnsi="Arial" w:cs="Arial"/>
          <w:color w:val="156082" w:themeColor="accent1"/>
          <w:sz w:val="22"/>
          <w:szCs w:val="22"/>
        </w:rPr>
      </w:pPr>
      <w:r w:rsidRPr="000F4CB1">
        <w:rPr>
          <w:rFonts w:ascii="Arial" w:hAnsi="Arial" w:cs="Arial"/>
          <w:b/>
          <w:bCs/>
          <w:color w:val="156082" w:themeColor="accent1"/>
          <w:sz w:val="22"/>
          <w:szCs w:val="22"/>
        </w:rPr>
        <w:t>Thrive</w:t>
      </w:r>
      <w:r w:rsidR="00576C74">
        <w:rPr>
          <w:rFonts w:ascii="Arial" w:hAnsi="Arial" w:cs="Arial"/>
          <w:b/>
          <w:bCs/>
          <w:color w:val="156082" w:themeColor="accent1"/>
          <w:sz w:val="22"/>
          <w:szCs w:val="22"/>
        </w:rPr>
        <w:t xml:space="preserve"> – </w:t>
      </w:r>
      <w:r w:rsidR="0020190D" w:rsidRPr="00856B8A">
        <w:rPr>
          <w:rFonts w:ascii="Arial" w:hAnsi="Arial" w:cs="Arial"/>
          <w:color w:val="156082" w:themeColor="accent1"/>
          <w:sz w:val="22"/>
          <w:szCs w:val="22"/>
        </w:rPr>
        <w:t>address the stigma related to HIV</w:t>
      </w:r>
    </w:p>
    <w:p w14:paraId="5A91C6DB" w14:textId="1169CA74" w:rsidR="008C413C" w:rsidRPr="0007734E" w:rsidRDefault="008A3D99" w:rsidP="0007734E">
      <w:pPr>
        <w:ind w:left="360"/>
        <w:rPr>
          <w:rFonts w:ascii="Arial" w:hAnsi="Arial" w:cs="Arial"/>
          <w:color w:val="156082" w:themeColor="accent1"/>
          <w:sz w:val="22"/>
          <w:szCs w:val="22"/>
        </w:rPr>
      </w:pPr>
      <w:r w:rsidRPr="000F4CB1">
        <w:rPr>
          <w:rFonts w:ascii="Arial" w:hAnsi="Arial" w:cs="Arial"/>
          <w:b/>
          <w:bCs/>
          <w:color w:val="156082" w:themeColor="accent1"/>
          <w:sz w:val="22"/>
          <w:szCs w:val="22"/>
        </w:rPr>
        <w:t>Collaborate</w:t>
      </w:r>
      <w:r w:rsidR="00373EAD">
        <w:rPr>
          <w:rFonts w:ascii="Arial" w:hAnsi="Arial" w:cs="Arial"/>
          <w:b/>
          <w:bCs/>
          <w:color w:val="156082" w:themeColor="accent1"/>
          <w:sz w:val="22"/>
          <w:szCs w:val="22"/>
        </w:rPr>
        <w:t xml:space="preserve"> </w:t>
      </w:r>
      <w:r w:rsidR="00F957D7">
        <w:rPr>
          <w:rFonts w:ascii="Arial" w:hAnsi="Arial" w:cs="Arial"/>
          <w:b/>
          <w:bCs/>
          <w:color w:val="156082" w:themeColor="accent1"/>
          <w:sz w:val="22"/>
          <w:szCs w:val="22"/>
        </w:rPr>
        <w:t>–</w:t>
      </w:r>
      <w:r w:rsidR="00373EAD">
        <w:rPr>
          <w:rFonts w:ascii="Arial" w:hAnsi="Arial" w:cs="Arial"/>
          <w:b/>
          <w:bCs/>
          <w:color w:val="156082" w:themeColor="accent1"/>
          <w:sz w:val="22"/>
          <w:szCs w:val="22"/>
        </w:rPr>
        <w:t xml:space="preserve"> </w:t>
      </w:r>
      <w:r w:rsidR="00F957D7" w:rsidRPr="00580F0C">
        <w:rPr>
          <w:rFonts w:ascii="Arial" w:hAnsi="Arial" w:cs="Arial"/>
          <w:color w:val="156082" w:themeColor="accent1"/>
          <w:sz w:val="22"/>
          <w:szCs w:val="22"/>
        </w:rPr>
        <w:t xml:space="preserve">work with other </w:t>
      </w:r>
      <w:r w:rsidR="00531BCC" w:rsidRPr="00580F0C">
        <w:rPr>
          <w:rFonts w:ascii="Arial" w:hAnsi="Arial" w:cs="Arial"/>
          <w:color w:val="156082" w:themeColor="accent1"/>
          <w:sz w:val="22"/>
          <w:szCs w:val="22"/>
        </w:rPr>
        <w:t>sexual and reproductive health organisations and wider systems</w:t>
      </w:r>
    </w:p>
    <w:p w14:paraId="2E75D33B" w14:textId="501BEE4C" w:rsidR="00191D0D" w:rsidRPr="008C413C" w:rsidRDefault="001E2CB8" w:rsidP="008C413C">
      <w:pPr>
        <w:rPr>
          <w:rFonts w:ascii="Arial" w:hAnsi="Arial" w:cs="Arial"/>
          <w:color w:val="156082" w:themeColor="accent1"/>
          <w:sz w:val="22"/>
          <w:szCs w:val="22"/>
        </w:rPr>
      </w:pPr>
      <w:r w:rsidRPr="008C413C">
        <w:rPr>
          <w:rFonts w:ascii="Arial" w:hAnsi="Arial" w:cs="Arial"/>
          <w:b/>
          <w:bCs/>
          <w:color w:val="7030A0"/>
          <w:sz w:val="22"/>
          <w:szCs w:val="22"/>
        </w:rPr>
        <w:t>The impact of HIV on relatives and other</w:t>
      </w:r>
      <w:r w:rsidR="008C413C" w:rsidRPr="008C413C">
        <w:rPr>
          <w:rFonts w:ascii="Arial" w:hAnsi="Arial" w:cs="Arial"/>
          <w:b/>
          <w:bCs/>
          <w:color w:val="7030A0"/>
          <w:sz w:val="22"/>
          <w:szCs w:val="22"/>
        </w:rPr>
        <w:t>s around them</w:t>
      </w:r>
      <w:r w:rsidR="008C413C">
        <w:rPr>
          <w:rFonts w:ascii="Arial" w:hAnsi="Arial" w:cs="Arial"/>
          <w:b/>
          <w:bCs/>
          <w:color w:val="7030A0"/>
          <w:sz w:val="22"/>
          <w:szCs w:val="22"/>
        </w:rPr>
        <w:t>?</w:t>
      </w:r>
    </w:p>
    <w:p w14:paraId="2EFF06BE" w14:textId="77777777" w:rsidR="00191D0D" w:rsidRPr="005315C5" w:rsidRDefault="00191D0D" w:rsidP="000B1961">
      <w:pPr>
        <w:rPr>
          <w:rFonts w:ascii="Arial" w:hAnsi="Arial" w:cs="Arial"/>
          <w:color w:val="7030A0"/>
          <w:sz w:val="22"/>
          <w:szCs w:val="22"/>
        </w:rPr>
      </w:pPr>
      <w:r w:rsidRPr="005315C5">
        <w:rPr>
          <w:rFonts w:ascii="Arial" w:hAnsi="Arial" w:cs="Arial"/>
          <w:color w:val="7030A0"/>
          <w:sz w:val="22"/>
          <w:szCs w:val="22"/>
        </w:rPr>
        <w:t>This diagnosis of HIV effects Alex, his family and the wider community. The family may feel fear, shock and stress.</w:t>
      </w:r>
    </w:p>
    <w:p w14:paraId="08B27973" w14:textId="77777777" w:rsidR="00191D0D" w:rsidRPr="009E1B9C" w:rsidRDefault="00191D0D" w:rsidP="000B1961">
      <w:pPr>
        <w:pStyle w:val="ListParagraph"/>
        <w:numPr>
          <w:ilvl w:val="0"/>
          <w:numId w:val="1"/>
        </w:numPr>
        <w:rPr>
          <w:rFonts w:ascii="Arial" w:hAnsi="Arial" w:cs="Arial"/>
          <w:color w:val="7030A0"/>
          <w:sz w:val="22"/>
          <w:szCs w:val="22"/>
        </w:rPr>
      </w:pPr>
      <w:r w:rsidRPr="0021647F">
        <w:rPr>
          <w:rFonts w:ascii="Arial" w:eastAsia="Times New Roman" w:hAnsi="Arial" w:cs="Arial"/>
          <w:color w:val="7030A0"/>
          <w:sz w:val="22"/>
          <w:szCs w:val="22"/>
        </w:rPr>
        <w:t xml:space="preserve">According to the </w:t>
      </w:r>
      <w:r w:rsidRPr="0021647F">
        <w:rPr>
          <w:rFonts w:ascii="Arial" w:eastAsia="Times New Roman" w:hAnsi="Arial" w:cs="Arial"/>
          <w:b/>
          <w:bCs/>
          <w:color w:val="7030A0"/>
          <w:sz w:val="22"/>
          <w:szCs w:val="22"/>
        </w:rPr>
        <w:t>Terrence Higgins Trust (THT, 2023)</w:t>
      </w:r>
      <w:r w:rsidRPr="0021647F">
        <w:rPr>
          <w:rFonts w:ascii="Arial" w:eastAsia="Times New Roman" w:hAnsi="Arial" w:cs="Arial"/>
          <w:color w:val="7030A0"/>
          <w:sz w:val="22"/>
          <w:szCs w:val="22"/>
        </w:rPr>
        <w:t>, HIV stigma is still a major issue in the UK and affects families emotionally and socially</w:t>
      </w:r>
      <w:r>
        <w:rPr>
          <w:rFonts w:ascii="Arial" w:eastAsia="Times New Roman" w:hAnsi="Arial" w:cs="Arial"/>
          <w:color w:val="7030A0"/>
          <w:sz w:val="22"/>
          <w:szCs w:val="22"/>
        </w:rPr>
        <w:t xml:space="preserve"> and t</w:t>
      </w:r>
      <w:r w:rsidRPr="009E1B9C">
        <w:rPr>
          <w:rFonts w:ascii="Arial" w:eastAsia="Times New Roman" w:hAnsi="Arial" w:cs="Arial"/>
          <w:color w:val="7030A0"/>
          <w:sz w:val="22"/>
          <w:szCs w:val="22"/>
        </w:rPr>
        <w:t xml:space="preserve">he </w:t>
      </w:r>
      <w:r w:rsidRPr="009E1B9C">
        <w:rPr>
          <w:rFonts w:ascii="Arial" w:eastAsia="Times New Roman" w:hAnsi="Arial" w:cs="Arial"/>
          <w:b/>
          <w:bCs/>
          <w:color w:val="7030A0"/>
          <w:sz w:val="22"/>
          <w:szCs w:val="22"/>
        </w:rPr>
        <w:t>National AIDS Trust (NAT, 2023)</w:t>
      </w:r>
      <w:r w:rsidRPr="009E1B9C">
        <w:rPr>
          <w:rFonts w:ascii="Arial" w:eastAsia="Times New Roman" w:hAnsi="Arial" w:cs="Arial"/>
          <w:color w:val="7030A0"/>
          <w:sz w:val="22"/>
          <w:szCs w:val="22"/>
        </w:rPr>
        <w:t xml:space="preserve"> explains that stigma and discrimination remain key barriers for people living with HIV.</w:t>
      </w:r>
    </w:p>
    <w:p w14:paraId="260BCC51" w14:textId="77777777" w:rsidR="008816B3" w:rsidRDefault="00191D0D" w:rsidP="000B1961">
      <w:pPr>
        <w:pStyle w:val="ListParagraph"/>
        <w:numPr>
          <w:ilvl w:val="0"/>
          <w:numId w:val="1"/>
        </w:numPr>
        <w:rPr>
          <w:rFonts w:ascii="Arial" w:hAnsi="Arial" w:cs="Arial"/>
          <w:color w:val="7030A0"/>
          <w:sz w:val="22"/>
          <w:szCs w:val="22"/>
        </w:rPr>
      </w:pPr>
      <w:r>
        <w:rPr>
          <w:rFonts w:ascii="Arial" w:hAnsi="Arial" w:cs="Arial"/>
          <w:color w:val="7030A0"/>
          <w:sz w:val="22"/>
          <w:szCs w:val="22"/>
        </w:rPr>
        <w:t>Alex and his family may fear the judgement of relatives, neighbours and their community as they may react with fear or misinformation. This stigma and fear can effect his kids too.</w:t>
      </w:r>
    </w:p>
    <w:p w14:paraId="5C220B39" w14:textId="3D22E3C4" w:rsidR="00271538" w:rsidRDefault="003179EC" w:rsidP="000B1961">
      <w:pPr>
        <w:pStyle w:val="ListParagraph"/>
        <w:numPr>
          <w:ilvl w:val="0"/>
          <w:numId w:val="1"/>
        </w:numPr>
        <w:rPr>
          <w:rFonts w:ascii="Arial" w:hAnsi="Arial" w:cs="Arial"/>
          <w:color w:val="7030A0"/>
          <w:sz w:val="22"/>
          <w:szCs w:val="22"/>
        </w:rPr>
      </w:pPr>
      <w:r w:rsidRPr="0065307D">
        <w:rPr>
          <w:rFonts w:ascii="Arial" w:hAnsi="Arial" w:cs="Arial"/>
          <w:color w:val="7030A0"/>
          <w:sz w:val="22"/>
          <w:szCs w:val="22"/>
        </w:rPr>
        <w:t xml:space="preserve">Alex and his family will worry about his health and all of their future. He </w:t>
      </w:r>
      <w:r w:rsidR="00DB02C7" w:rsidRPr="0065307D">
        <w:rPr>
          <w:rFonts w:ascii="Arial" w:hAnsi="Arial" w:cs="Arial"/>
          <w:color w:val="7030A0"/>
          <w:sz w:val="22"/>
          <w:szCs w:val="22"/>
        </w:rPr>
        <w:t xml:space="preserve">is the main earner in the family and taking time off will effect their </w:t>
      </w:r>
      <w:r w:rsidR="0065307D" w:rsidRPr="0065307D">
        <w:rPr>
          <w:rFonts w:ascii="Arial" w:hAnsi="Arial" w:cs="Arial"/>
          <w:color w:val="7030A0"/>
          <w:sz w:val="22"/>
          <w:szCs w:val="22"/>
        </w:rPr>
        <w:t xml:space="preserve">finances. </w:t>
      </w:r>
    </w:p>
    <w:p w14:paraId="20ADBE90" w14:textId="3FDA04F4" w:rsidR="00DD27F2" w:rsidRDefault="00013F52" w:rsidP="002E253E">
      <w:pPr>
        <w:pStyle w:val="ListParagraph"/>
        <w:numPr>
          <w:ilvl w:val="0"/>
          <w:numId w:val="1"/>
        </w:numPr>
        <w:rPr>
          <w:rFonts w:ascii="Arial" w:hAnsi="Arial" w:cs="Arial"/>
          <w:color w:val="7030A0"/>
          <w:sz w:val="22"/>
          <w:szCs w:val="22"/>
        </w:rPr>
      </w:pPr>
      <w:r w:rsidRPr="002E253E">
        <w:rPr>
          <w:rFonts w:ascii="Arial" w:hAnsi="Arial" w:cs="Arial"/>
          <w:b/>
          <w:bCs/>
          <w:color w:val="7030A0"/>
          <w:sz w:val="22"/>
          <w:szCs w:val="22"/>
        </w:rPr>
        <w:t>NAT (2003)</w:t>
      </w:r>
      <w:r w:rsidR="008F56B9">
        <w:rPr>
          <w:rFonts w:ascii="Arial" w:hAnsi="Arial" w:cs="Arial"/>
          <w:color w:val="7030A0"/>
          <w:sz w:val="22"/>
          <w:szCs w:val="22"/>
        </w:rPr>
        <w:t xml:space="preserve"> states, 20% of people with HIV in the UK are unemployed </w:t>
      </w:r>
      <w:r w:rsidR="00C90DF5">
        <w:rPr>
          <w:rFonts w:ascii="Arial" w:hAnsi="Arial" w:cs="Arial"/>
          <w:color w:val="7030A0"/>
          <w:sz w:val="22"/>
          <w:szCs w:val="22"/>
        </w:rPr>
        <w:t>or unable to work</w:t>
      </w:r>
      <w:r w:rsidR="002E253E">
        <w:rPr>
          <w:rFonts w:ascii="Arial" w:hAnsi="Arial" w:cs="Arial"/>
          <w:color w:val="7030A0"/>
          <w:sz w:val="22"/>
          <w:szCs w:val="22"/>
        </w:rPr>
        <w:t xml:space="preserve"> and </w:t>
      </w:r>
      <w:r w:rsidR="00867BE0">
        <w:rPr>
          <w:rFonts w:ascii="Arial" w:hAnsi="Arial" w:cs="Arial"/>
          <w:color w:val="7030A0"/>
          <w:sz w:val="22"/>
          <w:szCs w:val="22"/>
        </w:rPr>
        <w:t xml:space="preserve">according to </w:t>
      </w:r>
      <w:r w:rsidR="00867BE0">
        <w:rPr>
          <w:rFonts w:ascii="Arial" w:hAnsi="Arial" w:cs="Arial"/>
          <w:b/>
          <w:bCs/>
          <w:color w:val="7030A0"/>
          <w:sz w:val="22"/>
          <w:szCs w:val="22"/>
        </w:rPr>
        <w:t>THT (2023)</w:t>
      </w:r>
      <w:r w:rsidR="00B879CB">
        <w:rPr>
          <w:rFonts w:ascii="Arial" w:hAnsi="Arial" w:cs="Arial"/>
          <w:color w:val="7030A0"/>
          <w:sz w:val="22"/>
          <w:szCs w:val="22"/>
        </w:rPr>
        <w:t xml:space="preserve"> 56%</w:t>
      </w:r>
      <w:r w:rsidR="00D71420">
        <w:rPr>
          <w:rFonts w:ascii="Arial" w:hAnsi="Arial" w:cs="Arial"/>
          <w:color w:val="7030A0"/>
          <w:sz w:val="22"/>
          <w:szCs w:val="22"/>
        </w:rPr>
        <w:t xml:space="preserve"> of people say that the cost-of-living crisis</w:t>
      </w:r>
      <w:r w:rsidR="003D2C89">
        <w:rPr>
          <w:rFonts w:ascii="Arial" w:hAnsi="Arial" w:cs="Arial"/>
          <w:color w:val="7030A0"/>
          <w:sz w:val="22"/>
          <w:szCs w:val="22"/>
        </w:rPr>
        <w:t xml:space="preserve"> has made their health worse.</w:t>
      </w:r>
    </w:p>
    <w:p w14:paraId="3AD99926" w14:textId="2645254B" w:rsidR="006B5A23" w:rsidRDefault="004F6811" w:rsidP="0047295C">
      <w:pPr>
        <w:pStyle w:val="ListParagraph"/>
        <w:numPr>
          <w:ilvl w:val="0"/>
          <w:numId w:val="1"/>
        </w:numPr>
        <w:rPr>
          <w:rFonts w:ascii="Arial" w:hAnsi="Arial" w:cs="Arial"/>
          <w:color w:val="7030A0"/>
          <w:sz w:val="22"/>
          <w:szCs w:val="22"/>
        </w:rPr>
      </w:pPr>
      <w:r>
        <w:rPr>
          <w:rFonts w:ascii="Arial" w:hAnsi="Arial" w:cs="Arial"/>
          <w:b/>
          <w:bCs/>
          <w:color w:val="7030A0"/>
          <w:sz w:val="22"/>
          <w:szCs w:val="22"/>
        </w:rPr>
        <w:t>Public Health England (</w:t>
      </w:r>
      <w:r w:rsidR="00054518">
        <w:rPr>
          <w:rFonts w:ascii="Arial" w:hAnsi="Arial" w:cs="Arial"/>
          <w:b/>
          <w:bCs/>
          <w:color w:val="7030A0"/>
          <w:sz w:val="22"/>
          <w:szCs w:val="22"/>
        </w:rPr>
        <w:t xml:space="preserve">PHE, </w:t>
      </w:r>
      <w:r w:rsidR="00DA1D6D" w:rsidRPr="00054518">
        <w:rPr>
          <w:rFonts w:ascii="Arial" w:hAnsi="Arial" w:cs="Arial"/>
          <w:b/>
          <w:bCs/>
          <w:color w:val="7030A0"/>
          <w:sz w:val="22"/>
          <w:szCs w:val="22"/>
        </w:rPr>
        <w:t xml:space="preserve">2021) </w:t>
      </w:r>
      <w:r w:rsidR="00DA1D6D" w:rsidRPr="00054518">
        <w:rPr>
          <w:rFonts w:ascii="Arial" w:hAnsi="Arial" w:cs="Arial"/>
          <w:color w:val="7030A0"/>
          <w:sz w:val="22"/>
          <w:szCs w:val="22"/>
        </w:rPr>
        <w:t>also report that long-term conditions increase household costs.</w:t>
      </w:r>
    </w:p>
    <w:p w14:paraId="79D1694B" w14:textId="49EFCF4A" w:rsidR="00F6463C" w:rsidRPr="0007734E" w:rsidRDefault="00F6463C" w:rsidP="00F6463C">
      <w:pPr>
        <w:pStyle w:val="ListParagraph"/>
        <w:numPr>
          <w:ilvl w:val="0"/>
          <w:numId w:val="1"/>
        </w:numPr>
        <w:rPr>
          <w:rFonts w:ascii="Arial" w:hAnsi="Arial" w:cs="Arial"/>
          <w:color w:val="7030A0"/>
          <w:sz w:val="22"/>
          <w:szCs w:val="22"/>
        </w:rPr>
      </w:pPr>
      <w:r w:rsidRPr="00F6463C">
        <w:rPr>
          <w:rFonts w:ascii="Arial" w:hAnsi="Arial" w:cs="Arial"/>
          <w:color w:val="7030A0"/>
          <w:sz w:val="22"/>
          <w:szCs w:val="22"/>
        </w:rPr>
        <w:t xml:space="preserve">HIV </w:t>
      </w:r>
      <w:r>
        <w:rPr>
          <w:rFonts w:ascii="Arial" w:hAnsi="Arial" w:cs="Arial"/>
          <w:color w:val="7030A0"/>
          <w:sz w:val="22"/>
          <w:szCs w:val="22"/>
        </w:rPr>
        <w:t xml:space="preserve">affects </w:t>
      </w:r>
      <w:r w:rsidR="008B22D6">
        <w:rPr>
          <w:rFonts w:ascii="Arial" w:hAnsi="Arial" w:cs="Arial"/>
          <w:color w:val="7030A0"/>
          <w:sz w:val="22"/>
          <w:szCs w:val="22"/>
        </w:rPr>
        <w:t xml:space="preserve">more than just the person diagnosed </w:t>
      </w:r>
      <w:r w:rsidR="00A014FF" w:rsidRPr="00A014FF">
        <w:rPr>
          <w:rFonts w:ascii="Arial" w:eastAsia="Times New Roman" w:hAnsi="Arial" w:cs="Arial"/>
          <w:color w:val="7030A0"/>
          <w:sz w:val="22"/>
          <w:szCs w:val="22"/>
        </w:rPr>
        <w:t>It impacts the emotional wellbeing, financial and social life of families. It also affects the wider community through stigma and misunderstanding. But with good education, strong NHS support and effective treatment, these impacts can be reduced, and families like Alex’s can live healthy and stable lives</w:t>
      </w:r>
      <w:r w:rsidR="0007734E">
        <w:rPr>
          <w:rFonts w:ascii="Arial" w:eastAsia="Times New Roman" w:hAnsi="Arial" w:cs="Arial"/>
          <w:color w:val="7030A0"/>
          <w:sz w:val="22"/>
          <w:szCs w:val="22"/>
        </w:rPr>
        <w:t>.</w:t>
      </w:r>
    </w:p>
    <w:p w14:paraId="01EF999B" w14:textId="5DE2AD5F" w:rsidR="002D4CCD" w:rsidRDefault="002D4CCD" w:rsidP="000B1961">
      <w:pPr>
        <w:rPr>
          <w:rFonts w:ascii="Arial" w:hAnsi="Arial" w:cs="Arial"/>
          <w:b/>
          <w:bCs/>
          <w:color w:val="E97132" w:themeColor="accent2"/>
          <w:sz w:val="22"/>
          <w:szCs w:val="22"/>
        </w:rPr>
      </w:pPr>
      <w:r w:rsidRPr="00E0267E">
        <w:rPr>
          <w:rFonts w:ascii="Arial" w:hAnsi="Arial" w:cs="Arial"/>
          <w:b/>
          <w:bCs/>
          <w:color w:val="E97132" w:themeColor="accent2"/>
          <w:sz w:val="22"/>
          <w:szCs w:val="22"/>
        </w:rPr>
        <w:lastRenderedPageBreak/>
        <w:t>Khadija</w:t>
      </w:r>
      <w:r>
        <w:rPr>
          <w:rFonts w:ascii="Arial" w:hAnsi="Arial" w:cs="Arial"/>
          <w:b/>
          <w:bCs/>
          <w:color w:val="E97132" w:themeColor="accent2"/>
          <w:sz w:val="22"/>
          <w:szCs w:val="22"/>
        </w:rPr>
        <w:t xml:space="preserve"> – how is the incidences managed by healthcare professionals</w:t>
      </w:r>
    </w:p>
    <w:p w14:paraId="5FE48CD3" w14:textId="77777777" w:rsidR="002D4CCD" w:rsidRPr="0062415B" w:rsidRDefault="002D4CCD" w:rsidP="000B1961">
      <w:pPr>
        <w:pStyle w:val="ListParagraph"/>
        <w:numPr>
          <w:ilvl w:val="0"/>
          <w:numId w:val="1"/>
        </w:numPr>
        <w:rPr>
          <w:rFonts w:ascii="Arial" w:hAnsi="Arial" w:cs="Arial"/>
          <w:b/>
          <w:bCs/>
          <w:color w:val="E97132" w:themeColor="accent2"/>
          <w:sz w:val="22"/>
          <w:szCs w:val="22"/>
        </w:rPr>
      </w:pPr>
      <w:r w:rsidRPr="00893BDD">
        <w:rPr>
          <w:rFonts w:ascii="Arial" w:eastAsia="Times New Roman" w:hAnsi="Arial" w:cs="Arial"/>
          <w:color w:val="E97132" w:themeColor="accent2"/>
          <w:sz w:val="22"/>
          <w:szCs w:val="22"/>
        </w:rPr>
        <w:t>In the case study, Alex experienced symptoms such as weight loss, fever, diarrhoea, fatigue and repeated infections before being diagnosed with HIV.</w:t>
      </w:r>
    </w:p>
    <w:p w14:paraId="1E22A2C5" w14:textId="318530E8" w:rsidR="002D4CCD" w:rsidRPr="003232B0" w:rsidRDefault="00F04C17" w:rsidP="00B36996">
      <w:pPr>
        <w:pStyle w:val="ListParagraph"/>
        <w:numPr>
          <w:ilvl w:val="0"/>
          <w:numId w:val="1"/>
        </w:numPr>
        <w:rPr>
          <w:rFonts w:ascii="Arial" w:hAnsi="Arial" w:cs="Arial"/>
          <w:b/>
          <w:bCs/>
          <w:color w:val="E97132" w:themeColor="accent2"/>
          <w:sz w:val="22"/>
          <w:szCs w:val="22"/>
        </w:rPr>
      </w:pPr>
      <w:r w:rsidRPr="00F04C17">
        <w:rPr>
          <w:rFonts w:ascii="Arial" w:eastAsia="Times New Roman" w:hAnsi="Arial" w:cs="Arial"/>
          <w:color w:val="E97132" w:themeColor="accent2"/>
          <w:sz w:val="22"/>
          <w:szCs w:val="22"/>
        </w:rPr>
        <w:t>One of the main ways healthcare professionals manage HIV is through early diagnosis. GPs (general practitioners), hospitals and sexual health clinics offer HIV testing to identify the virus as early as possible. Early diagnosis is important because treatment can begin before the immune system becomes seriously damaged.</w:t>
      </w:r>
    </w:p>
    <w:p w14:paraId="71602443" w14:textId="7E727C3F" w:rsidR="003232B0" w:rsidRPr="00D87F18" w:rsidRDefault="003232B0" w:rsidP="00B36996">
      <w:pPr>
        <w:pStyle w:val="ListParagraph"/>
        <w:numPr>
          <w:ilvl w:val="0"/>
          <w:numId w:val="1"/>
        </w:numPr>
        <w:rPr>
          <w:rFonts w:ascii="Arial" w:hAnsi="Arial" w:cs="Arial"/>
          <w:b/>
          <w:bCs/>
          <w:color w:val="E97132" w:themeColor="accent2"/>
          <w:sz w:val="22"/>
          <w:szCs w:val="22"/>
        </w:rPr>
      </w:pPr>
      <w:r w:rsidRPr="00D87F18">
        <w:rPr>
          <w:rFonts w:ascii="Arial" w:eastAsia="Times New Roman" w:hAnsi="Arial" w:cs="Arial"/>
          <w:color w:val="E97132" w:themeColor="accent2"/>
          <w:sz w:val="22"/>
          <w:szCs w:val="22"/>
        </w:rPr>
        <w:t xml:space="preserve">According to </w:t>
      </w:r>
      <w:r w:rsidRPr="00D87F18">
        <w:rPr>
          <w:rFonts w:ascii="Arial" w:eastAsia="Times New Roman" w:hAnsi="Arial" w:cs="Arial"/>
          <w:b/>
          <w:bCs/>
          <w:color w:val="E97132" w:themeColor="accent2"/>
          <w:sz w:val="22"/>
          <w:szCs w:val="22"/>
        </w:rPr>
        <w:t>DHSC</w:t>
      </w:r>
      <w:r w:rsidR="00161258" w:rsidRPr="00D87F18">
        <w:rPr>
          <w:rFonts w:ascii="Arial" w:eastAsia="Times New Roman" w:hAnsi="Arial" w:cs="Arial"/>
          <w:b/>
          <w:bCs/>
          <w:color w:val="E97132" w:themeColor="accent2"/>
          <w:sz w:val="22"/>
          <w:szCs w:val="22"/>
        </w:rPr>
        <w:t xml:space="preserve"> (2024)</w:t>
      </w:r>
      <w:r w:rsidRPr="00D87F18">
        <w:rPr>
          <w:rFonts w:ascii="Arial" w:eastAsia="Times New Roman" w:hAnsi="Arial" w:cs="Arial"/>
          <w:color w:val="E97132" w:themeColor="accent2"/>
          <w:sz w:val="22"/>
          <w:szCs w:val="22"/>
        </w:rPr>
        <w:t xml:space="preserve"> </w:t>
      </w:r>
      <w:r w:rsidR="00C869D3" w:rsidRPr="00D87F18">
        <w:rPr>
          <w:rFonts w:ascii="Arial" w:eastAsia="Times New Roman" w:hAnsi="Arial" w:cs="Arial"/>
          <w:color w:val="E97132" w:themeColor="accent2"/>
          <w:sz w:val="22"/>
          <w:szCs w:val="22"/>
        </w:rPr>
        <w:t>95% of all people with HIV were diagnosed</w:t>
      </w:r>
      <w:r w:rsidR="00161258" w:rsidRPr="00D87F18">
        <w:rPr>
          <w:rFonts w:ascii="Arial" w:eastAsia="Times New Roman" w:hAnsi="Arial" w:cs="Arial"/>
          <w:color w:val="E97132" w:themeColor="accent2"/>
          <w:sz w:val="22"/>
          <w:szCs w:val="22"/>
        </w:rPr>
        <w:t>.</w:t>
      </w:r>
    </w:p>
    <w:p w14:paraId="49B89929" w14:textId="0EC2296F" w:rsidR="00250EC8" w:rsidRDefault="0007152F" w:rsidP="00B36996">
      <w:pPr>
        <w:pStyle w:val="ListParagraph"/>
        <w:numPr>
          <w:ilvl w:val="0"/>
          <w:numId w:val="1"/>
        </w:numPr>
        <w:rPr>
          <w:rFonts w:ascii="Arial" w:hAnsi="Arial" w:cs="Arial"/>
          <w:b/>
          <w:bCs/>
          <w:color w:val="E97132" w:themeColor="accent2"/>
          <w:sz w:val="22"/>
          <w:szCs w:val="22"/>
        </w:rPr>
      </w:pPr>
      <w:r w:rsidRPr="00660535">
        <w:rPr>
          <w:rFonts w:ascii="Arial" w:hAnsi="Arial" w:cs="Arial"/>
          <w:color w:val="E97132" w:themeColor="accent2"/>
          <w:sz w:val="22"/>
          <w:szCs w:val="22"/>
        </w:rPr>
        <w:t>After diagnosis</w:t>
      </w:r>
      <w:r w:rsidR="00660535" w:rsidRPr="00660535">
        <w:rPr>
          <w:rFonts w:ascii="Arial" w:hAnsi="Arial" w:cs="Arial"/>
          <w:color w:val="E97132" w:themeColor="accent2"/>
          <w:sz w:val="22"/>
          <w:szCs w:val="22"/>
        </w:rPr>
        <w:t xml:space="preserve"> the person is usually referred to a </w:t>
      </w:r>
      <w:r w:rsidR="00660535" w:rsidRPr="00855E9E">
        <w:rPr>
          <w:rFonts w:ascii="Arial" w:hAnsi="Arial" w:cs="Arial"/>
          <w:b/>
          <w:bCs/>
          <w:color w:val="E97132" w:themeColor="accent2"/>
          <w:sz w:val="22"/>
          <w:szCs w:val="22"/>
        </w:rPr>
        <w:t>specialist HIV team</w:t>
      </w:r>
      <w:r w:rsidR="00ED5EF1">
        <w:rPr>
          <w:rFonts w:ascii="Arial" w:hAnsi="Arial" w:cs="Arial"/>
          <w:color w:val="E97132" w:themeColor="accent2"/>
          <w:sz w:val="22"/>
          <w:szCs w:val="22"/>
        </w:rPr>
        <w:t xml:space="preserve">, usually </w:t>
      </w:r>
      <w:r w:rsidR="00706E79">
        <w:rPr>
          <w:rFonts w:ascii="Arial" w:hAnsi="Arial" w:cs="Arial"/>
          <w:color w:val="E97132" w:themeColor="accent2"/>
          <w:sz w:val="22"/>
          <w:szCs w:val="22"/>
        </w:rPr>
        <w:t xml:space="preserve">getting the main treatment used called </w:t>
      </w:r>
      <w:r w:rsidR="00706E79" w:rsidRPr="00706E79">
        <w:rPr>
          <w:rFonts w:ascii="Arial" w:hAnsi="Arial" w:cs="Arial"/>
          <w:b/>
          <w:bCs/>
          <w:color w:val="E97132" w:themeColor="accent2"/>
          <w:sz w:val="22"/>
          <w:szCs w:val="22"/>
        </w:rPr>
        <w:t>Antiretroviral Therapy (ART)</w:t>
      </w:r>
    </w:p>
    <w:p w14:paraId="33F9297F" w14:textId="09208496" w:rsidR="00A417F2" w:rsidRPr="00D87F18" w:rsidRDefault="00A417F2" w:rsidP="00B36996">
      <w:pPr>
        <w:pStyle w:val="ListParagraph"/>
        <w:numPr>
          <w:ilvl w:val="0"/>
          <w:numId w:val="1"/>
        </w:numPr>
        <w:rPr>
          <w:rFonts w:ascii="Arial" w:hAnsi="Arial" w:cs="Arial"/>
          <w:color w:val="E97132" w:themeColor="accent2"/>
          <w:sz w:val="22"/>
          <w:szCs w:val="22"/>
        </w:rPr>
      </w:pPr>
      <w:r w:rsidRPr="00D87F18">
        <w:rPr>
          <w:rFonts w:ascii="Arial" w:hAnsi="Arial" w:cs="Arial"/>
          <w:color w:val="E97132" w:themeColor="accent2"/>
          <w:sz w:val="22"/>
          <w:szCs w:val="22"/>
        </w:rPr>
        <w:t>According to</w:t>
      </w:r>
      <w:r w:rsidRPr="00D87F18">
        <w:rPr>
          <w:rFonts w:ascii="Arial" w:hAnsi="Arial" w:cs="Arial"/>
          <w:b/>
          <w:bCs/>
          <w:color w:val="E97132" w:themeColor="accent2"/>
          <w:sz w:val="22"/>
          <w:szCs w:val="22"/>
        </w:rPr>
        <w:t xml:space="preserve"> DHSC (2024)</w:t>
      </w:r>
      <w:r w:rsidR="004B5BD2" w:rsidRPr="00D87F18">
        <w:rPr>
          <w:rFonts w:ascii="Arial" w:hAnsi="Arial" w:cs="Arial"/>
          <w:b/>
          <w:bCs/>
          <w:color w:val="E97132" w:themeColor="accent2"/>
          <w:sz w:val="22"/>
          <w:szCs w:val="22"/>
        </w:rPr>
        <w:t xml:space="preserve"> </w:t>
      </w:r>
      <w:r w:rsidR="00743433" w:rsidRPr="00D87F18">
        <w:rPr>
          <w:rFonts w:ascii="Arial" w:hAnsi="Arial" w:cs="Arial"/>
          <w:color w:val="E97132" w:themeColor="accent2"/>
          <w:sz w:val="22"/>
          <w:szCs w:val="22"/>
        </w:rPr>
        <w:t>99%</w:t>
      </w:r>
      <w:r w:rsidR="00743433" w:rsidRPr="00D87F18">
        <w:rPr>
          <w:rFonts w:ascii="Arial" w:hAnsi="Arial" w:cs="Arial"/>
          <w:b/>
          <w:bCs/>
          <w:color w:val="E97132" w:themeColor="accent2"/>
          <w:sz w:val="22"/>
          <w:szCs w:val="22"/>
        </w:rPr>
        <w:t xml:space="preserve"> </w:t>
      </w:r>
      <w:r w:rsidR="00743433" w:rsidRPr="00D87F18">
        <w:rPr>
          <w:rFonts w:ascii="Arial" w:hAnsi="Arial" w:cs="Arial"/>
          <w:color w:val="E97132" w:themeColor="accent2"/>
          <w:sz w:val="22"/>
          <w:szCs w:val="22"/>
        </w:rPr>
        <w:t xml:space="preserve">of people diagnosed with HIV </w:t>
      </w:r>
      <w:r w:rsidR="00AE245D" w:rsidRPr="00D87F18">
        <w:rPr>
          <w:rFonts w:ascii="Arial" w:hAnsi="Arial" w:cs="Arial"/>
          <w:color w:val="E97132" w:themeColor="accent2"/>
          <w:sz w:val="22"/>
          <w:szCs w:val="22"/>
        </w:rPr>
        <w:t>were receiving treatment</w:t>
      </w:r>
    </w:p>
    <w:p w14:paraId="3B2E8AEC" w14:textId="0AB5B8F1" w:rsidR="003477BA" w:rsidRDefault="003477BA" w:rsidP="00B36996">
      <w:pPr>
        <w:pStyle w:val="ListParagraph"/>
        <w:numPr>
          <w:ilvl w:val="0"/>
          <w:numId w:val="1"/>
        </w:numPr>
        <w:rPr>
          <w:rFonts w:ascii="Arial" w:hAnsi="Arial" w:cs="Arial"/>
          <w:color w:val="E97132" w:themeColor="accent2"/>
          <w:sz w:val="22"/>
          <w:szCs w:val="22"/>
        </w:rPr>
      </w:pPr>
      <w:r w:rsidRPr="001E5BB8">
        <w:rPr>
          <w:rFonts w:ascii="Arial" w:hAnsi="Arial" w:cs="Arial"/>
          <w:b/>
          <w:bCs/>
          <w:color w:val="E97132" w:themeColor="accent2"/>
          <w:sz w:val="22"/>
          <w:szCs w:val="22"/>
        </w:rPr>
        <w:t>ART</w:t>
      </w:r>
      <w:r w:rsidRPr="001E5BB8">
        <w:rPr>
          <w:rFonts w:ascii="Arial" w:hAnsi="Arial" w:cs="Arial"/>
          <w:color w:val="E97132" w:themeColor="accent2"/>
          <w:sz w:val="22"/>
          <w:szCs w:val="22"/>
        </w:rPr>
        <w:t xml:space="preserve"> helps reduce the amount of virus </w:t>
      </w:r>
      <w:r w:rsidR="001E5BB8" w:rsidRPr="001E5BB8">
        <w:rPr>
          <w:rFonts w:ascii="Arial" w:hAnsi="Arial" w:cs="Arial"/>
          <w:color w:val="E97132" w:themeColor="accent2"/>
          <w:sz w:val="22"/>
          <w:szCs w:val="22"/>
        </w:rPr>
        <w:t xml:space="preserve">in the body which helps people with </w:t>
      </w:r>
      <w:r w:rsidR="001E5BB8" w:rsidRPr="0021647F">
        <w:rPr>
          <w:rFonts w:ascii="Arial" w:hAnsi="Arial" w:cs="Arial"/>
          <w:color w:val="E97132" w:themeColor="accent2"/>
          <w:sz w:val="22"/>
          <w:szCs w:val="22"/>
        </w:rPr>
        <w:t>HIV</w:t>
      </w:r>
      <w:r w:rsidR="001E5BB8" w:rsidRPr="001E5BB8">
        <w:rPr>
          <w:rFonts w:ascii="Arial" w:hAnsi="Arial" w:cs="Arial"/>
          <w:color w:val="E97132" w:themeColor="accent2"/>
          <w:sz w:val="22"/>
          <w:szCs w:val="22"/>
        </w:rPr>
        <w:t xml:space="preserve"> live long healthy lives</w:t>
      </w:r>
      <w:r w:rsidR="00402857">
        <w:rPr>
          <w:rFonts w:ascii="Arial" w:hAnsi="Arial" w:cs="Arial"/>
          <w:color w:val="E97132" w:themeColor="accent2"/>
          <w:sz w:val="22"/>
          <w:szCs w:val="22"/>
        </w:rPr>
        <w:t xml:space="preserve"> as</w:t>
      </w:r>
      <w:r w:rsidR="000D685C">
        <w:rPr>
          <w:rFonts w:ascii="Arial" w:hAnsi="Arial" w:cs="Arial"/>
          <w:color w:val="E97132" w:themeColor="accent2"/>
          <w:sz w:val="22"/>
          <w:szCs w:val="22"/>
        </w:rPr>
        <w:t xml:space="preserve"> Muneebah</w:t>
      </w:r>
      <w:r w:rsidR="0061037E">
        <w:rPr>
          <w:rFonts w:ascii="Arial" w:hAnsi="Arial" w:cs="Arial"/>
          <w:color w:val="E97132" w:themeColor="accent2"/>
          <w:sz w:val="22"/>
          <w:szCs w:val="22"/>
        </w:rPr>
        <w:t xml:space="preserve"> mentioned earlier </w:t>
      </w:r>
      <w:r w:rsidR="008071A4">
        <w:rPr>
          <w:rFonts w:ascii="Arial" w:hAnsi="Arial" w:cs="Arial"/>
          <w:color w:val="E97132" w:themeColor="accent2"/>
          <w:sz w:val="22"/>
          <w:szCs w:val="22"/>
        </w:rPr>
        <w:t>a person with a unde</w:t>
      </w:r>
      <w:r w:rsidR="00402857">
        <w:rPr>
          <w:rFonts w:ascii="Arial" w:hAnsi="Arial" w:cs="Arial"/>
          <w:color w:val="E97132" w:themeColor="accent2"/>
          <w:sz w:val="22"/>
          <w:szCs w:val="22"/>
        </w:rPr>
        <w:t>te</w:t>
      </w:r>
      <w:r w:rsidR="008071A4">
        <w:rPr>
          <w:rFonts w:ascii="Arial" w:hAnsi="Arial" w:cs="Arial"/>
          <w:color w:val="E97132" w:themeColor="accent2"/>
          <w:sz w:val="22"/>
          <w:szCs w:val="22"/>
        </w:rPr>
        <w:t xml:space="preserve">ctable viral load cannot </w:t>
      </w:r>
      <w:r w:rsidR="00402857">
        <w:rPr>
          <w:rFonts w:ascii="Arial" w:hAnsi="Arial" w:cs="Arial"/>
          <w:color w:val="E97132" w:themeColor="accent2"/>
          <w:sz w:val="22"/>
          <w:szCs w:val="22"/>
        </w:rPr>
        <w:t>pass</w:t>
      </w:r>
      <w:r w:rsidR="008071A4">
        <w:rPr>
          <w:rFonts w:ascii="Arial" w:hAnsi="Arial" w:cs="Arial"/>
          <w:color w:val="E97132" w:themeColor="accent2"/>
          <w:sz w:val="22"/>
          <w:szCs w:val="22"/>
        </w:rPr>
        <w:t xml:space="preserve"> on the virus</w:t>
      </w:r>
      <w:r w:rsidR="000D685C">
        <w:rPr>
          <w:rFonts w:ascii="Arial" w:hAnsi="Arial" w:cs="Arial"/>
          <w:color w:val="E97132" w:themeColor="accent2"/>
          <w:sz w:val="22"/>
          <w:szCs w:val="22"/>
        </w:rPr>
        <w:t xml:space="preserve"> (undetectable = untransmittable)</w:t>
      </w:r>
    </w:p>
    <w:p w14:paraId="499B3B2A" w14:textId="5E9A5A5D" w:rsidR="00FD7533" w:rsidRPr="00D87F18" w:rsidRDefault="006F1635" w:rsidP="00AA1A11">
      <w:pPr>
        <w:pStyle w:val="ListParagraph"/>
        <w:numPr>
          <w:ilvl w:val="0"/>
          <w:numId w:val="1"/>
        </w:numPr>
        <w:rPr>
          <w:rFonts w:ascii="Arial" w:hAnsi="Arial" w:cs="Arial"/>
          <w:color w:val="E97132" w:themeColor="accent2"/>
          <w:sz w:val="22"/>
          <w:szCs w:val="22"/>
        </w:rPr>
      </w:pPr>
      <w:r w:rsidRPr="00D87F18">
        <w:rPr>
          <w:rFonts w:ascii="Arial" w:hAnsi="Arial" w:cs="Arial"/>
          <w:color w:val="E97132" w:themeColor="accent2"/>
          <w:sz w:val="22"/>
          <w:szCs w:val="22"/>
        </w:rPr>
        <w:t xml:space="preserve">According to </w:t>
      </w:r>
      <w:r w:rsidR="008B3171" w:rsidRPr="00D87F18">
        <w:rPr>
          <w:rFonts w:ascii="Arial" w:hAnsi="Arial" w:cs="Arial"/>
          <w:b/>
          <w:bCs/>
          <w:color w:val="E97132" w:themeColor="accent2"/>
          <w:sz w:val="22"/>
          <w:szCs w:val="22"/>
        </w:rPr>
        <w:t>DHSC</w:t>
      </w:r>
      <w:r w:rsidR="00161258" w:rsidRPr="00D87F18">
        <w:rPr>
          <w:rFonts w:ascii="Arial" w:hAnsi="Arial" w:cs="Arial"/>
          <w:b/>
          <w:bCs/>
          <w:color w:val="E97132" w:themeColor="accent2"/>
          <w:sz w:val="22"/>
          <w:szCs w:val="22"/>
        </w:rPr>
        <w:t xml:space="preserve"> (2024)</w:t>
      </w:r>
      <w:r w:rsidR="008B3171" w:rsidRPr="00D87F18">
        <w:rPr>
          <w:rFonts w:ascii="Arial" w:hAnsi="Arial" w:cs="Arial"/>
          <w:color w:val="E97132" w:themeColor="accent2"/>
          <w:sz w:val="22"/>
          <w:szCs w:val="22"/>
        </w:rPr>
        <w:t xml:space="preserve"> 98% of people treatment </w:t>
      </w:r>
      <w:r w:rsidR="00CA644A" w:rsidRPr="00D87F18">
        <w:rPr>
          <w:rFonts w:ascii="Arial" w:hAnsi="Arial" w:cs="Arial"/>
          <w:color w:val="E97132" w:themeColor="accent2"/>
          <w:sz w:val="22"/>
          <w:szCs w:val="22"/>
        </w:rPr>
        <w:t>were virally suppressed and unable to pass on the virus</w:t>
      </w:r>
      <w:r w:rsidR="00925AD6" w:rsidRPr="00D87F18">
        <w:rPr>
          <w:rFonts w:ascii="Arial" w:hAnsi="Arial" w:cs="Arial"/>
          <w:color w:val="E97132" w:themeColor="accent2"/>
          <w:sz w:val="22"/>
          <w:szCs w:val="22"/>
        </w:rPr>
        <w:t>.</w:t>
      </w:r>
    </w:p>
    <w:p w14:paraId="6380928D" w14:textId="58B79306" w:rsidR="00F82988" w:rsidRDefault="00875152" w:rsidP="00F82988">
      <w:pPr>
        <w:pStyle w:val="ListParagraph"/>
        <w:numPr>
          <w:ilvl w:val="0"/>
          <w:numId w:val="1"/>
        </w:numPr>
        <w:rPr>
          <w:rFonts w:ascii="Arial" w:hAnsi="Arial" w:cs="Arial"/>
          <w:color w:val="E97132" w:themeColor="accent2"/>
          <w:sz w:val="22"/>
          <w:szCs w:val="22"/>
        </w:rPr>
      </w:pPr>
      <w:r>
        <w:rPr>
          <w:rFonts w:ascii="Arial" w:hAnsi="Arial" w:cs="Arial"/>
          <w:color w:val="E97132" w:themeColor="accent2"/>
          <w:sz w:val="22"/>
          <w:szCs w:val="22"/>
        </w:rPr>
        <w:t xml:space="preserve">Regular appointments </w:t>
      </w:r>
      <w:r w:rsidR="00934CAC">
        <w:rPr>
          <w:rFonts w:ascii="Arial" w:hAnsi="Arial" w:cs="Arial"/>
          <w:color w:val="E97132" w:themeColor="accent2"/>
          <w:sz w:val="22"/>
          <w:szCs w:val="22"/>
        </w:rPr>
        <w:t xml:space="preserve">and </w:t>
      </w:r>
      <w:r w:rsidR="0065471E">
        <w:rPr>
          <w:rFonts w:ascii="Arial" w:hAnsi="Arial" w:cs="Arial"/>
          <w:color w:val="E97132" w:themeColor="accent2"/>
          <w:sz w:val="22"/>
          <w:szCs w:val="22"/>
        </w:rPr>
        <w:t xml:space="preserve">routine monitoring of the blood of patients </w:t>
      </w:r>
      <w:r w:rsidR="006A5D53">
        <w:rPr>
          <w:rFonts w:ascii="Arial" w:hAnsi="Arial" w:cs="Arial"/>
          <w:color w:val="E97132" w:themeColor="accent2"/>
          <w:sz w:val="22"/>
          <w:szCs w:val="22"/>
        </w:rPr>
        <w:t xml:space="preserve">helps </w:t>
      </w:r>
      <w:r w:rsidR="00105029">
        <w:rPr>
          <w:rFonts w:ascii="Arial" w:hAnsi="Arial" w:cs="Arial"/>
          <w:color w:val="E97132" w:themeColor="accent2"/>
          <w:sz w:val="22"/>
          <w:szCs w:val="22"/>
        </w:rPr>
        <w:t>professionals</w:t>
      </w:r>
      <w:r w:rsidR="006A5D53">
        <w:rPr>
          <w:rFonts w:ascii="Arial" w:hAnsi="Arial" w:cs="Arial"/>
          <w:color w:val="E97132" w:themeColor="accent2"/>
          <w:sz w:val="22"/>
          <w:szCs w:val="22"/>
        </w:rPr>
        <w:t xml:space="preserve"> make sure the treatment is working and to identify if there are any problems or side effects of the treatment.</w:t>
      </w:r>
    </w:p>
    <w:p w14:paraId="16D7929C" w14:textId="57A93544" w:rsidR="00CE7789" w:rsidRDefault="00BB3E7A" w:rsidP="00F82988">
      <w:pPr>
        <w:pStyle w:val="ListParagraph"/>
        <w:numPr>
          <w:ilvl w:val="0"/>
          <w:numId w:val="1"/>
        </w:numPr>
        <w:rPr>
          <w:rFonts w:ascii="Arial" w:hAnsi="Arial" w:cs="Arial"/>
          <w:color w:val="E97132" w:themeColor="accent2"/>
          <w:sz w:val="22"/>
          <w:szCs w:val="22"/>
        </w:rPr>
      </w:pPr>
      <w:r>
        <w:rPr>
          <w:rFonts w:ascii="Arial" w:hAnsi="Arial" w:cs="Arial"/>
          <w:color w:val="E97132" w:themeColor="accent2"/>
          <w:sz w:val="22"/>
          <w:szCs w:val="22"/>
        </w:rPr>
        <w:t xml:space="preserve">Healthcare </w:t>
      </w:r>
      <w:r w:rsidR="00263DBC">
        <w:rPr>
          <w:rFonts w:ascii="Arial" w:hAnsi="Arial" w:cs="Arial"/>
          <w:color w:val="E97132" w:themeColor="accent2"/>
          <w:sz w:val="22"/>
          <w:szCs w:val="22"/>
        </w:rPr>
        <w:t>professionals</w:t>
      </w:r>
      <w:r>
        <w:rPr>
          <w:rFonts w:ascii="Arial" w:hAnsi="Arial" w:cs="Arial"/>
          <w:color w:val="E97132" w:themeColor="accent2"/>
          <w:sz w:val="22"/>
          <w:szCs w:val="22"/>
        </w:rPr>
        <w:t xml:space="preserve"> also </w:t>
      </w:r>
      <w:r w:rsidR="00196A72">
        <w:rPr>
          <w:rFonts w:ascii="Arial" w:hAnsi="Arial" w:cs="Arial"/>
          <w:color w:val="E97132" w:themeColor="accent2"/>
          <w:sz w:val="22"/>
          <w:szCs w:val="22"/>
        </w:rPr>
        <w:t xml:space="preserve">provide advice about safe sex, </w:t>
      </w:r>
      <w:r w:rsidR="00263DBC">
        <w:rPr>
          <w:rFonts w:ascii="Arial" w:hAnsi="Arial" w:cs="Arial"/>
          <w:color w:val="E97132" w:themeColor="accent2"/>
          <w:sz w:val="22"/>
          <w:szCs w:val="22"/>
        </w:rPr>
        <w:t>condom</w:t>
      </w:r>
      <w:r w:rsidR="00196A72">
        <w:rPr>
          <w:rFonts w:ascii="Arial" w:hAnsi="Arial" w:cs="Arial"/>
          <w:color w:val="E97132" w:themeColor="accent2"/>
          <w:sz w:val="22"/>
          <w:szCs w:val="22"/>
        </w:rPr>
        <w:t xml:space="preserve"> use and regular testing to </w:t>
      </w:r>
      <w:r w:rsidR="00263DBC">
        <w:rPr>
          <w:rFonts w:ascii="Arial" w:hAnsi="Arial" w:cs="Arial"/>
          <w:color w:val="E97132" w:themeColor="accent2"/>
          <w:sz w:val="22"/>
          <w:szCs w:val="22"/>
        </w:rPr>
        <w:t>educate people.</w:t>
      </w:r>
    </w:p>
    <w:p w14:paraId="2CC37975" w14:textId="72C37A99" w:rsidR="00263DBC" w:rsidRPr="00DD2D0C" w:rsidRDefault="00DF3B33" w:rsidP="00F82988">
      <w:pPr>
        <w:pStyle w:val="ListParagraph"/>
        <w:numPr>
          <w:ilvl w:val="0"/>
          <w:numId w:val="1"/>
        </w:numPr>
        <w:rPr>
          <w:rFonts w:ascii="Arial" w:hAnsi="Arial" w:cs="Arial"/>
          <w:b/>
          <w:bCs/>
          <w:color w:val="E97132" w:themeColor="accent2"/>
          <w:sz w:val="22"/>
          <w:szCs w:val="22"/>
        </w:rPr>
      </w:pPr>
      <w:r>
        <w:rPr>
          <w:rFonts w:ascii="Arial" w:hAnsi="Arial" w:cs="Arial"/>
          <w:color w:val="E97132" w:themeColor="accent2"/>
          <w:sz w:val="22"/>
          <w:szCs w:val="22"/>
        </w:rPr>
        <w:t xml:space="preserve">They can provide </w:t>
      </w:r>
      <w:r w:rsidR="003A019E" w:rsidRPr="00BF19A4">
        <w:rPr>
          <w:rFonts w:ascii="Arial" w:eastAsia="Times New Roman" w:hAnsi="Arial" w:cs="Arial"/>
          <w:b/>
          <w:bCs/>
          <w:color w:val="E97132" w:themeColor="accent2"/>
          <w:sz w:val="22"/>
          <w:szCs w:val="22"/>
        </w:rPr>
        <w:t>pre-exposure prophylaxis</w:t>
      </w:r>
      <w:r w:rsidRPr="00BF19A4">
        <w:rPr>
          <w:rFonts w:ascii="Arial" w:eastAsia="Times New Roman" w:hAnsi="Arial" w:cs="Arial"/>
          <w:b/>
          <w:bCs/>
          <w:color w:val="E97132" w:themeColor="accent2"/>
          <w:sz w:val="22"/>
          <w:szCs w:val="22"/>
        </w:rPr>
        <w:t xml:space="preserve"> (</w:t>
      </w:r>
      <w:proofErr w:type="spellStart"/>
      <w:r w:rsidRPr="00BF19A4">
        <w:rPr>
          <w:rFonts w:ascii="Arial" w:eastAsia="Times New Roman" w:hAnsi="Arial" w:cs="Arial"/>
          <w:b/>
          <w:bCs/>
          <w:color w:val="E97132" w:themeColor="accent2"/>
          <w:sz w:val="22"/>
          <w:szCs w:val="22"/>
        </w:rPr>
        <w:t>PrEP</w:t>
      </w:r>
      <w:proofErr w:type="spellEnd"/>
      <w:r w:rsidRPr="00BF19A4">
        <w:rPr>
          <w:rFonts w:ascii="Arial" w:eastAsia="Times New Roman" w:hAnsi="Arial" w:cs="Arial"/>
          <w:b/>
          <w:bCs/>
          <w:color w:val="E97132" w:themeColor="accent2"/>
          <w:sz w:val="22"/>
          <w:szCs w:val="22"/>
        </w:rPr>
        <w:t>)</w:t>
      </w:r>
      <w:r w:rsidR="00FA69C5">
        <w:rPr>
          <w:rFonts w:ascii="Arial" w:eastAsia="Times New Roman" w:hAnsi="Arial" w:cs="Arial"/>
          <w:b/>
          <w:bCs/>
          <w:color w:val="E97132" w:themeColor="accent2"/>
          <w:sz w:val="22"/>
          <w:szCs w:val="22"/>
        </w:rPr>
        <w:t xml:space="preserve"> </w:t>
      </w:r>
      <w:r w:rsidR="00FA69C5" w:rsidRPr="00293C99">
        <w:rPr>
          <w:rFonts w:ascii="Arial" w:eastAsia="Times New Roman" w:hAnsi="Arial" w:cs="Arial"/>
          <w:color w:val="E97132" w:themeColor="accent2"/>
          <w:sz w:val="22"/>
          <w:szCs w:val="22"/>
        </w:rPr>
        <w:t>and</w:t>
      </w:r>
      <w:r w:rsidR="00FA69C5">
        <w:rPr>
          <w:rFonts w:ascii="Arial" w:eastAsia="Times New Roman" w:hAnsi="Arial" w:cs="Arial"/>
          <w:b/>
          <w:bCs/>
          <w:color w:val="E97132" w:themeColor="accent2"/>
          <w:sz w:val="22"/>
          <w:szCs w:val="22"/>
        </w:rPr>
        <w:t xml:space="preserve"> </w:t>
      </w:r>
      <w:r w:rsidR="00FB1345">
        <w:rPr>
          <w:rFonts w:ascii="Arial" w:eastAsia="Times New Roman" w:hAnsi="Arial" w:cs="Arial"/>
          <w:b/>
          <w:bCs/>
          <w:color w:val="E97132" w:themeColor="accent2"/>
          <w:sz w:val="22"/>
          <w:szCs w:val="22"/>
        </w:rPr>
        <w:t>post-exposure prophylaxis</w:t>
      </w:r>
      <w:r w:rsidR="00293C99">
        <w:rPr>
          <w:rFonts w:ascii="Arial" w:eastAsia="Times New Roman" w:hAnsi="Arial" w:cs="Arial"/>
          <w:b/>
          <w:bCs/>
          <w:color w:val="E97132" w:themeColor="accent2"/>
          <w:sz w:val="22"/>
          <w:szCs w:val="22"/>
        </w:rPr>
        <w:t xml:space="preserve"> (PEP)</w:t>
      </w:r>
      <w:r w:rsidR="00BF19A4">
        <w:rPr>
          <w:rFonts w:ascii="Arial" w:eastAsia="Times New Roman" w:hAnsi="Arial" w:cs="Arial"/>
          <w:b/>
          <w:bCs/>
          <w:color w:val="E97132" w:themeColor="accent2"/>
          <w:sz w:val="22"/>
          <w:szCs w:val="22"/>
        </w:rPr>
        <w:t xml:space="preserve"> </w:t>
      </w:r>
      <w:r w:rsidR="00BF19A4">
        <w:rPr>
          <w:rFonts w:ascii="Arial" w:eastAsia="Times New Roman" w:hAnsi="Arial" w:cs="Arial"/>
          <w:color w:val="E97132" w:themeColor="accent2"/>
          <w:sz w:val="22"/>
          <w:szCs w:val="22"/>
        </w:rPr>
        <w:t>to th</w:t>
      </w:r>
      <w:r w:rsidR="000A7799">
        <w:rPr>
          <w:rFonts w:ascii="Arial" w:eastAsia="Times New Roman" w:hAnsi="Arial" w:cs="Arial"/>
          <w:color w:val="E97132" w:themeColor="accent2"/>
          <w:sz w:val="22"/>
          <w:szCs w:val="22"/>
        </w:rPr>
        <w:t>ose who require it</w:t>
      </w:r>
      <w:r w:rsidR="00C47818">
        <w:rPr>
          <w:rFonts w:ascii="Arial" w:eastAsia="Times New Roman" w:hAnsi="Arial" w:cs="Arial"/>
          <w:color w:val="E97132" w:themeColor="accent2"/>
          <w:sz w:val="22"/>
          <w:szCs w:val="22"/>
        </w:rPr>
        <w:t xml:space="preserve"> (higher risk)</w:t>
      </w:r>
      <w:r w:rsidR="00DD2D0C">
        <w:rPr>
          <w:rFonts w:ascii="Arial" w:eastAsia="Times New Roman" w:hAnsi="Arial" w:cs="Arial"/>
          <w:color w:val="E97132" w:themeColor="accent2"/>
          <w:sz w:val="22"/>
          <w:szCs w:val="22"/>
        </w:rPr>
        <w:t>.</w:t>
      </w:r>
    </w:p>
    <w:p w14:paraId="3D520672" w14:textId="4E4ABB14" w:rsidR="00DD2D0C" w:rsidRPr="00BF19A4" w:rsidRDefault="00DD2D0C" w:rsidP="00F82988">
      <w:pPr>
        <w:pStyle w:val="ListParagraph"/>
        <w:numPr>
          <w:ilvl w:val="0"/>
          <w:numId w:val="1"/>
        </w:numPr>
        <w:rPr>
          <w:rFonts w:ascii="Arial" w:hAnsi="Arial" w:cs="Arial"/>
          <w:b/>
          <w:bCs/>
          <w:color w:val="E97132" w:themeColor="accent2"/>
          <w:sz w:val="22"/>
          <w:szCs w:val="22"/>
        </w:rPr>
      </w:pPr>
      <w:r>
        <w:rPr>
          <w:rFonts w:ascii="Arial" w:eastAsia="Times New Roman" w:hAnsi="Arial" w:cs="Arial"/>
          <w:color w:val="E97132" w:themeColor="accent2"/>
          <w:sz w:val="22"/>
          <w:szCs w:val="22"/>
        </w:rPr>
        <w:t xml:space="preserve">They support </w:t>
      </w:r>
      <w:r w:rsidR="001554C0">
        <w:rPr>
          <w:rFonts w:ascii="Arial" w:eastAsia="Times New Roman" w:hAnsi="Arial" w:cs="Arial"/>
          <w:color w:val="E97132" w:themeColor="accent2"/>
          <w:sz w:val="22"/>
          <w:szCs w:val="22"/>
        </w:rPr>
        <w:t>the emotional wellbeing of people living with HIV as some may experience anxiety, depression</w:t>
      </w:r>
      <w:r w:rsidR="00426E60">
        <w:rPr>
          <w:rFonts w:ascii="Arial" w:eastAsia="Times New Roman" w:hAnsi="Arial" w:cs="Arial"/>
          <w:color w:val="E97132" w:themeColor="accent2"/>
          <w:sz w:val="22"/>
          <w:szCs w:val="22"/>
        </w:rPr>
        <w:t xml:space="preserve"> or fear after being diagnosed.</w:t>
      </w:r>
      <w:r w:rsidR="0029652F">
        <w:rPr>
          <w:rFonts w:ascii="Arial" w:eastAsia="Times New Roman" w:hAnsi="Arial" w:cs="Arial"/>
          <w:color w:val="E97132" w:themeColor="accent2"/>
          <w:sz w:val="22"/>
          <w:szCs w:val="22"/>
        </w:rPr>
        <w:t xml:space="preserve"> </w:t>
      </w:r>
      <w:r w:rsidR="00A22E94">
        <w:rPr>
          <w:rFonts w:ascii="Arial" w:eastAsia="Times New Roman" w:hAnsi="Arial" w:cs="Arial"/>
          <w:color w:val="E97132" w:themeColor="accent2"/>
          <w:sz w:val="22"/>
          <w:szCs w:val="22"/>
        </w:rPr>
        <w:t>Counsellors</w:t>
      </w:r>
      <w:r w:rsidR="0029652F">
        <w:rPr>
          <w:rFonts w:ascii="Arial" w:eastAsia="Times New Roman" w:hAnsi="Arial" w:cs="Arial"/>
          <w:color w:val="E97132" w:themeColor="accent2"/>
          <w:sz w:val="22"/>
          <w:szCs w:val="22"/>
        </w:rPr>
        <w:t xml:space="preserve"> and support services </w:t>
      </w:r>
      <w:r w:rsidR="00A22E94">
        <w:rPr>
          <w:rFonts w:ascii="Arial" w:eastAsia="Times New Roman" w:hAnsi="Arial" w:cs="Arial"/>
          <w:color w:val="E97132" w:themeColor="accent2"/>
          <w:sz w:val="22"/>
          <w:szCs w:val="22"/>
        </w:rPr>
        <w:t>can help people cope with these challenges and reduce stigma.</w:t>
      </w:r>
    </w:p>
    <w:sectPr w:rsidR="00DD2D0C" w:rsidRPr="00BF19A4" w:rsidSect="004859E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032D7"/>
    <w:multiLevelType w:val="hybridMultilevel"/>
    <w:tmpl w:val="CC58C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EF0C7B"/>
    <w:multiLevelType w:val="hybridMultilevel"/>
    <w:tmpl w:val="0A0CE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7A4681"/>
    <w:multiLevelType w:val="hybridMultilevel"/>
    <w:tmpl w:val="0374FAC8"/>
    <w:lvl w:ilvl="0" w:tplc="FFFFFFFF">
      <w:numFmt w:val="bullet"/>
      <w:lvlText w:val="-"/>
      <w:lvlJc w:val="left"/>
      <w:pPr>
        <w:ind w:left="720" w:hanging="360"/>
      </w:pPr>
      <w:rPr>
        <w:rFonts w:ascii="Arial" w:eastAsia="Times New Roman"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630869">
    <w:abstractNumId w:val="0"/>
  </w:num>
  <w:num w:numId="2" w16cid:durableId="486701595">
    <w:abstractNumId w:val="1"/>
  </w:num>
  <w:num w:numId="3" w16cid:durableId="157383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E8"/>
    <w:rsid w:val="00013F52"/>
    <w:rsid w:val="00017D61"/>
    <w:rsid w:val="00054518"/>
    <w:rsid w:val="0007152F"/>
    <w:rsid w:val="0007734E"/>
    <w:rsid w:val="0008096E"/>
    <w:rsid w:val="000A1E26"/>
    <w:rsid w:val="000A7799"/>
    <w:rsid w:val="000B487A"/>
    <w:rsid w:val="000C7E73"/>
    <w:rsid w:val="000D1461"/>
    <w:rsid w:val="000D685C"/>
    <w:rsid w:val="000F4CB1"/>
    <w:rsid w:val="00100BCC"/>
    <w:rsid w:val="00105029"/>
    <w:rsid w:val="00141D92"/>
    <w:rsid w:val="001554C0"/>
    <w:rsid w:val="00161258"/>
    <w:rsid w:val="0016547B"/>
    <w:rsid w:val="00172995"/>
    <w:rsid w:val="00183D61"/>
    <w:rsid w:val="00185DB4"/>
    <w:rsid w:val="00191D0D"/>
    <w:rsid w:val="00194FA8"/>
    <w:rsid w:val="00196A72"/>
    <w:rsid w:val="001B5C8E"/>
    <w:rsid w:val="001D5427"/>
    <w:rsid w:val="001E2CB8"/>
    <w:rsid w:val="001E5BB8"/>
    <w:rsid w:val="0020190D"/>
    <w:rsid w:val="00207BBF"/>
    <w:rsid w:val="0021647F"/>
    <w:rsid w:val="00221744"/>
    <w:rsid w:val="00235A47"/>
    <w:rsid w:val="00247065"/>
    <w:rsid w:val="00250EC8"/>
    <w:rsid w:val="00256792"/>
    <w:rsid w:val="00263DBC"/>
    <w:rsid w:val="00271538"/>
    <w:rsid w:val="00273AA6"/>
    <w:rsid w:val="00273F13"/>
    <w:rsid w:val="00292DD7"/>
    <w:rsid w:val="00293C99"/>
    <w:rsid w:val="0029652F"/>
    <w:rsid w:val="002970DA"/>
    <w:rsid w:val="002A045C"/>
    <w:rsid w:val="002D4CCD"/>
    <w:rsid w:val="002E253E"/>
    <w:rsid w:val="002E784F"/>
    <w:rsid w:val="002F451F"/>
    <w:rsid w:val="002F4FD7"/>
    <w:rsid w:val="003020BC"/>
    <w:rsid w:val="003135F2"/>
    <w:rsid w:val="00316E4D"/>
    <w:rsid w:val="003179EC"/>
    <w:rsid w:val="003232B0"/>
    <w:rsid w:val="00335793"/>
    <w:rsid w:val="003477BA"/>
    <w:rsid w:val="00347CA4"/>
    <w:rsid w:val="003617C0"/>
    <w:rsid w:val="00363DA5"/>
    <w:rsid w:val="00373EAD"/>
    <w:rsid w:val="003826C8"/>
    <w:rsid w:val="003A019E"/>
    <w:rsid w:val="003B6688"/>
    <w:rsid w:val="003C5DBB"/>
    <w:rsid w:val="003D0529"/>
    <w:rsid w:val="003D2C89"/>
    <w:rsid w:val="003E5D6D"/>
    <w:rsid w:val="00402857"/>
    <w:rsid w:val="00405DB2"/>
    <w:rsid w:val="00415AF7"/>
    <w:rsid w:val="00421CF4"/>
    <w:rsid w:val="00422EA9"/>
    <w:rsid w:val="00426E60"/>
    <w:rsid w:val="00454357"/>
    <w:rsid w:val="004717AB"/>
    <w:rsid w:val="0047295C"/>
    <w:rsid w:val="004746CC"/>
    <w:rsid w:val="004779FB"/>
    <w:rsid w:val="004837B1"/>
    <w:rsid w:val="0048426C"/>
    <w:rsid w:val="004859E8"/>
    <w:rsid w:val="004B235E"/>
    <w:rsid w:val="004B5BD2"/>
    <w:rsid w:val="004C0B2C"/>
    <w:rsid w:val="004E2597"/>
    <w:rsid w:val="004F6811"/>
    <w:rsid w:val="00500FA0"/>
    <w:rsid w:val="00520765"/>
    <w:rsid w:val="005315C5"/>
    <w:rsid w:val="00531BCC"/>
    <w:rsid w:val="00537EEC"/>
    <w:rsid w:val="00576C74"/>
    <w:rsid w:val="00580F0C"/>
    <w:rsid w:val="00596D26"/>
    <w:rsid w:val="005D78E2"/>
    <w:rsid w:val="005D7A7D"/>
    <w:rsid w:val="005F6643"/>
    <w:rsid w:val="00601A3A"/>
    <w:rsid w:val="00604E95"/>
    <w:rsid w:val="0061037E"/>
    <w:rsid w:val="00623BA8"/>
    <w:rsid w:val="0062415B"/>
    <w:rsid w:val="00636459"/>
    <w:rsid w:val="00637E78"/>
    <w:rsid w:val="006414AA"/>
    <w:rsid w:val="006528B4"/>
    <w:rsid w:val="0065307D"/>
    <w:rsid w:val="0065471E"/>
    <w:rsid w:val="00657D13"/>
    <w:rsid w:val="00660535"/>
    <w:rsid w:val="00687447"/>
    <w:rsid w:val="006905B5"/>
    <w:rsid w:val="0069382C"/>
    <w:rsid w:val="006943C6"/>
    <w:rsid w:val="006958DE"/>
    <w:rsid w:val="006A5D53"/>
    <w:rsid w:val="006B0CFE"/>
    <w:rsid w:val="006B5A23"/>
    <w:rsid w:val="006B6BF0"/>
    <w:rsid w:val="006E3C5F"/>
    <w:rsid w:val="006F1635"/>
    <w:rsid w:val="00706E79"/>
    <w:rsid w:val="0072097A"/>
    <w:rsid w:val="007411EC"/>
    <w:rsid w:val="0074266B"/>
    <w:rsid w:val="00743433"/>
    <w:rsid w:val="00751E3C"/>
    <w:rsid w:val="00761959"/>
    <w:rsid w:val="0077230B"/>
    <w:rsid w:val="008071A4"/>
    <w:rsid w:val="00833164"/>
    <w:rsid w:val="008461A7"/>
    <w:rsid w:val="00855E9E"/>
    <w:rsid w:val="00855EA1"/>
    <w:rsid w:val="00856B8A"/>
    <w:rsid w:val="00861DCB"/>
    <w:rsid w:val="00867BE0"/>
    <w:rsid w:val="00870FCE"/>
    <w:rsid w:val="00875152"/>
    <w:rsid w:val="008816B3"/>
    <w:rsid w:val="00893BDD"/>
    <w:rsid w:val="00896ADA"/>
    <w:rsid w:val="008A3599"/>
    <w:rsid w:val="008A3D99"/>
    <w:rsid w:val="008B22D6"/>
    <w:rsid w:val="008B3171"/>
    <w:rsid w:val="008C1F24"/>
    <w:rsid w:val="008C413C"/>
    <w:rsid w:val="008F56B9"/>
    <w:rsid w:val="008F64D6"/>
    <w:rsid w:val="009060E2"/>
    <w:rsid w:val="00921753"/>
    <w:rsid w:val="00925AD6"/>
    <w:rsid w:val="009260B3"/>
    <w:rsid w:val="00934CAC"/>
    <w:rsid w:val="00944E2A"/>
    <w:rsid w:val="0095015E"/>
    <w:rsid w:val="00994BD8"/>
    <w:rsid w:val="009A0B01"/>
    <w:rsid w:val="009A67C6"/>
    <w:rsid w:val="009E1B9C"/>
    <w:rsid w:val="009F1C0E"/>
    <w:rsid w:val="009F47A1"/>
    <w:rsid w:val="00A014FF"/>
    <w:rsid w:val="00A04C2F"/>
    <w:rsid w:val="00A22E94"/>
    <w:rsid w:val="00A273B5"/>
    <w:rsid w:val="00A3031B"/>
    <w:rsid w:val="00A33E35"/>
    <w:rsid w:val="00A361BD"/>
    <w:rsid w:val="00A417F2"/>
    <w:rsid w:val="00A473DE"/>
    <w:rsid w:val="00A521A4"/>
    <w:rsid w:val="00A57793"/>
    <w:rsid w:val="00A626F6"/>
    <w:rsid w:val="00A64A97"/>
    <w:rsid w:val="00A86381"/>
    <w:rsid w:val="00A94408"/>
    <w:rsid w:val="00A96005"/>
    <w:rsid w:val="00AA1A11"/>
    <w:rsid w:val="00AB436E"/>
    <w:rsid w:val="00AC09BA"/>
    <w:rsid w:val="00AD29CC"/>
    <w:rsid w:val="00AE245D"/>
    <w:rsid w:val="00AF2FCD"/>
    <w:rsid w:val="00B13F1D"/>
    <w:rsid w:val="00B16CA8"/>
    <w:rsid w:val="00B36996"/>
    <w:rsid w:val="00B428EF"/>
    <w:rsid w:val="00B523D3"/>
    <w:rsid w:val="00B72F9C"/>
    <w:rsid w:val="00B736E2"/>
    <w:rsid w:val="00B770F4"/>
    <w:rsid w:val="00B84AAE"/>
    <w:rsid w:val="00B879CB"/>
    <w:rsid w:val="00B92994"/>
    <w:rsid w:val="00BB3E7A"/>
    <w:rsid w:val="00BC0FF8"/>
    <w:rsid w:val="00BD081C"/>
    <w:rsid w:val="00BE2AE7"/>
    <w:rsid w:val="00BF06AF"/>
    <w:rsid w:val="00BF1768"/>
    <w:rsid w:val="00BF19A4"/>
    <w:rsid w:val="00C23FB3"/>
    <w:rsid w:val="00C2697D"/>
    <w:rsid w:val="00C2705F"/>
    <w:rsid w:val="00C31BB8"/>
    <w:rsid w:val="00C337E3"/>
    <w:rsid w:val="00C47818"/>
    <w:rsid w:val="00C6283D"/>
    <w:rsid w:val="00C735B8"/>
    <w:rsid w:val="00C869D3"/>
    <w:rsid w:val="00C90DF5"/>
    <w:rsid w:val="00CA264A"/>
    <w:rsid w:val="00CA3603"/>
    <w:rsid w:val="00CA644A"/>
    <w:rsid w:val="00CC789D"/>
    <w:rsid w:val="00CD0D6F"/>
    <w:rsid w:val="00CD6312"/>
    <w:rsid w:val="00CE26C4"/>
    <w:rsid w:val="00CE7789"/>
    <w:rsid w:val="00D11D55"/>
    <w:rsid w:val="00D15906"/>
    <w:rsid w:val="00D40441"/>
    <w:rsid w:val="00D52150"/>
    <w:rsid w:val="00D71420"/>
    <w:rsid w:val="00D72B3F"/>
    <w:rsid w:val="00D87F18"/>
    <w:rsid w:val="00D90BDE"/>
    <w:rsid w:val="00DA1D6D"/>
    <w:rsid w:val="00DB02C7"/>
    <w:rsid w:val="00DB3268"/>
    <w:rsid w:val="00DB6223"/>
    <w:rsid w:val="00DC3939"/>
    <w:rsid w:val="00DD27F2"/>
    <w:rsid w:val="00DD2D0C"/>
    <w:rsid w:val="00DD610C"/>
    <w:rsid w:val="00DF2BE9"/>
    <w:rsid w:val="00DF3B33"/>
    <w:rsid w:val="00E0267E"/>
    <w:rsid w:val="00E434FD"/>
    <w:rsid w:val="00E52778"/>
    <w:rsid w:val="00E77149"/>
    <w:rsid w:val="00E775F6"/>
    <w:rsid w:val="00EC03F7"/>
    <w:rsid w:val="00ED5EF1"/>
    <w:rsid w:val="00EF1651"/>
    <w:rsid w:val="00F03561"/>
    <w:rsid w:val="00F04C17"/>
    <w:rsid w:val="00F23CB2"/>
    <w:rsid w:val="00F41234"/>
    <w:rsid w:val="00F538CE"/>
    <w:rsid w:val="00F6463C"/>
    <w:rsid w:val="00F716D8"/>
    <w:rsid w:val="00F82988"/>
    <w:rsid w:val="00F957D7"/>
    <w:rsid w:val="00FA014C"/>
    <w:rsid w:val="00FA69C5"/>
    <w:rsid w:val="00FB1345"/>
    <w:rsid w:val="00FC36B4"/>
    <w:rsid w:val="00FD7533"/>
    <w:rsid w:val="00FF068C"/>
    <w:rsid w:val="00FF1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929790"/>
  <w15:chartTrackingRefBased/>
  <w15:docId w15:val="{6FEE9CF8-89FE-CE48-BDA6-9EED768B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9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9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9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9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9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9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9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9E8"/>
    <w:rPr>
      <w:rFonts w:eastAsiaTheme="majorEastAsia" w:cstheme="majorBidi"/>
      <w:color w:val="272727" w:themeColor="text1" w:themeTint="D8"/>
    </w:rPr>
  </w:style>
  <w:style w:type="paragraph" w:styleId="Title">
    <w:name w:val="Title"/>
    <w:basedOn w:val="Normal"/>
    <w:next w:val="Normal"/>
    <w:link w:val="TitleChar"/>
    <w:uiPriority w:val="10"/>
    <w:qFormat/>
    <w:rsid w:val="00485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9E8"/>
    <w:pPr>
      <w:spacing w:before="160"/>
      <w:jc w:val="center"/>
    </w:pPr>
    <w:rPr>
      <w:i/>
      <w:iCs/>
      <w:color w:val="404040" w:themeColor="text1" w:themeTint="BF"/>
    </w:rPr>
  </w:style>
  <w:style w:type="character" w:customStyle="1" w:styleId="QuoteChar">
    <w:name w:val="Quote Char"/>
    <w:basedOn w:val="DefaultParagraphFont"/>
    <w:link w:val="Quote"/>
    <w:uiPriority w:val="29"/>
    <w:rsid w:val="004859E8"/>
    <w:rPr>
      <w:i/>
      <w:iCs/>
      <w:color w:val="404040" w:themeColor="text1" w:themeTint="BF"/>
    </w:rPr>
  </w:style>
  <w:style w:type="paragraph" w:styleId="ListParagraph">
    <w:name w:val="List Paragraph"/>
    <w:basedOn w:val="Normal"/>
    <w:uiPriority w:val="34"/>
    <w:qFormat/>
    <w:rsid w:val="004859E8"/>
    <w:pPr>
      <w:ind w:left="720"/>
      <w:contextualSpacing/>
    </w:pPr>
  </w:style>
  <w:style w:type="character" w:styleId="IntenseEmphasis">
    <w:name w:val="Intense Emphasis"/>
    <w:basedOn w:val="DefaultParagraphFont"/>
    <w:uiPriority w:val="21"/>
    <w:qFormat/>
    <w:rsid w:val="004859E8"/>
    <w:rPr>
      <w:i/>
      <w:iCs/>
      <w:color w:val="0F4761" w:themeColor="accent1" w:themeShade="BF"/>
    </w:rPr>
  </w:style>
  <w:style w:type="paragraph" w:styleId="IntenseQuote">
    <w:name w:val="Intense Quote"/>
    <w:basedOn w:val="Normal"/>
    <w:next w:val="Normal"/>
    <w:link w:val="IntenseQuoteChar"/>
    <w:uiPriority w:val="30"/>
    <w:qFormat/>
    <w:rsid w:val="00485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9E8"/>
    <w:rPr>
      <w:i/>
      <w:iCs/>
      <w:color w:val="0F4761" w:themeColor="accent1" w:themeShade="BF"/>
    </w:rPr>
  </w:style>
  <w:style w:type="character" w:styleId="IntenseReference">
    <w:name w:val="Intense Reference"/>
    <w:basedOn w:val="DefaultParagraphFont"/>
    <w:uiPriority w:val="32"/>
    <w:qFormat/>
    <w:rsid w:val="004859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1252</Words>
  <Characters>7140</Characters>
  <Application>Microsoft Office Word</Application>
  <DocSecurity>0</DocSecurity>
  <Lines>59</Lines>
  <Paragraphs>16</Paragraphs>
  <ScaleCrop>false</ScaleCrop>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Muneebah Zahir</dc:creator>
  <cp:keywords/>
  <dc:description/>
  <cp:lastModifiedBy>Jason Kuok (2325244)</cp:lastModifiedBy>
  <cp:revision>2</cp:revision>
  <dcterms:created xsi:type="dcterms:W3CDTF">2026-06-10T19:50:00Z</dcterms:created>
  <dcterms:modified xsi:type="dcterms:W3CDTF">2026-06-10T19:50:00Z</dcterms:modified>
</cp:coreProperties>
</file>