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F4144B3" w14:textId="77777777" w:rsidR="00BB2C1F" w:rsidRPr="00502777" w:rsidRDefault="00BB2C1F">
      <w:pPr>
        <w:pStyle w:val="Normal1"/>
        <w:spacing w:line="360" w:lineRule="auto"/>
        <w:jc w:val="center"/>
        <w:rPr>
          <w:rFonts w:ascii="Times New Roman" w:eastAsia="Times New Roman" w:hAnsi="Times New Roman" w:cs="Times New Roman"/>
          <w:b/>
          <w:sz w:val="24"/>
          <w:szCs w:val="24"/>
          <w:lang w:val="en-GB"/>
        </w:rPr>
      </w:pPr>
    </w:p>
    <w:p w14:paraId="05F57121" w14:textId="77777777" w:rsidR="00BB2C1F" w:rsidRPr="00502777" w:rsidRDefault="00BB2C1F">
      <w:pPr>
        <w:pStyle w:val="Normal1"/>
        <w:spacing w:line="360" w:lineRule="auto"/>
        <w:jc w:val="center"/>
        <w:rPr>
          <w:rFonts w:ascii="Times New Roman" w:eastAsia="Times New Roman" w:hAnsi="Times New Roman" w:cs="Times New Roman"/>
          <w:b/>
          <w:sz w:val="24"/>
          <w:szCs w:val="24"/>
          <w:lang w:val="en-GB"/>
        </w:rPr>
      </w:pPr>
    </w:p>
    <w:p w14:paraId="3401BA42" w14:textId="77777777" w:rsidR="00BB2C1F" w:rsidRPr="00502777" w:rsidRDefault="00BB2C1F">
      <w:pPr>
        <w:pStyle w:val="Normal1"/>
        <w:spacing w:line="360" w:lineRule="auto"/>
        <w:jc w:val="center"/>
        <w:rPr>
          <w:rFonts w:ascii="Times New Roman" w:eastAsia="Times New Roman" w:hAnsi="Times New Roman" w:cs="Times New Roman"/>
          <w:b/>
          <w:sz w:val="24"/>
          <w:szCs w:val="24"/>
          <w:lang w:val="en-GB"/>
        </w:rPr>
      </w:pPr>
    </w:p>
    <w:p w14:paraId="41534374" w14:textId="77777777" w:rsidR="00BB2C1F" w:rsidRPr="00502777" w:rsidRDefault="00BB2C1F">
      <w:pPr>
        <w:pStyle w:val="Normal1"/>
        <w:spacing w:line="360" w:lineRule="auto"/>
        <w:jc w:val="center"/>
        <w:rPr>
          <w:rFonts w:ascii="Times New Roman" w:eastAsia="Times New Roman" w:hAnsi="Times New Roman" w:cs="Times New Roman"/>
          <w:b/>
          <w:sz w:val="24"/>
          <w:szCs w:val="24"/>
          <w:lang w:val="en-GB"/>
        </w:rPr>
      </w:pPr>
    </w:p>
    <w:p w14:paraId="324F8BF0" w14:textId="77777777" w:rsidR="00BB2C1F" w:rsidRPr="00502777" w:rsidRDefault="00BB2C1F">
      <w:pPr>
        <w:pStyle w:val="Normal1"/>
        <w:spacing w:line="360" w:lineRule="auto"/>
        <w:jc w:val="center"/>
        <w:rPr>
          <w:rFonts w:ascii="Times New Roman" w:eastAsia="Times New Roman" w:hAnsi="Times New Roman" w:cs="Times New Roman"/>
          <w:b/>
          <w:sz w:val="24"/>
          <w:szCs w:val="24"/>
          <w:lang w:val="en-GB"/>
        </w:rPr>
      </w:pPr>
    </w:p>
    <w:p w14:paraId="30B84503" w14:textId="77777777" w:rsidR="00BB2C1F" w:rsidRPr="00502777" w:rsidRDefault="00BB2C1F">
      <w:pPr>
        <w:pStyle w:val="Normal1"/>
        <w:spacing w:line="360" w:lineRule="auto"/>
        <w:jc w:val="center"/>
        <w:rPr>
          <w:rFonts w:ascii="Times New Roman" w:eastAsia="Times New Roman" w:hAnsi="Times New Roman" w:cs="Times New Roman"/>
          <w:b/>
          <w:sz w:val="24"/>
          <w:szCs w:val="24"/>
          <w:lang w:val="en-GB"/>
        </w:rPr>
      </w:pPr>
    </w:p>
    <w:p w14:paraId="283C613A" w14:textId="77777777" w:rsidR="00BB2C1F" w:rsidRPr="00502777" w:rsidRDefault="00BB2C1F" w:rsidP="00754EA2">
      <w:pPr>
        <w:pStyle w:val="Normal1"/>
        <w:spacing w:line="360" w:lineRule="auto"/>
        <w:jc w:val="center"/>
        <w:rPr>
          <w:rFonts w:ascii="Times New Roman" w:eastAsia="Times New Roman" w:hAnsi="Times New Roman" w:cs="Times New Roman"/>
          <w:b/>
          <w:sz w:val="24"/>
          <w:szCs w:val="24"/>
          <w:lang w:val="en-GB"/>
        </w:rPr>
      </w:pPr>
    </w:p>
    <w:p w14:paraId="2F6ABF72" w14:textId="77777777" w:rsidR="00C66B41" w:rsidRDefault="00C66B41" w:rsidP="00754EA2">
      <w:pPr>
        <w:pStyle w:val="Normal1"/>
        <w:spacing w:line="360" w:lineRule="auto"/>
        <w:jc w:val="center"/>
        <w:rPr>
          <w:rFonts w:ascii="Times New Roman" w:eastAsia="Times New Roman" w:hAnsi="Times New Roman" w:cs="Times New Roman"/>
          <w:b/>
          <w:sz w:val="32"/>
          <w:szCs w:val="32"/>
          <w:lang w:val="en-GB"/>
        </w:rPr>
      </w:pPr>
    </w:p>
    <w:p w14:paraId="2D3F35EF" w14:textId="77777777" w:rsidR="00C66B41" w:rsidRDefault="00C66B41" w:rsidP="00754EA2">
      <w:pPr>
        <w:pStyle w:val="Normal1"/>
        <w:spacing w:line="360" w:lineRule="auto"/>
        <w:jc w:val="center"/>
        <w:rPr>
          <w:rFonts w:ascii="Times New Roman" w:eastAsia="Times New Roman" w:hAnsi="Times New Roman" w:cs="Times New Roman"/>
          <w:b/>
          <w:sz w:val="32"/>
          <w:szCs w:val="32"/>
          <w:lang w:val="en-GB"/>
        </w:rPr>
      </w:pPr>
    </w:p>
    <w:p w14:paraId="6D04CA2B" w14:textId="77777777" w:rsidR="00C66B41" w:rsidRDefault="00C66B41" w:rsidP="00754EA2">
      <w:pPr>
        <w:pStyle w:val="Normal1"/>
        <w:spacing w:line="360" w:lineRule="auto"/>
        <w:jc w:val="center"/>
        <w:rPr>
          <w:rFonts w:ascii="Times New Roman" w:eastAsia="Times New Roman" w:hAnsi="Times New Roman" w:cs="Times New Roman"/>
          <w:b/>
          <w:sz w:val="32"/>
          <w:szCs w:val="32"/>
          <w:lang w:val="en-GB"/>
        </w:rPr>
      </w:pPr>
    </w:p>
    <w:p w14:paraId="162F0987" w14:textId="7C552256" w:rsidR="00D64AC3" w:rsidRDefault="00754EA2" w:rsidP="00D64AC3">
      <w:pPr>
        <w:pStyle w:val="Normal1"/>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COST BREAKDOWN</w:t>
      </w:r>
      <w:r w:rsidR="00BB2C1F" w:rsidRPr="00E1402E">
        <w:rPr>
          <w:rFonts w:ascii="Times New Roman" w:eastAsia="Times New Roman" w:hAnsi="Times New Roman" w:cs="Times New Roman"/>
          <w:b/>
          <w:sz w:val="32"/>
          <w:szCs w:val="32"/>
          <w:lang w:val="en-GB"/>
        </w:rPr>
        <w:t xml:space="preserve"> ESSAY</w:t>
      </w:r>
    </w:p>
    <w:p w14:paraId="5B683320" w14:textId="77777777" w:rsidR="00013FC8" w:rsidRDefault="00013FC8" w:rsidP="00013FC8">
      <w:pPr>
        <w:pStyle w:val="Normal1"/>
        <w:spacing w:before="240" w:line="360" w:lineRule="auto"/>
        <w:jc w:val="right"/>
        <w:rPr>
          <w:color w:val="1F497D" w:themeColor="text2"/>
          <w:sz w:val="32"/>
          <w:szCs w:val="32"/>
          <w:lang w:val="en-GB"/>
        </w:rPr>
      </w:pPr>
      <w:r>
        <w:rPr>
          <w:color w:val="1F497D" w:themeColor="text2"/>
          <w:sz w:val="32"/>
          <w:szCs w:val="32"/>
          <w:lang w:val="en-GB"/>
        </w:rPr>
        <w:t xml:space="preserve">                                                           </w:t>
      </w:r>
    </w:p>
    <w:p w14:paraId="4F48B9B8" w14:textId="77777777" w:rsidR="00013FC8" w:rsidRDefault="00013FC8" w:rsidP="00013FC8">
      <w:pPr>
        <w:pStyle w:val="Normal1"/>
        <w:spacing w:before="240" w:line="360" w:lineRule="auto"/>
        <w:jc w:val="right"/>
        <w:rPr>
          <w:color w:val="1F497D" w:themeColor="text2"/>
          <w:sz w:val="32"/>
          <w:szCs w:val="32"/>
          <w:lang w:val="en-GB"/>
        </w:rPr>
      </w:pPr>
    </w:p>
    <w:p w14:paraId="72A05051" w14:textId="77777777" w:rsidR="00013FC8" w:rsidRDefault="00013FC8" w:rsidP="00013FC8">
      <w:pPr>
        <w:pStyle w:val="Normal1"/>
        <w:spacing w:before="240" w:line="360" w:lineRule="auto"/>
        <w:jc w:val="right"/>
        <w:rPr>
          <w:color w:val="1F497D" w:themeColor="text2"/>
          <w:sz w:val="32"/>
          <w:szCs w:val="32"/>
          <w:lang w:val="en-GB"/>
        </w:rPr>
      </w:pPr>
    </w:p>
    <w:p w14:paraId="3A1111AE" w14:textId="77777777" w:rsidR="00013FC8" w:rsidRDefault="00013FC8" w:rsidP="00013FC8">
      <w:pPr>
        <w:pStyle w:val="Normal1"/>
        <w:spacing w:before="240" w:line="360" w:lineRule="auto"/>
        <w:jc w:val="right"/>
        <w:rPr>
          <w:color w:val="1F497D" w:themeColor="text2"/>
          <w:sz w:val="32"/>
          <w:szCs w:val="32"/>
          <w:lang w:val="en-GB"/>
        </w:rPr>
      </w:pPr>
    </w:p>
    <w:p w14:paraId="1F68557E" w14:textId="77777777" w:rsidR="00013FC8" w:rsidRDefault="00013FC8" w:rsidP="00013FC8">
      <w:pPr>
        <w:pStyle w:val="Normal1"/>
        <w:spacing w:before="240" w:line="360" w:lineRule="auto"/>
        <w:jc w:val="right"/>
        <w:rPr>
          <w:color w:val="1F497D" w:themeColor="text2"/>
          <w:sz w:val="32"/>
          <w:szCs w:val="32"/>
          <w:lang w:val="en-GB"/>
        </w:rPr>
      </w:pPr>
    </w:p>
    <w:p w14:paraId="1FDBCAC0" w14:textId="156E95D4" w:rsidR="00013FC8" w:rsidRPr="00AD066C" w:rsidRDefault="00013FC8" w:rsidP="00013FC8">
      <w:pPr>
        <w:pStyle w:val="Normal1"/>
        <w:spacing w:before="240" w:line="360" w:lineRule="auto"/>
        <w:jc w:val="right"/>
        <w:rPr>
          <w:color w:val="1F497D" w:themeColor="text2"/>
          <w:sz w:val="32"/>
          <w:szCs w:val="32"/>
          <w:lang w:val="en-GB"/>
        </w:rPr>
      </w:pPr>
      <w:r>
        <w:rPr>
          <w:color w:val="1F497D" w:themeColor="text2"/>
          <w:sz w:val="32"/>
          <w:szCs w:val="32"/>
          <w:lang w:val="en-GB"/>
        </w:rPr>
        <w:t xml:space="preserve">  </w:t>
      </w:r>
      <w:r w:rsidRPr="00AD066C">
        <w:rPr>
          <w:color w:val="1F497D" w:themeColor="text2"/>
          <w:sz w:val="32"/>
          <w:szCs w:val="32"/>
          <w:lang w:val="en-GB"/>
        </w:rPr>
        <w:t>Name:</w:t>
      </w:r>
      <w:r>
        <w:rPr>
          <w:color w:val="1F497D" w:themeColor="text2"/>
          <w:sz w:val="32"/>
          <w:szCs w:val="32"/>
          <w:lang w:val="en-GB"/>
        </w:rPr>
        <w:t xml:space="preserve"> Nicoleta Angheluta</w:t>
      </w:r>
    </w:p>
    <w:p w14:paraId="4DFDE989" w14:textId="378F2113" w:rsidR="00013FC8" w:rsidRPr="00AD066C" w:rsidRDefault="00013FC8" w:rsidP="00013FC8">
      <w:pPr>
        <w:pStyle w:val="NoSpacing"/>
        <w:jc w:val="right"/>
        <w:rPr>
          <w:color w:val="1F497D" w:themeColor="text2"/>
          <w:sz w:val="32"/>
          <w:szCs w:val="32"/>
          <w:lang w:val="en-GB"/>
        </w:rPr>
      </w:pPr>
      <w:r w:rsidRPr="00AD066C">
        <w:rPr>
          <w:color w:val="1F497D" w:themeColor="text2"/>
          <w:sz w:val="32"/>
          <w:szCs w:val="32"/>
          <w:lang w:val="en-GB"/>
        </w:rPr>
        <w:t>Student Number: 191462</w:t>
      </w:r>
      <w:r>
        <w:rPr>
          <w:color w:val="1F497D" w:themeColor="text2"/>
          <w:sz w:val="32"/>
          <w:szCs w:val="32"/>
          <w:lang w:val="en-GB"/>
        </w:rPr>
        <w:t>2</w:t>
      </w:r>
    </w:p>
    <w:p w14:paraId="20F5190B" w14:textId="77777777" w:rsidR="00013FC8" w:rsidRPr="00AD066C" w:rsidRDefault="00013FC8" w:rsidP="00013FC8">
      <w:pPr>
        <w:pStyle w:val="NoSpacing"/>
        <w:jc w:val="right"/>
        <w:rPr>
          <w:color w:val="1F497D" w:themeColor="text2"/>
          <w:sz w:val="32"/>
          <w:szCs w:val="32"/>
          <w:lang w:val="en-GB"/>
        </w:rPr>
      </w:pPr>
      <w:r w:rsidRPr="00AD066C">
        <w:rPr>
          <w:color w:val="1F497D" w:themeColor="text2"/>
          <w:sz w:val="32"/>
          <w:szCs w:val="32"/>
          <w:lang w:val="en-GB"/>
        </w:rPr>
        <w:t>Module Title: M</w:t>
      </w:r>
      <w:r>
        <w:rPr>
          <w:color w:val="1F497D" w:themeColor="text2"/>
          <w:sz w:val="32"/>
          <w:szCs w:val="32"/>
          <w:lang w:val="en-GB"/>
        </w:rPr>
        <w:t>anagement |Accounting</w:t>
      </w:r>
    </w:p>
    <w:p w14:paraId="75CE8087" w14:textId="65C9BC57" w:rsidR="00013FC8" w:rsidRPr="00AD066C" w:rsidRDefault="00013FC8" w:rsidP="00013FC8">
      <w:pPr>
        <w:pStyle w:val="NoSpacing"/>
        <w:jc w:val="right"/>
        <w:rPr>
          <w:color w:val="1F497D" w:themeColor="text2"/>
          <w:sz w:val="32"/>
          <w:szCs w:val="32"/>
          <w:lang w:val="en-GB"/>
        </w:rPr>
      </w:pPr>
      <w:r w:rsidRPr="00AD066C">
        <w:rPr>
          <w:color w:val="1F497D" w:themeColor="text2"/>
          <w:sz w:val="32"/>
          <w:szCs w:val="32"/>
          <w:lang w:val="en-GB"/>
        </w:rPr>
        <w:t xml:space="preserve">Assignment Title: </w:t>
      </w:r>
      <w:r>
        <w:rPr>
          <w:color w:val="1F497D" w:themeColor="text2"/>
          <w:sz w:val="32"/>
          <w:szCs w:val="32"/>
          <w:lang w:val="en-GB"/>
        </w:rPr>
        <w:t>Cost Breakdown</w:t>
      </w:r>
      <w:r>
        <w:rPr>
          <w:color w:val="1F497D" w:themeColor="text2"/>
          <w:sz w:val="32"/>
          <w:szCs w:val="32"/>
          <w:lang w:val="en-GB"/>
        </w:rPr>
        <w:t xml:space="preserve"> Analysis</w:t>
      </w:r>
    </w:p>
    <w:p w14:paraId="0E25AA77" w14:textId="77777777" w:rsidR="00013FC8" w:rsidRPr="00AD066C" w:rsidRDefault="00013FC8" w:rsidP="00013FC8">
      <w:pPr>
        <w:pStyle w:val="NoSpacing"/>
        <w:jc w:val="right"/>
        <w:rPr>
          <w:color w:val="1F497D" w:themeColor="text2"/>
          <w:sz w:val="32"/>
          <w:szCs w:val="32"/>
          <w:lang w:val="en-GB"/>
        </w:rPr>
      </w:pPr>
      <w:r w:rsidRPr="00AD066C">
        <w:rPr>
          <w:color w:val="1F497D" w:themeColor="text2"/>
          <w:sz w:val="32"/>
          <w:szCs w:val="32"/>
          <w:lang w:val="en-GB"/>
        </w:rPr>
        <w:t xml:space="preserve">Module Lecturer’s Name: </w:t>
      </w:r>
      <w:r>
        <w:rPr>
          <w:color w:val="1F497D" w:themeColor="text2"/>
          <w:sz w:val="32"/>
          <w:szCs w:val="32"/>
          <w:lang w:val="en-GB"/>
        </w:rPr>
        <w:t>Widin Bognasu Sha’ven</w:t>
      </w:r>
      <w:r w:rsidRPr="00AD066C">
        <w:rPr>
          <w:color w:val="1F497D" w:themeColor="text2"/>
          <w:sz w:val="32"/>
          <w:szCs w:val="32"/>
          <w:lang w:val="en-GB"/>
        </w:rPr>
        <w:t xml:space="preserve"> </w:t>
      </w:r>
    </w:p>
    <w:p w14:paraId="69132E15" w14:textId="77777777" w:rsidR="00013FC8" w:rsidRDefault="00013FC8" w:rsidP="00D64AC3">
      <w:pPr>
        <w:pStyle w:val="Normal1"/>
        <w:spacing w:line="360" w:lineRule="auto"/>
        <w:jc w:val="center"/>
        <w:rPr>
          <w:rFonts w:ascii="Times New Roman" w:eastAsia="Times New Roman" w:hAnsi="Times New Roman" w:cs="Times New Roman"/>
          <w:b/>
          <w:sz w:val="32"/>
          <w:szCs w:val="32"/>
          <w:lang w:val="en-GB"/>
        </w:rPr>
      </w:pPr>
    </w:p>
    <w:p w14:paraId="1013FD10" w14:textId="2A72EE5C" w:rsidR="00D64AC3" w:rsidRPr="00AD066C" w:rsidRDefault="00FF4FF6" w:rsidP="00D64AC3">
      <w:pPr>
        <w:pStyle w:val="Normal1"/>
        <w:spacing w:line="360" w:lineRule="auto"/>
        <w:jc w:val="center"/>
        <w:rPr>
          <w:color w:val="1F497D" w:themeColor="text2"/>
          <w:sz w:val="32"/>
          <w:szCs w:val="32"/>
          <w:lang w:val="en-GB"/>
        </w:rPr>
      </w:pPr>
      <w:r>
        <w:rPr>
          <w:rFonts w:ascii="Times New Roman" w:eastAsia="Times New Roman" w:hAnsi="Times New Roman" w:cs="Times New Roman"/>
          <w:b/>
          <w:sz w:val="32"/>
          <w:szCs w:val="32"/>
          <w:lang w:val="en-GB"/>
        </w:rPr>
        <w:br w:type="page"/>
      </w:r>
      <w:r w:rsidR="00D64AC3" w:rsidRPr="00AD066C">
        <w:rPr>
          <w:color w:val="1F497D" w:themeColor="text2"/>
          <w:sz w:val="32"/>
          <w:szCs w:val="32"/>
          <w:lang w:val="en-GB"/>
        </w:rPr>
        <w:lastRenderedPageBreak/>
        <w:t xml:space="preserve"> </w:t>
      </w:r>
    </w:p>
    <w:p w14:paraId="2991324D" w14:textId="69E00283" w:rsidR="00FF4FF6" w:rsidRDefault="00FF4FF6">
      <w:pPr>
        <w:rPr>
          <w:rFonts w:ascii="Times New Roman" w:eastAsia="Times New Roman" w:hAnsi="Times New Roman" w:cs="Times New Roman"/>
          <w:b/>
          <w:sz w:val="32"/>
          <w:szCs w:val="32"/>
          <w:lang w:val="en-GB"/>
        </w:rPr>
      </w:pPr>
    </w:p>
    <w:p w14:paraId="42437B3B" w14:textId="77777777" w:rsidR="00FF4FF6" w:rsidRDefault="00FF4FF6" w:rsidP="00754EA2">
      <w:pPr>
        <w:pStyle w:val="Normal1"/>
        <w:spacing w:line="360" w:lineRule="auto"/>
        <w:jc w:val="center"/>
        <w:rPr>
          <w:rFonts w:ascii="Times New Roman" w:eastAsia="Times New Roman" w:hAnsi="Times New Roman" w:cs="Times New Roman"/>
          <w:b/>
          <w:sz w:val="32"/>
          <w:szCs w:val="32"/>
          <w:lang w:val="en-GB"/>
        </w:rPr>
      </w:pPr>
    </w:p>
    <w:p w14:paraId="31DB564F" w14:textId="77777777" w:rsidR="004749C2" w:rsidRDefault="00FF4FF6" w:rsidP="00754EA2">
      <w:pPr>
        <w:pStyle w:val="Normal1"/>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Table of Contents</w:t>
      </w:r>
    </w:p>
    <w:sdt>
      <w:sdtPr>
        <w:rPr>
          <w:rFonts w:ascii="Arial" w:eastAsia="Arial" w:hAnsi="Arial" w:cs="Arial"/>
          <w:b w:val="0"/>
          <w:bCs w:val="0"/>
          <w:color w:val="auto"/>
          <w:sz w:val="22"/>
          <w:szCs w:val="22"/>
        </w:rPr>
        <w:id w:val="122420084"/>
        <w:docPartObj>
          <w:docPartGallery w:val="Table of Contents"/>
          <w:docPartUnique/>
        </w:docPartObj>
      </w:sdtPr>
      <w:sdtEndPr>
        <w:rPr>
          <w:rFonts w:ascii="Times New Roman" w:hAnsi="Times New Roman" w:cs="Times New Roman"/>
          <w:sz w:val="24"/>
          <w:szCs w:val="24"/>
        </w:rPr>
      </w:sdtEndPr>
      <w:sdtContent>
        <w:p w14:paraId="468AE04D" w14:textId="77777777" w:rsidR="004749C2" w:rsidRDefault="004749C2">
          <w:pPr>
            <w:pStyle w:val="TOCHeading"/>
          </w:pPr>
        </w:p>
        <w:p w14:paraId="58CBCE60" w14:textId="77777777" w:rsidR="00B55FF4" w:rsidRPr="00B55FF4" w:rsidRDefault="003278F3" w:rsidP="00B55FF4">
          <w:pPr>
            <w:pStyle w:val="TOC1"/>
            <w:tabs>
              <w:tab w:val="right" w:leader="dot" w:pos="9350"/>
            </w:tabs>
            <w:spacing w:line="360" w:lineRule="auto"/>
            <w:jc w:val="both"/>
            <w:rPr>
              <w:rFonts w:ascii="Times New Roman" w:hAnsi="Times New Roman" w:cs="Times New Roman"/>
              <w:noProof/>
              <w:sz w:val="24"/>
              <w:szCs w:val="24"/>
            </w:rPr>
          </w:pPr>
          <w:r w:rsidRPr="00B55FF4">
            <w:rPr>
              <w:rFonts w:ascii="Times New Roman" w:hAnsi="Times New Roman" w:cs="Times New Roman"/>
              <w:sz w:val="24"/>
              <w:szCs w:val="24"/>
            </w:rPr>
            <w:fldChar w:fldCharType="begin"/>
          </w:r>
          <w:r w:rsidR="004749C2" w:rsidRPr="00B55FF4">
            <w:rPr>
              <w:rFonts w:ascii="Times New Roman" w:hAnsi="Times New Roman" w:cs="Times New Roman"/>
              <w:sz w:val="24"/>
              <w:szCs w:val="24"/>
            </w:rPr>
            <w:instrText xml:space="preserve"> TOC \o "1-3" \h \z \u </w:instrText>
          </w:r>
          <w:r w:rsidRPr="00B55FF4">
            <w:rPr>
              <w:rFonts w:ascii="Times New Roman" w:hAnsi="Times New Roman" w:cs="Times New Roman"/>
              <w:sz w:val="24"/>
              <w:szCs w:val="24"/>
            </w:rPr>
            <w:fldChar w:fldCharType="separate"/>
          </w:r>
          <w:hyperlink w:anchor="_Toc66811604" w:history="1">
            <w:r w:rsidR="00B55FF4" w:rsidRPr="00B55FF4">
              <w:rPr>
                <w:rStyle w:val="Hyperlink"/>
                <w:rFonts w:ascii="Times New Roman" w:hAnsi="Times New Roman" w:cs="Times New Roman"/>
                <w:noProof/>
                <w:sz w:val="24"/>
                <w:szCs w:val="24"/>
              </w:rPr>
              <w:t>Introduction</w:t>
            </w:r>
            <w:r w:rsidR="00B55FF4" w:rsidRPr="00B55FF4">
              <w:rPr>
                <w:rFonts w:ascii="Times New Roman" w:hAnsi="Times New Roman" w:cs="Times New Roman"/>
                <w:noProof/>
                <w:webHidden/>
                <w:sz w:val="24"/>
                <w:szCs w:val="24"/>
              </w:rPr>
              <w:tab/>
            </w:r>
            <w:r w:rsidRPr="00B55FF4">
              <w:rPr>
                <w:rFonts w:ascii="Times New Roman" w:hAnsi="Times New Roman" w:cs="Times New Roman"/>
                <w:noProof/>
                <w:webHidden/>
                <w:sz w:val="24"/>
                <w:szCs w:val="24"/>
              </w:rPr>
              <w:fldChar w:fldCharType="begin"/>
            </w:r>
            <w:r w:rsidR="00B55FF4" w:rsidRPr="00B55FF4">
              <w:rPr>
                <w:rFonts w:ascii="Times New Roman" w:hAnsi="Times New Roman" w:cs="Times New Roman"/>
                <w:noProof/>
                <w:webHidden/>
                <w:sz w:val="24"/>
                <w:szCs w:val="24"/>
              </w:rPr>
              <w:instrText xml:space="preserve"> PAGEREF _Toc66811604 \h </w:instrText>
            </w:r>
            <w:r w:rsidRPr="00B55FF4">
              <w:rPr>
                <w:rFonts w:ascii="Times New Roman" w:hAnsi="Times New Roman" w:cs="Times New Roman"/>
                <w:noProof/>
                <w:webHidden/>
                <w:sz w:val="24"/>
                <w:szCs w:val="24"/>
              </w:rPr>
            </w:r>
            <w:r w:rsidRPr="00B55FF4">
              <w:rPr>
                <w:rFonts w:ascii="Times New Roman" w:hAnsi="Times New Roman" w:cs="Times New Roman"/>
                <w:noProof/>
                <w:webHidden/>
                <w:sz w:val="24"/>
                <w:szCs w:val="24"/>
              </w:rPr>
              <w:fldChar w:fldCharType="separate"/>
            </w:r>
            <w:r w:rsidR="00B55FF4" w:rsidRPr="00B55FF4">
              <w:rPr>
                <w:rFonts w:ascii="Times New Roman" w:hAnsi="Times New Roman" w:cs="Times New Roman"/>
                <w:noProof/>
                <w:webHidden/>
                <w:sz w:val="24"/>
                <w:szCs w:val="24"/>
              </w:rPr>
              <w:t>3</w:t>
            </w:r>
            <w:r w:rsidRPr="00B55FF4">
              <w:rPr>
                <w:rFonts w:ascii="Times New Roman" w:hAnsi="Times New Roman" w:cs="Times New Roman"/>
                <w:noProof/>
                <w:webHidden/>
                <w:sz w:val="24"/>
                <w:szCs w:val="24"/>
              </w:rPr>
              <w:fldChar w:fldCharType="end"/>
            </w:r>
          </w:hyperlink>
        </w:p>
        <w:p w14:paraId="1DB92200" w14:textId="77777777" w:rsidR="00B55FF4" w:rsidRPr="00B55FF4" w:rsidRDefault="00304A89" w:rsidP="00B55FF4">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66811605" w:history="1">
            <w:r w:rsidR="00B55FF4" w:rsidRPr="00B55FF4">
              <w:rPr>
                <w:rStyle w:val="Hyperlink"/>
                <w:rFonts w:ascii="Times New Roman" w:hAnsi="Times New Roman" w:cs="Times New Roman"/>
                <w:noProof/>
                <w:sz w:val="24"/>
                <w:szCs w:val="24"/>
              </w:rPr>
              <w:t>Analysis and theory</w:t>
            </w:r>
            <w:r w:rsidR="00B55FF4" w:rsidRPr="00B55FF4">
              <w:rPr>
                <w:rFonts w:ascii="Times New Roman" w:hAnsi="Times New Roman" w:cs="Times New Roman"/>
                <w:noProof/>
                <w:webHidden/>
                <w:sz w:val="24"/>
                <w:szCs w:val="24"/>
              </w:rPr>
              <w:tab/>
            </w:r>
            <w:r w:rsidR="003278F3" w:rsidRPr="00B55FF4">
              <w:rPr>
                <w:rFonts w:ascii="Times New Roman" w:hAnsi="Times New Roman" w:cs="Times New Roman"/>
                <w:noProof/>
                <w:webHidden/>
                <w:sz w:val="24"/>
                <w:szCs w:val="24"/>
              </w:rPr>
              <w:fldChar w:fldCharType="begin"/>
            </w:r>
            <w:r w:rsidR="00B55FF4" w:rsidRPr="00B55FF4">
              <w:rPr>
                <w:rFonts w:ascii="Times New Roman" w:hAnsi="Times New Roman" w:cs="Times New Roman"/>
                <w:noProof/>
                <w:webHidden/>
                <w:sz w:val="24"/>
                <w:szCs w:val="24"/>
              </w:rPr>
              <w:instrText xml:space="preserve"> PAGEREF _Toc66811605 \h </w:instrText>
            </w:r>
            <w:r w:rsidR="003278F3" w:rsidRPr="00B55FF4">
              <w:rPr>
                <w:rFonts w:ascii="Times New Roman" w:hAnsi="Times New Roman" w:cs="Times New Roman"/>
                <w:noProof/>
                <w:webHidden/>
                <w:sz w:val="24"/>
                <w:szCs w:val="24"/>
              </w:rPr>
            </w:r>
            <w:r w:rsidR="003278F3" w:rsidRPr="00B55FF4">
              <w:rPr>
                <w:rFonts w:ascii="Times New Roman" w:hAnsi="Times New Roman" w:cs="Times New Roman"/>
                <w:noProof/>
                <w:webHidden/>
                <w:sz w:val="24"/>
                <w:szCs w:val="24"/>
              </w:rPr>
              <w:fldChar w:fldCharType="separate"/>
            </w:r>
            <w:r w:rsidR="00B55FF4" w:rsidRPr="00B55FF4">
              <w:rPr>
                <w:rFonts w:ascii="Times New Roman" w:hAnsi="Times New Roman" w:cs="Times New Roman"/>
                <w:noProof/>
                <w:webHidden/>
                <w:sz w:val="24"/>
                <w:szCs w:val="24"/>
              </w:rPr>
              <w:t>3</w:t>
            </w:r>
            <w:r w:rsidR="003278F3" w:rsidRPr="00B55FF4">
              <w:rPr>
                <w:rFonts w:ascii="Times New Roman" w:hAnsi="Times New Roman" w:cs="Times New Roman"/>
                <w:noProof/>
                <w:webHidden/>
                <w:sz w:val="24"/>
                <w:szCs w:val="24"/>
              </w:rPr>
              <w:fldChar w:fldCharType="end"/>
            </w:r>
          </w:hyperlink>
        </w:p>
        <w:p w14:paraId="625A2DC5" w14:textId="77777777" w:rsidR="00B55FF4" w:rsidRPr="00B55FF4" w:rsidRDefault="00304A89" w:rsidP="00B55FF4">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66811606" w:history="1">
            <w:r w:rsidR="00B55FF4" w:rsidRPr="00B55FF4">
              <w:rPr>
                <w:rStyle w:val="Hyperlink"/>
                <w:rFonts w:ascii="Times New Roman" w:hAnsi="Times New Roman" w:cs="Times New Roman"/>
                <w:noProof/>
                <w:sz w:val="24"/>
                <w:szCs w:val="24"/>
              </w:rPr>
              <w:t>Principles and logic</w:t>
            </w:r>
            <w:r w:rsidR="00B55FF4" w:rsidRPr="00B55FF4">
              <w:rPr>
                <w:rFonts w:ascii="Times New Roman" w:hAnsi="Times New Roman" w:cs="Times New Roman"/>
                <w:noProof/>
                <w:webHidden/>
                <w:sz w:val="24"/>
                <w:szCs w:val="24"/>
              </w:rPr>
              <w:tab/>
            </w:r>
            <w:r w:rsidR="003278F3" w:rsidRPr="00B55FF4">
              <w:rPr>
                <w:rFonts w:ascii="Times New Roman" w:hAnsi="Times New Roman" w:cs="Times New Roman"/>
                <w:noProof/>
                <w:webHidden/>
                <w:sz w:val="24"/>
                <w:szCs w:val="24"/>
              </w:rPr>
              <w:fldChar w:fldCharType="begin"/>
            </w:r>
            <w:r w:rsidR="00B55FF4" w:rsidRPr="00B55FF4">
              <w:rPr>
                <w:rFonts w:ascii="Times New Roman" w:hAnsi="Times New Roman" w:cs="Times New Roman"/>
                <w:noProof/>
                <w:webHidden/>
                <w:sz w:val="24"/>
                <w:szCs w:val="24"/>
              </w:rPr>
              <w:instrText xml:space="preserve"> PAGEREF _Toc66811606 \h </w:instrText>
            </w:r>
            <w:r w:rsidR="003278F3" w:rsidRPr="00B55FF4">
              <w:rPr>
                <w:rFonts w:ascii="Times New Roman" w:hAnsi="Times New Roman" w:cs="Times New Roman"/>
                <w:noProof/>
                <w:webHidden/>
                <w:sz w:val="24"/>
                <w:szCs w:val="24"/>
              </w:rPr>
            </w:r>
            <w:r w:rsidR="003278F3" w:rsidRPr="00B55FF4">
              <w:rPr>
                <w:rFonts w:ascii="Times New Roman" w:hAnsi="Times New Roman" w:cs="Times New Roman"/>
                <w:noProof/>
                <w:webHidden/>
                <w:sz w:val="24"/>
                <w:szCs w:val="24"/>
              </w:rPr>
              <w:fldChar w:fldCharType="separate"/>
            </w:r>
            <w:r w:rsidR="00B55FF4" w:rsidRPr="00B55FF4">
              <w:rPr>
                <w:rFonts w:ascii="Times New Roman" w:hAnsi="Times New Roman" w:cs="Times New Roman"/>
                <w:noProof/>
                <w:webHidden/>
                <w:sz w:val="24"/>
                <w:szCs w:val="24"/>
              </w:rPr>
              <w:t>3</w:t>
            </w:r>
            <w:r w:rsidR="003278F3" w:rsidRPr="00B55FF4">
              <w:rPr>
                <w:rFonts w:ascii="Times New Roman" w:hAnsi="Times New Roman" w:cs="Times New Roman"/>
                <w:noProof/>
                <w:webHidden/>
                <w:sz w:val="24"/>
                <w:szCs w:val="24"/>
              </w:rPr>
              <w:fldChar w:fldCharType="end"/>
            </w:r>
          </w:hyperlink>
        </w:p>
        <w:p w14:paraId="389ABB41" w14:textId="77777777" w:rsidR="00B55FF4" w:rsidRPr="00B55FF4" w:rsidRDefault="00304A89" w:rsidP="00B55FF4">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66811607" w:history="1">
            <w:r w:rsidR="00B55FF4" w:rsidRPr="00B55FF4">
              <w:rPr>
                <w:rStyle w:val="Hyperlink"/>
                <w:rFonts w:ascii="Times New Roman" w:hAnsi="Times New Roman" w:cs="Times New Roman"/>
                <w:noProof/>
                <w:sz w:val="24"/>
                <w:szCs w:val="24"/>
              </w:rPr>
              <w:t>Judgment and argument</w:t>
            </w:r>
            <w:r w:rsidR="00B55FF4" w:rsidRPr="00B55FF4">
              <w:rPr>
                <w:rFonts w:ascii="Times New Roman" w:hAnsi="Times New Roman" w:cs="Times New Roman"/>
                <w:noProof/>
                <w:webHidden/>
                <w:sz w:val="24"/>
                <w:szCs w:val="24"/>
              </w:rPr>
              <w:tab/>
            </w:r>
            <w:r w:rsidR="003278F3" w:rsidRPr="00B55FF4">
              <w:rPr>
                <w:rFonts w:ascii="Times New Roman" w:hAnsi="Times New Roman" w:cs="Times New Roman"/>
                <w:noProof/>
                <w:webHidden/>
                <w:sz w:val="24"/>
                <w:szCs w:val="24"/>
              </w:rPr>
              <w:fldChar w:fldCharType="begin"/>
            </w:r>
            <w:r w:rsidR="00B55FF4" w:rsidRPr="00B55FF4">
              <w:rPr>
                <w:rFonts w:ascii="Times New Roman" w:hAnsi="Times New Roman" w:cs="Times New Roman"/>
                <w:noProof/>
                <w:webHidden/>
                <w:sz w:val="24"/>
                <w:szCs w:val="24"/>
              </w:rPr>
              <w:instrText xml:space="preserve"> PAGEREF _Toc66811607 \h </w:instrText>
            </w:r>
            <w:r w:rsidR="003278F3" w:rsidRPr="00B55FF4">
              <w:rPr>
                <w:rFonts w:ascii="Times New Roman" w:hAnsi="Times New Roman" w:cs="Times New Roman"/>
                <w:noProof/>
                <w:webHidden/>
                <w:sz w:val="24"/>
                <w:szCs w:val="24"/>
              </w:rPr>
            </w:r>
            <w:r w:rsidR="003278F3" w:rsidRPr="00B55FF4">
              <w:rPr>
                <w:rFonts w:ascii="Times New Roman" w:hAnsi="Times New Roman" w:cs="Times New Roman"/>
                <w:noProof/>
                <w:webHidden/>
                <w:sz w:val="24"/>
                <w:szCs w:val="24"/>
              </w:rPr>
              <w:fldChar w:fldCharType="separate"/>
            </w:r>
            <w:r w:rsidR="00B55FF4" w:rsidRPr="00B55FF4">
              <w:rPr>
                <w:rFonts w:ascii="Times New Roman" w:hAnsi="Times New Roman" w:cs="Times New Roman"/>
                <w:noProof/>
                <w:webHidden/>
                <w:sz w:val="24"/>
                <w:szCs w:val="24"/>
              </w:rPr>
              <w:t>3</w:t>
            </w:r>
            <w:r w:rsidR="003278F3" w:rsidRPr="00B55FF4">
              <w:rPr>
                <w:rFonts w:ascii="Times New Roman" w:hAnsi="Times New Roman" w:cs="Times New Roman"/>
                <w:noProof/>
                <w:webHidden/>
                <w:sz w:val="24"/>
                <w:szCs w:val="24"/>
              </w:rPr>
              <w:fldChar w:fldCharType="end"/>
            </w:r>
          </w:hyperlink>
        </w:p>
        <w:p w14:paraId="230E7A8A" w14:textId="77777777" w:rsidR="00B55FF4" w:rsidRPr="00B55FF4" w:rsidRDefault="00304A89" w:rsidP="00B55FF4">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66811608" w:history="1">
            <w:r w:rsidR="00B55FF4" w:rsidRPr="00B55FF4">
              <w:rPr>
                <w:rStyle w:val="Hyperlink"/>
                <w:rFonts w:ascii="Times New Roman" w:hAnsi="Times New Roman" w:cs="Times New Roman"/>
                <w:noProof/>
                <w:sz w:val="24"/>
                <w:szCs w:val="24"/>
              </w:rPr>
              <w:t>Evidence and Idea</w:t>
            </w:r>
            <w:r w:rsidR="00B55FF4" w:rsidRPr="00B55FF4">
              <w:rPr>
                <w:rFonts w:ascii="Times New Roman" w:hAnsi="Times New Roman" w:cs="Times New Roman"/>
                <w:noProof/>
                <w:webHidden/>
                <w:sz w:val="24"/>
                <w:szCs w:val="24"/>
              </w:rPr>
              <w:tab/>
            </w:r>
            <w:r w:rsidR="003278F3" w:rsidRPr="00B55FF4">
              <w:rPr>
                <w:rFonts w:ascii="Times New Roman" w:hAnsi="Times New Roman" w:cs="Times New Roman"/>
                <w:noProof/>
                <w:webHidden/>
                <w:sz w:val="24"/>
                <w:szCs w:val="24"/>
              </w:rPr>
              <w:fldChar w:fldCharType="begin"/>
            </w:r>
            <w:r w:rsidR="00B55FF4" w:rsidRPr="00B55FF4">
              <w:rPr>
                <w:rFonts w:ascii="Times New Roman" w:hAnsi="Times New Roman" w:cs="Times New Roman"/>
                <w:noProof/>
                <w:webHidden/>
                <w:sz w:val="24"/>
                <w:szCs w:val="24"/>
              </w:rPr>
              <w:instrText xml:space="preserve"> PAGEREF _Toc66811608 \h </w:instrText>
            </w:r>
            <w:r w:rsidR="003278F3" w:rsidRPr="00B55FF4">
              <w:rPr>
                <w:rFonts w:ascii="Times New Roman" w:hAnsi="Times New Roman" w:cs="Times New Roman"/>
                <w:noProof/>
                <w:webHidden/>
                <w:sz w:val="24"/>
                <w:szCs w:val="24"/>
              </w:rPr>
            </w:r>
            <w:r w:rsidR="003278F3" w:rsidRPr="00B55FF4">
              <w:rPr>
                <w:rFonts w:ascii="Times New Roman" w:hAnsi="Times New Roman" w:cs="Times New Roman"/>
                <w:noProof/>
                <w:webHidden/>
                <w:sz w:val="24"/>
                <w:szCs w:val="24"/>
              </w:rPr>
              <w:fldChar w:fldCharType="separate"/>
            </w:r>
            <w:r w:rsidR="00B55FF4" w:rsidRPr="00B55FF4">
              <w:rPr>
                <w:rFonts w:ascii="Times New Roman" w:hAnsi="Times New Roman" w:cs="Times New Roman"/>
                <w:noProof/>
                <w:webHidden/>
                <w:sz w:val="24"/>
                <w:szCs w:val="24"/>
              </w:rPr>
              <w:t>5</w:t>
            </w:r>
            <w:r w:rsidR="003278F3" w:rsidRPr="00B55FF4">
              <w:rPr>
                <w:rFonts w:ascii="Times New Roman" w:hAnsi="Times New Roman" w:cs="Times New Roman"/>
                <w:noProof/>
                <w:webHidden/>
                <w:sz w:val="24"/>
                <w:szCs w:val="24"/>
              </w:rPr>
              <w:fldChar w:fldCharType="end"/>
            </w:r>
          </w:hyperlink>
        </w:p>
        <w:p w14:paraId="7D7FD65F" w14:textId="77777777" w:rsidR="00B55FF4" w:rsidRPr="00B55FF4" w:rsidRDefault="00304A89" w:rsidP="00B55FF4">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66811609" w:history="1">
            <w:r w:rsidR="00B55FF4" w:rsidRPr="00B55FF4">
              <w:rPr>
                <w:rStyle w:val="Hyperlink"/>
                <w:rFonts w:ascii="Times New Roman" w:hAnsi="Times New Roman" w:cs="Times New Roman"/>
                <w:noProof/>
                <w:sz w:val="24"/>
                <w:szCs w:val="24"/>
                <w:lang w:val="en-GB"/>
              </w:rPr>
              <w:t>Concept and principles</w:t>
            </w:r>
            <w:r w:rsidR="00B55FF4" w:rsidRPr="00B55FF4">
              <w:rPr>
                <w:rFonts w:ascii="Times New Roman" w:hAnsi="Times New Roman" w:cs="Times New Roman"/>
                <w:noProof/>
                <w:webHidden/>
                <w:sz w:val="24"/>
                <w:szCs w:val="24"/>
              </w:rPr>
              <w:tab/>
            </w:r>
            <w:r w:rsidR="003278F3" w:rsidRPr="00B55FF4">
              <w:rPr>
                <w:rFonts w:ascii="Times New Roman" w:hAnsi="Times New Roman" w:cs="Times New Roman"/>
                <w:noProof/>
                <w:webHidden/>
                <w:sz w:val="24"/>
                <w:szCs w:val="24"/>
              </w:rPr>
              <w:fldChar w:fldCharType="begin"/>
            </w:r>
            <w:r w:rsidR="00B55FF4" w:rsidRPr="00B55FF4">
              <w:rPr>
                <w:rFonts w:ascii="Times New Roman" w:hAnsi="Times New Roman" w:cs="Times New Roman"/>
                <w:noProof/>
                <w:webHidden/>
                <w:sz w:val="24"/>
                <w:szCs w:val="24"/>
              </w:rPr>
              <w:instrText xml:space="preserve"> PAGEREF _Toc66811609 \h </w:instrText>
            </w:r>
            <w:r w:rsidR="003278F3" w:rsidRPr="00B55FF4">
              <w:rPr>
                <w:rFonts w:ascii="Times New Roman" w:hAnsi="Times New Roman" w:cs="Times New Roman"/>
                <w:noProof/>
                <w:webHidden/>
                <w:sz w:val="24"/>
                <w:szCs w:val="24"/>
              </w:rPr>
            </w:r>
            <w:r w:rsidR="003278F3" w:rsidRPr="00B55FF4">
              <w:rPr>
                <w:rFonts w:ascii="Times New Roman" w:hAnsi="Times New Roman" w:cs="Times New Roman"/>
                <w:noProof/>
                <w:webHidden/>
                <w:sz w:val="24"/>
                <w:szCs w:val="24"/>
              </w:rPr>
              <w:fldChar w:fldCharType="separate"/>
            </w:r>
            <w:r w:rsidR="00B55FF4" w:rsidRPr="00B55FF4">
              <w:rPr>
                <w:rFonts w:ascii="Times New Roman" w:hAnsi="Times New Roman" w:cs="Times New Roman"/>
                <w:noProof/>
                <w:webHidden/>
                <w:sz w:val="24"/>
                <w:szCs w:val="24"/>
              </w:rPr>
              <w:t>5</w:t>
            </w:r>
            <w:r w:rsidR="003278F3" w:rsidRPr="00B55FF4">
              <w:rPr>
                <w:rFonts w:ascii="Times New Roman" w:hAnsi="Times New Roman" w:cs="Times New Roman"/>
                <w:noProof/>
                <w:webHidden/>
                <w:sz w:val="24"/>
                <w:szCs w:val="24"/>
              </w:rPr>
              <w:fldChar w:fldCharType="end"/>
            </w:r>
          </w:hyperlink>
        </w:p>
        <w:p w14:paraId="2C4FFD57" w14:textId="77777777" w:rsidR="00B55FF4" w:rsidRPr="00B55FF4" w:rsidRDefault="00304A89" w:rsidP="00B55FF4">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66811610" w:history="1">
            <w:r w:rsidR="00B55FF4" w:rsidRPr="00B55FF4">
              <w:rPr>
                <w:rStyle w:val="Hyperlink"/>
                <w:rFonts w:ascii="Times New Roman" w:hAnsi="Times New Roman" w:cs="Times New Roman"/>
                <w:noProof/>
                <w:sz w:val="24"/>
                <w:szCs w:val="24"/>
                <w:lang w:val="en-GB"/>
              </w:rPr>
              <w:t>Cost breakdown model</w:t>
            </w:r>
            <w:r w:rsidR="00B55FF4" w:rsidRPr="00B55FF4">
              <w:rPr>
                <w:rFonts w:ascii="Times New Roman" w:hAnsi="Times New Roman" w:cs="Times New Roman"/>
                <w:noProof/>
                <w:webHidden/>
                <w:sz w:val="24"/>
                <w:szCs w:val="24"/>
              </w:rPr>
              <w:tab/>
            </w:r>
            <w:r w:rsidR="003278F3" w:rsidRPr="00B55FF4">
              <w:rPr>
                <w:rFonts w:ascii="Times New Roman" w:hAnsi="Times New Roman" w:cs="Times New Roman"/>
                <w:noProof/>
                <w:webHidden/>
                <w:sz w:val="24"/>
                <w:szCs w:val="24"/>
              </w:rPr>
              <w:fldChar w:fldCharType="begin"/>
            </w:r>
            <w:r w:rsidR="00B55FF4" w:rsidRPr="00B55FF4">
              <w:rPr>
                <w:rFonts w:ascii="Times New Roman" w:hAnsi="Times New Roman" w:cs="Times New Roman"/>
                <w:noProof/>
                <w:webHidden/>
                <w:sz w:val="24"/>
                <w:szCs w:val="24"/>
              </w:rPr>
              <w:instrText xml:space="preserve"> PAGEREF _Toc66811610 \h </w:instrText>
            </w:r>
            <w:r w:rsidR="003278F3" w:rsidRPr="00B55FF4">
              <w:rPr>
                <w:rFonts w:ascii="Times New Roman" w:hAnsi="Times New Roman" w:cs="Times New Roman"/>
                <w:noProof/>
                <w:webHidden/>
                <w:sz w:val="24"/>
                <w:szCs w:val="24"/>
              </w:rPr>
            </w:r>
            <w:r w:rsidR="003278F3" w:rsidRPr="00B55FF4">
              <w:rPr>
                <w:rFonts w:ascii="Times New Roman" w:hAnsi="Times New Roman" w:cs="Times New Roman"/>
                <w:noProof/>
                <w:webHidden/>
                <w:sz w:val="24"/>
                <w:szCs w:val="24"/>
              </w:rPr>
              <w:fldChar w:fldCharType="separate"/>
            </w:r>
            <w:r w:rsidR="00B55FF4" w:rsidRPr="00B55FF4">
              <w:rPr>
                <w:rFonts w:ascii="Times New Roman" w:hAnsi="Times New Roman" w:cs="Times New Roman"/>
                <w:noProof/>
                <w:webHidden/>
                <w:sz w:val="24"/>
                <w:szCs w:val="24"/>
              </w:rPr>
              <w:t>5</w:t>
            </w:r>
            <w:r w:rsidR="003278F3" w:rsidRPr="00B55FF4">
              <w:rPr>
                <w:rFonts w:ascii="Times New Roman" w:hAnsi="Times New Roman" w:cs="Times New Roman"/>
                <w:noProof/>
                <w:webHidden/>
                <w:sz w:val="24"/>
                <w:szCs w:val="24"/>
              </w:rPr>
              <w:fldChar w:fldCharType="end"/>
            </w:r>
          </w:hyperlink>
        </w:p>
        <w:p w14:paraId="13B6ABC7" w14:textId="77777777" w:rsidR="00B55FF4" w:rsidRPr="00B55FF4" w:rsidRDefault="00304A89" w:rsidP="00B55FF4">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66811611" w:history="1">
            <w:r w:rsidR="00B55FF4" w:rsidRPr="00B55FF4">
              <w:rPr>
                <w:rStyle w:val="Hyperlink"/>
                <w:rFonts w:ascii="Times New Roman" w:hAnsi="Times New Roman" w:cs="Times New Roman"/>
                <w:noProof/>
                <w:sz w:val="24"/>
                <w:szCs w:val="24"/>
                <w:lang w:val="en-GB"/>
              </w:rPr>
              <w:t>Attributes in professional practice</w:t>
            </w:r>
            <w:r w:rsidR="00B55FF4" w:rsidRPr="00B55FF4">
              <w:rPr>
                <w:rFonts w:ascii="Times New Roman" w:hAnsi="Times New Roman" w:cs="Times New Roman"/>
                <w:noProof/>
                <w:webHidden/>
                <w:sz w:val="24"/>
                <w:szCs w:val="24"/>
              </w:rPr>
              <w:tab/>
            </w:r>
            <w:r w:rsidR="003278F3" w:rsidRPr="00B55FF4">
              <w:rPr>
                <w:rFonts w:ascii="Times New Roman" w:hAnsi="Times New Roman" w:cs="Times New Roman"/>
                <w:noProof/>
                <w:webHidden/>
                <w:sz w:val="24"/>
                <w:szCs w:val="24"/>
              </w:rPr>
              <w:fldChar w:fldCharType="begin"/>
            </w:r>
            <w:r w:rsidR="00B55FF4" w:rsidRPr="00B55FF4">
              <w:rPr>
                <w:rFonts w:ascii="Times New Roman" w:hAnsi="Times New Roman" w:cs="Times New Roman"/>
                <w:noProof/>
                <w:webHidden/>
                <w:sz w:val="24"/>
                <w:szCs w:val="24"/>
              </w:rPr>
              <w:instrText xml:space="preserve"> PAGEREF _Toc66811611 \h </w:instrText>
            </w:r>
            <w:r w:rsidR="003278F3" w:rsidRPr="00B55FF4">
              <w:rPr>
                <w:rFonts w:ascii="Times New Roman" w:hAnsi="Times New Roman" w:cs="Times New Roman"/>
                <w:noProof/>
                <w:webHidden/>
                <w:sz w:val="24"/>
                <w:szCs w:val="24"/>
              </w:rPr>
            </w:r>
            <w:r w:rsidR="003278F3" w:rsidRPr="00B55FF4">
              <w:rPr>
                <w:rFonts w:ascii="Times New Roman" w:hAnsi="Times New Roman" w:cs="Times New Roman"/>
                <w:noProof/>
                <w:webHidden/>
                <w:sz w:val="24"/>
                <w:szCs w:val="24"/>
              </w:rPr>
              <w:fldChar w:fldCharType="separate"/>
            </w:r>
            <w:r w:rsidR="00B55FF4" w:rsidRPr="00B55FF4">
              <w:rPr>
                <w:rFonts w:ascii="Times New Roman" w:hAnsi="Times New Roman" w:cs="Times New Roman"/>
                <w:noProof/>
                <w:webHidden/>
                <w:sz w:val="24"/>
                <w:szCs w:val="24"/>
              </w:rPr>
              <w:t>6</w:t>
            </w:r>
            <w:r w:rsidR="003278F3" w:rsidRPr="00B55FF4">
              <w:rPr>
                <w:rFonts w:ascii="Times New Roman" w:hAnsi="Times New Roman" w:cs="Times New Roman"/>
                <w:noProof/>
                <w:webHidden/>
                <w:sz w:val="24"/>
                <w:szCs w:val="24"/>
              </w:rPr>
              <w:fldChar w:fldCharType="end"/>
            </w:r>
          </w:hyperlink>
        </w:p>
        <w:p w14:paraId="61E8BB78" w14:textId="77777777" w:rsidR="00B55FF4" w:rsidRPr="00B55FF4" w:rsidRDefault="00304A89" w:rsidP="00B55FF4">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66811612" w:history="1">
            <w:r w:rsidR="00B55FF4" w:rsidRPr="00B55FF4">
              <w:rPr>
                <w:rStyle w:val="Hyperlink"/>
                <w:rFonts w:ascii="Times New Roman" w:hAnsi="Times New Roman" w:cs="Times New Roman"/>
                <w:noProof/>
                <w:sz w:val="24"/>
                <w:szCs w:val="24"/>
                <w:lang w:val="en-GB"/>
              </w:rPr>
              <w:t>Application</w:t>
            </w:r>
            <w:r w:rsidR="00B55FF4" w:rsidRPr="00B55FF4">
              <w:rPr>
                <w:rFonts w:ascii="Times New Roman" w:hAnsi="Times New Roman" w:cs="Times New Roman"/>
                <w:noProof/>
                <w:webHidden/>
                <w:sz w:val="24"/>
                <w:szCs w:val="24"/>
              </w:rPr>
              <w:tab/>
            </w:r>
            <w:r w:rsidR="003278F3" w:rsidRPr="00B55FF4">
              <w:rPr>
                <w:rFonts w:ascii="Times New Roman" w:hAnsi="Times New Roman" w:cs="Times New Roman"/>
                <w:noProof/>
                <w:webHidden/>
                <w:sz w:val="24"/>
                <w:szCs w:val="24"/>
              </w:rPr>
              <w:fldChar w:fldCharType="begin"/>
            </w:r>
            <w:r w:rsidR="00B55FF4" w:rsidRPr="00B55FF4">
              <w:rPr>
                <w:rFonts w:ascii="Times New Roman" w:hAnsi="Times New Roman" w:cs="Times New Roman"/>
                <w:noProof/>
                <w:webHidden/>
                <w:sz w:val="24"/>
                <w:szCs w:val="24"/>
              </w:rPr>
              <w:instrText xml:space="preserve"> PAGEREF _Toc66811612 \h </w:instrText>
            </w:r>
            <w:r w:rsidR="003278F3" w:rsidRPr="00B55FF4">
              <w:rPr>
                <w:rFonts w:ascii="Times New Roman" w:hAnsi="Times New Roman" w:cs="Times New Roman"/>
                <w:noProof/>
                <w:webHidden/>
                <w:sz w:val="24"/>
                <w:szCs w:val="24"/>
              </w:rPr>
            </w:r>
            <w:r w:rsidR="003278F3" w:rsidRPr="00B55FF4">
              <w:rPr>
                <w:rFonts w:ascii="Times New Roman" w:hAnsi="Times New Roman" w:cs="Times New Roman"/>
                <w:noProof/>
                <w:webHidden/>
                <w:sz w:val="24"/>
                <w:szCs w:val="24"/>
              </w:rPr>
              <w:fldChar w:fldCharType="separate"/>
            </w:r>
            <w:r w:rsidR="00B55FF4" w:rsidRPr="00B55FF4">
              <w:rPr>
                <w:rFonts w:ascii="Times New Roman" w:hAnsi="Times New Roman" w:cs="Times New Roman"/>
                <w:noProof/>
                <w:webHidden/>
                <w:sz w:val="24"/>
                <w:szCs w:val="24"/>
              </w:rPr>
              <w:t>6</w:t>
            </w:r>
            <w:r w:rsidR="003278F3" w:rsidRPr="00B55FF4">
              <w:rPr>
                <w:rFonts w:ascii="Times New Roman" w:hAnsi="Times New Roman" w:cs="Times New Roman"/>
                <w:noProof/>
                <w:webHidden/>
                <w:sz w:val="24"/>
                <w:szCs w:val="24"/>
              </w:rPr>
              <w:fldChar w:fldCharType="end"/>
            </w:r>
          </w:hyperlink>
        </w:p>
        <w:p w14:paraId="386CE40E" w14:textId="77777777" w:rsidR="00B55FF4" w:rsidRPr="00B55FF4" w:rsidRDefault="00304A89" w:rsidP="00B55FF4">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66811613" w:history="1">
            <w:r w:rsidR="00B55FF4" w:rsidRPr="00B55FF4">
              <w:rPr>
                <w:rStyle w:val="Hyperlink"/>
                <w:rFonts w:ascii="Times New Roman" w:hAnsi="Times New Roman" w:cs="Times New Roman"/>
                <w:noProof/>
                <w:sz w:val="24"/>
                <w:szCs w:val="24"/>
                <w:lang w:val="en-GB"/>
              </w:rPr>
              <w:t>Recommendation</w:t>
            </w:r>
            <w:r w:rsidR="00B55FF4" w:rsidRPr="00B55FF4">
              <w:rPr>
                <w:rFonts w:ascii="Times New Roman" w:hAnsi="Times New Roman" w:cs="Times New Roman"/>
                <w:noProof/>
                <w:webHidden/>
                <w:sz w:val="24"/>
                <w:szCs w:val="24"/>
              </w:rPr>
              <w:tab/>
            </w:r>
            <w:r w:rsidR="003278F3" w:rsidRPr="00B55FF4">
              <w:rPr>
                <w:rFonts w:ascii="Times New Roman" w:hAnsi="Times New Roman" w:cs="Times New Roman"/>
                <w:noProof/>
                <w:webHidden/>
                <w:sz w:val="24"/>
                <w:szCs w:val="24"/>
              </w:rPr>
              <w:fldChar w:fldCharType="begin"/>
            </w:r>
            <w:r w:rsidR="00B55FF4" w:rsidRPr="00B55FF4">
              <w:rPr>
                <w:rFonts w:ascii="Times New Roman" w:hAnsi="Times New Roman" w:cs="Times New Roman"/>
                <w:noProof/>
                <w:webHidden/>
                <w:sz w:val="24"/>
                <w:szCs w:val="24"/>
              </w:rPr>
              <w:instrText xml:space="preserve"> PAGEREF _Toc66811613 \h </w:instrText>
            </w:r>
            <w:r w:rsidR="003278F3" w:rsidRPr="00B55FF4">
              <w:rPr>
                <w:rFonts w:ascii="Times New Roman" w:hAnsi="Times New Roman" w:cs="Times New Roman"/>
                <w:noProof/>
                <w:webHidden/>
                <w:sz w:val="24"/>
                <w:szCs w:val="24"/>
              </w:rPr>
            </w:r>
            <w:r w:rsidR="003278F3" w:rsidRPr="00B55FF4">
              <w:rPr>
                <w:rFonts w:ascii="Times New Roman" w:hAnsi="Times New Roman" w:cs="Times New Roman"/>
                <w:noProof/>
                <w:webHidden/>
                <w:sz w:val="24"/>
                <w:szCs w:val="24"/>
              </w:rPr>
              <w:fldChar w:fldCharType="separate"/>
            </w:r>
            <w:r w:rsidR="00B55FF4" w:rsidRPr="00B55FF4">
              <w:rPr>
                <w:rFonts w:ascii="Times New Roman" w:hAnsi="Times New Roman" w:cs="Times New Roman"/>
                <w:noProof/>
                <w:webHidden/>
                <w:sz w:val="24"/>
                <w:szCs w:val="24"/>
              </w:rPr>
              <w:t>6</w:t>
            </w:r>
            <w:r w:rsidR="003278F3" w:rsidRPr="00B55FF4">
              <w:rPr>
                <w:rFonts w:ascii="Times New Roman" w:hAnsi="Times New Roman" w:cs="Times New Roman"/>
                <w:noProof/>
                <w:webHidden/>
                <w:sz w:val="24"/>
                <w:szCs w:val="24"/>
              </w:rPr>
              <w:fldChar w:fldCharType="end"/>
            </w:r>
          </w:hyperlink>
        </w:p>
        <w:p w14:paraId="4475B16C" w14:textId="77777777" w:rsidR="00B55FF4" w:rsidRPr="00B55FF4" w:rsidRDefault="00304A89" w:rsidP="00B55FF4">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66811614" w:history="1">
            <w:r w:rsidR="00B55FF4" w:rsidRPr="00B55FF4">
              <w:rPr>
                <w:rStyle w:val="Hyperlink"/>
                <w:rFonts w:ascii="Times New Roman" w:hAnsi="Times New Roman" w:cs="Times New Roman"/>
                <w:noProof/>
                <w:sz w:val="24"/>
                <w:szCs w:val="24"/>
                <w:lang w:val="en-GB"/>
              </w:rPr>
              <w:t>Deployment of appropriate media</w:t>
            </w:r>
            <w:r w:rsidR="00B55FF4" w:rsidRPr="00B55FF4">
              <w:rPr>
                <w:rFonts w:ascii="Times New Roman" w:hAnsi="Times New Roman" w:cs="Times New Roman"/>
                <w:noProof/>
                <w:webHidden/>
                <w:sz w:val="24"/>
                <w:szCs w:val="24"/>
              </w:rPr>
              <w:tab/>
            </w:r>
            <w:r w:rsidR="003278F3" w:rsidRPr="00B55FF4">
              <w:rPr>
                <w:rFonts w:ascii="Times New Roman" w:hAnsi="Times New Roman" w:cs="Times New Roman"/>
                <w:noProof/>
                <w:webHidden/>
                <w:sz w:val="24"/>
                <w:szCs w:val="24"/>
              </w:rPr>
              <w:fldChar w:fldCharType="begin"/>
            </w:r>
            <w:r w:rsidR="00B55FF4" w:rsidRPr="00B55FF4">
              <w:rPr>
                <w:rFonts w:ascii="Times New Roman" w:hAnsi="Times New Roman" w:cs="Times New Roman"/>
                <w:noProof/>
                <w:webHidden/>
                <w:sz w:val="24"/>
                <w:szCs w:val="24"/>
              </w:rPr>
              <w:instrText xml:space="preserve"> PAGEREF _Toc66811614 \h </w:instrText>
            </w:r>
            <w:r w:rsidR="003278F3" w:rsidRPr="00B55FF4">
              <w:rPr>
                <w:rFonts w:ascii="Times New Roman" w:hAnsi="Times New Roman" w:cs="Times New Roman"/>
                <w:noProof/>
                <w:webHidden/>
                <w:sz w:val="24"/>
                <w:szCs w:val="24"/>
              </w:rPr>
            </w:r>
            <w:r w:rsidR="003278F3" w:rsidRPr="00B55FF4">
              <w:rPr>
                <w:rFonts w:ascii="Times New Roman" w:hAnsi="Times New Roman" w:cs="Times New Roman"/>
                <w:noProof/>
                <w:webHidden/>
                <w:sz w:val="24"/>
                <w:szCs w:val="24"/>
              </w:rPr>
              <w:fldChar w:fldCharType="separate"/>
            </w:r>
            <w:r w:rsidR="00B55FF4" w:rsidRPr="00B55FF4">
              <w:rPr>
                <w:rFonts w:ascii="Times New Roman" w:hAnsi="Times New Roman" w:cs="Times New Roman"/>
                <w:noProof/>
                <w:webHidden/>
                <w:sz w:val="24"/>
                <w:szCs w:val="24"/>
              </w:rPr>
              <w:t>7</w:t>
            </w:r>
            <w:r w:rsidR="003278F3" w:rsidRPr="00B55FF4">
              <w:rPr>
                <w:rFonts w:ascii="Times New Roman" w:hAnsi="Times New Roman" w:cs="Times New Roman"/>
                <w:noProof/>
                <w:webHidden/>
                <w:sz w:val="24"/>
                <w:szCs w:val="24"/>
              </w:rPr>
              <w:fldChar w:fldCharType="end"/>
            </w:r>
          </w:hyperlink>
        </w:p>
        <w:p w14:paraId="722448E2" w14:textId="77777777" w:rsidR="00B55FF4" w:rsidRPr="00B55FF4" w:rsidRDefault="00304A89" w:rsidP="00B55FF4">
          <w:pPr>
            <w:pStyle w:val="TOC1"/>
            <w:tabs>
              <w:tab w:val="right" w:leader="dot" w:pos="9350"/>
            </w:tabs>
            <w:spacing w:line="360" w:lineRule="auto"/>
            <w:jc w:val="both"/>
            <w:rPr>
              <w:rFonts w:ascii="Times New Roman" w:hAnsi="Times New Roman" w:cs="Times New Roman"/>
              <w:noProof/>
              <w:sz w:val="24"/>
              <w:szCs w:val="24"/>
            </w:rPr>
          </w:pPr>
          <w:hyperlink w:anchor="_Toc66811615" w:history="1">
            <w:r w:rsidR="00B55FF4" w:rsidRPr="00B55FF4">
              <w:rPr>
                <w:rStyle w:val="Hyperlink"/>
                <w:rFonts w:ascii="Times New Roman" w:hAnsi="Times New Roman" w:cs="Times New Roman"/>
                <w:noProof/>
                <w:sz w:val="24"/>
                <w:szCs w:val="24"/>
                <w:lang w:val="en-GB"/>
              </w:rPr>
              <w:t>Conclusion</w:t>
            </w:r>
            <w:r w:rsidR="00B55FF4" w:rsidRPr="00B55FF4">
              <w:rPr>
                <w:rFonts w:ascii="Times New Roman" w:hAnsi="Times New Roman" w:cs="Times New Roman"/>
                <w:noProof/>
                <w:webHidden/>
                <w:sz w:val="24"/>
                <w:szCs w:val="24"/>
              </w:rPr>
              <w:tab/>
            </w:r>
            <w:r w:rsidR="003278F3" w:rsidRPr="00B55FF4">
              <w:rPr>
                <w:rFonts w:ascii="Times New Roman" w:hAnsi="Times New Roman" w:cs="Times New Roman"/>
                <w:noProof/>
                <w:webHidden/>
                <w:sz w:val="24"/>
                <w:szCs w:val="24"/>
              </w:rPr>
              <w:fldChar w:fldCharType="begin"/>
            </w:r>
            <w:r w:rsidR="00B55FF4" w:rsidRPr="00B55FF4">
              <w:rPr>
                <w:rFonts w:ascii="Times New Roman" w:hAnsi="Times New Roman" w:cs="Times New Roman"/>
                <w:noProof/>
                <w:webHidden/>
                <w:sz w:val="24"/>
                <w:szCs w:val="24"/>
              </w:rPr>
              <w:instrText xml:space="preserve"> PAGEREF _Toc66811615 \h </w:instrText>
            </w:r>
            <w:r w:rsidR="003278F3" w:rsidRPr="00B55FF4">
              <w:rPr>
                <w:rFonts w:ascii="Times New Roman" w:hAnsi="Times New Roman" w:cs="Times New Roman"/>
                <w:noProof/>
                <w:webHidden/>
                <w:sz w:val="24"/>
                <w:szCs w:val="24"/>
              </w:rPr>
            </w:r>
            <w:r w:rsidR="003278F3" w:rsidRPr="00B55FF4">
              <w:rPr>
                <w:rFonts w:ascii="Times New Roman" w:hAnsi="Times New Roman" w:cs="Times New Roman"/>
                <w:noProof/>
                <w:webHidden/>
                <w:sz w:val="24"/>
                <w:szCs w:val="24"/>
              </w:rPr>
              <w:fldChar w:fldCharType="separate"/>
            </w:r>
            <w:r w:rsidR="00B55FF4" w:rsidRPr="00B55FF4">
              <w:rPr>
                <w:rFonts w:ascii="Times New Roman" w:hAnsi="Times New Roman" w:cs="Times New Roman"/>
                <w:noProof/>
                <w:webHidden/>
                <w:sz w:val="24"/>
                <w:szCs w:val="24"/>
              </w:rPr>
              <w:t>7</w:t>
            </w:r>
            <w:r w:rsidR="003278F3" w:rsidRPr="00B55FF4">
              <w:rPr>
                <w:rFonts w:ascii="Times New Roman" w:hAnsi="Times New Roman" w:cs="Times New Roman"/>
                <w:noProof/>
                <w:webHidden/>
                <w:sz w:val="24"/>
                <w:szCs w:val="24"/>
              </w:rPr>
              <w:fldChar w:fldCharType="end"/>
            </w:r>
          </w:hyperlink>
        </w:p>
        <w:p w14:paraId="750CFF55" w14:textId="77777777" w:rsidR="00B55FF4" w:rsidRPr="00B55FF4" w:rsidRDefault="00304A89" w:rsidP="00B55FF4">
          <w:pPr>
            <w:pStyle w:val="TOC1"/>
            <w:tabs>
              <w:tab w:val="right" w:leader="dot" w:pos="9350"/>
            </w:tabs>
            <w:spacing w:line="360" w:lineRule="auto"/>
            <w:jc w:val="both"/>
            <w:rPr>
              <w:rFonts w:ascii="Times New Roman" w:hAnsi="Times New Roman" w:cs="Times New Roman"/>
              <w:noProof/>
              <w:sz w:val="24"/>
              <w:szCs w:val="24"/>
            </w:rPr>
          </w:pPr>
          <w:hyperlink w:anchor="_Toc66811616" w:history="1">
            <w:r w:rsidR="00B55FF4" w:rsidRPr="00B55FF4">
              <w:rPr>
                <w:rStyle w:val="Hyperlink"/>
                <w:rFonts w:ascii="Times New Roman" w:hAnsi="Times New Roman" w:cs="Times New Roman"/>
                <w:noProof/>
                <w:sz w:val="24"/>
                <w:szCs w:val="24"/>
                <w:lang w:val="en-GB"/>
              </w:rPr>
              <w:t>Reference List</w:t>
            </w:r>
            <w:r w:rsidR="00B55FF4" w:rsidRPr="00B55FF4">
              <w:rPr>
                <w:rFonts w:ascii="Times New Roman" w:hAnsi="Times New Roman" w:cs="Times New Roman"/>
                <w:noProof/>
                <w:webHidden/>
                <w:sz w:val="24"/>
                <w:szCs w:val="24"/>
              </w:rPr>
              <w:tab/>
            </w:r>
            <w:r w:rsidR="003278F3" w:rsidRPr="00B55FF4">
              <w:rPr>
                <w:rFonts w:ascii="Times New Roman" w:hAnsi="Times New Roman" w:cs="Times New Roman"/>
                <w:noProof/>
                <w:webHidden/>
                <w:sz w:val="24"/>
                <w:szCs w:val="24"/>
              </w:rPr>
              <w:fldChar w:fldCharType="begin"/>
            </w:r>
            <w:r w:rsidR="00B55FF4" w:rsidRPr="00B55FF4">
              <w:rPr>
                <w:rFonts w:ascii="Times New Roman" w:hAnsi="Times New Roman" w:cs="Times New Roman"/>
                <w:noProof/>
                <w:webHidden/>
                <w:sz w:val="24"/>
                <w:szCs w:val="24"/>
              </w:rPr>
              <w:instrText xml:space="preserve"> PAGEREF _Toc66811616 \h </w:instrText>
            </w:r>
            <w:r w:rsidR="003278F3" w:rsidRPr="00B55FF4">
              <w:rPr>
                <w:rFonts w:ascii="Times New Roman" w:hAnsi="Times New Roman" w:cs="Times New Roman"/>
                <w:noProof/>
                <w:webHidden/>
                <w:sz w:val="24"/>
                <w:szCs w:val="24"/>
              </w:rPr>
            </w:r>
            <w:r w:rsidR="003278F3" w:rsidRPr="00B55FF4">
              <w:rPr>
                <w:rFonts w:ascii="Times New Roman" w:hAnsi="Times New Roman" w:cs="Times New Roman"/>
                <w:noProof/>
                <w:webHidden/>
                <w:sz w:val="24"/>
                <w:szCs w:val="24"/>
              </w:rPr>
              <w:fldChar w:fldCharType="separate"/>
            </w:r>
            <w:r w:rsidR="00B55FF4" w:rsidRPr="00B55FF4">
              <w:rPr>
                <w:rFonts w:ascii="Times New Roman" w:hAnsi="Times New Roman" w:cs="Times New Roman"/>
                <w:noProof/>
                <w:webHidden/>
                <w:sz w:val="24"/>
                <w:szCs w:val="24"/>
              </w:rPr>
              <w:t>8</w:t>
            </w:r>
            <w:r w:rsidR="003278F3" w:rsidRPr="00B55FF4">
              <w:rPr>
                <w:rFonts w:ascii="Times New Roman" w:hAnsi="Times New Roman" w:cs="Times New Roman"/>
                <w:noProof/>
                <w:webHidden/>
                <w:sz w:val="24"/>
                <w:szCs w:val="24"/>
              </w:rPr>
              <w:fldChar w:fldCharType="end"/>
            </w:r>
          </w:hyperlink>
        </w:p>
        <w:p w14:paraId="0EAC5C30" w14:textId="77777777" w:rsidR="004749C2" w:rsidRPr="00B55FF4" w:rsidRDefault="003278F3" w:rsidP="00B55FF4">
          <w:pPr>
            <w:spacing w:line="360" w:lineRule="auto"/>
            <w:jc w:val="both"/>
            <w:rPr>
              <w:rFonts w:ascii="Times New Roman" w:hAnsi="Times New Roman" w:cs="Times New Roman"/>
              <w:sz w:val="24"/>
              <w:szCs w:val="24"/>
            </w:rPr>
          </w:pPr>
          <w:r w:rsidRPr="00B55FF4">
            <w:rPr>
              <w:rFonts w:ascii="Times New Roman" w:hAnsi="Times New Roman" w:cs="Times New Roman"/>
              <w:sz w:val="24"/>
              <w:szCs w:val="24"/>
            </w:rPr>
            <w:fldChar w:fldCharType="end"/>
          </w:r>
        </w:p>
      </w:sdtContent>
    </w:sdt>
    <w:p w14:paraId="05595E1B" w14:textId="77777777" w:rsidR="009A5FBF" w:rsidRPr="00E1402E" w:rsidRDefault="00BB2C1F" w:rsidP="00754EA2">
      <w:pPr>
        <w:pStyle w:val="Normal1"/>
        <w:spacing w:line="360" w:lineRule="auto"/>
        <w:jc w:val="center"/>
        <w:rPr>
          <w:rFonts w:ascii="Times New Roman" w:eastAsia="Times New Roman" w:hAnsi="Times New Roman" w:cs="Times New Roman"/>
          <w:b/>
          <w:sz w:val="32"/>
          <w:szCs w:val="32"/>
          <w:lang w:val="en-GB"/>
        </w:rPr>
      </w:pPr>
      <w:r w:rsidRPr="00E1402E">
        <w:rPr>
          <w:sz w:val="32"/>
          <w:szCs w:val="32"/>
          <w:lang w:val="en-GB"/>
        </w:rPr>
        <w:br w:type="page"/>
      </w:r>
    </w:p>
    <w:p w14:paraId="507BDBEB" w14:textId="77777777" w:rsidR="00861B1A" w:rsidRPr="00B409B2" w:rsidRDefault="00861B1A" w:rsidP="00B409B2">
      <w:pPr>
        <w:pStyle w:val="Heading1"/>
      </w:pPr>
      <w:bookmarkStart w:id="0" w:name="_Toc66811604"/>
      <w:r>
        <w:lastRenderedPageBreak/>
        <w:t>Introduction</w:t>
      </w:r>
      <w:bookmarkEnd w:id="0"/>
    </w:p>
    <w:p w14:paraId="3AB0A35C" w14:textId="77777777" w:rsidR="005A72C7" w:rsidRPr="00EA19DE" w:rsidRDefault="005A72C7" w:rsidP="005A72C7">
      <w:pPr>
        <w:pStyle w:val="Normal1"/>
        <w:spacing w:line="360" w:lineRule="auto"/>
        <w:jc w:val="both"/>
        <w:rPr>
          <w:rFonts w:ascii="Times New Roman" w:hAnsi="Times New Roman" w:cs="Times New Roman"/>
          <w:sz w:val="24"/>
          <w:szCs w:val="24"/>
        </w:rPr>
      </w:pPr>
      <w:r w:rsidRPr="00EA19DE">
        <w:rPr>
          <w:rFonts w:ascii="Times New Roman" w:hAnsi="Times New Roman" w:cs="Times New Roman"/>
          <w:sz w:val="24"/>
          <w:szCs w:val="24"/>
        </w:rPr>
        <w:t xml:space="preserve">Economic Cost can be two types according to the business need. One is fixed and the other one is Variable. Fixed cost cannot be changed with various changing output and Variable cost on the other hand, depends on the business output. </w:t>
      </w:r>
    </w:p>
    <w:p w14:paraId="2577C3DC" w14:textId="77777777" w:rsidR="005A72C7" w:rsidRPr="00EA19DE" w:rsidRDefault="00861B1A" w:rsidP="005F7D7F">
      <w:pPr>
        <w:pStyle w:val="Heading2"/>
      </w:pPr>
      <w:bookmarkStart w:id="1" w:name="_Toc66811605"/>
      <w:r>
        <w:t>Analysis and theory</w:t>
      </w:r>
      <w:bookmarkEnd w:id="1"/>
    </w:p>
    <w:p w14:paraId="7EA194AD" w14:textId="77777777" w:rsidR="005A72C7" w:rsidRPr="00EA19DE" w:rsidRDefault="005A72C7" w:rsidP="005A72C7">
      <w:pPr>
        <w:pStyle w:val="Normal1"/>
        <w:spacing w:line="360" w:lineRule="auto"/>
        <w:jc w:val="both"/>
        <w:rPr>
          <w:rFonts w:ascii="Times New Roman" w:hAnsi="Times New Roman" w:cs="Times New Roman"/>
          <w:sz w:val="24"/>
          <w:szCs w:val="24"/>
        </w:rPr>
      </w:pPr>
      <w:r w:rsidRPr="00EA19DE">
        <w:rPr>
          <w:rFonts w:ascii="Times New Roman" w:hAnsi="Times New Roman" w:cs="Times New Roman"/>
          <w:b/>
          <w:i/>
          <w:sz w:val="24"/>
          <w:szCs w:val="24"/>
        </w:rPr>
        <w:t>The cost effectiveness analysis</w:t>
      </w:r>
      <w:r w:rsidRPr="00EA19DE">
        <w:rPr>
          <w:rFonts w:ascii="Times New Roman" w:hAnsi="Times New Roman" w:cs="Times New Roman"/>
          <w:sz w:val="24"/>
          <w:szCs w:val="24"/>
        </w:rPr>
        <w:t xml:space="preserve"> can predict the cost and the effectiveness based on the available circumstances. It can define if the cost is worth spending as </w:t>
      </w:r>
      <w:r w:rsidR="007F7B74" w:rsidRPr="00EA19DE">
        <w:rPr>
          <w:rFonts w:ascii="Times New Roman" w:hAnsi="Times New Roman" w:cs="Times New Roman"/>
          <w:sz w:val="24"/>
          <w:szCs w:val="24"/>
        </w:rPr>
        <w:t>expenditure</w:t>
      </w:r>
      <w:r w:rsidRPr="00EA19DE">
        <w:rPr>
          <w:rFonts w:ascii="Times New Roman" w:hAnsi="Times New Roman" w:cs="Times New Roman"/>
          <w:sz w:val="24"/>
          <w:szCs w:val="24"/>
        </w:rPr>
        <w:t xml:space="preserve">.  </w:t>
      </w:r>
    </w:p>
    <w:p w14:paraId="17D1B52C" w14:textId="77777777" w:rsidR="005A72C7" w:rsidRPr="00EA19DE" w:rsidRDefault="005A72C7" w:rsidP="005A72C7">
      <w:pPr>
        <w:pStyle w:val="Normal1"/>
        <w:spacing w:line="360" w:lineRule="auto"/>
        <w:jc w:val="both"/>
        <w:rPr>
          <w:rFonts w:ascii="Times New Roman" w:hAnsi="Times New Roman" w:cs="Times New Roman"/>
          <w:sz w:val="24"/>
          <w:szCs w:val="24"/>
        </w:rPr>
      </w:pPr>
      <w:r w:rsidRPr="00EA19DE">
        <w:rPr>
          <w:rFonts w:ascii="Times New Roman" w:hAnsi="Times New Roman" w:cs="Times New Roman"/>
          <w:sz w:val="24"/>
          <w:szCs w:val="24"/>
        </w:rPr>
        <w:t xml:space="preserve">Here, in this hotel Harriot which was established in 1941 by John D. Brockville is going through some serious cost breakdown due to this pandemic. Hence they are facing a huge impact on the revenue of their business. </w:t>
      </w:r>
    </w:p>
    <w:p w14:paraId="63202A6E" w14:textId="77777777" w:rsidR="005A72C7" w:rsidRPr="005F7D7F" w:rsidRDefault="00861B1A" w:rsidP="005F7D7F">
      <w:pPr>
        <w:pStyle w:val="Heading2"/>
      </w:pPr>
      <w:bookmarkStart w:id="2" w:name="_Toc66811606"/>
      <w:r>
        <w:t>Principles and logic</w:t>
      </w:r>
      <w:bookmarkEnd w:id="2"/>
    </w:p>
    <w:p w14:paraId="6408A8CF" w14:textId="12CB147F" w:rsidR="005A72C7" w:rsidRPr="00EA19DE" w:rsidRDefault="005A72C7" w:rsidP="005A72C7">
      <w:pPr>
        <w:pStyle w:val="Normal1"/>
        <w:spacing w:line="360" w:lineRule="auto"/>
        <w:jc w:val="both"/>
        <w:rPr>
          <w:rFonts w:ascii="Times New Roman" w:hAnsi="Times New Roman" w:cs="Times New Roman"/>
          <w:sz w:val="24"/>
          <w:szCs w:val="24"/>
        </w:rPr>
      </w:pPr>
      <w:r w:rsidRPr="00EA19DE">
        <w:rPr>
          <w:rFonts w:ascii="Times New Roman" w:hAnsi="Times New Roman" w:cs="Times New Roman"/>
          <w:sz w:val="24"/>
          <w:szCs w:val="24"/>
        </w:rPr>
        <w:t xml:space="preserve">Hotel Harriot is currently getting revenue of 60000 whereas there </w:t>
      </w:r>
      <w:r w:rsidR="005A2DA0" w:rsidRPr="00EA19DE">
        <w:rPr>
          <w:rFonts w:ascii="Times New Roman" w:hAnsi="Times New Roman" w:cs="Times New Roman"/>
          <w:sz w:val="24"/>
          <w:szCs w:val="24"/>
        </w:rPr>
        <w:t>are</w:t>
      </w:r>
      <w:r w:rsidRPr="00EA19DE">
        <w:rPr>
          <w:rFonts w:ascii="Times New Roman" w:hAnsi="Times New Roman" w:cs="Times New Roman"/>
          <w:sz w:val="24"/>
          <w:szCs w:val="24"/>
        </w:rPr>
        <w:t xml:space="preserve"> few </w:t>
      </w:r>
      <w:r w:rsidR="005A2DA0" w:rsidRPr="00EA19DE">
        <w:rPr>
          <w:rFonts w:ascii="Times New Roman" w:hAnsi="Times New Roman" w:cs="Times New Roman"/>
          <w:sz w:val="24"/>
          <w:szCs w:val="24"/>
        </w:rPr>
        <w:t>expenditures</w:t>
      </w:r>
      <w:r w:rsidRPr="00EA19DE">
        <w:rPr>
          <w:rFonts w:ascii="Times New Roman" w:hAnsi="Times New Roman" w:cs="Times New Roman"/>
          <w:sz w:val="24"/>
          <w:szCs w:val="24"/>
        </w:rPr>
        <w:t xml:space="preserve"> on this amount. There are few segments on which the expenditure can be calculated like Employees’ wages, Advertising cost, Interest on loans, Housekeeping and cleaning supplies, Customer discounts and last but not the least Stationeries used in front desk and restaurants. </w:t>
      </w:r>
    </w:p>
    <w:p w14:paraId="3B40E7CA" w14:textId="77777777" w:rsidR="005A72C7" w:rsidRPr="00EA19DE" w:rsidRDefault="005A72C7" w:rsidP="005A72C7">
      <w:pPr>
        <w:pStyle w:val="Normal1"/>
        <w:spacing w:line="360" w:lineRule="auto"/>
        <w:jc w:val="both"/>
        <w:rPr>
          <w:rFonts w:ascii="Times New Roman" w:hAnsi="Times New Roman" w:cs="Times New Roman"/>
          <w:sz w:val="24"/>
          <w:szCs w:val="24"/>
        </w:rPr>
      </w:pPr>
    </w:p>
    <w:p w14:paraId="4408FB03" w14:textId="77777777" w:rsidR="005A72C7" w:rsidRPr="00EA19DE" w:rsidRDefault="005A72C7" w:rsidP="005A72C7">
      <w:pPr>
        <w:pStyle w:val="Normal1"/>
        <w:spacing w:line="360" w:lineRule="auto"/>
        <w:jc w:val="both"/>
        <w:rPr>
          <w:rFonts w:ascii="Times New Roman" w:hAnsi="Times New Roman" w:cs="Times New Roman"/>
          <w:sz w:val="24"/>
          <w:szCs w:val="24"/>
        </w:rPr>
      </w:pPr>
      <w:r w:rsidRPr="00EA19DE">
        <w:rPr>
          <w:rFonts w:ascii="Times New Roman" w:hAnsi="Times New Roman" w:cs="Times New Roman"/>
          <w:sz w:val="24"/>
          <w:szCs w:val="24"/>
        </w:rPr>
        <w:t>There can be few changes in order to save more from the revenue itself. As the hot</w:t>
      </w:r>
      <w:r>
        <w:rPr>
          <w:rFonts w:ascii="Times New Roman" w:hAnsi="Times New Roman" w:cs="Times New Roman"/>
          <w:sz w:val="24"/>
          <w:szCs w:val="24"/>
        </w:rPr>
        <w:t>el is facing a huge breakdown,</w:t>
      </w:r>
      <w:r w:rsidRPr="00EA19DE">
        <w:rPr>
          <w:rFonts w:ascii="Times New Roman" w:hAnsi="Times New Roman" w:cs="Times New Roman"/>
          <w:sz w:val="24"/>
          <w:szCs w:val="24"/>
        </w:rPr>
        <w:t xml:space="preserve"> there need to be some changes in order to save the position of the hotel in the </w:t>
      </w:r>
      <w:r w:rsidR="005F17E0" w:rsidRPr="00EA19DE">
        <w:rPr>
          <w:rFonts w:ascii="Times New Roman" w:hAnsi="Times New Roman" w:cs="Times New Roman"/>
          <w:sz w:val="24"/>
          <w:szCs w:val="24"/>
        </w:rPr>
        <w:t>ongoing</w:t>
      </w:r>
      <w:r w:rsidRPr="00EA19DE">
        <w:rPr>
          <w:rFonts w:ascii="Times New Roman" w:hAnsi="Times New Roman" w:cs="Times New Roman"/>
          <w:sz w:val="24"/>
          <w:szCs w:val="24"/>
        </w:rPr>
        <w:t xml:space="preserve"> market. </w:t>
      </w:r>
    </w:p>
    <w:p w14:paraId="279278A2" w14:textId="77777777" w:rsidR="005A72C7" w:rsidRPr="002A266D" w:rsidRDefault="00861B1A" w:rsidP="002A266D">
      <w:pPr>
        <w:pStyle w:val="Heading2"/>
      </w:pPr>
      <w:bookmarkStart w:id="3" w:name="_Toc66811607"/>
      <w:r>
        <w:t>Judgment and argument</w:t>
      </w:r>
      <w:bookmarkEnd w:id="3"/>
    </w:p>
    <w:p w14:paraId="392AB0D3" w14:textId="77777777" w:rsidR="005A72C7" w:rsidRPr="00EA19DE" w:rsidRDefault="005A72C7" w:rsidP="005A72C7">
      <w:pPr>
        <w:pStyle w:val="Normal1"/>
        <w:spacing w:line="360" w:lineRule="auto"/>
        <w:jc w:val="both"/>
        <w:rPr>
          <w:rFonts w:ascii="Times New Roman" w:hAnsi="Times New Roman" w:cs="Times New Roman"/>
          <w:sz w:val="24"/>
          <w:szCs w:val="24"/>
        </w:rPr>
      </w:pPr>
      <w:r w:rsidRPr="00EA19DE">
        <w:rPr>
          <w:rFonts w:ascii="Times New Roman" w:hAnsi="Times New Roman" w:cs="Times New Roman"/>
          <w:sz w:val="24"/>
          <w:szCs w:val="24"/>
        </w:rPr>
        <w:t>It can be differentiated in the bellow manner:</w:t>
      </w:r>
    </w:p>
    <w:p w14:paraId="35CE5D8E" w14:textId="77777777" w:rsidR="005A72C7" w:rsidRDefault="005A72C7" w:rsidP="005A72C7">
      <w:pPr>
        <w:pStyle w:val="Normal1"/>
        <w:spacing w:line="360" w:lineRule="auto"/>
        <w:jc w:val="both"/>
        <w:rPr>
          <w:rFonts w:ascii="Times New Roman" w:hAnsi="Times New Roman" w:cs="Times New Roman"/>
          <w:sz w:val="24"/>
          <w:szCs w:val="24"/>
        </w:rPr>
      </w:pPr>
      <w:r w:rsidRPr="00EA19DE">
        <w:rPr>
          <w:rFonts w:ascii="Times New Roman" w:hAnsi="Times New Roman" w:cs="Times New Roman"/>
          <w:b/>
          <w:sz w:val="24"/>
          <w:szCs w:val="24"/>
        </w:rPr>
        <w:t>Employees’ wages</w:t>
      </w:r>
      <w:r w:rsidRPr="00EA19DE">
        <w:rPr>
          <w:rFonts w:ascii="Times New Roman" w:hAnsi="Times New Roman" w:cs="Times New Roman"/>
          <w:sz w:val="24"/>
          <w:szCs w:val="24"/>
        </w:rPr>
        <w:t xml:space="preserve">: Previously it was 25% of the revenue and clearly it was the most valued expenditure among all. In this situation it can go down to 15% to meet up the </w:t>
      </w:r>
      <w:r>
        <w:rPr>
          <w:rFonts w:ascii="Times New Roman" w:hAnsi="Times New Roman" w:cs="Times New Roman"/>
          <w:sz w:val="24"/>
          <w:szCs w:val="24"/>
        </w:rPr>
        <w:t>effective cost cutting program</w:t>
      </w:r>
      <w:r w:rsidRPr="00EA19DE">
        <w:rPr>
          <w:rFonts w:ascii="Times New Roman" w:hAnsi="Times New Roman" w:cs="Times New Roman"/>
          <w:sz w:val="24"/>
          <w:szCs w:val="24"/>
        </w:rPr>
        <w:t xml:space="preserve"> in order to achieve the goal</w:t>
      </w:r>
      <w:r w:rsidR="00662C00">
        <w:rPr>
          <w:rFonts w:ascii="Times New Roman" w:hAnsi="Times New Roman" w:cs="Times New Roman"/>
          <w:sz w:val="24"/>
          <w:szCs w:val="24"/>
        </w:rPr>
        <w:t xml:space="preserve"> (</w:t>
      </w:r>
      <w:r w:rsidR="00662C00" w:rsidRPr="00794488">
        <w:rPr>
          <w:rFonts w:ascii="Times New Roman" w:eastAsia="Times New Roman" w:hAnsi="Times New Roman" w:cs="Times New Roman"/>
          <w:sz w:val="24"/>
          <w:szCs w:val="24"/>
        </w:rPr>
        <w:t>Moncayo</w:t>
      </w:r>
      <w:r w:rsidR="00662C00">
        <w:rPr>
          <w:rFonts w:ascii="Times New Roman" w:eastAsia="Times New Roman" w:hAnsi="Times New Roman" w:cs="Times New Roman"/>
          <w:sz w:val="24"/>
          <w:szCs w:val="24"/>
        </w:rPr>
        <w:t xml:space="preserve"> </w:t>
      </w:r>
      <w:r w:rsidR="00662C00" w:rsidRPr="00662C00">
        <w:rPr>
          <w:rFonts w:ascii="Times New Roman" w:eastAsia="Times New Roman" w:hAnsi="Times New Roman" w:cs="Times New Roman"/>
          <w:i/>
          <w:sz w:val="24"/>
          <w:szCs w:val="24"/>
        </w:rPr>
        <w:t>et al</w:t>
      </w:r>
      <w:r w:rsidR="00662C00">
        <w:rPr>
          <w:rFonts w:ascii="Times New Roman" w:eastAsia="Times New Roman" w:hAnsi="Times New Roman" w:cs="Times New Roman"/>
          <w:sz w:val="24"/>
          <w:szCs w:val="24"/>
        </w:rPr>
        <w:t xml:space="preserve">. </w:t>
      </w:r>
      <w:r w:rsidR="00662C00" w:rsidRPr="00794488">
        <w:rPr>
          <w:rFonts w:ascii="Times New Roman" w:eastAsia="Times New Roman" w:hAnsi="Times New Roman" w:cs="Times New Roman"/>
          <w:sz w:val="24"/>
          <w:szCs w:val="24"/>
        </w:rPr>
        <w:t>2017</w:t>
      </w:r>
      <w:r w:rsidR="00662C00">
        <w:rPr>
          <w:rFonts w:ascii="Times New Roman" w:eastAsia="Times New Roman" w:hAnsi="Times New Roman" w:cs="Times New Roman"/>
          <w:sz w:val="24"/>
          <w:szCs w:val="24"/>
        </w:rPr>
        <w:t>)</w:t>
      </w:r>
      <w:r w:rsidRPr="00EA19DE">
        <w:rPr>
          <w:rFonts w:ascii="Times New Roman" w:hAnsi="Times New Roman" w:cs="Times New Roman"/>
          <w:sz w:val="24"/>
          <w:szCs w:val="24"/>
        </w:rPr>
        <w:t xml:space="preserve">. This may have two sides and must be creating employee dissatisfaction but in this scenario they also need to understand that in a long run this will help them to save the hotel and keep the business running up and high which can save their job in future. They should feel fortunate that they are having their jobs in this pandemic </w:t>
      </w:r>
      <w:r w:rsidRPr="00EA19DE">
        <w:rPr>
          <w:rFonts w:ascii="Times New Roman" w:hAnsi="Times New Roman" w:cs="Times New Roman"/>
          <w:sz w:val="24"/>
          <w:szCs w:val="24"/>
        </w:rPr>
        <w:lastRenderedPageBreak/>
        <w:t xml:space="preserve">situation and also getting the salary each month to survive. This is a variable cost to some extent as in the wages of an employee there is a clear differentiation of fixed and variable pay. The hotel can make differences in the variable pay at any point of time. </w:t>
      </w:r>
    </w:p>
    <w:p w14:paraId="48E7CE54" w14:textId="77777777" w:rsidR="0076791C" w:rsidRDefault="0076791C" w:rsidP="0076791C">
      <w:pPr>
        <w:pStyle w:val="Normal1"/>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C519E4A" wp14:editId="22325586">
            <wp:extent cx="5486400" cy="3200400"/>
            <wp:effectExtent l="0" t="0" r="0" b="190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7FE339C3" w14:textId="77777777" w:rsidR="0076791C" w:rsidRPr="006204B2" w:rsidRDefault="0076791C" w:rsidP="0076791C">
      <w:pPr>
        <w:pStyle w:val="Normal1"/>
        <w:spacing w:line="360" w:lineRule="auto"/>
        <w:jc w:val="center"/>
        <w:rPr>
          <w:rFonts w:ascii="Times New Roman" w:hAnsi="Times New Roman" w:cs="Times New Roman"/>
          <w:b/>
          <w:sz w:val="24"/>
          <w:szCs w:val="24"/>
        </w:rPr>
      </w:pPr>
      <w:r w:rsidRPr="006204B2">
        <w:rPr>
          <w:rFonts w:ascii="Times New Roman" w:hAnsi="Times New Roman" w:cs="Times New Roman"/>
          <w:b/>
          <w:sz w:val="24"/>
          <w:szCs w:val="24"/>
        </w:rPr>
        <w:t xml:space="preserve">Figure 1: Cost-effectiveness model structure </w:t>
      </w:r>
    </w:p>
    <w:p w14:paraId="4B2BF875" w14:textId="77777777" w:rsidR="0076791C" w:rsidRPr="00EA19DE" w:rsidRDefault="0076791C" w:rsidP="0076791C">
      <w:pPr>
        <w:pStyle w:val="Normal1"/>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Inspired by the views of </w:t>
      </w:r>
      <w:r>
        <w:rPr>
          <w:rFonts w:ascii="Times New Roman" w:eastAsia="Times New Roman" w:hAnsi="Times New Roman" w:cs="Times New Roman"/>
          <w:sz w:val="24"/>
          <w:szCs w:val="24"/>
        </w:rPr>
        <w:t xml:space="preserve">Hong </w:t>
      </w:r>
      <w:r w:rsidRPr="000E2E0A">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w:t>
      </w:r>
      <w:r w:rsidRPr="00D91981">
        <w:rPr>
          <w:rFonts w:ascii="Times New Roman" w:eastAsia="Times New Roman" w:hAnsi="Times New Roman" w:cs="Times New Roman"/>
          <w:sz w:val="24"/>
          <w:szCs w:val="24"/>
        </w:rPr>
        <w:t>2018</w:t>
      </w:r>
      <w:r>
        <w:rPr>
          <w:rFonts w:ascii="Times New Roman" w:eastAsia="Times New Roman" w:hAnsi="Times New Roman" w:cs="Times New Roman"/>
          <w:sz w:val="24"/>
          <w:szCs w:val="24"/>
        </w:rPr>
        <w:t>)</w:t>
      </w:r>
    </w:p>
    <w:p w14:paraId="70E77BD7" w14:textId="45893A44" w:rsidR="005A72C7" w:rsidRPr="00EA19DE" w:rsidRDefault="005A72C7" w:rsidP="005A72C7">
      <w:pPr>
        <w:pStyle w:val="Normal1"/>
        <w:spacing w:line="360" w:lineRule="auto"/>
        <w:jc w:val="both"/>
        <w:rPr>
          <w:rFonts w:ascii="Times New Roman" w:hAnsi="Times New Roman" w:cs="Times New Roman"/>
          <w:sz w:val="24"/>
          <w:szCs w:val="24"/>
        </w:rPr>
      </w:pPr>
      <w:r w:rsidRPr="00EA19DE">
        <w:rPr>
          <w:rFonts w:ascii="Times New Roman" w:hAnsi="Times New Roman" w:cs="Times New Roman"/>
          <w:b/>
          <w:sz w:val="24"/>
          <w:szCs w:val="24"/>
        </w:rPr>
        <w:t xml:space="preserve">Advertising cost: </w:t>
      </w:r>
      <w:r w:rsidRPr="00EA19DE">
        <w:rPr>
          <w:rFonts w:ascii="Times New Roman" w:hAnsi="Times New Roman" w:cs="Times New Roman"/>
          <w:sz w:val="24"/>
          <w:szCs w:val="24"/>
        </w:rPr>
        <w:t xml:space="preserve">Previously it was 12% of the revenue. In </w:t>
      </w:r>
      <w:r w:rsidR="00240E3E">
        <w:rPr>
          <w:rFonts w:ascii="Times New Roman" w:hAnsi="Times New Roman" w:cs="Times New Roman"/>
          <w:sz w:val="24"/>
          <w:szCs w:val="24"/>
        </w:rPr>
        <w:t xml:space="preserve">this pandemic the advertisement </w:t>
      </w:r>
      <w:r w:rsidRPr="00EA19DE">
        <w:rPr>
          <w:rFonts w:ascii="Times New Roman" w:hAnsi="Times New Roman" w:cs="Times New Roman"/>
          <w:sz w:val="24"/>
          <w:szCs w:val="24"/>
        </w:rPr>
        <w:t>should be the key factor to increase the reach of the hotel among the common people. Here the advertising amount should increase more in order to inform people that the hotel is taking perfect care of the basic hygiene to provide an excellent service to the customer</w:t>
      </w:r>
      <w:r w:rsidR="000E2E0A">
        <w:rPr>
          <w:rFonts w:ascii="Times New Roman" w:hAnsi="Times New Roman" w:cs="Times New Roman"/>
          <w:sz w:val="24"/>
          <w:szCs w:val="24"/>
        </w:rPr>
        <w:t xml:space="preserve"> </w:t>
      </w:r>
      <w:r w:rsidR="00FC0B01">
        <w:rPr>
          <w:rFonts w:ascii="Times New Roman" w:hAnsi="Times New Roman" w:cs="Times New Roman"/>
          <w:sz w:val="24"/>
          <w:szCs w:val="24"/>
        </w:rPr>
        <w:t>(</w:t>
      </w:r>
      <w:r w:rsidR="000E2E0A">
        <w:rPr>
          <w:rFonts w:ascii="Times New Roman" w:eastAsia="Times New Roman" w:hAnsi="Times New Roman" w:cs="Times New Roman"/>
          <w:sz w:val="24"/>
          <w:szCs w:val="24"/>
        </w:rPr>
        <w:t xml:space="preserve">Hong </w:t>
      </w:r>
      <w:r w:rsidR="000E2E0A" w:rsidRPr="000E2E0A">
        <w:rPr>
          <w:rFonts w:ascii="Times New Roman" w:eastAsia="Times New Roman" w:hAnsi="Times New Roman" w:cs="Times New Roman"/>
          <w:i/>
          <w:sz w:val="24"/>
          <w:szCs w:val="24"/>
        </w:rPr>
        <w:t>et al.</w:t>
      </w:r>
      <w:r w:rsidR="000E2E0A">
        <w:rPr>
          <w:rFonts w:ascii="Times New Roman" w:eastAsia="Times New Roman" w:hAnsi="Times New Roman" w:cs="Times New Roman"/>
          <w:sz w:val="24"/>
          <w:szCs w:val="24"/>
        </w:rPr>
        <w:t xml:space="preserve"> </w:t>
      </w:r>
      <w:r w:rsidR="000E2E0A" w:rsidRPr="00D91981">
        <w:rPr>
          <w:rFonts w:ascii="Times New Roman" w:eastAsia="Times New Roman" w:hAnsi="Times New Roman" w:cs="Times New Roman"/>
          <w:sz w:val="24"/>
          <w:szCs w:val="24"/>
        </w:rPr>
        <w:t>2018</w:t>
      </w:r>
      <w:r w:rsidR="000E2E0A">
        <w:rPr>
          <w:rFonts w:ascii="Times New Roman" w:eastAsia="Times New Roman" w:hAnsi="Times New Roman" w:cs="Times New Roman"/>
          <w:sz w:val="24"/>
          <w:szCs w:val="24"/>
        </w:rPr>
        <w:t>)</w:t>
      </w:r>
      <w:r w:rsidRPr="00EA19DE">
        <w:rPr>
          <w:rFonts w:ascii="Times New Roman" w:hAnsi="Times New Roman" w:cs="Times New Roman"/>
          <w:sz w:val="24"/>
          <w:szCs w:val="24"/>
        </w:rPr>
        <w:t>.</w:t>
      </w:r>
      <w:r w:rsidR="000E2E0A">
        <w:rPr>
          <w:rFonts w:ascii="Times New Roman" w:hAnsi="Times New Roman" w:cs="Times New Roman"/>
          <w:sz w:val="24"/>
          <w:szCs w:val="24"/>
        </w:rPr>
        <w:t xml:space="preserve"> </w:t>
      </w:r>
      <w:r w:rsidRPr="00EA19DE">
        <w:rPr>
          <w:rFonts w:ascii="Times New Roman" w:hAnsi="Times New Roman" w:cs="Times New Roman"/>
          <w:sz w:val="24"/>
          <w:szCs w:val="24"/>
        </w:rPr>
        <w:t xml:space="preserve">The hotel can increase this amount up to 14% from 12% in order to reach people more and take the good things out to the excellence. This also can have two impacts, if the advertising loop can go right then the goal can be easily achieved but if it does not then the amount might be of a complete wastage and that can never be recovered as well. This is a variable pay hence it can be changed in any given circumstances. </w:t>
      </w:r>
      <w:r w:rsidR="00F843DC">
        <w:rPr>
          <w:rFonts w:ascii="Times New Roman" w:hAnsi="Times New Roman" w:cs="Times New Roman"/>
          <w:sz w:val="24"/>
          <w:szCs w:val="24"/>
        </w:rPr>
        <w:t>(</w:t>
      </w:r>
      <w:r w:rsidR="00F843DC" w:rsidRPr="006A5310">
        <w:rPr>
          <w:rFonts w:ascii="Times New Roman" w:eastAsia="Times New Roman" w:hAnsi="Times New Roman" w:cs="Times New Roman"/>
          <w:sz w:val="24"/>
          <w:szCs w:val="24"/>
        </w:rPr>
        <w:t>Kusumo</w:t>
      </w:r>
      <w:r w:rsidR="00F843DC">
        <w:rPr>
          <w:rFonts w:ascii="Times New Roman" w:eastAsia="Times New Roman" w:hAnsi="Times New Roman" w:cs="Times New Roman"/>
          <w:sz w:val="24"/>
          <w:szCs w:val="24"/>
        </w:rPr>
        <w:t xml:space="preserve"> et al,.2020)</w:t>
      </w:r>
    </w:p>
    <w:p w14:paraId="7B86D10D" w14:textId="01CD3609" w:rsidR="005A72C7" w:rsidRPr="00EA19DE" w:rsidRDefault="005A72C7" w:rsidP="005A72C7">
      <w:pPr>
        <w:pStyle w:val="Normal1"/>
        <w:spacing w:line="360" w:lineRule="auto"/>
        <w:jc w:val="both"/>
        <w:rPr>
          <w:rFonts w:ascii="Times New Roman" w:hAnsi="Times New Roman" w:cs="Times New Roman"/>
          <w:sz w:val="24"/>
          <w:szCs w:val="24"/>
        </w:rPr>
      </w:pPr>
      <w:r w:rsidRPr="00EA19DE">
        <w:rPr>
          <w:rFonts w:ascii="Times New Roman" w:hAnsi="Times New Roman" w:cs="Times New Roman"/>
          <w:b/>
          <w:sz w:val="24"/>
          <w:szCs w:val="24"/>
        </w:rPr>
        <w:t xml:space="preserve">Interest on loans: </w:t>
      </w:r>
      <w:r w:rsidRPr="00EA19DE">
        <w:rPr>
          <w:rFonts w:ascii="Times New Roman" w:hAnsi="Times New Roman" w:cs="Times New Roman"/>
          <w:sz w:val="24"/>
          <w:szCs w:val="24"/>
        </w:rPr>
        <w:t>In this pandemic situation the Government has come up with some flexible payment terms for business all over the world. Hence the hotel can apply for this term plan and can restructure the loan amount which can be paid after the situation goes up</w:t>
      </w:r>
      <w:r w:rsidR="00457C6D">
        <w:rPr>
          <w:rFonts w:ascii="Times New Roman" w:hAnsi="Times New Roman" w:cs="Times New Roman"/>
          <w:sz w:val="24"/>
          <w:szCs w:val="24"/>
        </w:rPr>
        <w:t xml:space="preserve"> (</w:t>
      </w:r>
      <w:r w:rsidR="00457C6D">
        <w:rPr>
          <w:rFonts w:ascii="Times New Roman" w:eastAsia="Times New Roman" w:hAnsi="Times New Roman" w:cs="Times New Roman"/>
          <w:sz w:val="24"/>
          <w:szCs w:val="24"/>
        </w:rPr>
        <w:t>Gamble,</w:t>
      </w:r>
      <w:r w:rsidR="00457C6D" w:rsidRPr="00110C56">
        <w:rPr>
          <w:rFonts w:ascii="Times New Roman" w:eastAsia="Times New Roman" w:hAnsi="Times New Roman" w:cs="Times New Roman"/>
          <w:sz w:val="24"/>
          <w:szCs w:val="24"/>
        </w:rPr>
        <w:t xml:space="preserve"> 2020</w:t>
      </w:r>
      <w:r w:rsidR="005A2DA0">
        <w:rPr>
          <w:rFonts w:ascii="Times New Roman" w:eastAsia="Times New Roman" w:hAnsi="Times New Roman" w:cs="Times New Roman"/>
          <w:sz w:val="24"/>
          <w:szCs w:val="24"/>
        </w:rPr>
        <w:t>)</w:t>
      </w:r>
      <w:r w:rsidR="005A2DA0" w:rsidRPr="00EA19DE">
        <w:rPr>
          <w:rFonts w:ascii="Times New Roman" w:hAnsi="Times New Roman" w:cs="Times New Roman"/>
          <w:sz w:val="24"/>
          <w:szCs w:val="24"/>
        </w:rPr>
        <w:t>.</w:t>
      </w:r>
      <w:r w:rsidRPr="00EA19DE">
        <w:rPr>
          <w:rFonts w:ascii="Times New Roman" w:hAnsi="Times New Roman" w:cs="Times New Roman"/>
          <w:sz w:val="24"/>
          <w:szCs w:val="24"/>
        </w:rPr>
        <w:t xml:space="preserve"> Here the amount was calculated as 17% which can go down upto 0% according to the payment restructure but it can also have some difficulties as the interest for such plans are higher than the </w:t>
      </w:r>
      <w:r w:rsidRPr="00EA19DE">
        <w:rPr>
          <w:rFonts w:ascii="Times New Roman" w:hAnsi="Times New Roman" w:cs="Times New Roman"/>
          <w:sz w:val="24"/>
          <w:szCs w:val="24"/>
        </w:rPr>
        <w:lastRenderedPageBreak/>
        <w:t xml:space="preserve">average and after a few years if the situation does not go up then this might cause a big financial shortage for the hotel. This on the other hand is fixed pay to some extent. </w:t>
      </w:r>
    </w:p>
    <w:p w14:paraId="7E0ED9ED" w14:textId="77777777" w:rsidR="005A72C7" w:rsidRPr="00EA19DE" w:rsidRDefault="005A72C7" w:rsidP="005A72C7">
      <w:pPr>
        <w:pStyle w:val="Normal1"/>
        <w:spacing w:line="360" w:lineRule="auto"/>
        <w:jc w:val="both"/>
        <w:rPr>
          <w:rFonts w:ascii="Times New Roman" w:hAnsi="Times New Roman" w:cs="Times New Roman"/>
          <w:sz w:val="24"/>
          <w:szCs w:val="24"/>
        </w:rPr>
      </w:pPr>
      <w:r w:rsidRPr="00EA19DE">
        <w:rPr>
          <w:rFonts w:ascii="Times New Roman" w:hAnsi="Times New Roman" w:cs="Times New Roman"/>
          <w:b/>
          <w:sz w:val="24"/>
          <w:szCs w:val="24"/>
        </w:rPr>
        <w:t xml:space="preserve">Housekeeping and cleaning supplies: </w:t>
      </w:r>
      <w:r w:rsidRPr="00EA19DE">
        <w:rPr>
          <w:rFonts w:ascii="Times New Roman" w:hAnsi="Times New Roman" w:cs="Times New Roman"/>
          <w:sz w:val="24"/>
          <w:szCs w:val="24"/>
        </w:rPr>
        <w:t>This segment is the most important for all the hotel industries in this pandemic situation as customers are getting more concerned about hygiene and that is affecting the business mostly. Here the hotel can spend a bit more to ensure the basic parameters are being met in order to keep running the goodwill of the hotel. Previously they used to spend 8.3% where as in this scenario it can get a bit high and be 10% while replacing a few things with one time use products</w:t>
      </w:r>
      <w:r w:rsidR="0005622F">
        <w:rPr>
          <w:rFonts w:ascii="Times New Roman" w:hAnsi="Times New Roman" w:cs="Times New Roman"/>
          <w:sz w:val="24"/>
          <w:szCs w:val="24"/>
        </w:rPr>
        <w:t xml:space="preserve"> (</w:t>
      </w:r>
      <w:r w:rsidR="0005622F">
        <w:rPr>
          <w:rFonts w:ascii="Times New Roman" w:eastAsia="Times New Roman" w:hAnsi="Times New Roman" w:cs="Times New Roman"/>
          <w:sz w:val="24"/>
          <w:szCs w:val="24"/>
        </w:rPr>
        <w:t xml:space="preserve">Chang </w:t>
      </w:r>
      <w:r w:rsidR="0005622F" w:rsidRPr="0005622F">
        <w:rPr>
          <w:rFonts w:ascii="Times New Roman" w:eastAsia="Times New Roman" w:hAnsi="Times New Roman" w:cs="Times New Roman"/>
          <w:i/>
          <w:sz w:val="24"/>
          <w:szCs w:val="24"/>
        </w:rPr>
        <w:t>et al.</w:t>
      </w:r>
      <w:r w:rsidR="0005622F">
        <w:rPr>
          <w:rFonts w:ascii="Times New Roman" w:eastAsia="Times New Roman" w:hAnsi="Times New Roman" w:cs="Times New Roman"/>
          <w:sz w:val="24"/>
          <w:szCs w:val="24"/>
        </w:rPr>
        <w:t xml:space="preserve"> </w:t>
      </w:r>
      <w:r w:rsidR="0005622F" w:rsidRPr="00A86A0B">
        <w:rPr>
          <w:rFonts w:ascii="Times New Roman" w:eastAsia="Times New Roman" w:hAnsi="Times New Roman" w:cs="Times New Roman"/>
          <w:sz w:val="24"/>
          <w:szCs w:val="24"/>
        </w:rPr>
        <w:t>2017</w:t>
      </w:r>
      <w:r w:rsidR="0005622F">
        <w:rPr>
          <w:rFonts w:ascii="Times New Roman" w:eastAsia="Times New Roman" w:hAnsi="Times New Roman" w:cs="Times New Roman"/>
          <w:sz w:val="24"/>
          <w:szCs w:val="24"/>
        </w:rPr>
        <w:t>)</w:t>
      </w:r>
      <w:r w:rsidRPr="00EA19DE">
        <w:rPr>
          <w:rFonts w:ascii="Times New Roman" w:hAnsi="Times New Roman" w:cs="Times New Roman"/>
          <w:sz w:val="24"/>
          <w:szCs w:val="24"/>
        </w:rPr>
        <w:t xml:space="preserve">. As an example the napkins can be replaced by the paper napkins which can take care of the basic hygiene whereas can reduce the cost of washing these numerously. This can be used as a perfect advertising gimmick as well and that can combine the expenditure of these two segments. This is a variable segment as well. </w:t>
      </w:r>
    </w:p>
    <w:p w14:paraId="1ACB6331" w14:textId="77777777" w:rsidR="005A72C7" w:rsidRPr="00EA19DE" w:rsidRDefault="005A72C7" w:rsidP="005A72C7">
      <w:pPr>
        <w:pStyle w:val="Normal1"/>
        <w:spacing w:line="360" w:lineRule="auto"/>
        <w:jc w:val="both"/>
        <w:rPr>
          <w:rFonts w:ascii="Times New Roman" w:hAnsi="Times New Roman" w:cs="Times New Roman"/>
          <w:sz w:val="24"/>
          <w:szCs w:val="24"/>
        </w:rPr>
      </w:pPr>
    </w:p>
    <w:p w14:paraId="07A91FA7" w14:textId="77777777" w:rsidR="005A72C7" w:rsidRPr="00EA19DE" w:rsidRDefault="005A72C7" w:rsidP="005A72C7">
      <w:pPr>
        <w:pStyle w:val="Normal1"/>
        <w:spacing w:line="360" w:lineRule="auto"/>
        <w:jc w:val="both"/>
        <w:rPr>
          <w:rFonts w:ascii="Times New Roman" w:hAnsi="Times New Roman" w:cs="Times New Roman"/>
          <w:sz w:val="24"/>
          <w:szCs w:val="24"/>
        </w:rPr>
      </w:pPr>
      <w:r w:rsidRPr="00EA19DE">
        <w:rPr>
          <w:rFonts w:ascii="Times New Roman" w:hAnsi="Times New Roman" w:cs="Times New Roman"/>
          <w:b/>
          <w:sz w:val="24"/>
          <w:szCs w:val="24"/>
        </w:rPr>
        <w:t xml:space="preserve">Customer discounts: </w:t>
      </w:r>
      <w:r w:rsidRPr="00EA19DE">
        <w:rPr>
          <w:rFonts w:ascii="Times New Roman" w:hAnsi="Times New Roman" w:cs="Times New Roman"/>
          <w:sz w:val="24"/>
          <w:szCs w:val="24"/>
        </w:rPr>
        <w:t>Previously in this field the hotel used to spend 13.3% where as in this situation in order to attract customers they need to provide an absolute lucrative discount to compete in this rat run of being one of the best in the hotel industry</w:t>
      </w:r>
      <w:r w:rsidR="0079555D">
        <w:rPr>
          <w:rFonts w:ascii="Times New Roman" w:hAnsi="Times New Roman" w:cs="Times New Roman"/>
          <w:sz w:val="24"/>
          <w:szCs w:val="24"/>
        </w:rPr>
        <w:t xml:space="preserve"> (</w:t>
      </w:r>
      <w:r w:rsidR="002F7B10">
        <w:rPr>
          <w:rFonts w:ascii="Times New Roman" w:eastAsia="Times New Roman" w:hAnsi="Times New Roman" w:cs="Times New Roman"/>
          <w:sz w:val="24"/>
          <w:szCs w:val="24"/>
        </w:rPr>
        <w:t>Gamble,</w:t>
      </w:r>
      <w:r w:rsidR="0079555D" w:rsidRPr="00110C56">
        <w:rPr>
          <w:rFonts w:ascii="Times New Roman" w:eastAsia="Times New Roman" w:hAnsi="Times New Roman" w:cs="Times New Roman"/>
          <w:sz w:val="24"/>
          <w:szCs w:val="24"/>
        </w:rPr>
        <w:t xml:space="preserve"> 2020</w:t>
      </w:r>
      <w:r w:rsidR="0079555D">
        <w:rPr>
          <w:rFonts w:ascii="Times New Roman" w:eastAsia="Times New Roman" w:hAnsi="Times New Roman" w:cs="Times New Roman"/>
          <w:sz w:val="24"/>
          <w:szCs w:val="24"/>
        </w:rPr>
        <w:t>)</w:t>
      </w:r>
      <w:r w:rsidRPr="00EA19DE">
        <w:rPr>
          <w:rFonts w:ascii="Times New Roman" w:hAnsi="Times New Roman" w:cs="Times New Roman"/>
          <w:sz w:val="24"/>
          <w:szCs w:val="24"/>
        </w:rPr>
        <w:t xml:space="preserve">. This can go up to 20% in order to make a good deal to the customers. This increase will not have any negative impact as such. This also comes under the variable segment. </w:t>
      </w:r>
    </w:p>
    <w:p w14:paraId="7E2FFCC4" w14:textId="77777777" w:rsidR="005A72C7" w:rsidRPr="00EA19DE" w:rsidRDefault="00861B1A" w:rsidP="002A266D">
      <w:pPr>
        <w:pStyle w:val="Heading2"/>
      </w:pPr>
      <w:bookmarkStart w:id="4" w:name="_Toc66811608"/>
      <w:r>
        <w:t>Evidence and Idea</w:t>
      </w:r>
      <w:bookmarkEnd w:id="4"/>
    </w:p>
    <w:p w14:paraId="1200E6C3" w14:textId="77777777" w:rsidR="005A72C7" w:rsidRPr="00EA19DE" w:rsidRDefault="005A72C7" w:rsidP="005A72C7">
      <w:pPr>
        <w:pStyle w:val="Normal1"/>
        <w:spacing w:line="360" w:lineRule="auto"/>
        <w:jc w:val="both"/>
        <w:rPr>
          <w:rFonts w:ascii="Times New Roman" w:hAnsi="Times New Roman" w:cs="Times New Roman"/>
          <w:sz w:val="24"/>
          <w:szCs w:val="24"/>
        </w:rPr>
      </w:pPr>
      <w:r w:rsidRPr="00EA19DE">
        <w:rPr>
          <w:rFonts w:ascii="Times New Roman" w:hAnsi="Times New Roman" w:cs="Times New Roman"/>
          <w:b/>
          <w:sz w:val="24"/>
          <w:szCs w:val="24"/>
        </w:rPr>
        <w:t xml:space="preserve"> Stationeries used in front desk and restaurants: </w:t>
      </w:r>
      <w:r w:rsidRPr="00EA19DE">
        <w:rPr>
          <w:rFonts w:ascii="Times New Roman" w:hAnsi="Times New Roman" w:cs="Times New Roman"/>
          <w:sz w:val="24"/>
          <w:szCs w:val="24"/>
        </w:rPr>
        <w:t xml:space="preserve">This field can be eliminated completely other than providing hand sanitizer for free. Hence this can go down to 2% from 5% as it was before. This comes under the variable segment as well. </w:t>
      </w:r>
    </w:p>
    <w:p w14:paraId="47A18E8C" w14:textId="3890A401" w:rsidR="005A72C7" w:rsidRPr="005A72C7" w:rsidRDefault="005A72C7" w:rsidP="005A72C7">
      <w:pPr>
        <w:pStyle w:val="Normal1"/>
        <w:spacing w:line="360" w:lineRule="auto"/>
        <w:jc w:val="both"/>
        <w:rPr>
          <w:rFonts w:ascii="Times New Roman" w:hAnsi="Times New Roman" w:cs="Times New Roman"/>
          <w:sz w:val="24"/>
          <w:szCs w:val="24"/>
        </w:rPr>
      </w:pPr>
      <w:r w:rsidRPr="00EA19DE">
        <w:rPr>
          <w:rFonts w:ascii="Times New Roman" w:hAnsi="Times New Roman" w:cs="Times New Roman"/>
          <w:sz w:val="24"/>
          <w:szCs w:val="24"/>
        </w:rPr>
        <w:t xml:space="preserve">By doing above mentioned changes the hotel can save a huge amount from revenue and also can spread the expenditure wisely in order to stabilize the position of it in this pandemic situation and also can make </w:t>
      </w:r>
      <w:r w:rsidR="002A266D" w:rsidRPr="00EA19DE">
        <w:rPr>
          <w:rFonts w:ascii="Times New Roman" w:hAnsi="Times New Roman" w:cs="Times New Roman"/>
          <w:sz w:val="24"/>
          <w:szCs w:val="24"/>
        </w:rPr>
        <w:t>good</w:t>
      </w:r>
      <w:r w:rsidRPr="00EA19DE">
        <w:rPr>
          <w:rFonts w:ascii="Times New Roman" w:hAnsi="Times New Roman" w:cs="Times New Roman"/>
          <w:sz w:val="24"/>
          <w:szCs w:val="24"/>
        </w:rPr>
        <w:t xml:space="preserve"> revenue by running the business </w:t>
      </w:r>
      <w:r w:rsidR="000552D8" w:rsidRPr="00EA19DE">
        <w:rPr>
          <w:rFonts w:ascii="Times New Roman" w:hAnsi="Times New Roman" w:cs="Times New Roman"/>
          <w:sz w:val="24"/>
          <w:szCs w:val="24"/>
        </w:rPr>
        <w:t>successfully.</w:t>
      </w:r>
      <w:r w:rsidR="000552D8">
        <w:rPr>
          <w:rFonts w:ascii="Times New Roman" w:hAnsi="Times New Roman" w:cs="Times New Roman"/>
          <w:sz w:val="24"/>
          <w:szCs w:val="24"/>
        </w:rPr>
        <w:t xml:space="preserve"> </w:t>
      </w:r>
      <w:r w:rsidR="000D13DD">
        <w:rPr>
          <w:rFonts w:ascii="Times New Roman" w:hAnsi="Times New Roman" w:cs="Times New Roman"/>
          <w:sz w:val="24"/>
          <w:szCs w:val="24"/>
        </w:rPr>
        <w:t>(</w:t>
      </w:r>
      <w:r w:rsidR="000D13DD" w:rsidRPr="000552D8">
        <w:rPr>
          <w:rFonts w:ascii="Times New Roman" w:eastAsia="Times New Roman" w:hAnsi="Times New Roman" w:cs="Times New Roman"/>
          <w:sz w:val="24"/>
          <w:szCs w:val="24"/>
        </w:rPr>
        <w:t>Song</w:t>
      </w:r>
      <w:r w:rsidR="000552D8">
        <w:rPr>
          <w:rFonts w:ascii="Times New Roman" w:eastAsia="Times New Roman" w:hAnsi="Times New Roman" w:cs="Times New Roman"/>
          <w:sz w:val="24"/>
          <w:szCs w:val="24"/>
        </w:rPr>
        <w:t xml:space="preserve"> et </w:t>
      </w:r>
      <w:r w:rsidR="005A2DA0">
        <w:rPr>
          <w:rFonts w:ascii="Times New Roman" w:eastAsia="Times New Roman" w:hAnsi="Times New Roman" w:cs="Times New Roman"/>
          <w:sz w:val="24"/>
          <w:szCs w:val="24"/>
        </w:rPr>
        <w:t>al,</w:t>
      </w:r>
      <w:r w:rsidR="000552D8">
        <w:rPr>
          <w:rFonts w:ascii="Times New Roman" w:eastAsia="Times New Roman" w:hAnsi="Times New Roman" w:cs="Times New Roman"/>
          <w:sz w:val="24"/>
          <w:szCs w:val="24"/>
        </w:rPr>
        <w:t xml:space="preserve"> 2017)</w:t>
      </w:r>
    </w:p>
    <w:p w14:paraId="1BE6642F" w14:textId="77777777" w:rsidR="00521A16" w:rsidRDefault="00521A16" w:rsidP="002A266D">
      <w:pPr>
        <w:pStyle w:val="Heading2"/>
        <w:rPr>
          <w:lang w:val="en-GB"/>
        </w:rPr>
      </w:pPr>
      <w:bookmarkStart w:id="5" w:name="_Toc66811609"/>
      <w:r>
        <w:rPr>
          <w:lang w:val="en-GB"/>
        </w:rPr>
        <w:t>Concept and principles</w:t>
      </w:r>
      <w:bookmarkEnd w:id="5"/>
    </w:p>
    <w:p w14:paraId="709E11F3" w14:textId="77777777" w:rsidR="009A5FBF" w:rsidRPr="00502777" w:rsidRDefault="00BB2C1F">
      <w:pPr>
        <w:pStyle w:val="Normal1"/>
        <w:spacing w:line="360" w:lineRule="auto"/>
        <w:rPr>
          <w:rFonts w:ascii="Times New Roman" w:eastAsia="Times New Roman" w:hAnsi="Times New Roman" w:cs="Times New Roman"/>
          <w:sz w:val="24"/>
          <w:szCs w:val="24"/>
          <w:lang w:val="en-GB"/>
        </w:rPr>
      </w:pPr>
      <w:r w:rsidRPr="00502777">
        <w:rPr>
          <w:rFonts w:ascii="Times New Roman" w:eastAsia="Times New Roman" w:hAnsi="Times New Roman" w:cs="Times New Roman"/>
          <w:sz w:val="24"/>
          <w:szCs w:val="24"/>
          <w:lang w:val="en-GB"/>
        </w:rPr>
        <w:t xml:space="preserve">Due to this pandemic situation the expenses of everything has risen to the sky, just like many other hotels and companies Harriot hotel has also cut down their expenses . </w:t>
      </w:r>
    </w:p>
    <w:p w14:paraId="7B237DED" w14:textId="77777777" w:rsidR="009A5FBF" w:rsidRPr="00502777" w:rsidRDefault="00BB2C1F">
      <w:pPr>
        <w:pStyle w:val="Normal1"/>
        <w:spacing w:line="360" w:lineRule="auto"/>
        <w:rPr>
          <w:rFonts w:ascii="Times New Roman" w:eastAsia="Times New Roman" w:hAnsi="Times New Roman" w:cs="Times New Roman"/>
          <w:b/>
          <w:i/>
          <w:sz w:val="24"/>
          <w:szCs w:val="24"/>
          <w:lang w:val="en-GB"/>
        </w:rPr>
      </w:pPr>
      <w:r w:rsidRPr="00502777">
        <w:rPr>
          <w:rFonts w:ascii="Times New Roman" w:eastAsia="Times New Roman" w:hAnsi="Times New Roman" w:cs="Times New Roman"/>
          <w:sz w:val="24"/>
          <w:szCs w:val="24"/>
          <w:lang w:val="en-GB"/>
        </w:rPr>
        <w:lastRenderedPageBreak/>
        <w:t xml:space="preserve">It is correctly processed by analysing the total </w:t>
      </w:r>
      <w:r w:rsidR="00502777" w:rsidRPr="00502777">
        <w:rPr>
          <w:rFonts w:ascii="Times New Roman" w:eastAsia="Times New Roman" w:hAnsi="Times New Roman" w:cs="Times New Roman"/>
          <w:sz w:val="24"/>
          <w:szCs w:val="24"/>
          <w:lang w:val="en-GB"/>
        </w:rPr>
        <w:t>costs. There</w:t>
      </w:r>
      <w:r w:rsidRPr="00502777">
        <w:rPr>
          <w:rFonts w:ascii="Times New Roman" w:eastAsia="Times New Roman" w:hAnsi="Times New Roman" w:cs="Times New Roman"/>
          <w:sz w:val="24"/>
          <w:szCs w:val="24"/>
          <w:lang w:val="en-GB"/>
        </w:rPr>
        <w:t xml:space="preserve"> are few points we could check to cut off the extra expenses such as- </w:t>
      </w:r>
      <w:r w:rsidRPr="00502777">
        <w:rPr>
          <w:rFonts w:ascii="Times New Roman" w:eastAsia="Times New Roman" w:hAnsi="Times New Roman" w:cs="Times New Roman"/>
          <w:b/>
          <w:i/>
          <w:sz w:val="24"/>
          <w:szCs w:val="24"/>
          <w:lang w:val="en-GB"/>
        </w:rPr>
        <w:t xml:space="preserve">budget </w:t>
      </w:r>
      <w:r w:rsidR="00502777" w:rsidRPr="00502777">
        <w:rPr>
          <w:rFonts w:ascii="Times New Roman" w:eastAsia="Times New Roman" w:hAnsi="Times New Roman" w:cs="Times New Roman"/>
          <w:b/>
          <w:i/>
          <w:sz w:val="24"/>
          <w:szCs w:val="24"/>
          <w:lang w:val="en-GB"/>
        </w:rPr>
        <w:t>control,</w:t>
      </w:r>
      <w:r w:rsidRPr="00502777">
        <w:rPr>
          <w:rFonts w:ascii="Times New Roman" w:eastAsia="Times New Roman" w:hAnsi="Times New Roman" w:cs="Times New Roman"/>
          <w:b/>
          <w:i/>
          <w:sz w:val="24"/>
          <w:szCs w:val="24"/>
          <w:lang w:val="en-GB"/>
        </w:rPr>
        <w:t xml:space="preserve"> standard </w:t>
      </w:r>
      <w:r w:rsidR="00077197" w:rsidRPr="00502777">
        <w:rPr>
          <w:rFonts w:ascii="Times New Roman" w:eastAsia="Times New Roman" w:hAnsi="Times New Roman" w:cs="Times New Roman"/>
          <w:b/>
          <w:i/>
          <w:sz w:val="24"/>
          <w:szCs w:val="24"/>
          <w:lang w:val="en-GB"/>
        </w:rPr>
        <w:t>costing, material</w:t>
      </w:r>
      <w:r w:rsidRPr="00502777">
        <w:rPr>
          <w:rFonts w:ascii="Times New Roman" w:eastAsia="Times New Roman" w:hAnsi="Times New Roman" w:cs="Times New Roman"/>
          <w:b/>
          <w:i/>
          <w:sz w:val="24"/>
          <w:szCs w:val="24"/>
          <w:lang w:val="en-GB"/>
        </w:rPr>
        <w:t xml:space="preserve"> control, value analysis contribution </w:t>
      </w:r>
      <w:r w:rsidR="00077197" w:rsidRPr="00502777">
        <w:rPr>
          <w:rFonts w:ascii="Times New Roman" w:eastAsia="Times New Roman" w:hAnsi="Times New Roman" w:cs="Times New Roman"/>
          <w:b/>
          <w:i/>
          <w:sz w:val="24"/>
          <w:szCs w:val="24"/>
          <w:lang w:val="en-GB"/>
        </w:rPr>
        <w:t>analysis,</w:t>
      </w:r>
      <w:r w:rsidRPr="00502777">
        <w:rPr>
          <w:rFonts w:ascii="Times New Roman" w:eastAsia="Times New Roman" w:hAnsi="Times New Roman" w:cs="Times New Roman"/>
          <w:b/>
          <w:i/>
          <w:sz w:val="24"/>
          <w:szCs w:val="24"/>
          <w:lang w:val="en-GB"/>
        </w:rPr>
        <w:t xml:space="preserve"> job evaluation and merit </w:t>
      </w:r>
      <w:r w:rsidR="00077197" w:rsidRPr="00502777">
        <w:rPr>
          <w:rFonts w:ascii="Times New Roman" w:eastAsia="Times New Roman" w:hAnsi="Times New Roman" w:cs="Times New Roman"/>
          <w:b/>
          <w:i/>
          <w:sz w:val="24"/>
          <w:szCs w:val="24"/>
          <w:lang w:val="en-GB"/>
        </w:rPr>
        <w:t>rating.</w:t>
      </w:r>
    </w:p>
    <w:p w14:paraId="1BA2E79C" w14:textId="77777777" w:rsidR="009A5FBF" w:rsidRPr="00502777" w:rsidRDefault="00BB2C1F">
      <w:pPr>
        <w:pStyle w:val="Normal1"/>
        <w:spacing w:line="360" w:lineRule="auto"/>
        <w:rPr>
          <w:rFonts w:ascii="Times New Roman" w:eastAsia="Times New Roman" w:hAnsi="Times New Roman" w:cs="Times New Roman"/>
          <w:sz w:val="24"/>
          <w:szCs w:val="24"/>
          <w:lang w:val="en-GB"/>
        </w:rPr>
      </w:pPr>
      <w:r w:rsidRPr="00502777">
        <w:rPr>
          <w:rFonts w:ascii="Times New Roman" w:eastAsia="Times New Roman" w:hAnsi="Times New Roman" w:cs="Times New Roman"/>
          <w:sz w:val="24"/>
          <w:szCs w:val="24"/>
          <w:lang w:val="en-GB"/>
        </w:rPr>
        <w:t xml:space="preserve">As for </w:t>
      </w:r>
      <w:r w:rsidRPr="00502777">
        <w:rPr>
          <w:rFonts w:ascii="Times New Roman" w:eastAsia="Times New Roman" w:hAnsi="Times New Roman" w:cs="Times New Roman"/>
          <w:b/>
          <w:i/>
          <w:sz w:val="24"/>
          <w:szCs w:val="24"/>
          <w:lang w:val="en-GB"/>
        </w:rPr>
        <w:t>material control</w:t>
      </w:r>
      <w:r w:rsidRPr="00502777">
        <w:rPr>
          <w:rFonts w:ascii="Times New Roman" w:eastAsia="Times New Roman" w:hAnsi="Times New Roman" w:cs="Times New Roman"/>
          <w:sz w:val="24"/>
          <w:szCs w:val="24"/>
          <w:lang w:val="en-GB"/>
        </w:rPr>
        <w:t xml:space="preserve">, less expensive </w:t>
      </w:r>
      <w:r w:rsidR="00502777" w:rsidRPr="00502777">
        <w:rPr>
          <w:rFonts w:ascii="Times New Roman" w:eastAsia="Times New Roman" w:hAnsi="Times New Roman" w:cs="Times New Roman"/>
          <w:sz w:val="24"/>
          <w:szCs w:val="24"/>
          <w:lang w:val="en-GB"/>
        </w:rPr>
        <w:t>material,</w:t>
      </w:r>
      <w:r w:rsidRPr="00502777">
        <w:rPr>
          <w:rFonts w:ascii="Times New Roman" w:eastAsia="Times New Roman" w:hAnsi="Times New Roman" w:cs="Times New Roman"/>
          <w:sz w:val="24"/>
          <w:szCs w:val="24"/>
          <w:lang w:val="en-GB"/>
        </w:rPr>
        <w:t xml:space="preserve"> high yielding products can be used in this context in order to sustain the overall development of the company</w:t>
      </w:r>
      <w:r w:rsidR="00077197">
        <w:rPr>
          <w:rFonts w:ascii="Times New Roman" w:eastAsia="Times New Roman" w:hAnsi="Times New Roman" w:cs="Times New Roman"/>
          <w:sz w:val="24"/>
          <w:szCs w:val="24"/>
          <w:lang w:val="en-GB"/>
        </w:rPr>
        <w:t xml:space="preserve"> (</w:t>
      </w:r>
      <w:r w:rsidR="00077197" w:rsidRPr="006330AC">
        <w:rPr>
          <w:rFonts w:ascii="Times New Roman" w:eastAsia="Times New Roman" w:hAnsi="Times New Roman" w:cs="Times New Roman"/>
          <w:sz w:val="24"/>
          <w:szCs w:val="24"/>
        </w:rPr>
        <w:t>Cha</w:t>
      </w:r>
      <w:r w:rsidR="00077197">
        <w:rPr>
          <w:rFonts w:ascii="Times New Roman" w:eastAsia="Times New Roman" w:hAnsi="Times New Roman" w:cs="Times New Roman"/>
          <w:sz w:val="24"/>
          <w:szCs w:val="24"/>
        </w:rPr>
        <w:t xml:space="preserve">lmers </w:t>
      </w:r>
      <w:r w:rsidR="00077197" w:rsidRPr="00077197">
        <w:rPr>
          <w:rFonts w:ascii="Times New Roman" w:eastAsia="Times New Roman" w:hAnsi="Times New Roman" w:cs="Times New Roman"/>
          <w:i/>
          <w:sz w:val="24"/>
          <w:szCs w:val="24"/>
        </w:rPr>
        <w:t>et al.</w:t>
      </w:r>
      <w:r w:rsidR="00077197" w:rsidRPr="006330AC">
        <w:rPr>
          <w:rFonts w:ascii="Times New Roman" w:eastAsia="Times New Roman" w:hAnsi="Times New Roman" w:cs="Times New Roman"/>
          <w:sz w:val="24"/>
          <w:szCs w:val="24"/>
        </w:rPr>
        <w:t xml:space="preserve"> 2018.</w:t>
      </w:r>
      <w:r w:rsidR="00077197">
        <w:rPr>
          <w:rFonts w:ascii="Times New Roman" w:eastAsia="Times New Roman" w:hAnsi="Times New Roman" w:cs="Times New Roman"/>
          <w:sz w:val="24"/>
          <w:szCs w:val="24"/>
        </w:rPr>
        <w:t>)</w:t>
      </w:r>
      <w:r w:rsidRPr="00502777">
        <w:rPr>
          <w:rFonts w:ascii="Times New Roman" w:eastAsia="Times New Roman" w:hAnsi="Times New Roman" w:cs="Times New Roman"/>
          <w:sz w:val="24"/>
          <w:szCs w:val="24"/>
          <w:lang w:val="en-GB"/>
        </w:rPr>
        <w:t>.</w:t>
      </w:r>
    </w:p>
    <w:p w14:paraId="539BFE8C" w14:textId="1FC0D90E" w:rsidR="009A5FBF" w:rsidRPr="00502777" w:rsidRDefault="00BB2C1F">
      <w:pPr>
        <w:pStyle w:val="Normal1"/>
        <w:spacing w:line="360" w:lineRule="auto"/>
        <w:rPr>
          <w:rFonts w:ascii="Times New Roman" w:eastAsia="Times New Roman" w:hAnsi="Times New Roman" w:cs="Times New Roman"/>
          <w:sz w:val="24"/>
          <w:szCs w:val="24"/>
          <w:lang w:val="en-GB"/>
        </w:rPr>
      </w:pPr>
      <w:r w:rsidRPr="00502777">
        <w:rPr>
          <w:rFonts w:ascii="Times New Roman" w:eastAsia="Times New Roman" w:hAnsi="Times New Roman" w:cs="Times New Roman"/>
          <w:sz w:val="24"/>
          <w:szCs w:val="24"/>
          <w:lang w:val="en-GB"/>
        </w:rPr>
        <w:t xml:space="preserve">For </w:t>
      </w:r>
      <w:r w:rsidRPr="00502777">
        <w:rPr>
          <w:rFonts w:ascii="Times New Roman" w:eastAsia="Times New Roman" w:hAnsi="Times New Roman" w:cs="Times New Roman"/>
          <w:b/>
          <w:i/>
          <w:sz w:val="24"/>
          <w:szCs w:val="24"/>
          <w:lang w:val="en-GB"/>
        </w:rPr>
        <w:t>labour costs</w:t>
      </w:r>
      <w:r w:rsidRPr="00502777">
        <w:rPr>
          <w:rFonts w:ascii="Times New Roman" w:eastAsia="Times New Roman" w:hAnsi="Times New Roman" w:cs="Times New Roman"/>
          <w:sz w:val="24"/>
          <w:szCs w:val="24"/>
          <w:lang w:val="en-GB"/>
        </w:rPr>
        <w:t xml:space="preserve">, those who are lacking at </w:t>
      </w:r>
      <w:r w:rsidR="005A2DA0" w:rsidRPr="00502777">
        <w:rPr>
          <w:rFonts w:ascii="Times New Roman" w:eastAsia="Times New Roman" w:hAnsi="Times New Roman" w:cs="Times New Roman"/>
          <w:sz w:val="24"/>
          <w:szCs w:val="24"/>
          <w:lang w:val="en-GB"/>
        </w:rPr>
        <w:t>work,</w:t>
      </w:r>
      <w:r w:rsidRPr="00502777">
        <w:rPr>
          <w:rFonts w:ascii="Times New Roman" w:eastAsia="Times New Roman" w:hAnsi="Times New Roman" w:cs="Times New Roman"/>
          <w:sz w:val="24"/>
          <w:szCs w:val="24"/>
          <w:lang w:val="en-GB"/>
        </w:rPr>
        <w:t xml:space="preserve"> it should be </w:t>
      </w:r>
      <w:r w:rsidR="005A2DA0" w:rsidRPr="00502777">
        <w:rPr>
          <w:rFonts w:ascii="Times New Roman" w:eastAsia="Times New Roman" w:hAnsi="Times New Roman" w:cs="Times New Roman"/>
          <w:sz w:val="24"/>
          <w:szCs w:val="24"/>
          <w:lang w:val="en-GB"/>
        </w:rPr>
        <w:t>unacceptable,</w:t>
      </w:r>
      <w:r w:rsidRPr="00502777">
        <w:rPr>
          <w:rFonts w:ascii="Times New Roman" w:eastAsia="Times New Roman" w:hAnsi="Times New Roman" w:cs="Times New Roman"/>
          <w:sz w:val="24"/>
          <w:szCs w:val="24"/>
          <w:lang w:val="en-GB"/>
        </w:rPr>
        <w:t xml:space="preserve"> reducing the time of </w:t>
      </w:r>
      <w:r w:rsidR="005A2DA0" w:rsidRPr="00502777">
        <w:rPr>
          <w:rFonts w:ascii="Times New Roman" w:eastAsia="Times New Roman" w:hAnsi="Times New Roman" w:cs="Times New Roman"/>
          <w:sz w:val="24"/>
          <w:szCs w:val="24"/>
          <w:lang w:val="en-GB"/>
        </w:rPr>
        <w:t>operation,</w:t>
      </w:r>
      <w:r w:rsidRPr="00502777">
        <w:rPr>
          <w:rFonts w:ascii="Times New Roman" w:eastAsia="Times New Roman" w:hAnsi="Times New Roman" w:cs="Times New Roman"/>
          <w:sz w:val="24"/>
          <w:szCs w:val="24"/>
          <w:lang w:val="en-GB"/>
        </w:rPr>
        <w:t xml:space="preserve"> after sell service cost should be lesser </w:t>
      </w:r>
      <w:r w:rsidR="005A2DA0" w:rsidRPr="00502777">
        <w:rPr>
          <w:rFonts w:ascii="Times New Roman" w:eastAsia="Times New Roman" w:hAnsi="Times New Roman" w:cs="Times New Roman"/>
          <w:sz w:val="24"/>
          <w:szCs w:val="24"/>
          <w:lang w:val="en-GB"/>
        </w:rPr>
        <w:t>too.</w:t>
      </w:r>
    </w:p>
    <w:p w14:paraId="22812783" w14:textId="77777777" w:rsidR="009A5FBF" w:rsidRPr="00502777" w:rsidRDefault="00BB2C1F" w:rsidP="002A266D">
      <w:pPr>
        <w:pStyle w:val="Heading2"/>
        <w:rPr>
          <w:lang w:val="en-GB"/>
        </w:rPr>
      </w:pPr>
      <w:bookmarkStart w:id="6" w:name="_Toc66811610"/>
      <w:r w:rsidRPr="00502777">
        <w:rPr>
          <w:lang w:val="en-GB"/>
        </w:rPr>
        <w:t>Cost breakdown model</w:t>
      </w:r>
      <w:bookmarkEnd w:id="6"/>
    </w:p>
    <w:p w14:paraId="4FD5A095" w14:textId="586C9758" w:rsidR="000B1291" w:rsidRPr="00502777" w:rsidRDefault="00BB2C1F" w:rsidP="00C546AA">
      <w:pPr>
        <w:pStyle w:val="Normal1"/>
        <w:spacing w:line="360" w:lineRule="auto"/>
        <w:rPr>
          <w:rFonts w:ascii="Times New Roman" w:eastAsia="Times New Roman" w:hAnsi="Times New Roman" w:cs="Times New Roman"/>
          <w:sz w:val="24"/>
          <w:szCs w:val="24"/>
          <w:lang w:val="en-GB"/>
        </w:rPr>
      </w:pPr>
      <w:r w:rsidRPr="00502777">
        <w:rPr>
          <w:rFonts w:ascii="Times New Roman" w:eastAsia="Times New Roman" w:hAnsi="Times New Roman" w:cs="Times New Roman"/>
          <w:sz w:val="24"/>
          <w:szCs w:val="24"/>
          <w:lang w:val="en-GB"/>
        </w:rPr>
        <w:t xml:space="preserve">There are various kinds of cost breakdown techniques out </w:t>
      </w:r>
      <w:r w:rsidR="00502777" w:rsidRPr="00502777">
        <w:rPr>
          <w:rFonts w:ascii="Times New Roman" w:eastAsia="Times New Roman" w:hAnsi="Times New Roman" w:cs="Times New Roman"/>
          <w:sz w:val="24"/>
          <w:szCs w:val="24"/>
          <w:lang w:val="en-GB"/>
        </w:rPr>
        <w:t>there. Among them,</w:t>
      </w:r>
      <w:r w:rsidR="00502777" w:rsidRPr="00502777">
        <w:rPr>
          <w:rFonts w:ascii="Times New Roman" w:eastAsia="Times New Roman" w:hAnsi="Times New Roman" w:cs="Times New Roman"/>
          <w:b/>
          <w:sz w:val="24"/>
          <w:szCs w:val="24"/>
          <w:lang w:val="en-GB"/>
        </w:rPr>
        <w:t xml:space="preserve"> critical</w:t>
      </w:r>
      <w:r w:rsidRPr="00502777">
        <w:rPr>
          <w:rFonts w:ascii="Times New Roman" w:eastAsia="Times New Roman" w:hAnsi="Times New Roman" w:cs="Times New Roman"/>
          <w:sz w:val="24"/>
          <w:szCs w:val="24"/>
          <w:lang w:val="en-GB"/>
        </w:rPr>
        <w:t xml:space="preserve"> path technique (CMP) is one of the most popular </w:t>
      </w:r>
      <w:r w:rsidR="00502777" w:rsidRPr="00502777">
        <w:rPr>
          <w:rFonts w:ascii="Times New Roman" w:eastAsia="Times New Roman" w:hAnsi="Times New Roman" w:cs="Times New Roman"/>
          <w:sz w:val="24"/>
          <w:szCs w:val="24"/>
          <w:lang w:val="en-GB"/>
        </w:rPr>
        <w:t>techniques</w:t>
      </w:r>
      <w:r w:rsidR="00EC06D5">
        <w:rPr>
          <w:rFonts w:ascii="Times New Roman" w:eastAsia="Times New Roman" w:hAnsi="Times New Roman" w:cs="Times New Roman"/>
          <w:sz w:val="24"/>
          <w:szCs w:val="24"/>
          <w:lang w:val="en-GB"/>
        </w:rPr>
        <w:t xml:space="preserve"> (</w:t>
      </w:r>
      <w:r w:rsidR="00EC06D5">
        <w:rPr>
          <w:rFonts w:ascii="Times New Roman" w:eastAsia="Times New Roman" w:hAnsi="Times New Roman" w:cs="Times New Roman"/>
          <w:sz w:val="24"/>
          <w:szCs w:val="24"/>
        </w:rPr>
        <w:t xml:space="preserve">Ak </w:t>
      </w:r>
      <w:r w:rsidR="00EC06D5" w:rsidRPr="00EC06D5">
        <w:rPr>
          <w:rFonts w:ascii="Times New Roman" w:eastAsia="Times New Roman" w:hAnsi="Times New Roman" w:cs="Times New Roman"/>
          <w:i/>
          <w:sz w:val="24"/>
          <w:szCs w:val="24"/>
        </w:rPr>
        <w:t>et al.</w:t>
      </w:r>
      <w:r w:rsidR="00EC06D5">
        <w:rPr>
          <w:rFonts w:ascii="Times New Roman" w:eastAsia="Times New Roman" w:hAnsi="Times New Roman" w:cs="Times New Roman"/>
          <w:sz w:val="24"/>
          <w:szCs w:val="24"/>
        </w:rPr>
        <w:t xml:space="preserve"> </w:t>
      </w:r>
      <w:r w:rsidR="00EC06D5" w:rsidRPr="005654F1">
        <w:rPr>
          <w:rFonts w:ascii="Times New Roman" w:eastAsia="Times New Roman" w:hAnsi="Times New Roman" w:cs="Times New Roman"/>
          <w:sz w:val="24"/>
          <w:szCs w:val="24"/>
        </w:rPr>
        <w:t>2017</w:t>
      </w:r>
      <w:r w:rsidR="00EC06D5">
        <w:rPr>
          <w:rFonts w:ascii="Times New Roman" w:eastAsia="Times New Roman" w:hAnsi="Times New Roman" w:cs="Times New Roman"/>
          <w:sz w:val="24"/>
          <w:szCs w:val="24"/>
        </w:rPr>
        <w:t>)</w:t>
      </w:r>
      <w:r w:rsidR="00502777" w:rsidRPr="00502777">
        <w:rPr>
          <w:rFonts w:ascii="Times New Roman" w:eastAsia="Times New Roman" w:hAnsi="Times New Roman" w:cs="Times New Roman"/>
          <w:sz w:val="24"/>
          <w:szCs w:val="24"/>
          <w:lang w:val="en-GB"/>
        </w:rPr>
        <w:t>. Analysis</w:t>
      </w:r>
      <w:r w:rsidRPr="00502777">
        <w:rPr>
          <w:rFonts w:ascii="Times New Roman" w:eastAsia="Times New Roman" w:hAnsi="Times New Roman" w:cs="Times New Roman"/>
          <w:sz w:val="24"/>
          <w:szCs w:val="24"/>
          <w:lang w:val="en-GB"/>
        </w:rPr>
        <w:t xml:space="preserve"> of this model has been through critical and near critical path </w:t>
      </w:r>
      <w:r w:rsidR="00502777" w:rsidRPr="00502777">
        <w:rPr>
          <w:rFonts w:ascii="Times New Roman" w:eastAsia="Times New Roman" w:hAnsi="Times New Roman" w:cs="Times New Roman"/>
          <w:sz w:val="24"/>
          <w:szCs w:val="24"/>
          <w:lang w:val="en-GB"/>
        </w:rPr>
        <w:t>activities. Organisation</w:t>
      </w:r>
      <w:r w:rsidRPr="00502777">
        <w:rPr>
          <w:rFonts w:ascii="Times New Roman" w:eastAsia="Times New Roman" w:hAnsi="Times New Roman" w:cs="Times New Roman"/>
          <w:sz w:val="24"/>
          <w:szCs w:val="24"/>
          <w:lang w:val="en-GB"/>
        </w:rPr>
        <w:t xml:space="preserve"> breakdo</w:t>
      </w:r>
      <w:r w:rsidR="00EC06D5">
        <w:rPr>
          <w:rFonts w:ascii="Times New Roman" w:eastAsia="Times New Roman" w:hAnsi="Times New Roman" w:cs="Times New Roman"/>
          <w:sz w:val="24"/>
          <w:szCs w:val="24"/>
          <w:lang w:val="en-GB"/>
        </w:rPr>
        <w:t>wn structure (OBS)</w:t>
      </w:r>
      <w:r w:rsidR="00A157E3">
        <w:rPr>
          <w:rFonts w:ascii="Times New Roman" w:eastAsia="Times New Roman" w:hAnsi="Times New Roman" w:cs="Times New Roman"/>
          <w:sz w:val="24"/>
          <w:szCs w:val="24"/>
          <w:lang w:val="en-GB"/>
        </w:rPr>
        <w:t>, cost break down structure (CBS)</w:t>
      </w:r>
      <w:r w:rsidRPr="00502777">
        <w:rPr>
          <w:rFonts w:ascii="Times New Roman" w:eastAsia="Times New Roman" w:hAnsi="Times New Roman" w:cs="Times New Roman"/>
          <w:sz w:val="24"/>
          <w:szCs w:val="24"/>
          <w:lang w:val="en-GB"/>
        </w:rPr>
        <w:t>, work breakdown structu</w:t>
      </w:r>
      <w:r w:rsidR="000B1291">
        <w:rPr>
          <w:rFonts w:ascii="Times New Roman" w:eastAsia="Times New Roman" w:hAnsi="Times New Roman" w:cs="Times New Roman"/>
          <w:sz w:val="24"/>
          <w:szCs w:val="24"/>
          <w:lang w:val="en-GB"/>
        </w:rPr>
        <w:t xml:space="preserve">re </w:t>
      </w:r>
      <w:r w:rsidR="005A2DA0">
        <w:rPr>
          <w:rFonts w:ascii="Times New Roman" w:eastAsia="Times New Roman" w:hAnsi="Times New Roman" w:cs="Times New Roman"/>
          <w:sz w:val="24"/>
          <w:szCs w:val="24"/>
          <w:lang w:val="en-GB"/>
        </w:rPr>
        <w:t>(wbs</w:t>
      </w:r>
      <w:r w:rsidR="000B1291">
        <w:rPr>
          <w:rFonts w:ascii="Times New Roman" w:eastAsia="Times New Roman" w:hAnsi="Times New Roman" w:cs="Times New Roman"/>
          <w:sz w:val="24"/>
          <w:szCs w:val="24"/>
          <w:lang w:val="en-GB"/>
        </w:rPr>
        <w:t>) should be considered</w:t>
      </w:r>
      <w:r w:rsidR="00C546AA">
        <w:rPr>
          <w:rFonts w:ascii="Times New Roman" w:eastAsia="Times New Roman" w:hAnsi="Times New Roman" w:cs="Times New Roman"/>
          <w:sz w:val="24"/>
          <w:szCs w:val="24"/>
          <w:lang w:val="en-GB"/>
        </w:rPr>
        <w:t>.</w:t>
      </w:r>
    </w:p>
    <w:p w14:paraId="517E65B8" w14:textId="77777777" w:rsidR="009729EC" w:rsidRPr="00502777" w:rsidRDefault="009729EC" w:rsidP="002A266D">
      <w:pPr>
        <w:pStyle w:val="Heading2"/>
        <w:rPr>
          <w:lang w:val="en-GB"/>
        </w:rPr>
      </w:pPr>
      <w:bookmarkStart w:id="7" w:name="_Toc66811611"/>
      <w:r>
        <w:rPr>
          <w:lang w:val="en-GB"/>
        </w:rPr>
        <w:t>Attributes in professional practice</w:t>
      </w:r>
      <w:bookmarkEnd w:id="7"/>
    </w:p>
    <w:p w14:paraId="79112BC4" w14:textId="77777777" w:rsidR="009A5FBF" w:rsidRPr="00502777" w:rsidRDefault="00BB2C1F">
      <w:pPr>
        <w:pStyle w:val="Normal1"/>
        <w:spacing w:line="360" w:lineRule="auto"/>
        <w:rPr>
          <w:rFonts w:ascii="Times New Roman" w:eastAsia="Times New Roman" w:hAnsi="Times New Roman" w:cs="Times New Roman"/>
          <w:sz w:val="24"/>
          <w:szCs w:val="24"/>
          <w:lang w:val="en-GB"/>
        </w:rPr>
      </w:pPr>
      <w:r w:rsidRPr="00502777">
        <w:rPr>
          <w:rFonts w:ascii="Times New Roman" w:eastAsia="Times New Roman" w:hAnsi="Times New Roman" w:cs="Times New Roman"/>
          <w:sz w:val="24"/>
          <w:szCs w:val="24"/>
          <w:lang w:val="en-GB"/>
        </w:rPr>
        <w:t xml:space="preserve">There are some particular skills which don’t fall under any category or industry or niche or </w:t>
      </w:r>
      <w:r w:rsidR="00273EDE" w:rsidRPr="00502777">
        <w:rPr>
          <w:rFonts w:ascii="Times New Roman" w:eastAsia="Times New Roman" w:hAnsi="Times New Roman" w:cs="Times New Roman"/>
          <w:sz w:val="24"/>
          <w:szCs w:val="24"/>
          <w:lang w:val="en-GB"/>
        </w:rPr>
        <w:t xml:space="preserve">job. </w:t>
      </w:r>
      <w:r w:rsidR="00AC61FB" w:rsidRPr="00502777">
        <w:rPr>
          <w:rFonts w:ascii="Times New Roman" w:eastAsia="Times New Roman" w:hAnsi="Times New Roman" w:cs="Times New Roman"/>
          <w:sz w:val="24"/>
          <w:szCs w:val="24"/>
          <w:lang w:val="en-GB"/>
        </w:rPr>
        <w:t>There</w:t>
      </w:r>
      <w:r w:rsidRPr="00502777">
        <w:rPr>
          <w:rFonts w:ascii="Times New Roman" w:eastAsia="Times New Roman" w:hAnsi="Times New Roman" w:cs="Times New Roman"/>
          <w:sz w:val="24"/>
          <w:szCs w:val="24"/>
          <w:lang w:val="en-GB"/>
        </w:rPr>
        <w:t xml:space="preserve"> are some skills which are variable in any kind of industry .transferable skills which brings benefits for both candidates and employees are -</w:t>
      </w:r>
      <w:r w:rsidR="00D04A29" w:rsidRPr="00502777">
        <w:rPr>
          <w:rFonts w:ascii="Times New Roman" w:eastAsia="Times New Roman" w:hAnsi="Times New Roman" w:cs="Times New Roman"/>
          <w:sz w:val="24"/>
          <w:szCs w:val="24"/>
          <w:lang w:val="en-GB"/>
        </w:rPr>
        <w:t>flexibility,</w:t>
      </w:r>
      <w:r w:rsidRPr="00502777">
        <w:rPr>
          <w:rFonts w:ascii="Times New Roman" w:eastAsia="Times New Roman" w:hAnsi="Times New Roman" w:cs="Times New Roman"/>
          <w:sz w:val="24"/>
          <w:szCs w:val="24"/>
          <w:lang w:val="en-GB"/>
        </w:rPr>
        <w:t xml:space="preserve"> </w:t>
      </w:r>
      <w:r w:rsidR="00817D95" w:rsidRPr="00502777">
        <w:rPr>
          <w:rFonts w:ascii="Times New Roman" w:eastAsia="Times New Roman" w:hAnsi="Times New Roman" w:cs="Times New Roman"/>
          <w:sz w:val="24"/>
          <w:szCs w:val="24"/>
          <w:lang w:val="en-GB"/>
        </w:rPr>
        <w:t>diversity,</w:t>
      </w:r>
      <w:r w:rsidRPr="00502777">
        <w:rPr>
          <w:rFonts w:ascii="Times New Roman" w:eastAsia="Times New Roman" w:hAnsi="Times New Roman" w:cs="Times New Roman"/>
          <w:sz w:val="24"/>
          <w:szCs w:val="24"/>
          <w:lang w:val="en-GB"/>
        </w:rPr>
        <w:t xml:space="preserve"> </w:t>
      </w:r>
      <w:r w:rsidR="00936540" w:rsidRPr="00502777">
        <w:rPr>
          <w:rFonts w:ascii="Times New Roman" w:eastAsia="Times New Roman" w:hAnsi="Times New Roman" w:cs="Times New Roman"/>
          <w:sz w:val="24"/>
          <w:szCs w:val="24"/>
          <w:lang w:val="en-GB"/>
        </w:rPr>
        <w:t>portability, employability</w:t>
      </w:r>
      <w:r w:rsidRPr="00502777">
        <w:rPr>
          <w:rFonts w:ascii="Times New Roman" w:eastAsia="Times New Roman" w:hAnsi="Times New Roman" w:cs="Times New Roman"/>
          <w:sz w:val="24"/>
          <w:szCs w:val="24"/>
          <w:lang w:val="en-GB"/>
        </w:rPr>
        <w:t>.</w:t>
      </w:r>
    </w:p>
    <w:p w14:paraId="22C8FBEF" w14:textId="77777777" w:rsidR="009A5FBF" w:rsidRPr="00502777" w:rsidRDefault="00BB2C1F">
      <w:pPr>
        <w:pStyle w:val="Normal1"/>
        <w:spacing w:line="360" w:lineRule="auto"/>
        <w:rPr>
          <w:rFonts w:ascii="Times New Roman" w:eastAsia="Times New Roman" w:hAnsi="Times New Roman" w:cs="Times New Roman"/>
          <w:sz w:val="24"/>
          <w:szCs w:val="24"/>
          <w:lang w:val="en-GB"/>
        </w:rPr>
      </w:pPr>
      <w:r w:rsidRPr="00DE43D5">
        <w:rPr>
          <w:rFonts w:ascii="Times New Roman" w:eastAsia="Times New Roman" w:hAnsi="Times New Roman" w:cs="Times New Roman"/>
          <w:b/>
          <w:sz w:val="24"/>
          <w:szCs w:val="24"/>
          <w:lang w:val="en-GB"/>
        </w:rPr>
        <w:t>Flexibility</w:t>
      </w:r>
      <w:r w:rsidR="00A157E3">
        <w:rPr>
          <w:rFonts w:ascii="Times New Roman" w:eastAsia="Times New Roman" w:hAnsi="Times New Roman" w:cs="Times New Roman"/>
          <w:b/>
          <w:sz w:val="24"/>
          <w:szCs w:val="24"/>
          <w:lang w:val="en-GB"/>
        </w:rPr>
        <w:t>:</w:t>
      </w:r>
      <w:r w:rsidRPr="00502777">
        <w:rPr>
          <w:rFonts w:ascii="Times New Roman" w:eastAsia="Times New Roman" w:hAnsi="Times New Roman" w:cs="Times New Roman"/>
          <w:sz w:val="24"/>
          <w:szCs w:val="24"/>
          <w:lang w:val="en-GB"/>
        </w:rPr>
        <w:t xml:space="preserve"> when one has a diverse skill set that makes a person very different from other </w:t>
      </w:r>
      <w:r w:rsidR="00273EDE" w:rsidRPr="00502777">
        <w:rPr>
          <w:rFonts w:ascii="Times New Roman" w:eastAsia="Times New Roman" w:hAnsi="Times New Roman" w:cs="Times New Roman"/>
          <w:sz w:val="24"/>
          <w:szCs w:val="24"/>
          <w:lang w:val="en-GB"/>
        </w:rPr>
        <w:t>candidates,</w:t>
      </w:r>
      <w:r w:rsidRPr="00502777">
        <w:rPr>
          <w:rFonts w:ascii="Times New Roman" w:eastAsia="Times New Roman" w:hAnsi="Times New Roman" w:cs="Times New Roman"/>
          <w:sz w:val="24"/>
          <w:szCs w:val="24"/>
          <w:lang w:val="en-GB"/>
        </w:rPr>
        <w:t xml:space="preserve"> any flexible time to work would also set them </w:t>
      </w:r>
      <w:r w:rsidR="004565BA" w:rsidRPr="00502777">
        <w:rPr>
          <w:rFonts w:ascii="Times New Roman" w:eastAsia="Times New Roman" w:hAnsi="Times New Roman" w:cs="Times New Roman"/>
          <w:sz w:val="24"/>
          <w:szCs w:val="24"/>
          <w:lang w:val="en-GB"/>
        </w:rPr>
        <w:t>apart</w:t>
      </w:r>
      <w:r w:rsidR="00D04A29">
        <w:rPr>
          <w:rFonts w:ascii="Times New Roman" w:eastAsia="Times New Roman" w:hAnsi="Times New Roman" w:cs="Times New Roman"/>
          <w:sz w:val="24"/>
          <w:szCs w:val="24"/>
          <w:lang w:val="en-GB"/>
        </w:rPr>
        <w:t xml:space="preserve"> (</w:t>
      </w:r>
      <w:r w:rsidR="00D04A29">
        <w:rPr>
          <w:rFonts w:ascii="Times New Roman" w:eastAsia="Times New Roman" w:hAnsi="Times New Roman" w:cs="Times New Roman"/>
          <w:sz w:val="24"/>
          <w:szCs w:val="24"/>
        </w:rPr>
        <w:t xml:space="preserve">Adedipe, and Shafiee, </w:t>
      </w:r>
      <w:r w:rsidR="00D04A29" w:rsidRPr="005F5D84">
        <w:rPr>
          <w:rFonts w:ascii="Times New Roman" w:eastAsia="Times New Roman" w:hAnsi="Times New Roman" w:cs="Times New Roman"/>
          <w:sz w:val="24"/>
          <w:szCs w:val="24"/>
        </w:rPr>
        <w:t>2021</w:t>
      </w:r>
      <w:r w:rsidR="00D04A29">
        <w:rPr>
          <w:rFonts w:ascii="Times New Roman" w:eastAsia="Times New Roman" w:hAnsi="Times New Roman" w:cs="Times New Roman"/>
          <w:sz w:val="24"/>
          <w:szCs w:val="24"/>
        </w:rPr>
        <w:t>)</w:t>
      </w:r>
      <w:r w:rsidR="004565BA" w:rsidRPr="00502777">
        <w:rPr>
          <w:rFonts w:ascii="Times New Roman" w:eastAsia="Times New Roman" w:hAnsi="Times New Roman" w:cs="Times New Roman"/>
          <w:sz w:val="24"/>
          <w:szCs w:val="24"/>
          <w:lang w:val="en-GB"/>
        </w:rPr>
        <w:t>.</w:t>
      </w:r>
    </w:p>
    <w:p w14:paraId="1375D1E0" w14:textId="77777777" w:rsidR="009A5FBF" w:rsidRPr="00502777" w:rsidRDefault="00BB2C1F">
      <w:pPr>
        <w:pStyle w:val="Normal1"/>
        <w:spacing w:line="360" w:lineRule="auto"/>
        <w:rPr>
          <w:rFonts w:ascii="Times New Roman" w:eastAsia="Times New Roman" w:hAnsi="Times New Roman" w:cs="Times New Roman"/>
          <w:sz w:val="24"/>
          <w:szCs w:val="24"/>
          <w:lang w:val="en-GB"/>
        </w:rPr>
      </w:pPr>
      <w:r w:rsidRPr="00DE43D5">
        <w:rPr>
          <w:rFonts w:ascii="Times New Roman" w:eastAsia="Times New Roman" w:hAnsi="Times New Roman" w:cs="Times New Roman"/>
          <w:b/>
          <w:sz w:val="24"/>
          <w:szCs w:val="24"/>
          <w:lang w:val="en-GB"/>
        </w:rPr>
        <w:t xml:space="preserve">Diversity </w:t>
      </w:r>
      <w:r w:rsidRPr="00502777">
        <w:rPr>
          <w:rFonts w:ascii="Times New Roman" w:eastAsia="Times New Roman" w:hAnsi="Times New Roman" w:cs="Times New Roman"/>
          <w:sz w:val="24"/>
          <w:szCs w:val="24"/>
          <w:lang w:val="en-GB"/>
        </w:rPr>
        <w:t xml:space="preserve">- when a candidate has work experiences in different sectors and different industries that gives them a huge push for their </w:t>
      </w:r>
      <w:r w:rsidR="004565BA" w:rsidRPr="00502777">
        <w:rPr>
          <w:rFonts w:ascii="Times New Roman" w:eastAsia="Times New Roman" w:hAnsi="Times New Roman" w:cs="Times New Roman"/>
          <w:sz w:val="24"/>
          <w:szCs w:val="24"/>
          <w:lang w:val="en-GB"/>
        </w:rPr>
        <w:t>career.</w:t>
      </w:r>
    </w:p>
    <w:p w14:paraId="2A012DE2" w14:textId="77777777" w:rsidR="009A5FBF" w:rsidRPr="00502777" w:rsidRDefault="00BB2C1F">
      <w:pPr>
        <w:pStyle w:val="Normal1"/>
        <w:spacing w:line="360" w:lineRule="auto"/>
        <w:rPr>
          <w:rFonts w:ascii="Times New Roman" w:eastAsia="Times New Roman" w:hAnsi="Times New Roman" w:cs="Times New Roman"/>
          <w:sz w:val="24"/>
          <w:szCs w:val="24"/>
          <w:lang w:val="en-GB"/>
        </w:rPr>
      </w:pPr>
      <w:r w:rsidRPr="00DE43D5">
        <w:rPr>
          <w:rFonts w:ascii="Times New Roman" w:eastAsia="Times New Roman" w:hAnsi="Times New Roman" w:cs="Times New Roman"/>
          <w:b/>
          <w:sz w:val="24"/>
          <w:szCs w:val="24"/>
          <w:lang w:val="en-GB"/>
        </w:rPr>
        <w:t>Portability</w:t>
      </w:r>
      <w:r w:rsidRPr="00502777">
        <w:rPr>
          <w:rFonts w:ascii="Times New Roman" w:eastAsia="Times New Roman" w:hAnsi="Times New Roman" w:cs="Times New Roman"/>
          <w:sz w:val="24"/>
          <w:szCs w:val="24"/>
          <w:lang w:val="en-GB"/>
        </w:rPr>
        <w:t xml:space="preserve"> - when a candidate is very adaptable with their movies </w:t>
      </w:r>
      <w:r w:rsidR="004565BA" w:rsidRPr="00502777">
        <w:rPr>
          <w:rFonts w:ascii="Times New Roman" w:eastAsia="Times New Roman" w:hAnsi="Times New Roman" w:cs="Times New Roman"/>
          <w:sz w:val="24"/>
          <w:szCs w:val="24"/>
          <w:lang w:val="en-GB"/>
        </w:rPr>
        <w:t>jobs that give</w:t>
      </w:r>
      <w:r w:rsidRPr="00502777">
        <w:rPr>
          <w:rFonts w:ascii="Times New Roman" w:eastAsia="Times New Roman" w:hAnsi="Times New Roman" w:cs="Times New Roman"/>
          <w:sz w:val="24"/>
          <w:szCs w:val="24"/>
          <w:lang w:val="en-GB"/>
        </w:rPr>
        <w:t xml:space="preserve"> them an extra point .As they </w:t>
      </w:r>
      <w:r w:rsidR="004565BA" w:rsidRPr="00502777">
        <w:rPr>
          <w:rFonts w:ascii="Times New Roman" w:eastAsia="Times New Roman" w:hAnsi="Times New Roman" w:cs="Times New Roman"/>
          <w:sz w:val="24"/>
          <w:szCs w:val="24"/>
          <w:lang w:val="en-GB"/>
        </w:rPr>
        <w:t>progress,</w:t>
      </w:r>
      <w:r w:rsidRPr="00502777">
        <w:rPr>
          <w:rFonts w:ascii="Times New Roman" w:eastAsia="Times New Roman" w:hAnsi="Times New Roman" w:cs="Times New Roman"/>
          <w:sz w:val="24"/>
          <w:szCs w:val="24"/>
          <w:lang w:val="en-GB"/>
        </w:rPr>
        <w:t xml:space="preserve"> their skills will improve and they may gather some new skills </w:t>
      </w:r>
      <w:r w:rsidR="004565BA" w:rsidRPr="00502777">
        <w:rPr>
          <w:rFonts w:ascii="Times New Roman" w:eastAsia="Times New Roman" w:hAnsi="Times New Roman" w:cs="Times New Roman"/>
          <w:sz w:val="24"/>
          <w:szCs w:val="24"/>
          <w:lang w:val="en-GB"/>
        </w:rPr>
        <w:t>too.</w:t>
      </w:r>
    </w:p>
    <w:p w14:paraId="0A49F0BA" w14:textId="77777777" w:rsidR="009A5FBF" w:rsidRPr="00502777" w:rsidRDefault="00BB2C1F">
      <w:pPr>
        <w:pStyle w:val="Normal1"/>
        <w:spacing w:line="360" w:lineRule="auto"/>
        <w:rPr>
          <w:rFonts w:ascii="Times New Roman" w:eastAsia="Times New Roman" w:hAnsi="Times New Roman" w:cs="Times New Roman"/>
          <w:sz w:val="24"/>
          <w:szCs w:val="24"/>
          <w:lang w:val="en-GB"/>
        </w:rPr>
      </w:pPr>
      <w:r w:rsidRPr="00DE43D5">
        <w:rPr>
          <w:rFonts w:ascii="Times New Roman" w:eastAsia="Times New Roman" w:hAnsi="Times New Roman" w:cs="Times New Roman"/>
          <w:b/>
          <w:sz w:val="24"/>
          <w:szCs w:val="24"/>
          <w:lang w:val="en-GB"/>
        </w:rPr>
        <w:t xml:space="preserve">Employability </w:t>
      </w:r>
      <w:r w:rsidRPr="00502777">
        <w:rPr>
          <w:rFonts w:ascii="Times New Roman" w:eastAsia="Times New Roman" w:hAnsi="Times New Roman" w:cs="Times New Roman"/>
          <w:sz w:val="24"/>
          <w:szCs w:val="24"/>
          <w:lang w:val="en-GB"/>
        </w:rPr>
        <w:t xml:space="preserve">- </w:t>
      </w:r>
      <w:r w:rsidR="004A1A73" w:rsidRPr="00502777">
        <w:rPr>
          <w:rFonts w:ascii="Times New Roman" w:eastAsia="Times New Roman" w:hAnsi="Times New Roman" w:cs="Times New Roman"/>
          <w:sz w:val="24"/>
          <w:szCs w:val="24"/>
          <w:lang w:val="en-GB"/>
        </w:rPr>
        <w:t>even</w:t>
      </w:r>
      <w:r w:rsidRPr="00502777">
        <w:rPr>
          <w:rFonts w:ascii="Times New Roman" w:eastAsia="Times New Roman" w:hAnsi="Times New Roman" w:cs="Times New Roman"/>
          <w:sz w:val="24"/>
          <w:szCs w:val="24"/>
          <w:lang w:val="en-GB"/>
        </w:rPr>
        <w:t xml:space="preserve"> person is </w:t>
      </w:r>
      <w:r w:rsidR="004565BA" w:rsidRPr="00502777">
        <w:rPr>
          <w:rFonts w:ascii="Times New Roman" w:eastAsia="Times New Roman" w:hAnsi="Times New Roman" w:cs="Times New Roman"/>
          <w:sz w:val="24"/>
          <w:szCs w:val="24"/>
          <w:lang w:val="en-GB"/>
        </w:rPr>
        <w:t>new;</w:t>
      </w:r>
      <w:r w:rsidRPr="00502777">
        <w:rPr>
          <w:rFonts w:ascii="Times New Roman" w:eastAsia="Times New Roman" w:hAnsi="Times New Roman" w:cs="Times New Roman"/>
          <w:sz w:val="24"/>
          <w:szCs w:val="24"/>
          <w:lang w:val="en-GB"/>
        </w:rPr>
        <w:t xml:space="preserve"> a strong CV gives them big opportunities. Although they don’t have much of an </w:t>
      </w:r>
      <w:r w:rsidR="004A1A73" w:rsidRPr="00502777">
        <w:rPr>
          <w:rFonts w:ascii="Times New Roman" w:eastAsia="Times New Roman" w:hAnsi="Times New Roman" w:cs="Times New Roman"/>
          <w:sz w:val="24"/>
          <w:szCs w:val="24"/>
          <w:lang w:val="en-GB"/>
        </w:rPr>
        <w:t>experience,</w:t>
      </w:r>
      <w:r w:rsidRPr="00502777">
        <w:rPr>
          <w:rFonts w:ascii="Times New Roman" w:eastAsia="Times New Roman" w:hAnsi="Times New Roman" w:cs="Times New Roman"/>
          <w:sz w:val="24"/>
          <w:szCs w:val="24"/>
          <w:lang w:val="en-GB"/>
        </w:rPr>
        <w:t xml:space="preserve"> these transferable skills will give them new </w:t>
      </w:r>
      <w:r w:rsidR="004565BA" w:rsidRPr="00502777">
        <w:rPr>
          <w:rFonts w:ascii="Times New Roman" w:eastAsia="Times New Roman" w:hAnsi="Times New Roman" w:cs="Times New Roman"/>
          <w:sz w:val="24"/>
          <w:szCs w:val="24"/>
          <w:lang w:val="en-GB"/>
        </w:rPr>
        <w:t>opportunities.</w:t>
      </w:r>
      <w:r w:rsidR="005610E1">
        <w:rPr>
          <w:rFonts w:ascii="Times New Roman" w:eastAsia="Times New Roman" w:hAnsi="Times New Roman" w:cs="Times New Roman"/>
          <w:sz w:val="24"/>
          <w:szCs w:val="24"/>
          <w:lang w:val="en-GB"/>
        </w:rPr>
        <w:t xml:space="preserve"> In this context, individual as well as collaborative working both </w:t>
      </w:r>
      <w:r w:rsidR="00EC06D5">
        <w:rPr>
          <w:rFonts w:ascii="Times New Roman" w:eastAsia="Times New Roman" w:hAnsi="Times New Roman" w:cs="Times New Roman"/>
          <w:sz w:val="24"/>
          <w:szCs w:val="24"/>
          <w:lang w:val="en-GB"/>
        </w:rPr>
        <w:t>is</w:t>
      </w:r>
      <w:r w:rsidR="005610E1">
        <w:rPr>
          <w:rFonts w:ascii="Times New Roman" w:eastAsia="Times New Roman" w:hAnsi="Times New Roman" w:cs="Times New Roman"/>
          <w:sz w:val="24"/>
          <w:szCs w:val="24"/>
          <w:lang w:val="en-GB"/>
        </w:rPr>
        <w:t xml:space="preserve"> equally required in this particular context.</w:t>
      </w:r>
    </w:p>
    <w:p w14:paraId="51A4B6D5" w14:textId="77777777" w:rsidR="009A5FBF" w:rsidRPr="00502777" w:rsidRDefault="00BB2C1F" w:rsidP="002A266D">
      <w:pPr>
        <w:pStyle w:val="Heading2"/>
        <w:rPr>
          <w:lang w:val="en-GB"/>
        </w:rPr>
      </w:pPr>
      <w:bookmarkStart w:id="8" w:name="_Toc66811612"/>
      <w:r w:rsidRPr="00502777">
        <w:rPr>
          <w:lang w:val="en-GB"/>
        </w:rPr>
        <w:lastRenderedPageBreak/>
        <w:t>Application</w:t>
      </w:r>
      <w:bookmarkEnd w:id="8"/>
      <w:r w:rsidRPr="00502777">
        <w:rPr>
          <w:lang w:val="en-GB"/>
        </w:rPr>
        <w:t xml:space="preserve"> </w:t>
      </w:r>
    </w:p>
    <w:p w14:paraId="3706EA1D" w14:textId="77777777" w:rsidR="009A5FBF" w:rsidRPr="00502777" w:rsidRDefault="00BB2C1F">
      <w:pPr>
        <w:pStyle w:val="Normal1"/>
        <w:spacing w:line="360" w:lineRule="auto"/>
        <w:rPr>
          <w:rFonts w:ascii="Times New Roman" w:eastAsia="Times New Roman" w:hAnsi="Times New Roman" w:cs="Times New Roman"/>
          <w:sz w:val="24"/>
          <w:szCs w:val="24"/>
          <w:lang w:val="en-GB"/>
        </w:rPr>
      </w:pPr>
      <w:r w:rsidRPr="00502777">
        <w:rPr>
          <w:rFonts w:ascii="Times New Roman" w:eastAsia="Times New Roman" w:hAnsi="Times New Roman" w:cs="Times New Roman"/>
          <w:sz w:val="24"/>
          <w:szCs w:val="24"/>
          <w:lang w:val="en-GB"/>
        </w:rPr>
        <w:t xml:space="preserve">A candidate should have some professional skills like - business </w:t>
      </w:r>
      <w:r w:rsidR="00273EDE" w:rsidRPr="00502777">
        <w:rPr>
          <w:rFonts w:ascii="Times New Roman" w:eastAsia="Times New Roman" w:hAnsi="Times New Roman" w:cs="Times New Roman"/>
          <w:sz w:val="24"/>
          <w:szCs w:val="24"/>
          <w:lang w:val="en-GB"/>
        </w:rPr>
        <w:t>management, leadership</w:t>
      </w:r>
      <w:r w:rsidRPr="00502777">
        <w:rPr>
          <w:rFonts w:ascii="Times New Roman" w:eastAsia="Times New Roman" w:hAnsi="Times New Roman" w:cs="Times New Roman"/>
          <w:sz w:val="24"/>
          <w:szCs w:val="24"/>
          <w:lang w:val="en-GB"/>
        </w:rPr>
        <w:t xml:space="preserve"> and team </w:t>
      </w:r>
      <w:r w:rsidR="00203809" w:rsidRPr="00502777">
        <w:rPr>
          <w:rFonts w:ascii="Times New Roman" w:eastAsia="Times New Roman" w:hAnsi="Times New Roman" w:cs="Times New Roman"/>
          <w:sz w:val="24"/>
          <w:szCs w:val="24"/>
          <w:lang w:val="en-GB"/>
        </w:rPr>
        <w:t>management,</w:t>
      </w:r>
      <w:r w:rsidRPr="00502777">
        <w:rPr>
          <w:rFonts w:ascii="Times New Roman" w:eastAsia="Times New Roman" w:hAnsi="Times New Roman" w:cs="Times New Roman"/>
          <w:sz w:val="24"/>
          <w:szCs w:val="24"/>
          <w:lang w:val="en-GB"/>
        </w:rPr>
        <w:t xml:space="preserve"> problem </w:t>
      </w:r>
      <w:r w:rsidR="00203809" w:rsidRPr="00502777">
        <w:rPr>
          <w:rFonts w:ascii="Times New Roman" w:eastAsia="Times New Roman" w:hAnsi="Times New Roman" w:cs="Times New Roman"/>
          <w:sz w:val="24"/>
          <w:szCs w:val="24"/>
          <w:lang w:val="en-GB"/>
        </w:rPr>
        <w:t>solving,</w:t>
      </w:r>
      <w:r w:rsidRPr="00502777">
        <w:rPr>
          <w:rFonts w:ascii="Times New Roman" w:eastAsia="Times New Roman" w:hAnsi="Times New Roman" w:cs="Times New Roman"/>
          <w:sz w:val="24"/>
          <w:szCs w:val="24"/>
          <w:lang w:val="en-GB"/>
        </w:rPr>
        <w:t xml:space="preserve"> data </w:t>
      </w:r>
      <w:r w:rsidR="00203809" w:rsidRPr="00502777">
        <w:rPr>
          <w:rFonts w:ascii="Times New Roman" w:eastAsia="Times New Roman" w:hAnsi="Times New Roman" w:cs="Times New Roman"/>
          <w:sz w:val="24"/>
          <w:szCs w:val="24"/>
          <w:lang w:val="en-GB"/>
        </w:rPr>
        <w:t>analysis.</w:t>
      </w:r>
    </w:p>
    <w:p w14:paraId="1F50211F" w14:textId="77777777" w:rsidR="009A5FBF" w:rsidRPr="00502777" w:rsidRDefault="00A44FD2" w:rsidP="00A44FD2">
      <w:pPr>
        <w:pStyle w:val="Heading2"/>
        <w:rPr>
          <w:lang w:val="en-GB"/>
        </w:rPr>
      </w:pPr>
      <w:bookmarkStart w:id="9" w:name="_Toc66811613"/>
      <w:r>
        <w:rPr>
          <w:lang w:val="en-GB"/>
        </w:rPr>
        <w:t>Recommendation</w:t>
      </w:r>
      <w:bookmarkEnd w:id="9"/>
    </w:p>
    <w:p w14:paraId="601359C8" w14:textId="77777777" w:rsidR="009A5FBF" w:rsidRPr="00502777" w:rsidRDefault="00BB2C1F">
      <w:pPr>
        <w:pStyle w:val="Normal1"/>
        <w:spacing w:line="360" w:lineRule="auto"/>
        <w:rPr>
          <w:rFonts w:ascii="Times New Roman" w:eastAsia="Times New Roman" w:hAnsi="Times New Roman" w:cs="Times New Roman"/>
          <w:b/>
          <w:i/>
          <w:sz w:val="24"/>
          <w:szCs w:val="24"/>
          <w:lang w:val="en-GB"/>
        </w:rPr>
      </w:pPr>
      <w:r w:rsidRPr="00502777">
        <w:rPr>
          <w:rFonts w:ascii="Times New Roman" w:eastAsia="Times New Roman" w:hAnsi="Times New Roman" w:cs="Times New Roman"/>
          <w:b/>
          <w:i/>
          <w:sz w:val="24"/>
          <w:szCs w:val="24"/>
          <w:lang w:val="en-GB"/>
        </w:rPr>
        <w:t>Recommendation 1: Implementation of unique plans</w:t>
      </w:r>
    </w:p>
    <w:p w14:paraId="61683E59" w14:textId="77777777" w:rsidR="009A5FBF" w:rsidRPr="00502777" w:rsidRDefault="00BB2C1F">
      <w:pPr>
        <w:pStyle w:val="Normal1"/>
        <w:spacing w:line="360" w:lineRule="auto"/>
        <w:rPr>
          <w:rFonts w:ascii="Times New Roman" w:eastAsia="Times New Roman" w:hAnsi="Times New Roman" w:cs="Times New Roman"/>
          <w:sz w:val="24"/>
          <w:szCs w:val="24"/>
          <w:lang w:val="en-GB"/>
        </w:rPr>
      </w:pPr>
      <w:r w:rsidRPr="00502777">
        <w:rPr>
          <w:rFonts w:ascii="Times New Roman" w:eastAsia="Times New Roman" w:hAnsi="Times New Roman" w:cs="Times New Roman"/>
          <w:sz w:val="24"/>
          <w:szCs w:val="24"/>
          <w:lang w:val="en-GB"/>
        </w:rPr>
        <w:t xml:space="preserve">Now cost reduces by plans programs and methods are managed </w:t>
      </w:r>
      <w:r w:rsidR="00273EDE">
        <w:rPr>
          <w:rFonts w:ascii="Times New Roman" w:eastAsia="Times New Roman" w:hAnsi="Times New Roman" w:cs="Times New Roman"/>
          <w:sz w:val="24"/>
          <w:szCs w:val="24"/>
          <w:lang w:val="en-GB"/>
        </w:rPr>
        <w:t>by</w:t>
      </w:r>
      <w:r w:rsidRPr="00502777">
        <w:rPr>
          <w:rFonts w:ascii="Times New Roman" w:eastAsia="Times New Roman" w:hAnsi="Times New Roman" w:cs="Times New Roman"/>
          <w:sz w:val="24"/>
          <w:szCs w:val="24"/>
          <w:lang w:val="en-GB"/>
        </w:rPr>
        <w:t xml:space="preserve"> production </w:t>
      </w:r>
      <w:r w:rsidR="00273EDE" w:rsidRPr="00502777">
        <w:rPr>
          <w:rFonts w:ascii="Times New Roman" w:eastAsia="Times New Roman" w:hAnsi="Times New Roman" w:cs="Times New Roman"/>
          <w:sz w:val="24"/>
          <w:szCs w:val="24"/>
          <w:lang w:val="en-GB"/>
        </w:rPr>
        <w:t>control,</w:t>
      </w:r>
      <w:r w:rsidRPr="00502777">
        <w:rPr>
          <w:rFonts w:ascii="Times New Roman" w:eastAsia="Times New Roman" w:hAnsi="Times New Roman" w:cs="Times New Roman"/>
          <w:sz w:val="24"/>
          <w:szCs w:val="24"/>
          <w:lang w:val="en-GB"/>
        </w:rPr>
        <w:t xml:space="preserve"> man </w:t>
      </w:r>
      <w:r w:rsidR="00273EDE">
        <w:rPr>
          <w:rFonts w:ascii="Times New Roman" w:eastAsia="Times New Roman" w:hAnsi="Times New Roman" w:cs="Times New Roman"/>
          <w:sz w:val="24"/>
          <w:szCs w:val="24"/>
          <w:lang w:val="en-GB"/>
        </w:rPr>
        <w:t xml:space="preserve">power </w:t>
      </w:r>
      <w:r w:rsidR="00273EDE" w:rsidRPr="00502777">
        <w:rPr>
          <w:rFonts w:ascii="Times New Roman" w:eastAsia="Times New Roman" w:hAnsi="Times New Roman" w:cs="Times New Roman"/>
          <w:sz w:val="24"/>
          <w:szCs w:val="24"/>
          <w:lang w:val="en-GB"/>
        </w:rPr>
        <w:t>and right</w:t>
      </w:r>
      <w:r w:rsidRPr="00502777">
        <w:rPr>
          <w:rFonts w:ascii="Times New Roman" w:eastAsia="Times New Roman" w:hAnsi="Times New Roman" w:cs="Times New Roman"/>
          <w:sz w:val="24"/>
          <w:szCs w:val="24"/>
          <w:lang w:val="en-GB"/>
        </w:rPr>
        <w:t xml:space="preserve"> equipment. Correct instructions of machine </w:t>
      </w:r>
      <w:r w:rsidR="00273EDE" w:rsidRPr="00502777">
        <w:rPr>
          <w:rFonts w:ascii="Times New Roman" w:eastAsia="Times New Roman" w:hAnsi="Times New Roman" w:cs="Times New Roman"/>
          <w:sz w:val="24"/>
          <w:szCs w:val="24"/>
          <w:lang w:val="en-GB"/>
        </w:rPr>
        <w:t>loading, utilizing</w:t>
      </w:r>
      <w:r w:rsidRPr="00502777">
        <w:rPr>
          <w:rFonts w:ascii="Times New Roman" w:eastAsia="Times New Roman" w:hAnsi="Times New Roman" w:cs="Times New Roman"/>
          <w:sz w:val="24"/>
          <w:szCs w:val="24"/>
          <w:lang w:val="en-GB"/>
        </w:rPr>
        <w:t xml:space="preserve"> of </w:t>
      </w:r>
      <w:r w:rsidR="00273EDE" w:rsidRPr="00502777">
        <w:rPr>
          <w:rFonts w:ascii="Times New Roman" w:eastAsia="Times New Roman" w:hAnsi="Times New Roman" w:cs="Times New Roman"/>
          <w:sz w:val="24"/>
          <w:szCs w:val="24"/>
          <w:lang w:val="en-GB"/>
        </w:rPr>
        <w:t>materials,</w:t>
      </w:r>
      <w:r w:rsidRPr="00502777">
        <w:rPr>
          <w:rFonts w:ascii="Times New Roman" w:eastAsia="Times New Roman" w:hAnsi="Times New Roman" w:cs="Times New Roman"/>
          <w:sz w:val="24"/>
          <w:szCs w:val="24"/>
          <w:lang w:val="en-GB"/>
        </w:rPr>
        <w:t xml:space="preserve"> proper </w:t>
      </w:r>
      <w:r w:rsidR="00273EDE" w:rsidRPr="00502777">
        <w:rPr>
          <w:rFonts w:ascii="Times New Roman" w:eastAsia="Times New Roman" w:hAnsi="Times New Roman" w:cs="Times New Roman"/>
          <w:sz w:val="24"/>
          <w:szCs w:val="24"/>
          <w:lang w:val="en-GB"/>
        </w:rPr>
        <w:t>communication,</w:t>
      </w:r>
      <w:r w:rsidRPr="00502777">
        <w:rPr>
          <w:rFonts w:ascii="Times New Roman" w:eastAsia="Times New Roman" w:hAnsi="Times New Roman" w:cs="Times New Roman"/>
          <w:sz w:val="24"/>
          <w:szCs w:val="24"/>
          <w:lang w:val="en-GB"/>
        </w:rPr>
        <w:t xml:space="preserve"> resources will lower the coast of money and time </w:t>
      </w:r>
      <w:r w:rsidR="00273EDE" w:rsidRPr="00502777">
        <w:rPr>
          <w:rFonts w:ascii="Times New Roman" w:eastAsia="Times New Roman" w:hAnsi="Times New Roman" w:cs="Times New Roman"/>
          <w:sz w:val="24"/>
          <w:szCs w:val="24"/>
          <w:lang w:val="en-GB"/>
        </w:rPr>
        <w:t xml:space="preserve">both. </w:t>
      </w:r>
    </w:p>
    <w:p w14:paraId="772CBD5C" w14:textId="77777777" w:rsidR="009A5FBF" w:rsidRPr="00502777" w:rsidRDefault="00BB2C1F">
      <w:pPr>
        <w:pStyle w:val="Normal1"/>
        <w:spacing w:line="360" w:lineRule="auto"/>
        <w:rPr>
          <w:rFonts w:ascii="Times New Roman" w:eastAsia="Times New Roman" w:hAnsi="Times New Roman" w:cs="Times New Roman"/>
          <w:sz w:val="24"/>
          <w:szCs w:val="24"/>
          <w:lang w:val="en-GB"/>
        </w:rPr>
      </w:pPr>
      <w:r w:rsidRPr="00502777">
        <w:rPr>
          <w:rFonts w:ascii="Times New Roman" w:eastAsia="Times New Roman" w:hAnsi="Times New Roman" w:cs="Times New Roman"/>
          <w:sz w:val="24"/>
          <w:szCs w:val="24"/>
          <w:lang w:val="en-GB"/>
        </w:rPr>
        <w:t>There is an adequate amount of scope to reduce the cost by managing the administration sector because cost reduction is handled by the top managers of companies .Efforts are made by reducing the expenses of telephone , electric bills and travelling but also by not sacrificing the efficiency . A lot of the expenses can be reduced by cost reduction of programmes like market research , packaging ,advertisement, after sale services , distributorship etc. there are few things to check like less investment is stock market , inventory check , unnecessary storage spaces etc.</w:t>
      </w:r>
    </w:p>
    <w:p w14:paraId="0A697B3F" w14:textId="77777777" w:rsidR="009A5FBF" w:rsidRPr="00502777" w:rsidRDefault="00BB2C1F">
      <w:pPr>
        <w:pStyle w:val="Normal1"/>
        <w:spacing w:line="360" w:lineRule="auto"/>
        <w:rPr>
          <w:rFonts w:ascii="Times New Roman" w:eastAsia="Times New Roman" w:hAnsi="Times New Roman" w:cs="Times New Roman"/>
          <w:b/>
          <w:i/>
          <w:sz w:val="24"/>
          <w:szCs w:val="24"/>
          <w:lang w:val="en-GB"/>
        </w:rPr>
      </w:pPr>
      <w:r w:rsidRPr="00502777">
        <w:rPr>
          <w:rFonts w:ascii="Times New Roman" w:eastAsia="Times New Roman" w:hAnsi="Times New Roman" w:cs="Times New Roman"/>
          <w:b/>
          <w:i/>
          <w:sz w:val="24"/>
          <w:szCs w:val="24"/>
          <w:lang w:val="en-GB"/>
        </w:rPr>
        <w:t>Recommendation 2: Implementation of theory of collective action</w:t>
      </w:r>
    </w:p>
    <w:p w14:paraId="0BA9C714" w14:textId="77777777" w:rsidR="009A5FBF" w:rsidRDefault="00BB2C1F">
      <w:pPr>
        <w:pStyle w:val="Normal1"/>
        <w:spacing w:line="360" w:lineRule="auto"/>
        <w:rPr>
          <w:rFonts w:ascii="Times New Roman" w:eastAsia="Times New Roman" w:hAnsi="Times New Roman" w:cs="Times New Roman"/>
          <w:sz w:val="24"/>
          <w:szCs w:val="24"/>
          <w:lang w:val="en-GB"/>
        </w:rPr>
      </w:pPr>
      <w:r w:rsidRPr="00502777">
        <w:rPr>
          <w:rFonts w:ascii="Times New Roman" w:eastAsia="Times New Roman" w:hAnsi="Times New Roman" w:cs="Times New Roman"/>
          <w:sz w:val="24"/>
          <w:szCs w:val="24"/>
          <w:lang w:val="en-GB"/>
        </w:rPr>
        <w:t xml:space="preserve">All efforts and focus should be on the new methods and production methods along with the theory of collective action for the organization constantly, it’s not possible to monitor everything after a whole new improvement within the </w:t>
      </w:r>
      <w:r w:rsidR="00273EDE" w:rsidRPr="00502777">
        <w:rPr>
          <w:rFonts w:ascii="Times New Roman" w:eastAsia="Times New Roman" w:hAnsi="Times New Roman" w:cs="Times New Roman"/>
          <w:sz w:val="24"/>
          <w:szCs w:val="24"/>
          <w:lang w:val="en-GB"/>
        </w:rPr>
        <w:t>organization,</w:t>
      </w:r>
      <w:r w:rsidRPr="00502777">
        <w:rPr>
          <w:rFonts w:ascii="Times New Roman" w:eastAsia="Times New Roman" w:hAnsi="Times New Roman" w:cs="Times New Roman"/>
          <w:sz w:val="24"/>
          <w:szCs w:val="24"/>
          <w:lang w:val="en-GB"/>
        </w:rPr>
        <w:t xml:space="preserve"> this way cost can’t be reduced.</w:t>
      </w:r>
    </w:p>
    <w:p w14:paraId="0B46FDAC" w14:textId="77777777" w:rsidR="002B2969" w:rsidRPr="008840F4" w:rsidRDefault="002B2969" w:rsidP="002A266D">
      <w:pPr>
        <w:pStyle w:val="Heading2"/>
        <w:rPr>
          <w:lang w:val="en-GB"/>
        </w:rPr>
      </w:pPr>
      <w:bookmarkStart w:id="10" w:name="_Toc66811614"/>
      <w:r w:rsidRPr="008840F4">
        <w:rPr>
          <w:lang w:val="en-GB"/>
        </w:rPr>
        <w:t>Deployment of appropriate media</w:t>
      </w:r>
      <w:bookmarkEnd w:id="10"/>
      <w:r w:rsidR="00952D8C" w:rsidRPr="008840F4">
        <w:rPr>
          <w:lang w:val="en-GB"/>
        </w:rPr>
        <w:t xml:space="preserve"> </w:t>
      </w:r>
    </w:p>
    <w:p w14:paraId="3D7E53D3" w14:textId="77777777" w:rsidR="0076019A" w:rsidRPr="00502777" w:rsidRDefault="008840F4">
      <w:pPr>
        <w:pStyle w:val="Normal1"/>
        <w:spacing w:line="36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Several </w:t>
      </w:r>
      <w:r w:rsidR="006A2273">
        <w:rPr>
          <w:rFonts w:ascii="Times New Roman" w:eastAsia="Times New Roman" w:hAnsi="Times New Roman" w:cs="Times New Roman"/>
          <w:sz w:val="24"/>
          <w:szCs w:val="24"/>
          <w:lang w:val="en-GB"/>
        </w:rPr>
        <w:t>technologies</w:t>
      </w:r>
      <w:r>
        <w:rPr>
          <w:rFonts w:ascii="Times New Roman" w:eastAsia="Times New Roman" w:hAnsi="Times New Roman" w:cs="Times New Roman"/>
          <w:sz w:val="24"/>
          <w:szCs w:val="24"/>
          <w:lang w:val="en-GB"/>
        </w:rPr>
        <w:t xml:space="preserve"> can be used in order to implement an appropriate </w:t>
      </w:r>
      <w:r w:rsidR="006A2273" w:rsidRPr="006A2273">
        <w:rPr>
          <w:rFonts w:ascii="Times New Roman" w:eastAsia="Times New Roman" w:hAnsi="Times New Roman" w:cs="Times New Roman"/>
          <w:b/>
          <w:i/>
          <w:sz w:val="24"/>
          <w:szCs w:val="24"/>
          <w:lang w:val="en-GB"/>
        </w:rPr>
        <w:t>social media budget breakdown</w:t>
      </w:r>
      <w:r w:rsidR="006A2273">
        <w:rPr>
          <w:rFonts w:ascii="Times New Roman" w:eastAsia="Times New Roman" w:hAnsi="Times New Roman" w:cs="Times New Roman"/>
          <w:sz w:val="24"/>
          <w:szCs w:val="24"/>
          <w:lang w:val="en-GB"/>
        </w:rPr>
        <w:t xml:space="preserve"> in this particular context.</w:t>
      </w:r>
    </w:p>
    <w:p w14:paraId="3262A32A" w14:textId="77777777" w:rsidR="00337E0E" w:rsidRDefault="00337E0E" w:rsidP="004749C2">
      <w:pPr>
        <w:pStyle w:val="Heading1"/>
        <w:rPr>
          <w:lang w:val="en-GB"/>
        </w:rPr>
      </w:pPr>
      <w:bookmarkStart w:id="11" w:name="_Toc66811615"/>
      <w:r>
        <w:rPr>
          <w:lang w:val="en-GB"/>
        </w:rPr>
        <w:t>Conclusion</w:t>
      </w:r>
      <w:bookmarkEnd w:id="11"/>
    </w:p>
    <w:p w14:paraId="0D1A501D" w14:textId="5D41CCE5" w:rsidR="00633AEC" w:rsidRDefault="00337E0E" w:rsidP="00F65875">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Thus it can be concluded that </w:t>
      </w:r>
      <w:r w:rsidRPr="00502777">
        <w:rPr>
          <w:rFonts w:ascii="Times New Roman" w:eastAsia="Times New Roman" w:hAnsi="Times New Roman" w:cs="Times New Roman"/>
          <w:sz w:val="24"/>
          <w:szCs w:val="24"/>
          <w:lang w:val="en-GB"/>
        </w:rPr>
        <w:t>Harriot hotels need different kinds of skills in different sectors</w:t>
      </w:r>
      <w:r w:rsidR="00AC61FB">
        <w:rPr>
          <w:rFonts w:ascii="Times New Roman" w:eastAsia="Times New Roman" w:hAnsi="Times New Roman" w:cs="Times New Roman"/>
          <w:sz w:val="24"/>
          <w:szCs w:val="24"/>
          <w:lang w:val="en-GB"/>
        </w:rPr>
        <w:t xml:space="preserve">. </w:t>
      </w:r>
      <w:r w:rsidR="00AC61FB" w:rsidRPr="00502777">
        <w:rPr>
          <w:rFonts w:ascii="Times New Roman" w:eastAsia="Times New Roman" w:hAnsi="Times New Roman" w:cs="Times New Roman"/>
          <w:sz w:val="24"/>
          <w:szCs w:val="24"/>
          <w:lang w:val="en-GB"/>
        </w:rPr>
        <w:t xml:space="preserve">There are few techniques that this particular company can use to limit the expenses a </w:t>
      </w:r>
      <w:r w:rsidR="005A2DA0" w:rsidRPr="00502777">
        <w:rPr>
          <w:rFonts w:ascii="Times New Roman" w:eastAsia="Times New Roman" w:hAnsi="Times New Roman" w:cs="Times New Roman"/>
          <w:sz w:val="24"/>
          <w:szCs w:val="24"/>
          <w:lang w:val="en-GB"/>
        </w:rPr>
        <w:t>little.</w:t>
      </w:r>
      <w:r w:rsidR="00AC61FB" w:rsidRPr="00502777">
        <w:rPr>
          <w:rFonts w:ascii="Times New Roman" w:eastAsia="Times New Roman" w:hAnsi="Times New Roman" w:cs="Times New Roman"/>
          <w:sz w:val="24"/>
          <w:szCs w:val="24"/>
          <w:lang w:val="en-GB"/>
        </w:rPr>
        <w:t xml:space="preserve"> cost reducing is a very planned and positive approach towards the reduction of </w:t>
      </w:r>
      <w:r w:rsidR="005A2DA0" w:rsidRPr="00502777">
        <w:rPr>
          <w:rFonts w:ascii="Times New Roman" w:eastAsia="Times New Roman" w:hAnsi="Times New Roman" w:cs="Times New Roman"/>
          <w:sz w:val="24"/>
          <w:szCs w:val="24"/>
          <w:lang w:val="en-GB"/>
        </w:rPr>
        <w:t>expenditure.</w:t>
      </w:r>
      <w:r w:rsidRPr="00502777">
        <w:rPr>
          <w:rFonts w:ascii="Times New Roman" w:eastAsia="Times New Roman" w:hAnsi="Times New Roman" w:cs="Times New Roman"/>
          <w:sz w:val="24"/>
          <w:szCs w:val="24"/>
          <w:lang w:val="en-GB"/>
        </w:rPr>
        <w:t xml:space="preserve"> </w:t>
      </w:r>
      <w:r w:rsidR="00633AEC">
        <w:rPr>
          <w:rFonts w:ascii="Times New Roman" w:eastAsia="Times New Roman" w:hAnsi="Times New Roman" w:cs="Times New Roman"/>
          <w:sz w:val="24"/>
          <w:szCs w:val="24"/>
          <w:lang w:val="en-GB"/>
        </w:rPr>
        <w:br w:type="page"/>
      </w:r>
    </w:p>
    <w:p w14:paraId="45801172" w14:textId="77777777" w:rsidR="00271C3D" w:rsidRPr="00502777" w:rsidRDefault="002C3A8A" w:rsidP="004749C2">
      <w:pPr>
        <w:pStyle w:val="Heading1"/>
        <w:rPr>
          <w:lang w:val="en-GB"/>
        </w:rPr>
      </w:pPr>
      <w:bookmarkStart w:id="12" w:name="_Toc66811616"/>
      <w:r>
        <w:rPr>
          <w:lang w:val="en-GB"/>
        </w:rPr>
        <w:lastRenderedPageBreak/>
        <w:t>Reference List</w:t>
      </w:r>
      <w:bookmarkEnd w:id="12"/>
    </w:p>
    <w:p w14:paraId="5D2A22FF" w14:textId="77777777" w:rsidR="00271C3D" w:rsidRDefault="00271C3D" w:rsidP="00271C3D">
      <w:pPr>
        <w:pStyle w:val="Normal1"/>
        <w:spacing w:before="240" w:after="240" w:line="360" w:lineRule="auto"/>
        <w:rPr>
          <w:rFonts w:ascii="Times New Roman" w:eastAsia="Times New Roman" w:hAnsi="Times New Roman" w:cs="Times New Roman"/>
          <w:sz w:val="24"/>
          <w:szCs w:val="24"/>
        </w:rPr>
      </w:pPr>
      <w:r w:rsidRPr="005F5D84">
        <w:rPr>
          <w:rFonts w:ascii="Times New Roman" w:eastAsia="Times New Roman" w:hAnsi="Times New Roman" w:cs="Times New Roman"/>
          <w:sz w:val="24"/>
          <w:szCs w:val="24"/>
        </w:rPr>
        <w:t>Adedipe, T. and Shafiee, M., 2021. An economic assessment framework for decommissioning of offshore wind farms using a cost breakdown structure. </w:t>
      </w:r>
      <w:r w:rsidRPr="005F5D84">
        <w:rPr>
          <w:rFonts w:ascii="Times New Roman" w:eastAsia="Times New Roman" w:hAnsi="Times New Roman" w:cs="Times New Roman"/>
          <w:i/>
          <w:iCs/>
          <w:sz w:val="24"/>
          <w:szCs w:val="24"/>
        </w:rPr>
        <w:t>The International Journal of Life Cycle Assessment</w:t>
      </w:r>
      <w:r w:rsidRPr="005F5D84">
        <w:rPr>
          <w:rFonts w:ascii="Times New Roman" w:eastAsia="Times New Roman" w:hAnsi="Times New Roman" w:cs="Times New Roman"/>
          <w:sz w:val="24"/>
          <w:szCs w:val="24"/>
        </w:rPr>
        <w:t>, pp.1-27.</w:t>
      </w:r>
    </w:p>
    <w:p w14:paraId="348D6FA6" w14:textId="77777777" w:rsidR="00271C3D" w:rsidRDefault="00271C3D" w:rsidP="00271C3D">
      <w:pPr>
        <w:pStyle w:val="Normal1"/>
        <w:spacing w:before="240" w:after="240" w:line="360" w:lineRule="auto"/>
        <w:rPr>
          <w:rFonts w:ascii="Times New Roman" w:eastAsia="Times New Roman" w:hAnsi="Times New Roman" w:cs="Times New Roman"/>
          <w:sz w:val="24"/>
          <w:szCs w:val="24"/>
        </w:rPr>
      </w:pPr>
      <w:r w:rsidRPr="005654F1">
        <w:rPr>
          <w:rFonts w:ascii="Times New Roman" w:eastAsia="Times New Roman" w:hAnsi="Times New Roman" w:cs="Times New Roman"/>
          <w:sz w:val="24"/>
          <w:szCs w:val="24"/>
        </w:rPr>
        <w:t>Ak, M., Kentel, E. and Kucukali, S., 2017. A fuzzy logic tool to evaluate low-head hydropower technologies at the outlet of wastewater treatment plants. </w:t>
      </w:r>
      <w:r w:rsidRPr="005654F1">
        <w:rPr>
          <w:rFonts w:ascii="Times New Roman" w:eastAsia="Times New Roman" w:hAnsi="Times New Roman" w:cs="Times New Roman"/>
          <w:i/>
          <w:iCs/>
          <w:sz w:val="24"/>
          <w:szCs w:val="24"/>
        </w:rPr>
        <w:t>Renewable and Sustainable Energy Reviews</w:t>
      </w:r>
      <w:r w:rsidRPr="005654F1">
        <w:rPr>
          <w:rFonts w:ascii="Times New Roman" w:eastAsia="Times New Roman" w:hAnsi="Times New Roman" w:cs="Times New Roman"/>
          <w:sz w:val="24"/>
          <w:szCs w:val="24"/>
        </w:rPr>
        <w:t>, </w:t>
      </w:r>
      <w:r w:rsidRPr="005654F1">
        <w:rPr>
          <w:rFonts w:ascii="Times New Roman" w:eastAsia="Times New Roman" w:hAnsi="Times New Roman" w:cs="Times New Roman"/>
          <w:i/>
          <w:iCs/>
          <w:sz w:val="24"/>
          <w:szCs w:val="24"/>
        </w:rPr>
        <w:t>68</w:t>
      </w:r>
      <w:r w:rsidRPr="005654F1">
        <w:rPr>
          <w:rFonts w:ascii="Times New Roman" w:eastAsia="Times New Roman" w:hAnsi="Times New Roman" w:cs="Times New Roman"/>
          <w:sz w:val="24"/>
          <w:szCs w:val="24"/>
        </w:rPr>
        <w:t>, pp.727-737.</w:t>
      </w:r>
    </w:p>
    <w:p w14:paraId="3100F312" w14:textId="77777777" w:rsidR="00271C3D" w:rsidRDefault="00271C3D" w:rsidP="00271C3D">
      <w:pPr>
        <w:pStyle w:val="Normal1"/>
        <w:spacing w:before="240" w:after="240" w:line="360" w:lineRule="auto"/>
        <w:rPr>
          <w:rFonts w:ascii="Times New Roman" w:eastAsia="Times New Roman" w:hAnsi="Times New Roman" w:cs="Times New Roman"/>
          <w:sz w:val="24"/>
          <w:szCs w:val="24"/>
        </w:rPr>
      </w:pPr>
      <w:r w:rsidRPr="006330AC">
        <w:rPr>
          <w:rFonts w:ascii="Times New Roman" w:eastAsia="Times New Roman" w:hAnsi="Times New Roman" w:cs="Times New Roman"/>
          <w:sz w:val="24"/>
          <w:szCs w:val="24"/>
        </w:rPr>
        <w:t>Chalmers, P.N., Granger, E., Nelson, R., Yoo, M. and Tashjian, R.Z., 2018. Factors affecting cost, outcomes, and tendon healing after arthroscopic rotator cuff repair. </w:t>
      </w:r>
      <w:r w:rsidRPr="006330AC">
        <w:rPr>
          <w:rFonts w:ascii="Times New Roman" w:eastAsia="Times New Roman" w:hAnsi="Times New Roman" w:cs="Times New Roman"/>
          <w:i/>
          <w:iCs/>
          <w:sz w:val="24"/>
          <w:szCs w:val="24"/>
        </w:rPr>
        <w:t>Arthroscopy: The Journal of Arthroscopic &amp; Related Surgery</w:t>
      </w:r>
      <w:r w:rsidRPr="006330AC">
        <w:rPr>
          <w:rFonts w:ascii="Times New Roman" w:eastAsia="Times New Roman" w:hAnsi="Times New Roman" w:cs="Times New Roman"/>
          <w:sz w:val="24"/>
          <w:szCs w:val="24"/>
        </w:rPr>
        <w:t>, </w:t>
      </w:r>
      <w:r w:rsidRPr="006330AC">
        <w:rPr>
          <w:rFonts w:ascii="Times New Roman" w:eastAsia="Times New Roman" w:hAnsi="Times New Roman" w:cs="Times New Roman"/>
          <w:i/>
          <w:iCs/>
          <w:sz w:val="24"/>
          <w:szCs w:val="24"/>
        </w:rPr>
        <w:t>34</w:t>
      </w:r>
      <w:r w:rsidRPr="006330AC">
        <w:rPr>
          <w:rFonts w:ascii="Times New Roman" w:eastAsia="Times New Roman" w:hAnsi="Times New Roman" w:cs="Times New Roman"/>
          <w:sz w:val="24"/>
          <w:szCs w:val="24"/>
        </w:rPr>
        <w:t>(5), pp.1393-1400.</w:t>
      </w:r>
    </w:p>
    <w:p w14:paraId="0C79C31F" w14:textId="77777777" w:rsidR="00271C3D" w:rsidRDefault="00271C3D" w:rsidP="00271C3D">
      <w:pPr>
        <w:pStyle w:val="Normal1"/>
        <w:spacing w:before="240" w:after="240" w:line="360" w:lineRule="auto"/>
        <w:rPr>
          <w:rFonts w:ascii="Times New Roman" w:eastAsia="Times New Roman" w:hAnsi="Times New Roman" w:cs="Times New Roman"/>
          <w:sz w:val="24"/>
          <w:szCs w:val="24"/>
        </w:rPr>
      </w:pPr>
      <w:r w:rsidRPr="00A86A0B">
        <w:rPr>
          <w:rFonts w:ascii="Times New Roman" w:eastAsia="Times New Roman" w:hAnsi="Times New Roman" w:cs="Times New Roman"/>
          <w:sz w:val="24"/>
          <w:szCs w:val="24"/>
        </w:rPr>
        <w:t>Chang, N.L., Yi Ho‐Baillie, A.W., Basore, P.A., Young, T.L., Evans, R. and Egan, R.J., 2017. A manufacturing cost estimation method with uncertainty analysis and its application to perovskite on glass photovoltaic modules. </w:t>
      </w:r>
      <w:r w:rsidRPr="00A86A0B">
        <w:rPr>
          <w:rFonts w:ascii="Times New Roman" w:eastAsia="Times New Roman" w:hAnsi="Times New Roman" w:cs="Times New Roman"/>
          <w:i/>
          <w:iCs/>
          <w:sz w:val="24"/>
          <w:szCs w:val="24"/>
        </w:rPr>
        <w:t>Progress in Photovoltaics: Research and Applications</w:t>
      </w:r>
      <w:r w:rsidRPr="00A86A0B">
        <w:rPr>
          <w:rFonts w:ascii="Times New Roman" w:eastAsia="Times New Roman" w:hAnsi="Times New Roman" w:cs="Times New Roman"/>
          <w:sz w:val="24"/>
          <w:szCs w:val="24"/>
        </w:rPr>
        <w:t>, </w:t>
      </w:r>
      <w:r w:rsidRPr="00A86A0B">
        <w:rPr>
          <w:rFonts w:ascii="Times New Roman" w:eastAsia="Times New Roman" w:hAnsi="Times New Roman" w:cs="Times New Roman"/>
          <w:i/>
          <w:iCs/>
          <w:sz w:val="24"/>
          <w:szCs w:val="24"/>
        </w:rPr>
        <w:t>25</w:t>
      </w:r>
      <w:r w:rsidRPr="00A86A0B">
        <w:rPr>
          <w:rFonts w:ascii="Times New Roman" w:eastAsia="Times New Roman" w:hAnsi="Times New Roman" w:cs="Times New Roman"/>
          <w:sz w:val="24"/>
          <w:szCs w:val="24"/>
        </w:rPr>
        <w:t>(5), pp.390-405.</w:t>
      </w:r>
    </w:p>
    <w:p w14:paraId="363F3DFA" w14:textId="77777777" w:rsidR="00271C3D" w:rsidRDefault="00271C3D" w:rsidP="00271C3D">
      <w:pPr>
        <w:pStyle w:val="Normal1"/>
        <w:spacing w:before="240" w:after="240" w:line="360" w:lineRule="auto"/>
        <w:rPr>
          <w:rFonts w:ascii="Times New Roman" w:eastAsia="Times New Roman" w:hAnsi="Times New Roman" w:cs="Times New Roman"/>
          <w:sz w:val="24"/>
          <w:szCs w:val="24"/>
        </w:rPr>
      </w:pPr>
      <w:r w:rsidRPr="00110C56">
        <w:rPr>
          <w:rFonts w:ascii="Times New Roman" w:eastAsia="Times New Roman" w:hAnsi="Times New Roman" w:cs="Times New Roman"/>
          <w:sz w:val="24"/>
          <w:szCs w:val="24"/>
        </w:rPr>
        <w:t>Gamble, K.B., 2020. III‐1a: Cost Breakdown for the Development of Nanosatellites. </w:t>
      </w:r>
      <w:r w:rsidRPr="00110C56">
        <w:rPr>
          <w:rFonts w:ascii="Times New Roman" w:eastAsia="Times New Roman" w:hAnsi="Times New Roman" w:cs="Times New Roman"/>
          <w:i/>
          <w:iCs/>
          <w:sz w:val="24"/>
          <w:szCs w:val="24"/>
        </w:rPr>
        <w:t>Nanosatellites: Space and Ground Technologies, Operations and Economics</w:t>
      </w:r>
      <w:r w:rsidRPr="00110C56">
        <w:rPr>
          <w:rFonts w:ascii="Times New Roman" w:eastAsia="Times New Roman" w:hAnsi="Times New Roman" w:cs="Times New Roman"/>
          <w:sz w:val="24"/>
          <w:szCs w:val="24"/>
        </w:rPr>
        <w:t>, pp.515-532.</w:t>
      </w:r>
    </w:p>
    <w:p w14:paraId="3AF5287F" w14:textId="77777777" w:rsidR="00271C3D" w:rsidRDefault="00271C3D" w:rsidP="00271C3D">
      <w:pPr>
        <w:pStyle w:val="Normal1"/>
        <w:spacing w:before="240" w:after="240" w:line="360" w:lineRule="auto"/>
        <w:rPr>
          <w:rFonts w:ascii="Times New Roman" w:eastAsia="Times New Roman" w:hAnsi="Times New Roman" w:cs="Times New Roman"/>
          <w:sz w:val="24"/>
          <w:szCs w:val="24"/>
        </w:rPr>
      </w:pPr>
      <w:r w:rsidRPr="00D91981">
        <w:rPr>
          <w:rFonts w:ascii="Times New Roman" w:eastAsia="Times New Roman" w:hAnsi="Times New Roman" w:cs="Times New Roman"/>
          <w:sz w:val="24"/>
          <w:szCs w:val="24"/>
        </w:rPr>
        <w:t>Hong, J., Shen, G.Q., Li, Z., Zhang, B. and Zhang, W., 2018. Barriers to promoting prefabricated construction in China: A cost–benefit analysis. </w:t>
      </w:r>
      <w:r w:rsidRPr="00D91981">
        <w:rPr>
          <w:rFonts w:ascii="Times New Roman" w:eastAsia="Times New Roman" w:hAnsi="Times New Roman" w:cs="Times New Roman"/>
          <w:i/>
          <w:iCs/>
          <w:sz w:val="24"/>
          <w:szCs w:val="24"/>
        </w:rPr>
        <w:t>Journal of cleaner production</w:t>
      </w:r>
      <w:r w:rsidRPr="00D91981">
        <w:rPr>
          <w:rFonts w:ascii="Times New Roman" w:eastAsia="Times New Roman" w:hAnsi="Times New Roman" w:cs="Times New Roman"/>
          <w:sz w:val="24"/>
          <w:szCs w:val="24"/>
        </w:rPr>
        <w:t>, </w:t>
      </w:r>
      <w:r w:rsidRPr="00D91981">
        <w:rPr>
          <w:rFonts w:ascii="Times New Roman" w:eastAsia="Times New Roman" w:hAnsi="Times New Roman" w:cs="Times New Roman"/>
          <w:i/>
          <w:iCs/>
          <w:sz w:val="24"/>
          <w:szCs w:val="24"/>
        </w:rPr>
        <w:t>172</w:t>
      </w:r>
      <w:r w:rsidRPr="00D91981">
        <w:rPr>
          <w:rFonts w:ascii="Times New Roman" w:eastAsia="Times New Roman" w:hAnsi="Times New Roman" w:cs="Times New Roman"/>
          <w:sz w:val="24"/>
          <w:szCs w:val="24"/>
        </w:rPr>
        <w:t>, pp.649-660.</w:t>
      </w:r>
    </w:p>
    <w:p w14:paraId="6A1F58D1" w14:textId="77777777" w:rsidR="00271C3D" w:rsidRDefault="00271C3D" w:rsidP="00271C3D">
      <w:pPr>
        <w:pStyle w:val="Normal1"/>
        <w:spacing w:before="240" w:after="240" w:line="360" w:lineRule="auto"/>
        <w:rPr>
          <w:rFonts w:ascii="Times New Roman" w:eastAsia="Times New Roman" w:hAnsi="Times New Roman" w:cs="Times New Roman"/>
          <w:sz w:val="24"/>
          <w:szCs w:val="24"/>
        </w:rPr>
      </w:pPr>
      <w:r w:rsidRPr="006A5310">
        <w:rPr>
          <w:rFonts w:ascii="Times New Roman" w:eastAsia="Times New Roman" w:hAnsi="Times New Roman" w:cs="Times New Roman"/>
          <w:sz w:val="24"/>
          <w:szCs w:val="24"/>
        </w:rPr>
        <w:t>Kusumo, E., Arifuddin, R. and Latief, R.U., 2020. Activity-based–risk breakdown structure as an initial stage in formulating OHS unit cost analysis in the construction project. In </w:t>
      </w:r>
      <w:r w:rsidRPr="006A5310">
        <w:rPr>
          <w:rFonts w:ascii="Times New Roman" w:eastAsia="Times New Roman" w:hAnsi="Times New Roman" w:cs="Times New Roman"/>
          <w:i/>
          <w:iCs/>
          <w:sz w:val="24"/>
          <w:szCs w:val="24"/>
        </w:rPr>
        <w:t>IOP Conference Series: Earth and Environmental Science</w:t>
      </w:r>
      <w:r w:rsidRPr="006A5310">
        <w:rPr>
          <w:rFonts w:ascii="Times New Roman" w:eastAsia="Times New Roman" w:hAnsi="Times New Roman" w:cs="Times New Roman"/>
          <w:sz w:val="24"/>
          <w:szCs w:val="24"/>
        </w:rPr>
        <w:t> (Vol. 419, No. 1, p. 012143). IOP Publishing.</w:t>
      </w:r>
    </w:p>
    <w:p w14:paraId="4F9F2B1B" w14:textId="77777777" w:rsidR="00271C3D" w:rsidRDefault="00271C3D" w:rsidP="00271C3D">
      <w:pPr>
        <w:pStyle w:val="Normal1"/>
        <w:spacing w:before="240" w:after="240" w:line="360" w:lineRule="auto"/>
        <w:rPr>
          <w:rFonts w:ascii="Times New Roman" w:eastAsia="Times New Roman" w:hAnsi="Times New Roman" w:cs="Times New Roman"/>
          <w:sz w:val="24"/>
          <w:szCs w:val="24"/>
        </w:rPr>
      </w:pPr>
      <w:r w:rsidRPr="0096167D">
        <w:rPr>
          <w:rFonts w:ascii="Times New Roman" w:eastAsia="Times New Roman" w:hAnsi="Times New Roman" w:cs="Times New Roman"/>
          <w:sz w:val="24"/>
          <w:szCs w:val="24"/>
        </w:rPr>
        <w:t>Li, Z., Zhao, Y., Wang, X., Sun, Y., Zhao, Z., Li, Y., Zhou, H. and Chen, Q., 2018. Cost analysis of perovskite tandem photovoltaics. </w:t>
      </w:r>
      <w:r w:rsidRPr="0096167D">
        <w:rPr>
          <w:rFonts w:ascii="Times New Roman" w:eastAsia="Times New Roman" w:hAnsi="Times New Roman" w:cs="Times New Roman"/>
          <w:i/>
          <w:iCs/>
          <w:sz w:val="24"/>
          <w:szCs w:val="24"/>
        </w:rPr>
        <w:t>Joule</w:t>
      </w:r>
      <w:r w:rsidRPr="0096167D">
        <w:rPr>
          <w:rFonts w:ascii="Times New Roman" w:eastAsia="Times New Roman" w:hAnsi="Times New Roman" w:cs="Times New Roman"/>
          <w:sz w:val="24"/>
          <w:szCs w:val="24"/>
        </w:rPr>
        <w:t>, </w:t>
      </w:r>
      <w:r w:rsidRPr="0096167D">
        <w:rPr>
          <w:rFonts w:ascii="Times New Roman" w:eastAsia="Times New Roman" w:hAnsi="Times New Roman" w:cs="Times New Roman"/>
          <w:i/>
          <w:iCs/>
          <w:sz w:val="24"/>
          <w:szCs w:val="24"/>
        </w:rPr>
        <w:t>2</w:t>
      </w:r>
      <w:r w:rsidRPr="0096167D">
        <w:rPr>
          <w:rFonts w:ascii="Times New Roman" w:eastAsia="Times New Roman" w:hAnsi="Times New Roman" w:cs="Times New Roman"/>
          <w:sz w:val="24"/>
          <w:szCs w:val="24"/>
        </w:rPr>
        <w:t>(8), pp.1559-1572.</w:t>
      </w:r>
    </w:p>
    <w:p w14:paraId="115FDF0D" w14:textId="77777777" w:rsidR="00271C3D" w:rsidRDefault="00271C3D" w:rsidP="00271C3D">
      <w:pPr>
        <w:pStyle w:val="Normal1"/>
        <w:spacing w:before="240" w:after="240" w:line="360" w:lineRule="auto"/>
        <w:rPr>
          <w:rFonts w:ascii="Times New Roman" w:eastAsia="Times New Roman" w:hAnsi="Times New Roman" w:cs="Times New Roman"/>
          <w:sz w:val="24"/>
          <w:szCs w:val="24"/>
        </w:rPr>
      </w:pPr>
      <w:r w:rsidRPr="00794488">
        <w:rPr>
          <w:rFonts w:ascii="Times New Roman" w:eastAsia="Times New Roman" w:hAnsi="Times New Roman" w:cs="Times New Roman"/>
          <w:sz w:val="24"/>
          <w:szCs w:val="24"/>
        </w:rPr>
        <w:lastRenderedPageBreak/>
        <w:t>Moncayo, S., Manzoor, S., Rosales, J.D., Anzano, J. and Caceres, J.O., 2017. Qualitative and quantitative analysis of milk for the detection of adulteration by Laser Induced Breakdown Spectroscopy (LIBS). </w:t>
      </w:r>
      <w:r w:rsidRPr="00794488">
        <w:rPr>
          <w:rFonts w:ascii="Times New Roman" w:eastAsia="Times New Roman" w:hAnsi="Times New Roman" w:cs="Times New Roman"/>
          <w:i/>
          <w:iCs/>
          <w:sz w:val="24"/>
          <w:szCs w:val="24"/>
        </w:rPr>
        <w:t>Food chemistry</w:t>
      </w:r>
      <w:r w:rsidRPr="00794488">
        <w:rPr>
          <w:rFonts w:ascii="Times New Roman" w:eastAsia="Times New Roman" w:hAnsi="Times New Roman" w:cs="Times New Roman"/>
          <w:sz w:val="24"/>
          <w:szCs w:val="24"/>
        </w:rPr>
        <w:t>, </w:t>
      </w:r>
      <w:r w:rsidRPr="00794488">
        <w:rPr>
          <w:rFonts w:ascii="Times New Roman" w:eastAsia="Times New Roman" w:hAnsi="Times New Roman" w:cs="Times New Roman"/>
          <w:i/>
          <w:iCs/>
          <w:sz w:val="24"/>
          <w:szCs w:val="24"/>
        </w:rPr>
        <w:t>232</w:t>
      </w:r>
      <w:r w:rsidRPr="00794488">
        <w:rPr>
          <w:rFonts w:ascii="Times New Roman" w:eastAsia="Times New Roman" w:hAnsi="Times New Roman" w:cs="Times New Roman"/>
          <w:sz w:val="24"/>
          <w:szCs w:val="24"/>
        </w:rPr>
        <w:t>, pp.322-328.</w:t>
      </w:r>
    </w:p>
    <w:p w14:paraId="25FCC24D" w14:textId="77777777" w:rsidR="00271C3D" w:rsidRDefault="00271C3D" w:rsidP="00271C3D">
      <w:pPr>
        <w:pStyle w:val="Normal1"/>
        <w:spacing w:before="240" w:after="240" w:line="360" w:lineRule="auto"/>
        <w:rPr>
          <w:rFonts w:ascii="Times New Roman" w:eastAsia="Times New Roman" w:hAnsi="Times New Roman" w:cs="Times New Roman"/>
          <w:sz w:val="24"/>
          <w:szCs w:val="24"/>
        </w:rPr>
      </w:pPr>
      <w:r w:rsidRPr="00740D62">
        <w:rPr>
          <w:rFonts w:ascii="Times New Roman" w:eastAsia="Times New Roman" w:hAnsi="Times New Roman" w:cs="Times New Roman"/>
          <w:sz w:val="24"/>
          <w:szCs w:val="24"/>
        </w:rPr>
        <w:t>Song, Z., McElvany, C.L., Phillips, A.B., Celik, I., Krantz, P.W., Watthage, S.C., Liyanage, G.K., Apul, D. and Heben, M.J., 2017. A technoeconomic analysis of perovskite solar module manufacturing with low-cost materials and techniques. </w:t>
      </w:r>
      <w:r w:rsidRPr="00740D62">
        <w:rPr>
          <w:rFonts w:ascii="Times New Roman" w:eastAsia="Times New Roman" w:hAnsi="Times New Roman" w:cs="Times New Roman"/>
          <w:i/>
          <w:iCs/>
          <w:sz w:val="24"/>
          <w:szCs w:val="24"/>
        </w:rPr>
        <w:t>Energy &amp; Environmental Science</w:t>
      </w:r>
      <w:r w:rsidRPr="00740D62">
        <w:rPr>
          <w:rFonts w:ascii="Times New Roman" w:eastAsia="Times New Roman" w:hAnsi="Times New Roman" w:cs="Times New Roman"/>
          <w:sz w:val="24"/>
          <w:szCs w:val="24"/>
        </w:rPr>
        <w:t>, </w:t>
      </w:r>
      <w:r w:rsidRPr="00740D62">
        <w:rPr>
          <w:rFonts w:ascii="Times New Roman" w:eastAsia="Times New Roman" w:hAnsi="Times New Roman" w:cs="Times New Roman"/>
          <w:i/>
          <w:iCs/>
          <w:sz w:val="24"/>
          <w:szCs w:val="24"/>
        </w:rPr>
        <w:t>10</w:t>
      </w:r>
      <w:r w:rsidRPr="00740D62">
        <w:rPr>
          <w:rFonts w:ascii="Times New Roman" w:eastAsia="Times New Roman" w:hAnsi="Times New Roman" w:cs="Times New Roman"/>
          <w:sz w:val="24"/>
          <w:szCs w:val="24"/>
        </w:rPr>
        <w:t>(6), pp.1297-1305.</w:t>
      </w:r>
    </w:p>
    <w:p w14:paraId="6CB6CFDF" w14:textId="77777777" w:rsidR="00271C3D" w:rsidRDefault="00271C3D" w:rsidP="00271C3D">
      <w:pPr>
        <w:pStyle w:val="Normal1"/>
        <w:spacing w:before="240" w:after="240" w:line="360" w:lineRule="auto"/>
        <w:rPr>
          <w:rFonts w:ascii="Times New Roman" w:eastAsia="Times New Roman" w:hAnsi="Times New Roman" w:cs="Times New Roman"/>
          <w:sz w:val="24"/>
          <w:szCs w:val="24"/>
        </w:rPr>
      </w:pPr>
      <w:r w:rsidRPr="00BC7F64">
        <w:rPr>
          <w:rFonts w:ascii="Times New Roman" w:eastAsia="Times New Roman" w:hAnsi="Times New Roman" w:cs="Times New Roman"/>
          <w:sz w:val="24"/>
          <w:szCs w:val="24"/>
        </w:rPr>
        <w:t>Yoshioka, T., Kameyama, S., Inoue, K. and Hartsough, B., 2018. A cost breakdown structure analysis on the grinding of logging residues: A comparative study of Japanese and American operations. In </w:t>
      </w:r>
      <w:r w:rsidRPr="00BC7F64">
        <w:rPr>
          <w:rFonts w:ascii="Times New Roman" w:eastAsia="Times New Roman" w:hAnsi="Times New Roman" w:cs="Times New Roman"/>
          <w:i/>
          <w:iCs/>
          <w:sz w:val="24"/>
          <w:szCs w:val="24"/>
        </w:rPr>
        <w:t>Grand Renewable Energy proceedings Japan council for Renewable Energy (2018)</w:t>
      </w:r>
      <w:r w:rsidRPr="00BC7F64">
        <w:rPr>
          <w:rFonts w:ascii="Times New Roman" w:eastAsia="Times New Roman" w:hAnsi="Times New Roman" w:cs="Times New Roman"/>
          <w:sz w:val="24"/>
          <w:szCs w:val="24"/>
        </w:rPr>
        <w:t> (p. 216). Japan Council for Renewable Energy.</w:t>
      </w:r>
    </w:p>
    <w:sectPr w:rsidR="00271C3D" w:rsidSect="009715B9">
      <w:footerReference w:type="default" r:id="rId1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A430941" w14:textId="77777777" w:rsidR="00304A89" w:rsidRDefault="00304A89" w:rsidP="009715B9">
      <w:pPr>
        <w:spacing w:line="240" w:lineRule="auto"/>
      </w:pPr>
      <w:r>
        <w:separator/>
      </w:r>
    </w:p>
  </w:endnote>
  <w:endnote w:type="continuationSeparator" w:id="0">
    <w:p w14:paraId="63319B36" w14:textId="77777777" w:rsidR="00304A89" w:rsidRDefault="00304A89" w:rsidP="009715B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2420079"/>
      <w:docPartObj>
        <w:docPartGallery w:val="Page Numbers (Bottom of Page)"/>
        <w:docPartUnique/>
      </w:docPartObj>
    </w:sdtPr>
    <w:sdtEndPr/>
    <w:sdtContent>
      <w:p w14:paraId="74DA4E5F" w14:textId="77777777" w:rsidR="009715B9" w:rsidRDefault="003278F3" w:rsidP="009715B9">
        <w:pPr>
          <w:pStyle w:val="Footer"/>
          <w:spacing w:line="360" w:lineRule="auto"/>
          <w:jc w:val="right"/>
        </w:pPr>
        <w:r w:rsidRPr="009715B9">
          <w:rPr>
            <w:rFonts w:ascii="Times New Roman" w:hAnsi="Times New Roman" w:cs="Times New Roman"/>
            <w:sz w:val="20"/>
            <w:szCs w:val="20"/>
          </w:rPr>
          <w:fldChar w:fldCharType="begin"/>
        </w:r>
        <w:r w:rsidR="009715B9" w:rsidRPr="009715B9">
          <w:rPr>
            <w:rFonts w:ascii="Times New Roman" w:hAnsi="Times New Roman" w:cs="Times New Roman"/>
            <w:sz w:val="20"/>
            <w:szCs w:val="20"/>
          </w:rPr>
          <w:instrText xml:space="preserve"> PAGE   \* MERGEFORMAT </w:instrText>
        </w:r>
        <w:r w:rsidRPr="009715B9">
          <w:rPr>
            <w:rFonts w:ascii="Times New Roman" w:hAnsi="Times New Roman" w:cs="Times New Roman"/>
            <w:sz w:val="20"/>
            <w:szCs w:val="20"/>
          </w:rPr>
          <w:fldChar w:fldCharType="separate"/>
        </w:r>
        <w:r w:rsidR="00C66B41">
          <w:rPr>
            <w:rFonts w:ascii="Times New Roman" w:hAnsi="Times New Roman" w:cs="Times New Roman"/>
            <w:noProof/>
            <w:sz w:val="20"/>
            <w:szCs w:val="20"/>
          </w:rPr>
          <w:t>1</w:t>
        </w:r>
        <w:r w:rsidRPr="009715B9">
          <w:rPr>
            <w:rFonts w:ascii="Times New Roman" w:hAnsi="Times New Roman" w:cs="Times New Roman"/>
            <w:sz w:val="20"/>
            <w:szCs w:val="20"/>
          </w:rPr>
          <w:fldChar w:fldCharType="end"/>
        </w:r>
      </w:p>
    </w:sdtContent>
  </w:sdt>
  <w:p w14:paraId="75FD83BA" w14:textId="77777777" w:rsidR="009715B9" w:rsidRDefault="009715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C7369A0" w14:textId="77777777" w:rsidR="00304A89" w:rsidRDefault="00304A89" w:rsidP="009715B9">
      <w:pPr>
        <w:spacing w:line="240" w:lineRule="auto"/>
      </w:pPr>
      <w:r>
        <w:separator/>
      </w:r>
    </w:p>
  </w:footnote>
  <w:footnote w:type="continuationSeparator" w:id="0">
    <w:p w14:paraId="6FBC5C46" w14:textId="77777777" w:rsidR="00304A89" w:rsidRDefault="00304A89" w:rsidP="009715B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D343C56"/>
    <w:multiLevelType w:val="hybridMultilevel"/>
    <w:tmpl w:val="EC6EBE1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5FBF"/>
    <w:rsid w:val="00013FC8"/>
    <w:rsid w:val="000552D8"/>
    <w:rsid w:val="0005622F"/>
    <w:rsid w:val="00077197"/>
    <w:rsid w:val="000B1291"/>
    <w:rsid w:val="000D13DD"/>
    <w:rsid w:val="000E2E0A"/>
    <w:rsid w:val="00110C56"/>
    <w:rsid w:val="001B7824"/>
    <w:rsid w:val="00203809"/>
    <w:rsid w:val="00240E3E"/>
    <w:rsid w:val="00271C3D"/>
    <w:rsid w:val="00273EDE"/>
    <w:rsid w:val="002A266D"/>
    <w:rsid w:val="002B2969"/>
    <w:rsid w:val="002B710A"/>
    <w:rsid w:val="002C3A8A"/>
    <w:rsid w:val="002F7B10"/>
    <w:rsid w:val="00304A89"/>
    <w:rsid w:val="003278F3"/>
    <w:rsid w:val="00337E0E"/>
    <w:rsid w:val="003E4090"/>
    <w:rsid w:val="004565BA"/>
    <w:rsid w:val="00457C6D"/>
    <w:rsid w:val="004749C2"/>
    <w:rsid w:val="004A1A73"/>
    <w:rsid w:val="00502777"/>
    <w:rsid w:val="00521A16"/>
    <w:rsid w:val="005610E1"/>
    <w:rsid w:val="005654F1"/>
    <w:rsid w:val="00573260"/>
    <w:rsid w:val="005A2DA0"/>
    <w:rsid w:val="005A72C7"/>
    <w:rsid w:val="005F17E0"/>
    <w:rsid w:val="005F5D84"/>
    <w:rsid w:val="005F7D7F"/>
    <w:rsid w:val="006204B2"/>
    <w:rsid w:val="006330AC"/>
    <w:rsid w:val="00633AEC"/>
    <w:rsid w:val="00662C00"/>
    <w:rsid w:val="006A2273"/>
    <w:rsid w:val="006A5310"/>
    <w:rsid w:val="0073329D"/>
    <w:rsid w:val="00740D62"/>
    <w:rsid w:val="00754EA2"/>
    <w:rsid w:val="0076019A"/>
    <w:rsid w:val="0076791C"/>
    <w:rsid w:val="00794488"/>
    <w:rsid w:val="0079555D"/>
    <w:rsid w:val="007F013A"/>
    <w:rsid w:val="007F7B74"/>
    <w:rsid w:val="00805912"/>
    <w:rsid w:val="00817D95"/>
    <w:rsid w:val="00861B1A"/>
    <w:rsid w:val="008840F4"/>
    <w:rsid w:val="00936540"/>
    <w:rsid w:val="0094058B"/>
    <w:rsid w:val="00952D8C"/>
    <w:rsid w:val="0096167D"/>
    <w:rsid w:val="009715B9"/>
    <w:rsid w:val="009729EC"/>
    <w:rsid w:val="009A5FBF"/>
    <w:rsid w:val="009A6938"/>
    <w:rsid w:val="00A157E3"/>
    <w:rsid w:val="00A42D2E"/>
    <w:rsid w:val="00A44FD2"/>
    <w:rsid w:val="00A7205C"/>
    <w:rsid w:val="00A86A0B"/>
    <w:rsid w:val="00A96A10"/>
    <w:rsid w:val="00AC2A08"/>
    <w:rsid w:val="00AC61FB"/>
    <w:rsid w:val="00B409B2"/>
    <w:rsid w:val="00B55FF4"/>
    <w:rsid w:val="00BB2C1F"/>
    <w:rsid w:val="00BB3FE3"/>
    <w:rsid w:val="00BC7F64"/>
    <w:rsid w:val="00C546AA"/>
    <w:rsid w:val="00C66B41"/>
    <w:rsid w:val="00D04A29"/>
    <w:rsid w:val="00D64AC3"/>
    <w:rsid w:val="00D91981"/>
    <w:rsid w:val="00DE43D5"/>
    <w:rsid w:val="00E1402E"/>
    <w:rsid w:val="00EC06D5"/>
    <w:rsid w:val="00F65875"/>
    <w:rsid w:val="00F843DC"/>
    <w:rsid w:val="00FC0B01"/>
    <w:rsid w:val="00FF4F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E61EB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6A10"/>
  </w:style>
  <w:style w:type="paragraph" w:styleId="Heading1">
    <w:name w:val="heading 1"/>
    <w:basedOn w:val="Normal1"/>
    <w:next w:val="Normal1"/>
    <w:rsid w:val="002A266D"/>
    <w:pPr>
      <w:keepNext/>
      <w:keepLines/>
      <w:spacing w:before="400" w:after="120" w:line="360" w:lineRule="auto"/>
      <w:jc w:val="both"/>
      <w:outlineLvl w:val="0"/>
    </w:pPr>
    <w:rPr>
      <w:rFonts w:ascii="Times New Roman" w:hAnsi="Times New Roman"/>
      <w:b/>
      <w:color w:val="000000" w:themeColor="text1"/>
      <w:sz w:val="32"/>
      <w:szCs w:val="40"/>
    </w:rPr>
  </w:style>
  <w:style w:type="paragraph" w:styleId="Heading2">
    <w:name w:val="heading 2"/>
    <w:basedOn w:val="Normal1"/>
    <w:next w:val="Normal1"/>
    <w:rsid w:val="002A266D"/>
    <w:pPr>
      <w:keepNext/>
      <w:keepLines/>
      <w:spacing w:before="360" w:after="120" w:line="360" w:lineRule="auto"/>
      <w:jc w:val="both"/>
      <w:outlineLvl w:val="1"/>
    </w:pPr>
    <w:rPr>
      <w:rFonts w:ascii="Times New Roman" w:hAnsi="Times New Roman"/>
      <w:b/>
      <w:sz w:val="28"/>
      <w:szCs w:val="32"/>
    </w:rPr>
  </w:style>
  <w:style w:type="paragraph" w:styleId="Heading3">
    <w:name w:val="heading 3"/>
    <w:basedOn w:val="Normal1"/>
    <w:next w:val="Normal1"/>
    <w:rsid w:val="009A5FBF"/>
    <w:pPr>
      <w:keepNext/>
      <w:keepLines/>
      <w:spacing w:before="320" w:after="80"/>
      <w:outlineLvl w:val="2"/>
    </w:pPr>
    <w:rPr>
      <w:color w:val="434343"/>
      <w:sz w:val="28"/>
      <w:szCs w:val="28"/>
    </w:rPr>
  </w:style>
  <w:style w:type="paragraph" w:styleId="Heading4">
    <w:name w:val="heading 4"/>
    <w:basedOn w:val="Normal1"/>
    <w:next w:val="Normal1"/>
    <w:rsid w:val="009A5FBF"/>
    <w:pPr>
      <w:keepNext/>
      <w:keepLines/>
      <w:spacing w:before="280" w:after="80"/>
      <w:outlineLvl w:val="3"/>
    </w:pPr>
    <w:rPr>
      <w:color w:val="666666"/>
      <w:sz w:val="24"/>
      <w:szCs w:val="24"/>
    </w:rPr>
  </w:style>
  <w:style w:type="paragraph" w:styleId="Heading5">
    <w:name w:val="heading 5"/>
    <w:basedOn w:val="Normal1"/>
    <w:next w:val="Normal1"/>
    <w:rsid w:val="009A5FBF"/>
    <w:pPr>
      <w:keepNext/>
      <w:keepLines/>
      <w:spacing w:before="240" w:after="80"/>
      <w:outlineLvl w:val="4"/>
    </w:pPr>
    <w:rPr>
      <w:color w:val="666666"/>
    </w:rPr>
  </w:style>
  <w:style w:type="paragraph" w:styleId="Heading6">
    <w:name w:val="heading 6"/>
    <w:basedOn w:val="Normal1"/>
    <w:next w:val="Normal1"/>
    <w:rsid w:val="009A5FB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9A5FBF"/>
  </w:style>
  <w:style w:type="paragraph" w:styleId="Title">
    <w:name w:val="Title"/>
    <w:basedOn w:val="Normal1"/>
    <w:next w:val="Normal1"/>
    <w:rsid w:val="009A5FBF"/>
    <w:pPr>
      <w:keepNext/>
      <w:keepLines/>
      <w:spacing w:after="60"/>
    </w:pPr>
    <w:rPr>
      <w:sz w:val="52"/>
      <w:szCs w:val="52"/>
    </w:rPr>
  </w:style>
  <w:style w:type="paragraph" w:styleId="Subtitle">
    <w:name w:val="Subtitle"/>
    <w:basedOn w:val="Normal1"/>
    <w:next w:val="Normal1"/>
    <w:rsid w:val="009A5FBF"/>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9A5FBF"/>
    <w:pPr>
      <w:spacing w:line="240" w:lineRule="auto"/>
    </w:pPr>
    <w:rPr>
      <w:sz w:val="20"/>
      <w:szCs w:val="20"/>
    </w:rPr>
  </w:style>
  <w:style w:type="character" w:customStyle="1" w:styleId="CommentTextChar">
    <w:name w:val="Comment Text Char"/>
    <w:basedOn w:val="DefaultParagraphFont"/>
    <w:link w:val="CommentText"/>
    <w:uiPriority w:val="99"/>
    <w:semiHidden/>
    <w:rsid w:val="009A5FBF"/>
    <w:rPr>
      <w:sz w:val="20"/>
      <w:szCs w:val="20"/>
    </w:rPr>
  </w:style>
  <w:style w:type="character" w:styleId="CommentReference">
    <w:name w:val="annotation reference"/>
    <w:basedOn w:val="DefaultParagraphFont"/>
    <w:uiPriority w:val="99"/>
    <w:semiHidden/>
    <w:unhideWhenUsed/>
    <w:rsid w:val="009A5FBF"/>
    <w:rPr>
      <w:sz w:val="16"/>
      <w:szCs w:val="16"/>
    </w:rPr>
  </w:style>
  <w:style w:type="paragraph" w:styleId="BalloonText">
    <w:name w:val="Balloon Text"/>
    <w:basedOn w:val="Normal"/>
    <w:link w:val="BalloonTextChar"/>
    <w:uiPriority w:val="99"/>
    <w:semiHidden/>
    <w:unhideWhenUsed/>
    <w:rsid w:val="00BB2C1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B2C1F"/>
    <w:rPr>
      <w:rFonts w:ascii="Tahoma" w:hAnsi="Tahoma" w:cs="Tahoma"/>
      <w:sz w:val="16"/>
      <w:szCs w:val="16"/>
    </w:rPr>
  </w:style>
  <w:style w:type="paragraph" w:styleId="Header">
    <w:name w:val="header"/>
    <w:basedOn w:val="Normal"/>
    <w:link w:val="HeaderChar"/>
    <w:uiPriority w:val="99"/>
    <w:unhideWhenUsed/>
    <w:rsid w:val="009715B9"/>
    <w:pPr>
      <w:tabs>
        <w:tab w:val="center" w:pos="4680"/>
        <w:tab w:val="right" w:pos="9360"/>
      </w:tabs>
      <w:spacing w:line="240" w:lineRule="auto"/>
    </w:pPr>
  </w:style>
  <w:style w:type="character" w:customStyle="1" w:styleId="HeaderChar">
    <w:name w:val="Header Char"/>
    <w:basedOn w:val="DefaultParagraphFont"/>
    <w:link w:val="Header"/>
    <w:uiPriority w:val="99"/>
    <w:rsid w:val="009715B9"/>
  </w:style>
  <w:style w:type="paragraph" w:styleId="Footer">
    <w:name w:val="footer"/>
    <w:basedOn w:val="Normal"/>
    <w:link w:val="FooterChar"/>
    <w:uiPriority w:val="99"/>
    <w:unhideWhenUsed/>
    <w:rsid w:val="009715B9"/>
    <w:pPr>
      <w:tabs>
        <w:tab w:val="center" w:pos="4680"/>
        <w:tab w:val="right" w:pos="9360"/>
      </w:tabs>
      <w:spacing w:line="240" w:lineRule="auto"/>
    </w:pPr>
  </w:style>
  <w:style w:type="character" w:customStyle="1" w:styleId="FooterChar">
    <w:name w:val="Footer Char"/>
    <w:basedOn w:val="DefaultParagraphFont"/>
    <w:link w:val="Footer"/>
    <w:uiPriority w:val="99"/>
    <w:rsid w:val="009715B9"/>
  </w:style>
  <w:style w:type="paragraph" w:styleId="TOCHeading">
    <w:name w:val="TOC Heading"/>
    <w:basedOn w:val="Heading1"/>
    <w:next w:val="Normal"/>
    <w:uiPriority w:val="39"/>
    <w:semiHidden/>
    <w:unhideWhenUsed/>
    <w:qFormat/>
    <w:rsid w:val="004749C2"/>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2">
    <w:name w:val="toc 2"/>
    <w:basedOn w:val="Normal"/>
    <w:next w:val="Normal"/>
    <w:autoRedefine/>
    <w:uiPriority w:val="39"/>
    <w:unhideWhenUsed/>
    <w:rsid w:val="004749C2"/>
    <w:pPr>
      <w:spacing w:after="100"/>
      <w:ind w:left="220"/>
    </w:pPr>
  </w:style>
  <w:style w:type="character" w:styleId="Hyperlink">
    <w:name w:val="Hyperlink"/>
    <w:basedOn w:val="DefaultParagraphFont"/>
    <w:uiPriority w:val="99"/>
    <w:unhideWhenUsed/>
    <w:rsid w:val="004749C2"/>
    <w:rPr>
      <w:color w:val="0000FF" w:themeColor="hyperlink"/>
      <w:u w:val="single"/>
    </w:rPr>
  </w:style>
  <w:style w:type="paragraph" w:styleId="TOC1">
    <w:name w:val="toc 1"/>
    <w:basedOn w:val="Normal"/>
    <w:next w:val="Normal"/>
    <w:autoRedefine/>
    <w:uiPriority w:val="39"/>
    <w:unhideWhenUsed/>
    <w:rsid w:val="00B55FF4"/>
    <w:pPr>
      <w:spacing w:after="100"/>
    </w:pPr>
  </w:style>
  <w:style w:type="paragraph" w:styleId="NoSpacing">
    <w:name w:val="No Spacing"/>
    <w:uiPriority w:val="1"/>
    <w:qFormat/>
    <w:rsid w:val="00D64AC3"/>
    <w:pPr>
      <w:spacing w:line="240" w:lineRule="auto"/>
      <w:jc w:val="both"/>
    </w:pPr>
    <w:rPr>
      <w:rFonts w:ascii="Times New Roman" w:eastAsiaTheme="minorHAnsi" w:hAnsi="Times New Roman" w:cstheme="minorBidi"/>
      <w:sz w:val="24"/>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1#2">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AE59FED-9605-4466-94DF-6F5E3E45CC65}" type="doc">
      <dgm:prSet loTypeId="urn:microsoft.com/office/officeart/2005/8/layout/target1" loCatId="relationship" qsTypeId="urn:microsoft.com/office/officeart/2005/8/quickstyle/simple1" qsCatId="simple" csTypeId="urn:microsoft.com/office/officeart/2005/8/colors/colorful1#2" csCatId="colorful" phldr="1"/>
      <dgm:spPr/>
    </dgm:pt>
    <dgm:pt modelId="{63CAA4FF-83F7-41A3-83DF-F1ED3E905905}">
      <dgm:prSet phldrT="[Text]" custT="1"/>
      <dgm:spPr/>
      <dgm:t>
        <a:bodyPr/>
        <a:lstStyle/>
        <a:p>
          <a:r>
            <a:rPr lang="en-US" sz="1200">
              <a:latin typeface="Times New Roman" pitchFamily="18" charset="0"/>
              <a:cs typeface="Times New Roman" pitchFamily="18" charset="0"/>
            </a:rPr>
            <a:t>Not Adequately</a:t>
          </a:r>
        </a:p>
      </dgm:t>
    </dgm:pt>
    <dgm:pt modelId="{736797C0-238A-4EAD-BDF3-71A04A2A3A90}" type="parTrans" cxnId="{CF1681BE-2071-4537-8F0B-19361B60B14D}">
      <dgm:prSet/>
      <dgm:spPr/>
    </dgm:pt>
    <dgm:pt modelId="{D1D00AA0-166F-4C26-83A1-44B60B9EB887}" type="sibTrans" cxnId="{CF1681BE-2071-4537-8F0B-19361B60B14D}">
      <dgm:prSet/>
      <dgm:spPr/>
    </dgm:pt>
    <dgm:pt modelId="{DDAFDBF2-26DD-4E5E-8F0F-9C4C340BF59C}">
      <dgm:prSet phldrT="[Text]" custT="1"/>
      <dgm:spPr/>
      <dgm:t>
        <a:bodyPr/>
        <a:lstStyle/>
        <a:p>
          <a:r>
            <a:rPr lang="en-US" sz="1200">
              <a:latin typeface="Times New Roman" pitchFamily="18" charset="0"/>
              <a:cs typeface="Times New Roman" pitchFamily="18" charset="0"/>
            </a:rPr>
            <a:t>Not seizure free</a:t>
          </a:r>
        </a:p>
      </dgm:t>
    </dgm:pt>
    <dgm:pt modelId="{414D3B3F-79E1-4E0C-ADE5-D608B40CEB24}" type="parTrans" cxnId="{7CEE3239-52AC-4C54-A1E9-9392BD73D039}">
      <dgm:prSet/>
      <dgm:spPr/>
    </dgm:pt>
    <dgm:pt modelId="{8CBEDBC3-83BD-4B8C-BC0E-F31EF4D761FC}" type="sibTrans" cxnId="{7CEE3239-52AC-4C54-A1E9-9392BD73D039}">
      <dgm:prSet/>
      <dgm:spPr/>
    </dgm:pt>
    <dgm:pt modelId="{FCBF0EAC-ED00-474A-A6B3-624F7E59E7BC}">
      <dgm:prSet phldrT="[Text]" custT="1"/>
      <dgm:spPr/>
      <dgm:t>
        <a:bodyPr/>
        <a:lstStyle/>
        <a:p>
          <a:r>
            <a:rPr lang="en-US" sz="1200">
              <a:latin typeface="Times New Roman" pitchFamily="18" charset="0"/>
              <a:cs typeface="Times New Roman" pitchFamily="18" charset="0"/>
            </a:rPr>
            <a:t>Seizure free</a:t>
          </a:r>
        </a:p>
      </dgm:t>
    </dgm:pt>
    <dgm:pt modelId="{9BA0D51C-90EE-4D8C-B761-4485A85449B7}" type="parTrans" cxnId="{1145B07F-2572-46D4-8CEA-9FE0CD9D9830}">
      <dgm:prSet/>
      <dgm:spPr/>
    </dgm:pt>
    <dgm:pt modelId="{704337E3-88AE-42D1-9BA3-2173C229A0B2}" type="sibTrans" cxnId="{1145B07F-2572-46D4-8CEA-9FE0CD9D9830}">
      <dgm:prSet/>
      <dgm:spPr/>
    </dgm:pt>
    <dgm:pt modelId="{52D921F8-0366-4BA1-83E9-C77291594BB1}">
      <dgm:prSet phldrT="[Text]" custT="1"/>
      <dgm:spPr/>
      <dgm:t>
        <a:bodyPr/>
        <a:lstStyle/>
        <a:p>
          <a:r>
            <a:rPr lang="en-US" sz="1200">
              <a:latin typeface="Times New Roman" pitchFamily="18" charset="0"/>
              <a:cs typeface="Times New Roman" pitchFamily="18" charset="0"/>
            </a:rPr>
            <a:t>Death</a:t>
          </a:r>
        </a:p>
      </dgm:t>
    </dgm:pt>
    <dgm:pt modelId="{8751FE28-07DD-4425-885F-072BEB1726C9}" type="parTrans" cxnId="{7D9C444F-EC20-45A9-AAF5-C479FE7509E6}">
      <dgm:prSet/>
      <dgm:spPr/>
    </dgm:pt>
    <dgm:pt modelId="{524E2E86-BE83-4C05-96C4-AEFD9C42B914}" type="sibTrans" cxnId="{7D9C444F-EC20-45A9-AAF5-C479FE7509E6}">
      <dgm:prSet/>
      <dgm:spPr/>
    </dgm:pt>
    <dgm:pt modelId="{9A5FD868-518C-4DA8-9E3A-8FEC27DDDF27}" type="pres">
      <dgm:prSet presAssocID="{CAE59FED-9605-4466-94DF-6F5E3E45CC65}" presName="composite" presStyleCnt="0">
        <dgm:presLayoutVars>
          <dgm:chMax val="5"/>
          <dgm:dir/>
          <dgm:resizeHandles val="exact"/>
        </dgm:presLayoutVars>
      </dgm:prSet>
      <dgm:spPr/>
    </dgm:pt>
    <dgm:pt modelId="{57E1A92D-E26E-4172-A545-2D16758D7815}" type="pres">
      <dgm:prSet presAssocID="{63CAA4FF-83F7-41A3-83DF-F1ED3E905905}" presName="circle1" presStyleLbl="lnNode1" presStyleIdx="0" presStyleCnt="4"/>
      <dgm:spPr/>
    </dgm:pt>
    <dgm:pt modelId="{6FBBCB27-5CD1-4EBF-A57F-7606B5E610BD}" type="pres">
      <dgm:prSet presAssocID="{63CAA4FF-83F7-41A3-83DF-F1ED3E905905}" presName="text1" presStyleLbl="revTx" presStyleIdx="0" presStyleCnt="4">
        <dgm:presLayoutVars>
          <dgm:bulletEnabled val="1"/>
        </dgm:presLayoutVars>
      </dgm:prSet>
      <dgm:spPr/>
    </dgm:pt>
    <dgm:pt modelId="{CA66B9A5-8C85-476A-88B5-43CB33664EDA}" type="pres">
      <dgm:prSet presAssocID="{63CAA4FF-83F7-41A3-83DF-F1ED3E905905}" presName="line1" presStyleLbl="callout" presStyleIdx="0" presStyleCnt="8"/>
      <dgm:spPr/>
    </dgm:pt>
    <dgm:pt modelId="{B31B0503-A05D-43E8-8DFD-8FB1B7F76934}" type="pres">
      <dgm:prSet presAssocID="{63CAA4FF-83F7-41A3-83DF-F1ED3E905905}" presName="d1" presStyleLbl="callout" presStyleIdx="1" presStyleCnt="8"/>
      <dgm:spPr/>
    </dgm:pt>
    <dgm:pt modelId="{D753E4FA-95C3-4E05-960D-2F18361BE2BE}" type="pres">
      <dgm:prSet presAssocID="{DDAFDBF2-26DD-4E5E-8F0F-9C4C340BF59C}" presName="circle2" presStyleLbl="lnNode1" presStyleIdx="1" presStyleCnt="4"/>
      <dgm:spPr/>
    </dgm:pt>
    <dgm:pt modelId="{F0A48F2F-0285-4531-BDD4-31A8326B47BB}" type="pres">
      <dgm:prSet presAssocID="{DDAFDBF2-26DD-4E5E-8F0F-9C4C340BF59C}" presName="text2" presStyleLbl="revTx" presStyleIdx="1" presStyleCnt="4">
        <dgm:presLayoutVars>
          <dgm:bulletEnabled val="1"/>
        </dgm:presLayoutVars>
      </dgm:prSet>
      <dgm:spPr/>
    </dgm:pt>
    <dgm:pt modelId="{04D5B728-0CF6-4510-8A68-7A46F950009F}" type="pres">
      <dgm:prSet presAssocID="{DDAFDBF2-26DD-4E5E-8F0F-9C4C340BF59C}" presName="line2" presStyleLbl="callout" presStyleIdx="2" presStyleCnt="8"/>
      <dgm:spPr/>
    </dgm:pt>
    <dgm:pt modelId="{DD68EBFD-B95C-4209-B594-DF5D973C2408}" type="pres">
      <dgm:prSet presAssocID="{DDAFDBF2-26DD-4E5E-8F0F-9C4C340BF59C}" presName="d2" presStyleLbl="callout" presStyleIdx="3" presStyleCnt="8"/>
      <dgm:spPr/>
    </dgm:pt>
    <dgm:pt modelId="{59C43F23-BA5E-454F-9277-7CDF58AF6573}" type="pres">
      <dgm:prSet presAssocID="{FCBF0EAC-ED00-474A-A6B3-624F7E59E7BC}" presName="circle3" presStyleLbl="lnNode1" presStyleIdx="2" presStyleCnt="4"/>
      <dgm:spPr/>
    </dgm:pt>
    <dgm:pt modelId="{07A150C4-C452-4806-B250-EDAAE09EC16D}" type="pres">
      <dgm:prSet presAssocID="{FCBF0EAC-ED00-474A-A6B3-624F7E59E7BC}" presName="text3" presStyleLbl="revTx" presStyleIdx="2" presStyleCnt="4">
        <dgm:presLayoutVars>
          <dgm:bulletEnabled val="1"/>
        </dgm:presLayoutVars>
      </dgm:prSet>
      <dgm:spPr/>
    </dgm:pt>
    <dgm:pt modelId="{D3F92EB5-CDBC-4422-A426-1887955B1D6C}" type="pres">
      <dgm:prSet presAssocID="{FCBF0EAC-ED00-474A-A6B3-624F7E59E7BC}" presName="line3" presStyleLbl="callout" presStyleIdx="4" presStyleCnt="8"/>
      <dgm:spPr/>
    </dgm:pt>
    <dgm:pt modelId="{A66A01EE-8773-453C-8FD7-88ED65B1D5CF}" type="pres">
      <dgm:prSet presAssocID="{FCBF0EAC-ED00-474A-A6B3-624F7E59E7BC}" presName="d3" presStyleLbl="callout" presStyleIdx="5" presStyleCnt="8"/>
      <dgm:spPr/>
    </dgm:pt>
    <dgm:pt modelId="{C18ECEB0-3B5D-46EE-A7D3-6C7A3CB29955}" type="pres">
      <dgm:prSet presAssocID="{52D921F8-0366-4BA1-83E9-C77291594BB1}" presName="circle4" presStyleLbl="lnNode1" presStyleIdx="3" presStyleCnt="4"/>
      <dgm:spPr/>
    </dgm:pt>
    <dgm:pt modelId="{02485A07-E4F7-435D-8E25-E55AEE8425B2}" type="pres">
      <dgm:prSet presAssocID="{52D921F8-0366-4BA1-83E9-C77291594BB1}" presName="text4" presStyleLbl="revTx" presStyleIdx="3" presStyleCnt="4">
        <dgm:presLayoutVars>
          <dgm:bulletEnabled val="1"/>
        </dgm:presLayoutVars>
      </dgm:prSet>
      <dgm:spPr/>
    </dgm:pt>
    <dgm:pt modelId="{9BCF2EF2-A7F6-490A-ABFA-4D0D0251455D}" type="pres">
      <dgm:prSet presAssocID="{52D921F8-0366-4BA1-83E9-C77291594BB1}" presName="line4" presStyleLbl="callout" presStyleIdx="6" presStyleCnt="8"/>
      <dgm:spPr/>
    </dgm:pt>
    <dgm:pt modelId="{7727FF72-5697-4AFB-A023-82CE0BBCB7BD}" type="pres">
      <dgm:prSet presAssocID="{52D921F8-0366-4BA1-83E9-C77291594BB1}" presName="d4" presStyleLbl="callout" presStyleIdx="7" presStyleCnt="8"/>
      <dgm:spPr/>
    </dgm:pt>
  </dgm:ptLst>
  <dgm:cxnLst>
    <dgm:cxn modelId="{EF49F92E-8878-47D9-A937-E1656163C3E3}" type="presOf" srcId="{63CAA4FF-83F7-41A3-83DF-F1ED3E905905}" destId="{6FBBCB27-5CD1-4EBF-A57F-7606B5E610BD}" srcOrd="0" destOrd="0" presId="urn:microsoft.com/office/officeart/2005/8/layout/target1"/>
    <dgm:cxn modelId="{7CEE3239-52AC-4C54-A1E9-9392BD73D039}" srcId="{CAE59FED-9605-4466-94DF-6F5E3E45CC65}" destId="{DDAFDBF2-26DD-4E5E-8F0F-9C4C340BF59C}" srcOrd="1" destOrd="0" parTransId="{414D3B3F-79E1-4E0C-ADE5-D608B40CEB24}" sibTransId="{8CBEDBC3-83BD-4B8C-BC0E-F31EF4D761FC}"/>
    <dgm:cxn modelId="{7D9C444F-EC20-45A9-AAF5-C479FE7509E6}" srcId="{CAE59FED-9605-4466-94DF-6F5E3E45CC65}" destId="{52D921F8-0366-4BA1-83E9-C77291594BB1}" srcOrd="3" destOrd="0" parTransId="{8751FE28-07DD-4425-885F-072BEB1726C9}" sibTransId="{524E2E86-BE83-4C05-96C4-AEFD9C42B914}"/>
    <dgm:cxn modelId="{B52FA051-9CC2-4DEE-80AC-9FA846048AF1}" type="presOf" srcId="{CAE59FED-9605-4466-94DF-6F5E3E45CC65}" destId="{9A5FD868-518C-4DA8-9E3A-8FEC27DDDF27}" srcOrd="0" destOrd="0" presId="urn:microsoft.com/office/officeart/2005/8/layout/target1"/>
    <dgm:cxn modelId="{1145B07F-2572-46D4-8CEA-9FE0CD9D9830}" srcId="{CAE59FED-9605-4466-94DF-6F5E3E45CC65}" destId="{FCBF0EAC-ED00-474A-A6B3-624F7E59E7BC}" srcOrd="2" destOrd="0" parTransId="{9BA0D51C-90EE-4D8C-B761-4485A85449B7}" sibTransId="{704337E3-88AE-42D1-9BA3-2173C229A0B2}"/>
    <dgm:cxn modelId="{A9958C98-960A-45A2-84B9-74373BA634D6}" type="presOf" srcId="{DDAFDBF2-26DD-4E5E-8F0F-9C4C340BF59C}" destId="{F0A48F2F-0285-4531-BDD4-31A8326B47BB}" srcOrd="0" destOrd="0" presId="urn:microsoft.com/office/officeart/2005/8/layout/target1"/>
    <dgm:cxn modelId="{FBB7B9B7-39EF-49F6-AE0F-129AD5C32E1E}" type="presOf" srcId="{FCBF0EAC-ED00-474A-A6B3-624F7E59E7BC}" destId="{07A150C4-C452-4806-B250-EDAAE09EC16D}" srcOrd="0" destOrd="0" presId="urn:microsoft.com/office/officeart/2005/8/layout/target1"/>
    <dgm:cxn modelId="{CF1681BE-2071-4537-8F0B-19361B60B14D}" srcId="{CAE59FED-9605-4466-94DF-6F5E3E45CC65}" destId="{63CAA4FF-83F7-41A3-83DF-F1ED3E905905}" srcOrd="0" destOrd="0" parTransId="{736797C0-238A-4EAD-BDF3-71A04A2A3A90}" sibTransId="{D1D00AA0-166F-4C26-83A1-44B60B9EB887}"/>
    <dgm:cxn modelId="{28B1A3F9-44DC-4510-87D1-6196E5A434BC}" type="presOf" srcId="{52D921F8-0366-4BA1-83E9-C77291594BB1}" destId="{02485A07-E4F7-435D-8E25-E55AEE8425B2}" srcOrd="0" destOrd="0" presId="urn:microsoft.com/office/officeart/2005/8/layout/target1"/>
    <dgm:cxn modelId="{A83D98D8-0226-4AFA-AE91-AD5BBA29B75E}" type="presParOf" srcId="{9A5FD868-518C-4DA8-9E3A-8FEC27DDDF27}" destId="{57E1A92D-E26E-4172-A545-2D16758D7815}" srcOrd="0" destOrd="0" presId="urn:microsoft.com/office/officeart/2005/8/layout/target1"/>
    <dgm:cxn modelId="{0D6A4020-84D2-470E-A9C7-298CAC2837BE}" type="presParOf" srcId="{9A5FD868-518C-4DA8-9E3A-8FEC27DDDF27}" destId="{6FBBCB27-5CD1-4EBF-A57F-7606B5E610BD}" srcOrd="1" destOrd="0" presId="urn:microsoft.com/office/officeart/2005/8/layout/target1"/>
    <dgm:cxn modelId="{3FB267E9-3112-4000-B1FF-EA33A1D4374E}" type="presParOf" srcId="{9A5FD868-518C-4DA8-9E3A-8FEC27DDDF27}" destId="{CA66B9A5-8C85-476A-88B5-43CB33664EDA}" srcOrd="2" destOrd="0" presId="urn:microsoft.com/office/officeart/2005/8/layout/target1"/>
    <dgm:cxn modelId="{BB8BAF48-66C3-4B38-8DFA-EB25DE6AA278}" type="presParOf" srcId="{9A5FD868-518C-4DA8-9E3A-8FEC27DDDF27}" destId="{B31B0503-A05D-43E8-8DFD-8FB1B7F76934}" srcOrd="3" destOrd="0" presId="urn:microsoft.com/office/officeart/2005/8/layout/target1"/>
    <dgm:cxn modelId="{C1791069-9EEF-48C5-8E50-368958214D26}" type="presParOf" srcId="{9A5FD868-518C-4DA8-9E3A-8FEC27DDDF27}" destId="{D753E4FA-95C3-4E05-960D-2F18361BE2BE}" srcOrd="4" destOrd="0" presId="urn:microsoft.com/office/officeart/2005/8/layout/target1"/>
    <dgm:cxn modelId="{2B5849F6-37D4-4A83-AACD-436AC8CF22C5}" type="presParOf" srcId="{9A5FD868-518C-4DA8-9E3A-8FEC27DDDF27}" destId="{F0A48F2F-0285-4531-BDD4-31A8326B47BB}" srcOrd="5" destOrd="0" presId="urn:microsoft.com/office/officeart/2005/8/layout/target1"/>
    <dgm:cxn modelId="{E16EC931-A69E-4675-B210-2E460CD8AEFD}" type="presParOf" srcId="{9A5FD868-518C-4DA8-9E3A-8FEC27DDDF27}" destId="{04D5B728-0CF6-4510-8A68-7A46F950009F}" srcOrd="6" destOrd="0" presId="urn:microsoft.com/office/officeart/2005/8/layout/target1"/>
    <dgm:cxn modelId="{1BB9DBDC-1D4A-4EF9-BEC4-6D9BA6A2387E}" type="presParOf" srcId="{9A5FD868-518C-4DA8-9E3A-8FEC27DDDF27}" destId="{DD68EBFD-B95C-4209-B594-DF5D973C2408}" srcOrd="7" destOrd="0" presId="urn:microsoft.com/office/officeart/2005/8/layout/target1"/>
    <dgm:cxn modelId="{BE633231-6EDA-4B72-8831-EEE02F7D801C}" type="presParOf" srcId="{9A5FD868-518C-4DA8-9E3A-8FEC27DDDF27}" destId="{59C43F23-BA5E-454F-9277-7CDF58AF6573}" srcOrd="8" destOrd="0" presId="urn:microsoft.com/office/officeart/2005/8/layout/target1"/>
    <dgm:cxn modelId="{50158862-4FBE-4BDF-A5A1-598178B896D4}" type="presParOf" srcId="{9A5FD868-518C-4DA8-9E3A-8FEC27DDDF27}" destId="{07A150C4-C452-4806-B250-EDAAE09EC16D}" srcOrd="9" destOrd="0" presId="urn:microsoft.com/office/officeart/2005/8/layout/target1"/>
    <dgm:cxn modelId="{2FD3E4B6-FC02-44CB-9A0C-6655EFE0A512}" type="presParOf" srcId="{9A5FD868-518C-4DA8-9E3A-8FEC27DDDF27}" destId="{D3F92EB5-CDBC-4422-A426-1887955B1D6C}" srcOrd="10" destOrd="0" presId="urn:microsoft.com/office/officeart/2005/8/layout/target1"/>
    <dgm:cxn modelId="{1E02D5F4-6741-45ED-AB6C-2D6B862778EF}" type="presParOf" srcId="{9A5FD868-518C-4DA8-9E3A-8FEC27DDDF27}" destId="{A66A01EE-8773-453C-8FD7-88ED65B1D5CF}" srcOrd="11" destOrd="0" presId="urn:microsoft.com/office/officeart/2005/8/layout/target1"/>
    <dgm:cxn modelId="{67DA78E1-116D-4EF6-A294-41A9675B13AA}" type="presParOf" srcId="{9A5FD868-518C-4DA8-9E3A-8FEC27DDDF27}" destId="{C18ECEB0-3B5D-46EE-A7D3-6C7A3CB29955}" srcOrd="12" destOrd="0" presId="urn:microsoft.com/office/officeart/2005/8/layout/target1"/>
    <dgm:cxn modelId="{BB12EB7F-81DE-4513-87C8-66567788082E}" type="presParOf" srcId="{9A5FD868-518C-4DA8-9E3A-8FEC27DDDF27}" destId="{02485A07-E4F7-435D-8E25-E55AEE8425B2}" srcOrd="13" destOrd="0" presId="urn:microsoft.com/office/officeart/2005/8/layout/target1"/>
    <dgm:cxn modelId="{F4DEF175-3791-4079-9712-C916E4AA6C26}" type="presParOf" srcId="{9A5FD868-518C-4DA8-9E3A-8FEC27DDDF27}" destId="{9BCF2EF2-A7F6-490A-ABFA-4D0D0251455D}" srcOrd="14" destOrd="0" presId="urn:microsoft.com/office/officeart/2005/8/layout/target1"/>
    <dgm:cxn modelId="{1438E185-42B9-4BEC-9E78-22D8C736B1F6}" type="presParOf" srcId="{9A5FD868-518C-4DA8-9E3A-8FEC27DDDF27}" destId="{7727FF72-5697-4AFB-A023-82CE0BBCB7BD}" srcOrd="15" destOrd="0" presId="urn:microsoft.com/office/officeart/2005/8/layout/target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18ECEB0-3B5D-46EE-A7D3-6C7A3CB29955}">
      <dsp:nvSpPr>
        <dsp:cNvPr id="0" name=""/>
        <dsp:cNvSpPr/>
      </dsp:nvSpPr>
      <dsp:spPr>
        <a:xfrm>
          <a:off x="742950" y="800100"/>
          <a:ext cx="2400300" cy="2400300"/>
        </a:xfrm>
        <a:prstGeom prst="ellipse">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59C43F23-BA5E-454F-9277-7CDF58AF6573}">
      <dsp:nvSpPr>
        <dsp:cNvPr id="0" name=""/>
        <dsp:cNvSpPr/>
      </dsp:nvSpPr>
      <dsp:spPr>
        <a:xfrm>
          <a:off x="1085992" y="1143142"/>
          <a:ext cx="1714214" cy="1714214"/>
        </a:xfrm>
        <a:prstGeom prst="ellipse">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D753E4FA-95C3-4E05-960D-2F18361BE2BE}">
      <dsp:nvSpPr>
        <dsp:cNvPr id="0" name=""/>
        <dsp:cNvSpPr/>
      </dsp:nvSpPr>
      <dsp:spPr>
        <a:xfrm>
          <a:off x="1428835" y="1485985"/>
          <a:ext cx="1028528" cy="1028528"/>
        </a:xfrm>
        <a:prstGeom prst="ellipse">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57E1A92D-E26E-4172-A545-2D16758D7815}">
      <dsp:nvSpPr>
        <dsp:cNvPr id="0" name=""/>
        <dsp:cNvSpPr/>
      </dsp:nvSpPr>
      <dsp:spPr>
        <a:xfrm>
          <a:off x="1771678" y="1828828"/>
          <a:ext cx="342842" cy="342842"/>
        </a:xfrm>
        <a:prstGeom prst="ellipse">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6FBBCB27-5CD1-4EBF-A57F-7606B5E610BD}">
      <dsp:nvSpPr>
        <dsp:cNvPr id="0" name=""/>
        <dsp:cNvSpPr/>
      </dsp:nvSpPr>
      <dsp:spPr>
        <a:xfrm>
          <a:off x="3543300" y="0"/>
          <a:ext cx="1200150" cy="57407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15240" rIns="15240" bIns="15240" numCol="1" spcCol="1270" anchor="ctr" anchorCtr="0">
          <a:noAutofit/>
        </a:bodyPr>
        <a:lstStyle/>
        <a:p>
          <a:pPr marL="0" lvl="0" indent="0" algn="l" defTabSz="533400">
            <a:lnSpc>
              <a:spcPct val="90000"/>
            </a:lnSpc>
            <a:spcBef>
              <a:spcPct val="0"/>
            </a:spcBef>
            <a:spcAft>
              <a:spcPct val="35000"/>
            </a:spcAft>
            <a:buNone/>
          </a:pPr>
          <a:r>
            <a:rPr lang="en-US" sz="1200" kern="1200">
              <a:latin typeface="Times New Roman" pitchFamily="18" charset="0"/>
              <a:cs typeface="Times New Roman" pitchFamily="18" charset="0"/>
            </a:rPr>
            <a:t>Not Adequately</a:t>
          </a:r>
        </a:p>
      </dsp:txBody>
      <dsp:txXfrm>
        <a:off x="3543300" y="0"/>
        <a:ext cx="1200150" cy="574071"/>
      </dsp:txXfrm>
    </dsp:sp>
    <dsp:sp modelId="{CA66B9A5-8C85-476A-88B5-43CB33664EDA}">
      <dsp:nvSpPr>
        <dsp:cNvPr id="0" name=""/>
        <dsp:cNvSpPr/>
      </dsp:nvSpPr>
      <dsp:spPr>
        <a:xfrm>
          <a:off x="3243262" y="287035"/>
          <a:ext cx="300037" cy="0"/>
        </a:xfrm>
        <a:prstGeom prst="line">
          <a:avLst/>
        </a:prstGeom>
        <a:solidFill>
          <a:schemeClr val="accent2">
            <a:hueOff val="0"/>
            <a:satOff val="0"/>
            <a:lumOff val="0"/>
            <a:alphaOff val="0"/>
          </a:schemeClr>
        </a:solidFill>
        <a:ln w="25400" cap="flat" cmpd="sng" algn="ctr">
          <a:solidFill>
            <a:schemeClr val="accent2">
              <a:tint val="5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B31B0503-A05D-43E8-8DFD-8FB1B7F76934}">
      <dsp:nvSpPr>
        <dsp:cNvPr id="0" name=""/>
        <dsp:cNvSpPr/>
      </dsp:nvSpPr>
      <dsp:spPr>
        <a:xfrm rot="5400000">
          <a:off x="1735074" y="476059"/>
          <a:ext cx="1696212" cy="1320165"/>
        </a:xfrm>
        <a:prstGeom prst="line">
          <a:avLst/>
        </a:prstGeom>
        <a:solidFill>
          <a:schemeClr val="accent2">
            <a:hueOff val="0"/>
            <a:satOff val="0"/>
            <a:lumOff val="0"/>
            <a:alphaOff val="0"/>
          </a:schemeClr>
        </a:solidFill>
        <a:ln w="25400" cap="flat" cmpd="sng" algn="ctr">
          <a:solidFill>
            <a:schemeClr val="accent2">
              <a:tint val="5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F0A48F2F-0285-4531-BDD4-31A8326B47BB}">
      <dsp:nvSpPr>
        <dsp:cNvPr id="0" name=""/>
        <dsp:cNvSpPr/>
      </dsp:nvSpPr>
      <dsp:spPr>
        <a:xfrm>
          <a:off x="3543300" y="574071"/>
          <a:ext cx="1200150" cy="57407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15240" rIns="15240" bIns="15240" numCol="1" spcCol="1270" anchor="ctr" anchorCtr="0">
          <a:noAutofit/>
        </a:bodyPr>
        <a:lstStyle/>
        <a:p>
          <a:pPr marL="0" lvl="0" indent="0" algn="l" defTabSz="533400">
            <a:lnSpc>
              <a:spcPct val="90000"/>
            </a:lnSpc>
            <a:spcBef>
              <a:spcPct val="0"/>
            </a:spcBef>
            <a:spcAft>
              <a:spcPct val="35000"/>
            </a:spcAft>
            <a:buNone/>
          </a:pPr>
          <a:r>
            <a:rPr lang="en-US" sz="1200" kern="1200">
              <a:latin typeface="Times New Roman" pitchFamily="18" charset="0"/>
              <a:cs typeface="Times New Roman" pitchFamily="18" charset="0"/>
            </a:rPr>
            <a:t>Not seizure free</a:t>
          </a:r>
        </a:p>
      </dsp:txBody>
      <dsp:txXfrm>
        <a:off x="3543300" y="574071"/>
        <a:ext cx="1200150" cy="574071"/>
      </dsp:txXfrm>
    </dsp:sp>
    <dsp:sp modelId="{04D5B728-0CF6-4510-8A68-7A46F950009F}">
      <dsp:nvSpPr>
        <dsp:cNvPr id="0" name=""/>
        <dsp:cNvSpPr/>
      </dsp:nvSpPr>
      <dsp:spPr>
        <a:xfrm>
          <a:off x="3243262" y="861107"/>
          <a:ext cx="300037" cy="0"/>
        </a:xfrm>
        <a:prstGeom prst="line">
          <a:avLst/>
        </a:prstGeom>
        <a:solidFill>
          <a:schemeClr val="accent2">
            <a:hueOff val="0"/>
            <a:satOff val="0"/>
            <a:lumOff val="0"/>
            <a:alphaOff val="0"/>
          </a:schemeClr>
        </a:solidFill>
        <a:ln w="25400" cap="flat" cmpd="sng" algn="ctr">
          <a:solidFill>
            <a:schemeClr val="accent2">
              <a:tint val="5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DD68EBFD-B95C-4209-B594-DF5D973C2408}">
      <dsp:nvSpPr>
        <dsp:cNvPr id="0" name=""/>
        <dsp:cNvSpPr/>
      </dsp:nvSpPr>
      <dsp:spPr>
        <a:xfrm rot="5400000">
          <a:off x="2028710" y="1040730"/>
          <a:ext cx="1392974" cy="1034129"/>
        </a:xfrm>
        <a:prstGeom prst="line">
          <a:avLst/>
        </a:prstGeom>
        <a:solidFill>
          <a:schemeClr val="accent2">
            <a:hueOff val="0"/>
            <a:satOff val="0"/>
            <a:lumOff val="0"/>
            <a:alphaOff val="0"/>
          </a:schemeClr>
        </a:solidFill>
        <a:ln w="25400" cap="flat" cmpd="sng" algn="ctr">
          <a:solidFill>
            <a:schemeClr val="accent2">
              <a:tint val="5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07A150C4-C452-4806-B250-EDAAE09EC16D}">
      <dsp:nvSpPr>
        <dsp:cNvPr id="0" name=""/>
        <dsp:cNvSpPr/>
      </dsp:nvSpPr>
      <dsp:spPr>
        <a:xfrm>
          <a:off x="3543300" y="1148143"/>
          <a:ext cx="1200150" cy="57407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15240" rIns="15240" bIns="15240" numCol="1" spcCol="1270" anchor="ctr" anchorCtr="0">
          <a:noAutofit/>
        </a:bodyPr>
        <a:lstStyle/>
        <a:p>
          <a:pPr marL="0" lvl="0" indent="0" algn="l" defTabSz="533400">
            <a:lnSpc>
              <a:spcPct val="90000"/>
            </a:lnSpc>
            <a:spcBef>
              <a:spcPct val="0"/>
            </a:spcBef>
            <a:spcAft>
              <a:spcPct val="35000"/>
            </a:spcAft>
            <a:buNone/>
          </a:pPr>
          <a:r>
            <a:rPr lang="en-US" sz="1200" kern="1200">
              <a:latin typeface="Times New Roman" pitchFamily="18" charset="0"/>
              <a:cs typeface="Times New Roman" pitchFamily="18" charset="0"/>
            </a:rPr>
            <a:t>Seizure free</a:t>
          </a:r>
        </a:p>
      </dsp:txBody>
      <dsp:txXfrm>
        <a:off x="3543300" y="1148143"/>
        <a:ext cx="1200150" cy="574071"/>
      </dsp:txXfrm>
    </dsp:sp>
    <dsp:sp modelId="{D3F92EB5-CDBC-4422-A426-1887955B1D6C}">
      <dsp:nvSpPr>
        <dsp:cNvPr id="0" name=""/>
        <dsp:cNvSpPr/>
      </dsp:nvSpPr>
      <dsp:spPr>
        <a:xfrm>
          <a:off x="3243262" y="1435179"/>
          <a:ext cx="300037" cy="0"/>
        </a:xfrm>
        <a:prstGeom prst="line">
          <a:avLst/>
        </a:prstGeom>
        <a:solidFill>
          <a:schemeClr val="accent2">
            <a:hueOff val="0"/>
            <a:satOff val="0"/>
            <a:lumOff val="0"/>
            <a:alphaOff val="0"/>
          </a:schemeClr>
        </a:solidFill>
        <a:ln w="25400" cap="flat" cmpd="sng" algn="ctr">
          <a:solidFill>
            <a:schemeClr val="accent2">
              <a:tint val="5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A66A01EE-8773-453C-8FD7-88ED65B1D5CF}">
      <dsp:nvSpPr>
        <dsp:cNvPr id="0" name=""/>
        <dsp:cNvSpPr/>
      </dsp:nvSpPr>
      <dsp:spPr>
        <a:xfrm rot="5400000">
          <a:off x="2312946" y="1566995"/>
          <a:ext cx="1062532" cy="798099"/>
        </a:xfrm>
        <a:prstGeom prst="line">
          <a:avLst/>
        </a:prstGeom>
        <a:solidFill>
          <a:schemeClr val="accent2">
            <a:hueOff val="0"/>
            <a:satOff val="0"/>
            <a:lumOff val="0"/>
            <a:alphaOff val="0"/>
          </a:schemeClr>
        </a:solidFill>
        <a:ln w="25400" cap="flat" cmpd="sng" algn="ctr">
          <a:solidFill>
            <a:schemeClr val="accent2">
              <a:tint val="5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02485A07-E4F7-435D-8E25-E55AEE8425B2}">
      <dsp:nvSpPr>
        <dsp:cNvPr id="0" name=""/>
        <dsp:cNvSpPr/>
      </dsp:nvSpPr>
      <dsp:spPr>
        <a:xfrm>
          <a:off x="3543300" y="1722215"/>
          <a:ext cx="1200150" cy="57407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15240" rIns="15240" bIns="15240" numCol="1" spcCol="1270" anchor="ctr" anchorCtr="0">
          <a:noAutofit/>
        </a:bodyPr>
        <a:lstStyle/>
        <a:p>
          <a:pPr marL="0" lvl="0" indent="0" algn="l" defTabSz="533400">
            <a:lnSpc>
              <a:spcPct val="90000"/>
            </a:lnSpc>
            <a:spcBef>
              <a:spcPct val="0"/>
            </a:spcBef>
            <a:spcAft>
              <a:spcPct val="35000"/>
            </a:spcAft>
            <a:buNone/>
          </a:pPr>
          <a:r>
            <a:rPr lang="en-US" sz="1200" kern="1200">
              <a:latin typeface="Times New Roman" pitchFamily="18" charset="0"/>
              <a:cs typeface="Times New Roman" pitchFamily="18" charset="0"/>
            </a:rPr>
            <a:t>Death</a:t>
          </a:r>
        </a:p>
      </dsp:txBody>
      <dsp:txXfrm>
        <a:off x="3543300" y="1722215"/>
        <a:ext cx="1200150" cy="574071"/>
      </dsp:txXfrm>
    </dsp:sp>
    <dsp:sp modelId="{9BCF2EF2-A7F6-490A-ABFA-4D0D0251455D}">
      <dsp:nvSpPr>
        <dsp:cNvPr id="0" name=""/>
        <dsp:cNvSpPr/>
      </dsp:nvSpPr>
      <dsp:spPr>
        <a:xfrm>
          <a:off x="3243262" y="2009251"/>
          <a:ext cx="300037" cy="0"/>
        </a:xfrm>
        <a:prstGeom prst="line">
          <a:avLst/>
        </a:prstGeom>
        <a:solidFill>
          <a:schemeClr val="accent2">
            <a:hueOff val="0"/>
            <a:satOff val="0"/>
            <a:lumOff val="0"/>
            <a:alphaOff val="0"/>
          </a:schemeClr>
        </a:solidFill>
        <a:ln w="25400" cap="flat" cmpd="sng" algn="ctr">
          <a:solidFill>
            <a:schemeClr val="accent2">
              <a:tint val="5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7727FF72-5697-4AFB-A023-82CE0BBCB7BD}">
      <dsp:nvSpPr>
        <dsp:cNvPr id="0" name=""/>
        <dsp:cNvSpPr/>
      </dsp:nvSpPr>
      <dsp:spPr>
        <a:xfrm rot="5400000">
          <a:off x="2597861" y="2095341"/>
          <a:ext cx="730331" cy="557669"/>
        </a:xfrm>
        <a:prstGeom prst="line">
          <a:avLst/>
        </a:prstGeom>
        <a:solidFill>
          <a:schemeClr val="accent2">
            <a:hueOff val="0"/>
            <a:satOff val="0"/>
            <a:lumOff val="0"/>
            <a:alphaOff val="0"/>
          </a:schemeClr>
        </a:solidFill>
        <a:ln w="25400" cap="flat" cmpd="sng" algn="ctr">
          <a:solidFill>
            <a:schemeClr val="accent2">
              <a:tint val="5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target1">
  <dgm:title val=""/>
  <dgm:desc val=""/>
  <dgm:catLst>
    <dgm:cat type="relationship" pri="25000"/>
    <dgm:cat type="convert" pri="20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ite">
    <dgm:varLst>
      <dgm:chMax val="5"/>
      <dgm:dir/>
      <dgm:resizeHandles val="exact"/>
    </dgm:varLst>
    <dgm:alg type="composite">
      <dgm:param type="ar" val="1.25"/>
    </dgm:alg>
    <dgm:shape xmlns:r="http://schemas.openxmlformats.org/officeDocument/2006/relationships" r:blip="">
      <dgm:adjLst/>
    </dgm:shape>
    <dgm:presOf/>
    <dgm:choose name="Name0">
      <dgm:if name="Name1" func="var" arg="dir" op="equ" val="norm">
        <dgm:choose name="Name2">
          <dgm:if name="Name3" axis="ch" ptType="node" func="cnt" op="equ" val="0">
            <dgm:constrLst/>
          </dgm:if>
          <dgm:if name="Name4" axis="ch" ptType="node" func="cnt" op="equ" val="1">
            <dgm:constrLst>
              <dgm:constr type="primFontSz" for="des" ptType="node" op="equ" val="65"/>
              <dgm:constr type="w" for="ch" forName="circle1" refType="w" fact="0.6"/>
              <dgm:constr type="h" for="ch" forName="circle1" refType="w" refFor="ch" refForName="circle1"/>
              <dgm:constr type="ctrX" for="ch" forName="circle1" refType="w" fact="0.3"/>
              <dgm:constr type="ctrY" for="ch" forName="circle1" refType="h" fact="0.625"/>
              <dgm:constr type="w" for="ch" forName="text1" refType="w" fact="0.3"/>
              <dgm:constr type="h" for="ch" forName="text1" refType="h" fact="0.3125"/>
              <dgm:constr type="r" for="ch" forName="text1" refType="w"/>
              <dgm:constr type="t" for="ch" forName="text1"/>
              <dgm:constr type="l" for="ch" forName="line1" refType="w" fact="0.625"/>
              <dgm:constr type="ctrY" for="ch" forName="line1" refType="ctrY" refFor="ch" refForName="text1"/>
              <dgm:constr type="r" for="ch" forName="line1" refType="l" refFor="ch" refForName="text1"/>
              <dgm:constr type="h" for="ch" forName="line1"/>
              <dgm:constr type="l" for="ch" forName="d1" refType="w" fact="0.3"/>
              <dgm:constr type="b" for="ch" forName="d1" refType="h" fact="0.625"/>
              <dgm:constr type="w" for="ch" forName="d1" refType="w" fact="0.32475"/>
              <dgm:constr type="h" for="ch" forName="d1" refType="h" fact="0.469"/>
            </dgm:constrLst>
          </dgm:if>
          <dgm:if name="Name5" axis="ch" ptType="node" func="cnt" op="equ" val="2">
            <dgm:constrLst>
              <dgm:constr type="primFontSz" for="des" ptType="node" op="equ" val="65"/>
              <dgm:constr type="w" for="ch" forName="circle1" refType="w" fact="0.2"/>
              <dgm:constr type="h" for="ch" forName="circle1" refType="w" refFor="ch" refForName="circle1"/>
              <dgm:constr type="ctrX" for="ch" forName="circle1" refType="w" fact="0.3"/>
              <dgm:constr type="ctrY" for="ch" forName="circle1" refType="h" fact="0.625"/>
              <dgm:constr type="w" for="ch" forName="text1" refType="w" fact="0.3"/>
              <dgm:constr type="h" for="ch" forName="text1" refType="h" fact="0.3125"/>
              <dgm:constr type="r" for="ch" forName="text1" refType="w"/>
              <dgm:constr type="t" for="ch" forName="text1"/>
              <dgm:constr type="l" for="ch" forName="line1" refType="w" fact="0.625"/>
              <dgm:constr type="ctrY" for="ch" forName="line1" refType="ctrY" refFor="ch" refForName="text1"/>
              <dgm:constr type="w" for="ch" forName="line1" refType="w" fact="0.075"/>
              <dgm:constr type="h" for="ch" forName="line1"/>
              <dgm:constr type="l" for="ch" forName="d1" refType="w" fact="0.3"/>
              <dgm:constr type="b" for="ch" forName="d1" refType="h" fact="0.625"/>
              <dgm:constr type="w" for="ch" forName="d1" refType="w" fact="0.32475"/>
              <dgm:constr type="h" for="ch" forName="d1" refType="h" fact="0.469"/>
              <dgm:constr type="w" for="ch" forName="circle2" refType="w" fact="0.6"/>
              <dgm:constr type="h" for="ch" forName="circle2" refType="w" refFor="ch" refForName="circle2"/>
              <dgm:constr type="ctrX" for="ch" forName="circle2" refType="w" fact="0.3"/>
              <dgm:constr type="ctrY" for="ch" forName="circle2" refType="h" fact="0.625"/>
              <dgm:constr type="w" for="ch" forName="text2" refType="w" fact="0.3"/>
              <dgm:constr type="h" for="ch" forName="text2" refType="h" fact="0.3125"/>
              <dgm:constr type="r" for="ch" forName="text2" refType="w"/>
              <dgm:constr type="t" for="ch" forName="text2" refType="b" refFor="ch" refForName="text1"/>
              <dgm:constr type="l" for="ch" forName="line2" refType="w" fact="0.625"/>
              <dgm:constr type="ctrY" for="ch" forName="line2" refType="ctrY" refFor="ch" refForName="text2"/>
              <dgm:constr type="w" for="ch" forName="line2" refType="w" fact="0.075"/>
              <dgm:constr type="h" for="ch" forName="line2"/>
              <dgm:constr type="l" for="ch" forName="d2" refType="w" fact="0.44325"/>
              <dgm:constr type="b" for="ch" forName="d2" refType="h" fact="0.7975"/>
              <dgm:constr type="w" for="ch" forName="d2" refType="w" fact="0.1815"/>
              <dgm:constr type="h" for="ch" forName="d2" refType="h" fact="0.3283"/>
            </dgm:constrLst>
          </dgm:if>
          <dgm:if name="Name6" axis="ch" ptType="node" func="cnt" op="equ" val="3">
            <dgm:constrLst>
              <dgm:constr type="primFontSz" for="des" ptType="node" op="equ" val="65"/>
              <dgm:constr type="w" for="ch" forName="circle1" refType="w" fact="0.12"/>
              <dgm:constr type="h" for="ch" forName="circle1" refType="w" refFor="ch" refForName="circle1"/>
              <dgm:constr type="ctrX" for="ch" forName="circle1" refType="w" fact="0.3"/>
              <dgm:constr type="ctrY" for="ch" forName="circle1" refType="h" fact="0.625"/>
              <dgm:constr type="w" for="ch" forName="text1" refType="w" fact="0.3"/>
              <dgm:constr type="h" for="ch" forName="text1" refType="h" fact="0.21875"/>
              <dgm:constr type="r" for="ch" forName="text1" refType="w"/>
              <dgm:constr type="t" for="ch" forName="text1"/>
              <dgm:constr type="l" for="ch" forName="line1" refType="w" fact="0.625"/>
              <dgm:constr type="ctrY" for="ch" forName="line1" refType="ctrY" refFor="ch" refForName="text1"/>
              <dgm:constr type="w" for="ch" forName="line1" refType="w" fact="0.075"/>
              <dgm:constr type="h" for="ch" forName="line1"/>
              <dgm:constr type="l" for="ch" forName="d1" refType="w" fact="0.3"/>
              <dgm:constr type="b" for="ch" forName="d1" refType="h" fact="0.625"/>
              <dgm:constr type="w" for="ch" forName="d1" refType="w" fact="0.3247"/>
              <dgm:constr type="h" for="ch" forName="d1" refType="h" fact="0.5155"/>
              <dgm:constr type="w" for="ch" forName="circle2" refType="w" fact="0.36"/>
              <dgm:constr type="h" for="ch" forName="circle2" refType="w" refFor="ch" refForName="circle2"/>
              <dgm:constr type="ctrX" for="ch" forName="circle2" refType="w" fact="0.3"/>
              <dgm:constr type="ctrY" for="ch" forName="circle2" refType="h" fact="0.625"/>
              <dgm:constr type="w" for="ch" forName="text2" refType="w" fact="0.3"/>
              <dgm:constr type="h" for="ch" forName="text2" refType="h" fact="0.21875"/>
              <dgm:constr type="r" for="ch" forName="text2" refType="w"/>
              <dgm:constr type="t" for="ch" forName="text2" refType="b" refFor="ch" refForName="text1"/>
              <dgm:constr type="l" for="ch" forName="line2" refType="w" fact="0.625"/>
              <dgm:constr type="ctrY" for="ch" forName="line2" refType="ctrY" refFor="ch" refForName="text2"/>
              <dgm:constr type="w" for="ch" forName="line2" refType="w" fact="0.075"/>
              <dgm:constr type="h" for="ch" forName="line2"/>
              <dgm:constr type="l" for="ch" forName="d2" refType="w" fact="0.386"/>
              <dgm:constr type="b" for="ch" forName="d2" refType="h" fact="0.72969"/>
              <dgm:constr type="w" for="ch" forName="d2" refType="w" fact="0.2387"/>
              <dgm:constr type="h" for="ch" forName="d2" refType="h" fact="0.4017"/>
              <dgm:constr type="w" for="ch" forName="circle3" refType="w" fact="0.6"/>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21875"/>
              <dgm:constr type="r" for="ch" forName="text3" refType="w"/>
              <dgm:constr type="t" for="ch" forName="text3" refType="b" refFor="ch" refForName="text2"/>
              <dgm:constr type="l" for="ch" forName="line3" refType="w" fact="0.625"/>
              <dgm:constr type="ctrY" for="ch" forName="line3" refType="ctrY" refFor="ch" refForName="text3"/>
              <dgm:constr type="w" for="ch" forName="line3" refType="w" fact="0.075"/>
              <dgm:constr type="h" for="ch" forName="line3"/>
              <dgm:constr type="l" for="ch" forName="d3" refType="w" fact="0.47175"/>
              <dgm:constr type="b" for="ch" forName="d3" refType="h" fact="0.83375"/>
              <dgm:constr type="w" for="ch" forName="d3" refType="w" fact="0.1527"/>
              <dgm:constr type="h" for="ch" forName="d3" refType="h" fact="0.287"/>
            </dgm:constrLst>
          </dgm:if>
          <dgm:if name="Name7" axis="ch" ptType="node" func="cnt" op="equ" val="4">
            <dgm:constrLst>
              <dgm:constr type="primFontSz" for="des" ptType="node" op="equ" val="65"/>
              <dgm:constr type="w" for="ch" forName="circle1" refType="w" fact="0.0857"/>
              <dgm:constr type="h" for="ch" forName="circle1" refType="w" refFor="ch" refForName="circle1"/>
              <dgm:constr type="ctrX" for="ch" forName="circle1" refType="w" fact="0.3"/>
              <dgm:constr type="ctrY" for="ch" forName="circle1" refType="h" fact="0.625"/>
              <dgm:constr type="w" for="ch" forName="text1" refType="w" fact="0.3"/>
              <dgm:constr type="h" for="ch" forName="text1" refType="h" fact="0.17938"/>
              <dgm:constr type="r" for="ch" forName="text1" refType="w"/>
              <dgm:constr type="t" for="ch" forName="text1"/>
              <dgm:constr type="l" for="ch" forName="line1" refType="w" fact="0.625"/>
              <dgm:constr type="ctrY" for="ch" forName="line1" refType="ctrY" refFor="ch" refForName="text1"/>
              <dgm:constr type="w" for="ch" forName="line1" refType="w" fact="0.075"/>
              <dgm:constr type="h" for="ch" forName="line1"/>
              <dgm:constr type="l" for="ch" forName="d1" refType="w" fact="0.295"/>
              <dgm:constr type="b" for="ch" forName="d1" refType="h" fact="0.62"/>
              <dgm:constr type="w" for="ch" forName="d1" refType="w" fact="0.33"/>
              <dgm:constr type="h" for="ch" forName="d1" refType="h" fact="0.53"/>
              <dgm:constr type="w" for="ch" forName="circle2" refType="w" fact="0.2571"/>
              <dgm:constr type="h" for="ch" forName="circle2" refType="w" refFor="ch" refForName="circle2"/>
              <dgm:constr type="ctrX" for="ch" forName="circle2" refType="w" fact="0.3"/>
              <dgm:constr type="ctrY" for="ch" forName="circle2" refType="h" fact="0.625"/>
              <dgm:constr type="w" for="ch" forName="text2" refType="w" fact="0.3"/>
              <dgm:constr type="h" for="ch" forName="text2" refType="h" fact="0.17938"/>
              <dgm:constr type="r" for="ch" forName="text2" refType="w"/>
              <dgm:constr type="t" for="ch" forName="text2" refType="b" refFor="ch" refForName="text1"/>
              <dgm:constr type="l" for="ch" forName="line2" refType="w" fact="0.625"/>
              <dgm:constr type="ctrY" for="ch" forName="line2" refType="ctrY" refFor="ch" refForName="text2"/>
              <dgm:constr type="w" for="ch" forName="line2" refType="w" fact="0.075"/>
              <dgm:constr type="h" for="ch" forName="line2"/>
              <dgm:constr type="l" for="ch" forName="d2" refType="w" fact="0.36625"/>
              <dgm:constr type="b" for="ch" forName="d2" refType="h" fact="0.70438"/>
              <dgm:constr type="w" for="ch" forName="d2" refType="w" fact="0.2585"/>
              <dgm:constr type="h" for="ch" forName="d2" refType="h" fact="0.43525"/>
              <dgm:constr type="w" for="ch" forName="circle3" refType="w" fact="0.4285"/>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17938"/>
              <dgm:constr type="r" for="ch" forName="text3" refType="w"/>
              <dgm:constr type="t" for="ch" forName="text3" refType="b" refFor="ch" refForName="text2"/>
              <dgm:constr type="l" for="ch" forName="line3" refType="w" fact="0.625"/>
              <dgm:constr type="ctrY" for="ch" forName="line3" refType="ctrY" refFor="ch" refForName="text3"/>
              <dgm:constr type="w" for="ch" forName="line3" refType="w" fact="0.075"/>
              <dgm:constr type="h" for="ch" forName="line3"/>
              <dgm:constr type="l" for="ch" forName="d3" refType="w" fact="0.4255"/>
              <dgm:constr type="b" for="ch" forName="d3" refType="h" fact="0.78031"/>
              <dgm:constr type="w" for="ch" forName="d3" refType="w" fact="0.1995"/>
              <dgm:constr type="h" for="ch" forName="d3" refType="h" fact="0.332"/>
              <dgm:constr type="w" for="ch" forName="circle4" refType="w" fact="0.6"/>
              <dgm:constr type="h" for="ch" forName="circle4" refType="w" refFor="ch" refForName="circle4"/>
              <dgm:constr type="ctrX" for="ch" forName="circle4" refType="ctrX" refFor="ch" refForName="circle1"/>
              <dgm:constr type="ctrY" for="ch" forName="circle4" refType="ctrY" refFor="ch" refForName="circle1"/>
              <dgm:constr type="w" for="ch" forName="text4" refType="w" fact="0.3"/>
              <dgm:constr type="h" for="ch" forName="text4" refType="h" fact="0.17938"/>
              <dgm:constr type="r" for="ch" forName="text4" refType="w"/>
              <dgm:constr type="t" for="ch" forName="text4" refType="b" refFor="ch" refForName="text3"/>
              <dgm:constr type="l" for="ch" forName="line4" refType="w" fact="0.625"/>
              <dgm:constr type="ctrY" for="ch" forName="line4" refType="ctrY" refFor="ch" refForName="text4"/>
              <dgm:constr type="w" for="ch" forName="line4" refType="w" fact="0.075"/>
              <dgm:constr type="h" for="ch" forName="line4"/>
              <dgm:constr type="l" for="ch" forName="d4" refType="w" fact="0.48525"/>
              <dgm:constr type="b" for="ch" forName="d4" refType="h" fact="0.85594"/>
              <dgm:constr type="w" for="ch" forName="d4" refType="w" fact="0.1394"/>
              <dgm:constr type="h" for="ch" forName="d4" refType="h" fact="0.2282"/>
            </dgm:constrLst>
          </dgm:if>
          <dgm:if name="Name8" axis="ch" ptType="node" func="cnt" op="gte" val="5">
            <dgm:constrLst>
              <dgm:constr type="primFontSz" for="des" ptType="node" op="equ" val="65"/>
              <dgm:constr type="w" for="ch" forName="circle1" refType="w" fact="0.0667"/>
              <dgm:constr type="h" for="ch" forName="circle1" refType="w" refFor="ch" refForName="circle1"/>
              <dgm:constr type="ctrX" for="ch" forName="circle1" refType="w" fact="0.3"/>
              <dgm:constr type="ctrY" for="ch" forName="circle1" refType="h" fact="0.625"/>
              <dgm:constr type="w" for="ch" forName="text1" refType="w" fact="0.3"/>
              <dgm:constr type="h" for="ch" forName="text1" refType="h" fact="0.1324"/>
              <dgm:constr type="r" for="ch" forName="text1" refType="w"/>
              <dgm:constr type="ctrY" for="ch" forName="text1" refType="h" fact="0.13"/>
              <dgm:constr type="l" for="ch" forName="line1" refType="w" fact="0.625"/>
              <dgm:constr type="ctrY" for="ch" forName="line1" refType="ctrY" refFor="ch" refForName="text1"/>
              <dgm:constr type="w" for="ch" forName="line1" refType="w" fact="0.075"/>
              <dgm:constr type="h" for="ch" forName="line1"/>
              <dgm:constr type="l" for="ch" forName="d1" refType="w" fact="0.3"/>
              <dgm:constr type="b" for="ch" forName="d1" refType="h" fact="0.625"/>
              <dgm:constr type="w" for="ch" forName="d1" refType="w" fact="0.3245"/>
              <dgm:constr type="h" for="ch" forName="d1" refType="h" fact="0.495"/>
              <dgm:constr type="w" for="ch" forName="circle2" refType="w" fact="0.2"/>
              <dgm:constr type="h" for="ch" forName="circle2" refType="w" refFor="ch" refForName="circle2"/>
              <dgm:constr type="ctrX" for="ch" forName="circle2" refType="w" fact="0.3"/>
              <dgm:constr type="ctrY" for="ch" forName="circle2" refType="h" fact="0.625"/>
              <dgm:constr type="w" for="ch" forName="text2" refType="w" fact="0.3"/>
              <dgm:constr type="h" for="ch" forName="text2" refType="h" fact="0.1324"/>
              <dgm:constr type="r" for="ch" forName="text2" refType="w"/>
              <dgm:constr type="ctrY" for="ch" forName="text2" refType="h" fact="0.27"/>
              <dgm:constr type="l" for="ch" forName="line2" refType="w" fact="0.625"/>
              <dgm:constr type="ctrY" for="ch" forName="line2" refType="ctrY" refFor="ch" refForName="text2"/>
              <dgm:constr type="w" for="ch" forName="line2" refType="w" fact="0.075"/>
              <dgm:constr type="h" for="ch" forName="line2"/>
              <dgm:constr type="l" for="ch" forName="d2" refType="w" fact="0.3498"/>
              <dgm:constr type="b" for="ch" forName="d2" refType="h" fact="0.682"/>
              <dgm:constr type="w" for="ch" forName="d2" refType="w" fact="0.275"/>
              <dgm:constr type="h" for="ch" forName="d2" refType="h" fact="0.41215"/>
              <dgm:constr type="w" for="ch" forName="circle3" refType="w" fact="0.3334"/>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1324"/>
              <dgm:constr type="r" for="ch" forName="text3" refType="w"/>
              <dgm:constr type="ctrY" for="ch" forName="text3" refType="h" fact="0.41"/>
              <dgm:constr type="l" for="ch" forName="line3" refType="w" fact="0.625"/>
              <dgm:constr type="ctrY" for="ch" forName="line3" refType="ctrY" refFor="ch" refForName="text3"/>
              <dgm:constr type="w" for="ch" forName="line3" refType="w" fact="0.075"/>
              <dgm:constr type="h" for="ch" forName="line3"/>
              <dgm:constr type="l" for="ch" forName="d3" refType="w" fact="0.394"/>
              <dgm:constr type="b" for="ch" forName="d3" refType="h" fact="0.735"/>
              <dgm:constr type="w" for="ch" forName="d3" refType="w" fact="0.231"/>
              <dgm:constr type="h" for="ch" forName="d3" refType="h" fact="0.325"/>
              <dgm:constr type="w" for="ch" forName="circle4" refType="w" fact="0.4667"/>
              <dgm:constr type="h" for="ch" forName="circle4" refType="w" refFor="ch" refForName="circle4"/>
              <dgm:constr type="ctrX" for="ch" forName="circle4" refType="ctrX" refFor="ch" refForName="circle1"/>
              <dgm:constr type="ctrY" for="ch" forName="circle4" refType="ctrY" refFor="ch" refForName="circle1"/>
              <dgm:constr type="w" for="ch" forName="text4" refType="w" fact="0.3"/>
              <dgm:constr type="h" for="ch" forName="text4" refType="h" fact="0.1324"/>
              <dgm:constr type="r" for="ch" forName="text4" refType="w"/>
              <dgm:constr type="ctrY" for="ch" forName="text4" refType="h" fact="0.547"/>
              <dgm:constr type="l" for="ch" forName="line4" refType="w" fact="0.625"/>
              <dgm:constr type="ctrY" for="ch" forName="line4" refType="ctrY" refFor="ch" refForName="text4"/>
              <dgm:constr type="w" for="ch" forName="line4" refType="w" fact="0.075"/>
              <dgm:constr type="h" for="ch" forName="line4"/>
              <dgm:constr type="l" for="ch" forName="d4" refType="w" fact="0.446"/>
              <dgm:constr type="b" for="ch" forName="d4" refType="h" fact="0.795"/>
              <dgm:constr type="w" for="ch" forName="d4" refType="w" fact="0.179"/>
              <dgm:constr type="h" for="ch" forName="d4" refType="h" fact="0.248"/>
              <dgm:constr type="w" for="ch" forName="circle5" refType="w" fact="0.6"/>
              <dgm:constr type="h" for="ch" forName="circle5" refType="w" refFor="ch" refForName="circle5"/>
              <dgm:constr type="ctrX" for="ch" forName="circle5" refType="ctrX" refFor="ch" refForName="circle1"/>
              <dgm:constr type="ctrY" for="ch" forName="circle5" refType="ctrY" refFor="ch" refForName="circle1"/>
              <dgm:constr type="w" for="ch" forName="text5" refType="w" fact="0.3"/>
              <dgm:constr type="h" for="ch" forName="text5" refType="h" fact="0.1324"/>
              <dgm:constr type="r" for="ch" forName="text5" refType="w"/>
              <dgm:constr type="ctrY" for="ch" forName="text5" refType="h" fact="0.68"/>
              <dgm:constr type="l" for="ch" forName="line5" refType="w" fact="0.625"/>
              <dgm:constr type="ctrY" for="ch" forName="line5" refType="ctrY" refFor="ch" refForName="text5"/>
              <dgm:constr type="w" for="ch" forName="line5" refType="w" fact="0.075"/>
              <dgm:constr type="h" for="ch" forName="line5"/>
              <dgm:constr type="l" for="ch" forName="d5" refType="w" fact="0.495"/>
              <dgm:constr type="b" for="ch" forName="d5" refType="h" fact="0.855"/>
              <dgm:constr type="w" for="ch" forName="d5" refType="w" fact="0.13"/>
              <dgm:constr type="h" for="ch" forName="d5" refType="h" fact="0.175"/>
            </dgm:constrLst>
          </dgm:if>
          <dgm:else name="Name9"/>
        </dgm:choose>
      </dgm:if>
      <dgm:else name="Name10">
        <dgm:choose name="Name11">
          <dgm:if name="Name12" axis="ch" ptType="node" func="cnt" op="equ" val="0">
            <dgm:constrLst/>
          </dgm:if>
          <dgm:if name="Name13" axis="ch" ptType="node" func="cnt" op="equ" val="1">
            <dgm:constrLst>
              <dgm:constr type="primFontSz" for="des" ptType="node" op="equ" val="65"/>
              <dgm:constr type="w" for="ch" forName="circle1" refType="w" fact="0.6"/>
              <dgm:constr type="h" for="ch" forName="circle1" refType="w" refFor="ch" refForName="circle1"/>
              <dgm:constr type="ctrX" for="ch" forName="circle1" refType="w" fact="0.7"/>
              <dgm:constr type="ctrY" for="ch" forName="circle1" refType="h" fact="0.625"/>
              <dgm:constr type="w" for="ch" forName="text1" refType="w" fact="0.3"/>
              <dgm:constr type="h" for="ch" forName="text1" refType="h" fact="0.3125"/>
              <dgm:constr type="l" for="ch" forName="text1"/>
              <dgm:constr type="t" for="ch" forName="text1"/>
              <dgm:constr type="l" for="ch" forName="line1" refType="r" refFor="ch" refForName="text1"/>
              <dgm:constr type="ctrY" for="ch" forName="line1" refType="ctrY" refFor="ch" refForName="text1"/>
              <dgm:constr type="r" for="ch" forName="line1" refType="w" fact="0.375"/>
              <dgm:constr type="h" for="ch" forName="line1"/>
              <dgm:constr type="r" for="ch" forName="d1" refType="w" fact="0.7"/>
              <dgm:constr type="b" for="ch" forName="d1" refType="h" fact="0.625"/>
              <dgm:constr type="w" for="ch" forName="d1" refType="w" fact="0.32475"/>
              <dgm:constr type="h" for="ch" forName="d1" refType="h" fact="0.469"/>
            </dgm:constrLst>
          </dgm:if>
          <dgm:if name="Name14" axis="ch" ptType="node" func="cnt" op="equ" val="2">
            <dgm:constrLst>
              <dgm:constr type="primFontSz" for="des" ptType="node" op="equ" val="65"/>
              <dgm:constr type="w" for="ch" forName="circle1" refType="w" fact="0.2"/>
              <dgm:constr type="h" for="ch" forName="circle1" refType="w" refFor="ch" refForName="circle1"/>
              <dgm:constr type="ctrX" for="ch" forName="circle1" refType="w" fact="0.7"/>
              <dgm:constr type="ctrY" for="ch" forName="circle1" refType="h" fact="0.625"/>
              <dgm:constr type="w" for="ch" forName="text1" refType="w" fact="0.3"/>
              <dgm:constr type="h" for="ch" forName="text1" refType="h" fact="0.3125"/>
              <dgm:constr type="l" for="ch" forName="text1"/>
              <dgm:constr type="t" for="ch" forName="text1"/>
              <dgm:constr type="l" for="ch" forName="line1" refType="r" refFor="ch" refForName="text1"/>
              <dgm:constr type="ctrY" for="ch" forName="line1" refType="ctrY" refFor="ch" refForName="text1"/>
              <dgm:constr type="r" for="ch" forName="line1" refType="w" fact="0.375"/>
              <dgm:constr type="h" for="ch" forName="line1"/>
              <dgm:constr type="r" for="ch" forName="d1" refType="w" fact="0.7"/>
              <dgm:constr type="b" for="ch" forName="d1" refType="h" fact="0.625"/>
              <dgm:constr type="w" for="ch" forName="d1" refType="w" fact="0.32475"/>
              <dgm:constr type="h" for="ch" forName="d1" refType="h" fact="0.469"/>
              <dgm:constr type="w" for="ch" forName="circle2" refType="w" fact="0.6"/>
              <dgm:constr type="h" for="ch" forName="circle2" refType="w" refFor="ch" refForName="circle2"/>
              <dgm:constr type="ctrX" for="ch" forName="circle2" refType="w" fact="0.7"/>
              <dgm:constr type="ctrY" for="ch" forName="circle2" refType="h" fact="0.625"/>
              <dgm:constr type="w" for="ch" forName="text2" refType="w" fact="0.3"/>
              <dgm:constr type="h" for="ch" forName="text2" refType="h" fact="0.3125"/>
              <dgm:constr type="l" for="ch" forName="text2"/>
              <dgm:constr type="t" for="ch" forName="text2" refType="b" refFor="ch" refForName="text1"/>
              <dgm:constr type="l" for="ch" forName="line2" refType="r" refFor="ch" refForName="text2"/>
              <dgm:constr type="ctrY" for="ch" forName="line2" refType="ctrY" refFor="ch" refForName="text2"/>
              <dgm:constr type="r" for="ch" forName="line2" refType="w" fact="0.375"/>
              <dgm:constr type="h" for="ch" forName="line2"/>
              <dgm:constr type="r" for="ch" forName="d2" refType="w" fact="0.55675"/>
              <dgm:constr type="b" for="ch" forName="d2" refType="h" fact="0.7975"/>
              <dgm:constr type="w" for="ch" forName="d2" refType="w" fact="0.1815"/>
              <dgm:constr type="h" for="ch" forName="d2" refType="h" fact="0.3283"/>
            </dgm:constrLst>
          </dgm:if>
          <dgm:if name="Name15" axis="ch" ptType="node" func="cnt" op="equ" val="3">
            <dgm:constrLst>
              <dgm:constr type="primFontSz" for="des" ptType="node" op="equ" val="65"/>
              <dgm:constr type="w" for="ch" forName="circle1" refType="w" fact="0.12"/>
              <dgm:constr type="h" for="ch" forName="circle1" refType="w" refFor="ch" refForName="circle1"/>
              <dgm:constr type="ctrX" for="ch" forName="circle1" refType="w" fact="0.7"/>
              <dgm:constr type="ctrY" for="ch" forName="circle1" refType="h" fact="0.625"/>
              <dgm:constr type="w" for="ch" forName="text1" refType="w" fact="0.3"/>
              <dgm:constr type="h" for="ch" forName="text1" refType="h" fact="0.21875"/>
              <dgm:constr type="l" for="ch" forName="text1"/>
              <dgm:constr type="t" for="ch" forName="text1"/>
              <dgm:constr type="l" for="ch" forName="line1" refType="r" refFor="ch" refForName="text1"/>
              <dgm:constr type="ctrY" for="ch" forName="line1" refType="ctrY" refFor="ch" refForName="text1"/>
              <dgm:constr type="r" for="ch" forName="line1" refType="w" fact="0.375"/>
              <dgm:constr type="h" for="ch" forName="line1"/>
              <dgm:constr type="r" for="ch" forName="d1" refType="w" fact="0.7"/>
              <dgm:constr type="b" for="ch" forName="d1" refType="h" fact="0.625"/>
              <dgm:constr type="w" for="ch" forName="d1" refType="w" fact="0.3247"/>
              <dgm:constr type="h" for="ch" forName="d1" refType="h" fact="0.5155"/>
              <dgm:constr type="w" for="ch" forName="circle2" refType="w" fact="0.36"/>
              <dgm:constr type="h" for="ch" forName="circle2" refType="w" refFor="ch" refForName="circle2"/>
              <dgm:constr type="ctrX" for="ch" forName="circle2" refType="w" fact="0.7"/>
              <dgm:constr type="ctrY" for="ch" forName="circle2" refType="h" fact="0.625"/>
              <dgm:constr type="w" for="ch" forName="text2" refType="w" fact="0.3"/>
              <dgm:constr type="h" for="ch" forName="text2" refType="h" fact="0.21875"/>
              <dgm:constr type="l" for="ch" forName="text2"/>
              <dgm:constr type="t" for="ch" forName="text2" refType="b" refFor="ch" refForName="text1"/>
              <dgm:constr type="l" for="ch" forName="line2" refType="r" refFor="ch" refForName="text2"/>
              <dgm:constr type="ctrY" for="ch" forName="line2" refType="ctrY" refFor="ch" refForName="text2"/>
              <dgm:constr type="r" for="ch" forName="line2" refType="w" fact="0.375"/>
              <dgm:constr type="h" for="ch" forName="line2"/>
              <dgm:constr type="r" for="ch" forName="d2" refType="w" fact="0.614"/>
              <dgm:constr type="b" for="ch" forName="d2" refType="h" fact="0.72969"/>
              <dgm:constr type="w" for="ch" forName="d2" refType="w" fact="0.2387"/>
              <dgm:constr type="h" for="ch" forName="d2" refType="h" fact="0.4017"/>
              <dgm:constr type="w" for="ch" forName="circle3" refType="w" fact="0.6"/>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21875"/>
              <dgm:constr type="l" for="ch" forName="text3"/>
              <dgm:constr type="t" for="ch" forName="text3" refType="b" refFor="ch" refForName="text2"/>
              <dgm:constr type="l" for="ch" forName="line3" refType="r" refFor="ch" refForName="text3"/>
              <dgm:constr type="ctrY" for="ch" forName="line3" refType="ctrY" refFor="ch" refForName="text3"/>
              <dgm:constr type="r" for="ch" forName="line3" refType="w" fact="0.375"/>
              <dgm:constr type="h" for="ch" forName="line3"/>
              <dgm:constr type="r" for="ch" forName="d3" refType="w" fact="0.52825"/>
              <dgm:constr type="b" for="ch" forName="d3" refType="h" fact="0.83375"/>
              <dgm:constr type="w" for="ch" forName="d3" refType="w" fact="0.1527"/>
              <dgm:constr type="h" for="ch" forName="d3" refType="h" fact="0.287"/>
            </dgm:constrLst>
          </dgm:if>
          <dgm:if name="Name16" axis="ch" ptType="node" func="cnt" op="equ" val="4">
            <dgm:constrLst>
              <dgm:constr type="primFontSz" for="des" ptType="node" op="equ" val="65"/>
              <dgm:constr type="w" for="ch" forName="circle1" refType="w" fact="0.0857"/>
              <dgm:constr type="h" for="ch" forName="circle1" refType="w" refFor="ch" refForName="circle1"/>
              <dgm:constr type="ctrX" for="ch" forName="circle1" refType="w" fact="0.7"/>
              <dgm:constr type="ctrY" for="ch" forName="circle1" refType="h" fact="0.625"/>
              <dgm:constr type="w" for="ch" forName="text1" refType="w" fact="0.3"/>
              <dgm:constr type="h" for="ch" forName="text1" refType="h" fact="0.17938"/>
              <dgm:constr type="l" for="ch" forName="text1"/>
              <dgm:constr type="t" for="ch" forName="text1"/>
              <dgm:constr type="l" for="ch" forName="line1" refType="r" refFor="ch" refForName="text1"/>
              <dgm:constr type="ctrY" for="ch" forName="line1" refType="ctrY" refFor="ch" refForName="text1"/>
              <dgm:constr type="r" for="ch" forName="line1" refType="w" fact="0.375"/>
              <dgm:constr type="h" for="ch" forName="line1"/>
              <dgm:constr type="r" for="ch" forName="d1" refType="w" fact="0.705"/>
              <dgm:constr type="b" for="ch" forName="d1" refType="h" fact="0.62"/>
              <dgm:constr type="w" for="ch" forName="d1" refType="w" fact="0.33"/>
              <dgm:constr type="h" for="ch" forName="d1" refType="h" fact="0.53"/>
              <dgm:constr type="w" for="ch" forName="circle2" refType="w" fact="0.2571"/>
              <dgm:constr type="h" for="ch" forName="circle2" refType="w" refFor="ch" refForName="circle2"/>
              <dgm:constr type="ctrX" for="ch" forName="circle2" refType="w" fact="0.7"/>
              <dgm:constr type="ctrY" for="ch" forName="circle2" refType="h" fact="0.625"/>
              <dgm:constr type="w" for="ch" forName="text2" refType="w" fact="0.3"/>
              <dgm:constr type="h" for="ch" forName="text2" refType="h" fact="0.17938"/>
              <dgm:constr type="l" for="ch" forName="text2"/>
              <dgm:constr type="t" for="ch" forName="text2" refType="b" refFor="ch" refForName="text1"/>
              <dgm:constr type="l" for="ch" forName="line2" refType="r" refFor="ch" refForName="text2"/>
              <dgm:constr type="ctrY" for="ch" forName="line2" refType="ctrY" refFor="ch" refForName="text2"/>
              <dgm:constr type="r" for="ch" forName="line2" refType="w" fact="0.375"/>
              <dgm:constr type="h" for="ch" forName="line2"/>
              <dgm:constr type="r" for="ch" forName="d2" refType="w" fact="0.63375"/>
              <dgm:constr type="b" for="ch" forName="d2" refType="h" fact="0.70438"/>
              <dgm:constr type="w" for="ch" forName="d2" refType="w" fact="0.2585"/>
              <dgm:constr type="h" for="ch" forName="d2" refType="h" fact="0.43525"/>
              <dgm:constr type="w" for="ch" forName="circle3" refType="w" fact="0.4285"/>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17938"/>
              <dgm:constr type="l" for="ch" forName="text3"/>
              <dgm:constr type="t" for="ch" forName="text3" refType="b" refFor="ch" refForName="text2"/>
              <dgm:constr type="l" for="ch" forName="line3" refType="r" refFor="ch" refForName="text3"/>
              <dgm:constr type="ctrY" for="ch" forName="line3" refType="ctrY" refFor="ch" refForName="text3"/>
              <dgm:constr type="r" for="ch" forName="line3" refType="w" fact="0.375"/>
              <dgm:constr type="h" for="ch" forName="line3"/>
              <dgm:constr type="r" for="ch" forName="d3" refType="w" fact="0.5745"/>
              <dgm:constr type="b" for="ch" forName="d3" refType="h" fact="0.78031"/>
              <dgm:constr type="w" for="ch" forName="d3" refType="w" fact="0.1995"/>
              <dgm:constr type="h" for="ch" forName="d3" refType="h" fact="0.332"/>
              <dgm:constr type="w" for="ch" forName="circle4" refType="w" fact="0.6"/>
              <dgm:constr type="h" for="ch" forName="circle4" refType="w" refFor="ch" refForName="circle4"/>
              <dgm:constr type="ctrX" for="ch" forName="circle4" refType="ctrX" refFor="ch" refForName="circle1"/>
              <dgm:constr type="ctrY" for="ch" forName="circle4" refType="ctrY" refFor="ch" refForName="circle1"/>
              <dgm:constr type="w" for="ch" forName="text4" refType="w" fact="0.3"/>
              <dgm:constr type="h" for="ch" forName="text4" refType="h" fact="0.17938"/>
              <dgm:constr type="l" for="ch" forName="text4"/>
              <dgm:constr type="t" for="ch" forName="text4" refType="b" refFor="ch" refForName="text3"/>
              <dgm:constr type="l" for="ch" forName="line4" refType="r" refFor="ch" refForName="text4"/>
              <dgm:constr type="ctrY" for="ch" forName="line4" refType="ctrY" refFor="ch" refForName="text4"/>
              <dgm:constr type="r" for="ch" forName="line4" refType="w" fact="0.375"/>
              <dgm:constr type="h" for="ch" forName="line4"/>
              <dgm:constr type="r" for="ch" forName="d4" refType="w" fact="0.51475"/>
              <dgm:constr type="b" for="ch" forName="d4" refType="h" fact="0.85594"/>
              <dgm:constr type="w" for="ch" forName="d4" refType="w" fact="0.1394"/>
              <dgm:constr type="h" for="ch" forName="d4" refType="h" fact="0.2282"/>
            </dgm:constrLst>
          </dgm:if>
          <dgm:if name="Name17" axis="ch" ptType="node" func="cnt" op="gte" val="5">
            <dgm:constrLst>
              <dgm:constr type="primFontSz" for="des" ptType="node" op="equ" val="65"/>
              <dgm:constr type="w" for="ch" forName="circle1" refType="w" fact="0.0667"/>
              <dgm:constr type="h" for="ch" forName="circle1" refType="w" refFor="ch" refForName="circle1"/>
              <dgm:constr type="ctrX" for="ch" forName="circle1" refType="w" fact="0.7"/>
              <dgm:constr type="ctrY" for="ch" forName="circle1" refType="h" fact="0.625"/>
              <dgm:constr type="w" for="ch" forName="text1" refType="w" fact="0.3"/>
              <dgm:constr type="h" for="ch" forName="text1" refType="h" fact="0.1324"/>
              <dgm:constr type="l" for="ch" forName="text1"/>
              <dgm:constr type="ctrY" for="ch" forName="text1" refType="h" fact="0.13"/>
              <dgm:constr type="l" for="ch" forName="line1" refType="r" refFor="ch" refForName="text1"/>
              <dgm:constr type="ctrY" for="ch" forName="line1" refType="ctrY" refFor="ch" refForName="text1"/>
              <dgm:constr type="r" for="ch" forName="line1" refType="w" fact="0.375"/>
              <dgm:constr type="h" for="ch" forName="line1"/>
              <dgm:constr type="r" for="ch" forName="d1" refType="w" fact="0.7"/>
              <dgm:constr type="b" for="ch" forName="d1" refType="h" fact="0.625"/>
              <dgm:constr type="w" for="ch" forName="d1" refType="w" fact="0.3245"/>
              <dgm:constr type="h" for="ch" forName="d1" refType="h" fact="0.495"/>
              <dgm:constr type="w" for="ch" forName="circle2" refType="w" fact="0.2"/>
              <dgm:constr type="h" for="ch" forName="circle2" refType="w" refFor="ch" refForName="circle2"/>
              <dgm:constr type="ctrX" for="ch" forName="circle2" refType="w" fact="0.7"/>
              <dgm:constr type="ctrY" for="ch" forName="circle2" refType="h" fact="0.625"/>
              <dgm:constr type="w" for="ch" forName="text2" refType="w" fact="0.3"/>
              <dgm:constr type="h" for="ch" forName="text2" refType="h" fact="0.1324"/>
              <dgm:constr type="l" for="ch" forName="text2"/>
              <dgm:constr type="ctrY" for="ch" forName="text2" refType="h" fact="0.27"/>
              <dgm:constr type="l" for="ch" forName="line2" refType="r" refFor="ch" refForName="text2"/>
              <dgm:constr type="ctrY" for="ch" forName="line2" refType="ctrY" refFor="ch" refForName="text2"/>
              <dgm:constr type="r" for="ch" forName="line2" refType="w" fact="0.375"/>
              <dgm:constr type="h" for="ch" forName="line2"/>
              <dgm:constr type="r" for="ch" forName="d2" refType="w" fact="0.6502"/>
              <dgm:constr type="b" for="ch" forName="d2" refType="h" fact="0.682"/>
              <dgm:constr type="w" for="ch" forName="d2" refType="w" fact="0.275"/>
              <dgm:constr type="h" for="ch" forName="d2" refType="h" fact="0.41215"/>
              <dgm:constr type="w" for="ch" forName="circle3" refType="w" fact="0.3334"/>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1324"/>
              <dgm:constr type="l" for="ch" forName="text3"/>
              <dgm:constr type="ctrY" for="ch" forName="text3" refType="h" fact="0.41"/>
              <dgm:constr type="l" for="ch" forName="line3" refType="r" refFor="ch" refForName="text3"/>
              <dgm:constr type="ctrY" for="ch" forName="line3" refType="ctrY" refFor="ch" refForName="text3"/>
              <dgm:constr type="r" for="ch" forName="line3" refType="w" fact="0.375"/>
              <dgm:constr type="h" for="ch" forName="line3"/>
              <dgm:constr type="r" for="ch" forName="d3" refType="w" fact="0.606"/>
              <dgm:constr type="b" for="ch" forName="d3" refType="h" fact="0.735"/>
              <dgm:constr type="w" for="ch" forName="d3" refType="w" fact="0.231"/>
              <dgm:constr type="h" for="ch" forName="d3" refType="h" fact="0.325"/>
              <dgm:constr type="w" for="ch" forName="circle4" refType="w" fact="0.4667"/>
              <dgm:constr type="h" for="ch" forName="circle4" refType="w" refFor="ch" refForName="circle4"/>
              <dgm:constr type="ctrX" for="ch" forName="circle4" refType="ctrX" refFor="ch" refForName="circle1"/>
              <dgm:constr type="ctrY" for="ch" forName="circle4" refType="ctrY" refFor="ch" refForName="circle1"/>
              <dgm:constr type="w" for="ch" forName="text4" refType="w" fact="0.3"/>
              <dgm:constr type="h" for="ch" forName="text4" refType="h" fact="0.1324"/>
              <dgm:constr type="l" for="ch" forName="text4"/>
              <dgm:constr type="ctrY" for="ch" forName="text4" refType="h" fact="0.547"/>
              <dgm:constr type="l" for="ch" forName="line4" refType="r" refFor="ch" refForName="text4"/>
              <dgm:constr type="ctrY" for="ch" forName="line4" refType="ctrY" refFor="ch" refForName="text4"/>
              <dgm:constr type="r" for="ch" forName="line4" refType="w" fact="0.375"/>
              <dgm:constr type="h" for="ch" forName="line4"/>
              <dgm:constr type="r" for="ch" forName="d4" refType="w" fact="0.554"/>
              <dgm:constr type="b" for="ch" forName="d4" refType="h" fact="0.795"/>
              <dgm:constr type="w" for="ch" forName="d4" refType="w" fact="0.179"/>
              <dgm:constr type="h" for="ch" forName="d4" refType="h" fact="0.248"/>
              <dgm:constr type="w" for="ch" forName="circle5" refType="w" fact="0.6"/>
              <dgm:constr type="h" for="ch" forName="circle5" refType="w" refFor="ch" refForName="circle5"/>
              <dgm:constr type="ctrX" for="ch" forName="circle5" refType="ctrX" refFor="ch" refForName="circle1"/>
              <dgm:constr type="ctrY" for="ch" forName="circle5" refType="ctrY" refFor="ch" refForName="circle1"/>
              <dgm:constr type="w" for="ch" forName="text5" refType="w" fact="0.3"/>
              <dgm:constr type="h" for="ch" forName="text5" refType="h" fact="0.1324"/>
              <dgm:constr type="l" for="ch" forName="text5"/>
              <dgm:constr type="ctrY" for="ch" forName="text5" refType="h" fact="0.68"/>
              <dgm:constr type="l" for="ch" forName="line5" refType="r" refFor="ch" refForName="text5"/>
              <dgm:constr type="ctrY" for="ch" forName="line5" refType="ctrY" refFor="ch" refForName="text5"/>
              <dgm:constr type="r" for="ch" forName="line5" refType="w" fact="0.375"/>
              <dgm:constr type="h" for="ch" forName="line5"/>
              <dgm:constr type="r" for="ch" forName="d5" refType="w" fact="0.505"/>
              <dgm:constr type="b" for="ch" forName="d5" refType="h" fact="0.855"/>
              <dgm:constr type="w" for="ch" forName="d5" refType="w" fact="0.13"/>
              <dgm:constr type="h" for="ch" forName="d5" refType="h" fact="0.175"/>
            </dgm:constrLst>
          </dgm:if>
          <dgm:else name="Name18"/>
        </dgm:choose>
      </dgm:else>
    </dgm:choose>
    <dgm:ruleLst/>
    <dgm:forEach name="Name19" axis="ch" ptType="node" cnt="1">
      <dgm:layoutNode name="circle1" styleLbl="lnNode1">
        <dgm:alg type="sp"/>
        <dgm:shape xmlns:r="http://schemas.openxmlformats.org/officeDocument/2006/relationships" type="ellipse" r:blip="">
          <dgm:adjLst/>
        </dgm:shape>
        <dgm:presOf/>
        <dgm:constrLst/>
        <dgm:ruleLst/>
      </dgm:layoutNode>
      <dgm:layoutNode name="text1" styleLbl="revTx">
        <dgm:varLst>
          <dgm:bulletEnabled val="1"/>
        </dgm:varLst>
        <dgm:choose name="Name20">
          <dgm:if name="Name21" func="var" arg="dir" op="equ" val="norm">
            <dgm:choose name="Name22">
              <dgm:if name="Name23" axis="root des" ptType="all node" func="maxDepth" op="gt" val="1">
                <dgm:alg type="tx">
                  <dgm:param type="parTxLTRAlign" val="l"/>
                  <dgm:param type="parTxRTLAlign" val="r"/>
                </dgm:alg>
              </dgm:if>
              <dgm:else name="Name24">
                <dgm:alg type="tx">
                  <dgm:param type="parTxLTRAlign" val="l"/>
                  <dgm:param type="parTxRTLAlign" val="l"/>
                </dgm:alg>
              </dgm:else>
            </dgm:choose>
          </dgm:if>
          <dgm:else name="Name25">
            <dgm:choose name="Name26">
              <dgm:if name="Name27" axis="root des" ptType="all node" func="maxDepth" op="gt" val="1">
                <dgm:alg type="tx">
                  <dgm:param type="parTxLTRAlign" val="l"/>
                  <dgm:param type="parTxRTLAlign" val="r"/>
                </dgm:alg>
              </dgm:if>
              <dgm:else name="Name28">
                <dgm:alg type="tx">
                  <dgm:param type="parTxLTRAlign" val="r"/>
                  <dgm:param type="parTxRTLAlign" val="r"/>
                </dgm:alg>
              </dgm:else>
            </dgm:choose>
          </dgm:else>
        </dgm:choose>
        <dgm:shape xmlns:r="http://schemas.openxmlformats.org/officeDocument/2006/relationships" type="rect" r:blip="">
          <dgm:adjLst/>
        </dgm:shape>
        <dgm:presOf axis="desOrSelf" ptType="node"/>
        <dgm:choose name="Name29">
          <dgm:if name="Name30" func="var" arg="dir" op="equ" val="norm">
            <dgm:constrLst>
              <dgm:constr type="tMarg" refType="primFontSz" fact="0.1"/>
              <dgm:constr type="bMarg" refType="primFontSz" fact="0.1"/>
              <dgm:constr type="rMarg" refType="primFontSz" fact="0.1"/>
            </dgm:constrLst>
          </dgm:if>
          <dgm:else name="Name31">
            <dgm:constrLst>
              <dgm:constr type="tMarg" refType="primFontSz" fact="0.1"/>
              <dgm:constr type="bMarg" refType="primFontSz" fact="0.1"/>
              <dgm:constr type="lMarg" refType="primFontSz" fact="0.1"/>
            </dgm:constrLst>
          </dgm:else>
        </dgm:choose>
        <dgm:ruleLst>
          <dgm:rule type="primFontSz" val="5" fact="NaN" max="NaN"/>
        </dgm:ruleLst>
      </dgm:layoutNode>
      <dgm:layoutNode name="line1" styleLbl="callout">
        <dgm:alg type="sp"/>
        <dgm:shape xmlns:r="http://schemas.openxmlformats.org/officeDocument/2006/relationships" type="line" r:blip="">
          <dgm:adjLst/>
        </dgm:shape>
        <dgm:presOf/>
        <dgm:constrLst/>
        <dgm:ruleLst/>
      </dgm:layoutNode>
      <dgm:layoutNode name="d1" styleLbl="callout">
        <dgm:alg type="sp"/>
        <dgm:choose name="Name32">
          <dgm:if name="Name33" func="var" arg="dir" op="equ" val="norm">
            <dgm:shape xmlns:r="http://schemas.openxmlformats.org/officeDocument/2006/relationships" rot="90" type="line" r:blip="">
              <dgm:adjLst/>
            </dgm:shape>
          </dgm:if>
          <dgm:else name="Name34">
            <dgm:shape xmlns:r="http://schemas.openxmlformats.org/officeDocument/2006/relationships" rot="180" type="line" r:blip="">
              <dgm:adjLst/>
            </dgm:shape>
          </dgm:else>
        </dgm:choose>
        <dgm:presOf/>
        <dgm:constrLst/>
        <dgm:ruleLst/>
      </dgm:layoutNode>
    </dgm:forEach>
    <dgm:forEach name="Name35" axis="ch" ptType="node" st="2" cnt="1">
      <dgm:layoutNode name="circle2" styleLbl="lnNode1">
        <dgm:alg type="sp"/>
        <dgm:shape xmlns:r="http://schemas.openxmlformats.org/officeDocument/2006/relationships" type="ellipse" r:blip="" zOrderOff="-5">
          <dgm:adjLst/>
        </dgm:shape>
        <dgm:presOf/>
        <dgm:constrLst/>
        <dgm:ruleLst/>
      </dgm:layoutNode>
      <dgm:layoutNode name="text2" styleLbl="revTx">
        <dgm:varLst>
          <dgm:bulletEnabled val="1"/>
        </dgm:varLst>
        <dgm:choose name="Name36">
          <dgm:if name="Name37" func="var" arg="dir" op="equ" val="norm">
            <dgm:choose name="Name38">
              <dgm:if name="Name39" axis="root des" ptType="all node" func="maxDepth" op="gt" val="1">
                <dgm:alg type="tx">
                  <dgm:param type="parTxLTRAlign" val="l"/>
                  <dgm:param type="parTxRTLAlign" val="r"/>
                </dgm:alg>
              </dgm:if>
              <dgm:else name="Name40">
                <dgm:alg type="tx">
                  <dgm:param type="parTxLTRAlign" val="l"/>
                  <dgm:param type="parTxRTLAlign" val="l"/>
                </dgm:alg>
              </dgm:else>
            </dgm:choose>
          </dgm:if>
          <dgm:else name="Name41">
            <dgm:choose name="Name42">
              <dgm:if name="Name43" axis="root des" ptType="all node" func="maxDepth" op="gt" val="1">
                <dgm:alg type="tx">
                  <dgm:param type="parTxLTRAlign" val="l"/>
                  <dgm:param type="parTxRTLAlign" val="r"/>
                </dgm:alg>
              </dgm:if>
              <dgm:else name="Name44">
                <dgm:alg type="tx">
                  <dgm:param type="parTxLTRAlign" val="r"/>
                  <dgm:param type="parTxRTLAlign" val="r"/>
                </dgm:alg>
              </dgm:else>
            </dgm:choose>
          </dgm:else>
        </dgm:choose>
        <dgm:shape xmlns:r="http://schemas.openxmlformats.org/officeDocument/2006/relationships" type="rect" r:blip="">
          <dgm:adjLst/>
        </dgm:shape>
        <dgm:presOf axis="desOrSelf" ptType="node"/>
        <dgm:choose name="Name45">
          <dgm:if name="Name46" func="var" arg="dir" op="equ" val="norm">
            <dgm:constrLst>
              <dgm:constr type="tMarg" refType="primFontSz" fact="0.1"/>
              <dgm:constr type="bMarg" refType="primFontSz" fact="0.1"/>
              <dgm:constr type="rMarg" refType="primFontSz" fact="0.1"/>
            </dgm:constrLst>
          </dgm:if>
          <dgm:else name="Name47">
            <dgm:constrLst>
              <dgm:constr type="tMarg" refType="primFontSz" fact="0.1"/>
              <dgm:constr type="bMarg" refType="primFontSz" fact="0.1"/>
              <dgm:constr type="lMarg" refType="primFontSz" fact="0.1"/>
            </dgm:constrLst>
          </dgm:else>
        </dgm:choose>
        <dgm:ruleLst>
          <dgm:rule type="primFontSz" val="5" fact="NaN" max="NaN"/>
        </dgm:ruleLst>
      </dgm:layoutNode>
      <dgm:layoutNode name="line2" styleLbl="callout">
        <dgm:alg type="sp"/>
        <dgm:shape xmlns:r="http://schemas.openxmlformats.org/officeDocument/2006/relationships" type="line" r:blip="">
          <dgm:adjLst/>
        </dgm:shape>
        <dgm:presOf/>
        <dgm:constrLst/>
        <dgm:ruleLst/>
      </dgm:layoutNode>
      <dgm:layoutNode name="d2" styleLbl="callout">
        <dgm:alg type="sp"/>
        <dgm:choose name="Name48">
          <dgm:if name="Name49" func="var" arg="dir" op="equ" val="norm">
            <dgm:shape xmlns:r="http://schemas.openxmlformats.org/officeDocument/2006/relationships" rot="90" type="line" r:blip="">
              <dgm:adjLst/>
            </dgm:shape>
          </dgm:if>
          <dgm:else name="Name50">
            <dgm:shape xmlns:r="http://schemas.openxmlformats.org/officeDocument/2006/relationships" rot="180" type="line" r:blip="">
              <dgm:adjLst/>
            </dgm:shape>
          </dgm:else>
        </dgm:choose>
        <dgm:presOf/>
        <dgm:constrLst/>
        <dgm:ruleLst/>
      </dgm:layoutNode>
    </dgm:forEach>
    <dgm:forEach name="Name51" axis="ch" ptType="node" st="3" cnt="1">
      <dgm:layoutNode name="circle3" styleLbl="lnNode1">
        <dgm:alg type="sp"/>
        <dgm:shape xmlns:r="http://schemas.openxmlformats.org/officeDocument/2006/relationships" type="ellipse" r:blip="" zOrderOff="-10">
          <dgm:adjLst/>
        </dgm:shape>
        <dgm:presOf/>
        <dgm:constrLst/>
        <dgm:ruleLst/>
      </dgm:layoutNode>
      <dgm:layoutNode name="text3" styleLbl="revTx">
        <dgm:varLst>
          <dgm:bulletEnabled val="1"/>
        </dgm:varLst>
        <dgm:choose name="Name52">
          <dgm:if name="Name53" func="var" arg="dir" op="equ" val="norm">
            <dgm:choose name="Name54">
              <dgm:if name="Name55" axis="root des" ptType="all node" func="maxDepth" op="gt" val="1">
                <dgm:alg type="tx">
                  <dgm:param type="parTxLTRAlign" val="l"/>
                  <dgm:param type="parTxRTLAlign" val="r"/>
                </dgm:alg>
              </dgm:if>
              <dgm:else name="Name56">
                <dgm:alg type="tx">
                  <dgm:param type="parTxLTRAlign" val="l"/>
                  <dgm:param type="parTxRTLAlign" val="l"/>
                </dgm:alg>
              </dgm:else>
            </dgm:choose>
          </dgm:if>
          <dgm:else name="Name57">
            <dgm:choose name="Name58">
              <dgm:if name="Name59" axis="root des" ptType="all node" func="maxDepth" op="gt" val="1">
                <dgm:alg type="tx">
                  <dgm:param type="parTxLTRAlign" val="l"/>
                  <dgm:param type="parTxRTLAlign" val="r"/>
                </dgm:alg>
              </dgm:if>
              <dgm:else name="Name60">
                <dgm:alg type="tx">
                  <dgm:param type="parTxLTRAlign" val="r"/>
                  <dgm:param type="parTxRTLAlign" val="r"/>
                </dgm:alg>
              </dgm:else>
            </dgm:choose>
          </dgm:else>
        </dgm:choose>
        <dgm:shape xmlns:r="http://schemas.openxmlformats.org/officeDocument/2006/relationships" type="rect" r:blip="">
          <dgm:adjLst/>
        </dgm:shape>
        <dgm:presOf axis="desOrSelf" ptType="node"/>
        <dgm:choose name="Name61">
          <dgm:if name="Name62" func="var" arg="dir" op="equ" val="norm">
            <dgm:constrLst>
              <dgm:constr type="tMarg" refType="primFontSz" fact="0.1"/>
              <dgm:constr type="bMarg" refType="primFontSz" fact="0.1"/>
              <dgm:constr type="rMarg" refType="primFontSz" fact="0.1"/>
            </dgm:constrLst>
          </dgm:if>
          <dgm:else name="Name63">
            <dgm:constrLst>
              <dgm:constr type="tMarg" refType="primFontSz" fact="0.1"/>
              <dgm:constr type="bMarg" refType="primFontSz" fact="0.1"/>
              <dgm:constr type="lMarg" refType="primFontSz" fact="0.1"/>
            </dgm:constrLst>
          </dgm:else>
        </dgm:choose>
        <dgm:ruleLst>
          <dgm:rule type="primFontSz" val="5" fact="NaN" max="NaN"/>
        </dgm:ruleLst>
      </dgm:layoutNode>
      <dgm:layoutNode name="line3" styleLbl="callout">
        <dgm:alg type="sp"/>
        <dgm:shape xmlns:r="http://schemas.openxmlformats.org/officeDocument/2006/relationships" type="line" r:blip="">
          <dgm:adjLst/>
        </dgm:shape>
        <dgm:presOf/>
        <dgm:constrLst/>
        <dgm:ruleLst/>
      </dgm:layoutNode>
      <dgm:layoutNode name="d3" styleLbl="callout">
        <dgm:alg type="sp"/>
        <dgm:choose name="Name64">
          <dgm:if name="Name65" func="var" arg="dir" op="equ" val="norm">
            <dgm:shape xmlns:r="http://schemas.openxmlformats.org/officeDocument/2006/relationships" rot="90" type="line" r:blip="">
              <dgm:adjLst/>
            </dgm:shape>
          </dgm:if>
          <dgm:else name="Name66">
            <dgm:shape xmlns:r="http://schemas.openxmlformats.org/officeDocument/2006/relationships" rot="180" type="line" r:blip="">
              <dgm:adjLst/>
            </dgm:shape>
          </dgm:else>
        </dgm:choose>
        <dgm:presOf/>
        <dgm:constrLst/>
        <dgm:ruleLst/>
      </dgm:layoutNode>
    </dgm:forEach>
    <dgm:forEach name="Name67" axis="ch" ptType="node" st="4" cnt="1">
      <dgm:layoutNode name="circle4" styleLbl="lnNode1">
        <dgm:alg type="sp"/>
        <dgm:shape xmlns:r="http://schemas.openxmlformats.org/officeDocument/2006/relationships" type="ellipse" r:blip="" zOrderOff="-15">
          <dgm:adjLst/>
        </dgm:shape>
        <dgm:presOf/>
        <dgm:constrLst/>
        <dgm:ruleLst/>
      </dgm:layoutNode>
      <dgm:layoutNode name="text4" styleLbl="revTx">
        <dgm:varLst>
          <dgm:bulletEnabled val="1"/>
        </dgm:varLst>
        <dgm:choose name="Name68">
          <dgm:if name="Name69" func="var" arg="dir" op="equ" val="norm">
            <dgm:choose name="Name70">
              <dgm:if name="Name71" axis="root des" ptType="all node" func="maxDepth" op="gt" val="1">
                <dgm:alg type="tx">
                  <dgm:param type="parTxLTRAlign" val="l"/>
                  <dgm:param type="parTxRTLAlign" val="r"/>
                </dgm:alg>
              </dgm:if>
              <dgm:else name="Name72">
                <dgm:alg type="tx">
                  <dgm:param type="parTxLTRAlign" val="l"/>
                  <dgm:param type="parTxRTLAlign" val="l"/>
                </dgm:alg>
              </dgm:else>
            </dgm:choose>
          </dgm:if>
          <dgm:else name="Name73">
            <dgm:choose name="Name74">
              <dgm:if name="Name75" axis="root des" ptType="all node" func="maxDepth" op="gt" val="1">
                <dgm:alg type="tx">
                  <dgm:param type="parTxLTRAlign" val="l"/>
                  <dgm:param type="parTxRTLAlign" val="r"/>
                </dgm:alg>
              </dgm:if>
              <dgm:else name="Name76">
                <dgm:alg type="tx">
                  <dgm:param type="parTxLTRAlign" val="r"/>
                  <dgm:param type="parTxRTLAlign" val="r"/>
                </dgm:alg>
              </dgm:else>
            </dgm:choose>
          </dgm:else>
        </dgm:choose>
        <dgm:shape xmlns:r="http://schemas.openxmlformats.org/officeDocument/2006/relationships" type="rect" r:blip="">
          <dgm:adjLst/>
        </dgm:shape>
        <dgm:presOf axis="desOrSelf" ptType="node"/>
        <dgm:choose name="Name77">
          <dgm:if name="Name78" func="var" arg="dir" op="equ" val="norm">
            <dgm:constrLst>
              <dgm:constr type="tMarg" refType="primFontSz" fact="0.1"/>
              <dgm:constr type="bMarg" refType="primFontSz" fact="0.1"/>
              <dgm:constr type="rMarg" refType="primFontSz" fact="0.1"/>
            </dgm:constrLst>
          </dgm:if>
          <dgm:else name="Name79">
            <dgm:constrLst>
              <dgm:constr type="tMarg" refType="primFontSz" fact="0.1"/>
              <dgm:constr type="bMarg" refType="primFontSz" fact="0.1"/>
              <dgm:constr type="lMarg" refType="primFontSz" fact="0.1"/>
            </dgm:constrLst>
          </dgm:else>
        </dgm:choose>
        <dgm:ruleLst>
          <dgm:rule type="primFontSz" val="5" fact="NaN" max="NaN"/>
        </dgm:ruleLst>
      </dgm:layoutNode>
      <dgm:layoutNode name="line4" styleLbl="callout">
        <dgm:alg type="sp"/>
        <dgm:shape xmlns:r="http://schemas.openxmlformats.org/officeDocument/2006/relationships" type="line" r:blip="">
          <dgm:adjLst/>
        </dgm:shape>
        <dgm:presOf/>
        <dgm:constrLst/>
        <dgm:ruleLst/>
      </dgm:layoutNode>
      <dgm:layoutNode name="d4" styleLbl="callout">
        <dgm:alg type="sp"/>
        <dgm:choose name="Name80">
          <dgm:if name="Name81" func="var" arg="dir" op="equ" val="norm">
            <dgm:shape xmlns:r="http://schemas.openxmlformats.org/officeDocument/2006/relationships" rot="90" type="line" r:blip="">
              <dgm:adjLst/>
            </dgm:shape>
          </dgm:if>
          <dgm:else name="Name82">
            <dgm:shape xmlns:r="http://schemas.openxmlformats.org/officeDocument/2006/relationships" rot="180" type="line" r:blip="">
              <dgm:adjLst/>
            </dgm:shape>
          </dgm:else>
        </dgm:choose>
        <dgm:presOf/>
        <dgm:constrLst/>
        <dgm:ruleLst/>
      </dgm:layoutNode>
    </dgm:forEach>
    <dgm:forEach name="Name83" axis="ch" ptType="node" st="5" cnt="1">
      <dgm:layoutNode name="circle5" styleLbl="lnNode1">
        <dgm:alg type="sp"/>
        <dgm:shape xmlns:r="http://schemas.openxmlformats.org/officeDocument/2006/relationships" type="ellipse" r:blip="" zOrderOff="-20">
          <dgm:adjLst/>
        </dgm:shape>
        <dgm:presOf/>
        <dgm:constrLst/>
        <dgm:ruleLst/>
      </dgm:layoutNode>
      <dgm:layoutNode name="text5" styleLbl="revTx">
        <dgm:varLst>
          <dgm:bulletEnabled val="1"/>
        </dgm:varLst>
        <dgm:choose name="Name84">
          <dgm:if name="Name85" func="var" arg="dir" op="equ" val="norm">
            <dgm:choose name="Name86">
              <dgm:if name="Name87" axis="root des" ptType="all node" func="maxDepth" op="gt" val="1">
                <dgm:alg type="tx">
                  <dgm:param type="parTxLTRAlign" val="l"/>
                  <dgm:param type="parTxRTLAlign" val="r"/>
                </dgm:alg>
              </dgm:if>
              <dgm:else name="Name88">
                <dgm:alg type="tx">
                  <dgm:param type="parTxLTRAlign" val="l"/>
                  <dgm:param type="parTxRTLAlign" val="l"/>
                </dgm:alg>
              </dgm:else>
            </dgm:choose>
          </dgm:if>
          <dgm:else name="Name89">
            <dgm:choose name="Name90">
              <dgm:if name="Name91" axis="root des" ptType="all node" func="maxDepth" op="gt" val="1">
                <dgm:alg type="tx">
                  <dgm:param type="parTxLTRAlign" val="l"/>
                  <dgm:param type="parTxRTLAlign" val="r"/>
                </dgm:alg>
              </dgm:if>
              <dgm:else name="Name92">
                <dgm:alg type="tx">
                  <dgm:param type="parTxLTRAlign" val="r"/>
                  <dgm:param type="parTxRTLAlign" val="r"/>
                </dgm:alg>
              </dgm:else>
            </dgm:choose>
          </dgm:else>
        </dgm:choose>
        <dgm:shape xmlns:r="http://schemas.openxmlformats.org/officeDocument/2006/relationships" type="rect" r:blip="">
          <dgm:adjLst/>
        </dgm:shape>
        <dgm:presOf axis="desOrSelf" ptType="node"/>
        <dgm:choose name="Name93">
          <dgm:if name="Name94" func="var" arg="dir" op="equ" val="norm">
            <dgm:constrLst>
              <dgm:constr type="tMarg" refType="primFontSz" fact="0.1"/>
              <dgm:constr type="bMarg" refType="primFontSz" fact="0.1"/>
              <dgm:constr type="rMarg" refType="primFontSz" fact="0.1"/>
            </dgm:constrLst>
          </dgm:if>
          <dgm:else name="Name95">
            <dgm:constrLst>
              <dgm:constr type="tMarg" refType="primFontSz" fact="0.1"/>
              <dgm:constr type="bMarg" refType="primFontSz" fact="0.1"/>
              <dgm:constr type="lMarg" refType="primFontSz" fact="0.1"/>
            </dgm:constrLst>
          </dgm:else>
        </dgm:choose>
        <dgm:ruleLst>
          <dgm:rule type="primFontSz" val="5" fact="NaN" max="NaN"/>
        </dgm:ruleLst>
      </dgm:layoutNode>
      <dgm:layoutNode name="line5" styleLbl="callout">
        <dgm:alg type="sp"/>
        <dgm:shape xmlns:r="http://schemas.openxmlformats.org/officeDocument/2006/relationships" type="line" r:blip="">
          <dgm:adjLst/>
        </dgm:shape>
        <dgm:presOf/>
        <dgm:constrLst/>
        <dgm:ruleLst/>
      </dgm:layoutNode>
      <dgm:layoutNode name="d5" styleLbl="callout">
        <dgm:alg type="sp"/>
        <dgm:choose name="Name96">
          <dgm:if name="Name97" func="var" arg="dir" op="equ" val="norm">
            <dgm:shape xmlns:r="http://schemas.openxmlformats.org/officeDocument/2006/relationships" rot="90" type="line" r:blip="">
              <dgm:adjLst/>
            </dgm:shape>
          </dgm:if>
          <dgm:else name="Name98">
            <dgm:shape xmlns:r="http://schemas.openxmlformats.org/officeDocument/2006/relationships" rot="180" type="line" r:blip="">
              <dgm:adjLst/>
            </dgm:shape>
          </dgm:else>
        </dgm:choose>
        <dgm:presOf/>
        <dgm:constrLst/>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3A9E125A-C987-4278-9ACD-92B637B14B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2055</Words>
  <Characters>11719</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2021-03-17T05:30:00Z</dcterms:created>
  <dcterms:modified xsi:type="dcterms:W3CDTF">2021-04-05T17:41:00Z</dcterms:modified>
</cp:coreProperties>
</file>