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2CF10" w14:textId="4EAA215D" w:rsidR="1C953004" w:rsidRDefault="1C953004" w:rsidP="484243ED">
      <w:pPr>
        <w:spacing w:before="120" w:after="120"/>
        <w:jc w:val="both"/>
        <w:rPr>
          <w:rFonts w:ascii="Times New Roman" w:eastAsia="Times New Roman" w:hAnsi="Times New Roman" w:cs="Times New Roman"/>
          <w:b/>
          <w:bCs/>
          <w:color w:val="373A3C"/>
          <w:sz w:val="24"/>
          <w:szCs w:val="24"/>
        </w:rPr>
      </w:pPr>
      <w:r w:rsidRPr="763E92FF">
        <w:rPr>
          <w:rFonts w:ascii="Times New Roman" w:eastAsia="Times New Roman" w:hAnsi="Times New Roman" w:cs="Times New Roman"/>
          <w:color w:val="373A3C"/>
          <w:sz w:val="24"/>
          <w:szCs w:val="24"/>
        </w:rPr>
        <w:t>B</w:t>
      </w:r>
      <w:r w:rsidRPr="763E92FF">
        <w:rPr>
          <w:rFonts w:ascii="Times New Roman" w:eastAsia="Times New Roman" w:hAnsi="Times New Roman" w:cs="Times New Roman"/>
          <w:b/>
          <w:bCs/>
          <w:color w:val="373A3C"/>
          <w:sz w:val="24"/>
          <w:szCs w:val="24"/>
        </w:rPr>
        <w:t>MPE6003</w:t>
      </w:r>
    </w:p>
    <w:p w14:paraId="7F879786" w14:textId="12E23F1B" w:rsidR="484243ED" w:rsidRDefault="484243ED" w:rsidP="484243ED">
      <w:pPr>
        <w:jc w:val="center"/>
        <w:rPr>
          <w:rFonts w:ascii="Times New Roman" w:eastAsia="Times New Roman" w:hAnsi="Times New Roman" w:cs="Times New Roman"/>
          <w:b/>
          <w:bCs/>
          <w:color w:val="000000" w:themeColor="text1"/>
          <w:sz w:val="24"/>
          <w:szCs w:val="24"/>
        </w:rPr>
      </w:pPr>
    </w:p>
    <w:p w14:paraId="2BB1C854" w14:textId="405F699F" w:rsidR="7BCBE6DE" w:rsidRDefault="7BCBE6DE" w:rsidP="763E92FF">
      <w:pPr>
        <w:jc w:val="center"/>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The complexity of </w:t>
      </w:r>
      <w:r w:rsidR="3E656019" w:rsidRPr="763E92FF">
        <w:rPr>
          <w:rFonts w:ascii="Times New Roman" w:eastAsia="Times New Roman" w:hAnsi="Times New Roman" w:cs="Times New Roman"/>
          <w:color w:val="000000" w:themeColor="text1"/>
          <w:sz w:val="24"/>
          <w:szCs w:val="24"/>
        </w:rPr>
        <w:t>irritable bowel syndrome in</w:t>
      </w:r>
      <w:r w:rsidRPr="763E92FF">
        <w:rPr>
          <w:rFonts w:ascii="Times New Roman" w:eastAsia="Times New Roman" w:hAnsi="Times New Roman" w:cs="Times New Roman"/>
          <w:color w:val="000000" w:themeColor="text1"/>
          <w:sz w:val="24"/>
          <w:szCs w:val="24"/>
        </w:rPr>
        <w:t xml:space="preserve"> women </w:t>
      </w:r>
    </w:p>
    <w:p w14:paraId="69F2EADD" w14:textId="4CA0A0E3" w:rsidR="484243ED" w:rsidRDefault="484243ED" w:rsidP="763E92FF">
      <w:pPr>
        <w:spacing w:line="360" w:lineRule="auto"/>
        <w:jc w:val="center"/>
        <w:rPr>
          <w:rFonts w:ascii="Times New Roman" w:eastAsia="Times New Roman" w:hAnsi="Times New Roman" w:cs="Times New Roman"/>
          <w:b/>
          <w:bCs/>
          <w:color w:val="000000" w:themeColor="text1"/>
          <w:sz w:val="24"/>
          <w:szCs w:val="24"/>
        </w:rPr>
      </w:pPr>
    </w:p>
    <w:p w14:paraId="161DE95A" w14:textId="74473852" w:rsidR="001446DA" w:rsidRDefault="0D795A76"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Irritable bowel syndrome </w:t>
      </w:r>
      <w:r w:rsidR="6E98BA54"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IBS</w:t>
      </w:r>
      <w:r w:rsidR="0ED76E67" w:rsidRPr="763E92FF">
        <w:rPr>
          <w:rFonts w:ascii="Times New Roman" w:eastAsia="Times New Roman" w:hAnsi="Times New Roman" w:cs="Times New Roman"/>
          <w:sz w:val="24"/>
          <w:szCs w:val="24"/>
        </w:rPr>
        <w:t>)</w:t>
      </w:r>
      <w:r w:rsidR="1C2441A8" w:rsidRPr="763E92FF">
        <w:rPr>
          <w:rFonts w:ascii="Times New Roman" w:eastAsia="Times New Roman" w:hAnsi="Times New Roman" w:cs="Times New Roman"/>
          <w:sz w:val="24"/>
          <w:szCs w:val="24"/>
        </w:rPr>
        <w:t xml:space="preserve"> </w:t>
      </w:r>
      <w:r w:rsidRPr="763E92FF">
        <w:rPr>
          <w:rFonts w:ascii="Times New Roman" w:eastAsia="Times New Roman" w:hAnsi="Times New Roman" w:cs="Times New Roman"/>
          <w:sz w:val="24"/>
          <w:szCs w:val="24"/>
        </w:rPr>
        <w:t>is a common problem</w:t>
      </w:r>
      <w:r w:rsidR="408FE27D" w:rsidRPr="763E92FF">
        <w:rPr>
          <w:rFonts w:ascii="Times New Roman" w:eastAsia="Times New Roman" w:hAnsi="Times New Roman" w:cs="Times New Roman"/>
          <w:sz w:val="24"/>
          <w:szCs w:val="24"/>
        </w:rPr>
        <w:t xml:space="preserve"> amongst men and </w:t>
      </w:r>
      <w:r w:rsidR="31DD872C" w:rsidRPr="763E92FF">
        <w:rPr>
          <w:rFonts w:ascii="Times New Roman" w:eastAsia="Times New Roman" w:hAnsi="Times New Roman" w:cs="Times New Roman"/>
          <w:sz w:val="24"/>
          <w:szCs w:val="24"/>
        </w:rPr>
        <w:t>women,</w:t>
      </w:r>
      <w:r w:rsidRPr="763E92FF">
        <w:rPr>
          <w:rFonts w:ascii="Times New Roman" w:eastAsia="Times New Roman" w:hAnsi="Times New Roman" w:cs="Times New Roman"/>
          <w:sz w:val="24"/>
          <w:szCs w:val="24"/>
        </w:rPr>
        <w:t xml:space="preserve"> </w:t>
      </w:r>
      <w:r w:rsidR="1D9FC42D" w:rsidRPr="763E92FF">
        <w:rPr>
          <w:rFonts w:ascii="Times New Roman" w:eastAsia="Times New Roman" w:hAnsi="Times New Roman" w:cs="Times New Roman"/>
          <w:sz w:val="24"/>
          <w:szCs w:val="24"/>
        </w:rPr>
        <w:t xml:space="preserve">it </w:t>
      </w:r>
      <w:r w:rsidR="0649F006" w:rsidRPr="763E92FF">
        <w:rPr>
          <w:rFonts w:ascii="Times New Roman" w:eastAsia="Times New Roman" w:hAnsi="Times New Roman" w:cs="Times New Roman"/>
          <w:sz w:val="24"/>
          <w:szCs w:val="24"/>
        </w:rPr>
        <w:t xml:space="preserve">is </w:t>
      </w:r>
      <w:r w:rsidRPr="763E92FF">
        <w:rPr>
          <w:rFonts w:ascii="Times New Roman" w:eastAsia="Times New Roman" w:hAnsi="Times New Roman" w:cs="Times New Roman"/>
          <w:sz w:val="24"/>
          <w:szCs w:val="24"/>
        </w:rPr>
        <w:t>estimated to affect around 1 in 10 people globally</w:t>
      </w:r>
      <w:r w:rsidR="5119A4C6" w:rsidRPr="763E92FF">
        <w:rPr>
          <w:rFonts w:ascii="Times New Roman" w:eastAsia="Times New Roman" w:hAnsi="Times New Roman" w:cs="Times New Roman"/>
          <w:sz w:val="24"/>
          <w:szCs w:val="24"/>
        </w:rPr>
        <w:t xml:space="preserve"> with </w:t>
      </w:r>
      <w:r w:rsidR="4C22B4DB" w:rsidRPr="763E92FF">
        <w:rPr>
          <w:rFonts w:ascii="Times New Roman" w:eastAsia="Times New Roman" w:hAnsi="Times New Roman" w:cs="Times New Roman"/>
          <w:sz w:val="24"/>
          <w:szCs w:val="24"/>
        </w:rPr>
        <w:t xml:space="preserve">a </w:t>
      </w:r>
      <w:r w:rsidR="0A025D1B" w:rsidRPr="763E92FF">
        <w:rPr>
          <w:rFonts w:ascii="Times New Roman" w:eastAsia="Times New Roman" w:hAnsi="Times New Roman" w:cs="Times New Roman"/>
          <w:sz w:val="24"/>
          <w:szCs w:val="24"/>
        </w:rPr>
        <w:t>prevalence</w:t>
      </w:r>
      <w:r w:rsidR="4C22B4DB" w:rsidRPr="763E92FF">
        <w:rPr>
          <w:rFonts w:ascii="Times New Roman" w:eastAsia="Times New Roman" w:hAnsi="Times New Roman" w:cs="Times New Roman"/>
          <w:sz w:val="24"/>
          <w:szCs w:val="24"/>
        </w:rPr>
        <w:t xml:space="preserve"> </w:t>
      </w:r>
      <w:r w:rsidR="1AAE82C7" w:rsidRPr="763E92FF">
        <w:rPr>
          <w:rFonts w:ascii="Times New Roman" w:eastAsia="Times New Roman" w:hAnsi="Times New Roman" w:cs="Times New Roman"/>
          <w:sz w:val="24"/>
          <w:szCs w:val="24"/>
        </w:rPr>
        <w:t>in</w:t>
      </w:r>
      <w:r w:rsidR="4C22B4DB" w:rsidRPr="763E92FF">
        <w:rPr>
          <w:rFonts w:ascii="Times New Roman" w:eastAsia="Times New Roman" w:hAnsi="Times New Roman" w:cs="Times New Roman"/>
          <w:sz w:val="24"/>
          <w:szCs w:val="24"/>
        </w:rPr>
        <w:t xml:space="preserve"> </w:t>
      </w:r>
      <w:r w:rsidR="5119A4C6" w:rsidRPr="763E92FF">
        <w:rPr>
          <w:rFonts w:ascii="Times New Roman" w:eastAsia="Times New Roman" w:hAnsi="Times New Roman" w:cs="Times New Roman"/>
          <w:sz w:val="24"/>
          <w:szCs w:val="24"/>
        </w:rPr>
        <w:t xml:space="preserve">women </w:t>
      </w:r>
      <w:r w:rsidR="78180902" w:rsidRPr="763E92FF">
        <w:rPr>
          <w:rFonts w:ascii="Times New Roman" w:eastAsia="Times New Roman" w:hAnsi="Times New Roman" w:cs="Times New Roman"/>
          <w:sz w:val="24"/>
          <w:szCs w:val="24"/>
        </w:rPr>
        <w:t>at a</w:t>
      </w:r>
      <w:r w:rsidR="12E366D9" w:rsidRPr="763E92FF">
        <w:rPr>
          <w:rFonts w:ascii="Times New Roman" w:eastAsia="Times New Roman" w:hAnsi="Times New Roman" w:cs="Times New Roman"/>
          <w:sz w:val="24"/>
          <w:szCs w:val="24"/>
        </w:rPr>
        <w:t xml:space="preserve"> </w:t>
      </w:r>
      <w:r w:rsidR="78180902" w:rsidRPr="763E92FF">
        <w:rPr>
          <w:rFonts w:ascii="Times New Roman" w:eastAsia="Times New Roman" w:hAnsi="Times New Roman" w:cs="Times New Roman"/>
          <w:sz w:val="24"/>
          <w:szCs w:val="24"/>
        </w:rPr>
        <w:t xml:space="preserve">ratio of </w:t>
      </w:r>
      <w:r w:rsidR="1B944722" w:rsidRPr="763E92FF">
        <w:rPr>
          <w:rFonts w:ascii="Times New Roman" w:eastAsia="Times New Roman" w:hAnsi="Times New Roman" w:cs="Times New Roman"/>
          <w:sz w:val="24"/>
          <w:szCs w:val="24"/>
        </w:rPr>
        <w:t>2–2.</w:t>
      </w:r>
      <w:r w:rsidR="001446DA" w:rsidRPr="763E92FF">
        <w:rPr>
          <w:rFonts w:ascii="Times New Roman" w:eastAsia="Times New Roman" w:hAnsi="Times New Roman" w:cs="Times New Roman"/>
          <w:sz w:val="24"/>
          <w:szCs w:val="24"/>
        </w:rPr>
        <w:t xml:space="preserve">5 </w:t>
      </w:r>
      <w:r w:rsidR="6BC13C60" w:rsidRPr="763E92FF">
        <w:rPr>
          <w:rFonts w:ascii="Times New Roman" w:eastAsia="Times New Roman" w:hAnsi="Times New Roman" w:cs="Times New Roman"/>
          <w:sz w:val="24"/>
          <w:szCs w:val="24"/>
        </w:rPr>
        <w:t>when compared</w:t>
      </w:r>
      <w:r w:rsidR="5BB9EE21" w:rsidRPr="763E92FF">
        <w:rPr>
          <w:rFonts w:ascii="Times New Roman" w:eastAsia="Times New Roman" w:hAnsi="Times New Roman" w:cs="Times New Roman"/>
          <w:sz w:val="24"/>
          <w:szCs w:val="24"/>
        </w:rPr>
        <w:t xml:space="preserve"> to</w:t>
      </w:r>
      <w:r w:rsidR="001446DA" w:rsidRPr="763E92FF">
        <w:rPr>
          <w:rFonts w:ascii="Times New Roman" w:eastAsia="Times New Roman" w:hAnsi="Times New Roman" w:cs="Times New Roman"/>
          <w:sz w:val="24"/>
          <w:szCs w:val="24"/>
        </w:rPr>
        <w:t xml:space="preserve"> every man </w:t>
      </w:r>
      <w:r w:rsidR="1B944722" w:rsidRPr="763E92FF">
        <w:rPr>
          <w:rFonts w:ascii="Times New Roman" w:eastAsia="Times New Roman" w:hAnsi="Times New Roman" w:cs="Times New Roman"/>
          <w:sz w:val="24"/>
          <w:szCs w:val="24"/>
        </w:rPr>
        <w:t xml:space="preserve">(Riezzo et al., </w:t>
      </w:r>
      <w:r w:rsidR="0A57DEC0" w:rsidRPr="763E92FF">
        <w:rPr>
          <w:rFonts w:ascii="Times New Roman" w:eastAsia="Times New Roman" w:hAnsi="Times New Roman" w:cs="Times New Roman"/>
          <w:sz w:val="24"/>
          <w:szCs w:val="24"/>
        </w:rPr>
        <w:t>2023; Van</w:t>
      </w:r>
      <w:r w:rsidR="4ABDEF66" w:rsidRPr="763E92FF">
        <w:rPr>
          <w:rFonts w:ascii="Times New Roman" w:eastAsia="Times New Roman" w:hAnsi="Times New Roman" w:cs="Times New Roman"/>
          <w:sz w:val="24"/>
          <w:szCs w:val="24"/>
        </w:rPr>
        <w:t xml:space="preserve"> Kessel, Teunissen and Lagro-Janssen,</w:t>
      </w:r>
      <w:r w:rsidR="3FD8C792" w:rsidRPr="763E92FF">
        <w:rPr>
          <w:rFonts w:ascii="Times New Roman" w:eastAsia="Times New Roman" w:hAnsi="Times New Roman" w:cs="Times New Roman"/>
          <w:sz w:val="24"/>
          <w:szCs w:val="24"/>
        </w:rPr>
        <w:t xml:space="preserve"> </w:t>
      </w:r>
      <w:r w:rsidR="4ABDEF66" w:rsidRPr="763E92FF">
        <w:rPr>
          <w:rFonts w:ascii="Times New Roman" w:eastAsia="Times New Roman" w:hAnsi="Times New Roman" w:cs="Times New Roman"/>
          <w:sz w:val="24"/>
          <w:szCs w:val="24"/>
        </w:rPr>
        <w:t>2021)</w:t>
      </w:r>
      <w:r w:rsidR="1B944722" w:rsidRPr="763E92FF">
        <w:rPr>
          <w:rFonts w:ascii="Times New Roman" w:eastAsia="Times New Roman" w:hAnsi="Times New Roman" w:cs="Times New Roman"/>
          <w:sz w:val="24"/>
          <w:szCs w:val="24"/>
        </w:rPr>
        <w:t xml:space="preserve">. </w:t>
      </w:r>
      <w:r w:rsidR="5DD111FF" w:rsidRPr="763E92FF">
        <w:rPr>
          <w:rFonts w:ascii="Times New Roman" w:eastAsia="Times New Roman" w:hAnsi="Times New Roman" w:cs="Times New Roman"/>
          <w:sz w:val="24"/>
          <w:szCs w:val="24"/>
        </w:rPr>
        <w:t>IBS</w:t>
      </w:r>
      <w:r w:rsidR="637462C7" w:rsidRPr="763E92FF">
        <w:rPr>
          <w:rFonts w:ascii="Times New Roman" w:eastAsia="Times New Roman" w:hAnsi="Times New Roman" w:cs="Times New Roman"/>
          <w:sz w:val="24"/>
          <w:szCs w:val="24"/>
        </w:rPr>
        <w:t xml:space="preserve"> </w:t>
      </w:r>
      <w:r w:rsidR="5DDC05FE" w:rsidRPr="763E92FF">
        <w:rPr>
          <w:rFonts w:ascii="Times New Roman" w:eastAsia="Times New Roman" w:hAnsi="Times New Roman" w:cs="Times New Roman"/>
          <w:sz w:val="24"/>
          <w:szCs w:val="24"/>
        </w:rPr>
        <w:t xml:space="preserve">is </w:t>
      </w:r>
      <w:r w:rsidR="637462C7" w:rsidRPr="763E92FF">
        <w:rPr>
          <w:rFonts w:ascii="Times New Roman" w:eastAsia="Times New Roman" w:hAnsi="Times New Roman" w:cs="Times New Roman"/>
          <w:sz w:val="24"/>
          <w:szCs w:val="24"/>
        </w:rPr>
        <w:t xml:space="preserve">a condition that affects the digestive </w:t>
      </w:r>
      <w:r w:rsidR="51992AE2" w:rsidRPr="763E92FF">
        <w:rPr>
          <w:rFonts w:ascii="Times New Roman" w:eastAsia="Times New Roman" w:hAnsi="Times New Roman" w:cs="Times New Roman"/>
          <w:sz w:val="24"/>
          <w:szCs w:val="24"/>
        </w:rPr>
        <w:t>system;</w:t>
      </w:r>
      <w:r w:rsidR="21CF7952" w:rsidRPr="763E92FF">
        <w:rPr>
          <w:rFonts w:ascii="Times New Roman" w:eastAsia="Times New Roman" w:hAnsi="Times New Roman" w:cs="Times New Roman"/>
          <w:sz w:val="24"/>
          <w:szCs w:val="24"/>
        </w:rPr>
        <w:t xml:space="preserve"> </w:t>
      </w:r>
      <w:r w:rsidR="2E292721" w:rsidRPr="763E92FF">
        <w:rPr>
          <w:rFonts w:ascii="Times New Roman" w:eastAsia="Times New Roman" w:hAnsi="Times New Roman" w:cs="Times New Roman"/>
          <w:sz w:val="24"/>
          <w:szCs w:val="24"/>
        </w:rPr>
        <w:t>however,</w:t>
      </w:r>
      <w:r w:rsidR="6355EFA7" w:rsidRPr="763E92FF">
        <w:rPr>
          <w:rFonts w:ascii="Times New Roman" w:eastAsia="Times New Roman" w:hAnsi="Times New Roman" w:cs="Times New Roman"/>
          <w:sz w:val="24"/>
          <w:szCs w:val="24"/>
        </w:rPr>
        <w:t xml:space="preserve"> it</w:t>
      </w:r>
      <w:r w:rsidR="01F69146" w:rsidRPr="763E92FF">
        <w:rPr>
          <w:rFonts w:ascii="Times New Roman" w:eastAsia="Times New Roman" w:hAnsi="Times New Roman" w:cs="Times New Roman"/>
          <w:sz w:val="24"/>
          <w:szCs w:val="24"/>
        </w:rPr>
        <w:t xml:space="preserve"> is a </w:t>
      </w:r>
      <w:r w:rsidR="00B3EFF8" w:rsidRPr="763E92FF">
        <w:rPr>
          <w:rFonts w:ascii="Times New Roman" w:eastAsia="Times New Roman" w:hAnsi="Times New Roman" w:cs="Times New Roman"/>
          <w:sz w:val="24"/>
          <w:szCs w:val="24"/>
        </w:rPr>
        <w:t xml:space="preserve">complex </w:t>
      </w:r>
      <w:r w:rsidR="5C7C02ED" w:rsidRPr="763E92FF">
        <w:rPr>
          <w:rFonts w:ascii="Times New Roman" w:eastAsia="Times New Roman" w:hAnsi="Times New Roman" w:cs="Times New Roman"/>
          <w:sz w:val="24"/>
          <w:szCs w:val="24"/>
        </w:rPr>
        <w:t>pathophysiology</w:t>
      </w:r>
      <w:r w:rsidR="00B3EFF8" w:rsidRPr="763E92FF">
        <w:rPr>
          <w:rFonts w:ascii="Times New Roman" w:eastAsia="Times New Roman" w:hAnsi="Times New Roman" w:cs="Times New Roman"/>
          <w:sz w:val="24"/>
          <w:szCs w:val="24"/>
        </w:rPr>
        <w:t xml:space="preserve"> </w:t>
      </w:r>
      <w:r w:rsidR="502817C4" w:rsidRPr="763E92FF">
        <w:rPr>
          <w:rFonts w:ascii="Times New Roman" w:eastAsia="Times New Roman" w:hAnsi="Times New Roman" w:cs="Times New Roman"/>
          <w:sz w:val="24"/>
          <w:szCs w:val="24"/>
        </w:rPr>
        <w:t xml:space="preserve">which </w:t>
      </w:r>
      <w:r w:rsidR="41CECEAD" w:rsidRPr="763E92FF">
        <w:rPr>
          <w:rFonts w:ascii="Times New Roman" w:eastAsia="Times New Roman" w:hAnsi="Times New Roman" w:cs="Times New Roman"/>
          <w:sz w:val="24"/>
          <w:szCs w:val="24"/>
        </w:rPr>
        <w:t>is</w:t>
      </w:r>
      <w:r w:rsidR="303D1311" w:rsidRPr="763E92FF">
        <w:rPr>
          <w:rFonts w:ascii="Times New Roman" w:eastAsia="Times New Roman" w:hAnsi="Times New Roman" w:cs="Times New Roman"/>
          <w:sz w:val="24"/>
          <w:szCs w:val="24"/>
        </w:rPr>
        <w:t xml:space="preserve"> </w:t>
      </w:r>
      <w:r w:rsidR="1C14B3EF" w:rsidRPr="763E92FF">
        <w:rPr>
          <w:rFonts w:ascii="Times New Roman" w:eastAsia="Times New Roman" w:hAnsi="Times New Roman" w:cs="Times New Roman"/>
          <w:sz w:val="24"/>
          <w:szCs w:val="24"/>
        </w:rPr>
        <w:t>misunderstood</w:t>
      </w:r>
      <w:r w:rsidR="46FFA07F" w:rsidRPr="763E92FF">
        <w:rPr>
          <w:rFonts w:ascii="Times New Roman" w:eastAsia="Times New Roman" w:hAnsi="Times New Roman" w:cs="Times New Roman"/>
          <w:sz w:val="24"/>
          <w:szCs w:val="24"/>
        </w:rPr>
        <w:t xml:space="preserve"> (Black et al., 2020)</w:t>
      </w:r>
      <w:r w:rsidR="1C14B3EF" w:rsidRPr="763E92FF">
        <w:rPr>
          <w:rFonts w:ascii="Times New Roman" w:eastAsia="Times New Roman" w:hAnsi="Times New Roman" w:cs="Times New Roman"/>
          <w:sz w:val="24"/>
          <w:szCs w:val="24"/>
        </w:rPr>
        <w:t>.</w:t>
      </w:r>
      <w:r w:rsidR="4E322426" w:rsidRPr="763E92FF">
        <w:rPr>
          <w:rFonts w:ascii="Times New Roman" w:eastAsia="Times New Roman" w:hAnsi="Times New Roman" w:cs="Times New Roman"/>
          <w:sz w:val="24"/>
          <w:szCs w:val="24"/>
        </w:rPr>
        <w:t xml:space="preserve"> </w:t>
      </w:r>
      <w:r w:rsidR="2A5B0DD7" w:rsidRPr="763E92FF">
        <w:rPr>
          <w:rFonts w:ascii="Times New Roman" w:eastAsia="Times New Roman" w:hAnsi="Times New Roman" w:cs="Times New Roman"/>
          <w:sz w:val="24"/>
          <w:szCs w:val="24"/>
        </w:rPr>
        <w:t xml:space="preserve">Recent </w:t>
      </w:r>
      <w:r w:rsidR="43F4AA0D" w:rsidRPr="763E92FF">
        <w:rPr>
          <w:rFonts w:ascii="Times New Roman" w:eastAsia="Times New Roman" w:hAnsi="Times New Roman" w:cs="Times New Roman"/>
          <w:sz w:val="24"/>
          <w:szCs w:val="24"/>
        </w:rPr>
        <w:t>s</w:t>
      </w:r>
      <w:r w:rsidR="2A0BDBCF" w:rsidRPr="763E92FF">
        <w:rPr>
          <w:rFonts w:ascii="Times New Roman" w:eastAsia="Times New Roman" w:hAnsi="Times New Roman" w:cs="Times New Roman"/>
          <w:sz w:val="24"/>
          <w:szCs w:val="24"/>
        </w:rPr>
        <w:t xml:space="preserve">tudies </w:t>
      </w:r>
      <w:r w:rsidR="67388427" w:rsidRPr="763E92FF">
        <w:rPr>
          <w:rFonts w:ascii="Times New Roman" w:eastAsia="Times New Roman" w:hAnsi="Times New Roman" w:cs="Times New Roman"/>
          <w:sz w:val="24"/>
          <w:szCs w:val="24"/>
        </w:rPr>
        <w:t>by</w:t>
      </w:r>
      <w:r w:rsidR="232FD071" w:rsidRPr="763E92FF">
        <w:rPr>
          <w:rFonts w:ascii="Times New Roman" w:eastAsia="Times New Roman" w:hAnsi="Times New Roman" w:cs="Times New Roman"/>
          <w:sz w:val="24"/>
          <w:szCs w:val="24"/>
        </w:rPr>
        <w:t xml:space="preserve"> </w:t>
      </w:r>
      <w:r w:rsidR="2A0BDBCF" w:rsidRPr="763E92FF">
        <w:rPr>
          <w:rFonts w:ascii="Times New Roman" w:eastAsia="Times New Roman" w:hAnsi="Times New Roman" w:cs="Times New Roman"/>
          <w:sz w:val="24"/>
          <w:szCs w:val="24"/>
        </w:rPr>
        <w:t xml:space="preserve">Goodory </w:t>
      </w:r>
      <w:r w:rsidR="7DEAAD39" w:rsidRPr="763E92FF">
        <w:rPr>
          <w:rFonts w:ascii="Times New Roman" w:eastAsia="Times New Roman" w:hAnsi="Times New Roman" w:cs="Times New Roman"/>
          <w:sz w:val="24"/>
          <w:szCs w:val="24"/>
        </w:rPr>
        <w:t>e</w:t>
      </w:r>
      <w:r w:rsidR="2A0BDBCF" w:rsidRPr="763E92FF">
        <w:rPr>
          <w:rFonts w:ascii="Times New Roman" w:eastAsia="Times New Roman" w:hAnsi="Times New Roman" w:cs="Times New Roman"/>
          <w:sz w:val="24"/>
          <w:szCs w:val="24"/>
        </w:rPr>
        <w:t>t al</w:t>
      </w:r>
      <w:r w:rsidR="1B68E2EE" w:rsidRPr="763E92FF">
        <w:rPr>
          <w:rFonts w:ascii="Times New Roman" w:eastAsia="Times New Roman" w:hAnsi="Times New Roman" w:cs="Times New Roman"/>
          <w:sz w:val="24"/>
          <w:szCs w:val="24"/>
        </w:rPr>
        <w:t>.</w:t>
      </w:r>
      <w:r w:rsidR="463E159D" w:rsidRPr="763E92FF">
        <w:rPr>
          <w:rFonts w:ascii="Times New Roman" w:eastAsia="Times New Roman" w:hAnsi="Times New Roman" w:cs="Times New Roman"/>
          <w:sz w:val="24"/>
          <w:szCs w:val="24"/>
        </w:rPr>
        <w:t xml:space="preserve"> </w:t>
      </w:r>
      <w:r w:rsidR="2A0BDBCF" w:rsidRPr="763E92FF">
        <w:rPr>
          <w:rFonts w:ascii="Times New Roman" w:eastAsia="Times New Roman" w:hAnsi="Times New Roman" w:cs="Times New Roman"/>
          <w:sz w:val="24"/>
          <w:szCs w:val="24"/>
        </w:rPr>
        <w:t>(2022)</w:t>
      </w:r>
      <w:r w:rsidR="001446DA" w:rsidRPr="763E92FF">
        <w:rPr>
          <w:rFonts w:ascii="Times New Roman" w:eastAsia="Times New Roman" w:hAnsi="Times New Roman" w:cs="Times New Roman"/>
          <w:sz w:val="24"/>
          <w:szCs w:val="24"/>
        </w:rPr>
        <w:t>;</w:t>
      </w:r>
      <w:r w:rsidR="64A23774" w:rsidRPr="763E92FF">
        <w:rPr>
          <w:rFonts w:ascii="Times New Roman" w:eastAsia="Times New Roman" w:hAnsi="Times New Roman" w:cs="Times New Roman"/>
          <w:sz w:val="24"/>
          <w:szCs w:val="24"/>
        </w:rPr>
        <w:t xml:space="preserve"> </w:t>
      </w:r>
      <w:r w:rsidR="2A0BDBCF" w:rsidRPr="763E92FF">
        <w:rPr>
          <w:rFonts w:ascii="Times New Roman" w:eastAsia="Times New Roman" w:hAnsi="Times New Roman" w:cs="Times New Roman"/>
          <w:sz w:val="24"/>
          <w:szCs w:val="24"/>
        </w:rPr>
        <w:t>Ford et al</w:t>
      </w:r>
      <w:r w:rsidR="70EEBCC3" w:rsidRPr="763E92FF">
        <w:rPr>
          <w:rFonts w:ascii="Times New Roman" w:eastAsia="Times New Roman" w:hAnsi="Times New Roman" w:cs="Times New Roman"/>
          <w:sz w:val="24"/>
          <w:szCs w:val="24"/>
        </w:rPr>
        <w:t>.</w:t>
      </w:r>
      <w:r w:rsidR="2A0BDBCF" w:rsidRPr="763E92FF">
        <w:rPr>
          <w:rFonts w:ascii="Times New Roman" w:eastAsia="Times New Roman" w:hAnsi="Times New Roman" w:cs="Times New Roman"/>
          <w:sz w:val="24"/>
          <w:szCs w:val="24"/>
        </w:rPr>
        <w:t xml:space="preserve"> (2020</w:t>
      </w:r>
      <w:r w:rsidR="4EB7945F" w:rsidRPr="763E92FF">
        <w:rPr>
          <w:rFonts w:ascii="Times New Roman" w:eastAsia="Times New Roman" w:hAnsi="Times New Roman" w:cs="Times New Roman"/>
          <w:sz w:val="24"/>
          <w:szCs w:val="24"/>
        </w:rPr>
        <w:t>a</w:t>
      </w:r>
      <w:r w:rsidR="2A0BDBCF" w:rsidRPr="763E92FF">
        <w:rPr>
          <w:rFonts w:ascii="Times New Roman" w:eastAsia="Times New Roman" w:hAnsi="Times New Roman" w:cs="Times New Roman"/>
          <w:sz w:val="24"/>
          <w:szCs w:val="24"/>
        </w:rPr>
        <w:t>)</w:t>
      </w:r>
      <w:r w:rsidR="001446DA" w:rsidRPr="763E92FF">
        <w:rPr>
          <w:rFonts w:ascii="Times New Roman" w:eastAsia="Times New Roman" w:hAnsi="Times New Roman" w:cs="Times New Roman"/>
          <w:sz w:val="24"/>
          <w:szCs w:val="24"/>
        </w:rPr>
        <w:t>;</w:t>
      </w:r>
      <w:r w:rsidR="5FEC05D7" w:rsidRPr="763E92FF">
        <w:rPr>
          <w:rFonts w:ascii="Times New Roman" w:eastAsia="Times New Roman" w:hAnsi="Times New Roman" w:cs="Times New Roman"/>
          <w:sz w:val="24"/>
          <w:szCs w:val="24"/>
        </w:rPr>
        <w:t xml:space="preserve"> Bassotti (2022)</w:t>
      </w:r>
      <w:r w:rsidR="001446DA" w:rsidRPr="763E92FF">
        <w:rPr>
          <w:rFonts w:ascii="Times New Roman" w:eastAsia="Times New Roman" w:hAnsi="Times New Roman" w:cs="Times New Roman"/>
          <w:sz w:val="24"/>
          <w:szCs w:val="24"/>
        </w:rPr>
        <w:t xml:space="preserve">; </w:t>
      </w:r>
      <w:r w:rsidR="1E6561E9" w:rsidRPr="763E92FF">
        <w:rPr>
          <w:rFonts w:ascii="Times New Roman" w:eastAsia="Times New Roman" w:hAnsi="Times New Roman" w:cs="Times New Roman"/>
          <w:sz w:val="24"/>
          <w:szCs w:val="24"/>
        </w:rPr>
        <w:t xml:space="preserve">Oshima et al. </w:t>
      </w:r>
      <w:r w:rsidR="312DCCCE" w:rsidRPr="763E92FF">
        <w:rPr>
          <w:rFonts w:ascii="Times New Roman" w:eastAsia="Times New Roman" w:hAnsi="Times New Roman" w:cs="Times New Roman"/>
          <w:sz w:val="24"/>
          <w:szCs w:val="24"/>
        </w:rPr>
        <w:t>(</w:t>
      </w:r>
      <w:r w:rsidR="1E6561E9" w:rsidRPr="763E92FF">
        <w:rPr>
          <w:rFonts w:ascii="Times New Roman" w:eastAsia="Times New Roman" w:hAnsi="Times New Roman" w:cs="Times New Roman"/>
          <w:sz w:val="24"/>
          <w:szCs w:val="24"/>
        </w:rPr>
        <w:t xml:space="preserve">2021) </w:t>
      </w:r>
      <w:r w:rsidR="16617940" w:rsidRPr="763E92FF">
        <w:rPr>
          <w:rFonts w:ascii="Times New Roman" w:eastAsia="Times New Roman" w:hAnsi="Times New Roman" w:cs="Times New Roman"/>
          <w:sz w:val="24"/>
          <w:szCs w:val="24"/>
        </w:rPr>
        <w:t xml:space="preserve">and Ozcaglayan et al. </w:t>
      </w:r>
      <w:r w:rsidR="26462B41" w:rsidRPr="763E92FF">
        <w:rPr>
          <w:rFonts w:ascii="Times New Roman" w:eastAsia="Times New Roman" w:hAnsi="Times New Roman" w:cs="Times New Roman"/>
          <w:sz w:val="24"/>
          <w:szCs w:val="24"/>
        </w:rPr>
        <w:t>(</w:t>
      </w:r>
      <w:r w:rsidR="16617940" w:rsidRPr="763E92FF">
        <w:rPr>
          <w:rFonts w:ascii="Times New Roman" w:eastAsia="Times New Roman" w:hAnsi="Times New Roman" w:cs="Times New Roman"/>
          <w:sz w:val="24"/>
          <w:szCs w:val="24"/>
        </w:rPr>
        <w:t xml:space="preserve">2020) </w:t>
      </w:r>
      <w:r w:rsidR="700C2D27" w:rsidRPr="763E92FF">
        <w:rPr>
          <w:rFonts w:ascii="Times New Roman" w:eastAsia="Times New Roman" w:hAnsi="Times New Roman" w:cs="Times New Roman"/>
          <w:sz w:val="24"/>
          <w:szCs w:val="24"/>
        </w:rPr>
        <w:t>conclude it</w:t>
      </w:r>
      <w:r w:rsidR="2A0BDBCF" w:rsidRPr="763E92FF">
        <w:rPr>
          <w:rFonts w:ascii="Times New Roman" w:eastAsia="Times New Roman" w:hAnsi="Times New Roman" w:cs="Times New Roman"/>
          <w:sz w:val="24"/>
          <w:szCs w:val="24"/>
        </w:rPr>
        <w:t xml:space="preserve"> is a disorder of the gut-brain axis </w:t>
      </w:r>
      <w:r w:rsidR="1200BF3B" w:rsidRPr="763E92FF">
        <w:rPr>
          <w:rFonts w:ascii="Times New Roman" w:eastAsia="Times New Roman" w:hAnsi="Times New Roman" w:cs="Times New Roman"/>
          <w:sz w:val="24"/>
          <w:szCs w:val="24"/>
        </w:rPr>
        <w:t xml:space="preserve">leading to </w:t>
      </w:r>
      <w:r w:rsidR="3F7EB7AA" w:rsidRPr="763E92FF">
        <w:rPr>
          <w:rFonts w:ascii="Times New Roman" w:eastAsia="Times New Roman" w:hAnsi="Times New Roman" w:cs="Times New Roman"/>
          <w:sz w:val="24"/>
          <w:szCs w:val="24"/>
        </w:rPr>
        <w:t>visceral hypersensitivity</w:t>
      </w:r>
      <w:r w:rsidR="139C8F9C" w:rsidRPr="763E92FF">
        <w:rPr>
          <w:rFonts w:ascii="Times New Roman" w:eastAsia="Times New Roman" w:hAnsi="Times New Roman" w:cs="Times New Roman"/>
          <w:sz w:val="24"/>
          <w:szCs w:val="24"/>
        </w:rPr>
        <w:t>,</w:t>
      </w:r>
      <w:r w:rsidR="03FAE563" w:rsidRPr="763E92FF">
        <w:rPr>
          <w:rFonts w:ascii="Times New Roman" w:eastAsia="Times New Roman" w:hAnsi="Times New Roman" w:cs="Times New Roman"/>
          <w:sz w:val="24"/>
          <w:szCs w:val="24"/>
        </w:rPr>
        <w:t xml:space="preserve"> </w:t>
      </w:r>
      <w:r w:rsidR="1B8BA6C9" w:rsidRPr="763E92FF">
        <w:rPr>
          <w:rFonts w:ascii="Times New Roman" w:eastAsia="Times New Roman" w:hAnsi="Times New Roman" w:cs="Times New Roman"/>
          <w:sz w:val="24"/>
          <w:szCs w:val="24"/>
        </w:rPr>
        <w:t xml:space="preserve">increased </w:t>
      </w:r>
      <w:r w:rsidR="03FAE563" w:rsidRPr="763E92FF">
        <w:rPr>
          <w:rFonts w:ascii="Times New Roman" w:eastAsia="Times New Roman" w:hAnsi="Times New Roman" w:cs="Times New Roman"/>
          <w:sz w:val="24"/>
          <w:szCs w:val="24"/>
        </w:rPr>
        <w:t xml:space="preserve">intestinal permeability, </w:t>
      </w:r>
      <w:r w:rsidR="139C8F9C" w:rsidRPr="763E92FF">
        <w:rPr>
          <w:rFonts w:ascii="Times New Roman" w:eastAsia="Times New Roman" w:hAnsi="Times New Roman" w:cs="Times New Roman"/>
          <w:sz w:val="24"/>
          <w:szCs w:val="24"/>
        </w:rPr>
        <w:t>altered gut microbiota</w:t>
      </w:r>
      <w:r w:rsidR="72B59D49" w:rsidRPr="763E92FF">
        <w:rPr>
          <w:rFonts w:ascii="Times New Roman" w:eastAsia="Times New Roman" w:hAnsi="Times New Roman" w:cs="Times New Roman"/>
          <w:sz w:val="24"/>
          <w:szCs w:val="24"/>
        </w:rPr>
        <w:t xml:space="preserve"> </w:t>
      </w:r>
      <w:r w:rsidR="5D17ED95" w:rsidRPr="763E92FF">
        <w:rPr>
          <w:rFonts w:ascii="Times New Roman" w:eastAsia="Times New Roman" w:hAnsi="Times New Roman" w:cs="Times New Roman"/>
          <w:sz w:val="24"/>
          <w:szCs w:val="24"/>
        </w:rPr>
        <w:t>and</w:t>
      </w:r>
      <w:r w:rsidR="62F37656" w:rsidRPr="763E92FF">
        <w:rPr>
          <w:rFonts w:ascii="Times New Roman" w:eastAsia="Times New Roman" w:hAnsi="Times New Roman" w:cs="Times New Roman"/>
          <w:sz w:val="24"/>
          <w:szCs w:val="24"/>
        </w:rPr>
        <w:t xml:space="preserve"> </w:t>
      </w:r>
      <w:r w:rsidR="41A7E5E6" w:rsidRPr="763E92FF">
        <w:rPr>
          <w:rFonts w:ascii="Times New Roman" w:eastAsia="Times New Roman" w:hAnsi="Times New Roman" w:cs="Times New Roman"/>
          <w:sz w:val="24"/>
          <w:szCs w:val="24"/>
        </w:rPr>
        <w:t xml:space="preserve">dysfunction </w:t>
      </w:r>
      <w:r w:rsidR="14B15DD9" w:rsidRPr="763E92FF">
        <w:rPr>
          <w:rFonts w:ascii="Times New Roman" w:eastAsia="Times New Roman" w:hAnsi="Times New Roman" w:cs="Times New Roman"/>
          <w:sz w:val="24"/>
          <w:szCs w:val="24"/>
        </w:rPr>
        <w:t>o</w:t>
      </w:r>
      <w:r w:rsidR="41A7E5E6" w:rsidRPr="763E92FF">
        <w:rPr>
          <w:rFonts w:ascii="Times New Roman" w:eastAsia="Times New Roman" w:hAnsi="Times New Roman" w:cs="Times New Roman"/>
          <w:sz w:val="24"/>
          <w:szCs w:val="24"/>
        </w:rPr>
        <w:t>f the vagal nerve</w:t>
      </w:r>
      <w:r w:rsidR="0461F923" w:rsidRPr="763E92FF">
        <w:rPr>
          <w:rFonts w:ascii="Times New Roman" w:eastAsia="Times New Roman" w:hAnsi="Times New Roman" w:cs="Times New Roman"/>
          <w:sz w:val="24"/>
          <w:szCs w:val="24"/>
        </w:rPr>
        <w:t xml:space="preserve"> (which is the main pathway allowing information to travel through the </w:t>
      </w:r>
      <w:r w:rsidR="1F2EC0EE" w:rsidRPr="763E92FF">
        <w:rPr>
          <w:rFonts w:ascii="Times New Roman" w:eastAsia="Times New Roman" w:hAnsi="Times New Roman" w:cs="Times New Roman"/>
          <w:sz w:val="24"/>
          <w:szCs w:val="24"/>
        </w:rPr>
        <w:t>gut-brain</w:t>
      </w:r>
      <w:r w:rsidR="0461F923" w:rsidRPr="763E92FF">
        <w:rPr>
          <w:rFonts w:ascii="Times New Roman" w:eastAsia="Times New Roman" w:hAnsi="Times New Roman" w:cs="Times New Roman"/>
          <w:sz w:val="24"/>
          <w:szCs w:val="24"/>
        </w:rPr>
        <w:t xml:space="preserve"> axis</w:t>
      </w:r>
      <w:r w:rsidR="67EB187E" w:rsidRPr="763E92FF">
        <w:rPr>
          <w:rFonts w:ascii="Times New Roman" w:eastAsia="Times New Roman" w:hAnsi="Times New Roman" w:cs="Times New Roman"/>
          <w:sz w:val="24"/>
          <w:szCs w:val="24"/>
        </w:rPr>
        <w:t>)</w:t>
      </w:r>
      <w:r w:rsidR="593EC7BE" w:rsidRPr="763E92FF">
        <w:rPr>
          <w:rFonts w:ascii="Times New Roman" w:eastAsia="Times New Roman" w:hAnsi="Times New Roman" w:cs="Times New Roman"/>
          <w:sz w:val="24"/>
          <w:szCs w:val="24"/>
        </w:rPr>
        <w:t>.</w:t>
      </w:r>
      <w:r w:rsidR="35A1881B" w:rsidRPr="763E92FF">
        <w:rPr>
          <w:rFonts w:ascii="Times New Roman" w:eastAsia="Times New Roman" w:hAnsi="Times New Roman" w:cs="Times New Roman"/>
          <w:sz w:val="24"/>
          <w:szCs w:val="24"/>
        </w:rPr>
        <w:t xml:space="preserve"> This is </w:t>
      </w:r>
      <w:r w:rsidR="25267D28" w:rsidRPr="763E92FF">
        <w:rPr>
          <w:rFonts w:ascii="Times New Roman" w:eastAsia="Times New Roman" w:hAnsi="Times New Roman" w:cs="Times New Roman"/>
          <w:sz w:val="24"/>
          <w:szCs w:val="24"/>
        </w:rPr>
        <w:t xml:space="preserve">why the prevalence of </w:t>
      </w:r>
      <w:r w:rsidR="7A708747" w:rsidRPr="763E92FF">
        <w:rPr>
          <w:rFonts w:ascii="Times New Roman" w:eastAsia="Times New Roman" w:hAnsi="Times New Roman" w:cs="Times New Roman"/>
          <w:sz w:val="24"/>
          <w:szCs w:val="24"/>
        </w:rPr>
        <w:t>IBS</w:t>
      </w:r>
      <w:r w:rsidR="15B43A32" w:rsidRPr="763E92FF">
        <w:rPr>
          <w:rFonts w:ascii="Times New Roman" w:eastAsia="Times New Roman" w:hAnsi="Times New Roman" w:cs="Times New Roman"/>
          <w:sz w:val="24"/>
          <w:szCs w:val="24"/>
        </w:rPr>
        <w:t xml:space="preserve"> is seen in</w:t>
      </w:r>
      <w:r w:rsidR="481F372E" w:rsidRPr="763E92FF">
        <w:rPr>
          <w:rFonts w:ascii="Times New Roman" w:eastAsia="Times New Roman" w:hAnsi="Times New Roman" w:cs="Times New Roman"/>
          <w:sz w:val="24"/>
          <w:szCs w:val="24"/>
        </w:rPr>
        <w:t xml:space="preserve"> people</w:t>
      </w:r>
      <w:r w:rsidR="738C481B" w:rsidRPr="763E92FF">
        <w:rPr>
          <w:rFonts w:ascii="Times New Roman" w:eastAsia="Times New Roman" w:hAnsi="Times New Roman" w:cs="Times New Roman"/>
          <w:sz w:val="24"/>
          <w:szCs w:val="24"/>
        </w:rPr>
        <w:t xml:space="preserve"> with psychological </w:t>
      </w:r>
      <w:r w:rsidR="724D90D8" w:rsidRPr="763E92FF">
        <w:rPr>
          <w:rFonts w:ascii="Times New Roman" w:eastAsia="Times New Roman" w:hAnsi="Times New Roman" w:cs="Times New Roman"/>
          <w:sz w:val="24"/>
          <w:szCs w:val="24"/>
        </w:rPr>
        <w:t>comorbidity, furthermore</w:t>
      </w:r>
      <w:r w:rsidR="4D11760E" w:rsidRPr="763E92FF">
        <w:rPr>
          <w:rFonts w:ascii="Times New Roman" w:eastAsia="Times New Roman" w:hAnsi="Times New Roman" w:cs="Times New Roman"/>
          <w:sz w:val="24"/>
          <w:szCs w:val="24"/>
        </w:rPr>
        <w:t>,</w:t>
      </w:r>
      <w:r w:rsidR="724D90D8" w:rsidRPr="763E92FF">
        <w:rPr>
          <w:rFonts w:ascii="Times New Roman" w:eastAsia="Times New Roman" w:hAnsi="Times New Roman" w:cs="Times New Roman"/>
          <w:sz w:val="24"/>
          <w:szCs w:val="24"/>
        </w:rPr>
        <w:t xml:space="preserve"> </w:t>
      </w:r>
      <w:r w:rsidR="4F868E7D" w:rsidRPr="763E92FF">
        <w:rPr>
          <w:rFonts w:ascii="Times New Roman" w:eastAsia="Times New Roman" w:hAnsi="Times New Roman" w:cs="Times New Roman"/>
          <w:sz w:val="24"/>
          <w:szCs w:val="24"/>
        </w:rPr>
        <w:t xml:space="preserve">psychosocial stress is </w:t>
      </w:r>
      <w:r w:rsidR="0F832A28" w:rsidRPr="763E92FF">
        <w:rPr>
          <w:rFonts w:ascii="Times New Roman" w:eastAsia="Times New Roman" w:hAnsi="Times New Roman" w:cs="Times New Roman"/>
          <w:sz w:val="24"/>
          <w:szCs w:val="24"/>
        </w:rPr>
        <w:t xml:space="preserve">a </w:t>
      </w:r>
      <w:r w:rsidR="30486802" w:rsidRPr="763E92FF">
        <w:rPr>
          <w:rFonts w:ascii="Times New Roman" w:eastAsia="Times New Roman" w:hAnsi="Times New Roman" w:cs="Times New Roman"/>
          <w:sz w:val="24"/>
          <w:szCs w:val="24"/>
        </w:rPr>
        <w:t>high-risk</w:t>
      </w:r>
      <w:r w:rsidR="0F832A28" w:rsidRPr="763E92FF">
        <w:rPr>
          <w:rFonts w:ascii="Times New Roman" w:eastAsia="Times New Roman" w:hAnsi="Times New Roman" w:cs="Times New Roman"/>
          <w:sz w:val="24"/>
          <w:szCs w:val="24"/>
        </w:rPr>
        <w:t xml:space="preserve"> factor in</w:t>
      </w:r>
      <w:r w:rsidR="11DF15DC" w:rsidRPr="763E92FF">
        <w:rPr>
          <w:rFonts w:ascii="Times New Roman" w:eastAsia="Times New Roman" w:hAnsi="Times New Roman" w:cs="Times New Roman"/>
          <w:sz w:val="24"/>
          <w:szCs w:val="24"/>
        </w:rPr>
        <w:t xml:space="preserve"> </w:t>
      </w:r>
      <w:r w:rsidR="4F868E7D" w:rsidRPr="763E92FF">
        <w:rPr>
          <w:rFonts w:ascii="Times New Roman" w:eastAsia="Times New Roman" w:hAnsi="Times New Roman" w:cs="Times New Roman"/>
          <w:sz w:val="24"/>
          <w:szCs w:val="24"/>
        </w:rPr>
        <w:t>both development and relapse of IBS</w:t>
      </w:r>
      <w:r w:rsidR="0E3C94B7" w:rsidRPr="763E92FF">
        <w:rPr>
          <w:rFonts w:ascii="Times New Roman" w:eastAsia="Times New Roman" w:hAnsi="Times New Roman" w:cs="Times New Roman"/>
          <w:sz w:val="24"/>
          <w:szCs w:val="24"/>
        </w:rPr>
        <w:t xml:space="preserve"> (Koch et al., 2020</w:t>
      </w:r>
      <w:r w:rsidR="5D2AB1F4" w:rsidRPr="763E92FF">
        <w:rPr>
          <w:rFonts w:ascii="Times New Roman" w:eastAsia="Times New Roman" w:hAnsi="Times New Roman" w:cs="Times New Roman"/>
          <w:sz w:val="24"/>
          <w:szCs w:val="24"/>
        </w:rPr>
        <w:t xml:space="preserve">). </w:t>
      </w:r>
    </w:p>
    <w:p w14:paraId="2E918C8E" w14:textId="20C9F616" w:rsidR="00721321" w:rsidRDefault="533668BB"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The co-occurrence of IBS with anxiety and depression </w:t>
      </w:r>
      <w:r w:rsidR="436E1E5A" w:rsidRPr="763E92FF">
        <w:rPr>
          <w:rFonts w:ascii="Times New Roman" w:eastAsia="Times New Roman" w:hAnsi="Times New Roman" w:cs="Times New Roman"/>
          <w:sz w:val="24"/>
          <w:szCs w:val="24"/>
        </w:rPr>
        <w:t>is</w:t>
      </w:r>
      <w:r w:rsidRPr="763E92FF">
        <w:rPr>
          <w:rFonts w:ascii="Times New Roman" w:eastAsia="Times New Roman" w:hAnsi="Times New Roman" w:cs="Times New Roman"/>
          <w:sz w:val="24"/>
          <w:szCs w:val="24"/>
        </w:rPr>
        <w:t xml:space="preserve"> highly prevalent as 84% of IBS cases were linked with a psychological condition (Simpson et al., 2020; Hu</w:t>
      </w:r>
      <w:r w:rsidR="001446DA" w:rsidRPr="763E92FF">
        <w:rPr>
          <w:rFonts w:ascii="Times New Roman" w:eastAsia="Times New Roman" w:hAnsi="Times New Roman" w:cs="Times New Roman"/>
          <w:sz w:val="24"/>
          <w:szCs w:val="24"/>
        </w:rPr>
        <w:t xml:space="preserve"> et al.</w:t>
      </w:r>
      <w:r w:rsidRPr="763E92FF">
        <w:rPr>
          <w:rFonts w:ascii="Times New Roman" w:eastAsia="Times New Roman" w:hAnsi="Times New Roman" w:cs="Times New Roman"/>
          <w:sz w:val="24"/>
          <w:szCs w:val="24"/>
        </w:rPr>
        <w:t>, 202</w:t>
      </w:r>
      <w:r w:rsidR="001446DA" w:rsidRPr="763E92FF">
        <w:rPr>
          <w:rFonts w:ascii="Times New Roman" w:eastAsia="Times New Roman" w:hAnsi="Times New Roman" w:cs="Times New Roman"/>
          <w:sz w:val="24"/>
          <w:szCs w:val="24"/>
        </w:rPr>
        <w:t>1</w:t>
      </w:r>
      <w:r w:rsidRPr="763E92FF">
        <w:rPr>
          <w:rFonts w:ascii="Times New Roman" w:eastAsia="Times New Roman" w:hAnsi="Times New Roman" w:cs="Times New Roman"/>
          <w:sz w:val="24"/>
          <w:szCs w:val="24"/>
        </w:rPr>
        <w:t xml:space="preserve">; Zamani, Alizadeh-Tabari and Zamani, </w:t>
      </w:r>
      <w:r w:rsidR="5C44FBA2" w:rsidRPr="763E92FF">
        <w:rPr>
          <w:rFonts w:ascii="Times New Roman" w:eastAsia="Times New Roman" w:hAnsi="Times New Roman" w:cs="Times New Roman"/>
          <w:sz w:val="24"/>
          <w:szCs w:val="24"/>
        </w:rPr>
        <w:t>2019;</w:t>
      </w:r>
      <w:r w:rsidRPr="763E92FF">
        <w:rPr>
          <w:rFonts w:ascii="Times New Roman" w:eastAsia="Times New Roman" w:hAnsi="Times New Roman" w:cs="Times New Roman"/>
          <w:sz w:val="24"/>
          <w:szCs w:val="24"/>
        </w:rPr>
        <w:t xml:space="preserve"> Midenfjord et al., 2019). </w:t>
      </w:r>
      <w:r w:rsidR="5D2AB1F4" w:rsidRPr="763E92FF">
        <w:rPr>
          <w:rFonts w:ascii="Times New Roman" w:eastAsia="Times New Roman" w:hAnsi="Times New Roman" w:cs="Times New Roman"/>
          <w:sz w:val="24"/>
          <w:szCs w:val="24"/>
        </w:rPr>
        <w:t>Zamani</w:t>
      </w:r>
      <w:r w:rsidR="2755EFA5" w:rsidRPr="763E92FF">
        <w:rPr>
          <w:rFonts w:ascii="Times New Roman" w:eastAsia="Times New Roman" w:hAnsi="Times New Roman" w:cs="Times New Roman"/>
          <w:sz w:val="24"/>
          <w:szCs w:val="24"/>
        </w:rPr>
        <w:t>, Alizadeh-Tabari and Zamani</w:t>
      </w:r>
      <w:r w:rsidR="001446DA" w:rsidRPr="763E92FF">
        <w:rPr>
          <w:rFonts w:ascii="Times New Roman" w:eastAsia="Times New Roman" w:hAnsi="Times New Roman" w:cs="Times New Roman"/>
          <w:sz w:val="24"/>
          <w:szCs w:val="24"/>
        </w:rPr>
        <w:t>’s</w:t>
      </w:r>
      <w:r w:rsidR="2755EFA5" w:rsidRPr="763E92FF">
        <w:rPr>
          <w:rFonts w:ascii="Times New Roman" w:eastAsia="Times New Roman" w:hAnsi="Times New Roman" w:cs="Times New Roman"/>
          <w:sz w:val="24"/>
          <w:szCs w:val="24"/>
        </w:rPr>
        <w:t xml:space="preserve"> </w:t>
      </w:r>
      <w:r w:rsidR="01852DCB" w:rsidRPr="763E92FF">
        <w:rPr>
          <w:rFonts w:ascii="Times New Roman" w:eastAsia="Times New Roman" w:hAnsi="Times New Roman" w:cs="Times New Roman"/>
          <w:sz w:val="24"/>
          <w:szCs w:val="24"/>
        </w:rPr>
        <w:t>(</w:t>
      </w:r>
      <w:r w:rsidR="2755EFA5" w:rsidRPr="763E92FF">
        <w:rPr>
          <w:rFonts w:ascii="Times New Roman" w:eastAsia="Times New Roman" w:hAnsi="Times New Roman" w:cs="Times New Roman"/>
          <w:sz w:val="24"/>
          <w:szCs w:val="24"/>
        </w:rPr>
        <w:t>2019</w:t>
      </w:r>
      <w:r w:rsidR="5150EA61" w:rsidRPr="763E92FF">
        <w:rPr>
          <w:rFonts w:ascii="Times New Roman" w:eastAsia="Times New Roman" w:hAnsi="Times New Roman" w:cs="Times New Roman"/>
          <w:sz w:val="24"/>
          <w:szCs w:val="24"/>
        </w:rPr>
        <w:t>)</w:t>
      </w:r>
      <w:r w:rsidR="4B71D9BC" w:rsidRPr="763E92FF">
        <w:rPr>
          <w:rFonts w:ascii="Times New Roman" w:eastAsia="Times New Roman" w:hAnsi="Times New Roman" w:cs="Times New Roman"/>
          <w:sz w:val="24"/>
          <w:szCs w:val="24"/>
        </w:rPr>
        <w:t xml:space="preserve"> s</w:t>
      </w:r>
      <w:r w:rsidR="091D36DF" w:rsidRPr="763E92FF">
        <w:rPr>
          <w:rFonts w:ascii="Times New Roman" w:eastAsia="Times New Roman" w:hAnsi="Times New Roman" w:cs="Times New Roman"/>
          <w:sz w:val="24"/>
          <w:szCs w:val="24"/>
        </w:rPr>
        <w:t xml:space="preserve">tudy on </w:t>
      </w:r>
      <w:r w:rsidR="548EA5BD" w:rsidRPr="763E92FF">
        <w:rPr>
          <w:rFonts w:ascii="Times New Roman" w:eastAsia="Times New Roman" w:hAnsi="Times New Roman" w:cs="Times New Roman"/>
          <w:sz w:val="24"/>
          <w:szCs w:val="24"/>
        </w:rPr>
        <w:t xml:space="preserve">nearly 800 </w:t>
      </w:r>
      <w:r w:rsidR="7B7136BF" w:rsidRPr="763E92FF">
        <w:rPr>
          <w:rFonts w:ascii="Times New Roman" w:eastAsia="Times New Roman" w:hAnsi="Times New Roman" w:cs="Times New Roman"/>
          <w:sz w:val="24"/>
          <w:szCs w:val="24"/>
        </w:rPr>
        <w:t xml:space="preserve">IBS </w:t>
      </w:r>
      <w:r w:rsidR="52B445D9" w:rsidRPr="763E92FF">
        <w:rPr>
          <w:rFonts w:ascii="Times New Roman" w:eastAsia="Times New Roman" w:hAnsi="Times New Roman" w:cs="Times New Roman"/>
          <w:sz w:val="24"/>
          <w:szCs w:val="24"/>
        </w:rPr>
        <w:t>patients</w:t>
      </w:r>
      <w:r w:rsidR="091D36DF" w:rsidRPr="763E92FF">
        <w:rPr>
          <w:rFonts w:ascii="Times New Roman" w:eastAsia="Times New Roman" w:hAnsi="Times New Roman" w:cs="Times New Roman"/>
          <w:sz w:val="24"/>
          <w:szCs w:val="24"/>
        </w:rPr>
        <w:t xml:space="preserve"> </w:t>
      </w:r>
      <w:r w:rsidR="6867F48D" w:rsidRPr="763E92FF">
        <w:rPr>
          <w:rFonts w:ascii="Times New Roman" w:eastAsia="Times New Roman" w:hAnsi="Times New Roman" w:cs="Times New Roman"/>
          <w:sz w:val="24"/>
          <w:szCs w:val="24"/>
        </w:rPr>
        <w:t xml:space="preserve">found </w:t>
      </w:r>
      <w:r w:rsidR="091D36DF" w:rsidRPr="763E92FF">
        <w:rPr>
          <w:rFonts w:ascii="Times New Roman" w:eastAsia="Times New Roman" w:hAnsi="Times New Roman" w:cs="Times New Roman"/>
          <w:sz w:val="24"/>
          <w:szCs w:val="24"/>
        </w:rPr>
        <w:t xml:space="preserve">that 44.9% suffered with anxiety and </w:t>
      </w:r>
      <w:r w:rsidR="558E5F6F" w:rsidRPr="763E92FF">
        <w:rPr>
          <w:rFonts w:ascii="Times New Roman" w:eastAsia="Times New Roman" w:hAnsi="Times New Roman" w:cs="Times New Roman"/>
          <w:sz w:val="24"/>
          <w:szCs w:val="24"/>
        </w:rPr>
        <w:t xml:space="preserve">25.7% </w:t>
      </w:r>
      <w:r w:rsidR="4A602669" w:rsidRPr="763E92FF">
        <w:rPr>
          <w:rFonts w:ascii="Times New Roman" w:eastAsia="Times New Roman" w:hAnsi="Times New Roman" w:cs="Times New Roman"/>
          <w:sz w:val="24"/>
          <w:szCs w:val="24"/>
        </w:rPr>
        <w:t xml:space="preserve">with </w:t>
      </w:r>
      <w:r w:rsidR="230CAAC2" w:rsidRPr="763E92FF">
        <w:rPr>
          <w:rFonts w:ascii="Times New Roman" w:eastAsia="Times New Roman" w:hAnsi="Times New Roman" w:cs="Times New Roman"/>
          <w:sz w:val="24"/>
          <w:szCs w:val="24"/>
        </w:rPr>
        <w:t>depression.</w:t>
      </w:r>
      <w:r w:rsidR="39AD935E" w:rsidRPr="763E92FF">
        <w:rPr>
          <w:rFonts w:ascii="Times New Roman" w:eastAsia="Times New Roman" w:hAnsi="Times New Roman" w:cs="Times New Roman"/>
          <w:sz w:val="24"/>
          <w:szCs w:val="24"/>
        </w:rPr>
        <w:t xml:space="preserve"> </w:t>
      </w:r>
      <w:r w:rsidR="6FC8978C" w:rsidRPr="763E92FF">
        <w:rPr>
          <w:rFonts w:ascii="Times New Roman" w:eastAsia="Times New Roman" w:hAnsi="Times New Roman" w:cs="Times New Roman"/>
          <w:sz w:val="24"/>
          <w:szCs w:val="24"/>
        </w:rPr>
        <w:t xml:space="preserve">Midenfjord et al. </w:t>
      </w:r>
      <w:r w:rsidR="13338AEF" w:rsidRPr="763E92FF">
        <w:rPr>
          <w:rFonts w:ascii="Times New Roman" w:eastAsia="Times New Roman" w:hAnsi="Times New Roman" w:cs="Times New Roman"/>
          <w:sz w:val="24"/>
          <w:szCs w:val="24"/>
        </w:rPr>
        <w:t>(</w:t>
      </w:r>
      <w:r w:rsidR="6FC8978C" w:rsidRPr="763E92FF">
        <w:rPr>
          <w:rFonts w:ascii="Times New Roman" w:eastAsia="Times New Roman" w:hAnsi="Times New Roman" w:cs="Times New Roman"/>
          <w:sz w:val="24"/>
          <w:szCs w:val="24"/>
        </w:rPr>
        <w:t>2019</w:t>
      </w:r>
      <w:r w:rsidR="4343F58B" w:rsidRPr="763E92FF">
        <w:rPr>
          <w:rFonts w:ascii="Times New Roman" w:eastAsia="Times New Roman" w:hAnsi="Times New Roman" w:cs="Times New Roman"/>
          <w:sz w:val="24"/>
          <w:szCs w:val="24"/>
        </w:rPr>
        <w:t>)</w:t>
      </w:r>
      <w:r w:rsidR="5665908F" w:rsidRPr="763E92FF">
        <w:rPr>
          <w:rFonts w:ascii="Times New Roman" w:eastAsia="Times New Roman" w:hAnsi="Times New Roman" w:cs="Times New Roman"/>
          <w:sz w:val="24"/>
          <w:szCs w:val="24"/>
        </w:rPr>
        <w:t xml:space="preserve"> </w:t>
      </w:r>
      <w:r w:rsidR="4ED96EA5" w:rsidRPr="763E92FF">
        <w:rPr>
          <w:rFonts w:ascii="Times New Roman" w:eastAsia="Times New Roman" w:hAnsi="Times New Roman" w:cs="Times New Roman"/>
          <w:sz w:val="24"/>
          <w:szCs w:val="24"/>
        </w:rPr>
        <w:t>s</w:t>
      </w:r>
      <w:r w:rsidR="619A673D" w:rsidRPr="763E92FF">
        <w:rPr>
          <w:rFonts w:ascii="Times New Roman" w:eastAsia="Times New Roman" w:hAnsi="Times New Roman" w:cs="Times New Roman"/>
          <w:sz w:val="24"/>
          <w:szCs w:val="24"/>
        </w:rPr>
        <w:t xml:space="preserve">ystematic review of 79 articles </w:t>
      </w:r>
      <w:r w:rsidR="307573C3" w:rsidRPr="763E92FF">
        <w:rPr>
          <w:rFonts w:ascii="Times New Roman" w:eastAsia="Times New Roman" w:hAnsi="Times New Roman" w:cs="Times New Roman"/>
          <w:sz w:val="24"/>
          <w:szCs w:val="24"/>
        </w:rPr>
        <w:t xml:space="preserve">supports </w:t>
      </w:r>
      <w:r w:rsidR="1DAC7F60" w:rsidRPr="763E92FF">
        <w:rPr>
          <w:rFonts w:ascii="Times New Roman" w:eastAsia="Times New Roman" w:hAnsi="Times New Roman" w:cs="Times New Roman"/>
          <w:sz w:val="24"/>
          <w:szCs w:val="24"/>
        </w:rPr>
        <w:t>th</w:t>
      </w:r>
      <w:r w:rsidR="026624A2" w:rsidRPr="763E92FF">
        <w:rPr>
          <w:rFonts w:ascii="Times New Roman" w:eastAsia="Times New Roman" w:hAnsi="Times New Roman" w:cs="Times New Roman"/>
          <w:sz w:val="24"/>
          <w:szCs w:val="24"/>
        </w:rPr>
        <w:t>is</w:t>
      </w:r>
      <w:r w:rsidR="1DAC7F60" w:rsidRPr="763E92FF">
        <w:rPr>
          <w:rFonts w:ascii="Times New Roman" w:eastAsia="Times New Roman" w:hAnsi="Times New Roman" w:cs="Times New Roman"/>
          <w:sz w:val="24"/>
          <w:szCs w:val="24"/>
        </w:rPr>
        <w:t xml:space="preserve"> </w:t>
      </w:r>
      <w:r w:rsidR="457B13A7" w:rsidRPr="763E92FF">
        <w:rPr>
          <w:rFonts w:ascii="Times New Roman" w:eastAsia="Times New Roman" w:hAnsi="Times New Roman" w:cs="Times New Roman"/>
          <w:sz w:val="24"/>
          <w:szCs w:val="24"/>
        </w:rPr>
        <w:t>claim</w:t>
      </w:r>
      <w:r w:rsidR="4F5C34E4" w:rsidRPr="763E92FF">
        <w:rPr>
          <w:rFonts w:ascii="Times New Roman" w:eastAsia="Times New Roman" w:hAnsi="Times New Roman" w:cs="Times New Roman"/>
          <w:sz w:val="24"/>
          <w:szCs w:val="24"/>
        </w:rPr>
        <w:t xml:space="preserve"> </w:t>
      </w:r>
      <w:r w:rsidR="6336379E" w:rsidRPr="763E92FF">
        <w:rPr>
          <w:rFonts w:ascii="Times New Roman" w:eastAsia="Times New Roman" w:hAnsi="Times New Roman" w:cs="Times New Roman"/>
          <w:sz w:val="24"/>
          <w:szCs w:val="24"/>
        </w:rPr>
        <w:t xml:space="preserve">that anxiety was more prevalent in IBS than depression. </w:t>
      </w:r>
      <w:r w:rsidR="4FE0858C" w:rsidRPr="763E92FF">
        <w:rPr>
          <w:rFonts w:ascii="Times New Roman" w:eastAsia="Times New Roman" w:hAnsi="Times New Roman" w:cs="Times New Roman"/>
          <w:sz w:val="24"/>
          <w:szCs w:val="24"/>
        </w:rPr>
        <w:t xml:space="preserve">However, </w:t>
      </w:r>
      <w:r w:rsidR="39AD935E" w:rsidRPr="763E92FF">
        <w:rPr>
          <w:rFonts w:ascii="Times New Roman" w:eastAsia="Times New Roman" w:hAnsi="Times New Roman" w:cs="Times New Roman"/>
          <w:sz w:val="24"/>
          <w:szCs w:val="24"/>
        </w:rPr>
        <w:t>H</w:t>
      </w:r>
      <w:r w:rsidR="28BF1B3D" w:rsidRPr="763E92FF">
        <w:rPr>
          <w:rFonts w:ascii="Times New Roman" w:eastAsia="Times New Roman" w:hAnsi="Times New Roman" w:cs="Times New Roman"/>
          <w:sz w:val="24"/>
          <w:szCs w:val="24"/>
        </w:rPr>
        <w:t>u</w:t>
      </w:r>
      <w:r w:rsidR="149F3274" w:rsidRPr="763E92FF">
        <w:rPr>
          <w:rFonts w:ascii="Times New Roman" w:eastAsia="Times New Roman" w:hAnsi="Times New Roman" w:cs="Times New Roman"/>
          <w:sz w:val="24"/>
          <w:szCs w:val="24"/>
        </w:rPr>
        <w:t xml:space="preserve"> et al. </w:t>
      </w:r>
      <w:r w:rsidR="7B5BFED5" w:rsidRPr="763E92FF">
        <w:rPr>
          <w:rFonts w:ascii="Times New Roman" w:eastAsia="Times New Roman" w:hAnsi="Times New Roman" w:cs="Times New Roman"/>
          <w:sz w:val="24"/>
          <w:szCs w:val="24"/>
        </w:rPr>
        <w:t>(</w:t>
      </w:r>
      <w:r w:rsidR="39AD935E" w:rsidRPr="763E92FF">
        <w:rPr>
          <w:rFonts w:ascii="Times New Roman" w:eastAsia="Times New Roman" w:hAnsi="Times New Roman" w:cs="Times New Roman"/>
          <w:sz w:val="24"/>
          <w:szCs w:val="24"/>
        </w:rPr>
        <w:t>2021</w:t>
      </w:r>
      <w:r w:rsidR="0934B808" w:rsidRPr="763E92FF">
        <w:rPr>
          <w:rFonts w:ascii="Times New Roman" w:eastAsia="Times New Roman" w:hAnsi="Times New Roman" w:cs="Times New Roman"/>
          <w:sz w:val="24"/>
          <w:szCs w:val="24"/>
        </w:rPr>
        <w:t>)</w:t>
      </w:r>
      <w:r w:rsidR="39AD935E" w:rsidRPr="763E92FF">
        <w:rPr>
          <w:rFonts w:ascii="Times New Roman" w:eastAsia="Times New Roman" w:hAnsi="Times New Roman" w:cs="Times New Roman"/>
          <w:sz w:val="24"/>
          <w:szCs w:val="24"/>
        </w:rPr>
        <w:t xml:space="preserve"> study which in</w:t>
      </w:r>
      <w:r w:rsidR="27C2B917" w:rsidRPr="763E92FF">
        <w:rPr>
          <w:rFonts w:ascii="Times New Roman" w:eastAsia="Times New Roman" w:hAnsi="Times New Roman" w:cs="Times New Roman"/>
          <w:sz w:val="24"/>
          <w:szCs w:val="24"/>
        </w:rPr>
        <w:t>volved</w:t>
      </w:r>
      <w:r w:rsidR="39AD935E" w:rsidRPr="763E92FF">
        <w:rPr>
          <w:rFonts w:ascii="Times New Roman" w:eastAsia="Times New Roman" w:hAnsi="Times New Roman" w:cs="Times New Roman"/>
          <w:sz w:val="24"/>
          <w:szCs w:val="24"/>
        </w:rPr>
        <w:t xml:space="preserve"> 7095 participants </w:t>
      </w:r>
      <w:r w:rsidR="6AD286D8" w:rsidRPr="763E92FF">
        <w:rPr>
          <w:rFonts w:ascii="Times New Roman" w:eastAsia="Times New Roman" w:hAnsi="Times New Roman" w:cs="Times New Roman"/>
          <w:sz w:val="24"/>
          <w:szCs w:val="24"/>
        </w:rPr>
        <w:t xml:space="preserve">found </w:t>
      </w:r>
      <w:r w:rsidR="4004B4CF" w:rsidRPr="763E92FF">
        <w:rPr>
          <w:rFonts w:ascii="Times New Roman" w:eastAsia="Times New Roman" w:hAnsi="Times New Roman" w:cs="Times New Roman"/>
          <w:sz w:val="24"/>
          <w:szCs w:val="24"/>
        </w:rPr>
        <w:t xml:space="preserve">anxiety </w:t>
      </w:r>
      <w:r w:rsidR="6EF23385" w:rsidRPr="763E92FF">
        <w:rPr>
          <w:rFonts w:ascii="Times New Roman" w:eastAsia="Times New Roman" w:hAnsi="Times New Roman" w:cs="Times New Roman"/>
          <w:sz w:val="24"/>
          <w:szCs w:val="24"/>
        </w:rPr>
        <w:t xml:space="preserve">results </w:t>
      </w:r>
      <w:r w:rsidR="4004B4CF" w:rsidRPr="763E92FF">
        <w:rPr>
          <w:rFonts w:ascii="Times New Roman" w:eastAsia="Times New Roman" w:hAnsi="Times New Roman" w:cs="Times New Roman"/>
          <w:sz w:val="24"/>
          <w:szCs w:val="24"/>
        </w:rPr>
        <w:t>were similar to depression</w:t>
      </w:r>
      <w:r w:rsidR="159D8FD6" w:rsidRPr="763E92FF">
        <w:rPr>
          <w:rFonts w:ascii="Times New Roman" w:eastAsia="Times New Roman" w:hAnsi="Times New Roman" w:cs="Times New Roman"/>
          <w:sz w:val="24"/>
          <w:szCs w:val="24"/>
        </w:rPr>
        <w:t>.</w:t>
      </w:r>
      <w:r w:rsidR="22C090F3" w:rsidRPr="763E92FF">
        <w:rPr>
          <w:rFonts w:ascii="Times New Roman" w:eastAsia="Times New Roman" w:hAnsi="Times New Roman" w:cs="Times New Roman"/>
          <w:sz w:val="24"/>
          <w:szCs w:val="24"/>
        </w:rPr>
        <w:t xml:space="preserve"> </w:t>
      </w:r>
      <w:r w:rsidR="66C628EF" w:rsidRPr="763E92FF">
        <w:rPr>
          <w:rFonts w:ascii="Times New Roman" w:eastAsia="Times New Roman" w:hAnsi="Times New Roman" w:cs="Times New Roman"/>
          <w:sz w:val="24"/>
          <w:szCs w:val="24"/>
        </w:rPr>
        <w:t>Th</w:t>
      </w:r>
      <w:r w:rsidR="6A36C100" w:rsidRPr="763E92FF">
        <w:rPr>
          <w:rFonts w:ascii="Times New Roman" w:eastAsia="Times New Roman" w:hAnsi="Times New Roman" w:cs="Times New Roman"/>
          <w:sz w:val="24"/>
          <w:szCs w:val="24"/>
        </w:rPr>
        <w:t>is</w:t>
      </w:r>
      <w:r w:rsidR="06168569" w:rsidRPr="763E92FF">
        <w:rPr>
          <w:rFonts w:ascii="Times New Roman" w:eastAsia="Times New Roman" w:hAnsi="Times New Roman" w:cs="Times New Roman"/>
          <w:sz w:val="24"/>
          <w:szCs w:val="24"/>
        </w:rPr>
        <w:t xml:space="preserve"> psychological comorbidity</w:t>
      </w:r>
      <w:r w:rsidR="6A36C100" w:rsidRPr="763E92FF">
        <w:rPr>
          <w:rFonts w:ascii="Times New Roman" w:eastAsia="Times New Roman" w:hAnsi="Times New Roman" w:cs="Times New Roman"/>
          <w:sz w:val="24"/>
          <w:szCs w:val="24"/>
        </w:rPr>
        <w:t xml:space="preserve"> is seen as the</w:t>
      </w:r>
      <w:r w:rsidR="66C628EF" w:rsidRPr="763E92FF">
        <w:rPr>
          <w:rFonts w:ascii="Times New Roman" w:eastAsia="Times New Roman" w:hAnsi="Times New Roman" w:cs="Times New Roman"/>
          <w:sz w:val="24"/>
          <w:szCs w:val="24"/>
        </w:rPr>
        <w:t xml:space="preserve"> brain and gut are connected by </w:t>
      </w:r>
      <w:r w:rsidR="160170FF" w:rsidRPr="763E92FF">
        <w:rPr>
          <w:rFonts w:ascii="Times New Roman" w:eastAsia="Times New Roman" w:hAnsi="Times New Roman" w:cs="Times New Roman"/>
          <w:sz w:val="24"/>
          <w:szCs w:val="24"/>
        </w:rPr>
        <w:t>several</w:t>
      </w:r>
      <w:r w:rsidR="66C628EF" w:rsidRPr="763E92FF">
        <w:rPr>
          <w:rFonts w:ascii="Times New Roman" w:eastAsia="Times New Roman" w:hAnsi="Times New Roman" w:cs="Times New Roman"/>
          <w:sz w:val="24"/>
          <w:szCs w:val="24"/>
        </w:rPr>
        <w:t xml:space="preserve"> metabolic and signal</w:t>
      </w:r>
      <w:r w:rsidR="7CBE33B8" w:rsidRPr="763E92FF">
        <w:rPr>
          <w:rFonts w:ascii="Times New Roman" w:eastAsia="Times New Roman" w:hAnsi="Times New Roman" w:cs="Times New Roman"/>
          <w:sz w:val="24"/>
          <w:szCs w:val="24"/>
        </w:rPr>
        <w:t>l</w:t>
      </w:r>
      <w:r w:rsidR="66C628EF" w:rsidRPr="763E92FF">
        <w:rPr>
          <w:rFonts w:ascii="Times New Roman" w:eastAsia="Times New Roman" w:hAnsi="Times New Roman" w:cs="Times New Roman"/>
          <w:sz w:val="24"/>
          <w:szCs w:val="24"/>
        </w:rPr>
        <w:t xml:space="preserve">ing pathways, each of which have an impact on mental, neurological, and cognitive health </w:t>
      </w:r>
      <w:r w:rsidR="46189B88" w:rsidRPr="763E92FF">
        <w:rPr>
          <w:rFonts w:ascii="Times New Roman" w:eastAsia="Times New Roman" w:hAnsi="Times New Roman" w:cs="Times New Roman"/>
          <w:sz w:val="24"/>
          <w:szCs w:val="24"/>
        </w:rPr>
        <w:t>(Chakrabarti et al., 2022)</w:t>
      </w:r>
      <w:r w:rsidR="66C628EF" w:rsidRPr="763E92FF">
        <w:rPr>
          <w:rFonts w:ascii="Times New Roman" w:eastAsia="Times New Roman" w:hAnsi="Times New Roman" w:cs="Times New Roman"/>
          <w:sz w:val="24"/>
          <w:szCs w:val="24"/>
        </w:rPr>
        <w:t xml:space="preserve">. </w:t>
      </w:r>
      <w:r w:rsidR="6B1A4185" w:rsidRPr="763E92FF">
        <w:rPr>
          <w:rFonts w:ascii="Times New Roman" w:eastAsia="Times New Roman" w:hAnsi="Times New Roman" w:cs="Times New Roman"/>
          <w:sz w:val="24"/>
          <w:szCs w:val="24"/>
        </w:rPr>
        <w:t>The brain can affect intestinal activities, such as the activity of functional immune effector cells</w:t>
      </w:r>
      <w:r w:rsidR="7E73356F" w:rsidRPr="763E92FF">
        <w:rPr>
          <w:rFonts w:ascii="Times New Roman" w:eastAsia="Times New Roman" w:hAnsi="Times New Roman" w:cs="Times New Roman"/>
          <w:sz w:val="24"/>
          <w:szCs w:val="24"/>
        </w:rPr>
        <w:t xml:space="preserve">, </w:t>
      </w:r>
      <w:r w:rsidR="6B1A4185" w:rsidRPr="763E92FF">
        <w:rPr>
          <w:rFonts w:ascii="Times New Roman" w:eastAsia="Times New Roman" w:hAnsi="Times New Roman" w:cs="Times New Roman"/>
          <w:sz w:val="24"/>
          <w:szCs w:val="24"/>
        </w:rPr>
        <w:t>through the autonomic nervous system, the hypothalamic-pituitary-adrenal (HPA) axis, and nerves within the gastrointestinal tract</w:t>
      </w:r>
      <w:r w:rsidR="0AE44E68" w:rsidRPr="763E92FF">
        <w:rPr>
          <w:rFonts w:ascii="Times New Roman" w:eastAsia="Times New Roman" w:hAnsi="Times New Roman" w:cs="Times New Roman"/>
          <w:sz w:val="24"/>
          <w:szCs w:val="24"/>
        </w:rPr>
        <w:t xml:space="preserve"> (Chakrabarti et al., 2022; Rusch, Layden and Dugas, 2023)</w:t>
      </w:r>
      <w:r w:rsidR="6B1A4185" w:rsidRPr="763E92FF">
        <w:rPr>
          <w:rFonts w:ascii="Times New Roman" w:eastAsia="Times New Roman" w:hAnsi="Times New Roman" w:cs="Times New Roman"/>
          <w:sz w:val="24"/>
          <w:szCs w:val="24"/>
        </w:rPr>
        <w:t xml:space="preserve">. </w:t>
      </w:r>
    </w:p>
    <w:p w14:paraId="26AC5E00" w14:textId="1C9C3C17" w:rsidR="484243ED" w:rsidRDefault="6B1A4185" w:rsidP="763E92FF">
      <w:pPr>
        <w:spacing w:line="360" w:lineRule="auto"/>
        <w:rPr>
          <w:rFonts w:ascii="Times New Roman" w:eastAsia="Times New Roman" w:hAnsi="Times New Roman" w:cs="Times New Roman"/>
          <w:color w:val="538135" w:themeColor="accent6" w:themeShade="BF"/>
          <w:sz w:val="24"/>
          <w:szCs w:val="24"/>
        </w:rPr>
      </w:pPr>
      <w:r w:rsidRPr="763E92FF">
        <w:rPr>
          <w:rFonts w:ascii="Times New Roman" w:eastAsia="Times New Roman" w:hAnsi="Times New Roman" w:cs="Times New Roman"/>
          <w:sz w:val="24"/>
          <w:szCs w:val="24"/>
        </w:rPr>
        <w:t>The gut can also affect mood, cognition, and mental health, as the</w:t>
      </w:r>
      <w:r w:rsidR="0E6C4DE5" w:rsidRPr="763E92FF">
        <w:rPr>
          <w:rFonts w:ascii="Times New Roman" w:eastAsia="Times New Roman" w:hAnsi="Times New Roman" w:cs="Times New Roman"/>
          <w:sz w:val="24"/>
          <w:szCs w:val="24"/>
        </w:rPr>
        <w:t xml:space="preserve"> gut microbiota activa</w:t>
      </w:r>
      <w:r w:rsidR="1CA0F1CB" w:rsidRPr="763E92FF">
        <w:rPr>
          <w:rFonts w:ascii="Times New Roman" w:eastAsia="Times New Roman" w:hAnsi="Times New Roman" w:cs="Times New Roman"/>
          <w:sz w:val="24"/>
          <w:szCs w:val="24"/>
        </w:rPr>
        <w:t>t</w:t>
      </w:r>
      <w:r w:rsidR="0E6C4DE5" w:rsidRPr="763E92FF">
        <w:rPr>
          <w:rFonts w:ascii="Times New Roman" w:eastAsia="Times New Roman" w:hAnsi="Times New Roman" w:cs="Times New Roman"/>
          <w:sz w:val="24"/>
          <w:szCs w:val="24"/>
        </w:rPr>
        <w:t xml:space="preserve">es </w:t>
      </w:r>
      <w:r w:rsidR="2BEDACA7" w:rsidRPr="763E92FF">
        <w:rPr>
          <w:rFonts w:ascii="Times New Roman" w:eastAsia="Times New Roman" w:hAnsi="Times New Roman" w:cs="Times New Roman"/>
          <w:sz w:val="24"/>
          <w:szCs w:val="24"/>
        </w:rPr>
        <w:t>one of the major neuroendocrine</w:t>
      </w:r>
      <w:r w:rsidR="2B69BD7D" w:rsidRPr="763E92FF">
        <w:rPr>
          <w:rFonts w:ascii="Times New Roman" w:eastAsia="Times New Roman" w:hAnsi="Times New Roman" w:cs="Times New Roman"/>
          <w:sz w:val="24"/>
          <w:szCs w:val="24"/>
        </w:rPr>
        <w:t xml:space="preserve"> </w:t>
      </w:r>
      <w:r w:rsidR="2BEDACA7" w:rsidRPr="763E92FF">
        <w:rPr>
          <w:rFonts w:ascii="Times New Roman" w:eastAsia="Times New Roman" w:hAnsi="Times New Roman" w:cs="Times New Roman"/>
          <w:sz w:val="24"/>
          <w:szCs w:val="24"/>
        </w:rPr>
        <w:t>systems</w:t>
      </w:r>
      <w:r w:rsidR="01AD9D2F" w:rsidRPr="763E92FF">
        <w:rPr>
          <w:rFonts w:ascii="Times New Roman" w:eastAsia="Times New Roman" w:hAnsi="Times New Roman" w:cs="Times New Roman"/>
          <w:sz w:val="24"/>
          <w:szCs w:val="24"/>
        </w:rPr>
        <w:t xml:space="preserve"> – the </w:t>
      </w:r>
      <w:r w:rsidR="61759762" w:rsidRPr="763E92FF">
        <w:rPr>
          <w:rFonts w:ascii="Times New Roman" w:eastAsia="Times New Roman" w:hAnsi="Times New Roman" w:cs="Times New Roman"/>
          <w:sz w:val="24"/>
          <w:szCs w:val="24"/>
        </w:rPr>
        <w:t>HPA</w:t>
      </w:r>
      <w:r w:rsidR="23DA313E" w:rsidRPr="763E92FF">
        <w:rPr>
          <w:rFonts w:ascii="Times New Roman" w:eastAsia="Times New Roman" w:hAnsi="Times New Roman" w:cs="Times New Roman"/>
          <w:sz w:val="24"/>
          <w:szCs w:val="24"/>
        </w:rPr>
        <w:t xml:space="preserve"> axis </w:t>
      </w:r>
      <w:r w:rsidR="018CFDAC" w:rsidRPr="763E92FF">
        <w:rPr>
          <w:rFonts w:ascii="Times New Roman" w:eastAsia="Times New Roman" w:hAnsi="Times New Roman" w:cs="Times New Roman"/>
          <w:sz w:val="24"/>
          <w:szCs w:val="24"/>
        </w:rPr>
        <w:t>(Rusch, Layden and Dugas, 2023)</w:t>
      </w:r>
      <w:r w:rsidR="23DA313E" w:rsidRPr="763E92FF">
        <w:rPr>
          <w:rFonts w:ascii="Times New Roman" w:eastAsia="Times New Roman" w:hAnsi="Times New Roman" w:cs="Times New Roman"/>
          <w:sz w:val="24"/>
          <w:szCs w:val="24"/>
        </w:rPr>
        <w:t xml:space="preserve">. </w:t>
      </w:r>
      <w:r w:rsidR="7553E397" w:rsidRPr="763E92FF">
        <w:rPr>
          <w:rFonts w:ascii="Times New Roman" w:eastAsia="Times New Roman" w:hAnsi="Times New Roman" w:cs="Times New Roman"/>
          <w:sz w:val="24"/>
          <w:szCs w:val="24"/>
        </w:rPr>
        <w:t xml:space="preserve">This </w:t>
      </w:r>
      <w:r w:rsidR="2B5A359B" w:rsidRPr="763E92FF">
        <w:rPr>
          <w:rFonts w:ascii="Times New Roman" w:eastAsia="Times New Roman" w:hAnsi="Times New Roman" w:cs="Times New Roman"/>
          <w:sz w:val="24"/>
          <w:szCs w:val="24"/>
        </w:rPr>
        <w:t>is involved</w:t>
      </w:r>
      <w:r w:rsidR="2BEDACA7" w:rsidRPr="763E92FF">
        <w:rPr>
          <w:rFonts w:ascii="Times New Roman" w:eastAsia="Times New Roman" w:hAnsi="Times New Roman" w:cs="Times New Roman"/>
          <w:sz w:val="24"/>
          <w:szCs w:val="24"/>
        </w:rPr>
        <w:t xml:space="preserve"> in regulating</w:t>
      </w:r>
      <w:r w:rsidR="7892F9C5" w:rsidRPr="763E92FF">
        <w:rPr>
          <w:rFonts w:ascii="Times New Roman" w:eastAsia="Times New Roman" w:hAnsi="Times New Roman" w:cs="Times New Roman"/>
          <w:sz w:val="24"/>
          <w:szCs w:val="24"/>
        </w:rPr>
        <w:t xml:space="preserve"> </w:t>
      </w:r>
      <w:r w:rsidR="2BEDACA7" w:rsidRPr="763E92FF">
        <w:rPr>
          <w:rFonts w:ascii="Times New Roman" w:eastAsia="Times New Roman" w:hAnsi="Times New Roman" w:cs="Times New Roman"/>
          <w:sz w:val="24"/>
          <w:szCs w:val="24"/>
        </w:rPr>
        <w:t xml:space="preserve">mood and emotions </w:t>
      </w:r>
      <w:r w:rsidR="743AB494" w:rsidRPr="763E92FF">
        <w:rPr>
          <w:rFonts w:ascii="Times New Roman" w:eastAsia="Times New Roman" w:hAnsi="Times New Roman" w:cs="Times New Roman"/>
          <w:sz w:val="24"/>
          <w:szCs w:val="24"/>
        </w:rPr>
        <w:t xml:space="preserve">and </w:t>
      </w:r>
      <w:r w:rsidR="2BEDACA7" w:rsidRPr="763E92FF">
        <w:rPr>
          <w:rFonts w:ascii="Times New Roman" w:eastAsia="Times New Roman" w:hAnsi="Times New Roman" w:cs="Times New Roman"/>
          <w:sz w:val="24"/>
          <w:szCs w:val="24"/>
        </w:rPr>
        <w:t xml:space="preserve">controls </w:t>
      </w:r>
      <w:r w:rsidR="6CDBABF1" w:rsidRPr="763E92FF">
        <w:rPr>
          <w:rFonts w:ascii="Times New Roman" w:eastAsia="Times New Roman" w:hAnsi="Times New Roman" w:cs="Times New Roman"/>
          <w:sz w:val="24"/>
          <w:szCs w:val="24"/>
        </w:rPr>
        <w:t xml:space="preserve">the </w:t>
      </w:r>
      <w:r w:rsidR="2BEDACA7" w:rsidRPr="763E92FF">
        <w:rPr>
          <w:rFonts w:ascii="Times New Roman" w:eastAsia="Times New Roman" w:hAnsi="Times New Roman" w:cs="Times New Roman"/>
          <w:sz w:val="24"/>
          <w:szCs w:val="24"/>
        </w:rPr>
        <w:t>response</w:t>
      </w:r>
      <w:r w:rsidR="0749C705" w:rsidRPr="763E92FF">
        <w:rPr>
          <w:rFonts w:ascii="Times New Roman" w:eastAsia="Times New Roman" w:hAnsi="Times New Roman" w:cs="Times New Roman"/>
          <w:sz w:val="24"/>
          <w:szCs w:val="24"/>
        </w:rPr>
        <w:t xml:space="preserve"> </w:t>
      </w:r>
      <w:r w:rsidR="2BEDACA7" w:rsidRPr="763E92FF">
        <w:rPr>
          <w:rFonts w:ascii="Times New Roman" w:eastAsia="Times New Roman" w:hAnsi="Times New Roman" w:cs="Times New Roman"/>
          <w:sz w:val="24"/>
          <w:szCs w:val="24"/>
        </w:rPr>
        <w:t xml:space="preserve">to stress </w:t>
      </w:r>
      <w:r w:rsidR="2E12BB3F" w:rsidRPr="763E92FF">
        <w:rPr>
          <w:rFonts w:ascii="Times New Roman" w:eastAsia="Times New Roman" w:hAnsi="Times New Roman" w:cs="Times New Roman"/>
          <w:sz w:val="24"/>
          <w:szCs w:val="24"/>
        </w:rPr>
        <w:t xml:space="preserve">by </w:t>
      </w:r>
      <w:r w:rsidR="2E12BB3F" w:rsidRPr="763E92FF">
        <w:rPr>
          <w:rFonts w:ascii="Times New Roman" w:eastAsia="Times New Roman" w:hAnsi="Times New Roman" w:cs="Times New Roman"/>
          <w:sz w:val="24"/>
          <w:szCs w:val="24"/>
        </w:rPr>
        <w:lastRenderedPageBreak/>
        <w:t>producing glucocorticoids</w:t>
      </w:r>
      <w:r w:rsidR="163E6FC9" w:rsidRPr="763E92FF">
        <w:rPr>
          <w:rFonts w:ascii="Times New Roman" w:eastAsia="Times New Roman" w:hAnsi="Times New Roman" w:cs="Times New Roman"/>
          <w:sz w:val="24"/>
          <w:szCs w:val="24"/>
        </w:rPr>
        <w:t>,</w:t>
      </w:r>
      <w:r w:rsidR="2E12BB3F" w:rsidRPr="763E92FF">
        <w:rPr>
          <w:rFonts w:ascii="Times New Roman" w:eastAsia="Times New Roman" w:hAnsi="Times New Roman" w:cs="Times New Roman"/>
          <w:sz w:val="24"/>
          <w:szCs w:val="24"/>
        </w:rPr>
        <w:t xml:space="preserve"> such as cortisol </w:t>
      </w:r>
      <w:r w:rsidR="41D49ECB" w:rsidRPr="763E92FF">
        <w:rPr>
          <w:rFonts w:ascii="Times New Roman" w:eastAsia="Times New Roman" w:hAnsi="Times New Roman" w:cs="Times New Roman"/>
          <w:sz w:val="24"/>
          <w:szCs w:val="24"/>
        </w:rPr>
        <w:t>(Chakrabarti et al., 2022</w:t>
      </w:r>
      <w:r w:rsidR="3C4F886F" w:rsidRPr="763E92FF">
        <w:rPr>
          <w:rFonts w:ascii="Times New Roman" w:eastAsia="Times New Roman" w:hAnsi="Times New Roman" w:cs="Times New Roman"/>
          <w:sz w:val="24"/>
          <w:szCs w:val="24"/>
        </w:rPr>
        <w:t xml:space="preserve">; Rusch, Layden and Dugas, 2023). </w:t>
      </w:r>
      <w:r w:rsidR="43CCF063" w:rsidRPr="763E92FF">
        <w:rPr>
          <w:rFonts w:ascii="Times New Roman" w:eastAsia="Times New Roman" w:hAnsi="Times New Roman" w:cs="Times New Roman"/>
          <w:sz w:val="24"/>
          <w:szCs w:val="24"/>
        </w:rPr>
        <w:t xml:space="preserve">Cortisol can </w:t>
      </w:r>
      <w:r w:rsidR="7B8E67B5" w:rsidRPr="763E92FF">
        <w:rPr>
          <w:rFonts w:ascii="Times New Roman" w:eastAsia="Times New Roman" w:hAnsi="Times New Roman" w:cs="Times New Roman"/>
          <w:sz w:val="24"/>
          <w:szCs w:val="24"/>
        </w:rPr>
        <w:t>affect</w:t>
      </w:r>
      <w:r w:rsidR="43CCF063" w:rsidRPr="763E92FF">
        <w:rPr>
          <w:rFonts w:ascii="Times New Roman" w:eastAsia="Times New Roman" w:hAnsi="Times New Roman" w:cs="Times New Roman"/>
          <w:sz w:val="24"/>
          <w:szCs w:val="24"/>
        </w:rPr>
        <w:t xml:space="preserve"> the </w:t>
      </w:r>
      <w:r w:rsidR="2985F960" w:rsidRPr="763E92FF">
        <w:rPr>
          <w:rFonts w:ascii="Times New Roman" w:eastAsia="Times New Roman" w:hAnsi="Times New Roman" w:cs="Times New Roman"/>
          <w:sz w:val="24"/>
          <w:szCs w:val="24"/>
        </w:rPr>
        <w:t xml:space="preserve">diversity and composition </w:t>
      </w:r>
      <w:r w:rsidR="138EDA86" w:rsidRPr="763E92FF">
        <w:rPr>
          <w:rFonts w:ascii="Times New Roman" w:eastAsia="Times New Roman" w:hAnsi="Times New Roman" w:cs="Times New Roman"/>
          <w:sz w:val="24"/>
          <w:szCs w:val="24"/>
        </w:rPr>
        <w:t xml:space="preserve">of the </w:t>
      </w:r>
      <w:r w:rsidR="43CCF063" w:rsidRPr="763E92FF">
        <w:rPr>
          <w:rFonts w:ascii="Times New Roman" w:eastAsia="Times New Roman" w:hAnsi="Times New Roman" w:cs="Times New Roman"/>
          <w:sz w:val="24"/>
          <w:szCs w:val="24"/>
        </w:rPr>
        <w:t xml:space="preserve">gut </w:t>
      </w:r>
      <w:r w:rsidR="063953F6" w:rsidRPr="763E92FF">
        <w:rPr>
          <w:rFonts w:ascii="Times New Roman" w:eastAsia="Times New Roman" w:hAnsi="Times New Roman" w:cs="Times New Roman"/>
          <w:sz w:val="24"/>
          <w:szCs w:val="24"/>
        </w:rPr>
        <w:t>microbiota,</w:t>
      </w:r>
      <w:r w:rsidR="43CCF063" w:rsidRPr="763E92FF">
        <w:rPr>
          <w:rFonts w:ascii="Times New Roman" w:eastAsia="Times New Roman" w:hAnsi="Times New Roman" w:cs="Times New Roman"/>
          <w:sz w:val="24"/>
          <w:szCs w:val="24"/>
        </w:rPr>
        <w:t xml:space="preserve"> chang</w:t>
      </w:r>
      <w:r w:rsidR="4656DB4F" w:rsidRPr="763E92FF">
        <w:rPr>
          <w:rFonts w:ascii="Times New Roman" w:eastAsia="Times New Roman" w:hAnsi="Times New Roman" w:cs="Times New Roman"/>
          <w:sz w:val="24"/>
          <w:szCs w:val="24"/>
        </w:rPr>
        <w:t>ing</w:t>
      </w:r>
      <w:r w:rsidR="43CCF063" w:rsidRPr="763E92FF">
        <w:rPr>
          <w:rFonts w:ascii="Times New Roman" w:eastAsia="Times New Roman" w:hAnsi="Times New Roman" w:cs="Times New Roman"/>
          <w:sz w:val="24"/>
          <w:szCs w:val="24"/>
        </w:rPr>
        <w:t xml:space="preserve"> intestinal permeability</w:t>
      </w:r>
      <w:r w:rsidR="1B5DC4F4" w:rsidRPr="763E92FF">
        <w:rPr>
          <w:rFonts w:ascii="Times New Roman" w:eastAsia="Times New Roman" w:hAnsi="Times New Roman" w:cs="Times New Roman"/>
          <w:sz w:val="24"/>
          <w:szCs w:val="24"/>
        </w:rPr>
        <w:t xml:space="preserve"> and </w:t>
      </w:r>
      <w:r w:rsidR="43CCF063" w:rsidRPr="763E92FF">
        <w:rPr>
          <w:rFonts w:ascii="Times New Roman" w:eastAsia="Times New Roman" w:hAnsi="Times New Roman" w:cs="Times New Roman"/>
          <w:sz w:val="24"/>
          <w:szCs w:val="24"/>
        </w:rPr>
        <w:t xml:space="preserve">gut transit </w:t>
      </w:r>
      <w:r w:rsidR="02798BF5" w:rsidRPr="763E92FF">
        <w:rPr>
          <w:rFonts w:ascii="Times New Roman" w:eastAsia="Times New Roman" w:hAnsi="Times New Roman" w:cs="Times New Roman"/>
          <w:sz w:val="24"/>
          <w:szCs w:val="24"/>
        </w:rPr>
        <w:t>time</w:t>
      </w:r>
      <w:r w:rsidR="607BDDA5" w:rsidRPr="763E92FF">
        <w:rPr>
          <w:rFonts w:ascii="Times New Roman" w:eastAsia="Times New Roman" w:hAnsi="Times New Roman" w:cs="Times New Roman"/>
          <w:sz w:val="24"/>
          <w:szCs w:val="24"/>
        </w:rPr>
        <w:t xml:space="preserve"> and </w:t>
      </w:r>
      <w:r w:rsidR="6E9550C4" w:rsidRPr="763E92FF">
        <w:rPr>
          <w:rFonts w:ascii="Times New Roman" w:eastAsia="Times New Roman" w:hAnsi="Times New Roman" w:cs="Times New Roman"/>
          <w:sz w:val="24"/>
          <w:szCs w:val="24"/>
        </w:rPr>
        <w:t xml:space="preserve">leading to </w:t>
      </w:r>
      <w:r w:rsidR="6348B3AF" w:rsidRPr="763E92FF">
        <w:rPr>
          <w:rFonts w:ascii="Times New Roman" w:eastAsia="Times New Roman" w:hAnsi="Times New Roman" w:cs="Times New Roman"/>
          <w:sz w:val="24"/>
          <w:szCs w:val="24"/>
        </w:rPr>
        <w:t>somatic</w:t>
      </w:r>
      <w:r w:rsidR="6E9550C4" w:rsidRPr="763E92FF">
        <w:rPr>
          <w:rFonts w:ascii="Times New Roman" w:eastAsia="Times New Roman" w:hAnsi="Times New Roman" w:cs="Times New Roman"/>
          <w:sz w:val="24"/>
          <w:szCs w:val="24"/>
        </w:rPr>
        <w:t xml:space="preserve"> symptoms </w:t>
      </w:r>
      <w:r w:rsidR="2FEC8FC4" w:rsidRPr="763E92FF">
        <w:rPr>
          <w:rFonts w:ascii="Times New Roman" w:eastAsia="Times New Roman" w:hAnsi="Times New Roman" w:cs="Times New Roman"/>
          <w:sz w:val="24"/>
          <w:szCs w:val="24"/>
        </w:rPr>
        <w:t>(Rusch, Layden and Dugas, 2023).</w:t>
      </w:r>
      <w:r w:rsidR="19B476F8" w:rsidRPr="763E92FF">
        <w:rPr>
          <w:rFonts w:ascii="Times New Roman" w:eastAsia="Times New Roman" w:hAnsi="Times New Roman" w:cs="Times New Roman"/>
          <w:sz w:val="24"/>
          <w:szCs w:val="24"/>
        </w:rPr>
        <w:t xml:space="preserve"> The bidirectional communication between the brain and gut, known as the gut-brain axis, plays a crucial role in </w:t>
      </w:r>
      <w:r w:rsidR="3AB3B875" w:rsidRPr="763E92FF">
        <w:rPr>
          <w:rFonts w:ascii="Times New Roman" w:eastAsia="Times New Roman" w:hAnsi="Times New Roman" w:cs="Times New Roman"/>
          <w:sz w:val="24"/>
          <w:szCs w:val="24"/>
        </w:rPr>
        <w:t>IBS</w:t>
      </w:r>
      <w:r w:rsidR="37DAD675" w:rsidRPr="763E92FF">
        <w:rPr>
          <w:rFonts w:ascii="Times New Roman" w:eastAsia="Times New Roman" w:hAnsi="Times New Roman" w:cs="Times New Roman"/>
          <w:sz w:val="24"/>
          <w:szCs w:val="24"/>
        </w:rPr>
        <w:t xml:space="preserve"> (Rusch, Layden and Dugas, 2023)</w:t>
      </w:r>
      <w:r w:rsidR="3AB3B875" w:rsidRPr="763E92FF">
        <w:rPr>
          <w:rFonts w:ascii="Times New Roman" w:eastAsia="Times New Roman" w:hAnsi="Times New Roman" w:cs="Times New Roman"/>
          <w:sz w:val="24"/>
          <w:szCs w:val="24"/>
        </w:rPr>
        <w:t>.</w:t>
      </w:r>
      <w:r w:rsidR="19B476F8" w:rsidRPr="763E92FF">
        <w:rPr>
          <w:rFonts w:ascii="Times New Roman" w:eastAsia="Times New Roman" w:hAnsi="Times New Roman" w:cs="Times New Roman"/>
          <w:sz w:val="24"/>
          <w:szCs w:val="24"/>
        </w:rPr>
        <w:t xml:space="preserve"> </w:t>
      </w:r>
      <w:r w:rsidR="57FC1BD6" w:rsidRPr="763E92FF">
        <w:rPr>
          <w:rFonts w:ascii="Times New Roman" w:eastAsia="Times New Roman" w:hAnsi="Times New Roman" w:cs="Times New Roman"/>
          <w:sz w:val="24"/>
          <w:szCs w:val="24"/>
        </w:rPr>
        <w:t>The gastrointestinal tract's ability to function is significantly impacted by the strong correlation between anxiety and cortisol</w:t>
      </w:r>
      <w:r w:rsidR="00721321" w:rsidRPr="763E92FF">
        <w:rPr>
          <w:rFonts w:ascii="Times New Roman" w:eastAsia="Times New Roman" w:hAnsi="Times New Roman" w:cs="Times New Roman"/>
          <w:sz w:val="24"/>
          <w:szCs w:val="24"/>
        </w:rPr>
        <w:t xml:space="preserve"> </w:t>
      </w:r>
      <w:r w:rsidR="4A0A56E4" w:rsidRPr="763E92FF">
        <w:rPr>
          <w:rFonts w:ascii="Times New Roman" w:eastAsia="Times New Roman" w:hAnsi="Times New Roman" w:cs="Times New Roman"/>
          <w:sz w:val="24"/>
          <w:szCs w:val="24"/>
        </w:rPr>
        <w:t>-</w:t>
      </w:r>
      <w:r w:rsidR="00721321" w:rsidRPr="763E92FF">
        <w:rPr>
          <w:rFonts w:ascii="Times New Roman" w:eastAsia="Times New Roman" w:hAnsi="Times New Roman" w:cs="Times New Roman"/>
          <w:sz w:val="24"/>
          <w:szCs w:val="24"/>
        </w:rPr>
        <w:t xml:space="preserve"> </w:t>
      </w:r>
      <w:r w:rsidR="57FC1BD6" w:rsidRPr="763E92FF">
        <w:rPr>
          <w:rFonts w:ascii="Times New Roman" w:eastAsia="Times New Roman" w:hAnsi="Times New Roman" w:cs="Times New Roman"/>
          <w:sz w:val="24"/>
          <w:szCs w:val="24"/>
        </w:rPr>
        <w:t>the stress hormone (Rusch, Layden and Dugas, 2023). This relationship increases intestinal permeability and gut transit time, which can result in IBS symptoms.</w:t>
      </w:r>
      <w:r w:rsidR="1C5D04CC" w:rsidRPr="763E92FF">
        <w:rPr>
          <w:rFonts w:ascii="Times New Roman" w:eastAsia="Times New Roman" w:hAnsi="Times New Roman" w:cs="Times New Roman"/>
          <w:sz w:val="24"/>
          <w:szCs w:val="24"/>
        </w:rPr>
        <w:t xml:space="preserve"> (Rusch, Layden and Dugas, 2023</w:t>
      </w:r>
      <w:r w:rsidR="7F9C87A7" w:rsidRPr="763E92FF">
        <w:rPr>
          <w:rFonts w:ascii="Times New Roman" w:eastAsia="Times New Roman" w:hAnsi="Times New Roman" w:cs="Times New Roman"/>
          <w:sz w:val="24"/>
          <w:szCs w:val="24"/>
        </w:rPr>
        <w:t>; Midenfjord et al., 2019</w:t>
      </w:r>
      <w:r w:rsidR="1C5D04CC" w:rsidRPr="763E92FF">
        <w:rPr>
          <w:rFonts w:ascii="Times New Roman" w:eastAsia="Times New Roman" w:hAnsi="Times New Roman" w:cs="Times New Roman"/>
          <w:sz w:val="24"/>
          <w:szCs w:val="24"/>
        </w:rPr>
        <w:t>).</w:t>
      </w:r>
      <w:r w:rsidR="0FAB6860" w:rsidRPr="763E92FF">
        <w:rPr>
          <w:rFonts w:ascii="Times New Roman" w:eastAsia="Times New Roman" w:hAnsi="Times New Roman" w:cs="Times New Roman"/>
          <w:sz w:val="24"/>
          <w:szCs w:val="24"/>
        </w:rPr>
        <w:t xml:space="preserve"> Conversely, the gut microbiota can also influence cortisol production, creating a feedback loop that can exacerbate both IBS and mental health symptom</w:t>
      </w:r>
      <w:r w:rsidR="0FAB6860" w:rsidRPr="763E92FF">
        <w:rPr>
          <w:rFonts w:ascii="Times New Roman" w:eastAsia="Times New Roman" w:hAnsi="Times New Roman" w:cs="Times New Roman"/>
          <w:b/>
          <w:bCs/>
          <w:sz w:val="24"/>
          <w:szCs w:val="24"/>
        </w:rPr>
        <w:t>s</w:t>
      </w:r>
      <w:r w:rsidR="35054095" w:rsidRPr="763E92FF">
        <w:rPr>
          <w:rFonts w:ascii="Times New Roman" w:eastAsia="Times New Roman" w:hAnsi="Times New Roman" w:cs="Times New Roman"/>
          <w:sz w:val="24"/>
          <w:szCs w:val="24"/>
        </w:rPr>
        <w:t xml:space="preserve"> (Rusch, Layden and </w:t>
      </w:r>
      <w:r w:rsidR="7B6115E9" w:rsidRPr="763E92FF">
        <w:rPr>
          <w:rFonts w:ascii="Times New Roman" w:eastAsia="Times New Roman" w:hAnsi="Times New Roman" w:cs="Times New Roman"/>
          <w:sz w:val="24"/>
          <w:szCs w:val="24"/>
        </w:rPr>
        <w:t>D</w:t>
      </w:r>
      <w:r w:rsidR="35054095" w:rsidRPr="763E92FF">
        <w:rPr>
          <w:rFonts w:ascii="Times New Roman" w:eastAsia="Times New Roman" w:hAnsi="Times New Roman" w:cs="Times New Roman"/>
          <w:sz w:val="24"/>
          <w:szCs w:val="24"/>
        </w:rPr>
        <w:t>ugas, 2023).</w:t>
      </w:r>
      <w:r w:rsidR="65A8CEE5" w:rsidRPr="763E92FF">
        <w:rPr>
          <w:rFonts w:ascii="Times New Roman" w:eastAsia="Times New Roman" w:hAnsi="Times New Roman" w:cs="Times New Roman"/>
          <w:sz w:val="24"/>
          <w:szCs w:val="24"/>
        </w:rPr>
        <w:t xml:space="preserve"> To summari</w:t>
      </w:r>
      <w:r w:rsidR="2B95FD56" w:rsidRPr="763E92FF">
        <w:rPr>
          <w:rFonts w:ascii="Times New Roman" w:eastAsia="Times New Roman" w:hAnsi="Times New Roman" w:cs="Times New Roman"/>
          <w:sz w:val="24"/>
          <w:szCs w:val="24"/>
        </w:rPr>
        <w:t>se,</w:t>
      </w:r>
      <w:r w:rsidR="65A8CEE5" w:rsidRPr="763E92FF">
        <w:rPr>
          <w:rFonts w:ascii="Times New Roman" w:eastAsia="Times New Roman" w:hAnsi="Times New Roman" w:cs="Times New Roman"/>
          <w:sz w:val="24"/>
          <w:szCs w:val="24"/>
        </w:rPr>
        <w:t xml:space="preserve"> mental health disorders such as anxiety and depression </w:t>
      </w:r>
      <w:r w:rsidR="31F9ABC6" w:rsidRPr="763E92FF">
        <w:rPr>
          <w:rFonts w:ascii="Times New Roman" w:eastAsia="Times New Roman" w:hAnsi="Times New Roman" w:cs="Times New Roman"/>
          <w:sz w:val="24"/>
          <w:szCs w:val="24"/>
        </w:rPr>
        <w:t>e</w:t>
      </w:r>
      <w:r w:rsidR="5734D980" w:rsidRPr="763E92FF">
        <w:rPr>
          <w:rFonts w:ascii="Times New Roman" w:eastAsia="Times New Roman" w:hAnsi="Times New Roman" w:cs="Times New Roman"/>
          <w:sz w:val="24"/>
          <w:szCs w:val="24"/>
        </w:rPr>
        <w:t>ffect the</w:t>
      </w:r>
      <w:r w:rsidR="65A8CEE5" w:rsidRPr="763E92FF">
        <w:rPr>
          <w:rFonts w:ascii="Times New Roman" w:eastAsia="Times New Roman" w:hAnsi="Times New Roman" w:cs="Times New Roman"/>
          <w:sz w:val="24"/>
          <w:szCs w:val="24"/>
        </w:rPr>
        <w:t xml:space="preserve"> gut-brain axis</w:t>
      </w:r>
      <w:r w:rsidR="5C9A3BFE" w:rsidRPr="763E92FF">
        <w:rPr>
          <w:rFonts w:ascii="Times New Roman" w:eastAsia="Times New Roman" w:hAnsi="Times New Roman" w:cs="Times New Roman"/>
          <w:sz w:val="24"/>
          <w:szCs w:val="24"/>
        </w:rPr>
        <w:t xml:space="preserve"> altering the gut microbiota </w:t>
      </w:r>
      <w:r w:rsidR="6B996C41" w:rsidRPr="763E92FF">
        <w:rPr>
          <w:rFonts w:ascii="Times New Roman" w:eastAsia="Times New Roman" w:hAnsi="Times New Roman" w:cs="Times New Roman"/>
          <w:sz w:val="24"/>
          <w:szCs w:val="24"/>
        </w:rPr>
        <w:t>(</w:t>
      </w:r>
      <w:r w:rsidR="5C9A3BFE" w:rsidRPr="763E92FF">
        <w:rPr>
          <w:rFonts w:ascii="Times New Roman" w:eastAsia="Times New Roman" w:hAnsi="Times New Roman" w:cs="Times New Roman"/>
          <w:sz w:val="24"/>
          <w:szCs w:val="24"/>
        </w:rPr>
        <w:t xml:space="preserve">due to the </w:t>
      </w:r>
      <w:r w:rsidR="65A8CEE5" w:rsidRPr="763E92FF">
        <w:rPr>
          <w:rFonts w:ascii="Times New Roman" w:eastAsia="Times New Roman" w:hAnsi="Times New Roman" w:cs="Times New Roman"/>
          <w:sz w:val="24"/>
          <w:szCs w:val="24"/>
        </w:rPr>
        <w:t>gut receiving messages from the brain</w:t>
      </w:r>
      <w:r w:rsidR="69FB19C4" w:rsidRPr="763E92FF">
        <w:rPr>
          <w:rFonts w:ascii="Times New Roman" w:eastAsia="Times New Roman" w:hAnsi="Times New Roman" w:cs="Times New Roman"/>
          <w:sz w:val="24"/>
          <w:szCs w:val="24"/>
        </w:rPr>
        <w:t>)</w:t>
      </w:r>
      <w:r w:rsidR="0213926D" w:rsidRPr="763E92FF">
        <w:rPr>
          <w:rFonts w:ascii="Times New Roman" w:eastAsia="Times New Roman" w:hAnsi="Times New Roman" w:cs="Times New Roman"/>
          <w:sz w:val="24"/>
          <w:szCs w:val="24"/>
        </w:rPr>
        <w:t>, and s</w:t>
      </w:r>
      <w:r w:rsidR="65A8CEE5" w:rsidRPr="763E92FF">
        <w:rPr>
          <w:rFonts w:ascii="Times New Roman" w:eastAsia="Times New Roman" w:hAnsi="Times New Roman" w:cs="Times New Roman"/>
          <w:sz w:val="24"/>
          <w:szCs w:val="24"/>
        </w:rPr>
        <w:t>tress hormones</w:t>
      </w:r>
      <w:r w:rsidR="4A917173" w:rsidRPr="763E92FF">
        <w:rPr>
          <w:rFonts w:ascii="Times New Roman" w:eastAsia="Times New Roman" w:hAnsi="Times New Roman" w:cs="Times New Roman"/>
          <w:sz w:val="24"/>
          <w:szCs w:val="24"/>
        </w:rPr>
        <w:t>,</w:t>
      </w:r>
      <w:r w:rsidR="65A8CEE5" w:rsidRPr="763E92FF">
        <w:rPr>
          <w:rFonts w:ascii="Times New Roman" w:eastAsia="Times New Roman" w:hAnsi="Times New Roman" w:cs="Times New Roman"/>
          <w:sz w:val="24"/>
          <w:szCs w:val="24"/>
        </w:rPr>
        <w:t xml:space="preserve"> such as cortisol</w:t>
      </w:r>
      <w:r w:rsidR="1B56E137" w:rsidRPr="763E92FF">
        <w:rPr>
          <w:rFonts w:ascii="Times New Roman" w:eastAsia="Times New Roman" w:hAnsi="Times New Roman" w:cs="Times New Roman"/>
          <w:sz w:val="24"/>
          <w:szCs w:val="24"/>
        </w:rPr>
        <w:t xml:space="preserve">, </w:t>
      </w:r>
      <w:r w:rsidR="65A8CEE5" w:rsidRPr="763E92FF">
        <w:rPr>
          <w:rFonts w:ascii="Times New Roman" w:eastAsia="Times New Roman" w:hAnsi="Times New Roman" w:cs="Times New Roman"/>
          <w:sz w:val="24"/>
          <w:szCs w:val="24"/>
        </w:rPr>
        <w:t>released by anxiety can weaken the immune system leading to gut dysbiosis</w:t>
      </w:r>
      <w:r w:rsidR="7F670552" w:rsidRPr="763E92FF">
        <w:rPr>
          <w:rFonts w:ascii="Times New Roman" w:eastAsia="Times New Roman" w:hAnsi="Times New Roman" w:cs="Times New Roman"/>
          <w:sz w:val="24"/>
          <w:szCs w:val="24"/>
        </w:rPr>
        <w:t xml:space="preserve"> and IBS. </w:t>
      </w:r>
    </w:p>
    <w:p w14:paraId="44F7C77A" w14:textId="584F40CA" w:rsidR="484243ED" w:rsidRDefault="484243ED" w:rsidP="763E92FF">
      <w:pPr>
        <w:spacing w:line="360" w:lineRule="auto"/>
        <w:rPr>
          <w:rFonts w:ascii="Times New Roman" w:eastAsia="Times New Roman" w:hAnsi="Times New Roman" w:cs="Times New Roman"/>
          <w:sz w:val="24"/>
          <w:szCs w:val="24"/>
        </w:rPr>
      </w:pPr>
    </w:p>
    <w:p w14:paraId="7BA7011F" w14:textId="77777777" w:rsidR="00721321" w:rsidRDefault="4BA151DC"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There are a number of sy</w:t>
      </w:r>
      <w:r w:rsidR="5AA0821F" w:rsidRPr="763E92FF">
        <w:rPr>
          <w:rFonts w:ascii="Times New Roman" w:eastAsia="Times New Roman" w:hAnsi="Times New Roman" w:cs="Times New Roman"/>
          <w:sz w:val="24"/>
          <w:szCs w:val="24"/>
        </w:rPr>
        <w:t>m</w:t>
      </w:r>
      <w:r w:rsidRPr="763E92FF">
        <w:rPr>
          <w:rFonts w:ascii="Times New Roman" w:eastAsia="Times New Roman" w:hAnsi="Times New Roman" w:cs="Times New Roman"/>
          <w:sz w:val="24"/>
          <w:szCs w:val="24"/>
        </w:rPr>
        <w:t>ptoms associated with IBS. These include</w:t>
      </w:r>
      <w:r w:rsidR="6C384EA5" w:rsidRPr="763E92FF">
        <w:rPr>
          <w:rFonts w:ascii="Times New Roman" w:eastAsia="Times New Roman" w:hAnsi="Times New Roman" w:cs="Times New Roman"/>
          <w:sz w:val="24"/>
          <w:szCs w:val="24"/>
        </w:rPr>
        <w:t xml:space="preserve"> abdominal </w:t>
      </w:r>
      <w:r w:rsidR="58823A37" w:rsidRPr="763E92FF">
        <w:rPr>
          <w:rFonts w:ascii="Times New Roman" w:eastAsia="Times New Roman" w:hAnsi="Times New Roman" w:cs="Times New Roman"/>
          <w:sz w:val="24"/>
          <w:szCs w:val="24"/>
        </w:rPr>
        <w:t>pain,</w:t>
      </w:r>
      <w:r w:rsidR="230F535F" w:rsidRPr="763E92FF">
        <w:rPr>
          <w:rFonts w:ascii="Times New Roman" w:eastAsia="Times New Roman" w:hAnsi="Times New Roman" w:cs="Times New Roman"/>
          <w:sz w:val="24"/>
          <w:szCs w:val="24"/>
        </w:rPr>
        <w:t xml:space="preserve"> bloating </w:t>
      </w:r>
      <w:r w:rsidR="6C384EA5" w:rsidRPr="763E92FF">
        <w:rPr>
          <w:rFonts w:ascii="Times New Roman" w:eastAsia="Times New Roman" w:hAnsi="Times New Roman" w:cs="Times New Roman"/>
          <w:sz w:val="24"/>
          <w:szCs w:val="24"/>
        </w:rPr>
        <w:t>and changes in bowel movements which has a substantial impact</w:t>
      </w:r>
      <w:r w:rsidR="198798D2" w:rsidRPr="763E92FF">
        <w:rPr>
          <w:rFonts w:ascii="Times New Roman" w:eastAsia="Times New Roman" w:hAnsi="Times New Roman" w:cs="Times New Roman"/>
          <w:sz w:val="24"/>
          <w:szCs w:val="24"/>
        </w:rPr>
        <w:t xml:space="preserve"> </w:t>
      </w:r>
      <w:r w:rsidR="00721321" w:rsidRPr="763E92FF">
        <w:rPr>
          <w:rFonts w:ascii="Times New Roman" w:eastAsia="Times New Roman" w:hAnsi="Times New Roman" w:cs="Times New Roman"/>
          <w:sz w:val="24"/>
          <w:szCs w:val="24"/>
        </w:rPr>
        <w:t xml:space="preserve">on </w:t>
      </w:r>
      <w:r w:rsidR="198798D2" w:rsidRPr="763E92FF">
        <w:rPr>
          <w:rFonts w:ascii="Times New Roman" w:eastAsia="Times New Roman" w:hAnsi="Times New Roman" w:cs="Times New Roman"/>
          <w:sz w:val="24"/>
          <w:szCs w:val="24"/>
        </w:rPr>
        <w:t>a</w:t>
      </w:r>
      <w:r w:rsidR="6C384EA5" w:rsidRPr="763E92FF">
        <w:rPr>
          <w:rFonts w:ascii="Times New Roman" w:eastAsia="Times New Roman" w:hAnsi="Times New Roman" w:cs="Times New Roman"/>
          <w:sz w:val="24"/>
          <w:szCs w:val="24"/>
        </w:rPr>
        <w:t xml:space="preserve"> person</w:t>
      </w:r>
      <w:r w:rsidR="4CC7BCDF" w:rsidRPr="763E92FF">
        <w:rPr>
          <w:rFonts w:ascii="Times New Roman" w:eastAsia="Times New Roman" w:hAnsi="Times New Roman" w:cs="Times New Roman"/>
          <w:sz w:val="24"/>
          <w:szCs w:val="24"/>
        </w:rPr>
        <w:t>’</w:t>
      </w:r>
      <w:r w:rsidR="6C384EA5" w:rsidRPr="763E92FF">
        <w:rPr>
          <w:rFonts w:ascii="Times New Roman" w:eastAsia="Times New Roman" w:hAnsi="Times New Roman" w:cs="Times New Roman"/>
          <w:sz w:val="24"/>
          <w:szCs w:val="24"/>
        </w:rPr>
        <w:t>s</w:t>
      </w:r>
      <w:r w:rsidR="6FD8ED10" w:rsidRPr="763E92FF">
        <w:rPr>
          <w:rFonts w:ascii="Times New Roman" w:eastAsia="Times New Roman" w:hAnsi="Times New Roman" w:cs="Times New Roman"/>
          <w:sz w:val="24"/>
          <w:szCs w:val="24"/>
        </w:rPr>
        <w:t xml:space="preserve"> </w:t>
      </w:r>
      <w:r w:rsidR="6C384EA5" w:rsidRPr="763E92FF">
        <w:rPr>
          <w:rFonts w:ascii="Times New Roman" w:eastAsia="Times New Roman" w:hAnsi="Times New Roman" w:cs="Times New Roman"/>
          <w:sz w:val="24"/>
          <w:szCs w:val="24"/>
        </w:rPr>
        <w:t xml:space="preserve">quality of life and social functioning (Pimentel and Lembo, </w:t>
      </w:r>
      <w:r w:rsidR="13FAF0C4" w:rsidRPr="763E92FF">
        <w:rPr>
          <w:rFonts w:ascii="Times New Roman" w:eastAsia="Times New Roman" w:hAnsi="Times New Roman" w:cs="Times New Roman"/>
          <w:sz w:val="24"/>
          <w:szCs w:val="24"/>
        </w:rPr>
        <w:t>2020; Ford</w:t>
      </w:r>
      <w:r w:rsidR="6C384EA5" w:rsidRPr="763E92FF">
        <w:rPr>
          <w:rFonts w:ascii="Times New Roman" w:eastAsia="Times New Roman" w:hAnsi="Times New Roman" w:cs="Times New Roman"/>
          <w:sz w:val="24"/>
          <w:szCs w:val="24"/>
        </w:rPr>
        <w:t xml:space="preserve"> et al.</w:t>
      </w:r>
      <w:r w:rsidR="00721321" w:rsidRPr="763E92FF">
        <w:rPr>
          <w:rFonts w:ascii="Times New Roman" w:eastAsia="Times New Roman" w:hAnsi="Times New Roman" w:cs="Times New Roman"/>
          <w:sz w:val="24"/>
          <w:szCs w:val="24"/>
        </w:rPr>
        <w:t>,</w:t>
      </w:r>
      <w:r w:rsidR="6C384EA5" w:rsidRPr="763E92FF">
        <w:rPr>
          <w:rFonts w:ascii="Times New Roman" w:eastAsia="Times New Roman" w:hAnsi="Times New Roman" w:cs="Times New Roman"/>
          <w:sz w:val="24"/>
          <w:szCs w:val="24"/>
        </w:rPr>
        <w:t xml:space="preserve"> </w:t>
      </w:r>
      <w:r w:rsidR="29318E3E" w:rsidRPr="763E92FF">
        <w:rPr>
          <w:rFonts w:ascii="Times New Roman" w:eastAsia="Times New Roman" w:hAnsi="Times New Roman" w:cs="Times New Roman"/>
          <w:sz w:val="24"/>
          <w:szCs w:val="24"/>
        </w:rPr>
        <w:t>2020</w:t>
      </w:r>
      <w:r w:rsidR="7BAE1C6C" w:rsidRPr="763E92FF">
        <w:rPr>
          <w:rFonts w:ascii="Times New Roman" w:eastAsia="Times New Roman" w:hAnsi="Times New Roman" w:cs="Times New Roman"/>
          <w:sz w:val="24"/>
          <w:szCs w:val="24"/>
        </w:rPr>
        <w:t>b</w:t>
      </w:r>
      <w:r w:rsidR="29318E3E" w:rsidRPr="763E92FF">
        <w:rPr>
          <w:rFonts w:ascii="Times New Roman" w:eastAsia="Times New Roman" w:hAnsi="Times New Roman" w:cs="Times New Roman"/>
          <w:sz w:val="24"/>
          <w:szCs w:val="24"/>
        </w:rPr>
        <w:t>; Bassotti</w:t>
      </w:r>
      <w:r w:rsidR="6C384EA5" w:rsidRPr="763E92FF">
        <w:rPr>
          <w:rFonts w:ascii="Times New Roman" w:eastAsia="Times New Roman" w:hAnsi="Times New Roman" w:cs="Times New Roman"/>
          <w:sz w:val="24"/>
          <w:szCs w:val="24"/>
        </w:rPr>
        <w:t>, 2022 and Oshima et al., 2021)</w:t>
      </w:r>
      <w:r w:rsidR="638E4EB6" w:rsidRPr="763E92FF">
        <w:rPr>
          <w:rFonts w:ascii="Times New Roman" w:eastAsia="Times New Roman" w:hAnsi="Times New Roman" w:cs="Times New Roman"/>
          <w:sz w:val="24"/>
          <w:szCs w:val="24"/>
        </w:rPr>
        <w:t xml:space="preserve">. </w:t>
      </w:r>
      <w:r w:rsidR="4A153E10" w:rsidRPr="763E92FF">
        <w:rPr>
          <w:rFonts w:ascii="Times New Roman" w:eastAsia="Times New Roman" w:hAnsi="Times New Roman" w:cs="Times New Roman"/>
          <w:sz w:val="24"/>
          <w:szCs w:val="24"/>
        </w:rPr>
        <w:t>IBS has been differentiated into three subtypes</w:t>
      </w:r>
      <w:r w:rsidR="36C6C613" w:rsidRPr="763E92FF">
        <w:rPr>
          <w:rFonts w:ascii="Times New Roman" w:eastAsia="Times New Roman" w:hAnsi="Times New Roman" w:cs="Times New Roman"/>
          <w:sz w:val="24"/>
          <w:szCs w:val="24"/>
        </w:rPr>
        <w:t>:</w:t>
      </w:r>
      <w:r w:rsidR="4A153E10" w:rsidRPr="763E92FF">
        <w:rPr>
          <w:rFonts w:ascii="Times New Roman" w:eastAsia="Times New Roman" w:hAnsi="Times New Roman" w:cs="Times New Roman"/>
          <w:sz w:val="24"/>
          <w:szCs w:val="24"/>
        </w:rPr>
        <w:t xml:space="preserve"> IBS </w:t>
      </w:r>
      <w:r w:rsidR="0E268E7C" w:rsidRPr="763E92FF">
        <w:rPr>
          <w:rFonts w:ascii="Times New Roman" w:eastAsia="Times New Roman" w:hAnsi="Times New Roman" w:cs="Times New Roman"/>
          <w:sz w:val="24"/>
          <w:szCs w:val="24"/>
        </w:rPr>
        <w:t>constipation</w:t>
      </w:r>
      <w:r w:rsidR="4A153E10" w:rsidRPr="763E92FF">
        <w:rPr>
          <w:rFonts w:ascii="Times New Roman" w:eastAsia="Times New Roman" w:hAnsi="Times New Roman" w:cs="Times New Roman"/>
          <w:sz w:val="24"/>
          <w:szCs w:val="24"/>
        </w:rPr>
        <w:t xml:space="preserve"> (IBS-C</w:t>
      </w:r>
      <w:r w:rsidR="7FF555D0" w:rsidRPr="763E92FF">
        <w:rPr>
          <w:rFonts w:ascii="Times New Roman" w:eastAsia="Times New Roman" w:hAnsi="Times New Roman" w:cs="Times New Roman"/>
          <w:sz w:val="24"/>
          <w:szCs w:val="24"/>
        </w:rPr>
        <w:t>), IBS</w:t>
      </w:r>
      <w:r w:rsidR="4A153E10" w:rsidRPr="763E92FF">
        <w:rPr>
          <w:rFonts w:ascii="Times New Roman" w:eastAsia="Times New Roman" w:hAnsi="Times New Roman" w:cs="Times New Roman"/>
          <w:sz w:val="24"/>
          <w:szCs w:val="24"/>
        </w:rPr>
        <w:t xml:space="preserve"> diarrhoea (IBS-D) and mixed IBS (IBS-M)</w:t>
      </w:r>
      <w:r w:rsidR="047D24AA" w:rsidRPr="763E92FF">
        <w:rPr>
          <w:rFonts w:ascii="Times New Roman" w:eastAsia="Times New Roman" w:hAnsi="Times New Roman" w:cs="Times New Roman"/>
          <w:sz w:val="24"/>
          <w:szCs w:val="24"/>
        </w:rPr>
        <w:t xml:space="preserve"> (Xu et al., 2023; Camilleri, 2020).  </w:t>
      </w:r>
      <w:r w:rsidR="4A153E10" w:rsidRPr="763E92FF">
        <w:rPr>
          <w:rFonts w:ascii="Times New Roman" w:eastAsia="Times New Roman" w:hAnsi="Times New Roman" w:cs="Times New Roman"/>
          <w:sz w:val="24"/>
          <w:szCs w:val="24"/>
        </w:rPr>
        <w:t>IBS-C</w:t>
      </w:r>
      <w:r w:rsidR="1C248AD9" w:rsidRPr="763E92FF">
        <w:rPr>
          <w:rFonts w:ascii="Times New Roman" w:eastAsia="Times New Roman" w:hAnsi="Times New Roman" w:cs="Times New Roman"/>
          <w:sz w:val="24"/>
          <w:szCs w:val="24"/>
        </w:rPr>
        <w:t xml:space="preserve"> is</w:t>
      </w:r>
      <w:r w:rsidR="4A153E10" w:rsidRPr="763E92FF">
        <w:rPr>
          <w:rFonts w:ascii="Times New Roman" w:eastAsia="Times New Roman" w:hAnsi="Times New Roman" w:cs="Times New Roman"/>
          <w:sz w:val="24"/>
          <w:szCs w:val="24"/>
        </w:rPr>
        <w:t xml:space="preserve"> seen </w:t>
      </w:r>
      <w:r w:rsidR="3CE10026" w:rsidRPr="763E92FF">
        <w:rPr>
          <w:rFonts w:ascii="Times New Roman" w:eastAsia="Times New Roman" w:hAnsi="Times New Roman" w:cs="Times New Roman"/>
          <w:sz w:val="24"/>
          <w:szCs w:val="24"/>
        </w:rPr>
        <w:t xml:space="preserve">more </w:t>
      </w:r>
      <w:r w:rsidR="4A153E10" w:rsidRPr="763E92FF">
        <w:rPr>
          <w:rFonts w:ascii="Times New Roman" w:eastAsia="Times New Roman" w:hAnsi="Times New Roman" w:cs="Times New Roman"/>
          <w:sz w:val="24"/>
          <w:szCs w:val="24"/>
        </w:rPr>
        <w:t>in women as</w:t>
      </w:r>
      <w:r w:rsidR="3311B856" w:rsidRPr="763E92FF">
        <w:rPr>
          <w:rFonts w:ascii="Times New Roman" w:eastAsia="Times New Roman" w:hAnsi="Times New Roman" w:cs="Times New Roman"/>
          <w:sz w:val="24"/>
          <w:szCs w:val="24"/>
        </w:rPr>
        <w:t xml:space="preserve"> it is </w:t>
      </w:r>
      <w:r w:rsidR="4A153E10" w:rsidRPr="763E92FF">
        <w:rPr>
          <w:rFonts w:ascii="Times New Roman" w:eastAsia="Times New Roman" w:hAnsi="Times New Roman" w:cs="Times New Roman"/>
          <w:sz w:val="24"/>
          <w:szCs w:val="24"/>
        </w:rPr>
        <w:t xml:space="preserve">related to spastic conditions affecting the pelvic floor or anal </w:t>
      </w:r>
      <w:r w:rsidR="7FBE13C4" w:rsidRPr="763E92FF">
        <w:rPr>
          <w:rFonts w:ascii="Times New Roman" w:eastAsia="Times New Roman" w:hAnsi="Times New Roman" w:cs="Times New Roman"/>
          <w:sz w:val="24"/>
          <w:szCs w:val="24"/>
        </w:rPr>
        <w:t>sphincters</w:t>
      </w:r>
      <w:r w:rsidR="76119AF3" w:rsidRPr="763E92FF">
        <w:rPr>
          <w:rFonts w:ascii="Times New Roman" w:eastAsia="Times New Roman" w:hAnsi="Times New Roman" w:cs="Times New Roman"/>
          <w:sz w:val="24"/>
          <w:szCs w:val="24"/>
        </w:rPr>
        <w:t xml:space="preserve"> (Xu et al., 2023)</w:t>
      </w:r>
      <w:r w:rsidR="7FBE13C4" w:rsidRPr="763E92FF">
        <w:rPr>
          <w:rFonts w:ascii="Times New Roman" w:eastAsia="Times New Roman" w:hAnsi="Times New Roman" w:cs="Times New Roman"/>
          <w:sz w:val="24"/>
          <w:szCs w:val="24"/>
        </w:rPr>
        <w:t>. This can be caused</w:t>
      </w:r>
      <w:r w:rsidR="4A153E10" w:rsidRPr="763E92FF">
        <w:rPr>
          <w:rFonts w:ascii="Times New Roman" w:eastAsia="Times New Roman" w:hAnsi="Times New Roman" w:cs="Times New Roman"/>
          <w:sz w:val="24"/>
          <w:szCs w:val="24"/>
        </w:rPr>
        <w:t xml:space="preserve"> by</w:t>
      </w:r>
      <w:r w:rsidR="63E63C0B" w:rsidRPr="763E92FF">
        <w:rPr>
          <w:rFonts w:ascii="Times New Roman" w:eastAsia="Times New Roman" w:hAnsi="Times New Roman" w:cs="Times New Roman"/>
          <w:sz w:val="24"/>
          <w:szCs w:val="24"/>
        </w:rPr>
        <w:t xml:space="preserve"> </w:t>
      </w:r>
      <w:r w:rsidR="683D2625" w:rsidRPr="763E92FF">
        <w:rPr>
          <w:rFonts w:ascii="Times New Roman" w:eastAsia="Times New Roman" w:hAnsi="Times New Roman" w:cs="Times New Roman"/>
          <w:sz w:val="24"/>
          <w:szCs w:val="24"/>
        </w:rPr>
        <w:t xml:space="preserve">a </w:t>
      </w:r>
      <w:r w:rsidR="63E63C0B" w:rsidRPr="763E92FF">
        <w:rPr>
          <w:rFonts w:ascii="Times New Roman" w:eastAsia="Times New Roman" w:hAnsi="Times New Roman" w:cs="Times New Roman"/>
          <w:sz w:val="24"/>
          <w:szCs w:val="24"/>
        </w:rPr>
        <w:t>wom</w:t>
      </w:r>
      <w:r w:rsidR="00721321" w:rsidRPr="763E92FF">
        <w:rPr>
          <w:rFonts w:ascii="Times New Roman" w:eastAsia="Times New Roman" w:hAnsi="Times New Roman" w:cs="Times New Roman"/>
          <w:sz w:val="24"/>
          <w:szCs w:val="24"/>
        </w:rPr>
        <w:t>a</w:t>
      </w:r>
      <w:r w:rsidR="63E63C0B" w:rsidRPr="763E92FF">
        <w:rPr>
          <w:rFonts w:ascii="Times New Roman" w:eastAsia="Times New Roman" w:hAnsi="Times New Roman" w:cs="Times New Roman"/>
          <w:sz w:val="24"/>
          <w:szCs w:val="24"/>
        </w:rPr>
        <w:t>n</w:t>
      </w:r>
      <w:r w:rsidR="699FB262" w:rsidRPr="763E92FF">
        <w:rPr>
          <w:rFonts w:ascii="Times New Roman" w:eastAsia="Times New Roman" w:hAnsi="Times New Roman" w:cs="Times New Roman"/>
          <w:sz w:val="24"/>
          <w:szCs w:val="24"/>
        </w:rPr>
        <w:t>’s</w:t>
      </w:r>
      <w:r w:rsidR="779DAEBF" w:rsidRPr="763E92FF">
        <w:rPr>
          <w:rFonts w:ascii="Times New Roman" w:eastAsia="Times New Roman" w:hAnsi="Times New Roman" w:cs="Times New Roman"/>
          <w:sz w:val="24"/>
          <w:szCs w:val="24"/>
        </w:rPr>
        <w:t xml:space="preserve"> </w:t>
      </w:r>
      <w:r w:rsidR="4A153E10" w:rsidRPr="763E92FF">
        <w:rPr>
          <w:rFonts w:ascii="Times New Roman" w:eastAsia="Times New Roman" w:hAnsi="Times New Roman" w:cs="Times New Roman"/>
          <w:sz w:val="24"/>
          <w:szCs w:val="24"/>
        </w:rPr>
        <w:t>physiolo</w:t>
      </w:r>
      <w:r w:rsidR="0A4D3FCA" w:rsidRPr="763E92FF">
        <w:rPr>
          <w:rFonts w:ascii="Times New Roman" w:eastAsia="Times New Roman" w:hAnsi="Times New Roman" w:cs="Times New Roman"/>
          <w:sz w:val="24"/>
          <w:szCs w:val="24"/>
        </w:rPr>
        <w:t>gical</w:t>
      </w:r>
      <w:r w:rsidR="4A153E10" w:rsidRPr="763E92FF">
        <w:rPr>
          <w:rFonts w:ascii="Times New Roman" w:eastAsia="Times New Roman" w:hAnsi="Times New Roman" w:cs="Times New Roman"/>
          <w:sz w:val="24"/>
          <w:szCs w:val="24"/>
        </w:rPr>
        <w:t xml:space="preserve"> profile</w:t>
      </w:r>
      <w:r w:rsidR="6AE522A8" w:rsidRPr="763E92FF">
        <w:rPr>
          <w:rFonts w:ascii="Times New Roman" w:eastAsia="Times New Roman" w:hAnsi="Times New Roman" w:cs="Times New Roman"/>
          <w:sz w:val="24"/>
          <w:szCs w:val="24"/>
        </w:rPr>
        <w:t xml:space="preserve"> of </w:t>
      </w:r>
      <w:r w:rsidR="4A153E10" w:rsidRPr="763E92FF">
        <w:rPr>
          <w:rFonts w:ascii="Times New Roman" w:eastAsia="Times New Roman" w:hAnsi="Times New Roman" w:cs="Times New Roman"/>
          <w:sz w:val="24"/>
          <w:szCs w:val="24"/>
        </w:rPr>
        <w:t xml:space="preserve">the pelvic formation </w:t>
      </w:r>
      <w:r w:rsidR="7307FE8D" w:rsidRPr="763E92FF">
        <w:rPr>
          <w:rFonts w:ascii="Times New Roman" w:eastAsia="Times New Roman" w:hAnsi="Times New Roman" w:cs="Times New Roman"/>
          <w:sz w:val="24"/>
          <w:szCs w:val="24"/>
        </w:rPr>
        <w:t>or</w:t>
      </w:r>
      <w:r w:rsidR="62D71B33" w:rsidRPr="763E92FF">
        <w:rPr>
          <w:rFonts w:ascii="Times New Roman" w:eastAsia="Times New Roman" w:hAnsi="Times New Roman" w:cs="Times New Roman"/>
          <w:sz w:val="24"/>
          <w:szCs w:val="24"/>
        </w:rPr>
        <w:t xml:space="preserve"> trauma caused by </w:t>
      </w:r>
      <w:r w:rsidR="4A153E10" w:rsidRPr="763E92FF">
        <w:rPr>
          <w:rFonts w:ascii="Times New Roman" w:eastAsia="Times New Roman" w:hAnsi="Times New Roman" w:cs="Times New Roman"/>
          <w:sz w:val="24"/>
          <w:szCs w:val="24"/>
        </w:rPr>
        <w:t xml:space="preserve">childbirth through </w:t>
      </w:r>
      <w:r w:rsidR="72C9313A" w:rsidRPr="763E92FF">
        <w:rPr>
          <w:rFonts w:ascii="Times New Roman" w:eastAsia="Times New Roman" w:hAnsi="Times New Roman" w:cs="Times New Roman"/>
          <w:sz w:val="24"/>
          <w:szCs w:val="24"/>
        </w:rPr>
        <w:t>v</w:t>
      </w:r>
      <w:r w:rsidR="4A153E10" w:rsidRPr="763E92FF">
        <w:rPr>
          <w:rFonts w:ascii="Times New Roman" w:eastAsia="Times New Roman" w:hAnsi="Times New Roman" w:cs="Times New Roman"/>
          <w:sz w:val="24"/>
          <w:szCs w:val="24"/>
        </w:rPr>
        <w:t xml:space="preserve">aginal </w:t>
      </w:r>
      <w:r w:rsidR="63066DA4" w:rsidRPr="763E92FF">
        <w:rPr>
          <w:rFonts w:ascii="Times New Roman" w:eastAsia="Times New Roman" w:hAnsi="Times New Roman" w:cs="Times New Roman"/>
          <w:sz w:val="24"/>
          <w:szCs w:val="24"/>
        </w:rPr>
        <w:t>delivery</w:t>
      </w:r>
      <w:r w:rsidR="619F0638" w:rsidRPr="763E92FF">
        <w:rPr>
          <w:rFonts w:ascii="Times New Roman" w:eastAsia="Times New Roman" w:hAnsi="Times New Roman" w:cs="Times New Roman"/>
          <w:sz w:val="24"/>
          <w:szCs w:val="24"/>
        </w:rPr>
        <w:t xml:space="preserve"> </w:t>
      </w:r>
      <w:r w:rsidR="4A153E10" w:rsidRPr="763E92FF">
        <w:rPr>
          <w:rFonts w:ascii="Times New Roman" w:eastAsia="Times New Roman" w:hAnsi="Times New Roman" w:cs="Times New Roman"/>
          <w:sz w:val="24"/>
          <w:szCs w:val="24"/>
        </w:rPr>
        <w:t>(Riezzo et al., 2023)</w:t>
      </w:r>
      <w:r w:rsidR="5E80D98D" w:rsidRPr="763E92FF">
        <w:rPr>
          <w:rFonts w:ascii="Times New Roman" w:eastAsia="Times New Roman" w:hAnsi="Times New Roman" w:cs="Times New Roman"/>
          <w:sz w:val="24"/>
          <w:szCs w:val="24"/>
        </w:rPr>
        <w:t xml:space="preserve">. </w:t>
      </w:r>
      <w:r w:rsidR="117C44B0" w:rsidRPr="763E92FF">
        <w:rPr>
          <w:rFonts w:ascii="Times New Roman" w:eastAsia="Times New Roman" w:hAnsi="Times New Roman" w:cs="Times New Roman"/>
          <w:sz w:val="24"/>
          <w:szCs w:val="24"/>
        </w:rPr>
        <w:t>F</w:t>
      </w:r>
      <w:r w:rsidR="6502BE66" w:rsidRPr="763E92FF">
        <w:rPr>
          <w:rFonts w:ascii="Times New Roman" w:eastAsia="Times New Roman" w:hAnsi="Times New Roman" w:cs="Times New Roman"/>
          <w:sz w:val="24"/>
          <w:szCs w:val="24"/>
        </w:rPr>
        <w:t>urthermore, another cause why w</w:t>
      </w:r>
      <w:r w:rsidR="3EC4E237" w:rsidRPr="763E92FF">
        <w:rPr>
          <w:rFonts w:ascii="Times New Roman" w:eastAsia="Times New Roman" w:hAnsi="Times New Roman" w:cs="Times New Roman"/>
          <w:sz w:val="24"/>
          <w:szCs w:val="24"/>
        </w:rPr>
        <w:t>omen are more likely</w:t>
      </w:r>
      <w:r w:rsidR="298A07DA" w:rsidRPr="763E92FF">
        <w:rPr>
          <w:rFonts w:ascii="Times New Roman" w:eastAsia="Times New Roman" w:hAnsi="Times New Roman" w:cs="Times New Roman"/>
          <w:sz w:val="24"/>
          <w:szCs w:val="24"/>
        </w:rPr>
        <w:t xml:space="preserve"> to</w:t>
      </w:r>
      <w:r w:rsidR="3EC4E237" w:rsidRPr="763E92FF">
        <w:rPr>
          <w:rFonts w:ascii="Times New Roman" w:eastAsia="Times New Roman" w:hAnsi="Times New Roman" w:cs="Times New Roman"/>
          <w:sz w:val="24"/>
          <w:szCs w:val="24"/>
        </w:rPr>
        <w:t xml:space="preserve"> experience IBS-C </w:t>
      </w:r>
      <w:r w:rsidR="780DC07C" w:rsidRPr="763E92FF">
        <w:rPr>
          <w:rFonts w:ascii="Times New Roman" w:eastAsia="Times New Roman" w:hAnsi="Times New Roman" w:cs="Times New Roman"/>
          <w:sz w:val="24"/>
          <w:szCs w:val="24"/>
        </w:rPr>
        <w:t>than men is due to</w:t>
      </w:r>
      <w:r w:rsidR="3EC4E237" w:rsidRPr="763E92FF">
        <w:rPr>
          <w:rFonts w:ascii="Times New Roman" w:eastAsia="Times New Roman" w:hAnsi="Times New Roman" w:cs="Times New Roman"/>
          <w:sz w:val="24"/>
          <w:szCs w:val="24"/>
        </w:rPr>
        <w:t xml:space="preserve"> the automatic contraction of smooth muscle cells that lin</w:t>
      </w:r>
      <w:r w:rsidR="046074E7" w:rsidRPr="763E92FF">
        <w:rPr>
          <w:rFonts w:ascii="Times New Roman" w:eastAsia="Times New Roman" w:hAnsi="Times New Roman" w:cs="Times New Roman"/>
          <w:sz w:val="24"/>
          <w:szCs w:val="24"/>
        </w:rPr>
        <w:t xml:space="preserve">e </w:t>
      </w:r>
      <w:r w:rsidR="3EC4E237" w:rsidRPr="763E92FF">
        <w:rPr>
          <w:rFonts w:ascii="Times New Roman" w:eastAsia="Times New Roman" w:hAnsi="Times New Roman" w:cs="Times New Roman"/>
          <w:sz w:val="24"/>
          <w:szCs w:val="24"/>
        </w:rPr>
        <w:t>the walls of the stomach and intestines</w:t>
      </w:r>
      <w:r w:rsidR="2FF09E3E" w:rsidRPr="763E92FF">
        <w:rPr>
          <w:rFonts w:ascii="Times New Roman" w:eastAsia="Times New Roman" w:hAnsi="Times New Roman" w:cs="Times New Roman"/>
          <w:sz w:val="24"/>
          <w:szCs w:val="24"/>
        </w:rPr>
        <w:t xml:space="preserve">, as these </w:t>
      </w:r>
      <w:r w:rsidR="3EC4E237" w:rsidRPr="763E92FF">
        <w:rPr>
          <w:rFonts w:ascii="Times New Roman" w:eastAsia="Times New Roman" w:hAnsi="Times New Roman" w:cs="Times New Roman"/>
          <w:sz w:val="24"/>
          <w:szCs w:val="24"/>
        </w:rPr>
        <w:t xml:space="preserve">cells help with digestion, and high levels of oestrogen and progesterone in women </w:t>
      </w:r>
      <w:r w:rsidR="00721321" w:rsidRPr="763E92FF">
        <w:rPr>
          <w:rFonts w:ascii="Times New Roman" w:eastAsia="Times New Roman" w:hAnsi="Times New Roman" w:cs="Times New Roman"/>
          <w:sz w:val="24"/>
          <w:szCs w:val="24"/>
        </w:rPr>
        <w:t xml:space="preserve">which </w:t>
      </w:r>
      <w:r w:rsidR="3EC4E237" w:rsidRPr="763E92FF">
        <w:rPr>
          <w:rFonts w:ascii="Times New Roman" w:eastAsia="Times New Roman" w:hAnsi="Times New Roman" w:cs="Times New Roman"/>
          <w:sz w:val="24"/>
          <w:szCs w:val="24"/>
        </w:rPr>
        <w:t>can slow down gut motility</w:t>
      </w:r>
      <w:r w:rsidR="443F1B59" w:rsidRPr="763E92FF">
        <w:rPr>
          <w:rFonts w:ascii="Times New Roman" w:eastAsia="Times New Roman" w:hAnsi="Times New Roman" w:cs="Times New Roman"/>
          <w:sz w:val="24"/>
          <w:szCs w:val="24"/>
        </w:rPr>
        <w:t xml:space="preserve"> (van Kessel, Teunissen and Lagro-Janssen, 2021).</w:t>
      </w:r>
      <w:r w:rsidR="1EC93E44" w:rsidRPr="763E92FF">
        <w:rPr>
          <w:rFonts w:ascii="Times New Roman" w:eastAsia="Times New Roman" w:hAnsi="Times New Roman" w:cs="Times New Roman"/>
          <w:sz w:val="24"/>
          <w:szCs w:val="24"/>
        </w:rPr>
        <w:t xml:space="preserve"> </w:t>
      </w:r>
    </w:p>
    <w:p w14:paraId="2D477EFB" w14:textId="77777777" w:rsidR="00721321" w:rsidRDefault="00721321" w:rsidP="763E92FF">
      <w:pPr>
        <w:spacing w:line="360" w:lineRule="auto"/>
        <w:rPr>
          <w:rFonts w:ascii="Times New Roman" w:eastAsia="Times New Roman" w:hAnsi="Times New Roman" w:cs="Times New Roman"/>
          <w:sz w:val="24"/>
          <w:szCs w:val="24"/>
        </w:rPr>
      </w:pPr>
    </w:p>
    <w:p w14:paraId="2402BB91" w14:textId="757301CB" w:rsidR="484243ED" w:rsidRDefault="371D4D79"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 xml:space="preserve">A </w:t>
      </w:r>
      <w:r w:rsidR="291F511C" w:rsidRPr="763E92FF">
        <w:rPr>
          <w:rFonts w:ascii="Times New Roman" w:eastAsia="Times New Roman" w:hAnsi="Times New Roman" w:cs="Times New Roman"/>
          <w:sz w:val="24"/>
          <w:szCs w:val="24"/>
        </w:rPr>
        <w:t xml:space="preserve">significant association was found </w:t>
      </w:r>
      <w:r w:rsidR="3D83E3DD" w:rsidRPr="763E92FF">
        <w:rPr>
          <w:rFonts w:ascii="Times New Roman" w:eastAsia="Times New Roman" w:hAnsi="Times New Roman" w:cs="Times New Roman"/>
          <w:sz w:val="24"/>
          <w:szCs w:val="24"/>
        </w:rPr>
        <w:t>by Adibi</w:t>
      </w:r>
      <w:r w:rsidR="5B386FD4" w:rsidRPr="763E92FF">
        <w:rPr>
          <w:rFonts w:ascii="Times New Roman" w:eastAsia="Times New Roman" w:hAnsi="Times New Roman" w:cs="Times New Roman"/>
          <w:sz w:val="24"/>
          <w:szCs w:val="24"/>
        </w:rPr>
        <w:t xml:space="preserve"> et al</w:t>
      </w:r>
      <w:r w:rsidR="00721321" w:rsidRPr="763E92FF">
        <w:rPr>
          <w:rFonts w:ascii="Times New Roman" w:eastAsia="Times New Roman" w:hAnsi="Times New Roman" w:cs="Times New Roman"/>
          <w:sz w:val="24"/>
          <w:szCs w:val="24"/>
        </w:rPr>
        <w:t>’s</w:t>
      </w:r>
      <w:r w:rsidR="5B386FD4" w:rsidRPr="763E92FF">
        <w:rPr>
          <w:rFonts w:ascii="Times New Roman" w:eastAsia="Times New Roman" w:hAnsi="Times New Roman" w:cs="Times New Roman"/>
          <w:sz w:val="24"/>
          <w:szCs w:val="24"/>
        </w:rPr>
        <w:t xml:space="preserve">., (2022) </w:t>
      </w:r>
      <w:r w:rsidR="4C18FF55" w:rsidRPr="763E92FF">
        <w:rPr>
          <w:rFonts w:ascii="Times New Roman" w:eastAsia="Times New Roman" w:hAnsi="Times New Roman" w:cs="Times New Roman"/>
          <w:sz w:val="24"/>
          <w:szCs w:val="24"/>
        </w:rPr>
        <w:t xml:space="preserve">study </w:t>
      </w:r>
      <w:r w:rsidR="00721321" w:rsidRPr="763E92FF">
        <w:rPr>
          <w:rFonts w:ascii="Times New Roman" w:eastAsia="Times New Roman" w:hAnsi="Times New Roman" w:cs="Times New Roman"/>
          <w:sz w:val="24"/>
          <w:szCs w:val="24"/>
        </w:rPr>
        <w:t>showing t</w:t>
      </w:r>
      <w:r w:rsidR="340086AD" w:rsidRPr="763E92FF">
        <w:rPr>
          <w:rFonts w:ascii="Times New Roman" w:eastAsia="Times New Roman" w:hAnsi="Times New Roman" w:cs="Times New Roman"/>
          <w:sz w:val="24"/>
          <w:szCs w:val="24"/>
        </w:rPr>
        <w:t xml:space="preserve">hat </w:t>
      </w:r>
      <w:r w:rsidR="009A2CA4" w:rsidRPr="763E92FF">
        <w:rPr>
          <w:rFonts w:ascii="Times New Roman" w:eastAsia="Times New Roman" w:hAnsi="Times New Roman" w:cs="Times New Roman"/>
          <w:sz w:val="24"/>
          <w:szCs w:val="24"/>
        </w:rPr>
        <w:t xml:space="preserve">IBS-C </w:t>
      </w:r>
      <w:r w:rsidR="7699314B" w:rsidRPr="763E92FF">
        <w:rPr>
          <w:rFonts w:ascii="Times New Roman" w:eastAsia="Times New Roman" w:hAnsi="Times New Roman" w:cs="Times New Roman"/>
          <w:sz w:val="24"/>
          <w:szCs w:val="24"/>
        </w:rPr>
        <w:t xml:space="preserve">was </w:t>
      </w:r>
      <w:r w:rsidR="009A2CA4" w:rsidRPr="763E92FF">
        <w:rPr>
          <w:rFonts w:ascii="Times New Roman" w:eastAsia="Times New Roman" w:hAnsi="Times New Roman" w:cs="Times New Roman"/>
          <w:sz w:val="24"/>
          <w:szCs w:val="24"/>
        </w:rPr>
        <w:t xml:space="preserve">more linked to </w:t>
      </w:r>
      <w:r w:rsidR="2DE8FE93" w:rsidRPr="763E92FF">
        <w:rPr>
          <w:rFonts w:ascii="Times New Roman" w:eastAsia="Times New Roman" w:hAnsi="Times New Roman" w:cs="Times New Roman"/>
          <w:sz w:val="24"/>
          <w:szCs w:val="24"/>
        </w:rPr>
        <w:t xml:space="preserve">people suffering with </w:t>
      </w:r>
      <w:r w:rsidR="009A2CA4" w:rsidRPr="763E92FF">
        <w:rPr>
          <w:rFonts w:ascii="Times New Roman" w:eastAsia="Times New Roman" w:hAnsi="Times New Roman" w:cs="Times New Roman"/>
          <w:sz w:val="24"/>
          <w:szCs w:val="24"/>
        </w:rPr>
        <w:t xml:space="preserve">depression </w:t>
      </w:r>
      <w:r w:rsidR="70479763" w:rsidRPr="763E92FF">
        <w:rPr>
          <w:rFonts w:ascii="Times New Roman" w:eastAsia="Times New Roman" w:hAnsi="Times New Roman" w:cs="Times New Roman"/>
          <w:sz w:val="24"/>
          <w:szCs w:val="24"/>
        </w:rPr>
        <w:t>(Adibi et al., 2022)</w:t>
      </w:r>
      <w:r w:rsidR="1F58A7C2" w:rsidRPr="763E92FF">
        <w:rPr>
          <w:rFonts w:ascii="Times New Roman" w:eastAsia="Times New Roman" w:hAnsi="Times New Roman" w:cs="Times New Roman"/>
          <w:sz w:val="24"/>
          <w:szCs w:val="24"/>
        </w:rPr>
        <w:t>.</w:t>
      </w:r>
      <w:r w:rsidR="21C511E6" w:rsidRPr="763E92FF">
        <w:rPr>
          <w:rFonts w:ascii="Times New Roman" w:eastAsia="Times New Roman" w:hAnsi="Times New Roman" w:cs="Times New Roman"/>
          <w:sz w:val="24"/>
          <w:szCs w:val="24"/>
        </w:rPr>
        <w:t xml:space="preserve"> </w:t>
      </w:r>
      <w:r w:rsidR="13FAC922" w:rsidRPr="763E92FF">
        <w:rPr>
          <w:rFonts w:ascii="Times New Roman" w:eastAsia="Times New Roman" w:hAnsi="Times New Roman" w:cs="Times New Roman"/>
          <w:sz w:val="24"/>
          <w:szCs w:val="24"/>
        </w:rPr>
        <w:t xml:space="preserve">The prevalence of </w:t>
      </w:r>
      <w:r w:rsidR="13FAC922" w:rsidRPr="763E92FF">
        <w:rPr>
          <w:rFonts w:ascii="Times New Roman" w:eastAsia="Times New Roman" w:hAnsi="Times New Roman" w:cs="Times New Roman"/>
          <w:sz w:val="24"/>
          <w:szCs w:val="24"/>
        </w:rPr>
        <w:lastRenderedPageBreak/>
        <w:t xml:space="preserve">people suffering </w:t>
      </w:r>
      <w:r w:rsidR="34A85689" w:rsidRPr="763E92FF">
        <w:rPr>
          <w:rFonts w:ascii="Times New Roman" w:eastAsia="Times New Roman" w:hAnsi="Times New Roman" w:cs="Times New Roman"/>
          <w:sz w:val="24"/>
          <w:szCs w:val="24"/>
        </w:rPr>
        <w:t>wit</w:t>
      </w:r>
      <w:r w:rsidR="13FAC922" w:rsidRPr="763E92FF">
        <w:rPr>
          <w:rFonts w:ascii="Times New Roman" w:eastAsia="Times New Roman" w:hAnsi="Times New Roman" w:cs="Times New Roman"/>
          <w:sz w:val="24"/>
          <w:szCs w:val="24"/>
        </w:rPr>
        <w:t>h depress</w:t>
      </w:r>
      <w:r w:rsidR="2E41C025" w:rsidRPr="763E92FF">
        <w:rPr>
          <w:rFonts w:ascii="Times New Roman" w:eastAsia="Times New Roman" w:hAnsi="Times New Roman" w:cs="Times New Roman"/>
          <w:sz w:val="24"/>
          <w:szCs w:val="24"/>
        </w:rPr>
        <w:t>ive</w:t>
      </w:r>
      <w:r w:rsidR="13FAC922" w:rsidRPr="763E92FF">
        <w:rPr>
          <w:rFonts w:ascii="Times New Roman" w:eastAsia="Times New Roman" w:hAnsi="Times New Roman" w:cs="Times New Roman"/>
          <w:sz w:val="24"/>
          <w:szCs w:val="24"/>
        </w:rPr>
        <w:t xml:space="preserve"> episodes </w:t>
      </w:r>
      <w:r w:rsidR="19187A0E" w:rsidRPr="763E92FF">
        <w:rPr>
          <w:rFonts w:ascii="Times New Roman" w:eastAsia="Times New Roman" w:hAnsi="Times New Roman" w:cs="Times New Roman"/>
          <w:sz w:val="24"/>
          <w:szCs w:val="24"/>
        </w:rPr>
        <w:t xml:space="preserve">and IBS </w:t>
      </w:r>
      <w:r w:rsidR="13FAC922" w:rsidRPr="763E92FF">
        <w:rPr>
          <w:rFonts w:ascii="Times New Roman" w:eastAsia="Times New Roman" w:hAnsi="Times New Roman" w:cs="Times New Roman"/>
          <w:sz w:val="24"/>
          <w:szCs w:val="24"/>
        </w:rPr>
        <w:t>was highest amongst females (72%)</w:t>
      </w:r>
      <w:r w:rsidR="576991FA" w:rsidRPr="763E92FF">
        <w:rPr>
          <w:rFonts w:ascii="Times New Roman" w:eastAsia="Times New Roman" w:hAnsi="Times New Roman" w:cs="Times New Roman"/>
          <w:sz w:val="24"/>
          <w:szCs w:val="24"/>
        </w:rPr>
        <w:t xml:space="preserve"> </w:t>
      </w:r>
      <w:r w:rsidR="4AB29195" w:rsidRPr="763E92FF">
        <w:rPr>
          <w:rFonts w:ascii="Times New Roman" w:eastAsia="Times New Roman" w:hAnsi="Times New Roman" w:cs="Times New Roman"/>
          <w:sz w:val="24"/>
          <w:szCs w:val="24"/>
        </w:rPr>
        <w:t>(</w:t>
      </w:r>
      <w:r w:rsidR="576991FA" w:rsidRPr="763E92FF">
        <w:rPr>
          <w:rFonts w:ascii="Times New Roman" w:eastAsia="Times New Roman" w:hAnsi="Times New Roman" w:cs="Times New Roman"/>
          <w:sz w:val="24"/>
          <w:szCs w:val="24"/>
        </w:rPr>
        <w:t>Mokhtar et al.,2020</w:t>
      </w:r>
      <w:r w:rsidR="462CC44F" w:rsidRPr="763E92FF">
        <w:rPr>
          <w:rFonts w:ascii="Times New Roman" w:eastAsia="Times New Roman" w:hAnsi="Times New Roman" w:cs="Times New Roman"/>
          <w:sz w:val="24"/>
          <w:szCs w:val="24"/>
        </w:rPr>
        <w:t>).</w:t>
      </w:r>
      <w:r w:rsidR="30AA4D91" w:rsidRPr="763E92FF">
        <w:rPr>
          <w:rFonts w:ascii="Times New Roman" w:eastAsia="Times New Roman" w:hAnsi="Times New Roman" w:cs="Times New Roman"/>
          <w:sz w:val="24"/>
          <w:szCs w:val="24"/>
        </w:rPr>
        <w:t xml:space="preserve"> </w:t>
      </w:r>
      <w:r w:rsidR="6AF566B3" w:rsidRPr="763E92FF">
        <w:rPr>
          <w:rFonts w:ascii="Times New Roman" w:eastAsia="Times New Roman" w:hAnsi="Times New Roman" w:cs="Times New Roman"/>
          <w:sz w:val="24"/>
          <w:szCs w:val="24"/>
        </w:rPr>
        <w:t xml:space="preserve"> </w:t>
      </w:r>
      <w:r w:rsidR="2207D4A3" w:rsidRPr="763E92FF">
        <w:rPr>
          <w:rFonts w:ascii="Times New Roman" w:eastAsia="Times New Roman" w:hAnsi="Times New Roman" w:cs="Times New Roman"/>
          <w:sz w:val="24"/>
          <w:szCs w:val="24"/>
        </w:rPr>
        <w:t xml:space="preserve">People suffering with IBS-C were found to </w:t>
      </w:r>
      <w:r w:rsidR="4FE88403" w:rsidRPr="763E92FF">
        <w:rPr>
          <w:rFonts w:ascii="Times New Roman" w:eastAsia="Times New Roman" w:hAnsi="Times New Roman" w:cs="Times New Roman"/>
          <w:sz w:val="24"/>
          <w:szCs w:val="24"/>
        </w:rPr>
        <w:t>have alteration</w:t>
      </w:r>
      <w:r w:rsidR="6BF61B14" w:rsidRPr="763E92FF">
        <w:rPr>
          <w:rFonts w:ascii="Times New Roman" w:eastAsia="Times New Roman" w:hAnsi="Times New Roman" w:cs="Times New Roman"/>
          <w:sz w:val="24"/>
          <w:szCs w:val="24"/>
        </w:rPr>
        <w:t xml:space="preserve"> in</w:t>
      </w:r>
      <w:r w:rsidR="2207D4A3" w:rsidRPr="763E92FF">
        <w:rPr>
          <w:rFonts w:ascii="Times New Roman" w:eastAsia="Times New Roman" w:hAnsi="Times New Roman" w:cs="Times New Roman"/>
          <w:sz w:val="24"/>
          <w:szCs w:val="24"/>
        </w:rPr>
        <w:t xml:space="preserve"> the gut </w:t>
      </w:r>
      <w:r w:rsidR="06F9A73C" w:rsidRPr="763E92FF">
        <w:rPr>
          <w:rFonts w:ascii="Times New Roman" w:eastAsia="Times New Roman" w:hAnsi="Times New Roman" w:cs="Times New Roman"/>
          <w:sz w:val="24"/>
          <w:szCs w:val="24"/>
        </w:rPr>
        <w:t xml:space="preserve">microbiota, </w:t>
      </w:r>
      <w:r w:rsidR="10A4D52B" w:rsidRPr="763E92FF">
        <w:rPr>
          <w:rFonts w:ascii="Times New Roman" w:eastAsia="Times New Roman" w:hAnsi="Times New Roman" w:cs="Times New Roman"/>
          <w:sz w:val="24"/>
          <w:szCs w:val="24"/>
        </w:rPr>
        <w:t xml:space="preserve">and </w:t>
      </w:r>
      <w:r w:rsidR="06F9A73C" w:rsidRPr="763E92FF">
        <w:rPr>
          <w:rFonts w:ascii="Times New Roman" w:eastAsia="Times New Roman" w:hAnsi="Times New Roman" w:cs="Times New Roman"/>
          <w:sz w:val="24"/>
          <w:szCs w:val="24"/>
        </w:rPr>
        <w:t>these</w:t>
      </w:r>
      <w:r w:rsidR="2207D4A3" w:rsidRPr="763E92FF">
        <w:rPr>
          <w:rFonts w:ascii="Times New Roman" w:eastAsia="Times New Roman" w:hAnsi="Times New Roman" w:cs="Times New Roman"/>
          <w:sz w:val="24"/>
          <w:szCs w:val="24"/>
        </w:rPr>
        <w:t xml:space="preserve"> alterations can affect gut motility which contribute</w:t>
      </w:r>
      <w:r w:rsidR="7BF4E4BD" w:rsidRPr="763E92FF">
        <w:rPr>
          <w:rFonts w:ascii="Times New Roman" w:eastAsia="Times New Roman" w:hAnsi="Times New Roman" w:cs="Times New Roman"/>
          <w:sz w:val="24"/>
          <w:szCs w:val="24"/>
        </w:rPr>
        <w:t>s</w:t>
      </w:r>
      <w:r w:rsidR="2207D4A3" w:rsidRPr="763E92FF">
        <w:rPr>
          <w:rFonts w:ascii="Times New Roman" w:eastAsia="Times New Roman" w:hAnsi="Times New Roman" w:cs="Times New Roman"/>
          <w:sz w:val="24"/>
          <w:szCs w:val="24"/>
        </w:rPr>
        <w:t xml:space="preserve"> to constipation</w:t>
      </w:r>
      <w:r w:rsidR="3ADF5EA9" w:rsidRPr="763E92FF">
        <w:rPr>
          <w:rFonts w:ascii="Times New Roman" w:eastAsia="Times New Roman" w:hAnsi="Times New Roman" w:cs="Times New Roman"/>
          <w:sz w:val="24"/>
          <w:szCs w:val="24"/>
        </w:rPr>
        <w:t xml:space="preserve"> (</w:t>
      </w:r>
      <w:r w:rsidR="3F165022" w:rsidRPr="763E92FF">
        <w:rPr>
          <w:rFonts w:ascii="Times New Roman" w:eastAsia="Times New Roman" w:hAnsi="Times New Roman" w:cs="Times New Roman"/>
          <w:sz w:val="24"/>
          <w:szCs w:val="24"/>
        </w:rPr>
        <w:t xml:space="preserve">Mokhtar et al., </w:t>
      </w:r>
      <w:r w:rsidR="2CD99274" w:rsidRPr="763E92FF">
        <w:rPr>
          <w:rFonts w:ascii="Times New Roman" w:eastAsia="Times New Roman" w:hAnsi="Times New Roman" w:cs="Times New Roman"/>
          <w:sz w:val="24"/>
          <w:szCs w:val="24"/>
        </w:rPr>
        <w:t>2020; Adibi</w:t>
      </w:r>
      <w:r w:rsidR="3ADF5EA9" w:rsidRPr="763E92FF">
        <w:rPr>
          <w:rFonts w:ascii="Times New Roman" w:eastAsia="Times New Roman" w:hAnsi="Times New Roman" w:cs="Times New Roman"/>
          <w:sz w:val="24"/>
          <w:szCs w:val="24"/>
        </w:rPr>
        <w:t xml:space="preserve"> et al., 2022)</w:t>
      </w:r>
      <w:r w:rsidR="1F6CD06C" w:rsidRPr="763E92FF">
        <w:rPr>
          <w:rFonts w:ascii="Times New Roman" w:eastAsia="Times New Roman" w:hAnsi="Times New Roman" w:cs="Times New Roman"/>
          <w:sz w:val="24"/>
          <w:szCs w:val="24"/>
        </w:rPr>
        <w:t>.</w:t>
      </w:r>
      <w:r w:rsidR="0D037567" w:rsidRPr="763E92FF">
        <w:rPr>
          <w:rFonts w:ascii="Times New Roman" w:eastAsia="Times New Roman" w:hAnsi="Times New Roman" w:cs="Times New Roman"/>
          <w:sz w:val="24"/>
          <w:szCs w:val="24"/>
        </w:rPr>
        <w:t xml:space="preserve"> </w:t>
      </w:r>
      <w:r w:rsidR="038F2E53" w:rsidRPr="763E92FF">
        <w:rPr>
          <w:rFonts w:ascii="Times New Roman" w:eastAsia="Times New Roman" w:hAnsi="Times New Roman" w:cs="Times New Roman"/>
          <w:sz w:val="24"/>
          <w:szCs w:val="24"/>
        </w:rPr>
        <w:t>T</w:t>
      </w:r>
      <w:r w:rsidR="694553B3" w:rsidRPr="763E92FF">
        <w:rPr>
          <w:rFonts w:ascii="Times New Roman" w:eastAsia="Times New Roman" w:hAnsi="Times New Roman" w:cs="Times New Roman"/>
          <w:sz w:val="24"/>
          <w:szCs w:val="24"/>
        </w:rPr>
        <w:t xml:space="preserve">he gut microbiota produces </w:t>
      </w:r>
      <w:r w:rsidR="38AB1681" w:rsidRPr="763E92FF">
        <w:rPr>
          <w:rFonts w:ascii="Times New Roman" w:eastAsia="Times New Roman" w:hAnsi="Times New Roman" w:cs="Times New Roman"/>
          <w:sz w:val="24"/>
          <w:szCs w:val="24"/>
        </w:rPr>
        <w:t>neurotransmitters</w:t>
      </w:r>
      <w:r w:rsidR="69F86C44" w:rsidRPr="763E92FF">
        <w:rPr>
          <w:rFonts w:ascii="Times New Roman" w:eastAsia="Times New Roman" w:hAnsi="Times New Roman" w:cs="Times New Roman"/>
          <w:sz w:val="24"/>
          <w:szCs w:val="24"/>
        </w:rPr>
        <w:t xml:space="preserve"> </w:t>
      </w:r>
      <w:r w:rsidR="694553B3" w:rsidRPr="763E92FF">
        <w:rPr>
          <w:rFonts w:ascii="Times New Roman" w:eastAsia="Times New Roman" w:hAnsi="Times New Roman" w:cs="Times New Roman"/>
          <w:sz w:val="24"/>
          <w:szCs w:val="24"/>
        </w:rPr>
        <w:t>such as serotonin</w:t>
      </w:r>
      <w:r w:rsidR="323AB817" w:rsidRPr="763E92FF">
        <w:rPr>
          <w:rFonts w:ascii="Times New Roman" w:eastAsia="Times New Roman" w:hAnsi="Times New Roman" w:cs="Times New Roman"/>
          <w:sz w:val="24"/>
          <w:szCs w:val="24"/>
        </w:rPr>
        <w:t>;</w:t>
      </w:r>
      <w:r w:rsidR="243CBBBA" w:rsidRPr="763E92FF">
        <w:rPr>
          <w:rFonts w:ascii="Times New Roman" w:eastAsia="Times New Roman" w:hAnsi="Times New Roman" w:cs="Times New Roman"/>
          <w:sz w:val="24"/>
          <w:szCs w:val="24"/>
        </w:rPr>
        <w:t xml:space="preserve"> </w:t>
      </w:r>
      <w:r w:rsidR="44EA4921" w:rsidRPr="763E92FF">
        <w:rPr>
          <w:rFonts w:ascii="Times New Roman" w:eastAsia="Times New Roman" w:hAnsi="Times New Roman" w:cs="Times New Roman"/>
          <w:sz w:val="24"/>
          <w:szCs w:val="24"/>
        </w:rPr>
        <w:t>serotonin</w:t>
      </w:r>
      <w:r w:rsidR="694553B3" w:rsidRPr="763E92FF">
        <w:rPr>
          <w:rFonts w:ascii="Times New Roman" w:eastAsia="Times New Roman" w:hAnsi="Times New Roman" w:cs="Times New Roman"/>
          <w:sz w:val="24"/>
          <w:szCs w:val="24"/>
        </w:rPr>
        <w:t xml:space="preserve"> </w:t>
      </w:r>
      <w:r w:rsidR="5BE420E6" w:rsidRPr="763E92FF">
        <w:rPr>
          <w:rFonts w:ascii="Times New Roman" w:eastAsia="Times New Roman" w:hAnsi="Times New Roman" w:cs="Times New Roman"/>
          <w:sz w:val="24"/>
          <w:szCs w:val="24"/>
        </w:rPr>
        <w:t xml:space="preserve">plays </w:t>
      </w:r>
      <w:r w:rsidR="694553B3" w:rsidRPr="763E92FF">
        <w:rPr>
          <w:rFonts w:ascii="Times New Roman" w:eastAsia="Times New Roman" w:hAnsi="Times New Roman" w:cs="Times New Roman"/>
          <w:sz w:val="24"/>
          <w:szCs w:val="24"/>
        </w:rPr>
        <w:t>a role in mood regulation</w:t>
      </w:r>
      <w:r w:rsidR="7A53E45C" w:rsidRPr="763E92FF">
        <w:rPr>
          <w:rFonts w:ascii="Times New Roman" w:eastAsia="Times New Roman" w:hAnsi="Times New Roman" w:cs="Times New Roman"/>
          <w:sz w:val="24"/>
          <w:szCs w:val="24"/>
        </w:rPr>
        <w:t>,</w:t>
      </w:r>
      <w:r w:rsidR="694553B3" w:rsidRPr="763E92FF">
        <w:rPr>
          <w:rFonts w:ascii="Times New Roman" w:eastAsia="Times New Roman" w:hAnsi="Times New Roman" w:cs="Times New Roman"/>
          <w:sz w:val="24"/>
          <w:szCs w:val="24"/>
        </w:rPr>
        <w:t xml:space="preserve"> </w:t>
      </w:r>
      <w:r w:rsidR="5E0FBCD5" w:rsidRPr="763E92FF">
        <w:rPr>
          <w:rFonts w:ascii="Times New Roman" w:eastAsia="Times New Roman" w:hAnsi="Times New Roman" w:cs="Times New Roman"/>
          <w:sz w:val="24"/>
          <w:szCs w:val="24"/>
        </w:rPr>
        <w:t xml:space="preserve">thus </w:t>
      </w:r>
      <w:r w:rsidR="6BC09CA1" w:rsidRPr="763E92FF">
        <w:rPr>
          <w:rFonts w:ascii="Times New Roman" w:eastAsia="Times New Roman" w:hAnsi="Times New Roman" w:cs="Times New Roman"/>
          <w:sz w:val="24"/>
          <w:szCs w:val="24"/>
        </w:rPr>
        <w:t xml:space="preserve">contributing to </w:t>
      </w:r>
      <w:r w:rsidR="28F414EC" w:rsidRPr="763E92FF">
        <w:rPr>
          <w:rFonts w:ascii="Times New Roman" w:eastAsia="Times New Roman" w:hAnsi="Times New Roman" w:cs="Times New Roman"/>
          <w:sz w:val="24"/>
          <w:szCs w:val="24"/>
        </w:rPr>
        <w:t>depression</w:t>
      </w:r>
      <w:r w:rsidR="55DBD459" w:rsidRPr="763E92FF">
        <w:rPr>
          <w:rFonts w:ascii="Times New Roman" w:eastAsia="Times New Roman" w:hAnsi="Times New Roman" w:cs="Times New Roman"/>
          <w:sz w:val="24"/>
          <w:szCs w:val="24"/>
        </w:rPr>
        <w:t xml:space="preserve"> </w:t>
      </w:r>
      <w:r w:rsidR="0E6F01D7" w:rsidRPr="763E92FF">
        <w:rPr>
          <w:rFonts w:ascii="Times New Roman" w:eastAsia="Times New Roman" w:hAnsi="Times New Roman" w:cs="Times New Roman"/>
          <w:sz w:val="24"/>
          <w:szCs w:val="24"/>
        </w:rPr>
        <w:t>(Vahora et al., 2020)</w:t>
      </w:r>
      <w:r w:rsidR="1357C9D0" w:rsidRPr="763E92FF">
        <w:rPr>
          <w:rFonts w:ascii="Times New Roman" w:eastAsia="Times New Roman" w:hAnsi="Times New Roman" w:cs="Times New Roman"/>
          <w:sz w:val="24"/>
          <w:szCs w:val="24"/>
        </w:rPr>
        <w:t>.</w:t>
      </w:r>
      <w:r w:rsidR="638AFC70" w:rsidRPr="763E92FF">
        <w:rPr>
          <w:rFonts w:ascii="Times New Roman" w:eastAsia="Times New Roman" w:hAnsi="Times New Roman" w:cs="Times New Roman"/>
          <w:sz w:val="24"/>
          <w:szCs w:val="24"/>
        </w:rPr>
        <w:t xml:space="preserve"> </w:t>
      </w:r>
      <w:r w:rsidR="4D47398E" w:rsidRPr="763E92FF">
        <w:rPr>
          <w:rFonts w:ascii="Times New Roman" w:eastAsia="Times New Roman" w:hAnsi="Times New Roman" w:cs="Times New Roman"/>
          <w:sz w:val="24"/>
          <w:szCs w:val="24"/>
        </w:rPr>
        <w:t xml:space="preserve">Pimentel and Lembo (2020) and Takakura and Pimentel (2020) found </w:t>
      </w:r>
      <w:r w:rsidR="00721321" w:rsidRPr="763E92FF">
        <w:rPr>
          <w:rFonts w:ascii="Times New Roman" w:eastAsia="Times New Roman" w:hAnsi="Times New Roman" w:cs="Times New Roman"/>
          <w:sz w:val="24"/>
          <w:szCs w:val="24"/>
        </w:rPr>
        <w:t>this</w:t>
      </w:r>
      <w:r w:rsidR="4D47398E" w:rsidRPr="763E92FF">
        <w:rPr>
          <w:rFonts w:ascii="Times New Roman" w:eastAsia="Times New Roman" w:hAnsi="Times New Roman" w:cs="Times New Roman"/>
          <w:sz w:val="24"/>
          <w:szCs w:val="24"/>
        </w:rPr>
        <w:t xml:space="preserve"> was due to increase</w:t>
      </w:r>
      <w:r w:rsidR="5EDD5C38" w:rsidRPr="763E92FF">
        <w:rPr>
          <w:rFonts w:ascii="Times New Roman" w:eastAsia="Times New Roman" w:hAnsi="Times New Roman" w:cs="Times New Roman"/>
          <w:sz w:val="24"/>
          <w:szCs w:val="24"/>
        </w:rPr>
        <w:t>d</w:t>
      </w:r>
      <w:r w:rsidR="4D47398E" w:rsidRPr="763E92FF">
        <w:rPr>
          <w:rFonts w:ascii="Times New Roman" w:eastAsia="Times New Roman" w:hAnsi="Times New Roman" w:cs="Times New Roman"/>
          <w:sz w:val="24"/>
          <w:szCs w:val="24"/>
        </w:rPr>
        <w:t xml:space="preserve"> levels of methanobrevibacter </w:t>
      </w:r>
      <w:r w:rsidR="3F493D31" w:rsidRPr="763E92FF">
        <w:rPr>
          <w:rFonts w:ascii="Times New Roman" w:eastAsia="Times New Roman" w:hAnsi="Times New Roman" w:cs="Times New Roman"/>
          <w:sz w:val="24"/>
          <w:szCs w:val="24"/>
        </w:rPr>
        <w:t>smithi</w:t>
      </w:r>
      <w:r w:rsidR="4D47398E" w:rsidRPr="763E92FF">
        <w:rPr>
          <w:rFonts w:ascii="Times New Roman" w:eastAsia="Times New Roman" w:hAnsi="Times New Roman" w:cs="Times New Roman"/>
          <w:sz w:val="24"/>
          <w:szCs w:val="24"/>
        </w:rPr>
        <w:t xml:space="preserve"> (bacteria</w:t>
      </w:r>
      <w:r w:rsidR="2500E543" w:rsidRPr="763E92FF">
        <w:rPr>
          <w:rFonts w:ascii="Times New Roman" w:eastAsia="Times New Roman" w:hAnsi="Times New Roman" w:cs="Times New Roman"/>
          <w:sz w:val="24"/>
          <w:szCs w:val="24"/>
        </w:rPr>
        <w:t>)</w:t>
      </w:r>
      <w:r w:rsidR="0A5C31AC" w:rsidRPr="763E92FF">
        <w:rPr>
          <w:rFonts w:ascii="Times New Roman" w:eastAsia="Times New Roman" w:hAnsi="Times New Roman" w:cs="Times New Roman"/>
          <w:sz w:val="24"/>
          <w:szCs w:val="24"/>
        </w:rPr>
        <w:t xml:space="preserve"> </w:t>
      </w:r>
      <w:r w:rsidR="1EF078DB" w:rsidRPr="763E92FF">
        <w:rPr>
          <w:rFonts w:ascii="Times New Roman" w:eastAsia="Times New Roman" w:hAnsi="Times New Roman" w:cs="Times New Roman"/>
          <w:sz w:val="24"/>
          <w:szCs w:val="24"/>
        </w:rPr>
        <w:t>in the gut</w:t>
      </w:r>
      <w:r w:rsidR="4878EC8B" w:rsidRPr="763E92FF">
        <w:rPr>
          <w:rFonts w:ascii="Times New Roman" w:eastAsia="Times New Roman" w:hAnsi="Times New Roman" w:cs="Times New Roman"/>
          <w:sz w:val="24"/>
          <w:szCs w:val="24"/>
        </w:rPr>
        <w:t xml:space="preserve"> </w:t>
      </w:r>
      <w:r w:rsidR="171BAB06" w:rsidRPr="763E92FF">
        <w:rPr>
          <w:rFonts w:ascii="Times New Roman" w:eastAsia="Times New Roman" w:hAnsi="Times New Roman" w:cs="Times New Roman"/>
          <w:sz w:val="24"/>
          <w:szCs w:val="24"/>
        </w:rPr>
        <w:t xml:space="preserve">that dysbiosis was caused. </w:t>
      </w:r>
      <w:r w:rsidR="638AFC70" w:rsidRPr="763E92FF">
        <w:rPr>
          <w:rFonts w:ascii="Times New Roman" w:eastAsia="Times New Roman" w:hAnsi="Times New Roman" w:cs="Times New Roman"/>
          <w:sz w:val="24"/>
          <w:szCs w:val="24"/>
        </w:rPr>
        <w:t xml:space="preserve">Fu et al. (2021) </w:t>
      </w:r>
      <w:r w:rsidR="6AB0FD2C" w:rsidRPr="763E92FF">
        <w:rPr>
          <w:rFonts w:ascii="Times New Roman" w:eastAsia="Times New Roman" w:hAnsi="Times New Roman" w:cs="Times New Roman"/>
          <w:sz w:val="24"/>
          <w:szCs w:val="24"/>
        </w:rPr>
        <w:t xml:space="preserve">and Wong et al. (2020) </w:t>
      </w:r>
      <w:r w:rsidR="77878BFE" w:rsidRPr="763E92FF">
        <w:rPr>
          <w:rFonts w:ascii="Times New Roman" w:eastAsia="Times New Roman" w:hAnsi="Times New Roman" w:cs="Times New Roman"/>
          <w:sz w:val="24"/>
          <w:szCs w:val="24"/>
        </w:rPr>
        <w:t xml:space="preserve">believe the cause comes from </w:t>
      </w:r>
      <w:r w:rsidR="5D24660C" w:rsidRPr="763E92FF">
        <w:rPr>
          <w:rFonts w:ascii="Times New Roman" w:eastAsia="Times New Roman" w:hAnsi="Times New Roman" w:cs="Times New Roman"/>
          <w:sz w:val="24"/>
          <w:szCs w:val="24"/>
        </w:rPr>
        <w:t xml:space="preserve">diet and </w:t>
      </w:r>
      <w:r w:rsidR="655C2D16" w:rsidRPr="763E92FF">
        <w:rPr>
          <w:rFonts w:ascii="Times New Roman" w:eastAsia="Times New Roman" w:hAnsi="Times New Roman" w:cs="Times New Roman"/>
          <w:sz w:val="24"/>
          <w:szCs w:val="24"/>
        </w:rPr>
        <w:t>environment which</w:t>
      </w:r>
      <w:r w:rsidR="2C046FE9" w:rsidRPr="763E92FF">
        <w:rPr>
          <w:rFonts w:ascii="Times New Roman" w:eastAsia="Times New Roman" w:hAnsi="Times New Roman" w:cs="Times New Roman"/>
          <w:sz w:val="24"/>
          <w:szCs w:val="24"/>
        </w:rPr>
        <w:t xml:space="preserve"> </w:t>
      </w:r>
      <w:r w:rsidR="6377C24E" w:rsidRPr="763E92FF">
        <w:rPr>
          <w:rFonts w:ascii="Times New Roman" w:eastAsia="Times New Roman" w:hAnsi="Times New Roman" w:cs="Times New Roman"/>
          <w:sz w:val="24"/>
          <w:szCs w:val="24"/>
        </w:rPr>
        <w:t>can cause</w:t>
      </w:r>
      <w:r w:rsidR="5D24660C" w:rsidRPr="763E92FF">
        <w:rPr>
          <w:rFonts w:ascii="Times New Roman" w:eastAsia="Times New Roman" w:hAnsi="Times New Roman" w:cs="Times New Roman"/>
          <w:sz w:val="24"/>
          <w:szCs w:val="24"/>
        </w:rPr>
        <w:t xml:space="preserve"> dysregulation </w:t>
      </w:r>
      <w:r w:rsidR="54D92CC3" w:rsidRPr="763E92FF">
        <w:rPr>
          <w:rFonts w:ascii="Times New Roman" w:eastAsia="Times New Roman" w:hAnsi="Times New Roman" w:cs="Times New Roman"/>
          <w:sz w:val="24"/>
          <w:szCs w:val="24"/>
        </w:rPr>
        <w:t xml:space="preserve">of the </w:t>
      </w:r>
      <w:r w:rsidR="7EDB77C4" w:rsidRPr="763E92FF">
        <w:rPr>
          <w:rFonts w:ascii="Times New Roman" w:eastAsia="Times New Roman" w:hAnsi="Times New Roman" w:cs="Times New Roman"/>
          <w:sz w:val="24"/>
          <w:szCs w:val="24"/>
        </w:rPr>
        <w:t>intestinal flora</w:t>
      </w:r>
      <w:r w:rsidR="362C7130" w:rsidRPr="763E92FF">
        <w:rPr>
          <w:rFonts w:ascii="Times New Roman" w:eastAsia="Times New Roman" w:hAnsi="Times New Roman" w:cs="Times New Roman"/>
          <w:sz w:val="24"/>
          <w:szCs w:val="24"/>
        </w:rPr>
        <w:t xml:space="preserve"> caus</w:t>
      </w:r>
      <w:r w:rsidR="3A67158C" w:rsidRPr="763E92FF">
        <w:rPr>
          <w:rFonts w:ascii="Times New Roman" w:eastAsia="Times New Roman" w:hAnsi="Times New Roman" w:cs="Times New Roman"/>
          <w:sz w:val="24"/>
          <w:szCs w:val="24"/>
        </w:rPr>
        <w:t>ing</w:t>
      </w:r>
      <w:r w:rsidR="362C7130" w:rsidRPr="763E92FF">
        <w:rPr>
          <w:rFonts w:ascii="Times New Roman" w:eastAsia="Times New Roman" w:hAnsi="Times New Roman" w:cs="Times New Roman"/>
          <w:sz w:val="24"/>
          <w:szCs w:val="24"/>
        </w:rPr>
        <w:t xml:space="preserve"> </w:t>
      </w:r>
      <w:r w:rsidR="5D24660C" w:rsidRPr="763E92FF">
        <w:rPr>
          <w:rFonts w:ascii="Times New Roman" w:eastAsia="Times New Roman" w:hAnsi="Times New Roman" w:cs="Times New Roman"/>
          <w:sz w:val="24"/>
          <w:szCs w:val="24"/>
        </w:rPr>
        <w:t xml:space="preserve">constipation. </w:t>
      </w:r>
      <w:r w:rsidR="6C2D4C1A" w:rsidRPr="763E92FF">
        <w:rPr>
          <w:rFonts w:ascii="Times New Roman" w:eastAsia="Times New Roman" w:hAnsi="Times New Roman" w:cs="Times New Roman"/>
          <w:sz w:val="24"/>
          <w:szCs w:val="24"/>
        </w:rPr>
        <w:t>It is suggested that confinement</w:t>
      </w:r>
      <w:r w:rsidR="42CA34E7" w:rsidRPr="763E92FF">
        <w:rPr>
          <w:rFonts w:ascii="Times New Roman" w:eastAsia="Times New Roman" w:hAnsi="Times New Roman" w:cs="Times New Roman"/>
          <w:sz w:val="24"/>
          <w:szCs w:val="24"/>
        </w:rPr>
        <w:t xml:space="preserve">, </w:t>
      </w:r>
      <w:r w:rsidR="6C2D4C1A" w:rsidRPr="763E92FF">
        <w:rPr>
          <w:rFonts w:ascii="Times New Roman" w:eastAsia="Times New Roman" w:hAnsi="Times New Roman" w:cs="Times New Roman"/>
          <w:sz w:val="24"/>
          <w:szCs w:val="24"/>
        </w:rPr>
        <w:t xml:space="preserve">lack of social interaction </w:t>
      </w:r>
      <w:r w:rsidR="175C0DBB" w:rsidRPr="763E92FF">
        <w:rPr>
          <w:rFonts w:ascii="Times New Roman" w:eastAsia="Times New Roman" w:hAnsi="Times New Roman" w:cs="Times New Roman"/>
          <w:sz w:val="24"/>
          <w:szCs w:val="24"/>
        </w:rPr>
        <w:t xml:space="preserve">and poor diet </w:t>
      </w:r>
      <w:r w:rsidR="6C2D4C1A" w:rsidRPr="763E92FF">
        <w:rPr>
          <w:rFonts w:ascii="Times New Roman" w:eastAsia="Times New Roman" w:hAnsi="Times New Roman" w:cs="Times New Roman"/>
          <w:sz w:val="24"/>
          <w:szCs w:val="24"/>
        </w:rPr>
        <w:t>from the COVID19 pandemic massively impacted women's mental health as social interaction is critical for their emotional well-being (</w:t>
      </w:r>
      <w:r w:rsidR="7B29F11D" w:rsidRPr="763E92FF">
        <w:rPr>
          <w:rFonts w:ascii="Times New Roman" w:eastAsia="Times New Roman" w:hAnsi="Times New Roman" w:cs="Times New Roman"/>
          <w:sz w:val="24"/>
          <w:szCs w:val="24"/>
        </w:rPr>
        <w:t>Bartoszek et al., 2020; L</w:t>
      </w:r>
      <w:r w:rsidR="6C2D4C1A" w:rsidRPr="763E92FF">
        <w:rPr>
          <w:rFonts w:ascii="Times New Roman" w:eastAsia="Times New Roman" w:hAnsi="Times New Roman" w:cs="Times New Roman"/>
          <w:sz w:val="24"/>
          <w:szCs w:val="24"/>
        </w:rPr>
        <w:t>i et al., 2020).</w:t>
      </w:r>
      <w:r w:rsidR="46F79772" w:rsidRPr="763E92FF">
        <w:rPr>
          <w:rFonts w:ascii="Times New Roman" w:eastAsia="Times New Roman" w:hAnsi="Times New Roman" w:cs="Times New Roman"/>
          <w:sz w:val="24"/>
          <w:szCs w:val="24"/>
        </w:rPr>
        <w:t xml:space="preserve"> </w:t>
      </w:r>
      <w:r w:rsidR="1F347214" w:rsidRPr="763E92FF">
        <w:rPr>
          <w:rFonts w:ascii="Times New Roman" w:eastAsia="Times New Roman" w:hAnsi="Times New Roman" w:cs="Times New Roman"/>
          <w:sz w:val="24"/>
          <w:szCs w:val="24"/>
        </w:rPr>
        <w:t xml:space="preserve">IBS-C is </w:t>
      </w:r>
      <w:r w:rsidR="1C08436F" w:rsidRPr="763E92FF">
        <w:rPr>
          <w:rFonts w:ascii="Times New Roman" w:eastAsia="Times New Roman" w:hAnsi="Times New Roman" w:cs="Times New Roman"/>
          <w:sz w:val="24"/>
          <w:szCs w:val="24"/>
        </w:rPr>
        <w:t>d</w:t>
      </w:r>
      <w:r w:rsidR="66961330" w:rsidRPr="763E92FF">
        <w:rPr>
          <w:rFonts w:ascii="Times New Roman" w:eastAsia="Times New Roman" w:hAnsi="Times New Roman" w:cs="Times New Roman"/>
          <w:sz w:val="24"/>
          <w:szCs w:val="24"/>
        </w:rPr>
        <w:t xml:space="preserve">iagnosed by </w:t>
      </w:r>
      <w:r w:rsidR="5FE8917E" w:rsidRPr="763E92FF">
        <w:rPr>
          <w:rFonts w:ascii="Times New Roman" w:eastAsia="Times New Roman" w:hAnsi="Times New Roman" w:cs="Times New Roman"/>
          <w:sz w:val="24"/>
          <w:szCs w:val="24"/>
        </w:rPr>
        <w:t xml:space="preserve">certain </w:t>
      </w:r>
      <w:r w:rsidR="1C08436F" w:rsidRPr="763E92FF">
        <w:rPr>
          <w:rFonts w:ascii="Times New Roman" w:eastAsia="Times New Roman" w:hAnsi="Times New Roman" w:cs="Times New Roman"/>
          <w:sz w:val="24"/>
          <w:szCs w:val="24"/>
        </w:rPr>
        <w:t xml:space="preserve">clinical </w:t>
      </w:r>
      <w:r w:rsidR="2E33A257" w:rsidRPr="763E92FF">
        <w:rPr>
          <w:rFonts w:ascii="Times New Roman" w:eastAsia="Times New Roman" w:hAnsi="Times New Roman" w:cs="Times New Roman"/>
          <w:sz w:val="24"/>
          <w:szCs w:val="24"/>
        </w:rPr>
        <w:t>symptoms such</w:t>
      </w:r>
      <w:r w:rsidR="09B8624B" w:rsidRPr="763E92FF">
        <w:rPr>
          <w:rFonts w:ascii="Times New Roman" w:eastAsia="Times New Roman" w:hAnsi="Times New Roman" w:cs="Times New Roman"/>
          <w:sz w:val="24"/>
          <w:szCs w:val="24"/>
        </w:rPr>
        <w:t xml:space="preserve"> as </w:t>
      </w:r>
      <w:r w:rsidR="78E907D8" w:rsidRPr="763E92FF">
        <w:rPr>
          <w:rFonts w:ascii="Times New Roman" w:eastAsia="Times New Roman" w:hAnsi="Times New Roman" w:cs="Times New Roman"/>
          <w:sz w:val="24"/>
          <w:szCs w:val="24"/>
        </w:rPr>
        <w:t xml:space="preserve">severe </w:t>
      </w:r>
      <w:r w:rsidR="1F347214" w:rsidRPr="763E92FF">
        <w:rPr>
          <w:rFonts w:ascii="Times New Roman" w:eastAsia="Times New Roman" w:hAnsi="Times New Roman" w:cs="Times New Roman"/>
          <w:sz w:val="24"/>
          <w:szCs w:val="24"/>
        </w:rPr>
        <w:t xml:space="preserve">abdominal </w:t>
      </w:r>
      <w:r w:rsidR="0E045F81" w:rsidRPr="763E92FF">
        <w:rPr>
          <w:rFonts w:ascii="Times New Roman" w:eastAsia="Times New Roman" w:hAnsi="Times New Roman" w:cs="Times New Roman"/>
          <w:sz w:val="24"/>
          <w:szCs w:val="24"/>
        </w:rPr>
        <w:t>discomfort,</w:t>
      </w:r>
      <w:r w:rsidR="3C319EB4" w:rsidRPr="763E92FF">
        <w:rPr>
          <w:rFonts w:ascii="Times New Roman" w:eastAsia="Times New Roman" w:hAnsi="Times New Roman" w:cs="Times New Roman"/>
          <w:sz w:val="24"/>
          <w:szCs w:val="24"/>
        </w:rPr>
        <w:t xml:space="preserve"> </w:t>
      </w:r>
      <w:r w:rsidR="3461BE65" w:rsidRPr="763E92FF">
        <w:rPr>
          <w:rFonts w:ascii="Times New Roman" w:eastAsia="Times New Roman" w:hAnsi="Times New Roman" w:cs="Times New Roman"/>
          <w:sz w:val="24"/>
          <w:szCs w:val="24"/>
        </w:rPr>
        <w:t xml:space="preserve">distension, </w:t>
      </w:r>
      <w:r w:rsidR="6973DE8D" w:rsidRPr="763E92FF">
        <w:rPr>
          <w:rFonts w:ascii="Times New Roman" w:eastAsia="Times New Roman" w:hAnsi="Times New Roman" w:cs="Times New Roman"/>
          <w:sz w:val="24"/>
          <w:szCs w:val="24"/>
        </w:rPr>
        <w:t>bloating,</w:t>
      </w:r>
      <w:r w:rsidR="1F347214" w:rsidRPr="763E92FF">
        <w:rPr>
          <w:rFonts w:ascii="Times New Roman" w:eastAsia="Times New Roman" w:hAnsi="Times New Roman" w:cs="Times New Roman"/>
          <w:sz w:val="24"/>
          <w:szCs w:val="24"/>
        </w:rPr>
        <w:t xml:space="preserve"> pain associated </w:t>
      </w:r>
      <w:r w:rsidR="50963175" w:rsidRPr="763E92FF">
        <w:rPr>
          <w:rFonts w:ascii="Times New Roman" w:eastAsia="Times New Roman" w:hAnsi="Times New Roman" w:cs="Times New Roman"/>
          <w:sz w:val="24"/>
          <w:szCs w:val="24"/>
        </w:rPr>
        <w:t xml:space="preserve">with </w:t>
      </w:r>
      <w:r w:rsidR="1F347214" w:rsidRPr="763E92FF">
        <w:rPr>
          <w:rFonts w:ascii="Times New Roman" w:eastAsia="Times New Roman" w:hAnsi="Times New Roman" w:cs="Times New Roman"/>
          <w:sz w:val="24"/>
          <w:szCs w:val="24"/>
        </w:rPr>
        <w:t xml:space="preserve">bowel </w:t>
      </w:r>
      <w:r w:rsidR="2ECEEB8C" w:rsidRPr="763E92FF">
        <w:rPr>
          <w:rFonts w:ascii="Times New Roman" w:eastAsia="Times New Roman" w:hAnsi="Times New Roman" w:cs="Times New Roman"/>
          <w:sz w:val="24"/>
          <w:szCs w:val="24"/>
        </w:rPr>
        <w:t>movements</w:t>
      </w:r>
      <w:r w:rsidR="7DE8619C" w:rsidRPr="763E92FF">
        <w:rPr>
          <w:rFonts w:ascii="Times New Roman" w:eastAsia="Times New Roman" w:hAnsi="Times New Roman" w:cs="Times New Roman"/>
          <w:sz w:val="24"/>
          <w:szCs w:val="24"/>
        </w:rPr>
        <w:t xml:space="preserve"> and comorbidity with depression</w:t>
      </w:r>
      <w:r w:rsidR="6CAFABD0" w:rsidRPr="763E92FF">
        <w:rPr>
          <w:rFonts w:ascii="Times New Roman" w:eastAsia="Times New Roman" w:hAnsi="Times New Roman" w:cs="Times New Roman"/>
          <w:sz w:val="24"/>
          <w:szCs w:val="24"/>
        </w:rPr>
        <w:t xml:space="preserve"> (Naser, Naser and Shehata, 2021).</w:t>
      </w:r>
      <w:r w:rsidR="19F1FC12" w:rsidRPr="763E92FF">
        <w:rPr>
          <w:rFonts w:ascii="Times New Roman" w:eastAsia="Times New Roman" w:hAnsi="Times New Roman" w:cs="Times New Roman"/>
          <w:sz w:val="24"/>
          <w:szCs w:val="24"/>
        </w:rPr>
        <w:t xml:space="preserve"> </w:t>
      </w:r>
      <w:r w:rsidR="116EACBB" w:rsidRPr="763E92FF">
        <w:rPr>
          <w:rFonts w:ascii="Times New Roman" w:eastAsia="Times New Roman" w:hAnsi="Times New Roman" w:cs="Times New Roman"/>
          <w:sz w:val="24"/>
          <w:szCs w:val="24"/>
        </w:rPr>
        <w:t xml:space="preserve"> </w:t>
      </w:r>
      <w:r w:rsidR="53299DD0" w:rsidRPr="763E92FF">
        <w:rPr>
          <w:rFonts w:ascii="Times New Roman" w:eastAsia="Times New Roman" w:hAnsi="Times New Roman" w:cs="Times New Roman"/>
          <w:sz w:val="24"/>
          <w:szCs w:val="24"/>
        </w:rPr>
        <w:t>T</w:t>
      </w:r>
      <w:r w:rsidR="5368BDA3" w:rsidRPr="763E92FF">
        <w:rPr>
          <w:rFonts w:ascii="Times New Roman" w:eastAsia="Times New Roman" w:hAnsi="Times New Roman" w:cs="Times New Roman"/>
          <w:sz w:val="24"/>
          <w:szCs w:val="24"/>
        </w:rPr>
        <w:t xml:space="preserve">he surplus of </w:t>
      </w:r>
      <w:r w:rsidR="751A49F8" w:rsidRPr="763E92FF">
        <w:rPr>
          <w:rFonts w:ascii="Times New Roman" w:eastAsia="Times New Roman" w:hAnsi="Times New Roman" w:cs="Times New Roman"/>
          <w:sz w:val="24"/>
          <w:szCs w:val="24"/>
        </w:rPr>
        <w:t xml:space="preserve">symptoms </w:t>
      </w:r>
      <w:r w:rsidR="6EE9D441" w:rsidRPr="763E92FF">
        <w:rPr>
          <w:rFonts w:ascii="Times New Roman" w:eastAsia="Times New Roman" w:hAnsi="Times New Roman" w:cs="Times New Roman"/>
          <w:sz w:val="24"/>
          <w:szCs w:val="24"/>
        </w:rPr>
        <w:t>are</w:t>
      </w:r>
      <w:r w:rsidR="0CA84057" w:rsidRPr="763E92FF">
        <w:rPr>
          <w:rFonts w:ascii="Times New Roman" w:eastAsia="Times New Roman" w:hAnsi="Times New Roman" w:cs="Times New Roman"/>
          <w:sz w:val="24"/>
          <w:szCs w:val="24"/>
        </w:rPr>
        <w:t xml:space="preserve"> bowel </w:t>
      </w:r>
      <w:r w:rsidR="19E72873" w:rsidRPr="763E92FF">
        <w:rPr>
          <w:rFonts w:ascii="Times New Roman" w:eastAsia="Times New Roman" w:hAnsi="Times New Roman" w:cs="Times New Roman"/>
          <w:sz w:val="24"/>
          <w:szCs w:val="24"/>
        </w:rPr>
        <w:t>movements which</w:t>
      </w:r>
      <w:r w:rsidR="3D8DBD75" w:rsidRPr="763E92FF">
        <w:rPr>
          <w:rFonts w:ascii="Times New Roman" w:eastAsia="Times New Roman" w:hAnsi="Times New Roman" w:cs="Times New Roman"/>
          <w:sz w:val="24"/>
          <w:szCs w:val="24"/>
        </w:rPr>
        <w:t xml:space="preserve"> </w:t>
      </w:r>
      <w:r w:rsidR="03157B4E" w:rsidRPr="763E92FF">
        <w:rPr>
          <w:rFonts w:ascii="Times New Roman" w:eastAsia="Times New Roman" w:hAnsi="Times New Roman" w:cs="Times New Roman"/>
          <w:sz w:val="24"/>
          <w:szCs w:val="24"/>
        </w:rPr>
        <w:t>vary</w:t>
      </w:r>
      <w:r w:rsidR="62D6B690" w:rsidRPr="763E92FF">
        <w:rPr>
          <w:rFonts w:ascii="Times New Roman" w:eastAsia="Times New Roman" w:hAnsi="Times New Roman" w:cs="Times New Roman"/>
          <w:sz w:val="24"/>
          <w:szCs w:val="24"/>
        </w:rPr>
        <w:t xml:space="preserve"> depending on the</w:t>
      </w:r>
      <w:r w:rsidR="03157B4E" w:rsidRPr="763E92FF">
        <w:rPr>
          <w:rFonts w:ascii="Times New Roman" w:eastAsia="Times New Roman" w:hAnsi="Times New Roman" w:cs="Times New Roman"/>
          <w:sz w:val="24"/>
          <w:szCs w:val="24"/>
        </w:rPr>
        <w:t xml:space="preserve"> </w:t>
      </w:r>
      <w:r w:rsidR="4EF96001" w:rsidRPr="763E92FF">
        <w:rPr>
          <w:rFonts w:ascii="Times New Roman" w:eastAsia="Times New Roman" w:hAnsi="Times New Roman" w:cs="Times New Roman"/>
          <w:sz w:val="24"/>
          <w:szCs w:val="24"/>
        </w:rPr>
        <w:t>subtype of</w:t>
      </w:r>
      <w:r w:rsidR="06FECF90" w:rsidRPr="763E92FF">
        <w:rPr>
          <w:rFonts w:ascii="Times New Roman" w:eastAsia="Times New Roman" w:hAnsi="Times New Roman" w:cs="Times New Roman"/>
          <w:sz w:val="24"/>
          <w:szCs w:val="24"/>
        </w:rPr>
        <w:t xml:space="preserve"> IBS</w:t>
      </w:r>
      <w:r w:rsidR="26723596" w:rsidRPr="763E92FF">
        <w:rPr>
          <w:rFonts w:ascii="Times New Roman" w:eastAsia="Times New Roman" w:hAnsi="Times New Roman" w:cs="Times New Roman"/>
          <w:sz w:val="24"/>
          <w:szCs w:val="24"/>
        </w:rPr>
        <w:t xml:space="preserve">. These </w:t>
      </w:r>
      <w:r w:rsidR="751A49F8" w:rsidRPr="763E92FF">
        <w:rPr>
          <w:rFonts w:ascii="Times New Roman" w:eastAsia="Times New Roman" w:hAnsi="Times New Roman" w:cs="Times New Roman"/>
          <w:sz w:val="24"/>
          <w:szCs w:val="24"/>
        </w:rPr>
        <w:t xml:space="preserve">are </w:t>
      </w:r>
      <w:r w:rsidR="663D177C" w:rsidRPr="763E92FF">
        <w:rPr>
          <w:rFonts w:ascii="Times New Roman" w:eastAsia="Times New Roman" w:hAnsi="Times New Roman" w:cs="Times New Roman"/>
          <w:sz w:val="24"/>
          <w:szCs w:val="24"/>
        </w:rPr>
        <w:t>ex</w:t>
      </w:r>
      <w:r w:rsidR="5150A370" w:rsidRPr="763E92FF">
        <w:rPr>
          <w:rFonts w:ascii="Times New Roman" w:eastAsia="Times New Roman" w:hAnsi="Times New Roman" w:cs="Times New Roman"/>
          <w:sz w:val="24"/>
          <w:szCs w:val="24"/>
        </w:rPr>
        <w:t>acerbated</w:t>
      </w:r>
      <w:r w:rsidR="44E95A2C" w:rsidRPr="763E92FF">
        <w:rPr>
          <w:rFonts w:ascii="Times New Roman" w:eastAsia="Times New Roman" w:hAnsi="Times New Roman" w:cs="Times New Roman"/>
          <w:sz w:val="24"/>
          <w:szCs w:val="24"/>
        </w:rPr>
        <w:t xml:space="preserve"> </w:t>
      </w:r>
      <w:r w:rsidR="751A49F8" w:rsidRPr="763E92FF">
        <w:rPr>
          <w:rFonts w:ascii="Times New Roman" w:eastAsia="Times New Roman" w:hAnsi="Times New Roman" w:cs="Times New Roman"/>
          <w:sz w:val="24"/>
          <w:szCs w:val="24"/>
        </w:rPr>
        <w:t xml:space="preserve">by the feedback loop system </w:t>
      </w:r>
      <w:r w:rsidR="78FB7386" w:rsidRPr="763E92FF">
        <w:rPr>
          <w:rFonts w:ascii="Times New Roman" w:eastAsia="Times New Roman" w:hAnsi="Times New Roman" w:cs="Times New Roman"/>
          <w:sz w:val="24"/>
          <w:szCs w:val="24"/>
        </w:rPr>
        <w:t>of the</w:t>
      </w:r>
      <w:r w:rsidR="1962F651" w:rsidRPr="763E92FF">
        <w:rPr>
          <w:rFonts w:ascii="Times New Roman" w:eastAsia="Times New Roman" w:hAnsi="Times New Roman" w:cs="Times New Roman"/>
          <w:sz w:val="24"/>
          <w:szCs w:val="24"/>
        </w:rPr>
        <w:t xml:space="preserve"> </w:t>
      </w:r>
      <w:r w:rsidR="78FB7386" w:rsidRPr="763E92FF">
        <w:rPr>
          <w:rFonts w:ascii="Times New Roman" w:eastAsia="Times New Roman" w:hAnsi="Times New Roman" w:cs="Times New Roman"/>
          <w:sz w:val="24"/>
          <w:szCs w:val="24"/>
        </w:rPr>
        <w:t xml:space="preserve">gut microbiome and </w:t>
      </w:r>
      <w:r w:rsidR="4E973DBF" w:rsidRPr="763E92FF">
        <w:rPr>
          <w:rFonts w:ascii="Times New Roman" w:eastAsia="Times New Roman" w:hAnsi="Times New Roman" w:cs="Times New Roman"/>
          <w:sz w:val="24"/>
          <w:szCs w:val="24"/>
        </w:rPr>
        <w:t xml:space="preserve">mental </w:t>
      </w:r>
      <w:r w:rsidR="570BB978" w:rsidRPr="763E92FF">
        <w:rPr>
          <w:rFonts w:ascii="Times New Roman" w:eastAsia="Times New Roman" w:hAnsi="Times New Roman" w:cs="Times New Roman"/>
          <w:sz w:val="24"/>
          <w:szCs w:val="24"/>
        </w:rPr>
        <w:t>health</w:t>
      </w:r>
      <w:r w:rsidR="5BB386B9" w:rsidRPr="763E92FF">
        <w:rPr>
          <w:rFonts w:ascii="Times New Roman" w:eastAsia="Times New Roman" w:hAnsi="Times New Roman" w:cs="Times New Roman"/>
          <w:sz w:val="24"/>
          <w:szCs w:val="24"/>
        </w:rPr>
        <w:t xml:space="preserve"> in a</w:t>
      </w:r>
      <w:r w:rsidR="5CE6CDA9" w:rsidRPr="763E92FF">
        <w:rPr>
          <w:rFonts w:ascii="Times New Roman" w:eastAsia="Times New Roman" w:hAnsi="Times New Roman" w:cs="Times New Roman"/>
          <w:sz w:val="24"/>
          <w:szCs w:val="24"/>
        </w:rPr>
        <w:t xml:space="preserve"> </w:t>
      </w:r>
      <w:r w:rsidR="7DD2CA12" w:rsidRPr="763E92FF">
        <w:rPr>
          <w:rFonts w:ascii="Times New Roman" w:eastAsia="Times New Roman" w:hAnsi="Times New Roman" w:cs="Times New Roman"/>
          <w:sz w:val="24"/>
          <w:szCs w:val="24"/>
        </w:rPr>
        <w:t>c</w:t>
      </w:r>
      <w:r w:rsidR="5CE6CDA9" w:rsidRPr="763E92FF">
        <w:rPr>
          <w:rFonts w:ascii="Times New Roman" w:eastAsia="Times New Roman" w:hAnsi="Times New Roman" w:cs="Times New Roman"/>
          <w:sz w:val="24"/>
          <w:szCs w:val="24"/>
        </w:rPr>
        <w:t>on</w:t>
      </w:r>
      <w:r w:rsidR="4D734FAE" w:rsidRPr="763E92FF">
        <w:rPr>
          <w:rFonts w:ascii="Times New Roman" w:eastAsia="Times New Roman" w:hAnsi="Times New Roman" w:cs="Times New Roman"/>
          <w:sz w:val="24"/>
          <w:szCs w:val="24"/>
        </w:rPr>
        <w:t>stant</w:t>
      </w:r>
      <w:r w:rsidR="5CE6CDA9" w:rsidRPr="763E92FF">
        <w:rPr>
          <w:rFonts w:ascii="Times New Roman" w:eastAsia="Times New Roman" w:hAnsi="Times New Roman" w:cs="Times New Roman"/>
          <w:sz w:val="24"/>
          <w:szCs w:val="24"/>
        </w:rPr>
        <w:t xml:space="preserve"> </w:t>
      </w:r>
      <w:r w:rsidR="37507801" w:rsidRPr="763E92FF">
        <w:rPr>
          <w:rFonts w:ascii="Times New Roman" w:eastAsia="Times New Roman" w:hAnsi="Times New Roman" w:cs="Times New Roman"/>
          <w:sz w:val="24"/>
          <w:szCs w:val="24"/>
        </w:rPr>
        <w:t>cycle,</w:t>
      </w:r>
      <w:r w:rsidR="2A834B39" w:rsidRPr="763E92FF">
        <w:rPr>
          <w:rFonts w:ascii="Times New Roman" w:eastAsia="Times New Roman" w:hAnsi="Times New Roman" w:cs="Times New Roman"/>
          <w:sz w:val="24"/>
          <w:szCs w:val="24"/>
        </w:rPr>
        <w:t xml:space="preserve"> such </w:t>
      </w:r>
      <w:r w:rsidR="0862659B" w:rsidRPr="763E92FF">
        <w:rPr>
          <w:rFonts w:ascii="Times New Roman" w:eastAsia="Times New Roman" w:hAnsi="Times New Roman" w:cs="Times New Roman"/>
          <w:sz w:val="24"/>
          <w:szCs w:val="24"/>
        </w:rPr>
        <w:t>as IBS</w:t>
      </w:r>
      <w:r w:rsidR="7244FC6B" w:rsidRPr="763E92FF">
        <w:rPr>
          <w:rFonts w:ascii="Times New Roman" w:eastAsia="Times New Roman" w:hAnsi="Times New Roman" w:cs="Times New Roman"/>
          <w:sz w:val="24"/>
          <w:szCs w:val="24"/>
        </w:rPr>
        <w:t xml:space="preserve">-C </w:t>
      </w:r>
      <w:r w:rsidR="497BD6E9" w:rsidRPr="763E92FF">
        <w:rPr>
          <w:rFonts w:ascii="Times New Roman" w:eastAsia="Times New Roman" w:hAnsi="Times New Roman" w:cs="Times New Roman"/>
          <w:sz w:val="24"/>
          <w:szCs w:val="24"/>
        </w:rPr>
        <w:t>and</w:t>
      </w:r>
      <w:r w:rsidR="7244FC6B" w:rsidRPr="763E92FF">
        <w:rPr>
          <w:rFonts w:ascii="Times New Roman" w:eastAsia="Times New Roman" w:hAnsi="Times New Roman" w:cs="Times New Roman"/>
          <w:sz w:val="24"/>
          <w:szCs w:val="24"/>
        </w:rPr>
        <w:t xml:space="preserve"> </w:t>
      </w:r>
      <w:r w:rsidR="374F58A8" w:rsidRPr="763E92FF">
        <w:rPr>
          <w:rFonts w:ascii="Times New Roman" w:eastAsia="Times New Roman" w:hAnsi="Times New Roman" w:cs="Times New Roman"/>
          <w:sz w:val="24"/>
          <w:szCs w:val="24"/>
        </w:rPr>
        <w:t>depression.</w:t>
      </w:r>
      <w:r w:rsidR="7244FC6B" w:rsidRPr="763E92FF">
        <w:rPr>
          <w:rFonts w:ascii="Times New Roman" w:eastAsia="Times New Roman" w:hAnsi="Times New Roman" w:cs="Times New Roman"/>
          <w:sz w:val="24"/>
          <w:szCs w:val="24"/>
        </w:rPr>
        <w:t xml:space="preserve"> </w:t>
      </w:r>
    </w:p>
    <w:p w14:paraId="30E22231" w14:textId="3DC81901" w:rsidR="484243ED" w:rsidRDefault="484243ED" w:rsidP="763E92FF">
      <w:pPr>
        <w:spacing w:line="360" w:lineRule="auto"/>
        <w:rPr>
          <w:rFonts w:ascii="Times New Roman" w:eastAsia="Times New Roman" w:hAnsi="Times New Roman" w:cs="Times New Roman"/>
          <w:color w:val="70AD47" w:themeColor="accent6"/>
          <w:sz w:val="24"/>
          <w:szCs w:val="24"/>
        </w:rPr>
      </w:pPr>
    </w:p>
    <w:p w14:paraId="7CB65D87" w14:textId="2D8C5C7B" w:rsidR="484243ED" w:rsidRDefault="160BE75D"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It has generally be</w:t>
      </w:r>
      <w:r w:rsidR="31BE1F83" w:rsidRPr="763E92FF">
        <w:rPr>
          <w:rFonts w:ascii="Times New Roman" w:eastAsia="Times New Roman" w:hAnsi="Times New Roman" w:cs="Times New Roman"/>
          <w:sz w:val="24"/>
          <w:szCs w:val="24"/>
        </w:rPr>
        <w:t>en</w:t>
      </w:r>
      <w:r w:rsidRPr="763E92FF">
        <w:rPr>
          <w:rFonts w:ascii="Times New Roman" w:eastAsia="Times New Roman" w:hAnsi="Times New Roman" w:cs="Times New Roman"/>
          <w:sz w:val="24"/>
          <w:szCs w:val="24"/>
        </w:rPr>
        <w:t xml:space="preserve"> found </w:t>
      </w:r>
      <w:r w:rsidR="04436554" w:rsidRPr="763E92FF">
        <w:rPr>
          <w:rFonts w:ascii="Times New Roman" w:eastAsia="Times New Roman" w:hAnsi="Times New Roman" w:cs="Times New Roman"/>
          <w:sz w:val="24"/>
          <w:szCs w:val="24"/>
        </w:rPr>
        <w:t xml:space="preserve">that </w:t>
      </w:r>
      <w:r w:rsidRPr="763E92FF">
        <w:rPr>
          <w:rFonts w:ascii="Times New Roman" w:eastAsia="Times New Roman" w:hAnsi="Times New Roman" w:cs="Times New Roman"/>
          <w:sz w:val="24"/>
          <w:szCs w:val="24"/>
        </w:rPr>
        <w:t>IBS symptoms are more severe in women</w:t>
      </w:r>
      <w:r w:rsidR="72C4ED35" w:rsidRPr="763E92FF">
        <w:rPr>
          <w:rFonts w:ascii="Times New Roman" w:eastAsia="Times New Roman" w:hAnsi="Times New Roman" w:cs="Times New Roman"/>
          <w:sz w:val="24"/>
          <w:szCs w:val="24"/>
        </w:rPr>
        <w:t>,</w:t>
      </w:r>
      <w:r w:rsidR="5DBA7C66" w:rsidRPr="763E92FF">
        <w:rPr>
          <w:rFonts w:ascii="Times New Roman" w:eastAsia="Times New Roman" w:hAnsi="Times New Roman" w:cs="Times New Roman"/>
          <w:sz w:val="24"/>
          <w:szCs w:val="24"/>
        </w:rPr>
        <w:t xml:space="preserve"> </w:t>
      </w:r>
      <w:r w:rsidR="3E406111" w:rsidRPr="763E92FF">
        <w:rPr>
          <w:rFonts w:ascii="Times New Roman" w:eastAsia="Times New Roman" w:hAnsi="Times New Roman" w:cs="Times New Roman"/>
          <w:sz w:val="24"/>
          <w:szCs w:val="24"/>
        </w:rPr>
        <w:t>e</w:t>
      </w:r>
      <w:r w:rsidR="5DBA7C66" w:rsidRPr="763E92FF">
        <w:rPr>
          <w:rFonts w:ascii="Times New Roman" w:eastAsia="Times New Roman" w:hAnsi="Times New Roman" w:cs="Times New Roman"/>
          <w:sz w:val="24"/>
          <w:szCs w:val="24"/>
        </w:rPr>
        <w:t>specially since COVID 19.</w:t>
      </w:r>
      <w:r w:rsidRPr="763E92FF">
        <w:rPr>
          <w:rFonts w:ascii="Times New Roman" w:eastAsia="Times New Roman" w:hAnsi="Times New Roman" w:cs="Times New Roman"/>
          <w:sz w:val="24"/>
          <w:szCs w:val="24"/>
        </w:rPr>
        <w:t xml:space="preserve"> </w:t>
      </w:r>
      <w:r w:rsidR="32004A88" w:rsidRPr="763E92FF">
        <w:rPr>
          <w:rFonts w:ascii="Times New Roman" w:eastAsia="Times New Roman" w:hAnsi="Times New Roman" w:cs="Times New Roman"/>
          <w:sz w:val="24"/>
          <w:szCs w:val="24"/>
        </w:rPr>
        <w:t>Narayanan, Anderson and Bharucha, (2021) and (Camilleri, 2020) s</w:t>
      </w:r>
      <w:r w:rsidR="14980D29" w:rsidRPr="763E92FF">
        <w:rPr>
          <w:rFonts w:ascii="Times New Roman" w:eastAsia="Times New Roman" w:hAnsi="Times New Roman" w:cs="Times New Roman"/>
          <w:sz w:val="24"/>
          <w:szCs w:val="24"/>
        </w:rPr>
        <w:t>pe</w:t>
      </w:r>
      <w:r w:rsidR="17D274E8" w:rsidRPr="763E92FF">
        <w:rPr>
          <w:rFonts w:ascii="Times New Roman" w:eastAsia="Times New Roman" w:hAnsi="Times New Roman" w:cs="Times New Roman"/>
          <w:sz w:val="24"/>
          <w:szCs w:val="24"/>
        </w:rPr>
        <w:t>cifically</w:t>
      </w:r>
      <w:r w:rsidR="497482E9" w:rsidRPr="763E92FF">
        <w:rPr>
          <w:rFonts w:ascii="Times New Roman" w:eastAsia="Times New Roman" w:hAnsi="Times New Roman" w:cs="Times New Roman"/>
          <w:sz w:val="24"/>
          <w:szCs w:val="24"/>
        </w:rPr>
        <w:t xml:space="preserve"> found</w:t>
      </w:r>
      <w:r w:rsidR="14980D29" w:rsidRPr="763E92FF">
        <w:rPr>
          <w:rFonts w:ascii="Times New Roman" w:eastAsia="Times New Roman" w:hAnsi="Times New Roman" w:cs="Times New Roman"/>
          <w:sz w:val="24"/>
          <w:szCs w:val="24"/>
        </w:rPr>
        <w:t xml:space="preserve"> </w:t>
      </w:r>
      <w:r w:rsidR="29FDD3D0" w:rsidRPr="763E92FF">
        <w:rPr>
          <w:rFonts w:ascii="Times New Roman" w:eastAsia="Times New Roman" w:hAnsi="Times New Roman" w:cs="Times New Roman"/>
          <w:sz w:val="24"/>
          <w:szCs w:val="24"/>
        </w:rPr>
        <w:t>bloating, constipation</w:t>
      </w:r>
      <w:r w:rsidR="32004A88" w:rsidRPr="763E92FF">
        <w:rPr>
          <w:rFonts w:ascii="Times New Roman" w:eastAsia="Times New Roman" w:hAnsi="Times New Roman" w:cs="Times New Roman"/>
          <w:sz w:val="24"/>
          <w:szCs w:val="24"/>
        </w:rPr>
        <w:t xml:space="preserve"> </w:t>
      </w:r>
      <w:r w:rsidR="0FCE5716" w:rsidRPr="763E92FF">
        <w:rPr>
          <w:rFonts w:ascii="Times New Roman" w:eastAsia="Times New Roman" w:hAnsi="Times New Roman" w:cs="Times New Roman"/>
          <w:sz w:val="24"/>
          <w:szCs w:val="24"/>
        </w:rPr>
        <w:t xml:space="preserve">or diarrhoea </w:t>
      </w:r>
      <w:r w:rsidR="32004A88" w:rsidRPr="763E92FF">
        <w:rPr>
          <w:rFonts w:ascii="Times New Roman" w:eastAsia="Times New Roman" w:hAnsi="Times New Roman" w:cs="Times New Roman"/>
          <w:sz w:val="24"/>
          <w:szCs w:val="24"/>
        </w:rPr>
        <w:t>to be more severe in women.</w:t>
      </w:r>
      <w:r w:rsidR="0CC6CD48" w:rsidRPr="763E92FF">
        <w:rPr>
          <w:rFonts w:ascii="Times New Roman" w:eastAsia="Times New Roman" w:hAnsi="Times New Roman" w:cs="Times New Roman"/>
          <w:sz w:val="24"/>
          <w:szCs w:val="24"/>
        </w:rPr>
        <w:t xml:space="preserve"> </w:t>
      </w:r>
      <w:r w:rsidR="549EEC4A" w:rsidRPr="763E92FF">
        <w:rPr>
          <w:rFonts w:ascii="Times New Roman" w:eastAsia="Times New Roman" w:hAnsi="Times New Roman" w:cs="Times New Roman"/>
          <w:sz w:val="24"/>
          <w:szCs w:val="24"/>
        </w:rPr>
        <w:t>Although men with IBS</w:t>
      </w:r>
      <w:r w:rsidR="7E3D1734" w:rsidRPr="763E92FF">
        <w:rPr>
          <w:rFonts w:ascii="Times New Roman" w:eastAsia="Times New Roman" w:hAnsi="Times New Roman" w:cs="Times New Roman"/>
          <w:sz w:val="24"/>
          <w:szCs w:val="24"/>
        </w:rPr>
        <w:t xml:space="preserve"> are more likely to suffer with IBS-D (Narayanan, Anderson and Bharucha, 2021; Camilleri, 2020)</w:t>
      </w:r>
      <w:r w:rsidR="05747E40" w:rsidRPr="763E92FF">
        <w:rPr>
          <w:rFonts w:ascii="Times New Roman" w:eastAsia="Times New Roman" w:hAnsi="Times New Roman" w:cs="Times New Roman"/>
          <w:sz w:val="24"/>
          <w:szCs w:val="24"/>
        </w:rPr>
        <w:t>, w</w:t>
      </w:r>
      <w:r w:rsidR="22EF7BD2" w:rsidRPr="763E92FF">
        <w:rPr>
          <w:rFonts w:ascii="Times New Roman" w:eastAsia="Times New Roman" w:hAnsi="Times New Roman" w:cs="Times New Roman"/>
          <w:sz w:val="24"/>
          <w:szCs w:val="24"/>
        </w:rPr>
        <w:t>omen with IBS</w:t>
      </w:r>
      <w:r w:rsidR="1326705E" w:rsidRPr="763E92FF">
        <w:rPr>
          <w:rFonts w:ascii="Times New Roman" w:eastAsia="Times New Roman" w:hAnsi="Times New Roman" w:cs="Times New Roman"/>
          <w:sz w:val="24"/>
          <w:szCs w:val="24"/>
        </w:rPr>
        <w:t xml:space="preserve"> –</w:t>
      </w:r>
      <w:r w:rsidR="41472283" w:rsidRPr="763E92FF">
        <w:rPr>
          <w:rFonts w:ascii="Times New Roman" w:eastAsia="Times New Roman" w:hAnsi="Times New Roman" w:cs="Times New Roman"/>
          <w:sz w:val="24"/>
          <w:szCs w:val="24"/>
        </w:rPr>
        <w:t>D were</w:t>
      </w:r>
      <w:r w:rsidR="22EF7BD2" w:rsidRPr="763E92FF">
        <w:rPr>
          <w:rFonts w:ascii="Times New Roman" w:eastAsia="Times New Roman" w:hAnsi="Times New Roman" w:cs="Times New Roman"/>
          <w:sz w:val="24"/>
          <w:szCs w:val="24"/>
        </w:rPr>
        <w:t xml:space="preserve"> found to suffer with </w:t>
      </w:r>
      <w:r w:rsidR="32004A88" w:rsidRPr="763E92FF">
        <w:rPr>
          <w:rFonts w:ascii="Times New Roman" w:eastAsia="Times New Roman" w:hAnsi="Times New Roman" w:cs="Times New Roman"/>
          <w:sz w:val="24"/>
          <w:szCs w:val="24"/>
        </w:rPr>
        <w:t xml:space="preserve">more </w:t>
      </w:r>
      <w:r w:rsidR="1D468264" w:rsidRPr="763E92FF">
        <w:rPr>
          <w:rFonts w:ascii="Times New Roman" w:eastAsia="Times New Roman" w:hAnsi="Times New Roman" w:cs="Times New Roman"/>
          <w:sz w:val="24"/>
          <w:szCs w:val="24"/>
        </w:rPr>
        <w:t xml:space="preserve">severe </w:t>
      </w:r>
      <w:r w:rsidR="32004A88" w:rsidRPr="763E92FF">
        <w:rPr>
          <w:rFonts w:ascii="Times New Roman" w:eastAsia="Times New Roman" w:hAnsi="Times New Roman" w:cs="Times New Roman"/>
          <w:sz w:val="24"/>
          <w:szCs w:val="24"/>
        </w:rPr>
        <w:t>symptoms</w:t>
      </w:r>
      <w:r w:rsidR="5F7F8740" w:rsidRPr="763E92FF">
        <w:rPr>
          <w:rFonts w:ascii="Times New Roman" w:eastAsia="Times New Roman" w:hAnsi="Times New Roman" w:cs="Times New Roman"/>
          <w:sz w:val="24"/>
          <w:szCs w:val="24"/>
        </w:rPr>
        <w:t xml:space="preserve"> linked </w:t>
      </w:r>
      <w:r w:rsidR="1EDCFFC8" w:rsidRPr="763E92FF">
        <w:rPr>
          <w:rFonts w:ascii="Times New Roman" w:eastAsia="Times New Roman" w:hAnsi="Times New Roman" w:cs="Times New Roman"/>
          <w:sz w:val="24"/>
          <w:szCs w:val="24"/>
        </w:rPr>
        <w:t>with diarrhoea</w:t>
      </w:r>
      <w:r w:rsidR="6498E66F" w:rsidRPr="763E92FF">
        <w:rPr>
          <w:rFonts w:ascii="Times New Roman" w:eastAsia="Times New Roman" w:hAnsi="Times New Roman" w:cs="Times New Roman"/>
          <w:sz w:val="24"/>
          <w:szCs w:val="24"/>
        </w:rPr>
        <w:t xml:space="preserve">, </w:t>
      </w:r>
      <w:r w:rsidR="5F34A70F" w:rsidRPr="763E92FF">
        <w:rPr>
          <w:rFonts w:ascii="Times New Roman" w:eastAsia="Times New Roman" w:hAnsi="Times New Roman" w:cs="Times New Roman"/>
          <w:sz w:val="24"/>
          <w:szCs w:val="24"/>
        </w:rPr>
        <w:t>such as abdominal pain (Nilholm et al., 2019). Nilholm et al</w:t>
      </w:r>
      <w:r w:rsidR="00B04543" w:rsidRPr="763E92FF">
        <w:rPr>
          <w:rFonts w:ascii="Times New Roman" w:eastAsia="Times New Roman" w:hAnsi="Times New Roman" w:cs="Times New Roman"/>
          <w:sz w:val="24"/>
          <w:szCs w:val="24"/>
        </w:rPr>
        <w:t>’s</w:t>
      </w:r>
      <w:r w:rsidR="5F34A70F" w:rsidRPr="763E92FF">
        <w:rPr>
          <w:rFonts w:ascii="Times New Roman" w:eastAsia="Times New Roman" w:hAnsi="Times New Roman" w:cs="Times New Roman"/>
          <w:sz w:val="24"/>
          <w:szCs w:val="24"/>
        </w:rPr>
        <w:t xml:space="preserve">. </w:t>
      </w:r>
      <w:r w:rsidR="00B04543" w:rsidRPr="763E92FF">
        <w:rPr>
          <w:rFonts w:ascii="Times New Roman" w:eastAsia="Times New Roman" w:hAnsi="Times New Roman" w:cs="Times New Roman"/>
          <w:sz w:val="24"/>
          <w:szCs w:val="24"/>
        </w:rPr>
        <w:t>(</w:t>
      </w:r>
      <w:r w:rsidR="5F34A70F" w:rsidRPr="763E92FF">
        <w:rPr>
          <w:rFonts w:ascii="Times New Roman" w:eastAsia="Times New Roman" w:hAnsi="Times New Roman" w:cs="Times New Roman"/>
          <w:sz w:val="24"/>
          <w:szCs w:val="24"/>
        </w:rPr>
        <w:t>2019</w:t>
      </w:r>
      <w:r w:rsidR="00B04543" w:rsidRPr="763E92FF">
        <w:rPr>
          <w:rFonts w:ascii="Times New Roman" w:eastAsia="Times New Roman" w:hAnsi="Times New Roman" w:cs="Times New Roman"/>
          <w:sz w:val="24"/>
          <w:szCs w:val="24"/>
        </w:rPr>
        <w:t>)</w:t>
      </w:r>
      <w:r w:rsidR="5F34A70F" w:rsidRPr="763E92FF">
        <w:rPr>
          <w:rFonts w:ascii="Times New Roman" w:eastAsia="Times New Roman" w:hAnsi="Times New Roman" w:cs="Times New Roman"/>
          <w:sz w:val="24"/>
          <w:szCs w:val="24"/>
        </w:rPr>
        <w:t xml:space="preserve"> study</w:t>
      </w:r>
      <w:r w:rsidR="11411EAE" w:rsidRPr="763E92FF">
        <w:rPr>
          <w:rFonts w:ascii="Times New Roman" w:eastAsia="Times New Roman" w:hAnsi="Times New Roman" w:cs="Times New Roman"/>
          <w:sz w:val="24"/>
          <w:szCs w:val="24"/>
        </w:rPr>
        <w:t xml:space="preserve"> </w:t>
      </w:r>
      <w:r w:rsidR="2AB731C4" w:rsidRPr="763E92FF">
        <w:rPr>
          <w:rFonts w:ascii="Times New Roman" w:eastAsia="Times New Roman" w:hAnsi="Times New Roman" w:cs="Times New Roman"/>
          <w:sz w:val="24"/>
          <w:szCs w:val="24"/>
        </w:rPr>
        <w:t xml:space="preserve">found women with IBS-D </w:t>
      </w:r>
      <w:r w:rsidR="784668A1" w:rsidRPr="763E92FF">
        <w:rPr>
          <w:rFonts w:ascii="Times New Roman" w:eastAsia="Times New Roman" w:hAnsi="Times New Roman" w:cs="Times New Roman"/>
          <w:sz w:val="24"/>
          <w:szCs w:val="24"/>
        </w:rPr>
        <w:t>had</w:t>
      </w:r>
      <w:r w:rsidR="0BB0ADD3" w:rsidRPr="763E92FF">
        <w:rPr>
          <w:rFonts w:ascii="Times New Roman" w:eastAsia="Times New Roman" w:hAnsi="Times New Roman" w:cs="Times New Roman"/>
          <w:sz w:val="24"/>
          <w:szCs w:val="24"/>
        </w:rPr>
        <w:t xml:space="preserve"> </w:t>
      </w:r>
      <w:r w:rsidR="32004A88" w:rsidRPr="763E92FF">
        <w:rPr>
          <w:rFonts w:ascii="Times New Roman" w:eastAsia="Times New Roman" w:hAnsi="Times New Roman" w:cs="Times New Roman"/>
          <w:sz w:val="24"/>
          <w:szCs w:val="24"/>
        </w:rPr>
        <w:t xml:space="preserve">low ferritin and vitamin </w:t>
      </w:r>
      <w:r w:rsidR="0E7B9FE7" w:rsidRPr="763E92FF">
        <w:rPr>
          <w:rFonts w:ascii="Times New Roman" w:eastAsia="Times New Roman" w:hAnsi="Times New Roman" w:cs="Times New Roman"/>
          <w:sz w:val="24"/>
          <w:szCs w:val="24"/>
        </w:rPr>
        <w:t>D</w:t>
      </w:r>
      <w:r w:rsidR="32004A88" w:rsidRPr="763E92FF">
        <w:rPr>
          <w:rFonts w:ascii="Times New Roman" w:eastAsia="Times New Roman" w:hAnsi="Times New Roman" w:cs="Times New Roman"/>
          <w:sz w:val="24"/>
          <w:szCs w:val="24"/>
        </w:rPr>
        <w:t xml:space="preserve"> levels</w:t>
      </w:r>
      <w:r w:rsidR="406C72B2" w:rsidRPr="763E92FF">
        <w:rPr>
          <w:rFonts w:ascii="Times New Roman" w:eastAsia="Times New Roman" w:hAnsi="Times New Roman" w:cs="Times New Roman"/>
          <w:sz w:val="24"/>
          <w:szCs w:val="24"/>
        </w:rPr>
        <w:t xml:space="preserve">, </w:t>
      </w:r>
      <w:r w:rsidR="721F0F27" w:rsidRPr="763E92FF">
        <w:rPr>
          <w:rFonts w:ascii="Times New Roman" w:eastAsia="Times New Roman" w:hAnsi="Times New Roman" w:cs="Times New Roman"/>
          <w:sz w:val="24"/>
          <w:szCs w:val="24"/>
        </w:rPr>
        <w:t>which wa</w:t>
      </w:r>
      <w:r w:rsidR="529C397C" w:rsidRPr="763E92FF">
        <w:rPr>
          <w:rFonts w:ascii="Times New Roman" w:eastAsia="Times New Roman" w:hAnsi="Times New Roman" w:cs="Times New Roman"/>
          <w:sz w:val="24"/>
          <w:szCs w:val="24"/>
        </w:rPr>
        <w:t>s</w:t>
      </w:r>
      <w:r w:rsidR="30C8980D" w:rsidRPr="763E92FF">
        <w:rPr>
          <w:rFonts w:ascii="Times New Roman" w:eastAsia="Times New Roman" w:hAnsi="Times New Roman" w:cs="Times New Roman"/>
          <w:sz w:val="24"/>
          <w:szCs w:val="24"/>
        </w:rPr>
        <w:t xml:space="preserve"> suggested </w:t>
      </w:r>
      <w:r w:rsidR="73B7E801" w:rsidRPr="763E92FF">
        <w:rPr>
          <w:rFonts w:ascii="Times New Roman" w:eastAsia="Times New Roman" w:hAnsi="Times New Roman" w:cs="Times New Roman"/>
          <w:sz w:val="24"/>
          <w:szCs w:val="24"/>
        </w:rPr>
        <w:t xml:space="preserve">to be </w:t>
      </w:r>
      <w:r w:rsidR="529C397C" w:rsidRPr="763E92FF">
        <w:rPr>
          <w:rFonts w:ascii="Times New Roman" w:eastAsia="Times New Roman" w:hAnsi="Times New Roman" w:cs="Times New Roman"/>
          <w:sz w:val="24"/>
          <w:szCs w:val="24"/>
        </w:rPr>
        <w:t>due to</w:t>
      </w:r>
      <w:r w:rsidR="32004A88" w:rsidRPr="763E92FF">
        <w:rPr>
          <w:rFonts w:ascii="Times New Roman" w:eastAsia="Times New Roman" w:hAnsi="Times New Roman" w:cs="Times New Roman"/>
          <w:sz w:val="24"/>
          <w:szCs w:val="24"/>
        </w:rPr>
        <w:t xml:space="preserve"> poor</w:t>
      </w:r>
      <w:r w:rsidR="0629ABFD" w:rsidRPr="763E92FF">
        <w:rPr>
          <w:rFonts w:ascii="Times New Roman" w:eastAsia="Times New Roman" w:hAnsi="Times New Roman" w:cs="Times New Roman"/>
          <w:sz w:val="24"/>
          <w:szCs w:val="24"/>
        </w:rPr>
        <w:t>,</w:t>
      </w:r>
      <w:r w:rsidR="32004A88" w:rsidRPr="763E92FF">
        <w:rPr>
          <w:rFonts w:ascii="Times New Roman" w:eastAsia="Times New Roman" w:hAnsi="Times New Roman" w:cs="Times New Roman"/>
          <w:sz w:val="24"/>
          <w:szCs w:val="24"/>
        </w:rPr>
        <w:t xml:space="preserve"> irregular </w:t>
      </w:r>
      <w:r w:rsidR="5D131C4F" w:rsidRPr="763E92FF">
        <w:rPr>
          <w:rFonts w:ascii="Times New Roman" w:eastAsia="Times New Roman" w:hAnsi="Times New Roman" w:cs="Times New Roman"/>
          <w:sz w:val="24"/>
          <w:szCs w:val="24"/>
        </w:rPr>
        <w:t>diet.</w:t>
      </w:r>
      <w:r w:rsidR="31EEAC15" w:rsidRPr="763E92FF">
        <w:rPr>
          <w:rFonts w:ascii="Times New Roman" w:eastAsia="Times New Roman" w:hAnsi="Times New Roman" w:cs="Times New Roman"/>
          <w:sz w:val="24"/>
          <w:szCs w:val="24"/>
        </w:rPr>
        <w:t xml:space="preserve"> </w:t>
      </w:r>
      <w:r w:rsidR="53874A94" w:rsidRPr="763E92FF">
        <w:rPr>
          <w:rFonts w:ascii="Times New Roman" w:eastAsia="Times New Roman" w:hAnsi="Times New Roman" w:cs="Times New Roman"/>
          <w:sz w:val="24"/>
          <w:szCs w:val="24"/>
        </w:rPr>
        <w:t xml:space="preserve">Unhealthy </w:t>
      </w:r>
      <w:r w:rsidR="4C35A318" w:rsidRPr="763E92FF">
        <w:rPr>
          <w:rFonts w:ascii="Times New Roman" w:eastAsia="Times New Roman" w:hAnsi="Times New Roman" w:cs="Times New Roman"/>
          <w:sz w:val="24"/>
          <w:szCs w:val="24"/>
        </w:rPr>
        <w:t xml:space="preserve">irregular </w:t>
      </w:r>
      <w:r w:rsidR="6BF69DD4" w:rsidRPr="763E92FF">
        <w:rPr>
          <w:rFonts w:ascii="Times New Roman" w:eastAsia="Times New Roman" w:hAnsi="Times New Roman" w:cs="Times New Roman"/>
          <w:sz w:val="24"/>
          <w:szCs w:val="24"/>
        </w:rPr>
        <w:t xml:space="preserve">eating habits </w:t>
      </w:r>
      <w:r w:rsidR="4C35A318" w:rsidRPr="763E92FF">
        <w:rPr>
          <w:rFonts w:ascii="Times New Roman" w:eastAsia="Times New Roman" w:hAnsi="Times New Roman" w:cs="Times New Roman"/>
          <w:sz w:val="24"/>
          <w:szCs w:val="24"/>
        </w:rPr>
        <w:t>w</w:t>
      </w:r>
      <w:r w:rsidR="30F47B7A" w:rsidRPr="763E92FF">
        <w:rPr>
          <w:rFonts w:ascii="Times New Roman" w:eastAsia="Times New Roman" w:hAnsi="Times New Roman" w:cs="Times New Roman"/>
          <w:sz w:val="24"/>
          <w:szCs w:val="24"/>
        </w:rPr>
        <w:t>ere</w:t>
      </w:r>
      <w:r w:rsidR="4C35A318" w:rsidRPr="763E92FF">
        <w:rPr>
          <w:rFonts w:ascii="Times New Roman" w:eastAsia="Times New Roman" w:hAnsi="Times New Roman" w:cs="Times New Roman"/>
          <w:sz w:val="24"/>
          <w:szCs w:val="24"/>
        </w:rPr>
        <w:t xml:space="preserve"> seen to increase during COVID19</w:t>
      </w:r>
      <w:r w:rsidR="322BE9CE" w:rsidRPr="763E92FF">
        <w:rPr>
          <w:rFonts w:ascii="Times New Roman" w:eastAsia="Times New Roman" w:hAnsi="Times New Roman" w:cs="Times New Roman"/>
          <w:sz w:val="24"/>
          <w:szCs w:val="24"/>
        </w:rPr>
        <w:t xml:space="preserve"> (González-Monroy et al., 2021).</w:t>
      </w:r>
      <w:r w:rsidR="483F83D4" w:rsidRPr="763E92FF">
        <w:rPr>
          <w:rFonts w:ascii="Times New Roman" w:eastAsia="Times New Roman" w:hAnsi="Times New Roman" w:cs="Times New Roman"/>
          <w:sz w:val="24"/>
          <w:szCs w:val="24"/>
        </w:rPr>
        <w:t xml:space="preserve"> </w:t>
      </w:r>
      <w:r w:rsidR="0B684E72" w:rsidRPr="763E92FF">
        <w:rPr>
          <w:rFonts w:ascii="Times New Roman" w:eastAsia="Times New Roman" w:hAnsi="Times New Roman" w:cs="Times New Roman"/>
          <w:sz w:val="24"/>
          <w:szCs w:val="24"/>
        </w:rPr>
        <w:t xml:space="preserve">However, Lu et al. (2020) discovered that IBS-D is more associated with depression than IBS-C, </w:t>
      </w:r>
      <w:r w:rsidR="618C8919" w:rsidRPr="763E92FF">
        <w:rPr>
          <w:rFonts w:ascii="Times New Roman" w:eastAsia="Times New Roman" w:hAnsi="Times New Roman" w:cs="Times New Roman"/>
          <w:sz w:val="24"/>
          <w:szCs w:val="24"/>
        </w:rPr>
        <w:t xml:space="preserve">and it </w:t>
      </w:r>
      <w:r w:rsidR="439B5240" w:rsidRPr="763E92FF">
        <w:rPr>
          <w:rFonts w:ascii="Times New Roman" w:eastAsia="Times New Roman" w:hAnsi="Times New Roman" w:cs="Times New Roman"/>
          <w:sz w:val="24"/>
          <w:szCs w:val="24"/>
        </w:rPr>
        <w:t xml:space="preserve">was found </w:t>
      </w:r>
      <w:r w:rsidR="0B5D0373" w:rsidRPr="763E92FF">
        <w:rPr>
          <w:rFonts w:ascii="Times New Roman" w:eastAsia="Times New Roman" w:hAnsi="Times New Roman" w:cs="Times New Roman"/>
          <w:sz w:val="24"/>
          <w:szCs w:val="24"/>
        </w:rPr>
        <w:t xml:space="preserve">that </w:t>
      </w:r>
      <w:r w:rsidR="0B684E72" w:rsidRPr="763E92FF">
        <w:rPr>
          <w:rFonts w:ascii="Times New Roman" w:eastAsia="Times New Roman" w:hAnsi="Times New Roman" w:cs="Times New Roman"/>
          <w:sz w:val="24"/>
          <w:szCs w:val="24"/>
        </w:rPr>
        <w:t xml:space="preserve">higher levels of anxiety/somatization and retardation </w:t>
      </w:r>
      <w:r w:rsidR="7DB9FE7D" w:rsidRPr="763E92FF">
        <w:rPr>
          <w:rFonts w:ascii="Times New Roman" w:eastAsia="Times New Roman" w:hAnsi="Times New Roman" w:cs="Times New Roman"/>
          <w:sz w:val="24"/>
          <w:szCs w:val="24"/>
        </w:rPr>
        <w:t>symptoms</w:t>
      </w:r>
      <w:r w:rsidR="5A082C61" w:rsidRPr="763E92FF">
        <w:rPr>
          <w:rFonts w:ascii="Times New Roman" w:eastAsia="Times New Roman" w:hAnsi="Times New Roman" w:cs="Times New Roman"/>
          <w:sz w:val="24"/>
          <w:szCs w:val="24"/>
        </w:rPr>
        <w:t xml:space="preserve"> were also present</w:t>
      </w:r>
      <w:r w:rsidR="7DB9FE7D" w:rsidRPr="763E92FF">
        <w:rPr>
          <w:rFonts w:ascii="Times New Roman" w:eastAsia="Times New Roman" w:hAnsi="Times New Roman" w:cs="Times New Roman"/>
          <w:sz w:val="24"/>
          <w:szCs w:val="24"/>
        </w:rPr>
        <w:t>. This</w:t>
      </w:r>
      <w:r w:rsidR="0B684E72" w:rsidRPr="763E92FF">
        <w:rPr>
          <w:rFonts w:ascii="Times New Roman" w:eastAsia="Times New Roman" w:hAnsi="Times New Roman" w:cs="Times New Roman"/>
          <w:sz w:val="24"/>
          <w:szCs w:val="24"/>
        </w:rPr>
        <w:t xml:space="preserve"> would </w:t>
      </w:r>
      <w:r w:rsidR="218C8FE8" w:rsidRPr="763E92FF">
        <w:rPr>
          <w:rFonts w:ascii="Times New Roman" w:eastAsia="Times New Roman" w:hAnsi="Times New Roman" w:cs="Times New Roman"/>
          <w:sz w:val="24"/>
          <w:szCs w:val="24"/>
        </w:rPr>
        <w:t xml:space="preserve">give reason why numbers of IBS </w:t>
      </w:r>
      <w:r w:rsidR="00B04543" w:rsidRPr="763E92FF">
        <w:rPr>
          <w:rFonts w:ascii="Times New Roman" w:eastAsia="Times New Roman" w:hAnsi="Times New Roman" w:cs="Times New Roman"/>
          <w:sz w:val="24"/>
          <w:szCs w:val="24"/>
        </w:rPr>
        <w:t xml:space="preserve">cases </w:t>
      </w:r>
      <w:r w:rsidR="0B684E72" w:rsidRPr="763E92FF">
        <w:rPr>
          <w:rFonts w:ascii="Times New Roman" w:eastAsia="Times New Roman" w:hAnsi="Times New Roman" w:cs="Times New Roman"/>
          <w:sz w:val="24"/>
          <w:szCs w:val="24"/>
        </w:rPr>
        <w:t xml:space="preserve">have risen since COVID19. </w:t>
      </w:r>
      <w:r w:rsidR="554E6B9F" w:rsidRPr="763E92FF">
        <w:rPr>
          <w:rFonts w:ascii="Times New Roman" w:eastAsia="Times New Roman" w:hAnsi="Times New Roman" w:cs="Times New Roman"/>
          <w:sz w:val="24"/>
          <w:szCs w:val="24"/>
        </w:rPr>
        <w:t xml:space="preserve">Settanni et al. </w:t>
      </w:r>
      <w:r w:rsidR="0E58B763" w:rsidRPr="763E92FF">
        <w:rPr>
          <w:rFonts w:ascii="Times New Roman" w:eastAsia="Times New Roman" w:hAnsi="Times New Roman" w:cs="Times New Roman"/>
          <w:sz w:val="24"/>
          <w:szCs w:val="24"/>
        </w:rPr>
        <w:t>(</w:t>
      </w:r>
      <w:r w:rsidR="554E6B9F" w:rsidRPr="763E92FF">
        <w:rPr>
          <w:rFonts w:ascii="Times New Roman" w:eastAsia="Times New Roman" w:hAnsi="Times New Roman" w:cs="Times New Roman"/>
          <w:sz w:val="24"/>
          <w:szCs w:val="24"/>
        </w:rPr>
        <w:t>2021</w:t>
      </w:r>
      <w:r w:rsidR="57F3CFB6" w:rsidRPr="763E92FF">
        <w:rPr>
          <w:rFonts w:ascii="Times New Roman" w:eastAsia="Times New Roman" w:hAnsi="Times New Roman" w:cs="Times New Roman"/>
          <w:sz w:val="24"/>
          <w:szCs w:val="24"/>
        </w:rPr>
        <w:t>)</w:t>
      </w:r>
      <w:r w:rsidR="554E6B9F" w:rsidRPr="763E92FF">
        <w:rPr>
          <w:rFonts w:ascii="Times New Roman" w:eastAsia="Times New Roman" w:hAnsi="Times New Roman" w:cs="Times New Roman"/>
          <w:sz w:val="24"/>
          <w:szCs w:val="24"/>
        </w:rPr>
        <w:t xml:space="preserve"> </w:t>
      </w:r>
      <w:r w:rsidR="4854B5BF" w:rsidRPr="763E92FF">
        <w:rPr>
          <w:rFonts w:ascii="Times New Roman" w:eastAsia="Times New Roman" w:hAnsi="Times New Roman" w:cs="Times New Roman"/>
          <w:sz w:val="24"/>
          <w:szCs w:val="24"/>
        </w:rPr>
        <w:t>believes t</w:t>
      </w:r>
      <w:r w:rsidR="4065A6BC" w:rsidRPr="763E92FF">
        <w:rPr>
          <w:rFonts w:ascii="Times New Roman" w:eastAsia="Times New Roman" w:hAnsi="Times New Roman" w:cs="Times New Roman"/>
          <w:sz w:val="24"/>
          <w:szCs w:val="24"/>
        </w:rPr>
        <w:t>he</w:t>
      </w:r>
      <w:r w:rsidR="554E6B9F" w:rsidRPr="763E92FF">
        <w:rPr>
          <w:rFonts w:ascii="Times New Roman" w:eastAsia="Times New Roman" w:hAnsi="Times New Roman" w:cs="Times New Roman"/>
          <w:sz w:val="24"/>
          <w:szCs w:val="24"/>
        </w:rPr>
        <w:t xml:space="preserve"> management and psychological aspects</w:t>
      </w:r>
      <w:r w:rsidR="15FBE241" w:rsidRPr="763E92FF">
        <w:rPr>
          <w:rFonts w:ascii="Times New Roman" w:eastAsia="Times New Roman" w:hAnsi="Times New Roman" w:cs="Times New Roman"/>
          <w:sz w:val="24"/>
          <w:szCs w:val="24"/>
        </w:rPr>
        <w:t xml:space="preserve"> </w:t>
      </w:r>
      <w:r w:rsidR="0D796406" w:rsidRPr="763E92FF">
        <w:rPr>
          <w:rFonts w:ascii="Times New Roman" w:eastAsia="Times New Roman" w:hAnsi="Times New Roman" w:cs="Times New Roman"/>
          <w:sz w:val="24"/>
          <w:szCs w:val="24"/>
        </w:rPr>
        <w:t>associated</w:t>
      </w:r>
      <w:r w:rsidR="15FBE241" w:rsidRPr="763E92FF">
        <w:rPr>
          <w:rFonts w:ascii="Times New Roman" w:eastAsia="Times New Roman" w:hAnsi="Times New Roman" w:cs="Times New Roman"/>
          <w:sz w:val="24"/>
          <w:szCs w:val="24"/>
        </w:rPr>
        <w:t xml:space="preserve"> with COVID</w:t>
      </w:r>
      <w:r w:rsidR="459E8022" w:rsidRPr="763E92FF">
        <w:rPr>
          <w:rFonts w:ascii="Times New Roman" w:eastAsia="Times New Roman" w:hAnsi="Times New Roman" w:cs="Times New Roman"/>
          <w:sz w:val="24"/>
          <w:szCs w:val="24"/>
        </w:rPr>
        <w:t xml:space="preserve"> </w:t>
      </w:r>
      <w:r w:rsidR="15FBE241" w:rsidRPr="763E92FF">
        <w:rPr>
          <w:rFonts w:ascii="Times New Roman" w:eastAsia="Times New Roman" w:hAnsi="Times New Roman" w:cs="Times New Roman"/>
          <w:sz w:val="24"/>
          <w:szCs w:val="24"/>
        </w:rPr>
        <w:t>19 triggered disorders to the gut</w:t>
      </w:r>
      <w:r w:rsidR="568A2F53" w:rsidRPr="763E92FF">
        <w:rPr>
          <w:rFonts w:ascii="Times New Roman" w:eastAsia="Times New Roman" w:hAnsi="Times New Roman" w:cs="Times New Roman"/>
          <w:sz w:val="24"/>
          <w:szCs w:val="24"/>
        </w:rPr>
        <w:t>-</w:t>
      </w:r>
      <w:r w:rsidR="15FBE241" w:rsidRPr="763E92FF">
        <w:rPr>
          <w:rFonts w:ascii="Times New Roman" w:eastAsia="Times New Roman" w:hAnsi="Times New Roman" w:cs="Times New Roman"/>
          <w:sz w:val="24"/>
          <w:szCs w:val="24"/>
        </w:rPr>
        <w:t xml:space="preserve">brain </w:t>
      </w:r>
      <w:r w:rsidR="56E001D2" w:rsidRPr="763E92FF">
        <w:rPr>
          <w:rFonts w:ascii="Times New Roman" w:eastAsia="Times New Roman" w:hAnsi="Times New Roman" w:cs="Times New Roman"/>
          <w:sz w:val="24"/>
          <w:szCs w:val="24"/>
        </w:rPr>
        <w:t>axis</w:t>
      </w:r>
      <w:r w:rsidR="15FBE241" w:rsidRPr="763E92FF">
        <w:rPr>
          <w:rFonts w:ascii="Times New Roman" w:eastAsia="Times New Roman" w:hAnsi="Times New Roman" w:cs="Times New Roman"/>
          <w:sz w:val="24"/>
          <w:szCs w:val="24"/>
        </w:rPr>
        <w:t xml:space="preserve"> </w:t>
      </w:r>
      <w:r w:rsidR="749607DA" w:rsidRPr="763E92FF">
        <w:rPr>
          <w:rFonts w:ascii="Times New Roman" w:eastAsia="Times New Roman" w:hAnsi="Times New Roman" w:cs="Times New Roman"/>
          <w:sz w:val="24"/>
          <w:szCs w:val="24"/>
        </w:rPr>
        <w:t xml:space="preserve">which </w:t>
      </w:r>
      <w:r w:rsidR="15FBE241" w:rsidRPr="763E92FF">
        <w:rPr>
          <w:rFonts w:ascii="Times New Roman" w:eastAsia="Times New Roman" w:hAnsi="Times New Roman" w:cs="Times New Roman"/>
          <w:sz w:val="24"/>
          <w:szCs w:val="24"/>
        </w:rPr>
        <w:t xml:space="preserve">led to more </w:t>
      </w:r>
      <w:r w:rsidR="1EA1B305" w:rsidRPr="763E92FF">
        <w:rPr>
          <w:rFonts w:ascii="Times New Roman" w:eastAsia="Times New Roman" w:hAnsi="Times New Roman" w:cs="Times New Roman"/>
          <w:sz w:val="24"/>
          <w:szCs w:val="24"/>
        </w:rPr>
        <w:t xml:space="preserve">cases </w:t>
      </w:r>
      <w:r w:rsidR="5804F87F" w:rsidRPr="763E92FF">
        <w:rPr>
          <w:rFonts w:ascii="Times New Roman" w:eastAsia="Times New Roman" w:hAnsi="Times New Roman" w:cs="Times New Roman"/>
          <w:sz w:val="24"/>
          <w:szCs w:val="24"/>
        </w:rPr>
        <w:t>of IBS</w:t>
      </w:r>
      <w:r w:rsidR="15FBE241" w:rsidRPr="763E92FF">
        <w:rPr>
          <w:rFonts w:ascii="Times New Roman" w:eastAsia="Times New Roman" w:hAnsi="Times New Roman" w:cs="Times New Roman"/>
          <w:sz w:val="24"/>
          <w:szCs w:val="24"/>
        </w:rPr>
        <w:t>.</w:t>
      </w:r>
      <w:r w:rsidR="1954008D" w:rsidRPr="763E92FF">
        <w:rPr>
          <w:rFonts w:ascii="Times New Roman" w:eastAsia="Times New Roman" w:hAnsi="Times New Roman" w:cs="Times New Roman"/>
          <w:sz w:val="24"/>
          <w:szCs w:val="24"/>
        </w:rPr>
        <w:t xml:space="preserve"> </w:t>
      </w:r>
      <w:r w:rsidR="0A340D3B" w:rsidRPr="763E92FF">
        <w:rPr>
          <w:rFonts w:ascii="Times New Roman" w:eastAsia="Times New Roman" w:hAnsi="Times New Roman" w:cs="Times New Roman"/>
          <w:sz w:val="24"/>
          <w:szCs w:val="24"/>
        </w:rPr>
        <w:t>Nakov et al</w:t>
      </w:r>
      <w:r w:rsidR="00B04543" w:rsidRPr="763E92FF">
        <w:rPr>
          <w:rFonts w:ascii="Times New Roman" w:eastAsia="Times New Roman" w:hAnsi="Times New Roman" w:cs="Times New Roman"/>
          <w:sz w:val="24"/>
          <w:szCs w:val="24"/>
        </w:rPr>
        <w:t>.</w:t>
      </w:r>
      <w:r w:rsidR="0A340D3B" w:rsidRPr="763E92FF">
        <w:rPr>
          <w:rFonts w:ascii="Times New Roman" w:eastAsia="Times New Roman" w:hAnsi="Times New Roman" w:cs="Times New Roman"/>
          <w:sz w:val="24"/>
          <w:szCs w:val="24"/>
        </w:rPr>
        <w:t xml:space="preserve"> (2021) suggested it was the fear of the disease and the remedial measures which were put in place which caused severe </w:t>
      </w:r>
      <w:r w:rsidR="0A340D3B" w:rsidRPr="763E92FF">
        <w:rPr>
          <w:rFonts w:ascii="Times New Roman" w:eastAsia="Times New Roman" w:hAnsi="Times New Roman" w:cs="Times New Roman"/>
          <w:sz w:val="24"/>
          <w:szCs w:val="24"/>
        </w:rPr>
        <w:lastRenderedPageBreak/>
        <w:t xml:space="preserve">anxiety and stress. </w:t>
      </w:r>
      <w:r w:rsidR="2C2ACA56" w:rsidRPr="763E92FF">
        <w:rPr>
          <w:rFonts w:ascii="Times New Roman" w:eastAsia="Times New Roman" w:hAnsi="Times New Roman" w:cs="Times New Roman"/>
          <w:sz w:val="24"/>
          <w:szCs w:val="24"/>
        </w:rPr>
        <w:t>Oshima et al. (2022)</w:t>
      </w:r>
      <w:r w:rsidR="6EB3A398" w:rsidRPr="763E92FF">
        <w:rPr>
          <w:rFonts w:ascii="Times New Roman" w:eastAsia="Times New Roman" w:hAnsi="Times New Roman" w:cs="Times New Roman"/>
          <w:sz w:val="24"/>
          <w:szCs w:val="24"/>
        </w:rPr>
        <w:t xml:space="preserve"> </w:t>
      </w:r>
      <w:r w:rsidR="50F48A87" w:rsidRPr="763E92FF">
        <w:rPr>
          <w:rFonts w:ascii="Times New Roman" w:eastAsia="Times New Roman" w:hAnsi="Times New Roman" w:cs="Times New Roman"/>
          <w:sz w:val="24"/>
          <w:szCs w:val="24"/>
        </w:rPr>
        <w:t xml:space="preserve">supported this claim that </w:t>
      </w:r>
      <w:r w:rsidR="6EB3A398" w:rsidRPr="763E92FF">
        <w:rPr>
          <w:rFonts w:ascii="Times New Roman" w:eastAsia="Times New Roman" w:hAnsi="Times New Roman" w:cs="Times New Roman"/>
          <w:sz w:val="24"/>
          <w:szCs w:val="24"/>
        </w:rPr>
        <w:t>the rise in IB</w:t>
      </w:r>
      <w:r w:rsidR="64CD11C9" w:rsidRPr="763E92FF">
        <w:rPr>
          <w:rFonts w:ascii="Times New Roman" w:eastAsia="Times New Roman" w:hAnsi="Times New Roman" w:cs="Times New Roman"/>
          <w:sz w:val="24"/>
          <w:szCs w:val="24"/>
        </w:rPr>
        <w:t>S</w:t>
      </w:r>
      <w:r w:rsidR="6EB3A398" w:rsidRPr="763E92FF">
        <w:rPr>
          <w:rFonts w:ascii="Times New Roman" w:eastAsia="Times New Roman" w:hAnsi="Times New Roman" w:cs="Times New Roman"/>
          <w:sz w:val="24"/>
          <w:szCs w:val="24"/>
        </w:rPr>
        <w:t xml:space="preserve"> was</w:t>
      </w:r>
      <w:r w:rsidR="2C2ACA56" w:rsidRPr="763E92FF">
        <w:rPr>
          <w:rFonts w:ascii="Times New Roman" w:eastAsia="Times New Roman" w:hAnsi="Times New Roman" w:cs="Times New Roman"/>
          <w:sz w:val="24"/>
          <w:szCs w:val="24"/>
        </w:rPr>
        <w:t xml:space="preserve"> caused </w:t>
      </w:r>
      <w:r w:rsidR="4E061631" w:rsidRPr="763E92FF">
        <w:rPr>
          <w:rFonts w:ascii="Times New Roman" w:eastAsia="Times New Roman" w:hAnsi="Times New Roman" w:cs="Times New Roman"/>
          <w:sz w:val="24"/>
          <w:szCs w:val="24"/>
        </w:rPr>
        <w:t xml:space="preserve">by many of the population suffering with </w:t>
      </w:r>
      <w:r w:rsidR="2C2ACA56" w:rsidRPr="763E92FF">
        <w:rPr>
          <w:rFonts w:ascii="Times New Roman" w:eastAsia="Times New Roman" w:hAnsi="Times New Roman" w:cs="Times New Roman"/>
          <w:sz w:val="24"/>
          <w:szCs w:val="24"/>
        </w:rPr>
        <w:t>immense stress and anxiety</w:t>
      </w:r>
      <w:r w:rsidR="4B158015" w:rsidRPr="763E92FF">
        <w:rPr>
          <w:rFonts w:ascii="Times New Roman" w:eastAsia="Times New Roman" w:hAnsi="Times New Roman" w:cs="Times New Roman"/>
          <w:sz w:val="24"/>
          <w:szCs w:val="24"/>
        </w:rPr>
        <w:t>.</w:t>
      </w:r>
      <w:r w:rsidR="48D8F26C" w:rsidRPr="763E92FF">
        <w:rPr>
          <w:rFonts w:ascii="Times New Roman" w:eastAsia="Times New Roman" w:hAnsi="Times New Roman" w:cs="Times New Roman"/>
          <w:sz w:val="24"/>
          <w:szCs w:val="24"/>
        </w:rPr>
        <w:t xml:space="preserve"> Purvis et al. (2022)</w:t>
      </w:r>
      <w:r w:rsidR="5BD78800" w:rsidRPr="763E92FF">
        <w:rPr>
          <w:rFonts w:ascii="Times New Roman" w:eastAsia="Times New Roman" w:hAnsi="Times New Roman" w:cs="Times New Roman"/>
          <w:sz w:val="24"/>
          <w:szCs w:val="24"/>
        </w:rPr>
        <w:t xml:space="preserve"> </w:t>
      </w:r>
      <w:r w:rsidR="38C3907A" w:rsidRPr="763E92FF">
        <w:rPr>
          <w:rFonts w:ascii="Times New Roman" w:eastAsia="Times New Roman" w:hAnsi="Times New Roman" w:cs="Times New Roman"/>
          <w:sz w:val="24"/>
          <w:szCs w:val="24"/>
        </w:rPr>
        <w:t xml:space="preserve">and </w:t>
      </w:r>
      <w:r w:rsidR="5BD78800" w:rsidRPr="763E92FF">
        <w:rPr>
          <w:rFonts w:ascii="Times New Roman" w:eastAsia="Times New Roman" w:hAnsi="Times New Roman" w:cs="Times New Roman"/>
          <w:sz w:val="24"/>
          <w:szCs w:val="24"/>
        </w:rPr>
        <w:t>Tarbiah et al. (</w:t>
      </w:r>
      <w:r w:rsidR="5A5C4DD4" w:rsidRPr="763E92FF">
        <w:rPr>
          <w:rFonts w:ascii="Times New Roman" w:eastAsia="Times New Roman" w:hAnsi="Times New Roman" w:cs="Times New Roman"/>
          <w:sz w:val="24"/>
          <w:szCs w:val="24"/>
        </w:rPr>
        <w:t xml:space="preserve">2021) </w:t>
      </w:r>
      <w:r w:rsidR="1A5A94C6" w:rsidRPr="763E92FF">
        <w:rPr>
          <w:rFonts w:ascii="Times New Roman" w:eastAsia="Times New Roman" w:hAnsi="Times New Roman" w:cs="Times New Roman"/>
          <w:sz w:val="24"/>
          <w:szCs w:val="24"/>
        </w:rPr>
        <w:t xml:space="preserve">also </w:t>
      </w:r>
      <w:r w:rsidR="5A5C4DD4" w:rsidRPr="763E92FF">
        <w:rPr>
          <w:rFonts w:ascii="Times New Roman" w:eastAsia="Times New Roman" w:hAnsi="Times New Roman" w:cs="Times New Roman"/>
          <w:sz w:val="24"/>
          <w:szCs w:val="24"/>
        </w:rPr>
        <w:t>found</w:t>
      </w:r>
      <w:r w:rsidR="5BD78800" w:rsidRPr="763E92FF">
        <w:rPr>
          <w:rFonts w:ascii="Times New Roman" w:eastAsia="Times New Roman" w:hAnsi="Times New Roman" w:cs="Times New Roman"/>
          <w:sz w:val="24"/>
          <w:szCs w:val="24"/>
        </w:rPr>
        <w:t xml:space="preserve"> it affected more women because of the psychological impact COVID 19 caused.</w:t>
      </w:r>
      <w:r w:rsidR="2D1E815E" w:rsidRPr="763E92FF">
        <w:rPr>
          <w:rFonts w:ascii="Times New Roman" w:eastAsia="Times New Roman" w:hAnsi="Times New Roman" w:cs="Times New Roman"/>
          <w:sz w:val="24"/>
          <w:szCs w:val="24"/>
        </w:rPr>
        <w:t xml:space="preserve"> </w:t>
      </w:r>
      <w:r w:rsidR="38B3C952" w:rsidRPr="763E92FF">
        <w:rPr>
          <w:rFonts w:ascii="Times New Roman" w:eastAsia="Times New Roman" w:hAnsi="Times New Roman" w:cs="Times New Roman"/>
          <w:sz w:val="24"/>
          <w:szCs w:val="24"/>
        </w:rPr>
        <w:t>F</w:t>
      </w:r>
      <w:r w:rsidR="23993933" w:rsidRPr="763E92FF">
        <w:rPr>
          <w:rFonts w:ascii="Times New Roman" w:eastAsia="Times New Roman" w:hAnsi="Times New Roman" w:cs="Times New Roman"/>
          <w:sz w:val="24"/>
          <w:szCs w:val="24"/>
        </w:rPr>
        <w:t>urthermore,</w:t>
      </w:r>
      <w:r w:rsidR="65A7DCF2" w:rsidRPr="763E92FF">
        <w:rPr>
          <w:rFonts w:ascii="Times New Roman" w:eastAsia="Times New Roman" w:hAnsi="Times New Roman" w:cs="Times New Roman"/>
          <w:sz w:val="24"/>
          <w:szCs w:val="24"/>
        </w:rPr>
        <w:t xml:space="preserve"> </w:t>
      </w:r>
      <w:r w:rsidR="0B9DF800" w:rsidRPr="763E92FF">
        <w:rPr>
          <w:rFonts w:ascii="Times New Roman" w:eastAsia="Times New Roman" w:hAnsi="Times New Roman" w:cs="Times New Roman"/>
          <w:sz w:val="24"/>
          <w:szCs w:val="24"/>
        </w:rPr>
        <w:t>significantly</w:t>
      </w:r>
      <w:r w:rsidR="2C2ACA56" w:rsidRPr="763E92FF">
        <w:rPr>
          <w:rFonts w:ascii="Times New Roman" w:eastAsia="Times New Roman" w:hAnsi="Times New Roman" w:cs="Times New Roman"/>
          <w:sz w:val="24"/>
          <w:szCs w:val="24"/>
        </w:rPr>
        <w:t xml:space="preserve"> higher rates of IBS were found amongst patients who had suffered with COVID19 (Marasco,2023)</w:t>
      </w:r>
      <w:r w:rsidR="04A96BC7" w:rsidRPr="763E92FF">
        <w:rPr>
          <w:rFonts w:ascii="Times New Roman" w:eastAsia="Times New Roman" w:hAnsi="Times New Roman" w:cs="Times New Roman"/>
          <w:sz w:val="24"/>
          <w:szCs w:val="24"/>
        </w:rPr>
        <w:t>.</w:t>
      </w:r>
      <w:r w:rsidR="1E9E4C5D" w:rsidRPr="763E92FF">
        <w:rPr>
          <w:rFonts w:ascii="Times New Roman" w:eastAsia="Times New Roman" w:hAnsi="Times New Roman" w:cs="Times New Roman"/>
          <w:sz w:val="24"/>
          <w:szCs w:val="24"/>
        </w:rPr>
        <w:t xml:space="preserve"> </w:t>
      </w:r>
      <w:r w:rsidR="658B8C86" w:rsidRPr="763E92FF">
        <w:rPr>
          <w:rFonts w:ascii="Times New Roman" w:eastAsia="Times New Roman" w:hAnsi="Times New Roman" w:cs="Times New Roman"/>
          <w:sz w:val="24"/>
          <w:szCs w:val="24"/>
        </w:rPr>
        <w:t>It</w:t>
      </w:r>
      <w:r w:rsidR="1E9E4C5D" w:rsidRPr="763E92FF">
        <w:rPr>
          <w:rFonts w:ascii="Times New Roman" w:eastAsia="Times New Roman" w:hAnsi="Times New Roman" w:cs="Times New Roman"/>
          <w:sz w:val="24"/>
          <w:szCs w:val="24"/>
        </w:rPr>
        <w:t xml:space="preserve"> </w:t>
      </w:r>
      <w:r w:rsidR="5A4D8069" w:rsidRPr="763E92FF">
        <w:rPr>
          <w:rFonts w:ascii="Times New Roman" w:eastAsia="Times New Roman" w:hAnsi="Times New Roman" w:cs="Times New Roman"/>
          <w:sz w:val="24"/>
          <w:szCs w:val="24"/>
        </w:rPr>
        <w:t>appears that</w:t>
      </w:r>
      <w:r w:rsidR="1E9E4C5D" w:rsidRPr="763E92FF">
        <w:rPr>
          <w:rFonts w:ascii="Times New Roman" w:eastAsia="Times New Roman" w:hAnsi="Times New Roman" w:cs="Times New Roman"/>
          <w:sz w:val="24"/>
          <w:szCs w:val="24"/>
        </w:rPr>
        <w:t xml:space="preserve"> the incr</w:t>
      </w:r>
      <w:r w:rsidR="655EC9A9" w:rsidRPr="763E92FF">
        <w:rPr>
          <w:rFonts w:ascii="Times New Roman" w:eastAsia="Times New Roman" w:hAnsi="Times New Roman" w:cs="Times New Roman"/>
          <w:sz w:val="24"/>
          <w:szCs w:val="24"/>
        </w:rPr>
        <w:t xml:space="preserve">ease in IBS </w:t>
      </w:r>
      <w:r w:rsidR="615E29FB" w:rsidRPr="763E92FF">
        <w:rPr>
          <w:rFonts w:ascii="Times New Roman" w:eastAsia="Times New Roman" w:hAnsi="Times New Roman" w:cs="Times New Roman"/>
          <w:sz w:val="24"/>
          <w:szCs w:val="24"/>
        </w:rPr>
        <w:t xml:space="preserve">in recent </w:t>
      </w:r>
      <w:r w:rsidR="655EC9A9" w:rsidRPr="763E92FF">
        <w:rPr>
          <w:rFonts w:ascii="Times New Roman" w:eastAsia="Times New Roman" w:hAnsi="Times New Roman" w:cs="Times New Roman"/>
          <w:sz w:val="24"/>
          <w:szCs w:val="24"/>
        </w:rPr>
        <w:t xml:space="preserve">years is due to </w:t>
      </w:r>
      <w:r w:rsidR="2487E0FD" w:rsidRPr="763E92FF">
        <w:rPr>
          <w:rFonts w:ascii="Times New Roman" w:eastAsia="Times New Roman" w:hAnsi="Times New Roman" w:cs="Times New Roman"/>
          <w:sz w:val="24"/>
          <w:szCs w:val="24"/>
        </w:rPr>
        <w:t>environment,</w:t>
      </w:r>
      <w:r w:rsidR="2A6A453F" w:rsidRPr="763E92FF">
        <w:rPr>
          <w:rFonts w:ascii="Times New Roman" w:eastAsia="Times New Roman" w:hAnsi="Times New Roman" w:cs="Times New Roman"/>
          <w:sz w:val="24"/>
          <w:szCs w:val="24"/>
        </w:rPr>
        <w:t xml:space="preserve"> mainly through </w:t>
      </w:r>
      <w:r w:rsidR="655EC9A9" w:rsidRPr="763E92FF">
        <w:rPr>
          <w:rFonts w:ascii="Times New Roman" w:eastAsia="Times New Roman" w:hAnsi="Times New Roman" w:cs="Times New Roman"/>
          <w:sz w:val="24"/>
          <w:szCs w:val="24"/>
        </w:rPr>
        <w:t>stress and anxiety caused by COVID19</w:t>
      </w:r>
      <w:r w:rsidR="3D7A7C8A" w:rsidRPr="763E92FF">
        <w:rPr>
          <w:rFonts w:ascii="Times New Roman" w:eastAsia="Times New Roman" w:hAnsi="Times New Roman" w:cs="Times New Roman"/>
          <w:sz w:val="24"/>
          <w:szCs w:val="24"/>
        </w:rPr>
        <w:t xml:space="preserve"> </w:t>
      </w:r>
      <w:r w:rsidR="00B04543" w:rsidRPr="763E92FF">
        <w:rPr>
          <w:rFonts w:ascii="Times New Roman" w:eastAsia="Times New Roman" w:hAnsi="Times New Roman" w:cs="Times New Roman"/>
          <w:sz w:val="24"/>
          <w:szCs w:val="24"/>
        </w:rPr>
        <w:t xml:space="preserve">as well as the </w:t>
      </w:r>
      <w:r w:rsidR="3D7A7C8A" w:rsidRPr="763E92FF">
        <w:rPr>
          <w:rFonts w:ascii="Times New Roman" w:eastAsia="Times New Roman" w:hAnsi="Times New Roman" w:cs="Times New Roman"/>
          <w:sz w:val="24"/>
          <w:szCs w:val="24"/>
        </w:rPr>
        <w:t xml:space="preserve">impact of diet during this time. </w:t>
      </w:r>
    </w:p>
    <w:p w14:paraId="747E5AEA" w14:textId="5CEDFBA1" w:rsidR="484243ED" w:rsidRDefault="484243ED" w:rsidP="763E92FF">
      <w:pPr>
        <w:spacing w:line="360" w:lineRule="auto"/>
        <w:rPr>
          <w:rFonts w:ascii="Times New Roman" w:eastAsia="Times New Roman" w:hAnsi="Times New Roman" w:cs="Times New Roman"/>
          <w:sz w:val="24"/>
          <w:szCs w:val="24"/>
        </w:rPr>
      </w:pPr>
    </w:p>
    <w:p w14:paraId="2CE1F1FE" w14:textId="77777777" w:rsidR="00095AAF" w:rsidRDefault="3E1D0BE5"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The severity of IBS symptoms appears to vary between women who are pre-menopausal and those who are post-menopausal.</w:t>
      </w:r>
      <w:r w:rsidR="178931AA" w:rsidRPr="763E92FF">
        <w:rPr>
          <w:rFonts w:ascii="Times New Roman" w:eastAsia="Times New Roman" w:hAnsi="Times New Roman" w:cs="Times New Roman"/>
          <w:sz w:val="24"/>
          <w:szCs w:val="24"/>
        </w:rPr>
        <w:t xml:space="preserve"> </w:t>
      </w:r>
      <w:r w:rsidR="0B0AF23F" w:rsidRPr="763E92FF">
        <w:rPr>
          <w:rFonts w:ascii="Times New Roman" w:eastAsia="Times New Roman" w:hAnsi="Times New Roman" w:cs="Times New Roman"/>
          <w:sz w:val="24"/>
          <w:szCs w:val="24"/>
        </w:rPr>
        <w:t>Menopausal women</w:t>
      </w:r>
      <w:r w:rsidR="2371F6FB" w:rsidRPr="763E92FF">
        <w:rPr>
          <w:rFonts w:ascii="Times New Roman" w:eastAsia="Times New Roman" w:hAnsi="Times New Roman" w:cs="Times New Roman"/>
          <w:sz w:val="24"/>
          <w:szCs w:val="24"/>
        </w:rPr>
        <w:t>’s</w:t>
      </w:r>
      <w:r w:rsidR="0B0AF23F" w:rsidRPr="763E92FF">
        <w:rPr>
          <w:rFonts w:ascii="Times New Roman" w:eastAsia="Times New Roman" w:hAnsi="Times New Roman" w:cs="Times New Roman"/>
          <w:sz w:val="24"/>
          <w:szCs w:val="24"/>
        </w:rPr>
        <w:t xml:space="preserve"> experience of IBS is influenced by a number of factors, including the hormonal changes associated wit</w:t>
      </w:r>
      <w:r w:rsidR="29D88D5F" w:rsidRPr="763E92FF">
        <w:rPr>
          <w:rFonts w:ascii="Times New Roman" w:eastAsia="Times New Roman" w:hAnsi="Times New Roman" w:cs="Times New Roman"/>
          <w:sz w:val="24"/>
          <w:szCs w:val="24"/>
        </w:rPr>
        <w:t>h</w:t>
      </w:r>
      <w:r w:rsidR="0B0AF23F" w:rsidRPr="763E92FF">
        <w:rPr>
          <w:rFonts w:ascii="Times New Roman" w:eastAsia="Times New Roman" w:hAnsi="Times New Roman" w:cs="Times New Roman"/>
          <w:sz w:val="24"/>
          <w:szCs w:val="24"/>
        </w:rPr>
        <w:t xml:space="preserve"> menopause, stress-related conditions and perceptions, health behaviours (such as sleep, hormone use, diet, and physical activity), and gut microbiome</w:t>
      </w:r>
      <w:r w:rsidR="481D2D41" w:rsidRPr="763E92FF">
        <w:rPr>
          <w:rFonts w:ascii="Times New Roman" w:eastAsia="Times New Roman" w:hAnsi="Times New Roman" w:cs="Times New Roman"/>
          <w:sz w:val="24"/>
          <w:szCs w:val="24"/>
        </w:rPr>
        <w:t xml:space="preserve"> (Yang, Heitkemper and Kamp, 2021)</w:t>
      </w:r>
      <w:r w:rsidR="0B0AF23F" w:rsidRPr="763E92FF">
        <w:rPr>
          <w:rFonts w:ascii="Times New Roman" w:eastAsia="Times New Roman" w:hAnsi="Times New Roman" w:cs="Times New Roman"/>
          <w:sz w:val="24"/>
          <w:szCs w:val="24"/>
        </w:rPr>
        <w:t>.  I</w:t>
      </w:r>
      <w:r w:rsidR="38929A7E" w:rsidRPr="763E92FF">
        <w:rPr>
          <w:rFonts w:ascii="Times New Roman" w:eastAsia="Times New Roman" w:hAnsi="Times New Roman" w:cs="Times New Roman"/>
          <w:sz w:val="24"/>
          <w:szCs w:val="24"/>
        </w:rPr>
        <w:t xml:space="preserve">t is suggested that the increase in permeability caused by </w:t>
      </w:r>
      <w:r w:rsidR="1F2A4264" w:rsidRPr="763E92FF">
        <w:rPr>
          <w:rFonts w:ascii="Times New Roman" w:eastAsia="Times New Roman" w:hAnsi="Times New Roman" w:cs="Times New Roman"/>
          <w:sz w:val="24"/>
          <w:szCs w:val="24"/>
        </w:rPr>
        <w:t xml:space="preserve">the </w:t>
      </w:r>
      <w:r w:rsidR="38929A7E" w:rsidRPr="763E92FF">
        <w:rPr>
          <w:rFonts w:ascii="Times New Roman" w:eastAsia="Times New Roman" w:hAnsi="Times New Roman" w:cs="Times New Roman"/>
          <w:sz w:val="24"/>
          <w:szCs w:val="24"/>
        </w:rPr>
        <w:t>hormon</w:t>
      </w:r>
      <w:r w:rsidR="0EDDAA8E" w:rsidRPr="763E92FF">
        <w:rPr>
          <w:rFonts w:ascii="Times New Roman" w:eastAsia="Times New Roman" w:hAnsi="Times New Roman" w:cs="Times New Roman"/>
          <w:sz w:val="24"/>
          <w:szCs w:val="24"/>
        </w:rPr>
        <w:t>al change</w:t>
      </w:r>
      <w:r w:rsidR="38929A7E" w:rsidRPr="763E92FF">
        <w:rPr>
          <w:rFonts w:ascii="Times New Roman" w:eastAsia="Times New Roman" w:hAnsi="Times New Roman" w:cs="Times New Roman"/>
          <w:sz w:val="24"/>
          <w:szCs w:val="24"/>
        </w:rPr>
        <w:t xml:space="preserve"> </w:t>
      </w:r>
      <w:r w:rsidR="0B0AF23F" w:rsidRPr="763E92FF">
        <w:rPr>
          <w:rFonts w:ascii="Times New Roman" w:eastAsia="Times New Roman" w:hAnsi="Times New Roman" w:cs="Times New Roman"/>
          <w:sz w:val="24"/>
          <w:szCs w:val="24"/>
        </w:rPr>
        <w:t>increase</w:t>
      </w:r>
      <w:r w:rsidR="51935874" w:rsidRPr="763E92FF">
        <w:rPr>
          <w:rFonts w:ascii="Times New Roman" w:eastAsia="Times New Roman" w:hAnsi="Times New Roman" w:cs="Times New Roman"/>
          <w:sz w:val="24"/>
          <w:szCs w:val="24"/>
        </w:rPr>
        <w:t>s</w:t>
      </w:r>
      <w:r w:rsidR="0B0AF23F" w:rsidRPr="763E92FF">
        <w:rPr>
          <w:rFonts w:ascii="Times New Roman" w:eastAsia="Times New Roman" w:hAnsi="Times New Roman" w:cs="Times New Roman"/>
          <w:sz w:val="24"/>
          <w:szCs w:val="24"/>
        </w:rPr>
        <w:t xml:space="preserve"> inflammatory marker</w:t>
      </w:r>
      <w:r w:rsidR="55CDE186" w:rsidRPr="763E92FF">
        <w:rPr>
          <w:rFonts w:ascii="Times New Roman" w:eastAsia="Times New Roman" w:hAnsi="Times New Roman" w:cs="Times New Roman"/>
          <w:sz w:val="24"/>
          <w:szCs w:val="24"/>
        </w:rPr>
        <w:t>s</w:t>
      </w:r>
      <w:r w:rsidR="0B0AF23F" w:rsidRPr="763E92FF">
        <w:rPr>
          <w:rFonts w:ascii="Times New Roman" w:eastAsia="Times New Roman" w:hAnsi="Times New Roman" w:cs="Times New Roman"/>
          <w:sz w:val="24"/>
          <w:szCs w:val="24"/>
        </w:rPr>
        <w:t xml:space="preserve"> (</w:t>
      </w:r>
      <w:r w:rsidR="26673EC6" w:rsidRPr="763E92FF">
        <w:rPr>
          <w:rFonts w:ascii="Times New Roman" w:eastAsia="Times New Roman" w:hAnsi="Times New Roman" w:cs="Times New Roman"/>
          <w:sz w:val="24"/>
          <w:szCs w:val="24"/>
        </w:rPr>
        <w:t xml:space="preserve">mainly </w:t>
      </w:r>
      <w:r w:rsidR="0B0AF23F" w:rsidRPr="763E92FF">
        <w:rPr>
          <w:rFonts w:ascii="Times New Roman" w:eastAsia="Times New Roman" w:hAnsi="Times New Roman" w:cs="Times New Roman"/>
          <w:sz w:val="24"/>
          <w:szCs w:val="24"/>
        </w:rPr>
        <w:t>C-reactive protein)</w:t>
      </w:r>
      <w:r w:rsidR="1C126FA2" w:rsidRPr="763E92FF">
        <w:rPr>
          <w:rFonts w:ascii="Times New Roman" w:eastAsia="Times New Roman" w:hAnsi="Times New Roman" w:cs="Times New Roman"/>
          <w:sz w:val="24"/>
          <w:szCs w:val="24"/>
        </w:rPr>
        <w:t xml:space="preserve"> influencing IBS symptoms (Shieh et al., 2020)</w:t>
      </w:r>
      <w:r w:rsidR="00B04543" w:rsidRPr="763E92FF">
        <w:rPr>
          <w:rFonts w:ascii="Times New Roman" w:eastAsia="Times New Roman" w:hAnsi="Times New Roman" w:cs="Times New Roman"/>
          <w:sz w:val="24"/>
          <w:szCs w:val="24"/>
        </w:rPr>
        <w:t>. A</w:t>
      </w:r>
      <w:r w:rsidR="41C9841A" w:rsidRPr="763E92FF">
        <w:rPr>
          <w:rFonts w:ascii="Times New Roman" w:eastAsia="Times New Roman" w:hAnsi="Times New Roman" w:cs="Times New Roman"/>
          <w:sz w:val="24"/>
          <w:szCs w:val="24"/>
        </w:rPr>
        <w:t>lthough Choghakhori et al</w:t>
      </w:r>
      <w:r w:rsidR="00B04543" w:rsidRPr="763E92FF">
        <w:rPr>
          <w:rFonts w:ascii="Times New Roman" w:eastAsia="Times New Roman" w:hAnsi="Times New Roman" w:cs="Times New Roman"/>
          <w:sz w:val="24"/>
          <w:szCs w:val="24"/>
        </w:rPr>
        <w:t>’s</w:t>
      </w:r>
      <w:r w:rsidR="41C9841A" w:rsidRPr="763E92FF">
        <w:rPr>
          <w:rFonts w:ascii="Times New Roman" w:eastAsia="Times New Roman" w:hAnsi="Times New Roman" w:cs="Times New Roman"/>
          <w:sz w:val="24"/>
          <w:szCs w:val="24"/>
        </w:rPr>
        <w:t>.</w:t>
      </w:r>
      <w:r w:rsidR="00B04543" w:rsidRPr="763E92FF">
        <w:rPr>
          <w:rFonts w:ascii="Times New Roman" w:eastAsia="Times New Roman" w:hAnsi="Times New Roman" w:cs="Times New Roman"/>
          <w:sz w:val="24"/>
          <w:szCs w:val="24"/>
        </w:rPr>
        <w:t xml:space="preserve"> (</w:t>
      </w:r>
      <w:r w:rsidR="41C9841A" w:rsidRPr="763E92FF">
        <w:rPr>
          <w:rFonts w:ascii="Times New Roman" w:eastAsia="Times New Roman" w:hAnsi="Times New Roman" w:cs="Times New Roman"/>
          <w:sz w:val="24"/>
          <w:szCs w:val="24"/>
        </w:rPr>
        <w:t>2017</w:t>
      </w:r>
      <w:r w:rsidR="00B04543" w:rsidRPr="763E92FF">
        <w:rPr>
          <w:rFonts w:ascii="Times New Roman" w:eastAsia="Times New Roman" w:hAnsi="Times New Roman" w:cs="Times New Roman"/>
          <w:sz w:val="24"/>
          <w:szCs w:val="24"/>
        </w:rPr>
        <w:t>)</w:t>
      </w:r>
      <w:r w:rsidR="098B354D" w:rsidRPr="763E92FF">
        <w:rPr>
          <w:rFonts w:ascii="Times New Roman" w:eastAsia="Times New Roman" w:hAnsi="Times New Roman" w:cs="Times New Roman"/>
          <w:sz w:val="24"/>
          <w:szCs w:val="24"/>
        </w:rPr>
        <w:t xml:space="preserve"> </w:t>
      </w:r>
      <w:r w:rsidR="00B04543" w:rsidRPr="763E92FF">
        <w:rPr>
          <w:rFonts w:ascii="Times New Roman" w:eastAsia="Times New Roman" w:hAnsi="Times New Roman" w:cs="Times New Roman"/>
          <w:sz w:val="24"/>
          <w:szCs w:val="24"/>
        </w:rPr>
        <w:t xml:space="preserve">small </w:t>
      </w:r>
      <w:r w:rsidR="098B354D" w:rsidRPr="763E92FF">
        <w:rPr>
          <w:rFonts w:ascii="Times New Roman" w:eastAsia="Times New Roman" w:hAnsi="Times New Roman" w:cs="Times New Roman"/>
          <w:sz w:val="24"/>
          <w:szCs w:val="24"/>
        </w:rPr>
        <w:t xml:space="preserve">study found no </w:t>
      </w:r>
      <w:r w:rsidR="5E756124" w:rsidRPr="763E92FF">
        <w:rPr>
          <w:rFonts w:ascii="Times New Roman" w:eastAsia="Times New Roman" w:hAnsi="Times New Roman" w:cs="Times New Roman"/>
          <w:sz w:val="24"/>
          <w:szCs w:val="24"/>
        </w:rPr>
        <w:t>significant</w:t>
      </w:r>
      <w:r w:rsidR="098B354D" w:rsidRPr="763E92FF">
        <w:rPr>
          <w:rFonts w:ascii="Times New Roman" w:eastAsia="Times New Roman" w:hAnsi="Times New Roman" w:cs="Times New Roman"/>
          <w:sz w:val="24"/>
          <w:szCs w:val="24"/>
        </w:rPr>
        <w:t xml:space="preserve"> difference in severity of symptoms between </w:t>
      </w:r>
      <w:r w:rsidR="1517D156" w:rsidRPr="763E92FF">
        <w:rPr>
          <w:rFonts w:ascii="Times New Roman" w:eastAsia="Times New Roman" w:hAnsi="Times New Roman" w:cs="Times New Roman"/>
          <w:sz w:val="24"/>
          <w:szCs w:val="24"/>
        </w:rPr>
        <w:t>pre-</w:t>
      </w:r>
      <w:r w:rsidR="098B354D" w:rsidRPr="763E92FF">
        <w:rPr>
          <w:rFonts w:ascii="Times New Roman" w:eastAsia="Times New Roman" w:hAnsi="Times New Roman" w:cs="Times New Roman"/>
          <w:sz w:val="24"/>
          <w:szCs w:val="24"/>
        </w:rPr>
        <w:t xml:space="preserve"> and</w:t>
      </w:r>
      <w:r w:rsidR="39752BA3" w:rsidRPr="763E92FF">
        <w:rPr>
          <w:rFonts w:ascii="Times New Roman" w:eastAsia="Times New Roman" w:hAnsi="Times New Roman" w:cs="Times New Roman"/>
          <w:sz w:val="24"/>
          <w:szCs w:val="24"/>
        </w:rPr>
        <w:t xml:space="preserve"> </w:t>
      </w:r>
      <w:r w:rsidR="6A0632F7" w:rsidRPr="763E92FF">
        <w:rPr>
          <w:rFonts w:ascii="Times New Roman" w:eastAsia="Times New Roman" w:hAnsi="Times New Roman" w:cs="Times New Roman"/>
          <w:sz w:val="24"/>
          <w:szCs w:val="24"/>
        </w:rPr>
        <w:t>post-menopausal</w:t>
      </w:r>
      <w:r w:rsidR="098B354D" w:rsidRPr="763E92FF">
        <w:rPr>
          <w:rFonts w:ascii="Times New Roman" w:eastAsia="Times New Roman" w:hAnsi="Times New Roman" w:cs="Times New Roman"/>
          <w:sz w:val="24"/>
          <w:szCs w:val="24"/>
        </w:rPr>
        <w:t xml:space="preserve"> </w:t>
      </w:r>
      <w:r w:rsidR="0C1EEDC1" w:rsidRPr="763E92FF">
        <w:rPr>
          <w:rFonts w:ascii="Times New Roman" w:eastAsia="Times New Roman" w:hAnsi="Times New Roman" w:cs="Times New Roman"/>
          <w:sz w:val="24"/>
          <w:szCs w:val="24"/>
        </w:rPr>
        <w:t>women</w:t>
      </w:r>
      <w:r w:rsidR="1A552AFA" w:rsidRPr="763E92FF">
        <w:rPr>
          <w:rFonts w:ascii="Times New Roman" w:eastAsia="Times New Roman" w:hAnsi="Times New Roman" w:cs="Times New Roman"/>
          <w:sz w:val="24"/>
          <w:szCs w:val="24"/>
        </w:rPr>
        <w:t>, n</w:t>
      </w:r>
      <w:r w:rsidR="098B354D" w:rsidRPr="763E92FF">
        <w:rPr>
          <w:rFonts w:ascii="Times New Roman" w:eastAsia="Times New Roman" w:hAnsi="Times New Roman" w:cs="Times New Roman"/>
          <w:sz w:val="24"/>
          <w:szCs w:val="24"/>
        </w:rPr>
        <w:t xml:space="preserve">umerous </w:t>
      </w:r>
      <w:r w:rsidR="65439913" w:rsidRPr="763E92FF">
        <w:rPr>
          <w:rFonts w:ascii="Times New Roman" w:eastAsia="Times New Roman" w:hAnsi="Times New Roman" w:cs="Times New Roman"/>
          <w:sz w:val="24"/>
          <w:szCs w:val="24"/>
        </w:rPr>
        <w:t>studies</w:t>
      </w:r>
      <w:r w:rsidR="098B354D" w:rsidRPr="763E92FF">
        <w:rPr>
          <w:rFonts w:ascii="Times New Roman" w:eastAsia="Times New Roman" w:hAnsi="Times New Roman" w:cs="Times New Roman"/>
          <w:sz w:val="24"/>
          <w:szCs w:val="24"/>
        </w:rPr>
        <w:t xml:space="preserve"> found otherwise. </w:t>
      </w:r>
      <w:r w:rsidR="73791785" w:rsidRPr="763E92FF">
        <w:rPr>
          <w:rFonts w:ascii="Times New Roman" w:eastAsia="Times New Roman" w:hAnsi="Times New Roman" w:cs="Times New Roman"/>
          <w:sz w:val="24"/>
          <w:szCs w:val="24"/>
        </w:rPr>
        <w:t xml:space="preserve"> </w:t>
      </w:r>
      <w:r w:rsidR="5FFCCDD3" w:rsidRPr="763E92FF">
        <w:rPr>
          <w:rFonts w:ascii="Times New Roman" w:eastAsia="Times New Roman" w:hAnsi="Times New Roman" w:cs="Times New Roman"/>
          <w:sz w:val="24"/>
          <w:szCs w:val="24"/>
        </w:rPr>
        <w:t xml:space="preserve"> </w:t>
      </w:r>
    </w:p>
    <w:p w14:paraId="61F39B01" w14:textId="77777777" w:rsidR="00095AAF" w:rsidRDefault="4A153E10"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Lenhart et al. </w:t>
      </w:r>
      <w:r w:rsidR="3EF2AA05"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 xml:space="preserve">2020) </w:t>
      </w:r>
      <w:r w:rsidR="5010515E" w:rsidRPr="763E92FF">
        <w:rPr>
          <w:rFonts w:ascii="Times New Roman" w:eastAsia="Times New Roman" w:hAnsi="Times New Roman" w:cs="Times New Roman"/>
          <w:sz w:val="24"/>
          <w:szCs w:val="24"/>
        </w:rPr>
        <w:t xml:space="preserve">found </w:t>
      </w:r>
      <w:r w:rsidRPr="763E92FF">
        <w:rPr>
          <w:rFonts w:ascii="Times New Roman" w:eastAsia="Times New Roman" w:hAnsi="Times New Roman" w:cs="Times New Roman"/>
          <w:sz w:val="24"/>
          <w:szCs w:val="24"/>
        </w:rPr>
        <w:t xml:space="preserve">that </w:t>
      </w:r>
      <w:r w:rsidR="2203C1D3" w:rsidRPr="763E92FF">
        <w:rPr>
          <w:rFonts w:ascii="Times New Roman" w:eastAsia="Times New Roman" w:hAnsi="Times New Roman" w:cs="Times New Roman"/>
          <w:sz w:val="24"/>
          <w:szCs w:val="24"/>
        </w:rPr>
        <w:t>post-</w:t>
      </w:r>
      <w:r w:rsidR="6F04CA49" w:rsidRPr="763E92FF">
        <w:rPr>
          <w:rFonts w:ascii="Times New Roman" w:eastAsia="Times New Roman" w:hAnsi="Times New Roman" w:cs="Times New Roman"/>
          <w:sz w:val="24"/>
          <w:szCs w:val="24"/>
        </w:rPr>
        <w:t>menopausal</w:t>
      </w:r>
      <w:r w:rsidR="5606BB6F" w:rsidRPr="763E92FF">
        <w:rPr>
          <w:rFonts w:ascii="Times New Roman" w:eastAsia="Times New Roman" w:hAnsi="Times New Roman" w:cs="Times New Roman"/>
          <w:sz w:val="24"/>
          <w:szCs w:val="24"/>
        </w:rPr>
        <w:t xml:space="preserve"> </w:t>
      </w:r>
      <w:r w:rsidRPr="763E92FF">
        <w:rPr>
          <w:rFonts w:ascii="Times New Roman" w:eastAsia="Times New Roman" w:hAnsi="Times New Roman" w:cs="Times New Roman"/>
          <w:sz w:val="24"/>
          <w:szCs w:val="24"/>
        </w:rPr>
        <w:t xml:space="preserve">women </w:t>
      </w:r>
      <w:r w:rsidR="34DDAC95" w:rsidRPr="763E92FF">
        <w:rPr>
          <w:rFonts w:ascii="Times New Roman" w:eastAsia="Times New Roman" w:hAnsi="Times New Roman" w:cs="Times New Roman"/>
          <w:sz w:val="24"/>
          <w:szCs w:val="24"/>
        </w:rPr>
        <w:t xml:space="preserve">(&gt;45 years) </w:t>
      </w:r>
      <w:r w:rsidRPr="763E92FF">
        <w:rPr>
          <w:rFonts w:ascii="Times New Roman" w:eastAsia="Times New Roman" w:hAnsi="Times New Roman" w:cs="Times New Roman"/>
          <w:sz w:val="24"/>
          <w:szCs w:val="24"/>
        </w:rPr>
        <w:t xml:space="preserve">suffered with more severe IBS symptoms </w:t>
      </w:r>
      <w:r w:rsidR="5BEE0775" w:rsidRPr="763E92FF">
        <w:rPr>
          <w:rFonts w:ascii="Times New Roman" w:eastAsia="Times New Roman" w:hAnsi="Times New Roman" w:cs="Times New Roman"/>
          <w:sz w:val="24"/>
          <w:szCs w:val="24"/>
        </w:rPr>
        <w:t xml:space="preserve">due to </w:t>
      </w:r>
      <w:r w:rsidRPr="763E92FF">
        <w:rPr>
          <w:rFonts w:ascii="Times New Roman" w:eastAsia="Times New Roman" w:hAnsi="Times New Roman" w:cs="Times New Roman"/>
          <w:sz w:val="24"/>
          <w:szCs w:val="24"/>
        </w:rPr>
        <w:t xml:space="preserve">the low </w:t>
      </w:r>
      <w:r w:rsidR="00B04543" w:rsidRPr="763E92FF">
        <w:rPr>
          <w:rFonts w:ascii="Times New Roman" w:eastAsia="Times New Roman" w:hAnsi="Times New Roman" w:cs="Times New Roman"/>
          <w:sz w:val="24"/>
          <w:szCs w:val="24"/>
        </w:rPr>
        <w:t>o</w:t>
      </w:r>
      <w:r w:rsidRPr="763E92FF">
        <w:rPr>
          <w:rFonts w:ascii="Times New Roman" w:eastAsia="Times New Roman" w:hAnsi="Times New Roman" w:cs="Times New Roman"/>
          <w:sz w:val="24"/>
          <w:szCs w:val="24"/>
        </w:rPr>
        <w:t xml:space="preserve">estrogen levels </w:t>
      </w:r>
      <w:r w:rsidR="30BE667C" w:rsidRPr="763E92FF">
        <w:rPr>
          <w:rFonts w:ascii="Times New Roman" w:eastAsia="Times New Roman" w:hAnsi="Times New Roman" w:cs="Times New Roman"/>
          <w:sz w:val="24"/>
          <w:szCs w:val="24"/>
        </w:rPr>
        <w:t xml:space="preserve">that happens after </w:t>
      </w:r>
      <w:r w:rsidR="3DC12C64" w:rsidRPr="763E92FF">
        <w:rPr>
          <w:rFonts w:ascii="Times New Roman" w:eastAsia="Times New Roman" w:hAnsi="Times New Roman" w:cs="Times New Roman"/>
          <w:sz w:val="24"/>
          <w:szCs w:val="24"/>
        </w:rPr>
        <w:t>menopause,</w:t>
      </w:r>
      <w:r w:rsidR="30BE667C" w:rsidRPr="763E92FF">
        <w:rPr>
          <w:rFonts w:ascii="Times New Roman" w:eastAsia="Times New Roman" w:hAnsi="Times New Roman" w:cs="Times New Roman"/>
          <w:sz w:val="24"/>
          <w:szCs w:val="24"/>
        </w:rPr>
        <w:t xml:space="preserve"> </w:t>
      </w:r>
      <w:r w:rsidRPr="763E92FF">
        <w:rPr>
          <w:rFonts w:ascii="Times New Roman" w:eastAsia="Times New Roman" w:hAnsi="Times New Roman" w:cs="Times New Roman"/>
          <w:sz w:val="24"/>
          <w:szCs w:val="24"/>
        </w:rPr>
        <w:t xml:space="preserve">affecting the gut-brain connection which </w:t>
      </w:r>
      <w:r w:rsidR="0DC4626C" w:rsidRPr="763E92FF">
        <w:rPr>
          <w:rFonts w:ascii="Times New Roman" w:eastAsia="Times New Roman" w:hAnsi="Times New Roman" w:cs="Times New Roman"/>
          <w:sz w:val="24"/>
          <w:szCs w:val="24"/>
        </w:rPr>
        <w:t>interferes with</w:t>
      </w:r>
      <w:r w:rsidRPr="763E92FF">
        <w:rPr>
          <w:rFonts w:ascii="Times New Roman" w:eastAsia="Times New Roman" w:hAnsi="Times New Roman" w:cs="Times New Roman"/>
          <w:sz w:val="24"/>
          <w:szCs w:val="24"/>
        </w:rPr>
        <w:t xml:space="preserve"> the gastrointestinal tract and </w:t>
      </w:r>
      <w:r w:rsidR="3A4F8CB1" w:rsidRPr="763E92FF">
        <w:rPr>
          <w:rFonts w:ascii="Times New Roman" w:eastAsia="Times New Roman" w:hAnsi="Times New Roman" w:cs="Times New Roman"/>
          <w:sz w:val="24"/>
          <w:szCs w:val="24"/>
        </w:rPr>
        <w:t>visceral</w:t>
      </w:r>
      <w:r w:rsidRPr="763E92FF">
        <w:rPr>
          <w:rFonts w:ascii="Times New Roman" w:eastAsia="Times New Roman" w:hAnsi="Times New Roman" w:cs="Times New Roman"/>
          <w:sz w:val="24"/>
          <w:szCs w:val="24"/>
        </w:rPr>
        <w:t xml:space="preserve"> perceptions</w:t>
      </w:r>
      <w:r w:rsidR="04364961" w:rsidRPr="763E92FF">
        <w:rPr>
          <w:rFonts w:ascii="Times New Roman" w:eastAsia="Times New Roman" w:hAnsi="Times New Roman" w:cs="Times New Roman"/>
          <w:sz w:val="24"/>
          <w:szCs w:val="24"/>
        </w:rPr>
        <w:t xml:space="preserve">, </w:t>
      </w:r>
      <w:r w:rsidR="5B216B31" w:rsidRPr="763E92FF">
        <w:rPr>
          <w:rFonts w:ascii="Times New Roman" w:eastAsia="Times New Roman" w:hAnsi="Times New Roman" w:cs="Times New Roman"/>
          <w:sz w:val="24"/>
          <w:szCs w:val="24"/>
        </w:rPr>
        <w:t>causing IBS</w:t>
      </w:r>
      <w:r w:rsidR="78F65196" w:rsidRPr="763E92FF">
        <w:rPr>
          <w:rFonts w:ascii="Times New Roman" w:eastAsia="Times New Roman" w:hAnsi="Times New Roman" w:cs="Times New Roman"/>
          <w:sz w:val="24"/>
          <w:szCs w:val="24"/>
        </w:rPr>
        <w:t xml:space="preserve"> symptoms</w:t>
      </w:r>
      <w:r w:rsidR="0C66062B" w:rsidRPr="763E92FF">
        <w:rPr>
          <w:rFonts w:ascii="Times New Roman" w:eastAsia="Times New Roman" w:hAnsi="Times New Roman" w:cs="Times New Roman"/>
          <w:sz w:val="24"/>
          <w:szCs w:val="24"/>
        </w:rPr>
        <w:t xml:space="preserve">.  </w:t>
      </w:r>
      <w:r w:rsidR="5B94A88D" w:rsidRPr="763E92FF">
        <w:rPr>
          <w:rFonts w:ascii="Times New Roman" w:eastAsia="Times New Roman" w:hAnsi="Times New Roman" w:cs="Times New Roman"/>
          <w:sz w:val="24"/>
          <w:szCs w:val="24"/>
        </w:rPr>
        <w:t xml:space="preserve">Sik Yu So and Savidge </w:t>
      </w:r>
      <w:r w:rsidR="1AF1523E" w:rsidRPr="763E92FF">
        <w:rPr>
          <w:rFonts w:ascii="Times New Roman" w:eastAsia="Times New Roman" w:hAnsi="Times New Roman" w:cs="Times New Roman"/>
          <w:sz w:val="24"/>
          <w:szCs w:val="24"/>
        </w:rPr>
        <w:t>(</w:t>
      </w:r>
      <w:r w:rsidR="5B94A88D" w:rsidRPr="763E92FF">
        <w:rPr>
          <w:rFonts w:ascii="Times New Roman" w:eastAsia="Times New Roman" w:hAnsi="Times New Roman" w:cs="Times New Roman"/>
          <w:sz w:val="24"/>
          <w:szCs w:val="24"/>
        </w:rPr>
        <w:t>2021</w:t>
      </w:r>
      <w:r w:rsidR="17214173" w:rsidRPr="763E92FF">
        <w:rPr>
          <w:rFonts w:ascii="Times New Roman" w:eastAsia="Times New Roman" w:hAnsi="Times New Roman" w:cs="Times New Roman"/>
          <w:sz w:val="24"/>
          <w:szCs w:val="24"/>
        </w:rPr>
        <w:t>)</w:t>
      </w:r>
      <w:r w:rsidR="5B94A88D" w:rsidRPr="763E92FF">
        <w:rPr>
          <w:rFonts w:ascii="Times New Roman" w:eastAsia="Times New Roman" w:hAnsi="Times New Roman" w:cs="Times New Roman"/>
          <w:sz w:val="24"/>
          <w:szCs w:val="24"/>
        </w:rPr>
        <w:t xml:space="preserve"> </w:t>
      </w:r>
      <w:r w:rsidR="7A43C4D6" w:rsidRPr="763E92FF">
        <w:rPr>
          <w:rFonts w:ascii="Times New Roman" w:eastAsia="Times New Roman" w:hAnsi="Times New Roman" w:cs="Times New Roman"/>
          <w:sz w:val="24"/>
          <w:szCs w:val="24"/>
        </w:rPr>
        <w:t xml:space="preserve">concluded </w:t>
      </w:r>
      <w:r w:rsidR="00095AAF" w:rsidRPr="763E92FF">
        <w:rPr>
          <w:rFonts w:ascii="Times New Roman" w:eastAsia="Times New Roman" w:hAnsi="Times New Roman" w:cs="Times New Roman"/>
          <w:sz w:val="24"/>
          <w:szCs w:val="24"/>
        </w:rPr>
        <w:t xml:space="preserve">that </w:t>
      </w:r>
      <w:r w:rsidR="235659C0" w:rsidRPr="763E92FF">
        <w:rPr>
          <w:rFonts w:ascii="Times New Roman" w:eastAsia="Times New Roman" w:hAnsi="Times New Roman" w:cs="Times New Roman"/>
          <w:sz w:val="24"/>
          <w:szCs w:val="24"/>
        </w:rPr>
        <w:t>it</w:t>
      </w:r>
      <w:r w:rsidR="42379296" w:rsidRPr="763E92FF">
        <w:rPr>
          <w:rFonts w:ascii="Times New Roman" w:eastAsia="Times New Roman" w:hAnsi="Times New Roman" w:cs="Times New Roman"/>
          <w:sz w:val="24"/>
          <w:szCs w:val="24"/>
        </w:rPr>
        <w:t xml:space="preserve"> </w:t>
      </w:r>
      <w:r w:rsidR="00095AAF" w:rsidRPr="763E92FF">
        <w:rPr>
          <w:rFonts w:ascii="Times New Roman" w:eastAsia="Times New Roman" w:hAnsi="Times New Roman" w:cs="Times New Roman"/>
          <w:sz w:val="24"/>
          <w:szCs w:val="24"/>
        </w:rPr>
        <w:t xml:space="preserve">was </w:t>
      </w:r>
      <w:r w:rsidR="467D8C55" w:rsidRPr="763E92FF">
        <w:rPr>
          <w:rFonts w:ascii="Times New Roman" w:eastAsia="Times New Roman" w:hAnsi="Times New Roman" w:cs="Times New Roman"/>
          <w:sz w:val="24"/>
          <w:szCs w:val="24"/>
        </w:rPr>
        <w:t>the hormones</w:t>
      </w:r>
      <w:r w:rsidR="00095AAF" w:rsidRPr="763E92FF">
        <w:rPr>
          <w:rFonts w:ascii="Times New Roman" w:eastAsia="Times New Roman" w:hAnsi="Times New Roman" w:cs="Times New Roman"/>
          <w:sz w:val="24"/>
          <w:szCs w:val="24"/>
        </w:rPr>
        <w:t>,</w:t>
      </w:r>
      <w:r w:rsidR="235659C0" w:rsidRPr="763E92FF">
        <w:rPr>
          <w:rFonts w:ascii="Times New Roman" w:eastAsia="Times New Roman" w:hAnsi="Times New Roman" w:cs="Times New Roman"/>
          <w:sz w:val="24"/>
          <w:szCs w:val="24"/>
        </w:rPr>
        <w:t xml:space="preserve"> </w:t>
      </w:r>
      <w:r w:rsidR="00095AAF" w:rsidRPr="763E92FF">
        <w:rPr>
          <w:rFonts w:ascii="Times New Roman" w:eastAsia="Times New Roman" w:hAnsi="Times New Roman" w:cs="Times New Roman"/>
          <w:sz w:val="24"/>
          <w:szCs w:val="24"/>
        </w:rPr>
        <w:t>o</w:t>
      </w:r>
      <w:r w:rsidR="5CB3E5E0" w:rsidRPr="763E92FF">
        <w:rPr>
          <w:rFonts w:ascii="Times New Roman" w:eastAsia="Times New Roman" w:hAnsi="Times New Roman" w:cs="Times New Roman"/>
          <w:sz w:val="24"/>
          <w:szCs w:val="24"/>
        </w:rPr>
        <w:t>e</w:t>
      </w:r>
      <w:r w:rsidR="0113BE1F" w:rsidRPr="763E92FF">
        <w:rPr>
          <w:rFonts w:ascii="Times New Roman" w:eastAsia="Times New Roman" w:hAnsi="Times New Roman" w:cs="Times New Roman"/>
          <w:sz w:val="24"/>
          <w:szCs w:val="24"/>
        </w:rPr>
        <w:t xml:space="preserve">strogens and androgens </w:t>
      </w:r>
      <w:r w:rsidR="5201E384" w:rsidRPr="763E92FF">
        <w:rPr>
          <w:rFonts w:ascii="Times New Roman" w:eastAsia="Times New Roman" w:hAnsi="Times New Roman" w:cs="Times New Roman"/>
          <w:sz w:val="24"/>
          <w:szCs w:val="24"/>
        </w:rPr>
        <w:t>(</w:t>
      </w:r>
      <w:r w:rsidR="59A4226A" w:rsidRPr="763E92FF">
        <w:rPr>
          <w:rFonts w:ascii="Times New Roman" w:eastAsia="Times New Roman" w:hAnsi="Times New Roman" w:cs="Times New Roman"/>
          <w:sz w:val="24"/>
          <w:szCs w:val="24"/>
        </w:rPr>
        <w:t>testosterone,</w:t>
      </w:r>
      <w:r w:rsidR="5201E384" w:rsidRPr="763E92FF">
        <w:rPr>
          <w:rFonts w:ascii="Times New Roman" w:eastAsia="Times New Roman" w:hAnsi="Times New Roman" w:cs="Times New Roman"/>
          <w:sz w:val="24"/>
          <w:szCs w:val="24"/>
        </w:rPr>
        <w:t xml:space="preserve"> </w:t>
      </w:r>
      <w:r w:rsidR="32634995" w:rsidRPr="763E92FF">
        <w:rPr>
          <w:rFonts w:ascii="Times New Roman" w:eastAsia="Times New Roman" w:hAnsi="Times New Roman" w:cs="Times New Roman"/>
          <w:sz w:val="24"/>
          <w:szCs w:val="24"/>
        </w:rPr>
        <w:t>androstenedione</w:t>
      </w:r>
      <w:r w:rsidR="5201E384" w:rsidRPr="763E92FF">
        <w:rPr>
          <w:rFonts w:ascii="Times New Roman" w:eastAsia="Times New Roman" w:hAnsi="Times New Roman" w:cs="Times New Roman"/>
          <w:sz w:val="24"/>
          <w:szCs w:val="24"/>
        </w:rPr>
        <w:t xml:space="preserve">, </w:t>
      </w:r>
      <w:r w:rsidR="71624DBA" w:rsidRPr="763E92FF">
        <w:rPr>
          <w:rFonts w:ascii="Times New Roman" w:eastAsia="Times New Roman" w:hAnsi="Times New Roman" w:cs="Times New Roman"/>
          <w:sz w:val="24"/>
          <w:szCs w:val="24"/>
        </w:rPr>
        <w:t>dehydroepiandrosterone)</w:t>
      </w:r>
      <w:r w:rsidR="00095AAF" w:rsidRPr="763E92FF">
        <w:rPr>
          <w:rFonts w:ascii="Times New Roman" w:eastAsia="Times New Roman" w:hAnsi="Times New Roman" w:cs="Times New Roman"/>
          <w:sz w:val="24"/>
          <w:szCs w:val="24"/>
        </w:rPr>
        <w:t>,</w:t>
      </w:r>
      <w:r w:rsidR="73741462" w:rsidRPr="763E92FF">
        <w:rPr>
          <w:rFonts w:ascii="Times New Roman" w:eastAsia="Times New Roman" w:hAnsi="Times New Roman" w:cs="Times New Roman"/>
          <w:sz w:val="24"/>
          <w:szCs w:val="24"/>
        </w:rPr>
        <w:t xml:space="preserve"> that</w:t>
      </w:r>
      <w:r w:rsidR="5201E384" w:rsidRPr="763E92FF">
        <w:rPr>
          <w:rFonts w:ascii="Times New Roman" w:eastAsia="Times New Roman" w:hAnsi="Times New Roman" w:cs="Times New Roman"/>
          <w:sz w:val="24"/>
          <w:szCs w:val="24"/>
        </w:rPr>
        <w:t xml:space="preserve"> </w:t>
      </w:r>
      <w:r w:rsidR="0113BE1F" w:rsidRPr="763E92FF">
        <w:rPr>
          <w:rFonts w:ascii="Times New Roman" w:eastAsia="Times New Roman" w:hAnsi="Times New Roman" w:cs="Times New Roman"/>
          <w:sz w:val="24"/>
          <w:szCs w:val="24"/>
        </w:rPr>
        <w:t xml:space="preserve">play a role in the onset and the severity of the symptoms </w:t>
      </w:r>
      <w:r w:rsidR="531C3520" w:rsidRPr="763E92FF">
        <w:rPr>
          <w:rFonts w:ascii="Times New Roman" w:eastAsia="Times New Roman" w:hAnsi="Times New Roman" w:cs="Times New Roman"/>
          <w:sz w:val="24"/>
          <w:szCs w:val="24"/>
        </w:rPr>
        <w:t>associated</w:t>
      </w:r>
      <w:r w:rsidR="0113BE1F" w:rsidRPr="763E92FF">
        <w:rPr>
          <w:rFonts w:ascii="Times New Roman" w:eastAsia="Times New Roman" w:hAnsi="Times New Roman" w:cs="Times New Roman"/>
          <w:sz w:val="24"/>
          <w:szCs w:val="24"/>
        </w:rPr>
        <w:t xml:space="preserve"> with </w:t>
      </w:r>
      <w:r w:rsidR="012BC466" w:rsidRPr="763E92FF">
        <w:rPr>
          <w:rFonts w:ascii="Times New Roman" w:eastAsia="Times New Roman" w:hAnsi="Times New Roman" w:cs="Times New Roman"/>
          <w:sz w:val="24"/>
          <w:szCs w:val="24"/>
        </w:rPr>
        <w:t>IBS.</w:t>
      </w:r>
      <w:r w:rsidR="56954F7B" w:rsidRPr="763E92FF">
        <w:rPr>
          <w:rFonts w:ascii="Times New Roman" w:eastAsia="Times New Roman" w:hAnsi="Times New Roman" w:cs="Times New Roman"/>
          <w:sz w:val="24"/>
          <w:szCs w:val="24"/>
        </w:rPr>
        <w:t xml:space="preserve"> This is due to </w:t>
      </w:r>
      <w:r w:rsidR="3010B6A9" w:rsidRPr="763E92FF">
        <w:rPr>
          <w:rFonts w:ascii="Times New Roman" w:eastAsia="Times New Roman" w:hAnsi="Times New Roman" w:cs="Times New Roman"/>
          <w:sz w:val="24"/>
          <w:szCs w:val="24"/>
        </w:rPr>
        <w:t>t</w:t>
      </w:r>
      <w:r w:rsidR="0C78925B" w:rsidRPr="763E92FF">
        <w:rPr>
          <w:rFonts w:ascii="Times New Roman" w:eastAsia="Times New Roman" w:hAnsi="Times New Roman" w:cs="Times New Roman"/>
          <w:sz w:val="24"/>
          <w:szCs w:val="24"/>
        </w:rPr>
        <w:t>he</w:t>
      </w:r>
      <w:r w:rsidR="26CB843A" w:rsidRPr="763E92FF">
        <w:rPr>
          <w:rFonts w:ascii="Times New Roman" w:eastAsia="Times New Roman" w:hAnsi="Times New Roman" w:cs="Times New Roman"/>
          <w:sz w:val="24"/>
          <w:szCs w:val="24"/>
        </w:rPr>
        <w:t xml:space="preserve">se </w:t>
      </w:r>
      <w:r w:rsidR="0C78925B" w:rsidRPr="763E92FF">
        <w:rPr>
          <w:rFonts w:ascii="Times New Roman" w:eastAsia="Times New Roman" w:hAnsi="Times New Roman" w:cs="Times New Roman"/>
          <w:sz w:val="24"/>
          <w:szCs w:val="24"/>
        </w:rPr>
        <w:t xml:space="preserve">sex </w:t>
      </w:r>
      <w:r w:rsidR="202BF1BA" w:rsidRPr="763E92FF">
        <w:rPr>
          <w:rFonts w:ascii="Times New Roman" w:eastAsia="Times New Roman" w:hAnsi="Times New Roman" w:cs="Times New Roman"/>
          <w:sz w:val="24"/>
          <w:szCs w:val="24"/>
        </w:rPr>
        <w:t>hormones</w:t>
      </w:r>
      <w:r w:rsidR="16E5DA6B" w:rsidRPr="763E92FF">
        <w:rPr>
          <w:rFonts w:ascii="Times New Roman" w:eastAsia="Times New Roman" w:hAnsi="Times New Roman" w:cs="Times New Roman"/>
          <w:sz w:val="24"/>
          <w:szCs w:val="24"/>
        </w:rPr>
        <w:t>’</w:t>
      </w:r>
      <w:r w:rsidR="0C78925B" w:rsidRPr="763E92FF">
        <w:rPr>
          <w:rFonts w:ascii="Times New Roman" w:eastAsia="Times New Roman" w:hAnsi="Times New Roman" w:cs="Times New Roman"/>
          <w:sz w:val="24"/>
          <w:szCs w:val="24"/>
        </w:rPr>
        <w:t xml:space="preserve"> </w:t>
      </w:r>
      <w:r w:rsidR="6A7CEB45" w:rsidRPr="763E92FF">
        <w:rPr>
          <w:rFonts w:ascii="Times New Roman" w:eastAsia="Times New Roman" w:hAnsi="Times New Roman" w:cs="Times New Roman"/>
          <w:sz w:val="24"/>
          <w:szCs w:val="24"/>
        </w:rPr>
        <w:t xml:space="preserve">ability to </w:t>
      </w:r>
      <w:r w:rsidR="0C78925B" w:rsidRPr="763E92FF">
        <w:rPr>
          <w:rFonts w:ascii="Times New Roman" w:eastAsia="Times New Roman" w:hAnsi="Times New Roman" w:cs="Times New Roman"/>
          <w:sz w:val="24"/>
          <w:szCs w:val="24"/>
        </w:rPr>
        <w:t>regulate the stress response, visceral sensitivity and motility, intestinal barrier function, and immunological activation of the intestinal mucosa, which are peripheral and central regulatory processes involved in the pathophysiology of IBS</w:t>
      </w:r>
      <w:r w:rsidR="2D261FC2" w:rsidRPr="763E92FF">
        <w:rPr>
          <w:rFonts w:ascii="Times New Roman" w:eastAsia="Times New Roman" w:hAnsi="Times New Roman" w:cs="Times New Roman"/>
          <w:sz w:val="24"/>
          <w:szCs w:val="24"/>
        </w:rPr>
        <w:t xml:space="preserve"> (Riezzo et al., 2023)</w:t>
      </w:r>
      <w:r w:rsidR="0C78925B" w:rsidRPr="763E92FF">
        <w:rPr>
          <w:rFonts w:ascii="Times New Roman" w:eastAsia="Times New Roman" w:hAnsi="Times New Roman" w:cs="Times New Roman"/>
          <w:sz w:val="24"/>
          <w:szCs w:val="24"/>
        </w:rPr>
        <w:t>. They also have a direct impact on the enteric nervous system and gut bacteria</w:t>
      </w:r>
      <w:r w:rsidR="159C2582" w:rsidRPr="763E92FF">
        <w:rPr>
          <w:rFonts w:ascii="Times New Roman" w:eastAsia="Times New Roman" w:hAnsi="Times New Roman" w:cs="Times New Roman"/>
          <w:sz w:val="24"/>
          <w:szCs w:val="24"/>
        </w:rPr>
        <w:t xml:space="preserve"> (Riezzo et al., 2023)</w:t>
      </w:r>
      <w:r w:rsidR="0C78925B" w:rsidRPr="763E92FF">
        <w:rPr>
          <w:rFonts w:ascii="Times New Roman" w:eastAsia="Times New Roman" w:hAnsi="Times New Roman" w:cs="Times New Roman"/>
          <w:sz w:val="24"/>
          <w:szCs w:val="24"/>
        </w:rPr>
        <w:t xml:space="preserve">. </w:t>
      </w:r>
    </w:p>
    <w:p w14:paraId="4769A28F" w14:textId="77777777" w:rsidR="00095AAF" w:rsidRDefault="00095AAF" w:rsidP="763E92FF">
      <w:pPr>
        <w:spacing w:line="360" w:lineRule="auto"/>
        <w:rPr>
          <w:rFonts w:ascii="Times New Roman" w:eastAsia="Times New Roman" w:hAnsi="Times New Roman" w:cs="Times New Roman"/>
          <w:color w:val="000000" w:themeColor="text1"/>
          <w:sz w:val="24"/>
          <w:szCs w:val="24"/>
        </w:rPr>
      </w:pPr>
    </w:p>
    <w:p w14:paraId="4F5C2687" w14:textId="28E965DF" w:rsidR="484243ED" w:rsidRDefault="267D5952"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Pretorius et al</w:t>
      </w:r>
      <w:r w:rsidR="00095AAF" w:rsidRPr="763E92FF">
        <w:rPr>
          <w:rFonts w:ascii="Times New Roman" w:eastAsia="Times New Roman" w:hAnsi="Times New Roman" w:cs="Times New Roman"/>
          <w:sz w:val="24"/>
          <w:szCs w:val="24"/>
        </w:rPr>
        <w:t>’s</w:t>
      </w:r>
      <w:r w:rsidRPr="763E92FF">
        <w:rPr>
          <w:rFonts w:ascii="Times New Roman" w:eastAsia="Times New Roman" w:hAnsi="Times New Roman" w:cs="Times New Roman"/>
          <w:sz w:val="24"/>
          <w:szCs w:val="24"/>
        </w:rPr>
        <w:t xml:space="preserve">. </w:t>
      </w:r>
      <w:r w:rsidR="1421A1CA" w:rsidRPr="763E92FF">
        <w:rPr>
          <w:rFonts w:ascii="Times New Roman" w:eastAsia="Times New Roman" w:hAnsi="Times New Roman" w:cs="Times New Roman"/>
          <w:sz w:val="24"/>
          <w:szCs w:val="24"/>
        </w:rPr>
        <w:t>(</w:t>
      </w:r>
      <w:r w:rsidR="6E6DA846" w:rsidRPr="763E92FF">
        <w:rPr>
          <w:rFonts w:ascii="Times New Roman" w:eastAsia="Times New Roman" w:hAnsi="Times New Roman" w:cs="Times New Roman"/>
          <w:sz w:val="24"/>
          <w:szCs w:val="24"/>
        </w:rPr>
        <w:t>2022)</w:t>
      </w:r>
      <w:r w:rsidR="77179631" w:rsidRPr="763E92FF">
        <w:rPr>
          <w:rFonts w:ascii="Times New Roman" w:eastAsia="Times New Roman" w:hAnsi="Times New Roman" w:cs="Times New Roman"/>
          <w:sz w:val="24"/>
          <w:szCs w:val="24"/>
        </w:rPr>
        <w:t xml:space="preserve"> </w:t>
      </w:r>
      <w:r w:rsidR="108D3585" w:rsidRPr="763E92FF">
        <w:rPr>
          <w:rFonts w:ascii="Times New Roman" w:eastAsia="Times New Roman" w:hAnsi="Times New Roman" w:cs="Times New Roman"/>
          <w:sz w:val="24"/>
          <w:szCs w:val="24"/>
        </w:rPr>
        <w:t>in</w:t>
      </w:r>
      <w:r w:rsidR="4F242938" w:rsidRPr="763E92FF">
        <w:rPr>
          <w:rFonts w:ascii="Times New Roman" w:eastAsia="Times New Roman" w:hAnsi="Times New Roman" w:cs="Times New Roman"/>
          <w:sz w:val="24"/>
          <w:szCs w:val="24"/>
        </w:rPr>
        <w:t>-</w:t>
      </w:r>
      <w:r w:rsidR="108D3585" w:rsidRPr="763E92FF">
        <w:rPr>
          <w:rFonts w:ascii="Times New Roman" w:eastAsia="Times New Roman" w:hAnsi="Times New Roman" w:cs="Times New Roman"/>
          <w:sz w:val="24"/>
          <w:szCs w:val="24"/>
        </w:rPr>
        <w:t>depth study of the gut microbiome indic</w:t>
      </w:r>
      <w:r w:rsidR="6416242C" w:rsidRPr="763E92FF">
        <w:rPr>
          <w:rFonts w:ascii="Times New Roman" w:eastAsia="Times New Roman" w:hAnsi="Times New Roman" w:cs="Times New Roman"/>
          <w:sz w:val="24"/>
          <w:szCs w:val="24"/>
        </w:rPr>
        <w:t>a</w:t>
      </w:r>
      <w:r w:rsidR="108D3585" w:rsidRPr="763E92FF">
        <w:rPr>
          <w:rFonts w:ascii="Times New Roman" w:eastAsia="Times New Roman" w:hAnsi="Times New Roman" w:cs="Times New Roman"/>
          <w:sz w:val="24"/>
          <w:szCs w:val="24"/>
        </w:rPr>
        <w:t xml:space="preserve">ted </w:t>
      </w:r>
      <w:r w:rsidR="00095AAF" w:rsidRPr="763E92FF">
        <w:rPr>
          <w:rFonts w:ascii="Times New Roman" w:eastAsia="Times New Roman" w:hAnsi="Times New Roman" w:cs="Times New Roman"/>
          <w:sz w:val="24"/>
          <w:szCs w:val="24"/>
        </w:rPr>
        <w:t>o</w:t>
      </w:r>
      <w:r w:rsidR="108D3585" w:rsidRPr="763E92FF">
        <w:rPr>
          <w:rFonts w:ascii="Times New Roman" w:eastAsia="Times New Roman" w:hAnsi="Times New Roman" w:cs="Times New Roman"/>
          <w:sz w:val="24"/>
          <w:szCs w:val="24"/>
        </w:rPr>
        <w:t xml:space="preserve">estrogen </w:t>
      </w:r>
      <w:r w:rsidR="3FBCF16B" w:rsidRPr="763E92FF">
        <w:rPr>
          <w:rFonts w:ascii="Times New Roman" w:eastAsia="Times New Roman" w:hAnsi="Times New Roman" w:cs="Times New Roman"/>
          <w:sz w:val="24"/>
          <w:szCs w:val="24"/>
        </w:rPr>
        <w:t xml:space="preserve">fluctuation </w:t>
      </w:r>
      <w:r w:rsidR="6DA8E935" w:rsidRPr="763E92FF">
        <w:rPr>
          <w:rFonts w:ascii="Times New Roman" w:eastAsia="Times New Roman" w:hAnsi="Times New Roman" w:cs="Times New Roman"/>
          <w:sz w:val="24"/>
          <w:szCs w:val="24"/>
        </w:rPr>
        <w:t xml:space="preserve">caused alterations in </w:t>
      </w:r>
      <w:r w:rsidR="108D3585" w:rsidRPr="763E92FF">
        <w:rPr>
          <w:rFonts w:ascii="Times New Roman" w:eastAsia="Times New Roman" w:hAnsi="Times New Roman" w:cs="Times New Roman"/>
          <w:sz w:val="24"/>
          <w:szCs w:val="24"/>
        </w:rPr>
        <w:t xml:space="preserve">the microbial </w:t>
      </w:r>
      <w:r w:rsidR="436896C5" w:rsidRPr="763E92FF">
        <w:rPr>
          <w:rFonts w:ascii="Times New Roman" w:eastAsia="Times New Roman" w:hAnsi="Times New Roman" w:cs="Times New Roman"/>
          <w:sz w:val="24"/>
          <w:szCs w:val="24"/>
        </w:rPr>
        <w:t xml:space="preserve">growth </w:t>
      </w:r>
      <w:r w:rsidR="6D8DD5B1" w:rsidRPr="763E92FF">
        <w:rPr>
          <w:rFonts w:ascii="Times New Roman" w:eastAsia="Times New Roman" w:hAnsi="Times New Roman" w:cs="Times New Roman"/>
          <w:sz w:val="24"/>
          <w:szCs w:val="24"/>
        </w:rPr>
        <w:t xml:space="preserve">leading to dysbiosis. </w:t>
      </w:r>
      <w:r w:rsidR="24FEE3D2" w:rsidRPr="763E92FF">
        <w:rPr>
          <w:rFonts w:ascii="Times New Roman" w:eastAsia="Times New Roman" w:hAnsi="Times New Roman" w:cs="Times New Roman"/>
          <w:sz w:val="24"/>
          <w:szCs w:val="24"/>
        </w:rPr>
        <w:t>Furthermore,</w:t>
      </w:r>
      <w:r w:rsidR="6D8DD5B1" w:rsidRPr="763E92FF">
        <w:rPr>
          <w:rFonts w:ascii="Times New Roman" w:eastAsia="Times New Roman" w:hAnsi="Times New Roman" w:cs="Times New Roman"/>
          <w:sz w:val="24"/>
          <w:szCs w:val="24"/>
        </w:rPr>
        <w:t xml:space="preserve"> </w:t>
      </w:r>
      <w:r w:rsidR="00095AAF" w:rsidRPr="763E92FF">
        <w:rPr>
          <w:rFonts w:ascii="Times New Roman" w:eastAsia="Times New Roman" w:hAnsi="Times New Roman" w:cs="Times New Roman"/>
          <w:sz w:val="24"/>
          <w:szCs w:val="24"/>
        </w:rPr>
        <w:t>o</w:t>
      </w:r>
      <w:r w:rsidR="1AE6C0C1" w:rsidRPr="763E92FF">
        <w:rPr>
          <w:rFonts w:ascii="Times New Roman" w:eastAsia="Times New Roman" w:hAnsi="Times New Roman" w:cs="Times New Roman"/>
          <w:sz w:val="24"/>
          <w:szCs w:val="24"/>
        </w:rPr>
        <w:t>e</w:t>
      </w:r>
      <w:r w:rsidR="638FBBF6" w:rsidRPr="763E92FF">
        <w:rPr>
          <w:rFonts w:ascii="Times New Roman" w:eastAsia="Times New Roman" w:hAnsi="Times New Roman" w:cs="Times New Roman"/>
          <w:sz w:val="24"/>
          <w:szCs w:val="24"/>
        </w:rPr>
        <w:t>strogen and progesterone activity</w:t>
      </w:r>
      <w:r w:rsidR="0B41C322" w:rsidRPr="763E92FF">
        <w:rPr>
          <w:rFonts w:ascii="Times New Roman" w:eastAsia="Times New Roman" w:hAnsi="Times New Roman" w:cs="Times New Roman"/>
          <w:sz w:val="24"/>
          <w:szCs w:val="24"/>
        </w:rPr>
        <w:t xml:space="preserve"> can cause </w:t>
      </w:r>
      <w:r w:rsidR="5E1C86D5" w:rsidRPr="763E92FF">
        <w:rPr>
          <w:rFonts w:ascii="Times New Roman" w:eastAsia="Times New Roman" w:hAnsi="Times New Roman" w:cs="Times New Roman"/>
          <w:sz w:val="24"/>
          <w:szCs w:val="24"/>
        </w:rPr>
        <w:t>dysregulation</w:t>
      </w:r>
      <w:r w:rsidR="0B41C322" w:rsidRPr="763E92FF">
        <w:rPr>
          <w:rFonts w:ascii="Times New Roman" w:eastAsia="Times New Roman" w:hAnsi="Times New Roman" w:cs="Times New Roman"/>
          <w:sz w:val="24"/>
          <w:szCs w:val="24"/>
        </w:rPr>
        <w:t xml:space="preserve"> </w:t>
      </w:r>
      <w:r w:rsidR="638FBBF6" w:rsidRPr="763E92FF">
        <w:rPr>
          <w:rFonts w:ascii="Times New Roman" w:eastAsia="Times New Roman" w:hAnsi="Times New Roman" w:cs="Times New Roman"/>
          <w:sz w:val="24"/>
          <w:szCs w:val="24"/>
        </w:rPr>
        <w:t>of the hypothalamic-pituitary-adrenal axis</w:t>
      </w:r>
      <w:r w:rsidR="2E769BD1" w:rsidRPr="763E92FF">
        <w:rPr>
          <w:rFonts w:ascii="Times New Roman" w:eastAsia="Times New Roman" w:hAnsi="Times New Roman" w:cs="Times New Roman"/>
          <w:sz w:val="24"/>
          <w:szCs w:val="24"/>
        </w:rPr>
        <w:t xml:space="preserve">, </w:t>
      </w:r>
      <w:r w:rsidR="638FBBF6" w:rsidRPr="763E92FF">
        <w:rPr>
          <w:rFonts w:ascii="Times New Roman" w:eastAsia="Times New Roman" w:hAnsi="Times New Roman" w:cs="Times New Roman"/>
          <w:sz w:val="24"/>
          <w:szCs w:val="24"/>
        </w:rPr>
        <w:lastRenderedPageBreak/>
        <w:t>increas</w:t>
      </w:r>
      <w:r w:rsidR="1E7FFF6D" w:rsidRPr="763E92FF">
        <w:rPr>
          <w:rFonts w:ascii="Times New Roman" w:eastAsia="Times New Roman" w:hAnsi="Times New Roman" w:cs="Times New Roman"/>
          <w:sz w:val="24"/>
          <w:szCs w:val="24"/>
        </w:rPr>
        <w:t xml:space="preserve">ing </w:t>
      </w:r>
      <w:r w:rsidR="7B3C259F" w:rsidRPr="763E92FF">
        <w:rPr>
          <w:rFonts w:ascii="Times New Roman" w:eastAsia="Times New Roman" w:hAnsi="Times New Roman" w:cs="Times New Roman"/>
          <w:sz w:val="24"/>
          <w:szCs w:val="24"/>
        </w:rPr>
        <w:t>the circulating</w:t>
      </w:r>
      <w:r w:rsidR="638FBBF6" w:rsidRPr="763E92FF">
        <w:rPr>
          <w:rFonts w:ascii="Times New Roman" w:eastAsia="Times New Roman" w:hAnsi="Times New Roman" w:cs="Times New Roman"/>
          <w:sz w:val="24"/>
          <w:szCs w:val="24"/>
        </w:rPr>
        <w:t xml:space="preserve"> levels of corticotropin-releasing hormone and cortiso</w:t>
      </w:r>
      <w:r w:rsidR="62166CEE" w:rsidRPr="763E92FF">
        <w:rPr>
          <w:rFonts w:ascii="Times New Roman" w:eastAsia="Times New Roman" w:hAnsi="Times New Roman" w:cs="Times New Roman"/>
          <w:sz w:val="24"/>
          <w:szCs w:val="24"/>
        </w:rPr>
        <w:t xml:space="preserve">l </w:t>
      </w:r>
      <w:r w:rsidR="1CD105C3" w:rsidRPr="763E92FF">
        <w:rPr>
          <w:rFonts w:ascii="Times New Roman" w:eastAsia="Times New Roman" w:hAnsi="Times New Roman" w:cs="Times New Roman"/>
          <w:sz w:val="24"/>
          <w:szCs w:val="24"/>
        </w:rPr>
        <w:t>(</w:t>
      </w:r>
      <w:r w:rsidR="04DB2CBE" w:rsidRPr="763E92FF">
        <w:rPr>
          <w:rFonts w:ascii="Times New Roman" w:eastAsia="Times New Roman" w:hAnsi="Times New Roman" w:cs="Times New Roman"/>
          <w:sz w:val="24"/>
          <w:szCs w:val="24"/>
        </w:rPr>
        <w:t>Rybka et al., 2022;</w:t>
      </w:r>
      <w:r w:rsidR="728A4866" w:rsidRPr="763E92FF">
        <w:rPr>
          <w:rFonts w:ascii="Times New Roman" w:eastAsia="Times New Roman" w:hAnsi="Times New Roman" w:cs="Times New Roman"/>
          <w:sz w:val="24"/>
          <w:szCs w:val="24"/>
        </w:rPr>
        <w:t xml:space="preserve"> </w:t>
      </w:r>
      <w:r w:rsidR="62166CEE" w:rsidRPr="763E92FF">
        <w:rPr>
          <w:rFonts w:ascii="Times New Roman" w:eastAsia="Times New Roman" w:hAnsi="Times New Roman" w:cs="Times New Roman"/>
          <w:sz w:val="24"/>
          <w:szCs w:val="24"/>
        </w:rPr>
        <w:t xml:space="preserve">Camilleri, 2020). High levels of corticotropin-releasing hormone </w:t>
      </w:r>
      <w:r w:rsidR="16D7D767" w:rsidRPr="763E92FF">
        <w:rPr>
          <w:rFonts w:ascii="Times New Roman" w:eastAsia="Times New Roman" w:hAnsi="Times New Roman" w:cs="Times New Roman"/>
          <w:sz w:val="24"/>
          <w:szCs w:val="24"/>
        </w:rPr>
        <w:t>are</w:t>
      </w:r>
      <w:r w:rsidR="62166CEE" w:rsidRPr="763E92FF">
        <w:rPr>
          <w:rFonts w:ascii="Times New Roman" w:eastAsia="Times New Roman" w:hAnsi="Times New Roman" w:cs="Times New Roman"/>
          <w:sz w:val="24"/>
          <w:szCs w:val="24"/>
        </w:rPr>
        <w:t xml:space="preserve"> connected to anxiety and depression </w:t>
      </w:r>
      <w:r w:rsidR="6A9435BA" w:rsidRPr="763E92FF">
        <w:rPr>
          <w:rFonts w:ascii="Times New Roman" w:eastAsia="Times New Roman" w:hAnsi="Times New Roman" w:cs="Times New Roman"/>
          <w:sz w:val="24"/>
          <w:szCs w:val="24"/>
        </w:rPr>
        <w:t>(Rybka et al., 2022)</w:t>
      </w:r>
      <w:r w:rsidR="41262CDB" w:rsidRPr="763E92FF">
        <w:rPr>
          <w:rFonts w:ascii="Times New Roman" w:eastAsia="Times New Roman" w:hAnsi="Times New Roman" w:cs="Times New Roman"/>
          <w:sz w:val="24"/>
          <w:szCs w:val="24"/>
        </w:rPr>
        <w:t>, w</w:t>
      </w:r>
      <w:r w:rsidR="638FBBF6" w:rsidRPr="763E92FF">
        <w:rPr>
          <w:rFonts w:ascii="Times New Roman" w:eastAsia="Times New Roman" w:hAnsi="Times New Roman" w:cs="Times New Roman"/>
          <w:sz w:val="24"/>
          <w:szCs w:val="24"/>
        </w:rPr>
        <w:t xml:space="preserve">hereas, testosterone </w:t>
      </w:r>
      <w:r w:rsidR="48C051DD" w:rsidRPr="763E92FF">
        <w:rPr>
          <w:rFonts w:ascii="Times New Roman" w:eastAsia="Times New Roman" w:hAnsi="Times New Roman" w:cs="Times New Roman"/>
          <w:sz w:val="24"/>
          <w:szCs w:val="24"/>
        </w:rPr>
        <w:t>(</w:t>
      </w:r>
      <w:r w:rsidR="5FE741E0" w:rsidRPr="763E92FF">
        <w:rPr>
          <w:rFonts w:ascii="Times New Roman" w:eastAsia="Times New Roman" w:hAnsi="Times New Roman" w:cs="Times New Roman"/>
          <w:sz w:val="24"/>
          <w:szCs w:val="24"/>
        </w:rPr>
        <w:t xml:space="preserve">a </w:t>
      </w:r>
      <w:r w:rsidR="48C051DD" w:rsidRPr="763E92FF">
        <w:rPr>
          <w:rFonts w:ascii="Times New Roman" w:eastAsia="Times New Roman" w:hAnsi="Times New Roman" w:cs="Times New Roman"/>
          <w:sz w:val="24"/>
          <w:szCs w:val="24"/>
        </w:rPr>
        <w:t>high</w:t>
      </w:r>
      <w:r w:rsidR="3059DBA4" w:rsidRPr="763E92FF">
        <w:rPr>
          <w:rFonts w:ascii="Times New Roman" w:eastAsia="Times New Roman" w:hAnsi="Times New Roman" w:cs="Times New Roman"/>
          <w:sz w:val="24"/>
          <w:szCs w:val="24"/>
        </w:rPr>
        <w:t>-</w:t>
      </w:r>
      <w:r w:rsidR="48C051DD" w:rsidRPr="763E92FF">
        <w:rPr>
          <w:rFonts w:ascii="Times New Roman" w:eastAsia="Times New Roman" w:hAnsi="Times New Roman" w:cs="Times New Roman"/>
          <w:sz w:val="24"/>
          <w:szCs w:val="24"/>
        </w:rPr>
        <w:t xml:space="preserve">profile </w:t>
      </w:r>
      <w:r w:rsidR="4515A630" w:rsidRPr="763E92FF">
        <w:rPr>
          <w:rFonts w:ascii="Times New Roman" w:eastAsia="Times New Roman" w:hAnsi="Times New Roman" w:cs="Times New Roman"/>
          <w:sz w:val="24"/>
          <w:szCs w:val="24"/>
        </w:rPr>
        <w:t>hormone</w:t>
      </w:r>
      <w:r w:rsidR="48C051DD" w:rsidRPr="763E92FF">
        <w:rPr>
          <w:rFonts w:ascii="Times New Roman" w:eastAsia="Times New Roman" w:hAnsi="Times New Roman" w:cs="Times New Roman"/>
          <w:sz w:val="24"/>
          <w:szCs w:val="24"/>
        </w:rPr>
        <w:t xml:space="preserve"> in men) </w:t>
      </w:r>
      <w:r w:rsidR="638FBBF6" w:rsidRPr="763E92FF">
        <w:rPr>
          <w:rFonts w:ascii="Times New Roman" w:eastAsia="Times New Roman" w:hAnsi="Times New Roman" w:cs="Times New Roman"/>
          <w:sz w:val="24"/>
          <w:szCs w:val="24"/>
        </w:rPr>
        <w:t>reduce</w:t>
      </w:r>
      <w:r w:rsidR="3AAF4C83" w:rsidRPr="763E92FF">
        <w:rPr>
          <w:rFonts w:ascii="Times New Roman" w:eastAsia="Times New Roman" w:hAnsi="Times New Roman" w:cs="Times New Roman"/>
          <w:sz w:val="24"/>
          <w:szCs w:val="24"/>
        </w:rPr>
        <w:t xml:space="preserve">s any </w:t>
      </w:r>
      <w:r w:rsidR="638FBBF6" w:rsidRPr="763E92FF">
        <w:rPr>
          <w:rFonts w:ascii="Times New Roman" w:eastAsia="Times New Roman" w:hAnsi="Times New Roman" w:cs="Times New Roman"/>
          <w:sz w:val="24"/>
          <w:szCs w:val="24"/>
        </w:rPr>
        <w:t>stress-related</w:t>
      </w:r>
      <w:r w:rsidR="323A16D5" w:rsidRPr="763E92FF">
        <w:rPr>
          <w:rFonts w:ascii="Times New Roman" w:eastAsia="Times New Roman" w:hAnsi="Times New Roman" w:cs="Times New Roman"/>
          <w:sz w:val="24"/>
          <w:szCs w:val="24"/>
        </w:rPr>
        <w:t xml:space="preserve"> </w:t>
      </w:r>
      <w:r w:rsidR="78C2540E" w:rsidRPr="763E92FF">
        <w:rPr>
          <w:rFonts w:ascii="Times New Roman" w:eastAsia="Times New Roman" w:hAnsi="Times New Roman" w:cs="Times New Roman"/>
          <w:sz w:val="24"/>
          <w:szCs w:val="24"/>
        </w:rPr>
        <w:t>cortisol</w:t>
      </w:r>
      <w:r w:rsidR="638FBBF6" w:rsidRPr="763E92FF">
        <w:rPr>
          <w:rFonts w:ascii="Times New Roman" w:eastAsia="Times New Roman" w:hAnsi="Times New Roman" w:cs="Times New Roman"/>
          <w:sz w:val="24"/>
          <w:szCs w:val="24"/>
        </w:rPr>
        <w:t xml:space="preserve"> release and has</w:t>
      </w:r>
      <w:r w:rsidR="3610C0D3" w:rsidRPr="763E92FF">
        <w:rPr>
          <w:rFonts w:ascii="Times New Roman" w:eastAsia="Times New Roman" w:hAnsi="Times New Roman" w:cs="Times New Roman"/>
          <w:sz w:val="24"/>
          <w:szCs w:val="24"/>
        </w:rPr>
        <w:t xml:space="preserve"> </w:t>
      </w:r>
      <w:r w:rsidR="638FBBF6" w:rsidRPr="763E92FF">
        <w:rPr>
          <w:rFonts w:ascii="Times New Roman" w:eastAsia="Times New Roman" w:hAnsi="Times New Roman" w:cs="Times New Roman"/>
          <w:sz w:val="24"/>
          <w:szCs w:val="24"/>
        </w:rPr>
        <w:t xml:space="preserve">analgesic </w:t>
      </w:r>
      <w:r w:rsidR="57B0D6DD" w:rsidRPr="763E92FF">
        <w:rPr>
          <w:rFonts w:ascii="Times New Roman" w:eastAsia="Times New Roman" w:hAnsi="Times New Roman" w:cs="Times New Roman"/>
          <w:sz w:val="24"/>
          <w:szCs w:val="24"/>
        </w:rPr>
        <w:t>effects,</w:t>
      </w:r>
      <w:r w:rsidR="3A1DD7D0" w:rsidRPr="763E92FF">
        <w:rPr>
          <w:rFonts w:ascii="Times New Roman" w:eastAsia="Times New Roman" w:hAnsi="Times New Roman" w:cs="Times New Roman"/>
          <w:sz w:val="24"/>
          <w:szCs w:val="24"/>
        </w:rPr>
        <w:t xml:space="preserve"> reduc</w:t>
      </w:r>
      <w:r w:rsidR="4D00E986" w:rsidRPr="763E92FF">
        <w:rPr>
          <w:rFonts w:ascii="Times New Roman" w:eastAsia="Times New Roman" w:hAnsi="Times New Roman" w:cs="Times New Roman"/>
          <w:sz w:val="24"/>
          <w:szCs w:val="24"/>
        </w:rPr>
        <w:t>ing</w:t>
      </w:r>
      <w:r w:rsidR="24E695D1" w:rsidRPr="763E92FF">
        <w:rPr>
          <w:rFonts w:ascii="Times New Roman" w:eastAsia="Times New Roman" w:hAnsi="Times New Roman" w:cs="Times New Roman"/>
          <w:sz w:val="24"/>
          <w:szCs w:val="24"/>
        </w:rPr>
        <w:t xml:space="preserve"> any pain </w:t>
      </w:r>
      <w:r w:rsidR="17C52399" w:rsidRPr="763E92FF">
        <w:rPr>
          <w:rFonts w:ascii="Times New Roman" w:eastAsia="Times New Roman" w:hAnsi="Times New Roman" w:cs="Times New Roman"/>
          <w:sz w:val="24"/>
          <w:szCs w:val="24"/>
        </w:rPr>
        <w:t>associated</w:t>
      </w:r>
      <w:r w:rsidR="52508DF3" w:rsidRPr="763E92FF">
        <w:rPr>
          <w:rFonts w:ascii="Times New Roman" w:eastAsia="Times New Roman" w:hAnsi="Times New Roman" w:cs="Times New Roman"/>
          <w:sz w:val="24"/>
          <w:szCs w:val="24"/>
        </w:rPr>
        <w:t xml:space="preserve"> </w:t>
      </w:r>
      <w:r w:rsidR="4053E34A" w:rsidRPr="763E92FF">
        <w:rPr>
          <w:rFonts w:ascii="Times New Roman" w:eastAsia="Times New Roman" w:hAnsi="Times New Roman" w:cs="Times New Roman"/>
          <w:sz w:val="24"/>
          <w:szCs w:val="24"/>
        </w:rPr>
        <w:t>with</w:t>
      </w:r>
      <w:r w:rsidR="24E695D1" w:rsidRPr="763E92FF">
        <w:rPr>
          <w:rFonts w:ascii="Times New Roman" w:eastAsia="Times New Roman" w:hAnsi="Times New Roman" w:cs="Times New Roman"/>
          <w:sz w:val="24"/>
          <w:szCs w:val="24"/>
        </w:rPr>
        <w:t xml:space="preserve"> IBS</w:t>
      </w:r>
      <w:r w:rsidR="3A1DD7D0" w:rsidRPr="763E92FF">
        <w:rPr>
          <w:rFonts w:ascii="Times New Roman" w:eastAsia="Times New Roman" w:hAnsi="Times New Roman" w:cs="Times New Roman"/>
          <w:sz w:val="24"/>
          <w:szCs w:val="24"/>
        </w:rPr>
        <w:t xml:space="preserve"> </w:t>
      </w:r>
      <w:r w:rsidR="69F6525A" w:rsidRPr="763E92FF">
        <w:rPr>
          <w:rFonts w:ascii="Times New Roman" w:eastAsia="Times New Roman" w:hAnsi="Times New Roman" w:cs="Times New Roman"/>
          <w:sz w:val="24"/>
          <w:szCs w:val="24"/>
        </w:rPr>
        <w:t>(Camilleri, 2020)</w:t>
      </w:r>
      <w:r w:rsidR="33E2D52A" w:rsidRPr="763E92FF">
        <w:rPr>
          <w:rFonts w:ascii="Times New Roman" w:eastAsia="Times New Roman" w:hAnsi="Times New Roman" w:cs="Times New Roman"/>
          <w:sz w:val="24"/>
          <w:szCs w:val="24"/>
        </w:rPr>
        <w:t>.</w:t>
      </w:r>
      <w:r w:rsidR="009CC137" w:rsidRPr="763E92FF">
        <w:rPr>
          <w:rFonts w:ascii="Times New Roman" w:eastAsia="Times New Roman" w:hAnsi="Times New Roman" w:cs="Times New Roman"/>
          <w:sz w:val="24"/>
          <w:szCs w:val="24"/>
        </w:rPr>
        <w:t xml:space="preserve"> </w:t>
      </w:r>
      <w:r w:rsidR="00095AAF" w:rsidRPr="763E92FF">
        <w:rPr>
          <w:rFonts w:ascii="Times New Roman" w:eastAsia="Times New Roman" w:hAnsi="Times New Roman" w:cs="Times New Roman"/>
          <w:sz w:val="24"/>
          <w:szCs w:val="24"/>
        </w:rPr>
        <w:t>Oe</w:t>
      </w:r>
      <w:r w:rsidR="3969C99A" w:rsidRPr="763E92FF">
        <w:rPr>
          <w:rFonts w:ascii="Times New Roman" w:eastAsia="Times New Roman" w:hAnsi="Times New Roman" w:cs="Times New Roman"/>
          <w:sz w:val="24"/>
          <w:szCs w:val="24"/>
        </w:rPr>
        <w:t>strogen</w:t>
      </w:r>
      <w:r w:rsidR="214DCD56" w:rsidRPr="763E92FF">
        <w:rPr>
          <w:rFonts w:ascii="Times New Roman" w:eastAsia="Times New Roman" w:hAnsi="Times New Roman" w:cs="Times New Roman"/>
          <w:sz w:val="24"/>
          <w:szCs w:val="24"/>
        </w:rPr>
        <w:t xml:space="preserve"> can </w:t>
      </w:r>
      <w:r w:rsidR="4A0BC930" w:rsidRPr="763E92FF">
        <w:rPr>
          <w:rFonts w:ascii="Times New Roman" w:eastAsia="Times New Roman" w:hAnsi="Times New Roman" w:cs="Times New Roman"/>
          <w:sz w:val="24"/>
          <w:szCs w:val="24"/>
        </w:rPr>
        <w:t>affect</w:t>
      </w:r>
      <w:r w:rsidR="214DCD56" w:rsidRPr="763E92FF">
        <w:rPr>
          <w:rFonts w:ascii="Times New Roman" w:eastAsia="Times New Roman" w:hAnsi="Times New Roman" w:cs="Times New Roman"/>
          <w:sz w:val="24"/>
          <w:szCs w:val="24"/>
        </w:rPr>
        <w:t xml:space="preserve"> the </w:t>
      </w:r>
      <w:r w:rsidR="6D6F2282" w:rsidRPr="763E92FF">
        <w:rPr>
          <w:rFonts w:ascii="Times New Roman" w:eastAsia="Times New Roman" w:hAnsi="Times New Roman" w:cs="Times New Roman"/>
          <w:sz w:val="24"/>
          <w:szCs w:val="24"/>
        </w:rPr>
        <w:t xml:space="preserve">hypothalamic-pituitary-adrenal </w:t>
      </w:r>
      <w:r w:rsidR="214DCD56" w:rsidRPr="763E92FF">
        <w:rPr>
          <w:rFonts w:ascii="Times New Roman" w:eastAsia="Times New Roman" w:hAnsi="Times New Roman" w:cs="Times New Roman"/>
          <w:sz w:val="24"/>
          <w:szCs w:val="24"/>
        </w:rPr>
        <w:t>axis which controls the level of CRH</w:t>
      </w:r>
      <w:r w:rsidR="00A03FEF" w:rsidRPr="763E92FF">
        <w:rPr>
          <w:rFonts w:ascii="Times New Roman" w:eastAsia="Times New Roman" w:hAnsi="Times New Roman" w:cs="Times New Roman"/>
          <w:sz w:val="24"/>
          <w:szCs w:val="24"/>
        </w:rPr>
        <w:t xml:space="preserve"> </w:t>
      </w:r>
      <w:r w:rsidR="4104964F" w:rsidRPr="763E92FF">
        <w:rPr>
          <w:rFonts w:ascii="Times New Roman" w:eastAsia="Times New Roman" w:hAnsi="Times New Roman" w:cs="Times New Roman"/>
          <w:sz w:val="24"/>
          <w:szCs w:val="24"/>
        </w:rPr>
        <w:t xml:space="preserve">which is the main hormone </w:t>
      </w:r>
      <w:r w:rsidR="1B79A22E" w:rsidRPr="763E92FF">
        <w:rPr>
          <w:rFonts w:ascii="Times New Roman" w:eastAsia="Times New Roman" w:hAnsi="Times New Roman" w:cs="Times New Roman"/>
          <w:sz w:val="24"/>
          <w:szCs w:val="24"/>
        </w:rPr>
        <w:t>responsible</w:t>
      </w:r>
      <w:r w:rsidR="4104964F" w:rsidRPr="763E92FF">
        <w:rPr>
          <w:rFonts w:ascii="Times New Roman" w:eastAsia="Times New Roman" w:hAnsi="Times New Roman" w:cs="Times New Roman"/>
          <w:sz w:val="24"/>
          <w:szCs w:val="24"/>
        </w:rPr>
        <w:t xml:space="preserve"> </w:t>
      </w:r>
      <w:r w:rsidR="627C02DA" w:rsidRPr="763E92FF">
        <w:rPr>
          <w:rFonts w:ascii="Times New Roman" w:eastAsia="Times New Roman" w:hAnsi="Times New Roman" w:cs="Times New Roman"/>
          <w:sz w:val="24"/>
          <w:szCs w:val="24"/>
        </w:rPr>
        <w:t>for</w:t>
      </w:r>
      <w:r w:rsidR="4104964F" w:rsidRPr="763E92FF">
        <w:rPr>
          <w:rFonts w:ascii="Times New Roman" w:eastAsia="Times New Roman" w:hAnsi="Times New Roman" w:cs="Times New Roman"/>
          <w:sz w:val="24"/>
          <w:szCs w:val="24"/>
        </w:rPr>
        <w:t xml:space="preserve"> stress in the body</w:t>
      </w:r>
      <w:r w:rsidR="74A9014A" w:rsidRPr="763E92FF">
        <w:rPr>
          <w:rFonts w:ascii="Times New Roman" w:eastAsia="Times New Roman" w:hAnsi="Times New Roman" w:cs="Times New Roman"/>
          <w:sz w:val="24"/>
          <w:szCs w:val="24"/>
        </w:rPr>
        <w:t xml:space="preserve">, which </w:t>
      </w:r>
      <w:r w:rsidR="16384805" w:rsidRPr="763E92FF">
        <w:rPr>
          <w:rFonts w:ascii="Times New Roman" w:eastAsia="Times New Roman" w:hAnsi="Times New Roman" w:cs="Times New Roman"/>
          <w:sz w:val="24"/>
          <w:szCs w:val="24"/>
        </w:rPr>
        <w:t xml:space="preserve">both </w:t>
      </w:r>
      <w:r w:rsidR="74A9014A" w:rsidRPr="763E92FF">
        <w:rPr>
          <w:rFonts w:ascii="Times New Roman" w:eastAsia="Times New Roman" w:hAnsi="Times New Roman" w:cs="Times New Roman"/>
          <w:sz w:val="24"/>
          <w:szCs w:val="24"/>
        </w:rPr>
        <w:t>increases anxiety levels</w:t>
      </w:r>
      <w:r w:rsidR="45AF68E8" w:rsidRPr="763E92FF">
        <w:rPr>
          <w:rFonts w:ascii="Times New Roman" w:eastAsia="Times New Roman" w:hAnsi="Times New Roman" w:cs="Times New Roman"/>
          <w:sz w:val="24"/>
          <w:szCs w:val="24"/>
        </w:rPr>
        <w:t xml:space="preserve"> </w:t>
      </w:r>
      <w:r w:rsidR="1618D143" w:rsidRPr="763E92FF">
        <w:rPr>
          <w:rFonts w:ascii="Times New Roman" w:eastAsia="Times New Roman" w:hAnsi="Times New Roman" w:cs="Times New Roman"/>
          <w:sz w:val="24"/>
          <w:szCs w:val="24"/>
        </w:rPr>
        <w:t>and is</w:t>
      </w:r>
      <w:r w:rsidR="75E05A44" w:rsidRPr="763E92FF">
        <w:rPr>
          <w:rFonts w:ascii="Times New Roman" w:eastAsia="Times New Roman" w:hAnsi="Times New Roman" w:cs="Times New Roman"/>
          <w:sz w:val="24"/>
          <w:szCs w:val="24"/>
        </w:rPr>
        <w:t>, itself,</w:t>
      </w:r>
      <w:r w:rsidR="1618D143" w:rsidRPr="763E92FF">
        <w:rPr>
          <w:rFonts w:ascii="Times New Roman" w:eastAsia="Times New Roman" w:hAnsi="Times New Roman" w:cs="Times New Roman"/>
          <w:sz w:val="24"/>
          <w:szCs w:val="24"/>
        </w:rPr>
        <w:t xml:space="preserve"> increased by anxiety</w:t>
      </w:r>
      <w:r w:rsidR="26F545F7" w:rsidRPr="763E92FF">
        <w:rPr>
          <w:rFonts w:ascii="Times New Roman" w:eastAsia="Times New Roman" w:hAnsi="Times New Roman" w:cs="Times New Roman"/>
          <w:sz w:val="24"/>
          <w:szCs w:val="24"/>
        </w:rPr>
        <w:t xml:space="preserve"> (Leistner and Menke, 2020)</w:t>
      </w:r>
      <w:r w:rsidR="74A9014A" w:rsidRPr="763E92FF">
        <w:rPr>
          <w:rFonts w:ascii="Times New Roman" w:eastAsia="Times New Roman" w:hAnsi="Times New Roman" w:cs="Times New Roman"/>
          <w:sz w:val="24"/>
          <w:szCs w:val="24"/>
        </w:rPr>
        <w:t xml:space="preserve">. </w:t>
      </w:r>
      <w:r w:rsidR="7693640F" w:rsidRPr="763E92FF">
        <w:rPr>
          <w:rFonts w:ascii="Times New Roman" w:eastAsia="Times New Roman" w:hAnsi="Times New Roman" w:cs="Times New Roman"/>
          <w:sz w:val="24"/>
          <w:szCs w:val="24"/>
        </w:rPr>
        <w:t>Furthermore,</w:t>
      </w:r>
      <w:r w:rsidR="74A9014A" w:rsidRPr="763E92FF">
        <w:rPr>
          <w:rFonts w:ascii="Times New Roman" w:eastAsia="Times New Roman" w:hAnsi="Times New Roman" w:cs="Times New Roman"/>
          <w:sz w:val="24"/>
          <w:szCs w:val="24"/>
        </w:rPr>
        <w:t xml:space="preserve"> testosterone </w:t>
      </w:r>
      <w:r w:rsidR="71A81867" w:rsidRPr="763E92FF">
        <w:rPr>
          <w:rFonts w:ascii="Times New Roman" w:eastAsia="Times New Roman" w:hAnsi="Times New Roman" w:cs="Times New Roman"/>
          <w:sz w:val="24"/>
          <w:szCs w:val="24"/>
        </w:rPr>
        <w:t>inhibits the release of CRH</w:t>
      </w:r>
      <w:r w:rsidR="25AD7150" w:rsidRPr="763E92FF">
        <w:rPr>
          <w:rFonts w:ascii="Times New Roman" w:eastAsia="Times New Roman" w:hAnsi="Times New Roman" w:cs="Times New Roman"/>
          <w:sz w:val="24"/>
          <w:szCs w:val="24"/>
        </w:rPr>
        <w:t xml:space="preserve">, </w:t>
      </w:r>
      <w:r w:rsidR="71A81867" w:rsidRPr="763E92FF">
        <w:rPr>
          <w:rFonts w:ascii="Times New Roman" w:eastAsia="Times New Roman" w:hAnsi="Times New Roman" w:cs="Times New Roman"/>
          <w:sz w:val="24"/>
          <w:szCs w:val="24"/>
        </w:rPr>
        <w:t xml:space="preserve">reducing anxiety levels. </w:t>
      </w:r>
      <w:r w:rsidR="6B2FA08F" w:rsidRPr="763E92FF">
        <w:rPr>
          <w:rFonts w:ascii="Times New Roman" w:eastAsia="Times New Roman" w:hAnsi="Times New Roman" w:cs="Times New Roman"/>
          <w:sz w:val="24"/>
          <w:szCs w:val="24"/>
        </w:rPr>
        <w:t>These finding</w:t>
      </w:r>
      <w:r w:rsidR="4FEA3F37" w:rsidRPr="763E92FF">
        <w:rPr>
          <w:rFonts w:ascii="Times New Roman" w:eastAsia="Times New Roman" w:hAnsi="Times New Roman" w:cs="Times New Roman"/>
          <w:sz w:val="24"/>
          <w:szCs w:val="24"/>
        </w:rPr>
        <w:t xml:space="preserve">s </w:t>
      </w:r>
      <w:r w:rsidR="7031B37E" w:rsidRPr="763E92FF">
        <w:rPr>
          <w:rFonts w:ascii="Times New Roman" w:eastAsia="Times New Roman" w:hAnsi="Times New Roman" w:cs="Times New Roman"/>
          <w:sz w:val="24"/>
          <w:szCs w:val="24"/>
        </w:rPr>
        <w:t xml:space="preserve">regarding </w:t>
      </w:r>
      <w:r w:rsidR="016947EE" w:rsidRPr="763E92FF">
        <w:rPr>
          <w:rFonts w:ascii="Times New Roman" w:eastAsia="Times New Roman" w:hAnsi="Times New Roman" w:cs="Times New Roman"/>
          <w:sz w:val="24"/>
          <w:szCs w:val="24"/>
        </w:rPr>
        <w:t xml:space="preserve">the changes in </w:t>
      </w:r>
      <w:r w:rsidR="7031B37E" w:rsidRPr="763E92FF">
        <w:rPr>
          <w:rFonts w:ascii="Times New Roman" w:eastAsia="Times New Roman" w:hAnsi="Times New Roman" w:cs="Times New Roman"/>
          <w:sz w:val="24"/>
          <w:szCs w:val="24"/>
        </w:rPr>
        <w:t>hormon</w:t>
      </w:r>
      <w:r w:rsidR="4F527A52" w:rsidRPr="763E92FF">
        <w:rPr>
          <w:rFonts w:ascii="Times New Roman" w:eastAsia="Times New Roman" w:hAnsi="Times New Roman" w:cs="Times New Roman"/>
          <w:sz w:val="24"/>
          <w:szCs w:val="24"/>
        </w:rPr>
        <w:t>es</w:t>
      </w:r>
      <w:r w:rsidR="7031B37E" w:rsidRPr="763E92FF">
        <w:rPr>
          <w:rFonts w:ascii="Times New Roman" w:eastAsia="Times New Roman" w:hAnsi="Times New Roman" w:cs="Times New Roman"/>
          <w:sz w:val="24"/>
          <w:szCs w:val="24"/>
        </w:rPr>
        <w:t xml:space="preserve"> indicate why</w:t>
      </w:r>
      <w:r w:rsidR="6B2FA08F" w:rsidRPr="763E92FF">
        <w:rPr>
          <w:rFonts w:ascii="Times New Roman" w:eastAsia="Times New Roman" w:hAnsi="Times New Roman" w:cs="Times New Roman"/>
          <w:sz w:val="24"/>
          <w:szCs w:val="24"/>
        </w:rPr>
        <w:t xml:space="preserve"> women suffer</w:t>
      </w:r>
      <w:r w:rsidR="7C86636A" w:rsidRPr="763E92FF">
        <w:rPr>
          <w:rFonts w:ascii="Times New Roman" w:eastAsia="Times New Roman" w:hAnsi="Times New Roman" w:cs="Times New Roman"/>
          <w:sz w:val="24"/>
          <w:szCs w:val="24"/>
        </w:rPr>
        <w:t>,</w:t>
      </w:r>
      <w:r w:rsidR="6B2FA08F" w:rsidRPr="763E92FF">
        <w:rPr>
          <w:rFonts w:ascii="Times New Roman" w:eastAsia="Times New Roman" w:hAnsi="Times New Roman" w:cs="Times New Roman"/>
          <w:sz w:val="24"/>
          <w:szCs w:val="24"/>
        </w:rPr>
        <w:t xml:space="preserve"> and have more severe symptoms of IBS</w:t>
      </w:r>
      <w:r w:rsidR="13821268" w:rsidRPr="763E92FF">
        <w:rPr>
          <w:rFonts w:ascii="Times New Roman" w:eastAsia="Times New Roman" w:hAnsi="Times New Roman" w:cs="Times New Roman"/>
          <w:sz w:val="24"/>
          <w:szCs w:val="24"/>
        </w:rPr>
        <w:t>,</w:t>
      </w:r>
      <w:r w:rsidR="6B2FA08F" w:rsidRPr="763E92FF">
        <w:rPr>
          <w:rFonts w:ascii="Times New Roman" w:eastAsia="Times New Roman" w:hAnsi="Times New Roman" w:cs="Times New Roman"/>
          <w:sz w:val="24"/>
          <w:szCs w:val="24"/>
        </w:rPr>
        <w:t xml:space="preserve"> than men</w:t>
      </w:r>
      <w:r w:rsidR="009FEBD7" w:rsidRPr="763E92FF">
        <w:rPr>
          <w:rFonts w:ascii="Times New Roman" w:eastAsia="Times New Roman" w:hAnsi="Times New Roman" w:cs="Times New Roman"/>
          <w:sz w:val="24"/>
          <w:szCs w:val="24"/>
        </w:rPr>
        <w:t>.</w:t>
      </w:r>
      <w:r w:rsidR="41FB06A5" w:rsidRPr="763E92FF">
        <w:rPr>
          <w:rFonts w:ascii="Times New Roman" w:eastAsia="Times New Roman" w:hAnsi="Times New Roman" w:cs="Times New Roman"/>
          <w:sz w:val="24"/>
          <w:szCs w:val="24"/>
        </w:rPr>
        <w:t xml:space="preserve"> </w:t>
      </w:r>
      <w:r w:rsidR="2B269BCF" w:rsidRPr="763E92FF">
        <w:rPr>
          <w:rFonts w:ascii="Times New Roman" w:eastAsia="Times New Roman" w:hAnsi="Times New Roman" w:cs="Times New Roman"/>
          <w:sz w:val="24"/>
          <w:szCs w:val="24"/>
        </w:rPr>
        <w:t>A</w:t>
      </w:r>
      <w:r w:rsidR="64118757" w:rsidRPr="763E92FF">
        <w:rPr>
          <w:rFonts w:ascii="Times New Roman" w:eastAsia="Times New Roman" w:hAnsi="Times New Roman" w:cs="Times New Roman"/>
          <w:sz w:val="24"/>
          <w:szCs w:val="24"/>
        </w:rPr>
        <w:t>dditionally,</w:t>
      </w:r>
      <w:r w:rsidR="737F675B" w:rsidRPr="763E92FF">
        <w:rPr>
          <w:rFonts w:ascii="Times New Roman" w:eastAsia="Times New Roman" w:hAnsi="Times New Roman" w:cs="Times New Roman"/>
          <w:sz w:val="24"/>
          <w:szCs w:val="24"/>
        </w:rPr>
        <w:t xml:space="preserve"> </w:t>
      </w:r>
      <w:r w:rsidR="318CCE4D" w:rsidRPr="763E92FF">
        <w:rPr>
          <w:rFonts w:ascii="Times New Roman" w:eastAsia="Times New Roman" w:hAnsi="Times New Roman" w:cs="Times New Roman"/>
          <w:sz w:val="24"/>
          <w:szCs w:val="24"/>
        </w:rPr>
        <w:t xml:space="preserve">it is seen to effect </w:t>
      </w:r>
      <w:r w:rsidR="41FB06A5" w:rsidRPr="763E92FF">
        <w:rPr>
          <w:rFonts w:ascii="Times New Roman" w:eastAsia="Times New Roman" w:hAnsi="Times New Roman" w:cs="Times New Roman"/>
          <w:sz w:val="24"/>
          <w:szCs w:val="24"/>
        </w:rPr>
        <w:t xml:space="preserve">more menopausal women </w:t>
      </w:r>
      <w:r w:rsidR="2427FC53" w:rsidRPr="763E92FF">
        <w:rPr>
          <w:rFonts w:ascii="Times New Roman" w:eastAsia="Times New Roman" w:hAnsi="Times New Roman" w:cs="Times New Roman"/>
          <w:sz w:val="24"/>
          <w:szCs w:val="24"/>
        </w:rPr>
        <w:t>th</w:t>
      </w:r>
      <w:r w:rsidR="6F9BB85B" w:rsidRPr="763E92FF">
        <w:rPr>
          <w:rFonts w:ascii="Times New Roman" w:eastAsia="Times New Roman" w:hAnsi="Times New Roman" w:cs="Times New Roman"/>
          <w:sz w:val="24"/>
          <w:szCs w:val="24"/>
        </w:rPr>
        <w:t>a</w:t>
      </w:r>
      <w:r w:rsidR="2427FC53" w:rsidRPr="763E92FF">
        <w:rPr>
          <w:rFonts w:ascii="Times New Roman" w:eastAsia="Times New Roman" w:hAnsi="Times New Roman" w:cs="Times New Roman"/>
          <w:sz w:val="24"/>
          <w:szCs w:val="24"/>
        </w:rPr>
        <w:t xml:space="preserve">n </w:t>
      </w:r>
      <w:r w:rsidR="33700124" w:rsidRPr="763E92FF">
        <w:rPr>
          <w:rFonts w:ascii="Times New Roman" w:eastAsia="Times New Roman" w:hAnsi="Times New Roman" w:cs="Times New Roman"/>
          <w:sz w:val="24"/>
          <w:szCs w:val="24"/>
        </w:rPr>
        <w:t>perimenopausal</w:t>
      </w:r>
      <w:r w:rsidR="4D77E30A" w:rsidRPr="763E92FF">
        <w:rPr>
          <w:rFonts w:ascii="Times New Roman" w:eastAsia="Times New Roman" w:hAnsi="Times New Roman" w:cs="Times New Roman"/>
          <w:sz w:val="24"/>
          <w:szCs w:val="24"/>
        </w:rPr>
        <w:t xml:space="preserve"> </w:t>
      </w:r>
      <w:r w:rsidR="1D2800CD" w:rsidRPr="763E92FF">
        <w:rPr>
          <w:rFonts w:ascii="Times New Roman" w:eastAsia="Times New Roman" w:hAnsi="Times New Roman" w:cs="Times New Roman"/>
          <w:sz w:val="24"/>
          <w:szCs w:val="24"/>
        </w:rPr>
        <w:t>women,</w:t>
      </w:r>
      <w:r w:rsidR="4D77E30A" w:rsidRPr="763E92FF">
        <w:rPr>
          <w:rFonts w:ascii="Times New Roman" w:eastAsia="Times New Roman" w:hAnsi="Times New Roman" w:cs="Times New Roman"/>
          <w:sz w:val="24"/>
          <w:szCs w:val="24"/>
        </w:rPr>
        <w:t xml:space="preserve"> due to </w:t>
      </w:r>
      <w:r w:rsidR="523A5BB4" w:rsidRPr="763E92FF">
        <w:rPr>
          <w:rFonts w:ascii="Times New Roman" w:eastAsia="Times New Roman" w:hAnsi="Times New Roman" w:cs="Times New Roman"/>
          <w:sz w:val="24"/>
          <w:szCs w:val="24"/>
        </w:rPr>
        <w:t xml:space="preserve">the </w:t>
      </w:r>
      <w:r w:rsidR="5519770A" w:rsidRPr="763E92FF">
        <w:rPr>
          <w:rFonts w:ascii="Times New Roman" w:eastAsia="Times New Roman" w:hAnsi="Times New Roman" w:cs="Times New Roman"/>
          <w:sz w:val="24"/>
          <w:szCs w:val="24"/>
        </w:rPr>
        <w:t xml:space="preserve">lack </w:t>
      </w:r>
      <w:r w:rsidR="4D77E30A" w:rsidRPr="763E92FF">
        <w:rPr>
          <w:rFonts w:ascii="Times New Roman" w:eastAsia="Times New Roman" w:hAnsi="Times New Roman" w:cs="Times New Roman"/>
          <w:sz w:val="24"/>
          <w:szCs w:val="24"/>
        </w:rPr>
        <w:t>of hormones (</w:t>
      </w:r>
      <w:r w:rsidR="00095AAF" w:rsidRPr="763E92FF">
        <w:rPr>
          <w:rFonts w:ascii="Times New Roman" w:eastAsia="Times New Roman" w:hAnsi="Times New Roman" w:cs="Times New Roman"/>
          <w:sz w:val="24"/>
          <w:szCs w:val="24"/>
        </w:rPr>
        <w:t>o</w:t>
      </w:r>
      <w:r w:rsidR="4D77E30A" w:rsidRPr="763E92FF">
        <w:rPr>
          <w:rFonts w:ascii="Times New Roman" w:eastAsia="Times New Roman" w:hAnsi="Times New Roman" w:cs="Times New Roman"/>
          <w:sz w:val="24"/>
          <w:szCs w:val="24"/>
        </w:rPr>
        <w:t>estr</w:t>
      </w:r>
      <w:r w:rsidR="5DAAF0F3" w:rsidRPr="763E92FF">
        <w:rPr>
          <w:rFonts w:ascii="Times New Roman" w:eastAsia="Times New Roman" w:hAnsi="Times New Roman" w:cs="Times New Roman"/>
          <w:sz w:val="24"/>
          <w:szCs w:val="24"/>
        </w:rPr>
        <w:t xml:space="preserve">ogen) produced. </w:t>
      </w:r>
    </w:p>
    <w:p w14:paraId="4F8B444F" w14:textId="77777777" w:rsidR="00433AF7" w:rsidRDefault="1BB2856D"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Furthermore,</w:t>
      </w:r>
      <w:r w:rsidR="411030B2" w:rsidRPr="763E92FF">
        <w:rPr>
          <w:rFonts w:ascii="Times New Roman" w:eastAsia="Times New Roman" w:hAnsi="Times New Roman" w:cs="Times New Roman"/>
          <w:sz w:val="24"/>
          <w:szCs w:val="24"/>
        </w:rPr>
        <w:t xml:space="preserve"> </w:t>
      </w:r>
      <w:r w:rsidR="309419F2" w:rsidRPr="763E92FF">
        <w:rPr>
          <w:rFonts w:ascii="Times New Roman" w:eastAsia="Times New Roman" w:hAnsi="Times New Roman" w:cs="Times New Roman"/>
          <w:sz w:val="24"/>
          <w:szCs w:val="24"/>
        </w:rPr>
        <w:t xml:space="preserve">the complexity of </w:t>
      </w:r>
      <w:r w:rsidR="236F357E" w:rsidRPr="763E92FF">
        <w:rPr>
          <w:rFonts w:ascii="Times New Roman" w:eastAsia="Times New Roman" w:hAnsi="Times New Roman" w:cs="Times New Roman"/>
          <w:sz w:val="24"/>
          <w:szCs w:val="24"/>
        </w:rPr>
        <w:t xml:space="preserve">female reproductive </w:t>
      </w:r>
      <w:r w:rsidR="309419F2" w:rsidRPr="763E92FF">
        <w:rPr>
          <w:rFonts w:ascii="Times New Roman" w:eastAsia="Times New Roman" w:hAnsi="Times New Roman" w:cs="Times New Roman"/>
          <w:sz w:val="24"/>
          <w:szCs w:val="24"/>
        </w:rPr>
        <w:t xml:space="preserve">hormones </w:t>
      </w:r>
      <w:r w:rsidR="68D268BF" w:rsidRPr="763E92FF">
        <w:rPr>
          <w:rFonts w:ascii="Times New Roman" w:eastAsia="Times New Roman" w:hAnsi="Times New Roman" w:cs="Times New Roman"/>
          <w:sz w:val="24"/>
          <w:szCs w:val="24"/>
        </w:rPr>
        <w:t>a</w:t>
      </w:r>
      <w:r w:rsidR="309419F2" w:rsidRPr="763E92FF">
        <w:rPr>
          <w:rFonts w:ascii="Times New Roman" w:eastAsia="Times New Roman" w:hAnsi="Times New Roman" w:cs="Times New Roman"/>
          <w:sz w:val="24"/>
          <w:szCs w:val="24"/>
        </w:rPr>
        <w:t xml:space="preserve">ffects other </w:t>
      </w:r>
      <w:r w:rsidR="2D59B233" w:rsidRPr="763E92FF">
        <w:rPr>
          <w:rFonts w:ascii="Times New Roman" w:eastAsia="Times New Roman" w:hAnsi="Times New Roman" w:cs="Times New Roman"/>
          <w:sz w:val="24"/>
          <w:szCs w:val="24"/>
        </w:rPr>
        <w:t>female conditions</w:t>
      </w:r>
      <w:r w:rsidR="4FBAECC6" w:rsidRPr="763E92FF">
        <w:rPr>
          <w:rFonts w:ascii="Times New Roman" w:eastAsia="Times New Roman" w:hAnsi="Times New Roman" w:cs="Times New Roman"/>
          <w:sz w:val="24"/>
          <w:szCs w:val="24"/>
        </w:rPr>
        <w:t>,</w:t>
      </w:r>
      <w:r w:rsidR="2D59B233" w:rsidRPr="763E92FF">
        <w:rPr>
          <w:rFonts w:ascii="Times New Roman" w:eastAsia="Times New Roman" w:hAnsi="Times New Roman" w:cs="Times New Roman"/>
          <w:sz w:val="24"/>
          <w:szCs w:val="24"/>
        </w:rPr>
        <w:t xml:space="preserve"> such as PCOS and </w:t>
      </w:r>
      <w:r w:rsidR="530EB22D" w:rsidRPr="763E92FF">
        <w:rPr>
          <w:rFonts w:ascii="Times New Roman" w:eastAsia="Times New Roman" w:hAnsi="Times New Roman" w:cs="Times New Roman"/>
          <w:sz w:val="24"/>
          <w:szCs w:val="24"/>
        </w:rPr>
        <w:t>endometriosis</w:t>
      </w:r>
      <w:r w:rsidR="19E8A8CC" w:rsidRPr="763E92FF">
        <w:rPr>
          <w:rFonts w:ascii="Times New Roman" w:eastAsia="Times New Roman" w:hAnsi="Times New Roman" w:cs="Times New Roman"/>
          <w:sz w:val="24"/>
          <w:szCs w:val="24"/>
        </w:rPr>
        <w:t xml:space="preserve"> which have</w:t>
      </w:r>
      <w:r w:rsidR="2D59B233" w:rsidRPr="763E92FF">
        <w:rPr>
          <w:rFonts w:ascii="Times New Roman" w:eastAsia="Times New Roman" w:hAnsi="Times New Roman" w:cs="Times New Roman"/>
          <w:sz w:val="24"/>
          <w:szCs w:val="24"/>
        </w:rPr>
        <w:t xml:space="preserve"> a </w:t>
      </w:r>
      <w:r w:rsidR="27774DF1" w:rsidRPr="763E92FF">
        <w:rPr>
          <w:rFonts w:ascii="Times New Roman" w:eastAsia="Times New Roman" w:hAnsi="Times New Roman" w:cs="Times New Roman"/>
          <w:sz w:val="24"/>
          <w:szCs w:val="24"/>
        </w:rPr>
        <w:t>direct</w:t>
      </w:r>
      <w:r w:rsidR="2D59B233" w:rsidRPr="763E92FF">
        <w:rPr>
          <w:rFonts w:ascii="Times New Roman" w:eastAsia="Times New Roman" w:hAnsi="Times New Roman" w:cs="Times New Roman"/>
          <w:sz w:val="24"/>
          <w:szCs w:val="24"/>
        </w:rPr>
        <w:t xml:space="preserve"> impact on IBS. </w:t>
      </w:r>
      <w:r w:rsidR="4C71E39F" w:rsidRPr="763E92FF">
        <w:rPr>
          <w:rFonts w:ascii="Times New Roman" w:eastAsia="Times New Roman" w:hAnsi="Times New Roman" w:cs="Times New Roman"/>
          <w:sz w:val="24"/>
          <w:szCs w:val="24"/>
        </w:rPr>
        <w:t>I</w:t>
      </w:r>
      <w:r w:rsidR="0E01A64C" w:rsidRPr="763E92FF">
        <w:rPr>
          <w:rFonts w:ascii="Times New Roman" w:eastAsia="Times New Roman" w:hAnsi="Times New Roman" w:cs="Times New Roman"/>
          <w:sz w:val="24"/>
          <w:szCs w:val="24"/>
        </w:rPr>
        <w:t xml:space="preserve">t was </w:t>
      </w:r>
      <w:r w:rsidR="7E587E5A" w:rsidRPr="763E92FF">
        <w:rPr>
          <w:rFonts w:ascii="Times New Roman" w:eastAsia="Times New Roman" w:hAnsi="Times New Roman" w:cs="Times New Roman"/>
          <w:sz w:val="24"/>
          <w:szCs w:val="24"/>
        </w:rPr>
        <w:t>found by Wei et al. (2023)</w:t>
      </w:r>
      <w:r w:rsidR="0E01A64C" w:rsidRPr="763E92FF">
        <w:rPr>
          <w:rFonts w:ascii="Times New Roman" w:eastAsia="Times New Roman" w:hAnsi="Times New Roman" w:cs="Times New Roman"/>
          <w:sz w:val="24"/>
          <w:szCs w:val="24"/>
        </w:rPr>
        <w:t xml:space="preserve"> that there is a substantial correlation between women with hormonal imbalances </w:t>
      </w:r>
      <w:r w:rsidR="00095AAF" w:rsidRPr="763E92FF">
        <w:rPr>
          <w:rFonts w:ascii="Times New Roman" w:eastAsia="Times New Roman" w:hAnsi="Times New Roman" w:cs="Times New Roman"/>
          <w:sz w:val="24"/>
          <w:szCs w:val="24"/>
        </w:rPr>
        <w:t xml:space="preserve">such as </w:t>
      </w:r>
      <w:r w:rsidR="7701E78B" w:rsidRPr="763E92FF">
        <w:rPr>
          <w:rFonts w:ascii="Times New Roman" w:eastAsia="Times New Roman" w:hAnsi="Times New Roman" w:cs="Times New Roman"/>
          <w:sz w:val="24"/>
          <w:szCs w:val="24"/>
        </w:rPr>
        <w:t>p</w:t>
      </w:r>
      <w:r w:rsidR="41ECCD02" w:rsidRPr="763E92FF">
        <w:rPr>
          <w:rFonts w:ascii="Times New Roman" w:eastAsia="Times New Roman" w:hAnsi="Times New Roman" w:cs="Times New Roman"/>
          <w:sz w:val="24"/>
          <w:szCs w:val="24"/>
        </w:rPr>
        <w:t xml:space="preserve">olycystic </w:t>
      </w:r>
      <w:r w:rsidR="558175D9" w:rsidRPr="763E92FF">
        <w:rPr>
          <w:rFonts w:ascii="Times New Roman" w:eastAsia="Times New Roman" w:hAnsi="Times New Roman" w:cs="Times New Roman"/>
          <w:sz w:val="24"/>
          <w:szCs w:val="24"/>
        </w:rPr>
        <w:t>o</w:t>
      </w:r>
      <w:r w:rsidR="41ECCD02" w:rsidRPr="763E92FF">
        <w:rPr>
          <w:rFonts w:ascii="Times New Roman" w:eastAsia="Times New Roman" w:hAnsi="Times New Roman" w:cs="Times New Roman"/>
          <w:sz w:val="24"/>
          <w:szCs w:val="24"/>
        </w:rPr>
        <w:t xml:space="preserve">vary </w:t>
      </w:r>
      <w:r w:rsidR="29BFC9D8" w:rsidRPr="763E92FF">
        <w:rPr>
          <w:rFonts w:ascii="Times New Roman" w:eastAsia="Times New Roman" w:hAnsi="Times New Roman" w:cs="Times New Roman"/>
          <w:sz w:val="24"/>
          <w:szCs w:val="24"/>
        </w:rPr>
        <w:t>s</w:t>
      </w:r>
      <w:r w:rsidR="41ECCD02" w:rsidRPr="763E92FF">
        <w:rPr>
          <w:rFonts w:ascii="Times New Roman" w:eastAsia="Times New Roman" w:hAnsi="Times New Roman" w:cs="Times New Roman"/>
          <w:sz w:val="24"/>
          <w:szCs w:val="24"/>
        </w:rPr>
        <w:t xml:space="preserve">yndrome </w:t>
      </w:r>
      <w:r w:rsidR="63913D50" w:rsidRPr="763E92FF">
        <w:rPr>
          <w:rFonts w:ascii="Times New Roman" w:eastAsia="Times New Roman" w:hAnsi="Times New Roman" w:cs="Times New Roman"/>
          <w:sz w:val="24"/>
          <w:szCs w:val="24"/>
        </w:rPr>
        <w:t>(</w:t>
      </w:r>
      <w:r w:rsidR="0E01A64C" w:rsidRPr="763E92FF">
        <w:rPr>
          <w:rFonts w:ascii="Times New Roman" w:eastAsia="Times New Roman" w:hAnsi="Times New Roman" w:cs="Times New Roman"/>
          <w:sz w:val="24"/>
          <w:szCs w:val="24"/>
        </w:rPr>
        <w:t>PCOS</w:t>
      </w:r>
      <w:r w:rsidR="7FF0A376" w:rsidRPr="763E92FF">
        <w:rPr>
          <w:rFonts w:ascii="Times New Roman" w:eastAsia="Times New Roman" w:hAnsi="Times New Roman" w:cs="Times New Roman"/>
          <w:sz w:val="24"/>
          <w:szCs w:val="24"/>
        </w:rPr>
        <w:t>)</w:t>
      </w:r>
      <w:r w:rsidR="0E01A64C" w:rsidRPr="763E92FF">
        <w:rPr>
          <w:rFonts w:ascii="Times New Roman" w:eastAsia="Times New Roman" w:hAnsi="Times New Roman" w:cs="Times New Roman"/>
          <w:sz w:val="24"/>
          <w:szCs w:val="24"/>
        </w:rPr>
        <w:t xml:space="preserve"> </w:t>
      </w:r>
      <w:r w:rsidR="4CE18401" w:rsidRPr="763E92FF">
        <w:rPr>
          <w:rFonts w:ascii="Times New Roman" w:eastAsia="Times New Roman" w:hAnsi="Times New Roman" w:cs="Times New Roman"/>
          <w:sz w:val="24"/>
          <w:szCs w:val="24"/>
        </w:rPr>
        <w:t xml:space="preserve">or endometriosis </w:t>
      </w:r>
      <w:r w:rsidR="00095AAF" w:rsidRPr="763E92FF">
        <w:rPr>
          <w:rFonts w:ascii="Times New Roman" w:eastAsia="Times New Roman" w:hAnsi="Times New Roman" w:cs="Times New Roman"/>
          <w:sz w:val="24"/>
          <w:szCs w:val="24"/>
        </w:rPr>
        <w:t xml:space="preserve">as they </w:t>
      </w:r>
      <w:r w:rsidR="77F5D011" w:rsidRPr="763E92FF">
        <w:rPr>
          <w:rFonts w:ascii="Times New Roman" w:eastAsia="Times New Roman" w:hAnsi="Times New Roman" w:cs="Times New Roman"/>
          <w:sz w:val="24"/>
          <w:szCs w:val="24"/>
        </w:rPr>
        <w:t>are more prone to suffering</w:t>
      </w:r>
      <w:r w:rsidR="0E01A64C" w:rsidRPr="763E92FF">
        <w:rPr>
          <w:rFonts w:ascii="Times New Roman" w:eastAsia="Times New Roman" w:hAnsi="Times New Roman" w:cs="Times New Roman"/>
          <w:sz w:val="24"/>
          <w:szCs w:val="24"/>
        </w:rPr>
        <w:t xml:space="preserve"> </w:t>
      </w:r>
      <w:r w:rsidR="04E5ADCD" w:rsidRPr="763E92FF">
        <w:rPr>
          <w:rFonts w:ascii="Times New Roman" w:eastAsia="Times New Roman" w:hAnsi="Times New Roman" w:cs="Times New Roman"/>
          <w:sz w:val="24"/>
          <w:szCs w:val="24"/>
        </w:rPr>
        <w:t xml:space="preserve">with </w:t>
      </w:r>
      <w:r w:rsidR="67D82AC2" w:rsidRPr="763E92FF">
        <w:rPr>
          <w:rFonts w:ascii="Times New Roman" w:eastAsia="Times New Roman" w:hAnsi="Times New Roman" w:cs="Times New Roman"/>
          <w:sz w:val="24"/>
          <w:szCs w:val="24"/>
        </w:rPr>
        <w:t>IBS.</w:t>
      </w:r>
      <w:r w:rsidR="0E01A64C" w:rsidRPr="763E92FF">
        <w:rPr>
          <w:rFonts w:ascii="Times New Roman" w:eastAsia="Times New Roman" w:hAnsi="Times New Roman" w:cs="Times New Roman"/>
          <w:sz w:val="24"/>
          <w:szCs w:val="24"/>
        </w:rPr>
        <w:t xml:space="preserve"> </w:t>
      </w:r>
      <w:r w:rsidR="0DBF9D0C" w:rsidRPr="763E92FF">
        <w:rPr>
          <w:rFonts w:ascii="Times New Roman" w:eastAsia="Times New Roman" w:hAnsi="Times New Roman" w:cs="Times New Roman"/>
          <w:sz w:val="24"/>
          <w:szCs w:val="24"/>
        </w:rPr>
        <w:t>Additionally,</w:t>
      </w:r>
      <w:r w:rsidR="0E01A64C" w:rsidRPr="763E92FF">
        <w:rPr>
          <w:rFonts w:ascii="Times New Roman" w:eastAsia="Times New Roman" w:hAnsi="Times New Roman" w:cs="Times New Roman"/>
          <w:sz w:val="24"/>
          <w:szCs w:val="24"/>
        </w:rPr>
        <w:t xml:space="preserve"> Kałużna </w:t>
      </w:r>
      <w:r w:rsidR="3CEFB5DC" w:rsidRPr="763E92FF">
        <w:rPr>
          <w:rFonts w:ascii="Times New Roman" w:eastAsia="Times New Roman" w:hAnsi="Times New Roman" w:cs="Times New Roman"/>
          <w:sz w:val="24"/>
          <w:szCs w:val="24"/>
        </w:rPr>
        <w:t xml:space="preserve">et al. </w:t>
      </w:r>
      <w:r w:rsidR="2F6F727D" w:rsidRPr="763E92FF">
        <w:rPr>
          <w:rFonts w:ascii="Times New Roman" w:eastAsia="Times New Roman" w:hAnsi="Times New Roman" w:cs="Times New Roman"/>
          <w:sz w:val="24"/>
          <w:szCs w:val="24"/>
        </w:rPr>
        <w:t>(2022</w:t>
      </w:r>
      <w:r w:rsidR="0E01A64C" w:rsidRPr="763E92FF">
        <w:rPr>
          <w:rFonts w:ascii="Times New Roman" w:eastAsia="Times New Roman" w:hAnsi="Times New Roman" w:cs="Times New Roman"/>
          <w:sz w:val="24"/>
          <w:szCs w:val="24"/>
        </w:rPr>
        <w:t>)</w:t>
      </w:r>
      <w:r w:rsidR="41F30FBD" w:rsidRPr="763E92FF">
        <w:rPr>
          <w:rFonts w:ascii="Times New Roman" w:eastAsia="Times New Roman" w:hAnsi="Times New Roman" w:cs="Times New Roman"/>
          <w:sz w:val="24"/>
          <w:szCs w:val="24"/>
        </w:rPr>
        <w:t xml:space="preserve"> found</w:t>
      </w:r>
      <w:r w:rsidR="51DC5CE8" w:rsidRPr="763E92FF">
        <w:rPr>
          <w:rFonts w:ascii="Times New Roman" w:eastAsia="Times New Roman" w:hAnsi="Times New Roman" w:cs="Times New Roman"/>
          <w:sz w:val="24"/>
          <w:szCs w:val="24"/>
        </w:rPr>
        <w:t xml:space="preserve"> the occurrence of depression </w:t>
      </w:r>
      <w:r w:rsidR="648BEDF2" w:rsidRPr="763E92FF">
        <w:rPr>
          <w:rFonts w:ascii="Times New Roman" w:eastAsia="Times New Roman" w:hAnsi="Times New Roman" w:cs="Times New Roman"/>
          <w:sz w:val="24"/>
          <w:szCs w:val="24"/>
        </w:rPr>
        <w:t xml:space="preserve">and IBS </w:t>
      </w:r>
      <w:r w:rsidR="51DC5CE8" w:rsidRPr="763E92FF">
        <w:rPr>
          <w:rFonts w:ascii="Times New Roman" w:eastAsia="Times New Roman" w:hAnsi="Times New Roman" w:cs="Times New Roman"/>
          <w:sz w:val="24"/>
          <w:szCs w:val="24"/>
        </w:rPr>
        <w:t xml:space="preserve">was higher in women who suffered with </w:t>
      </w:r>
      <w:r w:rsidR="42AB980E" w:rsidRPr="763E92FF">
        <w:rPr>
          <w:rFonts w:ascii="Times New Roman" w:eastAsia="Times New Roman" w:hAnsi="Times New Roman" w:cs="Times New Roman"/>
          <w:sz w:val="24"/>
          <w:szCs w:val="24"/>
        </w:rPr>
        <w:t>P</w:t>
      </w:r>
      <w:r w:rsidR="51DC5CE8" w:rsidRPr="763E92FF">
        <w:rPr>
          <w:rFonts w:ascii="Times New Roman" w:eastAsia="Times New Roman" w:hAnsi="Times New Roman" w:cs="Times New Roman"/>
          <w:sz w:val="24"/>
          <w:szCs w:val="24"/>
        </w:rPr>
        <w:t>COS v</w:t>
      </w:r>
      <w:r w:rsidR="78FB84B3" w:rsidRPr="763E92FF">
        <w:rPr>
          <w:rFonts w:ascii="Times New Roman" w:eastAsia="Times New Roman" w:hAnsi="Times New Roman" w:cs="Times New Roman"/>
          <w:sz w:val="24"/>
          <w:szCs w:val="24"/>
        </w:rPr>
        <w:t xml:space="preserve">erses </w:t>
      </w:r>
      <w:r w:rsidR="51DC5CE8" w:rsidRPr="763E92FF">
        <w:rPr>
          <w:rFonts w:ascii="Times New Roman" w:eastAsia="Times New Roman" w:hAnsi="Times New Roman" w:cs="Times New Roman"/>
          <w:sz w:val="24"/>
          <w:szCs w:val="24"/>
        </w:rPr>
        <w:t>non-IBS-PCOS</w:t>
      </w:r>
      <w:r w:rsidR="43DE608B" w:rsidRPr="763E92FF">
        <w:rPr>
          <w:rFonts w:ascii="Times New Roman" w:eastAsia="Times New Roman" w:hAnsi="Times New Roman" w:cs="Times New Roman"/>
          <w:sz w:val="24"/>
          <w:szCs w:val="24"/>
        </w:rPr>
        <w:t xml:space="preserve"> women</w:t>
      </w:r>
      <w:r w:rsidR="2E2B0191" w:rsidRPr="763E92FF">
        <w:rPr>
          <w:rFonts w:ascii="Times New Roman" w:eastAsia="Times New Roman" w:hAnsi="Times New Roman" w:cs="Times New Roman"/>
          <w:sz w:val="24"/>
          <w:szCs w:val="24"/>
        </w:rPr>
        <w:t>.</w:t>
      </w:r>
      <w:r w:rsidR="43DE608B" w:rsidRPr="763E92FF">
        <w:rPr>
          <w:rFonts w:ascii="Times New Roman" w:eastAsia="Times New Roman" w:hAnsi="Times New Roman" w:cs="Times New Roman"/>
          <w:sz w:val="24"/>
          <w:szCs w:val="24"/>
        </w:rPr>
        <w:t xml:space="preserve"> </w:t>
      </w:r>
      <w:r w:rsidR="366B34FA" w:rsidRPr="763E92FF">
        <w:rPr>
          <w:rFonts w:ascii="Times New Roman" w:eastAsia="Times New Roman" w:hAnsi="Times New Roman" w:cs="Times New Roman"/>
          <w:sz w:val="24"/>
          <w:szCs w:val="24"/>
        </w:rPr>
        <w:t xml:space="preserve"> </w:t>
      </w:r>
      <w:r w:rsidR="4ED88EF8" w:rsidRPr="763E92FF">
        <w:rPr>
          <w:rFonts w:ascii="Times New Roman" w:eastAsia="Times New Roman" w:hAnsi="Times New Roman" w:cs="Times New Roman"/>
          <w:sz w:val="24"/>
          <w:szCs w:val="24"/>
        </w:rPr>
        <w:t xml:space="preserve">The link of depression and IBS is well known, </w:t>
      </w:r>
      <w:r w:rsidR="00433AF7" w:rsidRPr="763E92FF">
        <w:rPr>
          <w:rFonts w:ascii="Times New Roman" w:eastAsia="Times New Roman" w:hAnsi="Times New Roman" w:cs="Times New Roman"/>
          <w:sz w:val="24"/>
          <w:szCs w:val="24"/>
        </w:rPr>
        <w:t xml:space="preserve">but </w:t>
      </w:r>
      <w:r w:rsidR="5E777D02" w:rsidRPr="763E92FF">
        <w:rPr>
          <w:rFonts w:ascii="Times New Roman" w:eastAsia="Times New Roman" w:hAnsi="Times New Roman" w:cs="Times New Roman"/>
          <w:sz w:val="24"/>
          <w:szCs w:val="24"/>
        </w:rPr>
        <w:t xml:space="preserve">Nabi et al. </w:t>
      </w:r>
      <w:r w:rsidR="7B04F805" w:rsidRPr="763E92FF">
        <w:rPr>
          <w:rFonts w:ascii="Times New Roman" w:eastAsia="Times New Roman" w:hAnsi="Times New Roman" w:cs="Times New Roman"/>
          <w:sz w:val="24"/>
          <w:szCs w:val="24"/>
        </w:rPr>
        <w:t>(</w:t>
      </w:r>
      <w:r w:rsidR="5E777D02" w:rsidRPr="763E92FF">
        <w:rPr>
          <w:rFonts w:ascii="Times New Roman" w:eastAsia="Times New Roman" w:hAnsi="Times New Roman" w:cs="Times New Roman"/>
          <w:sz w:val="24"/>
          <w:szCs w:val="24"/>
        </w:rPr>
        <w:t>2022</w:t>
      </w:r>
      <w:r w:rsidR="15919325" w:rsidRPr="763E92FF">
        <w:rPr>
          <w:rFonts w:ascii="Times New Roman" w:eastAsia="Times New Roman" w:hAnsi="Times New Roman" w:cs="Times New Roman"/>
          <w:sz w:val="24"/>
          <w:szCs w:val="24"/>
        </w:rPr>
        <w:t>)</w:t>
      </w:r>
      <w:r w:rsidR="33E7B781" w:rsidRPr="763E92FF">
        <w:rPr>
          <w:rFonts w:ascii="Times New Roman" w:eastAsia="Times New Roman" w:hAnsi="Times New Roman" w:cs="Times New Roman"/>
          <w:sz w:val="24"/>
          <w:szCs w:val="24"/>
        </w:rPr>
        <w:t xml:space="preserve"> and </w:t>
      </w:r>
      <w:r w:rsidR="5E777D02" w:rsidRPr="763E92FF">
        <w:rPr>
          <w:rFonts w:ascii="Times New Roman" w:eastAsia="Times New Roman" w:hAnsi="Times New Roman" w:cs="Times New Roman"/>
          <w:sz w:val="24"/>
          <w:szCs w:val="24"/>
        </w:rPr>
        <w:t xml:space="preserve">Wei et al. </w:t>
      </w:r>
      <w:r w:rsidR="7AD4304E" w:rsidRPr="763E92FF">
        <w:rPr>
          <w:rFonts w:ascii="Times New Roman" w:eastAsia="Times New Roman" w:hAnsi="Times New Roman" w:cs="Times New Roman"/>
          <w:sz w:val="24"/>
          <w:szCs w:val="24"/>
        </w:rPr>
        <w:t>(</w:t>
      </w:r>
      <w:r w:rsidR="5E777D02" w:rsidRPr="763E92FF">
        <w:rPr>
          <w:rFonts w:ascii="Times New Roman" w:eastAsia="Times New Roman" w:hAnsi="Times New Roman" w:cs="Times New Roman"/>
          <w:sz w:val="24"/>
          <w:szCs w:val="24"/>
        </w:rPr>
        <w:t>2023</w:t>
      </w:r>
      <w:r w:rsidR="4A46982B" w:rsidRPr="763E92FF">
        <w:rPr>
          <w:rFonts w:ascii="Times New Roman" w:eastAsia="Times New Roman" w:hAnsi="Times New Roman" w:cs="Times New Roman"/>
          <w:sz w:val="24"/>
          <w:szCs w:val="24"/>
        </w:rPr>
        <w:t xml:space="preserve">) </w:t>
      </w:r>
      <w:r w:rsidR="07DE9276" w:rsidRPr="763E92FF">
        <w:rPr>
          <w:rFonts w:ascii="Times New Roman" w:eastAsia="Times New Roman" w:hAnsi="Times New Roman" w:cs="Times New Roman"/>
          <w:sz w:val="24"/>
          <w:szCs w:val="24"/>
        </w:rPr>
        <w:t xml:space="preserve">highlight </w:t>
      </w:r>
      <w:r w:rsidR="00095AAF" w:rsidRPr="763E92FF">
        <w:rPr>
          <w:rFonts w:ascii="Times New Roman" w:eastAsia="Times New Roman" w:hAnsi="Times New Roman" w:cs="Times New Roman"/>
          <w:sz w:val="24"/>
          <w:szCs w:val="24"/>
        </w:rPr>
        <w:t xml:space="preserve">that </w:t>
      </w:r>
      <w:r w:rsidR="07DE9276" w:rsidRPr="763E92FF">
        <w:rPr>
          <w:rFonts w:ascii="Times New Roman" w:eastAsia="Times New Roman" w:hAnsi="Times New Roman" w:cs="Times New Roman"/>
          <w:sz w:val="24"/>
          <w:szCs w:val="24"/>
        </w:rPr>
        <w:t>there</w:t>
      </w:r>
      <w:r w:rsidR="6B7D1321" w:rsidRPr="763E92FF">
        <w:rPr>
          <w:rFonts w:ascii="Times New Roman" w:eastAsia="Times New Roman" w:hAnsi="Times New Roman" w:cs="Times New Roman"/>
          <w:sz w:val="24"/>
          <w:szCs w:val="24"/>
        </w:rPr>
        <w:t xml:space="preserve"> </w:t>
      </w:r>
      <w:r w:rsidR="4939AD44" w:rsidRPr="763E92FF">
        <w:rPr>
          <w:rFonts w:ascii="Times New Roman" w:eastAsia="Times New Roman" w:hAnsi="Times New Roman" w:cs="Times New Roman"/>
          <w:sz w:val="24"/>
          <w:szCs w:val="24"/>
        </w:rPr>
        <w:t>is</w:t>
      </w:r>
      <w:r w:rsidR="588D8DFD" w:rsidRPr="763E92FF">
        <w:rPr>
          <w:rFonts w:ascii="Times New Roman" w:eastAsia="Times New Roman" w:hAnsi="Times New Roman" w:cs="Times New Roman"/>
          <w:sz w:val="24"/>
          <w:szCs w:val="24"/>
        </w:rPr>
        <w:t xml:space="preserve"> </w:t>
      </w:r>
      <w:r w:rsidR="6B7D1321" w:rsidRPr="763E92FF">
        <w:rPr>
          <w:rFonts w:ascii="Times New Roman" w:eastAsia="Times New Roman" w:hAnsi="Times New Roman" w:cs="Times New Roman"/>
          <w:sz w:val="24"/>
          <w:szCs w:val="24"/>
        </w:rPr>
        <w:t xml:space="preserve">currently no specific test available for </w:t>
      </w:r>
      <w:r w:rsidR="334346D3" w:rsidRPr="763E92FF">
        <w:rPr>
          <w:rFonts w:ascii="Times New Roman" w:eastAsia="Times New Roman" w:hAnsi="Times New Roman" w:cs="Times New Roman"/>
          <w:sz w:val="24"/>
          <w:szCs w:val="24"/>
        </w:rPr>
        <w:t>diagnosing</w:t>
      </w:r>
      <w:r w:rsidR="5B45B06C" w:rsidRPr="763E92FF">
        <w:rPr>
          <w:rFonts w:ascii="Times New Roman" w:eastAsia="Times New Roman" w:hAnsi="Times New Roman" w:cs="Times New Roman"/>
          <w:sz w:val="24"/>
          <w:szCs w:val="24"/>
        </w:rPr>
        <w:t xml:space="preserve"> IBS and </w:t>
      </w:r>
      <w:r w:rsidR="6B7D1321" w:rsidRPr="763E92FF">
        <w:rPr>
          <w:rFonts w:ascii="Times New Roman" w:eastAsia="Times New Roman" w:hAnsi="Times New Roman" w:cs="Times New Roman"/>
          <w:sz w:val="24"/>
          <w:szCs w:val="24"/>
        </w:rPr>
        <w:t xml:space="preserve">possible bias should be </w:t>
      </w:r>
      <w:r w:rsidR="288C1FDD" w:rsidRPr="763E92FF">
        <w:rPr>
          <w:rFonts w:ascii="Times New Roman" w:eastAsia="Times New Roman" w:hAnsi="Times New Roman" w:cs="Times New Roman"/>
          <w:sz w:val="24"/>
          <w:szCs w:val="24"/>
        </w:rPr>
        <w:t>considered</w:t>
      </w:r>
      <w:r w:rsidR="639916C3" w:rsidRPr="763E92FF">
        <w:rPr>
          <w:rFonts w:ascii="Times New Roman" w:eastAsia="Times New Roman" w:hAnsi="Times New Roman" w:cs="Times New Roman"/>
          <w:sz w:val="24"/>
          <w:szCs w:val="24"/>
        </w:rPr>
        <w:t xml:space="preserve"> </w:t>
      </w:r>
      <w:r w:rsidR="15347803" w:rsidRPr="763E92FF">
        <w:rPr>
          <w:rFonts w:ascii="Times New Roman" w:eastAsia="Times New Roman" w:hAnsi="Times New Roman" w:cs="Times New Roman"/>
          <w:sz w:val="24"/>
          <w:szCs w:val="24"/>
        </w:rPr>
        <w:t>as I</w:t>
      </w:r>
      <w:r w:rsidR="494D7E28" w:rsidRPr="763E92FF">
        <w:rPr>
          <w:rFonts w:ascii="Times New Roman" w:eastAsia="Times New Roman" w:hAnsi="Times New Roman" w:cs="Times New Roman"/>
          <w:sz w:val="24"/>
          <w:szCs w:val="24"/>
        </w:rPr>
        <w:t>BS</w:t>
      </w:r>
      <w:r w:rsidR="0A583F70" w:rsidRPr="763E92FF">
        <w:rPr>
          <w:rFonts w:ascii="Times New Roman" w:eastAsia="Times New Roman" w:hAnsi="Times New Roman" w:cs="Times New Roman"/>
          <w:sz w:val="24"/>
          <w:szCs w:val="24"/>
        </w:rPr>
        <w:t xml:space="preserve"> </w:t>
      </w:r>
      <w:r w:rsidR="09C6CABD" w:rsidRPr="763E92FF">
        <w:rPr>
          <w:rFonts w:ascii="Times New Roman" w:eastAsia="Times New Roman" w:hAnsi="Times New Roman" w:cs="Times New Roman"/>
          <w:sz w:val="24"/>
          <w:szCs w:val="24"/>
        </w:rPr>
        <w:t>share</w:t>
      </w:r>
      <w:r w:rsidR="20C17840" w:rsidRPr="763E92FF">
        <w:rPr>
          <w:rFonts w:ascii="Times New Roman" w:eastAsia="Times New Roman" w:hAnsi="Times New Roman" w:cs="Times New Roman"/>
          <w:sz w:val="24"/>
          <w:szCs w:val="24"/>
        </w:rPr>
        <w:t xml:space="preserve">s </w:t>
      </w:r>
      <w:r w:rsidR="1DD42848" w:rsidRPr="763E92FF">
        <w:rPr>
          <w:rFonts w:ascii="Times New Roman" w:eastAsia="Times New Roman" w:hAnsi="Times New Roman" w:cs="Times New Roman"/>
          <w:sz w:val="24"/>
          <w:szCs w:val="24"/>
        </w:rPr>
        <w:t>many clinical features</w:t>
      </w:r>
      <w:r w:rsidR="413FE100" w:rsidRPr="763E92FF">
        <w:rPr>
          <w:rFonts w:ascii="Times New Roman" w:eastAsia="Times New Roman" w:hAnsi="Times New Roman" w:cs="Times New Roman"/>
          <w:sz w:val="24"/>
          <w:szCs w:val="24"/>
        </w:rPr>
        <w:t>,</w:t>
      </w:r>
      <w:r w:rsidR="097337B3" w:rsidRPr="763E92FF">
        <w:rPr>
          <w:rFonts w:ascii="Times New Roman" w:eastAsia="Times New Roman" w:hAnsi="Times New Roman" w:cs="Times New Roman"/>
          <w:sz w:val="24"/>
          <w:szCs w:val="24"/>
        </w:rPr>
        <w:t xml:space="preserve"> </w:t>
      </w:r>
      <w:r w:rsidR="57C30BC7" w:rsidRPr="763E92FF">
        <w:rPr>
          <w:rFonts w:ascii="Times New Roman" w:eastAsia="Times New Roman" w:hAnsi="Times New Roman" w:cs="Times New Roman"/>
          <w:sz w:val="24"/>
          <w:szCs w:val="24"/>
        </w:rPr>
        <w:t>such as</w:t>
      </w:r>
      <w:r w:rsidR="5E777D02" w:rsidRPr="763E92FF">
        <w:rPr>
          <w:rFonts w:ascii="Times New Roman" w:eastAsia="Times New Roman" w:hAnsi="Times New Roman" w:cs="Times New Roman"/>
          <w:sz w:val="24"/>
          <w:szCs w:val="24"/>
        </w:rPr>
        <w:t xml:space="preserve"> abdominal pain and </w:t>
      </w:r>
      <w:r w:rsidR="78EF4C06" w:rsidRPr="763E92FF">
        <w:rPr>
          <w:rFonts w:ascii="Times New Roman" w:eastAsia="Times New Roman" w:hAnsi="Times New Roman" w:cs="Times New Roman"/>
          <w:sz w:val="24"/>
          <w:szCs w:val="24"/>
        </w:rPr>
        <w:t>discomfort</w:t>
      </w:r>
      <w:r w:rsidR="5EF42461" w:rsidRPr="763E92FF">
        <w:rPr>
          <w:rFonts w:ascii="Times New Roman" w:eastAsia="Times New Roman" w:hAnsi="Times New Roman" w:cs="Times New Roman"/>
          <w:sz w:val="24"/>
          <w:szCs w:val="24"/>
        </w:rPr>
        <w:t xml:space="preserve">, </w:t>
      </w:r>
      <w:r w:rsidR="45F2D7DD" w:rsidRPr="763E92FF">
        <w:rPr>
          <w:rFonts w:ascii="Times New Roman" w:eastAsia="Times New Roman" w:hAnsi="Times New Roman" w:cs="Times New Roman"/>
          <w:sz w:val="24"/>
          <w:szCs w:val="24"/>
        </w:rPr>
        <w:t xml:space="preserve">that are </w:t>
      </w:r>
      <w:r w:rsidR="5A61CD47" w:rsidRPr="763E92FF">
        <w:rPr>
          <w:rFonts w:ascii="Times New Roman" w:eastAsia="Times New Roman" w:hAnsi="Times New Roman" w:cs="Times New Roman"/>
          <w:sz w:val="24"/>
          <w:szCs w:val="24"/>
        </w:rPr>
        <w:t>associated</w:t>
      </w:r>
      <w:r w:rsidR="56A22A68" w:rsidRPr="763E92FF">
        <w:rPr>
          <w:rFonts w:ascii="Times New Roman" w:eastAsia="Times New Roman" w:hAnsi="Times New Roman" w:cs="Times New Roman"/>
          <w:sz w:val="24"/>
          <w:szCs w:val="24"/>
        </w:rPr>
        <w:t xml:space="preserve"> </w:t>
      </w:r>
      <w:r w:rsidR="78EF4C06" w:rsidRPr="763E92FF">
        <w:rPr>
          <w:rFonts w:ascii="Times New Roman" w:eastAsia="Times New Roman" w:hAnsi="Times New Roman" w:cs="Times New Roman"/>
          <w:sz w:val="24"/>
          <w:szCs w:val="24"/>
        </w:rPr>
        <w:t>with</w:t>
      </w:r>
      <w:r w:rsidR="73E98A17" w:rsidRPr="763E92FF">
        <w:rPr>
          <w:rFonts w:ascii="Times New Roman" w:eastAsia="Times New Roman" w:hAnsi="Times New Roman" w:cs="Times New Roman"/>
          <w:sz w:val="24"/>
          <w:szCs w:val="24"/>
        </w:rPr>
        <w:t xml:space="preserve"> PCOS and endometrioses. </w:t>
      </w:r>
    </w:p>
    <w:p w14:paraId="37A10EEB" w14:textId="72BAED1F" w:rsidR="00433AF7" w:rsidRDefault="35A08A19"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 xml:space="preserve">However, </w:t>
      </w:r>
      <w:r w:rsidR="2A58C359" w:rsidRPr="763E92FF">
        <w:rPr>
          <w:rFonts w:ascii="Times New Roman" w:eastAsia="Times New Roman" w:hAnsi="Times New Roman" w:cs="Times New Roman"/>
          <w:sz w:val="24"/>
          <w:szCs w:val="24"/>
        </w:rPr>
        <w:t>Bazarganipour et al.</w:t>
      </w:r>
      <w:r w:rsidR="00433AF7" w:rsidRPr="763E92FF">
        <w:rPr>
          <w:rFonts w:ascii="Times New Roman" w:eastAsia="Times New Roman" w:hAnsi="Times New Roman" w:cs="Times New Roman"/>
          <w:sz w:val="24"/>
          <w:szCs w:val="24"/>
        </w:rPr>
        <w:t xml:space="preserve"> (</w:t>
      </w:r>
      <w:r w:rsidR="2A58C359" w:rsidRPr="763E92FF">
        <w:rPr>
          <w:rFonts w:ascii="Times New Roman" w:eastAsia="Times New Roman" w:hAnsi="Times New Roman" w:cs="Times New Roman"/>
          <w:sz w:val="24"/>
          <w:szCs w:val="24"/>
        </w:rPr>
        <w:t>2020</w:t>
      </w:r>
      <w:r w:rsidR="00433AF7" w:rsidRPr="763E92FF">
        <w:rPr>
          <w:rFonts w:ascii="Times New Roman" w:eastAsia="Times New Roman" w:hAnsi="Times New Roman" w:cs="Times New Roman"/>
          <w:sz w:val="24"/>
          <w:szCs w:val="24"/>
        </w:rPr>
        <w:t>)</w:t>
      </w:r>
      <w:r w:rsidR="31FD9C54" w:rsidRPr="763E92FF">
        <w:rPr>
          <w:rFonts w:ascii="Times New Roman" w:eastAsia="Times New Roman" w:hAnsi="Times New Roman" w:cs="Times New Roman"/>
          <w:sz w:val="24"/>
          <w:szCs w:val="24"/>
        </w:rPr>
        <w:t xml:space="preserve"> </w:t>
      </w:r>
      <w:r w:rsidR="2A58C359" w:rsidRPr="763E92FF">
        <w:rPr>
          <w:rFonts w:ascii="Times New Roman" w:eastAsia="Times New Roman" w:hAnsi="Times New Roman" w:cs="Times New Roman"/>
          <w:sz w:val="24"/>
          <w:szCs w:val="24"/>
        </w:rPr>
        <w:t>and Nedresky and Singh</w:t>
      </w:r>
      <w:r w:rsidR="00433AF7" w:rsidRPr="763E92FF">
        <w:rPr>
          <w:rFonts w:ascii="Times New Roman" w:eastAsia="Times New Roman" w:hAnsi="Times New Roman" w:cs="Times New Roman"/>
          <w:sz w:val="24"/>
          <w:szCs w:val="24"/>
        </w:rPr>
        <w:t xml:space="preserve"> (</w:t>
      </w:r>
      <w:r w:rsidR="2A58C359" w:rsidRPr="763E92FF">
        <w:rPr>
          <w:rFonts w:ascii="Times New Roman" w:eastAsia="Times New Roman" w:hAnsi="Times New Roman" w:cs="Times New Roman"/>
          <w:sz w:val="24"/>
          <w:szCs w:val="24"/>
        </w:rPr>
        <w:t>2022)</w:t>
      </w:r>
      <w:r w:rsidR="04C108CE" w:rsidRPr="763E92FF">
        <w:rPr>
          <w:rFonts w:ascii="Times New Roman" w:eastAsia="Times New Roman" w:hAnsi="Times New Roman" w:cs="Times New Roman"/>
          <w:sz w:val="24"/>
          <w:szCs w:val="24"/>
        </w:rPr>
        <w:t xml:space="preserve"> </w:t>
      </w:r>
      <w:r w:rsidR="2E7E36BC" w:rsidRPr="763E92FF">
        <w:rPr>
          <w:rFonts w:ascii="Times New Roman" w:eastAsia="Times New Roman" w:hAnsi="Times New Roman" w:cs="Times New Roman"/>
          <w:sz w:val="24"/>
          <w:szCs w:val="24"/>
        </w:rPr>
        <w:t>explain</w:t>
      </w:r>
      <w:r w:rsidR="29F87D26" w:rsidRPr="763E92FF">
        <w:rPr>
          <w:rFonts w:ascii="Times New Roman" w:eastAsia="Times New Roman" w:hAnsi="Times New Roman" w:cs="Times New Roman"/>
          <w:sz w:val="24"/>
          <w:szCs w:val="24"/>
        </w:rPr>
        <w:t xml:space="preserve"> </w:t>
      </w:r>
      <w:r w:rsidR="42BF8034" w:rsidRPr="763E92FF">
        <w:rPr>
          <w:rFonts w:ascii="Times New Roman" w:eastAsia="Times New Roman" w:hAnsi="Times New Roman" w:cs="Times New Roman"/>
          <w:sz w:val="24"/>
          <w:szCs w:val="24"/>
        </w:rPr>
        <w:t xml:space="preserve">how they are linked as they found </w:t>
      </w:r>
      <w:r w:rsidR="6B5397F4" w:rsidRPr="763E92FF">
        <w:rPr>
          <w:rFonts w:ascii="Times New Roman" w:eastAsia="Times New Roman" w:hAnsi="Times New Roman" w:cs="Times New Roman"/>
          <w:sz w:val="24"/>
          <w:szCs w:val="24"/>
        </w:rPr>
        <w:t xml:space="preserve">women with PCOS had </w:t>
      </w:r>
      <w:r w:rsidR="5081D9AE" w:rsidRPr="763E92FF">
        <w:rPr>
          <w:rFonts w:ascii="Times New Roman" w:eastAsia="Times New Roman" w:hAnsi="Times New Roman" w:cs="Times New Roman"/>
          <w:sz w:val="24"/>
          <w:szCs w:val="24"/>
        </w:rPr>
        <w:t xml:space="preserve">raised </w:t>
      </w:r>
      <w:r w:rsidR="79271A82" w:rsidRPr="763E92FF">
        <w:rPr>
          <w:rFonts w:ascii="Times New Roman" w:eastAsia="Times New Roman" w:hAnsi="Times New Roman" w:cs="Times New Roman"/>
          <w:sz w:val="24"/>
          <w:szCs w:val="24"/>
        </w:rPr>
        <w:t xml:space="preserve">ratio </w:t>
      </w:r>
      <w:r w:rsidR="01EE143C" w:rsidRPr="763E92FF">
        <w:rPr>
          <w:rFonts w:ascii="Times New Roman" w:eastAsia="Times New Roman" w:hAnsi="Times New Roman" w:cs="Times New Roman"/>
          <w:sz w:val="24"/>
          <w:szCs w:val="24"/>
        </w:rPr>
        <w:t>levels of</w:t>
      </w:r>
      <w:r w:rsidR="6B5397F4" w:rsidRPr="763E92FF">
        <w:rPr>
          <w:rFonts w:ascii="Times New Roman" w:eastAsia="Times New Roman" w:hAnsi="Times New Roman" w:cs="Times New Roman"/>
          <w:sz w:val="24"/>
          <w:szCs w:val="24"/>
        </w:rPr>
        <w:t xml:space="preserve"> </w:t>
      </w:r>
      <w:r w:rsidR="7684E5C7" w:rsidRPr="763E92FF">
        <w:rPr>
          <w:rFonts w:ascii="Times New Roman" w:eastAsia="Times New Roman" w:hAnsi="Times New Roman" w:cs="Times New Roman"/>
          <w:sz w:val="24"/>
          <w:szCs w:val="24"/>
        </w:rPr>
        <w:t xml:space="preserve">both </w:t>
      </w:r>
      <w:r w:rsidR="169A402B" w:rsidRPr="763E92FF">
        <w:rPr>
          <w:rFonts w:ascii="Times New Roman" w:eastAsia="Times New Roman" w:hAnsi="Times New Roman" w:cs="Times New Roman"/>
          <w:sz w:val="24"/>
          <w:szCs w:val="24"/>
        </w:rPr>
        <w:t>l</w:t>
      </w:r>
      <w:r w:rsidR="23E751E1" w:rsidRPr="763E92FF">
        <w:rPr>
          <w:rFonts w:ascii="Times New Roman" w:eastAsia="Times New Roman" w:hAnsi="Times New Roman" w:cs="Times New Roman"/>
          <w:sz w:val="24"/>
          <w:szCs w:val="24"/>
        </w:rPr>
        <w:t>uteinising</w:t>
      </w:r>
      <w:r w:rsidR="6B5397F4" w:rsidRPr="763E92FF">
        <w:rPr>
          <w:rFonts w:ascii="Times New Roman" w:eastAsia="Times New Roman" w:hAnsi="Times New Roman" w:cs="Times New Roman"/>
          <w:sz w:val="24"/>
          <w:szCs w:val="24"/>
        </w:rPr>
        <w:t xml:space="preserve"> </w:t>
      </w:r>
      <w:r w:rsidR="11F170D8" w:rsidRPr="763E92FF">
        <w:rPr>
          <w:rFonts w:ascii="Times New Roman" w:eastAsia="Times New Roman" w:hAnsi="Times New Roman" w:cs="Times New Roman"/>
          <w:sz w:val="24"/>
          <w:szCs w:val="24"/>
        </w:rPr>
        <w:t>hormon</w:t>
      </w:r>
      <w:r w:rsidR="47452E98" w:rsidRPr="763E92FF">
        <w:rPr>
          <w:rFonts w:ascii="Times New Roman" w:eastAsia="Times New Roman" w:hAnsi="Times New Roman" w:cs="Times New Roman"/>
          <w:sz w:val="24"/>
          <w:szCs w:val="24"/>
        </w:rPr>
        <w:t xml:space="preserve"> and </w:t>
      </w:r>
      <w:r w:rsidR="0A11FD64" w:rsidRPr="763E92FF">
        <w:rPr>
          <w:rFonts w:ascii="Times New Roman" w:eastAsia="Times New Roman" w:hAnsi="Times New Roman" w:cs="Times New Roman"/>
          <w:sz w:val="24"/>
          <w:szCs w:val="24"/>
        </w:rPr>
        <w:t>follicle</w:t>
      </w:r>
      <w:r w:rsidR="2D10234B" w:rsidRPr="763E92FF">
        <w:rPr>
          <w:rFonts w:ascii="Times New Roman" w:eastAsia="Times New Roman" w:hAnsi="Times New Roman" w:cs="Times New Roman"/>
          <w:sz w:val="24"/>
          <w:szCs w:val="24"/>
        </w:rPr>
        <w:t xml:space="preserve"> </w:t>
      </w:r>
      <w:r w:rsidR="0B6B871C" w:rsidRPr="763E92FF">
        <w:rPr>
          <w:rFonts w:ascii="Times New Roman" w:eastAsia="Times New Roman" w:hAnsi="Times New Roman" w:cs="Times New Roman"/>
          <w:sz w:val="24"/>
          <w:szCs w:val="24"/>
        </w:rPr>
        <w:t>stimulating</w:t>
      </w:r>
      <w:r w:rsidR="6B5397F4" w:rsidRPr="763E92FF">
        <w:rPr>
          <w:rFonts w:ascii="Times New Roman" w:eastAsia="Times New Roman" w:hAnsi="Times New Roman" w:cs="Times New Roman"/>
          <w:sz w:val="24"/>
          <w:szCs w:val="24"/>
        </w:rPr>
        <w:t xml:space="preserve"> hormone</w:t>
      </w:r>
      <w:r w:rsidR="4ACAF02D" w:rsidRPr="763E92FF">
        <w:rPr>
          <w:rFonts w:ascii="Times New Roman" w:eastAsia="Times New Roman" w:hAnsi="Times New Roman" w:cs="Times New Roman"/>
          <w:sz w:val="24"/>
          <w:szCs w:val="24"/>
        </w:rPr>
        <w:t>,</w:t>
      </w:r>
      <w:r w:rsidR="6B5397F4" w:rsidRPr="763E92FF">
        <w:rPr>
          <w:rFonts w:ascii="Times New Roman" w:eastAsia="Times New Roman" w:hAnsi="Times New Roman" w:cs="Times New Roman"/>
          <w:sz w:val="24"/>
          <w:szCs w:val="24"/>
        </w:rPr>
        <w:t xml:space="preserve"> which</w:t>
      </w:r>
      <w:r w:rsidR="1748EC1C" w:rsidRPr="763E92FF">
        <w:rPr>
          <w:rFonts w:ascii="Times New Roman" w:eastAsia="Times New Roman" w:hAnsi="Times New Roman" w:cs="Times New Roman"/>
          <w:sz w:val="24"/>
          <w:szCs w:val="24"/>
        </w:rPr>
        <w:t xml:space="preserve"> directly </w:t>
      </w:r>
      <w:r w:rsidR="6CBDA72F" w:rsidRPr="763E92FF">
        <w:rPr>
          <w:rFonts w:ascii="Times New Roman" w:eastAsia="Times New Roman" w:hAnsi="Times New Roman" w:cs="Times New Roman"/>
          <w:sz w:val="24"/>
          <w:szCs w:val="24"/>
        </w:rPr>
        <w:t>impacts</w:t>
      </w:r>
      <w:r w:rsidR="1EBD478C" w:rsidRPr="763E92FF">
        <w:rPr>
          <w:rFonts w:ascii="Times New Roman" w:eastAsia="Times New Roman" w:hAnsi="Times New Roman" w:cs="Times New Roman"/>
          <w:sz w:val="24"/>
          <w:szCs w:val="24"/>
        </w:rPr>
        <w:t xml:space="preserve"> </w:t>
      </w:r>
      <w:r w:rsidR="6FAF4BB4" w:rsidRPr="763E92FF">
        <w:rPr>
          <w:rFonts w:ascii="Times New Roman" w:eastAsia="Times New Roman" w:hAnsi="Times New Roman" w:cs="Times New Roman"/>
          <w:sz w:val="24"/>
          <w:szCs w:val="24"/>
        </w:rPr>
        <w:t>IBS</w:t>
      </w:r>
      <w:r w:rsidR="6B5397F4" w:rsidRPr="763E92FF">
        <w:rPr>
          <w:rFonts w:ascii="Times New Roman" w:eastAsia="Times New Roman" w:hAnsi="Times New Roman" w:cs="Times New Roman"/>
          <w:sz w:val="24"/>
          <w:szCs w:val="24"/>
        </w:rPr>
        <w:t xml:space="preserve"> symptoms</w:t>
      </w:r>
      <w:r w:rsidR="616470E9" w:rsidRPr="763E92FF">
        <w:rPr>
          <w:rFonts w:ascii="Times New Roman" w:eastAsia="Times New Roman" w:hAnsi="Times New Roman" w:cs="Times New Roman"/>
          <w:sz w:val="24"/>
          <w:szCs w:val="24"/>
        </w:rPr>
        <w:t xml:space="preserve"> as the </w:t>
      </w:r>
      <w:r w:rsidR="3EA9969F" w:rsidRPr="763E92FF">
        <w:rPr>
          <w:rFonts w:ascii="Times New Roman" w:eastAsia="Times New Roman" w:hAnsi="Times New Roman" w:cs="Times New Roman"/>
          <w:sz w:val="24"/>
          <w:szCs w:val="24"/>
        </w:rPr>
        <w:t>luteinising hormone</w:t>
      </w:r>
      <w:r w:rsidR="240F83C3" w:rsidRPr="763E92FF">
        <w:rPr>
          <w:rFonts w:ascii="Times New Roman" w:eastAsia="Times New Roman" w:hAnsi="Times New Roman" w:cs="Times New Roman"/>
          <w:sz w:val="24"/>
          <w:szCs w:val="24"/>
        </w:rPr>
        <w:t xml:space="preserve"> stimulates ovulation which contro</w:t>
      </w:r>
      <w:r w:rsidR="498E5DBA" w:rsidRPr="763E92FF">
        <w:rPr>
          <w:rFonts w:ascii="Times New Roman" w:eastAsia="Times New Roman" w:hAnsi="Times New Roman" w:cs="Times New Roman"/>
          <w:sz w:val="24"/>
          <w:szCs w:val="24"/>
        </w:rPr>
        <w:t>ls</w:t>
      </w:r>
      <w:r w:rsidR="240F83C3" w:rsidRPr="763E92FF">
        <w:rPr>
          <w:rFonts w:ascii="Times New Roman" w:eastAsia="Times New Roman" w:hAnsi="Times New Roman" w:cs="Times New Roman"/>
          <w:sz w:val="24"/>
          <w:szCs w:val="24"/>
        </w:rPr>
        <w:t xml:space="preserve"> </w:t>
      </w:r>
      <w:r w:rsidR="1B6FB986" w:rsidRPr="763E92FF">
        <w:rPr>
          <w:rFonts w:ascii="Times New Roman" w:eastAsia="Times New Roman" w:hAnsi="Times New Roman" w:cs="Times New Roman"/>
          <w:sz w:val="24"/>
          <w:szCs w:val="24"/>
        </w:rPr>
        <w:t>the re</w:t>
      </w:r>
      <w:r w:rsidR="343277D9" w:rsidRPr="763E92FF">
        <w:rPr>
          <w:rFonts w:ascii="Times New Roman" w:eastAsia="Times New Roman" w:hAnsi="Times New Roman" w:cs="Times New Roman"/>
          <w:sz w:val="24"/>
          <w:szCs w:val="24"/>
        </w:rPr>
        <w:t xml:space="preserve">lease </w:t>
      </w:r>
      <w:r w:rsidR="1B6FB986" w:rsidRPr="763E92FF">
        <w:rPr>
          <w:rFonts w:ascii="Times New Roman" w:eastAsia="Times New Roman" w:hAnsi="Times New Roman" w:cs="Times New Roman"/>
          <w:sz w:val="24"/>
          <w:szCs w:val="24"/>
        </w:rPr>
        <w:t xml:space="preserve">of </w:t>
      </w:r>
      <w:r w:rsidR="53152A18" w:rsidRPr="763E92FF">
        <w:rPr>
          <w:rFonts w:ascii="Times New Roman" w:eastAsia="Times New Roman" w:hAnsi="Times New Roman" w:cs="Times New Roman"/>
          <w:sz w:val="24"/>
          <w:szCs w:val="24"/>
        </w:rPr>
        <w:t>progesterone</w:t>
      </w:r>
      <w:r w:rsidR="002E6901" w:rsidRPr="763E92FF">
        <w:rPr>
          <w:rFonts w:ascii="Times New Roman" w:eastAsia="Times New Roman" w:hAnsi="Times New Roman" w:cs="Times New Roman"/>
          <w:sz w:val="24"/>
          <w:szCs w:val="24"/>
        </w:rPr>
        <w:t xml:space="preserve">, leading to hormonal </w:t>
      </w:r>
      <w:r w:rsidR="4430F1B2" w:rsidRPr="763E92FF">
        <w:rPr>
          <w:rFonts w:ascii="Times New Roman" w:eastAsia="Times New Roman" w:hAnsi="Times New Roman" w:cs="Times New Roman"/>
          <w:sz w:val="24"/>
          <w:szCs w:val="24"/>
        </w:rPr>
        <w:t>imbalance.</w:t>
      </w:r>
      <w:r w:rsidR="5F0CE2E9" w:rsidRPr="763E92FF">
        <w:rPr>
          <w:rFonts w:ascii="Times New Roman" w:eastAsia="Times New Roman" w:hAnsi="Times New Roman" w:cs="Times New Roman"/>
          <w:sz w:val="24"/>
          <w:szCs w:val="24"/>
        </w:rPr>
        <w:t xml:space="preserve"> Furthermore, progesterone regulates colonic 5-hydroxytryptamine (5-HT) activity, which is known to </w:t>
      </w:r>
      <w:r w:rsidR="3C033862" w:rsidRPr="763E92FF">
        <w:rPr>
          <w:rFonts w:ascii="Times New Roman" w:eastAsia="Times New Roman" w:hAnsi="Times New Roman" w:cs="Times New Roman"/>
          <w:sz w:val="24"/>
          <w:szCs w:val="24"/>
        </w:rPr>
        <w:t>control</w:t>
      </w:r>
      <w:r w:rsidR="5F0CE2E9" w:rsidRPr="763E92FF">
        <w:rPr>
          <w:rFonts w:ascii="Times New Roman" w:eastAsia="Times New Roman" w:hAnsi="Times New Roman" w:cs="Times New Roman"/>
          <w:sz w:val="24"/>
          <w:szCs w:val="24"/>
        </w:rPr>
        <w:t xml:space="preserve"> peristalsis</w:t>
      </w:r>
      <w:r w:rsidR="00433AF7" w:rsidRPr="763E92FF">
        <w:rPr>
          <w:rFonts w:ascii="Times New Roman" w:eastAsia="Times New Roman" w:hAnsi="Times New Roman" w:cs="Times New Roman"/>
          <w:sz w:val="24"/>
          <w:szCs w:val="24"/>
        </w:rPr>
        <w:t>, a</w:t>
      </w:r>
      <w:r w:rsidR="32F09720" w:rsidRPr="763E92FF">
        <w:rPr>
          <w:rFonts w:ascii="Times New Roman" w:eastAsia="Times New Roman" w:hAnsi="Times New Roman" w:cs="Times New Roman"/>
          <w:sz w:val="24"/>
          <w:szCs w:val="24"/>
        </w:rPr>
        <w:t xml:space="preserve">long with </w:t>
      </w:r>
      <w:r w:rsidR="501AC5F9" w:rsidRPr="763E92FF">
        <w:rPr>
          <w:rFonts w:ascii="Times New Roman" w:eastAsia="Times New Roman" w:hAnsi="Times New Roman" w:cs="Times New Roman"/>
          <w:sz w:val="24"/>
          <w:szCs w:val="24"/>
        </w:rPr>
        <w:t>o</w:t>
      </w:r>
      <w:r w:rsidR="5F0CE2E9" w:rsidRPr="763E92FF">
        <w:rPr>
          <w:rFonts w:ascii="Times New Roman" w:eastAsia="Times New Roman" w:hAnsi="Times New Roman" w:cs="Times New Roman"/>
          <w:sz w:val="24"/>
          <w:szCs w:val="24"/>
        </w:rPr>
        <w:t>estrogen</w:t>
      </w:r>
      <w:r w:rsidR="3E9CA099" w:rsidRPr="763E92FF">
        <w:rPr>
          <w:rFonts w:ascii="Times New Roman" w:eastAsia="Times New Roman" w:hAnsi="Times New Roman" w:cs="Times New Roman"/>
          <w:sz w:val="24"/>
          <w:szCs w:val="24"/>
        </w:rPr>
        <w:t>,</w:t>
      </w:r>
      <w:r w:rsidR="401CE143" w:rsidRPr="763E92FF">
        <w:rPr>
          <w:rFonts w:ascii="Times New Roman" w:eastAsia="Times New Roman" w:hAnsi="Times New Roman" w:cs="Times New Roman"/>
          <w:sz w:val="24"/>
          <w:szCs w:val="24"/>
        </w:rPr>
        <w:t xml:space="preserve"> </w:t>
      </w:r>
      <w:r w:rsidR="6492BBAC" w:rsidRPr="763E92FF">
        <w:rPr>
          <w:rFonts w:ascii="Times New Roman" w:eastAsia="Times New Roman" w:hAnsi="Times New Roman" w:cs="Times New Roman"/>
          <w:sz w:val="24"/>
          <w:szCs w:val="24"/>
        </w:rPr>
        <w:t xml:space="preserve">which </w:t>
      </w:r>
      <w:r w:rsidR="5457DB88" w:rsidRPr="763E92FF">
        <w:rPr>
          <w:rFonts w:ascii="Times New Roman" w:eastAsia="Times New Roman" w:hAnsi="Times New Roman" w:cs="Times New Roman"/>
          <w:sz w:val="24"/>
          <w:szCs w:val="24"/>
        </w:rPr>
        <w:t>can</w:t>
      </w:r>
      <w:r w:rsidR="5F0CE2E9" w:rsidRPr="763E92FF">
        <w:rPr>
          <w:rFonts w:ascii="Times New Roman" w:eastAsia="Times New Roman" w:hAnsi="Times New Roman" w:cs="Times New Roman"/>
          <w:sz w:val="24"/>
          <w:szCs w:val="24"/>
        </w:rPr>
        <w:t xml:space="preserve"> </w:t>
      </w:r>
      <w:r w:rsidR="001488CE" w:rsidRPr="763E92FF">
        <w:rPr>
          <w:rFonts w:ascii="Times New Roman" w:eastAsia="Times New Roman" w:hAnsi="Times New Roman" w:cs="Times New Roman"/>
          <w:sz w:val="24"/>
          <w:szCs w:val="24"/>
        </w:rPr>
        <w:t>affect</w:t>
      </w:r>
      <w:r w:rsidR="62C6F29A" w:rsidRPr="763E92FF">
        <w:rPr>
          <w:rFonts w:ascii="Times New Roman" w:eastAsia="Times New Roman" w:hAnsi="Times New Roman" w:cs="Times New Roman"/>
          <w:sz w:val="24"/>
          <w:szCs w:val="24"/>
        </w:rPr>
        <w:t xml:space="preserve"> the </w:t>
      </w:r>
      <w:r w:rsidR="5F0CE2E9" w:rsidRPr="763E92FF">
        <w:rPr>
          <w:rFonts w:ascii="Times New Roman" w:eastAsia="Times New Roman" w:hAnsi="Times New Roman" w:cs="Times New Roman"/>
          <w:sz w:val="24"/>
          <w:szCs w:val="24"/>
        </w:rPr>
        <w:t>smooth muscle contraction</w:t>
      </w:r>
      <w:r w:rsidR="00433AF7" w:rsidRPr="763E92FF">
        <w:rPr>
          <w:rFonts w:ascii="Times New Roman" w:eastAsia="Times New Roman" w:hAnsi="Times New Roman" w:cs="Times New Roman"/>
          <w:sz w:val="24"/>
          <w:szCs w:val="24"/>
        </w:rPr>
        <w:t>;</w:t>
      </w:r>
      <w:r w:rsidR="5F0CE2E9" w:rsidRPr="763E92FF">
        <w:rPr>
          <w:rFonts w:ascii="Times New Roman" w:eastAsia="Times New Roman" w:hAnsi="Times New Roman" w:cs="Times New Roman"/>
          <w:sz w:val="24"/>
          <w:szCs w:val="24"/>
        </w:rPr>
        <w:t xml:space="preserve"> </w:t>
      </w:r>
      <w:r w:rsidR="618331BF" w:rsidRPr="763E92FF">
        <w:rPr>
          <w:rFonts w:ascii="Times New Roman" w:eastAsia="Times New Roman" w:hAnsi="Times New Roman" w:cs="Times New Roman"/>
          <w:sz w:val="24"/>
          <w:szCs w:val="24"/>
        </w:rPr>
        <w:t xml:space="preserve">both of these </w:t>
      </w:r>
      <w:r w:rsidR="5F0CE2E9" w:rsidRPr="763E92FF">
        <w:rPr>
          <w:rFonts w:ascii="Times New Roman" w:eastAsia="Times New Roman" w:hAnsi="Times New Roman" w:cs="Times New Roman"/>
          <w:sz w:val="24"/>
          <w:szCs w:val="24"/>
        </w:rPr>
        <w:t xml:space="preserve">can alter gastrointestinal </w:t>
      </w:r>
      <w:r w:rsidR="426760A8" w:rsidRPr="763E92FF">
        <w:rPr>
          <w:rFonts w:ascii="Times New Roman" w:eastAsia="Times New Roman" w:hAnsi="Times New Roman" w:cs="Times New Roman"/>
          <w:sz w:val="24"/>
          <w:szCs w:val="24"/>
        </w:rPr>
        <w:t>motility (</w:t>
      </w:r>
      <w:r w:rsidR="0687E5AB" w:rsidRPr="763E92FF">
        <w:rPr>
          <w:rFonts w:ascii="Times New Roman" w:eastAsia="Times New Roman" w:hAnsi="Times New Roman" w:cs="Times New Roman"/>
          <w:sz w:val="24"/>
          <w:szCs w:val="24"/>
        </w:rPr>
        <w:t>Pati et al., 2021)</w:t>
      </w:r>
      <w:r w:rsidR="3A2A3B39" w:rsidRPr="763E92FF">
        <w:rPr>
          <w:rFonts w:ascii="Times New Roman" w:eastAsia="Times New Roman" w:hAnsi="Times New Roman" w:cs="Times New Roman"/>
          <w:sz w:val="24"/>
          <w:szCs w:val="24"/>
        </w:rPr>
        <w:t>.</w:t>
      </w:r>
      <w:r w:rsidR="3D12934A" w:rsidRPr="763E92FF">
        <w:rPr>
          <w:rFonts w:ascii="Times New Roman" w:eastAsia="Times New Roman" w:hAnsi="Times New Roman" w:cs="Times New Roman"/>
          <w:sz w:val="24"/>
          <w:szCs w:val="24"/>
        </w:rPr>
        <w:t xml:space="preserve"> </w:t>
      </w:r>
    </w:p>
    <w:p w14:paraId="31D990B0" w14:textId="4D37DAEA" w:rsidR="1BB2856D" w:rsidRDefault="69D93D98" w:rsidP="763E92FF">
      <w:pPr>
        <w:spacing w:line="360" w:lineRule="auto"/>
        <w:rPr>
          <w:rFonts w:ascii="Times New Roman" w:eastAsia="Times New Roman" w:hAnsi="Times New Roman" w:cs="Times New Roman"/>
          <w:color w:val="70AD47" w:themeColor="accent6"/>
          <w:sz w:val="24"/>
          <w:szCs w:val="24"/>
        </w:rPr>
      </w:pPr>
      <w:r w:rsidRPr="763E92FF">
        <w:rPr>
          <w:rFonts w:ascii="Times New Roman" w:eastAsia="Times New Roman" w:hAnsi="Times New Roman" w:cs="Times New Roman"/>
          <w:sz w:val="24"/>
          <w:szCs w:val="24"/>
        </w:rPr>
        <w:t>L</w:t>
      </w:r>
      <w:r w:rsidR="1F0C1D2C" w:rsidRPr="763E92FF">
        <w:rPr>
          <w:rFonts w:ascii="Times New Roman" w:eastAsia="Times New Roman" w:hAnsi="Times New Roman" w:cs="Times New Roman"/>
          <w:sz w:val="24"/>
          <w:szCs w:val="24"/>
        </w:rPr>
        <w:t xml:space="preserve">ooking at </w:t>
      </w:r>
      <w:r w:rsidR="41C525FA" w:rsidRPr="763E92FF">
        <w:rPr>
          <w:rFonts w:ascii="Times New Roman" w:eastAsia="Times New Roman" w:hAnsi="Times New Roman" w:cs="Times New Roman"/>
          <w:sz w:val="24"/>
          <w:szCs w:val="24"/>
        </w:rPr>
        <w:t xml:space="preserve">endometriosis, </w:t>
      </w:r>
      <w:r w:rsidR="17C3D5A0" w:rsidRPr="763E92FF">
        <w:rPr>
          <w:rFonts w:ascii="Times New Roman" w:eastAsia="Times New Roman" w:hAnsi="Times New Roman" w:cs="Times New Roman"/>
          <w:sz w:val="24"/>
          <w:szCs w:val="24"/>
        </w:rPr>
        <w:t>(</w:t>
      </w:r>
      <w:r w:rsidR="71C261D4" w:rsidRPr="763E92FF">
        <w:rPr>
          <w:rFonts w:ascii="Times New Roman" w:eastAsia="Times New Roman" w:hAnsi="Times New Roman" w:cs="Times New Roman"/>
          <w:sz w:val="24"/>
          <w:szCs w:val="24"/>
        </w:rPr>
        <w:t>a</w:t>
      </w:r>
      <w:r w:rsidR="0EF995F1" w:rsidRPr="763E92FF">
        <w:rPr>
          <w:rFonts w:ascii="Times New Roman" w:eastAsia="Times New Roman" w:hAnsi="Times New Roman" w:cs="Times New Roman"/>
          <w:sz w:val="24"/>
          <w:szCs w:val="24"/>
        </w:rPr>
        <w:t xml:space="preserve"> hormonal imbalance condition</w:t>
      </w:r>
      <w:r w:rsidR="3C765EF5" w:rsidRPr="763E92FF">
        <w:rPr>
          <w:rFonts w:ascii="Times New Roman" w:eastAsia="Times New Roman" w:hAnsi="Times New Roman" w:cs="Times New Roman"/>
          <w:sz w:val="24"/>
          <w:szCs w:val="24"/>
        </w:rPr>
        <w:t>)</w:t>
      </w:r>
      <w:r w:rsidR="0EF995F1" w:rsidRPr="763E92FF">
        <w:rPr>
          <w:rFonts w:ascii="Times New Roman" w:eastAsia="Times New Roman" w:hAnsi="Times New Roman" w:cs="Times New Roman"/>
          <w:sz w:val="24"/>
          <w:szCs w:val="24"/>
        </w:rPr>
        <w:t xml:space="preserve"> </w:t>
      </w:r>
      <w:r w:rsidR="5D3B0955" w:rsidRPr="763E92FF">
        <w:rPr>
          <w:rFonts w:ascii="Times New Roman" w:eastAsia="Times New Roman" w:hAnsi="Times New Roman" w:cs="Times New Roman"/>
          <w:sz w:val="24"/>
          <w:szCs w:val="24"/>
        </w:rPr>
        <w:t>a</w:t>
      </w:r>
      <w:r w:rsidR="436A0B5A" w:rsidRPr="763E92FF">
        <w:rPr>
          <w:rFonts w:ascii="Times New Roman" w:eastAsia="Times New Roman" w:hAnsi="Times New Roman" w:cs="Times New Roman"/>
          <w:sz w:val="24"/>
          <w:szCs w:val="24"/>
        </w:rPr>
        <w:t xml:space="preserve"> disease</w:t>
      </w:r>
      <w:r w:rsidR="68580820" w:rsidRPr="763E92FF">
        <w:rPr>
          <w:rFonts w:ascii="Times New Roman" w:eastAsia="Times New Roman" w:hAnsi="Times New Roman" w:cs="Times New Roman"/>
          <w:sz w:val="24"/>
          <w:szCs w:val="24"/>
        </w:rPr>
        <w:t xml:space="preserve"> caused by chronic inflammation </w:t>
      </w:r>
      <w:r w:rsidR="436A0B5A" w:rsidRPr="763E92FF">
        <w:rPr>
          <w:rFonts w:ascii="Times New Roman" w:eastAsia="Times New Roman" w:hAnsi="Times New Roman" w:cs="Times New Roman"/>
          <w:sz w:val="24"/>
          <w:szCs w:val="24"/>
        </w:rPr>
        <w:t xml:space="preserve">resulting in tissue growing outside of the uterus </w:t>
      </w:r>
      <w:r w:rsidR="31BBAE36" w:rsidRPr="763E92FF">
        <w:rPr>
          <w:rFonts w:ascii="Times New Roman" w:eastAsia="Times New Roman" w:hAnsi="Times New Roman" w:cs="Times New Roman"/>
          <w:sz w:val="24"/>
          <w:szCs w:val="24"/>
        </w:rPr>
        <w:t xml:space="preserve">which </w:t>
      </w:r>
      <w:r w:rsidR="436A0B5A" w:rsidRPr="763E92FF">
        <w:rPr>
          <w:rFonts w:ascii="Times New Roman" w:eastAsia="Times New Roman" w:hAnsi="Times New Roman" w:cs="Times New Roman"/>
          <w:sz w:val="24"/>
          <w:szCs w:val="24"/>
        </w:rPr>
        <w:t>caus</w:t>
      </w:r>
      <w:r w:rsidR="46098FB7" w:rsidRPr="763E92FF">
        <w:rPr>
          <w:rFonts w:ascii="Times New Roman" w:eastAsia="Times New Roman" w:hAnsi="Times New Roman" w:cs="Times New Roman"/>
          <w:sz w:val="24"/>
          <w:szCs w:val="24"/>
        </w:rPr>
        <w:t>es</w:t>
      </w:r>
      <w:r w:rsidR="436A0B5A" w:rsidRPr="763E92FF">
        <w:rPr>
          <w:rFonts w:ascii="Times New Roman" w:eastAsia="Times New Roman" w:hAnsi="Times New Roman" w:cs="Times New Roman"/>
          <w:sz w:val="24"/>
          <w:szCs w:val="24"/>
        </w:rPr>
        <w:t xml:space="preserve"> </w:t>
      </w:r>
      <w:r w:rsidR="3D0374F6" w:rsidRPr="763E92FF">
        <w:rPr>
          <w:rFonts w:ascii="Times New Roman" w:eastAsia="Times New Roman" w:hAnsi="Times New Roman" w:cs="Times New Roman"/>
          <w:sz w:val="24"/>
          <w:szCs w:val="24"/>
        </w:rPr>
        <w:t xml:space="preserve">severe </w:t>
      </w:r>
      <w:r w:rsidR="1A1EB2A3" w:rsidRPr="763E92FF">
        <w:rPr>
          <w:rFonts w:ascii="Times New Roman" w:eastAsia="Times New Roman" w:hAnsi="Times New Roman" w:cs="Times New Roman"/>
          <w:sz w:val="24"/>
          <w:szCs w:val="24"/>
        </w:rPr>
        <w:t>pelvic</w:t>
      </w:r>
      <w:r w:rsidR="7D0A2894" w:rsidRPr="763E92FF">
        <w:rPr>
          <w:rFonts w:ascii="Times New Roman" w:eastAsia="Times New Roman" w:hAnsi="Times New Roman" w:cs="Times New Roman"/>
          <w:sz w:val="24"/>
          <w:szCs w:val="24"/>
        </w:rPr>
        <w:t xml:space="preserve"> and </w:t>
      </w:r>
      <w:r w:rsidR="3D0374F6" w:rsidRPr="763E92FF">
        <w:rPr>
          <w:rFonts w:ascii="Times New Roman" w:eastAsia="Times New Roman" w:hAnsi="Times New Roman" w:cs="Times New Roman"/>
          <w:sz w:val="24"/>
          <w:szCs w:val="24"/>
        </w:rPr>
        <w:t>lower abdominal pain</w:t>
      </w:r>
      <w:r w:rsidR="3F41F85A" w:rsidRPr="763E92FF">
        <w:rPr>
          <w:rFonts w:ascii="Times New Roman" w:eastAsia="Times New Roman" w:hAnsi="Times New Roman" w:cs="Times New Roman"/>
          <w:sz w:val="24"/>
          <w:szCs w:val="24"/>
        </w:rPr>
        <w:t>,</w:t>
      </w:r>
      <w:r w:rsidR="79213E75" w:rsidRPr="763E92FF">
        <w:rPr>
          <w:rFonts w:ascii="Times New Roman" w:eastAsia="Times New Roman" w:hAnsi="Times New Roman" w:cs="Times New Roman"/>
          <w:sz w:val="24"/>
          <w:szCs w:val="24"/>
        </w:rPr>
        <w:t xml:space="preserve"> </w:t>
      </w:r>
      <w:r w:rsidR="5319F7E1" w:rsidRPr="763E92FF">
        <w:rPr>
          <w:rFonts w:ascii="Times New Roman" w:eastAsia="Times New Roman" w:hAnsi="Times New Roman" w:cs="Times New Roman"/>
          <w:sz w:val="24"/>
          <w:szCs w:val="24"/>
        </w:rPr>
        <w:t>e</w:t>
      </w:r>
      <w:r w:rsidR="24EE816E" w:rsidRPr="763E92FF">
        <w:rPr>
          <w:rFonts w:ascii="Times New Roman" w:eastAsia="Times New Roman" w:hAnsi="Times New Roman" w:cs="Times New Roman"/>
          <w:sz w:val="24"/>
          <w:szCs w:val="24"/>
        </w:rPr>
        <w:t>vidence from a</w:t>
      </w:r>
      <w:r w:rsidR="1C5CF04B" w:rsidRPr="763E92FF">
        <w:rPr>
          <w:rFonts w:ascii="Times New Roman" w:eastAsia="Times New Roman" w:hAnsi="Times New Roman" w:cs="Times New Roman"/>
          <w:sz w:val="24"/>
          <w:szCs w:val="24"/>
        </w:rPr>
        <w:t>n</w:t>
      </w:r>
      <w:r w:rsidR="24EE816E" w:rsidRPr="763E92FF">
        <w:rPr>
          <w:rFonts w:ascii="Times New Roman" w:eastAsia="Times New Roman" w:hAnsi="Times New Roman" w:cs="Times New Roman"/>
          <w:sz w:val="24"/>
          <w:szCs w:val="24"/>
        </w:rPr>
        <w:t xml:space="preserve"> </w:t>
      </w:r>
      <w:r w:rsidR="1F0F23B3" w:rsidRPr="763E92FF">
        <w:rPr>
          <w:rFonts w:ascii="Times New Roman" w:eastAsia="Times New Roman" w:hAnsi="Times New Roman" w:cs="Times New Roman"/>
          <w:sz w:val="24"/>
          <w:szCs w:val="24"/>
        </w:rPr>
        <w:t>epidemiology</w:t>
      </w:r>
      <w:r w:rsidR="24EE816E" w:rsidRPr="763E92FF">
        <w:rPr>
          <w:rFonts w:ascii="Times New Roman" w:eastAsia="Times New Roman" w:hAnsi="Times New Roman" w:cs="Times New Roman"/>
          <w:sz w:val="24"/>
          <w:szCs w:val="24"/>
        </w:rPr>
        <w:t xml:space="preserve"> review found </w:t>
      </w:r>
      <w:r w:rsidR="077B5BC6" w:rsidRPr="763E92FF">
        <w:rPr>
          <w:rFonts w:ascii="Times New Roman" w:eastAsia="Times New Roman" w:hAnsi="Times New Roman" w:cs="Times New Roman"/>
          <w:sz w:val="24"/>
          <w:szCs w:val="24"/>
        </w:rPr>
        <w:t xml:space="preserve">that </w:t>
      </w:r>
      <w:r w:rsidR="4CC508A4" w:rsidRPr="763E92FF">
        <w:rPr>
          <w:rFonts w:ascii="Times New Roman" w:eastAsia="Times New Roman" w:hAnsi="Times New Roman" w:cs="Times New Roman"/>
          <w:sz w:val="24"/>
          <w:szCs w:val="24"/>
        </w:rPr>
        <w:t xml:space="preserve">women with </w:t>
      </w:r>
      <w:r w:rsidR="4CC508A4" w:rsidRPr="763E92FF">
        <w:rPr>
          <w:rFonts w:ascii="Times New Roman" w:eastAsia="Times New Roman" w:hAnsi="Times New Roman" w:cs="Times New Roman"/>
          <w:sz w:val="24"/>
          <w:szCs w:val="24"/>
        </w:rPr>
        <w:lastRenderedPageBreak/>
        <w:t>endometriosis ha</w:t>
      </w:r>
      <w:r w:rsidR="6785B584" w:rsidRPr="763E92FF">
        <w:rPr>
          <w:rFonts w:ascii="Times New Roman" w:eastAsia="Times New Roman" w:hAnsi="Times New Roman" w:cs="Times New Roman"/>
          <w:sz w:val="24"/>
          <w:szCs w:val="24"/>
        </w:rPr>
        <w:t>ve</w:t>
      </w:r>
      <w:r w:rsidR="4CC508A4" w:rsidRPr="763E92FF">
        <w:rPr>
          <w:rFonts w:ascii="Times New Roman" w:eastAsia="Times New Roman" w:hAnsi="Times New Roman" w:cs="Times New Roman"/>
          <w:sz w:val="24"/>
          <w:szCs w:val="24"/>
        </w:rPr>
        <w:t xml:space="preserve"> </w:t>
      </w:r>
      <w:r w:rsidR="077B5BC6" w:rsidRPr="763E92FF">
        <w:rPr>
          <w:rFonts w:ascii="Times New Roman" w:eastAsia="Times New Roman" w:hAnsi="Times New Roman" w:cs="Times New Roman"/>
          <w:sz w:val="24"/>
          <w:szCs w:val="24"/>
        </w:rPr>
        <w:t xml:space="preserve">a </w:t>
      </w:r>
      <w:r w:rsidR="4B8CAC31" w:rsidRPr="763E92FF">
        <w:rPr>
          <w:rFonts w:ascii="Times New Roman" w:eastAsia="Times New Roman" w:hAnsi="Times New Roman" w:cs="Times New Roman"/>
          <w:sz w:val="24"/>
          <w:szCs w:val="24"/>
        </w:rPr>
        <w:t>two-</w:t>
      </w:r>
      <w:r w:rsidR="077B5BC6" w:rsidRPr="763E92FF">
        <w:rPr>
          <w:rFonts w:ascii="Times New Roman" w:eastAsia="Times New Roman" w:hAnsi="Times New Roman" w:cs="Times New Roman"/>
          <w:sz w:val="24"/>
          <w:szCs w:val="24"/>
        </w:rPr>
        <w:t xml:space="preserve">threefold increased risk in developing </w:t>
      </w:r>
      <w:r w:rsidR="44793814" w:rsidRPr="763E92FF">
        <w:rPr>
          <w:rFonts w:ascii="Times New Roman" w:eastAsia="Times New Roman" w:hAnsi="Times New Roman" w:cs="Times New Roman"/>
          <w:sz w:val="24"/>
          <w:szCs w:val="24"/>
        </w:rPr>
        <w:t xml:space="preserve">IBS </w:t>
      </w:r>
      <w:r w:rsidR="1340244A" w:rsidRPr="763E92FF">
        <w:rPr>
          <w:rFonts w:ascii="Times New Roman" w:eastAsia="Times New Roman" w:hAnsi="Times New Roman" w:cs="Times New Roman"/>
          <w:sz w:val="24"/>
          <w:szCs w:val="24"/>
        </w:rPr>
        <w:t>(Nabi et al., 2022</w:t>
      </w:r>
      <w:r w:rsidR="26236FD4" w:rsidRPr="763E92FF">
        <w:rPr>
          <w:rFonts w:ascii="Times New Roman" w:eastAsia="Times New Roman" w:hAnsi="Times New Roman" w:cs="Times New Roman"/>
          <w:sz w:val="24"/>
          <w:szCs w:val="24"/>
        </w:rPr>
        <w:t>; Imperiale et al., 2023</w:t>
      </w:r>
      <w:r w:rsidR="6CB1412C" w:rsidRPr="763E92FF">
        <w:rPr>
          <w:rFonts w:ascii="Times New Roman" w:eastAsia="Times New Roman" w:hAnsi="Times New Roman" w:cs="Times New Roman"/>
          <w:sz w:val="24"/>
          <w:szCs w:val="24"/>
        </w:rPr>
        <w:t>).</w:t>
      </w:r>
      <w:r w:rsidR="5D8B54EC" w:rsidRPr="763E92FF">
        <w:rPr>
          <w:rFonts w:ascii="Times New Roman" w:eastAsia="Times New Roman" w:hAnsi="Times New Roman" w:cs="Times New Roman"/>
          <w:sz w:val="24"/>
          <w:szCs w:val="24"/>
        </w:rPr>
        <w:t xml:space="preserve"> </w:t>
      </w:r>
      <w:r w:rsidR="2A8E73CC" w:rsidRPr="763E92FF">
        <w:rPr>
          <w:rFonts w:ascii="Times New Roman" w:eastAsia="Times New Roman" w:hAnsi="Times New Roman" w:cs="Times New Roman"/>
          <w:sz w:val="24"/>
          <w:szCs w:val="24"/>
        </w:rPr>
        <w:t>E</w:t>
      </w:r>
      <w:r w:rsidR="574588EA" w:rsidRPr="763E92FF">
        <w:rPr>
          <w:rFonts w:ascii="Times New Roman" w:eastAsia="Times New Roman" w:hAnsi="Times New Roman" w:cs="Times New Roman"/>
          <w:sz w:val="24"/>
          <w:szCs w:val="24"/>
        </w:rPr>
        <w:t>ndometriosis</w:t>
      </w:r>
      <w:r w:rsidR="5D8B54EC" w:rsidRPr="763E92FF">
        <w:rPr>
          <w:rFonts w:ascii="Times New Roman" w:eastAsia="Times New Roman" w:hAnsi="Times New Roman" w:cs="Times New Roman"/>
          <w:sz w:val="24"/>
          <w:szCs w:val="24"/>
        </w:rPr>
        <w:t xml:space="preserve"> is found to be linked with IBS due to the</w:t>
      </w:r>
      <w:r w:rsidR="5DAC1F4E" w:rsidRPr="763E92FF">
        <w:rPr>
          <w:rFonts w:ascii="Times New Roman" w:eastAsia="Times New Roman" w:hAnsi="Times New Roman" w:cs="Times New Roman"/>
          <w:sz w:val="24"/>
          <w:szCs w:val="24"/>
        </w:rPr>
        <w:t xml:space="preserve"> increased presence of mast cells and chronic inflammatory </w:t>
      </w:r>
      <w:r w:rsidR="3DC9DA9A" w:rsidRPr="763E92FF">
        <w:rPr>
          <w:rFonts w:ascii="Times New Roman" w:eastAsia="Times New Roman" w:hAnsi="Times New Roman" w:cs="Times New Roman"/>
          <w:sz w:val="24"/>
          <w:szCs w:val="24"/>
        </w:rPr>
        <w:t>process</w:t>
      </w:r>
      <w:r w:rsidR="238D1A78" w:rsidRPr="763E92FF">
        <w:rPr>
          <w:rFonts w:ascii="Times New Roman" w:eastAsia="Times New Roman" w:hAnsi="Times New Roman" w:cs="Times New Roman"/>
          <w:sz w:val="24"/>
          <w:szCs w:val="24"/>
        </w:rPr>
        <w:t xml:space="preserve"> </w:t>
      </w:r>
      <w:r w:rsidR="3DC9DA9A" w:rsidRPr="763E92FF">
        <w:rPr>
          <w:rFonts w:ascii="Times New Roman" w:eastAsia="Times New Roman" w:hAnsi="Times New Roman" w:cs="Times New Roman"/>
          <w:sz w:val="24"/>
          <w:szCs w:val="24"/>
        </w:rPr>
        <w:t>(F</w:t>
      </w:r>
      <w:r w:rsidR="3111CEA3" w:rsidRPr="763E92FF">
        <w:rPr>
          <w:rFonts w:ascii="Times New Roman" w:eastAsia="Times New Roman" w:hAnsi="Times New Roman" w:cs="Times New Roman"/>
          <w:sz w:val="24"/>
          <w:szCs w:val="24"/>
        </w:rPr>
        <w:t>arino et al., 2020</w:t>
      </w:r>
      <w:r w:rsidR="28E3F590" w:rsidRPr="763E92FF">
        <w:rPr>
          <w:rFonts w:ascii="Times New Roman" w:eastAsia="Times New Roman" w:hAnsi="Times New Roman" w:cs="Times New Roman"/>
          <w:sz w:val="24"/>
          <w:szCs w:val="24"/>
        </w:rPr>
        <w:t>; Svensson et al., 2021</w:t>
      </w:r>
      <w:r w:rsidR="3111CEA3" w:rsidRPr="763E92FF">
        <w:rPr>
          <w:rFonts w:ascii="Times New Roman" w:eastAsia="Times New Roman" w:hAnsi="Times New Roman" w:cs="Times New Roman"/>
          <w:sz w:val="24"/>
          <w:szCs w:val="24"/>
        </w:rPr>
        <w:t>)</w:t>
      </w:r>
      <w:r w:rsidR="13D6A6DA" w:rsidRPr="763E92FF">
        <w:rPr>
          <w:rFonts w:ascii="Times New Roman" w:eastAsia="Times New Roman" w:hAnsi="Times New Roman" w:cs="Times New Roman"/>
          <w:sz w:val="24"/>
          <w:szCs w:val="24"/>
        </w:rPr>
        <w:t xml:space="preserve">. </w:t>
      </w:r>
      <w:r w:rsidR="5C9B70CA" w:rsidRPr="763E92FF">
        <w:rPr>
          <w:rFonts w:ascii="Times New Roman" w:eastAsia="Times New Roman" w:hAnsi="Times New Roman" w:cs="Times New Roman"/>
          <w:sz w:val="24"/>
          <w:szCs w:val="24"/>
        </w:rPr>
        <w:t xml:space="preserve"> </w:t>
      </w:r>
      <w:r w:rsidR="4D68DB60" w:rsidRPr="763E92FF">
        <w:rPr>
          <w:rFonts w:ascii="Times New Roman" w:eastAsia="Times New Roman" w:hAnsi="Times New Roman" w:cs="Times New Roman"/>
          <w:sz w:val="24"/>
          <w:szCs w:val="24"/>
        </w:rPr>
        <w:t>I</w:t>
      </w:r>
      <w:r w:rsidR="5C9B70CA" w:rsidRPr="763E92FF">
        <w:rPr>
          <w:rFonts w:ascii="Times New Roman" w:eastAsia="Times New Roman" w:hAnsi="Times New Roman" w:cs="Times New Roman"/>
          <w:sz w:val="24"/>
          <w:szCs w:val="24"/>
        </w:rPr>
        <w:t xml:space="preserve">nflammation </w:t>
      </w:r>
      <w:r w:rsidR="74B76D0E" w:rsidRPr="763E92FF">
        <w:rPr>
          <w:rFonts w:ascii="Times New Roman" w:eastAsia="Times New Roman" w:hAnsi="Times New Roman" w:cs="Times New Roman"/>
          <w:sz w:val="24"/>
          <w:szCs w:val="24"/>
        </w:rPr>
        <w:t xml:space="preserve">from </w:t>
      </w:r>
      <w:r w:rsidR="5C9B70CA" w:rsidRPr="763E92FF">
        <w:rPr>
          <w:rFonts w:ascii="Times New Roman" w:eastAsia="Times New Roman" w:hAnsi="Times New Roman" w:cs="Times New Roman"/>
          <w:sz w:val="24"/>
          <w:szCs w:val="24"/>
        </w:rPr>
        <w:t>endometriosis</w:t>
      </w:r>
      <w:r w:rsidR="5F51A667" w:rsidRPr="763E92FF">
        <w:rPr>
          <w:rFonts w:ascii="Times New Roman" w:eastAsia="Times New Roman" w:hAnsi="Times New Roman" w:cs="Times New Roman"/>
          <w:sz w:val="24"/>
          <w:szCs w:val="24"/>
        </w:rPr>
        <w:t xml:space="preserve"> can alter the gut flora</w:t>
      </w:r>
      <w:r w:rsidR="5C9B70CA" w:rsidRPr="763E92FF">
        <w:rPr>
          <w:rFonts w:ascii="Times New Roman" w:eastAsia="Times New Roman" w:hAnsi="Times New Roman" w:cs="Times New Roman"/>
          <w:sz w:val="24"/>
          <w:szCs w:val="24"/>
        </w:rPr>
        <w:t xml:space="preserve"> </w:t>
      </w:r>
      <w:r w:rsidR="6B66D687" w:rsidRPr="763E92FF">
        <w:rPr>
          <w:rFonts w:ascii="Times New Roman" w:eastAsia="Times New Roman" w:hAnsi="Times New Roman" w:cs="Times New Roman"/>
          <w:sz w:val="24"/>
          <w:szCs w:val="24"/>
        </w:rPr>
        <w:t xml:space="preserve">and </w:t>
      </w:r>
      <w:r w:rsidR="5409DFA7" w:rsidRPr="763E92FF">
        <w:rPr>
          <w:rFonts w:ascii="Times New Roman" w:eastAsia="Times New Roman" w:hAnsi="Times New Roman" w:cs="Times New Roman"/>
          <w:sz w:val="24"/>
          <w:szCs w:val="24"/>
        </w:rPr>
        <w:t xml:space="preserve">cause irritation to the nerves in the </w:t>
      </w:r>
      <w:r w:rsidR="5C9B70CA" w:rsidRPr="763E92FF">
        <w:rPr>
          <w:rFonts w:ascii="Times New Roman" w:eastAsia="Times New Roman" w:hAnsi="Times New Roman" w:cs="Times New Roman"/>
          <w:sz w:val="24"/>
          <w:szCs w:val="24"/>
        </w:rPr>
        <w:t xml:space="preserve">digestive tract, which can result in IBS symptoms such as </w:t>
      </w:r>
      <w:r w:rsidR="58092942" w:rsidRPr="763E92FF">
        <w:rPr>
          <w:rFonts w:ascii="Times New Roman" w:eastAsia="Times New Roman" w:hAnsi="Times New Roman" w:cs="Times New Roman"/>
          <w:sz w:val="24"/>
          <w:szCs w:val="24"/>
        </w:rPr>
        <w:t xml:space="preserve">constipation </w:t>
      </w:r>
      <w:r w:rsidR="5C9B70CA" w:rsidRPr="763E92FF">
        <w:rPr>
          <w:rFonts w:ascii="Times New Roman" w:eastAsia="Times New Roman" w:hAnsi="Times New Roman" w:cs="Times New Roman"/>
          <w:sz w:val="24"/>
          <w:szCs w:val="24"/>
        </w:rPr>
        <w:t>(Borghini et al., 2020</w:t>
      </w:r>
      <w:r w:rsidR="24E5400C" w:rsidRPr="763E92FF">
        <w:rPr>
          <w:rFonts w:ascii="Times New Roman" w:eastAsia="Times New Roman" w:hAnsi="Times New Roman" w:cs="Times New Roman"/>
          <w:sz w:val="24"/>
          <w:szCs w:val="24"/>
        </w:rPr>
        <w:t xml:space="preserve">; Junkka and Ohlsson, </w:t>
      </w:r>
      <w:r w:rsidR="3F280244" w:rsidRPr="763E92FF">
        <w:rPr>
          <w:rFonts w:ascii="Times New Roman" w:eastAsia="Times New Roman" w:hAnsi="Times New Roman" w:cs="Times New Roman"/>
          <w:sz w:val="24"/>
          <w:szCs w:val="24"/>
        </w:rPr>
        <w:t>2</w:t>
      </w:r>
      <w:r w:rsidR="24E5400C" w:rsidRPr="763E92FF">
        <w:rPr>
          <w:rFonts w:ascii="Times New Roman" w:eastAsia="Times New Roman" w:hAnsi="Times New Roman" w:cs="Times New Roman"/>
          <w:sz w:val="24"/>
          <w:szCs w:val="24"/>
        </w:rPr>
        <w:t>023</w:t>
      </w:r>
      <w:r w:rsidR="5C9B70CA" w:rsidRPr="763E92FF">
        <w:rPr>
          <w:rFonts w:ascii="Times New Roman" w:eastAsia="Times New Roman" w:hAnsi="Times New Roman" w:cs="Times New Roman"/>
          <w:sz w:val="24"/>
          <w:szCs w:val="24"/>
        </w:rPr>
        <w:t>)</w:t>
      </w:r>
      <w:r w:rsidR="08ADBBB2" w:rsidRPr="763E92FF">
        <w:rPr>
          <w:rFonts w:ascii="Times New Roman" w:eastAsia="Times New Roman" w:hAnsi="Times New Roman" w:cs="Times New Roman"/>
          <w:sz w:val="24"/>
          <w:szCs w:val="24"/>
        </w:rPr>
        <w:t>.</w:t>
      </w:r>
      <w:r w:rsidR="428A78D7" w:rsidRPr="763E92FF">
        <w:rPr>
          <w:rFonts w:ascii="Times New Roman" w:eastAsia="Times New Roman" w:hAnsi="Times New Roman" w:cs="Times New Roman"/>
          <w:sz w:val="24"/>
          <w:szCs w:val="24"/>
        </w:rPr>
        <w:t xml:space="preserve"> </w:t>
      </w:r>
      <w:r w:rsidR="114AEC94" w:rsidRPr="763E92FF">
        <w:rPr>
          <w:rFonts w:ascii="Times New Roman" w:eastAsia="Times New Roman" w:hAnsi="Times New Roman" w:cs="Times New Roman"/>
          <w:sz w:val="24"/>
          <w:szCs w:val="24"/>
        </w:rPr>
        <w:t>In regard to</w:t>
      </w:r>
      <w:r w:rsidR="428A78D7" w:rsidRPr="763E92FF">
        <w:rPr>
          <w:rFonts w:ascii="Times New Roman" w:eastAsia="Times New Roman" w:hAnsi="Times New Roman" w:cs="Times New Roman"/>
          <w:sz w:val="24"/>
          <w:szCs w:val="24"/>
        </w:rPr>
        <w:t xml:space="preserve"> </w:t>
      </w:r>
      <w:r w:rsidR="5C162552" w:rsidRPr="763E92FF">
        <w:rPr>
          <w:rFonts w:ascii="Times New Roman" w:eastAsia="Times New Roman" w:hAnsi="Times New Roman" w:cs="Times New Roman"/>
          <w:sz w:val="24"/>
          <w:szCs w:val="24"/>
        </w:rPr>
        <w:t>PCOS</w:t>
      </w:r>
      <w:r w:rsidR="6DEC4BE8" w:rsidRPr="763E92FF">
        <w:rPr>
          <w:rFonts w:ascii="Times New Roman" w:eastAsia="Times New Roman" w:hAnsi="Times New Roman" w:cs="Times New Roman"/>
          <w:sz w:val="24"/>
          <w:szCs w:val="24"/>
        </w:rPr>
        <w:t>,</w:t>
      </w:r>
      <w:r w:rsidR="5C162552" w:rsidRPr="763E92FF">
        <w:rPr>
          <w:rFonts w:ascii="Times New Roman" w:eastAsia="Times New Roman" w:hAnsi="Times New Roman" w:cs="Times New Roman"/>
          <w:sz w:val="24"/>
          <w:szCs w:val="24"/>
        </w:rPr>
        <w:t xml:space="preserve"> </w:t>
      </w:r>
      <w:r w:rsidR="091BFFD0" w:rsidRPr="763E92FF">
        <w:rPr>
          <w:rFonts w:ascii="Times New Roman" w:eastAsia="Times New Roman" w:hAnsi="Times New Roman" w:cs="Times New Roman"/>
          <w:sz w:val="24"/>
          <w:szCs w:val="24"/>
        </w:rPr>
        <w:t>papers</w:t>
      </w:r>
      <w:r w:rsidR="13C8A488" w:rsidRPr="763E92FF">
        <w:rPr>
          <w:rFonts w:ascii="Times New Roman" w:eastAsia="Times New Roman" w:hAnsi="Times New Roman" w:cs="Times New Roman"/>
          <w:sz w:val="24"/>
          <w:szCs w:val="24"/>
        </w:rPr>
        <w:t xml:space="preserve"> </w:t>
      </w:r>
      <w:r w:rsidR="002B7721" w:rsidRPr="763E92FF">
        <w:rPr>
          <w:rFonts w:ascii="Times New Roman" w:eastAsia="Times New Roman" w:hAnsi="Times New Roman" w:cs="Times New Roman"/>
          <w:sz w:val="24"/>
          <w:szCs w:val="24"/>
        </w:rPr>
        <w:t xml:space="preserve">by </w:t>
      </w:r>
      <w:r w:rsidR="13C8A488" w:rsidRPr="763E92FF">
        <w:rPr>
          <w:rFonts w:ascii="Times New Roman" w:eastAsia="Times New Roman" w:hAnsi="Times New Roman" w:cs="Times New Roman"/>
          <w:sz w:val="24"/>
          <w:szCs w:val="24"/>
        </w:rPr>
        <w:t xml:space="preserve">Siddiqui et al. </w:t>
      </w:r>
      <w:r w:rsidR="002B7721" w:rsidRPr="763E92FF">
        <w:rPr>
          <w:rFonts w:ascii="Times New Roman" w:eastAsia="Times New Roman" w:hAnsi="Times New Roman" w:cs="Times New Roman"/>
          <w:sz w:val="24"/>
          <w:szCs w:val="24"/>
        </w:rPr>
        <w:t>(</w:t>
      </w:r>
      <w:r w:rsidR="13C8A488" w:rsidRPr="763E92FF">
        <w:rPr>
          <w:rFonts w:ascii="Times New Roman" w:eastAsia="Times New Roman" w:hAnsi="Times New Roman" w:cs="Times New Roman"/>
          <w:sz w:val="24"/>
          <w:szCs w:val="24"/>
        </w:rPr>
        <w:t>2022)</w:t>
      </w:r>
      <w:r w:rsidR="091BFFD0" w:rsidRPr="763E92FF">
        <w:rPr>
          <w:rFonts w:ascii="Times New Roman" w:eastAsia="Times New Roman" w:hAnsi="Times New Roman" w:cs="Times New Roman"/>
          <w:sz w:val="24"/>
          <w:szCs w:val="24"/>
        </w:rPr>
        <w:t xml:space="preserve"> </w:t>
      </w:r>
      <w:r w:rsidR="4FCE2333" w:rsidRPr="763E92FF">
        <w:rPr>
          <w:rFonts w:ascii="Times New Roman" w:eastAsia="Times New Roman" w:hAnsi="Times New Roman" w:cs="Times New Roman"/>
          <w:sz w:val="24"/>
          <w:szCs w:val="24"/>
        </w:rPr>
        <w:t xml:space="preserve">and Sovijit et al. </w:t>
      </w:r>
      <w:r w:rsidR="002B7721" w:rsidRPr="763E92FF">
        <w:rPr>
          <w:rFonts w:ascii="Times New Roman" w:eastAsia="Times New Roman" w:hAnsi="Times New Roman" w:cs="Times New Roman"/>
          <w:sz w:val="24"/>
          <w:szCs w:val="24"/>
        </w:rPr>
        <w:t>(</w:t>
      </w:r>
      <w:r w:rsidR="4FCE2333" w:rsidRPr="763E92FF">
        <w:rPr>
          <w:rFonts w:ascii="Times New Roman" w:eastAsia="Times New Roman" w:hAnsi="Times New Roman" w:cs="Times New Roman"/>
          <w:sz w:val="24"/>
          <w:szCs w:val="24"/>
        </w:rPr>
        <w:t>2019</w:t>
      </w:r>
      <w:r w:rsidR="002B7721" w:rsidRPr="763E92FF">
        <w:rPr>
          <w:rFonts w:ascii="Times New Roman" w:eastAsia="Times New Roman" w:hAnsi="Times New Roman" w:cs="Times New Roman"/>
          <w:sz w:val="24"/>
          <w:szCs w:val="24"/>
        </w:rPr>
        <w:t>)</w:t>
      </w:r>
      <w:r w:rsidR="3DF64D0A" w:rsidRPr="763E92FF">
        <w:rPr>
          <w:rFonts w:ascii="Times New Roman" w:eastAsia="Times New Roman" w:hAnsi="Times New Roman" w:cs="Times New Roman"/>
          <w:sz w:val="24"/>
          <w:szCs w:val="24"/>
        </w:rPr>
        <w:t xml:space="preserve"> </w:t>
      </w:r>
      <w:r w:rsidR="5D73CFCB" w:rsidRPr="763E92FF">
        <w:rPr>
          <w:rFonts w:ascii="Times New Roman" w:eastAsia="Times New Roman" w:hAnsi="Times New Roman" w:cs="Times New Roman"/>
          <w:sz w:val="24"/>
          <w:szCs w:val="24"/>
        </w:rPr>
        <w:t xml:space="preserve">and Calcaterra et al. </w:t>
      </w:r>
      <w:r w:rsidR="002B7721" w:rsidRPr="763E92FF">
        <w:rPr>
          <w:rFonts w:ascii="Times New Roman" w:eastAsia="Times New Roman" w:hAnsi="Times New Roman" w:cs="Times New Roman"/>
          <w:sz w:val="24"/>
          <w:szCs w:val="24"/>
        </w:rPr>
        <w:t>(</w:t>
      </w:r>
      <w:r w:rsidR="5D73CFCB" w:rsidRPr="763E92FF">
        <w:rPr>
          <w:rFonts w:ascii="Times New Roman" w:eastAsia="Times New Roman" w:hAnsi="Times New Roman" w:cs="Times New Roman"/>
          <w:sz w:val="24"/>
          <w:szCs w:val="24"/>
        </w:rPr>
        <w:t xml:space="preserve">2022) </w:t>
      </w:r>
      <w:r w:rsidR="6338063E" w:rsidRPr="763E92FF">
        <w:rPr>
          <w:rFonts w:ascii="Times New Roman" w:eastAsia="Times New Roman" w:hAnsi="Times New Roman" w:cs="Times New Roman"/>
          <w:sz w:val="24"/>
          <w:szCs w:val="24"/>
        </w:rPr>
        <w:t>concluded</w:t>
      </w:r>
      <w:r w:rsidR="091BFFD0" w:rsidRPr="763E92FF">
        <w:rPr>
          <w:rFonts w:ascii="Times New Roman" w:eastAsia="Times New Roman" w:hAnsi="Times New Roman" w:cs="Times New Roman"/>
          <w:sz w:val="24"/>
          <w:szCs w:val="24"/>
        </w:rPr>
        <w:t xml:space="preserve"> </w:t>
      </w:r>
      <w:r w:rsidR="002B7721" w:rsidRPr="763E92FF">
        <w:rPr>
          <w:rFonts w:ascii="Times New Roman" w:eastAsia="Times New Roman" w:hAnsi="Times New Roman" w:cs="Times New Roman"/>
          <w:sz w:val="24"/>
          <w:szCs w:val="24"/>
        </w:rPr>
        <w:t xml:space="preserve">that </w:t>
      </w:r>
      <w:r w:rsidR="091BFFD0" w:rsidRPr="763E92FF">
        <w:rPr>
          <w:rFonts w:ascii="Times New Roman" w:eastAsia="Times New Roman" w:hAnsi="Times New Roman" w:cs="Times New Roman"/>
          <w:sz w:val="24"/>
          <w:szCs w:val="24"/>
        </w:rPr>
        <w:t xml:space="preserve">it </w:t>
      </w:r>
      <w:r w:rsidR="002B7721" w:rsidRPr="763E92FF">
        <w:rPr>
          <w:rFonts w:ascii="Times New Roman" w:eastAsia="Times New Roman" w:hAnsi="Times New Roman" w:cs="Times New Roman"/>
          <w:sz w:val="24"/>
          <w:szCs w:val="24"/>
        </w:rPr>
        <w:t>was</w:t>
      </w:r>
      <w:r w:rsidR="5145C390" w:rsidRPr="763E92FF">
        <w:rPr>
          <w:rFonts w:ascii="Times New Roman" w:eastAsia="Times New Roman" w:hAnsi="Times New Roman" w:cs="Times New Roman"/>
          <w:sz w:val="24"/>
          <w:szCs w:val="24"/>
        </w:rPr>
        <w:t xml:space="preserve"> the</w:t>
      </w:r>
      <w:r w:rsidR="5BC4D3B9" w:rsidRPr="763E92FF">
        <w:rPr>
          <w:rFonts w:ascii="Times New Roman" w:eastAsia="Times New Roman" w:hAnsi="Times New Roman" w:cs="Times New Roman"/>
          <w:sz w:val="24"/>
          <w:szCs w:val="24"/>
        </w:rPr>
        <w:t xml:space="preserve"> alteration of hormones</w:t>
      </w:r>
      <w:r w:rsidR="5987B927" w:rsidRPr="763E92FF">
        <w:rPr>
          <w:rFonts w:ascii="Times New Roman" w:eastAsia="Times New Roman" w:hAnsi="Times New Roman" w:cs="Times New Roman"/>
          <w:sz w:val="24"/>
          <w:szCs w:val="24"/>
        </w:rPr>
        <w:t>,</w:t>
      </w:r>
      <w:r w:rsidR="036BAC90" w:rsidRPr="763E92FF">
        <w:rPr>
          <w:rFonts w:ascii="Times New Roman" w:eastAsia="Times New Roman" w:hAnsi="Times New Roman" w:cs="Times New Roman"/>
          <w:sz w:val="24"/>
          <w:szCs w:val="24"/>
        </w:rPr>
        <w:t xml:space="preserve"> </w:t>
      </w:r>
      <w:r w:rsidR="3C84B0D9" w:rsidRPr="763E92FF">
        <w:rPr>
          <w:rFonts w:ascii="Times New Roman" w:eastAsia="Times New Roman" w:hAnsi="Times New Roman" w:cs="Times New Roman"/>
          <w:sz w:val="24"/>
          <w:szCs w:val="24"/>
        </w:rPr>
        <w:t>e</w:t>
      </w:r>
      <w:r w:rsidR="028E84EC" w:rsidRPr="763E92FF">
        <w:rPr>
          <w:rFonts w:ascii="Times New Roman" w:eastAsia="Times New Roman" w:hAnsi="Times New Roman" w:cs="Times New Roman"/>
          <w:sz w:val="24"/>
          <w:szCs w:val="24"/>
        </w:rPr>
        <w:t xml:space="preserve">specially </w:t>
      </w:r>
      <w:r w:rsidR="2D3FCC55" w:rsidRPr="763E92FF">
        <w:rPr>
          <w:rFonts w:ascii="Times New Roman" w:eastAsia="Times New Roman" w:hAnsi="Times New Roman" w:cs="Times New Roman"/>
          <w:sz w:val="24"/>
          <w:szCs w:val="24"/>
        </w:rPr>
        <w:t>o</w:t>
      </w:r>
      <w:r w:rsidR="028E84EC" w:rsidRPr="763E92FF">
        <w:rPr>
          <w:rFonts w:ascii="Times New Roman" w:eastAsia="Times New Roman" w:hAnsi="Times New Roman" w:cs="Times New Roman"/>
          <w:sz w:val="24"/>
          <w:szCs w:val="24"/>
        </w:rPr>
        <w:t>estrogen</w:t>
      </w:r>
      <w:r w:rsidR="3ECF7070" w:rsidRPr="763E92FF">
        <w:rPr>
          <w:rFonts w:ascii="Times New Roman" w:eastAsia="Times New Roman" w:hAnsi="Times New Roman" w:cs="Times New Roman"/>
          <w:sz w:val="24"/>
          <w:szCs w:val="24"/>
        </w:rPr>
        <w:t>,</w:t>
      </w:r>
      <w:r w:rsidR="028E84EC" w:rsidRPr="763E92FF">
        <w:rPr>
          <w:rFonts w:ascii="Times New Roman" w:eastAsia="Times New Roman" w:hAnsi="Times New Roman" w:cs="Times New Roman"/>
          <w:sz w:val="24"/>
          <w:szCs w:val="24"/>
        </w:rPr>
        <w:t xml:space="preserve"> </w:t>
      </w:r>
      <w:r w:rsidR="0DA4220F" w:rsidRPr="763E92FF">
        <w:rPr>
          <w:rFonts w:ascii="Times New Roman" w:eastAsia="Times New Roman" w:hAnsi="Times New Roman" w:cs="Times New Roman"/>
          <w:sz w:val="24"/>
          <w:szCs w:val="24"/>
        </w:rPr>
        <w:t>that</w:t>
      </w:r>
      <w:r w:rsidR="5BC4D3B9" w:rsidRPr="763E92FF">
        <w:rPr>
          <w:rFonts w:ascii="Times New Roman" w:eastAsia="Times New Roman" w:hAnsi="Times New Roman" w:cs="Times New Roman"/>
          <w:sz w:val="24"/>
          <w:szCs w:val="24"/>
        </w:rPr>
        <w:t xml:space="preserve"> </w:t>
      </w:r>
      <w:r w:rsidR="16B95824" w:rsidRPr="763E92FF">
        <w:rPr>
          <w:rFonts w:ascii="Times New Roman" w:eastAsia="Times New Roman" w:hAnsi="Times New Roman" w:cs="Times New Roman"/>
          <w:sz w:val="24"/>
          <w:szCs w:val="24"/>
        </w:rPr>
        <w:t xml:space="preserve">causes disruption of the gut </w:t>
      </w:r>
      <w:r w:rsidR="4410843A" w:rsidRPr="763E92FF">
        <w:rPr>
          <w:rFonts w:ascii="Times New Roman" w:eastAsia="Times New Roman" w:hAnsi="Times New Roman" w:cs="Times New Roman"/>
          <w:sz w:val="24"/>
          <w:szCs w:val="24"/>
        </w:rPr>
        <w:t>microbiota</w:t>
      </w:r>
      <w:r w:rsidR="16B95824" w:rsidRPr="763E92FF">
        <w:rPr>
          <w:rFonts w:ascii="Times New Roman" w:eastAsia="Times New Roman" w:hAnsi="Times New Roman" w:cs="Times New Roman"/>
          <w:sz w:val="24"/>
          <w:szCs w:val="24"/>
        </w:rPr>
        <w:t xml:space="preserve"> </w:t>
      </w:r>
      <w:r w:rsidR="1A642470" w:rsidRPr="763E92FF">
        <w:rPr>
          <w:rFonts w:ascii="Times New Roman" w:eastAsia="Times New Roman" w:hAnsi="Times New Roman" w:cs="Times New Roman"/>
          <w:sz w:val="24"/>
          <w:szCs w:val="24"/>
        </w:rPr>
        <w:t xml:space="preserve">leading to IBS symptoms. </w:t>
      </w:r>
      <w:r w:rsidR="6F4BB4D5" w:rsidRPr="763E92FF">
        <w:rPr>
          <w:rFonts w:ascii="Times New Roman" w:eastAsia="Times New Roman" w:hAnsi="Times New Roman" w:cs="Times New Roman"/>
          <w:sz w:val="24"/>
          <w:szCs w:val="24"/>
        </w:rPr>
        <w:t xml:space="preserve">It </w:t>
      </w:r>
      <w:r w:rsidR="3C741483" w:rsidRPr="763E92FF">
        <w:rPr>
          <w:rFonts w:ascii="Times New Roman" w:eastAsia="Times New Roman" w:hAnsi="Times New Roman" w:cs="Times New Roman"/>
          <w:sz w:val="24"/>
          <w:szCs w:val="24"/>
        </w:rPr>
        <w:t>was</w:t>
      </w:r>
      <w:r w:rsidR="6F4BB4D5" w:rsidRPr="763E92FF">
        <w:rPr>
          <w:rFonts w:ascii="Times New Roman" w:eastAsia="Times New Roman" w:hAnsi="Times New Roman" w:cs="Times New Roman"/>
          <w:sz w:val="24"/>
          <w:szCs w:val="24"/>
        </w:rPr>
        <w:t xml:space="preserve"> found that progesterone, a steroid hormone, highly </w:t>
      </w:r>
      <w:r w:rsidR="6AB1E429" w:rsidRPr="763E92FF">
        <w:rPr>
          <w:rFonts w:ascii="Times New Roman" w:eastAsia="Times New Roman" w:hAnsi="Times New Roman" w:cs="Times New Roman"/>
          <w:sz w:val="24"/>
          <w:szCs w:val="24"/>
        </w:rPr>
        <w:t>prevalent</w:t>
      </w:r>
      <w:r w:rsidR="6F4BB4D5" w:rsidRPr="763E92FF">
        <w:rPr>
          <w:rFonts w:ascii="Times New Roman" w:eastAsia="Times New Roman" w:hAnsi="Times New Roman" w:cs="Times New Roman"/>
          <w:sz w:val="24"/>
          <w:szCs w:val="24"/>
        </w:rPr>
        <w:t xml:space="preserve"> during the premenstrual </w:t>
      </w:r>
      <w:r w:rsidR="483D1BB7" w:rsidRPr="763E92FF">
        <w:rPr>
          <w:rFonts w:ascii="Times New Roman" w:eastAsia="Times New Roman" w:hAnsi="Times New Roman" w:cs="Times New Roman"/>
          <w:sz w:val="24"/>
          <w:szCs w:val="24"/>
        </w:rPr>
        <w:t>phase,</w:t>
      </w:r>
      <w:r w:rsidR="126FEF3C" w:rsidRPr="763E92FF">
        <w:rPr>
          <w:rFonts w:ascii="Times New Roman" w:eastAsia="Times New Roman" w:hAnsi="Times New Roman" w:cs="Times New Roman"/>
          <w:sz w:val="24"/>
          <w:szCs w:val="24"/>
        </w:rPr>
        <w:t xml:space="preserve"> </w:t>
      </w:r>
      <w:r w:rsidR="57BAF36F" w:rsidRPr="763E92FF">
        <w:rPr>
          <w:rFonts w:ascii="Times New Roman" w:eastAsia="Times New Roman" w:hAnsi="Times New Roman" w:cs="Times New Roman"/>
          <w:sz w:val="24"/>
          <w:szCs w:val="24"/>
        </w:rPr>
        <w:t>affects mood</w:t>
      </w:r>
      <w:r w:rsidR="30605958" w:rsidRPr="763E92FF">
        <w:rPr>
          <w:rFonts w:ascii="Times New Roman" w:eastAsia="Times New Roman" w:hAnsi="Times New Roman" w:cs="Times New Roman"/>
          <w:sz w:val="24"/>
          <w:szCs w:val="24"/>
        </w:rPr>
        <w:t>,</w:t>
      </w:r>
      <w:r w:rsidR="57BAF36F" w:rsidRPr="763E92FF">
        <w:rPr>
          <w:rFonts w:ascii="Times New Roman" w:eastAsia="Times New Roman" w:hAnsi="Times New Roman" w:cs="Times New Roman"/>
          <w:sz w:val="24"/>
          <w:szCs w:val="24"/>
        </w:rPr>
        <w:t xml:space="preserve"> especially</w:t>
      </w:r>
      <w:r w:rsidR="4B214117" w:rsidRPr="763E92FF">
        <w:rPr>
          <w:rFonts w:ascii="Times New Roman" w:eastAsia="Times New Roman" w:hAnsi="Times New Roman" w:cs="Times New Roman"/>
          <w:sz w:val="24"/>
          <w:szCs w:val="24"/>
        </w:rPr>
        <w:t xml:space="preserve"> </w:t>
      </w:r>
      <w:r w:rsidR="57BAF36F" w:rsidRPr="763E92FF">
        <w:rPr>
          <w:rFonts w:ascii="Times New Roman" w:eastAsia="Times New Roman" w:hAnsi="Times New Roman" w:cs="Times New Roman"/>
          <w:sz w:val="24"/>
          <w:szCs w:val="24"/>
        </w:rPr>
        <w:t>anxiety and depression</w:t>
      </w:r>
      <w:r w:rsidR="093131BF" w:rsidRPr="763E92FF">
        <w:rPr>
          <w:rFonts w:ascii="Times New Roman" w:eastAsia="Times New Roman" w:hAnsi="Times New Roman" w:cs="Times New Roman"/>
          <w:sz w:val="24"/>
          <w:szCs w:val="24"/>
        </w:rPr>
        <w:t>,</w:t>
      </w:r>
      <w:r w:rsidR="42AEC797" w:rsidRPr="763E92FF">
        <w:rPr>
          <w:rFonts w:ascii="Times New Roman" w:eastAsia="Times New Roman" w:hAnsi="Times New Roman" w:cs="Times New Roman"/>
          <w:sz w:val="24"/>
          <w:szCs w:val="24"/>
        </w:rPr>
        <w:t xml:space="preserve"> which </w:t>
      </w:r>
      <w:r w:rsidR="2EC66CF8" w:rsidRPr="763E92FF">
        <w:rPr>
          <w:rFonts w:ascii="Times New Roman" w:eastAsia="Times New Roman" w:hAnsi="Times New Roman" w:cs="Times New Roman"/>
          <w:sz w:val="24"/>
          <w:szCs w:val="24"/>
        </w:rPr>
        <w:t xml:space="preserve">goes on to </w:t>
      </w:r>
      <w:r w:rsidR="6F4BB4D5" w:rsidRPr="763E92FF">
        <w:rPr>
          <w:rFonts w:ascii="Times New Roman" w:eastAsia="Times New Roman" w:hAnsi="Times New Roman" w:cs="Times New Roman"/>
          <w:sz w:val="24"/>
          <w:szCs w:val="24"/>
        </w:rPr>
        <w:t>affect</w:t>
      </w:r>
      <w:r w:rsidR="63464769" w:rsidRPr="763E92FF">
        <w:rPr>
          <w:rFonts w:ascii="Times New Roman" w:eastAsia="Times New Roman" w:hAnsi="Times New Roman" w:cs="Times New Roman"/>
          <w:sz w:val="24"/>
          <w:szCs w:val="24"/>
        </w:rPr>
        <w:t xml:space="preserve"> </w:t>
      </w:r>
      <w:r w:rsidR="6F4BB4D5" w:rsidRPr="763E92FF">
        <w:rPr>
          <w:rFonts w:ascii="Times New Roman" w:eastAsia="Times New Roman" w:hAnsi="Times New Roman" w:cs="Times New Roman"/>
          <w:sz w:val="24"/>
          <w:szCs w:val="24"/>
        </w:rPr>
        <w:t xml:space="preserve">the </w:t>
      </w:r>
      <w:r w:rsidR="00B6A8AF" w:rsidRPr="763E92FF">
        <w:rPr>
          <w:rFonts w:ascii="Times New Roman" w:eastAsia="Times New Roman" w:hAnsi="Times New Roman" w:cs="Times New Roman"/>
          <w:sz w:val="24"/>
          <w:szCs w:val="24"/>
        </w:rPr>
        <w:t>gut-brain axi</w:t>
      </w:r>
      <w:r w:rsidR="51F03DE6" w:rsidRPr="763E92FF">
        <w:rPr>
          <w:rFonts w:ascii="Times New Roman" w:eastAsia="Times New Roman" w:hAnsi="Times New Roman" w:cs="Times New Roman"/>
          <w:sz w:val="24"/>
          <w:szCs w:val="24"/>
        </w:rPr>
        <w:t>s</w:t>
      </w:r>
      <w:r w:rsidR="67D3AF5C" w:rsidRPr="763E92FF">
        <w:rPr>
          <w:rFonts w:ascii="Times New Roman" w:eastAsia="Times New Roman" w:hAnsi="Times New Roman" w:cs="Times New Roman"/>
          <w:sz w:val="24"/>
          <w:szCs w:val="24"/>
        </w:rPr>
        <w:t>,</w:t>
      </w:r>
      <w:r w:rsidR="51F03DE6" w:rsidRPr="763E92FF">
        <w:rPr>
          <w:rFonts w:ascii="Times New Roman" w:eastAsia="Times New Roman" w:hAnsi="Times New Roman" w:cs="Times New Roman"/>
          <w:sz w:val="24"/>
          <w:szCs w:val="24"/>
        </w:rPr>
        <w:t xml:space="preserve"> </w:t>
      </w:r>
      <w:r w:rsidR="00B6A8AF" w:rsidRPr="763E92FF">
        <w:rPr>
          <w:rFonts w:ascii="Times New Roman" w:eastAsia="Times New Roman" w:hAnsi="Times New Roman" w:cs="Times New Roman"/>
          <w:sz w:val="24"/>
          <w:szCs w:val="24"/>
        </w:rPr>
        <w:t xml:space="preserve">altering the </w:t>
      </w:r>
      <w:r w:rsidR="6F4BB4D5" w:rsidRPr="763E92FF">
        <w:rPr>
          <w:rFonts w:ascii="Times New Roman" w:eastAsia="Times New Roman" w:hAnsi="Times New Roman" w:cs="Times New Roman"/>
          <w:sz w:val="24"/>
          <w:szCs w:val="24"/>
        </w:rPr>
        <w:t>gut microbiome</w:t>
      </w:r>
      <w:r w:rsidR="49989155" w:rsidRPr="763E92FF">
        <w:rPr>
          <w:rFonts w:ascii="Times New Roman" w:eastAsia="Times New Roman" w:hAnsi="Times New Roman" w:cs="Times New Roman"/>
          <w:sz w:val="24"/>
          <w:szCs w:val="24"/>
        </w:rPr>
        <w:t xml:space="preserve"> (Sovijit et al., 2019</w:t>
      </w:r>
      <w:r w:rsidR="189D16C6" w:rsidRPr="763E92FF">
        <w:rPr>
          <w:rFonts w:ascii="Times New Roman" w:eastAsia="Times New Roman" w:hAnsi="Times New Roman" w:cs="Times New Roman"/>
          <w:sz w:val="24"/>
          <w:szCs w:val="24"/>
        </w:rPr>
        <w:t>; Chiaffarino et al., 2020)</w:t>
      </w:r>
      <w:r w:rsidR="7664C714" w:rsidRPr="763E92FF">
        <w:rPr>
          <w:rFonts w:ascii="Times New Roman" w:eastAsia="Times New Roman" w:hAnsi="Times New Roman" w:cs="Times New Roman"/>
          <w:sz w:val="24"/>
          <w:szCs w:val="24"/>
        </w:rPr>
        <w:t>. These other hormon</w:t>
      </w:r>
      <w:r w:rsidR="0005C538" w:rsidRPr="763E92FF">
        <w:rPr>
          <w:rFonts w:ascii="Times New Roman" w:eastAsia="Times New Roman" w:hAnsi="Times New Roman" w:cs="Times New Roman"/>
          <w:sz w:val="24"/>
          <w:szCs w:val="24"/>
        </w:rPr>
        <w:t xml:space="preserve">al </w:t>
      </w:r>
      <w:r w:rsidR="7B079498" w:rsidRPr="763E92FF">
        <w:rPr>
          <w:rFonts w:ascii="Times New Roman" w:eastAsia="Times New Roman" w:hAnsi="Times New Roman" w:cs="Times New Roman"/>
          <w:sz w:val="24"/>
          <w:szCs w:val="24"/>
        </w:rPr>
        <w:t xml:space="preserve">imbalance </w:t>
      </w:r>
      <w:r w:rsidR="0005C538" w:rsidRPr="763E92FF">
        <w:rPr>
          <w:rFonts w:ascii="Times New Roman" w:eastAsia="Times New Roman" w:hAnsi="Times New Roman" w:cs="Times New Roman"/>
          <w:sz w:val="24"/>
          <w:szCs w:val="24"/>
        </w:rPr>
        <w:t xml:space="preserve">conditions such as PCOS and </w:t>
      </w:r>
      <w:r w:rsidR="40DCADE4" w:rsidRPr="763E92FF">
        <w:rPr>
          <w:rFonts w:ascii="Times New Roman" w:eastAsia="Times New Roman" w:hAnsi="Times New Roman" w:cs="Times New Roman"/>
          <w:sz w:val="24"/>
          <w:szCs w:val="24"/>
        </w:rPr>
        <w:t>endometriosis</w:t>
      </w:r>
      <w:r w:rsidR="0005C538" w:rsidRPr="763E92FF">
        <w:rPr>
          <w:rFonts w:ascii="Times New Roman" w:eastAsia="Times New Roman" w:hAnsi="Times New Roman" w:cs="Times New Roman"/>
          <w:sz w:val="24"/>
          <w:szCs w:val="24"/>
        </w:rPr>
        <w:t xml:space="preserve"> </w:t>
      </w:r>
      <w:r w:rsidR="4B1B4C3B" w:rsidRPr="763E92FF">
        <w:rPr>
          <w:rFonts w:ascii="Times New Roman" w:eastAsia="Times New Roman" w:hAnsi="Times New Roman" w:cs="Times New Roman"/>
          <w:sz w:val="24"/>
          <w:szCs w:val="24"/>
        </w:rPr>
        <w:t>a</w:t>
      </w:r>
      <w:r w:rsidR="0005C538" w:rsidRPr="763E92FF">
        <w:rPr>
          <w:rFonts w:ascii="Times New Roman" w:eastAsia="Times New Roman" w:hAnsi="Times New Roman" w:cs="Times New Roman"/>
          <w:sz w:val="24"/>
          <w:szCs w:val="24"/>
        </w:rPr>
        <w:t>ffec</w:t>
      </w:r>
      <w:r w:rsidR="1A4CBC3B" w:rsidRPr="763E92FF">
        <w:rPr>
          <w:rFonts w:ascii="Times New Roman" w:eastAsia="Times New Roman" w:hAnsi="Times New Roman" w:cs="Times New Roman"/>
          <w:sz w:val="24"/>
          <w:szCs w:val="24"/>
        </w:rPr>
        <w:t xml:space="preserve">t IBS </w:t>
      </w:r>
      <w:r w:rsidR="2369883C" w:rsidRPr="763E92FF">
        <w:rPr>
          <w:rFonts w:ascii="Times New Roman" w:eastAsia="Times New Roman" w:hAnsi="Times New Roman" w:cs="Times New Roman"/>
          <w:sz w:val="24"/>
          <w:szCs w:val="24"/>
        </w:rPr>
        <w:t xml:space="preserve">in different </w:t>
      </w:r>
      <w:r w:rsidR="538C9505" w:rsidRPr="763E92FF">
        <w:rPr>
          <w:rFonts w:ascii="Times New Roman" w:eastAsia="Times New Roman" w:hAnsi="Times New Roman" w:cs="Times New Roman"/>
          <w:sz w:val="24"/>
          <w:szCs w:val="24"/>
        </w:rPr>
        <w:t>ways.</w:t>
      </w:r>
      <w:r w:rsidR="2369883C" w:rsidRPr="763E92FF">
        <w:rPr>
          <w:rFonts w:ascii="Times New Roman" w:eastAsia="Times New Roman" w:hAnsi="Times New Roman" w:cs="Times New Roman"/>
          <w:sz w:val="24"/>
          <w:szCs w:val="24"/>
        </w:rPr>
        <w:t xml:space="preserve"> As discussed above</w:t>
      </w:r>
      <w:r w:rsidR="5C9E7E54" w:rsidRPr="763E92FF">
        <w:rPr>
          <w:rFonts w:ascii="Times New Roman" w:eastAsia="Times New Roman" w:hAnsi="Times New Roman" w:cs="Times New Roman"/>
          <w:sz w:val="24"/>
          <w:szCs w:val="24"/>
        </w:rPr>
        <w:t>,</w:t>
      </w:r>
      <w:r w:rsidR="2369883C" w:rsidRPr="763E92FF">
        <w:rPr>
          <w:rFonts w:ascii="Times New Roman" w:eastAsia="Times New Roman" w:hAnsi="Times New Roman" w:cs="Times New Roman"/>
          <w:sz w:val="24"/>
          <w:szCs w:val="24"/>
        </w:rPr>
        <w:t xml:space="preserve"> PCOS is </w:t>
      </w:r>
      <w:r w:rsidR="7089C1A5" w:rsidRPr="763E92FF">
        <w:rPr>
          <w:rFonts w:ascii="Times New Roman" w:eastAsia="Times New Roman" w:hAnsi="Times New Roman" w:cs="Times New Roman"/>
          <w:sz w:val="24"/>
          <w:szCs w:val="24"/>
        </w:rPr>
        <w:t>a</w:t>
      </w:r>
      <w:r w:rsidR="2369883C" w:rsidRPr="763E92FF">
        <w:rPr>
          <w:rFonts w:ascii="Times New Roman" w:eastAsia="Times New Roman" w:hAnsi="Times New Roman" w:cs="Times New Roman"/>
          <w:sz w:val="24"/>
          <w:szCs w:val="24"/>
        </w:rPr>
        <w:t xml:space="preserve"> hormonal </w:t>
      </w:r>
      <w:r w:rsidR="7A1077F7" w:rsidRPr="763E92FF">
        <w:rPr>
          <w:rFonts w:ascii="Times New Roman" w:eastAsia="Times New Roman" w:hAnsi="Times New Roman" w:cs="Times New Roman"/>
          <w:sz w:val="24"/>
          <w:szCs w:val="24"/>
        </w:rPr>
        <w:t>imbalance</w:t>
      </w:r>
      <w:r w:rsidR="2369883C" w:rsidRPr="763E92FF">
        <w:rPr>
          <w:rFonts w:ascii="Times New Roman" w:eastAsia="Times New Roman" w:hAnsi="Times New Roman" w:cs="Times New Roman"/>
          <w:sz w:val="24"/>
          <w:szCs w:val="24"/>
        </w:rPr>
        <w:t xml:space="preserve"> condition </w:t>
      </w:r>
      <w:r w:rsidR="3F9D7436" w:rsidRPr="763E92FF">
        <w:rPr>
          <w:rFonts w:ascii="Times New Roman" w:eastAsia="Times New Roman" w:hAnsi="Times New Roman" w:cs="Times New Roman"/>
          <w:sz w:val="24"/>
          <w:szCs w:val="24"/>
        </w:rPr>
        <w:t>a</w:t>
      </w:r>
      <w:r w:rsidR="2369883C" w:rsidRPr="763E92FF">
        <w:rPr>
          <w:rFonts w:ascii="Times New Roman" w:eastAsia="Times New Roman" w:hAnsi="Times New Roman" w:cs="Times New Roman"/>
          <w:sz w:val="24"/>
          <w:szCs w:val="24"/>
        </w:rPr>
        <w:t>ffecting mood,</w:t>
      </w:r>
      <w:r w:rsidR="2130AA7A" w:rsidRPr="763E92FF">
        <w:rPr>
          <w:rFonts w:ascii="Times New Roman" w:eastAsia="Times New Roman" w:hAnsi="Times New Roman" w:cs="Times New Roman"/>
          <w:sz w:val="24"/>
          <w:szCs w:val="24"/>
        </w:rPr>
        <w:t xml:space="preserve"> mood </w:t>
      </w:r>
      <w:r w:rsidR="00895308" w:rsidRPr="763E92FF">
        <w:rPr>
          <w:rFonts w:ascii="Times New Roman" w:eastAsia="Times New Roman" w:hAnsi="Times New Roman" w:cs="Times New Roman"/>
          <w:sz w:val="24"/>
          <w:szCs w:val="24"/>
        </w:rPr>
        <w:t xml:space="preserve">is </w:t>
      </w:r>
      <w:r w:rsidR="2130AA7A" w:rsidRPr="763E92FF">
        <w:rPr>
          <w:rFonts w:ascii="Times New Roman" w:eastAsia="Times New Roman" w:hAnsi="Times New Roman" w:cs="Times New Roman"/>
          <w:sz w:val="24"/>
          <w:szCs w:val="24"/>
        </w:rPr>
        <w:t xml:space="preserve">a psychological symptom </w:t>
      </w:r>
      <w:r w:rsidR="49F9CFFC" w:rsidRPr="763E92FF">
        <w:rPr>
          <w:rFonts w:ascii="Times New Roman" w:eastAsia="Times New Roman" w:hAnsi="Times New Roman" w:cs="Times New Roman"/>
          <w:sz w:val="24"/>
          <w:szCs w:val="24"/>
        </w:rPr>
        <w:t>ef</w:t>
      </w:r>
      <w:r w:rsidR="454BFFA2" w:rsidRPr="763E92FF">
        <w:rPr>
          <w:rFonts w:ascii="Times New Roman" w:eastAsia="Times New Roman" w:hAnsi="Times New Roman" w:cs="Times New Roman"/>
          <w:sz w:val="24"/>
          <w:szCs w:val="24"/>
        </w:rPr>
        <w:t>fecting</w:t>
      </w:r>
      <w:r w:rsidR="49F9CFFC" w:rsidRPr="763E92FF">
        <w:rPr>
          <w:rFonts w:ascii="Times New Roman" w:eastAsia="Times New Roman" w:hAnsi="Times New Roman" w:cs="Times New Roman"/>
          <w:sz w:val="24"/>
          <w:szCs w:val="24"/>
        </w:rPr>
        <w:t xml:space="preserve"> the gut-brain axis leading to </w:t>
      </w:r>
      <w:r w:rsidR="11374F0D" w:rsidRPr="763E92FF">
        <w:rPr>
          <w:rFonts w:ascii="Times New Roman" w:eastAsia="Times New Roman" w:hAnsi="Times New Roman" w:cs="Times New Roman"/>
          <w:sz w:val="24"/>
          <w:szCs w:val="24"/>
        </w:rPr>
        <w:t>IBS</w:t>
      </w:r>
      <w:r w:rsidR="49F9CFFC" w:rsidRPr="763E92FF">
        <w:rPr>
          <w:rFonts w:ascii="Times New Roman" w:eastAsia="Times New Roman" w:hAnsi="Times New Roman" w:cs="Times New Roman"/>
          <w:sz w:val="24"/>
          <w:szCs w:val="24"/>
        </w:rPr>
        <w:t xml:space="preserve"> </w:t>
      </w:r>
      <w:r w:rsidR="378D9700" w:rsidRPr="763E92FF">
        <w:rPr>
          <w:rFonts w:ascii="Times New Roman" w:eastAsia="Times New Roman" w:hAnsi="Times New Roman" w:cs="Times New Roman"/>
          <w:sz w:val="24"/>
          <w:szCs w:val="24"/>
        </w:rPr>
        <w:t>symptoms,</w:t>
      </w:r>
      <w:r w:rsidR="49F9CFFC" w:rsidRPr="763E92FF">
        <w:rPr>
          <w:rFonts w:ascii="Times New Roman" w:eastAsia="Times New Roman" w:hAnsi="Times New Roman" w:cs="Times New Roman"/>
          <w:sz w:val="24"/>
          <w:szCs w:val="24"/>
        </w:rPr>
        <w:t xml:space="preserve"> whereas </w:t>
      </w:r>
      <w:r w:rsidR="24BB58EE" w:rsidRPr="763E92FF">
        <w:rPr>
          <w:rFonts w:ascii="Times New Roman" w:eastAsia="Times New Roman" w:hAnsi="Times New Roman" w:cs="Times New Roman"/>
          <w:sz w:val="24"/>
          <w:szCs w:val="24"/>
        </w:rPr>
        <w:t>endometriosis</w:t>
      </w:r>
      <w:r w:rsidR="0E4F2C57" w:rsidRPr="763E92FF">
        <w:rPr>
          <w:rFonts w:ascii="Times New Roman" w:eastAsia="Times New Roman" w:hAnsi="Times New Roman" w:cs="Times New Roman"/>
          <w:sz w:val="24"/>
          <w:szCs w:val="24"/>
        </w:rPr>
        <w:t xml:space="preserve"> develops from </w:t>
      </w:r>
      <w:r w:rsidR="6ED4036A" w:rsidRPr="763E92FF">
        <w:rPr>
          <w:rFonts w:ascii="Times New Roman" w:eastAsia="Times New Roman" w:hAnsi="Times New Roman" w:cs="Times New Roman"/>
          <w:sz w:val="24"/>
          <w:szCs w:val="24"/>
        </w:rPr>
        <w:t>a</w:t>
      </w:r>
      <w:r w:rsidR="49F9CFFC" w:rsidRPr="763E92FF">
        <w:rPr>
          <w:rFonts w:ascii="Times New Roman" w:eastAsia="Times New Roman" w:hAnsi="Times New Roman" w:cs="Times New Roman"/>
          <w:sz w:val="24"/>
          <w:szCs w:val="24"/>
        </w:rPr>
        <w:t xml:space="preserve"> hormonal </w:t>
      </w:r>
      <w:r w:rsidR="6541FAE5" w:rsidRPr="763E92FF">
        <w:rPr>
          <w:rFonts w:ascii="Times New Roman" w:eastAsia="Times New Roman" w:hAnsi="Times New Roman" w:cs="Times New Roman"/>
          <w:sz w:val="24"/>
          <w:szCs w:val="24"/>
        </w:rPr>
        <w:t>imbalance,</w:t>
      </w:r>
      <w:r w:rsidR="49F9CFFC" w:rsidRPr="763E92FF">
        <w:rPr>
          <w:rFonts w:ascii="Times New Roman" w:eastAsia="Times New Roman" w:hAnsi="Times New Roman" w:cs="Times New Roman"/>
          <w:sz w:val="24"/>
          <w:szCs w:val="24"/>
        </w:rPr>
        <w:t xml:space="preserve"> </w:t>
      </w:r>
      <w:r w:rsidR="331949C4" w:rsidRPr="763E92FF">
        <w:rPr>
          <w:rFonts w:ascii="Times New Roman" w:eastAsia="Times New Roman" w:hAnsi="Times New Roman" w:cs="Times New Roman"/>
          <w:sz w:val="24"/>
          <w:szCs w:val="24"/>
        </w:rPr>
        <w:t xml:space="preserve">and </w:t>
      </w:r>
      <w:r w:rsidR="49F9CFFC" w:rsidRPr="763E92FF">
        <w:rPr>
          <w:rFonts w:ascii="Times New Roman" w:eastAsia="Times New Roman" w:hAnsi="Times New Roman" w:cs="Times New Roman"/>
          <w:sz w:val="24"/>
          <w:szCs w:val="24"/>
        </w:rPr>
        <w:t xml:space="preserve">it is </w:t>
      </w:r>
      <w:r w:rsidR="16E2FF07" w:rsidRPr="763E92FF">
        <w:rPr>
          <w:rFonts w:ascii="Times New Roman" w:eastAsia="Times New Roman" w:hAnsi="Times New Roman" w:cs="Times New Roman"/>
          <w:sz w:val="24"/>
          <w:szCs w:val="24"/>
        </w:rPr>
        <w:t>endometriosis</w:t>
      </w:r>
      <w:r w:rsidR="49F9CFFC" w:rsidRPr="763E92FF">
        <w:rPr>
          <w:rFonts w:ascii="Times New Roman" w:eastAsia="Times New Roman" w:hAnsi="Times New Roman" w:cs="Times New Roman"/>
          <w:sz w:val="24"/>
          <w:szCs w:val="24"/>
        </w:rPr>
        <w:t xml:space="preserve"> clinical </w:t>
      </w:r>
      <w:r w:rsidR="1E047BD5" w:rsidRPr="763E92FF">
        <w:rPr>
          <w:rFonts w:ascii="Times New Roman" w:eastAsia="Times New Roman" w:hAnsi="Times New Roman" w:cs="Times New Roman"/>
          <w:sz w:val="24"/>
          <w:szCs w:val="24"/>
        </w:rPr>
        <w:t xml:space="preserve">symptoms that can cause IBS. </w:t>
      </w:r>
      <w:r w:rsidR="55B5E832" w:rsidRPr="763E92FF">
        <w:rPr>
          <w:rFonts w:ascii="Times New Roman" w:eastAsia="Times New Roman" w:hAnsi="Times New Roman" w:cs="Times New Roman"/>
          <w:sz w:val="24"/>
          <w:szCs w:val="24"/>
        </w:rPr>
        <w:t xml:space="preserve"> </w:t>
      </w:r>
    </w:p>
    <w:p w14:paraId="54D0854D" w14:textId="77777777" w:rsidR="002B7721" w:rsidRDefault="3A48A77F"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As </w:t>
      </w:r>
      <w:r w:rsidR="5BC61ED4" w:rsidRPr="763E92FF">
        <w:rPr>
          <w:rFonts w:ascii="Times New Roman" w:eastAsia="Times New Roman" w:hAnsi="Times New Roman" w:cs="Times New Roman"/>
          <w:sz w:val="24"/>
          <w:szCs w:val="24"/>
        </w:rPr>
        <w:t>has previously been</w:t>
      </w:r>
      <w:r w:rsidR="0E535358" w:rsidRPr="763E92FF">
        <w:rPr>
          <w:rFonts w:ascii="Times New Roman" w:eastAsia="Times New Roman" w:hAnsi="Times New Roman" w:cs="Times New Roman"/>
          <w:sz w:val="24"/>
          <w:szCs w:val="24"/>
        </w:rPr>
        <w:t xml:space="preserve"> </w:t>
      </w:r>
      <w:r w:rsidR="2B3FB4C3" w:rsidRPr="763E92FF">
        <w:rPr>
          <w:rFonts w:ascii="Times New Roman" w:eastAsia="Times New Roman" w:hAnsi="Times New Roman" w:cs="Times New Roman"/>
          <w:sz w:val="24"/>
          <w:szCs w:val="24"/>
        </w:rPr>
        <w:t>mentioned</w:t>
      </w:r>
      <w:r w:rsidR="29CE94C5"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 xml:space="preserve"> there are three subtypes of </w:t>
      </w:r>
      <w:r w:rsidR="3D9792DD" w:rsidRPr="763E92FF">
        <w:rPr>
          <w:rFonts w:ascii="Times New Roman" w:eastAsia="Times New Roman" w:hAnsi="Times New Roman" w:cs="Times New Roman"/>
          <w:sz w:val="24"/>
          <w:szCs w:val="24"/>
        </w:rPr>
        <w:t>IBS</w:t>
      </w:r>
      <w:r w:rsidR="0E8BA036" w:rsidRPr="763E92FF">
        <w:rPr>
          <w:rFonts w:ascii="Times New Roman" w:eastAsia="Times New Roman" w:hAnsi="Times New Roman" w:cs="Times New Roman"/>
          <w:sz w:val="24"/>
          <w:szCs w:val="24"/>
        </w:rPr>
        <w:t>,</w:t>
      </w:r>
      <w:r w:rsidR="3D9792DD" w:rsidRPr="763E92FF">
        <w:rPr>
          <w:rFonts w:ascii="Times New Roman" w:eastAsia="Times New Roman" w:hAnsi="Times New Roman" w:cs="Times New Roman"/>
          <w:sz w:val="24"/>
          <w:szCs w:val="24"/>
        </w:rPr>
        <w:t xml:space="preserve"> with IBS-D mainly </w:t>
      </w:r>
      <w:r w:rsidR="6CBEE6AF" w:rsidRPr="763E92FF">
        <w:rPr>
          <w:rFonts w:ascii="Times New Roman" w:eastAsia="Times New Roman" w:hAnsi="Times New Roman" w:cs="Times New Roman"/>
          <w:sz w:val="24"/>
          <w:szCs w:val="24"/>
        </w:rPr>
        <w:t>a</w:t>
      </w:r>
      <w:r w:rsidR="3D9792DD" w:rsidRPr="763E92FF">
        <w:rPr>
          <w:rFonts w:ascii="Times New Roman" w:eastAsia="Times New Roman" w:hAnsi="Times New Roman" w:cs="Times New Roman"/>
          <w:sz w:val="24"/>
          <w:szCs w:val="24"/>
        </w:rPr>
        <w:t>ffecting men. Interesting</w:t>
      </w:r>
      <w:r w:rsidR="2575D57E" w:rsidRPr="763E92FF">
        <w:rPr>
          <w:rFonts w:ascii="Times New Roman" w:eastAsia="Times New Roman" w:hAnsi="Times New Roman" w:cs="Times New Roman"/>
          <w:sz w:val="24"/>
          <w:szCs w:val="24"/>
        </w:rPr>
        <w:t>ly</w:t>
      </w:r>
      <w:r w:rsidR="4825932C" w:rsidRPr="763E92FF">
        <w:rPr>
          <w:rFonts w:ascii="Times New Roman" w:eastAsia="Times New Roman" w:hAnsi="Times New Roman" w:cs="Times New Roman"/>
          <w:sz w:val="24"/>
          <w:szCs w:val="24"/>
        </w:rPr>
        <w:t xml:space="preserve">, </w:t>
      </w:r>
      <w:r w:rsidR="3D9792DD" w:rsidRPr="763E92FF">
        <w:rPr>
          <w:rFonts w:ascii="Times New Roman" w:eastAsia="Times New Roman" w:hAnsi="Times New Roman" w:cs="Times New Roman"/>
          <w:sz w:val="24"/>
          <w:szCs w:val="24"/>
        </w:rPr>
        <w:t xml:space="preserve">the </w:t>
      </w:r>
      <w:r w:rsidR="332F0800" w:rsidRPr="763E92FF">
        <w:rPr>
          <w:rFonts w:ascii="Times New Roman" w:eastAsia="Times New Roman" w:hAnsi="Times New Roman" w:cs="Times New Roman"/>
          <w:sz w:val="24"/>
          <w:szCs w:val="24"/>
        </w:rPr>
        <w:t xml:space="preserve">exact cause of IBS-D is unknown, but </w:t>
      </w:r>
      <w:r w:rsidR="34308C1B" w:rsidRPr="763E92FF">
        <w:rPr>
          <w:rFonts w:ascii="Times New Roman" w:eastAsia="Times New Roman" w:hAnsi="Times New Roman" w:cs="Times New Roman"/>
          <w:sz w:val="24"/>
          <w:szCs w:val="24"/>
        </w:rPr>
        <w:t>studies from</w:t>
      </w:r>
      <w:r w:rsidR="57716BC5" w:rsidRPr="763E92FF">
        <w:rPr>
          <w:rFonts w:ascii="Times New Roman" w:eastAsia="Times New Roman" w:hAnsi="Times New Roman" w:cs="Times New Roman"/>
          <w:sz w:val="24"/>
          <w:szCs w:val="24"/>
        </w:rPr>
        <w:t xml:space="preserve"> Altomare et al. </w:t>
      </w:r>
      <w:r w:rsidR="7A585B7A" w:rsidRPr="763E92FF">
        <w:rPr>
          <w:rFonts w:ascii="Times New Roman" w:eastAsia="Times New Roman" w:hAnsi="Times New Roman" w:cs="Times New Roman"/>
          <w:sz w:val="24"/>
          <w:szCs w:val="24"/>
        </w:rPr>
        <w:t>(</w:t>
      </w:r>
      <w:r w:rsidR="57716BC5" w:rsidRPr="763E92FF">
        <w:rPr>
          <w:rFonts w:ascii="Times New Roman" w:eastAsia="Times New Roman" w:hAnsi="Times New Roman" w:cs="Times New Roman"/>
          <w:sz w:val="24"/>
          <w:szCs w:val="24"/>
        </w:rPr>
        <w:t>2021)</w:t>
      </w:r>
      <w:r w:rsidR="0082608F" w:rsidRPr="763E92FF">
        <w:rPr>
          <w:rFonts w:ascii="Times New Roman" w:eastAsia="Times New Roman" w:hAnsi="Times New Roman" w:cs="Times New Roman"/>
          <w:sz w:val="24"/>
          <w:szCs w:val="24"/>
        </w:rPr>
        <w:t xml:space="preserve">, Chao and Zhang (2020) </w:t>
      </w:r>
      <w:r w:rsidR="63654069" w:rsidRPr="763E92FF">
        <w:rPr>
          <w:rFonts w:ascii="Times New Roman" w:eastAsia="Times New Roman" w:hAnsi="Times New Roman" w:cs="Times New Roman"/>
          <w:sz w:val="24"/>
          <w:szCs w:val="24"/>
        </w:rPr>
        <w:t>and Pimentel</w:t>
      </w:r>
      <w:r w:rsidR="68C47952" w:rsidRPr="763E92FF">
        <w:rPr>
          <w:rFonts w:ascii="Times New Roman" w:eastAsia="Times New Roman" w:hAnsi="Times New Roman" w:cs="Times New Roman"/>
          <w:sz w:val="24"/>
          <w:szCs w:val="24"/>
        </w:rPr>
        <w:t xml:space="preserve"> and Lembo (2020) </w:t>
      </w:r>
      <w:r w:rsidR="332F0800" w:rsidRPr="763E92FF">
        <w:rPr>
          <w:rFonts w:ascii="Times New Roman" w:eastAsia="Times New Roman" w:hAnsi="Times New Roman" w:cs="Times New Roman"/>
          <w:sz w:val="24"/>
          <w:szCs w:val="24"/>
        </w:rPr>
        <w:t xml:space="preserve">suggest it is due </w:t>
      </w:r>
      <w:r w:rsidR="002B7721" w:rsidRPr="763E92FF">
        <w:rPr>
          <w:rFonts w:ascii="Times New Roman" w:eastAsia="Times New Roman" w:hAnsi="Times New Roman" w:cs="Times New Roman"/>
          <w:sz w:val="24"/>
          <w:szCs w:val="24"/>
        </w:rPr>
        <w:t xml:space="preserve">to </w:t>
      </w:r>
      <w:r w:rsidR="207F76F6" w:rsidRPr="763E92FF">
        <w:rPr>
          <w:rFonts w:ascii="Times New Roman" w:eastAsia="Times New Roman" w:hAnsi="Times New Roman" w:cs="Times New Roman"/>
          <w:sz w:val="24"/>
          <w:szCs w:val="24"/>
        </w:rPr>
        <w:t xml:space="preserve">alteration in the composition of </w:t>
      </w:r>
      <w:r w:rsidR="5DCD25CB" w:rsidRPr="763E92FF">
        <w:rPr>
          <w:rFonts w:ascii="Times New Roman" w:eastAsia="Times New Roman" w:hAnsi="Times New Roman" w:cs="Times New Roman"/>
          <w:sz w:val="24"/>
          <w:szCs w:val="24"/>
        </w:rPr>
        <w:t>microbiota</w:t>
      </w:r>
      <w:r w:rsidR="36877B83" w:rsidRPr="763E92FF">
        <w:rPr>
          <w:rFonts w:ascii="Times New Roman" w:eastAsia="Times New Roman" w:hAnsi="Times New Roman" w:cs="Times New Roman"/>
          <w:sz w:val="24"/>
          <w:szCs w:val="24"/>
        </w:rPr>
        <w:t xml:space="preserve">. </w:t>
      </w:r>
      <w:r w:rsidR="30D69DBE" w:rsidRPr="763E92FF">
        <w:rPr>
          <w:rFonts w:ascii="Times New Roman" w:eastAsia="Times New Roman" w:hAnsi="Times New Roman" w:cs="Times New Roman"/>
          <w:sz w:val="24"/>
          <w:szCs w:val="24"/>
        </w:rPr>
        <w:t>Chao and Zhang (2020)</w:t>
      </w:r>
      <w:r w:rsidR="755DE731" w:rsidRPr="763E92FF">
        <w:rPr>
          <w:rFonts w:ascii="Times New Roman" w:eastAsia="Times New Roman" w:hAnsi="Times New Roman" w:cs="Times New Roman"/>
          <w:sz w:val="24"/>
          <w:szCs w:val="24"/>
        </w:rPr>
        <w:t xml:space="preserve"> specifically noted it was due to </w:t>
      </w:r>
      <w:r w:rsidR="3D07AFEB" w:rsidRPr="763E92FF">
        <w:rPr>
          <w:rFonts w:ascii="Times New Roman" w:eastAsia="Times New Roman" w:hAnsi="Times New Roman" w:cs="Times New Roman"/>
          <w:sz w:val="24"/>
          <w:szCs w:val="24"/>
        </w:rPr>
        <w:t xml:space="preserve">increased </w:t>
      </w:r>
      <w:r w:rsidR="7B7DB911" w:rsidRPr="763E92FF">
        <w:rPr>
          <w:rFonts w:ascii="Times New Roman" w:eastAsia="Times New Roman" w:hAnsi="Times New Roman" w:cs="Times New Roman"/>
          <w:sz w:val="24"/>
          <w:szCs w:val="24"/>
        </w:rPr>
        <w:t>enterobacterium</w:t>
      </w:r>
      <w:r w:rsidR="08A93BF4" w:rsidRPr="763E92FF">
        <w:rPr>
          <w:rFonts w:ascii="Times New Roman" w:eastAsia="Times New Roman" w:hAnsi="Times New Roman" w:cs="Times New Roman"/>
          <w:sz w:val="24"/>
          <w:szCs w:val="24"/>
        </w:rPr>
        <w:t xml:space="preserve"> </w:t>
      </w:r>
      <w:r w:rsidR="755DE731" w:rsidRPr="763E92FF">
        <w:rPr>
          <w:rFonts w:ascii="Times New Roman" w:eastAsia="Times New Roman" w:hAnsi="Times New Roman" w:cs="Times New Roman"/>
          <w:sz w:val="24"/>
          <w:szCs w:val="24"/>
        </w:rPr>
        <w:t>and low number</w:t>
      </w:r>
      <w:r w:rsidR="6CA72C9A" w:rsidRPr="763E92FF">
        <w:rPr>
          <w:rFonts w:ascii="Times New Roman" w:eastAsia="Times New Roman" w:hAnsi="Times New Roman" w:cs="Times New Roman"/>
          <w:sz w:val="24"/>
          <w:szCs w:val="24"/>
        </w:rPr>
        <w:t xml:space="preserve">s of </w:t>
      </w:r>
      <w:r w:rsidR="755DE731" w:rsidRPr="763E92FF">
        <w:rPr>
          <w:rFonts w:ascii="Times New Roman" w:eastAsia="Times New Roman" w:hAnsi="Times New Roman" w:cs="Times New Roman"/>
          <w:sz w:val="24"/>
          <w:szCs w:val="24"/>
        </w:rPr>
        <w:t xml:space="preserve">bifidobacteria and </w:t>
      </w:r>
      <w:r w:rsidR="16180596" w:rsidRPr="763E92FF">
        <w:rPr>
          <w:rFonts w:ascii="Times New Roman" w:eastAsia="Times New Roman" w:hAnsi="Times New Roman" w:cs="Times New Roman"/>
          <w:sz w:val="24"/>
          <w:szCs w:val="24"/>
        </w:rPr>
        <w:t>lactobacillus.</w:t>
      </w:r>
      <w:r w:rsidR="75F89A36" w:rsidRPr="763E92FF">
        <w:rPr>
          <w:rFonts w:ascii="Times New Roman" w:eastAsia="Times New Roman" w:hAnsi="Times New Roman" w:cs="Times New Roman"/>
          <w:sz w:val="24"/>
          <w:szCs w:val="24"/>
        </w:rPr>
        <w:t xml:space="preserve"> </w:t>
      </w:r>
      <w:r w:rsidR="28D29CB5" w:rsidRPr="763E92FF">
        <w:rPr>
          <w:rFonts w:ascii="Times New Roman" w:eastAsia="Times New Roman" w:hAnsi="Times New Roman" w:cs="Times New Roman"/>
          <w:sz w:val="24"/>
          <w:szCs w:val="24"/>
        </w:rPr>
        <w:t>A</w:t>
      </w:r>
      <w:r w:rsidR="50F76B23" w:rsidRPr="763E92FF">
        <w:rPr>
          <w:rFonts w:ascii="Times New Roman" w:eastAsia="Times New Roman" w:hAnsi="Times New Roman" w:cs="Times New Roman"/>
          <w:sz w:val="24"/>
          <w:szCs w:val="24"/>
        </w:rPr>
        <w:t>lter</w:t>
      </w:r>
      <w:r w:rsidR="77E8FC44" w:rsidRPr="763E92FF">
        <w:rPr>
          <w:rFonts w:ascii="Times New Roman" w:eastAsia="Times New Roman" w:hAnsi="Times New Roman" w:cs="Times New Roman"/>
          <w:sz w:val="24"/>
          <w:szCs w:val="24"/>
        </w:rPr>
        <w:t xml:space="preserve">ation </w:t>
      </w:r>
      <w:r w:rsidR="421A0CAD" w:rsidRPr="763E92FF">
        <w:rPr>
          <w:rFonts w:ascii="Times New Roman" w:eastAsia="Times New Roman" w:hAnsi="Times New Roman" w:cs="Times New Roman"/>
          <w:sz w:val="24"/>
          <w:szCs w:val="24"/>
        </w:rPr>
        <w:t xml:space="preserve">to the gut </w:t>
      </w:r>
      <w:r w:rsidR="341D85ED" w:rsidRPr="763E92FF">
        <w:rPr>
          <w:rFonts w:ascii="Times New Roman" w:eastAsia="Times New Roman" w:hAnsi="Times New Roman" w:cs="Times New Roman"/>
          <w:sz w:val="24"/>
          <w:szCs w:val="24"/>
        </w:rPr>
        <w:t>microbiome</w:t>
      </w:r>
      <w:r w:rsidR="564D56E4" w:rsidRPr="763E92FF">
        <w:rPr>
          <w:rFonts w:ascii="Times New Roman" w:eastAsia="Times New Roman" w:hAnsi="Times New Roman" w:cs="Times New Roman"/>
          <w:sz w:val="24"/>
          <w:szCs w:val="24"/>
        </w:rPr>
        <w:t xml:space="preserve"> can be</w:t>
      </w:r>
      <w:r w:rsidR="7171C353" w:rsidRPr="763E92FF">
        <w:rPr>
          <w:rFonts w:ascii="Times New Roman" w:eastAsia="Times New Roman" w:hAnsi="Times New Roman" w:cs="Times New Roman"/>
          <w:sz w:val="24"/>
          <w:szCs w:val="24"/>
        </w:rPr>
        <w:t xml:space="preserve"> </w:t>
      </w:r>
      <w:r w:rsidR="653E4E0D" w:rsidRPr="763E92FF">
        <w:rPr>
          <w:rFonts w:ascii="Times New Roman" w:eastAsia="Times New Roman" w:hAnsi="Times New Roman" w:cs="Times New Roman"/>
          <w:sz w:val="24"/>
          <w:szCs w:val="24"/>
        </w:rPr>
        <w:t>caused</w:t>
      </w:r>
      <w:r w:rsidR="7171C353" w:rsidRPr="763E92FF">
        <w:rPr>
          <w:rFonts w:ascii="Times New Roman" w:eastAsia="Times New Roman" w:hAnsi="Times New Roman" w:cs="Times New Roman"/>
          <w:sz w:val="24"/>
          <w:szCs w:val="24"/>
        </w:rPr>
        <w:t xml:space="preserve"> by exposure to pathogens </w:t>
      </w:r>
      <w:r w:rsidR="7B27BA48" w:rsidRPr="763E92FF">
        <w:rPr>
          <w:rFonts w:ascii="Times New Roman" w:eastAsia="Times New Roman" w:hAnsi="Times New Roman" w:cs="Times New Roman"/>
          <w:sz w:val="24"/>
          <w:szCs w:val="24"/>
        </w:rPr>
        <w:t>leading to</w:t>
      </w:r>
      <w:r w:rsidR="6E44F831" w:rsidRPr="763E92FF">
        <w:rPr>
          <w:rFonts w:ascii="Times New Roman" w:eastAsia="Times New Roman" w:hAnsi="Times New Roman" w:cs="Times New Roman"/>
          <w:sz w:val="24"/>
          <w:szCs w:val="24"/>
        </w:rPr>
        <w:t xml:space="preserve"> a</w:t>
      </w:r>
      <w:r w:rsidR="7171C353" w:rsidRPr="763E92FF">
        <w:rPr>
          <w:rFonts w:ascii="Times New Roman" w:eastAsia="Times New Roman" w:hAnsi="Times New Roman" w:cs="Times New Roman"/>
          <w:sz w:val="24"/>
          <w:szCs w:val="24"/>
        </w:rPr>
        <w:t>cute gastroenteritis</w:t>
      </w:r>
      <w:r w:rsidR="42305B45" w:rsidRPr="763E92FF">
        <w:rPr>
          <w:rFonts w:ascii="Times New Roman" w:eastAsia="Times New Roman" w:hAnsi="Times New Roman" w:cs="Times New Roman"/>
          <w:sz w:val="24"/>
          <w:szCs w:val="24"/>
        </w:rPr>
        <w:t>, thus</w:t>
      </w:r>
      <w:r w:rsidR="7171C353" w:rsidRPr="763E92FF">
        <w:rPr>
          <w:rFonts w:ascii="Times New Roman" w:eastAsia="Times New Roman" w:hAnsi="Times New Roman" w:cs="Times New Roman"/>
          <w:sz w:val="24"/>
          <w:szCs w:val="24"/>
        </w:rPr>
        <w:t xml:space="preserve"> </w:t>
      </w:r>
      <w:r w:rsidR="36F6442D" w:rsidRPr="763E92FF">
        <w:rPr>
          <w:rFonts w:ascii="Times New Roman" w:eastAsia="Times New Roman" w:hAnsi="Times New Roman" w:cs="Times New Roman"/>
          <w:sz w:val="24"/>
          <w:szCs w:val="24"/>
        </w:rPr>
        <w:t xml:space="preserve">leading to </w:t>
      </w:r>
      <w:r w:rsidR="7171C353" w:rsidRPr="763E92FF">
        <w:rPr>
          <w:rFonts w:ascii="Times New Roman" w:eastAsia="Times New Roman" w:hAnsi="Times New Roman" w:cs="Times New Roman"/>
          <w:sz w:val="24"/>
          <w:szCs w:val="24"/>
        </w:rPr>
        <w:t>IBS</w:t>
      </w:r>
      <w:r w:rsidR="2C0EA427" w:rsidRPr="763E92FF">
        <w:rPr>
          <w:rFonts w:ascii="Times New Roman" w:eastAsia="Times New Roman" w:hAnsi="Times New Roman" w:cs="Times New Roman"/>
          <w:sz w:val="24"/>
          <w:szCs w:val="24"/>
        </w:rPr>
        <w:t xml:space="preserve"> (</w:t>
      </w:r>
      <w:r w:rsidR="4CBC318E" w:rsidRPr="763E92FF">
        <w:rPr>
          <w:rFonts w:ascii="Times New Roman" w:eastAsia="Times New Roman" w:hAnsi="Times New Roman" w:cs="Times New Roman"/>
          <w:sz w:val="24"/>
          <w:szCs w:val="24"/>
        </w:rPr>
        <w:t>Chao and Zhang, 2020; Pimentel and Lembo, 2020)</w:t>
      </w:r>
      <w:r w:rsidR="5F5BE9CB" w:rsidRPr="763E92FF">
        <w:rPr>
          <w:rFonts w:ascii="Times New Roman" w:eastAsia="Times New Roman" w:hAnsi="Times New Roman" w:cs="Times New Roman"/>
          <w:sz w:val="24"/>
          <w:szCs w:val="24"/>
        </w:rPr>
        <w:t>.</w:t>
      </w:r>
      <w:r w:rsidR="4CBC318E" w:rsidRPr="763E92FF">
        <w:rPr>
          <w:rFonts w:ascii="Times New Roman" w:eastAsia="Times New Roman" w:hAnsi="Times New Roman" w:cs="Times New Roman"/>
          <w:sz w:val="24"/>
          <w:szCs w:val="24"/>
        </w:rPr>
        <w:t xml:space="preserve"> </w:t>
      </w:r>
    </w:p>
    <w:p w14:paraId="79861388" w14:textId="77777777" w:rsidR="002B7721" w:rsidRDefault="65C2802F"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 xml:space="preserve">IBS-D is </w:t>
      </w:r>
      <w:r w:rsidR="0D3ABA21" w:rsidRPr="763E92FF">
        <w:rPr>
          <w:rFonts w:ascii="Times New Roman" w:eastAsia="Times New Roman" w:hAnsi="Times New Roman" w:cs="Times New Roman"/>
          <w:sz w:val="24"/>
          <w:szCs w:val="24"/>
        </w:rPr>
        <w:t>associated</w:t>
      </w:r>
      <w:r w:rsidRPr="763E92FF">
        <w:rPr>
          <w:rFonts w:ascii="Times New Roman" w:eastAsia="Times New Roman" w:hAnsi="Times New Roman" w:cs="Times New Roman"/>
          <w:sz w:val="24"/>
          <w:szCs w:val="24"/>
        </w:rPr>
        <w:t xml:space="preserve"> with b</w:t>
      </w:r>
      <w:r w:rsidR="4D980747" w:rsidRPr="763E92FF">
        <w:rPr>
          <w:rFonts w:ascii="Times New Roman" w:eastAsia="Times New Roman" w:hAnsi="Times New Roman" w:cs="Times New Roman"/>
          <w:sz w:val="24"/>
          <w:szCs w:val="24"/>
        </w:rPr>
        <w:t xml:space="preserve">acterial overgrowth of the small </w:t>
      </w:r>
      <w:r w:rsidR="59FA7B07" w:rsidRPr="763E92FF">
        <w:rPr>
          <w:rFonts w:ascii="Times New Roman" w:eastAsia="Times New Roman" w:hAnsi="Times New Roman" w:cs="Times New Roman"/>
          <w:sz w:val="24"/>
          <w:szCs w:val="24"/>
        </w:rPr>
        <w:t>intestines</w:t>
      </w:r>
      <w:r w:rsidR="4BDF0910" w:rsidRPr="763E92FF">
        <w:rPr>
          <w:rFonts w:ascii="Times New Roman" w:eastAsia="Times New Roman" w:hAnsi="Times New Roman" w:cs="Times New Roman"/>
          <w:sz w:val="24"/>
          <w:szCs w:val="24"/>
        </w:rPr>
        <w:t xml:space="preserve"> (SIBO) (</w:t>
      </w:r>
      <w:r w:rsidR="38CBF822" w:rsidRPr="763E92FF">
        <w:rPr>
          <w:rFonts w:ascii="Times New Roman" w:eastAsia="Times New Roman" w:hAnsi="Times New Roman" w:cs="Times New Roman"/>
          <w:sz w:val="24"/>
          <w:szCs w:val="24"/>
        </w:rPr>
        <w:t>Pimentel</w:t>
      </w:r>
      <w:r w:rsidR="1CAC5842" w:rsidRPr="763E92FF">
        <w:rPr>
          <w:rFonts w:ascii="Times New Roman" w:eastAsia="Times New Roman" w:hAnsi="Times New Roman" w:cs="Times New Roman"/>
          <w:sz w:val="24"/>
          <w:szCs w:val="24"/>
        </w:rPr>
        <w:t xml:space="preserve"> and Lembo, 2020</w:t>
      </w:r>
      <w:r w:rsidR="17B03E43" w:rsidRPr="763E92FF">
        <w:rPr>
          <w:rFonts w:ascii="Times New Roman" w:eastAsia="Times New Roman" w:hAnsi="Times New Roman" w:cs="Times New Roman"/>
          <w:sz w:val="24"/>
          <w:szCs w:val="24"/>
        </w:rPr>
        <w:t>; Kee Huat Chuah et al., 2021; Farmer, Wood and Ruffle, 2020; Nam et al., 2021)</w:t>
      </w:r>
      <w:r w:rsidR="4D980747" w:rsidRPr="763E92FF">
        <w:rPr>
          <w:rFonts w:ascii="Times New Roman" w:eastAsia="Times New Roman" w:hAnsi="Times New Roman" w:cs="Times New Roman"/>
          <w:sz w:val="24"/>
          <w:szCs w:val="24"/>
        </w:rPr>
        <w:t xml:space="preserve">. </w:t>
      </w:r>
      <w:r w:rsidR="0A776B2C" w:rsidRPr="763E92FF">
        <w:rPr>
          <w:rFonts w:ascii="Times New Roman" w:eastAsia="Times New Roman" w:hAnsi="Times New Roman" w:cs="Times New Roman"/>
          <w:sz w:val="24"/>
          <w:szCs w:val="24"/>
        </w:rPr>
        <w:t>Cytolethal distending toxin B (CdtB) is a frequent toxin produced by the pathogens that induce gastroenteritis and</w:t>
      </w:r>
      <w:r w:rsidR="7444A932" w:rsidRPr="763E92FF">
        <w:rPr>
          <w:rFonts w:ascii="Times New Roman" w:eastAsia="Times New Roman" w:hAnsi="Times New Roman" w:cs="Times New Roman"/>
          <w:sz w:val="24"/>
          <w:szCs w:val="24"/>
        </w:rPr>
        <w:t>,</w:t>
      </w:r>
      <w:r w:rsidR="0A776B2C" w:rsidRPr="763E92FF">
        <w:rPr>
          <w:rFonts w:ascii="Times New Roman" w:eastAsia="Times New Roman" w:hAnsi="Times New Roman" w:cs="Times New Roman"/>
          <w:sz w:val="24"/>
          <w:szCs w:val="24"/>
        </w:rPr>
        <w:t xml:space="preserve"> subsequen</w:t>
      </w:r>
      <w:r w:rsidR="0019B8D6" w:rsidRPr="763E92FF">
        <w:rPr>
          <w:rFonts w:ascii="Times New Roman" w:eastAsia="Times New Roman" w:hAnsi="Times New Roman" w:cs="Times New Roman"/>
          <w:sz w:val="24"/>
          <w:szCs w:val="24"/>
        </w:rPr>
        <w:t>tly</w:t>
      </w:r>
      <w:r w:rsidR="100174ED" w:rsidRPr="763E92FF">
        <w:rPr>
          <w:rFonts w:ascii="Times New Roman" w:eastAsia="Times New Roman" w:hAnsi="Times New Roman" w:cs="Times New Roman"/>
          <w:sz w:val="24"/>
          <w:szCs w:val="24"/>
        </w:rPr>
        <w:t>,</w:t>
      </w:r>
      <w:r w:rsidR="0019B8D6" w:rsidRPr="763E92FF">
        <w:rPr>
          <w:rFonts w:ascii="Times New Roman" w:eastAsia="Times New Roman" w:hAnsi="Times New Roman" w:cs="Times New Roman"/>
          <w:sz w:val="24"/>
          <w:szCs w:val="24"/>
        </w:rPr>
        <w:t xml:space="preserve"> </w:t>
      </w:r>
      <w:r w:rsidR="0720ADF9" w:rsidRPr="763E92FF">
        <w:rPr>
          <w:rFonts w:ascii="Times New Roman" w:eastAsia="Times New Roman" w:hAnsi="Times New Roman" w:cs="Times New Roman"/>
          <w:sz w:val="24"/>
          <w:szCs w:val="24"/>
        </w:rPr>
        <w:t>the development</w:t>
      </w:r>
      <w:r w:rsidR="5B9463B4" w:rsidRPr="763E92FF">
        <w:rPr>
          <w:rFonts w:ascii="Times New Roman" w:eastAsia="Times New Roman" w:hAnsi="Times New Roman" w:cs="Times New Roman"/>
          <w:sz w:val="24"/>
          <w:szCs w:val="24"/>
        </w:rPr>
        <w:t xml:space="preserve"> </w:t>
      </w:r>
      <w:r w:rsidR="577F2148" w:rsidRPr="763E92FF">
        <w:rPr>
          <w:rFonts w:ascii="Times New Roman" w:eastAsia="Times New Roman" w:hAnsi="Times New Roman" w:cs="Times New Roman"/>
          <w:sz w:val="24"/>
          <w:szCs w:val="24"/>
        </w:rPr>
        <w:t xml:space="preserve">of IBS </w:t>
      </w:r>
      <w:r w:rsidR="5B9463B4" w:rsidRPr="763E92FF">
        <w:rPr>
          <w:rFonts w:ascii="Times New Roman" w:eastAsia="Times New Roman" w:hAnsi="Times New Roman" w:cs="Times New Roman"/>
          <w:sz w:val="24"/>
          <w:szCs w:val="24"/>
        </w:rPr>
        <w:t>(Pimentel and Lembo, 2020</w:t>
      </w:r>
      <w:r w:rsidR="55C54A4D" w:rsidRPr="763E92FF">
        <w:rPr>
          <w:rFonts w:ascii="Times New Roman" w:eastAsia="Times New Roman" w:hAnsi="Times New Roman" w:cs="Times New Roman"/>
          <w:sz w:val="24"/>
          <w:szCs w:val="24"/>
        </w:rPr>
        <w:t>; Zaki et al., 2021</w:t>
      </w:r>
      <w:r w:rsidR="5B9463B4" w:rsidRPr="763E92FF">
        <w:rPr>
          <w:rFonts w:ascii="Times New Roman" w:eastAsia="Times New Roman" w:hAnsi="Times New Roman" w:cs="Times New Roman"/>
          <w:sz w:val="24"/>
          <w:szCs w:val="24"/>
        </w:rPr>
        <w:t>)</w:t>
      </w:r>
      <w:r w:rsidR="0A776B2C" w:rsidRPr="763E92FF">
        <w:rPr>
          <w:rFonts w:ascii="Times New Roman" w:eastAsia="Times New Roman" w:hAnsi="Times New Roman" w:cs="Times New Roman"/>
          <w:sz w:val="24"/>
          <w:szCs w:val="24"/>
        </w:rPr>
        <w:t xml:space="preserve">. Antibodies made against CdtB cross-react with the cytoskeletal protein vinculin </w:t>
      </w:r>
      <w:r w:rsidR="0C5C3ECA" w:rsidRPr="763E92FF">
        <w:rPr>
          <w:rFonts w:ascii="Times New Roman" w:eastAsia="Times New Roman" w:hAnsi="Times New Roman" w:cs="Times New Roman"/>
          <w:sz w:val="24"/>
          <w:szCs w:val="24"/>
        </w:rPr>
        <w:t xml:space="preserve">(actin-binding </w:t>
      </w:r>
      <w:r w:rsidR="14F982EE" w:rsidRPr="763E92FF">
        <w:rPr>
          <w:rFonts w:ascii="Times New Roman" w:eastAsia="Times New Roman" w:hAnsi="Times New Roman" w:cs="Times New Roman"/>
          <w:sz w:val="24"/>
          <w:szCs w:val="24"/>
        </w:rPr>
        <w:t>protein)</w:t>
      </w:r>
      <w:r w:rsidR="474E2125" w:rsidRPr="763E92FF">
        <w:rPr>
          <w:rFonts w:ascii="Times New Roman" w:eastAsia="Times New Roman" w:hAnsi="Times New Roman" w:cs="Times New Roman"/>
          <w:sz w:val="24"/>
          <w:szCs w:val="24"/>
        </w:rPr>
        <w:t xml:space="preserve"> </w:t>
      </w:r>
      <w:r w:rsidR="0A776B2C" w:rsidRPr="763E92FF">
        <w:rPr>
          <w:rFonts w:ascii="Times New Roman" w:eastAsia="Times New Roman" w:hAnsi="Times New Roman" w:cs="Times New Roman"/>
          <w:sz w:val="24"/>
          <w:szCs w:val="24"/>
        </w:rPr>
        <w:t>inhibit</w:t>
      </w:r>
      <w:r w:rsidR="6BF39809" w:rsidRPr="763E92FF">
        <w:rPr>
          <w:rFonts w:ascii="Times New Roman" w:eastAsia="Times New Roman" w:hAnsi="Times New Roman" w:cs="Times New Roman"/>
          <w:sz w:val="24"/>
          <w:szCs w:val="24"/>
        </w:rPr>
        <w:t>ing</w:t>
      </w:r>
      <w:r w:rsidR="0A776B2C" w:rsidRPr="763E92FF">
        <w:rPr>
          <w:rFonts w:ascii="Times New Roman" w:eastAsia="Times New Roman" w:hAnsi="Times New Roman" w:cs="Times New Roman"/>
          <w:sz w:val="24"/>
          <w:szCs w:val="24"/>
        </w:rPr>
        <w:t xml:space="preserve"> gut motility, which facilitates bacterial overgrowth causing IBS</w:t>
      </w:r>
      <w:r w:rsidR="1B58279D" w:rsidRPr="763E92FF">
        <w:rPr>
          <w:rFonts w:ascii="Times New Roman" w:eastAsia="Times New Roman" w:hAnsi="Times New Roman" w:cs="Times New Roman"/>
          <w:sz w:val="24"/>
          <w:szCs w:val="24"/>
        </w:rPr>
        <w:t xml:space="preserve"> </w:t>
      </w:r>
      <w:r w:rsidR="4752E20E" w:rsidRPr="763E92FF">
        <w:rPr>
          <w:rFonts w:ascii="Times New Roman" w:eastAsia="Times New Roman" w:hAnsi="Times New Roman" w:cs="Times New Roman"/>
          <w:sz w:val="24"/>
          <w:szCs w:val="24"/>
        </w:rPr>
        <w:t>(Pimentel</w:t>
      </w:r>
      <w:r w:rsidR="1B58279D" w:rsidRPr="763E92FF">
        <w:rPr>
          <w:rFonts w:ascii="Times New Roman" w:eastAsia="Times New Roman" w:hAnsi="Times New Roman" w:cs="Times New Roman"/>
          <w:sz w:val="24"/>
          <w:szCs w:val="24"/>
        </w:rPr>
        <w:t xml:space="preserve"> and Lembo, 2020</w:t>
      </w:r>
      <w:r w:rsidR="0A6F8C74" w:rsidRPr="763E92FF">
        <w:rPr>
          <w:rFonts w:ascii="Times New Roman" w:eastAsia="Times New Roman" w:hAnsi="Times New Roman" w:cs="Times New Roman"/>
          <w:sz w:val="24"/>
          <w:szCs w:val="24"/>
        </w:rPr>
        <w:t>; Zaki et al., 2021)</w:t>
      </w:r>
      <w:r w:rsidR="0A776B2C" w:rsidRPr="763E92FF">
        <w:rPr>
          <w:rFonts w:ascii="Times New Roman" w:eastAsia="Times New Roman" w:hAnsi="Times New Roman" w:cs="Times New Roman"/>
          <w:sz w:val="24"/>
          <w:szCs w:val="24"/>
        </w:rPr>
        <w:t xml:space="preserve">. </w:t>
      </w:r>
      <w:r w:rsidR="18850627" w:rsidRPr="763E92FF">
        <w:rPr>
          <w:rFonts w:ascii="Times New Roman" w:eastAsia="Times New Roman" w:hAnsi="Times New Roman" w:cs="Times New Roman"/>
          <w:sz w:val="24"/>
          <w:szCs w:val="24"/>
        </w:rPr>
        <w:t xml:space="preserve"> </w:t>
      </w:r>
      <w:r w:rsidR="0B55F960" w:rsidRPr="763E92FF">
        <w:rPr>
          <w:rFonts w:ascii="Times New Roman" w:eastAsia="Times New Roman" w:hAnsi="Times New Roman" w:cs="Times New Roman"/>
          <w:sz w:val="24"/>
          <w:szCs w:val="24"/>
        </w:rPr>
        <w:t xml:space="preserve">IBS-D and IBS-M </w:t>
      </w:r>
      <w:r w:rsidR="531CBC16" w:rsidRPr="763E92FF">
        <w:rPr>
          <w:rFonts w:ascii="Times New Roman" w:eastAsia="Times New Roman" w:hAnsi="Times New Roman" w:cs="Times New Roman"/>
          <w:sz w:val="24"/>
          <w:szCs w:val="24"/>
        </w:rPr>
        <w:t xml:space="preserve">patients </w:t>
      </w:r>
      <w:r w:rsidR="0B55F960" w:rsidRPr="763E92FF">
        <w:rPr>
          <w:rFonts w:ascii="Times New Roman" w:eastAsia="Times New Roman" w:hAnsi="Times New Roman" w:cs="Times New Roman"/>
          <w:sz w:val="24"/>
          <w:szCs w:val="24"/>
        </w:rPr>
        <w:t xml:space="preserve">have </w:t>
      </w:r>
      <w:r w:rsidR="7CEEBE33" w:rsidRPr="763E92FF">
        <w:rPr>
          <w:rFonts w:ascii="Times New Roman" w:eastAsia="Times New Roman" w:hAnsi="Times New Roman" w:cs="Times New Roman"/>
          <w:sz w:val="24"/>
          <w:szCs w:val="24"/>
        </w:rPr>
        <w:t xml:space="preserve">been </w:t>
      </w:r>
      <w:r w:rsidR="609FD363" w:rsidRPr="763E92FF">
        <w:rPr>
          <w:rFonts w:ascii="Times New Roman" w:eastAsia="Times New Roman" w:hAnsi="Times New Roman" w:cs="Times New Roman"/>
          <w:sz w:val="24"/>
          <w:szCs w:val="24"/>
        </w:rPr>
        <w:t>shown</w:t>
      </w:r>
      <w:r w:rsidR="0B55F960" w:rsidRPr="763E92FF">
        <w:rPr>
          <w:rFonts w:ascii="Times New Roman" w:eastAsia="Times New Roman" w:hAnsi="Times New Roman" w:cs="Times New Roman"/>
          <w:sz w:val="24"/>
          <w:szCs w:val="24"/>
        </w:rPr>
        <w:t xml:space="preserve"> to have h</w:t>
      </w:r>
      <w:r w:rsidR="77174284" w:rsidRPr="763E92FF">
        <w:rPr>
          <w:rFonts w:ascii="Times New Roman" w:eastAsia="Times New Roman" w:hAnsi="Times New Roman" w:cs="Times New Roman"/>
          <w:sz w:val="24"/>
          <w:szCs w:val="24"/>
        </w:rPr>
        <w:t xml:space="preserve">igh levels </w:t>
      </w:r>
      <w:r w:rsidR="26A093BE" w:rsidRPr="763E92FF">
        <w:rPr>
          <w:rFonts w:ascii="Times New Roman" w:eastAsia="Times New Roman" w:hAnsi="Times New Roman" w:cs="Times New Roman"/>
          <w:sz w:val="24"/>
          <w:szCs w:val="24"/>
        </w:rPr>
        <w:t xml:space="preserve">of </w:t>
      </w:r>
      <w:r w:rsidR="29930165" w:rsidRPr="763E92FF">
        <w:rPr>
          <w:rFonts w:ascii="Times New Roman" w:eastAsia="Times New Roman" w:hAnsi="Times New Roman" w:cs="Times New Roman"/>
          <w:sz w:val="24"/>
          <w:szCs w:val="24"/>
        </w:rPr>
        <w:t>anti-CdtB,</w:t>
      </w:r>
      <w:r w:rsidR="753D58EC" w:rsidRPr="763E92FF">
        <w:rPr>
          <w:rFonts w:ascii="Times New Roman" w:eastAsia="Times New Roman" w:hAnsi="Times New Roman" w:cs="Times New Roman"/>
          <w:sz w:val="24"/>
          <w:szCs w:val="24"/>
        </w:rPr>
        <w:t xml:space="preserve"> </w:t>
      </w:r>
      <w:r w:rsidR="39CFF318" w:rsidRPr="763E92FF">
        <w:rPr>
          <w:rFonts w:ascii="Times New Roman" w:eastAsia="Times New Roman" w:hAnsi="Times New Roman" w:cs="Times New Roman"/>
          <w:sz w:val="24"/>
          <w:szCs w:val="24"/>
        </w:rPr>
        <w:t>and anti</w:t>
      </w:r>
      <w:r w:rsidR="29930165" w:rsidRPr="763E92FF">
        <w:rPr>
          <w:rFonts w:ascii="Times New Roman" w:eastAsia="Times New Roman" w:hAnsi="Times New Roman" w:cs="Times New Roman"/>
          <w:sz w:val="24"/>
          <w:szCs w:val="24"/>
        </w:rPr>
        <w:t>-vinculi</w:t>
      </w:r>
      <w:r w:rsidR="721547C6" w:rsidRPr="763E92FF">
        <w:rPr>
          <w:rFonts w:ascii="Times New Roman" w:eastAsia="Times New Roman" w:hAnsi="Times New Roman" w:cs="Times New Roman"/>
          <w:sz w:val="24"/>
          <w:szCs w:val="24"/>
        </w:rPr>
        <w:t xml:space="preserve">n </w:t>
      </w:r>
      <w:r w:rsidR="13BA6FFD" w:rsidRPr="763E92FF">
        <w:rPr>
          <w:rFonts w:ascii="Times New Roman" w:eastAsia="Times New Roman" w:hAnsi="Times New Roman" w:cs="Times New Roman"/>
          <w:sz w:val="24"/>
          <w:szCs w:val="24"/>
        </w:rPr>
        <w:t>(Takakura and Pimentel, 2020</w:t>
      </w:r>
      <w:r w:rsidR="0A9298B1" w:rsidRPr="763E92FF">
        <w:rPr>
          <w:rFonts w:ascii="Times New Roman" w:eastAsia="Times New Roman" w:hAnsi="Times New Roman" w:cs="Times New Roman"/>
          <w:sz w:val="24"/>
          <w:szCs w:val="24"/>
        </w:rPr>
        <w:t>; Pimentel and Lembo, 2020; Zaki et al., 2021</w:t>
      </w:r>
      <w:r w:rsidR="13BA6FFD" w:rsidRPr="763E92FF">
        <w:rPr>
          <w:rFonts w:ascii="Times New Roman" w:eastAsia="Times New Roman" w:hAnsi="Times New Roman" w:cs="Times New Roman"/>
          <w:sz w:val="24"/>
          <w:szCs w:val="24"/>
        </w:rPr>
        <w:t>)</w:t>
      </w:r>
      <w:r w:rsidR="597255FD" w:rsidRPr="763E92FF">
        <w:rPr>
          <w:rFonts w:ascii="Times New Roman" w:eastAsia="Times New Roman" w:hAnsi="Times New Roman" w:cs="Times New Roman"/>
          <w:sz w:val="24"/>
          <w:szCs w:val="24"/>
        </w:rPr>
        <w:t xml:space="preserve">. </w:t>
      </w:r>
      <w:r w:rsidR="2650BD1A" w:rsidRPr="763E92FF">
        <w:rPr>
          <w:rFonts w:ascii="Times New Roman" w:eastAsia="Times New Roman" w:hAnsi="Times New Roman" w:cs="Times New Roman"/>
          <w:sz w:val="24"/>
          <w:szCs w:val="24"/>
        </w:rPr>
        <w:t xml:space="preserve">Numerous </w:t>
      </w:r>
      <w:r w:rsidR="6BECE96A" w:rsidRPr="763E92FF">
        <w:rPr>
          <w:rFonts w:ascii="Times New Roman" w:eastAsia="Times New Roman" w:hAnsi="Times New Roman" w:cs="Times New Roman"/>
          <w:sz w:val="24"/>
          <w:szCs w:val="24"/>
        </w:rPr>
        <w:t xml:space="preserve">studies from Takakura and Pimentel </w:t>
      </w:r>
      <w:r w:rsidR="1A737574" w:rsidRPr="763E92FF">
        <w:rPr>
          <w:rFonts w:ascii="Times New Roman" w:eastAsia="Times New Roman" w:hAnsi="Times New Roman" w:cs="Times New Roman"/>
          <w:sz w:val="24"/>
          <w:szCs w:val="24"/>
        </w:rPr>
        <w:t>(</w:t>
      </w:r>
      <w:r w:rsidR="6BECE96A" w:rsidRPr="763E92FF">
        <w:rPr>
          <w:rFonts w:ascii="Times New Roman" w:eastAsia="Times New Roman" w:hAnsi="Times New Roman" w:cs="Times New Roman"/>
          <w:sz w:val="24"/>
          <w:szCs w:val="24"/>
        </w:rPr>
        <w:t>2020</w:t>
      </w:r>
      <w:r w:rsidR="5DE0E7E3" w:rsidRPr="763E92FF">
        <w:rPr>
          <w:rFonts w:ascii="Times New Roman" w:eastAsia="Times New Roman" w:hAnsi="Times New Roman" w:cs="Times New Roman"/>
          <w:sz w:val="24"/>
          <w:szCs w:val="24"/>
        </w:rPr>
        <w:t>)</w:t>
      </w:r>
      <w:r w:rsidR="6BECE96A" w:rsidRPr="763E92FF">
        <w:rPr>
          <w:rFonts w:ascii="Times New Roman" w:eastAsia="Times New Roman" w:hAnsi="Times New Roman" w:cs="Times New Roman"/>
          <w:sz w:val="24"/>
          <w:szCs w:val="24"/>
        </w:rPr>
        <w:t xml:space="preserve">; Pimentel and Lembo </w:t>
      </w:r>
      <w:r w:rsidR="60CEBD44" w:rsidRPr="763E92FF">
        <w:rPr>
          <w:rFonts w:ascii="Times New Roman" w:eastAsia="Times New Roman" w:hAnsi="Times New Roman" w:cs="Times New Roman"/>
          <w:sz w:val="24"/>
          <w:szCs w:val="24"/>
        </w:rPr>
        <w:t>(</w:t>
      </w:r>
      <w:r w:rsidR="6BECE96A" w:rsidRPr="763E92FF">
        <w:rPr>
          <w:rFonts w:ascii="Times New Roman" w:eastAsia="Times New Roman" w:hAnsi="Times New Roman" w:cs="Times New Roman"/>
          <w:sz w:val="24"/>
          <w:szCs w:val="24"/>
        </w:rPr>
        <w:t>2020</w:t>
      </w:r>
      <w:r w:rsidR="09F0B55A" w:rsidRPr="763E92FF">
        <w:rPr>
          <w:rFonts w:ascii="Times New Roman" w:eastAsia="Times New Roman" w:hAnsi="Times New Roman" w:cs="Times New Roman"/>
          <w:sz w:val="24"/>
          <w:szCs w:val="24"/>
        </w:rPr>
        <w:t>)</w:t>
      </w:r>
      <w:r w:rsidR="2BB5ADCB" w:rsidRPr="763E92FF">
        <w:rPr>
          <w:rFonts w:ascii="Times New Roman" w:eastAsia="Times New Roman" w:hAnsi="Times New Roman" w:cs="Times New Roman"/>
          <w:sz w:val="24"/>
          <w:szCs w:val="24"/>
        </w:rPr>
        <w:t xml:space="preserve"> and </w:t>
      </w:r>
      <w:r w:rsidR="6BECE96A" w:rsidRPr="763E92FF">
        <w:rPr>
          <w:rFonts w:ascii="Times New Roman" w:eastAsia="Times New Roman" w:hAnsi="Times New Roman" w:cs="Times New Roman"/>
          <w:sz w:val="24"/>
          <w:szCs w:val="24"/>
        </w:rPr>
        <w:t xml:space="preserve">Zaki et al. </w:t>
      </w:r>
      <w:r w:rsidR="7E6B9C38" w:rsidRPr="763E92FF">
        <w:rPr>
          <w:rFonts w:ascii="Times New Roman" w:eastAsia="Times New Roman" w:hAnsi="Times New Roman" w:cs="Times New Roman"/>
          <w:sz w:val="24"/>
          <w:szCs w:val="24"/>
        </w:rPr>
        <w:t>(</w:t>
      </w:r>
      <w:r w:rsidR="6BECE96A" w:rsidRPr="763E92FF">
        <w:rPr>
          <w:rFonts w:ascii="Times New Roman" w:eastAsia="Times New Roman" w:hAnsi="Times New Roman" w:cs="Times New Roman"/>
          <w:sz w:val="24"/>
          <w:szCs w:val="24"/>
        </w:rPr>
        <w:t xml:space="preserve">2021) </w:t>
      </w:r>
      <w:r w:rsidR="2650BD1A" w:rsidRPr="763E92FF">
        <w:rPr>
          <w:rFonts w:ascii="Times New Roman" w:eastAsia="Times New Roman" w:hAnsi="Times New Roman" w:cs="Times New Roman"/>
          <w:sz w:val="24"/>
          <w:szCs w:val="24"/>
        </w:rPr>
        <w:t xml:space="preserve"> have </w:t>
      </w:r>
      <w:r w:rsidR="2650BD1A" w:rsidRPr="763E92FF">
        <w:rPr>
          <w:rFonts w:ascii="Times New Roman" w:eastAsia="Times New Roman" w:hAnsi="Times New Roman" w:cs="Times New Roman"/>
          <w:sz w:val="24"/>
          <w:szCs w:val="24"/>
        </w:rPr>
        <w:lastRenderedPageBreak/>
        <w:t>discovered that these two biomarkers (antibodies to CdtB and vinculin) can distinguish between various bowel disorders and conditions that cause diarrhoea and IBS-D/</w:t>
      </w:r>
      <w:r w:rsidR="3F9DFA74" w:rsidRPr="763E92FF">
        <w:rPr>
          <w:rFonts w:ascii="Times New Roman" w:eastAsia="Times New Roman" w:hAnsi="Times New Roman" w:cs="Times New Roman"/>
          <w:sz w:val="24"/>
          <w:szCs w:val="24"/>
        </w:rPr>
        <w:t>M</w:t>
      </w:r>
      <w:r w:rsidR="002B7721" w:rsidRPr="763E92FF">
        <w:rPr>
          <w:rFonts w:ascii="Times New Roman" w:eastAsia="Times New Roman" w:hAnsi="Times New Roman" w:cs="Times New Roman"/>
          <w:sz w:val="24"/>
          <w:szCs w:val="24"/>
        </w:rPr>
        <w:t>.</w:t>
      </w:r>
      <w:r w:rsidR="2650BD1A" w:rsidRPr="763E92FF">
        <w:rPr>
          <w:rFonts w:ascii="Times New Roman" w:eastAsia="Times New Roman" w:hAnsi="Times New Roman" w:cs="Times New Roman"/>
          <w:sz w:val="24"/>
          <w:szCs w:val="24"/>
        </w:rPr>
        <w:t xml:space="preserve"> </w:t>
      </w:r>
      <w:r w:rsidR="002B7721" w:rsidRPr="763E92FF">
        <w:rPr>
          <w:rFonts w:ascii="Times New Roman" w:eastAsia="Times New Roman" w:hAnsi="Times New Roman" w:cs="Times New Roman"/>
          <w:sz w:val="24"/>
          <w:szCs w:val="24"/>
        </w:rPr>
        <w:t>H</w:t>
      </w:r>
      <w:r w:rsidR="2650BD1A" w:rsidRPr="763E92FF">
        <w:rPr>
          <w:rFonts w:ascii="Times New Roman" w:eastAsia="Times New Roman" w:hAnsi="Times New Roman" w:cs="Times New Roman"/>
          <w:sz w:val="24"/>
          <w:szCs w:val="24"/>
        </w:rPr>
        <w:t>owever</w:t>
      </w:r>
      <w:r w:rsidR="002B7721" w:rsidRPr="763E92FF">
        <w:rPr>
          <w:rFonts w:ascii="Times New Roman" w:eastAsia="Times New Roman" w:hAnsi="Times New Roman" w:cs="Times New Roman"/>
          <w:sz w:val="24"/>
          <w:szCs w:val="24"/>
        </w:rPr>
        <w:t>,</w:t>
      </w:r>
      <w:r w:rsidR="2650BD1A" w:rsidRPr="763E92FF">
        <w:rPr>
          <w:rFonts w:ascii="Times New Roman" w:eastAsia="Times New Roman" w:hAnsi="Times New Roman" w:cs="Times New Roman"/>
          <w:sz w:val="24"/>
          <w:szCs w:val="24"/>
        </w:rPr>
        <w:t xml:space="preserve"> an Australia</w:t>
      </w:r>
      <w:r w:rsidR="31C34F37" w:rsidRPr="763E92FF">
        <w:rPr>
          <w:rFonts w:ascii="Times New Roman" w:eastAsia="Times New Roman" w:hAnsi="Times New Roman" w:cs="Times New Roman"/>
          <w:sz w:val="24"/>
          <w:szCs w:val="24"/>
        </w:rPr>
        <w:t>n</w:t>
      </w:r>
      <w:r w:rsidR="2650BD1A" w:rsidRPr="763E92FF">
        <w:rPr>
          <w:rFonts w:ascii="Times New Roman" w:eastAsia="Times New Roman" w:hAnsi="Times New Roman" w:cs="Times New Roman"/>
          <w:sz w:val="24"/>
          <w:szCs w:val="24"/>
        </w:rPr>
        <w:t xml:space="preserve"> study </w:t>
      </w:r>
      <w:r w:rsidR="04473D5D" w:rsidRPr="763E92FF">
        <w:rPr>
          <w:rFonts w:ascii="Times New Roman" w:eastAsia="Times New Roman" w:hAnsi="Times New Roman" w:cs="Times New Roman"/>
          <w:sz w:val="24"/>
          <w:szCs w:val="24"/>
        </w:rPr>
        <w:t xml:space="preserve">by Talley et al. (2019) </w:t>
      </w:r>
      <w:r w:rsidR="2650BD1A" w:rsidRPr="763E92FF">
        <w:rPr>
          <w:rFonts w:ascii="Times New Roman" w:eastAsia="Times New Roman" w:hAnsi="Times New Roman" w:cs="Times New Roman"/>
          <w:sz w:val="24"/>
          <w:szCs w:val="24"/>
        </w:rPr>
        <w:t xml:space="preserve">did not find </w:t>
      </w:r>
      <w:r w:rsidR="0DA6DD2D" w:rsidRPr="763E92FF">
        <w:rPr>
          <w:rFonts w:ascii="Times New Roman" w:eastAsia="Times New Roman" w:hAnsi="Times New Roman" w:cs="Times New Roman"/>
          <w:sz w:val="24"/>
          <w:szCs w:val="24"/>
        </w:rPr>
        <w:t xml:space="preserve">this </w:t>
      </w:r>
      <w:r w:rsidR="2650BD1A" w:rsidRPr="763E92FF">
        <w:rPr>
          <w:rFonts w:ascii="Times New Roman" w:eastAsia="Times New Roman" w:hAnsi="Times New Roman" w:cs="Times New Roman"/>
          <w:sz w:val="24"/>
          <w:szCs w:val="24"/>
        </w:rPr>
        <w:t>link</w:t>
      </w:r>
      <w:r w:rsidR="1D928960" w:rsidRPr="763E92FF">
        <w:rPr>
          <w:rFonts w:ascii="Times New Roman" w:eastAsia="Times New Roman" w:hAnsi="Times New Roman" w:cs="Times New Roman"/>
          <w:sz w:val="24"/>
          <w:szCs w:val="24"/>
        </w:rPr>
        <w:t xml:space="preserve">, they agreed </w:t>
      </w:r>
      <w:r w:rsidR="087E820E" w:rsidRPr="763E92FF">
        <w:rPr>
          <w:rFonts w:ascii="Times New Roman" w:eastAsia="Times New Roman" w:hAnsi="Times New Roman" w:cs="Times New Roman"/>
          <w:sz w:val="24"/>
          <w:szCs w:val="24"/>
        </w:rPr>
        <w:t xml:space="preserve">that </w:t>
      </w:r>
      <w:r w:rsidR="1D928960" w:rsidRPr="763E92FF">
        <w:rPr>
          <w:rFonts w:ascii="Times New Roman" w:eastAsia="Times New Roman" w:hAnsi="Times New Roman" w:cs="Times New Roman"/>
          <w:sz w:val="24"/>
          <w:szCs w:val="24"/>
        </w:rPr>
        <w:t>CdtB antibiobies are raised but no difference was found in Vinculin</w:t>
      </w:r>
      <w:r w:rsidR="469A588E" w:rsidRPr="763E92FF">
        <w:rPr>
          <w:rFonts w:ascii="Times New Roman" w:eastAsia="Times New Roman" w:hAnsi="Times New Roman" w:cs="Times New Roman"/>
          <w:sz w:val="24"/>
          <w:szCs w:val="24"/>
        </w:rPr>
        <w:t xml:space="preserve"> and stated </w:t>
      </w:r>
      <w:r w:rsidR="7DD76E3B" w:rsidRPr="763E92FF">
        <w:rPr>
          <w:rFonts w:ascii="Times New Roman" w:eastAsia="Times New Roman" w:hAnsi="Times New Roman" w:cs="Times New Roman"/>
          <w:sz w:val="24"/>
          <w:szCs w:val="24"/>
        </w:rPr>
        <w:t xml:space="preserve">that </w:t>
      </w:r>
      <w:r w:rsidR="469A588E" w:rsidRPr="763E92FF">
        <w:rPr>
          <w:rFonts w:ascii="Times New Roman" w:eastAsia="Times New Roman" w:hAnsi="Times New Roman" w:cs="Times New Roman"/>
          <w:sz w:val="24"/>
          <w:szCs w:val="24"/>
        </w:rPr>
        <w:t xml:space="preserve">the same </w:t>
      </w:r>
      <w:r w:rsidR="280C7D62" w:rsidRPr="763E92FF">
        <w:rPr>
          <w:rFonts w:ascii="Times New Roman" w:eastAsia="Times New Roman" w:hAnsi="Times New Roman" w:cs="Times New Roman"/>
          <w:sz w:val="24"/>
          <w:szCs w:val="24"/>
        </w:rPr>
        <w:t>antibodies</w:t>
      </w:r>
      <w:r w:rsidR="469A588E" w:rsidRPr="763E92FF">
        <w:rPr>
          <w:rFonts w:ascii="Times New Roman" w:eastAsia="Times New Roman" w:hAnsi="Times New Roman" w:cs="Times New Roman"/>
          <w:sz w:val="24"/>
          <w:szCs w:val="24"/>
        </w:rPr>
        <w:t xml:space="preserve"> were raised in inflammatory bowel disease, so </w:t>
      </w:r>
      <w:r w:rsidR="6FA29081" w:rsidRPr="763E92FF">
        <w:rPr>
          <w:rFonts w:ascii="Times New Roman" w:eastAsia="Times New Roman" w:hAnsi="Times New Roman" w:cs="Times New Roman"/>
          <w:sz w:val="24"/>
          <w:szCs w:val="24"/>
        </w:rPr>
        <w:t xml:space="preserve">were </w:t>
      </w:r>
      <w:r w:rsidR="469A588E" w:rsidRPr="763E92FF">
        <w:rPr>
          <w:rFonts w:ascii="Times New Roman" w:eastAsia="Times New Roman" w:hAnsi="Times New Roman" w:cs="Times New Roman"/>
          <w:sz w:val="24"/>
          <w:szCs w:val="24"/>
        </w:rPr>
        <w:t xml:space="preserve">unable to </w:t>
      </w:r>
      <w:r w:rsidR="4B97C1FB" w:rsidRPr="763E92FF">
        <w:rPr>
          <w:rFonts w:ascii="Times New Roman" w:eastAsia="Times New Roman" w:hAnsi="Times New Roman" w:cs="Times New Roman"/>
          <w:sz w:val="24"/>
          <w:szCs w:val="24"/>
        </w:rPr>
        <w:t xml:space="preserve">differentiate </w:t>
      </w:r>
      <w:r w:rsidR="469A588E" w:rsidRPr="763E92FF">
        <w:rPr>
          <w:rFonts w:ascii="Times New Roman" w:eastAsia="Times New Roman" w:hAnsi="Times New Roman" w:cs="Times New Roman"/>
          <w:sz w:val="24"/>
          <w:szCs w:val="24"/>
        </w:rPr>
        <w:t xml:space="preserve">between the two disorders. </w:t>
      </w:r>
    </w:p>
    <w:p w14:paraId="7A8C81BB" w14:textId="59E62DC3" w:rsidR="002B7721" w:rsidRDefault="5843874C"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As previously </w:t>
      </w:r>
      <w:r w:rsidR="5C3787B6" w:rsidRPr="763E92FF">
        <w:rPr>
          <w:rFonts w:ascii="Times New Roman" w:eastAsia="Times New Roman" w:hAnsi="Times New Roman" w:cs="Times New Roman"/>
          <w:sz w:val="24"/>
          <w:szCs w:val="24"/>
        </w:rPr>
        <w:t>mentioned,</w:t>
      </w:r>
      <w:r w:rsidRPr="763E92FF">
        <w:rPr>
          <w:rFonts w:ascii="Times New Roman" w:eastAsia="Times New Roman" w:hAnsi="Times New Roman" w:cs="Times New Roman"/>
          <w:sz w:val="24"/>
          <w:szCs w:val="24"/>
        </w:rPr>
        <w:t xml:space="preserve"> p</w:t>
      </w:r>
      <w:r w:rsidR="103CA62A" w:rsidRPr="763E92FF">
        <w:rPr>
          <w:rFonts w:ascii="Times New Roman" w:eastAsia="Times New Roman" w:hAnsi="Times New Roman" w:cs="Times New Roman"/>
          <w:sz w:val="24"/>
          <w:szCs w:val="24"/>
        </w:rPr>
        <w:t>eople suffering with</w:t>
      </w:r>
      <w:r w:rsidR="6B8BED72" w:rsidRPr="763E92FF">
        <w:rPr>
          <w:rFonts w:ascii="Times New Roman" w:eastAsia="Times New Roman" w:hAnsi="Times New Roman" w:cs="Times New Roman"/>
          <w:sz w:val="24"/>
          <w:szCs w:val="24"/>
        </w:rPr>
        <w:t xml:space="preserve"> IBS-D are </w:t>
      </w:r>
      <w:r w:rsidR="4D2A1C57" w:rsidRPr="763E92FF">
        <w:rPr>
          <w:rFonts w:ascii="Times New Roman" w:eastAsia="Times New Roman" w:hAnsi="Times New Roman" w:cs="Times New Roman"/>
          <w:sz w:val="24"/>
          <w:szCs w:val="24"/>
        </w:rPr>
        <w:t xml:space="preserve">also </w:t>
      </w:r>
      <w:r w:rsidR="6B8BED72" w:rsidRPr="763E92FF">
        <w:rPr>
          <w:rFonts w:ascii="Times New Roman" w:eastAsia="Times New Roman" w:hAnsi="Times New Roman" w:cs="Times New Roman"/>
          <w:sz w:val="24"/>
          <w:szCs w:val="24"/>
        </w:rPr>
        <w:t xml:space="preserve">more likely to have a </w:t>
      </w:r>
      <w:r w:rsidR="24143871" w:rsidRPr="763E92FF">
        <w:rPr>
          <w:rFonts w:ascii="Times New Roman" w:eastAsia="Times New Roman" w:hAnsi="Times New Roman" w:cs="Times New Roman"/>
          <w:sz w:val="24"/>
          <w:szCs w:val="24"/>
        </w:rPr>
        <w:t>comorbidity</w:t>
      </w:r>
      <w:r w:rsidR="6B8BED72" w:rsidRPr="763E92FF">
        <w:rPr>
          <w:rFonts w:ascii="Times New Roman" w:eastAsia="Times New Roman" w:hAnsi="Times New Roman" w:cs="Times New Roman"/>
          <w:sz w:val="24"/>
          <w:szCs w:val="24"/>
        </w:rPr>
        <w:t xml:space="preserve"> with </w:t>
      </w:r>
      <w:r w:rsidR="2AC8CD1D" w:rsidRPr="763E92FF">
        <w:rPr>
          <w:rFonts w:ascii="Times New Roman" w:eastAsia="Times New Roman" w:hAnsi="Times New Roman" w:cs="Times New Roman"/>
          <w:sz w:val="24"/>
          <w:szCs w:val="24"/>
        </w:rPr>
        <w:t>mental disorders</w:t>
      </w:r>
      <w:r w:rsidR="090018F3" w:rsidRPr="763E92FF">
        <w:rPr>
          <w:rFonts w:ascii="Times New Roman" w:eastAsia="Times New Roman" w:hAnsi="Times New Roman" w:cs="Times New Roman"/>
          <w:sz w:val="24"/>
          <w:szCs w:val="24"/>
        </w:rPr>
        <w:t xml:space="preserve"> </w:t>
      </w:r>
      <w:r w:rsidR="1C058F17" w:rsidRPr="763E92FF">
        <w:rPr>
          <w:rFonts w:ascii="Times New Roman" w:eastAsia="Times New Roman" w:hAnsi="Times New Roman" w:cs="Times New Roman"/>
          <w:sz w:val="24"/>
          <w:szCs w:val="24"/>
        </w:rPr>
        <w:t>(Lu</w:t>
      </w:r>
      <w:r w:rsidR="1187C7E1" w:rsidRPr="763E92FF">
        <w:rPr>
          <w:rFonts w:ascii="Times New Roman" w:eastAsia="Times New Roman" w:hAnsi="Times New Roman" w:cs="Times New Roman"/>
          <w:sz w:val="24"/>
          <w:szCs w:val="24"/>
        </w:rPr>
        <w:t xml:space="preserve"> et al.,</w:t>
      </w:r>
      <w:r w:rsidR="002B7721" w:rsidRPr="763E92FF">
        <w:rPr>
          <w:rFonts w:ascii="Times New Roman" w:eastAsia="Times New Roman" w:hAnsi="Times New Roman" w:cs="Times New Roman"/>
          <w:sz w:val="24"/>
          <w:szCs w:val="24"/>
        </w:rPr>
        <w:t xml:space="preserve"> </w:t>
      </w:r>
      <w:r w:rsidR="1187C7E1" w:rsidRPr="763E92FF">
        <w:rPr>
          <w:rFonts w:ascii="Times New Roman" w:eastAsia="Times New Roman" w:hAnsi="Times New Roman" w:cs="Times New Roman"/>
          <w:sz w:val="24"/>
          <w:szCs w:val="24"/>
        </w:rPr>
        <w:t>2020)</w:t>
      </w:r>
      <w:r w:rsidR="1D285599" w:rsidRPr="763E92FF">
        <w:rPr>
          <w:rFonts w:ascii="Times New Roman" w:eastAsia="Times New Roman" w:hAnsi="Times New Roman" w:cs="Times New Roman"/>
          <w:sz w:val="24"/>
          <w:szCs w:val="24"/>
        </w:rPr>
        <w:t>. An</w:t>
      </w:r>
      <w:r w:rsidR="7FAD821D" w:rsidRPr="763E92FF">
        <w:rPr>
          <w:rFonts w:ascii="Times New Roman" w:eastAsia="Times New Roman" w:hAnsi="Times New Roman" w:cs="Times New Roman"/>
          <w:sz w:val="24"/>
          <w:szCs w:val="24"/>
        </w:rPr>
        <w:t xml:space="preserve">other </w:t>
      </w:r>
      <w:r w:rsidR="1D285599" w:rsidRPr="763E92FF">
        <w:rPr>
          <w:rFonts w:ascii="Times New Roman" w:eastAsia="Times New Roman" w:hAnsi="Times New Roman" w:cs="Times New Roman"/>
          <w:sz w:val="24"/>
          <w:szCs w:val="24"/>
        </w:rPr>
        <w:t xml:space="preserve">interesting find by </w:t>
      </w:r>
      <w:r w:rsidR="5A1E1FA6" w:rsidRPr="763E92FF">
        <w:rPr>
          <w:rFonts w:ascii="Times New Roman" w:eastAsia="Times New Roman" w:hAnsi="Times New Roman" w:cs="Times New Roman"/>
          <w:sz w:val="24"/>
          <w:szCs w:val="24"/>
        </w:rPr>
        <w:t xml:space="preserve">González-Monroy et al. (2021) </w:t>
      </w:r>
      <w:r w:rsidR="43466F31" w:rsidRPr="763E92FF">
        <w:rPr>
          <w:rFonts w:ascii="Times New Roman" w:eastAsia="Times New Roman" w:hAnsi="Times New Roman" w:cs="Times New Roman"/>
          <w:sz w:val="24"/>
          <w:szCs w:val="24"/>
        </w:rPr>
        <w:t>f</w:t>
      </w:r>
      <w:r w:rsidR="103CA62A" w:rsidRPr="763E92FF">
        <w:rPr>
          <w:rFonts w:ascii="Times New Roman" w:eastAsia="Times New Roman" w:hAnsi="Times New Roman" w:cs="Times New Roman"/>
          <w:sz w:val="24"/>
          <w:szCs w:val="24"/>
        </w:rPr>
        <w:t>ound</w:t>
      </w:r>
      <w:r w:rsidR="24986A93" w:rsidRPr="763E92FF">
        <w:rPr>
          <w:rFonts w:ascii="Times New Roman" w:eastAsia="Times New Roman" w:hAnsi="Times New Roman" w:cs="Times New Roman"/>
          <w:sz w:val="24"/>
          <w:szCs w:val="24"/>
        </w:rPr>
        <w:t xml:space="preserve"> </w:t>
      </w:r>
      <w:r w:rsidR="0FB87408" w:rsidRPr="763E92FF">
        <w:rPr>
          <w:rFonts w:ascii="Times New Roman" w:eastAsia="Times New Roman" w:hAnsi="Times New Roman" w:cs="Times New Roman"/>
          <w:sz w:val="24"/>
          <w:szCs w:val="24"/>
        </w:rPr>
        <w:t xml:space="preserve">people </w:t>
      </w:r>
      <w:r w:rsidR="3E71858A" w:rsidRPr="763E92FF">
        <w:rPr>
          <w:rFonts w:ascii="Times New Roman" w:eastAsia="Times New Roman" w:hAnsi="Times New Roman" w:cs="Times New Roman"/>
          <w:sz w:val="24"/>
          <w:szCs w:val="24"/>
        </w:rPr>
        <w:t xml:space="preserve">who had </w:t>
      </w:r>
      <w:r w:rsidR="203D9E64" w:rsidRPr="763E92FF">
        <w:rPr>
          <w:rFonts w:ascii="Times New Roman" w:eastAsia="Times New Roman" w:hAnsi="Times New Roman" w:cs="Times New Roman"/>
          <w:sz w:val="24"/>
          <w:szCs w:val="24"/>
        </w:rPr>
        <w:t>IBS-D</w:t>
      </w:r>
      <w:r w:rsidR="0FB87408" w:rsidRPr="763E92FF">
        <w:rPr>
          <w:rFonts w:ascii="Times New Roman" w:eastAsia="Times New Roman" w:hAnsi="Times New Roman" w:cs="Times New Roman"/>
          <w:sz w:val="24"/>
          <w:szCs w:val="24"/>
        </w:rPr>
        <w:t xml:space="preserve"> </w:t>
      </w:r>
      <w:r w:rsidR="3950C676" w:rsidRPr="763E92FF">
        <w:rPr>
          <w:rFonts w:ascii="Times New Roman" w:eastAsia="Times New Roman" w:hAnsi="Times New Roman" w:cs="Times New Roman"/>
          <w:sz w:val="24"/>
          <w:szCs w:val="24"/>
        </w:rPr>
        <w:t>had</w:t>
      </w:r>
      <w:r w:rsidR="4E720346" w:rsidRPr="763E92FF">
        <w:rPr>
          <w:rFonts w:ascii="Times New Roman" w:eastAsia="Times New Roman" w:hAnsi="Times New Roman" w:cs="Times New Roman"/>
          <w:sz w:val="24"/>
          <w:szCs w:val="24"/>
        </w:rPr>
        <w:t xml:space="preserve"> </w:t>
      </w:r>
      <w:r w:rsidR="0FB87408" w:rsidRPr="763E92FF">
        <w:rPr>
          <w:rFonts w:ascii="Times New Roman" w:eastAsia="Times New Roman" w:hAnsi="Times New Roman" w:cs="Times New Roman"/>
          <w:sz w:val="24"/>
          <w:szCs w:val="24"/>
        </w:rPr>
        <w:t xml:space="preserve">low vitamin </w:t>
      </w:r>
      <w:r w:rsidR="4483008A" w:rsidRPr="763E92FF">
        <w:rPr>
          <w:rFonts w:ascii="Times New Roman" w:eastAsia="Times New Roman" w:hAnsi="Times New Roman" w:cs="Times New Roman"/>
          <w:sz w:val="24"/>
          <w:szCs w:val="24"/>
        </w:rPr>
        <w:t>D</w:t>
      </w:r>
      <w:r w:rsidR="0FB87408" w:rsidRPr="763E92FF">
        <w:rPr>
          <w:rFonts w:ascii="Times New Roman" w:eastAsia="Times New Roman" w:hAnsi="Times New Roman" w:cs="Times New Roman"/>
          <w:sz w:val="24"/>
          <w:szCs w:val="24"/>
        </w:rPr>
        <w:t xml:space="preserve"> levels</w:t>
      </w:r>
      <w:r w:rsidR="1033D7D2" w:rsidRPr="763E92FF">
        <w:rPr>
          <w:rFonts w:ascii="Times New Roman" w:eastAsia="Times New Roman" w:hAnsi="Times New Roman" w:cs="Times New Roman"/>
          <w:sz w:val="24"/>
          <w:szCs w:val="24"/>
        </w:rPr>
        <w:t>, this was due to</w:t>
      </w:r>
      <w:r w:rsidR="4D342671" w:rsidRPr="763E92FF">
        <w:rPr>
          <w:rFonts w:ascii="Times New Roman" w:eastAsia="Times New Roman" w:hAnsi="Times New Roman" w:cs="Times New Roman"/>
          <w:sz w:val="24"/>
          <w:szCs w:val="24"/>
        </w:rPr>
        <w:t xml:space="preserve"> lack of</w:t>
      </w:r>
      <w:r w:rsidR="5689FE32" w:rsidRPr="763E92FF">
        <w:rPr>
          <w:rFonts w:ascii="Times New Roman" w:eastAsia="Times New Roman" w:hAnsi="Times New Roman" w:cs="Times New Roman"/>
          <w:sz w:val="24"/>
          <w:szCs w:val="24"/>
        </w:rPr>
        <w:t xml:space="preserve"> exposure to</w:t>
      </w:r>
      <w:r w:rsidR="4D342671" w:rsidRPr="763E92FF">
        <w:rPr>
          <w:rFonts w:ascii="Times New Roman" w:eastAsia="Times New Roman" w:hAnsi="Times New Roman" w:cs="Times New Roman"/>
          <w:sz w:val="24"/>
          <w:szCs w:val="24"/>
        </w:rPr>
        <w:t xml:space="preserve"> sunlight and </w:t>
      </w:r>
      <w:r w:rsidR="793106B3" w:rsidRPr="763E92FF">
        <w:rPr>
          <w:rFonts w:ascii="Times New Roman" w:eastAsia="Times New Roman" w:hAnsi="Times New Roman" w:cs="Times New Roman"/>
          <w:sz w:val="24"/>
          <w:szCs w:val="24"/>
        </w:rPr>
        <w:t xml:space="preserve">poor </w:t>
      </w:r>
      <w:r w:rsidR="1375A888" w:rsidRPr="763E92FF">
        <w:rPr>
          <w:rFonts w:ascii="Times New Roman" w:eastAsia="Times New Roman" w:hAnsi="Times New Roman" w:cs="Times New Roman"/>
          <w:sz w:val="24"/>
          <w:szCs w:val="24"/>
        </w:rPr>
        <w:t>diet.</w:t>
      </w:r>
      <w:r w:rsidR="27C59A60" w:rsidRPr="763E92FF">
        <w:rPr>
          <w:rFonts w:ascii="Times New Roman" w:eastAsia="Times New Roman" w:hAnsi="Times New Roman" w:cs="Times New Roman"/>
          <w:sz w:val="24"/>
          <w:szCs w:val="24"/>
        </w:rPr>
        <w:t xml:space="preserve"> </w:t>
      </w:r>
      <w:r w:rsidR="35B32EEF" w:rsidRPr="763E92FF">
        <w:rPr>
          <w:rFonts w:ascii="Times New Roman" w:eastAsia="Times New Roman" w:hAnsi="Times New Roman" w:cs="Times New Roman"/>
          <w:sz w:val="24"/>
          <w:szCs w:val="24"/>
        </w:rPr>
        <w:t xml:space="preserve">From the </w:t>
      </w:r>
      <w:r w:rsidR="4D52296F" w:rsidRPr="763E92FF">
        <w:rPr>
          <w:rFonts w:ascii="Times New Roman" w:eastAsia="Times New Roman" w:hAnsi="Times New Roman" w:cs="Times New Roman"/>
          <w:sz w:val="24"/>
          <w:szCs w:val="24"/>
        </w:rPr>
        <w:t>limited</w:t>
      </w:r>
      <w:r w:rsidR="35B32EEF" w:rsidRPr="763E92FF">
        <w:rPr>
          <w:rFonts w:ascii="Times New Roman" w:eastAsia="Times New Roman" w:hAnsi="Times New Roman" w:cs="Times New Roman"/>
          <w:sz w:val="24"/>
          <w:szCs w:val="24"/>
        </w:rPr>
        <w:t xml:space="preserve"> research </w:t>
      </w:r>
      <w:r w:rsidR="61C795F7" w:rsidRPr="763E92FF">
        <w:rPr>
          <w:rFonts w:ascii="Times New Roman" w:eastAsia="Times New Roman" w:hAnsi="Times New Roman" w:cs="Times New Roman"/>
          <w:sz w:val="24"/>
          <w:szCs w:val="24"/>
        </w:rPr>
        <w:t>available, there is no specific reason why IBS-D affects more men than women</w:t>
      </w:r>
      <w:r w:rsidR="3E63D2F3" w:rsidRPr="763E92FF">
        <w:rPr>
          <w:rFonts w:ascii="Times New Roman" w:eastAsia="Times New Roman" w:hAnsi="Times New Roman" w:cs="Times New Roman"/>
          <w:sz w:val="24"/>
          <w:szCs w:val="24"/>
        </w:rPr>
        <w:t xml:space="preserve">, </w:t>
      </w:r>
      <w:r w:rsidR="61C795F7" w:rsidRPr="763E92FF">
        <w:rPr>
          <w:rFonts w:ascii="Times New Roman" w:eastAsia="Times New Roman" w:hAnsi="Times New Roman" w:cs="Times New Roman"/>
          <w:sz w:val="24"/>
          <w:szCs w:val="24"/>
        </w:rPr>
        <w:t>and it seems</w:t>
      </w:r>
      <w:r w:rsidR="35B32EEF" w:rsidRPr="763E92FF">
        <w:rPr>
          <w:rFonts w:ascii="Times New Roman" w:eastAsia="Times New Roman" w:hAnsi="Times New Roman" w:cs="Times New Roman"/>
          <w:sz w:val="24"/>
          <w:szCs w:val="24"/>
        </w:rPr>
        <w:t xml:space="preserve"> </w:t>
      </w:r>
      <w:r w:rsidR="0DBCEA1F" w:rsidRPr="763E92FF">
        <w:rPr>
          <w:rFonts w:ascii="Times New Roman" w:eastAsia="Times New Roman" w:hAnsi="Times New Roman" w:cs="Times New Roman"/>
          <w:sz w:val="24"/>
          <w:szCs w:val="24"/>
        </w:rPr>
        <w:t xml:space="preserve">the leading cause of IBS-D is </w:t>
      </w:r>
      <w:r w:rsidR="5F11605A" w:rsidRPr="763E92FF">
        <w:rPr>
          <w:rFonts w:ascii="Times New Roman" w:eastAsia="Times New Roman" w:hAnsi="Times New Roman" w:cs="Times New Roman"/>
          <w:sz w:val="24"/>
          <w:szCs w:val="24"/>
        </w:rPr>
        <w:t>from</w:t>
      </w:r>
      <w:r w:rsidR="0DBCEA1F" w:rsidRPr="763E92FF">
        <w:rPr>
          <w:rFonts w:ascii="Times New Roman" w:eastAsia="Times New Roman" w:hAnsi="Times New Roman" w:cs="Times New Roman"/>
          <w:sz w:val="24"/>
          <w:szCs w:val="24"/>
        </w:rPr>
        <w:t xml:space="preserve"> </w:t>
      </w:r>
      <w:r w:rsidR="5A2E94C4" w:rsidRPr="763E92FF">
        <w:rPr>
          <w:rFonts w:ascii="Times New Roman" w:eastAsia="Times New Roman" w:hAnsi="Times New Roman" w:cs="Times New Roman"/>
          <w:sz w:val="24"/>
          <w:szCs w:val="24"/>
        </w:rPr>
        <w:t xml:space="preserve">small intestinal </w:t>
      </w:r>
      <w:r w:rsidR="595055F2" w:rsidRPr="763E92FF">
        <w:rPr>
          <w:rFonts w:ascii="Times New Roman" w:eastAsia="Times New Roman" w:hAnsi="Times New Roman" w:cs="Times New Roman"/>
          <w:sz w:val="24"/>
          <w:szCs w:val="24"/>
        </w:rPr>
        <w:t xml:space="preserve">bacterial overgrowth </w:t>
      </w:r>
      <w:r w:rsidR="624A2CDF" w:rsidRPr="763E92FF">
        <w:rPr>
          <w:rFonts w:ascii="Times New Roman" w:eastAsia="Times New Roman" w:hAnsi="Times New Roman" w:cs="Times New Roman"/>
          <w:sz w:val="24"/>
          <w:szCs w:val="24"/>
        </w:rPr>
        <w:t xml:space="preserve">(SIBO) </w:t>
      </w:r>
      <w:r w:rsidR="37790A6D" w:rsidRPr="763E92FF">
        <w:rPr>
          <w:rFonts w:ascii="Times New Roman" w:eastAsia="Times New Roman" w:hAnsi="Times New Roman" w:cs="Times New Roman"/>
          <w:sz w:val="24"/>
          <w:szCs w:val="24"/>
        </w:rPr>
        <w:t>which</w:t>
      </w:r>
      <w:r w:rsidR="2D7EE25A" w:rsidRPr="763E92FF">
        <w:rPr>
          <w:rFonts w:ascii="Times New Roman" w:eastAsia="Times New Roman" w:hAnsi="Times New Roman" w:cs="Times New Roman"/>
          <w:sz w:val="24"/>
          <w:szCs w:val="24"/>
        </w:rPr>
        <w:t xml:space="preserve"> </w:t>
      </w:r>
      <w:r w:rsidR="6DF17DBC" w:rsidRPr="763E92FF">
        <w:rPr>
          <w:rFonts w:ascii="Times New Roman" w:eastAsia="Times New Roman" w:hAnsi="Times New Roman" w:cs="Times New Roman"/>
          <w:sz w:val="24"/>
          <w:szCs w:val="24"/>
        </w:rPr>
        <w:t xml:space="preserve">is </w:t>
      </w:r>
      <w:r w:rsidR="79FDE359" w:rsidRPr="763E92FF">
        <w:rPr>
          <w:rFonts w:ascii="Times New Roman" w:eastAsia="Times New Roman" w:hAnsi="Times New Roman" w:cs="Times New Roman"/>
          <w:sz w:val="24"/>
          <w:szCs w:val="24"/>
        </w:rPr>
        <w:t>also</w:t>
      </w:r>
      <w:r w:rsidR="10D30BD2" w:rsidRPr="763E92FF">
        <w:rPr>
          <w:rFonts w:ascii="Times New Roman" w:eastAsia="Times New Roman" w:hAnsi="Times New Roman" w:cs="Times New Roman"/>
          <w:sz w:val="24"/>
          <w:szCs w:val="24"/>
        </w:rPr>
        <w:t xml:space="preserve"> linked</w:t>
      </w:r>
      <w:r w:rsidR="2E3227F9" w:rsidRPr="763E92FF">
        <w:rPr>
          <w:rFonts w:ascii="Times New Roman" w:eastAsia="Times New Roman" w:hAnsi="Times New Roman" w:cs="Times New Roman"/>
          <w:sz w:val="24"/>
          <w:szCs w:val="24"/>
        </w:rPr>
        <w:t xml:space="preserve"> </w:t>
      </w:r>
      <w:r w:rsidR="10D30BD2" w:rsidRPr="763E92FF">
        <w:rPr>
          <w:rFonts w:ascii="Times New Roman" w:eastAsia="Times New Roman" w:hAnsi="Times New Roman" w:cs="Times New Roman"/>
          <w:sz w:val="24"/>
          <w:szCs w:val="24"/>
        </w:rPr>
        <w:t>with IBS-M</w:t>
      </w:r>
      <w:r w:rsidR="2E946B0A" w:rsidRPr="763E92FF">
        <w:rPr>
          <w:rFonts w:ascii="Times New Roman" w:eastAsia="Times New Roman" w:hAnsi="Times New Roman" w:cs="Times New Roman"/>
          <w:sz w:val="24"/>
          <w:szCs w:val="24"/>
        </w:rPr>
        <w:t xml:space="preserve">. </w:t>
      </w:r>
      <w:r w:rsidR="2A474F36" w:rsidRPr="763E92FF">
        <w:rPr>
          <w:rFonts w:ascii="Times New Roman" w:eastAsia="Times New Roman" w:hAnsi="Times New Roman" w:cs="Times New Roman"/>
          <w:sz w:val="24"/>
          <w:szCs w:val="24"/>
        </w:rPr>
        <w:t xml:space="preserve"> </w:t>
      </w:r>
    </w:p>
    <w:p w14:paraId="264B5B95" w14:textId="40DE575B" w:rsidR="002B7721" w:rsidRDefault="6262615F"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IBS-M is </w:t>
      </w:r>
      <w:r w:rsidR="7379C976" w:rsidRPr="763E92FF">
        <w:rPr>
          <w:rFonts w:ascii="Times New Roman" w:eastAsia="Times New Roman" w:hAnsi="Times New Roman" w:cs="Times New Roman"/>
          <w:sz w:val="24"/>
          <w:szCs w:val="24"/>
        </w:rPr>
        <w:t xml:space="preserve">the </w:t>
      </w:r>
      <w:r w:rsidRPr="763E92FF">
        <w:rPr>
          <w:rFonts w:ascii="Times New Roman" w:eastAsia="Times New Roman" w:hAnsi="Times New Roman" w:cs="Times New Roman"/>
          <w:sz w:val="24"/>
          <w:szCs w:val="24"/>
        </w:rPr>
        <w:t>more common</w:t>
      </w:r>
      <w:r w:rsidR="46687887" w:rsidRPr="763E92FF">
        <w:rPr>
          <w:rFonts w:ascii="Times New Roman" w:eastAsia="Times New Roman" w:hAnsi="Times New Roman" w:cs="Times New Roman"/>
          <w:sz w:val="24"/>
          <w:szCs w:val="24"/>
        </w:rPr>
        <w:t>ly</w:t>
      </w:r>
      <w:r w:rsidR="5E9F2C63" w:rsidRPr="763E92FF">
        <w:rPr>
          <w:rFonts w:ascii="Times New Roman" w:eastAsia="Times New Roman" w:hAnsi="Times New Roman" w:cs="Times New Roman"/>
          <w:sz w:val="24"/>
          <w:szCs w:val="24"/>
        </w:rPr>
        <w:t xml:space="preserve"> </w:t>
      </w:r>
      <w:r w:rsidR="16692F97" w:rsidRPr="763E92FF">
        <w:rPr>
          <w:rFonts w:ascii="Times New Roman" w:eastAsia="Times New Roman" w:hAnsi="Times New Roman" w:cs="Times New Roman"/>
          <w:sz w:val="24"/>
          <w:szCs w:val="24"/>
        </w:rPr>
        <w:t xml:space="preserve">subtype of </w:t>
      </w:r>
      <w:r w:rsidR="26306DC3" w:rsidRPr="763E92FF">
        <w:rPr>
          <w:rFonts w:ascii="Times New Roman" w:eastAsia="Times New Roman" w:hAnsi="Times New Roman" w:cs="Times New Roman"/>
          <w:sz w:val="24"/>
          <w:szCs w:val="24"/>
        </w:rPr>
        <w:t>IBS</w:t>
      </w:r>
      <w:r w:rsidR="29F82FB8" w:rsidRPr="763E92FF">
        <w:rPr>
          <w:rFonts w:ascii="Times New Roman" w:eastAsia="Times New Roman" w:hAnsi="Times New Roman" w:cs="Times New Roman"/>
          <w:sz w:val="24"/>
          <w:szCs w:val="24"/>
        </w:rPr>
        <w:t xml:space="preserve"> and</w:t>
      </w:r>
      <w:r w:rsidR="5F8FB0DD" w:rsidRPr="763E92FF">
        <w:rPr>
          <w:rFonts w:ascii="Times New Roman" w:eastAsia="Times New Roman" w:hAnsi="Times New Roman" w:cs="Times New Roman"/>
          <w:sz w:val="24"/>
          <w:szCs w:val="24"/>
        </w:rPr>
        <w:t xml:space="preserve"> </w:t>
      </w:r>
      <w:r w:rsidR="5C289D02" w:rsidRPr="763E92FF">
        <w:rPr>
          <w:rFonts w:ascii="Times New Roman" w:eastAsia="Times New Roman" w:hAnsi="Times New Roman" w:cs="Times New Roman"/>
          <w:sz w:val="24"/>
          <w:szCs w:val="24"/>
        </w:rPr>
        <w:t>is linked</w:t>
      </w:r>
      <w:r w:rsidR="411B574F" w:rsidRPr="763E92FF">
        <w:rPr>
          <w:rFonts w:ascii="Times New Roman" w:eastAsia="Times New Roman" w:hAnsi="Times New Roman" w:cs="Times New Roman"/>
          <w:sz w:val="24"/>
          <w:szCs w:val="24"/>
        </w:rPr>
        <w:t xml:space="preserve"> to several </w:t>
      </w:r>
      <w:r w:rsidR="56FC5A07" w:rsidRPr="763E92FF">
        <w:rPr>
          <w:rFonts w:ascii="Times New Roman" w:eastAsia="Times New Roman" w:hAnsi="Times New Roman" w:cs="Times New Roman"/>
          <w:sz w:val="24"/>
          <w:szCs w:val="24"/>
        </w:rPr>
        <w:t>comorbidity</w:t>
      </w:r>
      <w:r w:rsidR="411B574F" w:rsidRPr="763E92FF">
        <w:rPr>
          <w:rFonts w:ascii="Times New Roman" w:eastAsia="Times New Roman" w:hAnsi="Times New Roman" w:cs="Times New Roman"/>
          <w:sz w:val="24"/>
          <w:szCs w:val="24"/>
        </w:rPr>
        <w:t xml:space="preserve"> </w:t>
      </w:r>
      <w:r w:rsidR="387BF892" w:rsidRPr="763E92FF">
        <w:rPr>
          <w:rFonts w:ascii="Times New Roman" w:eastAsia="Times New Roman" w:hAnsi="Times New Roman" w:cs="Times New Roman"/>
          <w:sz w:val="24"/>
          <w:szCs w:val="24"/>
        </w:rPr>
        <w:t>problems,</w:t>
      </w:r>
      <w:r w:rsidR="6F15A975" w:rsidRPr="763E92FF">
        <w:rPr>
          <w:rFonts w:ascii="Times New Roman" w:eastAsia="Times New Roman" w:hAnsi="Times New Roman" w:cs="Times New Roman"/>
          <w:sz w:val="24"/>
          <w:szCs w:val="24"/>
        </w:rPr>
        <w:t xml:space="preserve"> which is why it is challenging to diagnose and difficult to treat </w:t>
      </w:r>
      <w:r w:rsidR="13170F3D" w:rsidRPr="763E92FF">
        <w:rPr>
          <w:rFonts w:ascii="Times New Roman" w:eastAsia="Times New Roman" w:hAnsi="Times New Roman" w:cs="Times New Roman"/>
          <w:sz w:val="24"/>
          <w:szCs w:val="24"/>
        </w:rPr>
        <w:t xml:space="preserve">(Kim and Kim, 2018; </w:t>
      </w:r>
      <w:r w:rsidR="002B7721" w:rsidRPr="763E92FF">
        <w:rPr>
          <w:rFonts w:ascii="Times New Roman" w:eastAsia="Times New Roman" w:hAnsi="Times New Roman" w:cs="Times New Roman"/>
          <w:sz w:val="24"/>
          <w:szCs w:val="24"/>
        </w:rPr>
        <w:t>T</w:t>
      </w:r>
      <w:r w:rsidR="7770A3E6" w:rsidRPr="763E92FF">
        <w:rPr>
          <w:rFonts w:ascii="Times New Roman" w:eastAsia="Times New Roman" w:hAnsi="Times New Roman" w:cs="Times New Roman"/>
          <w:sz w:val="24"/>
          <w:szCs w:val="24"/>
        </w:rPr>
        <w:t xml:space="preserve">seng et al., 2021).  </w:t>
      </w:r>
      <w:r w:rsidR="3E1FCE44" w:rsidRPr="763E92FF">
        <w:rPr>
          <w:rFonts w:ascii="Times New Roman" w:eastAsia="Times New Roman" w:hAnsi="Times New Roman" w:cs="Times New Roman"/>
          <w:sz w:val="24"/>
          <w:szCs w:val="24"/>
        </w:rPr>
        <w:t xml:space="preserve">This was found by many studies including a </w:t>
      </w:r>
      <w:r w:rsidR="4F5F62BE" w:rsidRPr="763E92FF">
        <w:rPr>
          <w:rFonts w:ascii="Times New Roman" w:eastAsia="Times New Roman" w:hAnsi="Times New Roman" w:cs="Times New Roman"/>
          <w:sz w:val="24"/>
          <w:szCs w:val="24"/>
        </w:rPr>
        <w:t>review</w:t>
      </w:r>
      <w:r w:rsidR="3E1FCE44" w:rsidRPr="763E92FF">
        <w:rPr>
          <w:rFonts w:ascii="Times New Roman" w:eastAsia="Times New Roman" w:hAnsi="Times New Roman" w:cs="Times New Roman"/>
          <w:sz w:val="24"/>
          <w:szCs w:val="24"/>
        </w:rPr>
        <w:t xml:space="preserve"> </w:t>
      </w:r>
      <w:r w:rsidR="501BA4AD" w:rsidRPr="763E92FF">
        <w:rPr>
          <w:rFonts w:ascii="Times New Roman" w:eastAsia="Times New Roman" w:hAnsi="Times New Roman" w:cs="Times New Roman"/>
          <w:sz w:val="24"/>
          <w:szCs w:val="24"/>
        </w:rPr>
        <w:t xml:space="preserve">from The National Gastrointestinal Survey on 71,812 individuals that </w:t>
      </w:r>
      <w:r w:rsidR="52819660" w:rsidRPr="763E92FF">
        <w:rPr>
          <w:rFonts w:ascii="Times New Roman" w:eastAsia="Times New Roman" w:hAnsi="Times New Roman" w:cs="Times New Roman"/>
          <w:sz w:val="24"/>
          <w:szCs w:val="24"/>
        </w:rPr>
        <w:t>58.8% had IBS-</w:t>
      </w:r>
      <w:r w:rsidR="54D689E2" w:rsidRPr="763E92FF">
        <w:rPr>
          <w:rFonts w:ascii="Times New Roman" w:eastAsia="Times New Roman" w:hAnsi="Times New Roman" w:cs="Times New Roman"/>
          <w:sz w:val="24"/>
          <w:szCs w:val="24"/>
        </w:rPr>
        <w:t>M,</w:t>
      </w:r>
      <w:r w:rsidR="52819660" w:rsidRPr="763E92FF">
        <w:rPr>
          <w:rFonts w:ascii="Times New Roman" w:eastAsia="Times New Roman" w:hAnsi="Times New Roman" w:cs="Times New Roman"/>
          <w:sz w:val="24"/>
          <w:szCs w:val="24"/>
        </w:rPr>
        <w:t xml:space="preserve"> </w:t>
      </w:r>
      <w:r w:rsidR="501BA4AD" w:rsidRPr="763E92FF">
        <w:rPr>
          <w:rFonts w:ascii="Times New Roman" w:eastAsia="Times New Roman" w:hAnsi="Times New Roman" w:cs="Times New Roman"/>
          <w:sz w:val="24"/>
          <w:szCs w:val="24"/>
        </w:rPr>
        <w:t xml:space="preserve">21.2% had IBS-D, </w:t>
      </w:r>
      <w:r w:rsidR="61958C45" w:rsidRPr="763E92FF">
        <w:rPr>
          <w:rFonts w:ascii="Times New Roman" w:eastAsia="Times New Roman" w:hAnsi="Times New Roman" w:cs="Times New Roman"/>
          <w:sz w:val="24"/>
          <w:szCs w:val="24"/>
        </w:rPr>
        <w:t>and</w:t>
      </w:r>
      <w:r w:rsidR="26D49EB3" w:rsidRPr="763E92FF">
        <w:rPr>
          <w:rFonts w:ascii="Times New Roman" w:eastAsia="Times New Roman" w:hAnsi="Times New Roman" w:cs="Times New Roman"/>
          <w:sz w:val="24"/>
          <w:szCs w:val="24"/>
        </w:rPr>
        <w:t xml:space="preserve"> </w:t>
      </w:r>
      <w:r w:rsidR="501BA4AD" w:rsidRPr="763E92FF">
        <w:rPr>
          <w:rFonts w:ascii="Times New Roman" w:eastAsia="Times New Roman" w:hAnsi="Times New Roman" w:cs="Times New Roman"/>
          <w:sz w:val="24"/>
          <w:szCs w:val="24"/>
        </w:rPr>
        <w:t>20.0% had IBS-</w:t>
      </w:r>
      <w:r w:rsidR="4A8575E8" w:rsidRPr="763E92FF">
        <w:rPr>
          <w:rFonts w:ascii="Times New Roman" w:eastAsia="Times New Roman" w:hAnsi="Times New Roman" w:cs="Times New Roman"/>
          <w:sz w:val="24"/>
          <w:szCs w:val="24"/>
        </w:rPr>
        <w:t>C (</w:t>
      </w:r>
      <w:r w:rsidR="49A9B5F6" w:rsidRPr="763E92FF">
        <w:rPr>
          <w:rFonts w:ascii="Times New Roman" w:eastAsia="Times New Roman" w:hAnsi="Times New Roman" w:cs="Times New Roman"/>
          <w:sz w:val="24"/>
          <w:szCs w:val="24"/>
        </w:rPr>
        <w:t>Tseng et al., 2021;</w:t>
      </w:r>
      <w:r w:rsidR="2A9C50BE" w:rsidRPr="763E92FF">
        <w:rPr>
          <w:rFonts w:ascii="Times New Roman" w:eastAsia="Times New Roman" w:hAnsi="Times New Roman" w:cs="Times New Roman"/>
          <w:sz w:val="24"/>
          <w:szCs w:val="24"/>
        </w:rPr>
        <w:t xml:space="preserve"> </w:t>
      </w:r>
      <w:r w:rsidR="501BA4AD" w:rsidRPr="763E92FF">
        <w:rPr>
          <w:rFonts w:ascii="Times New Roman" w:eastAsia="Times New Roman" w:hAnsi="Times New Roman" w:cs="Times New Roman"/>
          <w:sz w:val="24"/>
          <w:szCs w:val="24"/>
        </w:rPr>
        <w:t xml:space="preserve">Shah et al., 2020).  </w:t>
      </w:r>
      <w:r w:rsidR="210B02A8" w:rsidRPr="763E92FF">
        <w:rPr>
          <w:rFonts w:ascii="Times New Roman" w:eastAsia="Times New Roman" w:hAnsi="Times New Roman" w:cs="Times New Roman"/>
          <w:sz w:val="24"/>
          <w:szCs w:val="24"/>
        </w:rPr>
        <w:t>P</w:t>
      </w:r>
      <w:r w:rsidR="6CE70E99" w:rsidRPr="763E92FF">
        <w:rPr>
          <w:rFonts w:ascii="Times New Roman" w:eastAsia="Times New Roman" w:hAnsi="Times New Roman" w:cs="Times New Roman"/>
          <w:sz w:val="24"/>
          <w:szCs w:val="24"/>
        </w:rPr>
        <w:t>sychiatric comorbidity</w:t>
      </w:r>
      <w:r w:rsidR="379E15BA" w:rsidRPr="763E92FF">
        <w:rPr>
          <w:rFonts w:ascii="Times New Roman" w:eastAsia="Times New Roman" w:hAnsi="Times New Roman" w:cs="Times New Roman"/>
          <w:sz w:val="24"/>
          <w:szCs w:val="24"/>
        </w:rPr>
        <w:t xml:space="preserve"> is </w:t>
      </w:r>
      <w:r w:rsidR="456C1329" w:rsidRPr="763E92FF">
        <w:rPr>
          <w:rFonts w:ascii="Times New Roman" w:eastAsia="Times New Roman" w:hAnsi="Times New Roman" w:cs="Times New Roman"/>
          <w:sz w:val="24"/>
          <w:szCs w:val="24"/>
        </w:rPr>
        <w:t xml:space="preserve">seen to be </w:t>
      </w:r>
      <w:r w:rsidR="2CA53A73" w:rsidRPr="763E92FF">
        <w:rPr>
          <w:rFonts w:ascii="Times New Roman" w:eastAsia="Times New Roman" w:hAnsi="Times New Roman" w:cs="Times New Roman"/>
          <w:sz w:val="24"/>
          <w:szCs w:val="24"/>
        </w:rPr>
        <w:t xml:space="preserve">the main cause of </w:t>
      </w:r>
      <w:r w:rsidR="01EF4D52" w:rsidRPr="763E92FF">
        <w:rPr>
          <w:rFonts w:ascii="Times New Roman" w:eastAsia="Times New Roman" w:hAnsi="Times New Roman" w:cs="Times New Roman"/>
          <w:sz w:val="24"/>
          <w:szCs w:val="24"/>
        </w:rPr>
        <w:t>IBS</w:t>
      </w:r>
      <w:r w:rsidR="2CA53A73" w:rsidRPr="763E92FF">
        <w:rPr>
          <w:rFonts w:ascii="Times New Roman" w:eastAsia="Times New Roman" w:hAnsi="Times New Roman" w:cs="Times New Roman"/>
          <w:sz w:val="24"/>
          <w:szCs w:val="24"/>
        </w:rPr>
        <w:t>-</w:t>
      </w:r>
      <w:r w:rsidR="26EAEFD9" w:rsidRPr="763E92FF">
        <w:rPr>
          <w:rFonts w:ascii="Times New Roman" w:eastAsia="Times New Roman" w:hAnsi="Times New Roman" w:cs="Times New Roman"/>
          <w:sz w:val="24"/>
          <w:szCs w:val="24"/>
        </w:rPr>
        <w:t>M</w:t>
      </w:r>
      <w:r w:rsidR="2CA53A73" w:rsidRPr="763E92FF">
        <w:rPr>
          <w:rFonts w:ascii="Times New Roman" w:eastAsia="Times New Roman" w:hAnsi="Times New Roman" w:cs="Times New Roman"/>
          <w:sz w:val="24"/>
          <w:szCs w:val="24"/>
        </w:rPr>
        <w:t xml:space="preserve"> </w:t>
      </w:r>
      <w:r w:rsidR="6984073D" w:rsidRPr="763E92FF">
        <w:rPr>
          <w:rFonts w:ascii="Times New Roman" w:eastAsia="Times New Roman" w:hAnsi="Times New Roman" w:cs="Times New Roman"/>
          <w:sz w:val="24"/>
          <w:szCs w:val="24"/>
        </w:rPr>
        <w:t xml:space="preserve">due to </w:t>
      </w:r>
      <w:r w:rsidR="1283F232" w:rsidRPr="763E92FF">
        <w:rPr>
          <w:rFonts w:ascii="Times New Roman" w:eastAsia="Times New Roman" w:hAnsi="Times New Roman" w:cs="Times New Roman"/>
          <w:sz w:val="24"/>
          <w:szCs w:val="24"/>
        </w:rPr>
        <w:t>radical psychosocial</w:t>
      </w:r>
      <w:r w:rsidR="6984073D" w:rsidRPr="763E92FF">
        <w:rPr>
          <w:rFonts w:ascii="Times New Roman" w:eastAsia="Times New Roman" w:hAnsi="Times New Roman" w:cs="Times New Roman"/>
          <w:sz w:val="24"/>
          <w:szCs w:val="24"/>
        </w:rPr>
        <w:t xml:space="preserve"> distress and somatizati</w:t>
      </w:r>
      <w:r w:rsidR="2859B92C" w:rsidRPr="763E92FF">
        <w:rPr>
          <w:rFonts w:ascii="Times New Roman" w:eastAsia="Times New Roman" w:hAnsi="Times New Roman" w:cs="Times New Roman"/>
          <w:sz w:val="24"/>
          <w:szCs w:val="24"/>
        </w:rPr>
        <w:t xml:space="preserve">on </w:t>
      </w:r>
      <w:r w:rsidR="6984073D" w:rsidRPr="763E92FF">
        <w:rPr>
          <w:rFonts w:ascii="Times New Roman" w:eastAsia="Times New Roman" w:hAnsi="Times New Roman" w:cs="Times New Roman"/>
          <w:sz w:val="24"/>
          <w:szCs w:val="24"/>
        </w:rPr>
        <w:t>causing a fre</w:t>
      </w:r>
      <w:r w:rsidR="37281CB2" w:rsidRPr="763E92FF">
        <w:rPr>
          <w:rFonts w:ascii="Times New Roman" w:eastAsia="Times New Roman" w:hAnsi="Times New Roman" w:cs="Times New Roman"/>
          <w:sz w:val="24"/>
          <w:szCs w:val="24"/>
        </w:rPr>
        <w:t xml:space="preserve">quent change </w:t>
      </w:r>
      <w:r w:rsidR="6245E67A" w:rsidRPr="763E92FF">
        <w:rPr>
          <w:rFonts w:ascii="Times New Roman" w:eastAsia="Times New Roman" w:hAnsi="Times New Roman" w:cs="Times New Roman"/>
          <w:sz w:val="24"/>
          <w:szCs w:val="24"/>
        </w:rPr>
        <w:t>i</w:t>
      </w:r>
      <w:r w:rsidR="37281CB2" w:rsidRPr="763E92FF">
        <w:rPr>
          <w:rFonts w:ascii="Times New Roman" w:eastAsia="Times New Roman" w:hAnsi="Times New Roman" w:cs="Times New Roman"/>
          <w:sz w:val="24"/>
          <w:szCs w:val="24"/>
        </w:rPr>
        <w:t xml:space="preserve">n </w:t>
      </w:r>
      <w:r w:rsidR="701B6A5E" w:rsidRPr="763E92FF">
        <w:rPr>
          <w:rFonts w:ascii="Times New Roman" w:eastAsia="Times New Roman" w:hAnsi="Times New Roman" w:cs="Times New Roman"/>
          <w:sz w:val="24"/>
          <w:szCs w:val="24"/>
        </w:rPr>
        <w:t xml:space="preserve">mood </w:t>
      </w:r>
      <w:r w:rsidR="3A9029BA" w:rsidRPr="763E92FF">
        <w:rPr>
          <w:rFonts w:ascii="Times New Roman" w:eastAsia="Times New Roman" w:hAnsi="Times New Roman" w:cs="Times New Roman"/>
          <w:sz w:val="24"/>
          <w:szCs w:val="24"/>
        </w:rPr>
        <w:t xml:space="preserve">and </w:t>
      </w:r>
      <w:r w:rsidR="37281CB2" w:rsidRPr="763E92FF">
        <w:rPr>
          <w:rFonts w:ascii="Times New Roman" w:eastAsia="Times New Roman" w:hAnsi="Times New Roman" w:cs="Times New Roman"/>
          <w:sz w:val="24"/>
          <w:szCs w:val="24"/>
        </w:rPr>
        <w:t>symptoms</w:t>
      </w:r>
      <w:r w:rsidR="13197854" w:rsidRPr="763E92FF">
        <w:rPr>
          <w:rFonts w:ascii="Times New Roman" w:eastAsia="Times New Roman" w:hAnsi="Times New Roman" w:cs="Times New Roman"/>
          <w:sz w:val="24"/>
          <w:szCs w:val="24"/>
        </w:rPr>
        <w:t xml:space="preserve"> (Meade and Garvey, 2022; Balmus et al., 2020; Riezzo et al., 2023)</w:t>
      </w:r>
      <w:r w:rsidR="37281CB2" w:rsidRPr="763E92FF">
        <w:rPr>
          <w:rFonts w:ascii="Times New Roman" w:eastAsia="Times New Roman" w:hAnsi="Times New Roman" w:cs="Times New Roman"/>
          <w:sz w:val="24"/>
          <w:szCs w:val="24"/>
        </w:rPr>
        <w:t xml:space="preserve">. </w:t>
      </w:r>
      <w:r w:rsidR="4FDE406D" w:rsidRPr="763E92FF">
        <w:rPr>
          <w:rFonts w:ascii="Times New Roman" w:eastAsia="Times New Roman" w:hAnsi="Times New Roman" w:cs="Times New Roman"/>
          <w:sz w:val="24"/>
          <w:szCs w:val="24"/>
        </w:rPr>
        <w:t xml:space="preserve"> A</w:t>
      </w:r>
      <w:r w:rsidR="68F2C6BA" w:rsidRPr="763E92FF">
        <w:rPr>
          <w:rFonts w:ascii="Times New Roman" w:eastAsia="Times New Roman" w:hAnsi="Times New Roman" w:cs="Times New Roman"/>
          <w:sz w:val="24"/>
          <w:szCs w:val="24"/>
        </w:rPr>
        <w:t xml:space="preserve">lthough </w:t>
      </w:r>
      <w:r w:rsidR="30B477ED" w:rsidRPr="763E92FF">
        <w:rPr>
          <w:rFonts w:ascii="Times New Roman" w:eastAsia="Times New Roman" w:hAnsi="Times New Roman" w:cs="Times New Roman"/>
          <w:sz w:val="24"/>
          <w:szCs w:val="24"/>
        </w:rPr>
        <w:t>bowel movements vary,</w:t>
      </w:r>
      <w:r w:rsidR="68F2C6BA" w:rsidRPr="763E92FF">
        <w:rPr>
          <w:rFonts w:ascii="Times New Roman" w:eastAsia="Times New Roman" w:hAnsi="Times New Roman" w:cs="Times New Roman"/>
          <w:sz w:val="24"/>
          <w:szCs w:val="24"/>
        </w:rPr>
        <w:t xml:space="preserve"> </w:t>
      </w:r>
      <w:r w:rsidR="05D147D3" w:rsidRPr="763E92FF">
        <w:rPr>
          <w:rFonts w:ascii="Times New Roman" w:eastAsia="Times New Roman" w:hAnsi="Times New Roman" w:cs="Times New Roman"/>
          <w:sz w:val="24"/>
          <w:szCs w:val="24"/>
        </w:rPr>
        <w:t>every p</w:t>
      </w:r>
      <w:r w:rsidR="0A6B668F" w:rsidRPr="763E92FF">
        <w:rPr>
          <w:rFonts w:ascii="Times New Roman" w:eastAsia="Times New Roman" w:hAnsi="Times New Roman" w:cs="Times New Roman"/>
          <w:sz w:val="24"/>
          <w:szCs w:val="24"/>
        </w:rPr>
        <w:t>e</w:t>
      </w:r>
      <w:r w:rsidR="05D147D3" w:rsidRPr="763E92FF">
        <w:rPr>
          <w:rFonts w:ascii="Times New Roman" w:eastAsia="Times New Roman" w:hAnsi="Times New Roman" w:cs="Times New Roman"/>
          <w:sz w:val="24"/>
          <w:szCs w:val="24"/>
        </w:rPr>
        <w:t>rson with IBS suffers from abdominal pain</w:t>
      </w:r>
      <w:r w:rsidR="50EC0C4C" w:rsidRPr="763E92FF">
        <w:rPr>
          <w:rFonts w:ascii="Times New Roman" w:eastAsia="Times New Roman" w:hAnsi="Times New Roman" w:cs="Times New Roman"/>
          <w:sz w:val="24"/>
          <w:szCs w:val="24"/>
        </w:rPr>
        <w:t xml:space="preserve"> (Hadjivasilis, 2019)</w:t>
      </w:r>
      <w:r w:rsidR="05D147D3" w:rsidRPr="763E92FF">
        <w:rPr>
          <w:rFonts w:ascii="Times New Roman" w:eastAsia="Times New Roman" w:hAnsi="Times New Roman" w:cs="Times New Roman"/>
          <w:sz w:val="24"/>
          <w:szCs w:val="24"/>
        </w:rPr>
        <w:t xml:space="preserve">. </w:t>
      </w:r>
    </w:p>
    <w:p w14:paraId="4C91D1AE" w14:textId="77777777" w:rsidR="004A7EC7" w:rsidRDefault="041D4944"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Although there is no specific test for IBS, The Rome IV Diagnostic Criteria for Disorders of Gut-Brain Interaction (DGBI) is generally used to diagnose</w:t>
      </w:r>
      <w:r w:rsidR="002B7721" w:rsidRPr="763E92FF">
        <w:rPr>
          <w:rFonts w:ascii="Times New Roman" w:eastAsia="Times New Roman" w:hAnsi="Times New Roman" w:cs="Times New Roman"/>
          <w:sz w:val="24"/>
          <w:szCs w:val="24"/>
        </w:rPr>
        <w:t xml:space="preserve"> IBS</w:t>
      </w:r>
      <w:r w:rsidRPr="763E92FF">
        <w:rPr>
          <w:rFonts w:ascii="Times New Roman" w:eastAsia="Times New Roman" w:hAnsi="Times New Roman" w:cs="Times New Roman"/>
          <w:sz w:val="24"/>
          <w:szCs w:val="24"/>
        </w:rPr>
        <w:t xml:space="preserve">. It is based on a history of recurrent abdominal pain that is associated with defecation, changes in the frequency of stools, and changes in the appearance of stools (as measured by the Bristol </w:t>
      </w:r>
      <w:r w:rsidR="004A7EC7" w:rsidRPr="763E92FF">
        <w:rPr>
          <w:rFonts w:ascii="Times New Roman" w:eastAsia="Times New Roman" w:hAnsi="Times New Roman" w:cs="Times New Roman"/>
          <w:sz w:val="24"/>
          <w:szCs w:val="24"/>
        </w:rPr>
        <w:t>Stool Form Scale</w:t>
      </w:r>
      <w:r w:rsidRPr="763E92FF">
        <w:rPr>
          <w:rFonts w:ascii="Times New Roman" w:eastAsia="Times New Roman" w:hAnsi="Times New Roman" w:cs="Times New Roman"/>
          <w:sz w:val="24"/>
          <w:szCs w:val="24"/>
        </w:rPr>
        <w:t>—BSFS)</w:t>
      </w:r>
      <w:r w:rsidR="64B6F04B" w:rsidRPr="763E92FF">
        <w:rPr>
          <w:rFonts w:ascii="Times New Roman" w:eastAsia="Times New Roman" w:hAnsi="Times New Roman" w:cs="Times New Roman"/>
          <w:sz w:val="24"/>
          <w:szCs w:val="24"/>
        </w:rPr>
        <w:t xml:space="preserve"> </w:t>
      </w:r>
      <w:r w:rsidR="4628DA1C" w:rsidRPr="763E92FF">
        <w:rPr>
          <w:rFonts w:ascii="Times New Roman" w:eastAsia="Times New Roman" w:hAnsi="Times New Roman" w:cs="Times New Roman"/>
          <w:sz w:val="24"/>
          <w:szCs w:val="24"/>
        </w:rPr>
        <w:t>(</w:t>
      </w:r>
      <w:r w:rsidR="64B6F04B" w:rsidRPr="763E92FF">
        <w:rPr>
          <w:rFonts w:ascii="Times New Roman" w:eastAsia="Times New Roman" w:hAnsi="Times New Roman" w:cs="Times New Roman"/>
          <w:sz w:val="24"/>
          <w:szCs w:val="24"/>
        </w:rPr>
        <w:t>Agata Furgała et al., 2023; Lacy et al., 2019</w:t>
      </w:r>
      <w:r w:rsidR="362A6780"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 xml:space="preserve">. On average, this pain occurs at least once per week </w:t>
      </w:r>
      <w:r w:rsidR="775FF7AA" w:rsidRPr="763E92FF">
        <w:rPr>
          <w:rFonts w:ascii="Times New Roman" w:eastAsia="Times New Roman" w:hAnsi="Times New Roman" w:cs="Times New Roman"/>
          <w:sz w:val="24"/>
          <w:szCs w:val="24"/>
        </w:rPr>
        <w:t>during a</w:t>
      </w:r>
      <w:r w:rsidRPr="763E92FF">
        <w:rPr>
          <w:rFonts w:ascii="Times New Roman" w:eastAsia="Times New Roman" w:hAnsi="Times New Roman" w:cs="Times New Roman"/>
          <w:sz w:val="24"/>
          <w:szCs w:val="24"/>
        </w:rPr>
        <w:t xml:space="preserve"> </w:t>
      </w:r>
      <w:r w:rsidR="16B0FF31" w:rsidRPr="763E92FF">
        <w:rPr>
          <w:rFonts w:ascii="Times New Roman" w:eastAsia="Times New Roman" w:hAnsi="Times New Roman" w:cs="Times New Roman"/>
          <w:sz w:val="24"/>
          <w:szCs w:val="24"/>
        </w:rPr>
        <w:t xml:space="preserve">three-month period </w:t>
      </w:r>
      <w:r w:rsidR="45786412" w:rsidRPr="763E92FF">
        <w:rPr>
          <w:rFonts w:ascii="Times New Roman" w:eastAsia="Times New Roman" w:hAnsi="Times New Roman" w:cs="Times New Roman"/>
          <w:sz w:val="24"/>
          <w:szCs w:val="24"/>
        </w:rPr>
        <w:t>(</w:t>
      </w:r>
      <w:r w:rsidR="1E94A947" w:rsidRPr="763E92FF">
        <w:rPr>
          <w:rFonts w:ascii="Times New Roman" w:eastAsia="Times New Roman" w:hAnsi="Times New Roman" w:cs="Times New Roman"/>
          <w:sz w:val="24"/>
          <w:szCs w:val="24"/>
        </w:rPr>
        <w:t>Agata Furgała et al., 2023</w:t>
      </w:r>
      <w:r w:rsidR="45786412" w:rsidRPr="763E92FF">
        <w:rPr>
          <w:rFonts w:ascii="Times New Roman" w:eastAsia="Times New Roman" w:hAnsi="Times New Roman" w:cs="Times New Roman"/>
          <w:sz w:val="24"/>
          <w:szCs w:val="24"/>
        </w:rPr>
        <w:t>; Lacy et al., 2019).</w:t>
      </w:r>
      <w:r w:rsidR="1993B0CE" w:rsidRPr="763E92FF">
        <w:rPr>
          <w:rFonts w:ascii="Times New Roman" w:eastAsia="Times New Roman" w:hAnsi="Times New Roman" w:cs="Times New Roman"/>
          <w:sz w:val="24"/>
          <w:szCs w:val="24"/>
        </w:rPr>
        <w:t xml:space="preserve"> </w:t>
      </w:r>
      <w:r w:rsidR="79BAD506" w:rsidRPr="763E92FF">
        <w:rPr>
          <w:rFonts w:ascii="Times New Roman" w:eastAsia="Times New Roman" w:hAnsi="Times New Roman" w:cs="Times New Roman"/>
          <w:sz w:val="24"/>
          <w:szCs w:val="24"/>
        </w:rPr>
        <w:t xml:space="preserve">Diagnosis </w:t>
      </w:r>
      <w:r w:rsidR="580811A2" w:rsidRPr="763E92FF">
        <w:rPr>
          <w:rFonts w:ascii="Times New Roman" w:eastAsia="Times New Roman" w:hAnsi="Times New Roman" w:cs="Times New Roman"/>
          <w:sz w:val="24"/>
          <w:szCs w:val="24"/>
        </w:rPr>
        <w:t xml:space="preserve">can be </w:t>
      </w:r>
      <w:r w:rsidR="3BD61383" w:rsidRPr="763E92FF">
        <w:rPr>
          <w:rFonts w:ascii="Times New Roman" w:eastAsia="Times New Roman" w:hAnsi="Times New Roman" w:cs="Times New Roman"/>
          <w:sz w:val="24"/>
          <w:szCs w:val="24"/>
        </w:rPr>
        <w:t>challenging</w:t>
      </w:r>
      <w:r w:rsidR="580811A2" w:rsidRPr="763E92FF">
        <w:rPr>
          <w:rFonts w:ascii="Times New Roman" w:eastAsia="Times New Roman" w:hAnsi="Times New Roman" w:cs="Times New Roman"/>
          <w:sz w:val="24"/>
          <w:szCs w:val="24"/>
        </w:rPr>
        <w:t xml:space="preserve"> due to </w:t>
      </w:r>
      <w:r w:rsidR="7A0B4B25" w:rsidRPr="763E92FF">
        <w:rPr>
          <w:rFonts w:ascii="Times New Roman" w:eastAsia="Times New Roman" w:hAnsi="Times New Roman" w:cs="Times New Roman"/>
          <w:sz w:val="24"/>
          <w:szCs w:val="24"/>
        </w:rPr>
        <w:t xml:space="preserve">IBS </w:t>
      </w:r>
      <w:r w:rsidR="580811A2" w:rsidRPr="763E92FF">
        <w:rPr>
          <w:rFonts w:ascii="Times New Roman" w:eastAsia="Times New Roman" w:hAnsi="Times New Roman" w:cs="Times New Roman"/>
          <w:sz w:val="24"/>
          <w:szCs w:val="24"/>
        </w:rPr>
        <w:t xml:space="preserve">being a multifactorial </w:t>
      </w:r>
      <w:r w:rsidR="4EF4534C" w:rsidRPr="763E92FF">
        <w:rPr>
          <w:rFonts w:ascii="Times New Roman" w:eastAsia="Times New Roman" w:hAnsi="Times New Roman" w:cs="Times New Roman"/>
          <w:sz w:val="24"/>
          <w:szCs w:val="24"/>
        </w:rPr>
        <w:t>disorder</w:t>
      </w:r>
      <w:r w:rsidR="3F140A8A" w:rsidRPr="763E92FF">
        <w:rPr>
          <w:rFonts w:ascii="Times New Roman" w:eastAsia="Times New Roman" w:hAnsi="Times New Roman" w:cs="Times New Roman"/>
          <w:sz w:val="24"/>
          <w:szCs w:val="24"/>
        </w:rPr>
        <w:t xml:space="preserve"> with </w:t>
      </w:r>
      <w:r w:rsidR="3AD8019F" w:rsidRPr="763E92FF">
        <w:rPr>
          <w:rFonts w:ascii="Times New Roman" w:eastAsia="Times New Roman" w:hAnsi="Times New Roman" w:cs="Times New Roman"/>
          <w:sz w:val="24"/>
          <w:szCs w:val="24"/>
        </w:rPr>
        <w:t xml:space="preserve">other diseases </w:t>
      </w:r>
      <w:r w:rsidR="3F140A8A" w:rsidRPr="763E92FF">
        <w:rPr>
          <w:rFonts w:ascii="Times New Roman" w:eastAsia="Times New Roman" w:hAnsi="Times New Roman" w:cs="Times New Roman"/>
          <w:sz w:val="24"/>
          <w:szCs w:val="24"/>
        </w:rPr>
        <w:t>h</w:t>
      </w:r>
      <w:r w:rsidR="6CAE6A4E" w:rsidRPr="763E92FF">
        <w:rPr>
          <w:rFonts w:ascii="Times New Roman" w:eastAsia="Times New Roman" w:hAnsi="Times New Roman" w:cs="Times New Roman"/>
          <w:sz w:val="24"/>
          <w:szCs w:val="24"/>
        </w:rPr>
        <w:t>aving</w:t>
      </w:r>
      <w:r w:rsidR="3F140A8A" w:rsidRPr="763E92FF">
        <w:rPr>
          <w:rFonts w:ascii="Times New Roman" w:eastAsia="Times New Roman" w:hAnsi="Times New Roman" w:cs="Times New Roman"/>
          <w:sz w:val="24"/>
          <w:szCs w:val="24"/>
        </w:rPr>
        <w:t xml:space="preserve"> </w:t>
      </w:r>
      <w:r w:rsidR="52619D8F" w:rsidRPr="763E92FF">
        <w:rPr>
          <w:rFonts w:ascii="Times New Roman" w:eastAsia="Times New Roman" w:hAnsi="Times New Roman" w:cs="Times New Roman"/>
          <w:sz w:val="24"/>
          <w:szCs w:val="24"/>
        </w:rPr>
        <w:t xml:space="preserve">similar signs </w:t>
      </w:r>
      <w:r w:rsidR="56947FF2" w:rsidRPr="763E92FF">
        <w:rPr>
          <w:rFonts w:ascii="Times New Roman" w:eastAsia="Times New Roman" w:hAnsi="Times New Roman" w:cs="Times New Roman"/>
          <w:sz w:val="24"/>
          <w:szCs w:val="24"/>
        </w:rPr>
        <w:t>and symptoms</w:t>
      </w:r>
      <w:r w:rsidR="7271E276" w:rsidRPr="763E92FF">
        <w:rPr>
          <w:rFonts w:ascii="Times New Roman" w:eastAsia="Times New Roman" w:hAnsi="Times New Roman" w:cs="Times New Roman"/>
          <w:sz w:val="24"/>
          <w:szCs w:val="24"/>
        </w:rPr>
        <w:t xml:space="preserve">, which is also why IBS </w:t>
      </w:r>
      <w:r w:rsidR="5B858F06" w:rsidRPr="763E92FF">
        <w:rPr>
          <w:rFonts w:ascii="Times New Roman" w:eastAsia="Times New Roman" w:hAnsi="Times New Roman" w:cs="Times New Roman"/>
          <w:sz w:val="24"/>
          <w:szCs w:val="24"/>
        </w:rPr>
        <w:t xml:space="preserve">can be </w:t>
      </w:r>
      <w:r w:rsidR="7271E276" w:rsidRPr="763E92FF">
        <w:rPr>
          <w:rFonts w:ascii="Times New Roman" w:eastAsia="Times New Roman" w:hAnsi="Times New Roman" w:cs="Times New Roman"/>
          <w:sz w:val="24"/>
          <w:szCs w:val="24"/>
        </w:rPr>
        <w:t xml:space="preserve">misdiagnosed </w:t>
      </w:r>
      <w:r w:rsidR="5EBFF6C5" w:rsidRPr="763E92FF">
        <w:rPr>
          <w:rFonts w:ascii="Times New Roman" w:eastAsia="Times New Roman" w:hAnsi="Times New Roman" w:cs="Times New Roman"/>
          <w:sz w:val="24"/>
          <w:szCs w:val="24"/>
        </w:rPr>
        <w:t>(Hadjivasilis, 2019</w:t>
      </w:r>
      <w:r w:rsidR="64A25B07" w:rsidRPr="763E92FF">
        <w:rPr>
          <w:rFonts w:ascii="Times New Roman" w:eastAsia="Times New Roman" w:hAnsi="Times New Roman" w:cs="Times New Roman"/>
          <w:sz w:val="24"/>
          <w:szCs w:val="24"/>
        </w:rPr>
        <w:t>; Ferreira, Garrido and Castro-Poças, 2019</w:t>
      </w:r>
      <w:r w:rsidR="2B776D98" w:rsidRPr="763E92FF">
        <w:rPr>
          <w:rFonts w:ascii="Times New Roman" w:eastAsia="Times New Roman" w:hAnsi="Times New Roman" w:cs="Times New Roman"/>
          <w:sz w:val="24"/>
          <w:szCs w:val="24"/>
        </w:rPr>
        <w:t xml:space="preserve">). </w:t>
      </w:r>
    </w:p>
    <w:p w14:paraId="54C6B152" w14:textId="77777777" w:rsidR="004A7EC7" w:rsidRDefault="2B776D98"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Due</w:t>
      </w:r>
      <w:r w:rsidR="0051B670" w:rsidRPr="763E92FF">
        <w:rPr>
          <w:rFonts w:ascii="Times New Roman" w:eastAsia="Times New Roman" w:hAnsi="Times New Roman" w:cs="Times New Roman"/>
          <w:sz w:val="24"/>
          <w:szCs w:val="24"/>
        </w:rPr>
        <w:t xml:space="preserve"> to </w:t>
      </w:r>
      <w:r w:rsidR="2EC977E5" w:rsidRPr="763E92FF">
        <w:rPr>
          <w:rFonts w:ascii="Times New Roman" w:eastAsia="Times New Roman" w:hAnsi="Times New Roman" w:cs="Times New Roman"/>
          <w:sz w:val="24"/>
          <w:szCs w:val="24"/>
        </w:rPr>
        <w:t>the</w:t>
      </w:r>
      <w:r w:rsidR="05AFFA46" w:rsidRPr="763E92FF">
        <w:rPr>
          <w:rFonts w:ascii="Times New Roman" w:eastAsia="Times New Roman" w:hAnsi="Times New Roman" w:cs="Times New Roman"/>
          <w:sz w:val="24"/>
          <w:szCs w:val="24"/>
        </w:rPr>
        <w:t xml:space="preserve"> heterogeneity of IBS</w:t>
      </w:r>
      <w:r w:rsidR="4AF5AF67" w:rsidRPr="763E92FF">
        <w:rPr>
          <w:rFonts w:ascii="Times New Roman" w:eastAsia="Times New Roman" w:hAnsi="Times New Roman" w:cs="Times New Roman"/>
          <w:sz w:val="24"/>
          <w:szCs w:val="24"/>
        </w:rPr>
        <w:t xml:space="preserve">, </w:t>
      </w:r>
      <w:r w:rsidR="0142BC30" w:rsidRPr="763E92FF">
        <w:rPr>
          <w:rFonts w:ascii="Times New Roman" w:eastAsia="Times New Roman" w:hAnsi="Times New Roman" w:cs="Times New Roman"/>
          <w:sz w:val="24"/>
          <w:szCs w:val="24"/>
        </w:rPr>
        <w:t>t</w:t>
      </w:r>
      <w:r w:rsidR="002DD650" w:rsidRPr="763E92FF">
        <w:rPr>
          <w:rFonts w:ascii="Times New Roman" w:eastAsia="Times New Roman" w:hAnsi="Times New Roman" w:cs="Times New Roman"/>
          <w:sz w:val="24"/>
          <w:szCs w:val="24"/>
        </w:rPr>
        <w:t>reatment is varied</w:t>
      </w:r>
      <w:r w:rsidR="00049B79" w:rsidRPr="763E92FF">
        <w:rPr>
          <w:rFonts w:ascii="Times New Roman" w:eastAsia="Times New Roman" w:hAnsi="Times New Roman" w:cs="Times New Roman"/>
          <w:sz w:val="24"/>
          <w:szCs w:val="24"/>
        </w:rPr>
        <w:t xml:space="preserve"> </w:t>
      </w:r>
      <w:r w:rsidR="1B39B3B7" w:rsidRPr="763E92FF">
        <w:rPr>
          <w:rFonts w:ascii="Times New Roman" w:eastAsia="Times New Roman" w:hAnsi="Times New Roman" w:cs="Times New Roman"/>
          <w:sz w:val="24"/>
          <w:szCs w:val="24"/>
        </w:rPr>
        <w:t>(</w:t>
      </w:r>
      <w:r w:rsidR="00049B79" w:rsidRPr="763E92FF">
        <w:rPr>
          <w:rFonts w:ascii="Times New Roman" w:eastAsia="Times New Roman" w:hAnsi="Times New Roman" w:cs="Times New Roman"/>
          <w:sz w:val="24"/>
          <w:szCs w:val="24"/>
        </w:rPr>
        <w:t xml:space="preserve">Ferreira, Garrido and Castro-Poças, 2019). </w:t>
      </w:r>
      <w:r w:rsidR="0211DB83" w:rsidRPr="763E92FF">
        <w:rPr>
          <w:rFonts w:ascii="Times New Roman" w:eastAsia="Times New Roman" w:hAnsi="Times New Roman" w:cs="Times New Roman"/>
          <w:sz w:val="24"/>
          <w:szCs w:val="24"/>
        </w:rPr>
        <w:t xml:space="preserve">There is no specific course of treatment, </w:t>
      </w:r>
      <w:r w:rsidR="7815FBFD" w:rsidRPr="763E92FF">
        <w:rPr>
          <w:rFonts w:ascii="Times New Roman" w:eastAsia="Times New Roman" w:hAnsi="Times New Roman" w:cs="Times New Roman"/>
          <w:sz w:val="24"/>
          <w:szCs w:val="24"/>
        </w:rPr>
        <w:t xml:space="preserve">and, </w:t>
      </w:r>
      <w:r w:rsidR="5A0E806B" w:rsidRPr="763E92FF">
        <w:rPr>
          <w:rFonts w:ascii="Times New Roman" w:eastAsia="Times New Roman" w:hAnsi="Times New Roman" w:cs="Times New Roman"/>
          <w:sz w:val="24"/>
          <w:szCs w:val="24"/>
        </w:rPr>
        <w:t>generally,</w:t>
      </w:r>
      <w:r w:rsidR="3053555B" w:rsidRPr="763E92FF">
        <w:rPr>
          <w:rFonts w:ascii="Times New Roman" w:eastAsia="Times New Roman" w:hAnsi="Times New Roman" w:cs="Times New Roman"/>
          <w:sz w:val="24"/>
          <w:szCs w:val="24"/>
        </w:rPr>
        <w:t xml:space="preserve"> </w:t>
      </w:r>
      <w:r w:rsidR="3723FBAB" w:rsidRPr="763E92FF">
        <w:rPr>
          <w:rFonts w:ascii="Times New Roman" w:eastAsia="Times New Roman" w:hAnsi="Times New Roman" w:cs="Times New Roman"/>
          <w:sz w:val="24"/>
          <w:szCs w:val="24"/>
        </w:rPr>
        <w:t xml:space="preserve">it </w:t>
      </w:r>
      <w:r w:rsidR="51D14C9A" w:rsidRPr="763E92FF">
        <w:rPr>
          <w:rFonts w:ascii="Times New Roman" w:eastAsia="Times New Roman" w:hAnsi="Times New Roman" w:cs="Times New Roman"/>
          <w:sz w:val="24"/>
          <w:szCs w:val="24"/>
        </w:rPr>
        <w:t xml:space="preserve">entails a multidisciplinary </w:t>
      </w:r>
      <w:r w:rsidR="51D14C9A" w:rsidRPr="763E92FF">
        <w:rPr>
          <w:rFonts w:ascii="Times New Roman" w:eastAsia="Times New Roman" w:hAnsi="Times New Roman" w:cs="Times New Roman"/>
          <w:sz w:val="24"/>
          <w:szCs w:val="24"/>
        </w:rPr>
        <w:lastRenderedPageBreak/>
        <w:t xml:space="preserve">approach involving </w:t>
      </w:r>
      <w:r w:rsidR="7F4963E1" w:rsidRPr="763E92FF">
        <w:rPr>
          <w:rFonts w:ascii="Times New Roman" w:eastAsia="Times New Roman" w:hAnsi="Times New Roman" w:cs="Times New Roman"/>
          <w:sz w:val="24"/>
          <w:szCs w:val="24"/>
        </w:rPr>
        <w:t xml:space="preserve">different </w:t>
      </w:r>
      <w:r w:rsidR="7930037C" w:rsidRPr="763E92FF">
        <w:rPr>
          <w:rFonts w:ascii="Times New Roman" w:eastAsia="Times New Roman" w:hAnsi="Times New Roman" w:cs="Times New Roman"/>
          <w:sz w:val="24"/>
          <w:szCs w:val="24"/>
        </w:rPr>
        <w:t xml:space="preserve">options </w:t>
      </w:r>
      <w:r w:rsidR="78021A27" w:rsidRPr="763E92FF">
        <w:rPr>
          <w:rFonts w:ascii="Times New Roman" w:eastAsia="Times New Roman" w:hAnsi="Times New Roman" w:cs="Times New Roman"/>
          <w:sz w:val="24"/>
          <w:szCs w:val="24"/>
        </w:rPr>
        <w:t>(Camilleri, 2021</w:t>
      </w:r>
      <w:r w:rsidR="5B6A9D24" w:rsidRPr="763E92FF">
        <w:rPr>
          <w:rFonts w:ascii="Times New Roman" w:eastAsia="Times New Roman" w:hAnsi="Times New Roman" w:cs="Times New Roman"/>
          <w:sz w:val="24"/>
          <w:szCs w:val="24"/>
        </w:rPr>
        <w:t>; van Kessel, Teunissen and Lagro-Janssen, 2021</w:t>
      </w:r>
      <w:r w:rsidR="78021A27" w:rsidRPr="763E92FF">
        <w:rPr>
          <w:rFonts w:ascii="Times New Roman" w:eastAsia="Times New Roman" w:hAnsi="Times New Roman" w:cs="Times New Roman"/>
          <w:sz w:val="24"/>
          <w:szCs w:val="24"/>
        </w:rPr>
        <w:t>).</w:t>
      </w:r>
      <w:r w:rsidR="67C7594E" w:rsidRPr="763E92FF">
        <w:rPr>
          <w:rFonts w:ascii="Times New Roman" w:eastAsia="Times New Roman" w:hAnsi="Times New Roman" w:cs="Times New Roman"/>
          <w:sz w:val="24"/>
          <w:szCs w:val="24"/>
        </w:rPr>
        <w:t xml:space="preserve">The severity of the predominant symptom </w:t>
      </w:r>
      <w:r w:rsidR="1FF6F149" w:rsidRPr="763E92FF">
        <w:rPr>
          <w:rFonts w:ascii="Times New Roman" w:eastAsia="Times New Roman" w:hAnsi="Times New Roman" w:cs="Times New Roman"/>
          <w:sz w:val="24"/>
          <w:szCs w:val="24"/>
        </w:rPr>
        <w:t xml:space="preserve">is generally treated </w:t>
      </w:r>
      <w:r w:rsidR="5027E115" w:rsidRPr="763E92FF">
        <w:rPr>
          <w:rFonts w:ascii="Times New Roman" w:eastAsia="Times New Roman" w:hAnsi="Times New Roman" w:cs="Times New Roman"/>
          <w:sz w:val="24"/>
          <w:szCs w:val="24"/>
        </w:rPr>
        <w:t>first,</w:t>
      </w:r>
      <w:r w:rsidR="1FF6F149" w:rsidRPr="763E92FF">
        <w:rPr>
          <w:rFonts w:ascii="Times New Roman" w:eastAsia="Times New Roman" w:hAnsi="Times New Roman" w:cs="Times New Roman"/>
          <w:sz w:val="24"/>
          <w:szCs w:val="24"/>
        </w:rPr>
        <w:t xml:space="preserve"> which is why </w:t>
      </w:r>
      <w:r w:rsidR="08662FE3" w:rsidRPr="763E92FF">
        <w:rPr>
          <w:rFonts w:ascii="Times New Roman" w:eastAsia="Times New Roman" w:hAnsi="Times New Roman" w:cs="Times New Roman"/>
          <w:sz w:val="24"/>
          <w:szCs w:val="24"/>
        </w:rPr>
        <w:t xml:space="preserve">the </w:t>
      </w:r>
      <w:r w:rsidR="334EA73F" w:rsidRPr="763E92FF">
        <w:rPr>
          <w:rFonts w:ascii="Times New Roman" w:eastAsia="Times New Roman" w:hAnsi="Times New Roman" w:cs="Times New Roman"/>
          <w:sz w:val="24"/>
          <w:szCs w:val="24"/>
        </w:rPr>
        <w:t>initial</w:t>
      </w:r>
      <w:r w:rsidR="08662FE3" w:rsidRPr="763E92FF">
        <w:rPr>
          <w:rFonts w:ascii="Times New Roman" w:eastAsia="Times New Roman" w:hAnsi="Times New Roman" w:cs="Times New Roman"/>
          <w:sz w:val="24"/>
          <w:szCs w:val="24"/>
        </w:rPr>
        <w:t xml:space="preserve"> line of therapy is</w:t>
      </w:r>
      <w:r w:rsidR="5AEDF717" w:rsidRPr="763E92FF">
        <w:rPr>
          <w:rFonts w:ascii="Times New Roman" w:eastAsia="Times New Roman" w:hAnsi="Times New Roman" w:cs="Times New Roman"/>
          <w:sz w:val="24"/>
          <w:szCs w:val="24"/>
        </w:rPr>
        <w:t xml:space="preserve"> </w:t>
      </w:r>
      <w:r w:rsidR="08662FE3" w:rsidRPr="763E92FF">
        <w:rPr>
          <w:rFonts w:ascii="Times New Roman" w:eastAsia="Times New Roman" w:hAnsi="Times New Roman" w:cs="Times New Roman"/>
          <w:sz w:val="24"/>
          <w:szCs w:val="24"/>
        </w:rPr>
        <w:t xml:space="preserve">dietary </w:t>
      </w:r>
      <w:r w:rsidR="1D3C7A35" w:rsidRPr="763E92FF">
        <w:rPr>
          <w:rFonts w:ascii="Times New Roman" w:eastAsia="Times New Roman" w:hAnsi="Times New Roman" w:cs="Times New Roman"/>
          <w:sz w:val="24"/>
          <w:szCs w:val="24"/>
        </w:rPr>
        <w:t>modification</w:t>
      </w:r>
      <w:r w:rsidR="3A641198" w:rsidRPr="763E92FF">
        <w:rPr>
          <w:rFonts w:ascii="Times New Roman" w:eastAsia="Times New Roman" w:hAnsi="Times New Roman" w:cs="Times New Roman"/>
          <w:sz w:val="24"/>
          <w:szCs w:val="24"/>
        </w:rPr>
        <w:t xml:space="preserve"> </w:t>
      </w:r>
      <w:r w:rsidR="69C0D4BD" w:rsidRPr="763E92FF">
        <w:rPr>
          <w:rFonts w:ascii="Times New Roman" w:eastAsia="Times New Roman" w:hAnsi="Times New Roman" w:cs="Times New Roman"/>
          <w:sz w:val="24"/>
          <w:szCs w:val="24"/>
        </w:rPr>
        <w:t xml:space="preserve">as </w:t>
      </w:r>
      <w:r w:rsidR="491CDE13" w:rsidRPr="763E92FF">
        <w:rPr>
          <w:rFonts w:ascii="Times New Roman" w:eastAsia="Times New Roman" w:hAnsi="Times New Roman" w:cs="Times New Roman"/>
          <w:sz w:val="24"/>
          <w:szCs w:val="24"/>
        </w:rPr>
        <w:t xml:space="preserve">this is due to people reporting </w:t>
      </w:r>
      <w:r w:rsidR="60F6F20B" w:rsidRPr="763E92FF">
        <w:rPr>
          <w:rFonts w:ascii="Times New Roman" w:eastAsia="Times New Roman" w:hAnsi="Times New Roman" w:cs="Times New Roman"/>
          <w:sz w:val="24"/>
          <w:szCs w:val="24"/>
        </w:rPr>
        <w:t xml:space="preserve">that </w:t>
      </w:r>
      <w:r w:rsidR="491CDE13" w:rsidRPr="763E92FF">
        <w:rPr>
          <w:rFonts w:ascii="Times New Roman" w:eastAsia="Times New Roman" w:hAnsi="Times New Roman" w:cs="Times New Roman"/>
          <w:sz w:val="24"/>
          <w:szCs w:val="24"/>
        </w:rPr>
        <w:t>symptoms</w:t>
      </w:r>
      <w:r w:rsidR="6200BAAE" w:rsidRPr="763E92FF">
        <w:rPr>
          <w:rFonts w:ascii="Times New Roman" w:eastAsia="Times New Roman" w:hAnsi="Times New Roman" w:cs="Times New Roman"/>
          <w:sz w:val="24"/>
          <w:szCs w:val="24"/>
        </w:rPr>
        <w:t xml:space="preserve"> worsen</w:t>
      </w:r>
      <w:r w:rsidR="491CDE13" w:rsidRPr="763E92FF">
        <w:rPr>
          <w:rFonts w:ascii="Times New Roman" w:eastAsia="Times New Roman" w:hAnsi="Times New Roman" w:cs="Times New Roman"/>
          <w:sz w:val="24"/>
          <w:szCs w:val="24"/>
        </w:rPr>
        <w:t xml:space="preserve"> post</w:t>
      </w:r>
      <w:r w:rsidR="004A7EC7" w:rsidRPr="763E92FF">
        <w:rPr>
          <w:rFonts w:ascii="Times New Roman" w:eastAsia="Times New Roman" w:hAnsi="Times New Roman" w:cs="Times New Roman"/>
          <w:sz w:val="24"/>
          <w:szCs w:val="24"/>
        </w:rPr>
        <w:t>-</w:t>
      </w:r>
      <w:r w:rsidR="491CDE13" w:rsidRPr="763E92FF">
        <w:rPr>
          <w:rFonts w:ascii="Times New Roman" w:eastAsia="Times New Roman" w:hAnsi="Times New Roman" w:cs="Times New Roman"/>
          <w:sz w:val="24"/>
          <w:szCs w:val="24"/>
        </w:rPr>
        <w:t xml:space="preserve">food </w:t>
      </w:r>
      <w:r w:rsidR="564C2F50" w:rsidRPr="763E92FF">
        <w:rPr>
          <w:rFonts w:ascii="Times New Roman" w:eastAsia="Times New Roman" w:hAnsi="Times New Roman" w:cs="Times New Roman"/>
          <w:sz w:val="24"/>
          <w:szCs w:val="24"/>
        </w:rPr>
        <w:t>intake</w:t>
      </w:r>
      <w:r w:rsidR="085D725F" w:rsidRPr="763E92FF">
        <w:rPr>
          <w:rFonts w:ascii="Times New Roman" w:eastAsia="Times New Roman" w:hAnsi="Times New Roman" w:cs="Times New Roman"/>
          <w:sz w:val="24"/>
          <w:szCs w:val="24"/>
        </w:rPr>
        <w:t xml:space="preserve"> (Selvaraj et al., 2020; Nee and Lembo, 2021)</w:t>
      </w:r>
      <w:r w:rsidR="1D3C7A35" w:rsidRPr="763E92FF">
        <w:rPr>
          <w:rFonts w:ascii="Times New Roman" w:eastAsia="Times New Roman" w:hAnsi="Times New Roman" w:cs="Times New Roman"/>
          <w:sz w:val="24"/>
          <w:szCs w:val="24"/>
        </w:rPr>
        <w:t>.</w:t>
      </w:r>
      <w:r w:rsidR="0F07A866" w:rsidRPr="763E92FF">
        <w:rPr>
          <w:rFonts w:ascii="Times New Roman" w:eastAsia="Times New Roman" w:hAnsi="Times New Roman" w:cs="Times New Roman"/>
          <w:sz w:val="24"/>
          <w:szCs w:val="24"/>
        </w:rPr>
        <w:t xml:space="preserve"> </w:t>
      </w:r>
    </w:p>
    <w:p w14:paraId="04FE67F7" w14:textId="493232EA" w:rsidR="484243ED" w:rsidRDefault="0F07A866" w:rsidP="763E92FF">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sz w:val="24"/>
          <w:szCs w:val="24"/>
        </w:rPr>
        <w:t xml:space="preserve">Psychotherapy is </w:t>
      </w:r>
      <w:r w:rsidR="01AD1430" w:rsidRPr="763E92FF">
        <w:rPr>
          <w:rFonts w:ascii="Times New Roman" w:eastAsia="Times New Roman" w:hAnsi="Times New Roman" w:cs="Times New Roman"/>
          <w:sz w:val="24"/>
          <w:szCs w:val="24"/>
        </w:rPr>
        <w:t>also essential a</w:t>
      </w:r>
      <w:r w:rsidR="6AAF65EC" w:rsidRPr="763E92FF">
        <w:rPr>
          <w:rFonts w:ascii="Times New Roman" w:eastAsia="Times New Roman" w:hAnsi="Times New Roman" w:cs="Times New Roman"/>
          <w:sz w:val="24"/>
          <w:szCs w:val="24"/>
        </w:rPr>
        <w:t>s most people suffer with</w:t>
      </w:r>
      <w:r w:rsidR="67D4E5D6" w:rsidRPr="763E92FF">
        <w:rPr>
          <w:rFonts w:ascii="Times New Roman" w:eastAsia="Times New Roman" w:hAnsi="Times New Roman" w:cs="Times New Roman"/>
          <w:sz w:val="24"/>
          <w:szCs w:val="24"/>
        </w:rPr>
        <w:t xml:space="preserve"> </w:t>
      </w:r>
      <w:r w:rsidR="6AAF65EC" w:rsidRPr="763E92FF">
        <w:rPr>
          <w:rFonts w:ascii="Times New Roman" w:eastAsia="Times New Roman" w:hAnsi="Times New Roman" w:cs="Times New Roman"/>
          <w:sz w:val="24"/>
          <w:szCs w:val="24"/>
        </w:rPr>
        <w:t xml:space="preserve">some form of </w:t>
      </w:r>
      <w:r w:rsidR="7A6C6E8C" w:rsidRPr="763E92FF">
        <w:rPr>
          <w:rFonts w:ascii="Times New Roman" w:eastAsia="Times New Roman" w:hAnsi="Times New Roman" w:cs="Times New Roman"/>
          <w:sz w:val="24"/>
          <w:szCs w:val="24"/>
        </w:rPr>
        <w:t>mental</w:t>
      </w:r>
      <w:r w:rsidR="6AAF65EC" w:rsidRPr="763E92FF">
        <w:rPr>
          <w:rFonts w:ascii="Times New Roman" w:eastAsia="Times New Roman" w:hAnsi="Times New Roman" w:cs="Times New Roman"/>
          <w:sz w:val="24"/>
          <w:szCs w:val="24"/>
        </w:rPr>
        <w:t xml:space="preserve"> health </w:t>
      </w:r>
      <w:r w:rsidR="33450098" w:rsidRPr="763E92FF">
        <w:rPr>
          <w:rFonts w:ascii="Times New Roman" w:eastAsia="Times New Roman" w:hAnsi="Times New Roman" w:cs="Times New Roman"/>
          <w:sz w:val="24"/>
          <w:szCs w:val="24"/>
        </w:rPr>
        <w:t>problem</w:t>
      </w:r>
      <w:r w:rsidR="4303DBD5" w:rsidRPr="763E92FF">
        <w:rPr>
          <w:rFonts w:ascii="Times New Roman" w:eastAsia="Times New Roman" w:hAnsi="Times New Roman" w:cs="Times New Roman"/>
          <w:sz w:val="24"/>
          <w:szCs w:val="24"/>
        </w:rPr>
        <w:t xml:space="preserve"> and r</w:t>
      </w:r>
      <w:r w:rsidR="3E9CF7AA" w:rsidRPr="763E92FF">
        <w:rPr>
          <w:rFonts w:ascii="Times New Roman" w:eastAsia="Times New Roman" w:hAnsi="Times New Roman" w:cs="Times New Roman"/>
          <w:sz w:val="24"/>
          <w:szCs w:val="24"/>
        </w:rPr>
        <w:t xml:space="preserve">esearch shows this is </w:t>
      </w:r>
      <w:r w:rsidR="2114688A" w:rsidRPr="763E92FF">
        <w:rPr>
          <w:rFonts w:ascii="Times New Roman" w:eastAsia="Times New Roman" w:hAnsi="Times New Roman" w:cs="Times New Roman"/>
          <w:sz w:val="24"/>
          <w:szCs w:val="24"/>
        </w:rPr>
        <w:t>a</w:t>
      </w:r>
      <w:r w:rsidR="4FC722AC" w:rsidRPr="763E92FF">
        <w:rPr>
          <w:rFonts w:ascii="Times New Roman" w:eastAsia="Times New Roman" w:hAnsi="Times New Roman" w:cs="Times New Roman"/>
          <w:sz w:val="24"/>
          <w:szCs w:val="24"/>
        </w:rPr>
        <w:t xml:space="preserve"> </w:t>
      </w:r>
      <w:r w:rsidR="2114688A" w:rsidRPr="763E92FF">
        <w:rPr>
          <w:rFonts w:ascii="Times New Roman" w:eastAsia="Times New Roman" w:hAnsi="Times New Roman" w:cs="Times New Roman"/>
          <w:sz w:val="24"/>
          <w:szCs w:val="24"/>
        </w:rPr>
        <w:t>highly effective treatment for</w:t>
      </w:r>
      <w:r w:rsidR="24B90B56" w:rsidRPr="763E92FF">
        <w:rPr>
          <w:rFonts w:ascii="Times New Roman" w:eastAsia="Times New Roman" w:hAnsi="Times New Roman" w:cs="Times New Roman"/>
          <w:sz w:val="24"/>
          <w:szCs w:val="24"/>
        </w:rPr>
        <w:t xml:space="preserve"> IBS</w:t>
      </w:r>
      <w:r w:rsidR="36AD3802" w:rsidRPr="763E92FF">
        <w:rPr>
          <w:rFonts w:ascii="Times New Roman" w:eastAsia="Times New Roman" w:hAnsi="Times New Roman" w:cs="Times New Roman"/>
          <w:sz w:val="24"/>
          <w:szCs w:val="24"/>
        </w:rPr>
        <w:t xml:space="preserve"> </w:t>
      </w:r>
      <w:r w:rsidR="165B6EBC" w:rsidRPr="763E92FF">
        <w:rPr>
          <w:rFonts w:ascii="Times New Roman" w:eastAsia="Times New Roman" w:hAnsi="Times New Roman" w:cs="Times New Roman"/>
          <w:sz w:val="24"/>
          <w:szCs w:val="24"/>
        </w:rPr>
        <w:t>(Fukudo et al., 2021</w:t>
      </w:r>
      <w:r w:rsidR="53374E42" w:rsidRPr="763E92FF">
        <w:rPr>
          <w:rFonts w:ascii="Times New Roman" w:eastAsia="Times New Roman" w:hAnsi="Times New Roman" w:cs="Times New Roman"/>
          <w:sz w:val="24"/>
          <w:szCs w:val="24"/>
        </w:rPr>
        <w:t>; Hetterich and Stengel, 2020)</w:t>
      </w:r>
      <w:r w:rsidRPr="763E92FF">
        <w:rPr>
          <w:rFonts w:ascii="Times New Roman" w:eastAsia="Times New Roman" w:hAnsi="Times New Roman" w:cs="Times New Roman"/>
          <w:sz w:val="24"/>
          <w:szCs w:val="24"/>
        </w:rPr>
        <w:t>. Complementary and alternative medicines such as</w:t>
      </w:r>
      <w:r w:rsidR="004A7EC7"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 xml:space="preserve"> probiotics to help balance the gut microbiome</w:t>
      </w:r>
      <w:r w:rsidR="78B0C5D7" w:rsidRPr="763E92FF">
        <w:rPr>
          <w:rFonts w:ascii="Times New Roman" w:eastAsia="Times New Roman" w:hAnsi="Times New Roman" w:cs="Times New Roman"/>
          <w:sz w:val="24"/>
          <w:szCs w:val="24"/>
        </w:rPr>
        <w:t>;</w:t>
      </w:r>
      <w:r w:rsidRPr="763E92FF">
        <w:rPr>
          <w:rFonts w:ascii="Times New Roman" w:eastAsia="Times New Roman" w:hAnsi="Times New Roman" w:cs="Times New Roman"/>
          <w:sz w:val="24"/>
          <w:szCs w:val="24"/>
        </w:rPr>
        <w:t xml:space="preserve"> peppermint oil for its antispasmodic properties</w:t>
      </w:r>
      <w:r w:rsidR="36C01E78" w:rsidRPr="763E92FF">
        <w:rPr>
          <w:rFonts w:ascii="Times New Roman" w:eastAsia="Times New Roman" w:hAnsi="Times New Roman" w:cs="Times New Roman"/>
          <w:sz w:val="24"/>
          <w:szCs w:val="24"/>
        </w:rPr>
        <w:t xml:space="preserve">; </w:t>
      </w:r>
      <w:r w:rsidRPr="763E92FF">
        <w:rPr>
          <w:rFonts w:ascii="Times New Roman" w:eastAsia="Times New Roman" w:hAnsi="Times New Roman" w:cs="Times New Roman"/>
          <w:sz w:val="24"/>
          <w:szCs w:val="24"/>
        </w:rPr>
        <w:t xml:space="preserve">and berberine hydrochloride for its anti-inflammatory, antibacterial, analgesic, and antidiarrheal properties as well as its ability to regulate the release of certain neurotransmitters, are </w:t>
      </w:r>
      <w:r w:rsidR="276CC5D4" w:rsidRPr="763E92FF">
        <w:rPr>
          <w:rFonts w:ascii="Times New Roman" w:eastAsia="Times New Roman" w:hAnsi="Times New Roman" w:cs="Times New Roman"/>
          <w:sz w:val="24"/>
          <w:szCs w:val="24"/>
        </w:rPr>
        <w:t>another significant treatment option</w:t>
      </w:r>
      <w:r w:rsidR="45F4E7B9" w:rsidRPr="763E92FF">
        <w:rPr>
          <w:rFonts w:ascii="Times New Roman" w:eastAsia="Times New Roman" w:hAnsi="Times New Roman" w:cs="Times New Roman"/>
          <w:sz w:val="24"/>
          <w:szCs w:val="24"/>
        </w:rPr>
        <w:t xml:space="preserve"> </w:t>
      </w:r>
      <w:r w:rsidR="7BC65CC4" w:rsidRPr="763E92FF">
        <w:rPr>
          <w:rFonts w:ascii="Times New Roman" w:eastAsia="Times New Roman" w:hAnsi="Times New Roman" w:cs="Times New Roman"/>
          <w:sz w:val="24"/>
          <w:szCs w:val="24"/>
        </w:rPr>
        <w:t>(</w:t>
      </w:r>
      <w:r w:rsidR="4BED0B8A" w:rsidRPr="763E92FF">
        <w:rPr>
          <w:rFonts w:ascii="Times New Roman" w:eastAsia="Times New Roman" w:hAnsi="Times New Roman" w:cs="Times New Roman"/>
          <w:sz w:val="24"/>
          <w:szCs w:val="24"/>
        </w:rPr>
        <w:t xml:space="preserve">Lu et al., 2021; </w:t>
      </w:r>
      <w:r w:rsidR="27FD39D8" w:rsidRPr="763E92FF">
        <w:rPr>
          <w:rFonts w:ascii="Times New Roman" w:eastAsia="Times New Roman" w:hAnsi="Times New Roman" w:cs="Times New Roman"/>
          <w:sz w:val="24"/>
          <w:szCs w:val="24"/>
        </w:rPr>
        <w:t>Selvaraj et al., 2020; Alammar et al., 2019).</w:t>
      </w:r>
      <w:r w:rsidR="6E42AC98" w:rsidRPr="763E92FF">
        <w:rPr>
          <w:rFonts w:ascii="Times New Roman" w:eastAsia="Times New Roman" w:hAnsi="Times New Roman" w:cs="Times New Roman"/>
          <w:sz w:val="24"/>
          <w:szCs w:val="24"/>
        </w:rPr>
        <w:t xml:space="preserve"> E</w:t>
      </w:r>
      <w:r w:rsidRPr="763E92FF">
        <w:rPr>
          <w:rFonts w:ascii="Times New Roman" w:eastAsia="Times New Roman" w:hAnsi="Times New Roman" w:cs="Times New Roman"/>
          <w:sz w:val="24"/>
          <w:szCs w:val="24"/>
        </w:rPr>
        <w:t xml:space="preserve">ducation </w:t>
      </w:r>
      <w:r w:rsidR="41DAC359" w:rsidRPr="763E92FF">
        <w:rPr>
          <w:rFonts w:ascii="Times New Roman" w:eastAsia="Times New Roman" w:hAnsi="Times New Roman" w:cs="Times New Roman"/>
          <w:sz w:val="24"/>
          <w:szCs w:val="24"/>
        </w:rPr>
        <w:t xml:space="preserve">is also essential </w:t>
      </w:r>
      <w:r w:rsidR="14430B36" w:rsidRPr="763E92FF">
        <w:rPr>
          <w:rFonts w:ascii="Times New Roman" w:eastAsia="Times New Roman" w:hAnsi="Times New Roman" w:cs="Times New Roman"/>
          <w:sz w:val="24"/>
          <w:szCs w:val="24"/>
        </w:rPr>
        <w:t>as research shows people who received informed education had a significant improvement in symptom severity and quality of life compared to patients who did not receive education</w:t>
      </w:r>
      <w:r w:rsidR="7DDD7D63" w:rsidRPr="763E92FF">
        <w:rPr>
          <w:rFonts w:ascii="Times New Roman" w:eastAsia="Times New Roman" w:hAnsi="Times New Roman" w:cs="Times New Roman"/>
          <w:sz w:val="24"/>
          <w:szCs w:val="24"/>
        </w:rPr>
        <w:t xml:space="preserve"> </w:t>
      </w:r>
      <w:r w:rsidR="0616859E" w:rsidRPr="763E92FF">
        <w:rPr>
          <w:rFonts w:ascii="Times New Roman" w:eastAsia="Times New Roman" w:hAnsi="Times New Roman" w:cs="Times New Roman"/>
          <w:sz w:val="24"/>
          <w:szCs w:val="24"/>
        </w:rPr>
        <w:t>(Abouelala, 2021</w:t>
      </w:r>
      <w:r w:rsidR="53B03DE1" w:rsidRPr="763E92FF">
        <w:rPr>
          <w:rFonts w:ascii="Times New Roman" w:eastAsia="Times New Roman" w:hAnsi="Times New Roman" w:cs="Times New Roman"/>
          <w:sz w:val="24"/>
          <w:szCs w:val="24"/>
        </w:rPr>
        <w:t>; Sierżantowicz, Lewko and Jurkowska, 2020)</w:t>
      </w:r>
      <w:r w:rsidR="5B18CF5D" w:rsidRPr="763E92FF">
        <w:rPr>
          <w:rFonts w:ascii="Times New Roman" w:eastAsia="Times New Roman" w:hAnsi="Times New Roman" w:cs="Times New Roman"/>
          <w:sz w:val="24"/>
          <w:szCs w:val="24"/>
        </w:rPr>
        <w:t>.</w:t>
      </w:r>
    </w:p>
    <w:p w14:paraId="418E92C1" w14:textId="0FC8794D" w:rsidR="484243ED" w:rsidRDefault="484243ED" w:rsidP="763E92FF">
      <w:pPr>
        <w:spacing w:line="360" w:lineRule="auto"/>
        <w:rPr>
          <w:rFonts w:ascii="Times New Roman" w:eastAsia="Times New Roman" w:hAnsi="Times New Roman" w:cs="Times New Roman"/>
          <w:color w:val="000000" w:themeColor="text1"/>
          <w:sz w:val="24"/>
          <w:szCs w:val="24"/>
        </w:rPr>
      </w:pPr>
    </w:p>
    <w:p w14:paraId="141D3492" w14:textId="71BD1AF1" w:rsidR="484243ED" w:rsidRDefault="004A7EC7" w:rsidP="763E92FF">
      <w:pPr>
        <w:spacing w:line="360" w:lineRule="auto"/>
        <w:rPr>
          <w:rFonts w:ascii="Times New Roman" w:eastAsia="Times New Roman" w:hAnsi="Times New Roman" w:cs="Times New Roman"/>
          <w:sz w:val="24"/>
          <w:szCs w:val="24"/>
        </w:rPr>
      </w:pPr>
      <w:r w:rsidRPr="763E92FF">
        <w:rPr>
          <w:rFonts w:ascii="Times New Roman" w:eastAsia="Times New Roman" w:hAnsi="Times New Roman" w:cs="Times New Roman"/>
          <w:sz w:val="24"/>
          <w:szCs w:val="24"/>
        </w:rPr>
        <w:t>In conclusion, t</w:t>
      </w:r>
      <w:r w:rsidR="60BFBAC7" w:rsidRPr="763E92FF">
        <w:rPr>
          <w:rFonts w:ascii="Times New Roman" w:eastAsia="Times New Roman" w:hAnsi="Times New Roman" w:cs="Times New Roman"/>
          <w:sz w:val="24"/>
          <w:szCs w:val="24"/>
        </w:rPr>
        <w:t xml:space="preserve">he complexity of IBS is well researched </w:t>
      </w:r>
      <w:r w:rsidR="4948E2A9" w:rsidRPr="763E92FF">
        <w:rPr>
          <w:rFonts w:ascii="Times New Roman" w:eastAsia="Times New Roman" w:hAnsi="Times New Roman" w:cs="Times New Roman"/>
          <w:sz w:val="24"/>
          <w:szCs w:val="24"/>
        </w:rPr>
        <w:t>and t</w:t>
      </w:r>
      <w:r w:rsidR="4EFFA02B" w:rsidRPr="763E92FF">
        <w:rPr>
          <w:rFonts w:ascii="Times New Roman" w:eastAsia="Times New Roman" w:hAnsi="Times New Roman" w:cs="Times New Roman"/>
          <w:sz w:val="24"/>
          <w:szCs w:val="24"/>
        </w:rPr>
        <w:t>he reasons for the heightened prevalence and severity in women</w:t>
      </w:r>
      <w:r w:rsidR="4F13A0A9" w:rsidRPr="763E92FF">
        <w:rPr>
          <w:rFonts w:ascii="Times New Roman" w:eastAsia="Times New Roman" w:hAnsi="Times New Roman" w:cs="Times New Roman"/>
          <w:sz w:val="24"/>
          <w:szCs w:val="24"/>
        </w:rPr>
        <w:t xml:space="preserve"> is </w:t>
      </w:r>
      <w:r w:rsidR="4EFFA02B" w:rsidRPr="763E92FF">
        <w:rPr>
          <w:rFonts w:ascii="Times New Roman" w:eastAsia="Times New Roman" w:hAnsi="Times New Roman" w:cs="Times New Roman"/>
          <w:sz w:val="24"/>
          <w:szCs w:val="24"/>
        </w:rPr>
        <w:t>not fully understood</w:t>
      </w:r>
      <w:r w:rsidR="788BF505" w:rsidRPr="763E92FF">
        <w:rPr>
          <w:rFonts w:ascii="Times New Roman" w:eastAsia="Times New Roman" w:hAnsi="Times New Roman" w:cs="Times New Roman"/>
          <w:sz w:val="24"/>
          <w:szCs w:val="24"/>
        </w:rPr>
        <w:t>.</w:t>
      </w:r>
      <w:r w:rsidR="4EFFA02B" w:rsidRPr="763E92FF">
        <w:rPr>
          <w:rFonts w:ascii="Times New Roman" w:eastAsia="Times New Roman" w:hAnsi="Times New Roman" w:cs="Times New Roman"/>
          <w:sz w:val="24"/>
          <w:szCs w:val="24"/>
        </w:rPr>
        <w:t xml:space="preserve"> </w:t>
      </w:r>
      <w:r w:rsidR="57C06CB9" w:rsidRPr="763E92FF">
        <w:rPr>
          <w:rFonts w:ascii="Times New Roman" w:eastAsia="Times New Roman" w:hAnsi="Times New Roman" w:cs="Times New Roman"/>
          <w:sz w:val="24"/>
          <w:szCs w:val="24"/>
        </w:rPr>
        <w:t>Nevertheless,</w:t>
      </w:r>
      <w:r w:rsidR="7F4B9DF8" w:rsidRPr="763E92FF">
        <w:rPr>
          <w:rFonts w:ascii="Times New Roman" w:eastAsia="Times New Roman" w:hAnsi="Times New Roman" w:cs="Times New Roman"/>
          <w:sz w:val="24"/>
          <w:szCs w:val="24"/>
        </w:rPr>
        <w:t xml:space="preserve"> </w:t>
      </w:r>
      <w:r w:rsidR="49CD14CB" w:rsidRPr="763E92FF">
        <w:rPr>
          <w:rFonts w:ascii="Times New Roman" w:eastAsia="Times New Roman" w:hAnsi="Times New Roman" w:cs="Times New Roman"/>
          <w:sz w:val="24"/>
          <w:szCs w:val="24"/>
        </w:rPr>
        <w:t>the</w:t>
      </w:r>
      <w:r w:rsidR="0BDD166A" w:rsidRPr="763E92FF">
        <w:rPr>
          <w:rFonts w:ascii="Times New Roman" w:eastAsia="Times New Roman" w:hAnsi="Times New Roman" w:cs="Times New Roman"/>
          <w:sz w:val="24"/>
          <w:szCs w:val="24"/>
        </w:rPr>
        <w:t>se</w:t>
      </w:r>
      <w:r w:rsidR="49CD14CB" w:rsidRPr="763E92FF">
        <w:rPr>
          <w:rFonts w:ascii="Times New Roman" w:eastAsia="Times New Roman" w:hAnsi="Times New Roman" w:cs="Times New Roman"/>
          <w:sz w:val="24"/>
          <w:szCs w:val="24"/>
        </w:rPr>
        <w:t xml:space="preserve"> three main </w:t>
      </w:r>
      <w:r w:rsidR="4EFFA02B" w:rsidRPr="763E92FF">
        <w:rPr>
          <w:rFonts w:ascii="Times New Roman" w:eastAsia="Times New Roman" w:hAnsi="Times New Roman" w:cs="Times New Roman"/>
          <w:sz w:val="24"/>
          <w:szCs w:val="24"/>
        </w:rPr>
        <w:t xml:space="preserve">factors are believed to play a </w:t>
      </w:r>
      <w:r w:rsidR="43833FC8" w:rsidRPr="763E92FF">
        <w:rPr>
          <w:rFonts w:ascii="Times New Roman" w:eastAsia="Times New Roman" w:hAnsi="Times New Roman" w:cs="Times New Roman"/>
          <w:sz w:val="24"/>
          <w:szCs w:val="24"/>
        </w:rPr>
        <w:t xml:space="preserve">major </w:t>
      </w:r>
      <w:r w:rsidR="4EFFA02B" w:rsidRPr="763E92FF">
        <w:rPr>
          <w:rFonts w:ascii="Times New Roman" w:eastAsia="Times New Roman" w:hAnsi="Times New Roman" w:cs="Times New Roman"/>
          <w:sz w:val="24"/>
          <w:szCs w:val="24"/>
        </w:rPr>
        <w:t>role</w:t>
      </w:r>
      <w:r w:rsidR="2406D346" w:rsidRPr="763E92FF">
        <w:rPr>
          <w:rFonts w:ascii="Times New Roman" w:eastAsia="Times New Roman" w:hAnsi="Times New Roman" w:cs="Times New Roman"/>
          <w:sz w:val="24"/>
          <w:szCs w:val="24"/>
        </w:rPr>
        <w:t xml:space="preserve">: </w:t>
      </w:r>
      <w:r w:rsidR="50E6CCD2" w:rsidRPr="763E92FF">
        <w:rPr>
          <w:rFonts w:ascii="Times New Roman" w:eastAsia="Times New Roman" w:hAnsi="Times New Roman" w:cs="Times New Roman"/>
          <w:sz w:val="24"/>
          <w:szCs w:val="24"/>
        </w:rPr>
        <w:t>Hormonal fluctuations</w:t>
      </w:r>
      <w:r w:rsidR="64276244" w:rsidRPr="763E92FF">
        <w:rPr>
          <w:rFonts w:ascii="Times New Roman" w:eastAsia="Times New Roman" w:hAnsi="Times New Roman" w:cs="Times New Roman"/>
          <w:sz w:val="24"/>
          <w:szCs w:val="24"/>
        </w:rPr>
        <w:t>, pain sensitivity, psychological factors. Hormonal fluctuations are a factor because w</w:t>
      </w:r>
      <w:r w:rsidR="50E6CCD2" w:rsidRPr="763E92FF">
        <w:rPr>
          <w:rFonts w:ascii="Times New Roman" w:eastAsia="Times New Roman" w:hAnsi="Times New Roman" w:cs="Times New Roman"/>
          <w:sz w:val="24"/>
          <w:szCs w:val="24"/>
        </w:rPr>
        <w:t xml:space="preserve">omen go through major hormonal changes throughout their lives as a result of menstrual cycles and menopause. These changes in hormones can affect how the gut works and make symptoms of IBS worse. </w:t>
      </w:r>
      <w:r w:rsidR="574D6336" w:rsidRPr="763E92FF">
        <w:rPr>
          <w:rFonts w:ascii="Times New Roman" w:eastAsia="Times New Roman" w:hAnsi="Times New Roman" w:cs="Times New Roman"/>
          <w:sz w:val="24"/>
          <w:szCs w:val="24"/>
        </w:rPr>
        <w:t>Pain sensitivity</w:t>
      </w:r>
      <w:r w:rsidR="1CE9E334" w:rsidRPr="763E92FF">
        <w:rPr>
          <w:rFonts w:ascii="Times New Roman" w:eastAsia="Times New Roman" w:hAnsi="Times New Roman" w:cs="Times New Roman"/>
          <w:sz w:val="24"/>
          <w:szCs w:val="24"/>
        </w:rPr>
        <w:t xml:space="preserve"> is a second factor because </w:t>
      </w:r>
      <w:r w:rsidR="574D6336" w:rsidRPr="763E92FF">
        <w:rPr>
          <w:rFonts w:ascii="Times New Roman" w:eastAsia="Times New Roman" w:hAnsi="Times New Roman" w:cs="Times New Roman"/>
          <w:sz w:val="24"/>
          <w:szCs w:val="24"/>
        </w:rPr>
        <w:t xml:space="preserve">studies show that women's pain thresholds differ from men's due to hormones, specifically testosterone. </w:t>
      </w:r>
      <w:r w:rsidR="4A44EC9C" w:rsidRPr="763E92FF">
        <w:rPr>
          <w:rFonts w:ascii="Times New Roman" w:eastAsia="Times New Roman" w:hAnsi="Times New Roman" w:cs="Times New Roman"/>
          <w:sz w:val="24"/>
          <w:szCs w:val="24"/>
        </w:rPr>
        <w:t>Fina</w:t>
      </w:r>
      <w:r w:rsidR="55283201" w:rsidRPr="763E92FF">
        <w:rPr>
          <w:rFonts w:ascii="Times New Roman" w:eastAsia="Times New Roman" w:hAnsi="Times New Roman" w:cs="Times New Roman"/>
          <w:sz w:val="24"/>
          <w:szCs w:val="24"/>
        </w:rPr>
        <w:t>lly, p</w:t>
      </w:r>
      <w:r w:rsidR="50E6CCD2" w:rsidRPr="763E92FF">
        <w:rPr>
          <w:rFonts w:ascii="Times New Roman" w:eastAsia="Times New Roman" w:hAnsi="Times New Roman" w:cs="Times New Roman"/>
          <w:sz w:val="24"/>
          <w:szCs w:val="24"/>
        </w:rPr>
        <w:t>sychological factors</w:t>
      </w:r>
      <w:r w:rsidR="3961F52C" w:rsidRPr="763E92FF">
        <w:rPr>
          <w:rFonts w:ascii="Times New Roman" w:eastAsia="Times New Roman" w:hAnsi="Times New Roman" w:cs="Times New Roman"/>
          <w:sz w:val="24"/>
          <w:szCs w:val="24"/>
        </w:rPr>
        <w:t xml:space="preserve"> are important as wo</w:t>
      </w:r>
      <w:r w:rsidR="50E6CCD2" w:rsidRPr="763E92FF">
        <w:rPr>
          <w:rFonts w:ascii="Times New Roman" w:eastAsia="Times New Roman" w:hAnsi="Times New Roman" w:cs="Times New Roman"/>
          <w:sz w:val="24"/>
          <w:szCs w:val="24"/>
        </w:rPr>
        <w:t>men are more likely than men to experience anxiety and depression, which can both exacerbate and cause IBS symptoms.</w:t>
      </w:r>
    </w:p>
    <w:p w14:paraId="12F2EA6D" w14:textId="4B97ED29" w:rsidR="484243ED" w:rsidRDefault="484243ED" w:rsidP="763E92FF">
      <w:pPr>
        <w:spacing w:line="360" w:lineRule="auto"/>
        <w:rPr>
          <w:rFonts w:ascii="Times New Roman" w:eastAsia="Times New Roman" w:hAnsi="Times New Roman" w:cs="Times New Roman"/>
          <w:color w:val="000000" w:themeColor="text1"/>
          <w:sz w:val="24"/>
          <w:szCs w:val="24"/>
        </w:rPr>
      </w:pPr>
    </w:p>
    <w:p w14:paraId="780045C8" w14:textId="3CBF86B8" w:rsidR="484243ED" w:rsidRDefault="33656E10" w:rsidP="3F8EB697">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Word count 3</w:t>
      </w:r>
      <w:r w:rsidR="4F347670" w:rsidRPr="763E92FF">
        <w:rPr>
          <w:rFonts w:ascii="Times New Roman" w:eastAsia="Times New Roman" w:hAnsi="Times New Roman" w:cs="Times New Roman"/>
          <w:color w:val="000000" w:themeColor="text1"/>
          <w:sz w:val="24"/>
          <w:szCs w:val="24"/>
        </w:rPr>
        <w:t>202</w:t>
      </w:r>
    </w:p>
    <w:p w14:paraId="4BD2FC7F" w14:textId="040DACCF" w:rsidR="763E92FF" w:rsidRDefault="763E92FF" w:rsidP="763E92FF">
      <w:pPr>
        <w:spacing w:line="360" w:lineRule="auto"/>
        <w:rPr>
          <w:rFonts w:ascii="Times New Roman" w:eastAsia="Times New Roman" w:hAnsi="Times New Roman" w:cs="Times New Roman"/>
          <w:color w:val="000000" w:themeColor="text1"/>
          <w:sz w:val="24"/>
          <w:szCs w:val="24"/>
        </w:rPr>
      </w:pPr>
    </w:p>
    <w:p w14:paraId="0E8618E4" w14:textId="77777777" w:rsidR="000E1BDE" w:rsidRDefault="000E1BDE" w:rsidP="763E92FF">
      <w:pPr>
        <w:spacing w:line="360" w:lineRule="auto"/>
        <w:rPr>
          <w:rFonts w:ascii="Times New Roman" w:eastAsia="Times New Roman" w:hAnsi="Times New Roman" w:cs="Times New Roman"/>
          <w:color w:val="000000" w:themeColor="text1"/>
          <w:sz w:val="24"/>
          <w:szCs w:val="24"/>
        </w:rPr>
      </w:pPr>
    </w:p>
    <w:p w14:paraId="3F8F9A72" w14:textId="77777777" w:rsidR="000E1BDE" w:rsidRDefault="000E1BDE" w:rsidP="763E92FF">
      <w:pPr>
        <w:spacing w:line="360" w:lineRule="auto"/>
        <w:rPr>
          <w:rFonts w:ascii="Times New Roman" w:eastAsia="Times New Roman" w:hAnsi="Times New Roman" w:cs="Times New Roman"/>
          <w:color w:val="000000" w:themeColor="text1"/>
          <w:sz w:val="24"/>
          <w:szCs w:val="24"/>
        </w:rPr>
      </w:pPr>
    </w:p>
    <w:p w14:paraId="1DDD7E35" w14:textId="4CEF1479" w:rsidR="484243ED" w:rsidRDefault="04EBFB41" w:rsidP="3F8EB697">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Reference </w:t>
      </w:r>
    </w:p>
    <w:p w14:paraId="3FB1621F" w14:textId="2DAED4D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Adibi, P., Abdoli, M., Daghaghzadeh, H., Keshteli, A.H., Afshar, H., Roohafza, H., Esmaillzadeh, A. and Feizi, A. (2022). Relationship between Depression and Constipation: Results from a Large Cross-sectional Study in Adults. </w:t>
      </w:r>
      <w:r w:rsidRPr="763E92FF">
        <w:rPr>
          <w:rFonts w:ascii="Times New Roman" w:eastAsia="Times New Roman" w:hAnsi="Times New Roman" w:cs="Times New Roman"/>
          <w:i/>
          <w:iCs/>
          <w:color w:val="000000" w:themeColor="text1"/>
          <w:sz w:val="24"/>
          <w:szCs w:val="24"/>
        </w:rPr>
        <w:t>The Korean Journal of Gastroenterology</w:t>
      </w:r>
      <w:r w:rsidRPr="763E92FF">
        <w:rPr>
          <w:rFonts w:ascii="Times New Roman" w:eastAsia="Times New Roman" w:hAnsi="Times New Roman" w:cs="Times New Roman"/>
          <w:color w:val="000000" w:themeColor="text1"/>
          <w:sz w:val="24"/>
          <w:szCs w:val="24"/>
        </w:rPr>
        <w:t>, 80(2), pp.77–84. doi:https://doi.org/10.4166/kjg.2022.038.</w:t>
      </w:r>
    </w:p>
    <w:p w14:paraId="41D1D9B3" w14:textId="575601D9"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Agata Furgała, Ciesielczyk, K., Przybylska-Feluś, M., Konrad Jabłoński, Gil, K. and Małgorzata Zwolińska-Wcisło (2023). Postprandial effect of gastrointestinal hormones and gastric activity in patients with irritable bowel syndrome. </w:t>
      </w:r>
      <w:r w:rsidRPr="763E92FF">
        <w:rPr>
          <w:rFonts w:ascii="Times New Roman" w:eastAsia="Times New Roman" w:hAnsi="Times New Roman" w:cs="Times New Roman"/>
          <w:i/>
          <w:iCs/>
          <w:color w:val="000000" w:themeColor="text1"/>
          <w:sz w:val="24"/>
          <w:szCs w:val="24"/>
        </w:rPr>
        <w:t>Scientific Reports</w:t>
      </w:r>
      <w:r w:rsidRPr="763E92FF">
        <w:rPr>
          <w:rFonts w:ascii="Times New Roman" w:eastAsia="Times New Roman" w:hAnsi="Times New Roman" w:cs="Times New Roman"/>
          <w:color w:val="000000" w:themeColor="text1"/>
          <w:sz w:val="24"/>
          <w:szCs w:val="24"/>
        </w:rPr>
        <w:t>, 13(1). doi:https://doi.org/10.1038/s41598-023-36445-1.</w:t>
      </w:r>
    </w:p>
    <w:p w14:paraId="3DA03DD3" w14:textId="0E47A2F3"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Alammar, N., Wang, L., Saberi, B., Nanavati, J., Holtmann, G., Shinohara, R.T. and Mullin, G.E. (2019). The impact of peppermint oil on the irritable bowel syndrome: a meta-analysis of the pooled clinical data. </w:t>
      </w:r>
      <w:r w:rsidRPr="763E92FF">
        <w:rPr>
          <w:rFonts w:ascii="Times New Roman" w:eastAsia="Times New Roman" w:hAnsi="Times New Roman" w:cs="Times New Roman"/>
          <w:i/>
          <w:iCs/>
          <w:color w:val="000000" w:themeColor="text1"/>
          <w:sz w:val="24"/>
          <w:szCs w:val="24"/>
        </w:rPr>
        <w:t>BMC Complementary and Alternative Medicine</w:t>
      </w:r>
      <w:r w:rsidRPr="763E92FF">
        <w:rPr>
          <w:rFonts w:ascii="Times New Roman" w:eastAsia="Times New Roman" w:hAnsi="Times New Roman" w:cs="Times New Roman"/>
          <w:color w:val="000000" w:themeColor="text1"/>
          <w:sz w:val="24"/>
          <w:szCs w:val="24"/>
        </w:rPr>
        <w:t>, 19(1). doi:https://doi.org/10.1186/s12906-018-2409-0.</w:t>
      </w:r>
    </w:p>
    <w:p w14:paraId="2FDDB950" w14:textId="2A656B68"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Altomare, A., Di Rosa, C., Imperia, E., Emerenziani, S., Cicala, M. and Guarino, M.P.L. (2021). Diarrhea Predominant-Irritable Bowel Syndrome (IBS-D): Effects of Different Nutritional Patterns on Intestinal Dysbiosis and Symptoms. </w:t>
      </w:r>
      <w:r w:rsidRPr="763E92FF">
        <w:rPr>
          <w:rFonts w:ascii="Times New Roman" w:eastAsia="Times New Roman" w:hAnsi="Times New Roman" w:cs="Times New Roman"/>
          <w:i/>
          <w:iCs/>
          <w:color w:val="000000" w:themeColor="text1"/>
          <w:sz w:val="24"/>
          <w:szCs w:val="24"/>
        </w:rPr>
        <w:t>Nutrients</w:t>
      </w:r>
      <w:r w:rsidRPr="763E92FF">
        <w:rPr>
          <w:rFonts w:ascii="Times New Roman" w:eastAsia="Times New Roman" w:hAnsi="Times New Roman" w:cs="Times New Roman"/>
          <w:color w:val="000000" w:themeColor="text1"/>
          <w:sz w:val="24"/>
          <w:szCs w:val="24"/>
        </w:rPr>
        <w:t>, 13(5), p.1506. doi:https://doi.org/10.3390/nu13051506.</w:t>
      </w:r>
    </w:p>
    <w:p w14:paraId="1DA53388" w14:textId="20F65D9A"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Balmus, I.-M., Ciobica, A., Cojocariu, R., Luca, A.-C. and Gorgan, L. (2020). Irritable Bowel Syndrome and Neurological Deficiencies: Is There A Relationship? The Possible Relevance of the Oxidative Stress Status. </w:t>
      </w:r>
      <w:r w:rsidRPr="763E92FF">
        <w:rPr>
          <w:rFonts w:ascii="Times New Roman" w:eastAsia="Times New Roman" w:hAnsi="Times New Roman" w:cs="Times New Roman"/>
          <w:i/>
          <w:iCs/>
          <w:color w:val="000000" w:themeColor="text1"/>
          <w:sz w:val="24"/>
          <w:szCs w:val="24"/>
        </w:rPr>
        <w:t>Medicina</w:t>
      </w:r>
      <w:r w:rsidRPr="763E92FF">
        <w:rPr>
          <w:rFonts w:ascii="Times New Roman" w:eastAsia="Times New Roman" w:hAnsi="Times New Roman" w:cs="Times New Roman"/>
          <w:color w:val="000000" w:themeColor="text1"/>
          <w:sz w:val="24"/>
          <w:szCs w:val="24"/>
        </w:rPr>
        <w:t>, 56(4), p.175. doi:https://doi.org/10.3390/medicina56040175.</w:t>
      </w:r>
    </w:p>
    <w:p w14:paraId="7021084A" w14:textId="26A760C5" w:rsidR="484243ED" w:rsidRDefault="04EBFB41" w:rsidP="3F8EB697">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Bartoszek, A., Walkowiak, D., Bartoszek, A. and Kardas, G. (2020). Mental Well-Being (Depression, Loneliness, Insomnia, Daily Life Fatigue) during COVID-19 Related Home-Confinement—A Study from Poland. </w:t>
      </w:r>
      <w:r w:rsidRPr="763E92FF">
        <w:rPr>
          <w:rFonts w:ascii="Times New Roman" w:eastAsia="Times New Roman" w:hAnsi="Times New Roman" w:cs="Times New Roman"/>
          <w:i/>
          <w:iCs/>
          <w:color w:val="000000" w:themeColor="text1"/>
          <w:sz w:val="24"/>
          <w:szCs w:val="24"/>
        </w:rPr>
        <w:t>International Journal of Environmental Research and Public Health</w:t>
      </w:r>
      <w:r w:rsidRPr="763E92FF">
        <w:rPr>
          <w:rFonts w:ascii="Times New Roman" w:eastAsia="Times New Roman" w:hAnsi="Times New Roman" w:cs="Times New Roman"/>
          <w:color w:val="000000" w:themeColor="text1"/>
          <w:sz w:val="24"/>
          <w:szCs w:val="24"/>
        </w:rPr>
        <w:t>, 17(20), p.7417. doi:https://doi.org/10.3390/ijerph17207417.</w:t>
      </w:r>
    </w:p>
    <w:p w14:paraId="33B6F7A7" w14:textId="305B48C7"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Bassotti, G. (2022). Irritable Bowel Syndrome: A Multifaceted World Still to Discover. </w:t>
      </w:r>
      <w:r w:rsidRPr="763E92FF">
        <w:rPr>
          <w:rFonts w:ascii="Times New Roman" w:eastAsia="Times New Roman" w:hAnsi="Times New Roman" w:cs="Times New Roman"/>
          <w:i/>
          <w:iCs/>
          <w:color w:val="000000" w:themeColor="text1"/>
          <w:sz w:val="24"/>
          <w:szCs w:val="24"/>
        </w:rPr>
        <w:t>Journal of Clinical Medicine</w:t>
      </w:r>
      <w:r w:rsidRPr="763E92FF">
        <w:rPr>
          <w:rFonts w:ascii="Times New Roman" w:eastAsia="Times New Roman" w:hAnsi="Times New Roman" w:cs="Times New Roman"/>
          <w:color w:val="000000" w:themeColor="text1"/>
          <w:sz w:val="24"/>
          <w:szCs w:val="24"/>
        </w:rPr>
        <w:t>, 11(14), p.4103. doi:https://doi.org/10.3390/jcm11144103.</w:t>
      </w:r>
    </w:p>
    <w:p w14:paraId="05AF1391" w14:textId="3B5A7DF5"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Bazarganipour, F., Taghavi, S.-A., Asemi, Z., Allan, H., Khashavi, Z., Safarzadeh, T., Pourchangiz, S., Zare, F., Ghasemi, S., Karimi, Z. and Azizi Kutenaee, M. (2020). The impact of irritable bowel syndrome on health-related quality of life in women with polycystic ovary syndrome. </w:t>
      </w:r>
      <w:r w:rsidRPr="763E92FF">
        <w:rPr>
          <w:rFonts w:ascii="Times New Roman" w:eastAsia="Times New Roman" w:hAnsi="Times New Roman" w:cs="Times New Roman"/>
          <w:i/>
          <w:iCs/>
          <w:color w:val="000000" w:themeColor="text1"/>
          <w:sz w:val="24"/>
          <w:szCs w:val="24"/>
        </w:rPr>
        <w:t>Health and Quality of Life Outcomes</w:t>
      </w:r>
      <w:r w:rsidRPr="763E92FF">
        <w:rPr>
          <w:rFonts w:ascii="Times New Roman" w:eastAsia="Times New Roman" w:hAnsi="Times New Roman" w:cs="Times New Roman"/>
          <w:color w:val="000000" w:themeColor="text1"/>
          <w:sz w:val="24"/>
          <w:szCs w:val="24"/>
        </w:rPr>
        <w:t>,  18(226). doi:https://doi.org/10.1186/s12955-020-01428-7.</w:t>
      </w:r>
    </w:p>
    <w:p w14:paraId="31F30DB9" w14:textId="4C995DB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Bhattarai, Y., Muniz Pedrogo, D.A. and Kashyap, P.C. (2017). Irritable bowel syndrome: a gut microbiota-related disorder? </w:t>
      </w:r>
      <w:r w:rsidRPr="763E92FF">
        <w:rPr>
          <w:rFonts w:ascii="Times New Roman" w:eastAsia="Times New Roman" w:hAnsi="Times New Roman" w:cs="Times New Roman"/>
          <w:i/>
          <w:iCs/>
          <w:color w:val="000000" w:themeColor="text1"/>
          <w:sz w:val="24"/>
          <w:szCs w:val="24"/>
        </w:rPr>
        <w:t>American Journal of Physiology-Gastrointestinal and Liver Physiology</w:t>
      </w:r>
      <w:r w:rsidRPr="763E92FF">
        <w:rPr>
          <w:rFonts w:ascii="Times New Roman" w:eastAsia="Times New Roman" w:hAnsi="Times New Roman" w:cs="Times New Roman"/>
          <w:color w:val="000000" w:themeColor="text1"/>
          <w:sz w:val="24"/>
          <w:szCs w:val="24"/>
        </w:rPr>
        <w:t>, 312(1), pp.G52–G62. doi:https://doi.org/10.1152/ajpgi.00338.2016.</w:t>
      </w:r>
    </w:p>
    <w:p w14:paraId="0796C233" w14:textId="72D56D73" w:rsidR="484243ED" w:rsidRDefault="04EBFB41" w:rsidP="3F8EB697">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Black, C.J., Drossman, D.A., Talley, N.J., Ruddy, J. and Ford, A.C. (2020). Functional gastrointestinal disorders: advances in understanding and management. </w:t>
      </w:r>
      <w:r w:rsidRPr="763E92FF">
        <w:rPr>
          <w:rFonts w:ascii="Times New Roman" w:eastAsia="Times New Roman" w:hAnsi="Times New Roman" w:cs="Times New Roman"/>
          <w:i/>
          <w:iCs/>
          <w:color w:val="000000" w:themeColor="text1"/>
          <w:sz w:val="24"/>
          <w:szCs w:val="24"/>
        </w:rPr>
        <w:t>The Lancet</w:t>
      </w:r>
      <w:r w:rsidRPr="763E92FF">
        <w:rPr>
          <w:rFonts w:ascii="Times New Roman" w:eastAsia="Times New Roman" w:hAnsi="Times New Roman" w:cs="Times New Roman"/>
          <w:color w:val="000000" w:themeColor="text1"/>
          <w:sz w:val="24"/>
          <w:szCs w:val="24"/>
        </w:rPr>
        <w:t>, 396(10263), pp.1664–1674. doi:https://doi.org/10.1016/s0140-6736(20)32115-2.</w:t>
      </w:r>
    </w:p>
    <w:p w14:paraId="2FEBECCB" w14:textId="38F1A2AB"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Black, C.J. and Ford, A.C. (2020). Global burden of irritable bowel syndrome: trends, predictions and risk factors. </w:t>
      </w:r>
      <w:r w:rsidRPr="763E92FF">
        <w:rPr>
          <w:rFonts w:ascii="Times New Roman" w:eastAsia="Times New Roman" w:hAnsi="Times New Roman" w:cs="Times New Roman"/>
          <w:i/>
          <w:iCs/>
          <w:color w:val="000000" w:themeColor="text1"/>
          <w:sz w:val="24"/>
          <w:szCs w:val="24"/>
        </w:rPr>
        <w:t>Nature Reviews Gastroenterology &amp; Hepatology</w:t>
      </w:r>
      <w:r w:rsidRPr="763E92FF">
        <w:rPr>
          <w:rFonts w:ascii="Times New Roman" w:eastAsia="Times New Roman" w:hAnsi="Times New Roman" w:cs="Times New Roman"/>
          <w:color w:val="000000" w:themeColor="text1"/>
          <w:sz w:val="24"/>
          <w:szCs w:val="24"/>
        </w:rPr>
        <w:t>,  17(17), pp.1–14. doi:https://doi.org/10.1038/s41575-020-0286-8.</w:t>
      </w:r>
    </w:p>
    <w:p w14:paraId="275C3FE5" w14:textId="3E64A4FB"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Borghini, R., Porpora, M.G., Casale, R., Marino, M., Palmieri, E., Greco, N., Donato, G. and Picarelli, A. (2020). Irritable Bowel Syndrome-Like Disorders in Endometriosis: Prevalence of Nickel Sensitivity and Effects of a Low-Nickel Diet. An Open-Label Pilot Study. </w:t>
      </w:r>
      <w:r w:rsidRPr="763E92FF">
        <w:rPr>
          <w:rFonts w:ascii="Times New Roman" w:eastAsia="Times New Roman" w:hAnsi="Times New Roman" w:cs="Times New Roman"/>
          <w:i/>
          <w:iCs/>
          <w:color w:val="000000" w:themeColor="text1"/>
          <w:sz w:val="24"/>
          <w:szCs w:val="24"/>
        </w:rPr>
        <w:t>Nutrients</w:t>
      </w:r>
      <w:r w:rsidRPr="763E92FF">
        <w:rPr>
          <w:rFonts w:ascii="Times New Roman" w:eastAsia="Times New Roman" w:hAnsi="Times New Roman" w:cs="Times New Roman"/>
          <w:color w:val="000000" w:themeColor="text1"/>
          <w:sz w:val="24"/>
          <w:szCs w:val="24"/>
        </w:rPr>
        <w:t>, 12(2). doi:https://doi.org/10.3390/nu12020341.</w:t>
      </w:r>
    </w:p>
    <w:p w14:paraId="018248B2" w14:textId="4D174424"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Calcaterra, V., Rossi, V., Massini, G., Regalbuto, C., Hruby, C., Panelli, S., Bandi, C. and Gianvincenzo Zuccotti (2022). Precocious puberty and microbiota: The role of the sex hormone–gut microbiome axis. </w:t>
      </w:r>
      <w:r w:rsidRPr="763E92FF">
        <w:rPr>
          <w:rFonts w:ascii="Times New Roman" w:eastAsia="Times New Roman" w:hAnsi="Times New Roman" w:cs="Times New Roman"/>
          <w:i/>
          <w:iCs/>
          <w:color w:val="000000" w:themeColor="text1"/>
          <w:sz w:val="24"/>
          <w:szCs w:val="24"/>
        </w:rPr>
        <w:t>Frontiers in Endocrinology</w:t>
      </w:r>
      <w:r w:rsidRPr="763E92FF">
        <w:rPr>
          <w:rFonts w:ascii="Times New Roman" w:eastAsia="Times New Roman" w:hAnsi="Times New Roman" w:cs="Times New Roman"/>
          <w:color w:val="000000" w:themeColor="text1"/>
          <w:sz w:val="24"/>
          <w:szCs w:val="24"/>
        </w:rPr>
        <w:t>, 13(13). doi:https://doi.org/10.3389/fendo.2022.1000919.</w:t>
      </w:r>
    </w:p>
    <w:p w14:paraId="23EB6EE4" w14:textId="442F3BC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Camilleri, M. (2020). Sex as a biological variable in irritable bowel syndrome. </w:t>
      </w:r>
      <w:r w:rsidRPr="763E92FF">
        <w:rPr>
          <w:rFonts w:ascii="Times New Roman" w:eastAsia="Times New Roman" w:hAnsi="Times New Roman" w:cs="Times New Roman"/>
          <w:i/>
          <w:iCs/>
          <w:color w:val="000000" w:themeColor="text1"/>
          <w:sz w:val="24"/>
          <w:szCs w:val="24"/>
        </w:rPr>
        <w:t>Neurogastroenterology &amp; Motility</w:t>
      </w:r>
      <w:r w:rsidRPr="763E92FF">
        <w:rPr>
          <w:rFonts w:ascii="Times New Roman" w:eastAsia="Times New Roman" w:hAnsi="Times New Roman" w:cs="Times New Roman"/>
          <w:color w:val="000000" w:themeColor="text1"/>
          <w:sz w:val="24"/>
          <w:szCs w:val="24"/>
        </w:rPr>
        <w:t>,  32(7). doi:https://doi.org/10.1111/nmo.13802.</w:t>
      </w:r>
    </w:p>
    <w:p w14:paraId="4BEA6D6D" w14:textId="4F9BEF14"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Camilleri, M. (2021). Diagnosis and Treatment of Irritable Bowel Syndrome. </w:t>
      </w:r>
      <w:r w:rsidRPr="763E92FF">
        <w:rPr>
          <w:rFonts w:ascii="Times New Roman" w:eastAsia="Times New Roman" w:hAnsi="Times New Roman" w:cs="Times New Roman"/>
          <w:i/>
          <w:iCs/>
          <w:color w:val="000000" w:themeColor="text1"/>
          <w:sz w:val="24"/>
          <w:szCs w:val="24"/>
        </w:rPr>
        <w:t>JAMA</w:t>
      </w:r>
      <w:r w:rsidRPr="763E92FF">
        <w:rPr>
          <w:rFonts w:ascii="Times New Roman" w:eastAsia="Times New Roman" w:hAnsi="Times New Roman" w:cs="Times New Roman"/>
          <w:color w:val="000000" w:themeColor="text1"/>
          <w:sz w:val="24"/>
          <w:szCs w:val="24"/>
        </w:rPr>
        <w:t>, 325(9), p.865. doi:https://doi.org/10.1001/jama.2020.22532.</w:t>
      </w:r>
    </w:p>
    <w:p w14:paraId="4A8F5C55" w14:textId="37989BA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Chakrabarti, A., Geurts, L., Hoyles, L., Iozzo, P., Kraneveld, A.D., La Fata, G., Miani, M., Patterson, E., Pot, B., Shortt, C. and Vauzour, D. (2022). The microbiota–gut–brain axis: pathways to better brain health. Perspectives on what we know, what we need to investigate and how to put knowledge into practice. </w:t>
      </w:r>
      <w:r w:rsidRPr="763E92FF">
        <w:rPr>
          <w:rFonts w:ascii="Times New Roman" w:eastAsia="Times New Roman" w:hAnsi="Times New Roman" w:cs="Times New Roman"/>
          <w:i/>
          <w:iCs/>
          <w:color w:val="000000" w:themeColor="text1"/>
          <w:sz w:val="24"/>
          <w:szCs w:val="24"/>
        </w:rPr>
        <w:t>Cellular and Molecular Life Sciences</w:t>
      </w:r>
      <w:r w:rsidRPr="763E92FF">
        <w:rPr>
          <w:rFonts w:ascii="Times New Roman" w:eastAsia="Times New Roman" w:hAnsi="Times New Roman" w:cs="Times New Roman"/>
          <w:color w:val="000000" w:themeColor="text1"/>
          <w:sz w:val="24"/>
          <w:szCs w:val="24"/>
        </w:rPr>
        <w:t>, 79(2). doi:https://doi.org/10.1007/s00018-021-04060-w.</w:t>
      </w:r>
    </w:p>
    <w:p w14:paraId="137515C1" w14:textId="029986C1" w:rsidR="00FF3CAC"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Chao, G. and Zhang, S. (2020). The characteristics of intestinal flora of IBS‐D with different syndromes. </w:t>
      </w:r>
      <w:r w:rsidRPr="763E92FF">
        <w:rPr>
          <w:rFonts w:ascii="Times New Roman" w:eastAsia="Times New Roman" w:hAnsi="Times New Roman" w:cs="Times New Roman"/>
          <w:i/>
          <w:iCs/>
          <w:color w:val="000000" w:themeColor="text1"/>
          <w:sz w:val="24"/>
          <w:szCs w:val="24"/>
        </w:rPr>
        <w:t>Immunity, Inflammation and Disease</w:t>
      </w:r>
      <w:r w:rsidRPr="763E92FF">
        <w:rPr>
          <w:rFonts w:ascii="Times New Roman" w:eastAsia="Times New Roman" w:hAnsi="Times New Roman" w:cs="Times New Roman"/>
          <w:color w:val="000000" w:themeColor="text1"/>
          <w:sz w:val="24"/>
          <w:szCs w:val="24"/>
        </w:rPr>
        <w:t>,</w:t>
      </w:r>
      <w:r w:rsidR="55802877" w:rsidRPr="763E92FF">
        <w:rPr>
          <w:rFonts w:ascii="Times New Roman" w:eastAsia="Times New Roman" w:hAnsi="Times New Roman" w:cs="Times New Roman"/>
          <w:color w:val="000000" w:themeColor="text1"/>
          <w:sz w:val="24"/>
          <w:szCs w:val="24"/>
        </w:rPr>
        <w:t xml:space="preserve"> </w:t>
      </w:r>
      <w:r w:rsidRPr="763E92FF">
        <w:rPr>
          <w:rFonts w:ascii="Times New Roman" w:eastAsia="Times New Roman" w:hAnsi="Times New Roman" w:cs="Times New Roman"/>
          <w:color w:val="000000" w:themeColor="text1"/>
          <w:sz w:val="24"/>
          <w:szCs w:val="24"/>
        </w:rPr>
        <w:t>8(4), pp.615–628. doi:https://doi.org/10.1002/iid3.348.</w:t>
      </w:r>
    </w:p>
    <w:p w14:paraId="35E6F4C8" w14:textId="5B0EDBA3" w:rsidR="484243ED" w:rsidRDefault="04EBFB41" w:rsidP="3F8EB697">
      <w:pPr>
        <w:spacing w:line="360" w:lineRule="exact"/>
        <w:rPr>
          <w:rFonts w:ascii="Times New Roman" w:eastAsia="Times New Roman" w:hAnsi="Times New Roman" w:cs="Times New Roman"/>
          <w:color w:val="000000" w:themeColor="text1"/>
          <w:sz w:val="24"/>
          <w:szCs w:val="24"/>
          <w:highlight w:val="yellow"/>
        </w:rPr>
      </w:pPr>
      <w:r w:rsidRPr="763E92FF">
        <w:rPr>
          <w:rFonts w:ascii="Times New Roman" w:eastAsia="Times New Roman" w:hAnsi="Times New Roman" w:cs="Times New Roman"/>
          <w:color w:val="000000" w:themeColor="text1"/>
          <w:sz w:val="24"/>
          <w:szCs w:val="24"/>
        </w:rPr>
        <w:t xml:space="preserve">Chiaffarino, F., Cipriani, S., Ricci, E., Mauri, P.A., Esposito, G., Barretta, M., Vercellini, P. and Parazzini, F. (2020). Endometriosis and irritable bowel syndrome: a systematic review and meta-analysis. </w:t>
      </w:r>
      <w:r w:rsidRPr="763E92FF">
        <w:rPr>
          <w:rFonts w:ascii="Times New Roman" w:eastAsia="Times New Roman" w:hAnsi="Times New Roman" w:cs="Times New Roman"/>
          <w:i/>
          <w:iCs/>
          <w:color w:val="000000" w:themeColor="text1"/>
          <w:sz w:val="24"/>
          <w:szCs w:val="24"/>
        </w:rPr>
        <w:t>Archives of Gynecology and Obstetrics</w:t>
      </w:r>
      <w:r w:rsidRPr="763E92FF">
        <w:rPr>
          <w:rFonts w:ascii="Times New Roman" w:eastAsia="Times New Roman" w:hAnsi="Times New Roman" w:cs="Times New Roman"/>
          <w:color w:val="000000" w:themeColor="text1"/>
          <w:sz w:val="24"/>
          <w:szCs w:val="24"/>
        </w:rPr>
        <w:t>, 303(1), pp.17–25. doi:https://doi.org/10.1007/s00404-020-05797-8.</w:t>
      </w:r>
    </w:p>
    <w:p w14:paraId="35BFC2E5" w14:textId="2E0AB8B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Farmer, A.D., Wood, E. and Ruffle, J.K. (2020). An approach to the care of patients with irritable bowel syndrome. </w:t>
      </w:r>
      <w:r w:rsidRPr="763E92FF">
        <w:rPr>
          <w:rFonts w:ascii="Times New Roman" w:eastAsia="Times New Roman" w:hAnsi="Times New Roman" w:cs="Times New Roman"/>
          <w:i/>
          <w:iCs/>
          <w:color w:val="000000" w:themeColor="text1"/>
          <w:sz w:val="24"/>
          <w:szCs w:val="24"/>
        </w:rPr>
        <w:t>Canadian Medical Association Journal</w:t>
      </w:r>
      <w:r w:rsidRPr="763E92FF">
        <w:rPr>
          <w:rFonts w:ascii="Times New Roman" w:eastAsia="Times New Roman" w:hAnsi="Times New Roman" w:cs="Times New Roman"/>
          <w:color w:val="000000" w:themeColor="text1"/>
          <w:sz w:val="24"/>
          <w:szCs w:val="24"/>
        </w:rPr>
        <w:t>, 192(11), pp.E275–E282. doi:https://doi.org/10.1503/cmaj.190716.</w:t>
      </w:r>
    </w:p>
    <w:p w14:paraId="0A8564C8" w14:textId="11433C6A"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Ferreira, A., Garrido, M. and Castro-Poças, F. (2019). Irritable Bowel Syndrome: News from an Old Disorder. </w:t>
      </w:r>
      <w:r w:rsidRPr="763E92FF">
        <w:rPr>
          <w:rFonts w:ascii="Times New Roman" w:eastAsia="Times New Roman" w:hAnsi="Times New Roman" w:cs="Times New Roman"/>
          <w:i/>
          <w:iCs/>
          <w:color w:val="000000" w:themeColor="text1"/>
          <w:sz w:val="24"/>
          <w:szCs w:val="24"/>
        </w:rPr>
        <w:t>GE - Portuguese Journal of Gastroenterology</w:t>
      </w:r>
      <w:r w:rsidRPr="763E92FF">
        <w:rPr>
          <w:rFonts w:ascii="Times New Roman" w:eastAsia="Times New Roman" w:hAnsi="Times New Roman" w:cs="Times New Roman"/>
          <w:color w:val="000000" w:themeColor="text1"/>
          <w:sz w:val="24"/>
          <w:szCs w:val="24"/>
        </w:rPr>
        <w:t>, 27(4), pp.255–268. doi:https://doi.org/10.1159/000503757.</w:t>
      </w:r>
    </w:p>
    <w:p w14:paraId="6CEB4A37" w14:textId="67E99387"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Ford, A., Sperber, A., Corsetti, M. and Camilleri, M. (2020a). Functional Gastrointestinal Disorders 2 Irritable bowel syndrome</w:t>
      </w:r>
      <w:r w:rsidRPr="763E92FF">
        <w:rPr>
          <w:rFonts w:ascii="Times New Roman" w:eastAsia="Times New Roman" w:hAnsi="Times New Roman" w:cs="Times New Roman"/>
          <w:i/>
          <w:iCs/>
          <w:color w:val="000000" w:themeColor="text1"/>
          <w:sz w:val="24"/>
          <w:szCs w:val="24"/>
        </w:rPr>
        <w:t>.</w:t>
      </w:r>
      <w:r w:rsidR="6EEF2F91" w:rsidRPr="763E92FF">
        <w:rPr>
          <w:rFonts w:ascii="Times New Roman" w:eastAsia="Times New Roman" w:hAnsi="Times New Roman" w:cs="Times New Roman"/>
          <w:i/>
          <w:iCs/>
          <w:color w:val="000000" w:themeColor="text1"/>
          <w:sz w:val="24"/>
          <w:szCs w:val="24"/>
        </w:rPr>
        <w:t xml:space="preserve"> </w:t>
      </w:r>
      <w:r w:rsidR="0A292161" w:rsidRPr="763E92FF">
        <w:rPr>
          <w:rFonts w:ascii="Times New Roman" w:eastAsia="Times New Roman" w:hAnsi="Times New Roman" w:cs="Times New Roman"/>
          <w:i/>
          <w:iCs/>
          <w:color w:val="000000" w:themeColor="text1"/>
          <w:sz w:val="24"/>
          <w:szCs w:val="24"/>
        </w:rPr>
        <w:t>Lancet</w:t>
      </w:r>
      <w:r w:rsidRPr="763E92FF">
        <w:rPr>
          <w:rFonts w:ascii="Times New Roman" w:eastAsia="Times New Roman" w:hAnsi="Times New Roman" w:cs="Times New Roman"/>
          <w:color w:val="000000" w:themeColor="text1"/>
          <w:sz w:val="24"/>
          <w:szCs w:val="24"/>
        </w:rPr>
        <w:t xml:space="preserve"> </w:t>
      </w:r>
      <w:r w:rsidR="17A411E5" w:rsidRPr="763E92FF">
        <w:rPr>
          <w:rFonts w:ascii="Times New Roman" w:eastAsia="Times New Roman" w:hAnsi="Times New Roman" w:cs="Times New Roman"/>
          <w:color w:val="000000" w:themeColor="text1"/>
          <w:sz w:val="24"/>
          <w:szCs w:val="24"/>
        </w:rPr>
        <w:t>,</w:t>
      </w:r>
      <w:r w:rsidRPr="763E92FF">
        <w:rPr>
          <w:rFonts w:ascii="Times New Roman" w:eastAsia="Times New Roman" w:hAnsi="Times New Roman" w:cs="Times New Roman"/>
          <w:color w:val="000000" w:themeColor="text1"/>
          <w:sz w:val="24"/>
          <w:szCs w:val="24"/>
        </w:rPr>
        <w:t xml:space="preserve">396(3), p.1675. Available at: </w:t>
      </w:r>
      <w:hyperlink r:id="rId7">
        <w:r w:rsidRPr="763E92FF">
          <w:rPr>
            <w:rStyle w:val="Hyperlink"/>
            <w:rFonts w:ascii="Times New Roman" w:eastAsia="Times New Roman" w:hAnsi="Times New Roman" w:cs="Times New Roman"/>
            <w:sz w:val="24"/>
            <w:szCs w:val="24"/>
          </w:rPr>
          <w:t>https://www.darmzentrumbern.ch/fileadmin/darmzentrum/Education/Bible_Class/2023/IBS_-_Irritable_Bowel_Syndrome/2020_Lancet.pdf</w:t>
        </w:r>
      </w:hyperlink>
      <w:r w:rsidRPr="763E92FF">
        <w:rPr>
          <w:rFonts w:ascii="Times New Roman" w:eastAsia="Times New Roman" w:hAnsi="Times New Roman" w:cs="Times New Roman"/>
          <w:color w:val="000000" w:themeColor="text1"/>
          <w:sz w:val="24"/>
          <w:szCs w:val="24"/>
        </w:rPr>
        <w:t xml:space="preserve"> </w:t>
      </w:r>
    </w:p>
    <w:p w14:paraId="4F4B50A3" w14:textId="1554D629"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Ford, A.C., Sperber, A.D., Corsetti, M. and Camilleri, M. (2020b). Irritable bowel syndrome. </w:t>
      </w:r>
      <w:r w:rsidRPr="763E92FF">
        <w:rPr>
          <w:rFonts w:ascii="Times New Roman" w:eastAsia="Times New Roman" w:hAnsi="Times New Roman" w:cs="Times New Roman"/>
          <w:i/>
          <w:iCs/>
          <w:color w:val="000000" w:themeColor="text1"/>
          <w:sz w:val="24"/>
          <w:szCs w:val="24"/>
        </w:rPr>
        <w:t>The Lancet</w:t>
      </w:r>
      <w:r w:rsidRPr="763E92FF">
        <w:rPr>
          <w:rFonts w:ascii="Times New Roman" w:eastAsia="Times New Roman" w:hAnsi="Times New Roman" w:cs="Times New Roman"/>
          <w:color w:val="000000" w:themeColor="text1"/>
          <w:sz w:val="24"/>
          <w:szCs w:val="24"/>
        </w:rPr>
        <w:t>, 396(10263). doi:https://doi.org/10.1016/s0140-6736(20)31548-8.</w:t>
      </w:r>
    </w:p>
    <w:p w14:paraId="5D2983CA" w14:textId="1E1D54A8"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Fu, R., Li, Z., Zhou, R., Li, C., Shao, S. and Li, J. (2021). The mechanism of intestinal flora dysregulation mediated by intestinal bacterial biofilm to induce constipation. </w:t>
      </w:r>
      <w:r w:rsidRPr="763E92FF">
        <w:rPr>
          <w:rFonts w:ascii="Times New Roman" w:eastAsia="Times New Roman" w:hAnsi="Times New Roman" w:cs="Times New Roman"/>
          <w:i/>
          <w:iCs/>
          <w:color w:val="000000" w:themeColor="text1"/>
          <w:sz w:val="24"/>
          <w:szCs w:val="24"/>
        </w:rPr>
        <w:t>Bioengineered</w:t>
      </w:r>
      <w:r w:rsidRPr="763E92FF">
        <w:rPr>
          <w:rFonts w:ascii="Times New Roman" w:eastAsia="Times New Roman" w:hAnsi="Times New Roman" w:cs="Times New Roman"/>
          <w:color w:val="000000" w:themeColor="text1"/>
          <w:sz w:val="24"/>
          <w:szCs w:val="24"/>
        </w:rPr>
        <w:t>, 12(1), pp.6484–6498. doi:https://doi.org/10.1080/21655979.2021.1973356.</w:t>
      </w:r>
    </w:p>
    <w:p w14:paraId="4CD0FCD5" w14:textId="243E0E0B"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Fukudo, S., Okumura, T., Inamori, M., Okuyama, Y., Kanazawa, M., Kamiya, T., Sato, K., Shiotani, A., Naito, Y., Fujikawa, Y., Hokari, R., Masaoka, T., Fujimoto, K., Kaneko, H., Torii, A., Matsueda, K., Miwa, H., Enomoto, N., Shimosegawa, T. and Koike, K. (2021). Evidence-based clinical practice guidelines for irritable bowel syndrome 2020. </w:t>
      </w:r>
      <w:r w:rsidRPr="763E92FF">
        <w:rPr>
          <w:rFonts w:ascii="Times New Roman" w:eastAsia="Times New Roman" w:hAnsi="Times New Roman" w:cs="Times New Roman"/>
          <w:i/>
          <w:iCs/>
          <w:color w:val="000000" w:themeColor="text1"/>
          <w:sz w:val="24"/>
          <w:szCs w:val="24"/>
        </w:rPr>
        <w:t>Journal of Gastroenterology</w:t>
      </w:r>
      <w:r w:rsidRPr="763E92FF">
        <w:rPr>
          <w:rFonts w:ascii="Times New Roman" w:eastAsia="Times New Roman" w:hAnsi="Times New Roman" w:cs="Times New Roman"/>
          <w:color w:val="000000" w:themeColor="text1"/>
          <w:sz w:val="24"/>
          <w:szCs w:val="24"/>
        </w:rPr>
        <w:t>, 56(3), pp.193–217. doi:https://doi.org/10.1007/s00535-020-01746-z.</w:t>
      </w:r>
    </w:p>
    <w:p w14:paraId="5872328E" w14:textId="35FB93C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González-Monroy, C., Gómez-Gómez, I., Olarte-Sánchez, C.M. and Motrico, E. (2021). Eating Behaviour Changes during the COVID-19 Pandemic: A Systematic Review of Longitudinal Studies. </w:t>
      </w:r>
      <w:r w:rsidRPr="763E92FF">
        <w:rPr>
          <w:rFonts w:ascii="Times New Roman" w:eastAsia="Times New Roman" w:hAnsi="Times New Roman" w:cs="Times New Roman"/>
          <w:i/>
          <w:iCs/>
          <w:color w:val="000000" w:themeColor="text1"/>
          <w:sz w:val="24"/>
          <w:szCs w:val="24"/>
        </w:rPr>
        <w:t>International Journal of Environmental Research and Public Health</w:t>
      </w:r>
      <w:r w:rsidRPr="763E92FF">
        <w:rPr>
          <w:rFonts w:ascii="Times New Roman" w:eastAsia="Times New Roman" w:hAnsi="Times New Roman" w:cs="Times New Roman"/>
          <w:color w:val="000000" w:themeColor="text1"/>
          <w:sz w:val="24"/>
          <w:szCs w:val="24"/>
        </w:rPr>
        <w:t>, 18(21), p.11130. doi:https://doi.org/10.3390/ijerph182111130.</w:t>
      </w:r>
    </w:p>
    <w:p w14:paraId="0B7299B3" w14:textId="1B3193E4" w:rsidR="00FF3CAC"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Goodoory, V.C., Guthrie, E.A., Ng, C.E., Black, C.J. and Ford, A.C. (2022). Factors associated with lower disease‐specific and generic health‐related quality of life in Rome IV irritable bowel syndrome. </w:t>
      </w:r>
      <w:r w:rsidRPr="763E92FF">
        <w:rPr>
          <w:rFonts w:ascii="Times New Roman" w:eastAsia="Times New Roman" w:hAnsi="Times New Roman" w:cs="Times New Roman"/>
          <w:i/>
          <w:iCs/>
          <w:color w:val="000000" w:themeColor="text1"/>
          <w:sz w:val="24"/>
          <w:szCs w:val="24"/>
        </w:rPr>
        <w:t>Alimentary Pharmacology &amp; Therapeutics</w:t>
      </w:r>
      <w:r w:rsidRPr="763E92FF">
        <w:rPr>
          <w:rFonts w:ascii="Times New Roman" w:eastAsia="Times New Roman" w:hAnsi="Times New Roman" w:cs="Times New Roman"/>
          <w:color w:val="000000" w:themeColor="text1"/>
          <w:sz w:val="24"/>
          <w:szCs w:val="24"/>
        </w:rPr>
        <w:t>, 57(3), pp.323–334. doi:https://doi.org/10.1111/apt.17356.</w:t>
      </w:r>
    </w:p>
    <w:p w14:paraId="62DB3516" w14:textId="0D3D571B"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Hadjivasilis, A. (2019). New insights into irritable bowel syndrome: from pathophysiology to treatment. </w:t>
      </w:r>
      <w:r w:rsidRPr="763E92FF">
        <w:rPr>
          <w:rFonts w:ascii="Times New Roman" w:eastAsia="Times New Roman" w:hAnsi="Times New Roman" w:cs="Times New Roman"/>
          <w:i/>
          <w:iCs/>
          <w:color w:val="000000" w:themeColor="text1"/>
          <w:sz w:val="24"/>
          <w:szCs w:val="24"/>
        </w:rPr>
        <w:t>Annals of Gastroenterology</w:t>
      </w:r>
      <w:r w:rsidRPr="763E92FF">
        <w:rPr>
          <w:rFonts w:ascii="Times New Roman" w:eastAsia="Times New Roman" w:hAnsi="Times New Roman" w:cs="Times New Roman"/>
          <w:color w:val="000000" w:themeColor="text1"/>
          <w:sz w:val="24"/>
          <w:szCs w:val="24"/>
        </w:rPr>
        <w:t>, 32(6). doi:https://doi.org/10.20524/aog.2019.0428.</w:t>
      </w:r>
    </w:p>
    <w:p w14:paraId="1B8D7161" w14:textId="5D8A55EC"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Hetterich, L. and Stengel, A. (2020). Psychotherapeutic Interventions in Irritable Bowel Syndrome. </w:t>
      </w:r>
      <w:r w:rsidRPr="763E92FF">
        <w:rPr>
          <w:rFonts w:ascii="Times New Roman" w:eastAsia="Times New Roman" w:hAnsi="Times New Roman" w:cs="Times New Roman"/>
          <w:i/>
          <w:iCs/>
          <w:color w:val="000000" w:themeColor="text1"/>
          <w:sz w:val="24"/>
          <w:szCs w:val="24"/>
        </w:rPr>
        <w:t>Frontiers in Psychiatry</w:t>
      </w:r>
      <w:r w:rsidRPr="763E92FF">
        <w:rPr>
          <w:rFonts w:ascii="Times New Roman" w:eastAsia="Times New Roman" w:hAnsi="Times New Roman" w:cs="Times New Roman"/>
          <w:color w:val="000000" w:themeColor="text1"/>
          <w:sz w:val="24"/>
          <w:szCs w:val="24"/>
        </w:rPr>
        <w:t>, 11(11). doi:https://doi.org/10.3389/fpsyt.2020.00286.</w:t>
      </w:r>
    </w:p>
    <w:p w14:paraId="523B7C9C" w14:textId="151EF63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Hu, Z., Li, M., Yao, L., Wang, Y., Wang, E., Yuan, J., Wang, F., Yang, K., Bian, Z. and Zhong, L.L.D. (2021). The level and prevalence of depression and anxiety among patients </w:t>
      </w:r>
      <w:r w:rsidRPr="763E92FF">
        <w:rPr>
          <w:rFonts w:ascii="Times New Roman" w:eastAsia="Times New Roman" w:hAnsi="Times New Roman" w:cs="Times New Roman"/>
          <w:color w:val="000000" w:themeColor="text1"/>
          <w:sz w:val="24"/>
          <w:szCs w:val="24"/>
        </w:rPr>
        <w:lastRenderedPageBreak/>
        <w:t xml:space="preserve">with different subtypes of irritable bowel syndrome: a network meta-analysis. </w:t>
      </w:r>
      <w:r w:rsidRPr="763E92FF">
        <w:rPr>
          <w:rFonts w:ascii="Times New Roman" w:eastAsia="Times New Roman" w:hAnsi="Times New Roman" w:cs="Times New Roman"/>
          <w:i/>
          <w:iCs/>
          <w:color w:val="000000" w:themeColor="text1"/>
          <w:sz w:val="24"/>
          <w:szCs w:val="24"/>
        </w:rPr>
        <w:t>BMC Gastroenterology</w:t>
      </w:r>
      <w:r w:rsidRPr="763E92FF">
        <w:rPr>
          <w:rFonts w:ascii="Times New Roman" w:eastAsia="Times New Roman" w:hAnsi="Times New Roman" w:cs="Times New Roman"/>
          <w:color w:val="000000" w:themeColor="text1"/>
          <w:sz w:val="24"/>
          <w:szCs w:val="24"/>
        </w:rPr>
        <w:t>, 21(1). doi:https://doi.org/10.1186/s12876-020-01593-5.</w:t>
      </w:r>
    </w:p>
    <w:p w14:paraId="7E9BDC95" w14:textId="2D09065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Imperiale, L., Nisolle, M., Noël, J.-C. and Fastrez, M. (2023). Three Types of Endometriosis: Pathogenesis, Diagnosis and Treatment. State of the Art. </w:t>
      </w:r>
      <w:r w:rsidRPr="763E92FF">
        <w:rPr>
          <w:rFonts w:ascii="Times New Roman" w:eastAsia="Times New Roman" w:hAnsi="Times New Roman" w:cs="Times New Roman"/>
          <w:i/>
          <w:iCs/>
          <w:color w:val="000000" w:themeColor="text1"/>
          <w:sz w:val="24"/>
          <w:szCs w:val="24"/>
        </w:rPr>
        <w:t>Journal of Clinical Medicine</w:t>
      </w:r>
      <w:r w:rsidRPr="763E92FF">
        <w:rPr>
          <w:rFonts w:ascii="Times New Roman" w:eastAsia="Times New Roman" w:hAnsi="Times New Roman" w:cs="Times New Roman"/>
          <w:color w:val="000000" w:themeColor="text1"/>
          <w:sz w:val="24"/>
          <w:szCs w:val="24"/>
        </w:rPr>
        <w:t>, 12(3), p.994. doi:https://doi.org/10.3390/jcm12030994.</w:t>
      </w:r>
    </w:p>
    <w:p w14:paraId="12B0910A" w14:textId="77DD06C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Kałużna, M., Kompf, P., Wachowiak-Ochmańska, K., Moczko, J., Królczyk, A., Janicki, A., Szapel, K., Grzymisławski, M., Ruchała, M. and Ziemnicka, K. (2022). Are patients with polycystic ovary syndrome more prone to irritable bowel syndrome? </w:t>
      </w:r>
      <w:r w:rsidRPr="763E92FF">
        <w:rPr>
          <w:rFonts w:ascii="Times New Roman" w:eastAsia="Times New Roman" w:hAnsi="Times New Roman" w:cs="Times New Roman"/>
          <w:i/>
          <w:iCs/>
          <w:color w:val="000000" w:themeColor="text1"/>
          <w:sz w:val="24"/>
          <w:szCs w:val="24"/>
        </w:rPr>
        <w:t>Endocrine Connections</w:t>
      </w:r>
      <w:r w:rsidRPr="763E92FF">
        <w:rPr>
          <w:rFonts w:ascii="Times New Roman" w:eastAsia="Times New Roman" w:hAnsi="Times New Roman" w:cs="Times New Roman"/>
          <w:color w:val="000000" w:themeColor="text1"/>
          <w:sz w:val="24"/>
          <w:szCs w:val="24"/>
        </w:rPr>
        <w:t>, 11(4). doi:https://doi.org/10.1530/ec-21-0309.</w:t>
      </w:r>
    </w:p>
    <w:p w14:paraId="749A67D2" w14:textId="2C9BD65B"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Kee Huat Chuah, Mung Seong Wong, Phei Oon Tan, Sze Zee Lim, Keng Hau Beh, Chong, Khairil Khuzaini Zulkifli, Abdul Malik Thalha, Sanjiv Mahadeva and Yeong Yeh Lee (2021). Small Intestinal Bacterial Overgrowth In Various Functional Gastrointestinal Disorders: A Case–Control Study. </w:t>
      </w:r>
      <w:r w:rsidRPr="763E92FF">
        <w:rPr>
          <w:rFonts w:ascii="Times New Roman" w:eastAsia="Times New Roman" w:hAnsi="Times New Roman" w:cs="Times New Roman"/>
          <w:i/>
          <w:iCs/>
          <w:color w:val="000000" w:themeColor="text1"/>
          <w:sz w:val="24"/>
          <w:szCs w:val="24"/>
        </w:rPr>
        <w:t>Digestive Diseases and Sciences</w:t>
      </w:r>
      <w:r w:rsidRPr="763E92FF">
        <w:rPr>
          <w:rFonts w:ascii="Times New Roman" w:eastAsia="Times New Roman" w:hAnsi="Times New Roman" w:cs="Times New Roman"/>
          <w:color w:val="000000" w:themeColor="text1"/>
          <w:sz w:val="24"/>
          <w:szCs w:val="24"/>
        </w:rPr>
        <w:t>, 67(8), pp.3881–3889. doi:https://doi.org/10.1007/s10620-021-07227-4.</w:t>
      </w:r>
    </w:p>
    <w:p w14:paraId="03CC1206" w14:textId="0E4516F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Kim, Y.S. and Kim, N. (2018). Sex-Gender Differences in Irritable Bowel Syndrome. </w:t>
      </w:r>
      <w:r w:rsidRPr="763E92FF">
        <w:rPr>
          <w:rFonts w:ascii="Times New Roman" w:eastAsia="Times New Roman" w:hAnsi="Times New Roman" w:cs="Times New Roman"/>
          <w:i/>
          <w:iCs/>
          <w:color w:val="000000" w:themeColor="text1"/>
          <w:sz w:val="24"/>
          <w:szCs w:val="24"/>
        </w:rPr>
        <w:t>Journal of Neurogastroenterology and Motility</w:t>
      </w:r>
      <w:r w:rsidRPr="763E92FF">
        <w:rPr>
          <w:rFonts w:ascii="Times New Roman" w:eastAsia="Times New Roman" w:hAnsi="Times New Roman" w:cs="Times New Roman"/>
          <w:color w:val="000000" w:themeColor="text1"/>
          <w:sz w:val="24"/>
          <w:szCs w:val="24"/>
        </w:rPr>
        <w:t>,  24(4), pp.544–558. doi:https://doi.org/10.5056/jnm18082.</w:t>
      </w:r>
    </w:p>
    <w:p w14:paraId="65438980" w14:textId="7811F195"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Koch, A.K., Schöls, M., Langhorst, J., Dobos, G. and Cramer, H. (2020). Perceived stress mediates the effect of yoga on quality of life and disease activity in ulcerative colitis. Secondary analysis of a randomized controlled trial. </w:t>
      </w:r>
      <w:r w:rsidRPr="763E92FF">
        <w:rPr>
          <w:rFonts w:ascii="Times New Roman" w:eastAsia="Times New Roman" w:hAnsi="Times New Roman" w:cs="Times New Roman"/>
          <w:i/>
          <w:iCs/>
          <w:color w:val="000000" w:themeColor="text1"/>
          <w:sz w:val="24"/>
          <w:szCs w:val="24"/>
        </w:rPr>
        <w:t>Journal of Psychosomatic Research</w:t>
      </w:r>
      <w:r w:rsidRPr="763E92FF">
        <w:rPr>
          <w:rFonts w:ascii="Times New Roman" w:eastAsia="Times New Roman" w:hAnsi="Times New Roman" w:cs="Times New Roman"/>
          <w:color w:val="000000" w:themeColor="text1"/>
          <w:sz w:val="24"/>
          <w:szCs w:val="24"/>
        </w:rPr>
        <w:t>, 130(2), p.109917. doi:https://doi.org/10.1016/j.jpsychores.2019.109917.</w:t>
      </w:r>
    </w:p>
    <w:p w14:paraId="17659D7C" w14:textId="51C2CEF4" w:rsidR="00FF3CAC"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Lacy, B., Ayyagari, R., Guerin, A., Lopez, A., Shi, S. and Luo, M. (2019). Factors associated with more frequent diagnostic tests and procedures in patients with irritable bowel syndrome. </w:t>
      </w:r>
      <w:r w:rsidRPr="763E92FF">
        <w:rPr>
          <w:rFonts w:ascii="Times New Roman" w:eastAsia="Times New Roman" w:hAnsi="Times New Roman" w:cs="Times New Roman"/>
          <w:i/>
          <w:iCs/>
          <w:color w:val="000000" w:themeColor="text1"/>
          <w:sz w:val="24"/>
          <w:szCs w:val="24"/>
        </w:rPr>
        <w:t>Therapeutic Advances in Gastroenterology</w:t>
      </w:r>
      <w:r w:rsidRPr="763E92FF">
        <w:rPr>
          <w:rFonts w:ascii="Times New Roman" w:eastAsia="Times New Roman" w:hAnsi="Times New Roman" w:cs="Times New Roman"/>
          <w:color w:val="000000" w:themeColor="text1"/>
          <w:sz w:val="24"/>
          <w:szCs w:val="24"/>
        </w:rPr>
        <w:t>, 12(12), p.175628481881832. doi:https://doi.org/10.1177/1756284818818326.</w:t>
      </w:r>
    </w:p>
    <w:p w14:paraId="786425AA" w14:textId="305751D3"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Leistner, C. and Menke, A. (2020). Chapter 4 - Hypothalamic–pituitary–adrenal axis and stress.</w:t>
      </w:r>
      <w:r w:rsidR="00FF3CAC" w:rsidRPr="763E92FF">
        <w:rPr>
          <w:rFonts w:ascii="Times New Roman" w:eastAsia="Times New Roman" w:hAnsi="Times New Roman" w:cs="Times New Roman"/>
          <w:color w:val="000000" w:themeColor="text1"/>
          <w:sz w:val="24"/>
          <w:szCs w:val="24"/>
        </w:rPr>
        <w:t xml:space="preserve"> </w:t>
      </w:r>
      <w:r w:rsidRPr="763E92FF">
        <w:rPr>
          <w:rFonts w:ascii="Times New Roman" w:eastAsia="Times New Roman" w:hAnsi="Times New Roman" w:cs="Times New Roman"/>
          <w:i/>
          <w:iCs/>
          <w:color w:val="000000" w:themeColor="text1"/>
          <w:sz w:val="24"/>
          <w:szCs w:val="24"/>
        </w:rPr>
        <w:t>ScienceDirect</w:t>
      </w:r>
      <w:r w:rsidRPr="763E92FF">
        <w:rPr>
          <w:rFonts w:ascii="Times New Roman" w:eastAsia="Times New Roman" w:hAnsi="Times New Roman" w:cs="Times New Roman"/>
          <w:color w:val="000000" w:themeColor="text1"/>
          <w:sz w:val="24"/>
          <w:szCs w:val="24"/>
        </w:rPr>
        <w:t xml:space="preserve">. Available at: </w:t>
      </w:r>
      <w:hyperlink r:id="rId8">
        <w:r w:rsidRPr="763E92FF">
          <w:rPr>
            <w:rStyle w:val="Hyperlink"/>
            <w:rFonts w:ascii="Times New Roman" w:eastAsia="Times New Roman" w:hAnsi="Times New Roman" w:cs="Times New Roman"/>
            <w:sz w:val="24"/>
            <w:szCs w:val="24"/>
          </w:rPr>
          <w:t>https://www.sciencedirect.com/science/article/abs/pii/B9780444641236000047</w:t>
        </w:r>
      </w:hyperlink>
      <w:r w:rsidRPr="763E92FF">
        <w:rPr>
          <w:rFonts w:ascii="Times New Roman" w:eastAsia="Times New Roman" w:hAnsi="Times New Roman" w:cs="Times New Roman"/>
          <w:color w:val="000000" w:themeColor="text1"/>
          <w:sz w:val="24"/>
          <w:szCs w:val="24"/>
        </w:rPr>
        <w:t>.</w:t>
      </w:r>
    </w:p>
    <w:p w14:paraId="6433FCDE" w14:textId="169A46DF"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Lenhart, A., Naliboff, B., Shih, W., Gupta, A., Tillisch, K., Liu, C., Mayer, E.A. and Chang, L. (2020). Postmenopausal women with irritable bowel syndrome (IBS) have more severe symptoms than premenopausal women with IBS. </w:t>
      </w:r>
      <w:r w:rsidRPr="763E92FF">
        <w:rPr>
          <w:rFonts w:ascii="Times New Roman" w:eastAsia="Times New Roman" w:hAnsi="Times New Roman" w:cs="Times New Roman"/>
          <w:i/>
          <w:iCs/>
          <w:color w:val="000000" w:themeColor="text1"/>
          <w:sz w:val="24"/>
          <w:szCs w:val="24"/>
        </w:rPr>
        <w:t>Neurogastroenterology &amp; Motility</w:t>
      </w:r>
      <w:r w:rsidRPr="763E92FF">
        <w:rPr>
          <w:rFonts w:ascii="Times New Roman" w:eastAsia="Times New Roman" w:hAnsi="Times New Roman" w:cs="Times New Roman"/>
          <w:color w:val="000000" w:themeColor="text1"/>
          <w:sz w:val="24"/>
          <w:szCs w:val="24"/>
        </w:rPr>
        <w:t>, 32(10). doi:https://doi.org/10.1111/nmo.13913.</w:t>
      </w:r>
    </w:p>
    <w:p w14:paraId="54B4D099" w14:textId="03D84202"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Li, G., Chen, Y., Wang, W., Dhingra, I., Zhornitsky, S., Tang, X. and Li, C.-S.R. (2020). Sex Differences in Neural Responses to the Perception of Social Interactions. </w:t>
      </w:r>
      <w:r w:rsidRPr="763E92FF">
        <w:rPr>
          <w:rFonts w:ascii="Times New Roman" w:eastAsia="Times New Roman" w:hAnsi="Times New Roman" w:cs="Times New Roman"/>
          <w:i/>
          <w:iCs/>
          <w:color w:val="000000" w:themeColor="text1"/>
          <w:sz w:val="24"/>
          <w:szCs w:val="24"/>
        </w:rPr>
        <w:t>Frontiers in Human Neuroscience</w:t>
      </w:r>
      <w:r w:rsidRPr="763E92FF">
        <w:rPr>
          <w:rFonts w:ascii="Times New Roman" w:eastAsia="Times New Roman" w:hAnsi="Times New Roman" w:cs="Times New Roman"/>
          <w:color w:val="000000" w:themeColor="text1"/>
          <w:sz w:val="24"/>
          <w:szCs w:val="24"/>
        </w:rPr>
        <w:t>, 14(14). doi:https://doi.org/10.3389/fnhum.2020.565132.</w:t>
      </w:r>
    </w:p>
    <w:p w14:paraId="489C5F0E" w14:textId="14E4754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Lu, J., Shi, L., Huang, D., Fan, W., Li, X., Zhu, L., Wei, J. and Fang, X. (2020). Depression and Structural Factors Are Associated With Symptoms in Patients of Irritable Bowel Syndrome With Diarrhea. </w:t>
      </w:r>
      <w:r w:rsidRPr="763E92FF">
        <w:rPr>
          <w:rFonts w:ascii="Times New Roman" w:eastAsia="Times New Roman" w:hAnsi="Times New Roman" w:cs="Times New Roman"/>
          <w:i/>
          <w:iCs/>
          <w:color w:val="000000" w:themeColor="text1"/>
          <w:sz w:val="24"/>
          <w:szCs w:val="24"/>
        </w:rPr>
        <w:t>Journal of Neurogastroenterology and Motility</w:t>
      </w:r>
      <w:r w:rsidRPr="763E92FF">
        <w:rPr>
          <w:rFonts w:ascii="Times New Roman" w:eastAsia="Times New Roman" w:hAnsi="Times New Roman" w:cs="Times New Roman"/>
          <w:color w:val="000000" w:themeColor="text1"/>
          <w:sz w:val="24"/>
          <w:szCs w:val="24"/>
        </w:rPr>
        <w:t>, 26(4), pp.505–513. doi:https://doi.org/10.5056/jnm19166.</w:t>
      </w:r>
    </w:p>
    <w:p w14:paraId="4D7BE7FD" w14:textId="597E12F7" w:rsidR="484243ED" w:rsidRDefault="04EBFB41" w:rsidP="3F8EB697">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Lu, Y., Huang, J., Zhang, Y., Huang, Z., Yan, W., Zhou, T., Wang, Z., Liao, L., Cao, H. and Tan, B. (2021). Therapeutic Effects of Berberine Hydrochloride on Stress-Induced Diarrhea-Predominant Irritable Bowel Syndrome Rats by Inhibiting Neurotransmission in Colonic Smooth Muscle. </w:t>
      </w:r>
      <w:r w:rsidRPr="763E92FF">
        <w:rPr>
          <w:rFonts w:ascii="Times New Roman" w:eastAsia="Times New Roman" w:hAnsi="Times New Roman" w:cs="Times New Roman"/>
          <w:i/>
          <w:iCs/>
          <w:color w:val="000000" w:themeColor="text1"/>
          <w:sz w:val="24"/>
          <w:szCs w:val="24"/>
        </w:rPr>
        <w:t>Frontiers in Pharmacology</w:t>
      </w:r>
      <w:r w:rsidRPr="763E92FF">
        <w:rPr>
          <w:rFonts w:ascii="Times New Roman" w:eastAsia="Times New Roman" w:hAnsi="Times New Roman" w:cs="Times New Roman"/>
          <w:color w:val="000000" w:themeColor="text1"/>
          <w:sz w:val="24"/>
          <w:szCs w:val="24"/>
        </w:rPr>
        <w:t>, 12(12). doi:https://doi.org/10.3389/fphar.2021.596686.</w:t>
      </w:r>
    </w:p>
    <w:p w14:paraId="39356A9B" w14:textId="11DE600A"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Meade, E. and Garvey, M. (2022). The Role of Neuro-Immune Interaction in Chronic Pain Conditions; Functional Somatic Syndrome, Neurogenic Inflammation, and Peripheral Neuropathy. </w:t>
      </w:r>
      <w:r w:rsidRPr="763E92FF">
        <w:rPr>
          <w:rFonts w:ascii="Times New Roman" w:eastAsia="Times New Roman" w:hAnsi="Times New Roman" w:cs="Times New Roman"/>
          <w:i/>
          <w:iCs/>
          <w:color w:val="000000" w:themeColor="text1"/>
          <w:sz w:val="24"/>
          <w:szCs w:val="24"/>
        </w:rPr>
        <w:t>International Journal of Molecular Sciences</w:t>
      </w:r>
      <w:r w:rsidRPr="763E92FF">
        <w:rPr>
          <w:rFonts w:ascii="Times New Roman" w:eastAsia="Times New Roman" w:hAnsi="Times New Roman" w:cs="Times New Roman"/>
          <w:color w:val="000000" w:themeColor="text1"/>
          <w:sz w:val="24"/>
          <w:szCs w:val="24"/>
        </w:rPr>
        <w:t>, 23(15), p.8574. doi:https://doi.org/10.3390/ijms23158574.</w:t>
      </w:r>
    </w:p>
    <w:p w14:paraId="7D3B9162" w14:textId="4D80194A"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Midenfjord, I., Polster, A., Sjövall, H., Törnblom, H. and Simrén, M. (2019). Anxiety and depression in irritable bowel syndrome: Exploring the interaction with other symptoms and pathophysiology using multivariate analyses. </w:t>
      </w:r>
      <w:r w:rsidRPr="763E92FF">
        <w:rPr>
          <w:rFonts w:ascii="Times New Roman" w:eastAsia="Times New Roman" w:hAnsi="Times New Roman" w:cs="Times New Roman"/>
          <w:i/>
          <w:iCs/>
          <w:color w:val="000000" w:themeColor="text1"/>
          <w:sz w:val="24"/>
          <w:szCs w:val="24"/>
        </w:rPr>
        <w:t>Neurogastroenterology &amp; Motility</w:t>
      </w:r>
      <w:r w:rsidRPr="763E92FF">
        <w:rPr>
          <w:rFonts w:ascii="Times New Roman" w:eastAsia="Times New Roman" w:hAnsi="Times New Roman" w:cs="Times New Roman"/>
          <w:color w:val="000000" w:themeColor="text1"/>
          <w:sz w:val="24"/>
          <w:szCs w:val="24"/>
        </w:rPr>
        <w:t>, 31(8). doi:https://doi.org/10.1111/nmo.13619.</w:t>
      </w:r>
    </w:p>
    <w:p w14:paraId="43B43A7E" w14:textId="69D6155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Mokhtar, N.M., Bahrudin, M.F., Abd Ghani, N., Abdul Rani, R. and Raja Ali, R.A. (2020). Prevalence of Subthreshold Depression Among Constipation-Predominant Irritable Bowel Syndrome Patients. </w:t>
      </w:r>
      <w:r w:rsidRPr="763E92FF">
        <w:rPr>
          <w:rFonts w:ascii="Times New Roman" w:eastAsia="Times New Roman" w:hAnsi="Times New Roman" w:cs="Times New Roman"/>
          <w:i/>
          <w:iCs/>
          <w:color w:val="000000" w:themeColor="text1"/>
          <w:sz w:val="24"/>
          <w:szCs w:val="24"/>
        </w:rPr>
        <w:t>Frontiers in Psychology</w:t>
      </w:r>
      <w:r w:rsidRPr="763E92FF">
        <w:rPr>
          <w:rFonts w:ascii="Times New Roman" w:eastAsia="Times New Roman" w:hAnsi="Times New Roman" w:cs="Times New Roman"/>
          <w:color w:val="000000" w:themeColor="text1"/>
          <w:sz w:val="24"/>
          <w:szCs w:val="24"/>
        </w:rPr>
        <w:t>, 11(10). doi:https://doi.org/10.3389/fpsyg.2020.01936.</w:t>
      </w:r>
    </w:p>
    <w:p w14:paraId="20EBF612" w14:textId="0BBD8A5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Nabi, M.Y., Nauhria, S., Reel, M., Londono, S., Vasireddi, A., Elmiry, M. and Ramdass, P.V.A.K. (2022). Endometriosis and irritable bowel syndrome: A systematic review and meta-analyses. </w:t>
      </w:r>
      <w:r w:rsidRPr="763E92FF">
        <w:rPr>
          <w:rFonts w:ascii="Times New Roman" w:eastAsia="Times New Roman" w:hAnsi="Times New Roman" w:cs="Times New Roman"/>
          <w:i/>
          <w:iCs/>
          <w:color w:val="000000" w:themeColor="text1"/>
          <w:sz w:val="24"/>
          <w:szCs w:val="24"/>
        </w:rPr>
        <w:t>Frontiers in Medicine</w:t>
      </w:r>
      <w:r w:rsidRPr="763E92FF">
        <w:rPr>
          <w:rFonts w:ascii="Times New Roman" w:eastAsia="Times New Roman" w:hAnsi="Times New Roman" w:cs="Times New Roman"/>
          <w:color w:val="000000" w:themeColor="text1"/>
          <w:sz w:val="24"/>
          <w:szCs w:val="24"/>
        </w:rPr>
        <w:t>, 9(9). doi:https://doi.org/10.3389/fmed.2022.914356.</w:t>
      </w:r>
    </w:p>
    <w:p w14:paraId="7FADDAD4" w14:textId="7049B2E7"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Nam, K., Kim, N., Hyun Joo Song, Gwang Ho Baik, Suck Chei Choi, Hyun Jin Kim, Ju Yup Lee, Kyung Sik Park, Sun Young Park and Seun Ja Park (2021). Gender difference in the overlap of irritable bowel syndrome and functional dyspepsia: a prospective nationwide multicenter study in Korea. </w:t>
      </w:r>
      <w:r w:rsidRPr="763E92FF">
        <w:rPr>
          <w:rFonts w:ascii="Times New Roman" w:eastAsia="Times New Roman" w:hAnsi="Times New Roman" w:cs="Times New Roman"/>
          <w:i/>
          <w:iCs/>
          <w:color w:val="000000" w:themeColor="text1"/>
          <w:sz w:val="24"/>
          <w:szCs w:val="24"/>
        </w:rPr>
        <w:t>Journal of Gastroenterology</w:t>
      </w:r>
      <w:r w:rsidRPr="763E92FF">
        <w:rPr>
          <w:rFonts w:ascii="Times New Roman" w:eastAsia="Times New Roman" w:hAnsi="Times New Roman" w:cs="Times New Roman"/>
          <w:color w:val="000000" w:themeColor="text1"/>
          <w:sz w:val="24"/>
          <w:szCs w:val="24"/>
        </w:rPr>
        <w:t>, 56(6), pp.537–546. doi:https://doi.org/10.1007/s00535-021-01775-2.</w:t>
      </w:r>
    </w:p>
    <w:p w14:paraId="6B7F1C9A" w14:textId="2BFE6549"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Narayanan, S.P., Anderson, B. and Bharucha, A.E. (2021). Sex- and Gender-Related Differences in Common Functional Gastroenterologic Disorders. </w:t>
      </w:r>
      <w:r w:rsidRPr="763E92FF">
        <w:rPr>
          <w:rFonts w:ascii="Times New Roman" w:eastAsia="Times New Roman" w:hAnsi="Times New Roman" w:cs="Times New Roman"/>
          <w:i/>
          <w:iCs/>
          <w:color w:val="000000" w:themeColor="text1"/>
          <w:sz w:val="24"/>
          <w:szCs w:val="24"/>
        </w:rPr>
        <w:t>Mayo Clinic Proceedings</w:t>
      </w:r>
      <w:r w:rsidRPr="763E92FF">
        <w:rPr>
          <w:rFonts w:ascii="Times New Roman" w:eastAsia="Times New Roman" w:hAnsi="Times New Roman" w:cs="Times New Roman"/>
          <w:color w:val="000000" w:themeColor="text1"/>
          <w:sz w:val="24"/>
          <w:szCs w:val="24"/>
        </w:rPr>
        <w:t>, 96(4), pp.1071–1089. doi:https://doi.org/10.1016/j.mayocp.2020.10.004.</w:t>
      </w:r>
    </w:p>
    <w:p w14:paraId="17C0C11F" w14:textId="1784A1D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Naser, M., Naser, M. and Shehata , L. (2021). Irritable Bowel Syndrome (IBS) Clinical Review.</w:t>
      </w:r>
      <w:r w:rsidRPr="763E92FF">
        <w:rPr>
          <w:rFonts w:ascii="Times New Roman" w:eastAsia="Times New Roman" w:hAnsi="Times New Roman" w:cs="Times New Roman"/>
          <w:i/>
          <w:iCs/>
          <w:color w:val="000000" w:themeColor="text1"/>
          <w:sz w:val="24"/>
          <w:szCs w:val="24"/>
        </w:rPr>
        <w:t xml:space="preserve"> Research </w:t>
      </w:r>
      <w:r w:rsidR="298AD450" w:rsidRPr="763E92FF">
        <w:rPr>
          <w:rFonts w:ascii="Times New Roman" w:eastAsia="Times New Roman" w:hAnsi="Times New Roman" w:cs="Times New Roman"/>
          <w:i/>
          <w:iCs/>
          <w:color w:val="000000" w:themeColor="text1"/>
          <w:sz w:val="24"/>
          <w:szCs w:val="24"/>
        </w:rPr>
        <w:t>Gate.</w:t>
      </w:r>
      <w:r w:rsidRPr="763E92FF">
        <w:rPr>
          <w:rFonts w:ascii="Times New Roman" w:eastAsia="Times New Roman" w:hAnsi="Times New Roman" w:cs="Times New Roman"/>
          <w:color w:val="000000" w:themeColor="text1"/>
          <w:sz w:val="24"/>
          <w:szCs w:val="24"/>
        </w:rPr>
        <w:t xml:space="preserve">  </w:t>
      </w:r>
      <w:hyperlink r:id="rId9">
        <w:r w:rsidRPr="763E92FF">
          <w:rPr>
            <w:rStyle w:val="Hyperlink"/>
            <w:rFonts w:ascii="Times New Roman" w:eastAsia="Times New Roman" w:hAnsi="Times New Roman" w:cs="Times New Roman"/>
            <w:sz w:val="24"/>
            <w:szCs w:val="24"/>
          </w:rPr>
          <w:t>https://www.researchgate.net/profile/Mohamed-Nasr-44/publication/356414598_Irritable_Bowel_Syndrome_IBS_Clinical_Review/links/619a196c61f0987720beca9d/Irritable-Bowel-Syndrome-IBS-Clinical-Review.pdf</w:t>
        </w:r>
      </w:hyperlink>
      <w:r w:rsidRPr="763E92FF">
        <w:rPr>
          <w:rFonts w:ascii="Times New Roman" w:eastAsia="Times New Roman" w:hAnsi="Times New Roman" w:cs="Times New Roman"/>
          <w:color w:val="000000" w:themeColor="text1"/>
          <w:sz w:val="24"/>
          <w:szCs w:val="24"/>
        </w:rPr>
        <w:t>.</w:t>
      </w:r>
    </w:p>
    <w:p w14:paraId="763DA43C" w14:textId="4700B26D"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Nedresky, D. and Singh, G. (2022). </w:t>
      </w:r>
      <w:r w:rsidRPr="763E92FF">
        <w:rPr>
          <w:rFonts w:ascii="Times New Roman" w:eastAsia="Times New Roman" w:hAnsi="Times New Roman" w:cs="Times New Roman"/>
          <w:i/>
          <w:iCs/>
          <w:color w:val="000000" w:themeColor="text1"/>
          <w:sz w:val="24"/>
          <w:szCs w:val="24"/>
        </w:rPr>
        <w:t>Physiology, Luteinizing Hormone</w:t>
      </w:r>
      <w:r w:rsidRPr="763E92FF">
        <w:rPr>
          <w:rFonts w:ascii="Times New Roman" w:eastAsia="Times New Roman" w:hAnsi="Times New Roman" w:cs="Times New Roman"/>
          <w:color w:val="000000" w:themeColor="text1"/>
          <w:sz w:val="24"/>
          <w:szCs w:val="24"/>
        </w:rPr>
        <w:t>.</w:t>
      </w:r>
      <w:r w:rsidR="4A3861B7" w:rsidRPr="763E92FF">
        <w:rPr>
          <w:rFonts w:ascii="Times New Roman" w:eastAsia="Times New Roman" w:hAnsi="Times New Roman" w:cs="Times New Roman"/>
          <w:color w:val="000000" w:themeColor="text1"/>
          <w:sz w:val="24"/>
          <w:szCs w:val="24"/>
        </w:rPr>
        <w:t xml:space="preserve"> </w:t>
      </w:r>
      <w:r w:rsidRPr="763E92FF">
        <w:rPr>
          <w:rFonts w:ascii="Times New Roman" w:eastAsia="Times New Roman" w:hAnsi="Times New Roman" w:cs="Times New Roman"/>
          <w:color w:val="000000" w:themeColor="text1"/>
          <w:sz w:val="24"/>
          <w:szCs w:val="24"/>
        </w:rPr>
        <w:t>PubMed.</w:t>
      </w:r>
      <w:r w:rsidR="4528F292" w:rsidRPr="763E92FF">
        <w:rPr>
          <w:rFonts w:ascii="Times New Roman" w:eastAsia="Times New Roman" w:hAnsi="Times New Roman" w:cs="Times New Roman"/>
          <w:color w:val="000000" w:themeColor="text1"/>
          <w:sz w:val="24"/>
          <w:szCs w:val="24"/>
        </w:rPr>
        <w:t xml:space="preserve"> </w:t>
      </w:r>
      <w:r w:rsidRPr="763E92FF">
        <w:rPr>
          <w:rFonts w:ascii="Times New Roman" w:eastAsia="Times New Roman" w:hAnsi="Times New Roman" w:cs="Times New Roman"/>
          <w:color w:val="000000" w:themeColor="text1"/>
          <w:sz w:val="24"/>
          <w:szCs w:val="24"/>
        </w:rPr>
        <w:t xml:space="preserve"> </w:t>
      </w:r>
      <w:hyperlink r:id="rId10" w:anchor=":~:text=In%20females%2C%20LH%20stimulates%20steroid">
        <w:r w:rsidRPr="763E92FF">
          <w:rPr>
            <w:rStyle w:val="Hyperlink"/>
            <w:rFonts w:ascii="Times New Roman" w:eastAsia="Times New Roman" w:hAnsi="Times New Roman" w:cs="Times New Roman"/>
            <w:sz w:val="24"/>
            <w:szCs w:val="24"/>
          </w:rPr>
          <w:t>https://www.ncbi.nlm.nih.gov/books/NBK539692/#:~:text=In%20females%2C%20LH%20stimulates%20steroid</w:t>
        </w:r>
      </w:hyperlink>
      <w:r w:rsidRPr="763E92FF">
        <w:rPr>
          <w:rFonts w:ascii="Times New Roman" w:eastAsia="Times New Roman" w:hAnsi="Times New Roman" w:cs="Times New Roman"/>
          <w:color w:val="000000" w:themeColor="text1"/>
          <w:sz w:val="24"/>
          <w:szCs w:val="24"/>
        </w:rPr>
        <w:t>.</w:t>
      </w:r>
    </w:p>
    <w:p w14:paraId="4B2024EA" w14:textId="1F603ED7"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Nee, J. and Lembo, A. (2021). Review Article: Current and future treatment approaches for IBS with diarrhoea (IBS‐D) and IBS mixed pattern (IBS‐M). </w:t>
      </w:r>
      <w:r w:rsidRPr="763E92FF">
        <w:rPr>
          <w:rFonts w:ascii="Times New Roman" w:eastAsia="Times New Roman" w:hAnsi="Times New Roman" w:cs="Times New Roman"/>
          <w:i/>
          <w:iCs/>
          <w:color w:val="000000" w:themeColor="text1"/>
          <w:sz w:val="24"/>
          <w:szCs w:val="24"/>
        </w:rPr>
        <w:t>Alimentary Pharmacology &amp; Therapeutics</w:t>
      </w:r>
      <w:r w:rsidRPr="763E92FF">
        <w:rPr>
          <w:rFonts w:ascii="Times New Roman" w:eastAsia="Times New Roman" w:hAnsi="Times New Roman" w:cs="Times New Roman"/>
          <w:color w:val="000000" w:themeColor="text1"/>
          <w:sz w:val="24"/>
          <w:szCs w:val="24"/>
        </w:rPr>
        <w:t>, 54(S1). doi:https://doi.org/10.1111/apt.16625.</w:t>
      </w:r>
    </w:p>
    <w:p w14:paraId="4E1F5223" w14:textId="50EB79C3"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Nilholm, C., Larsson, E., Roth, B., Gustafsson, R. and Ohlsson, B. (2019). Irregular Dietary Habits with a High Intake of Cereals and Sweets Are Associated with More Severe Gastrointestinal Symptoms in IBS Patients. </w:t>
      </w:r>
      <w:r w:rsidRPr="763E92FF">
        <w:rPr>
          <w:rFonts w:ascii="Times New Roman" w:eastAsia="Times New Roman" w:hAnsi="Times New Roman" w:cs="Times New Roman"/>
          <w:i/>
          <w:iCs/>
          <w:color w:val="000000" w:themeColor="text1"/>
          <w:sz w:val="24"/>
          <w:szCs w:val="24"/>
        </w:rPr>
        <w:t>Nutrients</w:t>
      </w:r>
      <w:r w:rsidRPr="763E92FF">
        <w:rPr>
          <w:rFonts w:ascii="Times New Roman" w:eastAsia="Times New Roman" w:hAnsi="Times New Roman" w:cs="Times New Roman"/>
          <w:color w:val="000000" w:themeColor="text1"/>
          <w:sz w:val="24"/>
          <w:szCs w:val="24"/>
        </w:rPr>
        <w:t>, 11(6), p.1279. doi:https://doi.org/10.3390/nu11061279.</w:t>
      </w:r>
    </w:p>
    <w:p w14:paraId="1C233EF4" w14:textId="0B7925D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Oshima, T., Siah, K.T.H., Yoshimoto, T., Miura, K., Tomita, T., Fukui, H. and Miwa, H. (2021). Impacts of the COVID-19 pandemic on functional dyspepsia and irritable bowel syndrome: A population-based survey. </w:t>
      </w:r>
      <w:r w:rsidRPr="763E92FF">
        <w:rPr>
          <w:rFonts w:ascii="Times New Roman" w:eastAsia="Times New Roman" w:hAnsi="Times New Roman" w:cs="Times New Roman"/>
          <w:i/>
          <w:iCs/>
          <w:color w:val="000000" w:themeColor="text1"/>
          <w:sz w:val="24"/>
          <w:szCs w:val="24"/>
        </w:rPr>
        <w:t>Journal of Gastroenterology and Hepatology</w:t>
      </w:r>
      <w:r w:rsidRPr="763E92FF">
        <w:rPr>
          <w:rFonts w:ascii="Times New Roman" w:eastAsia="Times New Roman" w:hAnsi="Times New Roman" w:cs="Times New Roman"/>
          <w:color w:val="000000" w:themeColor="text1"/>
          <w:sz w:val="24"/>
          <w:szCs w:val="24"/>
        </w:rPr>
        <w:t>,  36(7), pp.1820–1827. doi:https://doi.org/10.1111/jgh.15346.</w:t>
      </w:r>
    </w:p>
    <w:p w14:paraId="34661E60" w14:textId="799BA162"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Ozcaglayan, O., Kurtoglu Ozcaglayan, T.I., Dogru, M. and Mete, R. (2020). Vagus nerve assessment via ultrasonography in irritable bowel syndrome. Are there any changes of dimension in the vagus nerve? </w:t>
      </w:r>
      <w:r w:rsidRPr="763E92FF">
        <w:rPr>
          <w:rFonts w:ascii="Times New Roman" w:eastAsia="Times New Roman" w:hAnsi="Times New Roman" w:cs="Times New Roman"/>
          <w:i/>
          <w:iCs/>
          <w:color w:val="000000" w:themeColor="text1"/>
          <w:sz w:val="24"/>
          <w:szCs w:val="24"/>
        </w:rPr>
        <w:t>The Turkish Journal of Gastroenterology</w:t>
      </w:r>
      <w:r w:rsidRPr="763E92FF">
        <w:rPr>
          <w:rFonts w:ascii="Times New Roman" w:eastAsia="Times New Roman" w:hAnsi="Times New Roman" w:cs="Times New Roman"/>
          <w:color w:val="000000" w:themeColor="text1"/>
          <w:sz w:val="24"/>
          <w:szCs w:val="24"/>
        </w:rPr>
        <w:t>, 31(7), pp.503–507. doi:https://doi.org/10.5152/tjg.2020.19353.</w:t>
      </w:r>
    </w:p>
    <w:p w14:paraId="6E404CC9" w14:textId="53D9234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Pati, G.K., Kar, C., Narayan, J., Uthansingh, K., Behera, M., Sahu, M.K., Mishra, D. and Singh, A. (2021). Irritable Bowel Syndrome and the Menstrual Cycle. </w:t>
      </w:r>
      <w:r w:rsidRPr="763E92FF">
        <w:rPr>
          <w:rFonts w:ascii="Times New Roman" w:eastAsia="Times New Roman" w:hAnsi="Times New Roman" w:cs="Times New Roman"/>
          <w:i/>
          <w:iCs/>
          <w:color w:val="000000" w:themeColor="text1"/>
          <w:sz w:val="24"/>
          <w:szCs w:val="24"/>
        </w:rPr>
        <w:t>Cureus</w:t>
      </w:r>
      <w:r w:rsidRPr="763E92FF">
        <w:rPr>
          <w:rFonts w:ascii="Times New Roman" w:eastAsia="Times New Roman" w:hAnsi="Times New Roman" w:cs="Times New Roman"/>
          <w:color w:val="000000" w:themeColor="text1"/>
          <w:sz w:val="24"/>
          <w:szCs w:val="24"/>
        </w:rPr>
        <w:t>, 13(1). doi:https://doi.org/10.7759/cureus.12692.</w:t>
      </w:r>
    </w:p>
    <w:p w14:paraId="5A9906CD" w14:textId="7613113F"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Pimentel, M. and Lembo, A. (2020). Microbiome and Its Role in Irritable Bowel Syndrome. </w:t>
      </w:r>
      <w:r w:rsidRPr="763E92FF">
        <w:rPr>
          <w:rFonts w:ascii="Times New Roman" w:eastAsia="Times New Roman" w:hAnsi="Times New Roman" w:cs="Times New Roman"/>
          <w:i/>
          <w:iCs/>
          <w:color w:val="000000" w:themeColor="text1"/>
          <w:sz w:val="24"/>
          <w:szCs w:val="24"/>
        </w:rPr>
        <w:t>Digestive Diseases and Sciences</w:t>
      </w:r>
      <w:r w:rsidRPr="763E92FF">
        <w:rPr>
          <w:rFonts w:ascii="Times New Roman" w:eastAsia="Times New Roman" w:hAnsi="Times New Roman" w:cs="Times New Roman"/>
          <w:color w:val="000000" w:themeColor="text1"/>
          <w:sz w:val="24"/>
          <w:szCs w:val="24"/>
        </w:rPr>
        <w:t>, 65(3), pp.829–839. doi:https://doi.org/10.1007/s10620-020-06109-5.</w:t>
      </w:r>
    </w:p>
    <w:p w14:paraId="75F0D597" w14:textId="765857E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Pretorius, L., Van Staden, A. du P., Van der Merwe, J.J., Henning, N. and Smith, C. (2022). Alterations to microbial secretome by estrogen may contribute to sex bias in irritable bowel syndrome. </w:t>
      </w:r>
      <w:r w:rsidRPr="763E92FF">
        <w:rPr>
          <w:rFonts w:ascii="Times New Roman" w:eastAsia="Times New Roman" w:hAnsi="Times New Roman" w:cs="Times New Roman"/>
          <w:i/>
          <w:iCs/>
          <w:color w:val="000000" w:themeColor="text1"/>
          <w:sz w:val="24"/>
          <w:szCs w:val="24"/>
        </w:rPr>
        <w:t>Inflammopharmacology</w:t>
      </w:r>
      <w:r w:rsidRPr="763E92FF">
        <w:rPr>
          <w:rFonts w:ascii="Times New Roman" w:eastAsia="Times New Roman" w:hAnsi="Times New Roman" w:cs="Times New Roman"/>
          <w:color w:val="000000" w:themeColor="text1"/>
          <w:sz w:val="24"/>
          <w:szCs w:val="24"/>
        </w:rPr>
        <w:t>, 30(1), pp.267–281. doi:https://doi.org/10.1007/s10787-021-00906-8.</w:t>
      </w:r>
    </w:p>
    <w:p w14:paraId="30B41FBC" w14:textId="5CBE56D5"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Purvis, R.S., Ayers, B.L., Rowland, B., Moore, R., Hallgren, E. and McElfish, P.A. (2022). ‘Life is hard’: How the COVID-19 pandemic affected daily stressors of women. </w:t>
      </w:r>
      <w:r w:rsidRPr="763E92FF">
        <w:rPr>
          <w:rFonts w:ascii="Times New Roman" w:eastAsia="Times New Roman" w:hAnsi="Times New Roman" w:cs="Times New Roman"/>
          <w:i/>
          <w:iCs/>
          <w:color w:val="000000" w:themeColor="text1"/>
          <w:sz w:val="24"/>
          <w:szCs w:val="24"/>
        </w:rPr>
        <w:t>Dialogues in Health</w:t>
      </w:r>
      <w:r w:rsidRPr="763E92FF">
        <w:rPr>
          <w:rFonts w:ascii="Times New Roman" w:eastAsia="Times New Roman" w:hAnsi="Times New Roman" w:cs="Times New Roman"/>
          <w:color w:val="000000" w:themeColor="text1"/>
          <w:sz w:val="24"/>
          <w:szCs w:val="24"/>
        </w:rPr>
        <w:t>, 1(1), p.100018. doi:https://doi.org/10.1016/j.dialog.2022.100018.</w:t>
      </w:r>
    </w:p>
    <w:p w14:paraId="4AB75A30" w14:textId="1FFDD42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Riezzo, G., Prospero, L., Orlando, A., Linsalata, M., D’Attoma, B., Ignazzi, A., Giannelli, G. and Russo, F. (2023). A Tritordeum-Based Diet for Female Patients with Diarrhea-Predominant Irritable Bowel Syndrome: Effects on Abdominal Bloating and Psychological Symptoms. </w:t>
      </w:r>
      <w:r w:rsidRPr="763E92FF">
        <w:rPr>
          <w:rFonts w:ascii="Times New Roman" w:eastAsia="Times New Roman" w:hAnsi="Times New Roman" w:cs="Times New Roman"/>
          <w:i/>
          <w:iCs/>
          <w:color w:val="000000" w:themeColor="text1"/>
          <w:sz w:val="24"/>
          <w:szCs w:val="24"/>
        </w:rPr>
        <w:t>Nutrients</w:t>
      </w:r>
      <w:r w:rsidRPr="763E92FF">
        <w:rPr>
          <w:rFonts w:ascii="Times New Roman" w:eastAsia="Times New Roman" w:hAnsi="Times New Roman" w:cs="Times New Roman"/>
          <w:color w:val="000000" w:themeColor="text1"/>
          <w:sz w:val="24"/>
          <w:szCs w:val="24"/>
        </w:rPr>
        <w:t>,  15(6), p.1361. doi:https://doi.org/10.3390/nu15061361.</w:t>
      </w:r>
    </w:p>
    <w:p w14:paraId="783D8F92" w14:textId="5DC628F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Rusch, J.A., Layden, B.T. and Dugas, L.R. (2023). Signalling cognition: the gut microbiota and hypothalamic-pituitary-adrenal axis. </w:t>
      </w:r>
      <w:r w:rsidRPr="763E92FF">
        <w:rPr>
          <w:rFonts w:ascii="Times New Roman" w:eastAsia="Times New Roman" w:hAnsi="Times New Roman" w:cs="Times New Roman"/>
          <w:i/>
          <w:iCs/>
          <w:color w:val="000000" w:themeColor="text1"/>
          <w:sz w:val="24"/>
          <w:szCs w:val="24"/>
        </w:rPr>
        <w:t>Frontiers in Endocrinology</w:t>
      </w:r>
      <w:r w:rsidRPr="763E92FF">
        <w:rPr>
          <w:rFonts w:ascii="Times New Roman" w:eastAsia="Times New Roman" w:hAnsi="Times New Roman" w:cs="Times New Roman"/>
          <w:color w:val="000000" w:themeColor="text1"/>
          <w:sz w:val="24"/>
          <w:szCs w:val="24"/>
        </w:rPr>
        <w:t>, 14(11). doi:https://doi.org/10.3389/fendo.2023.1130689.</w:t>
      </w:r>
    </w:p>
    <w:p w14:paraId="1394A952" w14:textId="217B5E6D"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Rybka, K.A., Sturm, K.L., De Guzman, R.M., Bah, S., Jacobskind, J.S., Rosinger, Z.J., Taroc, E.Z.M., Forni, P.E. and Zuloaga, D.G. (2022). Androgen Regulation of Corticotropin Releasing Factor Receptor 1 in the Mouse Brain. </w:t>
      </w:r>
      <w:r w:rsidRPr="763E92FF">
        <w:rPr>
          <w:rFonts w:ascii="Times New Roman" w:eastAsia="Times New Roman" w:hAnsi="Times New Roman" w:cs="Times New Roman"/>
          <w:i/>
          <w:iCs/>
          <w:color w:val="000000" w:themeColor="text1"/>
          <w:sz w:val="24"/>
          <w:szCs w:val="24"/>
        </w:rPr>
        <w:t>Neuroscience</w:t>
      </w:r>
      <w:r w:rsidRPr="763E92FF">
        <w:rPr>
          <w:rFonts w:ascii="Times New Roman" w:eastAsia="Times New Roman" w:hAnsi="Times New Roman" w:cs="Times New Roman"/>
          <w:color w:val="000000" w:themeColor="text1"/>
          <w:sz w:val="24"/>
          <w:szCs w:val="24"/>
        </w:rPr>
        <w:t>, 491(2), pp.185–199. doi:https://doi.org/10.1016/j.neuroscience.2022.04.005.</w:t>
      </w:r>
    </w:p>
    <w:p w14:paraId="3F1EAAAD" w14:textId="74060A8D"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Selvaraj, S.M., Wong, S.H., Ser, H.-L. and Lee, L.-H. (2020). Role of Low FODMAP Diet and Probiotics on Gut Microbiome in Irritable Bowel Syndrome (IBS). </w:t>
      </w:r>
      <w:r w:rsidRPr="763E92FF">
        <w:rPr>
          <w:rFonts w:ascii="Times New Roman" w:eastAsia="Times New Roman" w:hAnsi="Times New Roman" w:cs="Times New Roman"/>
          <w:i/>
          <w:iCs/>
          <w:color w:val="000000" w:themeColor="text1"/>
          <w:sz w:val="24"/>
          <w:szCs w:val="24"/>
        </w:rPr>
        <w:t>Progress In Microbes &amp; Molecular Biology</w:t>
      </w:r>
      <w:r w:rsidRPr="763E92FF">
        <w:rPr>
          <w:rFonts w:ascii="Times New Roman" w:eastAsia="Times New Roman" w:hAnsi="Times New Roman" w:cs="Times New Roman"/>
          <w:color w:val="000000" w:themeColor="text1"/>
          <w:sz w:val="24"/>
          <w:szCs w:val="24"/>
        </w:rPr>
        <w:t>, 3(1). doi:https://doi.org/10.36877/pmmb.a0000069.</w:t>
      </w:r>
    </w:p>
    <w:p w14:paraId="6F8CEE85" w14:textId="194CDDC2"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Settanni, C.R., Ianiro, G., Ponziani, F.R., Bibbò, S., Segal, J.P., Cammarota, G. and Gasbarrini, A. (2021). COVID-19 as a trigger of irritable bowel syndrome: A review of potential mechanisms. </w:t>
      </w:r>
      <w:r w:rsidRPr="763E92FF">
        <w:rPr>
          <w:rFonts w:ascii="Times New Roman" w:eastAsia="Times New Roman" w:hAnsi="Times New Roman" w:cs="Times New Roman"/>
          <w:i/>
          <w:iCs/>
          <w:color w:val="000000" w:themeColor="text1"/>
          <w:sz w:val="24"/>
          <w:szCs w:val="24"/>
        </w:rPr>
        <w:t>World Journal of Gastroenterology</w:t>
      </w:r>
      <w:r w:rsidRPr="763E92FF">
        <w:rPr>
          <w:rFonts w:ascii="Times New Roman" w:eastAsia="Times New Roman" w:hAnsi="Times New Roman" w:cs="Times New Roman"/>
          <w:color w:val="000000" w:themeColor="text1"/>
          <w:sz w:val="24"/>
          <w:szCs w:val="24"/>
        </w:rPr>
        <w:t>, 27(43), pp.7433–7445. doi:https://doi.org/10.3748/wjg.v27.i43.7433.</w:t>
      </w:r>
    </w:p>
    <w:p w14:paraId="351929FB" w14:textId="4044890C"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Shah, E.D., Almario, C.V., Spiegel, B.M. and Chey, W.D. (2020). Presentation and Characteristics of Abdominal Pain Vary by Irritable Bowel Syndrome Subtype: Results of a Nationwide Population-Based Study. </w:t>
      </w:r>
      <w:r w:rsidRPr="763E92FF">
        <w:rPr>
          <w:rFonts w:ascii="Times New Roman" w:eastAsia="Times New Roman" w:hAnsi="Times New Roman" w:cs="Times New Roman"/>
          <w:i/>
          <w:iCs/>
          <w:color w:val="000000" w:themeColor="text1"/>
          <w:sz w:val="24"/>
          <w:szCs w:val="24"/>
        </w:rPr>
        <w:t>American Journal of Gastroenterology</w:t>
      </w:r>
      <w:r w:rsidRPr="763E92FF">
        <w:rPr>
          <w:rFonts w:ascii="Times New Roman" w:eastAsia="Times New Roman" w:hAnsi="Times New Roman" w:cs="Times New Roman"/>
          <w:color w:val="000000" w:themeColor="text1"/>
          <w:sz w:val="24"/>
          <w:szCs w:val="24"/>
        </w:rPr>
        <w:t>, 115(2), pp.294–301. doi:https://doi.org/10.14309/ajg.0000000000000502.</w:t>
      </w:r>
    </w:p>
    <w:p w14:paraId="13DD8F15" w14:textId="1C4D047C"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Shieh, A., Epeldegui, M., Karlamangla, A.S. and Greendale, G.A. (2020). Gut permeability, inflammation, and bone density across the menopause transition. </w:t>
      </w:r>
      <w:r w:rsidRPr="763E92FF">
        <w:rPr>
          <w:rFonts w:ascii="Times New Roman" w:eastAsia="Times New Roman" w:hAnsi="Times New Roman" w:cs="Times New Roman"/>
          <w:i/>
          <w:iCs/>
          <w:color w:val="000000" w:themeColor="text1"/>
          <w:sz w:val="24"/>
          <w:szCs w:val="24"/>
        </w:rPr>
        <w:t>JCI Insight</w:t>
      </w:r>
      <w:r w:rsidRPr="763E92FF">
        <w:rPr>
          <w:rFonts w:ascii="Times New Roman" w:eastAsia="Times New Roman" w:hAnsi="Times New Roman" w:cs="Times New Roman"/>
          <w:color w:val="000000" w:themeColor="text1"/>
          <w:sz w:val="24"/>
          <w:szCs w:val="24"/>
        </w:rPr>
        <w:t>, 5(2). doi:https://doi.org/10.1172/jci.insight.134092.</w:t>
      </w:r>
    </w:p>
    <w:p w14:paraId="6FB244A1" w14:textId="2BF69EB7"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Siddiqui, R., Makhlouf, Z., Alharbi, A.M., Alfahemi, H. and Khan, N.A. (2022). The Gut Microbiome and Female Health. </w:t>
      </w:r>
      <w:r w:rsidRPr="763E92FF">
        <w:rPr>
          <w:rFonts w:ascii="Times New Roman" w:eastAsia="Times New Roman" w:hAnsi="Times New Roman" w:cs="Times New Roman"/>
          <w:i/>
          <w:iCs/>
          <w:color w:val="000000" w:themeColor="text1"/>
          <w:sz w:val="24"/>
          <w:szCs w:val="24"/>
        </w:rPr>
        <w:t>Biology</w:t>
      </w:r>
      <w:r w:rsidRPr="763E92FF">
        <w:rPr>
          <w:rFonts w:ascii="Times New Roman" w:eastAsia="Times New Roman" w:hAnsi="Times New Roman" w:cs="Times New Roman"/>
          <w:color w:val="000000" w:themeColor="text1"/>
          <w:sz w:val="24"/>
          <w:szCs w:val="24"/>
        </w:rPr>
        <w:t>, 11(11), p.1683. doi:https://doi.org/10.3390/biology11111683.</w:t>
      </w:r>
    </w:p>
    <w:p w14:paraId="5A34B4BF" w14:textId="580072B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Sik Yu So and Savidge, T. (2021). Sex-Bias in Irritable Bowel Syndrome: Linking Steroids to the Gut-Brain Axis. </w:t>
      </w:r>
      <w:r w:rsidRPr="763E92FF">
        <w:rPr>
          <w:rFonts w:ascii="Times New Roman" w:eastAsia="Times New Roman" w:hAnsi="Times New Roman" w:cs="Times New Roman"/>
          <w:i/>
          <w:iCs/>
          <w:color w:val="000000" w:themeColor="text1"/>
          <w:sz w:val="24"/>
          <w:szCs w:val="24"/>
        </w:rPr>
        <w:t>Frontiers in Endocrinology</w:t>
      </w:r>
      <w:r w:rsidRPr="763E92FF">
        <w:rPr>
          <w:rFonts w:ascii="Times New Roman" w:eastAsia="Times New Roman" w:hAnsi="Times New Roman" w:cs="Times New Roman"/>
          <w:color w:val="000000" w:themeColor="text1"/>
          <w:sz w:val="24"/>
          <w:szCs w:val="24"/>
        </w:rPr>
        <w:t>, 12(6). doi:https://doi.org/10.3389/fendo.2021.684096.</w:t>
      </w:r>
    </w:p>
    <w:p w14:paraId="3765B15F" w14:textId="58556BB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Simpson, C.A., Mu, A., Haslam, N., Schwartz, O.S. and Simmons, J.G. (2020). Feeling down? A systematic review of the gut microbiota in anxiety/depression and irritable bowel syndrome. </w:t>
      </w:r>
      <w:r w:rsidRPr="763E92FF">
        <w:rPr>
          <w:rFonts w:ascii="Times New Roman" w:eastAsia="Times New Roman" w:hAnsi="Times New Roman" w:cs="Times New Roman"/>
          <w:i/>
          <w:iCs/>
          <w:color w:val="000000" w:themeColor="text1"/>
          <w:sz w:val="24"/>
          <w:szCs w:val="24"/>
        </w:rPr>
        <w:t>Journal of Affective Disorders</w:t>
      </w:r>
      <w:r w:rsidRPr="763E92FF">
        <w:rPr>
          <w:rFonts w:ascii="Times New Roman" w:eastAsia="Times New Roman" w:hAnsi="Times New Roman" w:cs="Times New Roman"/>
          <w:color w:val="000000" w:themeColor="text1"/>
          <w:sz w:val="24"/>
          <w:szCs w:val="24"/>
        </w:rPr>
        <w:t>, 266(10), pp.429–446. doi:https://doi.org/10.1016/j.jad.2020.01.124.</w:t>
      </w:r>
    </w:p>
    <w:p w14:paraId="24CDC5E6" w14:textId="042D8354"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Sofie Stark Junkka and Ohlsson, B. (2023). Associations and gastrointestinal symptoms in women with endometriosis in comparison to women with irritable bowel syndrome: a study based on a population cohort. </w:t>
      </w:r>
      <w:r w:rsidRPr="763E92FF">
        <w:rPr>
          <w:rFonts w:ascii="Times New Roman" w:eastAsia="Times New Roman" w:hAnsi="Times New Roman" w:cs="Times New Roman"/>
          <w:i/>
          <w:iCs/>
          <w:color w:val="000000" w:themeColor="text1"/>
          <w:sz w:val="24"/>
          <w:szCs w:val="24"/>
        </w:rPr>
        <w:t>BMC Gastroenterology</w:t>
      </w:r>
      <w:r w:rsidRPr="763E92FF">
        <w:rPr>
          <w:rFonts w:ascii="Times New Roman" w:eastAsia="Times New Roman" w:hAnsi="Times New Roman" w:cs="Times New Roman"/>
          <w:color w:val="000000" w:themeColor="text1"/>
          <w:sz w:val="24"/>
          <w:szCs w:val="24"/>
        </w:rPr>
        <w:t>, 23(1). doi:https://doi.org/10.1186/s12876-023-02861-w.</w:t>
      </w:r>
    </w:p>
    <w:p w14:paraId="1BF9F101" w14:textId="66ECFC99"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Sovijit, W.N., Sovijit, W.E., Pu, S., Usuda, K., Inoue, R., Watanabe, G., Yamaguchi, H. and Nagaoka, K. (2019). Ovarian progesterone suppresses depression and anxiety-like behaviors by increasing the Lactobacillus population of gut microbiota in ovariectomized mice. </w:t>
      </w:r>
      <w:r w:rsidRPr="763E92FF">
        <w:rPr>
          <w:rFonts w:ascii="Times New Roman" w:eastAsia="Times New Roman" w:hAnsi="Times New Roman" w:cs="Times New Roman"/>
          <w:i/>
          <w:iCs/>
          <w:color w:val="000000" w:themeColor="text1"/>
          <w:sz w:val="24"/>
          <w:szCs w:val="24"/>
        </w:rPr>
        <w:t>Neuroscience Research</w:t>
      </w:r>
      <w:r w:rsidRPr="763E92FF">
        <w:rPr>
          <w:rFonts w:ascii="Times New Roman" w:eastAsia="Times New Roman" w:hAnsi="Times New Roman" w:cs="Times New Roman"/>
          <w:color w:val="000000" w:themeColor="text1"/>
          <w:sz w:val="24"/>
          <w:szCs w:val="24"/>
        </w:rPr>
        <w:t>, 168(5). doi:https://doi.org/10.1016/j.neures.2019.04.005.</w:t>
      </w:r>
    </w:p>
    <w:p w14:paraId="481A7F1F" w14:textId="5067D29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Svensson, A., Brunkwall, L., Roth, B., Orho-Melander, M. and Ohlsson, B. (2021). Associations Between Endometriosis and Gut Microbiota. </w:t>
      </w:r>
      <w:r w:rsidRPr="763E92FF">
        <w:rPr>
          <w:rFonts w:ascii="Times New Roman" w:eastAsia="Times New Roman" w:hAnsi="Times New Roman" w:cs="Times New Roman"/>
          <w:i/>
          <w:iCs/>
          <w:color w:val="000000" w:themeColor="text1"/>
          <w:sz w:val="24"/>
          <w:szCs w:val="24"/>
        </w:rPr>
        <w:t>Reproductive Sciences</w:t>
      </w:r>
      <w:r w:rsidRPr="763E92FF">
        <w:rPr>
          <w:rFonts w:ascii="Times New Roman" w:eastAsia="Times New Roman" w:hAnsi="Times New Roman" w:cs="Times New Roman"/>
          <w:color w:val="000000" w:themeColor="text1"/>
          <w:sz w:val="24"/>
          <w:szCs w:val="24"/>
        </w:rPr>
        <w:t>, 28(8), pp.2367–2377. doi:https://doi.org/10.1007/s43032-021-00506-5.</w:t>
      </w:r>
    </w:p>
    <w:p w14:paraId="096AF6E8" w14:textId="01252F76"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Takakura, W. and Pimentel, M. (2020). Small Intestinal Bacterial Overgrowth and Irritable Bowel Syndrome – An Update. </w:t>
      </w:r>
      <w:r w:rsidRPr="763E92FF">
        <w:rPr>
          <w:rFonts w:ascii="Times New Roman" w:eastAsia="Times New Roman" w:hAnsi="Times New Roman" w:cs="Times New Roman"/>
          <w:i/>
          <w:iCs/>
          <w:color w:val="000000" w:themeColor="text1"/>
          <w:sz w:val="24"/>
          <w:szCs w:val="24"/>
        </w:rPr>
        <w:t>Frontiers in Psychiatry</w:t>
      </w:r>
      <w:r w:rsidRPr="763E92FF">
        <w:rPr>
          <w:rFonts w:ascii="Times New Roman" w:eastAsia="Times New Roman" w:hAnsi="Times New Roman" w:cs="Times New Roman"/>
          <w:color w:val="000000" w:themeColor="text1"/>
          <w:sz w:val="24"/>
          <w:szCs w:val="24"/>
        </w:rPr>
        <w:t>, 11(11). doi:https://doi.org/10.3389/fpsyt.2020.00664.</w:t>
      </w:r>
    </w:p>
    <w:p w14:paraId="058352F6" w14:textId="1D35BFF2"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Talley, N.J., Holtmann, G., Walker, M.M., Burns, G., Potter, M., Shah, A., Jones, M., Koloski, N.A. and Keely, S. (2019). Circulating Anti-cytolethal Distending Toxin B and Anti-vinculin Antibodies as Biomarkers in Community and Healthcare Populations With Functional Dyspepsia and Irritable Bowel Syndrome. </w:t>
      </w:r>
      <w:r w:rsidRPr="763E92FF">
        <w:rPr>
          <w:rFonts w:ascii="Times New Roman" w:eastAsia="Times New Roman" w:hAnsi="Times New Roman" w:cs="Times New Roman"/>
          <w:i/>
          <w:iCs/>
          <w:color w:val="000000" w:themeColor="text1"/>
          <w:sz w:val="24"/>
          <w:szCs w:val="24"/>
        </w:rPr>
        <w:t>Clinical and Translational Gastroenterology</w:t>
      </w:r>
      <w:r w:rsidRPr="763E92FF">
        <w:rPr>
          <w:rFonts w:ascii="Times New Roman" w:eastAsia="Times New Roman" w:hAnsi="Times New Roman" w:cs="Times New Roman"/>
          <w:color w:val="000000" w:themeColor="text1"/>
          <w:sz w:val="24"/>
          <w:szCs w:val="24"/>
        </w:rPr>
        <w:t>,  10(7), p.e00064. doi:https://doi.org/10.14309/ctg.0000000000000064.</w:t>
      </w:r>
    </w:p>
    <w:p w14:paraId="76F329EE" w14:textId="2443D5BE" w:rsidR="484243ED" w:rsidRDefault="68E87C8F"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Tseng, P.-H., Chiu, H.-M., Tu, C.-H., Wu, M.-S., Ho, H.-N. and Chen, M.-J. (2021). Obesity Exacerbates Irritable Bowel Syndrome-Related Sleep and Psychiatric Disorders in Women With Polycystic Ovary Syndrome. </w:t>
      </w:r>
      <w:r w:rsidRPr="763E92FF">
        <w:rPr>
          <w:rFonts w:ascii="Times New Roman" w:eastAsia="Times New Roman" w:hAnsi="Times New Roman" w:cs="Times New Roman"/>
          <w:i/>
          <w:iCs/>
          <w:color w:val="000000" w:themeColor="text1"/>
          <w:sz w:val="24"/>
          <w:szCs w:val="24"/>
        </w:rPr>
        <w:t>Frontiers in Endocrinology</w:t>
      </w:r>
      <w:r w:rsidRPr="763E92FF">
        <w:rPr>
          <w:rFonts w:ascii="Times New Roman" w:eastAsia="Times New Roman" w:hAnsi="Times New Roman" w:cs="Times New Roman"/>
          <w:color w:val="000000" w:themeColor="text1"/>
          <w:sz w:val="24"/>
          <w:szCs w:val="24"/>
        </w:rPr>
        <w:t>, 12(12). doi:https://doi.org/10.3389/fendo.2021.779456.</w:t>
      </w:r>
    </w:p>
    <w:p w14:paraId="3233D50E" w14:textId="6BCC60CE"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Vahora, I.S., Tsouklidis, N., Kumar, R., Soni, R. and Khan, S. (2020). How Serotonin Level Fluctuation Affects the Effectiveness of Treatment in Irritable Bowel Syndrome. </w:t>
      </w:r>
      <w:r w:rsidRPr="763E92FF">
        <w:rPr>
          <w:rFonts w:ascii="Times New Roman" w:eastAsia="Times New Roman" w:hAnsi="Times New Roman" w:cs="Times New Roman"/>
          <w:i/>
          <w:iCs/>
          <w:color w:val="000000" w:themeColor="text1"/>
          <w:sz w:val="24"/>
          <w:szCs w:val="24"/>
        </w:rPr>
        <w:t>Cureus</w:t>
      </w:r>
      <w:r w:rsidRPr="763E92FF">
        <w:rPr>
          <w:rFonts w:ascii="Times New Roman" w:eastAsia="Times New Roman" w:hAnsi="Times New Roman" w:cs="Times New Roman"/>
          <w:color w:val="000000" w:themeColor="text1"/>
          <w:sz w:val="24"/>
          <w:szCs w:val="24"/>
        </w:rPr>
        <w:t>, 12(8). doi:https://doi.org/10.7759/cureus.9871.</w:t>
      </w:r>
    </w:p>
    <w:p w14:paraId="13C3927B" w14:textId="6D8DC5EF"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van Kessel, L., Teunissen, D. and Lagro-Janssen, T. (2021). Sex-Gender Differences in the Effectiveness of Treatment of Irritable Bowel Syndrome: A Systematic Review. </w:t>
      </w:r>
      <w:r w:rsidRPr="763E92FF">
        <w:rPr>
          <w:rFonts w:ascii="Times New Roman" w:eastAsia="Times New Roman" w:hAnsi="Times New Roman" w:cs="Times New Roman"/>
          <w:i/>
          <w:iCs/>
          <w:color w:val="000000" w:themeColor="text1"/>
          <w:sz w:val="24"/>
          <w:szCs w:val="24"/>
        </w:rPr>
        <w:t>International Journal of General Medicine</w:t>
      </w:r>
      <w:r w:rsidRPr="763E92FF">
        <w:rPr>
          <w:rFonts w:ascii="Times New Roman" w:eastAsia="Times New Roman" w:hAnsi="Times New Roman" w:cs="Times New Roman"/>
          <w:color w:val="000000" w:themeColor="text1"/>
          <w:sz w:val="24"/>
          <w:szCs w:val="24"/>
        </w:rPr>
        <w:t>, Volume 14(14), pp.867–884. doi:https://doi.org/10.2147/ijgm.s291964.</w:t>
      </w:r>
    </w:p>
    <w:p w14:paraId="196B43F0" w14:textId="3B11B38D"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lastRenderedPageBreak/>
        <w:t xml:space="preserve">Wei, Z., Chen, Z., Xiao, W. and Wu, G. (2023). A systematic review and meta-analysis of the correlation between polycystic ovary syndrome and irritable bowel syndrome. </w:t>
      </w:r>
      <w:r w:rsidRPr="763E92FF">
        <w:rPr>
          <w:rFonts w:ascii="Times New Roman" w:eastAsia="Times New Roman" w:hAnsi="Times New Roman" w:cs="Times New Roman"/>
          <w:i/>
          <w:iCs/>
          <w:color w:val="000000" w:themeColor="text1"/>
          <w:sz w:val="24"/>
          <w:szCs w:val="24"/>
        </w:rPr>
        <w:t>Gynecological Endocrinology</w:t>
      </w:r>
      <w:r w:rsidRPr="763E92FF">
        <w:rPr>
          <w:rFonts w:ascii="Times New Roman" w:eastAsia="Times New Roman" w:hAnsi="Times New Roman" w:cs="Times New Roman"/>
          <w:color w:val="000000" w:themeColor="text1"/>
          <w:sz w:val="24"/>
          <w:szCs w:val="24"/>
        </w:rPr>
        <w:t>, 39(1). doi:https://doi.org/10.1080/09513590.2023.2239933.</w:t>
      </w:r>
    </w:p>
    <w:p w14:paraId="03E49458" w14:textId="7A1ABED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Wong, M.Y.W., Hebbard, G., Gibson, P.R. and Burgell, R.E. (2020). Chronic constipation and abdominal pain: Independent or closely interrelated symptoms? </w:t>
      </w:r>
      <w:r w:rsidRPr="763E92FF">
        <w:rPr>
          <w:rFonts w:ascii="Times New Roman" w:eastAsia="Times New Roman" w:hAnsi="Times New Roman" w:cs="Times New Roman"/>
          <w:i/>
          <w:iCs/>
          <w:color w:val="000000" w:themeColor="text1"/>
          <w:sz w:val="24"/>
          <w:szCs w:val="24"/>
        </w:rPr>
        <w:t>Journal of Gastroenterology and Hepatology</w:t>
      </w:r>
      <w:r w:rsidRPr="763E92FF">
        <w:rPr>
          <w:rFonts w:ascii="Times New Roman" w:eastAsia="Times New Roman" w:hAnsi="Times New Roman" w:cs="Times New Roman"/>
          <w:color w:val="000000" w:themeColor="text1"/>
          <w:sz w:val="24"/>
          <w:szCs w:val="24"/>
        </w:rPr>
        <w:t>, 35(8). doi:https://doi.org/10.1111/jgh.14970.</w:t>
      </w:r>
    </w:p>
    <w:p w14:paraId="65AB4C10" w14:textId="6124FA41"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Xu, X., Gao, S., Li, J., Yang, X., Tan, H., Sun, C. and Wang, Z. (2023). Analysis of the characteristics and clinical significance of pelvic floor electrophysiology and imaging changes in female patients with MFPP. </w:t>
      </w:r>
      <w:r w:rsidRPr="763E92FF">
        <w:rPr>
          <w:rFonts w:ascii="Times New Roman" w:eastAsia="Times New Roman" w:hAnsi="Times New Roman" w:cs="Times New Roman"/>
          <w:i/>
          <w:iCs/>
          <w:color w:val="000000" w:themeColor="text1"/>
          <w:sz w:val="24"/>
          <w:szCs w:val="24"/>
        </w:rPr>
        <w:t>Journal of Radiation Research and Applied Sciences</w:t>
      </w:r>
      <w:r w:rsidRPr="763E92FF">
        <w:rPr>
          <w:rFonts w:ascii="Times New Roman" w:eastAsia="Times New Roman" w:hAnsi="Times New Roman" w:cs="Times New Roman"/>
          <w:color w:val="000000" w:themeColor="text1"/>
          <w:sz w:val="24"/>
          <w:szCs w:val="24"/>
        </w:rPr>
        <w:t>,  p.100713. doi:https://doi.org/10.1016/j.jrras.2023.100713.</w:t>
      </w:r>
    </w:p>
    <w:p w14:paraId="335F23F7" w14:textId="0A7D848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Yang, P.-L., Heitkemper, M.M. and Kamp, K.J. (2021). Irritable bowel syndrome in midlife women: a narrative review. </w:t>
      </w:r>
      <w:r w:rsidRPr="763E92FF">
        <w:rPr>
          <w:rFonts w:ascii="Times New Roman" w:eastAsia="Times New Roman" w:hAnsi="Times New Roman" w:cs="Times New Roman"/>
          <w:i/>
          <w:iCs/>
          <w:color w:val="000000" w:themeColor="text1"/>
          <w:sz w:val="24"/>
          <w:szCs w:val="24"/>
        </w:rPr>
        <w:t>Women’s Midlife Health</w:t>
      </w:r>
      <w:r w:rsidRPr="763E92FF">
        <w:rPr>
          <w:rFonts w:ascii="Times New Roman" w:eastAsia="Times New Roman" w:hAnsi="Times New Roman" w:cs="Times New Roman"/>
          <w:color w:val="000000" w:themeColor="text1"/>
          <w:sz w:val="24"/>
          <w:szCs w:val="24"/>
        </w:rPr>
        <w:t>, 7(1). doi:https://doi.org/10.1186/s40695-021-00064-5.</w:t>
      </w:r>
    </w:p>
    <w:p w14:paraId="568A0264" w14:textId="1F838C7E" w:rsidR="484243ED" w:rsidRDefault="04EBFB41" w:rsidP="3F8EB697">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Zaki, M.E.S., Elhammady, D., Foda Salama, M., Abdelsalam, M. and Osman, A.O.B. (2021). Study of Antibodies to Cytolethal Distending Toxin B (CdtB) and Antibodies to Vinculin in Patients with Irritable Bowel Syndrome. </w:t>
      </w:r>
      <w:r w:rsidRPr="763E92FF">
        <w:rPr>
          <w:rFonts w:ascii="Times New Roman" w:eastAsia="Times New Roman" w:hAnsi="Times New Roman" w:cs="Times New Roman"/>
          <w:i/>
          <w:iCs/>
          <w:color w:val="000000" w:themeColor="text1"/>
          <w:sz w:val="24"/>
          <w:szCs w:val="24"/>
        </w:rPr>
        <w:t>F1000Research</w:t>
      </w:r>
      <w:r w:rsidRPr="763E92FF">
        <w:rPr>
          <w:rFonts w:ascii="Times New Roman" w:eastAsia="Times New Roman" w:hAnsi="Times New Roman" w:cs="Times New Roman"/>
          <w:color w:val="000000" w:themeColor="text1"/>
          <w:sz w:val="24"/>
          <w:szCs w:val="24"/>
        </w:rPr>
        <w:t>, 10(10), p.303. doi:https://doi.org/10.12688/f1000research.52086.4.</w:t>
      </w:r>
    </w:p>
    <w:p w14:paraId="07DC7AEC" w14:textId="1BB3C670" w:rsidR="484243ED" w:rsidRDefault="04EBFB41" w:rsidP="763E92FF">
      <w:pPr>
        <w:spacing w:line="360" w:lineRule="exact"/>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Zamani, M., Alizadeh-Tabari, S. and Zamani, V. (2019). Systematic review with meta-analysis: the prevalence of anxiety and depression in patients with irritable bowel syndrome. </w:t>
      </w:r>
      <w:r w:rsidRPr="763E92FF">
        <w:rPr>
          <w:rFonts w:ascii="Times New Roman" w:eastAsia="Times New Roman" w:hAnsi="Times New Roman" w:cs="Times New Roman"/>
          <w:i/>
          <w:iCs/>
          <w:color w:val="000000" w:themeColor="text1"/>
          <w:sz w:val="24"/>
          <w:szCs w:val="24"/>
        </w:rPr>
        <w:t>Alimentary Pharmacology &amp; Therapeutics</w:t>
      </w:r>
      <w:r w:rsidRPr="763E92FF">
        <w:rPr>
          <w:rFonts w:ascii="Times New Roman" w:eastAsia="Times New Roman" w:hAnsi="Times New Roman" w:cs="Times New Roman"/>
          <w:color w:val="000000" w:themeColor="text1"/>
          <w:sz w:val="24"/>
          <w:szCs w:val="24"/>
        </w:rPr>
        <w:t>, 50(2), pp.132–143. doi:https://doi.org/10.1111/apt.15325.</w:t>
      </w:r>
    </w:p>
    <w:p w14:paraId="5AFD02BC" w14:textId="02ECAD65" w:rsidR="484243ED" w:rsidRDefault="484243ED" w:rsidP="3F8EB697">
      <w:pPr>
        <w:spacing w:line="360" w:lineRule="auto"/>
        <w:rPr>
          <w:rFonts w:ascii="Times New Roman" w:eastAsia="Times New Roman" w:hAnsi="Times New Roman" w:cs="Times New Roman"/>
          <w:color w:val="000000" w:themeColor="text1"/>
          <w:sz w:val="24"/>
          <w:szCs w:val="24"/>
        </w:rPr>
      </w:pPr>
    </w:p>
    <w:p w14:paraId="736D94A0" w14:textId="5BF151E8" w:rsidR="484243ED" w:rsidRDefault="484243ED" w:rsidP="763E92FF">
      <w:pPr>
        <w:spacing w:line="360" w:lineRule="auto"/>
        <w:rPr>
          <w:rFonts w:ascii="Times New Roman" w:eastAsia="Times New Roman" w:hAnsi="Times New Roman" w:cs="Times New Roman"/>
          <w:color w:val="000000" w:themeColor="text1"/>
          <w:sz w:val="24"/>
          <w:szCs w:val="24"/>
        </w:rPr>
      </w:pPr>
    </w:p>
    <w:p w14:paraId="59B4B8AE" w14:textId="3034F138" w:rsidR="484243ED" w:rsidRDefault="484243ED" w:rsidP="763E92FF">
      <w:pPr>
        <w:spacing w:line="360" w:lineRule="auto"/>
        <w:rPr>
          <w:rFonts w:ascii="Times New Roman" w:eastAsia="Times New Roman" w:hAnsi="Times New Roman" w:cs="Times New Roman"/>
          <w:b/>
          <w:bCs/>
          <w:color w:val="000000" w:themeColor="text1"/>
          <w:sz w:val="24"/>
          <w:szCs w:val="24"/>
        </w:rPr>
      </w:pPr>
    </w:p>
    <w:p w14:paraId="73A47BD9" w14:textId="1CA5542F" w:rsidR="484243ED" w:rsidRDefault="1F90A156" w:rsidP="3F8EB697">
      <w:pPr>
        <w:spacing w:line="360" w:lineRule="auto"/>
        <w:rPr>
          <w:rFonts w:ascii="Times New Roman" w:eastAsia="Times New Roman" w:hAnsi="Times New Roman" w:cs="Times New Roman"/>
          <w:color w:val="000000" w:themeColor="text1"/>
          <w:sz w:val="24"/>
          <w:szCs w:val="24"/>
        </w:rPr>
      </w:pPr>
      <w:r w:rsidRPr="763E92FF">
        <w:rPr>
          <w:rFonts w:ascii="Times New Roman" w:eastAsia="Times New Roman" w:hAnsi="Times New Roman" w:cs="Times New Roman"/>
          <w:color w:val="000000" w:themeColor="text1"/>
          <w:sz w:val="24"/>
          <w:szCs w:val="24"/>
        </w:rPr>
        <w:t xml:space="preserve"> </w:t>
      </w:r>
    </w:p>
    <w:p w14:paraId="4D606CB8" w14:textId="5BB82E0D" w:rsidR="484243ED" w:rsidRDefault="484243ED" w:rsidP="1AABC5F0">
      <w:pPr>
        <w:spacing w:line="360" w:lineRule="auto"/>
        <w:rPr>
          <w:rFonts w:ascii="Times New Roman" w:eastAsia="Times New Roman" w:hAnsi="Times New Roman" w:cs="Times New Roman"/>
          <w:b/>
          <w:bCs/>
          <w:color w:val="000000" w:themeColor="text1"/>
          <w:sz w:val="24"/>
          <w:szCs w:val="24"/>
        </w:rPr>
      </w:pPr>
    </w:p>
    <w:p w14:paraId="67834A68" w14:textId="7D825389" w:rsidR="484243ED" w:rsidRDefault="484243ED" w:rsidP="1AABC5F0">
      <w:pPr>
        <w:spacing w:line="360" w:lineRule="auto"/>
        <w:rPr>
          <w:rFonts w:ascii="Times New Roman" w:eastAsia="Times New Roman" w:hAnsi="Times New Roman" w:cs="Times New Roman"/>
          <w:b/>
          <w:bCs/>
          <w:color w:val="000000" w:themeColor="text1"/>
          <w:sz w:val="24"/>
          <w:szCs w:val="24"/>
        </w:rPr>
      </w:pPr>
    </w:p>
    <w:p w14:paraId="5C4A4FC5" w14:textId="3A026738" w:rsidR="484243ED" w:rsidRDefault="484243ED" w:rsidP="1AABC5F0">
      <w:pPr>
        <w:spacing w:line="360" w:lineRule="auto"/>
        <w:rPr>
          <w:rFonts w:ascii="Times New Roman" w:eastAsia="Times New Roman" w:hAnsi="Times New Roman" w:cs="Times New Roman"/>
          <w:b/>
          <w:bCs/>
          <w:color w:val="000000" w:themeColor="text1"/>
          <w:sz w:val="24"/>
          <w:szCs w:val="24"/>
        </w:rPr>
      </w:pPr>
    </w:p>
    <w:p w14:paraId="22B10BF3" w14:textId="0F96EA86" w:rsidR="484243ED" w:rsidRDefault="484243ED" w:rsidP="1AABC5F0">
      <w:pPr>
        <w:spacing w:line="360" w:lineRule="auto"/>
        <w:rPr>
          <w:rFonts w:ascii="Times New Roman" w:eastAsia="Times New Roman" w:hAnsi="Times New Roman" w:cs="Times New Roman"/>
          <w:b/>
          <w:bCs/>
          <w:color w:val="000000" w:themeColor="text1"/>
          <w:sz w:val="24"/>
          <w:szCs w:val="24"/>
        </w:rPr>
      </w:pPr>
    </w:p>
    <w:p w14:paraId="0FEF1727" w14:textId="5686E7F7" w:rsidR="484243ED" w:rsidRDefault="7171C353" w:rsidP="1AABC5F0">
      <w:pPr>
        <w:spacing w:line="360" w:lineRule="auto"/>
        <w:rPr>
          <w:rFonts w:ascii="Arial" w:eastAsia="Arial" w:hAnsi="Arial" w:cs="Arial"/>
          <w:color w:val="040C28"/>
          <w:sz w:val="30"/>
          <w:szCs w:val="30"/>
        </w:rPr>
      </w:pPr>
      <w:r w:rsidRPr="1AABC5F0">
        <w:rPr>
          <w:rFonts w:ascii="Georgia" w:eastAsia="Georgia" w:hAnsi="Georgia" w:cs="Georgia"/>
          <w:color w:val="333333"/>
          <w:sz w:val="27"/>
          <w:szCs w:val="27"/>
        </w:rPr>
        <w:t xml:space="preserve"> </w:t>
      </w:r>
      <w:r w:rsidR="755DE731" w:rsidRPr="1AABC5F0">
        <w:rPr>
          <w:rFonts w:ascii="Arial" w:eastAsia="Arial" w:hAnsi="Arial" w:cs="Arial"/>
          <w:color w:val="040C28"/>
          <w:sz w:val="30"/>
          <w:szCs w:val="30"/>
        </w:rPr>
        <w:t xml:space="preserve"> </w:t>
      </w:r>
    </w:p>
    <w:p w14:paraId="3FD5C05D" w14:textId="45818365" w:rsidR="484243ED" w:rsidRDefault="484243ED" w:rsidP="1AABC5F0">
      <w:pPr>
        <w:spacing w:line="360" w:lineRule="auto"/>
        <w:rPr>
          <w:rFonts w:ascii="Arial" w:eastAsia="Arial" w:hAnsi="Arial" w:cs="Arial"/>
          <w:color w:val="040C28"/>
          <w:sz w:val="30"/>
          <w:szCs w:val="30"/>
        </w:rPr>
      </w:pPr>
    </w:p>
    <w:p w14:paraId="62C0A2C1" w14:textId="6F7E4510" w:rsidR="484243ED" w:rsidRDefault="484243ED" w:rsidP="1AABC5F0">
      <w:pPr>
        <w:spacing w:line="360" w:lineRule="auto"/>
        <w:rPr>
          <w:rFonts w:ascii="Arial" w:eastAsia="Arial" w:hAnsi="Arial" w:cs="Arial"/>
          <w:color w:val="040C28"/>
          <w:sz w:val="30"/>
          <w:szCs w:val="30"/>
        </w:rPr>
      </w:pPr>
    </w:p>
    <w:p w14:paraId="020F1017" w14:textId="625A6901" w:rsidR="484243ED" w:rsidRDefault="484243ED" w:rsidP="1AABC5F0">
      <w:pPr>
        <w:spacing w:line="360" w:lineRule="auto"/>
        <w:rPr>
          <w:rFonts w:ascii="Times New Roman" w:eastAsia="Times New Roman" w:hAnsi="Times New Roman" w:cs="Times New Roman"/>
          <w:color w:val="000000" w:themeColor="text1"/>
          <w:sz w:val="24"/>
          <w:szCs w:val="24"/>
        </w:rPr>
      </w:pPr>
    </w:p>
    <w:p w14:paraId="4BAAEC59" w14:textId="276AFA45" w:rsidR="484243ED" w:rsidRDefault="484243ED" w:rsidP="1AABC5F0">
      <w:pPr>
        <w:spacing w:line="360" w:lineRule="auto"/>
        <w:rPr>
          <w:rFonts w:ascii="Cambria" w:eastAsia="Cambria" w:hAnsi="Cambria" w:cs="Cambria"/>
          <w:color w:val="212121"/>
          <w:sz w:val="30"/>
          <w:szCs w:val="30"/>
        </w:rPr>
      </w:pPr>
    </w:p>
    <w:p w14:paraId="78CDA3A4" w14:textId="7E7E1CAE" w:rsidR="484243ED" w:rsidRDefault="484243ED" w:rsidP="3F8EB697">
      <w:pPr>
        <w:spacing w:line="360" w:lineRule="auto"/>
        <w:rPr>
          <w:rFonts w:ascii="Open Sans" w:eastAsia="Open Sans" w:hAnsi="Open Sans" w:cs="Open Sans"/>
          <w:color w:val="000000" w:themeColor="text1"/>
          <w:sz w:val="26"/>
          <w:szCs w:val="26"/>
        </w:rPr>
      </w:pPr>
      <w:r>
        <w:br/>
      </w:r>
    </w:p>
    <w:p w14:paraId="2AA7EEF3" w14:textId="363313F4" w:rsidR="484243ED" w:rsidRDefault="484243ED" w:rsidP="484243ED">
      <w:pPr>
        <w:spacing w:line="360" w:lineRule="auto"/>
        <w:rPr>
          <w:rFonts w:ascii="Times New Roman" w:eastAsia="Times New Roman" w:hAnsi="Times New Roman" w:cs="Times New Roman"/>
          <w:color w:val="000000" w:themeColor="text1"/>
          <w:sz w:val="24"/>
          <w:szCs w:val="24"/>
        </w:rPr>
      </w:pPr>
    </w:p>
    <w:p w14:paraId="3F57B801" w14:textId="39C33D06" w:rsidR="484243ED" w:rsidRDefault="484243ED" w:rsidP="484243ED">
      <w:pPr>
        <w:spacing w:line="360" w:lineRule="auto"/>
        <w:rPr>
          <w:rFonts w:ascii="Times New Roman" w:eastAsia="Times New Roman" w:hAnsi="Times New Roman" w:cs="Times New Roman"/>
          <w:color w:val="000000" w:themeColor="text1"/>
          <w:sz w:val="24"/>
          <w:szCs w:val="24"/>
        </w:rPr>
      </w:pPr>
    </w:p>
    <w:sectPr w:rsidR="484243ED">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86C6F" w14:textId="77777777" w:rsidR="005E2A33" w:rsidRDefault="005E2A33">
      <w:pPr>
        <w:spacing w:after="0" w:line="240" w:lineRule="auto"/>
      </w:pPr>
      <w:r>
        <w:separator/>
      </w:r>
    </w:p>
  </w:endnote>
  <w:endnote w:type="continuationSeparator" w:id="0">
    <w:p w14:paraId="1997C31A" w14:textId="77777777" w:rsidR="005E2A33" w:rsidRDefault="005E2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63E92FF" w14:paraId="469403F7" w14:textId="77777777" w:rsidTr="763E92FF">
      <w:trPr>
        <w:trHeight w:val="300"/>
      </w:trPr>
      <w:tc>
        <w:tcPr>
          <w:tcW w:w="3005" w:type="dxa"/>
        </w:tcPr>
        <w:p w14:paraId="5F4664A9" w14:textId="1C82C9D3" w:rsidR="763E92FF" w:rsidRDefault="763E92FF" w:rsidP="763E92FF">
          <w:pPr>
            <w:pStyle w:val="Header"/>
            <w:ind w:left="-115"/>
          </w:pPr>
        </w:p>
      </w:tc>
      <w:tc>
        <w:tcPr>
          <w:tcW w:w="3005" w:type="dxa"/>
        </w:tcPr>
        <w:p w14:paraId="5759C3AA" w14:textId="5780E768" w:rsidR="763E92FF" w:rsidRDefault="763E92FF" w:rsidP="763E92FF">
          <w:pPr>
            <w:pStyle w:val="Header"/>
            <w:jc w:val="center"/>
          </w:pPr>
        </w:p>
      </w:tc>
      <w:tc>
        <w:tcPr>
          <w:tcW w:w="3005" w:type="dxa"/>
        </w:tcPr>
        <w:p w14:paraId="41C7D8FA" w14:textId="7EDDC10F" w:rsidR="763E92FF" w:rsidRDefault="763E92FF" w:rsidP="763E92FF">
          <w:pPr>
            <w:pStyle w:val="Header"/>
            <w:ind w:right="-115"/>
            <w:jc w:val="right"/>
          </w:pPr>
        </w:p>
      </w:tc>
    </w:tr>
  </w:tbl>
  <w:p w14:paraId="69D4691C" w14:textId="4FDEDE47" w:rsidR="763E92FF" w:rsidRDefault="763E92FF" w:rsidP="763E9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F0FB6" w14:textId="77777777" w:rsidR="005E2A33" w:rsidRDefault="005E2A33">
      <w:pPr>
        <w:spacing w:after="0" w:line="240" w:lineRule="auto"/>
      </w:pPr>
      <w:r>
        <w:separator/>
      </w:r>
    </w:p>
  </w:footnote>
  <w:footnote w:type="continuationSeparator" w:id="0">
    <w:p w14:paraId="0CA4DF4C" w14:textId="77777777" w:rsidR="005E2A33" w:rsidRDefault="005E2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63E92FF" w14:paraId="139A2906" w14:textId="77777777" w:rsidTr="763E92FF">
      <w:trPr>
        <w:trHeight w:val="300"/>
      </w:trPr>
      <w:tc>
        <w:tcPr>
          <w:tcW w:w="3005" w:type="dxa"/>
        </w:tcPr>
        <w:p w14:paraId="2C13A968" w14:textId="13E9A88D" w:rsidR="763E92FF" w:rsidRDefault="763E92FF" w:rsidP="763E92FF">
          <w:pPr>
            <w:pStyle w:val="Header"/>
            <w:ind w:left="-115"/>
          </w:pPr>
        </w:p>
      </w:tc>
      <w:tc>
        <w:tcPr>
          <w:tcW w:w="3005" w:type="dxa"/>
        </w:tcPr>
        <w:p w14:paraId="4FC1D3DB" w14:textId="13A9FFE3" w:rsidR="763E92FF" w:rsidRDefault="763E92FF" w:rsidP="763E92FF">
          <w:pPr>
            <w:pStyle w:val="Header"/>
            <w:jc w:val="center"/>
          </w:pPr>
        </w:p>
      </w:tc>
      <w:tc>
        <w:tcPr>
          <w:tcW w:w="3005" w:type="dxa"/>
        </w:tcPr>
        <w:p w14:paraId="2CDA4C68" w14:textId="12A7140C" w:rsidR="763E92FF" w:rsidRDefault="763E92FF" w:rsidP="763E92FF">
          <w:pPr>
            <w:pStyle w:val="Header"/>
            <w:ind w:right="-115"/>
            <w:jc w:val="right"/>
          </w:pPr>
        </w:p>
      </w:tc>
    </w:tr>
  </w:tbl>
  <w:p w14:paraId="5E378549" w14:textId="26AF9038" w:rsidR="763E92FF" w:rsidRDefault="763E92FF" w:rsidP="763E92FF">
    <w:pPr>
      <w:pStyle w:val="Header"/>
    </w:pPr>
  </w:p>
</w:hdr>
</file>

<file path=word/intelligence2.xml><?xml version="1.0" encoding="utf-8"?>
<int2:intelligence xmlns:int2="http://schemas.microsoft.com/office/intelligence/2020/intelligence" xmlns:oel="http://schemas.microsoft.com/office/2019/extlst">
  <int2:observations>
    <int2:textHash int2:hashCode="p7y/CrtEtcy325" int2:id="CgrGo8CN">
      <int2:state int2:value="Rejected" int2:type="AugLoop_Text_Critique"/>
    </int2:textHash>
    <int2:textHash int2:hashCode="hMwQRYtDJ8ZsiK" int2:id="WWc2y2Lc">
      <int2:state int2:value="Rejected" int2:type="AugLoop_Text_Critique"/>
    </int2:textHash>
    <int2:textHash int2:hashCode="9ijQodF7ZgORR6" int2:id="36COwlx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FCC3"/>
    <w:multiLevelType w:val="hybridMultilevel"/>
    <w:tmpl w:val="716478B4"/>
    <w:lvl w:ilvl="0" w:tplc="14D8E9E8">
      <w:start w:val="1"/>
      <w:numFmt w:val="bullet"/>
      <w:lvlText w:val=""/>
      <w:lvlJc w:val="left"/>
      <w:pPr>
        <w:ind w:left="720" w:hanging="360"/>
      </w:pPr>
      <w:rPr>
        <w:rFonts w:ascii="Symbol" w:hAnsi="Symbol" w:hint="default"/>
      </w:rPr>
    </w:lvl>
    <w:lvl w:ilvl="1" w:tplc="309E8C0C">
      <w:start w:val="1"/>
      <w:numFmt w:val="bullet"/>
      <w:lvlText w:val="o"/>
      <w:lvlJc w:val="left"/>
      <w:pPr>
        <w:ind w:left="1440" w:hanging="360"/>
      </w:pPr>
      <w:rPr>
        <w:rFonts w:ascii="Courier New" w:hAnsi="Courier New" w:hint="default"/>
      </w:rPr>
    </w:lvl>
    <w:lvl w:ilvl="2" w:tplc="0B94A398">
      <w:start w:val="1"/>
      <w:numFmt w:val="bullet"/>
      <w:lvlText w:val=""/>
      <w:lvlJc w:val="left"/>
      <w:pPr>
        <w:ind w:left="2160" w:hanging="360"/>
      </w:pPr>
      <w:rPr>
        <w:rFonts w:ascii="Wingdings" w:hAnsi="Wingdings" w:hint="default"/>
      </w:rPr>
    </w:lvl>
    <w:lvl w:ilvl="3" w:tplc="8D36F92C">
      <w:start w:val="1"/>
      <w:numFmt w:val="bullet"/>
      <w:lvlText w:val=""/>
      <w:lvlJc w:val="left"/>
      <w:pPr>
        <w:ind w:left="2880" w:hanging="360"/>
      </w:pPr>
      <w:rPr>
        <w:rFonts w:ascii="Symbol" w:hAnsi="Symbol" w:hint="default"/>
      </w:rPr>
    </w:lvl>
    <w:lvl w:ilvl="4" w:tplc="92BE2B64">
      <w:start w:val="1"/>
      <w:numFmt w:val="bullet"/>
      <w:lvlText w:val="o"/>
      <w:lvlJc w:val="left"/>
      <w:pPr>
        <w:ind w:left="3600" w:hanging="360"/>
      </w:pPr>
      <w:rPr>
        <w:rFonts w:ascii="Courier New" w:hAnsi="Courier New" w:hint="default"/>
      </w:rPr>
    </w:lvl>
    <w:lvl w:ilvl="5" w:tplc="17FC8412">
      <w:start w:val="1"/>
      <w:numFmt w:val="bullet"/>
      <w:lvlText w:val=""/>
      <w:lvlJc w:val="left"/>
      <w:pPr>
        <w:ind w:left="4320" w:hanging="360"/>
      </w:pPr>
      <w:rPr>
        <w:rFonts w:ascii="Wingdings" w:hAnsi="Wingdings" w:hint="default"/>
      </w:rPr>
    </w:lvl>
    <w:lvl w:ilvl="6" w:tplc="12E89F44">
      <w:start w:val="1"/>
      <w:numFmt w:val="bullet"/>
      <w:lvlText w:val=""/>
      <w:lvlJc w:val="left"/>
      <w:pPr>
        <w:ind w:left="5040" w:hanging="360"/>
      </w:pPr>
      <w:rPr>
        <w:rFonts w:ascii="Symbol" w:hAnsi="Symbol" w:hint="default"/>
      </w:rPr>
    </w:lvl>
    <w:lvl w:ilvl="7" w:tplc="A60CAA10">
      <w:start w:val="1"/>
      <w:numFmt w:val="bullet"/>
      <w:lvlText w:val="o"/>
      <w:lvlJc w:val="left"/>
      <w:pPr>
        <w:ind w:left="5760" w:hanging="360"/>
      </w:pPr>
      <w:rPr>
        <w:rFonts w:ascii="Courier New" w:hAnsi="Courier New" w:hint="default"/>
      </w:rPr>
    </w:lvl>
    <w:lvl w:ilvl="8" w:tplc="BB66D362">
      <w:start w:val="1"/>
      <w:numFmt w:val="bullet"/>
      <w:lvlText w:val=""/>
      <w:lvlJc w:val="left"/>
      <w:pPr>
        <w:ind w:left="6480" w:hanging="360"/>
      </w:pPr>
      <w:rPr>
        <w:rFonts w:ascii="Wingdings" w:hAnsi="Wingdings" w:hint="default"/>
      </w:rPr>
    </w:lvl>
  </w:abstractNum>
  <w:num w:numId="1" w16cid:durableId="1024524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CD171F"/>
    <w:rsid w:val="00049B79"/>
    <w:rsid w:val="0005C538"/>
    <w:rsid w:val="00095AAF"/>
    <w:rsid w:val="000E1BDE"/>
    <w:rsid w:val="001446DA"/>
    <w:rsid w:val="001488CE"/>
    <w:rsid w:val="00177F49"/>
    <w:rsid w:val="0019B8D6"/>
    <w:rsid w:val="002ACED3"/>
    <w:rsid w:val="002B7721"/>
    <w:rsid w:val="002DB384"/>
    <w:rsid w:val="002DD650"/>
    <w:rsid w:val="002E6901"/>
    <w:rsid w:val="003557AD"/>
    <w:rsid w:val="003C6C39"/>
    <w:rsid w:val="00433AF7"/>
    <w:rsid w:val="004A7EC7"/>
    <w:rsid w:val="0051B670"/>
    <w:rsid w:val="005E2A33"/>
    <w:rsid w:val="006DBEA1"/>
    <w:rsid w:val="00721321"/>
    <w:rsid w:val="0075B7B8"/>
    <w:rsid w:val="0082608F"/>
    <w:rsid w:val="00831D13"/>
    <w:rsid w:val="00895308"/>
    <w:rsid w:val="009362C4"/>
    <w:rsid w:val="009A2CA4"/>
    <w:rsid w:val="009CC137"/>
    <w:rsid w:val="009FEBD7"/>
    <w:rsid w:val="00A03FEF"/>
    <w:rsid w:val="00A1BB20"/>
    <w:rsid w:val="00AA5B3B"/>
    <w:rsid w:val="00B04543"/>
    <w:rsid w:val="00B3EFF8"/>
    <w:rsid w:val="00B6A8AF"/>
    <w:rsid w:val="00BE6CEE"/>
    <w:rsid w:val="00C5E84E"/>
    <w:rsid w:val="00D11EF5"/>
    <w:rsid w:val="00D8F8B6"/>
    <w:rsid w:val="00E2AFC2"/>
    <w:rsid w:val="00F2BCB4"/>
    <w:rsid w:val="00FF3CAC"/>
    <w:rsid w:val="0103AEDE"/>
    <w:rsid w:val="0105512A"/>
    <w:rsid w:val="010D95DB"/>
    <w:rsid w:val="0113BE1F"/>
    <w:rsid w:val="012BC466"/>
    <w:rsid w:val="0130E2F2"/>
    <w:rsid w:val="013F0053"/>
    <w:rsid w:val="0142BC30"/>
    <w:rsid w:val="0144AC8C"/>
    <w:rsid w:val="016947EE"/>
    <w:rsid w:val="0169732B"/>
    <w:rsid w:val="017066DE"/>
    <w:rsid w:val="01715A97"/>
    <w:rsid w:val="0173456F"/>
    <w:rsid w:val="017C77DE"/>
    <w:rsid w:val="0182CBBF"/>
    <w:rsid w:val="01852DCB"/>
    <w:rsid w:val="018CFDAC"/>
    <w:rsid w:val="019998D0"/>
    <w:rsid w:val="01A8C107"/>
    <w:rsid w:val="01AD1430"/>
    <w:rsid w:val="01AD9D2F"/>
    <w:rsid w:val="01B34FAA"/>
    <w:rsid w:val="01BC12AB"/>
    <w:rsid w:val="01C2953A"/>
    <w:rsid w:val="01D5C0C2"/>
    <w:rsid w:val="01D96A0F"/>
    <w:rsid w:val="01E7D401"/>
    <w:rsid w:val="01EE143C"/>
    <w:rsid w:val="01EF4D52"/>
    <w:rsid w:val="01F69146"/>
    <w:rsid w:val="0211DB83"/>
    <w:rsid w:val="0213926D"/>
    <w:rsid w:val="022E4D31"/>
    <w:rsid w:val="0235E0BC"/>
    <w:rsid w:val="025BE03D"/>
    <w:rsid w:val="025D0F70"/>
    <w:rsid w:val="026624A2"/>
    <w:rsid w:val="026D769F"/>
    <w:rsid w:val="02798BF5"/>
    <w:rsid w:val="0284871B"/>
    <w:rsid w:val="028E84EC"/>
    <w:rsid w:val="02A9D429"/>
    <w:rsid w:val="02B5696C"/>
    <w:rsid w:val="02CBCB44"/>
    <w:rsid w:val="02D80D64"/>
    <w:rsid w:val="02D89C49"/>
    <w:rsid w:val="02DCF777"/>
    <w:rsid w:val="02F20170"/>
    <w:rsid w:val="03157B4E"/>
    <w:rsid w:val="0320F5E4"/>
    <w:rsid w:val="032A2DA8"/>
    <w:rsid w:val="0336D96F"/>
    <w:rsid w:val="034A49D6"/>
    <w:rsid w:val="034CD544"/>
    <w:rsid w:val="036B191E"/>
    <w:rsid w:val="036BAC90"/>
    <w:rsid w:val="037CE6C7"/>
    <w:rsid w:val="038F2E53"/>
    <w:rsid w:val="03C3C7DC"/>
    <w:rsid w:val="03CE245F"/>
    <w:rsid w:val="03D82188"/>
    <w:rsid w:val="03EB0E4A"/>
    <w:rsid w:val="03EB90BA"/>
    <w:rsid w:val="03F1EF65"/>
    <w:rsid w:val="03FAE563"/>
    <w:rsid w:val="0402A5C5"/>
    <w:rsid w:val="041D4944"/>
    <w:rsid w:val="0435C5B6"/>
    <w:rsid w:val="04364961"/>
    <w:rsid w:val="0438C368"/>
    <w:rsid w:val="04423FF3"/>
    <w:rsid w:val="04436554"/>
    <w:rsid w:val="04473D5D"/>
    <w:rsid w:val="045D3FCB"/>
    <w:rsid w:val="046074E7"/>
    <w:rsid w:val="0461F923"/>
    <w:rsid w:val="046E02DE"/>
    <w:rsid w:val="0476A115"/>
    <w:rsid w:val="047D24AA"/>
    <w:rsid w:val="04833F65"/>
    <w:rsid w:val="0485B77D"/>
    <w:rsid w:val="048CFFD4"/>
    <w:rsid w:val="04938444"/>
    <w:rsid w:val="04977D32"/>
    <w:rsid w:val="049DFA1B"/>
    <w:rsid w:val="04A8FB59"/>
    <w:rsid w:val="04A96BC7"/>
    <w:rsid w:val="04B5DA09"/>
    <w:rsid w:val="04BA6C81"/>
    <w:rsid w:val="04C108CE"/>
    <w:rsid w:val="04DA777A"/>
    <w:rsid w:val="04DB2CBE"/>
    <w:rsid w:val="04E5ADCD"/>
    <w:rsid w:val="04EBFB41"/>
    <w:rsid w:val="04F6E655"/>
    <w:rsid w:val="0507DA5F"/>
    <w:rsid w:val="051CAC4A"/>
    <w:rsid w:val="0521811E"/>
    <w:rsid w:val="05227187"/>
    <w:rsid w:val="0544F61E"/>
    <w:rsid w:val="056840C9"/>
    <w:rsid w:val="05747E40"/>
    <w:rsid w:val="0580E4DC"/>
    <w:rsid w:val="0590DE29"/>
    <w:rsid w:val="05AFFA46"/>
    <w:rsid w:val="05B186A3"/>
    <w:rsid w:val="05BE3FBE"/>
    <w:rsid w:val="05C8CB42"/>
    <w:rsid w:val="05D147D3"/>
    <w:rsid w:val="05D3BAB6"/>
    <w:rsid w:val="05DE1054"/>
    <w:rsid w:val="05F0DB87"/>
    <w:rsid w:val="05F77FA3"/>
    <w:rsid w:val="0605262A"/>
    <w:rsid w:val="0615CCB1"/>
    <w:rsid w:val="06168569"/>
    <w:rsid w:val="0616859E"/>
    <w:rsid w:val="0629A232"/>
    <w:rsid w:val="0629ABFD"/>
    <w:rsid w:val="062AE2D4"/>
    <w:rsid w:val="063953F6"/>
    <w:rsid w:val="063AE976"/>
    <w:rsid w:val="063DA99D"/>
    <w:rsid w:val="0649F006"/>
    <w:rsid w:val="06551255"/>
    <w:rsid w:val="066077A0"/>
    <w:rsid w:val="066E11BC"/>
    <w:rsid w:val="0671616E"/>
    <w:rsid w:val="0687E5AB"/>
    <w:rsid w:val="068A8361"/>
    <w:rsid w:val="06AA7003"/>
    <w:rsid w:val="06B3FF4C"/>
    <w:rsid w:val="06B69E6F"/>
    <w:rsid w:val="06BB4524"/>
    <w:rsid w:val="06C564B7"/>
    <w:rsid w:val="06CDAEA8"/>
    <w:rsid w:val="06D1CACA"/>
    <w:rsid w:val="06D46287"/>
    <w:rsid w:val="06DBBCA2"/>
    <w:rsid w:val="06EE8A44"/>
    <w:rsid w:val="06F81708"/>
    <w:rsid w:val="06F9A73C"/>
    <w:rsid w:val="06FECF90"/>
    <w:rsid w:val="0703A98D"/>
    <w:rsid w:val="0710C86A"/>
    <w:rsid w:val="0720ADF9"/>
    <w:rsid w:val="0723CEC7"/>
    <w:rsid w:val="0729D014"/>
    <w:rsid w:val="072D3665"/>
    <w:rsid w:val="072DAE72"/>
    <w:rsid w:val="072DF673"/>
    <w:rsid w:val="0749C705"/>
    <w:rsid w:val="074A7F4D"/>
    <w:rsid w:val="074BCE34"/>
    <w:rsid w:val="075906A8"/>
    <w:rsid w:val="077304C6"/>
    <w:rsid w:val="077B5BC6"/>
    <w:rsid w:val="078B23F2"/>
    <w:rsid w:val="0790725B"/>
    <w:rsid w:val="0796E17A"/>
    <w:rsid w:val="07B19D12"/>
    <w:rsid w:val="07B6CD91"/>
    <w:rsid w:val="07BAE027"/>
    <w:rsid w:val="07BBB35D"/>
    <w:rsid w:val="07BC9E69"/>
    <w:rsid w:val="07BE37AF"/>
    <w:rsid w:val="07C57293"/>
    <w:rsid w:val="07CE27BC"/>
    <w:rsid w:val="07D391FE"/>
    <w:rsid w:val="07D59ADD"/>
    <w:rsid w:val="07DAA519"/>
    <w:rsid w:val="07DE9276"/>
    <w:rsid w:val="07E6118F"/>
    <w:rsid w:val="07F2CFD3"/>
    <w:rsid w:val="080CEB60"/>
    <w:rsid w:val="081890F5"/>
    <w:rsid w:val="0826E7A3"/>
    <w:rsid w:val="082E6E21"/>
    <w:rsid w:val="0847D130"/>
    <w:rsid w:val="084F66C4"/>
    <w:rsid w:val="085D725F"/>
    <w:rsid w:val="0862659B"/>
    <w:rsid w:val="08662FE3"/>
    <w:rsid w:val="0867EBE2"/>
    <w:rsid w:val="087B9013"/>
    <w:rsid w:val="087E820E"/>
    <w:rsid w:val="087F8F49"/>
    <w:rsid w:val="0891B80C"/>
    <w:rsid w:val="0896D7EC"/>
    <w:rsid w:val="089C891B"/>
    <w:rsid w:val="08A21112"/>
    <w:rsid w:val="08A854F7"/>
    <w:rsid w:val="08A93BF4"/>
    <w:rsid w:val="08AC98CB"/>
    <w:rsid w:val="08ADBBB2"/>
    <w:rsid w:val="08B15390"/>
    <w:rsid w:val="08B89057"/>
    <w:rsid w:val="08BC047A"/>
    <w:rsid w:val="08C1EAAF"/>
    <w:rsid w:val="08CE8480"/>
    <w:rsid w:val="08D13430"/>
    <w:rsid w:val="08E79E95"/>
    <w:rsid w:val="08F5FB39"/>
    <w:rsid w:val="08FF7F63"/>
    <w:rsid w:val="090018F3"/>
    <w:rsid w:val="09006C04"/>
    <w:rsid w:val="0902631A"/>
    <w:rsid w:val="090ED527"/>
    <w:rsid w:val="0916F4DF"/>
    <w:rsid w:val="091BFFD0"/>
    <w:rsid w:val="091D36DF"/>
    <w:rsid w:val="09257876"/>
    <w:rsid w:val="092C885C"/>
    <w:rsid w:val="093131BF"/>
    <w:rsid w:val="0934B808"/>
    <w:rsid w:val="09503391"/>
    <w:rsid w:val="09560325"/>
    <w:rsid w:val="095783BE"/>
    <w:rsid w:val="0963779D"/>
    <w:rsid w:val="09721205"/>
    <w:rsid w:val="097337B3"/>
    <w:rsid w:val="098B354D"/>
    <w:rsid w:val="098B3830"/>
    <w:rsid w:val="09980D98"/>
    <w:rsid w:val="09A245E8"/>
    <w:rsid w:val="09AC10BE"/>
    <w:rsid w:val="09B5C1C7"/>
    <w:rsid w:val="09B75180"/>
    <w:rsid w:val="09B8624B"/>
    <w:rsid w:val="09BDDBF3"/>
    <w:rsid w:val="09C6CABD"/>
    <w:rsid w:val="09E210C5"/>
    <w:rsid w:val="09EEC357"/>
    <w:rsid w:val="09F0B55A"/>
    <w:rsid w:val="09F9B9F2"/>
    <w:rsid w:val="0A025D1B"/>
    <w:rsid w:val="0A03BC43"/>
    <w:rsid w:val="0A09014D"/>
    <w:rsid w:val="0A11FD64"/>
    <w:rsid w:val="0A176074"/>
    <w:rsid w:val="0A25C996"/>
    <w:rsid w:val="0A292161"/>
    <w:rsid w:val="0A340D3B"/>
    <w:rsid w:val="0A358AB5"/>
    <w:rsid w:val="0A3DADDA"/>
    <w:rsid w:val="0A464D9B"/>
    <w:rsid w:val="0A48088C"/>
    <w:rsid w:val="0A4D2BD1"/>
    <w:rsid w:val="0A4D3FCA"/>
    <w:rsid w:val="0A57DEC0"/>
    <w:rsid w:val="0A583F70"/>
    <w:rsid w:val="0A58F1EA"/>
    <w:rsid w:val="0A5C31AC"/>
    <w:rsid w:val="0A676E16"/>
    <w:rsid w:val="0A6B668F"/>
    <w:rsid w:val="0A6F8C74"/>
    <w:rsid w:val="0A776B2C"/>
    <w:rsid w:val="0A89B28B"/>
    <w:rsid w:val="0A9298B1"/>
    <w:rsid w:val="0AAAA588"/>
    <w:rsid w:val="0AB03168"/>
    <w:rsid w:val="0AB2E89E"/>
    <w:rsid w:val="0AB6B4DF"/>
    <w:rsid w:val="0AC8131D"/>
    <w:rsid w:val="0ACC32A1"/>
    <w:rsid w:val="0AD73261"/>
    <w:rsid w:val="0AE385A1"/>
    <w:rsid w:val="0AE44E68"/>
    <w:rsid w:val="0AE58877"/>
    <w:rsid w:val="0AFC1FCC"/>
    <w:rsid w:val="0B0AF23F"/>
    <w:rsid w:val="0B41C322"/>
    <w:rsid w:val="0B55F960"/>
    <w:rsid w:val="0B5D0373"/>
    <w:rsid w:val="0B660EE3"/>
    <w:rsid w:val="0B684E72"/>
    <w:rsid w:val="0B6B871C"/>
    <w:rsid w:val="0B7DE126"/>
    <w:rsid w:val="0B891889"/>
    <w:rsid w:val="0B9DF800"/>
    <w:rsid w:val="0BA8A901"/>
    <w:rsid w:val="0BB0ADD3"/>
    <w:rsid w:val="0BB5B164"/>
    <w:rsid w:val="0BD15B16"/>
    <w:rsid w:val="0BDD166A"/>
    <w:rsid w:val="0BF48716"/>
    <w:rsid w:val="0C1101CC"/>
    <w:rsid w:val="0C1AD3DA"/>
    <w:rsid w:val="0C1EEDC1"/>
    <w:rsid w:val="0C20BF76"/>
    <w:rsid w:val="0C3BD1CB"/>
    <w:rsid w:val="0C46F9A9"/>
    <w:rsid w:val="0C5C3ECA"/>
    <w:rsid w:val="0C5F28B9"/>
    <w:rsid w:val="0C63E37E"/>
    <w:rsid w:val="0C66062B"/>
    <w:rsid w:val="0C78925B"/>
    <w:rsid w:val="0C8F2480"/>
    <w:rsid w:val="0C9C9DCA"/>
    <w:rsid w:val="0CA84057"/>
    <w:rsid w:val="0CB75D98"/>
    <w:rsid w:val="0CB90FAE"/>
    <w:rsid w:val="0CC6CD48"/>
    <w:rsid w:val="0CDB33F8"/>
    <w:rsid w:val="0CDFAC99"/>
    <w:rsid w:val="0CEEF242"/>
    <w:rsid w:val="0CFA54A9"/>
    <w:rsid w:val="0D037567"/>
    <w:rsid w:val="0D0850A8"/>
    <w:rsid w:val="0D107785"/>
    <w:rsid w:val="0D303A9A"/>
    <w:rsid w:val="0D343366"/>
    <w:rsid w:val="0D36BF95"/>
    <w:rsid w:val="0D3A39A8"/>
    <w:rsid w:val="0D3ABA21"/>
    <w:rsid w:val="0D3CC4DA"/>
    <w:rsid w:val="0D53006C"/>
    <w:rsid w:val="0D58AC4B"/>
    <w:rsid w:val="0D5A2A51"/>
    <w:rsid w:val="0D7313A5"/>
    <w:rsid w:val="0D795A76"/>
    <w:rsid w:val="0D796406"/>
    <w:rsid w:val="0D79D07F"/>
    <w:rsid w:val="0D80C34C"/>
    <w:rsid w:val="0D8692B4"/>
    <w:rsid w:val="0D8A5D19"/>
    <w:rsid w:val="0D8F759D"/>
    <w:rsid w:val="0DA4220F"/>
    <w:rsid w:val="0DA6DD2D"/>
    <w:rsid w:val="0DB6A43B"/>
    <w:rsid w:val="0DB7370D"/>
    <w:rsid w:val="0DBCEA1F"/>
    <w:rsid w:val="0DBEA218"/>
    <w:rsid w:val="0DBF9D0C"/>
    <w:rsid w:val="0DC426BA"/>
    <w:rsid w:val="0DC4626C"/>
    <w:rsid w:val="0DE810B8"/>
    <w:rsid w:val="0DEAB722"/>
    <w:rsid w:val="0DF0CAF9"/>
    <w:rsid w:val="0DF4576A"/>
    <w:rsid w:val="0E01A64C"/>
    <w:rsid w:val="0E045F81"/>
    <w:rsid w:val="0E0A1F0A"/>
    <w:rsid w:val="0E1FAA1E"/>
    <w:rsid w:val="0E24A660"/>
    <w:rsid w:val="0E268E7C"/>
    <w:rsid w:val="0E28625D"/>
    <w:rsid w:val="0E2BCA02"/>
    <w:rsid w:val="0E386E2B"/>
    <w:rsid w:val="0E3C94B7"/>
    <w:rsid w:val="0E427E16"/>
    <w:rsid w:val="0E470B8E"/>
    <w:rsid w:val="0E4EECF7"/>
    <w:rsid w:val="0E4F2C57"/>
    <w:rsid w:val="0E535358"/>
    <w:rsid w:val="0E542F53"/>
    <w:rsid w:val="0E58B763"/>
    <w:rsid w:val="0E6C4DE5"/>
    <w:rsid w:val="0E6F01D7"/>
    <w:rsid w:val="0E75F62C"/>
    <w:rsid w:val="0E7B9FE7"/>
    <w:rsid w:val="0E893218"/>
    <w:rsid w:val="0E8BA036"/>
    <w:rsid w:val="0EA2545D"/>
    <w:rsid w:val="0EA42109"/>
    <w:rsid w:val="0EA4FB2F"/>
    <w:rsid w:val="0EBE51CE"/>
    <w:rsid w:val="0EC04523"/>
    <w:rsid w:val="0ED239FC"/>
    <w:rsid w:val="0ED2D4EF"/>
    <w:rsid w:val="0ED35031"/>
    <w:rsid w:val="0ED6F513"/>
    <w:rsid w:val="0ED76E67"/>
    <w:rsid w:val="0EDDAA8E"/>
    <w:rsid w:val="0EDF1DBA"/>
    <w:rsid w:val="0EEC39AB"/>
    <w:rsid w:val="0EEED0CD"/>
    <w:rsid w:val="0EF995F1"/>
    <w:rsid w:val="0F07A866"/>
    <w:rsid w:val="0F1761D9"/>
    <w:rsid w:val="0F1E50A0"/>
    <w:rsid w:val="0F3D184D"/>
    <w:rsid w:val="0F56852B"/>
    <w:rsid w:val="0F66A413"/>
    <w:rsid w:val="0F832A28"/>
    <w:rsid w:val="0F85A364"/>
    <w:rsid w:val="0F950D3B"/>
    <w:rsid w:val="0F97EB33"/>
    <w:rsid w:val="0FAB6860"/>
    <w:rsid w:val="0FB6F6C4"/>
    <w:rsid w:val="0FB87408"/>
    <w:rsid w:val="0FBB7A7F"/>
    <w:rsid w:val="0FC511D8"/>
    <w:rsid w:val="0FC79A63"/>
    <w:rsid w:val="0FCA0E01"/>
    <w:rsid w:val="0FCD7E3D"/>
    <w:rsid w:val="0FCE5716"/>
    <w:rsid w:val="0FDF43F2"/>
    <w:rsid w:val="0FE3B3DD"/>
    <w:rsid w:val="0FE81F5D"/>
    <w:rsid w:val="0FF3B697"/>
    <w:rsid w:val="0FF9423D"/>
    <w:rsid w:val="0FF95412"/>
    <w:rsid w:val="100174ED"/>
    <w:rsid w:val="10333693"/>
    <w:rsid w:val="1033D7D2"/>
    <w:rsid w:val="103CA62A"/>
    <w:rsid w:val="10444CCD"/>
    <w:rsid w:val="105845F5"/>
    <w:rsid w:val="10586127"/>
    <w:rsid w:val="105C1584"/>
    <w:rsid w:val="105C89AC"/>
    <w:rsid w:val="108CBF27"/>
    <w:rsid w:val="108D3585"/>
    <w:rsid w:val="10A234F9"/>
    <w:rsid w:val="10A33D18"/>
    <w:rsid w:val="10A4D52B"/>
    <w:rsid w:val="10B53046"/>
    <w:rsid w:val="10BCCFCE"/>
    <w:rsid w:val="10C25FF7"/>
    <w:rsid w:val="10CCFC94"/>
    <w:rsid w:val="10D30BD2"/>
    <w:rsid w:val="10DE7D3A"/>
    <w:rsid w:val="10FB2850"/>
    <w:rsid w:val="110E2411"/>
    <w:rsid w:val="11286BBB"/>
    <w:rsid w:val="11374F0D"/>
    <w:rsid w:val="113754A1"/>
    <w:rsid w:val="11411EAE"/>
    <w:rsid w:val="1141DB4F"/>
    <w:rsid w:val="114AEC94"/>
    <w:rsid w:val="1154307E"/>
    <w:rsid w:val="116EACBB"/>
    <w:rsid w:val="117C44B0"/>
    <w:rsid w:val="1187C7E1"/>
    <w:rsid w:val="1199B219"/>
    <w:rsid w:val="119C4056"/>
    <w:rsid w:val="11B0B3D7"/>
    <w:rsid w:val="11B9551C"/>
    <w:rsid w:val="11D1063A"/>
    <w:rsid w:val="11DF15DC"/>
    <w:rsid w:val="11F170D8"/>
    <w:rsid w:val="1200BF3B"/>
    <w:rsid w:val="1204059C"/>
    <w:rsid w:val="120D2C1C"/>
    <w:rsid w:val="1217C0C4"/>
    <w:rsid w:val="1217EA85"/>
    <w:rsid w:val="1226718F"/>
    <w:rsid w:val="1239E1A0"/>
    <w:rsid w:val="124125A3"/>
    <w:rsid w:val="12413065"/>
    <w:rsid w:val="12537B11"/>
    <w:rsid w:val="126FEF3C"/>
    <w:rsid w:val="1274E4B0"/>
    <w:rsid w:val="127566C6"/>
    <w:rsid w:val="127984AD"/>
    <w:rsid w:val="127998E1"/>
    <w:rsid w:val="1283F232"/>
    <w:rsid w:val="128755DA"/>
    <w:rsid w:val="128A155E"/>
    <w:rsid w:val="128D750C"/>
    <w:rsid w:val="12A4D48D"/>
    <w:rsid w:val="12E366D9"/>
    <w:rsid w:val="12E3BB52"/>
    <w:rsid w:val="12EE9786"/>
    <w:rsid w:val="12FB08C7"/>
    <w:rsid w:val="12FE495E"/>
    <w:rsid w:val="13016DBE"/>
    <w:rsid w:val="130E68FC"/>
    <w:rsid w:val="13170F3D"/>
    <w:rsid w:val="13197854"/>
    <w:rsid w:val="1326705E"/>
    <w:rsid w:val="13338AEF"/>
    <w:rsid w:val="1340244A"/>
    <w:rsid w:val="13440601"/>
    <w:rsid w:val="1349674F"/>
    <w:rsid w:val="134A2DE8"/>
    <w:rsid w:val="134DE094"/>
    <w:rsid w:val="1357C9D0"/>
    <w:rsid w:val="135CFE53"/>
    <w:rsid w:val="1369F7D2"/>
    <w:rsid w:val="136A5C7A"/>
    <w:rsid w:val="1375A888"/>
    <w:rsid w:val="13821268"/>
    <w:rsid w:val="13836596"/>
    <w:rsid w:val="1385765D"/>
    <w:rsid w:val="138EDA86"/>
    <w:rsid w:val="139BF68D"/>
    <w:rsid w:val="139C8F9C"/>
    <w:rsid w:val="13AC31B0"/>
    <w:rsid w:val="13B29743"/>
    <w:rsid w:val="13B3BAE6"/>
    <w:rsid w:val="13B53C18"/>
    <w:rsid w:val="13BA6FFD"/>
    <w:rsid w:val="13BD7454"/>
    <w:rsid w:val="13BEF4AE"/>
    <w:rsid w:val="13C8A488"/>
    <w:rsid w:val="13C8CBC4"/>
    <w:rsid w:val="13D6A6DA"/>
    <w:rsid w:val="13DD00C6"/>
    <w:rsid w:val="13FAC922"/>
    <w:rsid w:val="13FAF0C4"/>
    <w:rsid w:val="14074E5C"/>
    <w:rsid w:val="1407FF1F"/>
    <w:rsid w:val="1408A6BC"/>
    <w:rsid w:val="140A1898"/>
    <w:rsid w:val="14113727"/>
    <w:rsid w:val="141869D1"/>
    <w:rsid w:val="1421A1CA"/>
    <w:rsid w:val="14430B36"/>
    <w:rsid w:val="1446ECCF"/>
    <w:rsid w:val="145C3C25"/>
    <w:rsid w:val="14600C7D"/>
    <w:rsid w:val="147E8433"/>
    <w:rsid w:val="14980D29"/>
    <w:rsid w:val="149C2B65"/>
    <w:rsid w:val="149F3274"/>
    <w:rsid w:val="14B15DD9"/>
    <w:rsid w:val="14B4984A"/>
    <w:rsid w:val="14BBC1E6"/>
    <w:rsid w:val="14C02C67"/>
    <w:rsid w:val="14CB6FE4"/>
    <w:rsid w:val="14F0470E"/>
    <w:rsid w:val="14F982EE"/>
    <w:rsid w:val="1517D156"/>
    <w:rsid w:val="152146BE"/>
    <w:rsid w:val="15347803"/>
    <w:rsid w:val="153595C1"/>
    <w:rsid w:val="15424095"/>
    <w:rsid w:val="154F8B47"/>
    <w:rsid w:val="156D669C"/>
    <w:rsid w:val="1576AE3B"/>
    <w:rsid w:val="15783D5C"/>
    <w:rsid w:val="157BC970"/>
    <w:rsid w:val="158B1BD3"/>
    <w:rsid w:val="15919325"/>
    <w:rsid w:val="159B2E7B"/>
    <w:rsid w:val="159C2582"/>
    <w:rsid w:val="159D8FD6"/>
    <w:rsid w:val="15A57B00"/>
    <w:rsid w:val="15AD0788"/>
    <w:rsid w:val="15B43A32"/>
    <w:rsid w:val="15E9C08C"/>
    <w:rsid w:val="15F3A6E7"/>
    <w:rsid w:val="15F92508"/>
    <w:rsid w:val="15FBDCDE"/>
    <w:rsid w:val="15FBE241"/>
    <w:rsid w:val="160170FF"/>
    <w:rsid w:val="16041631"/>
    <w:rsid w:val="16075639"/>
    <w:rsid w:val="160BE75D"/>
    <w:rsid w:val="16180596"/>
    <w:rsid w:val="1618D143"/>
    <w:rsid w:val="161DC975"/>
    <w:rsid w:val="161E14B3"/>
    <w:rsid w:val="162856F4"/>
    <w:rsid w:val="162D77F6"/>
    <w:rsid w:val="162DE6A3"/>
    <w:rsid w:val="1637CD20"/>
    <w:rsid w:val="1637FBC6"/>
    <w:rsid w:val="16384805"/>
    <w:rsid w:val="163E6FC9"/>
    <w:rsid w:val="16579247"/>
    <w:rsid w:val="165B6EBC"/>
    <w:rsid w:val="16617940"/>
    <w:rsid w:val="16692F97"/>
    <w:rsid w:val="166B361F"/>
    <w:rsid w:val="1682AB42"/>
    <w:rsid w:val="169A402B"/>
    <w:rsid w:val="16B0FF31"/>
    <w:rsid w:val="16B95824"/>
    <w:rsid w:val="16C6E0D7"/>
    <w:rsid w:val="16D7D767"/>
    <w:rsid w:val="16E2FF07"/>
    <w:rsid w:val="16E5DA6B"/>
    <w:rsid w:val="16ED0480"/>
    <w:rsid w:val="16FE2200"/>
    <w:rsid w:val="170B496D"/>
    <w:rsid w:val="170F95AD"/>
    <w:rsid w:val="17140DBD"/>
    <w:rsid w:val="171BAB06"/>
    <w:rsid w:val="17214173"/>
    <w:rsid w:val="172293B8"/>
    <w:rsid w:val="172315BB"/>
    <w:rsid w:val="17390759"/>
    <w:rsid w:val="1748D7E9"/>
    <w:rsid w:val="1748EC1C"/>
    <w:rsid w:val="175857EB"/>
    <w:rsid w:val="175C0DBB"/>
    <w:rsid w:val="1766A632"/>
    <w:rsid w:val="176BE72A"/>
    <w:rsid w:val="177522E2"/>
    <w:rsid w:val="1775D9BA"/>
    <w:rsid w:val="177BBD0D"/>
    <w:rsid w:val="177F8091"/>
    <w:rsid w:val="178931AA"/>
    <w:rsid w:val="1794068D"/>
    <w:rsid w:val="1794F569"/>
    <w:rsid w:val="1797AD3F"/>
    <w:rsid w:val="179E8270"/>
    <w:rsid w:val="17A411E5"/>
    <w:rsid w:val="17A68A4F"/>
    <w:rsid w:val="17A82196"/>
    <w:rsid w:val="17B03E43"/>
    <w:rsid w:val="17B76B69"/>
    <w:rsid w:val="17C3D5A0"/>
    <w:rsid w:val="17C52399"/>
    <w:rsid w:val="17CDBE85"/>
    <w:rsid w:val="17D274E8"/>
    <w:rsid w:val="17D3CC27"/>
    <w:rsid w:val="17EF8FB9"/>
    <w:rsid w:val="17FA103F"/>
    <w:rsid w:val="180B81DA"/>
    <w:rsid w:val="18167BCE"/>
    <w:rsid w:val="18297C56"/>
    <w:rsid w:val="182CC07F"/>
    <w:rsid w:val="184D725E"/>
    <w:rsid w:val="185D7EAB"/>
    <w:rsid w:val="18725E5C"/>
    <w:rsid w:val="18850627"/>
    <w:rsid w:val="18899B85"/>
    <w:rsid w:val="189D16C6"/>
    <w:rsid w:val="189D36C1"/>
    <w:rsid w:val="189F0037"/>
    <w:rsid w:val="18A8E24E"/>
    <w:rsid w:val="18B5F429"/>
    <w:rsid w:val="18B9E1C1"/>
    <w:rsid w:val="18C19466"/>
    <w:rsid w:val="18DDAE0F"/>
    <w:rsid w:val="18E4A84A"/>
    <w:rsid w:val="18F3F227"/>
    <w:rsid w:val="19040B79"/>
    <w:rsid w:val="190BC066"/>
    <w:rsid w:val="19135D4D"/>
    <w:rsid w:val="19187A0E"/>
    <w:rsid w:val="194E3072"/>
    <w:rsid w:val="1954008D"/>
    <w:rsid w:val="1959E793"/>
    <w:rsid w:val="196289A4"/>
    <w:rsid w:val="1962F651"/>
    <w:rsid w:val="196E7C60"/>
    <w:rsid w:val="19810D3D"/>
    <w:rsid w:val="19818BD4"/>
    <w:rsid w:val="19877CA0"/>
    <w:rsid w:val="198798D2"/>
    <w:rsid w:val="1993B0CE"/>
    <w:rsid w:val="19B476F8"/>
    <w:rsid w:val="19BF0E23"/>
    <w:rsid w:val="19C70A22"/>
    <w:rsid w:val="19DF49CD"/>
    <w:rsid w:val="19E0BE47"/>
    <w:rsid w:val="19E72873"/>
    <w:rsid w:val="19E8A8CC"/>
    <w:rsid w:val="19F1FC12"/>
    <w:rsid w:val="1A10F736"/>
    <w:rsid w:val="1A1A9BAF"/>
    <w:rsid w:val="1A1EB2A3"/>
    <w:rsid w:val="1A256BE6"/>
    <w:rsid w:val="1A39074F"/>
    <w:rsid w:val="1A491F41"/>
    <w:rsid w:val="1A4BAE7F"/>
    <w:rsid w:val="1A4CBC3B"/>
    <w:rsid w:val="1A552AFA"/>
    <w:rsid w:val="1A5A94C6"/>
    <w:rsid w:val="1A5D64C7"/>
    <w:rsid w:val="1A61E36D"/>
    <w:rsid w:val="1A642470"/>
    <w:rsid w:val="1A737574"/>
    <w:rsid w:val="1A768CFF"/>
    <w:rsid w:val="1A77033A"/>
    <w:rsid w:val="1A78E38E"/>
    <w:rsid w:val="1A804A04"/>
    <w:rsid w:val="1A84DE8D"/>
    <w:rsid w:val="1A8E5BE1"/>
    <w:rsid w:val="1A9699D4"/>
    <w:rsid w:val="1AA5C556"/>
    <w:rsid w:val="1AABC5F0"/>
    <w:rsid w:val="1AAE82C7"/>
    <w:rsid w:val="1ABA1228"/>
    <w:rsid w:val="1ABC43ED"/>
    <w:rsid w:val="1AC50E8A"/>
    <w:rsid w:val="1ACB1902"/>
    <w:rsid w:val="1ADAC75C"/>
    <w:rsid w:val="1AE6C0C1"/>
    <w:rsid w:val="1AEEE159"/>
    <w:rsid w:val="1AF1523E"/>
    <w:rsid w:val="1B05144C"/>
    <w:rsid w:val="1B055F47"/>
    <w:rsid w:val="1B061AAC"/>
    <w:rsid w:val="1B0811DD"/>
    <w:rsid w:val="1B0F3627"/>
    <w:rsid w:val="1B2BA378"/>
    <w:rsid w:val="1B39B3B7"/>
    <w:rsid w:val="1B4768AE"/>
    <w:rsid w:val="1B51EF49"/>
    <w:rsid w:val="1B56E137"/>
    <w:rsid w:val="1B58279D"/>
    <w:rsid w:val="1B58990D"/>
    <w:rsid w:val="1B59E4F6"/>
    <w:rsid w:val="1B5DC4F4"/>
    <w:rsid w:val="1B630A50"/>
    <w:rsid w:val="1B68E2EE"/>
    <w:rsid w:val="1B6D4171"/>
    <w:rsid w:val="1B6FB986"/>
    <w:rsid w:val="1B79A22E"/>
    <w:rsid w:val="1B7E3D0D"/>
    <w:rsid w:val="1B8BA6C9"/>
    <w:rsid w:val="1B8C0E24"/>
    <w:rsid w:val="1B90F523"/>
    <w:rsid w:val="1B930C68"/>
    <w:rsid w:val="1B944722"/>
    <w:rsid w:val="1B9D4BF8"/>
    <w:rsid w:val="1BB2856D"/>
    <w:rsid w:val="1BC13C47"/>
    <w:rsid w:val="1BC69C77"/>
    <w:rsid w:val="1BCD171F"/>
    <w:rsid w:val="1BD4D783"/>
    <w:rsid w:val="1BD6A0F9"/>
    <w:rsid w:val="1BD867FE"/>
    <w:rsid w:val="1BECD526"/>
    <w:rsid w:val="1BECFFB8"/>
    <w:rsid w:val="1BF14A9C"/>
    <w:rsid w:val="1BF38FB0"/>
    <w:rsid w:val="1BF93528"/>
    <w:rsid w:val="1BFBA7B2"/>
    <w:rsid w:val="1C058F17"/>
    <w:rsid w:val="1C08436F"/>
    <w:rsid w:val="1C0A6FFF"/>
    <w:rsid w:val="1C0AE615"/>
    <w:rsid w:val="1C126FA2"/>
    <w:rsid w:val="1C14B3EF"/>
    <w:rsid w:val="1C23279C"/>
    <w:rsid w:val="1C2441A8"/>
    <w:rsid w:val="1C248AD9"/>
    <w:rsid w:val="1C436128"/>
    <w:rsid w:val="1C479651"/>
    <w:rsid w:val="1C4E45C0"/>
    <w:rsid w:val="1C51FEB4"/>
    <w:rsid w:val="1C55D233"/>
    <w:rsid w:val="1C5CF04B"/>
    <w:rsid w:val="1C5D04CC"/>
    <w:rsid w:val="1C5F6198"/>
    <w:rsid w:val="1C641F28"/>
    <w:rsid w:val="1C6DEE4F"/>
    <w:rsid w:val="1C817EFC"/>
    <w:rsid w:val="1C84B232"/>
    <w:rsid w:val="1C8B8A63"/>
    <w:rsid w:val="1C90BB3E"/>
    <w:rsid w:val="1C953004"/>
    <w:rsid w:val="1CA0F1CB"/>
    <w:rsid w:val="1CAB0688"/>
    <w:rsid w:val="1CAC5842"/>
    <w:rsid w:val="1CACCFDF"/>
    <w:rsid w:val="1CB2998D"/>
    <w:rsid w:val="1CB52EE1"/>
    <w:rsid w:val="1CBE0308"/>
    <w:rsid w:val="1CCD8162"/>
    <w:rsid w:val="1CD105C3"/>
    <w:rsid w:val="1CE55DF0"/>
    <w:rsid w:val="1CE9E334"/>
    <w:rsid w:val="1CF1DDF5"/>
    <w:rsid w:val="1CF915B5"/>
    <w:rsid w:val="1CFCBCDB"/>
    <w:rsid w:val="1D257552"/>
    <w:rsid w:val="1D2800CD"/>
    <w:rsid w:val="1D285599"/>
    <w:rsid w:val="1D37650F"/>
    <w:rsid w:val="1D37C2D7"/>
    <w:rsid w:val="1D3C7A35"/>
    <w:rsid w:val="1D42F601"/>
    <w:rsid w:val="1D468264"/>
    <w:rsid w:val="1D4897F8"/>
    <w:rsid w:val="1D5D0CA8"/>
    <w:rsid w:val="1D6453F9"/>
    <w:rsid w:val="1D6FAE0A"/>
    <w:rsid w:val="1D76441F"/>
    <w:rsid w:val="1D826732"/>
    <w:rsid w:val="1D86B30C"/>
    <w:rsid w:val="1D88A587"/>
    <w:rsid w:val="1D89A216"/>
    <w:rsid w:val="1D928960"/>
    <w:rsid w:val="1D9FC42D"/>
    <w:rsid w:val="1DA64060"/>
    <w:rsid w:val="1DAC7F60"/>
    <w:rsid w:val="1DB08450"/>
    <w:rsid w:val="1DC2E36C"/>
    <w:rsid w:val="1DC3E85B"/>
    <w:rsid w:val="1DD42848"/>
    <w:rsid w:val="1DFF640D"/>
    <w:rsid w:val="1DFFEF89"/>
    <w:rsid w:val="1E047BD5"/>
    <w:rsid w:val="1E05CF0F"/>
    <w:rsid w:val="1E06EEC3"/>
    <w:rsid w:val="1E14876D"/>
    <w:rsid w:val="1E29E54E"/>
    <w:rsid w:val="1E2B6383"/>
    <w:rsid w:val="1E310065"/>
    <w:rsid w:val="1E31D42F"/>
    <w:rsid w:val="1E518DC8"/>
    <w:rsid w:val="1E53CC04"/>
    <w:rsid w:val="1E564502"/>
    <w:rsid w:val="1E61BE38"/>
    <w:rsid w:val="1E6561E9"/>
    <w:rsid w:val="1E7B1B79"/>
    <w:rsid w:val="1E7CDED3"/>
    <w:rsid w:val="1E7FFF6D"/>
    <w:rsid w:val="1E8F58DA"/>
    <w:rsid w:val="1E94A947"/>
    <w:rsid w:val="1E9E4C5D"/>
    <w:rsid w:val="1EA1B305"/>
    <w:rsid w:val="1EBD478C"/>
    <w:rsid w:val="1EBDBA99"/>
    <w:rsid w:val="1EC93E44"/>
    <w:rsid w:val="1ED12A43"/>
    <w:rsid w:val="1EDCFFC8"/>
    <w:rsid w:val="1EE1D347"/>
    <w:rsid w:val="1EE28458"/>
    <w:rsid w:val="1EE41145"/>
    <w:rsid w:val="1EE9A643"/>
    <w:rsid w:val="1EF078DB"/>
    <w:rsid w:val="1EFB2085"/>
    <w:rsid w:val="1F060BC2"/>
    <w:rsid w:val="1F07AC3E"/>
    <w:rsid w:val="1F0C1D2C"/>
    <w:rsid w:val="1F0F23B3"/>
    <w:rsid w:val="1F177B5F"/>
    <w:rsid w:val="1F1993C5"/>
    <w:rsid w:val="1F1BB341"/>
    <w:rsid w:val="1F2475E8"/>
    <w:rsid w:val="1F2A4264"/>
    <w:rsid w:val="1F2E27A0"/>
    <w:rsid w:val="1F2EC0EE"/>
    <w:rsid w:val="1F347214"/>
    <w:rsid w:val="1F4210C1"/>
    <w:rsid w:val="1F4D7AAF"/>
    <w:rsid w:val="1F521AE9"/>
    <w:rsid w:val="1F58A7C2"/>
    <w:rsid w:val="1F61EC1E"/>
    <w:rsid w:val="1F6698CB"/>
    <w:rsid w:val="1F6CD06C"/>
    <w:rsid w:val="1F6F53DC"/>
    <w:rsid w:val="1F7890D9"/>
    <w:rsid w:val="1F7C55E4"/>
    <w:rsid w:val="1F826F40"/>
    <w:rsid w:val="1F90A156"/>
    <w:rsid w:val="1FA6BB8A"/>
    <w:rsid w:val="1FB9AD3B"/>
    <w:rsid w:val="1FBBFB7F"/>
    <w:rsid w:val="1FCCE0B9"/>
    <w:rsid w:val="1FE39381"/>
    <w:rsid w:val="1FF6F149"/>
    <w:rsid w:val="1FFFEAAE"/>
    <w:rsid w:val="20097293"/>
    <w:rsid w:val="201C045E"/>
    <w:rsid w:val="20200DAB"/>
    <w:rsid w:val="202BF1BA"/>
    <w:rsid w:val="20347A03"/>
    <w:rsid w:val="2036DE5E"/>
    <w:rsid w:val="203D9E64"/>
    <w:rsid w:val="204FFFCB"/>
    <w:rsid w:val="205E90A4"/>
    <w:rsid w:val="20667D8B"/>
    <w:rsid w:val="206B9960"/>
    <w:rsid w:val="206D4A66"/>
    <w:rsid w:val="206FCB94"/>
    <w:rsid w:val="207F76F6"/>
    <w:rsid w:val="208038BA"/>
    <w:rsid w:val="20960C01"/>
    <w:rsid w:val="20AFE41A"/>
    <w:rsid w:val="20C04649"/>
    <w:rsid w:val="20C17840"/>
    <w:rsid w:val="20C21635"/>
    <w:rsid w:val="20CCA64B"/>
    <w:rsid w:val="20F7A7B5"/>
    <w:rsid w:val="21092330"/>
    <w:rsid w:val="210985EE"/>
    <w:rsid w:val="210B02A8"/>
    <w:rsid w:val="210C5BBA"/>
    <w:rsid w:val="2114688A"/>
    <w:rsid w:val="211BF6B3"/>
    <w:rsid w:val="2123F066"/>
    <w:rsid w:val="2130AA7A"/>
    <w:rsid w:val="2136214A"/>
    <w:rsid w:val="2138A104"/>
    <w:rsid w:val="213BD7AF"/>
    <w:rsid w:val="213E8F85"/>
    <w:rsid w:val="21436B26"/>
    <w:rsid w:val="214AA090"/>
    <w:rsid w:val="214DCD56"/>
    <w:rsid w:val="21642C61"/>
    <w:rsid w:val="216A9736"/>
    <w:rsid w:val="218C8FE8"/>
    <w:rsid w:val="218DDC16"/>
    <w:rsid w:val="219D52F4"/>
    <w:rsid w:val="21ACD4C7"/>
    <w:rsid w:val="21B2BC3B"/>
    <w:rsid w:val="21BC415F"/>
    <w:rsid w:val="21BD3F0C"/>
    <w:rsid w:val="21C511E6"/>
    <w:rsid w:val="21CBA83E"/>
    <w:rsid w:val="21CF7952"/>
    <w:rsid w:val="21D51ED7"/>
    <w:rsid w:val="21D6F874"/>
    <w:rsid w:val="21EBD02C"/>
    <w:rsid w:val="2203C1D3"/>
    <w:rsid w:val="2206A319"/>
    <w:rsid w:val="22079B40"/>
    <w:rsid w:val="2207D4A3"/>
    <w:rsid w:val="221C091B"/>
    <w:rsid w:val="221FC6C6"/>
    <w:rsid w:val="221FFF41"/>
    <w:rsid w:val="2220C39D"/>
    <w:rsid w:val="222CDF78"/>
    <w:rsid w:val="2231DC62"/>
    <w:rsid w:val="224CD008"/>
    <w:rsid w:val="22542924"/>
    <w:rsid w:val="2255D855"/>
    <w:rsid w:val="22564E6E"/>
    <w:rsid w:val="225D1339"/>
    <w:rsid w:val="225EADEA"/>
    <w:rsid w:val="22741434"/>
    <w:rsid w:val="2289BBAB"/>
    <w:rsid w:val="228ED4FC"/>
    <w:rsid w:val="22937816"/>
    <w:rsid w:val="22C090F3"/>
    <w:rsid w:val="22C9250F"/>
    <w:rsid w:val="22D142F9"/>
    <w:rsid w:val="22DBEBC6"/>
    <w:rsid w:val="22E5D941"/>
    <w:rsid w:val="22EF7BD2"/>
    <w:rsid w:val="230C42C5"/>
    <w:rsid w:val="230CAAC2"/>
    <w:rsid w:val="230F535F"/>
    <w:rsid w:val="2318BF96"/>
    <w:rsid w:val="231AC3EA"/>
    <w:rsid w:val="232FD071"/>
    <w:rsid w:val="233C65AD"/>
    <w:rsid w:val="235659C0"/>
    <w:rsid w:val="2369883C"/>
    <w:rsid w:val="236DA48D"/>
    <w:rsid w:val="236F357E"/>
    <w:rsid w:val="2370EF38"/>
    <w:rsid w:val="2371F6FB"/>
    <w:rsid w:val="2378E71A"/>
    <w:rsid w:val="237A7DE0"/>
    <w:rsid w:val="237C0CA9"/>
    <w:rsid w:val="238B1273"/>
    <w:rsid w:val="238B4F6F"/>
    <w:rsid w:val="238D1A78"/>
    <w:rsid w:val="23991361"/>
    <w:rsid w:val="23993933"/>
    <w:rsid w:val="239BD1AF"/>
    <w:rsid w:val="23A36BA1"/>
    <w:rsid w:val="23A54845"/>
    <w:rsid w:val="23A5F7EA"/>
    <w:rsid w:val="23B7D97C"/>
    <w:rsid w:val="23BD2ABE"/>
    <w:rsid w:val="23D6956D"/>
    <w:rsid w:val="23DA313E"/>
    <w:rsid w:val="23E751E1"/>
    <w:rsid w:val="23F603BD"/>
    <w:rsid w:val="23FA2A8A"/>
    <w:rsid w:val="23FA7E4B"/>
    <w:rsid w:val="2406D346"/>
    <w:rsid w:val="24098649"/>
    <w:rsid w:val="240F83C3"/>
    <w:rsid w:val="240FE495"/>
    <w:rsid w:val="24143871"/>
    <w:rsid w:val="24258C0C"/>
    <w:rsid w:val="2427FC53"/>
    <w:rsid w:val="242EC6EF"/>
    <w:rsid w:val="242F4877"/>
    <w:rsid w:val="243CBBBA"/>
    <w:rsid w:val="2440C3F2"/>
    <w:rsid w:val="244FF850"/>
    <w:rsid w:val="245B9128"/>
    <w:rsid w:val="245D21FD"/>
    <w:rsid w:val="2479E5EF"/>
    <w:rsid w:val="247AF9B3"/>
    <w:rsid w:val="247C45B0"/>
    <w:rsid w:val="247CDD6E"/>
    <w:rsid w:val="2481A9A2"/>
    <w:rsid w:val="248474A6"/>
    <w:rsid w:val="2487E0FD"/>
    <w:rsid w:val="248A104C"/>
    <w:rsid w:val="2491EF0E"/>
    <w:rsid w:val="24975A0B"/>
    <w:rsid w:val="24986A93"/>
    <w:rsid w:val="2499D7F3"/>
    <w:rsid w:val="249DC226"/>
    <w:rsid w:val="24A872CA"/>
    <w:rsid w:val="24B90B56"/>
    <w:rsid w:val="24BB58EE"/>
    <w:rsid w:val="24BCBC81"/>
    <w:rsid w:val="24DA9D90"/>
    <w:rsid w:val="24E080CD"/>
    <w:rsid w:val="24E5400C"/>
    <w:rsid w:val="24E695D1"/>
    <w:rsid w:val="24EA5CFD"/>
    <w:rsid w:val="24EE816E"/>
    <w:rsid w:val="24EF7581"/>
    <w:rsid w:val="24F2EA06"/>
    <w:rsid w:val="24FCBA88"/>
    <w:rsid w:val="24FEE3D2"/>
    <w:rsid w:val="2500E543"/>
    <w:rsid w:val="25116033"/>
    <w:rsid w:val="25267D28"/>
    <w:rsid w:val="253154C3"/>
    <w:rsid w:val="253F0A83"/>
    <w:rsid w:val="2570F932"/>
    <w:rsid w:val="2575D57E"/>
    <w:rsid w:val="257B2647"/>
    <w:rsid w:val="2592C332"/>
    <w:rsid w:val="259BA464"/>
    <w:rsid w:val="25A556AA"/>
    <w:rsid w:val="25AD7150"/>
    <w:rsid w:val="25C15C6D"/>
    <w:rsid w:val="25C2113B"/>
    <w:rsid w:val="25C244FE"/>
    <w:rsid w:val="25D5E054"/>
    <w:rsid w:val="25F76189"/>
    <w:rsid w:val="25FA869F"/>
    <w:rsid w:val="25FC7DE5"/>
    <w:rsid w:val="260B18B9"/>
    <w:rsid w:val="2613DA57"/>
    <w:rsid w:val="261D7A03"/>
    <w:rsid w:val="26209301"/>
    <w:rsid w:val="26236FD4"/>
    <w:rsid w:val="26306DC3"/>
    <w:rsid w:val="26462B41"/>
    <w:rsid w:val="2650BD1A"/>
    <w:rsid w:val="26597BD3"/>
    <w:rsid w:val="265F211B"/>
    <w:rsid w:val="26673EC6"/>
    <w:rsid w:val="266813DB"/>
    <w:rsid w:val="26723596"/>
    <w:rsid w:val="267BE601"/>
    <w:rsid w:val="267D5952"/>
    <w:rsid w:val="2686A40F"/>
    <w:rsid w:val="268A5757"/>
    <w:rsid w:val="2691BC8B"/>
    <w:rsid w:val="269F1961"/>
    <w:rsid w:val="26A093BE"/>
    <w:rsid w:val="26B30B48"/>
    <w:rsid w:val="26B3E711"/>
    <w:rsid w:val="26B6F7BC"/>
    <w:rsid w:val="26CB843A"/>
    <w:rsid w:val="26CEC0CB"/>
    <w:rsid w:val="26D49EB3"/>
    <w:rsid w:val="26D94389"/>
    <w:rsid w:val="26DE176E"/>
    <w:rsid w:val="26EAEFD9"/>
    <w:rsid w:val="26EF7A3E"/>
    <w:rsid w:val="26F434C0"/>
    <w:rsid w:val="26F545F7"/>
    <w:rsid w:val="26FB8424"/>
    <w:rsid w:val="2703867E"/>
    <w:rsid w:val="27145D88"/>
    <w:rsid w:val="271582E0"/>
    <w:rsid w:val="2733FD43"/>
    <w:rsid w:val="2741270B"/>
    <w:rsid w:val="275324C8"/>
    <w:rsid w:val="2755EFA5"/>
    <w:rsid w:val="275D2CCE"/>
    <w:rsid w:val="275DE19C"/>
    <w:rsid w:val="27600580"/>
    <w:rsid w:val="2762502B"/>
    <w:rsid w:val="276CC5D4"/>
    <w:rsid w:val="27774DF1"/>
    <w:rsid w:val="2783BBDD"/>
    <w:rsid w:val="27AB21C9"/>
    <w:rsid w:val="27C2B917"/>
    <w:rsid w:val="27C59A60"/>
    <w:rsid w:val="27CA1501"/>
    <w:rsid w:val="27CE3D0A"/>
    <w:rsid w:val="27D0EB3E"/>
    <w:rsid w:val="27F224C0"/>
    <w:rsid w:val="27F3C4DE"/>
    <w:rsid w:val="27FAF17C"/>
    <w:rsid w:val="27FD39D8"/>
    <w:rsid w:val="280C7D62"/>
    <w:rsid w:val="2816F8AA"/>
    <w:rsid w:val="2818218F"/>
    <w:rsid w:val="2821FDBF"/>
    <w:rsid w:val="2822D7C3"/>
    <w:rsid w:val="284115B0"/>
    <w:rsid w:val="2859B92C"/>
    <w:rsid w:val="285B2834"/>
    <w:rsid w:val="28631B56"/>
    <w:rsid w:val="2871FD72"/>
    <w:rsid w:val="2878B968"/>
    <w:rsid w:val="2885B3C9"/>
    <w:rsid w:val="288A7D66"/>
    <w:rsid w:val="288B4A9F"/>
    <w:rsid w:val="288C1FDD"/>
    <w:rsid w:val="289F56DF"/>
    <w:rsid w:val="28BF1B3D"/>
    <w:rsid w:val="28D29CB5"/>
    <w:rsid w:val="28E3F590"/>
    <w:rsid w:val="28F14495"/>
    <w:rsid w:val="28F156A3"/>
    <w:rsid w:val="28F1C006"/>
    <w:rsid w:val="28F414EC"/>
    <w:rsid w:val="28F58D9A"/>
    <w:rsid w:val="28F63149"/>
    <w:rsid w:val="290EA4FF"/>
    <w:rsid w:val="291C078C"/>
    <w:rsid w:val="291F511C"/>
    <w:rsid w:val="291FCE24"/>
    <w:rsid w:val="29245323"/>
    <w:rsid w:val="29318E3E"/>
    <w:rsid w:val="293AEE7F"/>
    <w:rsid w:val="293BF268"/>
    <w:rsid w:val="2949DCB8"/>
    <w:rsid w:val="295D68BC"/>
    <w:rsid w:val="2968E92E"/>
    <w:rsid w:val="2985F960"/>
    <w:rsid w:val="298A07DA"/>
    <w:rsid w:val="298AD450"/>
    <w:rsid w:val="29930165"/>
    <w:rsid w:val="299C3551"/>
    <w:rsid w:val="29B3F1F0"/>
    <w:rsid w:val="29BFC9D8"/>
    <w:rsid w:val="29C9D1BA"/>
    <w:rsid w:val="29CAD9AA"/>
    <w:rsid w:val="29CE94C5"/>
    <w:rsid w:val="29D88D5F"/>
    <w:rsid w:val="29E34255"/>
    <w:rsid w:val="29F82FB8"/>
    <w:rsid w:val="29F87D26"/>
    <w:rsid w:val="29FDD3D0"/>
    <w:rsid w:val="2A031C99"/>
    <w:rsid w:val="2A0BDBCF"/>
    <w:rsid w:val="2A0DF2A3"/>
    <w:rsid w:val="2A1489C9"/>
    <w:rsid w:val="2A271B00"/>
    <w:rsid w:val="2A328293"/>
    <w:rsid w:val="2A34656F"/>
    <w:rsid w:val="2A474F36"/>
    <w:rsid w:val="2A4EBFF7"/>
    <w:rsid w:val="2A561E98"/>
    <w:rsid w:val="2A58C359"/>
    <w:rsid w:val="2A5B0DD7"/>
    <w:rsid w:val="2A60FB7F"/>
    <w:rsid w:val="2A6A453F"/>
    <w:rsid w:val="2A6B9E05"/>
    <w:rsid w:val="2A834B39"/>
    <w:rsid w:val="2A8D14F6"/>
    <w:rsid w:val="2A8D2704"/>
    <w:rsid w:val="2A8E73CC"/>
    <w:rsid w:val="2A8F1F8D"/>
    <w:rsid w:val="2A9C50BE"/>
    <w:rsid w:val="2A9F9821"/>
    <w:rsid w:val="2AAA7560"/>
    <w:rsid w:val="2AB731C4"/>
    <w:rsid w:val="2AB868AE"/>
    <w:rsid w:val="2ABE2B2A"/>
    <w:rsid w:val="2AC8CD1D"/>
    <w:rsid w:val="2ACAD4F4"/>
    <w:rsid w:val="2AD532A3"/>
    <w:rsid w:val="2ADB5816"/>
    <w:rsid w:val="2ADC4AB6"/>
    <w:rsid w:val="2AE1CFE4"/>
    <w:rsid w:val="2AE3657A"/>
    <w:rsid w:val="2AE7DBBF"/>
    <w:rsid w:val="2AF02F3E"/>
    <w:rsid w:val="2AF99635"/>
    <w:rsid w:val="2AF9AEAA"/>
    <w:rsid w:val="2AFAB938"/>
    <w:rsid w:val="2B03C23F"/>
    <w:rsid w:val="2B06C138"/>
    <w:rsid w:val="2B21B1FF"/>
    <w:rsid w:val="2B269BCF"/>
    <w:rsid w:val="2B2F965E"/>
    <w:rsid w:val="2B3FB4C3"/>
    <w:rsid w:val="2B401E09"/>
    <w:rsid w:val="2B48099B"/>
    <w:rsid w:val="2B4AD2E0"/>
    <w:rsid w:val="2B5A359B"/>
    <w:rsid w:val="2B69BD7D"/>
    <w:rsid w:val="2B728A84"/>
    <w:rsid w:val="2B776D98"/>
    <w:rsid w:val="2B833858"/>
    <w:rsid w:val="2B95FD56"/>
    <w:rsid w:val="2BB5ADCB"/>
    <w:rsid w:val="2BC00C61"/>
    <w:rsid w:val="2BC398D2"/>
    <w:rsid w:val="2BD23CC8"/>
    <w:rsid w:val="2BD509A7"/>
    <w:rsid w:val="2BEDACA7"/>
    <w:rsid w:val="2BF1EEF9"/>
    <w:rsid w:val="2BF7A3C5"/>
    <w:rsid w:val="2BFD2290"/>
    <w:rsid w:val="2BFD8117"/>
    <w:rsid w:val="2C046FE9"/>
    <w:rsid w:val="2C08F1EA"/>
    <w:rsid w:val="2C0EA427"/>
    <w:rsid w:val="2C166660"/>
    <w:rsid w:val="2C1D4074"/>
    <w:rsid w:val="2C27279E"/>
    <w:rsid w:val="2C28F765"/>
    <w:rsid w:val="2C2ACA56"/>
    <w:rsid w:val="2C34AD01"/>
    <w:rsid w:val="2C390485"/>
    <w:rsid w:val="2C64E45C"/>
    <w:rsid w:val="2C6D4F7F"/>
    <w:rsid w:val="2C834FC7"/>
    <w:rsid w:val="2C83AC20"/>
    <w:rsid w:val="2C872965"/>
    <w:rsid w:val="2C8F868B"/>
    <w:rsid w:val="2C975CAB"/>
    <w:rsid w:val="2C98C4FD"/>
    <w:rsid w:val="2CA1AE2D"/>
    <w:rsid w:val="2CA53A73"/>
    <w:rsid w:val="2CCA345C"/>
    <w:rsid w:val="2CCE4CDD"/>
    <w:rsid w:val="2CD5A600"/>
    <w:rsid w:val="2CD9470A"/>
    <w:rsid w:val="2CD99274"/>
    <w:rsid w:val="2CE44E10"/>
    <w:rsid w:val="2CE4E51B"/>
    <w:rsid w:val="2CE9F388"/>
    <w:rsid w:val="2CF516C7"/>
    <w:rsid w:val="2D10234B"/>
    <w:rsid w:val="2D11EA40"/>
    <w:rsid w:val="2D11EE41"/>
    <w:rsid w:val="2D1486D3"/>
    <w:rsid w:val="2D1E6DD0"/>
    <w:rsid w:val="2D1E815E"/>
    <w:rsid w:val="2D261FC2"/>
    <w:rsid w:val="2D26297F"/>
    <w:rsid w:val="2D3FCC55"/>
    <w:rsid w:val="2D519D4B"/>
    <w:rsid w:val="2D59B233"/>
    <w:rsid w:val="2D7AEDAC"/>
    <w:rsid w:val="2D7BCD6B"/>
    <w:rsid w:val="2D7EE25A"/>
    <w:rsid w:val="2D8DBF5A"/>
    <w:rsid w:val="2D9249AF"/>
    <w:rsid w:val="2D92A96D"/>
    <w:rsid w:val="2D979546"/>
    <w:rsid w:val="2DB364CF"/>
    <w:rsid w:val="2DC4C7C6"/>
    <w:rsid w:val="2DCEE099"/>
    <w:rsid w:val="2DD07D62"/>
    <w:rsid w:val="2DD085DF"/>
    <w:rsid w:val="2DE1CE8E"/>
    <w:rsid w:val="2DE8FE93"/>
    <w:rsid w:val="2DF8C065"/>
    <w:rsid w:val="2E12BB3F"/>
    <w:rsid w:val="2E12F8D8"/>
    <w:rsid w:val="2E198986"/>
    <w:rsid w:val="2E1C0125"/>
    <w:rsid w:val="2E25F515"/>
    <w:rsid w:val="2E27D000"/>
    <w:rsid w:val="2E292721"/>
    <w:rsid w:val="2E2B0191"/>
    <w:rsid w:val="2E2D0799"/>
    <w:rsid w:val="2E3227F9"/>
    <w:rsid w:val="2E32B1E3"/>
    <w:rsid w:val="2E33A257"/>
    <w:rsid w:val="2E41C025"/>
    <w:rsid w:val="2E5514FA"/>
    <w:rsid w:val="2E607311"/>
    <w:rsid w:val="2E616644"/>
    <w:rsid w:val="2E6BDBCC"/>
    <w:rsid w:val="2E769BD1"/>
    <w:rsid w:val="2E7D2F6A"/>
    <w:rsid w:val="2E7E36BC"/>
    <w:rsid w:val="2E8587D3"/>
    <w:rsid w:val="2E876313"/>
    <w:rsid w:val="2E8A0239"/>
    <w:rsid w:val="2E8B0ABF"/>
    <w:rsid w:val="2E946B0A"/>
    <w:rsid w:val="2EADBEA2"/>
    <w:rsid w:val="2EC66CF8"/>
    <w:rsid w:val="2EC977E5"/>
    <w:rsid w:val="2ECA639C"/>
    <w:rsid w:val="2ECEEB8C"/>
    <w:rsid w:val="2ED21F71"/>
    <w:rsid w:val="2ED60972"/>
    <w:rsid w:val="2EE483FA"/>
    <w:rsid w:val="2EE5DA64"/>
    <w:rsid w:val="2EEE98E0"/>
    <w:rsid w:val="2EF2CBBF"/>
    <w:rsid w:val="2F01BCBA"/>
    <w:rsid w:val="2F09E131"/>
    <w:rsid w:val="2F16BE0D"/>
    <w:rsid w:val="2F17DB78"/>
    <w:rsid w:val="2F199545"/>
    <w:rsid w:val="2F1A1E44"/>
    <w:rsid w:val="2F2E1A10"/>
    <w:rsid w:val="2F544A47"/>
    <w:rsid w:val="2F62C3F7"/>
    <w:rsid w:val="2F6F727D"/>
    <w:rsid w:val="2F730F54"/>
    <w:rsid w:val="2F7B74E3"/>
    <w:rsid w:val="2FA19440"/>
    <w:rsid w:val="2FA9E66D"/>
    <w:rsid w:val="2FBCE5D0"/>
    <w:rsid w:val="2FD1D432"/>
    <w:rsid w:val="2FDA3F67"/>
    <w:rsid w:val="2FDC6D84"/>
    <w:rsid w:val="2FEC8FC4"/>
    <w:rsid w:val="2FF09E3E"/>
    <w:rsid w:val="2FF36946"/>
    <w:rsid w:val="2FFD36A5"/>
    <w:rsid w:val="2FFFC8B2"/>
    <w:rsid w:val="3002CBB5"/>
    <w:rsid w:val="300D46C2"/>
    <w:rsid w:val="300EDEA8"/>
    <w:rsid w:val="3010B6A9"/>
    <w:rsid w:val="30128E94"/>
    <w:rsid w:val="3021944A"/>
    <w:rsid w:val="303D1311"/>
    <w:rsid w:val="3045789A"/>
    <w:rsid w:val="30486802"/>
    <w:rsid w:val="3053555B"/>
    <w:rsid w:val="3059DBA4"/>
    <w:rsid w:val="305D570B"/>
    <w:rsid w:val="30605958"/>
    <w:rsid w:val="306E111B"/>
    <w:rsid w:val="307415F5"/>
    <w:rsid w:val="3074C461"/>
    <w:rsid w:val="307573C3"/>
    <w:rsid w:val="309419F2"/>
    <w:rsid w:val="309EF6DF"/>
    <w:rsid w:val="30A9EE0B"/>
    <w:rsid w:val="30AA4D91"/>
    <w:rsid w:val="30AD3199"/>
    <w:rsid w:val="30B10CB1"/>
    <w:rsid w:val="30B477ED"/>
    <w:rsid w:val="30B56019"/>
    <w:rsid w:val="30BE667C"/>
    <w:rsid w:val="30C8980D"/>
    <w:rsid w:val="30CE7C8D"/>
    <w:rsid w:val="30D69DBE"/>
    <w:rsid w:val="30F0893E"/>
    <w:rsid w:val="30F09B6C"/>
    <w:rsid w:val="30F0B57F"/>
    <w:rsid w:val="30F18024"/>
    <w:rsid w:val="30F47B7A"/>
    <w:rsid w:val="3111CEA3"/>
    <w:rsid w:val="31196F50"/>
    <w:rsid w:val="312DCCCE"/>
    <w:rsid w:val="3132069A"/>
    <w:rsid w:val="31406693"/>
    <w:rsid w:val="3170F71A"/>
    <w:rsid w:val="317689FB"/>
    <w:rsid w:val="317C6A98"/>
    <w:rsid w:val="317F8055"/>
    <w:rsid w:val="31863923"/>
    <w:rsid w:val="318CCE4D"/>
    <w:rsid w:val="318E2FAE"/>
    <w:rsid w:val="31916E98"/>
    <w:rsid w:val="31AFECE5"/>
    <w:rsid w:val="31B9962F"/>
    <w:rsid w:val="31BBAE36"/>
    <w:rsid w:val="31BE1F83"/>
    <w:rsid w:val="31C34F37"/>
    <w:rsid w:val="31C5F3BB"/>
    <w:rsid w:val="31C887EA"/>
    <w:rsid w:val="31D0CD8B"/>
    <w:rsid w:val="31DD872C"/>
    <w:rsid w:val="31DDF7C0"/>
    <w:rsid w:val="31EEAC15"/>
    <w:rsid w:val="31F6277C"/>
    <w:rsid w:val="31F9ABC6"/>
    <w:rsid w:val="31FD9C54"/>
    <w:rsid w:val="32004A88"/>
    <w:rsid w:val="320B8FE1"/>
    <w:rsid w:val="322BE9CE"/>
    <w:rsid w:val="323A16D5"/>
    <w:rsid w:val="323AB817"/>
    <w:rsid w:val="324AD38E"/>
    <w:rsid w:val="324FB9E6"/>
    <w:rsid w:val="32634995"/>
    <w:rsid w:val="326C7F87"/>
    <w:rsid w:val="328C6BCD"/>
    <w:rsid w:val="328EB151"/>
    <w:rsid w:val="329187CC"/>
    <w:rsid w:val="3293068D"/>
    <w:rsid w:val="32B4C95B"/>
    <w:rsid w:val="32D0C9E8"/>
    <w:rsid w:val="32EDBFC9"/>
    <w:rsid w:val="32F09720"/>
    <w:rsid w:val="3311B856"/>
    <w:rsid w:val="331949C4"/>
    <w:rsid w:val="332F0800"/>
    <w:rsid w:val="334346D3"/>
    <w:rsid w:val="3344E784"/>
    <w:rsid w:val="33450098"/>
    <w:rsid w:val="334EA73F"/>
    <w:rsid w:val="335AD436"/>
    <w:rsid w:val="33602F30"/>
    <w:rsid w:val="33656E10"/>
    <w:rsid w:val="33700124"/>
    <w:rsid w:val="337C2C7C"/>
    <w:rsid w:val="3391F7DD"/>
    <w:rsid w:val="33A5B1DD"/>
    <w:rsid w:val="33B0E614"/>
    <w:rsid w:val="33B395B2"/>
    <w:rsid w:val="33BFF47B"/>
    <w:rsid w:val="33C1C830"/>
    <w:rsid w:val="33C4871D"/>
    <w:rsid w:val="33D9A877"/>
    <w:rsid w:val="33DC662C"/>
    <w:rsid w:val="33E2D52A"/>
    <w:rsid w:val="33E3B7A2"/>
    <w:rsid w:val="33E7B781"/>
    <w:rsid w:val="33E93DEF"/>
    <w:rsid w:val="33F18839"/>
    <w:rsid w:val="33F916B7"/>
    <w:rsid w:val="340086AD"/>
    <w:rsid w:val="34166236"/>
    <w:rsid w:val="341D85ED"/>
    <w:rsid w:val="34308C1B"/>
    <w:rsid w:val="3430950A"/>
    <w:rsid w:val="343277D9"/>
    <w:rsid w:val="34422697"/>
    <w:rsid w:val="3444522A"/>
    <w:rsid w:val="3461BE65"/>
    <w:rsid w:val="3461C2B4"/>
    <w:rsid w:val="3470B986"/>
    <w:rsid w:val="347DE7CD"/>
    <w:rsid w:val="3480096E"/>
    <w:rsid w:val="34A3B259"/>
    <w:rsid w:val="34A85689"/>
    <w:rsid w:val="34DDAC95"/>
    <w:rsid w:val="34E0B7E5"/>
    <w:rsid w:val="34E7004F"/>
    <w:rsid w:val="350028AC"/>
    <w:rsid w:val="35002A68"/>
    <w:rsid w:val="35054095"/>
    <w:rsid w:val="350E2DCA"/>
    <w:rsid w:val="351714B5"/>
    <w:rsid w:val="352F3EA6"/>
    <w:rsid w:val="354CC5E1"/>
    <w:rsid w:val="354F6613"/>
    <w:rsid w:val="35502443"/>
    <w:rsid w:val="355FF6B1"/>
    <w:rsid w:val="356436D1"/>
    <w:rsid w:val="3578368D"/>
    <w:rsid w:val="358048F3"/>
    <w:rsid w:val="358931B3"/>
    <w:rsid w:val="3593AEEF"/>
    <w:rsid w:val="3597535E"/>
    <w:rsid w:val="35A08A19"/>
    <w:rsid w:val="35A1881B"/>
    <w:rsid w:val="35ADF686"/>
    <w:rsid w:val="35B32EEF"/>
    <w:rsid w:val="35B36098"/>
    <w:rsid w:val="35C335D6"/>
    <w:rsid w:val="35E2056A"/>
    <w:rsid w:val="35F6A3C2"/>
    <w:rsid w:val="35F82BCF"/>
    <w:rsid w:val="3610C0D3"/>
    <w:rsid w:val="3614E860"/>
    <w:rsid w:val="361C0083"/>
    <w:rsid w:val="362A6780"/>
    <w:rsid w:val="362C7130"/>
    <w:rsid w:val="363D2265"/>
    <w:rsid w:val="3645CA6B"/>
    <w:rsid w:val="364845B8"/>
    <w:rsid w:val="365E48BF"/>
    <w:rsid w:val="366B34FA"/>
    <w:rsid w:val="367C8846"/>
    <w:rsid w:val="36877B83"/>
    <w:rsid w:val="369BF90D"/>
    <w:rsid w:val="369DED1E"/>
    <w:rsid w:val="36A9FE2B"/>
    <w:rsid w:val="36AD3802"/>
    <w:rsid w:val="36C01E78"/>
    <w:rsid w:val="36C6C613"/>
    <w:rsid w:val="36E26B5A"/>
    <w:rsid w:val="36EB3674"/>
    <w:rsid w:val="36F6442D"/>
    <w:rsid w:val="36F8EC34"/>
    <w:rsid w:val="36FAFA57"/>
    <w:rsid w:val="3708976B"/>
    <w:rsid w:val="371C1954"/>
    <w:rsid w:val="371D4D79"/>
    <w:rsid w:val="37232B09"/>
    <w:rsid w:val="3723FBAB"/>
    <w:rsid w:val="37250214"/>
    <w:rsid w:val="37281CB2"/>
    <w:rsid w:val="37385E2B"/>
    <w:rsid w:val="37398BB3"/>
    <w:rsid w:val="374547D7"/>
    <w:rsid w:val="374A3A33"/>
    <w:rsid w:val="374F58A8"/>
    <w:rsid w:val="37507801"/>
    <w:rsid w:val="376A1E29"/>
    <w:rsid w:val="376C42BD"/>
    <w:rsid w:val="37790A6D"/>
    <w:rsid w:val="378D9700"/>
    <w:rsid w:val="37960E79"/>
    <w:rsid w:val="379E15BA"/>
    <w:rsid w:val="37A1481E"/>
    <w:rsid w:val="37A9CFE7"/>
    <w:rsid w:val="37C290DC"/>
    <w:rsid w:val="37C6C2FD"/>
    <w:rsid w:val="37CE5837"/>
    <w:rsid w:val="37D1CCF8"/>
    <w:rsid w:val="37DAD675"/>
    <w:rsid w:val="37E79C7F"/>
    <w:rsid w:val="37E9083B"/>
    <w:rsid w:val="37F53B5D"/>
    <w:rsid w:val="37F9E4BB"/>
    <w:rsid w:val="37FEF3DC"/>
    <w:rsid w:val="3808488A"/>
    <w:rsid w:val="38200884"/>
    <w:rsid w:val="3824BBA3"/>
    <w:rsid w:val="382CA62F"/>
    <w:rsid w:val="38361C15"/>
    <w:rsid w:val="3857A799"/>
    <w:rsid w:val="3857F6D0"/>
    <w:rsid w:val="385A12B1"/>
    <w:rsid w:val="387BF892"/>
    <w:rsid w:val="3885E18A"/>
    <w:rsid w:val="388AE347"/>
    <w:rsid w:val="388D5492"/>
    <w:rsid w:val="388FA0C0"/>
    <w:rsid w:val="38929A7E"/>
    <w:rsid w:val="38A15BF1"/>
    <w:rsid w:val="38AB1681"/>
    <w:rsid w:val="38ADC3BD"/>
    <w:rsid w:val="38B1505B"/>
    <w:rsid w:val="38B3C952"/>
    <w:rsid w:val="38BEFB6A"/>
    <w:rsid w:val="38C3907A"/>
    <w:rsid w:val="38CA971A"/>
    <w:rsid w:val="38CBF822"/>
    <w:rsid w:val="38DE778F"/>
    <w:rsid w:val="38E17BF8"/>
    <w:rsid w:val="38FBAD51"/>
    <w:rsid w:val="39019B4D"/>
    <w:rsid w:val="39097966"/>
    <w:rsid w:val="3917C34D"/>
    <w:rsid w:val="391B8C8B"/>
    <w:rsid w:val="392130B1"/>
    <w:rsid w:val="393656F9"/>
    <w:rsid w:val="3950C676"/>
    <w:rsid w:val="395E1FA8"/>
    <w:rsid w:val="3961F52C"/>
    <w:rsid w:val="3962AE89"/>
    <w:rsid w:val="3969C99A"/>
    <w:rsid w:val="39752BA3"/>
    <w:rsid w:val="397A24FE"/>
    <w:rsid w:val="39834FCA"/>
    <w:rsid w:val="39855708"/>
    <w:rsid w:val="398CDF5C"/>
    <w:rsid w:val="3992A07E"/>
    <w:rsid w:val="39A418EB"/>
    <w:rsid w:val="39AD935E"/>
    <w:rsid w:val="39BBD8E5"/>
    <w:rsid w:val="39BDB150"/>
    <w:rsid w:val="39C08C04"/>
    <w:rsid w:val="39C17CD6"/>
    <w:rsid w:val="39CEBA1A"/>
    <w:rsid w:val="39CFF318"/>
    <w:rsid w:val="39E0C05A"/>
    <w:rsid w:val="39E19EED"/>
    <w:rsid w:val="3A1DD7D0"/>
    <w:rsid w:val="3A2A3B39"/>
    <w:rsid w:val="3A329B19"/>
    <w:rsid w:val="3A424D50"/>
    <w:rsid w:val="3A48A77F"/>
    <w:rsid w:val="3A49941E"/>
    <w:rsid w:val="3A4E9CA9"/>
    <w:rsid w:val="3A4F8CB1"/>
    <w:rsid w:val="3A641198"/>
    <w:rsid w:val="3A657A6F"/>
    <w:rsid w:val="3A67158C"/>
    <w:rsid w:val="3A75C33A"/>
    <w:rsid w:val="3A788729"/>
    <w:rsid w:val="3A9029BA"/>
    <w:rsid w:val="3A9A6B51"/>
    <w:rsid w:val="3A9D6BAE"/>
    <w:rsid w:val="3AA3C841"/>
    <w:rsid w:val="3AAD4D8C"/>
    <w:rsid w:val="3AAF4C83"/>
    <w:rsid w:val="3AB3B875"/>
    <w:rsid w:val="3AC33E3F"/>
    <w:rsid w:val="3ACA64B0"/>
    <w:rsid w:val="3AD8019F"/>
    <w:rsid w:val="3AD953D5"/>
    <w:rsid w:val="3ADF5EA9"/>
    <w:rsid w:val="3B07043F"/>
    <w:rsid w:val="3B0716D0"/>
    <w:rsid w:val="3B0C9293"/>
    <w:rsid w:val="3B174652"/>
    <w:rsid w:val="3B1FC713"/>
    <w:rsid w:val="3B241A66"/>
    <w:rsid w:val="3B3ED47D"/>
    <w:rsid w:val="3B55EA04"/>
    <w:rsid w:val="3B58EF0E"/>
    <w:rsid w:val="3B5981B1"/>
    <w:rsid w:val="3B69862D"/>
    <w:rsid w:val="3B7AB876"/>
    <w:rsid w:val="3B8B373C"/>
    <w:rsid w:val="3BAEDD5F"/>
    <w:rsid w:val="3BB8266A"/>
    <w:rsid w:val="3BBD824C"/>
    <w:rsid w:val="3BC4AE6B"/>
    <w:rsid w:val="3BCC99F7"/>
    <w:rsid w:val="3BD61383"/>
    <w:rsid w:val="3BE5647F"/>
    <w:rsid w:val="3BEA1030"/>
    <w:rsid w:val="3BEBC04F"/>
    <w:rsid w:val="3BEDE363"/>
    <w:rsid w:val="3BFF1F3C"/>
    <w:rsid w:val="3C033862"/>
    <w:rsid w:val="3C0C46B6"/>
    <w:rsid w:val="3C112F34"/>
    <w:rsid w:val="3C13F76D"/>
    <w:rsid w:val="3C184799"/>
    <w:rsid w:val="3C1DAB56"/>
    <w:rsid w:val="3C2D1A85"/>
    <w:rsid w:val="3C319EB4"/>
    <w:rsid w:val="3C4F886F"/>
    <w:rsid w:val="3C51AF42"/>
    <w:rsid w:val="3C6A4F65"/>
    <w:rsid w:val="3C741483"/>
    <w:rsid w:val="3C765EF5"/>
    <w:rsid w:val="3C7CD509"/>
    <w:rsid w:val="3C84B0D9"/>
    <w:rsid w:val="3C8A8BEE"/>
    <w:rsid w:val="3C8B3D0F"/>
    <w:rsid w:val="3C8D4892"/>
    <w:rsid w:val="3C913EF1"/>
    <w:rsid w:val="3C91A47A"/>
    <w:rsid w:val="3CA2D4A0"/>
    <w:rsid w:val="3CA64A43"/>
    <w:rsid w:val="3CB4741E"/>
    <w:rsid w:val="3CBD567F"/>
    <w:rsid w:val="3CD75348"/>
    <w:rsid w:val="3CDA8EF3"/>
    <w:rsid w:val="3CE10026"/>
    <w:rsid w:val="3CE1B64D"/>
    <w:rsid w:val="3CE34D6A"/>
    <w:rsid w:val="3CEA23AE"/>
    <w:rsid w:val="3CEFB5DC"/>
    <w:rsid w:val="3CF4BF6F"/>
    <w:rsid w:val="3D02F398"/>
    <w:rsid w:val="3D0374F6"/>
    <w:rsid w:val="3D07AFEB"/>
    <w:rsid w:val="3D098D38"/>
    <w:rsid w:val="3D0E8DA0"/>
    <w:rsid w:val="3D12934A"/>
    <w:rsid w:val="3D36BA1E"/>
    <w:rsid w:val="3D391703"/>
    <w:rsid w:val="3D3FC754"/>
    <w:rsid w:val="3D3FF87A"/>
    <w:rsid w:val="3D6B906F"/>
    <w:rsid w:val="3D7A7C8A"/>
    <w:rsid w:val="3D8134E0"/>
    <w:rsid w:val="3D83E3DD"/>
    <w:rsid w:val="3D863D6B"/>
    <w:rsid w:val="3D8DBD75"/>
    <w:rsid w:val="3D926C8D"/>
    <w:rsid w:val="3D958B22"/>
    <w:rsid w:val="3D9792DD"/>
    <w:rsid w:val="3DA93561"/>
    <w:rsid w:val="3DA99F7D"/>
    <w:rsid w:val="3DACFF95"/>
    <w:rsid w:val="3DAEB848"/>
    <w:rsid w:val="3DB417FA"/>
    <w:rsid w:val="3DC0E47F"/>
    <w:rsid w:val="3DC12C64"/>
    <w:rsid w:val="3DC25BE4"/>
    <w:rsid w:val="3DC9DA9A"/>
    <w:rsid w:val="3DCFBCAD"/>
    <w:rsid w:val="3DD81010"/>
    <w:rsid w:val="3DEB3470"/>
    <w:rsid w:val="3DF64D0A"/>
    <w:rsid w:val="3DFC71E4"/>
    <w:rsid w:val="3E04AC1E"/>
    <w:rsid w:val="3E061FC6"/>
    <w:rsid w:val="3E1D0BE5"/>
    <w:rsid w:val="3E1FCE44"/>
    <w:rsid w:val="3E1FF6E3"/>
    <w:rsid w:val="3E2BC30F"/>
    <w:rsid w:val="3E3E339C"/>
    <w:rsid w:val="3E406111"/>
    <w:rsid w:val="3E5ECB89"/>
    <w:rsid w:val="3E63D2F3"/>
    <w:rsid w:val="3E656019"/>
    <w:rsid w:val="3E669D43"/>
    <w:rsid w:val="3E71858A"/>
    <w:rsid w:val="3E810481"/>
    <w:rsid w:val="3E879A2B"/>
    <w:rsid w:val="3E9CA099"/>
    <w:rsid w:val="3E9CF7AA"/>
    <w:rsid w:val="3E9DBBAD"/>
    <w:rsid w:val="3EA084F2"/>
    <w:rsid w:val="3EA9969F"/>
    <w:rsid w:val="3EAA5E01"/>
    <w:rsid w:val="3EAC6089"/>
    <w:rsid w:val="3EAF5093"/>
    <w:rsid w:val="3EB96DFF"/>
    <w:rsid w:val="3EBB207D"/>
    <w:rsid w:val="3EC4E237"/>
    <w:rsid w:val="3ECB1D47"/>
    <w:rsid w:val="3ECD1227"/>
    <w:rsid w:val="3ECF7070"/>
    <w:rsid w:val="3ED3F1A4"/>
    <w:rsid w:val="3EDB97B5"/>
    <w:rsid w:val="3EE0BE38"/>
    <w:rsid w:val="3EF2AA05"/>
    <w:rsid w:val="3EF9D758"/>
    <w:rsid w:val="3F0603D6"/>
    <w:rsid w:val="3F12AB26"/>
    <w:rsid w:val="3F13E656"/>
    <w:rsid w:val="3F140A8A"/>
    <w:rsid w:val="3F165022"/>
    <w:rsid w:val="3F179400"/>
    <w:rsid w:val="3F194AE4"/>
    <w:rsid w:val="3F244A0A"/>
    <w:rsid w:val="3F26824B"/>
    <w:rsid w:val="3F280244"/>
    <w:rsid w:val="3F2EFAB1"/>
    <w:rsid w:val="3F315B83"/>
    <w:rsid w:val="3F41F85A"/>
    <w:rsid w:val="3F493D31"/>
    <w:rsid w:val="3F6772B3"/>
    <w:rsid w:val="3F700D0B"/>
    <w:rsid w:val="3F70DCD1"/>
    <w:rsid w:val="3F73E071"/>
    <w:rsid w:val="3F7EB7AA"/>
    <w:rsid w:val="3F880547"/>
    <w:rsid w:val="3F8EB697"/>
    <w:rsid w:val="3F9D7436"/>
    <w:rsid w:val="3F9DFA74"/>
    <w:rsid w:val="3FA1F027"/>
    <w:rsid w:val="3FACC4F8"/>
    <w:rsid w:val="3FB96454"/>
    <w:rsid w:val="3FBCF16B"/>
    <w:rsid w:val="3FBD5BC0"/>
    <w:rsid w:val="3FCF59AD"/>
    <w:rsid w:val="3FD8C792"/>
    <w:rsid w:val="3FDC2777"/>
    <w:rsid w:val="3FEC14E0"/>
    <w:rsid w:val="3FF1C1D2"/>
    <w:rsid w:val="3FF47C56"/>
    <w:rsid w:val="3FF8CAEA"/>
    <w:rsid w:val="3FFF72F9"/>
    <w:rsid w:val="4004B4CF"/>
    <w:rsid w:val="401AEE2C"/>
    <w:rsid w:val="401CE143"/>
    <w:rsid w:val="401F3BB1"/>
    <w:rsid w:val="402B5812"/>
    <w:rsid w:val="402C6031"/>
    <w:rsid w:val="404B20F4"/>
    <w:rsid w:val="404CA27A"/>
    <w:rsid w:val="404E6538"/>
    <w:rsid w:val="4050E071"/>
    <w:rsid w:val="40514479"/>
    <w:rsid w:val="4053E34A"/>
    <w:rsid w:val="4065A6BC"/>
    <w:rsid w:val="40677A6B"/>
    <w:rsid w:val="406C72B2"/>
    <w:rsid w:val="406D58B3"/>
    <w:rsid w:val="408844A9"/>
    <w:rsid w:val="408B978D"/>
    <w:rsid w:val="408FE27D"/>
    <w:rsid w:val="40AE20C2"/>
    <w:rsid w:val="40B8D519"/>
    <w:rsid w:val="40BDDE2D"/>
    <w:rsid w:val="40C1241F"/>
    <w:rsid w:val="40C4C4B7"/>
    <w:rsid w:val="40C7459C"/>
    <w:rsid w:val="40D070E3"/>
    <w:rsid w:val="40DCADE4"/>
    <w:rsid w:val="40E0D623"/>
    <w:rsid w:val="40E4A057"/>
    <w:rsid w:val="4104964F"/>
    <w:rsid w:val="41050690"/>
    <w:rsid w:val="410CAD32"/>
    <w:rsid w:val="410FB0D2"/>
    <w:rsid w:val="411030B2"/>
    <w:rsid w:val="4110F240"/>
    <w:rsid w:val="411B574F"/>
    <w:rsid w:val="41262CDB"/>
    <w:rsid w:val="413FE100"/>
    <w:rsid w:val="41472283"/>
    <w:rsid w:val="4147433E"/>
    <w:rsid w:val="41482436"/>
    <w:rsid w:val="415017EA"/>
    <w:rsid w:val="41592C21"/>
    <w:rsid w:val="415AF25B"/>
    <w:rsid w:val="415ECF7B"/>
    <w:rsid w:val="416C5D34"/>
    <w:rsid w:val="41904CB7"/>
    <w:rsid w:val="419090FD"/>
    <w:rsid w:val="41964F35"/>
    <w:rsid w:val="41A7E5E6"/>
    <w:rsid w:val="41B4D3F8"/>
    <w:rsid w:val="41BBD348"/>
    <w:rsid w:val="41BF948C"/>
    <w:rsid w:val="41C525FA"/>
    <w:rsid w:val="41C9841A"/>
    <w:rsid w:val="41C9BFB3"/>
    <w:rsid w:val="41CECEAD"/>
    <w:rsid w:val="41D3FE8B"/>
    <w:rsid w:val="41D44903"/>
    <w:rsid w:val="41D49ECB"/>
    <w:rsid w:val="41D825B4"/>
    <w:rsid w:val="41DAC359"/>
    <w:rsid w:val="41E39F50"/>
    <w:rsid w:val="41ECCD02"/>
    <w:rsid w:val="41F30FBD"/>
    <w:rsid w:val="41FB06A5"/>
    <w:rsid w:val="41FEFA70"/>
    <w:rsid w:val="42051F8F"/>
    <w:rsid w:val="4212A3EE"/>
    <w:rsid w:val="421A0CAD"/>
    <w:rsid w:val="421DA850"/>
    <w:rsid w:val="422714B3"/>
    <w:rsid w:val="422DF7A6"/>
    <w:rsid w:val="42305B45"/>
    <w:rsid w:val="42379296"/>
    <w:rsid w:val="424A4BE8"/>
    <w:rsid w:val="425479C7"/>
    <w:rsid w:val="4254A57A"/>
    <w:rsid w:val="42609518"/>
    <w:rsid w:val="426374B2"/>
    <w:rsid w:val="426760A8"/>
    <w:rsid w:val="428070B8"/>
    <w:rsid w:val="428A78D7"/>
    <w:rsid w:val="4298B2DC"/>
    <w:rsid w:val="42A01DED"/>
    <w:rsid w:val="42A87D93"/>
    <w:rsid w:val="42AB8133"/>
    <w:rsid w:val="42AB980E"/>
    <w:rsid w:val="42AEC797"/>
    <w:rsid w:val="42B7661A"/>
    <w:rsid w:val="42BF8034"/>
    <w:rsid w:val="42C2D8A4"/>
    <w:rsid w:val="42CA34E7"/>
    <w:rsid w:val="42D28A68"/>
    <w:rsid w:val="42D8B656"/>
    <w:rsid w:val="42DAEA7F"/>
    <w:rsid w:val="42EBE84B"/>
    <w:rsid w:val="42FA4844"/>
    <w:rsid w:val="4303DBD5"/>
    <w:rsid w:val="430E7D6A"/>
    <w:rsid w:val="431636A6"/>
    <w:rsid w:val="4343F58B"/>
    <w:rsid w:val="43466F31"/>
    <w:rsid w:val="434C13F6"/>
    <w:rsid w:val="435B0B4E"/>
    <w:rsid w:val="435DC36A"/>
    <w:rsid w:val="435E5B25"/>
    <w:rsid w:val="43667E67"/>
    <w:rsid w:val="436896C5"/>
    <w:rsid w:val="436A0B5A"/>
    <w:rsid w:val="436E1E5A"/>
    <w:rsid w:val="436E73F2"/>
    <w:rsid w:val="4377465C"/>
    <w:rsid w:val="43833FC8"/>
    <w:rsid w:val="4385B9C1"/>
    <w:rsid w:val="438B2F79"/>
    <w:rsid w:val="438D9811"/>
    <w:rsid w:val="439B5240"/>
    <w:rsid w:val="43A248C4"/>
    <w:rsid w:val="43ACBF90"/>
    <w:rsid w:val="43B12B4C"/>
    <w:rsid w:val="43C6664F"/>
    <w:rsid w:val="43C9C807"/>
    <w:rsid w:val="43CCF063"/>
    <w:rsid w:val="43CCF554"/>
    <w:rsid w:val="43CD487B"/>
    <w:rsid w:val="43DE608B"/>
    <w:rsid w:val="43E25EE7"/>
    <w:rsid w:val="43F4AA0D"/>
    <w:rsid w:val="4410843A"/>
    <w:rsid w:val="441FC84B"/>
    <w:rsid w:val="44216045"/>
    <w:rsid w:val="44242E9F"/>
    <w:rsid w:val="44256CE9"/>
    <w:rsid w:val="4430F1B2"/>
    <w:rsid w:val="443F1B59"/>
    <w:rsid w:val="4443070D"/>
    <w:rsid w:val="444BD9A4"/>
    <w:rsid w:val="444CDB8E"/>
    <w:rsid w:val="447486B7"/>
    <w:rsid w:val="44793814"/>
    <w:rsid w:val="4483008A"/>
    <w:rsid w:val="448CD577"/>
    <w:rsid w:val="449C50D6"/>
    <w:rsid w:val="44AA4DCB"/>
    <w:rsid w:val="44B9E6DF"/>
    <w:rsid w:val="44E7E457"/>
    <w:rsid w:val="44E95A2C"/>
    <w:rsid w:val="44EA4921"/>
    <w:rsid w:val="450B9F4D"/>
    <w:rsid w:val="4512F6ED"/>
    <w:rsid w:val="4515A630"/>
    <w:rsid w:val="45199F85"/>
    <w:rsid w:val="4524B59C"/>
    <w:rsid w:val="4528F292"/>
    <w:rsid w:val="452A6201"/>
    <w:rsid w:val="4541C434"/>
    <w:rsid w:val="454BFFA2"/>
    <w:rsid w:val="456BE049"/>
    <w:rsid w:val="456C1329"/>
    <w:rsid w:val="45766164"/>
    <w:rsid w:val="45786412"/>
    <w:rsid w:val="457B13A7"/>
    <w:rsid w:val="458F757A"/>
    <w:rsid w:val="459E8022"/>
    <w:rsid w:val="45A56BF8"/>
    <w:rsid w:val="45AF68E8"/>
    <w:rsid w:val="45AFC0B8"/>
    <w:rsid w:val="45BD1AAA"/>
    <w:rsid w:val="45BEA093"/>
    <w:rsid w:val="45EE143B"/>
    <w:rsid w:val="45F2D7DD"/>
    <w:rsid w:val="45F4E7B9"/>
    <w:rsid w:val="46006140"/>
    <w:rsid w:val="46098FB7"/>
    <w:rsid w:val="460AA1DF"/>
    <w:rsid w:val="4610907A"/>
    <w:rsid w:val="46189B88"/>
    <w:rsid w:val="4628DA1C"/>
    <w:rsid w:val="462CC44F"/>
    <w:rsid w:val="463960EF"/>
    <w:rsid w:val="463E159D"/>
    <w:rsid w:val="464DB42B"/>
    <w:rsid w:val="464F7710"/>
    <w:rsid w:val="4656DB4F"/>
    <w:rsid w:val="46687887"/>
    <w:rsid w:val="467D8C55"/>
    <w:rsid w:val="4683B4B8"/>
    <w:rsid w:val="4695FBE7"/>
    <w:rsid w:val="469716A3"/>
    <w:rsid w:val="469A588E"/>
    <w:rsid w:val="469A9996"/>
    <w:rsid w:val="469CBBEB"/>
    <w:rsid w:val="46BEAD33"/>
    <w:rsid w:val="46CB81A2"/>
    <w:rsid w:val="46F79772"/>
    <w:rsid w:val="46FFA07F"/>
    <w:rsid w:val="47045FDC"/>
    <w:rsid w:val="47128806"/>
    <w:rsid w:val="4722E064"/>
    <w:rsid w:val="472BE42A"/>
    <w:rsid w:val="473170E3"/>
    <w:rsid w:val="4732183E"/>
    <w:rsid w:val="473C6D68"/>
    <w:rsid w:val="47452E98"/>
    <w:rsid w:val="47466D34"/>
    <w:rsid w:val="474E2125"/>
    <w:rsid w:val="4752E20E"/>
    <w:rsid w:val="475BCF61"/>
    <w:rsid w:val="476A0AFB"/>
    <w:rsid w:val="477BEEB6"/>
    <w:rsid w:val="4784A2EC"/>
    <w:rsid w:val="4789E49C"/>
    <w:rsid w:val="47A67240"/>
    <w:rsid w:val="47A6C224"/>
    <w:rsid w:val="47AC2779"/>
    <w:rsid w:val="47AD020C"/>
    <w:rsid w:val="47C47639"/>
    <w:rsid w:val="47E1EE8D"/>
    <w:rsid w:val="47EF8782"/>
    <w:rsid w:val="47F23C3B"/>
    <w:rsid w:val="47F9DCE6"/>
    <w:rsid w:val="480A5E39"/>
    <w:rsid w:val="480C965C"/>
    <w:rsid w:val="4815BD0A"/>
    <w:rsid w:val="481D2D41"/>
    <w:rsid w:val="481F372E"/>
    <w:rsid w:val="48218081"/>
    <w:rsid w:val="4825932C"/>
    <w:rsid w:val="48298B3E"/>
    <w:rsid w:val="483CE163"/>
    <w:rsid w:val="483D1BB7"/>
    <w:rsid w:val="483F83D4"/>
    <w:rsid w:val="484243ED"/>
    <w:rsid w:val="4852E0D4"/>
    <w:rsid w:val="4854B5BF"/>
    <w:rsid w:val="4869E470"/>
    <w:rsid w:val="486E3BF4"/>
    <w:rsid w:val="4878EC8B"/>
    <w:rsid w:val="4886564E"/>
    <w:rsid w:val="48979A84"/>
    <w:rsid w:val="48ABAA0D"/>
    <w:rsid w:val="48B2CFD1"/>
    <w:rsid w:val="48BB4E08"/>
    <w:rsid w:val="48C051DD"/>
    <w:rsid w:val="48D8F26C"/>
    <w:rsid w:val="48DD0CBA"/>
    <w:rsid w:val="48E71B93"/>
    <w:rsid w:val="4900AC6F"/>
    <w:rsid w:val="49044120"/>
    <w:rsid w:val="491089E8"/>
    <w:rsid w:val="49126F7B"/>
    <w:rsid w:val="491CDE13"/>
    <w:rsid w:val="492250C0"/>
    <w:rsid w:val="4939AD44"/>
    <w:rsid w:val="4947E886"/>
    <w:rsid w:val="4947F7DA"/>
    <w:rsid w:val="4948E2A9"/>
    <w:rsid w:val="494D7E28"/>
    <w:rsid w:val="4962CDB7"/>
    <w:rsid w:val="4970FF31"/>
    <w:rsid w:val="497482E9"/>
    <w:rsid w:val="497BD6E9"/>
    <w:rsid w:val="498E5DBA"/>
    <w:rsid w:val="498F928F"/>
    <w:rsid w:val="4992BB0F"/>
    <w:rsid w:val="49947858"/>
    <w:rsid w:val="49989155"/>
    <w:rsid w:val="49A8CA91"/>
    <w:rsid w:val="49A9B5F6"/>
    <w:rsid w:val="49BBA93B"/>
    <w:rsid w:val="49CD14CB"/>
    <w:rsid w:val="49DE9A5A"/>
    <w:rsid w:val="49DF1070"/>
    <w:rsid w:val="49E50471"/>
    <w:rsid w:val="49F7A3E9"/>
    <w:rsid w:val="49F9CFFC"/>
    <w:rsid w:val="4A055325"/>
    <w:rsid w:val="4A0A56E4"/>
    <w:rsid w:val="4A0BC930"/>
    <w:rsid w:val="4A153E10"/>
    <w:rsid w:val="4A35D1E4"/>
    <w:rsid w:val="4A3861B7"/>
    <w:rsid w:val="4A3B7865"/>
    <w:rsid w:val="4A44EC9C"/>
    <w:rsid w:val="4A46982B"/>
    <w:rsid w:val="4A5672F5"/>
    <w:rsid w:val="4A602669"/>
    <w:rsid w:val="4A786711"/>
    <w:rsid w:val="4A813805"/>
    <w:rsid w:val="4A8575E8"/>
    <w:rsid w:val="4A917173"/>
    <w:rsid w:val="4A96D0CA"/>
    <w:rsid w:val="4AA1ABBD"/>
    <w:rsid w:val="4AA3101F"/>
    <w:rsid w:val="4AA67F4E"/>
    <w:rsid w:val="4AB29195"/>
    <w:rsid w:val="4AB38F78"/>
    <w:rsid w:val="4ABB1B28"/>
    <w:rsid w:val="4ABDEF66"/>
    <w:rsid w:val="4ACAF02D"/>
    <w:rsid w:val="4ADE600B"/>
    <w:rsid w:val="4AE202CE"/>
    <w:rsid w:val="4AE4A2CE"/>
    <w:rsid w:val="4AF378F3"/>
    <w:rsid w:val="4AF5AF67"/>
    <w:rsid w:val="4AF6FA30"/>
    <w:rsid w:val="4B0A13C6"/>
    <w:rsid w:val="4B158015"/>
    <w:rsid w:val="4B1B4C3B"/>
    <w:rsid w:val="4B214117"/>
    <w:rsid w:val="4B24B933"/>
    <w:rsid w:val="4B280669"/>
    <w:rsid w:val="4B3F15AC"/>
    <w:rsid w:val="4B44D23F"/>
    <w:rsid w:val="4B4CA2DC"/>
    <w:rsid w:val="4B6234CC"/>
    <w:rsid w:val="4B680E92"/>
    <w:rsid w:val="4B6AB844"/>
    <w:rsid w:val="4B71D9BC"/>
    <w:rsid w:val="4B7A6DB5"/>
    <w:rsid w:val="4B7AE0D1"/>
    <w:rsid w:val="4B7CD80C"/>
    <w:rsid w:val="4B7FA9F7"/>
    <w:rsid w:val="4B8CAC31"/>
    <w:rsid w:val="4B97C1FB"/>
    <w:rsid w:val="4B998F75"/>
    <w:rsid w:val="4BA151DC"/>
    <w:rsid w:val="4BA7239C"/>
    <w:rsid w:val="4BA85A98"/>
    <w:rsid w:val="4BD0B96A"/>
    <w:rsid w:val="4BD4B778"/>
    <w:rsid w:val="4BD50547"/>
    <w:rsid w:val="4BDAA0C3"/>
    <w:rsid w:val="4BDF0910"/>
    <w:rsid w:val="4BE8CAEE"/>
    <w:rsid w:val="4BED0B8A"/>
    <w:rsid w:val="4BF18E1E"/>
    <w:rsid w:val="4BF71168"/>
    <w:rsid w:val="4C161827"/>
    <w:rsid w:val="4C1688CE"/>
    <w:rsid w:val="4C18FF55"/>
    <w:rsid w:val="4C22B4DB"/>
    <w:rsid w:val="4C231946"/>
    <w:rsid w:val="4C28A253"/>
    <w:rsid w:val="4C2F4084"/>
    <w:rsid w:val="4C35A318"/>
    <w:rsid w:val="4C38CF05"/>
    <w:rsid w:val="4C49B1CE"/>
    <w:rsid w:val="4C4F5FD9"/>
    <w:rsid w:val="4C58AEC4"/>
    <w:rsid w:val="4C602890"/>
    <w:rsid w:val="4C61CF50"/>
    <w:rsid w:val="4C71E39F"/>
    <w:rsid w:val="4C81956C"/>
    <w:rsid w:val="4C879923"/>
    <w:rsid w:val="4CA632A4"/>
    <w:rsid w:val="4CAD7139"/>
    <w:rsid w:val="4CB7FFE2"/>
    <w:rsid w:val="4CBC318E"/>
    <w:rsid w:val="4CBE29E4"/>
    <w:rsid w:val="4CC508A4"/>
    <w:rsid w:val="4CC7BCDF"/>
    <w:rsid w:val="4CDA1B8E"/>
    <w:rsid w:val="4CE18401"/>
    <w:rsid w:val="4CE422B9"/>
    <w:rsid w:val="4CF2F63C"/>
    <w:rsid w:val="4CF3AED3"/>
    <w:rsid w:val="4CF96008"/>
    <w:rsid w:val="4D00E986"/>
    <w:rsid w:val="4D08B047"/>
    <w:rsid w:val="4D11760E"/>
    <w:rsid w:val="4D1C4B89"/>
    <w:rsid w:val="4D1C571C"/>
    <w:rsid w:val="4D202C6F"/>
    <w:rsid w:val="4D2A1C57"/>
    <w:rsid w:val="4D342671"/>
    <w:rsid w:val="4D47398E"/>
    <w:rsid w:val="4D52296F"/>
    <w:rsid w:val="4D5515FA"/>
    <w:rsid w:val="4D68DB60"/>
    <w:rsid w:val="4D734FAE"/>
    <w:rsid w:val="4D767124"/>
    <w:rsid w:val="4D77E30A"/>
    <w:rsid w:val="4D7A7554"/>
    <w:rsid w:val="4D867ECA"/>
    <w:rsid w:val="4D9011DC"/>
    <w:rsid w:val="4D92F00E"/>
    <w:rsid w:val="4D980747"/>
    <w:rsid w:val="4D9ECA63"/>
    <w:rsid w:val="4DABAEEC"/>
    <w:rsid w:val="4DAE80E3"/>
    <w:rsid w:val="4DB57DA1"/>
    <w:rsid w:val="4DB5AEB8"/>
    <w:rsid w:val="4DDAB0E1"/>
    <w:rsid w:val="4DEFBBF7"/>
    <w:rsid w:val="4DF47F25"/>
    <w:rsid w:val="4DF7CFD6"/>
    <w:rsid w:val="4E043E92"/>
    <w:rsid w:val="4E061631"/>
    <w:rsid w:val="4E2E9AF2"/>
    <w:rsid w:val="4E2F05E7"/>
    <w:rsid w:val="4E31B7DF"/>
    <w:rsid w:val="4E322426"/>
    <w:rsid w:val="4E406C32"/>
    <w:rsid w:val="4E5C59F5"/>
    <w:rsid w:val="4E720346"/>
    <w:rsid w:val="4E74EF53"/>
    <w:rsid w:val="4E842923"/>
    <w:rsid w:val="4E973DBF"/>
    <w:rsid w:val="4EA5AB7B"/>
    <w:rsid w:val="4EA77E64"/>
    <w:rsid w:val="4EB7945F"/>
    <w:rsid w:val="4EC4AF66"/>
    <w:rsid w:val="4ED88EF8"/>
    <w:rsid w:val="4ED96EA5"/>
    <w:rsid w:val="4EE71C53"/>
    <w:rsid w:val="4EE83A62"/>
    <w:rsid w:val="4EF111F6"/>
    <w:rsid w:val="4EF4534C"/>
    <w:rsid w:val="4EF46C5F"/>
    <w:rsid w:val="4EF96001"/>
    <w:rsid w:val="4EF9635A"/>
    <w:rsid w:val="4EFFA02B"/>
    <w:rsid w:val="4F10A439"/>
    <w:rsid w:val="4F13A0A9"/>
    <w:rsid w:val="4F242938"/>
    <w:rsid w:val="4F29A520"/>
    <w:rsid w:val="4F2EB22A"/>
    <w:rsid w:val="4F31F7A6"/>
    <w:rsid w:val="4F347670"/>
    <w:rsid w:val="4F420DB2"/>
    <w:rsid w:val="4F4C4E3E"/>
    <w:rsid w:val="4F527A52"/>
    <w:rsid w:val="4F5C34E4"/>
    <w:rsid w:val="4F5F62BE"/>
    <w:rsid w:val="4F709ED1"/>
    <w:rsid w:val="4F75C2EB"/>
    <w:rsid w:val="4F7EA0F5"/>
    <w:rsid w:val="4F868E7D"/>
    <w:rsid w:val="4F904F86"/>
    <w:rsid w:val="4FBAECC6"/>
    <w:rsid w:val="4FBBC1C2"/>
    <w:rsid w:val="4FBFD93E"/>
    <w:rsid w:val="4FC722AC"/>
    <w:rsid w:val="4FC7ABAB"/>
    <w:rsid w:val="4FCA6B53"/>
    <w:rsid w:val="4FCE2333"/>
    <w:rsid w:val="4FD9615C"/>
    <w:rsid w:val="4FDAD149"/>
    <w:rsid w:val="4FDE406D"/>
    <w:rsid w:val="4FE0858C"/>
    <w:rsid w:val="4FE88403"/>
    <w:rsid w:val="4FEA3F37"/>
    <w:rsid w:val="4FEAA4DF"/>
    <w:rsid w:val="4FEFA0A4"/>
    <w:rsid w:val="4FEFC9FD"/>
    <w:rsid w:val="4FF3D475"/>
    <w:rsid w:val="4FF82A56"/>
    <w:rsid w:val="50017A0D"/>
    <w:rsid w:val="500F922C"/>
    <w:rsid w:val="5010515E"/>
    <w:rsid w:val="501AC5F9"/>
    <w:rsid w:val="501BA4AD"/>
    <w:rsid w:val="50254329"/>
    <w:rsid w:val="5027E115"/>
    <w:rsid w:val="502817C4"/>
    <w:rsid w:val="503100CA"/>
    <w:rsid w:val="5037685F"/>
    <w:rsid w:val="504DDED8"/>
    <w:rsid w:val="5051565A"/>
    <w:rsid w:val="505AD67C"/>
    <w:rsid w:val="50655D05"/>
    <w:rsid w:val="5073EC41"/>
    <w:rsid w:val="507E4B56"/>
    <w:rsid w:val="5081D9AE"/>
    <w:rsid w:val="5083D309"/>
    <w:rsid w:val="50856025"/>
    <w:rsid w:val="50924649"/>
    <w:rsid w:val="509321BE"/>
    <w:rsid w:val="50963175"/>
    <w:rsid w:val="50AC512D"/>
    <w:rsid w:val="50CDC807"/>
    <w:rsid w:val="50D2C670"/>
    <w:rsid w:val="50DB2BCB"/>
    <w:rsid w:val="50E1F7E7"/>
    <w:rsid w:val="50E23EA9"/>
    <w:rsid w:val="50E6CCD2"/>
    <w:rsid w:val="50E81E9F"/>
    <w:rsid w:val="50E993E6"/>
    <w:rsid w:val="50EC0C4C"/>
    <w:rsid w:val="50EE7267"/>
    <w:rsid w:val="50F48A87"/>
    <w:rsid w:val="50F76B23"/>
    <w:rsid w:val="510DEDAD"/>
    <w:rsid w:val="5119A4C6"/>
    <w:rsid w:val="512B52BA"/>
    <w:rsid w:val="512C1FE7"/>
    <w:rsid w:val="5145C390"/>
    <w:rsid w:val="514F6DA3"/>
    <w:rsid w:val="5150A370"/>
    <w:rsid w:val="5150EA61"/>
    <w:rsid w:val="5166A6A9"/>
    <w:rsid w:val="51935874"/>
    <w:rsid w:val="51992AE2"/>
    <w:rsid w:val="51B18FE5"/>
    <w:rsid w:val="51BA3A9E"/>
    <w:rsid w:val="51CB0ADC"/>
    <w:rsid w:val="51D14C9A"/>
    <w:rsid w:val="51DC27A5"/>
    <w:rsid w:val="51DC5CE8"/>
    <w:rsid w:val="51E95C26"/>
    <w:rsid w:val="51E9AF39"/>
    <w:rsid w:val="51ED26BB"/>
    <w:rsid w:val="51ED9157"/>
    <w:rsid w:val="51F03DE6"/>
    <w:rsid w:val="5200E373"/>
    <w:rsid w:val="5201E384"/>
    <w:rsid w:val="52213086"/>
    <w:rsid w:val="523A5BB4"/>
    <w:rsid w:val="524089BA"/>
    <w:rsid w:val="524A5AA2"/>
    <w:rsid w:val="52508DF3"/>
    <w:rsid w:val="52524828"/>
    <w:rsid w:val="525C9B10"/>
    <w:rsid w:val="52619D8F"/>
    <w:rsid w:val="52748026"/>
    <w:rsid w:val="52819660"/>
    <w:rsid w:val="52969482"/>
    <w:rsid w:val="529C397C"/>
    <w:rsid w:val="529C53D2"/>
    <w:rsid w:val="52B445D9"/>
    <w:rsid w:val="52C98611"/>
    <w:rsid w:val="52C9C789"/>
    <w:rsid w:val="52D2BD23"/>
    <w:rsid w:val="52E54F62"/>
    <w:rsid w:val="52F6C7A6"/>
    <w:rsid w:val="5302770A"/>
    <w:rsid w:val="530EB22D"/>
    <w:rsid w:val="53152A18"/>
    <w:rsid w:val="5319F7E1"/>
    <w:rsid w:val="531C3520"/>
    <w:rsid w:val="531CBC16"/>
    <w:rsid w:val="53269AE0"/>
    <w:rsid w:val="53299DD0"/>
    <w:rsid w:val="532D02B6"/>
    <w:rsid w:val="533668BB"/>
    <w:rsid w:val="53374E42"/>
    <w:rsid w:val="534EEA4A"/>
    <w:rsid w:val="534F8A5B"/>
    <w:rsid w:val="5367E1C7"/>
    <w:rsid w:val="5368A18C"/>
    <w:rsid w:val="5368BDA3"/>
    <w:rsid w:val="53712F18"/>
    <w:rsid w:val="53874A94"/>
    <w:rsid w:val="5387F6A0"/>
    <w:rsid w:val="538961B8"/>
    <w:rsid w:val="538C9505"/>
    <w:rsid w:val="53965111"/>
    <w:rsid w:val="539797EB"/>
    <w:rsid w:val="53A538D2"/>
    <w:rsid w:val="53B03DE1"/>
    <w:rsid w:val="53B8DC21"/>
    <w:rsid w:val="53B8EEB3"/>
    <w:rsid w:val="53BE6DC9"/>
    <w:rsid w:val="53C9E70B"/>
    <w:rsid w:val="53D95D34"/>
    <w:rsid w:val="53DDF50C"/>
    <w:rsid w:val="53DFC60C"/>
    <w:rsid w:val="53F28F0E"/>
    <w:rsid w:val="53F539AB"/>
    <w:rsid w:val="53FD470F"/>
    <w:rsid w:val="5409DFA7"/>
    <w:rsid w:val="54147402"/>
    <w:rsid w:val="54182BEA"/>
    <w:rsid w:val="54212A0C"/>
    <w:rsid w:val="5422FB0C"/>
    <w:rsid w:val="5439EBBB"/>
    <w:rsid w:val="544229F1"/>
    <w:rsid w:val="544AFC2A"/>
    <w:rsid w:val="5453F6B4"/>
    <w:rsid w:val="5457DB88"/>
    <w:rsid w:val="54593A51"/>
    <w:rsid w:val="5463C0A9"/>
    <w:rsid w:val="546CEA96"/>
    <w:rsid w:val="548EA5BD"/>
    <w:rsid w:val="54929807"/>
    <w:rsid w:val="549544E8"/>
    <w:rsid w:val="5496BA02"/>
    <w:rsid w:val="54994C43"/>
    <w:rsid w:val="549A536C"/>
    <w:rsid w:val="549EEC4A"/>
    <w:rsid w:val="54A3D7C7"/>
    <w:rsid w:val="54C0C529"/>
    <w:rsid w:val="54C92C54"/>
    <w:rsid w:val="54CC45CA"/>
    <w:rsid w:val="54D41CB1"/>
    <w:rsid w:val="54D689E2"/>
    <w:rsid w:val="54D73620"/>
    <w:rsid w:val="54D92CC3"/>
    <w:rsid w:val="54E42ACB"/>
    <w:rsid w:val="54E63D4F"/>
    <w:rsid w:val="54F980EF"/>
    <w:rsid w:val="54FE760C"/>
    <w:rsid w:val="5519770A"/>
    <w:rsid w:val="55283201"/>
    <w:rsid w:val="5529B09D"/>
    <w:rsid w:val="552CB6EF"/>
    <w:rsid w:val="55314967"/>
    <w:rsid w:val="5537B0D5"/>
    <w:rsid w:val="553DC344"/>
    <w:rsid w:val="554E6B9F"/>
    <w:rsid w:val="5554AC82"/>
    <w:rsid w:val="556A03C1"/>
    <w:rsid w:val="55802877"/>
    <w:rsid w:val="558175D9"/>
    <w:rsid w:val="5581FB64"/>
    <w:rsid w:val="558B75AA"/>
    <w:rsid w:val="558C70D6"/>
    <w:rsid w:val="558E5F6F"/>
    <w:rsid w:val="55910A0C"/>
    <w:rsid w:val="55A1392A"/>
    <w:rsid w:val="55AD9605"/>
    <w:rsid w:val="55B5E832"/>
    <w:rsid w:val="55BEAE57"/>
    <w:rsid w:val="55C53A4C"/>
    <w:rsid w:val="55C54A4D"/>
    <w:rsid w:val="55CDE186"/>
    <w:rsid w:val="55CF5ECF"/>
    <w:rsid w:val="55DBD459"/>
    <w:rsid w:val="55EC15A7"/>
    <w:rsid w:val="55EF8795"/>
    <w:rsid w:val="55F7EB74"/>
    <w:rsid w:val="55FBE797"/>
    <w:rsid w:val="56028987"/>
    <w:rsid w:val="5606BB6F"/>
    <w:rsid w:val="563A17CC"/>
    <w:rsid w:val="563D1FE0"/>
    <w:rsid w:val="563EBB87"/>
    <w:rsid w:val="564C2F50"/>
    <w:rsid w:val="564D56E4"/>
    <w:rsid w:val="5665908F"/>
    <w:rsid w:val="568719F1"/>
    <w:rsid w:val="5689FE32"/>
    <w:rsid w:val="568A2F53"/>
    <w:rsid w:val="56947FF2"/>
    <w:rsid w:val="56954F7B"/>
    <w:rsid w:val="5696BFE2"/>
    <w:rsid w:val="56A0424E"/>
    <w:rsid w:val="56A1C608"/>
    <w:rsid w:val="56A22A68"/>
    <w:rsid w:val="56BD205C"/>
    <w:rsid w:val="56C01544"/>
    <w:rsid w:val="56E001D2"/>
    <w:rsid w:val="56F39B5F"/>
    <w:rsid w:val="56FC5A07"/>
    <w:rsid w:val="56FD459D"/>
    <w:rsid w:val="570BB978"/>
    <w:rsid w:val="5722F9E1"/>
    <w:rsid w:val="5725BC19"/>
    <w:rsid w:val="572B3BF9"/>
    <w:rsid w:val="573307B2"/>
    <w:rsid w:val="5734D980"/>
    <w:rsid w:val="573D098B"/>
    <w:rsid w:val="57425366"/>
    <w:rsid w:val="574588EA"/>
    <w:rsid w:val="574D6336"/>
    <w:rsid w:val="57512EAE"/>
    <w:rsid w:val="57576023"/>
    <w:rsid w:val="576991FA"/>
    <w:rsid w:val="576EF3EE"/>
    <w:rsid w:val="57716BC5"/>
    <w:rsid w:val="5773C42B"/>
    <w:rsid w:val="577CEBA6"/>
    <w:rsid w:val="577F2148"/>
    <w:rsid w:val="5786A1F0"/>
    <w:rsid w:val="579710FF"/>
    <w:rsid w:val="5797B7F8"/>
    <w:rsid w:val="5799430C"/>
    <w:rsid w:val="579AE81C"/>
    <w:rsid w:val="579E59E8"/>
    <w:rsid w:val="57A48B58"/>
    <w:rsid w:val="57A75D79"/>
    <w:rsid w:val="57B0D6DD"/>
    <w:rsid w:val="57BAF36F"/>
    <w:rsid w:val="57C06CB9"/>
    <w:rsid w:val="57C30BC7"/>
    <w:rsid w:val="57F3CFB6"/>
    <w:rsid w:val="57F7FC08"/>
    <w:rsid w:val="57FC1BD6"/>
    <w:rsid w:val="57FD68BE"/>
    <w:rsid w:val="5804F87F"/>
    <w:rsid w:val="580811A2"/>
    <w:rsid w:val="58092942"/>
    <w:rsid w:val="580ED6E2"/>
    <w:rsid w:val="58313311"/>
    <w:rsid w:val="5831BD0D"/>
    <w:rsid w:val="58336564"/>
    <w:rsid w:val="583EAD59"/>
    <w:rsid w:val="5843874C"/>
    <w:rsid w:val="58504BEB"/>
    <w:rsid w:val="585C6F5C"/>
    <w:rsid w:val="586358F1"/>
    <w:rsid w:val="5870F224"/>
    <w:rsid w:val="58823A37"/>
    <w:rsid w:val="588D573B"/>
    <w:rsid w:val="588D8DFD"/>
    <w:rsid w:val="58AAA1C9"/>
    <w:rsid w:val="58C51581"/>
    <w:rsid w:val="58D8D9EC"/>
    <w:rsid w:val="58DCCDA3"/>
    <w:rsid w:val="58EE32E7"/>
    <w:rsid w:val="58F33084"/>
    <w:rsid w:val="58FAAC4F"/>
    <w:rsid w:val="593EC7BE"/>
    <w:rsid w:val="59420F2A"/>
    <w:rsid w:val="595055F2"/>
    <w:rsid w:val="595800C9"/>
    <w:rsid w:val="59637098"/>
    <w:rsid w:val="59642BA5"/>
    <w:rsid w:val="597255FD"/>
    <w:rsid w:val="59828F06"/>
    <w:rsid w:val="5987B927"/>
    <w:rsid w:val="59897E8E"/>
    <w:rsid w:val="599DACE2"/>
    <w:rsid w:val="599DE9C8"/>
    <w:rsid w:val="59A4226A"/>
    <w:rsid w:val="59CA84A2"/>
    <w:rsid w:val="59D7E310"/>
    <w:rsid w:val="59D971F6"/>
    <w:rsid w:val="59E82CFF"/>
    <w:rsid w:val="59FA7B07"/>
    <w:rsid w:val="59FC9FA7"/>
    <w:rsid w:val="5A082C61"/>
    <w:rsid w:val="5A0E806B"/>
    <w:rsid w:val="5A1226A2"/>
    <w:rsid w:val="5A161733"/>
    <w:rsid w:val="5A1E1FA6"/>
    <w:rsid w:val="5A220449"/>
    <w:rsid w:val="5A281DA5"/>
    <w:rsid w:val="5A2E94C4"/>
    <w:rsid w:val="5A41345E"/>
    <w:rsid w:val="5A4D8069"/>
    <w:rsid w:val="5A5C4DD4"/>
    <w:rsid w:val="5A61CD47"/>
    <w:rsid w:val="5A68E5B4"/>
    <w:rsid w:val="5A77776C"/>
    <w:rsid w:val="5A9B1119"/>
    <w:rsid w:val="5AA0821F"/>
    <w:rsid w:val="5AA6EDCC"/>
    <w:rsid w:val="5AB28A6F"/>
    <w:rsid w:val="5AB4C169"/>
    <w:rsid w:val="5ABCCBA8"/>
    <w:rsid w:val="5AC08DA7"/>
    <w:rsid w:val="5ACE5057"/>
    <w:rsid w:val="5AD415F3"/>
    <w:rsid w:val="5AD5FAAA"/>
    <w:rsid w:val="5AD9DDCB"/>
    <w:rsid w:val="5AEDF717"/>
    <w:rsid w:val="5B167B27"/>
    <w:rsid w:val="5B176D6B"/>
    <w:rsid w:val="5B18CF5D"/>
    <w:rsid w:val="5B216B31"/>
    <w:rsid w:val="5B2D485F"/>
    <w:rsid w:val="5B386FD4"/>
    <w:rsid w:val="5B45B06C"/>
    <w:rsid w:val="5B4677A4"/>
    <w:rsid w:val="5B5727B5"/>
    <w:rsid w:val="5B5A6287"/>
    <w:rsid w:val="5B5AF609"/>
    <w:rsid w:val="5B601ABA"/>
    <w:rsid w:val="5B681189"/>
    <w:rsid w:val="5B6A9D24"/>
    <w:rsid w:val="5B773293"/>
    <w:rsid w:val="5B858F06"/>
    <w:rsid w:val="5B9463B4"/>
    <w:rsid w:val="5B94A88D"/>
    <w:rsid w:val="5B98F221"/>
    <w:rsid w:val="5BA5BBC0"/>
    <w:rsid w:val="5BB04AB7"/>
    <w:rsid w:val="5BB05751"/>
    <w:rsid w:val="5BB386B9"/>
    <w:rsid w:val="5BB6407D"/>
    <w:rsid w:val="5BB9EE21"/>
    <w:rsid w:val="5BC1E18D"/>
    <w:rsid w:val="5BC4D3B9"/>
    <w:rsid w:val="5BC61ED4"/>
    <w:rsid w:val="5BD78800"/>
    <w:rsid w:val="5BE420E6"/>
    <w:rsid w:val="5BE43753"/>
    <w:rsid w:val="5BEE0775"/>
    <w:rsid w:val="5BF9B0BC"/>
    <w:rsid w:val="5BFD5FB0"/>
    <w:rsid w:val="5BFF8147"/>
    <w:rsid w:val="5C07EAD8"/>
    <w:rsid w:val="5C12EDE9"/>
    <w:rsid w:val="5C162552"/>
    <w:rsid w:val="5C1F85E7"/>
    <w:rsid w:val="5C20A559"/>
    <w:rsid w:val="5C289D02"/>
    <w:rsid w:val="5C3787B6"/>
    <w:rsid w:val="5C3F9E87"/>
    <w:rsid w:val="5C426511"/>
    <w:rsid w:val="5C44FBA2"/>
    <w:rsid w:val="5C579BF7"/>
    <w:rsid w:val="5C5B1673"/>
    <w:rsid w:val="5C5EC919"/>
    <w:rsid w:val="5C651183"/>
    <w:rsid w:val="5C6B291B"/>
    <w:rsid w:val="5C6FC65A"/>
    <w:rsid w:val="5C799F69"/>
    <w:rsid w:val="5C7C02ED"/>
    <w:rsid w:val="5C8CF27D"/>
    <w:rsid w:val="5C91B0C0"/>
    <w:rsid w:val="5C9A3BFE"/>
    <w:rsid w:val="5C9B70CA"/>
    <w:rsid w:val="5C9E7E54"/>
    <w:rsid w:val="5CA5AEB2"/>
    <w:rsid w:val="5CB3E5E0"/>
    <w:rsid w:val="5CBA1724"/>
    <w:rsid w:val="5CC11F50"/>
    <w:rsid w:val="5CCBD77E"/>
    <w:rsid w:val="5CE6CDA9"/>
    <w:rsid w:val="5CEE3C72"/>
    <w:rsid w:val="5CF013AD"/>
    <w:rsid w:val="5D131C4F"/>
    <w:rsid w:val="5D17ED95"/>
    <w:rsid w:val="5D24660C"/>
    <w:rsid w:val="5D2AB1F4"/>
    <w:rsid w:val="5D3B0955"/>
    <w:rsid w:val="5D5210DE"/>
    <w:rsid w:val="5D52BCEC"/>
    <w:rsid w:val="5D546FFD"/>
    <w:rsid w:val="5D54C93D"/>
    <w:rsid w:val="5D716B61"/>
    <w:rsid w:val="5D73CFCB"/>
    <w:rsid w:val="5D79D13F"/>
    <w:rsid w:val="5D7F5E47"/>
    <w:rsid w:val="5D8007B4"/>
    <w:rsid w:val="5D8098E6"/>
    <w:rsid w:val="5D8388F1"/>
    <w:rsid w:val="5D844453"/>
    <w:rsid w:val="5D8B54EC"/>
    <w:rsid w:val="5D91E8EA"/>
    <w:rsid w:val="5DAAF0F3"/>
    <w:rsid w:val="5DAC1F4E"/>
    <w:rsid w:val="5DACEBB7"/>
    <w:rsid w:val="5DAFFB1A"/>
    <w:rsid w:val="5DB373AA"/>
    <w:rsid w:val="5DB47A05"/>
    <w:rsid w:val="5DBA7C66"/>
    <w:rsid w:val="5DCD25CB"/>
    <w:rsid w:val="5DD111FF"/>
    <w:rsid w:val="5DD84C19"/>
    <w:rsid w:val="5DDC05FE"/>
    <w:rsid w:val="5DDE3813"/>
    <w:rsid w:val="5DE0E7E3"/>
    <w:rsid w:val="5DE134AF"/>
    <w:rsid w:val="5DF6E6D4"/>
    <w:rsid w:val="5E09418A"/>
    <w:rsid w:val="5E0FBCD5"/>
    <w:rsid w:val="5E11B8BC"/>
    <w:rsid w:val="5E1C86D5"/>
    <w:rsid w:val="5E2809F1"/>
    <w:rsid w:val="5E37590D"/>
    <w:rsid w:val="5E4144C3"/>
    <w:rsid w:val="5E4534FF"/>
    <w:rsid w:val="5E5D925D"/>
    <w:rsid w:val="5E6EFD7D"/>
    <w:rsid w:val="5E756124"/>
    <w:rsid w:val="5E777D02"/>
    <w:rsid w:val="5E80D98D"/>
    <w:rsid w:val="5E834D90"/>
    <w:rsid w:val="5E9CC886"/>
    <w:rsid w:val="5E9F2C63"/>
    <w:rsid w:val="5EAB7A22"/>
    <w:rsid w:val="5EACD7ED"/>
    <w:rsid w:val="5EBE01DE"/>
    <w:rsid w:val="5EBFF6C5"/>
    <w:rsid w:val="5EC291F8"/>
    <w:rsid w:val="5EDD5C38"/>
    <w:rsid w:val="5EF42461"/>
    <w:rsid w:val="5F05DFAE"/>
    <w:rsid w:val="5F0C9204"/>
    <w:rsid w:val="5F0CE2E9"/>
    <w:rsid w:val="5F11605A"/>
    <w:rsid w:val="5F148C8B"/>
    <w:rsid w:val="5F34A70F"/>
    <w:rsid w:val="5F39A6A9"/>
    <w:rsid w:val="5F40607B"/>
    <w:rsid w:val="5F42D806"/>
    <w:rsid w:val="5F504A66"/>
    <w:rsid w:val="5F51A667"/>
    <w:rsid w:val="5F5BE9CB"/>
    <w:rsid w:val="5F6D3161"/>
    <w:rsid w:val="5F741C7A"/>
    <w:rsid w:val="5F7A05D3"/>
    <w:rsid w:val="5F7A0874"/>
    <w:rsid w:val="5F7F8740"/>
    <w:rsid w:val="5F8FB0DD"/>
    <w:rsid w:val="5F92B735"/>
    <w:rsid w:val="5F931766"/>
    <w:rsid w:val="5FA2C9DD"/>
    <w:rsid w:val="5FAC64AF"/>
    <w:rsid w:val="5FCCB130"/>
    <w:rsid w:val="5FE7379F"/>
    <w:rsid w:val="5FE741E0"/>
    <w:rsid w:val="5FE8917E"/>
    <w:rsid w:val="5FEC05D7"/>
    <w:rsid w:val="5FF2CA38"/>
    <w:rsid w:val="5FF962BE"/>
    <w:rsid w:val="5FFCCDD3"/>
    <w:rsid w:val="60146AA6"/>
    <w:rsid w:val="6015001A"/>
    <w:rsid w:val="6023A78D"/>
    <w:rsid w:val="602DD3AA"/>
    <w:rsid w:val="603E8D34"/>
    <w:rsid w:val="6048FC0F"/>
    <w:rsid w:val="6057977C"/>
    <w:rsid w:val="605C88C3"/>
    <w:rsid w:val="605E6259"/>
    <w:rsid w:val="60644104"/>
    <w:rsid w:val="607030F8"/>
    <w:rsid w:val="6072962D"/>
    <w:rsid w:val="607BDDA5"/>
    <w:rsid w:val="6089B1A0"/>
    <w:rsid w:val="608BF9DE"/>
    <w:rsid w:val="608C69FF"/>
    <w:rsid w:val="609FD363"/>
    <w:rsid w:val="60B3C290"/>
    <w:rsid w:val="60BB29B3"/>
    <w:rsid w:val="60BFBAC7"/>
    <w:rsid w:val="60CEBD44"/>
    <w:rsid w:val="60EC1C83"/>
    <w:rsid w:val="60F6F20B"/>
    <w:rsid w:val="610EB141"/>
    <w:rsid w:val="613882A6"/>
    <w:rsid w:val="61390856"/>
    <w:rsid w:val="6139EA86"/>
    <w:rsid w:val="613DF345"/>
    <w:rsid w:val="613F8F24"/>
    <w:rsid w:val="615E29FB"/>
    <w:rsid w:val="616470E9"/>
    <w:rsid w:val="6172A462"/>
    <w:rsid w:val="61759369"/>
    <w:rsid w:val="61759762"/>
    <w:rsid w:val="618331BF"/>
    <w:rsid w:val="618C8919"/>
    <w:rsid w:val="61958C45"/>
    <w:rsid w:val="619A673D"/>
    <w:rsid w:val="619C9544"/>
    <w:rsid w:val="619E4838"/>
    <w:rsid w:val="619F0638"/>
    <w:rsid w:val="619F5150"/>
    <w:rsid w:val="61A2D512"/>
    <w:rsid w:val="61A8D9A5"/>
    <w:rsid w:val="61B50D03"/>
    <w:rsid w:val="61B5B928"/>
    <w:rsid w:val="61BB40EB"/>
    <w:rsid w:val="61C795F7"/>
    <w:rsid w:val="61DB5C6D"/>
    <w:rsid w:val="61E77D02"/>
    <w:rsid w:val="6200BAAE"/>
    <w:rsid w:val="62015E29"/>
    <w:rsid w:val="620AFEE8"/>
    <w:rsid w:val="6212A984"/>
    <w:rsid w:val="62166CEE"/>
    <w:rsid w:val="6217A81A"/>
    <w:rsid w:val="621F712A"/>
    <w:rsid w:val="6227CA3F"/>
    <w:rsid w:val="6233B721"/>
    <w:rsid w:val="6245E67A"/>
    <w:rsid w:val="624A2CDF"/>
    <w:rsid w:val="625378D7"/>
    <w:rsid w:val="625B4645"/>
    <w:rsid w:val="6262615F"/>
    <w:rsid w:val="62777C42"/>
    <w:rsid w:val="627C02DA"/>
    <w:rsid w:val="6281B473"/>
    <w:rsid w:val="62A0E17C"/>
    <w:rsid w:val="62B65D80"/>
    <w:rsid w:val="62BCD6F4"/>
    <w:rsid w:val="62C6F29A"/>
    <w:rsid w:val="62CAB828"/>
    <w:rsid w:val="62D6B690"/>
    <w:rsid w:val="62D71B33"/>
    <w:rsid w:val="62E03EBB"/>
    <w:rsid w:val="62F37656"/>
    <w:rsid w:val="62FB64E9"/>
    <w:rsid w:val="6301F550"/>
    <w:rsid w:val="63066DA4"/>
    <w:rsid w:val="631B4448"/>
    <w:rsid w:val="6336379E"/>
    <w:rsid w:val="6338063E"/>
    <w:rsid w:val="63464769"/>
    <w:rsid w:val="6348B3AF"/>
    <w:rsid w:val="63530C93"/>
    <w:rsid w:val="6353792E"/>
    <w:rsid w:val="6355EFA7"/>
    <w:rsid w:val="6355F854"/>
    <w:rsid w:val="63654069"/>
    <w:rsid w:val="636A6051"/>
    <w:rsid w:val="637462C7"/>
    <w:rsid w:val="6377C24E"/>
    <w:rsid w:val="637B1A0F"/>
    <w:rsid w:val="63804910"/>
    <w:rsid w:val="63834D63"/>
    <w:rsid w:val="638AFC70"/>
    <w:rsid w:val="638E4EB6"/>
    <w:rsid w:val="638F4068"/>
    <w:rsid w:val="638FA4CF"/>
    <w:rsid w:val="638FBBF6"/>
    <w:rsid w:val="63913D50"/>
    <w:rsid w:val="639916C3"/>
    <w:rsid w:val="63A6F377"/>
    <w:rsid w:val="63B15F47"/>
    <w:rsid w:val="63B4E4E7"/>
    <w:rsid w:val="63B6DD0C"/>
    <w:rsid w:val="63C790E4"/>
    <w:rsid w:val="63CB9DDC"/>
    <w:rsid w:val="63E63C0B"/>
    <w:rsid w:val="63F0042A"/>
    <w:rsid w:val="63FEEB17"/>
    <w:rsid w:val="6402033F"/>
    <w:rsid w:val="6407C828"/>
    <w:rsid w:val="64118757"/>
    <w:rsid w:val="6416242C"/>
    <w:rsid w:val="641A51D0"/>
    <w:rsid w:val="64276244"/>
    <w:rsid w:val="64296BC3"/>
    <w:rsid w:val="643578A0"/>
    <w:rsid w:val="643901C0"/>
    <w:rsid w:val="64669F53"/>
    <w:rsid w:val="64714DDF"/>
    <w:rsid w:val="648522AA"/>
    <w:rsid w:val="648BEDF2"/>
    <w:rsid w:val="6492BBAC"/>
    <w:rsid w:val="6498E66F"/>
    <w:rsid w:val="64A23774"/>
    <w:rsid w:val="64A25B07"/>
    <w:rsid w:val="64B6F04B"/>
    <w:rsid w:val="64BE5695"/>
    <w:rsid w:val="64CD11C9"/>
    <w:rsid w:val="64CEB36C"/>
    <w:rsid w:val="64E4C5DF"/>
    <w:rsid w:val="64ED59EA"/>
    <w:rsid w:val="64F92138"/>
    <w:rsid w:val="6502AE26"/>
    <w:rsid w:val="6502BE66"/>
    <w:rsid w:val="6503A36E"/>
    <w:rsid w:val="6512A54D"/>
    <w:rsid w:val="651C1971"/>
    <w:rsid w:val="653E4E0D"/>
    <w:rsid w:val="6541FAE5"/>
    <w:rsid w:val="65439913"/>
    <w:rsid w:val="654ABDFE"/>
    <w:rsid w:val="6552AD6D"/>
    <w:rsid w:val="655C2D16"/>
    <w:rsid w:val="655EC9A9"/>
    <w:rsid w:val="656D0EE2"/>
    <w:rsid w:val="65758D36"/>
    <w:rsid w:val="658B8C86"/>
    <w:rsid w:val="6590CDCC"/>
    <w:rsid w:val="65A06C16"/>
    <w:rsid w:val="65A7DCF2"/>
    <w:rsid w:val="65A8CEE5"/>
    <w:rsid w:val="65ACD1E3"/>
    <w:rsid w:val="65BB5FAF"/>
    <w:rsid w:val="65BB8087"/>
    <w:rsid w:val="65C2802F"/>
    <w:rsid w:val="65C5FA40"/>
    <w:rsid w:val="65C6457E"/>
    <w:rsid w:val="65D4D221"/>
    <w:rsid w:val="65D6B652"/>
    <w:rsid w:val="65E0BC4D"/>
    <w:rsid w:val="660258EA"/>
    <w:rsid w:val="66120B61"/>
    <w:rsid w:val="6636936B"/>
    <w:rsid w:val="663D177C"/>
    <w:rsid w:val="6641320D"/>
    <w:rsid w:val="664C0D89"/>
    <w:rsid w:val="664D2C12"/>
    <w:rsid w:val="666DD860"/>
    <w:rsid w:val="66724154"/>
    <w:rsid w:val="66857D2A"/>
    <w:rsid w:val="6694A65B"/>
    <w:rsid w:val="66961330"/>
    <w:rsid w:val="66988263"/>
    <w:rsid w:val="66A01F00"/>
    <w:rsid w:val="66A53C6D"/>
    <w:rsid w:val="66AE252D"/>
    <w:rsid w:val="66BAB9EC"/>
    <w:rsid w:val="66BE9068"/>
    <w:rsid w:val="66C09CFE"/>
    <w:rsid w:val="66C2AECC"/>
    <w:rsid w:val="66C628EF"/>
    <w:rsid w:val="66D35D4C"/>
    <w:rsid w:val="66ED7850"/>
    <w:rsid w:val="66F34142"/>
    <w:rsid w:val="67115D97"/>
    <w:rsid w:val="671F9E70"/>
    <w:rsid w:val="6722BD67"/>
    <w:rsid w:val="6727A4EC"/>
    <w:rsid w:val="67388427"/>
    <w:rsid w:val="675750E8"/>
    <w:rsid w:val="6763B9C0"/>
    <w:rsid w:val="6785B584"/>
    <w:rsid w:val="678D8790"/>
    <w:rsid w:val="679100AE"/>
    <w:rsid w:val="6799709E"/>
    <w:rsid w:val="67B3EC2F"/>
    <w:rsid w:val="67B8A58E"/>
    <w:rsid w:val="67C7594E"/>
    <w:rsid w:val="67C812E6"/>
    <w:rsid w:val="67CF34BD"/>
    <w:rsid w:val="67D3AF5C"/>
    <w:rsid w:val="67D4E5D6"/>
    <w:rsid w:val="67D82AC2"/>
    <w:rsid w:val="67E600AA"/>
    <w:rsid w:val="67EB187E"/>
    <w:rsid w:val="67F56A77"/>
    <w:rsid w:val="681677AB"/>
    <w:rsid w:val="681F8682"/>
    <w:rsid w:val="683D2625"/>
    <w:rsid w:val="6842D6DE"/>
    <w:rsid w:val="6844FE8E"/>
    <w:rsid w:val="684556D0"/>
    <w:rsid w:val="6849F58E"/>
    <w:rsid w:val="684E724B"/>
    <w:rsid w:val="68580820"/>
    <w:rsid w:val="685E7F2D"/>
    <w:rsid w:val="6867F48D"/>
    <w:rsid w:val="686FA977"/>
    <w:rsid w:val="687E9CDC"/>
    <w:rsid w:val="688C404E"/>
    <w:rsid w:val="688DC206"/>
    <w:rsid w:val="68947BF1"/>
    <w:rsid w:val="68B55077"/>
    <w:rsid w:val="68C3754D"/>
    <w:rsid w:val="68C47952"/>
    <w:rsid w:val="68D268BF"/>
    <w:rsid w:val="68E87C8F"/>
    <w:rsid w:val="68E93B42"/>
    <w:rsid w:val="68F2C6BA"/>
    <w:rsid w:val="68F4BED9"/>
    <w:rsid w:val="690C51C2"/>
    <w:rsid w:val="690EFCDC"/>
    <w:rsid w:val="69231D0D"/>
    <w:rsid w:val="6936B677"/>
    <w:rsid w:val="6939997B"/>
    <w:rsid w:val="6943728C"/>
    <w:rsid w:val="694553B3"/>
    <w:rsid w:val="6949AC23"/>
    <w:rsid w:val="695199A9"/>
    <w:rsid w:val="69574631"/>
    <w:rsid w:val="695893CD"/>
    <w:rsid w:val="695D7E51"/>
    <w:rsid w:val="6973DE8D"/>
    <w:rsid w:val="69765B23"/>
    <w:rsid w:val="698070D3"/>
    <w:rsid w:val="69812FE7"/>
    <w:rsid w:val="6984073D"/>
    <w:rsid w:val="6996D7A6"/>
    <w:rsid w:val="699FB262"/>
    <w:rsid w:val="69A2248F"/>
    <w:rsid w:val="69B046D9"/>
    <w:rsid w:val="69C0D4BD"/>
    <w:rsid w:val="69C8C98D"/>
    <w:rsid w:val="69CC471D"/>
    <w:rsid w:val="69D93D98"/>
    <w:rsid w:val="69E73AAB"/>
    <w:rsid w:val="69F6525A"/>
    <w:rsid w:val="69F86C44"/>
    <w:rsid w:val="69FB19C4"/>
    <w:rsid w:val="6A0529FB"/>
    <w:rsid w:val="6A0632F7"/>
    <w:rsid w:val="6A07F5A1"/>
    <w:rsid w:val="6A115AB2"/>
    <w:rsid w:val="6A13DE3B"/>
    <w:rsid w:val="6A1EFB26"/>
    <w:rsid w:val="6A238E6A"/>
    <w:rsid w:val="6A268EC7"/>
    <w:rsid w:val="6A36C100"/>
    <w:rsid w:val="6A5F45AE"/>
    <w:rsid w:val="6A7B90D4"/>
    <w:rsid w:val="6A7CEB45"/>
    <w:rsid w:val="6A8307D2"/>
    <w:rsid w:val="6A9435BA"/>
    <w:rsid w:val="6AAF65EC"/>
    <w:rsid w:val="6AB0FD2C"/>
    <w:rsid w:val="6AB1E429"/>
    <w:rsid w:val="6AC80C3D"/>
    <w:rsid w:val="6AD286D8"/>
    <w:rsid w:val="6AD3FB84"/>
    <w:rsid w:val="6AD569DC"/>
    <w:rsid w:val="6AE522A8"/>
    <w:rsid w:val="6AF566B3"/>
    <w:rsid w:val="6AF7391D"/>
    <w:rsid w:val="6AF8C616"/>
    <w:rsid w:val="6AFFB3A8"/>
    <w:rsid w:val="6B008BC9"/>
    <w:rsid w:val="6B06D593"/>
    <w:rsid w:val="6B1A4185"/>
    <w:rsid w:val="6B1A99D7"/>
    <w:rsid w:val="6B2EE5ED"/>
    <w:rsid w:val="6B2FA08F"/>
    <w:rsid w:val="6B393170"/>
    <w:rsid w:val="6B5397F4"/>
    <w:rsid w:val="6B66D687"/>
    <w:rsid w:val="6B7D1321"/>
    <w:rsid w:val="6B8BED72"/>
    <w:rsid w:val="6B93DD82"/>
    <w:rsid w:val="6B996C41"/>
    <w:rsid w:val="6BA0FA5C"/>
    <w:rsid w:val="6BAEE3FC"/>
    <w:rsid w:val="6BB9FF82"/>
    <w:rsid w:val="6BC09CA1"/>
    <w:rsid w:val="6BC13C60"/>
    <w:rsid w:val="6BC25F28"/>
    <w:rsid w:val="6BC8CC2F"/>
    <w:rsid w:val="6BC8D6F9"/>
    <w:rsid w:val="6BCAEA8B"/>
    <w:rsid w:val="6BCB3A59"/>
    <w:rsid w:val="6BD79E37"/>
    <w:rsid w:val="6BE831B9"/>
    <w:rsid w:val="6BEC6BFD"/>
    <w:rsid w:val="6BECE96A"/>
    <w:rsid w:val="6BF39809"/>
    <w:rsid w:val="6BF61B14"/>
    <w:rsid w:val="6BF69DD4"/>
    <w:rsid w:val="6C146028"/>
    <w:rsid w:val="6C195275"/>
    <w:rsid w:val="6C1E06BF"/>
    <w:rsid w:val="6C23041D"/>
    <w:rsid w:val="6C28DD26"/>
    <w:rsid w:val="6C2D4C1A"/>
    <w:rsid w:val="6C34282E"/>
    <w:rsid w:val="6C373A7D"/>
    <w:rsid w:val="6C376584"/>
    <w:rsid w:val="6C384EA5"/>
    <w:rsid w:val="6C3D9737"/>
    <w:rsid w:val="6C45FEAD"/>
    <w:rsid w:val="6C4BB469"/>
    <w:rsid w:val="6C54B103"/>
    <w:rsid w:val="6C63C7F7"/>
    <w:rsid w:val="6C63DC9E"/>
    <w:rsid w:val="6C79A0C8"/>
    <w:rsid w:val="6C7C6211"/>
    <w:rsid w:val="6CA2A5F4"/>
    <w:rsid w:val="6CA72C9A"/>
    <w:rsid w:val="6CAE6A4E"/>
    <w:rsid w:val="6CAFABD0"/>
    <w:rsid w:val="6CB1412C"/>
    <w:rsid w:val="6CBDA72F"/>
    <w:rsid w:val="6CBEE6AF"/>
    <w:rsid w:val="6CDAFC0E"/>
    <w:rsid w:val="6CDBABF1"/>
    <w:rsid w:val="6CDD19E4"/>
    <w:rsid w:val="6CE1FB48"/>
    <w:rsid w:val="6CE70E99"/>
    <w:rsid w:val="6CE9E8CE"/>
    <w:rsid w:val="6CFA966B"/>
    <w:rsid w:val="6CFAC527"/>
    <w:rsid w:val="6CFAE52C"/>
    <w:rsid w:val="6CFB5594"/>
    <w:rsid w:val="6D069B5B"/>
    <w:rsid w:val="6D0A57F9"/>
    <w:rsid w:val="6D1E1A30"/>
    <w:rsid w:val="6D1E3DDA"/>
    <w:rsid w:val="6D348B0E"/>
    <w:rsid w:val="6D6776BE"/>
    <w:rsid w:val="6D6F2282"/>
    <w:rsid w:val="6D7552F0"/>
    <w:rsid w:val="6D85E524"/>
    <w:rsid w:val="6D8DD5B1"/>
    <w:rsid w:val="6D9AF898"/>
    <w:rsid w:val="6DA8E935"/>
    <w:rsid w:val="6DADEE86"/>
    <w:rsid w:val="6DBF0375"/>
    <w:rsid w:val="6DC42F60"/>
    <w:rsid w:val="6DCBB1D8"/>
    <w:rsid w:val="6DD05C21"/>
    <w:rsid w:val="6DEC4BE8"/>
    <w:rsid w:val="6DF17DBC"/>
    <w:rsid w:val="6DF1EA7B"/>
    <w:rsid w:val="6DF5EC90"/>
    <w:rsid w:val="6E11F051"/>
    <w:rsid w:val="6E25CB5A"/>
    <w:rsid w:val="6E37546A"/>
    <w:rsid w:val="6E3E7655"/>
    <w:rsid w:val="6E42AC98"/>
    <w:rsid w:val="6E44F831"/>
    <w:rsid w:val="6E5186BE"/>
    <w:rsid w:val="6E67DEBC"/>
    <w:rsid w:val="6E6DA846"/>
    <w:rsid w:val="6E85B92F"/>
    <w:rsid w:val="6E94E7B5"/>
    <w:rsid w:val="6E9550C4"/>
    <w:rsid w:val="6E98BA54"/>
    <w:rsid w:val="6EA6285A"/>
    <w:rsid w:val="6EA9C9EC"/>
    <w:rsid w:val="6EB3A398"/>
    <w:rsid w:val="6EBA9BB2"/>
    <w:rsid w:val="6ECF757D"/>
    <w:rsid w:val="6ED4036A"/>
    <w:rsid w:val="6ED89B1E"/>
    <w:rsid w:val="6EE9D441"/>
    <w:rsid w:val="6EED24EA"/>
    <w:rsid w:val="6EEF2F91"/>
    <w:rsid w:val="6EF1A044"/>
    <w:rsid w:val="6EF23385"/>
    <w:rsid w:val="6EFE5327"/>
    <w:rsid w:val="6F04CA49"/>
    <w:rsid w:val="6F102357"/>
    <w:rsid w:val="6F15A975"/>
    <w:rsid w:val="6F1FB0D9"/>
    <w:rsid w:val="6F31F412"/>
    <w:rsid w:val="6F3F030B"/>
    <w:rsid w:val="6F4BB4D5"/>
    <w:rsid w:val="6F515DBF"/>
    <w:rsid w:val="6F53B429"/>
    <w:rsid w:val="6F587CC6"/>
    <w:rsid w:val="6F5FFFC1"/>
    <w:rsid w:val="6F615480"/>
    <w:rsid w:val="6F69B3E9"/>
    <w:rsid w:val="6F7537F9"/>
    <w:rsid w:val="6F854EAA"/>
    <w:rsid w:val="6F981723"/>
    <w:rsid w:val="6F9BB85B"/>
    <w:rsid w:val="6FA29081"/>
    <w:rsid w:val="6FA7B2D0"/>
    <w:rsid w:val="6FAF4BB4"/>
    <w:rsid w:val="6FC8978C"/>
    <w:rsid w:val="6FC8F7CF"/>
    <w:rsid w:val="6FCAD165"/>
    <w:rsid w:val="6FCF517B"/>
    <w:rsid w:val="6FD8ED10"/>
    <w:rsid w:val="6FDA46B6"/>
    <w:rsid w:val="6FDD75B1"/>
    <w:rsid w:val="6FF00EB2"/>
    <w:rsid w:val="6FF1DED0"/>
    <w:rsid w:val="6FFC1D51"/>
    <w:rsid w:val="700C2D27"/>
    <w:rsid w:val="7014BAA6"/>
    <w:rsid w:val="7016D162"/>
    <w:rsid w:val="701B6A5E"/>
    <w:rsid w:val="70218990"/>
    <w:rsid w:val="7031B37E"/>
    <w:rsid w:val="703743DB"/>
    <w:rsid w:val="7037CB95"/>
    <w:rsid w:val="70470146"/>
    <w:rsid w:val="70479763"/>
    <w:rsid w:val="70564EFD"/>
    <w:rsid w:val="7057FBBA"/>
    <w:rsid w:val="70598430"/>
    <w:rsid w:val="705A000E"/>
    <w:rsid w:val="7063AC89"/>
    <w:rsid w:val="7064FBFF"/>
    <w:rsid w:val="7070BF54"/>
    <w:rsid w:val="7076B9F2"/>
    <w:rsid w:val="7089C1A5"/>
    <w:rsid w:val="70939146"/>
    <w:rsid w:val="70BD2C78"/>
    <w:rsid w:val="70CE6E3C"/>
    <w:rsid w:val="70D2D090"/>
    <w:rsid w:val="70EEBCC3"/>
    <w:rsid w:val="7103266F"/>
    <w:rsid w:val="7126F8D5"/>
    <w:rsid w:val="7130E4DA"/>
    <w:rsid w:val="71537697"/>
    <w:rsid w:val="71624DBA"/>
    <w:rsid w:val="7171C353"/>
    <w:rsid w:val="71747A3A"/>
    <w:rsid w:val="71761717"/>
    <w:rsid w:val="718C48C5"/>
    <w:rsid w:val="7191D884"/>
    <w:rsid w:val="71A81867"/>
    <w:rsid w:val="71B08B07"/>
    <w:rsid w:val="71C11C3D"/>
    <w:rsid w:val="71C261D4"/>
    <w:rsid w:val="71C28E1D"/>
    <w:rsid w:val="71C8E598"/>
    <w:rsid w:val="71DFD23D"/>
    <w:rsid w:val="71DFE239"/>
    <w:rsid w:val="71EB0B8E"/>
    <w:rsid w:val="71F23C74"/>
    <w:rsid w:val="71F5D06F"/>
    <w:rsid w:val="71F783D9"/>
    <w:rsid w:val="71F8C45F"/>
    <w:rsid w:val="72013771"/>
    <w:rsid w:val="7209E62A"/>
    <w:rsid w:val="721547C6"/>
    <w:rsid w:val="721AEA88"/>
    <w:rsid w:val="721F0F27"/>
    <w:rsid w:val="722CB332"/>
    <w:rsid w:val="7231A0AC"/>
    <w:rsid w:val="7235FA8E"/>
    <w:rsid w:val="7241E5B5"/>
    <w:rsid w:val="7244FC6B"/>
    <w:rsid w:val="724BFBBD"/>
    <w:rsid w:val="724D90D8"/>
    <w:rsid w:val="7257519B"/>
    <w:rsid w:val="725C5A55"/>
    <w:rsid w:val="726196AB"/>
    <w:rsid w:val="7262B402"/>
    <w:rsid w:val="726E7DE2"/>
    <w:rsid w:val="7271E276"/>
    <w:rsid w:val="7271F013"/>
    <w:rsid w:val="7275B852"/>
    <w:rsid w:val="72838708"/>
    <w:rsid w:val="72879F34"/>
    <w:rsid w:val="728A4866"/>
    <w:rsid w:val="72921012"/>
    <w:rsid w:val="729823EB"/>
    <w:rsid w:val="729DFBE8"/>
    <w:rsid w:val="72A67788"/>
    <w:rsid w:val="72B59D49"/>
    <w:rsid w:val="72C4ED35"/>
    <w:rsid w:val="72C9313A"/>
    <w:rsid w:val="72CB8812"/>
    <w:rsid w:val="72CFB7E5"/>
    <w:rsid w:val="72E4EECB"/>
    <w:rsid w:val="72E77E3E"/>
    <w:rsid w:val="72E8C978"/>
    <w:rsid w:val="72EAF11A"/>
    <w:rsid w:val="72F08E69"/>
    <w:rsid w:val="73009891"/>
    <w:rsid w:val="7307FE8D"/>
    <w:rsid w:val="7315C1C1"/>
    <w:rsid w:val="731B842C"/>
    <w:rsid w:val="7330ECE8"/>
    <w:rsid w:val="73458F0D"/>
    <w:rsid w:val="734E7224"/>
    <w:rsid w:val="735CB627"/>
    <w:rsid w:val="735D8E59"/>
    <w:rsid w:val="73741462"/>
    <w:rsid w:val="7375229C"/>
    <w:rsid w:val="73791785"/>
    <w:rsid w:val="7379C976"/>
    <w:rsid w:val="737F675B"/>
    <w:rsid w:val="738C481B"/>
    <w:rsid w:val="7397EF8B"/>
    <w:rsid w:val="73A3AECC"/>
    <w:rsid w:val="73A56432"/>
    <w:rsid w:val="73B24F19"/>
    <w:rsid w:val="73B7E801"/>
    <w:rsid w:val="73B940FA"/>
    <w:rsid w:val="73C51167"/>
    <w:rsid w:val="73CB30B8"/>
    <w:rsid w:val="73E98A17"/>
    <w:rsid w:val="73EA7FC1"/>
    <w:rsid w:val="73F1DF2B"/>
    <w:rsid w:val="73F2E98F"/>
    <w:rsid w:val="73F441C0"/>
    <w:rsid w:val="74235C0E"/>
    <w:rsid w:val="7427254C"/>
    <w:rsid w:val="742CD261"/>
    <w:rsid w:val="743AB494"/>
    <w:rsid w:val="7444A932"/>
    <w:rsid w:val="74456F4A"/>
    <w:rsid w:val="7448A91C"/>
    <w:rsid w:val="74517079"/>
    <w:rsid w:val="745C7E5A"/>
    <w:rsid w:val="74652E14"/>
    <w:rsid w:val="747FFEC8"/>
    <w:rsid w:val="7480BF2C"/>
    <w:rsid w:val="749607DA"/>
    <w:rsid w:val="749E21C4"/>
    <w:rsid w:val="74A2C29E"/>
    <w:rsid w:val="74A4632B"/>
    <w:rsid w:val="74A9014A"/>
    <w:rsid w:val="74B76D0E"/>
    <w:rsid w:val="74CCBD49"/>
    <w:rsid w:val="74D26E0E"/>
    <w:rsid w:val="74E22350"/>
    <w:rsid w:val="74E33A59"/>
    <w:rsid w:val="74E5487C"/>
    <w:rsid w:val="74E89786"/>
    <w:rsid w:val="750D2F86"/>
    <w:rsid w:val="750D5ADF"/>
    <w:rsid w:val="750E36F1"/>
    <w:rsid w:val="751479E9"/>
    <w:rsid w:val="751A49F8"/>
    <w:rsid w:val="753A0583"/>
    <w:rsid w:val="753D58EC"/>
    <w:rsid w:val="75413493"/>
    <w:rsid w:val="7553E397"/>
    <w:rsid w:val="755DE731"/>
    <w:rsid w:val="75898459"/>
    <w:rsid w:val="7591EC82"/>
    <w:rsid w:val="75AAA9A7"/>
    <w:rsid w:val="75BB0AB7"/>
    <w:rsid w:val="75D6FF38"/>
    <w:rsid w:val="75DB5D20"/>
    <w:rsid w:val="75DCFFC8"/>
    <w:rsid w:val="75E05A44"/>
    <w:rsid w:val="75E4797D"/>
    <w:rsid w:val="75ED992E"/>
    <w:rsid w:val="75F89A36"/>
    <w:rsid w:val="760B90E1"/>
    <w:rsid w:val="76119AF3"/>
    <w:rsid w:val="761E01C2"/>
    <w:rsid w:val="76301CB1"/>
    <w:rsid w:val="763092C7"/>
    <w:rsid w:val="763E92FF"/>
    <w:rsid w:val="7642664F"/>
    <w:rsid w:val="7653D3F7"/>
    <w:rsid w:val="7654A4BB"/>
    <w:rsid w:val="765570C0"/>
    <w:rsid w:val="765F2856"/>
    <w:rsid w:val="7664C714"/>
    <w:rsid w:val="766F91A9"/>
    <w:rsid w:val="7684E5C7"/>
    <w:rsid w:val="7686B592"/>
    <w:rsid w:val="76881136"/>
    <w:rsid w:val="768A696E"/>
    <w:rsid w:val="7690CB14"/>
    <w:rsid w:val="7693640F"/>
    <w:rsid w:val="769849E2"/>
    <w:rsid w:val="7699314B"/>
    <w:rsid w:val="76A0F483"/>
    <w:rsid w:val="76A92B40"/>
    <w:rsid w:val="76DFC553"/>
    <w:rsid w:val="7701E78B"/>
    <w:rsid w:val="7711CB57"/>
    <w:rsid w:val="77125DA8"/>
    <w:rsid w:val="7715DA86"/>
    <w:rsid w:val="77174284"/>
    <w:rsid w:val="77179631"/>
    <w:rsid w:val="7726D0F0"/>
    <w:rsid w:val="7729E438"/>
    <w:rsid w:val="772DBCE3"/>
    <w:rsid w:val="773D2615"/>
    <w:rsid w:val="77442124"/>
    <w:rsid w:val="774C3D77"/>
    <w:rsid w:val="774F519F"/>
    <w:rsid w:val="775FF7AA"/>
    <w:rsid w:val="77665724"/>
    <w:rsid w:val="776B11A6"/>
    <w:rsid w:val="7770A3E6"/>
    <w:rsid w:val="777CCC35"/>
    <w:rsid w:val="77878BFE"/>
    <w:rsid w:val="7789698F"/>
    <w:rsid w:val="778B2AB2"/>
    <w:rsid w:val="77938BC1"/>
    <w:rsid w:val="779DAEBF"/>
    <w:rsid w:val="77AADA29"/>
    <w:rsid w:val="77D97D93"/>
    <w:rsid w:val="77DDC61F"/>
    <w:rsid w:val="77E86554"/>
    <w:rsid w:val="77E8FC44"/>
    <w:rsid w:val="77F5D011"/>
    <w:rsid w:val="77F907EC"/>
    <w:rsid w:val="77FFF736"/>
    <w:rsid w:val="78021A27"/>
    <w:rsid w:val="78097E6C"/>
    <w:rsid w:val="780CBE66"/>
    <w:rsid w:val="780DC07C"/>
    <w:rsid w:val="780F41C6"/>
    <w:rsid w:val="7810CDC5"/>
    <w:rsid w:val="7815FBFD"/>
    <w:rsid w:val="7817A85A"/>
    <w:rsid w:val="78180902"/>
    <w:rsid w:val="782639CF"/>
    <w:rsid w:val="78292D63"/>
    <w:rsid w:val="7832F24E"/>
    <w:rsid w:val="784519F0"/>
    <w:rsid w:val="784668A1"/>
    <w:rsid w:val="784E880C"/>
    <w:rsid w:val="785B7A9A"/>
    <w:rsid w:val="78632341"/>
    <w:rsid w:val="78636CAD"/>
    <w:rsid w:val="78637DD8"/>
    <w:rsid w:val="7863AFC5"/>
    <w:rsid w:val="78680B25"/>
    <w:rsid w:val="7871A645"/>
    <w:rsid w:val="78743EA7"/>
    <w:rsid w:val="788A2C30"/>
    <w:rsid w:val="788BF505"/>
    <w:rsid w:val="788C0D10"/>
    <w:rsid w:val="7892F9C5"/>
    <w:rsid w:val="789B9294"/>
    <w:rsid w:val="789DA03C"/>
    <w:rsid w:val="78ACEBA9"/>
    <w:rsid w:val="78AD8C64"/>
    <w:rsid w:val="78B0C5D7"/>
    <w:rsid w:val="78C2540E"/>
    <w:rsid w:val="78D9BAD3"/>
    <w:rsid w:val="78E907D8"/>
    <w:rsid w:val="78EF4C06"/>
    <w:rsid w:val="78F65196"/>
    <w:rsid w:val="78FA6721"/>
    <w:rsid w:val="78FB7386"/>
    <w:rsid w:val="78FB84B3"/>
    <w:rsid w:val="79098239"/>
    <w:rsid w:val="79213E75"/>
    <w:rsid w:val="79271A82"/>
    <w:rsid w:val="79296778"/>
    <w:rsid w:val="7929CC7C"/>
    <w:rsid w:val="792CE7C6"/>
    <w:rsid w:val="792F5C22"/>
    <w:rsid w:val="7930037C"/>
    <w:rsid w:val="793106B3"/>
    <w:rsid w:val="79312B1D"/>
    <w:rsid w:val="79424A6B"/>
    <w:rsid w:val="7942AF8A"/>
    <w:rsid w:val="794331A3"/>
    <w:rsid w:val="795C7C98"/>
    <w:rsid w:val="796AB7E6"/>
    <w:rsid w:val="796DCDE0"/>
    <w:rsid w:val="7971EF80"/>
    <w:rsid w:val="79A0E4F3"/>
    <w:rsid w:val="79AAF4B8"/>
    <w:rsid w:val="79AC2D31"/>
    <w:rsid w:val="79BAD506"/>
    <w:rsid w:val="79C559F1"/>
    <w:rsid w:val="79CBF7AB"/>
    <w:rsid w:val="79E1B457"/>
    <w:rsid w:val="79EEA4A0"/>
    <w:rsid w:val="79FD3143"/>
    <w:rsid w:val="79FDE359"/>
    <w:rsid w:val="7A07310F"/>
    <w:rsid w:val="7A0B4B25"/>
    <w:rsid w:val="7A1077F7"/>
    <w:rsid w:val="7A240322"/>
    <w:rsid w:val="7A24213F"/>
    <w:rsid w:val="7A2A57DB"/>
    <w:rsid w:val="7A301C6D"/>
    <w:rsid w:val="7A357D62"/>
    <w:rsid w:val="7A43C4D6"/>
    <w:rsid w:val="7A50F2BB"/>
    <w:rsid w:val="7A53E45C"/>
    <w:rsid w:val="7A549D8A"/>
    <w:rsid w:val="7A585B7A"/>
    <w:rsid w:val="7A635342"/>
    <w:rsid w:val="7A63E724"/>
    <w:rsid w:val="7A6C6E8C"/>
    <w:rsid w:val="7A6DC5E7"/>
    <w:rsid w:val="7A708747"/>
    <w:rsid w:val="7A755082"/>
    <w:rsid w:val="7A78DD66"/>
    <w:rsid w:val="7A7C9C0C"/>
    <w:rsid w:val="7A7EEF22"/>
    <w:rsid w:val="7A90833F"/>
    <w:rsid w:val="7AB46CF7"/>
    <w:rsid w:val="7AB6C9C2"/>
    <w:rsid w:val="7AD4304E"/>
    <w:rsid w:val="7AFAB993"/>
    <w:rsid w:val="7B04F805"/>
    <w:rsid w:val="7B079498"/>
    <w:rsid w:val="7B16E169"/>
    <w:rsid w:val="7B1DC4F8"/>
    <w:rsid w:val="7B27BA48"/>
    <w:rsid w:val="7B29F11D"/>
    <w:rsid w:val="7B3C259F"/>
    <w:rsid w:val="7B46C519"/>
    <w:rsid w:val="7B5234FC"/>
    <w:rsid w:val="7B5BFED5"/>
    <w:rsid w:val="7B6115E9"/>
    <w:rsid w:val="7B7136BF"/>
    <w:rsid w:val="7B7DB911"/>
    <w:rsid w:val="7B7E62AC"/>
    <w:rsid w:val="7B86740C"/>
    <w:rsid w:val="7B8E67B5"/>
    <w:rsid w:val="7B9DE060"/>
    <w:rsid w:val="7BAE1C6C"/>
    <w:rsid w:val="7BB73C34"/>
    <w:rsid w:val="7BC6283C"/>
    <w:rsid w:val="7BC65CC4"/>
    <w:rsid w:val="7BCBE6DE"/>
    <w:rsid w:val="7BD593EB"/>
    <w:rsid w:val="7BE00041"/>
    <w:rsid w:val="7BF06DEB"/>
    <w:rsid w:val="7BF4E4BD"/>
    <w:rsid w:val="7C0B3526"/>
    <w:rsid w:val="7C115B95"/>
    <w:rsid w:val="7C16DB85"/>
    <w:rsid w:val="7C213A49"/>
    <w:rsid w:val="7C2C53A0"/>
    <w:rsid w:val="7C36FE65"/>
    <w:rsid w:val="7C513778"/>
    <w:rsid w:val="7C52975E"/>
    <w:rsid w:val="7C54C647"/>
    <w:rsid w:val="7C5E9BD5"/>
    <w:rsid w:val="7C6144B1"/>
    <w:rsid w:val="7C6E80AB"/>
    <w:rsid w:val="7C73082F"/>
    <w:rsid w:val="7C86636A"/>
    <w:rsid w:val="7C8A4E96"/>
    <w:rsid w:val="7C941D5A"/>
    <w:rsid w:val="7C9F1B7E"/>
    <w:rsid w:val="7CA03DAE"/>
    <w:rsid w:val="7CA2D8B1"/>
    <w:rsid w:val="7CA5D22E"/>
    <w:rsid w:val="7CA9914F"/>
    <w:rsid w:val="7CAB3E0F"/>
    <w:rsid w:val="7CB3E65D"/>
    <w:rsid w:val="7CB69569"/>
    <w:rsid w:val="7CBE33B8"/>
    <w:rsid w:val="7CC71B02"/>
    <w:rsid w:val="7CEEBE33"/>
    <w:rsid w:val="7D066371"/>
    <w:rsid w:val="7D0A2894"/>
    <w:rsid w:val="7D157891"/>
    <w:rsid w:val="7D1CA56A"/>
    <w:rsid w:val="7D290C13"/>
    <w:rsid w:val="7D2D3426"/>
    <w:rsid w:val="7D5145BA"/>
    <w:rsid w:val="7D5FA74D"/>
    <w:rsid w:val="7D608E36"/>
    <w:rsid w:val="7D66D93E"/>
    <w:rsid w:val="7D75E9A6"/>
    <w:rsid w:val="7D7E7CE5"/>
    <w:rsid w:val="7D8CC9AD"/>
    <w:rsid w:val="7DA5763D"/>
    <w:rsid w:val="7DB2D3DB"/>
    <w:rsid w:val="7DB9FE7D"/>
    <w:rsid w:val="7DBDB95C"/>
    <w:rsid w:val="7DD1B93F"/>
    <w:rsid w:val="7DD2CA12"/>
    <w:rsid w:val="7DD33426"/>
    <w:rsid w:val="7DD76E3B"/>
    <w:rsid w:val="7DDD7D63"/>
    <w:rsid w:val="7DE6DD8B"/>
    <w:rsid w:val="7DE8619C"/>
    <w:rsid w:val="7DEAAD39"/>
    <w:rsid w:val="7DF1FADE"/>
    <w:rsid w:val="7E2AA229"/>
    <w:rsid w:val="7E3D1734"/>
    <w:rsid w:val="7E469884"/>
    <w:rsid w:val="7E4BED8C"/>
    <w:rsid w:val="7E587E5A"/>
    <w:rsid w:val="7E5D8881"/>
    <w:rsid w:val="7E5F9E50"/>
    <w:rsid w:val="7E638079"/>
    <w:rsid w:val="7E6515E9"/>
    <w:rsid w:val="7E6B9C38"/>
    <w:rsid w:val="7E6DCBC2"/>
    <w:rsid w:val="7E73356F"/>
    <w:rsid w:val="7E87A4D0"/>
    <w:rsid w:val="7E88F143"/>
    <w:rsid w:val="7E89D5BE"/>
    <w:rsid w:val="7E920C11"/>
    <w:rsid w:val="7EA99A00"/>
    <w:rsid w:val="7EAE1D67"/>
    <w:rsid w:val="7EBE14CE"/>
    <w:rsid w:val="7ED59758"/>
    <w:rsid w:val="7ED8AD02"/>
    <w:rsid w:val="7EDB77C4"/>
    <w:rsid w:val="7EDF63C1"/>
    <w:rsid w:val="7EFDC8FE"/>
    <w:rsid w:val="7F0ACA35"/>
    <w:rsid w:val="7F4963E1"/>
    <w:rsid w:val="7F4B9DF8"/>
    <w:rsid w:val="7F5989BD"/>
    <w:rsid w:val="7F670552"/>
    <w:rsid w:val="7F71C579"/>
    <w:rsid w:val="7F8D9993"/>
    <w:rsid w:val="7F9C87A7"/>
    <w:rsid w:val="7FABBBAB"/>
    <w:rsid w:val="7FAD821D"/>
    <w:rsid w:val="7FB2869C"/>
    <w:rsid w:val="7FB40DD8"/>
    <w:rsid w:val="7FBB118B"/>
    <w:rsid w:val="7FBC8BB1"/>
    <w:rsid w:val="7FBE13C4"/>
    <w:rsid w:val="7FBF39D4"/>
    <w:rsid w:val="7FCBBE1C"/>
    <w:rsid w:val="7FD6FEF7"/>
    <w:rsid w:val="7FE268E5"/>
    <w:rsid w:val="7FF0A376"/>
    <w:rsid w:val="7FF555D0"/>
    <w:rsid w:val="7FFF3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D171F"/>
  <w15:chartTrackingRefBased/>
  <w15:docId w15:val="{51058DA4-637D-4490-8D8E-8A158C3D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B978044464123600004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rmzentrum-bern.ch/fileadmin/darmzentrum/Education/Bible_Class/2023/IBS_-_Irritable_Bowel_Syndrome/2020_Lancet.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ncbi.nlm.nih.gov/books/NBK539692/" TargetMode="External"/><Relationship Id="rId4" Type="http://schemas.openxmlformats.org/officeDocument/2006/relationships/webSettings" Target="webSettings.xml"/><Relationship Id="rId9" Type="http://schemas.openxmlformats.org/officeDocument/2006/relationships/hyperlink" Target="https://www.researchgate.net/profile/Mohamed-Nasr-44/publication/356414598_Irritable_Bowel_Syndrome_IBS_Clinical_Review/links/619a196c61f0987720beca9d/Irritable-Bowel-Syndrome-IBS-Clinical-Review.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6490</Words>
  <Characters>36998</Characters>
  <Application>Microsoft Office Word</Application>
  <DocSecurity>0</DocSecurity>
  <Lines>308</Lines>
  <Paragraphs>86</Paragraphs>
  <ScaleCrop>false</ScaleCrop>
  <Company/>
  <LinksUpToDate>false</LinksUpToDate>
  <CharactersWithSpaces>43402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Rees (2105815)</dc:creator>
  <cp:keywords/>
  <dc:description/>
  <cp:lastModifiedBy>Laura Rees (2105815)</cp:lastModifiedBy>
  <cp:revision>2</cp:revision>
  <dcterms:created xsi:type="dcterms:W3CDTF">2023-11-23T21:25:00Z</dcterms:created>
  <dcterms:modified xsi:type="dcterms:W3CDTF">2023-11-23T21:25:00Z</dcterms:modified>
</cp:coreProperties>
</file>