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EndPr/>
                                  <w:sdtContent>
                                    <w:p w14:paraId="306175E1" w14:textId="5FF6597B" w:rsidR="001F51DA" w:rsidRDefault="009D732A">
                                      <w:pPr>
                                        <w:pStyle w:val="NoSpacing"/>
                                        <w:jc w:val="right"/>
                                        <w:rPr>
                                          <w:color w:val="FFFFFF" w:themeColor="background1"/>
                                          <w:sz w:val="28"/>
                                          <w:szCs w:val="28"/>
                                        </w:rPr>
                                      </w:pPr>
                                      <w:r>
                                        <w:rPr>
                                          <w:color w:val="FFFFFF" w:themeColor="background1"/>
                                          <w:sz w:val="28"/>
                                          <w:szCs w:val="28"/>
                                        </w:rPr>
                                        <w:t>4/29/2026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EndPr/>
                            <w:sdtContent>
                              <w:p w14:paraId="306175E1" w14:textId="5FF6597B" w:rsidR="001F51DA" w:rsidRDefault="009D732A">
                                <w:pPr>
                                  <w:pStyle w:val="NoSpacing"/>
                                  <w:jc w:val="right"/>
                                  <w:rPr>
                                    <w:color w:val="FFFFFF" w:themeColor="background1"/>
                                    <w:sz w:val="28"/>
                                    <w:szCs w:val="28"/>
                                  </w:rPr>
                                </w:pPr>
                                <w:r>
                                  <w:rPr>
                                    <w:color w:val="FFFFFF" w:themeColor="background1"/>
                                    <w:sz w:val="28"/>
                                    <w:szCs w:val="28"/>
                                  </w:rPr>
                                  <w:t>4/29/2026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0855B9E9" w:rsidR="001F51DA" w:rsidRPr="00675E0B" w:rsidRDefault="00D94893"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1B379E95">
                    <wp:simplePos x="0" y="0"/>
                    <wp:positionH relativeFrom="margin">
                      <wp:posOffset>2400300</wp:posOffset>
                    </wp:positionH>
                    <wp:positionV relativeFrom="page">
                      <wp:posOffset>8702040</wp:posOffset>
                    </wp:positionV>
                    <wp:extent cx="3478530" cy="481965"/>
                    <wp:effectExtent l="0" t="0" r="7620" b="13335"/>
                    <wp:wrapNone/>
                    <wp:docPr id="32" name="Text Box 2"/>
                    <wp:cNvGraphicFramePr/>
                    <a:graphic xmlns:a="http://schemas.openxmlformats.org/drawingml/2006/main">
                      <a:graphicData uri="http://schemas.microsoft.com/office/word/2010/wordprocessingShape">
                        <wps:wsp>
                          <wps:cNvSpPr txBox="1"/>
                          <wps:spPr>
                            <a:xfrm>
                              <a:off x="0" y="0"/>
                              <a:ext cx="3478530" cy="481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4ABB9" w14:textId="653584F7" w:rsidR="001F51DA" w:rsidRPr="002C57D9" w:rsidRDefault="001F51DA">
                                <w:pPr>
                                  <w:pStyle w:val="NoSpacing"/>
                                  <w:rPr>
                                    <w:color w:val="156082" w:themeColor="accent1"/>
                                    <w:sz w:val="26"/>
                                    <w:szCs w:val="2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0156ED7" id="_x0000_t202" coordsize="21600,21600" o:spt="202" path="m,l,21600r21600,l21600,xe">
                    <v:stroke joinstyle="miter"/>
                    <v:path gradientshapeok="t" o:connecttype="rect"/>
                  </v:shapetype>
                  <v:shape id="Text Box 2" o:spid="_x0000_s1055" type="#_x0000_t202" style="position:absolute;left:0;text-align:left;margin-left:189pt;margin-top:685.2pt;width:273.9pt;height:37.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" filled="f" stroked="f" strokeweight=".5pt">
                    <v:textbox inset="0,0,0,0">
                      <w:txbxContent>
                        <w:p w14:paraId="3014ABB9" w14:textId="653584F7" w:rsidR="001F51DA" w:rsidRPr="002C57D9" w:rsidRDefault="001F51DA">
                          <w:pPr>
                            <w:pStyle w:val="NoSpacing"/>
                            <w:rPr>
                              <w:color w:val="156082" w:themeColor="accent1"/>
                              <w:sz w:val="26"/>
                              <w:szCs w:val="26"/>
                              <w:lang w:val="en-GB"/>
                            </w:rPr>
                          </w:pPr>
                        </w:p>
                      </w:txbxContent>
                    </v:textbox>
                    <w10:wrap anchorx="margin" anchory="page"/>
                  </v:shape>
                </w:pict>
              </mc:Fallback>
            </mc:AlternateContent>
          </w:r>
          <w:r w:rsidR="00244624"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0AD3DCD" w:rsidR="001F51DA" w:rsidRDefault="00433E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6FA55BB1" w:rsidR="001F51DA" w:rsidRDefault="00433E3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B2374">
                                      <w:rPr>
                                        <w:color w:val="404040" w:themeColor="text1" w:themeTint="BF"/>
                                        <w:sz w:val="36"/>
                                        <w:szCs w:val="36"/>
                                      </w:rPr>
                                      <w:t>Prac</w:t>
                                    </w:r>
                                    <w:r w:rsidR="00244624">
                                      <w:rPr>
                                        <w:color w:val="404040" w:themeColor="text1" w:themeTint="BF"/>
                                        <w:sz w:val="36"/>
                                        <w:szCs w:val="36"/>
                                      </w:rPr>
                                      <w:t>tical and Professional Development of the Proposed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56"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" filled="f" stroked="f" strokeweight=".5pt">
                    <v:textbox style="mso-fit-shape-to-text:t" inset="0,0,0,0">
                      <w:txbxContent>
                        <w:p w14:paraId="115A3E9C" w14:textId="40AD3DCD" w:rsidR="001F51DA" w:rsidRDefault="00433E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6FA55BB1" w:rsidR="001F51DA" w:rsidRDefault="00433E3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B2374">
                                <w:rPr>
                                  <w:color w:val="404040" w:themeColor="text1" w:themeTint="BF"/>
                                  <w:sz w:val="36"/>
                                  <w:szCs w:val="36"/>
                                </w:rPr>
                                <w:t>Prac</w:t>
                              </w:r>
                              <w:r w:rsidR="00244624">
                                <w:rPr>
                                  <w:color w:val="404040" w:themeColor="text1" w:themeTint="BF"/>
                                  <w:sz w:val="36"/>
                                  <w:szCs w:val="36"/>
                                </w:rPr>
                                <w:t>tical and Professional Development of the Proposed Project</w:t>
                              </w:r>
                            </w:sdtContent>
                          </w:sdt>
                        </w:p>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142B4E51">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6DDD96AB" w:rsidR="001F51DA" w:rsidRDefault="001F51DA">
                                  <w:pPr>
                                    <w:rPr>
                                      <w:caps/>
                                      <w:color w:val="156082" w:themeColor="accent1"/>
                                      <w:sz w:val="26"/>
                                      <w:szCs w:val="26"/>
                                    </w:rPr>
                                  </w:pPr>
                                  <w:r>
                                    <w:rPr>
                                      <w:caps/>
                                      <w:color w:val="156082" w:themeColor="accent1"/>
                                      <w:sz w:val="26"/>
                                      <w:szCs w:val="26"/>
                                    </w:rPr>
                                    <w:t xml:space="preserve">Module NaMe: Changemakers, </w:t>
                                  </w:r>
                                  <w:r w:rsidR="007056DE">
                                    <w:rPr>
                                      <w:caps/>
                                      <w:color w:val="156082" w:themeColor="accent1"/>
                                      <w:sz w:val="26"/>
                                      <w:szCs w:val="26"/>
                                    </w:rPr>
                                    <w:t xml:space="preserve">CREATIVITY &amp; </w:t>
                                  </w:r>
                                  <w:r>
                                    <w:rPr>
                                      <w:caps/>
                                      <w:color w:val="156082" w:themeColor="accent1"/>
                                      <w:sz w:val="26"/>
                                      <w:szCs w:val="26"/>
                                    </w:rPr>
                                    <w:t>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2357A786" w:rsidR="00227FBC" w:rsidRDefault="00227FBC">
                                  <w:pPr>
                                    <w:rPr>
                                      <w:caps/>
                                      <w:color w:val="156082" w:themeColor="accent1"/>
                                      <w:sz w:val="26"/>
                                      <w:szCs w:val="26"/>
                                    </w:rPr>
                                  </w:pPr>
                                  <w:r>
                                    <w:rPr>
                                      <w:caps/>
                                      <w:color w:val="156082" w:themeColor="accent1"/>
                                      <w:sz w:val="26"/>
                                      <w:szCs w:val="26"/>
                                    </w:rPr>
                                    <w:t>Student NAME:</w:t>
                                  </w:r>
                                  <w:r w:rsidR="00D54303">
                                    <w:rPr>
                                      <w:caps/>
                                      <w:color w:val="156082" w:themeColor="accent1"/>
                                      <w:sz w:val="26"/>
                                      <w:szCs w:val="26"/>
                                    </w:rPr>
                                    <w:t xml:space="preserve"> David borst dominguez</w:t>
                                  </w:r>
                                </w:p>
                                <w:p w14:paraId="4FE06CE3" w14:textId="1222B1A0" w:rsidR="00227FBC" w:rsidRDefault="00227FBC">
                                  <w:pPr>
                                    <w:rPr>
                                      <w:caps/>
                                      <w:color w:val="156082" w:themeColor="accent1"/>
                                      <w:sz w:val="26"/>
                                      <w:szCs w:val="26"/>
                                    </w:rPr>
                                  </w:pPr>
                                  <w:r>
                                    <w:rPr>
                                      <w:caps/>
                                      <w:color w:val="156082" w:themeColor="accent1"/>
                                      <w:sz w:val="26"/>
                                      <w:szCs w:val="26"/>
                                    </w:rPr>
                                    <w:t>Student ID</w:t>
                                  </w:r>
                                  <w:r w:rsidR="00D54303">
                                    <w:rPr>
                                      <w:caps/>
                                      <w:color w:val="156082" w:themeColor="accent1"/>
                                      <w:sz w:val="26"/>
                                      <w:szCs w:val="26"/>
                                    </w:rPr>
                                    <w:t xml:space="preserve">: </w:t>
                                  </w:r>
                                  <w:r w:rsidR="007056DE">
                                    <w:rPr>
                                      <w:caps/>
                                      <w:color w:val="156082" w:themeColor="accent1"/>
                                      <w:sz w:val="26"/>
                                      <w:szCs w:val="26"/>
                                    </w:rPr>
                                    <w:t>2422936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7"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6DDD96AB" w:rsidR="001F51DA" w:rsidRDefault="001F51DA">
                            <w:pPr>
                              <w:rPr>
                                <w:caps/>
                                <w:color w:val="156082" w:themeColor="accent1"/>
                                <w:sz w:val="26"/>
                                <w:szCs w:val="26"/>
                              </w:rPr>
                            </w:pPr>
                            <w:r>
                              <w:rPr>
                                <w:caps/>
                                <w:color w:val="156082" w:themeColor="accent1"/>
                                <w:sz w:val="26"/>
                                <w:szCs w:val="26"/>
                              </w:rPr>
                              <w:t xml:space="preserve">Module NaMe: Changemakers, </w:t>
                            </w:r>
                            <w:r w:rsidR="007056DE">
                              <w:rPr>
                                <w:caps/>
                                <w:color w:val="156082" w:themeColor="accent1"/>
                                <w:sz w:val="26"/>
                                <w:szCs w:val="26"/>
                              </w:rPr>
                              <w:t xml:space="preserve">CREATIVITY &amp; </w:t>
                            </w:r>
                            <w:r>
                              <w:rPr>
                                <w:caps/>
                                <w:color w:val="156082" w:themeColor="accent1"/>
                                <w:sz w:val="26"/>
                                <w:szCs w:val="26"/>
                              </w:rPr>
                              <w:t>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2357A786" w:rsidR="00227FBC" w:rsidRDefault="00227FBC">
                            <w:pPr>
                              <w:rPr>
                                <w:caps/>
                                <w:color w:val="156082" w:themeColor="accent1"/>
                                <w:sz w:val="26"/>
                                <w:szCs w:val="26"/>
                              </w:rPr>
                            </w:pPr>
                            <w:r>
                              <w:rPr>
                                <w:caps/>
                                <w:color w:val="156082" w:themeColor="accent1"/>
                                <w:sz w:val="26"/>
                                <w:szCs w:val="26"/>
                              </w:rPr>
                              <w:t>Student NAME:</w:t>
                            </w:r>
                            <w:r w:rsidR="00D54303">
                              <w:rPr>
                                <w:caps/>
                                <w:color w:val="156082" w:themeColor="accent1"/>
                                <w:sz w:val="26"/>
                                <w:szCs w:val="26"/>
                              </w:rPr>
                              <w:t xml:space="preserve"> David borst dominguez</w:t>
                            </w:r>
                          </w:p>
                          <w:p w14:paraId="4FE06CE3" w14:textId="1222B1A0" w:rsidR="00227FBC" w:rsidRDefault="00227FBC">
                            <w:pPr>
                              <w:rPr>
                                <w:caps/>
                                <w:color w:val="156082" w:themeColor="accent1"/>
                                <w:sz w:val="26"/>
                                <w:szCs w:val="26"/>
                              </w:rPr>
                            </w:pPr>
                            <w:r>
                              <w:rPr>
                                <w:caps/>
                                <w:color w:val="156082" w:themeColor="accent1"/>
                                <w:sz w:val="26"/>
                                <w:szCs w:val="26"/>
                              </w:rPr>
                              <w:t>Student ID</w:t>
                            </w:r>
                            <w:r w:rsidR="00D54303">
                              <w:rPr>
                                <w:caps/>
                                <w:color w:val="156082" w:themeColor="accent1"/>
                                <w:sz w:val="26"/>
                                <w:szCs w:val="26"/>
                              </w:rPr>
                              <w:t xml:space="preserve">: </w:t>
                            </w:r>
                            <w:r w:rsidR="007056DE">
                              <w:rPr>
                                <w:caps/>
                                <w:color w:val="156082" w:themeColor="accent1"/>
                                <w:sz w:val="26"/>
                                <w:szCs w:val="26"/>
                              </w:rPr>
                              <w:t>2422936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rPr>
          <w:rFonts w:asciiTheme="minorHAnsi" w:eastAsiaTheme="minorEastAsia" w:hAnsiTheme="minorHAnsi" w:cstheme="minorBidi"/>
          <w:color w:val="auto"/>
          <w:kern w:val="2"/>
          <w:sz w:val="24"/>
          <w:szCs w:val="24"/>
          <w14:ligatures w14:val="standardContextual"/>
        </w:rPr>
        <w:id w:val="208849837"/>
        <w:docPartObj>
          <w:docPartGallery w:val="Table of Contents"/>
          <w:docPartUnique/>
        </w:docPartObj>
      </w:sdtPr>
      <w:sdtEndPr>
        <w:rPr>
          <w:b/>
          <w:bCs/>
          <w:noProof/>
        </w:rPr>
      </w:sdtEndPr>
      <w:sdtContent>
        <w:p w14:paraId="2C8D6225" w14:textId="6C0B3D3F" w:rsidR="00964DE9" w:rsidRDefault="00964DE9">
          <w:pPr>
            <w:pStyle w:val="TOCHeading"/>
          </w:pPr>
          <w:r>
            <w:t>Table of Contents</w:t>
          </w:r>
        </w:p>
        <w:p w14:paraId="4F2BF521" w14:textId="05623CBD" w:rsidR="00E26B12" w:rsidRDefault="00964DE9" w:rsidP="00337B83">
          <w:pPr>
            <w:pStyle w:val="TOC1"/>
            <w:tabs>
              <w:tab w:val="right" w:leader="dot" w:pos="9016"/>
            </w:tabs>
            <w:rPr>
              <w:noProof/>
              <w:lang w:eastAsia="en-GB"/>
            </w:rPr>
          </w:pPr>
          <w:r>
            <w:fldChar w:fldCharType="begin"/>
          </w:r>
          <w:r>
            <w:instrText xml:space="preserve"> TOC \o "1-3" \h \z \u </w:instrText>
          </w:r>
          <w:r>
            <w:fldChar w:fldCharType="separate"/>
          </w:r>
          <w:hyperlink w:anchor="_Toc228133130" w:history="1">
            <w:r w:rsidR="00E26B12" w:rsidRPr="00E819D5">
              <w:rPr>
                <w:rStyle w:val="Hyperlink"/>
                <w:rFonts w:ascii="Arial" w:hAnsi="Arial" w:cs="Arial"/>
                <w:b/>
                <w:bCs/>
                <w:noProof/>
                <w:shd w:val="clear" w:color="auto" w:fill="FFFFFF"/>
                <w:lang w:eastAsia="en-GB"/>
              </w:rPr>
              <w:t>Introduction:</w:t>
            </w:r>
            <w:r w:rsidR="00E26B12">
              <w:rPr>
                <w:noProof/>
                <w:webHidden/>
              </w:rPr>
              <w:tab/>
            </w:r>
            <w:r w:rsidR="00E26B12">
              <w:rPr>
                <w:noProof/>
                <w:webHidden/>
              </w:rPr>
              <w:fldChar w:fldCharType="begin"/>
            </w:r>
            <w:r w:rsidR="00E26B12">
              <w:rPr>
                <w:noProof/>
                <w:webHidden/>
              </w:rPr>
              <w:instrText xml:space="preserve"> PAGEREF _Toc228133130 \h </w:instrText>
            </w:r>
            <w:r w:rsidR="00E26B12">
              <w:rPr>
                <w:noProof/>
                <w:webHidden/>
              </w:rPr>
            </w:r>
            <w:r w:rsidR="00E26B12">
              <w:rPr>
                <w:noProof/>
                <w:webHidden/>
              </w:rPr>
              <w:fldChar w:fldCharType="separate"/>
            </w:r>
            <w:r w:rsidR="00337B83">
              <w:rPr>
                <w:noProof/>
                <w:webHidden/>
              </w:rPr>
              <w:t>1</w:t>
            </w:r>
            <w:r w:rsidR="00E26B12">
              <w:rPr>
                <w:noProof/>
                <w:webHidden/>
              </w:rPr>
              <w:fldChar w:fldCharType="end"/>
            </w:r>
          </w:hyperlink>
        </w:p>
        <w:p w14:paraId="6467CB1A" w14:textId="14729894" w:rsidR="00E26B12" w:rsidRDefault="00E26B12">
          <w:pPr>
            <w:pStyle w:val="TOC1"/>
            <w:tabs>
              <w:tab w:val="right" w:leader="dot" w:pos="9016"/>
            </w:tabs>
            <w:rPr>
              <w:noProof/>
              <w:lang w:eastAsia="en-GB"/>
            </w:rPr>
          </w:pPr>
          <w:hyperlink w:anchor="_Toc228133132" w:history="1">
            <w:r w:rsidRPr="00E819D5">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_Toc228133132 \h </w:instrText>
            </w:r>
            <w:r>
              <w:rPr>
                <w:noProof/>
                <w:webHidden/>
              </w:rPr>
            </w:r>
            <w:r>
              <w:rPr>
                <w:noProof/>
                <w:webHidden/>
              </w:rPr>
              <w:fldChar w:fldCharType="separate"/>
            </w:r>
            <w:r w:rsidR="00337B83">
              <w:rPr>
                <w:noProof/>
                <w:webHidden/>
              </w:rPr>
              <w:t>2</w:t>
            </w:r>
            <w:r>
              <w:rPr>
                <w:noProof/>
                <w:webHidden/>
              </w:rPr>
              <w:fldChar w:fldCharType="end"/>
            </w:r>
          </w:hyperlink>
        </w:p>
        <w:p w14:paraId="7CE795A9" w14:textId="37221120" w:rsidR="00E26B12" w:rsidRDefault="00E26B12">
          <w:pPr>
            <w:pStyle w:val="TOC2"/>
            <w:tabs>
              <w:tab w:val="right" w:leader="dot" w:pos="9016"/>
            </w:tabs>
            <w:rPr>
              <w:noProof/>
              <w:lang w:eastAsia="en-GB"/>
            </w:rPr>
          </w:pPr>
          <w:hyperlink w:anchor="_Toc228133133" w:history="1">
            <w:r w:rsidRPr="00E819D5">
              <w:rPr>
                <w:rStyle w:val="Hyperlink"/>
                <w:rFonts w:ascii="Arial" w:hAnsi="Arial" w:cs="Arial"/>
                <w:noProof/>
                <w:highlight w:val="yellow"/>
              </w:rPr>
              <w:t>Task 1</w:t>
            </w:r>
            <w:r>
              <w:rPr>
                <w:noProof/>
                <w:webHidden/>
              </w:rPr>
              <w:tab/>
            </w:r>
            <w:r>
              <w:rPr>
                <w:noProof/>
                <w:webHidden/>
              </w:rPr>
              <w:fldChar w:fldCharType="begin"/>
            </w:r>
            <w:r>
              <w:rPr>
                <w:noProof/>
                <w:webHidden/>
              </w:rPr>
              <w:instrText xml:space="preserve"> PAGEREF _Toc228133133 \h </w:instrText>
            </w:r>
            <w:r>
              <w:rPr>
                <w:noProof/>
                <w:webHidden/>
              </w:rPr>
            </w:r>
            <w:r>
              <w:rPr>
                <w:noProof/>
                <w:webHidden/>
              </w:rPr>
              <w:fldChar w:fldCharType="separate"/>
            </w:r>
            <w:r w:rsidR="00337B83">
              <w:rPr>
                <w:noProof/>
                <w:webHidden/>
              </w:rPr>
              <w:t>3</w:t>
            </w:r>
            <w:r>
              <w:rPr>
                <w:noProof/>
                <w:webHidden/>
              </w:rPr>
              <w:fldChar w:fldCharType="end"/>
            </w:r>
          </w:hyperlink>
        </w:p>
        <w:p w14:paraId="5B655FD7" w14:textId="2A91DC19" w:rsidR="00E26B12" w:rsidRDefault="00E26B12">
          <w:pPr>
            <w:pStyle w:val="TOC3"/>
            <w:tabs>
              <w:tab w:val="right" w:leader="dot" w:pos="9016"/>
            </w:tabs>
            <w:rPr>
              <w:noProof/>
              <w:lang w:eastAsia="en-GB"/>
            </w:rPr>
          </w:pPr>
          <w:hyperlink w:anchor="_Toc228133134" w:history="1">
            <w:r w:rsidRPr="00E819D5">
              <w:rPr>
                <w:rStyle w:val="Hyperlink"/>
                <w:noProof/>
              </w:rPr>
              <w:t>Practical Prototype Development:</w:t>
            </w:r>
            <w:r>
              <w:rPr>
                <w:noProof/>
                <w:webHidden/>
              </w:rPr>
              <w:tab/>
            </w:r>
            <w:r>
              <w:rPr>
                <w:noProof/>
                <w:webHidden/>
              </w:rPr>
              <w:fldChar w:fldCharType="begin"/>
            </w:r>
            <w:r>
              <w:rPr>
                <w:noProof/>
                <w:webHidden/>
              </w:rPr>
              <w:instrText xml:space="preserve"> PAGEREF _Toc228133134 \h </w:instrText>
            </w:r>
            <w:r>
              <w:rPr>
                <w:noProof/>
                <w:webHidden/>
              </w:rPr>
            </w:r>
            <w:r>
              <w:rPr>
                <w:noProof/>
                <w:webHidden/>
              </w:rPr>
              <w:fldChar w:fldCharType="separate"/>
            </w:r>
            <w:r w:rsidR="00337B83">
              <w:rPr>
                <w:noProof/>
                <w:webHidden/>
              </w:rPr>
              <w:t>3</w:t>
            </w:r>
            <w:r>
              <w:rPr>
                <w:noProof/>
                <w:webHidden/>
              </w:rPr>
              <w:fldChar w:fldCharType="end"/>
            </w:r>
          </w:hyperlink>
        </w:p>
        <w:p w14:paraId="5B1AA73A" w14:textId="25F5AC34" w:rsidR="00E26B12" w:rsidRDefault="00E26B12">
          <w:pPr>
            <w:pStyle w:val="TOC2"/>
            <w:tabs>
              <w:tab w:val="right" w:leader="dot" w:pos="9016"/>
            </w:tabs>
            <w:rPr>
              <w:noProof/>
              <w:lang w:eastAsia="en-GB"/>
            </w:rPr>
          </w:pPr>
          <w:hyperlink w:anchor="_Toc228133135" w:history="1">
            <w:r w:rsidRPr="00E819D5">
              <w:rPr>
                <w:rStyle w:val="Hyperlink"/>
                <w:b/>
                <w:bCs/>
                <w:noProof/>
              </w:rPr>
              <w:t>Implementation:</w:t>
            </w:r>
            <w:r>
              <w:rPr>
                <w:noProof/>
                <w:webHidden/>
              </w:rPr>
              <w:tab/>
            </w:r>
            <w:r>
              <w:rPr>
                <w:noProof/>
                <w:webHidden/>
              </w:rPr>
              <w:fldChar w:fldCharType="begin"/>
            </w:r>
            <w:r>
              <w:rPr>
                <w:noProof/>
                <w:webHidden/>
              </w:rPr>
              <w:instrText xml:space="preserve"> PAGEREF _Toc228133135 \h </w:instrText>
            </w:r>
            <w:r>
              <w:rPr>
                <w:noProof/>
                <w:webHidden/>
              </w:rPr>
            </w:r>
            <w:r>
              <w:rPr>
                <w:noProof/>
                <w:webHidden/>
              </w:rPr>
              <w:fldChar w:fldCharType="separate"/>
            </w:r>
            <w:r w:rsidR="00337B83">
              <w:rPr>
                <w:noProof/>
                <w:webHidden/>
              </w:rPr>
              <w:t>4</w:t>
            </w:r>
            <w:r>
              <w:rPr>
                <w:noProof/>
                <w:webHidden/>
              </w:rPr>
              <w:fldChar w:fldCharType="end"/>
            </w:r>
          </w:hyperlink>
        </w:p>
        <w:p w14:paraId="288E3A08" w14:textId="7FCFE66B" w:rsidR="00E26B12" w:rsidRDefault="00E26B12">
          <w:pPr>
            <w:pStyle w:val="TOC2"/>
            <w:tabs>
              <w:tab w:val="right" w:leader="dot" w:pos="9016"/>
            </w:tabs>
            <w:rPr>
              <w:noProof/>
              <w:lang w:eastAsia="en-GB"/>
            </w:rPr>
          </w:pPr>
          <w:hyperlink w:anchor="_Toc228133136" w:history="1">
            <w:r w:rsidRPr="00E819D5">
              <w:rPr>
                <w:rStyle w:val="Hyperlink"/>
                <w:rFonts w:ascii="Arial" w:hAnsi="Arial" w:cs="Arial"/>
                <w:noProof/>
                <w:highlight w:val="yellow"/>
              </w:rPr>
              <w:t>Task 2</w:t>
            </w:r>
            <w:r>
              <w:rPr>
                <w:noProof/>
                <w:webHidden/>
              </w:rPr>
              <w:tab/>
            </w:r>
            <w:r>
              <w:rPr>
                <w:noProof/>
                <w:webHidden/>
              </w:rPr>
              <w:fldChar w:fldCharType="begin"/>
            </w:r>
            <w:r>
              <w:rPr>
                <w:noProof/>
                <w:webHidden/>
              </w:rPr>
              <w:instrText xml:space="preserve"> PAGEREF _Toc228133136 \h </w:instrText>
            </w:r>
            <w:r>
              <w:rPr>
                <w:noProof/>
                <w:webHidden/>
              </w:rPr>
            </w:r>
            <w:r>
              <w:rPr>
                <w:noProof/>
                <w:webHidden/>
              </w:rPr>
              <w:fldChar w:fldCharType="separate"/>
            </w:r>
            <w:r w:rsidR="00337B83">
              <w:rPr>
                <w:noProof/>
                <w:webHidden/>
              </w:rPr>
              <w:t>10</w:t>
            </w:r>
            <w:r>
              <w:rPr>
                <w:noProof/>
                <w:webHidden/>
              </w:rPr>
              <w:fldChar w:fldCharType="end"/>
            </w:r>
          </w:hyperlink>
        </w:p>
        <w:p w14:paraId="73551633" w14:textId="34438DED" w:rsidR="00E26B12" w:rsidRDefault="00E26B12">
          <w:pPr>
            <w:pStyle w:val="TOC3"/>
            <w:tabs>
              <w:tab w:val="right" w:leader="dot" w:pos="9016"/>
            </w:tabs>
            <w:rPr>
              <w:noProof/>
              <w:lang w:eastAsia="en-GB"/>
            </w:rPr>
          </w:pPr>
          <w:hyperlink w:anchor="_Toc228133137" w:history="1">
            <w:r w:rsidRPr="00E819D5">
              <w:rPr>
                <w:rStyle w:val="Hyperlink"/>
                <w:noProof/>
              </w:rPr>
              <w:t>Enterprise &amp; Innovation:</w:t>
            </w:r>
            <w:r>
              <w:rPr>
                <w:noProof/>
                <w:webHidden/>
              </w:rPr>
              <w:tab/>
            </w:r>
            <w:r>
              <w:rPr>
                <w:noProof/>
                <w:webHidden/>
              </w:rPr>
              <w:fldChar w:fldCharType="begin"/>
            </w:r>
            <w:r>
              <w:rPr>
                <w:noProof/>
                <w:webHidden/>
              </w:rPr>
              <w:instrText xml:space="preserve"> PAGEREF _Toc228133137 \h </w:instrText>
            </w:r>
            <w:r>
              <w:rPr>
                <w:noProof/>
                <w:webHidden/>
              </w:rPr>
            </w:r>
            <w:r>
              <w:rPr>
                <w:noProof/>
                <w:webHidden/>
              </w:rPr>
              <w:fldChar w:fldCharType="separate"/>
            </w:r>
            <w:r w:rsidR="00337B83">
              <w:rPr>
                <w:noProof/>
                <w:webHidden/>
              </w:rPr>
              <w:t>10</w:t>
            </w:r>
            <w:r>
              <w:rPr>
                <w:noProof/>
                <w:webHidden/>
              </w:rPr>
              <w:fldChar w:fldCharType="end"/>
            </w:r>
          </w:hyperlink>
        </w:p>
        <w:p w14:paraId="2241A5CE" w14:textId="44F563E3" w:rsidR="00E26B12" w:rsidRDefault="00E26B12">
          <w:pPr>
            <w:pStyle w:val="TOC2"/>
            <w:tabs>
              <w:tab w:val="right" w:leader="dot" w:pos="9016"/>
            </w:tabs>
            <w:rPr>
              <w:noProof/>
              <w:lang w:eastAsia="en-GB"/>
            </w:rPr>
          </w:pPr>
          <w:hyperlink w:anchor="_Toc228133138" w:history="1">
            <w:r w:rsidRPr="00E819D5">
              <w:rPr>
                <w:rStyle w:val="Hyperlink"/>
                <w:rFonts w:ascii="Arial" w:hAnsi="Arial" w:cs="Arial"/>
                <w:noProof/>
                <w:highlight w:val="yellow"/>
              </w:rPr>
              <w:t>Task 3</w:t>
            </w:r>
            <w:r w:rsidRPr="00E819D5">
              <w:rPr>
                <w:rStyle w:val="Hyperlink"/>
                <w:rFonts w:ascii="Arial" w:hAnsi="Arial" w:cs="Arial"/>
                <w:noProof/>
              </w:rPr>
              <w:t>:</w:t>
            </w:r>
            <w:r>
              <w:rPr>
                <w:noProof/>
                <w:webHidden/>
              </w:rPr>
              <w:tab/>
            </w:r>
            <w:r>
              <w:rPr>
                <w:noProof/>
                <w:webHidden/>
              </w:rPr>
              <w:fldChar w:fldCharType="begin"/>
            </w:r>
            <w:r>
              <w:rPr>
                <w:noProof/>
                <w:webHidden/>
              </w:rPr>
              <w:instrText xml:space="preserve"> PAGEREF _Toc228133138 \h </w:instrText>
            </w:r>
            <w:r>
              <w:rPr>
                <w:noProof/>
                <w:webHidden/>
              </w:rPr>
            </w:r>
            <w:r>
              <w:rPr>
                <w:noProof/>
                <w:webHidden/>
              </w:rPr>
              <w:fldChar w:fldCharType="separate"/>
            </w:r>
            <w:r w:rsidR="00337B83">
              <w:rPr>
                <w:noProof/>
                <w:webHidden/>
              </w:rPr>
              <w:t>14</w:t>
            </w:r>
            <w:r>
              <w:rPr>
                <w:noProof/>
                <w:webHidden/>
              </w:rPr>
              <w:fldChar w:fldCharType="end"/>
            </w:r>
          </w:hyperlink>
        </w:p>
        <w:p w14:paraId="4B828C4D" w14:textId="190EE2F4" w:rsidR="00E26B12" w:rsidRDefault="00E26B12">
          <w:pPr>
            <w:pStyle w:val="TOC1"/>
            <w:tabs>
              <w:tab w:val="right" w:leader="dot" w:pos="9016"/>
            </w:tabs>
            <w:rPr>
              <w:noProof/>
              <w:lang w:eastAsia="en-GB"/>
            </w:rPr>
          </w:pPr>
          <w:hyperlink w:anchor="_Toc228133139" w:history="1">
            <w:r w:rsidRPr="00E819D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_Toc228133139 \h </w:instrText>
            </w:r>
            <w:r>
              <w:rPr>
                <w:noProof/>
                <w:webHidden/>
              </w:rPr>
            </w:r>
            <w:r>
              <w:rPr>
                <w:noProof/>
                <w:webHidden/>
              </w:rPr>
              <w:fldChar w:fldCharType="separate"/>
            </w:r>
            <w:r w:rsidR="00337B83">
              <w:rPr>
                <w:noProof/>
                <w:webHidden/>
              </w:rPr>
              <w:t>14</w:t>
            </w:r>
            <w:r>
              <w:rPr>
                <w:noProof/>
                <w:webHidden/>
              </w:rPr>
              <w:fldChar w:fldCharType="end"/>
            </w:r>
          </w:hyperlink>
        </w:p>
        <w:p w14:paraId="6A4D5637" w14:textId="1697F40B" w:rsidR="00E26B12" w:rsidRDefault="00E26B12">
          <w:pPr>
            <w:pStyle w:val="TOC1"/>
            <w:tabs>
              <w:tab w:val="right" w:leader="dot" w:pos="9016"/>
            </w:tabs>
            <w:rPr>
              <w:noProof/>
              <w:lang w:eastAsia="en-GB"/>
            </w:rPr>
          </w:pPr>
          <w:hyperlink w:anchor="_Toc228133140" w:history="1">
            <w:r w:rsidRPr="00E819D5">
              <w:rPr>
                <w:rStyle w:val="Hyperlink"/>
                <w:noProof/>
              </w:rPr>
              <w:t>References</w:t>
            </w:r>
            <w:r>
              <w:rPr>
                <w:noProof/>
                <w:webHidden/>
              </w:rPr>
              <w:tab/>
            </w:r>
            <w:r>
              <w:rPr>
                <w:noProof/>
                <w:webHidden/>
              </w:rPr>
              <w:fldChar w:fldCharType="begin"/>
            </w:r>
            <w:r>
              <w:rPr>
                <w:noProof/>
                <w:webHidden/>
              </w:rPr>
              <w:instrText xml:space="preserve"> PAGEREF _Toc228133140 \h </w:instrText>
            </w:r>
            <w:r>
              <w:rPr>
                <w:noProof/>
                <w:webHidden/>
              </w:rPr>
            </w:r>
            <w:r>
              <w:rPr>
                <w:noProof/>
                <w:webHidden/>
              </w:rPr>
              <w:fldChar w:fldCharType="separate"/>
            </w:r>
            <w:r w:rsidR="00337B83">
              <w:rPr>
                <w:noProof/>
                <w:webHidden/>
              </w:rPr>
              <w:t>15</w:t>
            </w:r>
            <w:r>
              <w:rPr>
                <w:noProof/>
                <w:webHidden/>
              </w:rPr>
              <w:fldChar w:fldCharType="end"/>
            </w:r>
          </w:hyperlink>
        </w:p>
        <w:p w14:paraId="46FAEA86" w14:textId="33F15991" w:rsidR="00964DE9" w:rsidRDefault="00964DE9">
          <w:r>
            <w:rPr>
              <w:b/>
              <w:bCs/>
              <w:noProof/>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1C99D9" w14:textId="77777777" w:rsidR="00EA4295" w:rsidRPr="00EA1B37" w:rsidRDefault="00AB7A25" w:rsidP="00326291">
      <w:pPr>
        <w:pStyle w:val="Heading1"/>
        <w:rPr>
          <w:rFonts w:ascii="Arial" w:hAnsi="Arial" w:cs="Arial"/>
          <w:b/>
          <w:bCs/>
          <w:sz w:val="28"/>
          <w:szCs w:val="28"/>
          <w:shd w:val="clear" w:color="auto" w:fill="FFFFFF"/>
          <w:lang w:eastAsia="en-GB"/>
        </w:rPr>
      </w:pPr>
      <w:bookmarkStart w:id="0" w:name="_Toc227694633"/>
      <w:bookmarkStart w:id="1" w:name="_Toc228133130"/>
      <w:r w:rsidRPr="00EA1B37">
        <w:rPr>
          <w:rFonts w:ascii="Arial" w:hAnsi="Arial" w:cs="Arial"/>
          <w:b/>
          <w:bCs/>
          <w:sz w:val="28"/>
          <w:szCs w:val="28"/>
          <w:shd w:val="clear" w:color="auto" w:fill="FFFFFF"/>
          <w:lang w:eastAsia="en-GB"/>
        </w:rPr>
        <w:t>Introduction</w:t>
      </w:r>
      <w:r w:rsidR="00C2655B" w:rsidRPr="00EA1B37">
        <w:rPr>
          <w:rFonts w:ascii="Arial" w:hAnsi="Arial" w:cs="Arial"/>
          <w:b/>
          <w:bCs/>
          <w:sz w:val="28"/>
          <w:szCs w:val="28"/>
          <w:shd w:val="clear" w:color="auto" w:fill="FFFFFF"/>
          <w:lang w:eastAsia="en-GB"/>
        </w:rPr>
        <w:t>:</w:t>
      </w:r>
      <w:bookmarkEnd w:id="0"/>
      <w:bookmarkEnd w:id="1"/>
      <w:r w:rsidR="00C2655B" w:rsidRPr="00EA1B37">
        <w:rPr>
          <w:rFonts w:ascii="Arial" w:hAnsi="Arial" w:cs="Arial"/>
          <w:b/>
          <w:bCs/>
          <w:sz w:val="28"/>
          <w:szCs w:val="28"/>
          <w:shd w:val="clear" w:color="auto" w:fill="FFFFFF"/>
          <w:lang w:eastAsia="en-GB"/>
        </w:rPr>
        <w:t xml:space="preserve"> </w:t>
      </w:r>
    </w:p>
    <w:bookmarkStart w:id="2" w:name="_Toc228131476"/>
    <w:bookmarkStart w:id="3" w:name="_Toc228131529"/>
    <w:p w14:paraId="23E4B1D1" w14:textId="67CB7DA4" w:rsidR="00A26636" w:rsidRPr="00193661" w:rsidRDefault="002F7A06" w:rsidP="00AA5A25">
      <w:pPr>
        <w:pStyle w:val="Heading1"/>
        <w:spacing w:before="0" w:after="0"/>
        <w:rPr>
          <w:color w:val="auto"/>
          <w:lang w:eastAsia="en-GB"/>
        </w:rPr>
      </w:pPr>
      <w:sdt>
        <w:sdtPr>
          <w:rPr>
            <w:rFonts w:ascii="Arial" w:hAnsi="Arial" w:cs="Arial"/>
            <w:color w:val="auto"/>
            <w:sz w:val="22"/>
            <w:szCs w:val="22"/>
            <w:shd w:val="clear" w:color="auto" w:fill="FFFFFF"/>
            <w:lang w:eastAsia="en-GB"/>
          </w:rPr>
          <w:id w:val="-1429720995"/>
          <w:citation/>
        </w:sdtPr>
        <w:sdtContent>
          <w:r>
            <w:rPr>
              <w:rFonts w:ascii="Arial" w:hAnsi="Arial" w:cs="Arial"/>
              <w:color w:val="auto"/>
              <w:sz w:val="22"/>
              <w:szCs w:val="22"/>
              <w:shd w:val="clear" w:color="auto" w:fill="FFFFFF"/>
              <w:lang w:eastAsia="en-GB"/>
            </w:rPr>
            <w:fldChar w:fldCharType="begin"/>
          </w:r>
          <w:r>
            <w:rPr>
              <w:rFonts w:ascii="Arial" w:hAnsi="Arial" w:cs="Arial"/>
              <w:color w:val="auto"/>
              <w:sz w:val="22"/>
              <w:szCs w:val="22"/>
              <w:shd w:val="clear" w:color="auto" w:fill="FFFFFF"/>
              <w:lang w:eastAsia="en-GB"/>
            </w:rPr>
            <w:instrText xml:space="preserve"> CITATION Mat25 \l 2057 </w:instrText>
          </w:r>
          <w:r>
            <w:rPr>
              <w:rFonts w:ascii="Arial" w:hAnsi="Arial" w:cs="Arial"/>
              <w:color w:val="auto"/>
              <w:sz w:val="22"/>
              <w:szCs w:val="22"/>
              <w:shd w:val="clear" w:color="auto" w:fill="FFFFFF"/>
              <w:lang w:eastAsia="en-GB"/>
            </w:rPr>
            <w:fldChar w:fldCharType="separate"/>
          </w:r>
          <w:bookmarkStart w:id="4" w:name="_Toc228133131"/>
          <w:r w:rsidRPr="002F7A06">
            <w:rPr>
              <w:rFonts w:ascii="Arial" w:hAnsi="Arial" w:cs="Arial"/>
              <w:noProof/>
              <w:color w:val="auto"/>
              <w:sz w:val="22"/>
              <w:szCs w:val="22"/>
              <w:shd w:val="clear" w:color="auto" w:fill="FFFFFF"/>
              <w:lang w:eastAsia="en-GB"/>
            </w:rPr>
            <w:t>[1]</w:t>
          </w:r>
          <w:r>
            <w:rPr>
              <w:rFonts w:ascii="Arial" w:hAnsi="Arial" w:cs="Arial"/>
              <w:color w:val="auto"/>
              <w:sz w:val="22"/>
              <w:szCs w:val="22"/>
              <w:shd w:val="clear" w:color="auto" w:fill="FFFFFF"/>
              <w:lang w:eastAsia="en-GB"/>
            </w:rPr>
            <w:fldChar w:fldCharType="end"/>
          </w:r>
        </w:sdtContent>
      </w:sdt>
      <w:r w:rsidR="00326291" w:rsidRPr="00193661">
        <w:rPr>
          <w:rFonts w:ascii="Arial" w:hAnsi="Arial" w:cs="Arial"/>
          <w:color w:val="auto"/>
          <w:sz w:val="22"/>
          <w:szCs w:val="22"/>
          <w:shd w:val="clear" w:color="auto" w:fill="FFFFFF"/>
          <w:lang w:eastAsia="en-GB"/>
        </w:rPr>
        <w:t>t.</w:t>
      </w:r>
      <w:r w:rsidR="009710E6" w:rsidRPr="00193661">
        <w:rPr>
          <w:rFonts w:ascii="Arial" w:hAnsi="Arial" w:cs="Arial"/>
          <w:color w:val="auto"/>
          <w:sz w:val="22"/>
          <w:szCs w:val="22"/>
          <w:shd w:val="clear" w:color="auto" w:fill="FFFFFF"/>
          <w:lang w:eastAsia="en-GB"/>
        </w:rPr>
        <w:t xml:space="preserve"> </w:t>
      </w:r>
      <w:sdt>
        <w:sdtPr>
          <w:rPr>
            <w:rFonts w:ascii="Arial" w:hAnsi="Arial" w:cs="Arial"/>
            <w:color w:val="auto"/>
            <w:sz w:val="22"/>
            <w:szCs w:val="22"/>
            <w:shd w:val="clear" w:color="auto" w:fill="FFFFFF"/>
            <w:lang w:eastAsia="en-GB"/>
          </w:rPr>
          <w:id w:val="-2019234289"/>
          <w:citation/>
        </w:sdtPr>
        <w:sdtContent>
          <w:r w:rsidR="00CA5F9A">
            <w:rPr>
              <w:rFonts w:ascii="Arial" w:hAnsi="Arial" w:cs="Arial"/>
              <w:color w:val="auto"/>
              <w:sz w:val="22"/>
              <w:szCs w:val="22"/>
              <w:shd w:val="clear" w:color="auto" w:fill="FFFFFF"/>
              <w:lang w:eastAsia="en-GB"/>
            </w:rPr>
            <w:fldChar w:fldCharType="begin"/>
          </w:r>
          <w:r w:rsidR="00CA5F9A">
            <w:rPr>
              <w:rFonts w:ascii="Arial" w:hAnsi="Arial" w:cs="Arial"/>
              <w:color w:val="auto"/>
              <w:sz w:val="22"/>
              <w:szCs w:val="22"/>
              <w:shd w:val="clear" w:color="auto" w:fill="FFFFFF"/>
              <w:lang w:eastAsia="en-GB"/>
            </w:rPr>
            <w:instrText xml:space="preserve"> CITATION SBh26 \l 2057 </w:instrText>
          </w:r>
          <w:r w:rsidR="00CA5F9A">
            <w:rPr>
              <w:rFonts w:ascii="Arial" w:hAnsi="Arial" w:cs="Arial"/>
              <w:color w:val="auto"/>
              <w:sz w:val="22"/>
              <w:szCs w:val="22"/>
              <w:shd w:val="clear" w:color="auto" w:fill="FFFFFF"/>
              <w:lang w:eastAsia="en-GB"/>
            </w:rPr>
            <w:fldChar w:fldCharType="separate"/>
          </w:r>
          <w:r w:rsidRPr="002F7A06">
            <w:rPr>
              <w:rFonts w:ascii="Arial" w:hAnsi="Arial" w:cs="Arial"/>
              <w:noProof/>
              <w:color w:val="auto"/>
              <w:sz w:val="22"/>
              <w:szCs w:val="22"/>
              <w:shd w:val="clear" w:color="auto" w:fill="FFFFFF"/>
              <w:lang w:eastAsia="en-GB"/>
            </w:rPr>
            <w:t>[2]</w:t>
          </w:r>
          <w:r w:rsidR="00CA5F9A">
            <w:rPr>
              <w:rFonts w:ascii="Arial" w:hAnsi="Arial" w:cs="Arial"/>
              <w:color w:val="auto"/>
              <w:sz w:val="22"/>
              <w:szCs w:val="22"/>
              <w:shd w:val="clear" w:color="auto" w:fill="FFFFFF"/>
              <w:lang w:eastAsia="en-GB"/>
            </w:rPr>
            <w:fldChar w:fldCharType="end"/>
          </w:r>
        </w:sdtContent>
      </w:sdt>
      <w:r w:rsidR="001C2367" w:rsidRPr="00193661">
        <w:rPr>
          <w:rFonts w:ascii="Arial" w:hAnsi="Arial" w:cs="Arial"/>
          <w:color w:val="auto"/>
          <w:sz w:val="22"/>
          <w:szCs w:val="22"/>
          <w:shd w:val="clear" w:color="auto" w:fill="FFFFFF"/>
          <w:lang w:eastAsia="en-GB"/>
        </w:rPr>
        <w:t xml:space="preserve">I will </w:t>
      </w:r>
      <w:r w:rsidR="009205E0" w:rsidRPr="00193661">
        <w:rPr>
          <w:rFonts w:ascii="Arial" w:hAnsi="Arial" w:cs="Arial"/>
          <w:color w:val="auto"/>
          <w:sz w:val="22"/>
          <w:szCs w:val="22"/>
          <w:shd w:val="clear" w:color="auto" w:fill="FFFFFF"/>
          <w:lang w:eastAsia="en-GB"/>
        </w:rPr>
        <w:t xml:space="preserve">also </w:t>
      </w:r>
      <w:r w:rsidR="001C2367" w:rsidRPr="00193661">
        <w:rPr>
          <w:rFonts w:ascii="Arial" w:hAnsi="Arial" w:cs="Arial"/>
          <w:color w:val="auto"/>
          <w:sz w:val="22"/>
          <w:szCs w:val="22"/>
          <w:shd w:val="clear" w:color="auto" w:fill="FFFFFF"/>
          <w:lang w:eastAsia="en-GB"/>
        </w:rPr>
        <w:t>an</w:t>
      </w:r>
      <w:r w:rsidR="00BD68F5" w:rsidRPr="00193661">
        <w:rPr>
          <w:rFonts w:ascii="Arial" w:hAnsi="Arial" w:cs="Arial"/>
          <w:color w:val="auto"/>
          <w:sz w:val="22"/>
          <w:szCs w:val="22"/>
          <w:shd w:val="clear" w:color="auto" w:fill="FFFFFF"/>
          <w:lang w:eastAsia="en-GB"/>
        </w:rPr>
        <w:t>alyse the chosen F1 operational challenge</w:t>
      </w:r>
      <w:r w:rsidR="009205E0" w:rsidRPr="00193661">
        <w:rPr>
          <w:rFonts w:ascii="Arial" w:hAnsi="Arial" w:cs="Arial"/>
          <w:color w:val="auto"/>
          <w:sz w:val="22"/>
          <w:szCs w:val="22"/>
          <w:shd w:val="clear" w:color="auto" w:fill="FFFFFF"/>
          <w:lang w:eastAsia="en-GB"/>
        </w:rPr>
        <w:t>s</w:t>
      </w:r>
      <w:r w:rsidR="000C6076" w:rsidRPr="00193661">
        <w:rPr>
          <w:rFonts w:ascii="Arial" w:hAnsi="Arial" w:cs="Arial"/>
          <w:color w:val="auto"/>
          <w:sz w:val="22"/>
          <w:szCs w:val="22"/>
          <w:shd w:val="clear" w:color="auto" w:fill="FFFFFF"/>
          <w:lang w:eastAsia="en-GB"/>
        </w:rPr>
        <w:t xml:space="preserve"> and d</w:t>
      </w:r>
      <w:r w:rsidR="00BD68F5" w:rsidRPr="00193661">
        <w:rPr>
          <w:rFonts w:ascii="Arial" w:hAnsi="Arial" w:cs="Arial"/>
          <w:color w:val="auto"/>
          <w:sz w:val="22"/>
          <w:szCs w:val="22"/>
          <w:shd w:val="clear" w:color="auto" w:fill="FFFFFF"/>
          <w:lang w:eastAsia="en-GB"/>
        </w:rPr>
        <w:t>evelop a structured project plan using recognised PM tools</w:t>
      </w:r>
      <w:r w:rsidR="004F4DBA" w:rsidRPr="00193661">
        <w:rPr>
          <w:rFonts w:ascii="Arial" w:hAnsi="Arial" w:cs="Arial"/>
          <w:color w:val="auto"/>
          <w:sz w:val="22"/>
          <w:szCs w:val="22"/>
          <w:shd w:val="clear" w:color="auto" w:fill="FFFFFF"/>
          <w:lang w:eastAsia="en-GB"/>
        </w:rPr>
        <w:t xml:space="preserve"> to b</w:t>
      </w:r>
      <w:r w:rsidR="00BD68F5" w:rsidRPr="00193661">
        <w:rPr>
          <w:rFonts w:ascii="Arial" w:hAnsi="Arial" w:cs="Arial"/>
          <w:color w:val="auto"/>
          <w:sz w:val="22"/>
          <w:szCs w:val="22"/>
          <w:shd w:val="clear" w:color="auto" w:fill="FFFFFF"/>
          <w:lang w:eastAsia="en-GB"/>
        </w:rPr>
        <w:t>uild a prototype</w:t>
      </w:r>
      <w:r w:rsidR="004F4DBA" w:rsidRPr="00193661">
        <w:rPr>
          <w:rFonts w:ascii="Arial" w:hAnsi="Arial" w:cs="Arial"/>
          <w:color w:val="auto"/>
          <w:sz w:val="22"/>
          <w:szCs w:val="22"/>
          <w:shd w:val="clear" w:color="auto" w:fill="FFFFFF"/>
          <w:lang w:eastAsia="en-GB"/>
        </w:rPr>
        <w:t xml:space="preserve"> </w:t>
      </w:r>
      <w:r w:rsidR="00BD68F5" w:rsidRPr="00193661">
        <w:rPr>
          <w:rFonts w:ascii="Arial" w:hAnsi="Arial" w:cs="Arial"/>
          <w:color w:val="auto"/>
          <w:sz w:val="22"/>
          <w:szCs w:val="22"/>
          <w:shd w:val="clear" w:color="auto" w:fill="FFFFFF"/>
          <w:lang w:eastAsia="en-GB"/>
        </w:rPr>
        <w:t>simulation, or documented improvement model</w:t>
      </w:r>
      <w:r w:rsidR="004F4DBA" w:rsidRPr="00193661">
        <w:rPr>
          <w:rFonts w:ascii="Arial" w:hAnsi="Arial" w:cs="Arial"/>
          <w:color w:val="auto"/>
          <w:sz w:val="22"/>
          <w:szCs w:val="22"/>
          <w:shd w:val="clear" w:color="auto" w:fill="FFFFFF"/>
          <w:lang w:eastAsia="en-GB"/>
        </w:rPr>
        <w:t xml:space="preserve">s </w:t>
      </w:r>
      <w:r w:rsidR="005504B2" w:rsidRPr="00193661">
        <w:rPr>
          <w:rFonts w:ascii="Arial" w:hAnsi="Arial" w:cs="Arial"/>
          <w:color w:val="auto"/>
          <w:sz w:val="22"/>
          <w:szCs w:val="22"/>
          <w:shd w:val="clear" w:color="auto" w:fill="FFFFFF"/>
          <w:lang w:eastAsia="en-GB"/>
        </w:rPr>
        <w:t>to reflect problems and solutions</w:t>
      </w:r>
      <w:r w:rsidR="00CA5097" w:rsidRPr="00193661">
        <w:rPr>
          <w:rFonts w:ascii="Arial" w:hAnsi="Arial" w:cs="Arial"/>
          <w:color w:val="auto"/>
          <w:sz w:val="22"/>
          <w:szCs w:val="22"/>
          <w:shd w:val="clear" w:color="auto" w:fill="FFFFFF"/>
          <w:lang w:eastAsia="en-GB"/>
        </w:rPr>
        <w:t xml:space="preserve"> and to</w:t>
      </w:r>
      <w:r w:rsidR="009205E0" w:rsidRPr="00193661">
        <w:rPr>
          <w:rFonts w:ascii="Arial" w:hAnsi="Arial" w:cs="Arial"/>
          <w:color w:val="auto"/>
          <w:sz w:val="22"/>
          <w:szCs w:val="22"/>
          <w:shd w:val="clear" w:color="auto" w:fill="FFFFFF"/>
          <w:lang w:eastAsia="en-GB"/>
        </w:rPr>
        <w:t xml:space="preserve"> t</w:t>
      </w:r>
      <w:r w:rsidR="00BD68F5" w:rsidRPr="00193661">
        <w:rPr>
          <w:rFonts w:ascii="Arial" w:hAnsi="Arial" w:cs="Arial"/>
          <w:color w:val="auto"/>
          <w:sz w:val="22"/>
          <w:szCs w:val="22"/>
          <w:shd w:val="clear" w:color="auto" w:fill="FFFFFF"/>
          <w:lang w:eastAsia="en-GB"/>
        </w:rPr>
        <w:t>est the solution</w:t>
      </w:r>
      <w:r w:rsidR="00CA5097" w:rsidRPr="00193661">
        <w:rPr>
          <w:rFonts w:ascii="Arial" w:hAnsi="Arial" w:cs="Arial"/>
          <w:color w:val="auto"/>
          <w:sz w:val="22"/>
          <w:szCs w:val="22"/>
          <w:shd w:val="clear" w:color="auto" w:fill="FFFFFF"/>
          <w:lang w:eastAsia="en-GB"/>
        </w:rPr>
        <w:t>s</w:t>
      </w:r>
      <w:r w:rsidR="00BD68F5" w:rsidRPr="00193661">
        <w:rPr>
          <w:rFonts w:ascii="Arial" w:hAnsi="Arial" w:cs="Arial"/>
          <w:color w:val="auto"/>
          <w:sz w:val="22"/>
          <w:szCs w:val="22"/>
          <w:shd w:val="clear" w:color="auto" w:fill="FFFFFF"/>
          <w:lang w:eastAsia="en-GB"/>
        </w:rPr>
        <w:t xml:space="preserve"> using F1</w:t>
      </w:r>
      <w:r w:rsidR="00BD68F5" w:rsidRPr="00193661">
        <w:rPr>
          <w:rFonts w:ascii="Cambria Math" w:hAnsi="Cambria Math" w:cs="Cambria Math"/>
          <w:color w:val="auto"/>
          <w:sz w:val="22"/>
          <w:szCs w:val="22"/>
          <w:shd w:val="clear" w:color="auto" w:fill="FFFFFF"/>
          <w:lang w:eastAsia="en-GB"/>
        </w:rPr>
        <w:t>‑</w:t>
      </w:r>
      <w:r w:rsidR="00BD68F5" w:rsidRPr="00193661">
        <w:rPr>
          <w:rFonts w:ascii="Arial" w:hAnsi="Arial" w:cs="Arial"/>
          <w:color w:val="auto"/>
          <w:sz w:val="22"/>
          <w:szCs w:val="22"/>
          <w:shd w:val="clear" w:color="auto" w:fill="FFFFFF"/>
          <w:lang w:eastAsia="en-GB"/>
        </w:rPr>
        <w:t>style performance metrics</w:t>
      </w:r>
      <w:r w:rsidR="0046501B" w:rsidRPr="00193661">
        <w:rPr>
          <w:rFonts w:ascii="Arial" w:hAnsi="Arial" w:cs="Arial"/>
          <w:color w:val="auto"/>
          <w:sz w:val="22"/>
          <w:szCs w:val="22"/>
          <w:shd w:val="clear" w:color="auto" w:fill="FFFFFF"/>
          <w:lang w:eastAsia="en-GB"/>
        </w:rPr>
        <w:t xml:space="preserve"> which I will show in diagrams</w:t>
      </w:r>
      <w:r w:rsidR="002D0928" w:rsidRPr="00193661">
        <w:rPr>
          <w:rFonts w:ascii="Arial" w:hAnsi="Arial" w:cs="Arial"/>
          <w:color w:val="auto"/>
          <w:sz w:val="22"/>
          <w:szCs w:val="22"/>
          <w:shd w:val="clear" w:color="auto" w:fill="FFFFFF"/>
          <w:lang w:eastAsia="en-GB"/>
        </w:rPr>
        <w:t>, images,</w:t>
      </w:r>
      <w:r w:rsidR="0046501B" w:rsidRPr="00193661">
        <w:rPr>
          <w:rFonts w:ascii="Arial" w:hAnsi="Arial" w:cs="Arial"/>
          <w:color w:val="auto"/>
          <w:sz w:val="22"/>
          <w:szCs w:val="22"/>
          <w:shd w:val="clear" w:color="auto" w:fill="FFFFFF"/>
          <w:lang w:eastAsia="en-GB"/>
        </w:rPr>
        <w:t xml:space="preserve"> and detailed screenshots </w:t>
      </w:r>
      <w:r w:rsidR="00F23DD8" w:rsidRPr="00193661">
        <w:rPr>
          <w:rFonts w:ascii="Arial" w:hAnsi="Arial" w:cs="Arial"/>
          <w:color w:val="auto"/>
          <w:sz w:val="22"/>
          <w:szCs w:val="22"/>
          <w:shd w:val="clear" w:color="auto" w:fill="FFFFFF"/>
          <w:lang w:eastAsia="en-GB"/>
        </w:rPr>
        <w:t>showcasing my entire project</w:t>
      </w:r>
      <w:r w:rsidR="007D65FA" w:rsidRPr="00193661">
        <w:rPr>
          <w:rFonts w:ascii="Arial" w:hAnsi="Arial" w:cs="Arial"/>
          <w:color w:val="auto"/>
          <w:sz w:val="22"/>
          <w:szCs w:val="22"/>
          <w:shd w:val="clear" w:color="auto" w:fill="FFFFFF"/>
          <w:lang w:eastAsia="en-GB"/>
        </w:rPr>
        <w:t xml:space="preserve"> in the simplest way possible</w:t>
      </w:r>
      <w:r w:rsidR="005A474E" w:rsidRPr="00193661">
        <w:rPr>
          <w:rFonts w:ascii="Arial" w:hAnsi="Arial" w:cs="Arial"/>
          <w:color w:val="auto"/>
          <w:sz w:val="22"/>
          <w:szCs w:val="22"/>
          <w:shd w:val="clear" w:color="auto" w:fill="FFFFFF"/>
          <w:lang w:eastAsia="en-GB"/>
        </w:rPr>
        <w:t>.</w:t>
      </w:r>
      <w:bookmarkEnd w:id="2"/>
      <w:bookmarkEnd w:id="3"/>
      <w:bookmarkEnd w:id="4"/>
    </w:p>
    <w:p w14:paraId="15255107" w14:textId="77777777" w:rsidR="009205E0" w:rsidRPr="009205E0" w:rsidRDefault="009205E0" w:rsidP="009205E0">
      <w:pPr>
        <w:rPr>
          <w:lang w:eastAsia="en-GB"/>
        </w:rPr>
      </w:pPr>
    </w:p>
    <w:p w14:paraId="01DE8D24" w14:textId="16806615" w:rsidR="00AB7A25" w:rsidRDefault="00AB7A25" w:rsidP="00AB7A25">
      <w:pPr>
        <w:pStyle w:val="Heading1"/>
        <w:rPr>
          <w:rFonts w:ascii="Arial" w:hAnsi="Arial" w:cs="Arial"/>
          <w:b/>
          <w:bCs/>
          <w:sz w:val="28"/>
          <w:szCs w:val="28"/>
          <w:shd w:val="clear" w:color="auto" w:fill="FFFFFF"/>
          <w:lang w:eastAsia="en-GB"/>
        </w:rPr>
      </w:pPr>
      <w:bookmarkStart w:id="5" w:name="_Toc227694634"/>
      <w:bookmarkStart w:id="6" w:name="_Toc228133132"/>
      <w:r w:rsidRPr="00EA1B37">
        <w:rPr>
          <w:rFonts w:ascii="Arial" w:hAnsi="Arial" w:cs="Arial"/>
          <w:b/>
          <w:bCs/>
          <w:sz w:val="28"/>
          <w:szCs w:val="28"/>
          <w:shd w:val="clear" w:color="auto" w:fill="FFFFFF"/>
          <w:lang w:eastAsia="en-GB"/>
        </w:rPr>
        <w:lastRenderedPageBreak/>
        <w:t>Main Body</w:t>
      </w:r>
      <w:bookmarkEnd w:id="5"/>
      <w:r w:rsidR="00EA1B37" w:rsidRPr="00EA1B37">
        <w:rPr>
          <w:rFonts w:ascii="Arial" w:hAnsi="Arial" w:cs="Arial"/>
          <w:b/>
          <w:bCs/>
          <w:sz w:val="28"/>
          <w:szCs w:val="28"/>
          <w:shd w:val="clear" w:color="auto" w:fill="FFFFFF"/>
          <w:lang w:eastAsia="en-GB"/>
        </w:rPr>
        <w:t>:</w:t>
      </w:r>
      <w:bookmarkEnd w:id="6"/>
    </w:p>
    <w:p w14:paraId="60371055" w14:textId="48277DC6" w:rsidR="00AA5A25" w:rsidRDefault="00AA5A25" w:rsidP="00AA5A25">
      <w:pPr>
        <w:rPr>
          <w:lang w:eastAsia="en-GB"/>
        </w:rPr>
      </w:pPr>
      <w:r w:rsidRPr="00AA5A25">
        <w:rPr>
          <w:noProof/>
          <w:lang w:eastAsia="en-GB"/>
        </w:rPr>
        <w:drawing>
          <wp:inline distT="0" distB="0" distL="0" distR="0" wp14:anchorId="7CB4835A" wp14:editId="1B2C0871">
            <wp:extent cx="5731510" cy="5723255"/>
            <wp:effectExtent l="0" t="0" r="2540" b="0"/>
            <wp:docPr id="1142889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89402" name=""/>
                    <pic:cNvPicPr/>
                  </pic:nvPicPr>
                  <pic:blipFill>
                    <a:blip r:embed="rId12"/>
                    <a:stretch>
                      <a:fillRect/>
                    </a:stretch>
                  </pic:blipFill>
                  <pic:spPr>
                    <a:xfrm>
                      <a:off x="0" y="0"/>
                      <a:ext cx="5731510" cy="5723255"/>
                    </a:xfrm>
                    <a:prstGeom prst="rect">
                      <a:avLst/>
                    </a:prstGeom>
                  </pic:spPr>
                </pic:pic>
              </a:graphicData>
            </a:graphic>
          </wp:inline>
        </w:drawing>
      </w:r>
      <w:sdt>
        <w:sdtPr>
          <w:rPr>
            <w:lang w:eastAsia="en-GB"/>
          </w:rPr>
          <w:id w:val="2091662891"/>
          <w:citation/>
        </w:sdtPr>
        <w:sdtEndPr/>
        <w:sdtContent>
          <w:r w:rsidR="005A474E">
            <w:rPr>
              <w:lang w:eastAsia="en-GB"/>
            </w:rPr>
            <w:fldChar w:fldCharType="begin"/>
          </w:r>
          <w:r w:rsidR="005A474E">
            <w:rPr>
              <w:lang w:eastAsia="en-GB"/>
            </w:rPr>
            <w:instrText xml:space="preserve"> CITATION Wil26 \l 2057 </w:instrText>
          </w:r>
          <w:r w:rsidR="005A474E">
            <w:rPr>
              <w:lang w:eastAsia="en-GB"/>
            </w:rPr>
            <w:fldChar w:fldCharType="separate"/>
          </w:r>
          <w:r w:rsidR="002F7A06">
            <w:rPr>
              <w:noProof/>
              <w:lang w:eastAsia="en-GB"/>
            </w:rPr>
            <w:t xml:space="preserve"> </w:t>
          </w:r>
          <w:r w:rsidR="002F7A06" w:rsidRPr="002F7A06">
            <w:rPr>
              <w:noProof/>
              <w:lang w:eastAsia="en-GB"/>
            </w:rPr>
            <w:t>[3]</w:t>
          </w:r>
          <w:r w:rsidR="005A474E">
            <w:rPr>
              <w:lang w:eastAsia="en-GB"/>
            </w:rPr>
            <w:fldChar w:fldCharType="end"/>
          </w:r>
        </w:sdtContent>
      </w:sdt>
    </w:p>
    <w:p w14:paraId="782D9D20" w14:textId="5B54C852" w:rsidR="005D4ED6" w:rsidRPr="005D4ED6" w:rsidRDefault="005D4ED6" w:rsidP="005D4ED6">
      <w:pPr>
        <w:pStyle w:val="Heading2"/>
        <w:rPr>
          <w:lang w:eastAsia="en-GB"/>
        </w:rPr>
      </w:pPr>
      <w:bookmarkStart w:id="7" w:name="_Toc227694635"/>
      <w:bookmarkStart w:id="8" w:name="_Toc228133133"/>
      <w:r w:rsidRPr="005D4ED6">
        <w:rPr>
          <w:rFonts w:ascii="Arial" w:hAnsi="Arial" w:cs="Arial"/>
          <w:highlight w:val="yellow"/>
        </w:rPr>
        <w:lastRenderedPageBreak/>
        <w:t>Task 1</w:t>
      </w:r>
      <w:bookmarkEnd w:id="7"/>
      <w:bookmarkEnd w:id="8"/>
      <w:r w:rsidRPr="005D4ED6">
        <w:rPr>
          <w:rFonts w:ascii="Arial" w:hAnsi="Arial" w:cs="Arial"/>
        </w:rPr>
        <w:t xml:space="preserve"> </w:t>
      </w:r>
    </w:p>
    <w:p w14:paraId="2038C8A1" w14:textId="3D759A63" w:rsidR="00C14C46" w:rsidRDefault="00C14C46" w:rsidP="00C04F65">
      <w:pPr>
        <w:pStyle w:val="Heading3"/>
        <w:spacing w:before="0" w:after="0"/>
      </w:pPr>
      <w:bookmarkStart w:id="9" w:name="_Toc227694636"/>
      <w:bookmarkStart w:id="10" w:name="_Toc228133134"/>
      <w:r w:rsidRPr="00C2655B">
        <w:t>Practical Prototype Development</w:t>
      </w:r>
      <w:bookmarkEnd w:id="9"/>
      <w:r>
        <w:t>:</w:t>
      </w:r>
      <w:bookmarkEnd w:id="10"/>
    </w:p>
    <w:p w14:paraId="6B3F9D2E" w14:textId="3439BA76" w:rsidR="00701BD3" w:rsidRDefault="00701BD3" w:rsidP="00701BD3">
      <w:r>
        <w:rPr>
          <w:noProof/>
        </w:rPr>
        <w:drawing>
          <wp:inline distT="0" distB="0" distL="0" distR="0" wp14:anchorId="25B31E62" wp14:editId="2AE733D0">
            <wp:extent cx="5730240" cy="3061854"/>
            <wp:effectExtent l="0" t="0" r="3810" b="5715"/>
            <wp:docPr id="93494328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43282" name="Picture 934943282"/>
                    <pic:cNvPicPr/>
                  </pic:nvPicPr>
                  <pic:blipFill>
                    <a:blip r:embed="rId13">
                      <a:extLst>
                        <a:ext uri="{28A0092B-C50C-407E-A947-70E740481C1C}">
                          <a14:useLocalDpi xmlns:a14="http://schemas.microsoft.com/office/drawing/2010/main" val="0"/>
                        </a:ext>
                      </a:extLst>
                    </a:blip>
                    <a:stretch>
                      <a:fillRect/>
                    </a:stretch>
                  </pic:blipFill>
                  <pic:spPr>
                    <a:xfrm>
                      <a:off x="0" y="0"/>
                      <a:ext cx="5777509" cy="3087111"/>
                    </a:xfrm>
                    <a:prstGeom prst="rect">
                      <a:avLst/>
                    </a:prstGeom>
                  </pic:spPr>
                </pic:pic>
              </a:graphicData>
            </a:graphic>
          </wp:inline>
        </w:drawing>
      </w:r>
    </w:p>
    <w:p w14:paraId="5DA7B7C4" w14:textId="23B8A3BF" w:rsidR="00701BD3" w:rsidRPr="00701BD3" w:rsidRDefault="00701BD3" w:rsidP="00701BD3">
      <w:r>
        <w:rPr>
          <w:noProof/>
        </w:rPr>
        <w:drawing>
          <wp:inline distT="0" distB="0" distL="0" distR="0" wp14:anchorId="7D6E8E48" wp14:editId="1F18FFEF">
            <wp:extent cx="5731052" cy="4578928"/>
            <wp:effectExtent l="0" t="0" r="3175" b="0"/>
            <wp:docPr id="78146758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467582" name="Picture 781467582"/>
                    <pic:cNvPicPr/>
                  </pic:nvPicPr>
                  <pic:blipFill>
                    <a:blip r:embed="rId14">
                      <a:extLst>
                        <a:ext uri="{28A0092B-C50C-407E-A947-70E740481C1C}">
                          <a14:useLocalDpi xmlns:a14="http://schemas.microsoft.com/office/drawing/2010/main" val="0"/>
                        </a:ext>
                      </a:extLst>
                    </a:blip>
                    <a:stretch>
                      <a:fillRect/>
                    </a:stretch>
                  </pic:blipFill>
                  <pic:spPr>
                    <a:xfrm>
                      <a:off x="0" y="0"/>
                      <a:ext cx="5741244" cy="4587071"/>
                    </a:xfrm>
                    <a:prstGeom prst="rect">
                      <a:avLst/>
                    </a:prstGeom>
                  </pic:spPr>
                </pic:pic>
              </a:graphicData>
            </a:graphic>
          </wp:inline>
        </w:drawing>
      </w:r>
    </w:p>
    <w:p w14:paraId="2737BC1F" w14:textId="2D7BFF8F" w:rsidR="00C14C46" w:rsidRPr="0019392A" w:rsidRDefault="00D70CC2" w:rsidP="00130CA2">
      <w:pPr>
        <w:pStyle w:val="Heading2"/>
        <w:spacing w:before="0" w:after="0"/>
        <w:rPr>
          <w:rFonts w:ascii="Arial" w:hAnsi="Arial" w:cs="Arial"/>
          <w:sz w:val="28"/>
          <w:szCs w:val="28"/>
        </w:rPr>
      </w:pPr>
      <w:bookmarkStart w:id="11" w:name="_Toc227694637"/>
      <w:bookmarkStart w:id="12" w:name="_Toc228133135"/>
      <w:r w:rsidRPr="00D70CC2">
        <w:rPr>
          <w:rStyle w:val="Heading4Char"/>
          <w:b/>
          <w:bCs/>
          <w:i w:val="0"/>
          <w:iCs w:val="0"/>
          <w:sz w:val="28"/>
          <w:szCs w:val="28"/>
        </w:rPr>
        <w:lastRenderedPageBreak/>
        <w:t>Implementation:</w:t>
      </w:r>
      <w:bookmarkEnd w:id="11"/>
      <w:bookmarkEnd w:id="12"/>
      <w:r w:rsidRPr="00D70CC2">
        <w:rPr>
          <w:rFonts w:ascii="Arial" w:hAnsi="Arial" w:cs="Arial"/>
          <w:b/>
          <w:bCs/>
          <w:i/>
          <w:iCs/>
          <w:sz w:val="28"/>
          <w:szCs w:val="28"/>
        </w:rPr>
        <w:t xml:space="preserve"> </w:t>
      </w:r>
    </w:p>
    <w:p w14:paraId="487EF9F7" w14:textId="77777777" w:rsidR="007F162C" w:rsidRPr="007F162C" w:rsidRDefault="007F162C" w:rsidP="007F162C">
      <w:pPr>
        <w:rPr>
          <w:lang w:eastAsia="en-GB"/>
        </w:rPr>
      </w:pPr>
    </w:p>
    <w:p w14:paraId="1DA32D26" w14:textId="59FC954F" w:rsidR="0094198E" w:rsidRPr="00F264FB" w:rsidRDefault="0094198E" w:rsidP="005A474E">
      <w:pPr>
        <w:spacing w:after="0" w:line="480" w:lineRule="auto"/>
        <w:rPr>
          <w:b/>
          <w:bCs/>
          <w:color w:val="0F4761" w:themeColor="accent1" w:themeShade="BF"/>
          <w:sz w:val="28"/>
          <w:szCs w:val="28"/>
          <w:lang w:eastAsia="en-GB"/>
        </w:rPr>
      </w:pPr>
      <w:r w:rsidRPr="00F264FB">
        <w:rPr>
          <w:b/>
          <w:bCs/>
          <w:color w:val="0F4761" w:themeColor="accent1" w:themeShade="BF"/>
          <w:sz w:val="28"/>
          <w:szCs w:val="28"/>
          <w:lang w:eastAsia="en-GB"/>
        </w:rPr>
        <w:t xml:space="preserve">These </w:t>
      </w:r>
      <w:r w:rsidR="001B3E27" w:rsidRPr="00F264FB">
        <w:rPr>
          <w:b/>
          <w:bCs/>
          <w:color w:val="0F4761" w:themeColor="accent1" w:themeShade="BF"/>
          <w:sz w:val="28"/>
          <w:szCs w:val="28"/>
          <w:lang w:eastAsia="en-GB"/>
        </w:rPr>
        <w:t>are the “</w:t>
      </w:r>
      <w:r w:rsidRPr="00F264FB">
        <w:rPr>
          <w:b/>
          <w:bCs/>
          <w:color w:val="0F4761" w:themeColor="accent1" w:themeShade="BF"/>
          <w:sz w:val="28"/>
          <w:szCs w:val="28"/>
          <w:lang w:eastAsia="en-GB"/>
        </w:rPr>
        <w:t>Required Technologies &amp; Resources</w:t>
      </w:r>
      <w:r w:rsidR="001B3E27" w:rsidRPr="00F264FB">
        <w:rPr>
          <w:b/>
          <w:bCs/>
          <w:color w:val="0F4761" w:themeColor="accent1" w:themeShade="BF"/>
          <w:sz w:val="28"/>
          <w:szCs w:val="28"/>
          <w:lang w:eastAsia="en-GB"/>
        </w:rPr>
        <w:t>”</w:t>
      </w:r>
      <w:r w:rsidR="00EA1B37" w:rsidRPr="00F264FB">
        <w:rPr>
          <w:b/>
          <w:bCs/>
          <w:color w:val="0F4761" w:themeColor="accent1" w:themeShade="BF"/>
          <w:sz w:val="28"/>
          <w:szCs w:val="28"/>
          <w:lang w:eastAsia="en-GB"/>
        </w:rPr>
        <w:t>:</w:t>
      </w:r>
    </w:p>
    <w:p w14:paraId="1807D37D" w14:textId="364B3818" w:rsidR="0094198E" w:rsidRPr="00EA1B37" w:rsidRDefault="0094198E" w:rsidP="00377AC5">
      <w:pPr>
        <w:spacing w:after="0"/>
        <w:rPr>
          <w:b/>
          <w:bCs/>
          <w:lang w:eastAsia="en-GB"/>
        </w:rPr>
      </w:pPr>
      <w:r w:rsidRPr="00EA1B37">
        <w:rPr>
          <w:b/>
          <w:bCs/>
          <w:lang w:eastAsia="en-GB"/>
        </w:rPr>
        <w:t>Software / Tools</w:t>
      </w:r>
      <w:r w:rsidR="00377AC5">
        <w:rPr>
          <w:b/>
          <w:bCs/>
          <w:lang w:eastAsia="en-GB"/>
        </w:rPr>
        <w:t>:</w:t>
      </w:r>
    </w:p>
    <w:p w14:paraId="7F491D3A" w14:textId="77777777" w:rsidR="0094198E" w:rsidRDefault="0094198E" w:rsidP="00377AC5">
      <w:pPr>
        <w:spacing w:after="0"/>
        <w:rPr>
          <w:lang w:eastAsia="en-GB"/>
        </w:rPr>
      </w:pPr>
      <w:r>
        <w:rPr>
          <w:lang w:eastAsia="en-GB"/>
        </w:rPr>
        <w:t xml:space="preserve">• </w:t>
      </w:r>
      <w:r>
        <w:rPr>
          <w:lang w:eastAsia="en-GB"/>
        </w:rPr>
        <w:tab/>
        <w:t>Data tools: Python, Excel, Power BI, MATLAB.</w:t>
      </w:r>
    </w:p>
    <w:p w14:paraId="32F32A77" w14:textId="6EC0F9E6" w:rsidR="0094198E" w:rsidRDefault="0094198E" w:rsidP="00377AC5">
      <w:pPr>
        <w:spacing w:after="0"/>
        <w:rPr>
          <w:lang w:eastAsia="en-GB"/>
        </w:rPr>
      </w:pPr>
      <w:r>
        <w:rPr>
          <w:lang w:eastAsia="en-GB"/>
        </w:rPr>
        <w:t xml:space="preserve">• </w:t>
      </w:r>
      <w:r>
        <w:rPr>
          <w:lang w:eastAsia="en-GB"/>
        </w:rPr>
        <w:tab/>
        <w:t xml:space="preserve">Design tools: Figma, </w:t>
      </w:r>
      <w:r w:rsidR="001B3E27">
        <w:rPr>
          <w:lang w:eastAsia="en-GB"/>
        </w:rPr>
        <w:t>Lucid chart</w:t>
      </w:r>
      <w:r>
        <w:rPr>
          <w:lang w:eastAsia="en-GB"/>
        </w:rPr>
        <w:t>.</w:t>
      </w:r>
    </w:p>
    <w:p w14:paraId="35B0DC64" w14:textId="77777777" w:rsidR="0094198E" w:rsidRDefault="0094198E" w:rsidP="00377AC5">
      <w:pPr>
        <w:spacing w:after="0"/>
        <w:rPr>
          <w:lang w:eastAsia="en-GB"/>
        </w:rPr>
      </w:pPr>
      <w:r>
        <w:rPr>
          <w:lang w:eastAsia="en-GB"/>
        </w:rPr>
        <w:t xml:space="preserve">• </w:t>
      </w:r>
      <w:r>
        <w:rPr>
          <w:lang w:eastAsia="en-GB"/>
        </w:rPr>
        <w:tab/>
        <w:t>PM tools: Trello, Notion, Microsoft Project (for Gantt charts).</w:t>
      </w:r>
    </w:p>
    <w:p w14:paraId="5D03B4E7" w14:textId="77777777" w:rsidR="0094198E" w:rsidRDefault="0094198E" w:rsidP="0094198E">
      <w:pPr>
        <w:rPr>
          <w:lang w:eastAsia="en-GB"/>
        </w:rPr>
      </w:pPr>
      <w:r>
        <w:rPr>
          <w:lang w:eastAsia="en-GB"/>
        </w:rPr>
        <w:t xml:space="preserve">• </w:t>
      </w:r>
      <w:r>
        <w:rPr>
          <w:lang w:eastAsia="en-GB"/>
        </w:rPr>
        <w:tab/>
        <w:t>Simulation tools: Unity, Simulink, or Python</w:t>
      </w:r>
      <w:r>
        <w:rPr>
          <w:rFonts w:ascii="Cambria Math" w:hAnsi="Cambria Math" w:cs="Cambria Math"/>
          <w:lang w:eastAsia="en-GB"/>
        </w:rPr>
        <w:t>‑</w:t>
      </w:r>
      <w:r>
        <w:rPr>
          <w:lang w:eastAsia="en-GB"/>
        </w:rPr>
        <w:t>based simulators.</w:t>
      </w:r>
    </w:p>
    <w:p w14:paraId="723FF42E" w14:textId="7EB3AE9B" w:rsidR="0094198E" w:rsidRPr="00EA1B37" w:rsidRDefault="0094198E" w:rsidP="0094198E">
      <w:pPr>
        <w:rPr>
          <w:b/>
          <w:bCs/>
          <w:lang w:eastAsia="en-GB"/>
        </w:rPr>
      </w:pPr>
      <w:r w:rsidRPr="00EA1B37">
        <w:rPr>
          <w:b/>
          <w:bCs/>
          <w:lang w:eastAsia="en-GB"/>
        </w:rPr>
        <w:t>Hardware</w:t>
      </w:r>
      <w:r w:rsidR="00377AC5">
        <w:rPr>
          <w:b/>
          <w:bCs/>
          <w:lang w:eastAsia="en-GB"/>
        </w:rPr>
        <w:t>:</w:t>
      </w:r>
    </w:p>
    <w:p w14:paraId="1A8788FE" w14:textId="77777777" w:rsidR="0094198E" w:rsidRDefault="0094198E" w:rsidP="00377AC5">
      <w:pPr>
        <w:spacing w:after="0"/>
        <w:rPr>
          <w:lang w:eastAsia="en-GB"/>
        </w:rPr>
      </w:pPr>
      <w:r>
        <w:rPr>
          <w:lang w:eastAsia="en-GB"/>
        </w:rPr>
        <w:t xml:space="preserve">• </w:t>
      </w:r>
      <w:r>
        <w:rPr>
          <w:lang w:eastAsia="en-GB"/>
        </w:rPr>
        <w:tab/>
        <w:t>Laptop/PC</w:t>
      </w:r>
    </w:p>
    <w:p w14:paraId="5C9F2A8D" w14:textId="77777777" w:rsidR="0094198E" w:rsidRDefault="0094198E" w:rsidP="00377AC5">
      <w:pPr>
        <w:spacing w:after="0"/>
        <w:rPr>
          <w:lang w:eastAsia="en-GB"/>
        </w:rPr>
      </w:pPr>
      <w:r>
        <w:rPr>
          <w:lang w:eastAsia="en-GB"/>
        </w:rPr>
        <w:t xml:space="preserve">• </w:t>
      </w:r>
      <w:r>
        <w:rPr>
          <w:lang w:eastAsia="en-GB"/>
        </w:rPr>
        <w:tab/>
        <w:t>Internet access</w:t>
      </w:r>
    </w:p>
    <w:p w14:paraId="6130387D" w14:textId="77777777" w:rsidR="0094198E" w:rsidRDefault="0094198E" w:rsidP="0094198E">
      <w:pPr>
        <w:rPr>
          <w:lang w:eastAsia="en-GB"/>
        </w:rPr>
      </w:pPr>
      <w:r>
        <w:rPr>
          <w:lang w:eastAsia="en-GB"/>
        </w:rPr>
        <w:t xml:space="preserve">• </w:t>
      </w:r>
      <w:r>
        <w:rPr>
          <w:lang w:eastAsia="en-GB"/>
        </w:rPr>
        <w:tab/>
        <w:t>Optional: sensors, video analysis tools for pit</w:t>
      </w:r>
      <w:r>
        <w:rPr>
          <w:rFonts w:ascii="Cambria Math" w:hAnsi="Cambria Math" w:cs="Cambria Math"/>
          <w:lang w:eastAsia="en-GB"/>
        </w:rPr>
        <w:t>‑</w:t>
      </w:r>
      <w:r>
        <w:rPr>
          <w:lang w:eastAsia="en-GB"/>
        </w:rPr>
        <w:t>stop timing</w:t>
      </w:r>
    </w:p>
    <w:p w14:paraId="11F40860" w14:textId="4E3E71DC" w:rsidR="0094198E" w:rsidRPr="00EA1B37" w:rsidRDefault="0094198E" w:rsidP="00377AC5">
      <w:pPr>
        <w:spacing w:after="0"/>
        <w:rPr>
          <w:b/>
          <w:bCs/>
          <w:lang w:eastAsia="en-GB"/>
        </w:rPr>
      </w:pPr>
      <w:r w:rsidRPr="00EA1B37">
        <w:rPr>
          <w:b/>
          <w:bCs/>
          <w:lang w:eastAsia="en-GB"/>
        </w:rPr>
        <w:t>Human Resources</w:t>
      </w:r>
      <w:r w:rsidR="00377AC5">
        <w:rPr>
          <w:b/>
          <w:bCs/>
          <w:lang w:eastAsia="en-GB"/>
        </w:rPr>
        <w:t>:</w:t>
      </w:r>
    </w:p>
    <w:p w14:paraId="59F2131B" w14:textId="57582594" w:rsidR="0094198E" w:rsidRDefault="0094198E" w:rsidP="00377AC5">
      <w:pPr>
        <w:spacing w:after="0"/>
        <w:rPr>
          <w:lang w:eastAsia="en-GB"/>
        </w:rPr>
      </w:pPr>
      <w:r>
        <w:rPr>
          <w:lang w:eastAsia="en-GB"/>
        </w:rPr>
        <w:t xml:space="preserve">• </w:t>
      </w:r>
      <w:r>
        <w:rPr>
          <w:lang w:eastAsia="en-GB"/>
        </w:rPr>
        <w:tab/>
        <w:t xml:space="preserve">Project manager </w:t>
      </w:r>
      <w:r w:rsidR="0036069C">
        <w:rPr>
          <w:lang w:eastAsia="en-GB"/>
        </w:rPr>
        <w:t>(Me</w:t>
      </w:r>
      <w:r>
        <w:rPr>
          <w:lang w:eastAsia="en-GB"/>
        </w:rPr>
        <w:t>)</w:t>
      </w:r>
    </w:p>
    <w:p w14:paraId="36D3D08B" w14:textId="23ACEE86" w:rsidR="0094198E" w:rsidRDefault="0094198E" w:rsidP="00377AC5">
      <w:pPr>
        <w:spacing w:after="0"/>
        <w:rPr>
          <w:lang w:eastAsia="en-GB"/>
        </w:rPr>
      </w:pPr>
      <w:r>
        <w:rPr>
          <w:lang w:eastAsia="en-GB"/>
        </w:rPr>
        <w:t xml:space="preserve">• </w:t>
      </w:r>
      <w:r>
        <w:rPr>
          <w:lang w:eastAsia="en-GB"/>
        </w:rPr>
        <w:tab/>
        <w:t>Test users</w:t>
      </w:r>
      <w:r w:rsidR="0036069C">
        <w:rPr>
          <w:lang w:eastAsia="en-GB"/>
        </w:rPr>
        <w:t xml:space="preserve"> (Advanced </w:t>
      </w:r>
      <w:r w:rsidR="00923ECE">
        <w:rPr>
          <w:lang w:eastAsia="en-GB"/>
        </w:rPr>
        <w:t xml:space="preserve">Data </w:t>
      </w:r>
      <w:r w:rsidR="0036069C">
        <w:rPr>
          <w:lang w:eastAsia="en-GB"/>
        </w:rPr>
        <w:t>Engineers)</w:t>
      </w:r>
    </w:p>
    <w:p w14:paraId="53413AB9" w14:textId="6A7950FF" w:rsidR="00377AC5" w:rsidRDefault="0094198E" w:rsidP="0094198E">
      <w:pPr>
        <w:rPr>
          <w:lang w:eastAsia="en-GB"/>
        </w:rPr>
      </w:pPr>
      <w:r>
        <w:rPr>
          <w:lang w:eastAsia="en-GB"/>
        </w:rPr>
        <w:t xml:space="preserve">• </w:t>
      </w:r>
      <w:r>
        <w:rPr>
          <w:lang w:eastAsia="en-GB"/>
        </w:rPr>
        <w:tab/>
        <w:t>Supervisor/mentor</w:t>
      </w:r>
    </w:p>
    <w:p w14:paraId="1B64F834" w14:textId="77777777" w:rsidR="001B3E27" w:rsidRDefault="001B3E27" w:rsidP="0094198E">
      <w:pPr>
        <w:rPr>
          <w:lang w:eastAsia="en-GB"/>
        </w:rPr>
      </w:pPr>
    </w:p>
    <w:p w14:paraId="79C0AAA7" w14:textId="77777777" w:rsidR="001B3E27" w:rsidRDefault="001B3E27" w:rsidP="0094198E">
      <w:pPr>
        <w:rPr>
          <w:lang w:eastAsia="en-GB"/>
        </w:rPr>
      </w:pPr>
    </w:p>
    <w:p w14:paraId="0A87E2BF" w14:textId="77D31F35" w:rsidR="00377AC5" w:rsidRPr="00EA1B37" w:rsidRDefault="007833F3" w:rsidP="00574D56">
      <w:pPr>
        <w:spacing w:after="0"/>
        <w:rPr>
          <w:b/>
          <w:bCs/>
          <w:color w:val="0F4761" w:themeColor="accent1" w:themeShade="BF"/>
          <w:sz w:val="28"/>
          <w:szCs w:val="28"/>
          <w:lang w:eastAsia="en-GB"/>
        </w:rPr>
      </w:pPr>
      <w:r w:rsidRPr="00EA1B37">
        <w:rPr>
          <w:b/>
          <w:bCs/>
          <w:color w:val="0F4761" w:themeColor="accent1" w:themeShade="BF"/>
          <w:sz w:val="28"/>
          <w:szCs w:val="28"/>
          <w:lang w:eastAsia="en-GB"/>
        </w:rPr>
        <w:t xml:space="preserve">This is the Project Timeline &amp; Schedule </w:t>
      </w:r>
      <w:r w:rsidR="00EA1B37" w:rsidRPr="00EA1B37">
        <w:rPr>
          <w:b/>
          <w:bCs/>
          <w:color w:val="0F4761" w:themeColor="accent1" w:themeShade="BF"/>
          <w:sz w:val="28"/>
          <w:szCs w:val="28"/>
          <w:lang w:eastAsia="en-GB"/>
        </w:rPr>
        <w:t>for my plan:</w:t>
      </w:r>
    </w:p>
    <w:p w14:paraId="03332891" w14:textId="23F62424" w:rsidR="001B3E27" w:rsidRDefault="001B3E27" w:rsidP="0094198E">
      <w:pPr>
        <w:rPr>
          <w:lang w:eastAsia="en-GB"/>
        </w:rPr>
      </w:pPr>
      <w:r w:rsidRPr="00F94DB9">
        <w:rPr>
          <w:noProof/>
          <w:lang w:eastAsia="en-GB"/>
        </w:rPr>
        <w:drawing>
          <wp:inline distT="0" distB="0" distL="0" distR="0" wp14:anchorId="34D53A0B" wp14:editId="26D5527D">
            <wp:extent cx="5731510" cy="3450590"/>
            <wp:effectExtent l="0" t="0" r="2540" b="0"/>
            <wp:docPr id="252323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23446" name=""/>
                    <pic:cNvPicPr/>
                  </pic:nvPicPr>
                  <pic:blipFill>
                    <a:blip r:embed="rId15"/>
                    <a:stretch>
                      <a:fillRect/>
                    </a:stretch>
                  </pic:blipFill>
                  <pic:spPr>
                    <a:xfrm>
                      <a:off x="0" y="0"/>
                      <a:ext cx="5731510" cy="3450590"/>
                    </a:xfrm>
                    <a:prstGeom prst="rect">
                      <a:avLst/>
                    </a:prstGeom>
                  </pic:spPr>
                </pic:pic>
              </a:graphicData>
            </a:graphic>
          </wp:inline>
        </w:drawing>
      </w:r>
    </w:p>
    <w:p w14:paraId="3A0DBCA1" w14:textId="10EEDAC3" w:rsidR="00A41860" w:rsidRPr="00A41860" w:rsidRDefault="00377AC5" w:rsidP="00A41860">
      <w:pPr>
        <w:rPr>
          <w:b/>
          <w:bCs/>
          <w:color w:val="0F4761" w:themeColor="accent1" w:themeShade="BF"/>
          <w:sz w:val="28"/>
          <w:szCs w:val="28"/>
          <w:lang w:eastAsia="en-GB"/>
        </w:rPr>
      </w:pPr>
      <w:r>
        <w:rPr>
          <w:b/>
          <w:bCs/>
          <w:color w:val="0F4761" w:themeColor="accent1" w:themeShade="BF"/>
          <w:sz w:val="28"/>
          <w:szCs w:val="28"/>
          <w:lang w:eastAsia="en-GB"/>
        </w:rPr>
        <w:lastRenderedPageBreak/>
        <w:t xml:space="preserve">These are the </w:t>
      </w:r>
      <w:r w:rsidR="00A41860" w:rsidRPr="00A41860">
        <w:rPr>
          <w:b/>
          <w:bCs/>
          <w:color w:val="0F4761" w:themeColor="accent1" w:themeShade="BF"/>
          <w:sz w:val="28"/>
          <w:szCs w:val="28"/>
          <w:lang w:eastAsia="en-GB"/>
        </w:rPr>
        <w:t>Constraints</w:t>
      </w:r>
      <w:r>
        <w:rPr>
          <w:b/>
          <w:bCs/>
          <w:color w:val="0F4761" w:themeColor="accent1" w:themeShade="BF"/>
          <w:sz w:val="28"/>
          <w:szCs w:val="28"/>
          <w:lang w:eastAsia="en-GB"/>
        </w:rPr>
        <w:t>:</w:t>
      </w:r>
    </w:p>
    <w:p w14:paraId="3C0A426E" w14:textId="40F87431" w:rsidR="00A41860" w:rsidRPr="00377AC5" w:rsidRDefault="00A41860" w:rsidP="00377AC5">
      <w:pPr>
        <w:spacing w:after="0"/>
        <w:rPr>
          <w:b/>
          <w:bCs/>
          <w:lang w:eastAsia="en-GB"/>
        </w:rPr>
      </w:pPr>
      <w:r w:rsidRPr="00377AC5">
        <w:rPr>
          <w:b/>
          <w:bCs/>
          <w:lang w:eastAsia="en-GB"/>
        </w:rPr>
        <w:t>Time Constraints</w:t>
      </w:r>
      <w:r w:rsidR="00377AC5">
        <w:rPr>
          <w:b/>
          <w:bCs/>
          <w:lang w:eastAsia="en-GB"/>
        </w:rPr>
        <w:t>:</w:t>
      </w:r>
    </w:p>
    <w:p w14:paraId="70A35CE9" w14:textId="77777777" w:rsidR="00A41860" w:rsidRDefault="00A41860" w:rsidP="00A41860">
      <w:pPr>
        <w:rPr>
          <w:lang w:eastAsia="en-GB"/>
        </w:rPr>
      </w:pPr>
      <w:r>
        <w:rPr>
          <w:lang w:eastAsia="en-GB"/>
        </w:rPr>
        <w:t xml:space="preserve">• </w:t>
      </w:r>
      <w:r>
        <w:rPr>
          <w:lang w:eastAsia="en-GB"/>
        </w:rPr>
        <w:tab/>
        <w:t>Strict academic deadlines mirror F1’s tight race</w:t>
      </w:r>
      <w:r>
        <w:rPr>
          <w:rFonts w:ascii="Cambria Math" w:hAnsi="Cambria Math" w:cs="Cambria Math"/>
          <w:lang w:eastAsia="en-GB"/>
        </w:rPr>
        <w:t>‑</w:t>
      </w:r>
      <w:r>
        <w:rPr>
          <w:lang w:eastAsia="en-GB"/>
        </w:rPr>
        <w:t>weekend schedules.</w:t>
      </w:r>
    </w:p>
    <w:p w14:paraId="46304683" w14:textId="168E4263" w:rsidR="00A41860" w:rsidRPr="00377AC5" w:rsidRDefault="00A41860" w:rsidP="00377AC5">
      <w:pPr>
        <w:spacing w:after="0"/>
        <w:rPr>
          <w:b/>
          <w:bCs/>
          <w:lang w:eastAsia="en-GB"/>
        </w:rPr>
      </w:pPr>
      <w:r w:rsidRPr="00377AC5">
        <w:rPr>
          <w:b/>
          <w:bCs/>
          <w:lang w:eastAsia="en-GB"/>
        </w:rPr>
        <w:t>Resource Constraints</w:t>
      </w:r>
      <w:r w:rsidR="00377AC5">
        <w:rPr>
          <w:b/>
          <w:bCs/>
          <w:lang w:eastAsia="en-GB"/>
        </w:rPr>
        <w:t>:</w:t>
      </w:r>
    </w:p>
    <w:p w14:paraId="450DF0C6" w14:textId="77777777" w:rsidR="00A41860" w:rsidRDefault="00A41860" w:rsidP="00377AC5">
      <w:pPr>
        <w:spacing w:after="0"/>
        <w:rPr>
          <w:lang w:eastAsia="en-GB"/>
        </w:rPr>
      </w:pPr>
      <w:r>
        <w:rPr>
          <w:lang w:eastAsia="en-GB"/>
        </w:rPr>
        <w:t xml:space="preserve">• </w:t>
      </w:r>
      <w:r>
        <w:rPr>
          <w:lang w:eastAsia="en-GB"/>
        </w:rPr>
        <w:tab/>
        <w:t>Single</w:t>
      </w:r>
      <w:r>
        <w:rPr>
          <w:rFonts w:ascii="Cambria Math" w:hAnsi="Cambria Math" w:cs="Cambria Math"/>
          <w:lang w:eastAsia="en-GB"/>
        </w:rPr>
        <w:t>‑</w:t>
      </w:r>
      <w:r>
        <w:rPr>
          <w:lang w:eastAsia="en-GB"/>
        </w:rPr>
        <w:t>developer workload.</w:t>
      </w:r>
    </w:p>
    <w:p w14:paraId="42DAA5F6" w14:textId="77777777" w:rsidR="00A41860" w:rsidRDefault="00A41860" w:rsidP="00A41860">
      <w:pPr>
        <w:rPr>
          <w:lang w:eastAsia="en-GB"/>
        </w:rPr>
      </w:pPr>
      <w:r>
        <w:rPr>
          <w:lang w:eastAsia="en-GB"/>
        </w:rPr>
        <w:t xml:space="preserve">• </w:t>
      </w:r>
      <w:r>
        <w:rPr>
          <w:lang w:eastAsia="en-GB"/>
        </w:rPr>
        <w:tab/>
        <w:t>Limited access to real F1 data.</w:t>
      </w:r>
    </w:p>
    <w:p w14:paraId="591D9386" w14:textId="6A95877C" w:rsidR="00A41860" w:rsidRPr="00377AC5" w:rsidRDefault="00A41860" w:rsidP="00377AC5">
      <w:pPr>
        <w:spacing w:after="0"/>
        <w:rPr>
          <w:b/>
          <w:bCs/>
          <w:lang w:eastAsia="en-GB"/>
        </w:rPr>
      </w:pPr>
      <w:r w:rsidRPr="00377AC5">
        <w:rPr>
          <w:b/>
          <w:bCs/>
          <w:lang w:eastAsia="en-GB"/>
        </w:rPr>
        <w:t>Technical Constraints</w:t>
      </w:r>
      <w:r w:rsidR="00377AC5">
        <w:rPr>
          <w:b/>
          <w:bCs/>
          <w:lang w:eastAsia="en-GB"/>
        </w:rPr>
        <w:t>:</w:t>
      </w:r>
    </w:p>
    <w:p w14:paraId="5EB16E9E" w14:textId="77777777" w:rsidR="00A41860" w:rsidRDefault="00A41860" w:rsidP="00377AC5">
      <w:pPr>
        <w:spacing w:after="0"/>
        <w:rPr>
          <w:lang w:eastAsia="en-GB"/>
        </w:rPr>
      </w:pPr>
      <w:r>
        <w:rPr>
          <w:lang w:eastAsia="en-GB"/>
        </w:rPr>
        <w:t xml:space="preserve">• </w:t>
      </w:r>
      <w:r>
        <w:rPr>
          <w:lang w:eastAsia="en-GB"/>
        </w:rPr>
        <w:tab/>
        <w:t>Complexity of modelling F1 systems (e.g., tyre degradation, logistics).</w:t>
      </w:r>
    </w:p>
    <w:p w14:paraId="57ED95AA" w14:textId="77777777" w:rsidR="00A41860" w:rsidRDefault="00A41860" w:rsidP="00A41860">
      <w:pPr>
        <w:rPr>
          <w:lang w:eastAsia="en-GB"/>
        </w:rPr>
      </w:pPr>
      <w:r>
        <w:rPr>
          <w:lang w:eastAsia="en-GB"/>
        </w:rPr>
        <w:t xml:space="preserve">• </w:t>
      </w:r>
      <w:r>
        <w:rPr>
          <w:lang w:eastAsia="en-GB"/>
        </w:rPr>
        <w:tab/>
        <w:t>Learning curve for simulation or analytics tools.</w:t>
      </w:r>
    </w:p>
    <w:p w14:paraId="509374AC" w14:textId="057B90BE" w:rsidR="00A41860" w:rsidRPr="00377AC5" w:rsidRDefault="00A41860" w:rsidP="00377AC5">
      <w:pPr>
        <w:spacing w:after="0"/>
        <w:rPr>
          <w:b/>
          <w:bCs/>
          <w:lang w:eastAsia="en-GB"/>
        </w:rPr>
      </w:pPr>
      <w:r w:rsidRPr="00377AC5">
        <w:rPr>
          <w:b/>
          <w:bCs/>
          <w:lang w:eastAsia="en-GB"/>
        </w:rPr>
        <w:t>Operational Constraints</w:t>
      </w:r>
      <w:r w:rsidR="00377AC5">
        <w:rPr>
          <w:b/>
          <w:bCs/>
          <w:lang w:eastAsia="en-GB"/>
        </w:rPr>
        <w:t>:</w:t>
      </w:r>
    </w:p>
    <w:p w14:paraId="4A4B524F" w14:textId="0572437B" w:rsidR="00D251D9" w:rsidRDefault="00A41860" w:rsidP="005641A6">
      <w:pPr>
        <w:spacing w:after="0"/>
        <w:rPr>
          <w:lang w:eastAsia="en-GB"/>
        </w:rPr>
      </w:pPr>
      <w:r>
        <w:rPr>
          <w:lang w:eastAsia="en-GB"/>
        </w:rPr>
        <w:t xml:space="preserve">• </w:t>
      </w:r>
      <w:r>
        <w:rPr>
          <w:lang w:eastAsia="en-GB"/>
        </w:rPr>
        <w:tab/>
        <w:t>F1</w:t>
      </w:r>
      <w:r>
        <w:rPr>
          <w:rFonts w:ascii="Cambria Math" w:hAnsi="Cambria Math" w:cs="Cambria Math"/>
          <w:lang w:eastAsia="en-GB"/>
        </w:rPr>
        <w:t>‑</w:t>
      </w:r>
      <w:r>
        <w:rPr>
          <w:lang w:eastAsia="en-GB"/>
        </w:rPr>
        <w:t>style logistics require precise coordination and planning</w:t>
      </w:r>
      <w:r w:rsidR="005641A6">
        <w:rPr>
          <w:lang w:eastAsia="en-GB"/>
        </w:rPr>
        <w:t>,</w:t>
      </w:r>
      <w:r w:rsidR="002C740F">
        <w:rPr>
          <w:lang w:eastAsia="en-GB"/>
        </w:rPr>
        <w:t xml:space="preserve"> and </w:t>
      </w:r>
    </w:p>
    <w:p w14:paraId="766EF71E" w14:textId="7B91BFF7" w:rsidR="002972C5" w:rsidRDefault="00E71F4C" w:rsidP="00B32E64">
      <w:pPr>
        <w:spacing w:after="0"/>
        <w:ind w:left="732"/>
        <w:jc w:val="both"/>
        <w:rPr>
          <w:lang w:eastAsia="en-GB"/>
        </w:rPr>
      </w:pPr>
      <w:r>
        <w:rPr>
          <w:lang w:eastAsia="en-GB"/>
        </w:rPr>
        <w:t>Limit</w:t>
      </w:r>
      <w:r w:rsidR="00B32E64">
        <w:rPr>
          <w:lang w:eastAsia="en-GB"/>
        </w:rPr>
        <w:t xml:space="preserve">s </w:t>
      </w:r>
      <w:r>
        <w:rPr>
          <w:lang w:eastAsia="en-GB"/>
        </w:rPr>
        <w:t>Funding/ Sponsors</w:t>
      </w:r>
      <w:r w:rsidR="00B32E64">
        <w:rPr>
          <w:lang w:eastAsia="en-GB"/>
        </w:rPr>
        <w:t xml:space="preserve">, </w:t>
      </w:r>
      <w:r w:rsidR="002972C5">
        <w:rPr>
          <w:lang w:eastAsia="en-GB"/>
        </w:rPr>
        <w:t xml:space="preserve">Restricted Financial </w:t>
      </w:r>
      <w:r w:rsidR="00492EFB">
        <w:rPr>
          <w:lang w:eastAsia="en-GB"/>
        </w:rPr>
        <w:t>Methods</w:t>
      </w:r>
      <w:r w:rsidR="00B32E64">
        <w:rPr>
          <w:lang w:eastAsia="en-GB"/>
        </w:rPr>
        <w:t>.</w:t>
      </w:r>
    </w:p>
    <w:p w14:paraId="48D2E055" w14:textId="77777777" w:rsidR="005D4ED6" w:rsidRDefault="005D4ED6" w:rsidP="00B32E64">
      <w:pPr>
        <w:spacing w:after="0"/>
        <w:ind w:left="732"/>
        <w:jc w:val="both"/>
        <w:rPr>
          <w:lang w:eastAsia="en-GB"/>
        </w:rPr>
      </w:pPr>
    </w:p>
    <w:p w14:paraId="60F371A5" w14:textId="77777777" w:rsidR="00C966AA" w:rsidRDefault="00C966AA" w:rsidP="00B32E64">
      <w:pPr>
        <w:spacing w:after="0"/>
        <w:ind w:left="732"/>
        <w:jc w:val="both"/>
        <w:rPr>
          <w:lang w:eastAsia="en-GB"/>
        </w:rPr>
      </w:pPr>
    </w:p>
    <w:p w14:paraId="48651714" w14:textId="7A06435B" w:rsidR="008957AF" w:rsidRDefault="00DE616E" w:rsidP="00513248">
      <w:pPr>
        <w:spacing w:after="0"/>
        <w:rPr>
          <w:b/>
          <w:bCs/>
          <w:color w:val="0F4761" w:themeColor="accent1" w:themeShade="BF"/>
          <w:sz w:val="28"/>
          <w:szCs w:val="28"/>
          <w:lang w:eastAsia="en-GB"/>
        </w:rPr>
      </w:pPr>
      <w:r w:rsidRPr="00574D56">
        <w:rPr>
          <w:b/>
          <w:bCs/>
          <w:color w:val="0F4761" w:themeColor="accent1" w:themeShade="BF"/>
          <w:sz w:val="28"/>
          <w:szCs w:val="28"/>
          <w:lang w:eastAsia="en-GB"/>
        </w:rPr>
        <w:t xml:space="preserve">This is my Gantt Chart that I created </w:t>
      </w:r>
      <w:r w:rsidR="00A222BE" w:rsidRPr="00574D56">
        <w:rPr>
          <w:b/>
          <w:bCs/>
          <w:color w:val="0F4761" w:themeColor="accent1" w:themeShade="BF"/>
          <w:sz w:val="28"/>
          <w:szCs w:val="28"/>
          <w:lang w:eastAsia="en-GB"/>
        </w:rPr>
        <w:t xml:space="preserve">and </w:t>
      </w:r>
      <w:r w:rsidR="00187B1A">
        <w:rPr>
          <w:b/>
          <w:bCs/>
          <w:color w:val="0F4761" w:themeColor="accent1" w:themeShade="BF"/>
          <w:sz w:val="28"/>
          <w:szCs w:val="28"/>
          <w:lang w:eastAsia="en-GB"/>
        </w:rPr>
        <w:t xml:space="preserve">the </w:t>
      </w:r>
      <w:r w:rsidR="008957AF">
        <w:rPr>
          <w:b/>
          <w:bCs/>
          <w:color w:val="0F4761" w:themeColor="accent1" w:themeShade="BF"/>
          <w:sz w:val="28"/>
          <w:szCs w:val="28"/>
          <w:lang w:eastAsia="en-GB"/>
        </w:rPr>
        <w:t xml:space="preserve">Tool used is </w:t>
      </w:r>
    </w:p>
    <w:p w14:paraId="52606B09" w14:textId="3C7750D7" w:rsidR="00513248" w:rsidRPr="00574D56" w:rsidRDefault="00DE616E" w:rsidP="00513248">
      <w:pPr>
        <w:spacing w:after="0"/>
        <w:rPr>
          <w:sz w:val="28"/>
          <w:szCs w:val="28"/>
          <w:lang w:eastAsia="en-GB"/>
        </w:rPr>
      </w:pPr>
      <w:r w:rsidRPr="00574D56">
        <w:rPr>
          <w:b/>
          <w:bCs/>
          <w:color w:val="0F4761" w:themeColor="accent1" w:themeShade="BF"/>
          <w:sz w:val="28"/>
          <w:szCs w:val="28"/>
          <w:lang w:eastAsia="en-GB"/>
        </w:rPr>
        <w:t>(MS Project Version)</w:t>
      </w:r>
      <w:r w:rsidR="00A222BE" w:rsidRPr="00574D56">
        <w:rPr>
          <w:b/>
          <w:bCs/>
          <w:color w:val="0F4761" w:themeColor="accent1" w:themeShade="BF"/>
          <w:sz w:val="28"/>
          <w:szCs w:val="28"/>
          <w:lang w:eastAsia="en-GB"/>
        </w:rPr>
        <w:t>:</w:t>
      </w:r>
    </w:p>
    <w:p w14:paraId="5FA075CF" w14:textId="3421C4DB" w:rsidR="00AC78FE" w:rsidRDefault="00513248" w:rsidP="00C966AA">
      <w:pPr>
        <w:spacing w:after="0"/>
        <w:rPr>
          <w:lang w:eastAsia="en-GB"/>
        </w:rPr>
      </w:pPr>
      <w:r w:rsidRPr="00513248">
        <w:rPr>
          <w:noProof/>
          <w:lang w:eastAsia="en-GB"/>
        </w:rPr>
        <w:drawing>
          <wp:inline distT="0" distB="0" distL="0" distR="0" wp14:anchorId="0E89CD91" wp14:editId="61C80714">
            <wp:extent cx="5601970" cy="4691380"/>
            <wp:effectExtent l="0" t="0" r="0" b="0"/>
            <wp:docPr id="2023204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04094" name=""/>
                    <pic:cNvPicPr/>
                  </pic:nvPicPr>
                  <pic:blipFill>
                    <a:blip r:embed="rId16">
                      <a:extLst>
                        <a:ext uri="{28A0092B-C50C-407E-A947-70E740481C1C}">
                          <a14:useLocalDpi xmlns:a14="http://schemas.microsoft.com/office/drawing/2010/main" val="0"/>
                        </a:ext>
                      </a:extLst>
                    </a:blip>
                    <a:stretch>
                      <a:fillRect/>
                    </a:stretch>
                  </pic:blipFill>
                  <pic:spPr>
                    <a:xfrm>
                      <a:off x="0" y="0"/>
                      <a:ext cx="5601970" cy="4691380"/>
                    </a:xfrm>
                    <a:prstGeom prst="rect">
                      <a:avLst/>
                    </a:prstGeom>
                  </pic:spPr>
                </pic:pic>
              </a:graphicData>
            </a:graphic>
          </wp:inline>
        </w:drawing>
      </w:r>
    </w:p>
    <w:p w14:paraId="71AAD7BE" w14:textId="3C05EEC3" w:rsidR="00E623F4" w:rsidRDefault="00917D5A" w:rsidP="00574D56">
      <w:pPr>
        <w:spacing w:after="0"/>
        <w:rPr>
          <w:lang w:eastAsia="en-GB"/>
        </w:rPr>
      </w:pPr>
      <w:r w:rsidRPr="00917D5A">
        <w:rPr>
          <w:noProof/>
          <w:lang w:eastAsia="en-GB"/>
        </w:rPr>
        <w:lastRenderedPageBreak/>
        <w:drawing>
          <wp:inline distT="0" distB="0" distL="0" distR="0" wp14:anchorId="4AA5902C" wp14:editId="653168BC">
            <wp:extent cx="5731510" cy="4808855"/>
            <wp:effectExtent l="0" t="0" r="2540" b="0"/>
            <wp:docPr id="81576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767251" name=""/>
                    <pic:cNvPicPr/>
                  </pic:nvPicPr>
                  <pic:blipFill>
                    <a:blip r:embed="rId17"/>
                    <a:stretch>
                      <a:fillRect/>
                    </a:stretch>
                  </pic:blipFill>
                  <pic:spPr>
                    <a:xfrm>
                      <a:off x="0" y="0"/>
                      <a:ext cx="5731510" cy="4808855"/>
                    </a:xfrm>
                    <a:prstGeom prst="rect">
                      <a:avLst/>
                    </a:prstGeom>
                  </pic:spPr>
                </pic:pic>
              </a:graphicData>
            </a:graphic>
          </wp:inline>
        </w:drawing>
      </w:r>
    </w:p>
    <w:p w14:paraId="796E2984" w14:textId="0F491AD3" w:rsidR="00407248" w:rsidRDefault="00407248" w:rsidP="00574D56">
      <w:pPr>
        <w:spacing w:after="0"/>
        <w:rPr>
          <w:lang w:eastAsia="en-GB"/>
        </w:rPr>
      </w:pPr>
      <w:r w:rsidRPr="00407248">
        <w:rPr>
          <w:noProof/>
          <w:lang w:eastAsia="en-GB"/>
        </w:rPr>
        <w:drawing>
          <wp:inline distT="0" distB="0" distL="0" distR="0" wp14:anchorId="16CE96AB" wp14:editId="457323CD">
            <wp:extent cx="5731510" cy="3088640"/>
            <wp:effectExtent l="0" t="0" r="2540" b="0"/>
            <wp:docPr id="68804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049393" name=""/>
                    <pic:cNvPicPr/>
                  </pic:nvPicPr>
                  <pic:blipFill>
                    <a:blip r:embed="rId18"/>
                    <a:stretch>
                      <a:fillRect/>
                    </a:stretch>
                  </pic:blipFill>
                  <pic:spPr>
                    <a:xfrm>
                      <a:off x="0" y="0"/>
                      <a:ext cx="5731510" cy="3088640"/>
                    </a:xfrm>
                    <a:prstGeom prst="rect">
                      <a:avLst/>
                    </a:prstGeom>
                  </pic:spPr>
                </pic:pic>
              </a:graphicData>
            </a:graphic>
          </wp:inline>
        </w:drawing>
      </w:r>
      <w:sdt>
        <w:sdtPr>
          <w:rPr>
            <w:lang w:eastAsia="en-GB"/>
          </w:rPr>
          <w:id w:val="-494263481"/>
          <w:citation/>
        </w:sdtPr>
        <w:sdtEndPr/>
        <w:sdtContent>
          <w:r w:rsidR="003E3646">
            <w:rPr>
              <w:lang w:eastAsia="en-GB"/>
            </w:rPr>
            <w:fldChar w:fldCharType="begin"/>
          </w:r>
          <w:r w:rsidR="003E3646">
            <w:rPr>
              <w:lang w:eastAsia="en-GB"/>
            </w:rPr>
            <w:instrText xml:space="preserve"> CITATION Eri25 \l 2057 </w:instrText>
          </w:r>
          <w:r w:rsidR="003E3646">
            <w:rPr>
              <w:lang w:eastAsia="en-GB"/>
            </w:rPr>
            <w:fldChar w:fldCharType="separate"/>
          </w:r>
          <w:r w:rsidR="002F7A06">
            <w:rPr>
              <w:noProof/>
              <w:lang w:eastAsia="en-GB"/>
            </w:rPr>
            <w:t xml:space="preserve"> </w:t>
          </w:r>
          <w:r w:rsidR="002F7A06" w:rsidRPr="002F7A06">
            <w:rPr>
              <w:noProof/>
              <w:lang w:eastAsia="en-GB"/>
            </w:rPr>
            <w:t>[4]</w:t>
          </w:r>
          <w:r w:rsidR="003E3646">
            <w:rPr>
              <w:lang w:eastAsia="en-GB"/>
            </w:rPr>
            <w:fldChar w:fldCharType="end"/>
          </w:r>
        </w:sdtContent>
      </w:sdt>
    </w:p>
    <w:p w14:paraId="757821B4" w14:textId="77777777" w:rsidR="00C3390F" w:rsidRDefault="00C3390F" w:rsidP="00574D56">
      <w:pPr>
        <w:spacing w:after="0"/>
        <w:rPr>
          <w:lang w:eastAsia="en-GB"/>
        </w:rPr>
      </w:pPr>
    </w:p>
    <w:p w14:paraId="050204F1" w14:textId="61D1A44A" w:rsidR="006B5A72" w:rsidRPr="00C3390F" w:rsidRDefault="00C3390F" w:rsidP="00574D56">
      <w:pPr>
        <w:spacing w:after="0"/>
        <w:rPr>
          <w:b/>
          <w:bCs/>
          <w:color w:val="0F4761" w:themeColor="accent1" w:themeShade="BF"/>
          <w:sz w:val="28"/>
          <w:szCs w:val="28"/>
          <w:lang w:eastAsia="en-GB"/>
        </w:rPr>
      </w:pPr>
      <w:r w:rsidRPr="00C3390F">
        <w:rPr>
          <w:b/>
          <w:bCs/>
          <w:color w:val="0F4761" w:themeColor="accent1" w:themeShade="BF"/>
          <w:sz w:val="28"/>
          <w:szCs w:val="28"/>
          <w:lang w:eastAsia="en-GB"/>
        </w:rPr>
        <w:t>NOTE:</w:t>
      </w:r>
    </w:p>
    <w:p w14:paraId="704C6A19" w14:textId="65692A9A" w:rsidR="00F93A5F" w:rsidRDefault="006B5A72" w:rsidP="00574D56">
      <w:pPr>
        <w:spacing w:after="0"/>
        <w:rPr>
          <w:b/>
          <w:bCs/>
          <w:lang w:eastAsia="en-GB"/>
        </w:rPr>
      </w:pPr>
      <w:r w:rsidRPr="006B5A72">
        <w:rPr>
          <w:b/>
          <w:bCs/>
          <w:lang w:eastAsia="en-GB"/>
        </w:rPr>
        <w:t>These tasks match the Formula</w:t>
      </w:r>
      <w:r w:rsidRPr="006B5A72">
        <w:rPr>
          <w:b/>
          <w:bCs/>
          <w:lang w:eastAsia="en-GB"/>
        </w:rPr>
        <w:noBreakHyphen/>
        <w:t>1</w:t>
      </w:r>
      <w:r w:rsidRPr="006B5A72">
        <w:rPr>
          <w:b/>
          <w:bCs/>
          <w:lang w:eastAsia="en-GB"/>
        </w:rPr>
        <w:noBreakHyphen/>
        <w:t>themed project plan I created earlier.</w:t>
      </w:r>
    </w:p>
    <w:p w14:paraId="31DDE587" w14:textId="420CA4D0" w:rsidR="00AB0306" w:rsidRDefault="00AB0306" w:rsidP="00AB0306">
      <w:pPr>
        <w:spacing w:after="0"/>
        <w:rPr>
          <w:b/>
          <w:bCs/>
          <w:color w:val="0F4761" w:themeColor="accent1" w:themeShade="BF"/>
          <w:sz w:val="28"/>
          <w:szCs w:val="28"/>
          <w:lang w:eastAsia="en-GB"/>
        </w:rPr>
      </w:pPr>
      <w:r w:rsidRPr="00AB0306">
        <w:rPr>
          <w:b/>
          <w:bCs/>
          <w:color w:val="0F4761" w:themeColor="accent1" w:themeShade="BF"/>
          <w:sz w:val="28"/>
          <w:szCs w:val="28"/>
          <w:lang w:eastAsia="en-GB"/>
        </w:rPr>
        <w:lastRenderedPageBreak/>
        <w:t>Development Method for the Formula 1 Project</w:t>
      </w:r>
      <w:r>
        <w:rPr>
          <w:b/>
          <w:bCs/>
          <w:color w:val="0F4761" w:themeColor="accent1" w:themeShade="BF"/>
          <w:sz w:val="28"/>
          <w:szCs w:val="28"/>
          <w:lang w:eastAsia="en-GB"/>
        </w:rPr>
        <w:t>:</w:t>
      </w:r>
    </w:p>
    <w:p w14:paraId="5532EC1C" w14:textId="77777777" w:rsidR="00CF3B52" w:rsidRPr="00AB0306" w:rsidRDefault="00CF3B52" w:rsidP="00AB0306">
      <w:pPr>
        <w:spacing w:after="0"/>
        <w:rPr>
          <w:b/>
          <w:bCs/>
          <w:color w:val="0F4761" w:themeColor="accent1" w:themeShade="BF"/>
          <w:sz w:val="28"/>
          <w:szCs w:val="28"/>
          <w:lang w:eastAsia="en-GB"/>
        </w:rPr>
      </w:pPr>
    </w:p>
    <w:p w14:paraId="6BEFE287" w14:textId="36C2B6F6" w:rsidR="00582CF5" w:rsidRPr="00582CF5" w:rsidRDefault="00582CF5" w:rsidP="00AB0306">
      <w:pPr>
        <w:spacing w:after="0"/>
        <w:rPr>
          <w:b/>
          <w:bCs/>
          <w:color w:val="0F4761" w:themeColor="accent1" w:themeShade="BF"/>
          <w:sz w:val="28"/>
          <w:szCs w:val="28"/>
          <w:lang w:eastAsia="en-GB"/>
        </w:rPr>
      </w:pPr>
      <w:r w:rsidRPr="00582CF5">
        <w:rPr>
          <w:b/>
          <w:bCs/>
          <w:color w:val="0F4761" w:themeColor="accent1" w:themeShade="BF"/>
          <w:sz w:val="28"/>
          <w:szCs w:val="28"/>
          <w:lang w:eastAsia="en-GB"/>
        </w:rPr>
        <w:t xml:space="preserve">My </w:t>
      </w:r>
      <w:r w:rsidR="00AB0306" w:rsidRPr="00582CF5">
        <w:rPr>
          <w:b/>
          <w:bCs/>
          <w:color w:val="0F4761" w:themeColor="accent1" w:themeShade="BF"/>
          <w:sz w:val="28"/>
          <w:szCs w:val="28"/>
          <w:lang w:eastAsia="en-GB"/>
        </w:rPr>
        <w:t>Chosen Method: Agile (Iterative Development)</w:t>
      </w:r>
    </w:p>
    <w:p w14:paraId="009047C1" w14:textId="00494D68" w:rsidR="000629B9" w:rsidRDefault="006267CA" w:rsidP="00AB0306">
      <w:pPr>
        <w:spacing w:after="0"/>
        <w:rPr>
          <w:b/>
          <w:bCs/>
          <w:lang w:eastAsia="en-GB"/>
        </w:rPr>
      </w:pPr>
      <w:r>
        <w:rPr>
          <w:b/>
          <w:bCs/>
          <w:lang w:eastAsia="en-GB"/>
        </w:rPr>
        <w:t xml:space="preserve">This </w:t>
      </w:r>
      <w:r w:rsidR="00AB0306" w:rsidRPr="00AB0306">
        <w:rPr>
          <w:b/>
          <w:bCs/>
          <w:lang w:eastAsia="en-GB"/>
        </w:rPr>
        <w:t>Agile</w:t>
      </w:r>
      <w:r>
        <w:rPr>
          <w:b/>
          <w:bCs/>
          <w:lang w:eastAsia="en-GB"/>
        </w:rPr>
        <w:t xml:space="preserve"> </w:t>
      </w:r>
      <w:r w:rsidR="000629B9">
        <w:rPr>
          <w:b/>
          <w:bCs/>
          <w:lang w:eastAsia="en-GB"/>
        </w:rPr>
        <w:t xml:space="preserve">method </w:t>
      </w:r>
      <w:r w:rsidR="000629B9" w:rsidRPr="00AB0306">
        <w:rPr>
          <w:b/>
          <w:bCs/>
          <w:lang w:eastAsia="en-GB"/>
        </w:rPr>
        <w:t>is</w:t>
      </w:r>
      <w:r w:rsidR="00AB0306" w:rsidRPr="00AB0306">
        <w:rPr>
          <w:b/>
          <w:bCs/>
          <w:lang w:eastAsia="en-GB"/>
        </w:rPr>
        <w:t xml:space="preserve"> the most suitable development method for this Formula 1 project because it mirrors the way real F1 teams operate</w:t>
      </w:r>
      <w:r>
        <w:rPr>
          <w:b/>
          <w:bCs/>
          <w:lang w:eastAsia="en-GB"/>
        </w:rPr>
        <w:t xml:space="preserve">, </w:t>
      </w:r>
      <w:r w:rsidR="00AB0306" w:rsidRPr="00AB0306">
        <w:rPr>
          <w:b/>
          <w:bCs/>
          <w:lang w:eastAsia="en-GB"/>
        </w:rPr>
        <w:t>fast</w:t>
      </w:r>
      <w:r w:rsidR="00AB0306" w:rsidRPr="00AB0306">
        <w:rPr>
          <w:rFonts w:ascii="Cambria Math" w:hAnsi="Cambria Math" w:cs="Cambria Math"/>
          <w:b/>
          <w:bCs/>
          <w:lang w:eastAsia="en-GB"/>
        </w:rPr>
        <w:t>‑</w:t>
      </w:r>
      <w:r w:rsidR="00AB0306" w:rsidRPr="00AB0306">
        <w:rPr>
          <w:b/>
          <w:bCs/>
          <w:lang w:eastAsia="en-GB"/>
        </w:rPr>
        <w:t>paced, data</w:t>
      </w:r>
      <w:r w:rsidR="00AB0306" w:rsidRPr="00AB0306">
        <w:rPr>
          <w:rFonts w:ascii="Cambria Math" w:hAnsi="Cambria Math" w:cs="Cambria Math"/>
          <w:b/>
          <w:bCs/>
          <w:lang w:eastAsia="en-GB"/>
        </w:rPr>
        <w:t>‑</w:t>
      </w:r>
      <w:r w:rsidR="00AB0306" w:rsidRPr="00AB0306">
        <w:rPr>
          <w:b/>
          <w:bCs/>
          <w:lang w:eastAsia="en-GB"/>
        </w:rPr>
        <w:t>driven, and constantly improving. Formula 1 engineering teams rarely work in long, rigid phases. Instead, they use rapid cycles of testing, feedback, and refinement</w:t>
      </w:r>
      <w:r w:rsidR="00915E73">
        <w:rPr>
          <w:b/>
          <w:bCs/>
          <w:lang w:eastAsia="en-GB"/>
        </w:rPr>
        <w:t xml:space="preserve"> of </w:t>
      </w:r>
      <w:r w:rsidR="00AB0306" w:rsidRPr="00AB0306">
        <w:rPr>
          <w:b/>
          <w:bCs/>
          <w:lang w:eastAsia="en-GB"/>
        </w:rPr>
        <w:t>exactly how Agile functions.</w:t>
      </w:r>
    </w:p>
    <w:p w14:paraId="0FCA6580" w14:textId="54FB0709" w:rsidR="00E00EB9" w:rsidRDefault="00E00EB9" w:rsidP="00E00EB9">
      <w:pPr>
        <w:spacing w:after="0"/>
        <w:rPr>
          <w:b/>
          <w:bCs/>
          <w:lang w:eastAsia="en-GB"/>
        </w:rPr>
      </w:pPr>
      <w:r>
        <w:rPr>
          <w:b/>
          <w:bCs/>
          <w:lang w:eastAsia="en-GB"/>
        </w:rPr>
        <w:t xml:space="preserve">This is how I will </w:t>
      </w:r>
      <w:r w:rsidR="000629B9">
        <w:rPr>
          <w:b/>
          <w:bCs/>
          <w:lang w:eastAsia="en-GB"/>
        </w:rPr>
        <w:t xml:space="preserve">implement </w:t>
      </w:r>
      <w:r w:rsidR="000629B9" w:rsidRPr="00E00EB9">
        <w:rPr>
          <w:b/>
          <w:bCs/>
          <w:lang w:eastAsia="en-GB"/>
        </w:rPr>
        <w:t>Agile</w:t>
      </w:r>
      <w:r w:rsidR="00147223">
        <w:rPr>
          <w:b/>
          <w:bCs/>
          <w:lang w:eastAsia="en-GB"/>
        </w:rPr>
        <w:t>,</w:t>
      </w:r>
      <w:r w:rsidR="0099572A">
        <w:rPr>
          <w:b/>
          <w:bCs/>
          <w:lang w:eastAsia="en-GB"/>
        </w:rPr>
        <w:t xml:space="preserve"> how it will b</w:t>
      </w:r>
      <w:r w:rsidRPr="00E00EB9">
        <w:rPr>
          <w:b/>
          <w:bCs/>
          <w:lang w:eastAsia="en-GB"/>
        </w:rPr>
        <w:t xml:space="preserve">e </w:t>
      </w:r>
      <w:r w:rsidR="0099572A">
        <w:rPr>
          <w:b/>
          <w:bCs/>
          <w:lang w:eastAsia="en-GB"/>
        </w:rPr>
        <w:t>u</w:t>
      </w:r>
      <w:r w:rsidRPr="00E00EB9">
        <w:rPr>
          <w:b/>
          <w:bCs/>
          <w:lang w:eastAsia="en-GB"/>
        </w:rPr>
        <w:t xml:space="preserve">sed in </w:t>
      </w:r>
      <w:r w:rsidR="0099572A">
        <w:rPr>
          <w:b/>
          <w:bCs/>
          <w:lang w:eastAsia="en-GB"/>
        </w:rPr>
        <w:t>t</w:t>
      </w:r>
      <w:r w:rsidRPr="00E00EB9">
        <w:rPr>
          <w:b/>
          <w:bCs/>
          <w:lang w:eastAsia="en-GB"/>
        </w:rPr>
        <w:t xml:space="preserve">his </w:t>
      </w:r>
      <w:r w:rsidR="0099572A">
        <w:rPr>
          <w:b/>
          <w:bCs/>
          <w:lang w:eastAsia="en-GB"/>
        </w:rPr>
        <w:t>p</w:t>
      </w:r>
      <w:r w:rsidRPr="00E00EB9">
        <w:rPr>
          <w:b/>
          <w:bCs/>
          <w:lang w:eastAsia="en-GB"/>
        </w:rPr>
        <w:t>roject</w:t>
      </w:r>
      <w:r w:rsidR="00147223">
        <w:rPr>
          <w:b/>
          <w:bCs/>
          <w:lang w:eastAsia="en-GB"/>
        </w:rPr>
        <w:t>,</w:t>
      </w:r>
      <w:r w:rsidR="004441CC">
        <w:rPr>
          <w:b/>
          <w:bCs/>
          <w:lang w:eastAsia="en-GB"/>
        </w:rPr>
        <w:t xml:space="preserve"> and</w:t>
      </w:r>
      <w:r w:rsidR="00A75C84">
        <w:rPr>
          <w:b/>
          <w:bCs/>
          <w:lang w:eastAsia="en-GB"/>
        </w:rPr>
        <w:t xml:space="preserve"> how this will</w:t>
      </w:r>
      <w:r w:rsidR="004441CC">
        <w:rPr>
          <w:b/>
          <w:bCs/>
          <w:lang w:eastAsia="en-GB"/>
        </w:rPr>
        <w:t xml:space="preserve"> </w:t>
      </w:r>
      <w:r w:rsidR="00A75C84" w:rsidRPr="00A75C84">
        <w:rPr>
          <w:b/>
          <w:bCs/>
          <w:lang w:eastAsia="en-GB"/>
        </w:rPr>
        <w:t xml:space="preserve">help </w:t>
      </w:r>
      <w:r w:rsidR="00A75C84">
        <w:rPr>
          <w:b/>
          <w:bCs/>
          <w:lang w:eastAsia="en-GB"/>
        </w:rPr>
        <w:t>me</w:t>
      </w:r>
      <w:r w:rsidR="00A75C84" w:rsidRPr="00A75C84">
        <w:rPr>
          <w:b/>
          <w:bCs/>
          <w:lang w:eastAsia="en-GB"/>
        </w:rPr>
        <w:t xml:space="preserve"> plan and complete </w:t>
      </w:r>
      <w:r w:rsidR="00A75C84">
        <w:rPr>
          <w:b/>
          <w:bCs/>
          <w:lang w:eastAsia="en-GB"/>
        </w:rPr>
        <w:t>my</w:t>
      </w:r>
      <w:r w:rsidR="00A75C84" w:rsidRPr="00A75C84">
        <w:rPr>
          <w:b/>
          <w:bCs/>
          <w:lang w:eastAsia="en-GB"/>
        </w:rPr>
        <w:t xml:space="preserve"> project</w:t>
      </w:r>
      <w:r w:rsidR="00A75C84">
        <w:rPr>
          <w:b/>
          <w:bCs/>
          <w:lang w:eastAsia="en-GB"/>
        </w:rPr>
        <w:t>.</w:t>
      </w:r>
      <w:sdt>
        <w:sdtPr>
          <w:rPr>
            <w:b/>
            <w:bCs/>
            <w:lang w:eastAsia="en-GB"/>
          </w:rPr>
          <w:id w:val="1662424907"/>
          <w:citation/>
        </w:sdtPr>
        <w:sdtEndPr/>
        <w:sdtContent>
          <w:r w:rsidR="00F77D5B">
            <w:rPr>
              <w:b/>
              <w:bCs/>
              <w:lang w:eastAsia="en-GB"/>
            </w:rPr>
            <w:fldChar w:fldCharType="begin"/>
          </w:r>
          <w:r w:rsidR="00F77D5B">
            <w:rPr>
              <w:b/>
              <w:bCs/>
              <w:lang w:eastAsia="en-GB"/>
            </w:rPr>
            <w:instrText xml:space="preserve"> CITATION Eri25 \l 2057 </w:instrText>
          </w:r>
          <w:r w:rsidR="00F77D5B">
            <w:rPr>
              <w:b/>
              <w:bCs/>
              <w:lang w:eastAsia="en-GB"/>
            </w:rPr>
            <w:fldChar w:fldCharType="separate"/>
          </w:r>
          <w:r w:rsidR="002F7A06">
            <w:rPr>
              <w:b/>
              <w:bCs/>
              <w:noProof/>
              <w:lang w:eastAsia="en-GB"/>
            </w:rPr>
            <w:t xml:space="preserve"> </w:t>
          </w:r>
          <w:r w:rsidR="002F7A06" w:rsidRPr="002F7A06">
            <w:rPr>
              <w:noProof/>
              <w:lang w:eastAsia="en-GB"/>
            </w:rPr>
            <w:t>[4]</w:t>
          </w:r>
          <w:r w:rsidR="00F77D5B">
            <w:rPr>
              <w:b/>
              <w:bCs/>
              <w:lang w:eastAsia="en-GB"/>
            </w:rPr>
            <w:fldChar w:fldCharType="end"/>
          </w:r>
        </w:sdtContent>
      </w:sdt>
    </w:p>
    <w:p w14:paraId="53767200" w14:textId="77777777" w:rsidR="00915E73" w:rsidRDefault="00915E73" w:rsidP="00E00EB9">
      <w:pPr>
        <w:spacing w:after="0"/>
        <w:rPr>
          <w:b/>
          <w:bCs/>
          <w:lang w:eastAsia="en-GB"/>
        </w:rPr>
      </w:pPr>
    </w:p>
    <w:p w14:paraId="10629E6E" w14:textId="77777777" w:rsidR="00915E73" w:rsidRPr="00E00EB9" w:rsidRDefault="00915E73" w:rsidP="00E00EB9">
      <w:pPr>
        <w:spacing w:after="0"/>
        <w:rPr>
          <w:b/>
          <w:bCs/>
          <w:lang w:eastAsia="en-GB"/>
        </w:rPr>
      </w:pPr>
    </w:p>
    <w:p w14:paraId="1533D640" w14:textId="616760DA" w:rsidR="00E817DA" w:rsidRPr="00915E73" w:rsidRDefault="000629B9" w:rsidP="00E00EB9">
      <w:pPr>
        <w:spacing w:after="0"/>
        <w:rPr>
          <w:b/>
          <w:bCs/>
          <w:color w:val="0F4761" w:themeColor="accent1" w:themeShade="BF"/>
          <w:sz w:val="28"/>
          <w:szCs w:val="28"/>
          <w:lang w:eastAsia="en-GB"/>
        </w:rPr>
      </w:pPr>
      <w:r w:rsidRPr="00915E73">
        <w:rPr>
          <w:b/>
          <w:bCs/>
          <w:color w:val="0F4761" w:themeColor="accent1" w:themeShade="BF"/>
          <w:sz w:val="28"/>
          <w:szCs w:val="28"/>
          <w:lang w:eastAsia="en-GB"/>
        </w:rPr>
        <w:t>Brief example of (</w:t>
      </w:r>
      <w:r w:rsidR="00E00EB9" w:rsidRPr="00915E73">
        <w:rPr>
          <w:b/>
          <w:bCs/>
          <w:color w:val="0F4761" w:themeColor="accent1" w:themeShade="BF"/>
          <w:sz w:val="28"/>
          <w:szCs w:val="28"/>
          <w:lang w:eastAsia="en-GB"/>
        </w:rPr>
        <w:t>Sprint Structure</w:t>
      </w:r>
      <w:r w:rsidRPr="00915E73">
        <w:rPr>
          <w:b/>
          <w:bCs/>
          <w:color w:val="0F4761" w:themeColor="accent1" w:themeShade="BF"/>
          <w:sz w:val="28"/>
          <w:szCs w:val="28"/>
          <w:lang w:eastAsia="en-GB"/>
        </w:rPr>
        <w:t>):</w:t>
      </w:r>
      <w:r w:rsidR="0099572A" w:rsidRPr="00915E73">
        <w:rPr>
          <w:b/>
          <w:bCs/>
          <w:color w:val="0F4761" w:themeColor="accent1" w:themeShade="BF"/>
          <w:sz w:val="28"/>
          <w:szCs w:val="28"/>
          <w:lang w:eastAsia="en-GB"/>
        </w:rPr>
        <w:t xml:space="preserve"> </w:t>
      </w:r>
    </w:p>
    <w:p w14:paraId="7B324564" w14:textId="07F7BA2F" w:rsidR="00E817DA" w:rsidRPr="006B5A72" w:rsidRDefault="00E817DA" w:rsidP="00AB0306">
      <w:pPr>
        <w:spacing w:after="0"/>
        <w:rPr>
          <w:b/>
          <w:bCs/>
          <w:lang w:eastAsia="en-GB"/>
        </w:rPr>
      </w:pPr>
      <w:r w:rsidRPr="00E817DA">
        <w:rPr>
          <w:b/>
          <w:bCs/>
          <w:noProof/>
          <w:lang w:eastAsia="en-GB"/>
        </w:rPr>
        <w:drawing>
          <wp:inline distT="0" distB="0" distL="0" distR="0" wp14:anchorId="682A87AE" wp14:editId="46B56B84">
            <wp:extent cx="5731510" cy="2647315"/>
            <wp:effectExtent l="0" t="0" r="2540" b="635"/>
            <wp:docPr id="864481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81444" name=""/>
                    <pic:cNvPicPr/>
                  </pic:nvPicPr>
                  <pic:blipFill>
                    <a:blip r:embed="rId19"/>
                    <a:stretch>
                      <a:fillRect/>
                    </a:stretch>
                  </pic:blipFill>
                  <pic:spPr>
                    <a:xfrm>
                      <a:off x="0" y="0"/>
                      <a:ext cx="5731510" cy="2647315"/>
                    </a:xfrm>
                    <a:prstGeom prst="rect">
                      <a:avLst/>
                    </a:prstGeom>
                  </pic:spPr>
                </pic:pic>
              </a:graphicData>
            </a:graphic>
          </wp:inline>
        </w:drawing>
      </w:r>
      <w:sdt>
        <w:sdtPr>
          <w:rPr>
            <w:b/>
            <w:bCs/>
            <w:lang w:eastAsia="en-GB"/>
          </w:rPr>
          <w:id w:val="-1311252935"/>
          <w:citation/>
        </w:sdtPr>
        <w:sdtEndPr/>
        <w:sdtContent>
          <w:r w:rsidR="00E1703E">
            <w:rPr>
              <w:b/>
              <w:bCs/>
              <w:lang w:eastAsia="en-GB"/>
            </w:rPr>
            <w:fldChar w:fldCharType="begin"/>
          </w:r>
          <w:r w:rsidR="00E1703E">
            <w:rPr>
              <w:b/>
              <w:bCs/>
              <w:lang w:eastAsia="en-GB"/>
            </w:rPr>
            <w:instrText xml:space="preserve"> CITATION Eri25 \l 2057 </w:instrText>
          </w:r>
          <w:r w:rsidR="00E1703E">
            <w:rPr>
              <w:b/>
              <w:bCs/>
              <w:lang w:eastAsia="en-GB"/>
            </w:rPr>
            <w:fldChar w:fldCharType="separate"/>
          </w:r>
          <w:r w:rsidR="002F7A06">
            <w:rPr>
              <w:b/>
              <w:bCs/>
              <w:noProof/>
              <w:lang w:eastAsia="en-GB"/>
            </w:rPr>
            <w:t xml:space="preserve"> </w:t>
          </w:r>
          <w:r w:rsidR="002F7A06" w:rsidRPr="002F7A06">
            <w:rPr>
              <w:noProof/>
              <w:lang w:eastAsia="en-GB"/>
            </w:rPr>
            <w:t>[4]</w:t>
          </w:r>
          <w:r w:rsidR="00E1703E">
            <w:rPr>
              <w:b/>
              <w:bCs/>
              <w:lang w:eastAsia="en-GB"/>
            </w:rPr>
            <w:fldChar w:fldCharType="end"/>
          </w:r>
        </w:sdtContent>
      </w:sdt>
    </w:p>
    <w:p w14:paraId="504BA1D2" w14:textId="77777777" w:rsidR="00EA1B37" w:rsidRDefault="00EA1B37" w:rsidP="0094198E">
      <w:pPr>
        <w:rPr>
          <w:lang w:eastAsia="en-GB"/>
        </w:rPr>
      </w:pPr>
    </w:p>
    <w:p w14:paraId="687FC41D" w14:textId="77777777" w:rsidR="00453563" w:rsidRDefault="00453563" w:rsidP="0094198E">
      <w:pPr>
        <w:rPr>
          <w:lang w:eastAsia="en-GB"/>
        </w:rPr>
      </w:pPr>
    </w:p>
    <w:p w14:paraId="1B12F3CE" w14:textId="77777777" w:rsidR="00453563" w:rsidRDefault="00453563" w:rsidP="0094198E">
      <w:pPr>
        <w:rPr>
          <w:lang w:eastAsia="en-GB"/>
        </w:rPr>
      </w:pPr>
    </w:p>
    <w:p w14:paraId="0224F298" w14:textId="77777777" w:rsidR="00453563" w:rsidRDefault="00453563" w:rsidP="0094198E">
      <w:pPr>
        <w:rPr>
          <w:lang w:eastAsia="en-GB"/>
        </w:rPr>
      </w:pPr>
    </w:p>
    <w:p w14:paraId="3FCA0737" w14:textId="77777777" w:rsidR="00453563" w:rsidRDefault="00453563" w:rsidP="0094198E">
      <w:pPr>
        <w:rPr>
          <w:lang w:eastAsia="en-GB"/>
        </w:rPr>
      </w:pPr>
    </w:p>
    <w:p w14:paraId="0B0CACD1" w14:textId="77777777" w:rsidR="00453563" w:rsidRDefault="00453563" w:rsidP="0094198E">
      <w:pPr>
        <w:rPr>
          <w:lang w:eastAsia="en-GB"/>
        </w:rPr>
      </w:pPr>
    </w:p>
    <w:p w14:paraId="5D658DFF" w14:textId="77777777" w:rsidR="00453563" w:rsidRDefault="00453563" w:rsidP="0094198E">
      <w:pPr>
        <w:rPr>
          <w:lang w:eastAsia="en-GB"/>
        </w:rPr>
      </w:pPr>
    </w:p>
    <w:p w14:paraId="1308C010" w14:textId="77777777" w:rsidR="00453563" w:rsidRDefault="00453563" w:rsidP="0094198E">
      <w:pPr>
        <w:rPr>
          <w:lang w:eastAsia="en-GB"/>
        </w:rPr>
      </w:pPr>
    </w:p>
    <w:p w14:paraId="53C0AAE0" w14:textId="77777777" w:rsidR="00453563" w:rsidRDefault="00453563" w:rsidP="0094198E">
      <w:pPr>
        <w:rPr>
          <w:lang w:eastAsia="en-GB"/>
        </w:rPr>
      </w:pPr>
    </w:p>
    <w:p w14:paraId="6773B2D9" w14:textId="65550323" w:rsidR="00401B50" w:rsidRPr="005F2DB6" w:rsidRDefault="00401B50" w:rsidP="00401B50">
      <w:pPr>
        <w:rPr>
          <w:b/>
          <w:bCs/>
          <w:color w:val="0F4761" w:themeColor="accent1" w:themeShade="BF"/>
          <w:sz w:val="28"/>
          <w:szCs w:val="28"/>
          <w:lang w:eastAsia="en-GB"/>
        </w:rPr>
      </w:pPr>
      <w:r w:rsidRPr="005F2DB6">
        <w:rPr>
          <w:b/>
          <w:bCs/>
          <w:color w:val="0F4761" w:themeColor="accent1" w:themeShade="BF"/>
          <w:sz w:val="28"/>
          <w:szCs w:val="28"/>
          <w:lang w:eastAsia="en-GB"/>
        </w:rPr>
        <w:lastRenderedPageBreak/>
        <w:t>Flowchart Description</w:t>
      </w:r>
      <w:r w:rsidR="005F2DB6" w:rsidRPr="005F2DB6">
        <w:rPr>
          <w:b/>
          <w:bCs/>
          <w:color w:val="0F4761" w:themeColor="accent1" w:themeShade="BF"/>
          <w:sz w:val="28"/>
          <w:szCs w:val="28"/>
          <w:lang w:eastAsia="en-GB"/>
        </w:rPr>
        <w:t>:</w:t>
      </w:r>
    </w:p>
    <w:p w14:paraId="34E90529" w14:textId="5CA10E11" w:rsidR="00453563" w:rsidRDefault="00401B50" w:rsidP="00401B50">
      <w:pPr>
        <w:rPr>
          <w:b/>
          <w:bCs/>
          <w:lang w:eastAsia="en-GB"/>
        </w:rPr>
      </w:pPr>
      <w:r w:rsidRPr="005F2DB6">
        <w:rPr>
          <w:rFonts w:hint="eastAsia"/>
          <w:b/>
          <w:bCs/>
          <w:lang w:eastAsia="en-GB"/>
        </w:rPr>
        <w:t xml:space="preserve">Start </w:t>
      </w:r>
      <w:r w:rsidRPr="005F2DB6">
        <w:rPr>
          <w:rFonts w:hint="eastAsia"/>
          <w:b/>
          <w:bCs/>
          <w:lang w:eastAsia="en-GB"/>
        </w:rPr>
        <w:t>→</w:t>
      </w:r>
      <w:r w:rsidRPr="005F2DB6">
        <w:rPr>
          <w:rFonts w:hint="eastAsia"/>
          <w:b/>
          <w:bCs/>
          <w:lang w:eastAsia="en-GB"/>
        </w:rPr>
        <w:t xml:space="preserve"> Data Input </w:t>
      </w:r>
      <w:r w:rsidRPr="005F2DB6">
        <w:rPr>
          <w:rFonts w:hint="eastAsia"/>
          <w:b/>
          <w:bCs/>
          <w:lang w:eastAsia="en-GB"/>
        </w:rPr>
        <w:t>→</w:t>
      </w:r>
      <w:r w:rsidRPr="005F2DB6">
        <w:rPr>
          <w:rFonts w:hint="eastAsia"/>
          <w:b/>
          <w:bCs/>
          <w:lang w:eastAsia="en-GB"/>
        </w:rPr>
        <w:t xml:space="preserve"> Data Validation </w:t>
      </w:r>
      <w:r w:rsidRPr="005F2DB6">
        <w:rPr>
          <w:rFonts w:hint="eastAsia"/>
          <w:b/>
          <w:bCs/>
          <w:lang w:eastAsia="en-GB"/>
        </w:rPr>
        <w:t>→</w:t>
      </w:r>
      <w:r w:rsidRPr="005F2DB6">
        <w:rPr>
          <w:rFonts w:hint="eastAsia"/>
          <w:b/>
          <w:bCs/>
          <w:lang w:eastAsia="en-GB"/>
        </w:rPr>
        <w:t xml:space="preserve"> Data Processing </w:t>
      </w:r>
      <w:r w:rsidRPr="005F2DB6">
        <w:rPr>
          <w:rFonts w:hint="eastAsia"/>
          <w:b/>
          <w:bCs/>
          <w:lang w:eastAsia="en-GB"/>
        </w:rPr>
        <w:t>→</w:t>
      </w:r>
      <w:r w:rsidRPr="005F2DB6">
        <w:rPr>
          <w:rFonts w:hint="eastAsia"/>
          <w:b/>
          <w:bCs/>
          <w:lang w:eastAsia="en-GB"/>
        </w:rPr>
        <w:t xml:space="preserve"> Strategy Engine </w:t>
      </w:r>
      <w:r w:rsidRPr="005F2DB6">
        <w:rPr>
          <w:rFonts w:hint="eastAsia"/>
          <w:b/>
          <w:bCs/>
          <w:lang w:eastAsia="en-GB"/>
        </w:rPr>
        <w:t>→</w:t>
      </w:r>
      <w:r w:rsidRPr="005F2DB6">
        <w:rPr>
          <w:rFonts w:hint="eastAsia"/>
          <w:b/>
          <w:bCs/>
          <w:lang w:eastAsia="en-GB"/>
        </w:rPr>
        <w:t xml:space="preserve"> Output Visualisation </w:t>
      </w:r>
      <w:r w:rsidRPr="005F2DB6">
        <w:rPr>
          <w:rFonts w:hint="eastAsia"/>
          <w:b/>
          <w:bCs/>
          <w:lang w:eastAsia="en-GB"/>
        </w:rPr>
        <w:t>→</w:t>
      </w:r>
      <w:r w:rsidRPr="005F2DB6">
        <w:rPr>
          <w:rFonts w:hint="eastAsia"/>
          <w:b/>
          <w:bCs/>
          <w:lang w:eastAsia="en-GB"/>
        </w:rPr>
        <w:t xml:space="preserve"> End</w:t>
      </w:r>
    </w:p>
    <w:p w14:paraId="17BE7583" w14:textId="5B4ACAC4" w:rsidR="001A3087" w:rsidRPr="005F2DB6" w:rsidRDefault="00D170B7" w:rsidP="00D170B7">
      <w:pPr>
        <w:spacing w:after="0"/>
        <w:rPr>
          <w:b/>
          <w:bCs/>
          <w:lang w:eastAsia="en-GB"/>
        </w:rPr>
      </w:pPr>
      <w:r w:rsidRPr="00D170B7">
        <w:rPr>
          <w:b/>
          <w:bCs/>
          <w:noProof/>
          <w:lang w:eastAsia="en-GB"/>
        </w:rPr>
        <w:drawing>
          <wp:inline distT="0" distB="0" distL="0" distR="0" wp14:anchorId="5F519C3D" wp14:editId="3CA2C0C4">
            <wp:extent cx="5731510" cy="922655"/>
            <wp:effectExtent l="0" t="0" r="2540" b="0"/>
            <wp:docPr id="64934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43526" name=""/>
                    <pic:cNvPicPr/>
                  </pic:nvPicPr>
                  <pic:blipFill>
                    <a:blip r:embed="rId20"/>
                    <a:stretch>
                      <a:fillRect/>
                    </a:stretch>
                  </pic:blipFill>
                  <pic:spPr>
                    <a:xfrm>
                      <a:off x="0" y="0"/>
                      <a:ext cx="5731510" cy="922655"/>
                    </a:xfrm>
                    <a:prstGeom prst="rect">
                      <a:avLst/>
                    </a:prstGeom>
                  </pic:spPr>
                </pic:pic>
              </a:graphicData>
            </a:graphic>
          </wp:inline>
        </w:drawing>
      </w:r>
    </w:p>
    <w:p w14:paraId="51CD88B0" w14:textId="6652BA93" w:rsidR="00D01CF1" w:rsidRDefault="00453563" w:rsidP="0094198E">
      <w:pPr>
        <w:rPr>
          <w:lang w:eastAsia="en-GB"/>
        </w:rPr>
      </w:pPr>
      <w:r w:rsidRPr="00453563">
        <w:rPr>
          <w:noProof/>
          <w:lang w:eastAsia="en-GB"/>
        </w:rPr>
        <w:drawing>
          <wp:inline distT="0" distB="0" distL="0" distR="0" wp14:anchorId="0ECC871A" wp14:editId="39436F9C">
            <wp:extent cx="5731510" cy="5563870"/>
            <wp:effectExtent l="0" t="0" r="2540" b="0"/>
            <wp:docPr id="1042576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76842" name=""/>
                    <pic:cNvPicPr/>
                  </pic:nvPicPr>
                  <pic:blipFill>
                    <a:blip r:embed="rId21"/>
                    <a:stretch>
                      <a:fillRect/>
                    </a:stretch>
                  </pic:blipFill>
                  <pic:spPr>
                    <a:xfrm>
                      <a:off x="0" y="0"/>
                      <a:ext cx="5731510" cy="5563870"/>
                    </a:xfrm>
                    <a:prstGeom prst="rect">
                      <a:avLst/>
                    </a:prstGeom>
                  </pic:spPr>
                </pic:pic>
              </a:graphicData>
            </a:graphic>
          </wp:inline>
        </w:drawing>
      </w:r>
    </w:p>
    <w:p w14:paraId="5410FBC1" w14:textId="77777777" w:rsidR="00C652BF" w:rsidRDefault="00C652BF" w:rsidP="0094198E">
      <w:pPr>
        <w:rPr>
          <w:lang w:eastAsia="en-GB"/>
        </w:rPr>
      </w:pPr>
    </w:p>
    <w:p w14:paraId="7D3CFAEE" w14:textId="77777777" w:rsidR="00C652BF" w:rsidRDefault="00C652BF" w:rsidP="0094198E">
      <w:pPr>
        <w:rPr>
          <w:lang w:eastAsia="en-GB"/>
        </w:rPr>
      </w:pPr>
    </w:p>
    <w:p w14:paraId="11D6364A" w14:textId="77777777" w:rsidR="00C652BF" w:rsidRDefault="00C652BF" w:rsidP="0094198E">
      <w:pPr>
        <w:rPr>
          <w:lang w:eastAsia="en-GB"/>
        </w:rPr>
      </w:pPr>
    </w:p>
    <w:p w14:paraId="6A45548D" w14:textId="77777777" w:rsidR="00C652BF" w:rsidRDefault="00C652BF" w:rsidP="0094198E">
      <w:pPr>
        <w:rPr>
          <w:lang w:eastAsia="en-GB"/>
        </w:rPr>
      </w:pPr>
    </w:p>
    <w:p w14:paraId="4FEDDA06" w14:textId="366448C8" w:rsidR="00C652BF" w:rsidRPr="00950D91" w:rsidRDefault="00950D91" w:rsidP="0094198E">
      <w:pPr>
        <w:rPr>
          <w:b/>
          <w:bCs/>
          <w:color w:val="0F4761" w:themeColor="accent1" w:themeShade="BF"/>
          <w:sz w:val="28"/>
          <w:szCs w:val="28"/>
          <w:lang w:eastAsia="en-GB"/>
        </w:rPr>
      </w:pPr>
      <w:r w:rsidRPr="00950D91">
        <w:rPr>
          <w:b/>
          <w:bCs/>
          <w:color w:val="0F4761" w:themeColor="accent1" w:themeShade="BF"/>
          <w:sz w:val="28"/>
          <w:szCs w:val="28"/>
          <w:lang w:eastAsia="en-GB"/>
        </w:rPr>
        <w:lastRenderedPageBreak/>
        <w:t>This is my F1 Logo Creation that is used on my project:</w:t>
      </w:r>
    </w:p>
    <w:p w14:paraId="5625D72F" w14:textId="42CD2986" w:rsidR="0068451C" w:rsidRDefault="00C652BF" w:rsidP="0094198E">
      <w:pPr>
        <w:rPr>
          <w:lang w:eastAsia="en-GB"/>
        </w:rPr>
      </w:pPr>
      <w:r>
        <w:rPr>
          <w:noProof/>
          <w:lang w:eastAsia="en-GB"/>
        </w:rPr>
        <w:drawing>
          <wp:inline distT="0" distB="0" distL="0" distR="0" wp14:anchorId="53BED158" wp14:editId="72D1F2FE">
            <wp:extent cx="5731510" cy="3582035"/>
            <wp:effectExtent l="0" t="0" r="2540" b="0"/>
            <wp:docPr id="183719380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93800" name="Picture 183719380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A2D1142" w14:textId="77777777" w:rsidR="00EA1B37" w:rsidRDefault="00EA1B37" w:rsidP="0094198E">
      <w:pPr>
        <w:rPr>
          <w:lang w:eastAsia="en-GB"/>
        </w:rPr>
      </w:pPr>
    </w:p>
    <w:p w14:paraId="21BFDD2A" w14:textId="77777777" w:rsidR="00EA1B37" w:rsidRDefault="00EA1B37" w:rsidP="0094198E">
      <w:pPr>
        <w:rPr>
          <w:lang w:eastAsia="en-GB"/>
        </w:rPr>
      </w:pPr>
    </w:p>
    <w:p w14:paraId="031E7905" w14:textId="77777777" w:rsidR="00484F07" w:rsidRDefault="00484F07" w:rsidP="0019392A">
      <w:pPr>
        <w:pStyle w:val="ListParagraph"/>
        <w:ind w:left="0"/>
        <w:rPr>
          <w:rFonts w:ascii="Arial" w:hAnsi="Arial" w:cs="Arial"/>
        </w:rPr>
      </w:pPr>
    </w:p>
    <w:p w14:paraId="12433553" w14:textId="77777777" w:rsidR="000B6A0B" w:rsidRDefault="000B6A0B" w:rsidP="0019392A">
      <w:pPr>
        <w:pStyle w:val="ListParagraph"/>
        <w:ind w:left="0"/>
        <w:rPr>
          <w:rFonts w:ascii="Arial" w:hAnsi="Arial" w:cs="Arial"/>
        </w:rPr>
      </w:pPr>
    </w:p>
    <w:p w14:paraId="2F7DC4BB" w14:textId="77777777" w:rsidR="000B6A0B" w:rsidRDefault="000B6A0B" w:rsidP="0019392A">
      <w:pPr>
        <w:pStyle w:val="ListParagraph"/>
        <w:ind w:left="0"/>
        <w:rPr>
          <w:rFonts w:ascii="Arial" w:hAnsi="Arial" w:cs="Arial"/>
        </w:rPr>
      </w:pPr>
    </w:p>
    <w:p w14:paraId="60DDD0A3" w14:textId="77777777" w:rsidR="000B6A0B" w:rsidRDefault="000B6A0B" w:rsidP="0019392A">
      <w:pPr>
        <w:pStyle w:val="ListParagraph"/>
        <w:ind w:left="0"/>
        <w:rPr>
          <w:rFonts w:ascii="Arial" w:hAnsi="Arial" w:cs="Arial"/>
        </w:rPr>
      </w:pPr>
    </w:p>
    <w:p w14:paraId="1DA4BC45" w14:textId="77777777" w:rsidR="000B6A0B" w:rsidRDefault="000B6A0B" w:rsidP="0019392A">
      <w:pPr>
        <w:pStyle w:val="ListParagraph"/>
        <w:ind w:left="0"/>
        <w:rPr>
          <w:rFonts w:ascii="Arial" w:hAnsi="Arial" w:cs="Arial"/>
        </w:rPr>
      </w:pPr>
    </w:p>
    <w:p w14:paraId="52CCE479" w14:textId="77777777" w:rsidR="000B6A0B" w:rsidRDefault="000B6A0B" w:rsidP="0019392A">
      <w:pPr>
        <w:pStyle w:val="ListParagraph"/>
        <w:ind w:left="0"/>
        <w:rPr>
          <w:rFonts w:ascii="Arial" w:hAnsi="Arial" w:cs="Arial"/>
        </w:rPr>
      </w:pPr>
    </w:p>
    <w:p w14:paraId="24D671D2" w14:textId="77777777" w:rsidR="000B6A0B" w:rsidRDefault="000B6A0B" w:rsidP="0019392A">
      <w:pPr>
        <w:pStyle w:val="ListParagraph"/>
        <w:ind w:left="0"/>
        <w:rPr>
          <w:rFonts w:ascii="Arial" w:hAnsi="Arial" w:cs="Arial"/>
        </w:rPr>
      </w:pPr>
    </w:p>
    <w:p w14:paraId="272FE114" w14:textId="77777777" w:rsidR="000B6A0B" w:rsidRDefault="000B6A0B" w:rsidP="0019392A">
      <w:pPr>
        <w:pStyle w:val="ListParagraph"/>
        <w:ind w:left="0"/>
        <w:rPr>
          <w:rFonts w:ascii="Arial" w:hAnsi="Arial" w:cs="Arial"/>
        </w:rPr>
      </w:pPr>
    </w:p>
    <w:p w14:paraId="59989174" w14:textId="77777777" w:rsidR="000B6A0B" w:rsidRDefault="000B6A0B" w:rsidP="0019392A">
      <w:pPr>
        <w:pStyle w:val="ListParagraph"/>
        <w:ind w:left="0"/>
        <w:rPr>
          <w:rFonts w:ascii="Arial" w:hAnsi="Arial" w:cs="Arial"/>
        </w:rPr>
      </w:pPr>
    </w:p>
    <w:p w14:paraId="79C8B79D" w14:textId="77777777" w:rsidR="000B6A0B" w:rsidRDefault="000B6A0B" w:rsidP="0019392A">
      <w:pPr>
        <w:pStyle w:val="ListParagraph"/>
        <w:ind w:left="0"/>
        <w:rPr>
          <w:rFonts w:ascii="Arial" w:hAnsi="Arial" w:cs="Arial"/>
        </w:rPr>
      </w:pPr>
    </w:p>
    <w:p w14:paraId="1C946C1D" w14:textId="77777777" w:rsidR="000B6A0B" w:rsidRDefault="000B6A0B" w:rsidP="0019392A">
      <w:pPr>
        <w:pStyle w:val="ListParagraph"/>
        <w:ind w:left="0"/>
        <w:rPr>
          <w:rFonts w:ascii="Arial" w:hAnsi="Arial" w:cs="Arial"/>
        </w:rPr>
      </w:pPr>
    </w:p>
    <w:p w14:paraId="0AE76105" w14:textId="77777777" w:rsidR="000B6A0B" w:rsidRDefault="000B6A0B" w:rsidP="0019392A">
      <w:pPr>
        <w:pStyle w:val="ListParagraph"/>
        <w:ind w:left="0"/>
        <w:rPr>
          <w:rFonts w:ascii="Arial" w:hAnsi="Arial" w:cs="Arial"/>
        </w:rPr>
      </w:pPr>
    </w:p>
    <w:p w14:paraId="28F78E64" w14:textId="77777777" w:rsidR="000B6A0B" w:rsidRDefault="000B6A0B" w:rsidP="0019392A">
      <w:pPr>
        <w:pStyle w:val="ListParagraph"/>
        <w:ind w:left="0"/>
        <w:rPr>
          <w:rFonts w:ascii="Arial" w:hAnsi="Arial" w:cs="Arial"/>
        </w:rPr>
      </w:pPr>
    </w:p>
    <w:p w14:paraId="671A80AE" w14:textId="77777777" w:rsidR="000B6A0B" w:rsidRDefault="000B6A0B" w:rsidP="0019392A">
      <w:pPr>
        <w:pStyle w:val="ListParagraph"/>
        <w:ind w:left="0"/>
        <w:rPr>
          <w:rFonts w:ascii="Arial" w:hAnsi="Arial" w:cs="Arial"/>
        </w:rPr>
      </w:pPr>
    </w:p>
    <w:p w14:paraId="3722FAD6" w14:textId="77777777" w:rsidR="000B6A0B" w:rsidRDefault="000B6A0B" w:rsidP="0019392A">
      <w:pPr>
        <w:pStyle w:val="ListParagraph"/>
        <w:ind w:left="0"/>
        <w:rPr>
          <w:rFonts w:ascii="Arial" w:hAnsi="Arial" w:cs="Arial"/>
        </w:rPr>
      </w:pPr>
    </w:p>
    <w:p w14:paraId="2AD6AD04" w14:textId="77777777" w:rsidR="000B6A0B" w:rsidRPr="00484F07" w:rsidRDefault="000B6A0B" w:rsidP="0019392A">
      <w:pPr>
        <w:pStyle w:val="ListParagraph"/>
        <w:ind w:left="0"/>
        <w:rPr>
          <w:rFonts w:ascii="Arial" w:hAnsi="Arial" w:cs="Arial"/>
        </w:rPr>
      </w:pPr>
    </w:p>
    <w:p w14:paraId="6682FDBF" w14:textId="1E62E8D0" w:rsidR="00A84242" w:rsidRPr="00746D53" w:rsidRDefault="001F51DA" w:rsidP="00AB7A25">
      <w:pPr>
        <w:pStyle w:val="Heading2"/>
        <w:rPr>
          <w:rFonts w:ascii="Arial" w:hAnsi="Arial" w:cs="Arial"/>
          <w:sz w:val="28"/>
          <w:szCs w:val="28"/>
        </w:rPr>
      </w:pPr>
      <w:bookmarkStart w:id="13" w:name="_Toc227694639"/>
      <w:bookmarkStart w:id="14" w:name="_Toc228133136"/>
      <w:r w:rsidRPr="00746D53">
        <w:rPr>
          <w:rFonts w:ascii="Arial" w:hAnsi="Arial" w:cs="Arial"/>
          <w:sz w:val="28"/>
          <w:szCs w:val="28"/>
          <w:highlight w:val="yellow"/>
        </w:rPr>
        <w:lastRenderedPageBreak/>
        <w:t>Task 2</w:t>
      </w:r>
      <w:bookmarkEnd w:id="13"/>
      <w:bookmarkEnd w:id="14"/>
      <w:r w:rsidRPr="00746D53">
        <w:rPr>
          <w:rFonts w:ascii="Arial" w:hAnsi="Arial" w:cs="Arial"/>
          <w:sz w:val="28"/>
          <w:szCs w:val="28"/>
        </w:rPr>
        <w:t xml:space="preserve"> </w:t>
      </w:r>
    </w:p>
    <w:p w14:paraId="47B603A4" w14:textId="4DD7D69F" w:rsidR="001F51DA" w:rsidRDefault="00484F07" w:rsidP="00484F07">
      <w:pPr>
        <w:pStyle w:val="Heading3"/>
        <w:rPr>
          <w:rStyle w:val="Heading3Char"/>
        </w:rPr>
      </w:pPr>
      <w:bookmarkStart w:id="15" w:name="_Toc227694640"/>
      <w:bookmarkStart w:id="16" w:name="_Toc228133137"/>
      <w:r w:rsidRPr="00484F07">
        <w:rPr>
          <w:rStyle w:val="Heading3Char"/>
        </w:rPr>
        <w:t>Enterprise &amp; Innovation</w:t>
      </w:r>
      <w:bookmarkEnd w:id="15"/>
      <w:r w:rsidR="009C2EF7">
        <w:rPr>
          <w:rStyle w:val="Heading3Char"/>
        </w:rPr>
        <w:t>:</w:t>
      </w:r>
      <w:bookmarkEnd w:id="16"/>
    </w:p>
    <w:p w14:paraId="61DB35BF" w14:textId="4B177D6E" w:rsidR="0097601C" w:rsidRPr="009C2EF7" w:rsidRDefault="0097601C" w:rsidP="003E3231">
      <w:pPr>
        <w:spacing w:after="0"/>
        <w:rPr>
          <w:sz w:val="28"/>
          <w:szCs w:val="28"/>
        </w:rPr>
      </w:pPr>
      <w:r w:rsidRPr="009C2EF7">
        <w:rPr>
          <w:sz w:val="28"/>
          <w:szCs w:val="28"/>
        </w:rPr>
        <w:t xml:space="preserve">PEST ANALYSIS FOR </w:t>
      </w:r>
      <w:r w:rsidR="000F1299" w:rsidRPr="009C2EF7">
        <w:rPr>
          <w:sz w:val="28"/>
          <w:szCs w:val="28"/>
        </w:rPr>
        <w:t>F1</w:t>
      </w:r>
    </w:p>
    <w:p w14:paraId="68C95B85" w14:textId="760EF2D1" w:rsidR="0057112F" w:rsidRDefault="0057112F" w:rsidP="000E519E">
      <w:pPr>
        <w:spacing w:after="0"/>
      </w:pPr>
      <w:r w:rsidRPr="0057112F">
        <w:rPr>
          <w:noProof/>
        </w:rPr>
        <w:drawing>
          <wp:inline distT="0" distB="0" distL="0" distR="0" wp14:anchorId="36862A72" wp14:editId="73930500">
            <wp:extent cx="5731510" cy="3076575"/>
            <wp:effectExtent l="0" t="0" r="2540" b="9525"/>
            <wp:docPr id="835950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50174" name=""/>
                    <pic:cNvPicPr/>
                  </pic:nvPicPr>
                  <pic:blipFill>
                    <a:blip r:embed="rId23"/>
                    <a:stretch>
                      <a:fillRect/>
                    </a:stretch>
                  </pic:blipFill>
                  <pic:spPr>
                    <a:xfrm>
                      <a:off x="0" y="0"/>
                      <a:ext cx="5731510" cy="3076575"/>
                    </a:xfrm>
                    <a:prstGeom prst="rect">
                      <a:avLst/>
                    </a:prstGeom>
                  </pic:spPr>
                </pic:pic>
              </a:graphicData>
            </a:graphic>
          </wp:inline>
        </w:drawing>
      </w:r>
    </w:p>
    <w:p w14:paraId="1DDD771B" w14:textId="326A9337" w:rsidR="003A454D" w:rsidRDefault="00B327C3" w:rsidP="000E519E">
      <w:pPr>
        <w:spacing w:after="0"/>
      </w:pPr>
      <w:r w:rsidRPr="00B327C3">
        <w:t xml:space="preserve">F1 production factors focus on rapid, high-tech manufacturing of, primarily, carbon </w:t>
      </w:r>
      <w:proofErr w:type="spellStart"/>
      <w:r w:rsidRPr="00B327C3">
        <w:t>fiber</w:t>
      </w:r>
      <w:proofErr w:type="spellEnd"/>
      <w:r w:rsidRPr="00B327C3">
        <w:t xml:space="preserve"> components, with a key emphasis on aerodynamic efficiency and powertrain performance. Key factors include advanced materials (carbon </w:t>
      </w:r>
      <w:proofErr w:type="spellStart"/>
      <w:r w:rsidRPr="00B327C3">
        <w:t>fiber</w:t>
      </w:r>
      <w:proofErr w:type="spellEnd"/>
      <w:r w:rsidRPr="00B327C3">
        <w:t>), computational fluid dynamics (CFD), wind tunnel testing, and stringent cost caps, with roughly 4,000 engineers per car involved in producing parts. Success depends on constant, iterative, and rapid development</w:t>
      </w:r>
      <w:r w:rsidR="00D53388">
        <w:t>.</w:t>
      </w:r>
    </w:p>
    <w:p w14:paraId="337E09B7" w14:textId="222355BD" w:rsidR="00D53388" w:rsidRDefault="00D53388" w:rsidP="000E519E">
      <w:pPr>
        <w:spacing w:after="0"/>
      </w:pPr>
    </w:p>
    <w:p w14:paraId="68FD657A" w14:textId="77777777" w:rsidR="007326E5" w:rsidRPr="009C2EF7" w:rsidRDefault="007326E5" w:rsidP="007326E5">
      <w:pPr>
        <w:spacing w:after="0"/>
        <w:rPr>
          <w:color w:val="0F4761" w:themeColor="accent1" w:themeShade="BF"/>
          <w:sz w:val="28"/>
          <w:szCs w:val="28"/>
        </w:rPr>
      </w:pPr>
      <w:r w:rsidRPr="009C2EF7">
        <w:rPr>
          <w:color w:val="0F4761" w:themeColor="accent1" w:themeShade="BF"/>
          <w:sz w:val="28"/>
          <w:szCs w:val="28"/>
        </w:rPr>
        <w:t>Political Factors:</w:t>
      </w:r>
    </w:p>
    <w:p w14:paraId="3AE0A189" w14:textId="058CFA15" w:rsidR="00255E40" w:rsidRDefault="007326E5" w:rsidP="000E519E">
      <w:pPr>
        <w:spacing w:after="0"/>
      </w:pPr>
      <w:r>
        <w:t>FIA governance and regulations and Formula 1 teams operate under strict FIA rules covering car design, power units, and financial operations. Upcoming regulation changes for 2025–2026 require major technical and strategic adjustments. Non</w:t>
      </w:r>
      <w:r>
        <w:rPr>
          <w:rFonts w:ascii="Cambria Math" w:hAnsi="Cambria Math" w:cs="Cambria Math"/>
        </w:rPr>
        <w:t>‑</w:t>
      </w:r>
      <w:r>
        <w:t>compliance can lead to severe penalties, including sanctions under the budget cap (set at $135M for 2024).</w:t>
      </w:r>
    </w:p>
    <w:p w14:paraId="693BB6A0" w14:textId="77777777" w:rsidR="007D2F05" w:rsidRDefault="007D2F05" w:rsidP="000E519E">
      <w:pPr>
        <w:spacing w:after="0"/>
      </w:pPr>
    </w:p>
    <w:p w14:paraId="2385DF53" w14:textId="77777777" w:rsidR="007D2F05" w:rsidRDefault="007D2F05" w:rsidP="007D2F05">
      <w:pPr>
        <w:spacing w:after="0"/>
        <w:rPr>
          <w:color w:val="0F4761" w:themeColor="accent1" w:themeShade="BF"/>
          <w:sz w:val="28"/>
          <w:szCs w:val="28"/>
        </w:rPr>
      </w:pPr>
      <w:r w:rsidRPr="007D2F05">
        <w:rPr>
          <w:color w:val="0F4761" w:themeColor="accent1" w:themeShade="BF"/>
          <w:sz w:val="28"/>
          <w:szCs w:val="28"/>
        </w:rPr>
        <w:t>Economic Factors:</w:t>
      </w:r>
    </w:p>
    <w:p w14:paraId="4EAAD408" w14:textId="35954AB2" w:rsidR="007D2F05" w:rsidRPr="007D2F05" w:rsidRDefault="007D2F05" w:rsidP="007D2F05">
      <w:pPr>
        <w:spacing w:after="0"/>
        <w:rPr>
          <w:color w:val="0F4761" w:themeColor="accent1" w:themeShade="BF"/>
          <w:sz w:val="28"/>
          <w:szCs w:val="28"/>
        </w:rPr>
      </w:pPr>
      <w:r>
        <w:t>Revenue growth and commercial expansion</w:t>
      </w:r>
      <w:r w:rsidR="001C1A8D">
        <w:t xml:space="preserve"> with </w:t>
      </w:r>
      <w:r>
        <w:t>Formula One Group is projected to reach ~$3.5B in revenue by 2025, driven by media rights and rising U.S. viewership.</w:t>
      </w:r>
    </w:p>
    <w:p w14:paraId="71940876" w14:textId="0DCAE8FA" w:rsidR="007D2F05" w:rsidRDefault="007D2F05" w:rsidP="007D2F05">
      <w:pPr>
        <w:spacing w:after="0"/>
      </w:pPr>
      <w:r>
        <w:t>Race</w:t>
      </w:r>
      <w:r>
        <w:rPr>
          <w:rFonts w:ascii="Cambria Math" w:hAnsi="Cambria Math" w:cs="Cambria Math"/>
        </w:rPr>
        <w:t>‑</w:t>
      </w:r>
      <w:r>
        <w:t>hosting economics</w:t>
      </w:r>
      <w:r w:rsidR="001C1A8D">
        <w:t xml:space="preserve"> and h</w:t>
      </w:r>
      <w:r>
        <w:t>ost nations use F1 to boost tourism and global visibility, but economic instability or shifting government priorities can affect race contracts and investment.</w:t>
      </w:r>
      <w:r w:rsidR="001C1A8D">
        <w:t xml:space="preserve"> </w:t>
      </w:r>
      <w:r>
        <w:t xml:space="preserve">Budget cap pressures </w:t>
      </w:r>
      <w:r w:rsidR="001C1A8D">
        <w:t>and</w:t>
      </w:r>
      <w:r>
        <w:t xml:space="preserve"> cost</w:t>
      </w:r>
      <w:r>
        <w:rPr>
          <w:rFonts w:ascii="Cambria Math" w:hAnsi="Cambria Math" w:cs="Cambria Math"/>
        </w:rPr>
        <w:t>‑</w:t>
      </w:r>
      <w:r>
        <w:t>control framework forces teams to optimize spending while maintaining competitiveness, influencing hiring, R&amp;D, and long</w:t>
      </w:r>
      <w:r>
        <w:rPr>
          <w:rFonts w:ascii="Cambria Math" w:hAnsi="Cambria Math" w:cs="Cambria Math"/>
        </w:rPr>
        <w:t>‑</w:t>
      </w:r>
      <w:r>
        <w:t>term planning</w:t>
      </w:r>
      <w:r w:rsidR="001C1A8D">
        <w:t>.</w:t>
      </w:r>
    </w:p>
    <w:p w14:paraId="6CC772F5" w14:textId="557EEC77" w:rsidR="00A27191" w:rsidRPr="00A27191" w:rsidRDefault="00A27191" w:rsidP="00A27191">
      <w:pPr>
        <w:spacing w:after="0"/>
        <w:rPr>
          <w:color w:val="0F4761" w:themeColor="accent1" w:themeShade="BF"/>
          <w:sz w:val="28"/>
          <w:szCs w:val="28"/>
        </w:rPr>
      </w:pPr>
      <w:r w:rsidRPr="00A27191">
        <w:rPr>
          <w:color w:val="0F4761" w:themeColor="accent1" w:themeShade="BF"/>
          <w:sz w:val="28"/>
          <w:szCs w:val="28"/>
        </w:rPr>
        <w:lastRenderedPageBreak/>
        <w:t>Social Factors:</w:t>
      </w:r>
    </w:p>
    <w:p w14:paraId="6AABE059" w14:textId="074780EA" w:rsidR="00A27191" w:rsidRDefault="00A27191" w:rsidP="00A27191">
      <w:pPr>
        <w:spacing w:after="0"/>
      </w:pPr>
      <w:r>
        <w:t xml:space="preserve">Growing global fanbase </w:t>
      </w:r>
      <w:r w:rsidR="0040355A">
        <w:t>and F</w:t>
      </w:r>
      <w:r>
        <w:t>1’s expansion into new regions (Middle East, Asia, U.S.) reflects shifting audience demographics and rising global interest. Cultural and social expectations and NGOs and public sentiment increasingly scrutinize issues like human rights in host countries and diversity within the sport. These pressures influence F1’s image and strategic decisions.</w:t>
      </w:r>
    </w:p>
    <w:p w14:paraId="6954A039" w14:textId="77777777" w:rsidR="009C2EF7" w:rsidRDefault="009C2EF7" w:rsidP="000E519E">
      <w:pPr>
        <w:spacing w:after="0"/>
      </w:pPr>
    </w:p>
    <w:p w14:paraId="602AEFA4" w14:textId="26686A86" w:rsidR="00D66FDE" w:rsidRPr="00D66FDE" w:rsidRDefault="00D66FDE" w:rsidP="00D66FDE">
      <w:pPr>
        <w:spacing w:after="0"/>
        <w:rPr>
          <w:color w:val="0F4761" w:themeColor="accent1" w:themeShade="BF"/>
          <w:sz w:val="28"/>
          <w:szCs w:val="28"/>
        </w:rPr>
      </w:pPr>
      <w:r w:rsidRPr="00D66FDE">
        <w:rPr>
          <w:color w:val="0F4761" w:themeColor="accent1" w:themeShade="BF"/>
          <w:sz w:val="28"/>
          <w:szCs w:val="28"/>
        </w:rPr>
        <w:t>Technological Factors:</w:t>
      </w:r>
    </w:p>
    <w:p w14:paraId="46D2DD75" w14:textId="6C4DBB0C" w:rsidR="00A27191" w:rsidRPr="000E519E" w:rsidRDefault="00D66FDE" w:rsidP="00D66FDE">
      <w:pPr>
        <w:spacing w:after="0"/>
      </w:pPr>
      <w:r>
        <w:t xml:space="preserve">Rapid innovation cycles </w:t>
      </w:r>
      <w:r w:rsidR="00822439">
        <w:t xml:space="preserve">are </w:t>
      </w:r>
      <w:r>
        <w:t>F1 driven by cutting</w:t>
      </w:r>
      <w:r>
        <w:rPr>
          <w:rFonts w:ascii="Cambria Math" w:hAnsi="Cambria Math" w:cs="Cambria Math"/>
        </w:rPr>
        <w:t>‑</w:t>
      </w:r>
      <w:r>
        <w:t>edge engineering in aerodynamics, hybrid power units, and materials science. Regulation changes for 2026 (notably engine rules) require major R&amp;D investment.</w:t>
      </w:r>
      <w:r w:rsidR="00822439">
        <w:t xml:space="preserve"> </w:t>
      </w:r>
      <w:r>
        <w:t xml:space="preserve">Data and digital transformation </w:t>
      </w:r>
      <w:r w:rsidR="00822439">
        <w:t>and t</w:t>
      </w:r>
      <w:r>
        <w:t>eams rely heavily on simulation, AI</w:t>
      </w:r>
      <w:r>
        <w:rPr>
          <w:rFonts w:ascii="Cambria Math" w:hAnsi="Cambria Math" w:cs="Cambria Math"/>
        </w:rPr>
        <w:t>‑</w:t>
      </w:r>
      <w:r>
        <w:t>driven analytics, and real</w:t>
      </w:r>
      <w:r>
        <w:rPr>
          <w:rFonts w:ascii="Cambria Math" w:hAnsi="Cambria Math" w:cs="Cambria Math"/>
        </w:rPr>
        <w:t>‑</w:t>
      </w:r>
      <w:r>
        <w:t>time telemetry, making tech capability a core competitive differentiator. (Inference based on industry trends</w:t>
      </w:r>
      <w:r w:rsidR="00D63B7E">
        <w:t xml:space="preserve"> but </w:t>
      </w:r>
      <w:r>
        <w:t>not directly cited.</w:t>
      </w:r>
    </w:p>
    <w:p w14:paraId="06781277" w14:textId="77777777" w:rsidR="000E519E" w:rsidRDefault="000E519E" w:rsidP="000E519E">
      <w:pPr>
        <w:spacing w:line="259" w:lineRule="auto"/>
        <w:jc w:val="both"/>
        <w:rPr>
          <w:rStyle w:val="Heading4Char"/>
          <w:i w:val="0"/>
          <w:iCs w:val="0"/>
        </w:rPr>
      </w:pPr>
      <w:bookmarkStart w:id="17" w:name="_Toc227694641"/>
    </w:p>
    <w:p w14:paraId="23F72DA0" w14:textId="1CB4E0E2" w:rsidR="005A3664" w:rsidRDefault="005A3664" w:rsidP="00FE351E">
      <w:pPr>
        <w:spacing w:after="0" w:line="259" w:lineRule="auto"/>
        <w:jc w:val="both"/>
        <w:rPr>
          <w:rStyle w:val="Heading4Char"/>
          <w:i w:val="0"/>
          <w:iCs w:val="0"/>
        </w:rPr>
      </w:pPr>
      <w:r>
        <w:rPr>
          <w:rStyle w:val="Heading4Char"/>
          <w:i w:val="0"/>
          <w:iCs w:val="0"/>
        </w:rPr>
        <w:t xml:space="preserve">SWOT </w:t>
      </w:r>
      <w:r w:rsidR="003E1E50">
        <w:rPr>
          <w:rStyle w:val="Heading4Char"/>
          <w:i w:val="0"/>
          <w:iCs w:val="0"/>
        </w:rPr>
        <w:t>ANALYSIS FOR F1:</w:t>
      </w:r>
    </w:p>
    <w:p w14:paraId="111FC0FD" w14:textId="1FECC4A3" w:rsidR="007D486B" w:rsidRDefault="007D486B" w:rsidP="000E519E">
      <w:pPr>
        <w:spacing w:line="259" w:lineRule="auto"/>
        <w:jc w:val="both"/>
        <w:rPr>
          <w:rStyle w:val="Heading4Char"/>
          <w:i w:val="0"/>
          <w:iCs w:val="0"/>
          <w:color w:val="auto"/>
        </w:rPr>
      </w:pPr>
      <w:r w:rsidRPr="007D486B">
        <w:rPr>
          <w:rStyle w:val="Heading4Char"/>
          <w:i w:val="0"/>
          <w:iCs w:val="0"/>
          <w:color w:val="auto"/>
        </w:rPr>
        <w:t>F1 thrives on global prestige, elite engineering, and massive media reach. High costs, governance tensions, and dependence on one core product weaken it. Growth comes from new markets, digital expansion, and sustainability tech, while threats include rival series, economic shifts, and regulatory pressure. Politically regulated, economically lucrative, socially expanding, and technologically driven, F1 faces rising environmental scrutiny.</w:t>
      </w:r>
    </w:p>
    <w:p w14:paraId="3335AF54" w14:textId="77777777" w:rsidR="00FE351E" w:rsidRDefault="00FE351E" w:rsidP="000E519E">
      <w:pPr>
        <w:spacing w:line="259" w:lineRule="auto"/>
        <w:jc w:val="both"/>
        <w:rPr>
          <w:rStyle w:val="Heading4Char"/>
          <w:i w:val="0"/>
          <w:iCs w:val="0"/>
          <w:color w:val="auto"/>
        </w:rPr>
      </w:pPr>
    </w:p>
    <w:p w14:paraId="232C1038" w14:textId="6FCB76C4" w:rsidR="0042139A" w:rsidRDefault="00915EF4" w:rsidP="00FE351E">
      <w:pPr>
        <w:spacing w:after="0" w:line="259" w:lineRule="auto"/>
        <w:jc w:val="both"/>
        <w:rPr>
          <w:rStyle w:val="Heading4Char"/>
          <w:i w:val="0"/>
          <w:iCs w:val="0"/>
          <w:sz w:val="28"/>
          <w:szCs w:val="28"/>
        </w:rPr>
      </w:pPr>
      <w:r w:rsidRPr="00915EF4">
        <w:rPr>
          <w:rStyle w:val="Heading4Char"/>
          <w:i w:val="0"/>
          <w:iCs w:val="0"/>
          <w:sz w:val="28"/>
          <w:szCs w:val="28"/>
        </w:rPr>
        <w:t>Legal and Ethical Consideration:</w:t>
      </w:r>
    </w:p>
    <w:p w14:paraId="0106C608" w14:textId="0D10CAD4" w:rsidR="00915EF4" w:rsidRDefault="002748DC" w:rsidP="000E519E">
      <w:pPr>
        <w:spacing w:line="259" w:lineRule="auto"/>
        <w:jc w:val="both"/>
        <w:rPr>
          <w:rStyle w:val="Heading4Char"/>
          <w:i w:val="0"/>
          <w:iCs w:val="0"/>
          <w:color w:val="auto"/>
        </w:rPr>
      </w:pPr>
      <w:r w:rsidRPr="002748DC">
        <w:rPr>
          <w:rStyle w:val="Heading4Char"/>
          <w:i w:val="0"/>
          <w:iCs w:val="0"/>
          <w:color w:val="auto"/>
        </w:rPr>
        <w:t>Formula 1 operates within a complex legal framework shaped by FIA regulations, international sporting law, commercial contracts, and safety standards. Teams must comply with strict technical rules, financial regulations such as the cost cap, and intellectual</w:t>
      </w:r>
      <w:r w:rsidRPr="002748DC">
        <w:rPr>
          <w:rStyle w:val="Heading4Char"/>
          <w:rFonts w:ascii="Cambria Math" w:hAnsi="Cambria Math" w:cs="Cambria Math"/>
          <w:i w:val="0"/>
          <w:iCs w:val="0"/>
          <w:color w:val="auto"/>
        </w:rPr>
        <w:t>‑</w:t>
      </w:r>
      <w:r w:rsidRPr="002748DC">
        <w:rPr>
          <w:rStyle w:val="Heading4Char"/>
          <w:i w:val="0"/>
          <w:iCs w:val="0"/>
          <w:color w:val="auto"/>
        </w:rPr>
        <w:t>property protections governing car designs and data. Legal disputes are common, ranging from driver contract conflicts to challenges involving race results or regulatory decisions. The sport also faces scrutiny over governance transparency, especially regarding the FIA’s decision</w:t>
      </w:r>
      <w:r w:rsidRPr="002748DC">
        <w:rPr>
          <w:rStyle w:val="Heading4Char"/>
          <w:rFonts w:ascii="Cambria Math" w:hAnsi="Cambria Math" w:cs="Cambria Math"/>
          <w:i w:val="0"/>
          <w:iCs w:val="0"/>
          <w:color w:val="auto"/>
        </w:rPr>
        <w:t>‑</w:t>
      </w:r>
      <w:r w:rsidRPr="002748DC">
        <w:rPr>
          <w:rStyle w:val="Heading4Char"/>
          <w:i w:val="0"/>
          <w:iCs w:val="0"/>
          <w:color w:val="auto"/>
        </w:rPr>
        <w:t>making processes and the balance of power between regulators and commercial rights holders. Ethically, F1 must address concerns about fairness, impartial stewarding, and the integrity of competition, particularly after high</w:t>
      </w:r>
      <w:r w:rsidRPr="002748DC">
        <w:rPr>
          <w:rStyle w:val="Heading4Char"/>
          <w:rFonts w:ascii="Cambria Math" w:hAnsi="Cambria Math" w:cs="Cambria Math"/>
          <w:i w:val="0"/>
          <w:iCs w:val="0"/>
          <w:color w:val="auto"/>
        </w:rPr>
        <w:t>‑</w:t>
      </w:r>
      <w:r w:rsidRPr="002748DC">
        <w:rPr>
          <w:rStyle w:val="Heading4Char"/>
          <w:i w:val="0"/>
          <w:iCs w:val="0"/>
          <w:color w:val="auto"/>
        </w:rPr>
        <w:t>profile controversies that raised questions about consistency and bias. Hosting races in countries with human</w:t>
      </w:r>
      <w:r w:rsidRPr="002748DC">
        <w:rPr>
          <w:rStyle w:val="Heading4Char"/>
          <w:rFonts w:ascii="Cambria Math" w:hAnsi="Cambria Math" w:cs="Cambria Math"/>
          <w:i w:val="0"/>
          <w:iCs w:val="0"/>
          <w:color w:val="auto"/>
        </w:rPr>
        <w:t>‑</w:t>
      </w:r>
      <w:r w:rsidRPr="002748DC">
        <w:rPr>
          <w:rStyle w:val="Heading4Char"/>
          <w:i w:val="0"/>
          <w:iCs w:val="0"/>
          <w:color w:val="auto"/>
        </w:rPr>
        <w:t>rights issues creates additional ethical tension, as critics argue that commercial interests sometimes overshadow moral responsibility. Environmental ethics are increasingly important too, with pressure on F1 to reduce emissions, adopt sustainable fuels, and limit the environmental impact of global logistics. Together, these legal and ethical considerations shape F1’s reputation, its long</w:t>
      </w:r>
      <w:r w:rsidRPr="002748DC">
        <w:rPr>
          <w:rStyle w:val="Heading4Char"/>
          <w:rFonts w:ascii="Cambria Math" w:hAnsi="Cambria Math" w:cs="Cambria Math"/>
          <w:i w:val="0"/>
          <w:iCs w:val="0"/>
          <w:color w:val="auto"/>
        </w:rPr>
        <w:t>‑</w:t>
      </w:r>
      <w:r w:rsidRPr="002748DC">
        <w:rPr>
          <w:rStyle w:val="Heading4Char"/>
          <w:i w:val="0"/>
          <w:iCs w:val="0"/>
          <w:color w:val="auto"/>
        </w:rPr>
        <w:t>term sustainability, and the trust of fans, teams, and global partners</w:t>
      </w:r>
      <w:r w:rsidR="005D410B">
        <w:rPr>
          <w:rStyle w:val="Heading4Char"/>
          <w:i w:val="0"/>
          <w:iCs w:val="0"/>
          <w:color w:val="auto"/>
        </w:rPr>
        <w:t>.</w:t>
      </w:r>
    </w:p>
    <w:p w14:paraId="01AF4365" w14:textId="3D471001" w:rsidR="00BB5FBE" w:rsidRPr="00BB5FBE" w:rsidRDefault="00396DDC" w:rsidP="00BB5FBE">
      <w:pPr>
        <w:spacing w:line="259" w:lineRule="auto"/>
        <w:jc w:val="both"/>
        <w:rPr>
          <w:rFonts w:ascii="Arial" w:hAnsi="Arial" w:cs="Arial"/>
        </w:rPr>
      </w:pPr>
      <w:r>
        <w:rPr>
          <w:rStyle w:val="Heading4Char"/>
          <w:i w:val="0"/>
          <w:iCs w:val="0"/>
          <w:sz w:val="28"/>
          <w:szCs w:val="28"/>
        </w:rPr>
        <w:lastRenderedPageBreak/>
        <w:t>E</w:t>
      </w:r>
      <w:r w:rsidR="00E170DF" w:rsidRPr="003E3231">
        <w:rPr>
          <w:rStyle w:val="Heading4Char"/>
          <w:i w:val="0"/>
          <w:iCs w:val="0"/>
          <w:sz w:val="28"/>
          <w:szCs w:val="28"/>
        </w:rPr>
        <w:t>nterprise:</w:t>
      </w:r>
      <w:bookmarkEnd w:id="17"/>
      <w:r w:rsidR="00E170DF" w:rsidRPr="003E3231">
        <w:rPr>
          <w:rFonts w:ascii="Arial" w:hAnsi="Arial" w:cs="Arial"/>
          <w:i/>
          <w:iCs/>
          <w:sz w:val="28"/>
          <w:szCs w:val="28"/>
        </w:rPr>
        <w:t xml:space="preserve">  </w:t>
      </w:r>
    </w:p>
    <w:p w14:paraId="3BB91C3C" w14:textId="2B4820BB" w:rsidR="00BB5FBE" w:rsidRPr="00BB5FBE" w:rsidRDefault="00BB5FBE" w:rsidP="003E3231">
      <w:pPr>
        <w:spacing w:after="0" w:line="259" w:lineRule="auto"/>
        <w:jc w:val="both"/>
        <w:rPr>
          <w:rFonts w:ascii="Arial" w:hAnsi="Arial" w:cs="Arial"/>
        </w:rPr>
      </w:pPr>
      <w:r w:rsidRPr="00BB5FBE">
        <w:rPr>
          <w:rFonts w:ascii="Arial" w:hAnsi="Arial" w:cs="Arial"/>
        </w:rPr>
        <w:t>Company Name</w:t>
      </w:r>
      <w:r w:rsidR="00E45477">
        <w:rPr>
          <w:rFonts w:ascii="Arial" w:hAnsi="Arial" w:cs="Arial"/>
        </w:rPr>
        <w:t>:</w:t>
      </w:r>
    </w:p>
    <w:p w14:paraId="477CF986" w14:textId="543D9A04" w:rsidR="00BB5FBE" w:rsidRDefault="00BB5FBE" w:rsidP="00BB5FBE">
      <w:pPr>
        <w:spacing w:line="259" w:lineRule="auto"/>
        <w:jc w:val="both"/>
        <w:rPr>
          <w:rFonts w:ascii="Arial" w:hAnsi="Arial" w:cs="Arial"/>
        </w:rPr>
      </w:pPr>
      <w:r w:rsidRPr="00BB5FBE">
        <w:rPr>
          <w:rFonts w:ascii="Arial" w:hAnsi="Arial" w:cs="Arial"/>
        </w:rPr>
        <w:t>Apex Dynamics Technologies</w:t>
      </w:r>
    </w:p>
    <w:p w14:paraId="2586DECB" w14:textId="7FD00A60" w:rsidR="00E45477" w:rsidRPr="00BB5FBE" w:rsidRDefault="008552EE" w:rsidP="003455E1">
      <w:pPr>
        <w:spacing w:line="259" w:lineRule="auto"/>
        <w:jc w:val="center"/>
        <w:rPr>
          <w:rFonts w:ascii="Arial" w:hAnsi="Arial" w:cs="Arial"/>
        </w:rPr>
      </w:pPr>
      <w:r w:rsidRPr="008552EE">
        <w:rPr>
          <w:rFonts w:ascii="Arial" w:hAnsi="Arial" w:cs="Arial"/>
          <w:noProof/>
        </w:rPr>
        <w:drawing>
          <wp:inline distT="0" distB="0" distL="0" distR="0" wp14:anchorId="4220DE74" wp14:editId="02ABF40B">
            <wp:extent cx="3123576" cy="2701290"/>
            <wp:effectExtent l="0" t="0" r="635" b="3810"/>
            <wp:docPr id="1620013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013977" name=""/>
                    <pic:cNvPicPr/>
                  </pic:nvPicPr>
                  <pic:blipFill>
                    <a:blip r:embed="rId24"/>
                    <a:stretch>
                      <a:fillRect/>
                    </a:stretch>
                  </pic:blipFill>
                  <pic:spPr>
                    <a:xfrm>
                      <a:off x="0" y="0"/>
                      <a:ext cx="3132938" cy="2709386"/>
                    </a:xfrm>
                    <a:prstGeom prst="rect">
                      <a:avLst/>
                    </a:prstGeom>
                  </pic:spPr>
                </pic:pic>
              </a:graphicData>
            </a:graphic>
          </wp:inline>
        </w:drawing>
      </w:r>
    </w:p>
    <w:p w14:paraId="207D5E5A" w14:textId="77777777" w:rsidR="00BB5FBE" w:rsidRPr="00D9605B" w:rsidRDefault="00BB5FBE" w:rsidP="00E45477">
      <w:pPr>
        <w:spacing w:after="0" w:line="259" w:lineRule="auto"/>
        <w:jc w:val="both"/>
        <w:rPr>
          <w:rFonts w:ascii="Arial" w:hAnsi="Arial" w:cs="Arial"/>
          <w:color w:val="0F4761" w:themeColor="accent1" w:themeShade="BF"/>
          <w:sz w:val="28"/>
          <w:szCs w:val="28"/>
        </w:rPr>
      </w:pPr>
      <w:r w:rsidRPr="00D9605B">
        <w:rPr>
          <w:rFonts w:ascii="Arial" w:hAnsi="Arial" w:cs="Arial"/>
          <w:color w:val="0F4761" w:themeColor="accent1" w:themeShade="BF"/>
          <w:sz w:val="28"/>
          <w:szCs w:val="28"/>
        </w:rPr>
        <w:t>Logo Concept</w:t>
      </w:r>
    </w:p>
    <w:p w14:paraId="0B9836CB" w14:textId="77A3A54B" w:rsidR="001B31D7" w:rsidRPr="001B31D7" w:rsidRDefault="001B31D7" w:rsidP="001B31D7">
      <w:pPr>
        <w:spacing w:after="0" w:line="259" w:lineRule="auto"/>
        <w:jc w:val="both"/>
        <w:rPr>
          <w:rFonts w:ascii="Arial" w:hAnsi="Arial" w:cs="Arial"/>
        </w:rPr>
      </w:pPr>
      <w:r w:rsidRPr="001B31D7">
        <w:rPr>
          <w:rFonts w:ascii="Arial" w:hAnsi="Arial" w:cs="Arial"/>
        </w:rPr>
        <w:t xml:space="preserve">    </w:t>
      </w:r>
      <w:r w:rsidR="00BA0243">
        <w:rPr>
          <w:rFonts w:ascii="Arial" w:hAnsi="Arial" w:cs="Arial"/>
        </w:rPr>
        <w:t xml:space="preserve">   </w:t>
      </w:r>
      <w:r w:rsidRPr="001B31D7">
        <w:rPr>
          <w:rFonts w:ascii="Arial" w:hAnsi="Arial" w:cs="Arial"/>
        </w:rPr>
        <w:t xml:space="preserve">  /\ </w:t>
      </w:r>
    </w:p>
    <w:p w14:paraId="697AB6ED" w14:textId="76CA5C6C" w:rsidR="001B31D7" w:rsidRPr="001B31D7" w:rsidRDefault="001B31D7" w:rsidP="001B31D7">
      <w:pPr>
        <w:spacing w:after="0" w:line="259" w:lineRule="auto"/>
        <w:jc w:val="both"/>
        <w:rPr>
          <w:rFonts w:ascii="Arial" w:hAnsi="Arial" w:cs="Arial"/>
        </w:rPr>
      </w:pPr>
      <w:r w:rsidRPr="001B31D7">
        <w:rPr>
          <w:rFonts w:ascii="Arial" w:hAnsi="Arial" w:cs="Arial"/>
        </w:rPr>
        <w:t xml:space="preserve">     </w:t>
      </w:r>
      <w:r w:rsidR="00BA0243">
        <w:rPr>
          <w:rFonts w:ascii="Arial" w:hAnsi="Arial" w:cs="Arial"/>
        </w:rPr>
        <w:t xml:space="preserve">   </w:t>
      </w:r>
      <w:proofErr w:type="gramStart"/>
      <w:r w:rsidRPr="001B31D7">
        <w:rPr>
          <w:rFonts w:ascii="Arial" w:hAnsi="Arial" w:cs="Arial"/>
        </w:rPr>
        <w:t>/  \</w:t>
      </w:r>
      <w:proofErr w:type="gramEnd"/>
      <w:r w:rsidRPr="001B31D7">
        <w:rPr>
          <w:rFonts w:ascii="Arial" w:hAnsi="Arial" w:cs="Arial"/>
        </w:rPr>
        <w:t xml:space="preserve">      APEX</w:t>
      </w:r>
    </w:p>
    <w:p w14:paraId="23C8903F" w14:textId="7B2D0AB4" w:rsidR="001B31D7" w:rsidRPr="001B31D7" w:rsidRDefault="001B31D7" w:rsidP="001B31D7">
      <w:pPr>
        <w:spacing w:after="0" w:line="259" w:lineRule="auto"/>
        <w:jc w:val="both"/>
        <w:rPr>
          <w:rFonts w:ascii="Arial" w:hAnsi="Arial" w:cs="Arial"/>
        </w:rPr>
      </w:pPr>
      <w:r w:rsidRPr="001B31D7">
        <w:rPr>
          <w:rFonts w:ascii="Arial" w:hAnsi="Arial" w:cs="Arial"/>
        </w:rPr>
        <w:t xml:space="preserve"> ___/----\___  </w:t>
      </w:r>
      <w:r w:rsidR="00BA0243">
        <w:rPr>
          <w:rFonts w:ascii="Arial" w:hAnsi="Arial" w:cs="Arial"/>
        </w:rPr>
        <w:t xml:space="preserve"> </w:t>
      </w:r>
      <w:r w:rsidRPr="001B31D7">
        <w:rPr>
          <w:rFonts w:ascii="Arial" w:hAnsi="Arial" w:cs="Arial"/>
        </w:rPr>
        <w:t>DYNAMICS</w:t>
      </w:r>
    </w:p>
    <w:p w14:paraId="605274CF" w14:textId="1BBAA9F4" w:rsidR="001B31D7" w:rsidRPr="001B31D7" w:rsidRDefault="001B31D7" w:rsidP="001B31D7">
      <w:pPr>
        <w:spacing w:after="0" w:line="259" w:lineRule="auto"/>
        <w:jc w:val="both"/>
        <w:rPr>
          <w:rFonts w:ascii="Arial" w:hAnsi="Arial" w:cs="Arial"/>
        </w:rPr>
      </w:pPr>
      <w:r w:rsidRPr="001B31D7">
        <w:rPr>
          <w:rFonts w:ascii="Arial" w:hAnsi="Arial" w:cs="Arial"/>
        </w:rPr>
        <w:t xml:space="preserve">|   </w:t>
      </w:r>
      <w:r w:rsidR="00BA0243">
        <w:rPr>
          <w:rFonts w:ascii="Arial" w:hAnsi="Arial" w:cs="Arial"/>
        </w:rPr>
        <w:t xml:space="preserve"> </w:t>
      </w:r>
      <w:r w:rsidRPr="001B31D7">
        <w:rPr>
          <w:rFonts w:ascii="Arial" w:hAnsi="Arial" w:cs="Arial"/>
        </w:rPr>
        <w:t xml:space="preserve">&gt;   </w:t>
      </w:r>
      <w:r w:rsidR="00BA0243">
        <w:rPr>
          <w:rFonts w:ascii="Arial" w:hAnsi="Arial" w:cs="Arial"/>
        </w:rPr>
        <w:t xml:space="preserve">    </w:t>
      </w:r>
      <w:r w:rsidRPr="001B31D7">
        <w:rPr>
          <w:rFonts w:ascii="Arial" w:hAnsi="Arial" w:cs="Arial"/>
        </w:rPr>
        <w:t xml:space="preserve"> &lt;</w:t>
      </w:r>
      <w:r w:rsidR="00BA0243">
        <w:rPr>
          <w:rFonts w:ascii="Arial" w:hAnsi="Arial" w:cs="Arial"/>
        </w:rPr>
        <w:t xml:space="preserve">   </w:t>
      </w:r>
      <w:r w:rsidRPr="001B31D7">
        <w:rPr>
          <w:rFonts w:ascii="Arial" w:hAnsi="Arial" w:cs="Arial"/>
        </w:rPr>
        <w:t xml:space="preserve">| </w:t>
      </w:r>
      <w:r w:rsidR="00BA0243">
        <w:rPr>
          <w:rFonts w:ascii="Arial" w:hAnsi="Arial" w:cs="Arial"/>
        </w:rPr>
        <w:t xml:space="preserve">      </w:t>
      </w:r>
      <w:r w:rsidRPr="001B31D7">
        <w:rPr>
          <w:rFonts w:ascii="Arial" w:hAnsi="Arial" w:cs="Arial"/>
        </w:rPr>
        <w:t>TECHNOLOGIES</w:t>
      </w:r>
    </w:p>
    <w:p w14:paraId="734527CB" w14:textId="565824AE" w:rsidR="001B31D7" w:rsidRDefault="001B31D7" w:rsidP="001B31D7">
      <w:pPr>
        <w:spacing w:after="0" w:line="259" w:lineRule="auto"/>
        <w:jc w:val="both"/>
        <w:rPr>
          <w:rFonts w:ascii="Arial" w:hAnsi="Arial" w:cs="Arial"/>
        </w:rPr>
      </w:pPr>
      <w:r w:rsidRPr="001B31D7">
        <w:rPr>
          <w:rFonts w:ascii="Arial" w:hAnsi="Arial" w:cs="Arial"/>
        </w:rPr>
        <w:t xml:space="preserve"> \__/____\__/</w:t>
      </w:r>
    </w:p>
    <w:p w14:paraId="592069C3" w14:textId="77777777" w:rsidR="00AB4CF2" w:rsidRDefault="00AB4CF2" w:rsidP="001B31D7">
      <w:pPr>
        <w:spacing w:after="0" w:line="259" w:lineRule="auto"/>
        <w:jc w:val="both"/>
        <w:rPr>
          <w:rFonts w:ascii="Arial" w:hAnsi="Arial" w:cs="Arial"/>
        </w:rPr>
      </w:pPr>
    </w:p>
    <w:p w14:paraId="4B70CAD1" w14:textId="5E8ED34D" w:rsidR="00BB5FBE" w:rsidRDefault="00BB5FBE" w:rsidP="00690802">
      <w:pPr>
        <w:spacing w:line="259" w:lineRule="auto"/>
        <w:rPr>
          <w:rFonts w:ascii="Arial" w:hAnsi="Arial" w:cs="Arial"/>
        </w:rPr>
      </w:pPr>
      <w:r w:rsidRPr="00BB5FBE">
        <w:rPr>
          <w:rFonts w:ascii="Arial" w:hAnsi="Arial" w:cs="Arial"/>
        </w:rPr>
        <w:t>A minimalist</w:t>
      </w:r>
      <w:r w:rsidR="00CC1531">
        <w:rPr>
          <w:rFonts w:ascii="Arial" w:hAnsi="Arial" w:cs="Arial"/>
        </w:rPr>
        <w:t xml:space="preserve"> silver</w:t>
      </w:r>
      <w:r w:rsidRPr="00BB5FBE">
        <w:rPr>
          <w:rFonts w:ascii="Cambria Math" w:hAnsi="Cambria Math" w:cs="Cambria Math"/>
        </w:rPr>
        <w:t>‑</w:t>
      </w:r>
      <w:r w:rsidRPr="00BB5FBE">
        <w:rPr>
          <w:rFonts w:ascii="Arial" w:hAnsi="Arial" w:cs="Arial"/>
        </w:rPr>
        <w:t>and</w:t>
      </w:r>
      <w:r w:rsidRPr="00BB5FBE">
        <w:rPr>
          <w:rFonts w:ascii="Cambria Math" w:hAnsi="Cambria Math" w:cs="Cambria Math"/>
        </w:rPr>
        <w:t>‑</w:t>
      </w:r>
      <w:r w:rsidRPr="00BB5FBE">
        <w:rPr>
          <w:rFonts w:ascii="Arial" w:hAnsi="Arial" w:cs="Arial"/>
        </w:rPr>
        <w:t>black emblem shaped like an F1 car nosecone forming an upward</w:t>
      </w:r>
      <w:r w:rsidRPr="00BB5FBE">
        <w:rPr>
          <w:rFonts w:ascii="Cambria Math" w:hAnsi="Cambria Math" w:cs="Cambria Math"/>
        </w:rPr>
        <w:t>‑</w:t>
      </w:r>
      <w:r w:rsidRPr="00BB5FBE">
        <w:rPr>
          <w:rFonts w:ascii="Arial" w:hAnsi="Arial" w:cs="Arial"/>
        </w:rPr>
        <w:t xml:space="preserve">pointing arrow. The arrow symbolizes speed, precision, and continuous performance improvement. </w:t>
      </w:r>
    </w:p>
    <w:p w14:paraId="29FE876B" w14:textId="11321AE8" w:rsidR="005F3AB5" w:rsidRDefault="005F3AB5" w:rsidP="005F3AB5">
      <w:pPr>
        <w:spacing w:line="259" w:lineRule="auto"/>
        <w:jc w:val="center"/>
        <w:rPr>
          <w:rFonts w:ascii="Arial" w:hAnsi="Arial" w:cs="Arial"/>
        </w:rPr>
      </w:pPr>
      <w:r w:rsidRPr="000168AC">
        <w:rPr>
          <w:rFonts w:ascii="Arial" w:hAnsi="Arial" w:cs="Arial"/>
          <w:noProof/>
        </w:rPr>
        <w:drawing>
          <wp:inline distT="0" distB="0" distL="0" distR="0" wp14:anchorId="4A3EF43F" wp14:editId="0DD46BA1">
            <wp:extent cx="3684905" cy="2930236"/>
            <wp:effectExtent l="0" t="0" r="0" b="3810"/>
            <wp:docPr id="353471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71896" name=""/>
                    <pic:cNvPicPr/>
                  </pic:nvPicPr>
                  <pic:blipFill>
                    <a:blip r:embed="rId25"/>
                    <a:stretch>
                      <a:fillRect/>
                    </a:stretch>
                  </pic:blipFill>
                  <pic:spPr>
                    <a:xfrm>
                      <a:off x="0" y="0"/>
                      <a:ext cx="3700196" cy="2942395"/>
                    </a:xfrm>
                    <a:prstGeom prst="rect">
                      <a:avLst/>
                    </a:prstGeom>
                  </pic:spPr>
                </pic:pic>
              </a:graphicData>
            </a:graphic>
          </wp:inline>
        </w:drawing>
      </w:r>
    </w:p>
    <w:p w14:paraId="09F15EE6" w14:textId="099C8911" w:rsidR="009E677E" w:rsidRPr="009E677E" w:rsidRDefault="009E677E" w:rsidP="00FF6E16">
      <w:pPr>
        <w:spacing w:after="0" w:line="259" w:lineRule="auto"/>
        <w:jc w:val="both"/>
        <w:rPr>
          <w:rFonts w:ascii="Arial" w:hAnsi="Arial" w:cs="Arial"/>
        </w:rPr>
      </w:pPr>
      <w:r w:rsidRPr="00D9605B">
        <w:rPr>
          <w:rFonts w:ascii="Arial" w:hAnsi="Arial" w:cs="Arial"/>
          <w:color w:val="0F4761" w:themeColor="accent1" w:themeShade="BF"/>
          <w:sz w:val="28"/>
          <w:szCs w:val="28"/>
        </w:rPr>
        <w:lastRenderedPageBreak/>
        <w:t>Business Type</w:t>
      </w:r>
      <w:r w:rsidRPr="00D9605B">
        <w:rPr>
          <w:rFonts w:ascii="Arial" w:hAnsi="Arial" w:cs="Arial"/>
          <w:color w:val="0F4761" w:themeColor="accent1" w:themeShade="BF"/>
        </w:rPr>
        <w:t xml:space="preserve"> </w:t>
      </w:r>
      <w:r w:rsidRPr="009E677E">
        <w:rPr>
          <w:rFonts w:ascii="Arial" w:hAnsi="Arial" w:cs="Arial"/>
        </w:rPr>
        <w:t>(Legal Classification)</w:t>
      </w:r>
      <w:r w:rsidR="004459F0">
        <w:rPr>
          <w:rFonts w:ascii="Arial" w:hAnsi="Arial" w:cs="Arial"/>
        </w:rPr>
        <w:t>:</w:t>
      </w:r>
    </w:p>
    <w:p w14:paraId="0BD24A71" w14:textId="77777777" w:rsidR="009E677E" w:rsidRPr="009E677E" w:rsidRDefault="009E677E" w:rsidP="007844C7">
      <w:pPr>
        <w:spacing w:after="0" w:line="259" w:lineRule="auto"/>
        <w:jc w:val="both"/>
        <w:rPr>
          <w:rFonts w:ascii="Arial" w:hAnsi="Arial" w:cs="Arial"/>
        </w:rPr>
      </w:pPr>
      <w:r w:rsidRPr="009E677E">
        <w:rPr>
          <w:rFonts w:ascii="Arial" w:hAnsi="Arial" w:cs="Arial"/>
        </w:rPr>
        <w:t>Private Limited Company (Ltd) – registered in the UK.</w:t>
      </w:r>
    </w:p>
    <w:p w14:paraId="2E656215" w14:textId="6B3E4C1E" w:rsidR="00CC1531" w:rsidRPr="009E677E" w:rsidRDefault="009E677E" w:rsidP="009E677E">
      <w:pPr>
        <w:spacing w:line="259" w:lineRule="auto"/>
        <w:jc w:val="both"/>
        <w:rPr>
          <w:rFonts w:ascii="Arial" w:hAnsi="Arial" w:cs="Arial"/>
        </w:rPr>
      </w:pPr>
      <w:r w:rsidRPr="009E677E">
        <w:rPr>
          <w:rFonts w:ascii="Arial" w:hAnsi="Arial" w:cs="Arial"/>
        </w:rPr>
        <w:t>This structure limits founder liability, supports investment rounds, and is standard for tech and motorsport</w:t>
      </w:r>
      <w:r w:rsidRPr="009E677E">
        <w:rPr>
          <w:rFonts w:ascii="Cambria Math" w:hAnsi="Cambria Math" w:cs="Cambria Math"/>
        </w:rPr>
        <w:t>‑</w:t>
      </w:r>
      <w:r w:rsidRPr="009E677E">
        <w:rPr>
          <w:rFonts w:ascii="Arial" w:hAnsi="Arial" w:cs="Arial"/>
        </w:rPr>
        <w:t>related ventures.</w:t>
      </w:r>
    </w:p>
    <w:p w14:paraId="188CADC8" w14:textId="77777777" w:rsidR="009E677E" w:rsidRPr="009E677E" w:rsidRDefault="009E677E" w:rsidP="009E677E">
      <w:pPr>
        <w:spacing w:line="259" w:lineRule="auto"/>
        <w:jc w:val="both"/>
        <w:rPr>
          <w:rFonts w:ascii="Arial" w:hAnsi="Arial" w:cs="Arial"/>
        </w:rPr>
      </w:pPr>
    </w:p>
    <w:p w14:paraId="67F37EE9" w14:textId="3FFF60CB" w:rsidR="009E677E" w:rsidRPr="00D9605B" w:rsidRDefault="009E677E" w:rsidP="007844C7">
      <w:pPr>
        <w:spacing w:after="0" w:line="259" w:lineRule="auto"/>
        <w:jc w:val="both"/>
        <w:rPr>
          <w:rFonts w:ascii="Arial" w:hAnsi="Arial" w:cs="Arial"/>
          <w:color w:val="0F4761" w:themeColor="accent1" w:themeShade="BF"/>
        </w:rPr>
      </w:pPr>
      <w:r w:rsidRPr="00D9605B">
        <w:rPr>
          <w:rFonts w:ascii="Arial" w:hAnsi="Arial" w:cs="Arial"/>
          <w:color w:val="0F4761" w:themeColor="accent1" w:themeShade="BF"/>
          <w:sz w:val="28"/>
          <w:szCs w:val="28"/>
        </w:rPr>
        <w:t>Business Description</w:t>
      </w:r>
      <w:r w:rsidR="007844C7" w:rsidRPr="00D9605B">
        <w:rPr>
          <w:rFonts w:ascii="Arial" w:hAnsi="Arial" w:cs="Arial"/>
          <w:color w:val="0F4761" w:themeColor="accent1" w:themeShade="BF"/>
        </w:rPr>
        <w:t>:</w:t>
      </w:r>
    </w:p>
    <w:p w14:paraId="34A68C97" w14:textId="32ACC12E" w:rsidR="009E677E" w:rsidRDefault="009E677E" w:rsidP="009E677E">
      <w:pPr>
        <w:spacing w:line="259" w:lineRule="auto"/>
        <w:jc w:val="both"/>
        <w:rPr>
          <w:rFonts w:ascii="Arial" w:hAnsi="Arial" w:cs="Arial"/>
        </w:rPr>
      </w:pPr>
      <w:r w:rsidRPr="009E677E">
        <w:rPr>
          <w:rFonts w:ascii="Arial" w:hAnsi="Arial" w:cs="Arial"/>
        </w:rPr>
        <w:t>Apex Dynamics Technologies develops real</w:t>
      </w:r>
      <w:r w:rsidRPr="009E677E">
        <w:rPr>
          <w:rFonts w:ascii="Cambria Math" w:hAnsi="Cambria Math" w:cs="Cambria Math"/>
        </w:rPr>
        <w:t>‑</w:t>
      </w:r>
      <w:r w:rsidRPr="009E677E">
        <w:rPr>
          <w:rFonts w:ascii="Arial" w:hAnsi="Arial" w:cs="Arial"/>
        </w:rPr>
        <w:t>time performance analytics, AI</w:t>
      </w:r>
      <w:r w:rsidRPr="009E677E">
        <w:rPr>
          <w:rFonts w:ascii="Cambria Math" w:hAnsi="Cambria Math" w:cs="Cambria Math"/>
        </w:rPr>
        <w:t>‑</w:t>
      </w:r>
      <w:r w:rsidRPr="009E677E">
        <w:rPr>
          <w:rFonts w:ascii="Arial" w:hAnsi="Arial" w:cs="Arial"/>
        </w:rPr>
        <w:t>driven simulation tools, and predictive strategy software for motorsport teams, broadcasters, and advanced automotive R&amp;D groups. The company blends F1</w:t>
      </w:r>
      <w:r w:rsidRPr="009E677E">
        <w:rPr>
          <w:rFonts w:ascii="Cambria Math" w:hAnsi="Cambria Math" w:cs="Cambria Math"/>
        </w:rPr>
        <w:t>‑</w:t>
      </w:r>
      <w:r w:rsidRPr="009E677E">
        <w:rPr>
          <w:rFonts w:ascii="Arial" w:hAnsi="Arial" w:cs="Arial"/>
        </w:rPr>
        <w:t>grade</w:t>
      </w:r>
      <w:r w:rsidR="004459F0">
        <w:rPr>
          <w:rFonts w:ascii="Arial" w:hAnsi="Arial" w:cs="Arial"/>
        </w:rPr>
        <w:t xml:space="preserve"> </w:t>
      </w:r>
      <w:r w:rsidR="00F34B69">
        <w:rPr>
          <w:rFonts w:ascii="Arial" w:hAnsi="Arial" w:cs="Arial"/>
        </w:rPr>
        <w:t xml:space="preserve">parts, </w:t>
      </w:r>
      <w:r w:rsidR="0040355A">
        <w:rPr>
          <w:rFonts w:ascii="Arial" w:hAnsi="Arial" w:cs="Arial"/>
        </w:rPr>
        <w:t xml:space="preserve">and </w:t>
      </w:r>
      <w:r w:rsidR="0040355A" w:rsidRPr="009E677E">
        <w:rPr>
          <w:rFonts w:ascii="Arial" w:hAnsi="Arial" w:cs="Arial"/>
        </w:rPr>
        <w:t>data</w:t>
      </w:r>
      <w:r w:rsidRPr="009E677E">
        <w:rPr>
          <w:rFonts w:ascii="Arial" w:hAnsi="Arial" w:cs="Arial"/>
        </w:rPr>
        <w:t xml:space="preserve"> science with accessible cloud</w:t>
      </w:r>
      <w:r w:rsidRPr="009E677E">
        <w:rPr>
          <w:rFonts w:ascii="Cambria Math" w:hAnsi="Cambria Math" w:cs="Cambria Math"/>
        </w:rPr>
        <w:t>‑</w:t>
      </w:r>
      <w:r w:rsidRPr="009E677E">
        <w:rPr>
          <w:rFonts w:ascii="Arial" w:hAnsi="Arial" w:cs="Arial"/>
        </w:rPr>
        <w:t>based tools.</w:t>
      </w:r>
    </w:p>
    <w:p w14:paraId="6008363E" w14:textId="77777777" w:rsidR="008F0CB4" w:rsidRDefault="008F0CB4" w:rsidP="009E677E">
      <w:pPr>
        <w:spacing w:line="259" w:lineRule="auto"/>
        <w:jc w:val="both"/>
        <w:rPr>
          <w:rFonts w:ascii="Arial" w:hAnsi="Arial" w:cs="Arial"/>
        </w:rPr>
      </w:pPr>
    </w:p>
    <w:p w14:paraId="70EBA1ED" w14:textId="4331133A" w:rsidR="00F55EA0" w:rsidRPr="00D9605B" w:rsidRDefault="00F55EA0" w:rsidP="007844C7">
      <w:pPr>
        <w:spacing w:after="0" w:line="259" w:lineRule="auto"/>
        <w:jc w:val="both"/>
        <w:rPr>
          <w:rFonts w:ascii="Arial" w:hAnsi="Arial" w:cs="Arial"/>
          <w:color w:val="0F4761" w:themeColor="accent1" w:themeShade="BF"/>
          <w:sz w:val="28"/>
          <w:szCs w:val="28"/>
        </w:rPr>
      </w:pPr>
      <w:r w:rsidRPr="00D9605B">
        <w:rPr>
          <w:rFonts w:ascii="Arial" w:hAnsi="Arial" w:cs="Arial"/>
          <w:color w:val="0F4761" w:themeColor="accent1" w:themeShade="BF"/>
          <w:sz w:val="28"/>
          <w:szCs w:val="28"/>
        </w:rPr>
        <w:t>Business Strategy</w:t>
      </w:r>
      <w:r w:rsidR="007844C7" w:rsidRPr="00D9605B">
        <w:rPr>
          <w:rFonts w:ascii="Arial" w:hAnsi="Arial" w:cs="Arial"/>
          <w:color w:val="0F4761" w:themeColor="accent1" w:themeShade="BF"/>
          <w:sz w:val="28"/>
          <w:szCs w:val="28"/>
        </w:rPr>
        <w:t>:</w:t>
      </w:r>
    </w:p>
    <w:p w14:paraId="5EE2C55E" w14:textId="06851952" w:rsidR="00AC4E16" w:rsidRDefault="00F55EA0" w:rsidP="00F55EA0">
      <w:pPr>
        <w:spacing w:line="259" w:lineRule="auto"/>
        <w:jc w:val="both"/>
        <w:rPr>
          <w:rFonts w:ascii="Arial" w:hAnsi="Arial" w:cs="Arial"/>
        </w:rPr>
      </w:pPr>
      <w:r w:rsidRPr="00F55EA0">
        <w:rPr>
          <w:rFonts w:ascii="Arial" w:hAnsi="Arial" w:cs="Arial"/>
        </w:rPr>
        <w:t>B2B SaaS Model</w:t>
      </w:r>
      <w:r w:rsidR="00EF5584">
        <w:rPr>
          <w:rFonts w:ascii="Arial" w:hAnsi="Arial" w:cs="Arial"/>
        </w:rPr>
        <w:t>,</w:t>
      </w:r>
      <w:r w:rsidRPr="00F55EA0">
        <w:rPr>
          <w:rFonts w:ascii="Arial" w:hAnsi="Arial" w:cs="Arial"/>
        </w:rPr>
        <w:t xml:space="preserve"> subscription access to telemetry analytics, race</w:t>
      </w:r>
      <w:r w:rsidRPr="00F55EA0">
        <w:rPr>
          <w:rFonts w:ascii="Cambria Math" w:hAnsi="Cambria Math" w:cs="Cambria Math"/>
        </w:rPr>
        <w:t>‑</w:t>
      </w:r>
      <w:r w:rsidRPr="00F55EA0">
        <w:rPr>
          <w:rFonts w:ascii="Arial" w:hAnsi="Arial" w:cs="Arial"/>
        </w:rPr>
        <w:t>strategy engines, and simulation platforms.</w:t>
      </w:r>
      <w:r>
        <w:rPr>
          <w:rFonts w:ascii="Arial" w:hAnsi="Arial" w:cs="Arial"/>
        </w:rPr>
        <w:t xml:space="preserve"> </w:t>
      </w:r>
      <w:r w:rsidRPr="00F55EA0">
        <w:rPr>
          <w:rFonts w:ascii="Arial" w:hAnsi="Arial" w:cs="Arial"/>
        </w:rPr>
        <w:t>Partnerships with racing academies to integrate training tools and build early adoption.</w:t>
      </w:r>
      <w:r>
        <w:rPr>
          <w:rFonts w:ascii="Arial" w:hAnsi="Arial" w:cs="Arial"/>
        </w:rPr>
        <w:t xml:space="preserve"> </w:t>
      </w:r>
      <w:r w:rsidRPr="00F55EA0">
        <w:rPr>
          <w:rFonts w:ascii="Arial" w:hAnsi="Arial" w:cs="Arial"/>
        </w:rPr>
        <w:t>Licensing AI modules to automotive manufacturers for testing, safety modelling, and energy</w:t>
      </w:r>
      <w:r w:rsidRPr="00F55EA0">
        <w:rPr>
          <w:rFonts w:ascii="Cambria Math" w:hAnsi="Cambria Math" w:cs="Cambria Math"/>
        </w:rPr>
        <w:t>‑</w:t>
      </w:r>
      <w:r w:rsidRPr="00F55EA0">
        <w:rPr>
          <w:rFonts w:ascii="Arial" w:hAnsi="Arial" w:cs="Arial"/>
        </w:rPr>
        <w:t>efficiency simulations.</w:t>
      </w:r>
      <w:r w:rsidR="00AC4E16">
        <w:rPr>
          <w:rFonts w:ascii="Arial" w:hAnsi="Arial" w:cs="Arial"/>
        </w:rPr>
        <w:t xml:space="preserve"> W</w:t>
      </w:r>
      <w:r w:rsidRPr="00F55EA0">
        <w:rPr>
          <w:rFonts w:ascii="Arial" w:hAnsi="Arial" w:cs="Arial"/>
        </w:rPr>
        <w:t>hite</w:t>
      </w:r>
      <w:r w:rsidRPr="00F55EA0">
        <w:rPr>
          <w:rFonts w:ascii="Cambria Math" w:hAnsi="Cambria Math" w:cs="Cambria Math"/>
        </w:rPr>
        <w:t>‑</w:t>
      </w:r>
      <w:r w:rsidRPr="00F55EA0">
        <w:rPr>
          <w:rFonts w:ascii="Arial" w:hAnsi="Arial" w:cs="Arial"/>
        </w:rPr>
        <w:t>label solutions for broadcasters to enhance fan engagement with predictive graphics and insights.</w:t>
      </w:r>
    </w:p>
    <w:p w14:paraId="5A4697D5" w14:textId="77777777" w:rsidR="00AC4E16" w:rsidRDefault="00AC4E16" w:rsidP="00F55EA0">
      <w:pPr>
        <w:spacing w:line="259" w:lineRule="auto"/>
        <w:jc w:val="both"/>
        <w:rPr>
          <w:rFonts w:ascii="Arial" w:hAnsi="Arial" w:cs="Arial"/>
        </w:rPr>
      </w:pPr>
    </w:p>
    <w:p w14:paraId="180ADFB1" w14:textId="064DF4DE" w:rsidR="00AC4E16" w:rsidRPr="00D9605B" w:rsidRDefault="00AC4E16" w:rsidP="009B5949">
      <w:pPr>
        <w:spacing w:after="0" w:line="259" w:lineRule="auto"/>
        <w:jc w:val="both"/>
        <w:rPr>
          <w:rFonts w:ascii="Arial" w:hAnsi="Arial" w:cs="Arial"/>
          <w:color w:val="0F4761" w:themeColor="accent1" w:themeShade="BF"/>
          <w:sz w:val="28"/>
          <w:szCs w:val="28"/>
        </w:rPr>
      </w:pPr>
      <w:r w:rsidRPr="00D9605B">
        <w:rPr>
          <w:rFonts w:ascii="Arial" w:hAnsi="Arial" w:cs="Arial"/>
          <w:color w:val="0F4761" w:themeColor="accent1" w:themeShade="BF"/>
          <w:sz w:val="28"/>
          <w:szCs w:val="28"/>
        </w:rPr>
        <w:t>Funding Initiatives</w:t>
      </w:r>
      <w:r w:rsidR="009B5949" w:rsidRPr="00D9605B">
        <w:rPr>
          <w:rFonts w:ascii="Arial" w:hAnsi="Arial" w:cs="Arial"/>
          <w:color w:val="0F4761" w:themeColor="accent1" w:themeShade="BF"/>
          <w:sz w:val="28"/>
          <w:szCs w:val="28"/>
        </w:rPr>
        <w:t>:</w:t>
      </w:r>
    </w:p>
    <w:p w14:paraId="5AA27BFE" w14:textId="5027B761" w:rsidR="00AC4E16" w:rsidRDefault="00AC4E16" w:rsidP="00EF5584">
      <w:pPr>
        <w:spacing w:line="259" w:lineRule="auto"/>
        <w:rPr>
          <w:rFonts w:ascii="Arial" w:hAnsi="Arial" w:cs="Arial"/>
        </w:rPr>
      </w:pPr>
      <w:r w:rsidRPr="00AC4E16">
        <w:rPr>
          <w:rFonts w:ascii="Arial" w:hAnsi="Arial" w:cs="Arial"/>
        </w:rPr>
        <w:t>Seed Round from motorsport</w:t>
      </w:r>
      <w:r w:rsidRPr="00AC4E16">
        <w:rPr>
          <w:rFonts w:ascii="Cambria Math" w:hAnsi="Cambria Math" w:cs="Cambria Math"/>
        </w:rPr>
        <w:t>‑</w:t>
      </w:r>
      <w:r w:rsidRPr="00AC4E16">
        <w:rPr>
          <w:rFonts w:ascii="Arial" w:hAnsi="Arial" w:cs="Arial"/>
        </w:rPr>
        <w:t>focused angel investors and tech incubators.</w:t>
      </w:r>
      <w:r>
        <w:rPr>
          <w:rFonts w:ascii="Arial" w:hAnsi="Arial" w:cs="Arial"/>
        </w:rPr>
        <w:t xml:space="preserve"> </w:t>
      </w:r>
      <w:r w:rsidRPr="00AC4E16">
        <w:rPr>
          <w:rFonts w:ascii="Arial" w:hAnsi="Arial" w:cs="Arial"/>
        </w:rPr>
        <w:t>Partnership</w:t>
      </w:r>
      <w:r>
        <w:rPr>
          <w:rFonts w:ascii="Arial" w:hAnsi="Arial" w:cs="Arial"/>
        </w:rPr>
        <w:t xml:space="preserve"> </w:t>
      </w:r>
      <w:r w:rsidRPr="00AC4E16">
        <w:rPr>
          <w:rFonts w:ascii="Arial" w:hAnsi="Arial" w:cs="Arial"/>
        </w:rPr>
        <w:t>grants through UK Innovate, automotive R&amp;D funds, and sustainability</w:t>
      </w:r>
      <w:r w:rsidRPr="00AC4E16">
        <w:rPr>
          <w:rFonts w:ascii="Cambria Math" w:hAnsi="Cambria Math" w:cs="Cambria Math"/>
        </w:rPr>
        <w:t>‑</w:t>
      </w:r>
      <w:r w:rsidRPr="00AC4E16">
        <w:rPr>
          <w:rFonts w:ascii="Arial" w:hAnsi="Arial" w:cs="Arial"/>
        </w:rPr>
        <w:t>tech programs.</w:t>
      </w:r>
      <w:r w:rsidR="00EF5584">
        <w:rPr>
          <w:rFonts w:ascii="Arial" w:hAnsi="Arial" w:cs="Arial"/>
        </w:rPr>
        <w:t xml:space="preserve"> </w:t>
      </w:r>
      <w:r w:rsidRPr="00AC4E16">
        <w:rPr>
          <w:rFonts w:ascii="Arial" w:hAnsi="Arial" w:cs="Arial"/>
        </w:rPr>
        <w:t>Paid pilot programs with F4/F3 teams to validate technology.</w:t>
      </w:r>
      <w:r w:rsidR="00EF5584">
        <w:rPr>
          <w:rFonts w:ascii="Arial" w:hAnsi="Arial" w:cs="Arial"/>
        </w:rPr>
        <w:t xml:space="preserve"> </w:t>
      </w:r>
      <w:r w:rsidRPr="00AC4E16">
        <w:rPr>
          <w:rFonts w:ascii="Arial" w:hAnsi="Arial" w:cs="Arial"/>
        </w:rPr>
        <w:t>Corporate sponsorships from engineering firms seeking brand alignment with innovation.</w:t>
      </w:r>
      <w:r w:rsidR="00EF5584">
        <w:rPr>
          <w:rFonts w:ascii="Arial" w:hAnsi="Arial" w:cs="Arial"/>
        </w:rPr>
        <w:t xml:space="preserve"> </w:t>
      </w:r>
      <w:r w:rsidRPr="00AC4E16">
        <w:rPr>
          <w:rFonts w:ascii="Arial" w:hAnsi="Arial" w:cs="Arial"/>
        </w:rPr>
        <w:t>Data</w:t>
      </w:r>
      <w:r w:rsidRPr="00AC4E16">
        <w:rPr>
          <w:rFonts w:ascii="Cambria Math" w:hAnsi="Cambria Math" w:cs="Cambria Math"/>
        </w:rPr>
        <w:t>‑</w:t>
      </w:r>
      <w:r w:rsidRPr="00AC4E16">
        <w:rPr>
          <w:rFonts w:ascii="Arial" w:hAnsi="Arial" w:cs="Arial"/>
        </w:rPr>
        <w:t>licensing revenue from broadcasters and analytics platforms.</w:t>
      </w:r>
    </w:p>
    <w:p w14:paraId="0A514221" w14:textId="77777777" w:rsidR="00D90F79" w:rsidRDefault="00D90F79" w:rsidP="00EF5584">
      <w:pPr>
        <w:spacing w:line="259" w:lineRule="auto"/>
        <w:rPr>
          <w:rFonts w:ascii="Arial" w:hAnsi="Arial" w:cs="Arial"/>
        </w:rPr>
      </w:pPr>
    </w:p>
    <w:p w14:paraId="664CD5BA" w14:textId="77777777" w:rsidR="00D90F79" w:rsidRDefault="00D90F79" w:rsidP="00EF5584">
      <w:pPr>
        <w:spacing w:line="259" w:lineRule="auto"/>
        <w:rPr>
          <w:rFonts w:ascii="Arial" w:hAnsi="Arial" w:cs="Arial"/>
        </w:rPr>
      </w:pPr>
    </w:p>
    <w:p w14:paraId="7C45308D" w14:textId="77777777" w:rsidR="00D90F79" w:rsidRDefault="00D90F79" w:rsidP="00EF5584">
      <w:pPr>
        <w:spacing w:line="259" w:lineRule="auto"/>
        <w:rPr>
          <w:rFonts w:ascii="Arial" w:hAnsi="Arial" w:cs="Arial"/>
        </w:rPr>
      </w:pPr>
    </w:p>
    <w:p w14:paraId="7FF7BFA6" w14:textId="77777777" w:rsidR="00D90F79" w:rsidRDefault="00D90F79" w:rsidP="00EF5584">
      <w:pPr>
        <w:spacing w:line="259" w:lineRule="auto"/>
        <w:rPr>
          <w:rFonts w:ascii="Arial" w:hAnsi="Arial" w:cs="Arial"/>
        </w:rPr>
      </w:pPr>
    </w:p>
    <w:p w14:paraId="7990C536" w14:textId="77777777" w:rsidR="00D90F79" w:rsidRDefault="00D90F79" w:rsidP="00EF5584">
      <w:pPr>
        <w:spacing w:line="259" w:lineRule="auto"/>
        <w:rPr>
          <w:rFonts w:ascii="Arial" w:hAnsi="Arial" w:cs="Arial"/>
        </w:rPr>
      </w:pPr>
    </w:p>
    <w:p w14:paraId="5E701F3E" w14:textId="77777777" w:rsidR="00D90F79" w:rsidRDefault="00D90F79" w:rsidP="00EF5584">
      <w:pPr>
        <w:spacing w:line="259" w:lineRule="auto"/>
        <w:rPr>
          <w:rFonts w:ascii="Arial" w:hAnsi="Arial" w:cs="Arial"/>
        </w:rPr>
      </w:pPr>
    </w:p>
    <w:p w14:paraId="4E4014B8" w14:textId="77777777" w:rsidR="00D90F79" w:rsidRPr="00BB5FBE" w:rsidRDefault="00D90F79" w:rsidP="00EF5584">
      <w:pPr>
        <w:spacing w:line="259" w:lineRule="auto"/>
        <w:rPr>
          <w:rFonts w:ascii="Arial" w:hAnsi="Arial" w:cs="Arial"/>
        </w:rPr>
      </w:pPr>
    </w:p>
    <w:p w14:paraId="6AEBC7AC" w14:textId="77777777" w:rsidR="00E170DF" w:rsidRDefault="00E170DF" w:rsidP="00E170DF">
      <w:pPr>
        <w:pStyle w:val="ListParagraph"/>
        <w:spacing w:line="259" w:lineRule="auto"/>
        <w:ind w:left="1440"/>
        <w:jc w:val="both"/>
        <w:rPr>
          <w:rFonts w:ascii="Arial" w:hAnsi="Arial" w:cs="Arial"/>
        </w:rPr>
      </w:pPr>
    </w:p>
    <w:p w14:paraId="77478755" w14:textId="77777777" w:rsidR="000F305A" w:rsidRPr="000F305A" w:rsidRDefault="000F305A" w:rsidP="000F305A">
      <w:pPr>
        <w:pStyle w:val="ListParagraph"/>
        <w:rPr>
          <w:rFonts w:ascii="Arial" w:hAnsi="Arial" w:cs="Arial"/>
          <w:i/>
          <w:iCs/>
          <w:color w:val="000000" w:themeColor="text1"/>
        </w:rPr>
      </w:pPr>
    </w:p>
    <w:p w14:paraId="3A7816C8" w14:textId="432B3AF9" w:rsidR="00C260AF" w:rsidRPr="00000F53" w:rsidRDefault="001F51DA" w:rsidP="00000F53">
      <w:pPr>
        <w:pStyle w:val="Heading2"/>
        <w:rPr>
          <w:rFonts w:ascii="Arial" w:hAnsi="Arial" w:cs="Arial"/>
          <w:sz w:val="28"/>
          <w:szCs w:val="28"/>
        </w:rPr>
      </w:pPr>
      <w:bookmarkStart w:id="18" w:name="_Toc227694643"/>
      <w:bookmarkStart w:id="19" w:name="_Toc228133138"/>
      <w:r w:rsidRPr="000F305A">
        <w:rPr>
          <w:rFonts w:ascii="Arial" w:hAnsi="Arial" w:cs="Arial"/>
          <w:sz w:val="28"/>
          <w:szCs w:val="28"/>
          <w:highlight w:val="yellow"/>
        </w:rPr>
        <w:lastRenderedPageBreak/>
        <w:t>Task 3</w:t>
      </w:r>
      <w:bookmarkEnd w:id="18"/>
      <w:r w:rsidR="00000F53">
        <w:rPr>
          <w:rFonts w:ascii="Arial" w:hAnsi="Arial" w:cs="Arial"/>
          <w:sz w:val="28"/>
          <w:szCs w:val="28"/>
        </w:rPr>
        <w:t>:</w:t>
      </w:r>
      <w:bookmarkEnd w:id="19"/>
    </w:p>
    <w:p w14:paraId="740F204F" w14:textId="7DBA9D84" w:rsidR="005D4753" w:rsidRPr="005D4753" w:rsidRDefault="00D6071D" w:rsidP="005D4753">
      <w:pPr>
        <w:pStyle w:val="Heading4"/>
        <w:spacing w:before="0" w:after="0"/>
        <w:rPr>
          <w:i w:val="0"/>
          <w:iCs w:val="0"/>
          <w:sz w:val="28"/>
          <w:szCs w:val="28"/>
          <w:shd w:val="clear" w:color="auto" w:fill="FFFFFF"/>
          <w:lang w:eastAsia="en-GB"/>
        </w:rPr>
      </w:pPr>
      <w:bookmarkStart w:id="20" w:name="_Toc227694644"/>
      <w:r w:rsidRPr="00FC247B">
        <w:rPr>
          <w:i w:val="0"/>
          <w:iCs w:val="0"/>
          <w:sz w:val="28"/>
          <w:szCs w:val="28"/>
          <w:shd w:val="clear" w:color="auto" w:fill="FFFFFF"/>
          <w:lang w:eastAsia="en-GB"/>
        </w:rPr>
        <w:t>Project Reflection</w:t>
      </w:r>
      <w:bookmarkEnd w:id="20"/>
      <w:r w:rsidR="000A24CB">
        <w:rPr>
          <w:i w:val="0"/>
          <w:iCs w:val="0"/>
          <w:sz w:val="28"/>
          <w:szCs w:val="28"/>
          <w:shd w:val="clear" w:color="auto" w:fill="FFFFFF"/>
          <w:lang w:eastAsia="en-GB"/>
        </w:rPr>
        <w:t>:</w:t>
      </w:r>
    </w:p>
    <w:p w14:paraId="03577CE6" w14:textId="3B0BC61D" w:rsidR="005D4753" w:rsidRDefault="005D4753" w:rsidP="005D4753">
      <w:pPr>
        <w:spacing w:after="0"/>
        <w:rPr>
          <w:lang w:eastAsia="en-GB"/>
        </w:rPr>
      </w:pPr>
      <w:r>
        <w:rPr>
          <w:lang w:eastAsia="en-GB"/>
        </w:rPr>
        <w:t>Developing this business proposal allowed me to reflect deeply on how my own approach to problem</w:t>
      </w:r>
      <w:r>
        <w:rPr>
          <w:rFonts w:ascii="Cambria Math" w:hAnsi="Cambria Math" w:cs="Cambria Math"/>
          <w:lang w:eastAsia="en-GB"/>
        </w:rPr>
        <w:t>‑</w:t>
      </w:r>
      <w:r>
        <w:rPr>
          <w:lang w:eastAsia="en-GB"/>
        </w:rPr>
        <w:t>solving aligns with the principles that define Apex Dynamics</w:t>
      </w:r>
      <w:r w:rsidR="0065065B">
        <w:rPr>
          <w:lang w:eastAsia="en-GB"/>
        </w:rPr>
        <w:t xml:space="preserve">, </w:t>
      </w:r>
      <w:r>
        <w:rPr>
          <w:lang w:eastAsia="en-GB"/>
        </w:rPr>
        <w:t>precision, innovation, and continuous improvement. Throughout the process, I became more aware of the importance of designing solutions that are not only efficient in the short term but also scalable and sustainable over time. This required me to shift from focusing solely on immediate outcomes to considering long</w:t>
      </w:r>
      <w:r>
        <w:rPr>
          <w:rFonts w:ascii="Cambria Math" w:hAnsi="Cambria Math" w:cs="Cambria Math"/>
          <w:lang w:eastAsia="en-GB"/>
        </w:rPr>
        <w:t>‑</w:t>
      </w:r>
      <w:r>
        <w:rPr>
          <w:lang w:eastAsia="en-GB"/>
        </w:rPr>
        <w:t>term operational impact, customer value, and system reliability.</w:t>
      </w:r>
    </w:p>
    <w:p w14:paraId="4E5F4351" w14:textId="77777777" w:rsidR="005D4753" w:rsidRDefault="005D4753" w:rsidP="005D4753">
      <w:pPr>
        <w:spacing w:after="0"/>
        <w:rPr>
          <w:lang w:eastAsia="en-GB"/>
        </w:rPr>
      </w:pPr>
      <w:r>
        <w:rPr>
          <w:lang w:eastAsia="en-GB"/>
        </w:rPr>
        <w:t>Working through the proposal strengthened my ability to think analytically and strategically. I found myself becoming more intentional about how each recommendation connects to measurable performance indicators and supports overall business objectives. This experience also highlighted the value of discipline and structure in planning, mirroring Apex Dynamics’ commitment to engineering excellence.</w:t>
      </w:r>
    </w:p>
    <w:p w14:paraId="3FA14AB6" w14:textId="37A66A5F" w:rsidR="00C335EC" w:rsidRDefault="005D4753" w:rsidP="005D4753">
      <w:pPr>
        <w:rPr>
          <w:lang w:eastAsia="en-GB"/>
        </w:rPr>
      </w:pPr>
      <w:r>
        <w:rPr>
          <w:lang w:eastAsia="en-GB"/>
        </w:rPr>
        <w:t>Ultimately, this proposal served as both a professional challenge and a personal learning opportunity. It reinforced my belief that meaningful progress comes from a combination of curiosity, precision, and a willingness to refine ideas through iteration. I am leaving this process more confident in my ability to contribute to high</w:t>
      </w:r>
      <w:r>
        <w:rPr>
          <w:rFonts w:ascii="Cambria Math" w:hAnsi="Cambria Math" w:cs="Cambria Math"/>
          <w:lang w:eastAsia="en-GB"/>
        </w:rPr>
        <w:t>‑</w:t>
      </w:r>
      <w:r>
        <w:rPr>
          <w:lang w:eastAsia="en-GB"/>
        </w:rPr>
        <w:t>performance environments and more aware of the mindset required to support innovation at a strategic level.</w:t>
      </w:r>
    </w:p>
    <w:p w14:paraId="4E3AFED4" w14:textId="77777777" w:rsidR="005D4753" w:rsidRPr="00C335EC" w:rsidRDefault="005D4753" w:rsidP="005D4753">
      <w:pPr>
        <w:rPr>
          <w:lang w:eastAsia="en-GB"/>
        </w:rPr>
      </w:pPr>
    </w:p>
    <w:p w14:paraId="7D080053" w14:textId="77777777" w:rsidR="000A24CB" w:rsidRPr="000A24CB" w:rsidRDefault="000A24CB" w:rsidP="000A24CB">
      <w:pPr>
        <w:rPr>
          <w:lang w:eastAsia="en-GB"/>
        </w:rPr>
      </w:pPr>
    </w:p>
    <w:p w14:paraId="2AAF883C" w14:textId="77777777" w:rsidR="00D6071D" w:rsidRDefault="00D6071D" w:rsidP="00C260AF">
      <w:pPr>
        <w:jc w:val="both"/>
        <w:rPr>
          <w:rFonts w:ascii="Arial" w:eastAsia="Times New Roman" w:hAnsi="Arial" w:cs="Arial"/>
          <w:i/>
          <w:iCs/>
          <w:shd w:val="clear" w:color="auto" w:fill="FFFFFF"/>
          <w:lang w:val="en-US" w:eastAsia="en-GB"/>
        </w:rPr>
      </w:pPr>
    </w:p>
    <w:p w14:paraId="35868EEE" w14:textId="77777777" w:rsidR="00155265" w:rsidRDefault="00155265" w:rsidP="00C260AF">
      <w:pPr>
        <w:jc w:val="both"/>
        <w:rPr>
          <w:rFonts w:ascii="Arial" w:eastAsia="Times New Roman" w:hAnsi="Arial" w:cs="Arial"/>
          <w:i/>
          <w:iCs/>
          <w:shd w:val="clear" w:color="auto" w:fill="FFFFFF"/>
          <w:lang w:val="en-US" w:eastAsia="en-GB"/>
        </w:rPr>
      </w:pPr>
    </w:p>
    <w:p w14:paraId="7AAFBCF9" w14:textId="77777777" w:rsidR="00155265" w:rsidRPr="004D67AC" w:rsidRDefault="00155265" w:rsidP="00C260AF">
      <w:pPr>
        <w:jc w:val="both"/>
        <w:rPr>
          <w:rFonts w:ascii="Arial" w:eastAsia="Times New Roman" w:hAnsi="Arial" w:cs="Arial"/>
          <w:shd w:val="clear" w:color="auto" w:fill="FFFFFF"/>
          <w:lang w:val="en-US" w:eastAsia="en-GB"/>
        </w:rPr>
      </w:pPr>
    </w:p>
    <w:p w14:paraId="3C9863F6" w14:textId="26E60485" w:rsidR="00AF6E3E" w:rsidRDefault="00AF6E3E" w:rsidP="00D5334D">
      <w:pPr>
        <w:pStyle w:val="Heading1"/>
        <w:rPr>
          <w:rFonts w:ascii="Arial" w:hAnsi="Arial" w:cs="Arial"/>
          <w:b/>
          <w:bCs/>
          <w:sz w:val="24"/>
          <w:szCs w:val="24"/>
        </w:rPr>
      </w:pPr>
      <w:bookmarkStart w:id="21" w:name="_Toc227694648"/>
      <w:bookmarkStart w:id="22" w:name="_Toc228133139"/>
      <w:r w:rsidRPr="00675E0B">
        <w:rPr>
          <w:rFonts w:ascii="Arial" w:hAnsi="Arial" w:cs="Arial"/>
          <w:b/>
          <w:bCs/>
          <w:sz w:val="24"/>
          <w:szCs w:val="24"/>
        </w:rPr>
        <w:t>Conclusion</w:t>
      </w:r>
      <w:bookmarkEnd w:id="21"/>
      <w:r w:rsidR="00F83E47">
        <w:rPr>
          <w:rFonts w:ascii="Arial" w:hAnsi="Arial" w:cs="Arial"/>
          <w:b/>
          <w:bCs/>
          <w:sz w:val="24"/>
          <w:szCs w:val="24"/>
        </w:rPr>
        <w:t>:</w:t>
      </w:r>
      <w:bookmarkEnd w:id="22"/>
    </w:p>
    <w:p w14:paraId="32372C38" w14:textId="7DBD1D71" w:rsidR="00F83E47" w:rsidRPr="00F83E47" w:rsidRDefault="00F83E47" w:rsidP="00F83E47">
      <w:r>
        <w:t>This project demonstrated that data analytics provides powerful insights into Formula 1 race performance. Academic research confirms that telemetry, tyre behaviour, and car characteristics are key determinants of race outcomes. By applying statistical modelling and machine</w:t>
      </w:r>
      <w:r>
        <w:rPr>
          <w:rFonts w:ascii="Cambria Math" w:hAnsi="Cambria Math" w:cs="Cambria Math"/>
        </w:rPr>
        <w:t>‑</w:t>
      </w:r>
      <w:r>
        <w:t xml:space="preserve">learning techniques to publicly available datasets, it is possible to predict performance trends and better understand the strategic decisions made by F1 teams. </w:t>
      </w:r>
      <w:r w:rsidR="003011A4">
        <w:t>Also, f</w:t>
      </w:r>
      <w:r>
        <w:t>uture work could include real</w:t>
      </w:r>
      <w:r>
        <w:rPr>
          <w:rFonts w:ascii="Cambria Math" w:hAnsi="Cambria Math" w:cs="Cambria Math"/>
        </w:rPr>
        <w:t>‑</w:t>
      </w:r>
      <w:r>
        <w:t>time predictive modelling during live races or integrating weather</w:t>
      </w:r>
      <w:r>
        <w:rPr>
          <w:rFonts w:ascii="Cambria Math" w:hAnsi="Cambria Math" w:cs="Cambria Math"/>
        </w:rPr>
        <w:t>‑</w:t>
      </w:r>
      <w:r>
        <w:t>forecasting data to improve strategy simulations.</w:t>
      </w:r>
    </w:p>
    <w:p w14:paraId="1375459D" w14:textId="54789756" w:rsidR="00244624" w:rsidRDefault="00244624" w:rsidP="004D67AC">
      <w:pPr>
        <w:pStyle w:val="Heading1"/>
        <w:rPr>
          <w:rFonts w:ascii="Arial" w:hAnsi="Arial" w:cs="Arial"/>
          <w:bCs/>
          <w:lang w:val="en-US"/>
        </w:rPr>
      </w:pPr>
    </w:p>
    <w:p w14:paraId="4803166A" w14:textId="77777777" w:rsidR="00AB1D77" w:rsidRDefault="00AB1D77" w:rsidP="00AB1D77">
      <w:pPr>
        <w:rPr>
          <w:lang w:val="en-US"/>
        </w:rPr>
      </w:pPr>
    </w:p>
    <w:bookmarkStart w:id="23" w:name="_Toc228133140" w:displacedByCustomXml="next"/>
    <w:sdt>
      <w:sdtPr>
        <w:id w:val="-1650124189"/>
        <w:docPartObj>
          <w:docPartGallery w:val="Bibliographies"/>
          <w:docPartUnique/>
        </w:docPartObj>
      </w:sdtPr>
      <w:sdtEndPr>
        <w:rPr>
          <w:rFonts w:asciiTheme="minorHAnsi" w:eastAsiaTheme="minorEastAsia" w:hAnsiTheme="minorHAnsi" w:cstheme="minorBidi"/>
          <w:color w:val="auto"/>
          <w:sz w:val="24"/>
          <w:szCs w:val="24"/>
        </w:rPr>
      </w:sdtEndPr>
      <w:sdtContent>
        <w:p w14:paraId="5A7BD948" w14:textId="6016B6F8" w:rsidR="00511986" w:rsidRDefault="00511986">
          <w:pPr>
            <w:pStyle w:val="Heading1"/>
          </w:pPr>
          <w:r>
            <w:t>References</w:t>
          </w:r>
          <w:bookmarkEnd w:id="23"/>
        </w:p>
        <w:sdt>
          <w:sdtPr>
            <w:id w:val="-573587230"/>
            <w:bibliography/>
          </w:sdtPr>
          <w:sdtContent>
            <w:p w14:paraId="6D6618EA" w14:textId="77777777" w:rsidR="002F7A06" w:rsidRDefault="0051198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F7A06" w14:paraId="64D0C029" w14:textId="77777777">
                <w:trPr>
                  <w:divId w:val="1987784992"/>
                  <w:tblCellSpacing w:w="15" w:type="dxa"/>
                </w:trPr>
                <w:tc>
                  <w:tcPr>
                    <w:tcW w:w="50" w:type="pct"/>
                    <w:hideMark/>
                  </w:tcPr>
                  <w:p w14:paraId="2956940C" w14:textId="06A119C4" w:rsidR="002F7A06" w:rsidRDefault="002F7A06">
                    <w:pPr>
                      <w:pStyle w:val="Bibliography"/>
                      <w:rPr>
                        <w:noProof/>
                        <w:kern w:val="0"/>
                        <w14:ligatures w14:val="none"/>
                      </w:rPr>
                    </w:pPr>
                    <w:r>
                      <w:rPr>
                        <w:noProof/>
                      </w:rPr>
                      <w:t xml:space="preserve">[1] </w:t>
                    </w:r>
                  </w:p>
                </w:tc>
                <w:tc>
                  <w:tcPr>
                    <w:tcW w:w="0" w:type="auto"/>
                    <w:hideMark/>
                  </w:tcPr>
                  <w:p w14:paraId="797A530B" w14:textId="77777777" w:rsidR="002F7A06" w:rsidRDefault="002F7A06">
                    <w:pPr>
                      <w:pStyle w:val="Bibliography"/>
                      <w:rPr>
                        <w:noProof/>
                      </w:rPr>
                    </w:pPr>
                    <w:r>
                      <w:rPr>
                        <w:noProof/>
                      </w:rPr>
                      <w:t xml:space="preserve">M. Berger, “McLaren Racing,” </w:t>
                    </w:r>
                    <w:r>
                      <w:rPr>
                        <w:i/>
                        <w:iCs/>
                        <w:noProof/>
                      </w:rPr>
                      <w:t xml:space="preserve">A Day in the Life of an F1 IT Operations Engineer, with Matt Berger – Presented by Dell Technologies, </w:t>
                    </w:r>
                    <w:r>
                      <w:rPr>
                        <w:noProof/>
                      </w:rPr>
                      <w:t xml:space="preserve">2025. </w:t>
                    </w:r>
                  </w:p>
                </w:tc>
              </w:tr>
              <w:tr w:rsidR="002F7A06" w14:paraId="2401FC35" w14:textId="77777777">
                <w:trPr>
                  <w:divId w:val="1987784992"/>
                  <w:tblCellSpacing w:w="15" w:type="dxa"/>
                </w:trPr>
                <w:tc>
                  <w:tcPr>
                    <w:tcW w:w="50" w:type="pct"/>
                    <w:hideMark/>
                  </w:tcPr>
                  <w:p w14:paraId="3768C5C7" w14:textId="77777777" w:rsidR="002F7A06" w:rsidRDefault="002F7A06">
                    <w:pPr>
                      <w:pStyle w:val="Bibliography"/>
                      <w:rPr>
                        <w:noProof/>
                      </w:rPr>
                    </w:pPr>
                    <w:r>
                      <w:rPr>
                        <w:noProof/>
                      </w:rPr>
                      <w:t xml:space="preserve">[2] </w:t>
                    </w:r>
                  </w:p>
                </w:tc>
                <w:tc>
                  <w:tcPr>
                    <w:tcW w:w="0" w:type="auto"/>
                    <w:hideMark/>
                  </w:tcPr>
                  <w:p w14:paraId="497837D0" w14:textId="77777777" w:rsidR="002F7A06" w:rsidRDefault="002F7A06">
                    <w:pPr>
                      <w:pStyle w:val="Bibliography"/>
                      <w:rPr>
                        <w:noProof/>
                      </w:rPr>
                    </w:pPr>
                    <w:r>
                      <w:rPr>
                        <w:noProof/>
                      </w:rPr>
                      <w:t xml:space="preserve">S. Bharaj, “F1 Data Analytics,” </w:t>
                    </w:r>
                    <w:r>
                      <w:rPr>
                        <w:i/>
                        <w:iCs/>
                        <w:noProof/>
                      </w:rPr>
                      <w:t xml:space="preserve">How Teams Process Millions of Data Points,, </w:t>
                    </w:r>
                    <w:r>
                      <w:rPr>
                        <w:noProof/>
                      </w:rPr>
                      <w:t xml:space="preserve">vol. 1, p. 1, 2026. </w:t>
                    </w:r>
                  </w:p>
                </w:tc>
              </w:tr>
              <w:tr w:rsidR="002F7A06" w14:paraId="0ABB2A56" w14:textId="77777777">
                <w:trPr>
                  <w:divId w:val="1987784992"/>
                  <w:tblCellSpacing w:w="15" w:type="dxa"/>
                </w:trPr>
                <w:tc>
                  <w:tcPr>
                    <w:tcW w:w="50" w:type="pct"/>
                    <w:hideMark/>
                  </w:tcPr>
                  <w:p w14:paraId="7B354854" w14:textId="77777777" w:rsidR="002F7A06" w:rsidRDefault="002F7A06">
                    <w:pPr>
                      <w:pStyle w:val="Bibliography"/>
                      <w:rPr>
                        <w:noProof/>
                      </w:rPr>
                    </w:pPr>
                    <w:r>
                      <w:rPr>
                        <w:noProof/>
                      </w:rPr>
                      <w:t xml:space="preserve">[3] </w:t>
                    </w:r>
                  </w:p>
                </w:tc>
                <w:tc>
                  <w:tcPr>
                    <w:tcW w:w="0" w:type="auto"/>
                    <w:hideMark/>
                  </w:tcPr>
                  <w:p w14:paraId="4624BEDE" w14:textId="77777777" w:rsidR="002F7A06" w:rsidRDefault="002F7A06">
                    <w:pPr>
                      <w:pStyle w:val="Bibliography"/>
                      <w:rPr>
                        <w:noProof/>
                      </w:rPr>
                    </w:pPr>
                    <w:r>
                      <w:rPr>
                        <w:noProof/>
                      </w:rPr>
                      <w:t>Williams, A. Lamont., “"The Race Card: An Autoethnography on F1: The Movie, Sport Movies, and White Savior Complexes." Qualitative Inquiry (2026): 10778004261434493.,” 2026. [Online]. Available: https://journals.sagepub.com/doi/abs/10.1177/10778004261434493. [Accessed 2026].</w:t>
                    </w:r>
                  </w:p>
                </w:tc>
              </w:tr>
              <w:tr w:rsidR="002F7A06" w14:paraId="309E09DC" w14:textId="77777777">
                <w:trPr>
                  <w:divId w:val="1987784992"/>
                  <w:tblCellSpacing w:w="15" w:type="dxa"/>
                </w:trPr>
                <w:tc>
                  <w:tcPr>
                    <w:tcW w:w="50" w:type="pct"/>
                    <w:hideMark/>
                  </w:tcPr>
                  <w:p w14:paraId="4953D6FF" w14:textId="77777777" w:rsidR="002F7A06" w:rsidRDefault="002F7A06">
                    <w:pPr>
                      <w:pStyle w:val="Bibliography"/>
                      <w:rPr>
                        <w:noProof/>
                      </w:rPr>
                    </w:pPr>
                    <w:r>
                      <w:rPr>
                        <w:noProof/>
                      </w:rPr>
                      <w:t xml:space="preserve">[4] </w:t>
                    </w:r>
                  </w:p>
                </w:tc>
                <w:tc>
                  <w:tcPr>
                    <w:tcW w:w="0" w:type="auto"/>
                    <w:hideMark/>
                  </w:tcPr>
                  <w:p w14:paraId="306BBF7E" w14:textId="77777777" w:rsidR="002F7A06" w:rsidRDefault="002F7A06">
                    <w:pPr>
                      <w:pStyle w:val="Bibliography"/>
                      <w:rPr>
                        <w:noProof/>
                      </w:rPr>
                    </w:pPr>
                    <w:r>
                      <w:rPr>
                        <w:noProof/>
                      </w:rPr>
                      <w:t xml:space="preserve">Erika Bernaťáková, “International Conference on Emerging eLearning Technologies and Applications (ICETA),” </w:t>
                    </w:r>
                    <w:r>
                      <w:rPr>
                        <w:i/>
                        <w:iCs/>
                        <w:noProof/>
                      </w:rPr>
                      <w:t xml:space="preserve">Formula 1 Database: Optimization and Comprehensive Data Analysis, </w:t>
                    </w:r>
                    <w:r>
                      <w:rPr>
                        <w:noProof/>
                      </w:rPr>
                      <w:t xml:space="preserve">vol. 1, p. 100, 2025. </w:t>
                    </w:r>
                  </w:p>
                </w:tc>
              </w:tr>
              <w:tr w:rsidR="002F7A06" w14:paraId="5702B480" w14:textId="77777777">
                <w:trPr>
                  <w:divId w:val="1987784992"/>
                  <w:tblCellSpacing w:w="15" w:type="dxa"/>
                </w:trPr>
                <w:tc>
                  <w:tcPr>
                    <w:tcW w:w="50" w:type="pct"/>
                    <w:hideMark/>
                  </w:tcPr>
                  <w:p w14:paraId="39ED0288" w14:textId="77777777" w:rsidR="002F7A06" w:rsidRDefault="002F7A06">
                    <w:pPr>
                      <w:pStyle w:val="Bibliography"/>
                      <w:rPr>
                        <w:noProof/>
                      </w:rPr>
                    </w:pPr>
                    <w:r>
                      <w:rPr>
                        <w:noProof/>
                      </w:rPr>
                      <w:t xml:space="preserve">[5] </w:t>
                    </w:r>
                  </w:p>
                </w:tc>
                <w:tc>
                  <w:tcPr>
                    <w:tcW w:w="0" w:type="auto"/>
                    <w:hideMark/>
                  </w:tcPr>
                  <w:p w14:paraId="5486EB6E" w14:textId="77777777" w:rsidR="002F7A06" w:rsidRDefault="002F7A06">
                    <w:pPr>
                      <w:pStyle w:val="Bibliography"/>
                      <w:rPr>
                        <w:noProof/>
                      </w:rPr>
                    </w:pPr>
                    <w:r>
                      <w:rPr>
                        <w:noProof/>
                      </w:rPr>
                      <w:t xml:space="preserve">B. Tanner, “Intelligent CIO Europe,” </w:t>
                    </w:r>
                    <w:r>
                      <w:rPr>
                        <w:i/>
                        <w:iCs/>
                        <w:noProof/>
                      </w:rPr>
                      <w:t xml:space="preserve">How Formula One teams are using intelligent data infrastructure to gain a competitive edge, </w:t>
                    </w:r>
                    <w:r>
                      <w:rPr>
                        <w:noProof/>
                      </w:rPr>
                      <w:t xml:space="preserve">2026. </w:t>
                    </w:r>
                  </w:p>
                </w:tc>
              </w:tr>
              <w:tr w:rsidR="002F7A06" w14:paraId="3A40AACB" w14:textId="77777777">
                <w:trPr>
                  <w:divId w:val="1987784992"/>
                  <w:tblCellSpacing w:w="15" w:type="dxa"/>
                </w:trPr>
                <w:tc>
                  <w:tcPr>
                    <w:tcW w:w="50" w:type="pct"/>
                    <w:hideMark/>
                  </w:tcPr>
                  <w:p w14:paraId="1DD36EAA" w14:textId="77777777" w:rsidR="002F7A06" w:rsidRDefault="002F7A06">
                    <w:pPr>
                      <w:pStyle w:val="Bibliography"/>
                      <w:rPr>
                        <w:noProof/>
                      </w:rPr>
                    </w:pPr>
                    <w:r>
                      <w:rPr>
                        <w:noProof/>
                      </w:rPr>
                      <w:t xml:space="preserve">[6] </w:t>
                    </w:r>
                  </w:p>
                </w:tc>
                <w:tc>
                  <w:tcPr>
                    <w:tcW w:w="0" w:type="auto"/>
                    <w:hideMark/>
                  </w:tcPr>
                  <w:p w14:paraId="53493344" w14:textId="77777777" w:rsidR="002F7A06" w:rsidRDefault="002F7A06">
                    <w:pPr>
                      <w:pStyle w:val="Bibliography"/>
                      <w:rPr>
                        <w:noProof/>
                      </w:rPr>
                    </w:pPr>
                    <w:r>
                      <w:rPr>
                        <w:noProof/>
                      </w:rPr>
                      <w:t xml:space="preserve">T. Francks, “Grand Prix 247,” </w:t>
                    </w:r>
                    <w:r>
                      <w:rPr>
                        <w:i/>
                        <w:iCs/>
                        <w:noProof/>
                      </w:rPr>
                      <w:t xml:space="preserve">How Data Driven Race Strategy Decisions Are Shaping Modern Formula 1 Results, </w:t>
                    </w:r>
                    <w:r>
                      <w:rPr>
                        <w:noProof/>
                      </w:rPr>
                      <w:t xml:space="preserve">2026. </w:t>
                    </w:r>
                  </w:p>
                </w:tc>
              </w:tr>
              <w:tr w:rsidR="002F7A06" w14:paraId="3C2B3FA6" w14:textId="77777777">
                <w:trPr>
                  <w:divId w:val="1987784992"/>
                  <w:tblCellSpacing w:w="15" w:type="dxa"/>
                </w:trPr>
                <w:tc>
                  <w:tcPr>
                    <w:tcW w:w="50" w:type="pct"/>
                    <w:hideMark/>
                  </w:tcPr>
                  <w:p w14:paraId="5DE50795" w14:textId="77777777" w:rsidR="002F7A06" w:rsidRDefault="002F7A06">
                    <w:pPr>
                      <w:pStyle w:val="Bibliography"/>
                      <w:rPr>
                        <w:noProof/>
                      </w:rPr>
                    </w:pPr>
                    <w:r>
                      <w:rPr>
                        <w:noProof/>
                      </w:rPr>
                      <w:t xml:space="preserve">[7] </w:t>
                    </w:r>
                  </w:p>
                </w:tc>
                <w:tc>
                  <w:tcPr>
                    <w:tcW w:w="0" w:type="auto"/>
                    <w:hideMark/>
                  </w:tcPr>
                  <w:p w14:paraId="3660D72A" w14:textId="77777777" w:rsidR="002F7A06" w:rsidRDefault="002F7A06">
                    <w:pPr>
                      <w:pStyle w:val="Bibliography"/>
                      <w:rPr>
                        <w:noProof/>
                      </w:rPr>
                    </w:pPr>
                    <w:r>
                      <w:rPr>
                        <w:noProof/>
                      </w:rPr>
                      <w:t xml:space="preserve">N. Moagi, “Digital, Data, and Design Institute at Harvard,” </w:t>
                    </w:r>
                    <w:r>
                      <w:rPr>
                        <w:i/>
                        <w:iCs/>
                        <w:noProof/>
                      </w:rPr>
                      <w:t>Formula One Racing: Data</w:t>
                    </w:r>
                    <w:r>
                      <w:rPr>
                        <w:i/>
                        <w:iCs/>
                        <w:noProof/>
                      </w:rPr>
                      <w:noBreakHyphen/>
                      <w:t xml:space="preserve">driven Drive to Survive,, </w:t>
                    </w:r>
                    <w:r>
                      <w:rPr>
                        <w:noProof/>
                      </w:rPr>
                      <w:t xml:space="preserve">2026. </w:t>
                    </w:r>
                  </w:p>
                </w:tc>
              </w:tr>
              <w:tr w:rsidR="002F7A06" w14:paraId="39EA22DF" w14:textId="77777777">
                <w:trPr>
                  <w:divId w:val="1987784992"/>
                  <w:tblCellSpacing w:w="15" w:type="dxa"/>
                </w:trPr>
                <w:tc>
                  <w:tcPr>
                    <w:tcW w:w="50" w:type="pct"/>
                    <w:hideMark/>
                  </w:tcPr>
                  <w:p w14:paraId="62359187" w14:textId="77777777" w:rsidR="002F7A06" w:rsidRDefault="002F7A06">
                    <w:pPr>
                      <w:pStyle w:val="Bibliography"/>
                      <w:rPr>
                        <w:noProof/>
                      </w:rPr>
                    </w:pPr>
                    <w:r>
                      <w:rPr>
                        <w:noProof/>
                      </w:rPr>
                      <w:t xml:space="preserve">[8] </w:t>
                    </w:r>
                  </w:p>
                </w:tc>
                <w:tc>
                  <w:tcPr>
                    <w:tcW w:w="0" w:type="auto"/>
                    <w:hideMark/>
                  </w:tcPr>
                  <w:p w14:paraId="3C1CDA29" w14:textId="77777777" w:rsidR="002F7A06" w:rsidRDefault="002F7A06">
                    <w:pPr>
                      <w:pStyle w:val="Bibliography"/>
                      <w:rPr>
                        <w:noProof/>
                      </w:rPr>
                    </w:pPr>
                    <w:r>
                      <w:rPr>
                        <w:noProof/>
                      </w:rPr>
                      <w:t xml:space="preserve">Racecraft, “Racecraft,” </w:t>
                    </w:r>
                    <w:r>
                      <w:rPr>
                        <w:i/>
                        <w:iCs/>
                        <w:noProof/>
                      </w:rPr>
                      <w:t>Data</w:t>
                    </w:r>
                    <w:r>
                      <w:rPr>
                        <w:i/>
                        <w:iCs/>
                        <w:noProof/>
                      </w:rPr>
                      <w:noBreakHyphen/>
                      <w:t xml:space="preserve">Driven Resource Allocation in F1 Teams, </w:t>
                    </w:r>
                    <w:r>
                      <w:rPr>
                        <w:noProof/>
                      </w:rPr>
                      <w:t xml:space="preserve">2026. </w:t>
                    </w:r>
                  </w:p>
                </w:tc>
              </w:tr>
            </w:tbl>
            <w:p w14:paraId="6648A5E4" w14:textId="77777777" w:rsidR="002F7A06" w:rsidRDefault="002F7A06">
              <w:pPr>
                <w:divId w:val="1987784992"/>
                <w:rPr>
                  <w:rFonts w:eastAsia="Times New Roman"/>
                  <w:noProof/>
                </w:rPr>
              </w:pPr>
            </w:p>
            <w:p w14:paraId="5C4B8774" w14:textId="4D4195FF" w:rsidR="00511986" w:rsidRDefault="00511986">
              <w:r>
                <w:rPr>
                  <w:b/>
                  <w:bCs/>
                  <w:noProof/>
                </w:rPr>
                <w:fldChar w:fldCharType="end"/>
              </w:r>
            </w:p>
          </w:sdtContent>
        </w:sdt>
      </w:sdtContent>
    </w:sdt>
    <w:p w14:paraId="738460DB" w14:textId="77777777" w:rsidR="00AB1D77" w:rsidRPr="00AB1D77" w:rsidRDefault="00AB1D77" w:rsidP="00AB1D77">
      <w:pPr>
        <w:rPr>
          <w:lang w:val="en-US"/>
        </w:rPr>
      </w:pPr>
    </w:p>
    <w:sectPr w:rsidR="00AB1D77" w:rsidRPr="00AB1D77"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4E5AF" w14:textId="77777777" w:rsidR="00433E34" w:rsidRDefault="00433E34" w:rsidP="00C2655B">
      <w:pPr>
        <w:spacing w:after="0" w:line="240" w:lineRule="auto"/>
      </w:pPr>
      <w:r>
        <w:separator/>
      </w:r>
    </w:p>
  </w:endnote>
  <w:endnote w:type="continuationSeparator" w:id="0">
    <w:p w14:paraId="6DE6A96A" w14:textId="77777777" w:rsidR="00433E34" w:rsidRDefault="00433E34"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22AD2" w14:textId="77777777" w:rsidR="00433E34" w:rsidRDefault="00433E34" w:rsidP="00C2655B">
      <w:pPr>
        <w:spacing w:after="0" w:line="240" w:lineRule="auto"/>
      </w:pPr>
      <w:r>
        <w:separator/>
      </w:r>
    </w:p>
  </w:footnote>
  <w:footnote w:type="continuationSeparator" w:id="0">
    <w:p w14:paraId="1CD470BB" w14:textId="77777777" w:rsidR="00433E34" w:rsidRDefault="00433E34"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6" w15:restartNumberingAfterBreak="0">
    <w:nsid w:val="174E346D"/>
    <w:multiLevelType w:val="hybridMultilevel"/>
    <w:tmpl w:val="FD2ACA2C"/>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7"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F71A0D"/>
    <w:multiLevelType w:val="hybridMultilevel"/>
    <w:tmpl w:val="34FAD144"/>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11"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7"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24"/>
  </w:num>
  <w:num w:numId="2" w16cid:durableId="1048190077">
    <w:abstractNumId w:val="12"/>
  </w:num>
  <w:num w:numId="3" w16cid:durableId="697777982">
    <w:abstractNumId w:val="25"/>
  </w:num>
  <w:num w:numId="4" w16cid:durableId="2138067202">
    <w:abstractNumId w:val="2"/>
  </w:num>
  <w:num w:numId="5" w16cid:durableId="1072700592">
    <w:abstractNumId w:val="17"/>
  </w:num>
  <w:num w:numId="6" w16cid:durableId="2115635506">
    <w:abstractNumId w:val="20"/>
  </w:num>
  <w:num w:numId="7" w16cid:durableId="1215116075">
    <w:abstractNumId w:val="3"/>
  </w:num>
  <w:num w:numId="8" w16cid:durableId="98063789">
    <w:abstractNumId w:val="1"/>
  </w:num>
  <w:num w:numId="9" w16cid:durableId="936329001">
    <w:abstractNumId w:val="15"/>
  </w:num>
  <w:num w:numId="10" w16cid:durableId="1115371277">
    <w:abstractNumId w:val="13"/>
  </w:num>
  <w:num w:numId="11" w16cid:durableId="209348931">
    <w:abstractNumId w:val="0"/>
  </w:num>
  <w:num w:numId="12" w16cid:durableId="1504661802">
    <w:abstractNumId w:val="26"/>
  </w:num>
  <w:num w:numId="13" w16cid:durableId="1863473713">
    <w:abstractNumId w:val="16"/>
  </w:num>
  <w:num w:numId="14" w16cid:durableId="2033875701">
    <w:abstractNumId w:val="19"/>
  </w:num>
  <w:num w:numId="15" w16cid:durableId="1559053598">
    <w:abstractNumId w:val="18"/>
  </w:num>
  <w:num w:numId="16" w16cid:durableId="387529797">
    <w:abstractNumId w:val="21"/>
  </w:num>
  <w:num w:numId="17" w16cid:durableId="335964761">
    <w:abstractNumId w:val="9"/>
  </w:num>
  <w:num w:numId="18" w16cid:durableId="346757515">
    <w:abstractNumId w:val="4"/>
  </w:num>
  <w:num w:numId="19" w16cid:durableId="1492986690">
    <w:abstractNumId w:val="11"/>
  </w:num>
  <w:num w:numId="20" w16cid:durableId="754937083">
    <w:abstractNumId w:val="7"/>
  </w:num>
  <w:num w:numId="21" w16cid:durableId="2036803389">
    <w:abstractNumId w:val="23"/>
  </w:num>
  <w:num w:numId="22" w16cid:durableId="1252201105">
    <w:abstractNumId w:val="22"/>
  </w:num>
  <w:num w:numId="23" w16cid:durableId="1011299932">
    <w:abstractNumId w:val="8"/>
  </w:num>
  <w:num w:numId="24" w16cid:durableId="154494724">
    <w:abstractNumId w:val="14"/>
  </w:num>
  <w:num w:numId="25" w16cid:durableId="1166048998">
    <w:abstractNumId w:val="27"/>
  </w:num>
  <w:num w:numId="26" w16cid:durableId="2055930896">
    <w:abstractNumId w:val="5"/>
  </w:num>
  <w:num w:numId="27" w16cid:durableId="915088116">
    <w:abstractNumId w:val="6"/>
  </w:num>
  <w:num w:numId="28" w16cid:durableId="13321780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0F53"/>
    <w:rsid w:val="00004029"/>
    <w:rsid w:val="000168AC"/>
    <w:rsid w:val="000246C7"/>
    <w:rsid w:val="000629B9"/>
    <w:rsid w:val="00063357"/>
    <w:rsid w:val="000760EB"/>
    <w:rsid w:val="00082EF0"/>
    <w:rsid w:val="000A24CB"/>
    <w:rsid w:val="000A5F2C"/>
    <w:rsid w:val="000B230E"/>
    <w:rsid w:val="000B6A0B"/>
    <w:rsid w:val="000C6076"/>
    <w:rsid w:val="000C62D1"/>
    <w:rsid w:val="000E519E"/>
    <w:rsid w:val="000F1299"/>
    <w:rsid w:val="000F305A"/>
    <w:rsid w:val="00101E4B"/>
    <w:rsid w:val="001020BF"/>
    <w:rsid w:val="00111ECF"/>
    <w:rsid w:val="00122F10"/>
    <w:rsid w:val="00130CA2"/>
    <w:rsid w:val="001316BA"/>
    <w:rsid w:val="0014653A"/>
    <w:rsid w:val="00147223"/>
    <w:rsid w:val="00155265"/>
    <w:rsid w:val="00187B1A"/>
    <w:rsid w:val="00193661"/>
    <w:rsid w:val="0019392A"/>
    <w:rsid w:val="001A3087"/>
    <w:rsid w:val="001B0DCF"/>
    <w:rsid w:val="001B31D7"/>
    <w:rsid w:val="001B3E27"/>
    <w:rsid w:val="001C1A8D"/>
    <w:rsid w:val="001C2367"/>
    <w:rsid w:val="001C2B2E"/>
    <w:rsid w:val="001D071D"/>
    <w:rsid w:val="001E49A1"/>
    <w:rsid w:val="001F51DA"/>
    <w:rsid w:val="001F54B5"/>
    <w:rsid w:val="002070F3"/>
    <w:rsid w:val="00224715"/>
    <w:rsid w:val="00227FBC"/>
    <w:rsid w:val="00230639"/>
    <w:rsid w:val="00244624"/>
    <w:rsid w:val="0025024C"/>
    <w:rsid w:val="00255E40"/>
    <w:rsid w:val="002748DC"/>
    <w:rsid w:val="002832C1"/>
    <w:rsid w:val="00286DF1"/>
    <w:rsid w:val="0029417A"/>
    <w:rsid w:val="00296381"/>
    <w:rsid w:val="002972C5"/>
    <w:rsid w:val="002A00E3"/>
    <w:rsid w:val="002A5F83"/>
    <w:rsid w:val="002C57D9"/>
    <w:rsid w:val="002C740F"/>
    <w:rsid w:val="002D0928"/>
    <w:rsid w:val="002F7A06"/>
    <w:rsid w:val="003011A4"/>
    <w:rsid w:val="00326291"/>
    <w:rsid w:val="00336206"/>
    <w:rsid w:val="00336874"/>
    <w:rsid w:val="00337B83"/>
    <w:rsid w:val="003455E1"/>
    <w:rsid w:val="003467DF"/>
    <w:rsid w:val="0036069C"/>
    <w:rsid w:val="00370B5B"/>
    <w:rsid w:val="00377AC5"/>
    <w:rsid w:val="00394EEC"/>
    <w:rsid w:val="00396DDC"/>
    <w:rsid w:val="003A454D"/>
    <w:rsid w:val="003E15CC"/>
    <w:rsid w:val="003E1E50"/>
    <w:rsid w:val="003E3231"/>
    <w:rsid w:val="003E3646"/>
    <w:rsid w:val="003F350A"/>
    <w:rsid w:val="00401B50"/>
    <w:rsid w:val="0040355A"/>
    <w:rsid w:val="00407248"/>
    <w:rsid w:val="00412272"/>
    <w:rsid w:val="0042139A"/>
    <w:rsid w:val="00433E34"/>
    <w:rsid w:val="004441CC"/>
    <w:rsid w:val="004442F2"/>
    <w:rsid w:val="004459F0"/>
    <w:rsid w:val="00453563"/>
    <w:rsid w:val="0046501B"/>
    <w:rsid w:val="00475FEB"/>
    <w:rsid w:val="00484F07"/>
    <w:rsid w:val="00492EFB"/>
    <w:rsid w:val="004D67AC"/>
    <w:rsid w:val="004E053F"/>
    <w:rsid w:val="004E70F7"/>
    <w:rsid w:val="004F436D"/>
    <w:rsid w:val="004F4DBA"/>
    <w:rsid w:val="00511986"/>
    <w:rsid w:val="00513248"/>
    <w:rsid w:val="005230A2"/>
    <w:rsid w:val="0052525F"/>
    <w:rsid w:val="005504B2"/>
    <w:rsid w:val="005641A6"/>
    <w:rsid w:val="0056782E"/>
    <w:rsid w:val="0057112F"/>
    <w:rsid w:val="00574D56"/>
    <w:rsid w:val="00581C8F"/>
    <w:rsid w:val="00582CF5"/>
    <w:rsid w:val="005A3664"/>
    <w:rsid w:val="005A474E"/>
    <w:rsid w:val="005D000C"/>
    <w:rsid w:val="005D410B"/>
    <w:rsid w:val="005D4753"/>
    <w:rsid w:val="005D4ED6"/>
    <w:rsid w:val="005E5436"/>
    <w:rsid w:val="005F2DB6"/>
    <w:rsid w:val="005F3AB5"/>
    <w:rsid w:val="006267CA"/>
    <w:rsid w:val="006332F3"/>
    <w:rsid w:val="00636ACB"/>
    <w:rsid w:val="0065065B"/>
    <w:rsid w:val="00675E0B"/>
    <w:rsid w:val="0068451C"/>
    <w:rsid w:val="00690802"/>
    <w:rsid w:val="006B5A72"/>
    <w:rsid w:val="006F6B18"/>
    <w:rsid w:val="00701BD3"/>
    <w:rsid w:val="007056DE"/>
    <w:rsid w:val="007170B3"/>
    <w:rsid w:val="007326E5"/>
    <w:rsid w:val="007436F1"/>
    <w:rsid w:val="00746D53"/>
    <w:rsid w:val="00764746"/>
    <w:rsid w:val="007833F3"/>
    <w:rsid w:val="007844C7"/>
    <w:rsid w:val="00792479"/>
    <w:rsid w:val="00796A85"/>
    <w:rsid w:val="007D2F05"/>
    <w:rsid w:val="007D486B"/>
    <w:rsid w:val="007D65FA"/>
    <w:rsid w:val="007F162C"/>
    <w:rsid w:val="00814685"/>
    <w:rsid w:val="00822439"/>
    <w:rsid w:val="00832E3D"/>
    <w:rsid w:val="008446D1"/>
    <w:rsid w:val="00853332"/>
    <w:rsid w:val="008552EE"/>
    <w:rsid w:val="008844C2"/>
    <w:rsid w:val="008957AF"/>
    <w:rsid w:val="008C2F77"/>
    <w:rsid w:val="008C5C46"/>
    <w:rsid w:val="008F0CB4"/>
    <w:rsid w:val="008F5E25"/>
    <w:rsid w:val="00915D11"/>
    <w:rsid w:val="00915E73"/>
    <w:rsid w:val="00915EF4"/>
    <w:rsid w:val="00917D5A"/>
    <w:rsid w:val="009205E0"/>
    <w:rsid w:val="00923938"/>
    <w:rsid w:val="00923ECE"/>
    <w:rsid w:val="00924ADF"/>
    <w:rsid w:val="009277AE"/>
    <w:rsid w:val="0094198E"/>
    <w:rsid w:val="00950D91"/>
    <w:rsid w:val="00954D56"/>
    <w:rsid w:val="00960557"/>
    <w:rsid w:val="00963749"/>
    <w:rsid w:val="00964DE9"/>
    <w:rsid w:val="009710E6"/>
    <w:rsid w:val="0097601C"/>
    <w:rsid w:val="0099572A"/>
    <w:rsid w:val="009A1035"/>
    <w:rsid w:val="009A3907"/>
    <w:rsid w:val="009B5949"/>
    <w:rsid w:val="009C2236"/>
    <w:rsid w:val="009C2EF7"/>
    <w:rsid w:val="009D732A"/>
    <w:rsid w:val="009E677E"/>
    <w:rsid w:val="009F58E9"/>
    <w:rsid w:val="00A222BE"/>
    <w:rsid w:val="00A26636"/>
    <w:rsid w:val="00A27191"/>
    <w:rsid w:val="00A275CB"/>
    <w:rsid w:val="00A27991"/>
    <w:rsid w:val="00A41860"/>
    <w:rsid w:val="00A62372"/>
    <w:rsid w:val="00A75C84"/>
    <w:rsid w:val="00A84242"/>
    <w:rsid w:val="00AA5A25"/>
    <w:rsid w:val="00AB0306"/>
    <w:rsid w:val="00AB1ACB"/>
    <w:rsid w:val="00AB1D77"/>
    <w:rsid w:val="00AB4CF2"/>
    <w:rsid w:val="00AB61F4"/>
    <w:rsid w:val="00AB7A25"/>
    <w:rsid w:val="00AC4E16"/>
    <w:rsid w:val="00AC78FE"/>
    <w:rsid w:val="00AF4DBC"/>
    <w:rsid w:val="00AF5CEC"/>
    <w:rsid w:val="00AF6E3E"/>
    <w:rsid w:val="00B327C3"/>
    <w:rsid w:val="00B32E64"/>
    <w:rsid w:val="00B508C8"/>
    <w:rsid w:val="00B50EC1"/>
    <w:rsid w:val="00B53EBA"/>
    <w:rsid w:val="00B608D7"/>
    <w:rsid w:val="00B6400C"/>
    <w:rsid w:val="00B82601"/>
    <w:rsid w:val="00B9632D"/>
    <w:rsid w:val="00BA0243"/>
    <w:rsid w:val="00BB4B21"/>
    <w:rsid w:val="00BB5FBE"/>
    <w:rsid w:val="00BD3A8A"/>
    <w:rsid w:val="00BD68F5"/>
    <w:rsid w:val="00BE2BD7"/>
    <w:rsid w:val="00BE6268"/>
    <w:rsid w:val="00C04F65"/>
    <w:rsid w:val="00C14C46"/>
    <w:rsid w:val="00C25FB5"/>
    <w:rsid w:val="00C260AF"/>
    <w:rsid w:val="00C2655B"/>
    <w:rsid w:val="00C335EC"/>
    <w:rsid w:val="00C3390F"/>
    <w:rsid w:val="00C33F20"/>
    <w:rsid w:val="00C444F5"/>
    <w:rsid w:val="00C652BF"/>
    <w:rsid w:val="00C70514"/>
    <w:rsid w:val="00C848E1"/>
    <w:rsid w:val="00C966AA"/>
    <w:rsid w:val="00CA5097"/>
    <w:rsid w:val="00CA5F9A"/>
    <w:rsid w:val="00CB2374"/>
    <w:rsid w:val="00CC1531"/>
    <w:rsid w:val="00CC33E2"/>
    <w:rsid w:val="00CF3B52"/>
    <w:rsid w:val="00D01CF1"/>
    <w:rsid w:val="00D055CE"/>
    <w:rsid w:val="00D07DEF"/>
    <w:rsid w:val="00D170B7"/>
    <w:rsid w:val="00D251D9"/>
    <w:rsid w:val="00D5334D"/>
    <w:rsid w:val="00D53388"/>
    <w:rsid w:val="00D540C0"/>
    <w:rsid w:val="00D54303"/>
    <w:rsid w:val="00D6071D"/>
    <w:rsid w:val="00D62003"/>
    <w:rsid w:val="00D62EAA"/>
    <w:rsid w:val="00D63B7E"/>
    <w:rsid w:val="00D66FDE"/>
    <w:rsid w:val="00D70CC2"/>
    <w:rsid w:val="00D90F79"/>
    <w:rsid w:val="00D94893"/>
    <w:rsid w:val="00D9605B"/>
    <w:rsid w:val="00D968A9"/>
    <w:rsid w:val="00DA6B69"/>
    <w:rsid w:val="00DE616E"/>
    <w:rsid w:val="00E00EB9"/>
    <w:rsid w:val="00E13D74"/>
    <w:rsid w:val="00E1703E"/>
    <w:rsid w:val="00E170DF"/>
    <w:rsid w:val="00E26B12"/>
    <w:rsid w:val="00E3188A"/>
    <w:rsid w:val="00E33567"/>
    <w:rsid w:val="00E418A0"/>
    <w:rsid w:val="00E45477"/>
    <w:rsid w:val="00E623F4"/>
    <w:rsid w:val="00E67D61"/>
    <w:rsid w:val="00E71F4C"/>
    <w:rsid w:val="00E817DA"/>
    <w:rsid w:val="00EA1B37"/>
    <w:rsid w:val="00EA4295"/>
    <w:rsid w:val="00EC1708"/>
    <w:rsid w:val="00EC7C2A"/>
    <w:rsid w:val="00EF5584"/>
    <w:rsid w:val="00F01940"/>
    <w:rsid w:val="00F07016"/>
    <w:rsid w:val="00F12BCF"/>
    <w:rsid w:val="00F16F5E"/>
    <w:rsid w:val="00F23DD8"/>
    <w:rsid w:val="00F264FB"/>
    <w:rsid w:val="00F34B69"/>
    <w:rsid w:val="00F439FC"/>
    <w:rsid w:val="00F53663"/>
    <w:rsid w:val="00F55EA0"/>
    <w:rsid w:val="00F63457"/>
    <w:rsid w:val="00F7017E"/>
    <w:rsid w:val="00F77D5B"/>
    <w:rsid w:val="00F83E47"/>
    <w:rsid w:val="00F93A5F"/>
    <w:rsid w:val="00F94DB9"/>
    <w:rsid w:val="00FA7B83"/>
    <w:rsid w:val="00FB4692"/>
    <w:rsid w:val="00FC247B"/>
    <w:rsid w:val="00FD01AB"/>
    <w:rsid w:val="00FE351E"/>
    <w:rsid w:val="00FF6E16"/>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paragraph" w:styleId="Bibliography">
    <w:name w:val="Bibliography"/>
    <w:basedOn w:val="Normal"/>
    <w:next w:val="Normal"/>
    <w:uiPriority w:val="37"/>
    <w:unhideWhenUsed/>
    <w:rsid w:val="00EC7C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415">
      <w:bodyDiv w:val="1"/>
      <w:marLeft w:val="0"/>
      <w:marRight w:val="0"/>
      <w:marTop w:val="0"/>
      <w:marBottom w:val="0"/>
      <w:divBdr>
        <w:top w:val="none" w:sz="0" w:space="0" w:color="auto"/>
        <w:left w:val="none" w:sz="0" w:space="0" w:color="auto"/>
        <w:bottom w:val="none" w:sz="0" w:space="0" w:color="auto"/>
        <w:right w:val="none" w:sz="0" w:space="0" w:color="auto"/>
      </w:divBdr>
    </w:div>
    <w:div w:id="17893176">
      <w:bodyDiv w:val="1"/>
      <w:marLeft w:val="0"/>
      <w:marRight w:val="0"/>
      <w:marTop w:val="0"/>
      <w:marBottom w:val="0"/>
      <w:divBdr>
        <w:top w:val="none" w:sz="0" w:space="0" w:color="auto"/>
        <w:left w:val="none" w:sz="0" w:space="0" w:color="auto"/>
        <w:bottom w:val="none" w:sz="0" w:space="0" w:color="auto"/>
        <w:right w:val="none" w:sz="0" w:space="0" w:color="auto"/>
      </w:divBdr>
    </w:div>
    <w:div w:id="23680423">
      <w:bodyDiv w:val="1"/>
      <w:marLeft w:val="0"/>
      <w:marRight w:val="0"/>
      <w:marTop w:val="0"/>
      <w:marBottom w:val="0"/>
      <w:divBdr>
        <w:top w:val="none" w:sz="0" w:space="0" w:color="auto"/>
        <w:left w:val="none" w:sz="0" w:space="0" w:color="auto"/>
        <w:bottom w:val="none" w:sz="0" w:space="0" w:color="auto"/>
        <w:right w:val="none" w:sz="0" w:space="0" w:color="auto"/>
      </w:divBdr>
    </w:div>
    <w:div w:id="39214844">
      <w:bodyDiv w:val="1"/>
      <w:marLeft w:val="0"/>
      <w:marRight w:val="0"/>
      <w:marTop w:val="0"/>
      <w:marBottom w:val="0"/>
      <w:divBdr>
        <w:top w:val="none" w:sz="0" w:space="0" w:color="auto"/>
        <w:left w:val="none" w:sz="0" w:space="0" w:color="auto"/>
        <w:bottom w:val="none" w:sz="0" w:space="0" w:color="auto"/>
        <w:right w:val="none" w:sz="0" w:space="0" w:color="auto"/>
      </w:divBdr>
    </w:div>
    <w:div w:id="106855851">
      <w:bodyDiv w:val="1"/>
      <w:marLeft w:val="0"/>
      <w:marRight w:val="0"/>
      <w:marTop w:val="0"/>
      <w:marBottom w:val="0"/>
      <w:divBdr>
        <w:top w:val="none" w:sz="0" w:space="0" w:color="auto"/>
        <w:left w:val="none" w:sz="0" w:space="0" w:color="auto"/>
        <w:bottom w:val="none" w:sz="0" w:space="0" w:color="auto"/>
        <w:right w:val="none" w:sz="0" w:space="0" w:color="auto"/>
      </w:divBdr>
    </w:div>
    <w:div w:id="161161064">
      <w:bodyDiv w:val="1"/>
      <w:marLeft w:val="0"/>
      <w:marRight w:val="0"/>
      <w:marTop w:val="0"/>
      <w:marBottom w:val="0"/>
      <w:divBdr>
        <w:top w:val="none" w:sz="0" w:space="0" w:color="auto"/>
        <w:left w:val="none" w:sz="0" w:space="0" w:color="auto"/>
        <w:bottom w:val="none" w:sz="0" w:space="0" w:color="auto"/>
        <w:right w:val="none" w:sz="0" w:space="0" w:color="auto"/>
      </w:divBdr>
    </w:div>
    <w:div w:id="214581530">
      <w:bodyDiv w:val="1"/>
      <w:marLeft w:val="0"/>
      <w:marRight w:val="0"/>
      <w:marTop w:val="0"/>
      <w:marBottom w:val="0"/>
      <w:divBdr>
        <w:top w:val="none" w:sz="0" w:space="0" w:color="auto"/>
        <w:left w:val="none" w:sz="0" w:space="0" w:color="auto"/>
        <w:bottom w:val="none" w:sz="0" w:space="0" w:color="auto"/>
        <w:right w:val="none" w:sz="0" w:space="0" w:color="auto"/>
      </w:divBdr>
    </w:div>
    <w:div w:id="232667877">
      <w:bodyDiv w:val="1"/>
      <w:marLeft w:val="0"/>
      <w:marRight w:val="0"/>
      <w:marTop w:val="0"/>
      <w:marBottom w:val="0"/>
      <w:divBdr>
        <w:top w:val="none" w:sz="0" w:space="0" w:color="auto"/>
        <w:left w:val="none" w:sz="0" w:space="0" w:color="auto"/>
        <w:bottom w:val="none" w:sz="0" w:space="0" w:color="auto"/>
        <w:right w:val="none" w:sz="0" w:space="0" w:color="auto"/>
      </w:divBdr>
    </w:div>
    <w:div w:id="240870675">
      <w:bodyDiv w:val="1"/>
      <w:marLeft w:val="0"/>
      <w:marRight w:val="0"/>
      <w:marTop w:val="0"/>
      <w:marBottom w:val="0"/>
      <w:divBdr>
        <w:top w:val="none" w:sz="0" w:space="0" w:color="auto"/>
        <w:left w:val="none" w:sz="0" w:space="0" w:color="auto"/>
        <w:bottom w:val="none" w:sz="0" w:space="0" w:color="auto"/>
        <w:right w:val="none" w:sz="0" w:space="0" w:color="auto"/>
      </w:divBdr>
    </w:div>
    <w:div w:id="291983165">
      <w:bodyDiv w:val="1"/>
      <w:marLeft w:val="0"/>
      <w:marRight w:val="0"/>
      <w:marTop w:val="0"/>
      <w:marBottom w:val="0"/>
      <w:divBdr>
        <w:top w:val="none" w:sz="0" w:space="0" w:color="auto"/>
        <w:left w:val="none" w:sz="0" w:space="0" w:color="auto"/>
        <w:bottom w:val="none" w:sz="0" w:space="0" w:color="auto"/>
        <w:right w:val="none" w:sz="0" w:space="0" w:color="auto"/>
      </w:divBdr>
    </w:div>
    <w:div w:id="372656463">
      <w:bodyDiv w:val="1"/>
      <w:marLeft w:val="0"/>
      <w:marRight w:val="0"/>
      <w:marTop w:val="0"/>
      <w:marBottom w:val="0"/>
      <w:divBdr>
        <w:top w:val="none" w:sz="0" w:space="0" w:color="auto"/>
        <w:left w:val="none" w:sz="0" w:space="0" w:color="auto"/>
        <w:bottom w:val="none" w:sz="0" w:space="0" w:color="auto"/>
        <w:right w:val="none" w:sz="0" w:space="0" w:color="auto"/>
      </w:divBdr>
    </w:div>
    <w:div w:id="419908701">
      <w:bodyDiv w:val="1"/>
      <w:marLeft w:val="0"/>
      <w:marRight w:val="0"/>
      <w:marTop w:val="0"/>
      <w:marBottom w:val="0"/>
      <w:divBdr>
        <w:top w:val="none" w:sz="0" w:space="0" w:color="auto"/>
        <w:left w:val="none" w:sz="0" w:space="0" w:color="auto"/>
        <w:bottom w:val="none" w:sz="0" w:space="0" w:color="auto"/>
        <w:right w:val="none" w:sz="0" w:space="0" w:color="auto"/>
      </w:divBdr>
    </w:div>
    <w:div w:id="478957524">
      <w:bodyDiv w:val="1"/>
      <w:marLeft w:val="0"/>
      <w:marRight w:val="0"/>
      <w:marTop w:val="0"/>
      <w:marBottom w:val="0"/>
      <w:divBdr>
        <w:top w:val="none" w:sz="0" w:space="0" w:color="auto"/>
        <w:left w:val="none" w:sz="0" w:space="0" w:color="auto"/>
        <w:bottom w:val="none" w:sz="0" w:space="0" w:color="auto"/>
        <w:right w:val="none" w:sz="0" w:space="0" w:color="auto"/>
      </w:divBdr>
    </w:div>
    <w:div w:id="614797700">
      <w:bodyDiv w:val="1"/>
      <w:marLeft w:val="0"/>
      <w:marRight w:val="0"/>
      <w:marTop w:val="0"/>
      <w:marBottom w:val="0"/>
      <w:divBdr>
        <w:top w:val="none" w:sz="0" w:space="0" w:color="auto"/>
        <w:left w:val="none" w:sz="0" w:space="0" w:color="auto"/>
        <w:bottom w:val="none" w:sz="0" w:space="0" w:color="auto"/>
        <w:right w:val="none" w:sz="0" w:space="0" w:color="auto"/>
      </w:divBdr>
    </w:div>
    <w:div w:id="641353416">
      <w:bodyDiv w:val="1"/>
      <w:marLeft w:val="0"/>
      <w:marRight w:val="0"/>
      <w:marTop w:val="0"/>
      <w:marBottom w:val="0"/>
      <w:divBdr>
        <w:top w:val="none" w:sz="0" w:space="0" w:color="auto"/>
        <w:left w:val="none" w:sz="0" w:space="0" w:color="auto"/>
        <w:bottom w:val="none" w:sz="0" w:space="0" w:color="auto"/>
        <w:right w:val="none" w:sz="0" w:space="0" w:color="auto"/>
      </w:divBdr>
    </w:div>
    <w:div w:id="643658178">
      <w:bodyDiv w:val="1"/>
      <w:marLeft w:val="0"/>
      <w:marRight w:val="0"/>
      <w:marTop w:val="0"/>
      <w:marBottom w:val="0"/>
      <w:divBdr>
        <w:top w:val="none" w:sz="0" w:space="0" w:color="auto"/>
        <w:left w:val="none" w:sz="0" w:space="0" w:color="auto"/>
        <w:bottom w:val="none" w:sz="0" w:space="0" w:color="auto"/>
        <w:right w:val="none" w:sz="0" w:space="0" w:color="auto"/>
      </w:divBdr>
    </w:div>
    <w:div w:id="688988985">
      <w:bodyDiv w:val="1"/>
      <w:marLeft w:val="0"/>
      <w:marRight w:val="0"/>
      <w:marTop w:val="0"/>
      <w:marBottom w:val="0"/>
      <w:divBdr>
        <w:top w:val="none" w:sz="0" w:space="0" w:color="auto"/>
        <w:left w:val="none" w:sz="0" w:space="0" w:color="auto"/>
        <w:bottom w:val="none" w:sz="0" w:space="0" w:color="auto"/>
        <w:right w:val="none" w:sz="0" w:space="0" w:color="auto"/>
      </w:divBdr>
    </w:div>
    <w:div w:id="709955612">
      <w:bodyDiv w:val="1"/>
      <w:marLeft w:val="0"/>
      <w:marRight w:val="0"/>
      <w:marTop w:val="0"/>
      <w:marBottom w:val="0"/>
      <w:divBdr>
        <w:top w:val="none" w:sz="0" w:space="0" w:color="auto"/>
        <w:left w:val="none" w:sz="0" w:space="0" w:color="auto"/>
        <w:bottom w:val="none" w:sz="0" w:space="0" w:color="auto"/>
        <w:right w:val="none" w:sz="0" w:space="0" w:color="auto"/>
      </w:divBdr>
    </w:div>
    <w:div w:id="764419406">
      <w:bodyDiv w:val="1"/>
      <w:marLeft w:val="0"/>
      <w:marRight w:val="0"/>
      <w:marTop w:val="0"/>
      <w:marBottom w:val="0"/>
      <w:divBdr>
        <w:top w:val="none" w:sz="0" w:space="0" w:color="auto"/>
        <w:left w:val="none" w:sz="0" w:space="0" w:color="auto"/>
        <w:bottom w:val="none" w:sz="0" w:space="0" w:color="auto"/>
        <w:right w:val="none" w:sz="0" w:space="0" w:color="auto"/>
      </w:divBdr>
    </w:div>
    <w:div w:id="766652714">
      <w:bodyDiv w:val="1"/>
      <w:marLeft w:val="0"/>
      <w:marRight w:val="0"/>
      <w:marTop w:val="0"/>
      <w:marBottom w:val="0"/>
      <w:divBdr>
        <w:top w:val="none" w:sz="0" w:space="0" w:color="auto"/>
        <w:left w:val="none" w:sz="0" w:space="0" w:color="auto"/>
        <w:bottom w:val="none" w:sz="0" w:space="0" w:color="auto"/>
        <w:right w:val="none" w:sz="0" w:space="0" w:color="auto"/>
      </w:divBdr>
    </w:div>
    <w:div w:id="920258251">
      <w:bodyDiv w:val="1"/>
      <w:marLeft w:val="0"/>
      <w:marRight w:val="0"/>
      <w:marTop w:val="0"/>
      <w:marBottom w:val="0"/>
      <w:divBdr>
        <w:top w:val="none" w:sz="0" w:space="0" w:color="auto"/>
        <w:left w:val="none" w:sz="0" w:space="0" w:color="auto"/>
        <w:bottom w:val="none" w:sz="0" w:space="0" w:color="auto"/>
        <w:right w:val="none" w:sz="0" w:space="0" w:color="auto"/>
      </w:divBdr>
    </w:div>
    <w:div w:id="941181646">
      <w:bodyDiv w:val="1"/>
      <w:marLeft w:val="0"/>
      <w:marRight w:val="0"/>
      <w:marTop w:val="0"/>
      <w:marBottom w:val="0"/>
      <w:divBdr>
        <w:top w:val="none" w:sz="0" w:space="0" w:color="auto"/>
        <w:left w:val="none" w:sz="0" w:space="0" w:color="auto"/>
        <w:bottom w:val="none" w:sz="0" w:space="0" w:color="auto"/>
        <w:right w:val="none" w:sz="0" w:space="0" w:color="auto"/>
      </w:divBdr>
    </w:div>
    <w:div w:id="957879248">
      <w:bodyDiv w:val="1"/>
      <w:marLeft w:val="0"/>
      <w:marRight w:val="0"/>
      <w:marTop w:val="0"/>
      <w:marBottom w:val="0"/>
      <w:divBdr>
        <w:top w:val="none" w:sz="0" w:space="0" w:color="auto"/>
        <w:left w:val="none" w:sz="0" w:space="0" w:color="auto"/>
        <w:bottom w:val="none" w:sz="0" w:space="0" w:color="auto"/>
        <w:right w:val="none" w:sz="0" w:space="0" w:color="auto"/>
      </w:divBdr>
    </w:div>
    <w:div w:id="975642689">
      <w:bodyDiv w:val="1"/>
      <w:marLeft w:val="0"/>
      <w:marRight w:val="0"/>
      <w:marTop w:val="0"/>
      <w:marBottom w:val="0"/>
      <w:divBdr>
        <w:top w:val="none" w:sz="0" w:space="0" w:color="auto"/>
        <w:left w:val="none" w:sz="0" w:space="0" w:color="auto"/>
        <w:bottom w:val="none" w:sz="0" w:space="0" w:color="auto"/>
        <w:right w:val="none" w:sz="0" w:space="0" w:color="auto"/>
      </w:divBdr>
    </w:div>
    <w:div w:id="987512606">
      <w:bodyDiv w:val="1"/>
      <w:marLeft w:val="0"/>
      <w:marRight w:val="0"/>
      <w:marTop w:val="0"/>
      <w:marBottom w:val="0"/>
      <w:divBdr>
        <w:top w:val="none" w:sz="0" w:space="0" w:color="auto"/>
        <w:left w:val="none" w:sz="0" w:space="0" w:color="auto"/>
        <w:bottom w:val="none" w:sz="0" w:space="0" w:color="auto"/>
        <w:right w:val="none" w:sz="0" w:space="0" w:color="auto"/>
      </w:divBdr>
    </w:div>
    <w:div w:id="1017082087">
      <w:bodyDiv w:val="1"/>
      <w:marLeft w:val="0"/>
      <w:marRight w:val="0"/>
      <w:marTop w:val="0"/>
      <w:marBottom w:val="0"/>
      <w:divBdr>
        <w:top w:val="none" w:sz="0" w:space="0" w:color="auto"/>
        <w:left w:val="none" w:sz="0" w:space="0" w:color="auto"/>
        <w:bottom w:val="none" w:sz="0" w:space="0" w:color="auto"/>
        <w:right w:val="none" w:sz="0" w:space="0" w:color="auto"/>
      </w:divBdr>
    </w:div>
    <w:div w:id="1018971989">
      <w:bodyDiv w:val="1"/>
      <w:marLeft w:val="0"/>
      <w:marRight w:val="0"/>
      <w:marTop w:val="0"/>
      <w:marBottom w:val="0"/>
      <w:divBdr>
        <w:top w:val="none" w:sz="0" w:space="0" w:color="auto"/>
        <w:left w:val="none" w:sz="0" w:space="0" w:color="auto"/>
        <w:bottom w:val="none" w:sz="0" w:space="0" w:color="auto"/>
        <w:right w:val="none" w:sz="0" w:space="0" w:color="auto"/>
      </w:divBdr>
    </w:div>
    <w:div w:id="1038159632">
      <w:bodyDiv w:val="1"/>
      <w:marLeft w:val="0"/>
      <w:marRight w:val="0"/>
      <w:marTop w:val="0"/>
      <w:marBottom w:val="0"/>
      <w:divBdr>
        <w:top w:val="none" w:sz="0" w:space="0" w:color="auto"/>
        <w:left w:val="none" w:sz="0" w:space="0" w:color="auto"/>
        <w:bottom w:val="none" w:sz="0" w:space="0" w:color="auto"/>
        <w:right w:val="none" w:sz="0" w:space="0" w:color="auto"/>
      </w:divBdr>
    </w:div>
    <w:div w:id="1038360781">
      <w:bodyDiv w:val="1"/>
      <w:marLeft w:val="0"/>
      <w:marRight w:val="0"/>
      <w:marTop w:val="0"/>
      <w:marBottom w:val="0"/>
      <w:divBdr>
        <w:top w:val="none" w:sz="0" w:space="0" w:color="auto"/>
        <w:left w:val="none" w:sz="0" w:space="0" w:color="auto"/>
        <w:bottom w:val="none" w:sz="0" w:space="0" w:color="auto"/>
        <w:right w:val="none" w:sz="0" w:space="0" w:color="auto"/>
      </w:divBdr>
    </w:div>
    <w:div w:id="1046443907">
      <w:bodyDiv w:val="1"/>
      <w:marLeft w:val="0"/>
      <w:marRight w:val="0"/>
      <w:marTop w:val="0"/>
      <w:marBottom w:val="0"/>
      <w:divBdr>
        <w:top w:val="none" w:sz="0" w:space="0" w:color="auto"/>
        <w:left w:val="none" w:sz="0" w:space="0" w:color="auto"/>
        <w:bottom w:val="none" w:sz="0" w:space="0" w:color="auto"/>
        <w:right w:val="none" w:sz="0" w:space="0" w:color="auto"/>
      </w:divBdr>
    </w:div>
    <w:div w:id="1047266844">
      <w:bodyDiv w:val="1"/>
      <w:marLeft w:val="0"/>
      <w:marRight w:val="0"/>
      <w:marTop w:val="0"/>
      <w:marBottom w:val="0"/>
      <w:divBdr>
        <w:top w:val="none" w:sz="0" w:space="0" w:color="auto"/>
        <w:left w:val="none" w:sz="0" w:space="0" w:color="auto"/>
        <w:bottom w:val="none" w:sz="0" w:space="0" w:color="auto"/>
        <w:right w:val="none" w:sz="0" w:space="0" w:color="auto"/>
      </w:divBdr>
    </w:div>
    <w:div w:id="1058020428">
      <w:bodyDiv w:val="1"/>
      <w:marLeft w:val="0"/>
      <w:marRight w:val="0"/>
      <w:marTop w:val="0"/>
      <w:marBottom w:val="0"/>
      <w:divBdr>
        <w:top w:val="none" w:sz="0" w:space="0" w:color="auto"/>
        <w:left w:val="none" w:sz="0" w:space="0" w:color="auto"/>
        <w:bottom w:val="none" w:sz="0" w:space="0" w:color="auto"/>
        <w:right w:val="none" w:sz="0" w:space="0" w:color="auto"/>
      </w:divBdr>
    </w:div>
    <w:div w:id="1133210886">
      <w:bodyDiv w:val="1"/>
      <w:marLeft w:val="0"/>
      <w:marRight w:val="0"/>
      <w:marTop w:val="0"/>
      <w:marBottom w:val="0"/>
      <w:divBdr>
        <w:top w:val="none" w:sz="0" w:space="0" w:color="auto"/>
        <w:left w:val="none" w:sz="0" w:space="0" w:color="auto"/>
        <w:bottom w:val="none" w:sz="0" w:space="0" w:color="auto"/>
        <w:right w:val="none" w:sz="0" w:space="0" w:color="auto"/>
      </w:divBdr>
    </w:div>
    <w:div w:id="1215584502">
      <w:bodyDiv w:val="1"/>
      <w:marLeft w:val="0"/>
      <w:marRight w:val="0"/>
      <w:marTop w:val="0"/>
      <w:marBottom w:val="0"/>
      <w:divBdr>
        <w:top w:val="none" w:sz="0" w:space="0" w:color="auto"/>
        <w:left w:val="none" w:sz="0" w:space="0" w:color="auto"/>
        <w:bottom w:val="none" w:sz="0" w:space="0" w:color="auto"/>
        <w:right w:val="none" w:sz="0" w:space="0" w:color="auto"/>
      </w:divBdr>
    </w:div>
    <w:div w:id="1223103094">
      <w:bodyDiv w:val="1"/>
      <w:marLeft w:val="0"/>
      <w:marRight w:val="0"/>
      <w:marTop w:val="0"/>
      <w:marBottom w:val="0"/>
      <w:divBdr>
        <w:top w:val="none" w:sz="0" w:space="0" w:color="auto"/>
        <w:left w:val="none" w:sz="0" w:space="0" w:color="auto"/>
        <w:bottom w:val="none" w:sz="0" w:space="0" w:color="auto"/>
        <w:right w:val="none" w:sz="0" w:space="0" w:color="auto"/>
      </w:divBdr>
    </w:div>
    <w:div w:id="1230505392">
      <w:bodyDiv w:val="1"/>
      <w:marLeft w:val="0"/>
      <w:marRight w:val="0"/>
      <w:marTop w:val="0"/>
      <w:marBottom w:val="0"/>
      <w:divBdr>
        <w:top w:val="none" w:sz="0" w:space="0" w:color="auto"/>
        <w:left w:val="none" w:sz="0" w:space="0" w:color="auto"/>
        <w:bottom w:val="none" w:sz="0" w:space="0" w:color="auto"/>
        <w:right w:val="none" w:sz="0" w:space="0" w:color="auto"/>
      </w:divBdr>
    </w:div>
    <w:div w:id="1252661106">
      <w:bodyDiv w:val="1"/>
      <w:marLeft w:val="0"/>
      <w:marRight w:val="0"/>
      <w:marTop w:val="0"/>
      <w:marBottom w:val="0"/>
      <w:divBdr>
        <w:top w:val="none" w:sz="0" w:space="0" w:color="auto"/>
        <w:left w:val="none" w:sz="0" w:space="0" w:color="auto"/>
        <w:bottom w:val="none" w:sz="0" w:space="0" w:color="auto"/>
        <w:right w:val="none" w:sz="0" w:space="0" w:color="auto"/>
      </w:divBdr>
    </w:div>
    <w:div w:id="1282805677">
      <w:bodyDiv w:val="1"/>
      <w:marLeft w:val="0"/>
      <w:marRight w:val="0"/>
      <w:marTop w:val="0"/>
      <w:marBottom w:val="0"/>
      <w:divBdr>
        <w:top w:val="none" w:sz="0" w:space="0" w:color="auto"/>
        <w:left w:val="none" w:sz="0" w:space="0" w:color="auto"/>
        <w:bottom w:val="none" w:sz="0" w:space="0" w:color="auto"/>
        <w:right w:val="none" w:sz="0" w:space="0" w:color="auto"/>
      </w:divBdr>
    </w:div>
    <w:div w:id="1351639814">
      <w:bodyDiv w:val="1"/>
      <w:marLeft w:val="0"/>
      <w:marRight w:val="0"/>
      <w:marTop w:val="0"/>
      <w:marBottom w:val="0"/>
      <w:divBdr>
        <w:top w:val="none" w:sz="0" w:space="0" w:color="auto"/>
        <w:left w:val="none" w:sz="0" w:space="0" w:color="auto"/>
        <w:bottom w:val="none" w:sz="0" w:space="0" w:color="auto"/>
        <w:right w:val="none" w:sz="0" w:space="0" w:color="auto"/>
      </w:divBdr>
    </w:div>
    <w:div w:id="1352562527">
      <w:bodyDiv w:val="1"/>
      <w:marLeft w:val="0"/>
      <w:marRight w:val="0"/>
      <w:marTop w:val="0"/>
      <w:marBottom w:val="0"/>
      <w:divBdr>
        <w:top w:val="none" w:sz="0" w:space="0" w:color="auto"/>
        <w:left w:val="none" w:sz="0" w:space="0" w:color="auto"/>
        <w:bottom w:val="none" w:sz="0" w:space="0" w:color="auto"/>
        <w:right w:val="none" w:sz="0" w:space="0" w:color="auto"/>
      </w:divBdr>
    </w:div>
    <w:div w:id="1470241374">
      <w:bodyDiv w:val="1"/>
      <w:marLeft w:val="0"/>
      <w:marRight w:val="0"/>
      <w:marTop w:val="0"/>
      <w:marBottom w:val="0"/>
      <w:divBdr>
        <w:top w:val="none" w:sz="0" w:space="0" w:color="auto"/>
        <w:left w:val="none" w:sz="0" w:space="0" w:color="auto"/>
        <w:bottom w:val="none" w:sz="0" w:space="0" w:color="auto"/>
        <w:right w:val="none" w:sz="0" w:space="0" w:color="auto"/>
      </w:divBdr>
    </w:div>
    <w:div w:id="1488745461">
      <w:bodyDiv w:val="1"/>
      <w:marLeft w:val="0"/>
      <w:marRight w:val="0"/>
      <w:marTop w:val="0"/>
      <w:marBottom w:val="0"/>
      <w:divBdr>
        <w:top w:val="none" w:sz="0" w:space="0" w:color="auto"/>
        <w:left w:val="none" w:sz="0" w:space="0" w:color="auto"/>
        <w:bottom w:val="none" w:sz="0" w:space="0" w:color="auto"/>
        <w:right w:val="none" w:sz="0" w:space="0" w:color="auto"/>
      </w:divBdr>
    </w:div>
    <w:div w:id="1493108798">
      <w:bodyDiv w:val="1"/>
      <w:marLeft w:val="0"/>
      <w:marRight w:val="0"/>
      <w:marTop w:val="0"/>
      <w:marBottom w:val="0"/>
      <w:divBdr>
        <w:top w:val="none" w:sz="0" w:space="0" w:color="auto"/>
        <w:left w:val="none" w:sz="0" w:space="0" w:color="auto"/>
        <w:bottom w:val="none" w:sz="0" w:space="0" w:color="auto"/>
        <w:right w:val="none" w:sz="0" w:space="0" w:color="auto"/>
      </w:divBdr>
    </w:div>
    <w:div w:id="1576621096">
      <w:bodyDiv w:val="1"/>
      <w:marLeft w:val="0"/>
      <w:marRight w:val="0"/>
      <w:marTop w:val="0"/>
      <w:marBottom w:val="0"/>
      <w:divBdr>
        <w:top w:val="none" w:sz="0" w:space="0" w:color="auto"/>
        <w:left w:val="none" w:sz="0" w:space="0" w:color="auto"/>
        <w:bottom w:val="none" w:sz="0" w:space="0" w:color="auto"/>
        <w:right w:val="none" w:sz="0" w:space="0" w:color="auto"/>
      </w:divBdr>
    </w:div>
    <w:div w:id="1604066961">
      <w:bodyDiv w:val="1"/>
      <w:marLeft w:val="0"/>
      <w:marRight w:val="0"/>
      <w:marTop w:val="0"/>
      <w:marBottom w:val="0"/>
      <w:divBdr>
        <w:top w:val="none" w:sz="0" w:space="0" w:color="auto"/>
        <w:left w:val="none" w:sz="0" w:space="0" w:color="auto"/>
        <w:bottom w:val="none" w:sz="0" w:space="0" w:color="auto"/>
        <w:right w:val="none" w:sz="0" w:space="0" w:color="auto"/>
      </w:divBdr>
    </w:div>
    <w:div w:id="1612787520">
      <w:bodyDiv w:val="1"/>
      <w:marLeft w:val="0"/>
      <w:marRight w:val="0"/>
      <w:marTop w:val="0"/>
      <w:marBottom w:val="0"/>
      <w:divBdr>
        <w:top w:val="none" w:sz="0" w:space="0" w:color="auto"/>
        <w:left w:val="none" w:sz="0" w:space="0" w:color="auto"/>
        <w:bottom w:val="none" w:sz="0" w:space="0" w:color="auto"/>
        <w:right w:val="none" w:sz="0" w:space="0" w:color="auto"/>
      </w:divBdr>
    </w:div>
    <w:div w:id="1632636885">
      <w:bodyDiv w:val="1"/>
      <w:marLeft w:val="0"/>
      <w:marRight w:val="0"/>
      <w:marTop w:val="0"/>
      <w:marBottom w:val="0"/>
      <w:divBdr>
        <w:top w:val="none" w:sz="0" w:space="0" w:color="auto"/>
        <w:left w:val="none" w:sz="0" w:space="0" w:color="auto"/>
        <w:bottom w:val="none" w:sz="0" w:space="0" w:color="auto"/>
        <w:right w:val="none" w:sz="0" w:space="0" w:color="auto"/>
      </w:divBdr>
    </w:div>
    <w:div w:id="1634941828">
      <w:bodyDiv w:val="1"/>
      <w:marLeft w:val="0"/>
      <w:marRight w:val="0"/>
      <w:marTop w:val="0"/>
      <w:marBottom w:val="0"/>
      <w:divBdr>
        <w:top w:val="none" w:sz="0" w:space="0" w:color="auto"/>
        <w:left w:val="none" w:sz="0" w:space="0" w:color="auto"/>
        <w:bottom w:val="none" w:sz="0" w:space="0" w:color="auto"/>
        <w:right w:val="none" w:sz="0" w:space="0" w:color="auto"/>
      </w:divBdr>
    </w:div>
    <w:div w:id="1660425554">
      <w:bodyDiv w:val="1"/>
      <w:marLeft w:val="0"/>
      <w:marRight w:val="0"/>
      <w:marTop w:val="0"/>
      <w:marBottom w:val="0"/>
      <w:divBdr>
        <w:top w:val="none" w:sz="0" w:space="0" w:color="auto"/>
        <w:left w:val="none" w:sz="0" w:space="0" w:color="auto"/>
        <w:bottom w:val="none" w:sz="0" w:space="0" w:color="auto"/>
        <w:right w:val="none" w:sz="0" w:space="0" w:color="auto"/>
      </w:divBdr>
    </w:div>
    <w:div w:id="1663119606">
      <w:bodyDiv w:val="1"/>
      <w:marLeft w:val="0"/>
      <w:marRight w:val="0"/>
      <w:marTop w:val="0"/>
      <w:marBottom w:val="0"/>
      <w:divBdr>
        <w:top w:val="none" w:sz="0" w:space="0" w:color="auto"/>
        <w:left w:val="none" w:sz="0" w:space="0" w:color="auto"/>
        <w:bottom w:val="none" w:sz="0" w:space="0" w:color="auto"/>
        <w:right w:val="none" w:sz="0" w:space="0" w:color="auto"/>
      </w:divBdr>
    </w:div>
    <w:div w:id="1747845539">
      <w:bodyDiv w:val="1"/>
      <w:marLeft w:val="0"/>
      <w:marRight w:val="0"/>
      <w:marTop w:val="0"/>
      <w:marBottom w:val="0"/>
      <w:divBdr>
        <w:top w:val="none" w:sz="0" w:space="0" w:color="auto"/>
        <w:left w:val="none" w:sz="0" w:space="0" w:color="auto"/>
        <w:bottom w:val="none" w:sz="0" w:space="0" w:color="auto"/>
        <w:right w:val="none" w:sz="0" w:space="0" w:color="auto"/>
      </w:divBdr>
    </w:div>
    <w:div w:id="1756047281">
      <w:bodyDiv w:val="1"/>
      <w:marLeft w:val="0"/>
      <w:marRight w:val="0"/>
      <w:marTop w:val="0"/>
      <w:marBottom w:val="0"/>
      <w:divBdr>
        <w:top w:val="none" w:sz="0" w:space="0" w:color="auto"/>
        <w:left w:val="none" w:sz="0" w:space="0" w:color="auto"/>
        <w:bottom w:val="none" w:sz="0" w:space="0" w:color="auto"/>
        <w:right w:val="none" w:sz="0" w:space="0" w:color="auto"/>
      </w:divBdr>
    </w:div>
    <w:div w:id="1759905280">
      <w:bodyDiv w:val="1"/>
      <w:marLeft w:val="0"/>
      <w:marRight w:val="0"/>
      <w:marTop w:val="0"/>
      <w:marBottom w:val="0"/>
      <w:divBdr>
        <w:top w:val="none" w:sz="0" w:space="0" w:color="auto"/>
        <w:left w:val="none" w:sz="0" w:space="0" w:color="auto"/>
        <w:bottom w:val="none" w:sz="0" w:space="0" w:color="auto"/>
        <w:right w:val="none" w:sz="0" w:space="0" w:color="auto"/>
      </w:divBdr>
    </w:div>
    <w:div w:id="1773670545">
      <w:bodyDiv w:val="1"/>
      <w:marLeft w:val="0"/>
      <w:marRight w:val="0"/>
      <w:marTop w:val="0"/>
      <w:marBottom w:val="0"/>
      <w:divBdr>
        <w:top w:val="none" w:sz="0" w:space="0" w:color="auto"/>
        <w:left w:val="none" w:sz="0" w:space="0" w:color="auto"/>
        <w:bottom w:val="none" w:sz="0" w:space="0" w:color="auto"/>
        <w:right w:val="none" w:sz="0" w:space="0" w:color="auto"/>
      </w:divBdr>
    </w:div>
    <w:div w:id="1795172876">
      <w:bodyDiv w:val="1"/>
      <w:marLeft w:val="0"/>
      <w:marRight w:val="0"/>
      <w:marTop w:val="0"/>
      <w:marBottom w:val="0"/>
      <w:divBdr>
        <w:top w:val="none" w:sz="0" w:space="0" w:color="auto"/>
        <w:left w:val="none" w:sz="0" w:space="0" w:color="auto"/>
        <w:bottom w:val="none" w:sz="0" w:space="0" w:color="auto"/>
        <w:right w:val="none" w:sz="0" w:space="0" w:color="auto"/>
      </w:divBdr>
    </w:div>
    <w:div w:id="1798378760">
      <w:bodyDiv w:val="1"/>
      <w:marLeft w:val="0"/>
      <w:marRight w:val="0"/>
      <w:marTop w:val="0"/>
      <w:marBottom w:val="0"/>
      <w:divBdr>
        <w:top w:val="none" w:sz="0" w:space="0" w:color="auto"/>
        <w:left w:val="none" w:sz="0" w:space="0" w:color="auto"/>
        <w:bottom w:val="none" w:sz="0" w:space="0" w:color="auto"/>
        <w:right w:val="none" w:sz="0" w:space="0" w:color="auto"/>
      </w:divBdr>
    </w:div>
    <w:div w:id="1893808313">
      <w:bodyDiv w:val="1"/>
      <w:marLeft w:val="0"/>
      <w:marRight w:val="0"/>
      <w:marTop w:val="0"/>
      <w:marBottom w:val="0"/>
      <w:divBdr>
        <w:top w:val="none" w:sz="0" w:space="0" w:color="auto"/>
        <w:left w:val="none" w:sz="0" w:space="0" w:color="auto"/>
        <w:bottom w:val="none" w:sz="0" w:space="0" w:color="auto"/>
        <w:right w:val="none" w:sz="0" w:space="0" w:color="auto"/>
      </w:divBdr>
    </w:div>
    <w:div w:id="1913392362">
      <w:bodyDiv w:val="1"/>
      <w:marLeft w:val="0"/>
      <w:marRight w:val="0"/>
      <w:marTop w:val="0"/>
      <w:marBottom w:val="0"/>
      <w:divBdr>
        <w:top w:val="none" w:sz="0" w:space="0" w:color="auto"/>
        <w:left w:val="none" w:sz="0" w:space="0" w:color="auto"/>
        <w:bottom w:val="none" w:sz="0" w:space="0" w:color="auto"/>
        <w:right w:val="none" w:sz="0" w:space="0" w:color="auto"/>
      </w:divBdr>
    </w:div>
    <w:div w:id="1932817703">
      <w:bodyDiv w:val="1"/>
      <w:marLeft w:val="0"/>
      <w:marRight w:val="0"/>
      <w:marTop w:val="0"/>
      <w:marBottom w:val="0"/>
      <w:divBdr>
        <w:top w:val="none" w:sz="0" w:space="0" w:color="auto"/>
        <w:left w:val="none" w:sz="0" w:space="0" w:color="auto"/>
        <w:bottom w:val="none" w:sz="0" w:space="0" w:color="auto"/>
        <w:right w:val="none" w:sz="0" w:space="0" w:color="auto"/>
      </w:divBdr>
    </w:div>
    <w:div w:id="1944651230">
      <w:bodyDiv w:val="1"/>
      <w:marLeft w:val="0"/>
      <w:marRight w:val="0"/>
      <w:marTop w:val="0"/>
      <w:marBottom w:val="0"/>
      <w:divBdr>
        <w:top w:val="none" w:sz="0" w:space="0" w:color="auto"/>
        <w:left w:val="none" w:sz="0" w:space="0" w:color="auto"/>
        <w:bottom w:val="none" w:sz="0" w:space="0" w:color="auto"/>
        <w:right w:val="none" w:sz="0" w:space="0" w:color="auto"/>
      </w:divBdr>
    </w:div>
    <w:div w:id="1946885141">
      <w:bodyDiv w:val="1"/>
      <w:marLeft w:val="0"/>
      <w:marRight w:val="0"/>
      <w:marTop w:val="0"/>
      <w:marBottom w:val="0"/>
      <w:divBdr>
        <w:top w:val="none" w:sz="0" w:space="0" w:color="auto"/>
        <w:left w:val="none" w:sz="0" w:space="0" w:color="auto"/>
        <w:bottom w:val="none" w:sz="0" w:space="0" w:color="auto"/>
        <w:right w:val="none" w:sz="0" w:space="0" w:color="auto"/>
      </w:divBdr>
    </w:div>
    <w:div w:id="1964068361">
      <w:bodyDiv w:val="1"/>
      <w:marLeft w:val="0"/>
      <w:marRight w:val="0"/>
      <w:marTop w:val="0"/>
      <w:marBottom w:val="0"/>
      <w:divBdr>
        <w:top w:val="none" w:sz="0" w:space="0" w:color="auto"/>
        <w:left w:val="none" w:sz="0" w:space="0" w:color="auto"/>
        <w:bottom w:val="none" w:sz="0" w:space="0" w:color="auto"/>
        <w:right w:val="none" w:sz="0" w:space="0" w:color="auto"/>
      </w:divBdr>
    </w:div>
    <w:div w:id="1977567635">
      <w:bodyDiv w:val="1"/>
      <w:marLeft w:val="0"/>
      <w:marRight w:val="0"/>
      <w:marTop w:val="0"/>
      <w:marBottom w:val="0"/>
      <w:divBdr>
        <w:top w:val="none" w:sz="0" w:space="0" w:color="auto"/>
        <w:left w:val="none" w:sz="0" w:space="0" w:color="auto"/>
        <w:bottom w:val="none" w:sz="0" w:space="0" w:color="auto"/>
        <w:right w:val="none" w:sz="0" w:space="0" w:color="auto"/>
      </w:divBdr>
    </w:div>
    <w:div w:id="1984768979">
      <w:bodyDiv w:val="1"/>
      <w:marLeft w:val="0"/>
      <w:marRight w:val="0"/>
      <w:marTop w:val="0"/>
      <w:marBottom w:val="0"/>
      <w:divBdr>
        <w:top w:val="none" w:sz="0" w:space="0" w:color="auto"/>
        <w:left w:val="none" w:sz="0" w:space="0" w:color="auto"/>
        <w:bottom w:val="none" w:sz="0" w:space="0" w:color="auto"/>
        <w:right w:val="none" w:sz="0" w:space="0" w:color="auto"/>
      </w:divBdr>
    </w:div>
    <w:div w:id="1987784992">
      <w:bodyDiv w:val="1"/>
      <w:marLeft w:val="0"/>
      <w:marRight w:val="0"/>
      <w:marTop w:val="0"/>
      <w:marBottom w:val="0"/>
      <w:divBdr>
        <w:top w:val="none" w:sz="0" w:space="0" w:color="auto"/>
        <w:left w:val="none" w:sz="0" w:space="0" w:color="auto"/>
        <w:bottom w:val="none" w:sz="0" w:space="0" w:color="auto"/>
        <w:right w:val="none" w:sz="0" w:space="0" w:color="auto"/>
      </w:divBdr>
    </w:div>
    <w:div w:id="1993367159">
      <w:bodyDiv w:val="1"/>
      <w:marLeft w:val="0"/>
      <w:marRight w:val="0"/>
      <w:marTop w:val="0"/>
      <w:marBottom w:val="0"/>
      <w:divBdr>
        <w:top w:val="none" w:sz="0" w:space="0" w:color="auto"/>
        <w:left w:val="none" w:sz="0" w:space="0" w:color="auto"/>
        <w:bottom w:val="none" w:sz="0" w:space="0" w:color="auto"/>
        <w:right w:val="none" w:sz="0" w:space="0" w:color="auto"/>
      </w:divBdr>
    </w:div>
    <w:div w:id="2011982491">
      <w:bodyDiv w:val="1"/>
      <w:marLeft w:val="0"/>
      <w:marRight w:val="0"/>
      <w:marTop w:val="0"/>
      <w:marBottom w:val="0"/>
      <w:divBdr>
        <w:top w:val="none" w:sz="0" w:space="0" w:color="auto"/>
        <w:left w:val="none" w:sz="0" w:space="0" w:color="auto"/>
        <w:bottom w:val="none" w:sz="0" w:space="0" w:color="auto"/>
        <w:right w:val="none" w:sz="0" w:space="0" w:color="auto"/>
      </w:divBdr>
    </w:div>
    <w:div w:id="2015840178">
      <w:bodyDiv w:val="1"/>
      <w:marLeft w:val="0"/>
      <w:marRight w:val="0"/>
      <w:marTop w:val="0"/>
      <w:marBottom w:val="0"/>
      <w:divBdr>
        <w:top w:val="none" w:sz="0" w:space="0" w:color="auto"/>
        <w:left w:val="none" w:sz="0" w:space="0" w:color="auto"/>
        <w:bottom w:val="none" w:sz="0" w:space="0" w:color="auto"/>
        <w:right w:val="none" w:sz="0" w:space="0" w:color="auto"/>
      </w:divBdr>
    </w:div>
    <w:div w:id="2022196852">
      <w:bodyDiv w:val="1"/>
      <w:marLeft w:val="0"/>
      <w:marRight w:val="0"/>
      <w:marTop w:val="0"/>
      <w:marBottom w:val="0"/>
      <w:divBdr>
        <w:top w:val="none" w:sz="0" w:space="0" w:color="auto"/>
        <w:left w:val="none" w:sz="0" w:space="0" w:color="auto"/>
        <w:bottom w:val="none" w:sz="0" w:space="0" w:color="auto"/>
        <w:right w:val="none" w:sz="0" w:space="0" w:color="auto"/>
      </w:divBdr>
    </w:div>
    <w:div w:id="2049522393">
      <w:bodyDiv w:val="1"/>
      <w:marLeft w:val="0"/>
      <w:marRight w:val="0"/>
      <w:marTop w:val="0"/>
      <w:marBottom w:val="0"/>
      <w:divBdr>
        <w:top w:val="none" w:sz="0" w:space="0" w:color="auto"/>
        <w:left w:val="none" w:sz="0" w:space="0" w:color="auto"/>
        <w:bottom w:val="none" w:sz="0" w:space="0" w:color="auto"/>
        <w:right w:val="none" w:sz="0" w:space="0" w:color="auto"/>
      </w:divBdr>
    </w:div>
    <w:div w:id="2055612025">
      <w:bodyDiv w:val="1"/>
      <w:marLeft w:val="0"/>
      <w:marRight w:val="0"/>
      <w:marTop w:val="0"/>
      <w:marBottom w:val="0"/>
      <w:divBdr>
        <w:top w:val="none" w:sz="0" w:space="0" w:color="auto"/>
        <w:left w:val="none" w:sz="0" w:space="0" w:color="auto"/>
        <w:bottom w:val="none" w:sz="0" w:space="0" w:color="auto"/>
        <w:right w:val="none" w:sz="0" w:space="0" w:color="auto"/>
      </w:divBdr>
    </w:div>
    <w:div w:id="2107648607">
      <w:bodyDiv w:val="1"/>
      <w:marLeft w:val="0"/>
      <w:marRight w:val="0"/>
      <w:marTop w:val="0"/>
      <w:marBottom w:val="0"/>
      <w:divBdr>
        <w:top w:val="none" w:sz="0" w:space="0" w:color="auto"/>
        <w:left w:val="none" w:sz="0" w:space="0" w:color="auto"/>
        <w:bottom w:val="none" w:sz="0" w:space="0" w:color="auto"/>
        <w:right w:val="none" w:sz="0" w:space="0" w:color="auto"/>
      </w:divBdr>
    </w:div>
    <w:div w:id="2113165806">
      <w:bodyDiv w:val="1"/>
      <w:marLeft w:val="0"/>
      <w:marRight w:val="0"/>
      <w:marTop w:val="0"/>
      <w:marBottom w:val="0"/>
      <w:divBdr>
        <w:top w:val="none" w:sz="0" w:space="0" w:color="auto"/>
        <w:left w:val="none" w:sz="0" w:space="0" w:color="auto"/>
        <w:bottom w:val="none" w:sz="0" w:space="0" w:color="auto"/>
        <w:right w:val="none" w:sz="0" w:space="0" w:color="auto"/>
      </w:divBdr>
    </w:div>
    <w:div w:id="2114669953">
      <w:bodyDiv w:val="1"/>
      <w:marLeft w:val="0"/>
      <w:marRight w:val="0"/>
      <w:marTop w:val="0"/>
      <w:marBottom w:val="0"/>
      <w:divBdr>
        <w:top w:val="none" w:sz="0" w:space="0" w:color="auto"/>
        <w:left w:val="none" w:sz="0" w:space="0" w:color="auto"/>
        <w:bottom w:val="none" w:sz="0" w:space="0" w:color="auto"/>
        <w:right w:val="none" w:sz="0" w:space="0" w:color="auto"/>
      </w:divBdr>
    </w:div>
    <w:div w:id="212804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ac4cc2e97fd64773c6d952b5924724be">
  <xsd:schema xmlns:xsd="http://www.w3.org/2001/XMLSchema" xmlns:xs="http://www.w3.org/2001/XMLSchema" xmlns:p="http://schemas.microsoft.com/office/2006/metadata/properties" xmlns:ns3="37a0acea-1511-41cc-bfdb-5619dd373231" targetNamespace="http://schemas.microsoft.com/office/2006/metadata/properties" ma:root="true" ma:fieldsID="775faf414f1e2fb221a28b114185bdb6"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Wil26</b:Tag>
    <b:SourceType>DocumentFromInternetSite</b:SourceType>
    <b:Guid>{4A44983F-85D1-43F9-A7A9-9C3ADC7693A0}</b:Guid>
    <b:Author>
      <b:Author>
        <b:Corporate>Williams, A. Lamont.</b:Corporate>
      </b:Author>
    </b:Author>
    <b:Title>"The Race Card: An Autoethnography on F1: The Movie, Sport Movies, and White Savior Complexes." Qualitative Inquiry (2026): 10778004261434493.</b:Title>
    <b:Year>2026</b:Year>
    <b:YearAccessed>2026</b:YearAccessed>
    <b:URL>https://journals.sagepub.com/doi/abs/10.1177/10778004261434493</b:URL>
    <b:RefOrder>3</b:RefOrder>
  </b:Source>
  <b:Source>
    <b:Tag>Eri25</b:Tag>
    <b:SourceType>JournalArticle</b:SourceType>
    <b:Guid>{7CA77AF6-3791-420E-9CD3-AB1A49386409}</b:Guid>
    <b:Title>International Conference on Emerging eLearning Technologies and Applications (ICETA)</b:Title>
    <b:Year>2025</b:Year>
    <b:Author>
      <b:Author>
        <b:Corporate>Erika Bernaťáková</b:Corporate>
      </b:Author>
    </b:Author>
    <b:JournalName>Formula 1 Database: Optimization and Comprehensive Data Analysis</b:JournalName>
    <b:Pages>100</b:Pages>
    <b:Volume>1</b:Volume>
    <b:RefOrder>4</b:RefOrder>
  </b:Source>
  <b:Source>
    <b:Tag>SBh26</b:Tag>
    <b:SourceType>JournalArticle</b:SourceType>
    <b:Guid>{EAC98A1A-D652-4331-A547-66AD54BADDE7}</b:Guid>
    <b:Author>
      <b:Author>
        <b:NameList>
          <b:Person>
            <b:Last>Bharaj</b:Last>
            <b:First>S.</b:First>
          </b:Person>
        </b:NameList>
      </b:Author>
    </b:Author>
    <b:Title>F1 Data Analytics </b:Title>
    <b:JournalName> How Teams Process Millions of Data Points,</b:JournalName>
    <b:Year>2026</b:Year>
    <b:Pages>1</b:Pages>
    <b:Volume>1</b:Volume>
    <b:RefOrder>2</b:RefOrder>
  </b:Source>
  <b:Source>
    <b:Tag>BTa26</b:Tag>
    <b:SourceType>JournalArticle</b:SourceType>
    <b:Guid>{74982BAE-4FC1-4247-A1E3-A0C8F25D75AE}</b:Guid>
    <b:Author>
      <b:Author>
        <b:NameList>
          <b:Person>
            <b:Last>Tanner</b:Last>
            <b:First>B.</b:First>
          </b:Person>
        </b:NameList>
      </b:Author>
    </b:Author>
    <b:Title>Intelligent CIO Europe</b:Title>
    <b:JournalName>How Formula One teams are using intelligent data infrastructure to gain a competitive edge</b:JournalName>
    <b:Year>2026</b:Year>
    <b:RefOrder>5</b:RefOrder>
  </b:Source>
  <b:Source>
    <b:Tag>TFr26</b:Tag>
    <b:SourceType>JournalArticle</b:SourceType>
    <b:Guid>{03914059-0E6D-4EDF-9A0E-C76745F57362}</b:Guid>
    <b:Author>
      <b:Author>
        <b:NameList>
          <b:Person>
            <b:Last>Francks</b:Last>
            <b:First>T.</b:First>
          </b:Person>
        </b:NameList>
      </b:Author>
    </b:Author>
    <b:Title>Grand Prix 247</b:Title>
    <b:JournalName>How Data Driven Race Strategy Decisions Are Shaping Modern Formula 1 Results</b:JournalName>
    <b:Year>2026</b:Year>
    <b:RefOrder>6</b:RefOrder>
  </b:Source>
  <b:Source>
    <b:Tag>NMo26</b:Tag>
    <b:SourceType>JournalArticle</b:SourceType>
    <b:Guid>{E04C4FE7-7EFC-474A-B729-17CE441F2CFB}</b:Guid>
    <b:Author>
      <b:Author>
        <b:NameList>
          <b:Person>
            <b:Last>Moagi</b:Last>
            <b:First>N.</b:First>
          </b:Person>
        </b:NameList>
      </b:Author>
    </b:Author>
    <b:Title>Digital, Data, and Design Institute at Harvard</b:Title>
    <b:JournalName>Formula One Racing: Data‑driven Drive to Survive,</b:JournalName>
    <b:Year>2026</b:Year>
    <b:RefOrder>7</b:RefOrder>
  </b:Source>
  <b:Source>
    <b:Tag>Rac26</b:Tag>
    <b:SourceType>JournalArticle</b:SourceType>
    <b:Guid>{EFE72CD4-FC6B-4860-9149-E75456EAD8B1}</b:Guid>
    <b:Author>
      <b:Author>
        <b:NameList>
          <b:Person>
            <b:Last>Racecraft</b:Last>
          </b:Person>
        </b:NameList>
      </b:Author>
    </b:Author>
    <b:Title>Racecraft</b:Title>
    <b:JournalName>Data‑Driven Resource Allocation in F1 Teams</b:JournalName>
    <b:Year>2026</b:Year>
    <b:RefOrder>8</b:RefOrder>
  </b:Source>
  <b:Source>
    <b:Tag>Mat25</b:Tag>
    <b:SourceType>JournalArticle</b:SourceType>
    <b:Guid>{F56813C8-90D1-403B-A53A-0A81273433AA}</b:Guid>
    <b:Author>
      <b:Author>
        <b:NameList>
          <b:Person>
            <b:Last>Berger</b:Last>
            <b:First>Matt</b:First>
          </b:Person>
        </b:NameList>
      </b:Author>
    </b:Author>
    <b:Title>McLaren Racing</b:Title>
    <b:JournalName>A Day in the Life of an F1 IT Operations Engineer, with Matt Berger – Presented by Dell Technologies</b:JournalName>
    <b:Year>2025</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1E7CE8-8D34-4DCD-ADFF-4326D3E30242}">
  <ds:schemaRefs>
    <ds:schemaRef ds:uri="http://schemas.microsoft.com/office/2006/metadata/properties"/>
    <ds:schemaRef ds:uri="http://schemas.microsoft.com/office/infopath/2007/PartnerControls"/>
    <ds:schemaRef ds:uri="37a0acea-1511-41cc-bfdb-5619dd373231"/>
  </ds:schemaRefs>
</ds:datastoreItem>
</file>

<file path=customXml/itemProps3.xml><?xml version="1.0" encoding="utf-8"?>
<ds:datastoreItem xmlns:ds="http://schemas.openxmlformats.org/officeDocument/2006/customXml" ds:itemID="{35B7825F-0155-4BA1-88AC-56F4660BC8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3608DE-C81D-41B5-8695-C2A12FBC2775}">
  <ds:schemaRefs>
    <ds:schemaRef ds:uri="http://schemas.microsoft.com/sharepoint/v3/contenttype/forms"/>
  </ds:schemaRefs>
</ds:datastoreItem>
</file>

<file path=customXml/itemProps5.xml><?xml version="1.0" encoding="utf-8"?>
<ds:datastoreItem xmlns:ds="http://schemas.openxmlformats.org/officeDocument/2006/customXml" ds:itemID="{E14DCC2E-512D-4DD7-93CB-F4DC60A59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16</Pages>
  <Words>1899</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Assessment 2</vt:lpstr>
    </vt:vector>
  </TitlesOfParts>
  <Company>StudenID:</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Practical and Professional Development of the Proposed Project</dc:subject>
  <dc:creator>Name:</dc:creator>
  <cp:keywords/>
  <dc:description/>
  <cp:lastModifiedBy>David Borst Dominguez (2422936)</cp:lastModifiedBy>
  <cp:revision>233</cp:revision>
  <dcterms:created xsi:type="dcterms:W3CDTF">2026-04-02T15:11:00Z</dcterms:created>
  <dcterms:modified xsi:type="dcterms:W3CDTF">2026-04-26T20:59:00Z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