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17761744"/>
        <w:docPartObj>
          <w:docPartGallery w:val="Cover Pages"/>
          <w:docPartUnique/>
        </w:docPartObj>
      </w:sdtPr>
      <w:sdtEndPr>
        <w:rPr>
          <w:b/>
          <w:bCs/>
          <w:color w:val="FFFFFF" w:themeColor="background1"/>
          <w:sz w:val="96"/>
          <w:szCs w:val="96"/>
          <w:lang w:val="en-US"/>
        </w:rPr>
      </w:sdtEndPr>
      <w:sdtContent>
        <w:p w14:paraId="47F8208C" w14:textId="293CE6AD" w:rsidR="008C6A40" w:rsidRDefault="00163996">
          <w:r>
            <w:rPr>
              <w:noProof/>
            </w:rPr>
            <mc:AlternateContent>
              <mc:Choice Requires="wpg">
                <w:drawing>
                  <wp:anchor distT="0" distB="0" distL="114300" distR="114300" simplePos="0" relativeHeight="251662336" behindDoc="0" locked="0" layoutInCell="1" allowOverlap="1" wp14:anchorId="15056976" wp14:editId="663D3B44">
                    <wp:simplePos x="0" y="0"/>
                    <wp:positionH relativeFrom="margin">
                      <wp:align>center</wp:align>
                    </wp:positionH>
                    <wp:positionV relativeFrom="page">
                      <wp:posOffset>684662</wp:posOffset>
                    </wp:positionV>
                    <wp:extent cx="7315200" cy="1215391"/>
                    <wp:effectExtent l="0" t="0" r="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346A014" id="Group 51" o:spid="_x0000_s1026" style="position:absolute;margin-left:0;margin-top:53.9pt;width:8in;height:95.7pt;z-index:251662336;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LXBeb3cAAAACQEAAA8AAABkcnMvZG93&#10;bnJldi54bWxMj8FOwzAQRO9I/QdrK/VGnVil0BCnokh8AAWhHt14SaLG6zR22oSvZ3uC486sZt7k&#10;29G14oJ9aDxpSJcJCKTS24YqDZ8fb/dPIEI0ZE3rCTVMGGBbzO5yk1l/pXe87GMlOIRCZjTUMXaZ&#10;lKGs0Zmw9B0Se9++dyby2VfS9ubK4a6VKknW0pmGuKE2Hb7WWJ72g+Peg9oN6c80kTx8nXbdtD4P&#10;q7PWi/n48gwi4hj/nuGGz+hQMNPRD2SDaDXwkMhq8sgDbnb6oFg6alCbjQJZ5PL/guIX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CofmjIMFAAB+GwAADgAAAAAA&#10;AAAAAAAAAAA6AgAAZHJzL2Uyb0RvYy54bWxQSwECLQAKAAAAAAAAACEAmxsUEWhkAABoZAAAFAAA&#10;AAAAAAAAAAAAAADpBwAAZHJzL21lZGlhL2ltYWdlMS5wbmdQSwECLQAUAAYACAAAACEAtcF5vdwA&#10;AAAJAQAADwAAAAAAAAAAAAAAAACDbAAAZHJzL2Rvd25yZXYueG1sUEsBAi0AFAAGAAgAAAAhAKom&#10;Dr68AAAAIQEAABkAAAAAAAAAAAAAAAAAjG0AAGRycy9fcmVscy9lMm9Eb2MueG1sLnJlbHNQSwUG&#10;AAAAAAYABgB8AQAAf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margin" anchory="page"/>
                  </v:group>
                </w:pict>
              </mc:Fallback>
            </mc:AlternateContent>
          </w:r>
          <w:r w:rsidR="008C6A40">
            <w:rPr>
              <w:noProof/>
            </w:rPr>
            <mc:AlternateContent>
              <mc:Choice Requires="wps">
                <w:drawing>
                  <wp:anchor distT="0" distB="0" distL="114300" distR="114300" simplePos="0" relativeHeight="251660288" behindDoc="0" locked="0" layoutInCell="1" allowOverlap="1" wp14:anchorId="519048D1" wp14:editId="6788624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auto"/>
                                    <w:sz w:val="52"/>
                                    <w:szCs w:val="5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646F61A" w14:textId="5D81B761" w:rsidR="008C6A40" w:rsidRPr="00163996" w:rsidRDefault="008C6A40">
                                    <w:pPr>
                                      <w:pStyle w:val="NoSpacing"/>
                                      <w:jc w:val="right"/>
                                      <w:rPr>
                                        <w:b/>
                                        <w:bCs/>
                                        <w:color w:val="auto"/>
                                        <w:sz w:val="52"/>
                                        <w:szCs w:val="52"/>
                                      </w:rPr>
                                    </w:pPr>
                                    <w:r w:rsidRPr="00163996">
                                      <w:rPr>
                                        <w:b/>
                                        <w:bCs/>
                                        <w:color w:val="auto"/>
                                        <w:sz w:val="52"/>
                                        <w:szCs w:val="52"/>
                                      </w:rPr>
                                      <w:t>Naod Habtom</w:t>
                                    </w:r>
                                  </w:p>
                                </w:sdtContent>
                              </w:sdt>
                              <w:p w14:paraId="0B5C0E87" w14:textId="776BAD13" w:rsidR="008C6A40" w:rsidRPr="00204A90" w:rsidRDefault="00000000">
                                <w:pPr>
                                  <w:pStyle w:val="NoSpacing"/>
                                  <w:jc w:val="right"/>
                                  <w:rPr>
                                    <w:b/>
                                    <w:bCs/>
                                    <w:color w:val="595959" w:themeColor="text1" w:themeTint="A6"/>
                                    <w:sz w:val="52"/>
                                    <w:szCs w:val="52"/>
                                  </w:rPr>
                                </w:pPr>
                                <w:sdt>
                                  <w:sdtPr>
                                    <w:rPr>
                                      <w:b/>
                                      <w:bCs/>
                                      <w:color w:val="auto"/>
                                      <w:sz w:val="52"/>
                                      <w:szCs w:val="52"/>
                                    </w:rPr>
                                    <w:alias w:val="Email"/>
                                    <w:tag w:val="Email"/>
                                    <w:id w:val="942260680"/>
                                    <w:dataBinding w:prefixMappings="xmlns:ns0='http://schemas.microsoft.com/office/2006/coverPageProps' " w:xpath="/ns0:CoverPageProperties[1]/ns0:CompanyEmail[1]" w:storeItemID="{55AF091B-3C7A-41E3-B477-F2FDAA23CFDA}"/>
                                    <w:text/>
                                  </w:sdtPr>
                                  <w:sdtContent>
                                    <w:r w:rsidR="00204A90" w:rsidRPr="00163996">
                                      <w:rPr>
                                        <w:b/>
                                        <w:bCs/>
                                        <w:color w:val="auto"/>
                                        <w:sz w:val="52"/>
                                        <w:szCs w:val="52"/>
                                      </w:rPr>
                                      <w:t>Student Number- 2306565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19048D1"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b/>
                              <w:bCs/>
                              <w:color w:val="auto"/>
                              <w:sz w:val="52"/>
                              <w:szCs w:val="5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646F61A" w14:textId="5D81B761" w:rsidR="008C6A40" w:rsidRPr="00163996" w:rsidRDefault="008C6A40">
                              <w:pPr>
                                <w:pStyle w:val="NoSpacing"/>
                                <w:jc w:val="right"/>
                                <w:rPr>
                                  <w:b/>
                                  <w:bCs/>
                                  <w:color w:val="auto"/>
                                  <w:sz w:val="52"/>
                                  <w:szCs w:val="52"/>
                                </w:rPr>
                              </w:pPr>
                              <w:r w:rsidRPr="00163996">
                                <w:rPr>
                                  <w:b/>
                                  <w:bCs/>
                                  <w:color w:val="auto"/>
                                  <w:sz w:val="52"/>
                                  <w:szCs w:val="52"/>
                                </w:rPr>
                                <w:t>Naod Habtom</w:t>
                              </w:r>
                            </w:p>
                          </w:sdtContent>
                        </w:sdt>
                        <w:p w14:paraId="0B5C0E87" w14:textId="776BAD13" w:rsidR="008C6A40" w:rsidRPr="00204A90" w:rsidRDefault="008C6A40">
                          <w:pPr>
                            <w:pStyle w:val="NoSpacing"/>
                            <w:jc w:val="right"/>
                            <w:rPr>
                              <w:b/>
                              <w:bCs/>
                              <w:color w:val="595959" w:themeColor="text1" w:themeTint="A6"/>
                              <w:sz w:val="52"/>
                              <w:szCs w:val="52"/>
                            </w:rPr>
                          </w:pPr>
                          <w:sdt>
                            <w:sdtPr>
                              <w:rPr>
                                <w:b/>
                                <w:bCs/>
                                <w:color w:val="auto"/>
                                <w:sz w:val="52"/>
                                <w:szCs w:val="52"/>
                              </w:rPr>
                              <w:alias w:val="Email"/>
                              <w:tag w:val="Email"/>
                              <w:id w:val="942260680"/>
                              <w:dataBinding w:prefixMappings="xmlns:ns0='http://schemas.microsoft.com/office/2006/coverPageProps' " w:xpath="/ns0:CoverPageProperties[1]/ns0:CompanyEmail[1]" w:storeItemID="{55AF091B-3C7A-41E3-B477-F2FDAA23CFDA}"/>
                              <w:text/>
                            </w:sdtPr>
                            <w:sdtContent>
                              <w:r w:rsidR="00204A90" w:rsidRPr="00163996">
                                <w:rPr>
                                  <w:b/>
                                  <w:bCs/>
                                  <w:color w:val="auto"/>
                                  <w:sz w:val="52"/>
                                  <w:szCs w:val="52"/>
                                </w:rPr>
                                <w:t>Student Number- 2306565</w:t>
                              </w:r>
                            </w:sdtContent>
                          </w:sdt>
                        </w:p>
                      </w:txbxContent>
                    </v:textbox>
                    <w10:wrap type="square" anchorx="page" anchory="page"/>
                  </v:shape>
                </w:pict>
              </mc:Fallback>
            </mc:AlternateContent>
          </w:r>
        </w:p>
        <w:p w14:paraId="627B10F8" w14:textId="206A32AC" w:rsidR="008C6A40" w:rsidRDefault="00163996">
          <w:pPr>
            <w:rPr>
              <w:rFonts w:asciiTheme="majorHAnsi" w:hAnsiTheme="majorHAnsi"/>
              <w:b/>
              <w:bCs/>
              <w:color w:val="FFFFFF" w:themeColor="background1"/>
              <w:kern w:val="0"/>
              <w:sz w:val="96"/>
              <w:szCs w:val="96"/>
              <w:lang w:val="en-US"/>
            </w:rPr>
          </w:pPr>
          <w:r>
            <w:rPr>
              <w:b/>
              <w:bCs/>
              <w:noProof/>
              <w:color w:val="FFFFFF" w:themeColor="background1"/>
              <w:sz w:val="96"/>
              <w:szCs w:val="96"/>
              <w:lang w:val="en-US"/>
            </w:rPr>
            <w:drawing>
              <wp:anchor distT="0" distB="0" distL="114300" distR="114300" simplePos="0" relativeHeight="251663360" behindDoc="0" locked="0" layoutInCell="1" allowOverlap="1" wp14:anchorId="71C0EB76" wp14:editId="2526B053">
                <wp:simplePos x="0" y="0"/>
                <wp:positionH relativeFrom="margin">
                  <wp:align>right</wp:align>
                </wp:positionH>
                <wp:positionV relativeFrom="paragraph">
                  <wp:posOffset>1031900</wp:posOffset>
                </wp:positionV>
                <wp:extent cx="5730875" cy="3051175"/>
                <wp:effectExtent l="0" t="0" r="3175" b="0"/>
                <wp:wrapSquare wrapText="bothSides"/>
                <wp:docPr id="893176548" name="Picture 1" descr="A circuit board with a shield and key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176548" name="Picture 1" descr="A circuit board with a shield and keyhol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0875" cy="3051175"/>
                        </a:xfrm>
                        <a:prstGeom prst="rect">
                          <a:avLst/>
                        </a:prstGeom>
                        <a:noFill/>
                      </pic:spPr>
                    </pic:pic>
                  </a:graphicData>
                </a:graphic>
                <wp14:sizeRelH relativeFrom="page">
                  <wp14:pctWidth>0</wp14:pctWidth>
                </wp14:sizeRelH>
                <wp14:sizeRelV relativeFrom="page">
                  <wp14:pctHeight>0</wp14:pctHeight>
                </wp14:sizeRelV>
              </wp:anchor>
            </w:drawing>
          </w:r>
          <w:r w:rsidR="00204A90">
            <w:rPr>
              <w:noProof/>
            </w:rPr>
            <mc:AlternateContent>
              <mc:Choice Requires="wps">
                <w:drawing>
                  <wp:anchor distT="0" distB="0" distL="114300" distR="114300" simplePos="0" relativeHeight="251659264" behindDoc="0" locked="0" layoutInCell="1" allowOverlap="1" wp14:anchorId="4F03468F" wp14:editId="0D11C8C4">
                    <wp:simplePos x="0" y="0"/>
                    <wp:positionH relativeFrom="margin">
                      <wp:posOffset>-679639</wp:posOffset>
                    </wp:positionH>
                    <wp:positionV relativeFrom="page">
                      <wp:posOffset>3408325</wp:posOffset>
                    </wp:positionV>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2ADA9C" w14:textId="628B3AD2" w:rsidR="008C6A40" w:rsidRDefault="00000000">
                                <w:pPr>
                                  <w:jc w:val="right"/>
                                  <w:rPr>
                                    <w:color w:val="4472C4" w:themeColor="accent1"/>
                                    <w:sz w:val="64"/>
                                    <w:szCs w:val="64"/>
                                  </w:rPr>
                                </w:pPr>
                                <w:sdt>
                                  <w:sdtPr>
                                    <w:rPr>
                                      <w:b/>
                                      <w:bCs/>
                                      <w:caps/>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C6A40" w:rsidRPr="00204A90">
                                      <w:rPr>
                                        <w:b/>
                                        <w:bCs/>
                                        <w:caps/>
                                        <w:sz w:val="72"/>
                                        <w:szCs w:val="72"/>
                                      </w:rPr>
                                      <w:t>Ransomware Report Using CryptoWall</w:t>
                                    </w:r>
                                  </w:sdtContent>
                                </w:sdt>
                              </w:p>
                              <w:sdt>
                                <w:sdtPr>
                                  <w:rPr>
                                    <w:b/>
                                    <w:bCs/>
                                    <w:sz w:val="52"/>
                                    <w:szCs w:val="5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1113105" w14:textId="52FEB1E1" w:rsidR="008C6A40" w:rsidRPr="00163996" w:rsidRDefault="000E3705">
                                    <w:pPr>
                                      <w:jc w:val="right"/>
                                      <w:rPr>
                                        <w:smallCaps/>
                                        <w:sz w:val="40"/>
                                        <w:szCs w:val="40"/>
                                      </w:rPr>
                                    </w:pPr>
                                    <w:r>
                                      <w:rPr>
                                        <w:b/>
                                        <w:bCs/>
                                        <w:sz w:val="52"/>
                                        <w:szCs w:val="52"/>
                                      </w:rPr>
                                      <w:t xml:space="preserve">Academic </w:t>
                                    </w:r>
                                    <w:proofErr w:type="gramStart"/>
                                    <w:r>
                                      <w:rPr>
                                        <w:b/>
                                        <w:bCs/>
                                        <w:sz w:val="52"/>
                                        <w:szCs w:val="52"/>
                                      </w:rPr>
                                      <w:t>Skills  (</w:t>
                                    </w:r>
                                    <w:proofErr w:type="gramEnd"/>
                                    <w:r>
                                      <w:rPr>
                                        <w:b/>
                                        <w:bCs/>
                                        <w:sz w:val="52"/>
                                        <w:szCs w:val="52"/>
                                      </w:rPr>
                                      <w:t>ACHA4005)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F03468F" id="_x0000_t202" coordsize="21600,21600" o:spt="202" path="m,l,21600r21600,l21600,xe">
                    <v:stroke joinstyle="miter"/>
                    <v:path gradientshapeok="t" o:connecttype="rect"/>
                  </v:shapetype>
                  <v:shape id="Text Box 54" o:spid="_x0000_s1027" type="#_x0000_t202" style="position:absolute;margin-left:-53.5pt;margin-top:268.35pt;width:8in;height:286.5pt;z-index:251659264;visibility:visible;mso-wrap-style:square;mso-width-percent:941;mso-height-percent:363;mso-wrap-distance-left:9pt;mso-wrap-distance-top:0;mso-wrap-distance-right:9pt;mso-wrap-distance-bottom:0;mso-position-horizontal:absolute;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BL1y1Q5QAAAA4BAAAPAAAAZHJz&#10;L2Rvd25yZXYueG1sTI/NTsMwEITvSLyDtUjcWjuU/BDiVBUSlwqk0pb26sYmiYjXUey2gafv9gS3&#10;3Z3R7DfFfLQdO5nBtw4lRFMBzGDldIu1hO3mdZIB80GhVp1DI+HHeJiXtzeFyrU744c5rUPNKAR9&#10;riQ0IfQ5575qjFV+6nqDpH25wapA61BzPagzhduOPwiRcKtapA+N6s1LY6rv9dFK8LtttnqPl8vF&#10;/k341WfyO8v0Rsr7u3HxDCyYMfyZ4YpP6FAS08EdUXvWSZhEIqUyQUI8S1JgV4t4jOl0oCkSTynw&#10;suD/a5QXAAAA//8DAFBLAQItABQABgAIAAAAIQC2gziS/gAAAOEBAAATAAAAAAAAAAAAAAAAAAAA&#10;AABbQ29udGVudF9UeXBlc10ueG1sUEsBAi0AFAAGAAgAAAAhADj9If/WAAAAlAEAAAsAAAAAAAAA&#10;AAAAAAAALwEAAF9yZWxzLy5yZWxzUEsBAi0AFAAGAAgAAAAhAAV6nThrAgAAQAUAAA4AAAAAAAAA&#10;AAAAAAAALgIAAGRycy9lMm9Eb2MueG1sUEsBAi0AFAAGAAgAAAAhAEvXLVDlAAAADgEAAA8AAAAA&#10;AAAAAAAAAAAAxQQAAGRycy9kb3ducmV2LnhtbFBLBQYAAAAABAAEAPMAAADXBQAAAAA=&#10;" filled="f" stroked="f" strokeweight=".5pt">
                    <v:textbox inset="126pt,0,54pt,0">
                      <w:txbxContent>
                        <w:p w14:paraId="022ADA9C" w14:textId="628B3AD2" w:rsidR="008C6A40" w:rsidRDefault="00000000">
                          <w:pPr>
                            <w:jc w:val="right"/>
                            <w:rPr>
                              <w:color w:val="4472C4" w:themeColor="accent1"/>
                              <w:sz w:val="64"/>
                              <w:szCs w:val="64"/>
                            </w:rPr>
                          </w:pPr>
                          <w:sdt>
                            <w:sdtPr>
                              <w:rPr>
                                <w:b/>
                                <w:bCs/>
                                <w:caps/>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C6A40" w:rsidRPr="00204A90">
                                <w:rPr>
                                  <w:b/>
                                  <w:bCs/>
                                  <w:caps/>
                                  <w:sz w:val="72"/>
                                  <w:szCs w:val="72"/>
                                </w:rPr>
                                <w:t>Ransomware Report Using CryptoWall</w:t>
                              </w:r>
                            </w:sdtContent>
                          </w:sdt>
                        </w:p>
                        <w:sdt>
                          <w:sdtPr>
                            <w:rPr>
                              <w:b/>
                              <w:bCs/>
                              <w:sz w:val="52"/>
                              <w:szCs w:val="5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1113105" w14:textId="52FEB1E1" w:rsidR="008C6A40" w:rsidRPr="00163996" w:rsidRDefault="000E3705">
                              <w:pPr>
                                <w:jc w:val="right"/>
                                <w:rPr>
                                  <w:smallCaps/>
                                  <w:sz w:val="40"/>
                                  <w:szCs w:val="40"/>
                                </w:rPr>
                              </w:pPr>
                              <w:r>
                                <w:rPr>
                                  <w:b/>
                                  <w:bCs/>
                                  <w:sz w:val="52"/>
                                  <w:szCs w:val="52"/>
                                </w:rPr>
                                <w:t xml:space="preserve">Academic </w:t>
                              </w:r>
                              <w:proofErr w:type="gramStart"/>
                              <w:r>
                                <w:rPr>
                                  <w:b/>
                                  <w:bCs/>
                                  <w:sz w:val="52"/>
                                  <w:szCs w:val="52"/>
                                </w:rPr>
                                <w:t>Skills  (</w:t>
                              </w:r>
                              <w:proofErr w:type="gramEnd"/>
                              <w:r>
                                <w:rPr>
                                  <w:b/>
                                  <w:bCs/>
                                  <w:sz w:val="52"/>
                                  <w:szCs w:val="52"/>
                                </w:rPr>
                                <w:t>ACHA4005)</w:t>
                              </w:r>
                            </w:p>
                          </w:sdtContent>
                        </w:sdt>
                      </w:txbxContent>
                    </v:textbox>
                    <w10:wrap type="square" anchorx="margin" anchory="page"/>
                  </v:shape>
                </w:pict>
              </mc:Fallback>
            </mc:AlternateContent>
          </w:r>
          <w:r w:rsidR="008C6A40">
            <w:rPr>
              <w:b/>
              <w:bCs/>
              <w:color w:val="FFFFFF" w:themeColor="background1"/>
              <w:sz w:val="96"/>
              <w:szCs w:val="96"/>
              <w:lang w:val="en-US"/>
            </w:rPr>
            <w:br w:type="page"/>
          </w:r>
        </w:p>
      </w:sdtContent>
    </w:sdt>
    <w:sdt>
      <w:sdtPr>
        <w:rPr>
          <w:rFonts w:asciiTheme="minorHAnsi" w:eastAsiaTheme="minorHAnsi" w:hAnsiTheme="minorHAnsi" w:cstheme="minorBidi"/>
          <w:color w:val="auto"/>
          <w:kern w:val="2"/>
          <w:sz w:val="22"/>
          <w:szCs w:val="22"/>
          <w:lang w:eastAsia="en-US"/>
        </w:rPr>
        <w:id w:val="1919745164"/>
        <w:docPartObj>
          <w:docPartGallery w:val="Table of Contents"/>
          <w:docPartUnique/>
        </w:docPartObj>
      </w:sdtPr>
      <w:sdtEndPr>
        <w:rPr>
          <w:b/>
          <w:bCs/>
        </w:rPr>
      </w:sdtEndPr>
      <w:sdtContent>
        <w:p w14:paraId="75CF9CEE" w14:textId="44A3FF04" w:rsidR="00166618" w:rsidRDefault="00166618">
          <w:pPr>
            <w:pStyle w:val="TOCHeading"/>
          </w:pPr>
          <w:r>
            <w:t>Contents</w:t>
          </w:r>
        </w:p>
        <w:p w14:paraId="042FE69A" w14:textId="3990296A" w:rsidR="00166618" w:rsidRDefault="00166618">
          <w:pPr>
            <w:pStyle w:val="TOC1"/>
            <w:tabs>
              <w:tab w:val="left" w:pos="440"/>
              <w:tab w:val="right" w:leader="dot" w:pos="9016"/>
            </w:tabs>
            <w:rPr>
              <w:noProof/>
            </w:rPr>
          </w:pPr>
          <w:r>
            <w:fldChar w:fldCharType="begin"/>
          </w:r>
          <w:r>
            <w:instrText xml:space="preserve"> TOC \o "1-3" \h \z \u </w:instrText>
          </w:r>
          <w:r>
            <w:fldChar w:fldCharType="separate"/>
          </w:r>
          <w:hyperlink w:anchor="_Toc150795926" w:history="1">
            <w:r w:rsidRPr="00DB3EAF">
              <w:rPr>
                <w:rStyle w:val="Hyperlink"/>
                <w:b/>
                <w:bCs/>
                <w:noProof/>
              </w:rPr>
              <w:t>1.</w:t>
            </w:r>
            <w:r>
              <w:rPr>
                <w:noProof/>
              </w:rPr>
              <w:tab/>
            </w:r>
            <w:r w:rsidRPr="00DB3EAF">
              <w:rPr>
                <w:rStyle w:val="Hyperlink"/>
                <w:b/>
                <w:bCs/>
                <w:noProof/>
              </w:rPr>
              <w:t>Ransomware</w:t>
            </w:r>
            <w:r>
              <w:rPr>
                <w:noProof/>
                <w:webHidden/>
              </w:rPr>
              <w:tab/>
            </w:r>
            <w:r>
              <w:rPr>
                <w:noProof/>
                <w:webHidden/>
              </w:rPr>
              <w:fldChar w:fldCharType="begin"/>
            </w:r>
            <w:r>
              <w:rPr>
                <w:noProof/>
                <w:webHidden/>
              </w:rPr>
              <w:instrText xml:space="preserve"> PAGEREF _Toc150795926 \h </w:instrText>
            </w:r>
            <w:r>
              <w:rPr>
                <w:noProof/>
                <w:webHidden/>
              </w:rPr>
            </w:r>
            <w:r>
              <w:rPr>
                <w:noProof/>
                <w:webHidden/>
              </w:rPr>
              <w:fldChar w:fldCharType="separate"/>
            </w:r>
            <w:r>
              <w:rPr>
                <w:noProof/>
                <w:webHidden/>
              </w:rPr>
              <w:t>2</w:t>
            </w:r>
            <w:r>
              <w:rPr>
                <w:noProof/>
                <w:webHidden/>
              </w:rPr>
              <w:fldChar w:fldCharType="end"/>
            </w:r>
          </w:hyperlink>
        </w:p>
        <w:p w14:paraId="3CAE5BF1" w14:textId="1CD82649" w:rsidR="00166618" w:rsidRDefault="00000000">
          <w:pPr>
            <w:pStyle w:val="TOC2"/>
            <w:tabs>
              <w:tab w:val="left" w:pos="880"/>
              <w:tab w:val="right" w:leader="dot" w:pos="9016"/>
            </w:tabs>
            <w:rPr>
              <w:noProof/>
            </w:rPr>
          </w:pPr>
          <w:hyperlink w:anchor="_Toc150795927" w:history="1">
            <w:r w:rsidR="00166618" w:rsidRPr="00DB3EAF">
              <w:rPr>
                <w:rStyle w:val="Hyperlink"/>
                <w:b/>
                <w:bCs/>
                <w:noProof/>
              </w:rPr>
              <w:t>1.1.</w:t>
            </w:r>
            <w:r w:rsidR="00166618">
              <w:rPr>
                <w:noProof/>
              </w:rPr>
              <w:tab/>
            </w:r>
            <w:r w:rsidR="00166618" w:rsidRPr="00DB3EAF">
              <w:rPr>
                <w:rStyle w:val="Hyperlink"/>
                <w:b/>
                <w:bCs/>
                <w:noProof/>
              </w:rPr>
              <w:t>Cryptowall</w:t>
            </w:r>
            <w:r w:rsidR="00166618">
              <w:rPr>
                <w:noProof/>
                <w:webHidden/>
              </w:rPr>
              <w:tab/>
            </w:r>
            <w:r w:rsidR="00166618">
              <w:rPr>
                <w:noProof/>
                <w:webHidden/>
              </w:rPr>
              <w:fldChar w:fldCharType="begin"/>
            </w:r>
            <w:r w:rsidR="00166618">
              <w:rPr>
                <w:noProof/>
                <w:webHidden/>
              </w:rPr>
              <w:instrText xml:space="preserve"> PAGEREF _Toc150795927 \h </w:instrText>
            </w:r>
            <w:r w:rsidR="00166618">
              <w:rPr>
                <w:noProof/>
                <w:webHidden/>
              </w:rPr>
            </w:r>
            <w:r w:rsidR="00166618">
              <w:rPr>
                <w:noProof/>
                <w:webHidden/>
              </w:rPr>
              <w:fldChar w:fldCharType="separate"/>
            </w:r>
            <w:r w:rsidR="00166618">
              <w:rPr>
                <w:noProof/>
                <w:webHidden/>
              </w:rPr>
              <w:t>2</w:t>
            </w:r>
            <w:r w:rsidR="00166618">
              <w:rPr>
                <w:noProof/>
                <w:webHidden/>
              </w:rPr>
              <w:fldChar w:fldCharType="end"/>
            </w:r>
          </w:hyperlink>
        </w:p>
        <w:p w14:paraId="0809F6A9" w14:textId="34D8719A" w:rsidR="00166618" w:rsidRDefault="00000000">
          <w:pPr>
            <w:pStyle w:val="TOC3"/>
            <w:tabs>
              <w:tab w:val="left" w:pos="1100"/>
              <w:tab w:val="right" w:leader="dot" w:pos="9016"/>
            </w:tabs>
            <w:rPr>
              <w:noProof/>
            </w:rPr>
          </w:pPr>
          <w:hyperlink w:anchor="_Toc150795928" w:history="1">
            <w:r w:rsidR="00166618" w:rsidRPr="00DB3EAF">
              <w:rPr>
                <w:rStyle w:val="Hyperlink"/>
                <w:noProof/>
              </w:rPr>
              <w:t>1.2.</w:t>
            </w:r>
            <w:r w:rsidR="00166618">
              <w:rPr>
                <w:noProof/>
              </w:rPr>
              <w:tab/>
            </w:r>
            <w:r w:rsidR="00166618" w:rsidRPr="00DB3EAF">
              <w:rPr>
                <w:rStyle w:val="Hyperlink"/>
                <w:noProof/>
              </w:rPr>
              <w:t>How do you know when your device is infected by cryptowall?</w:t>
            </w:r>
            <w:r w:rsidR="00166618">
              <w:rPr>
                <w:noProof/>
                <w:webHidden/>
              </w:rPr>
              <w:tab/>
            </w:r>
            <w:r w:rsidR="00166618">
              <w:rPr>
                <w:noProof/>
                <w:webHidden/>
              </w:rPr>
              <w:fldChar w:fldCharType="begin"/>
            </w:r>
            <w:r w:rsidR="00166618">
              <w:rPr>
                <w:noProof/>
                <w:webHidden/>
              </w:rPr>
              <w:instrText xml:space="preserve"> PAGEREF _Toc150795928 \h </w:instrText>
            </w:r>
            <w:r w:rsidR="00166618">
              <w:rPr>
                <w:noProof/>
                <w:webHidden/>
              </w:rPr>
            </w:r>
            <w:r w:rsidR="00166618">
              <w:rPr>
                <w:noProof/>
                <w:webHidden/>
              </w:rPr>
              <w:fldChar w:fldCharType="separate"/>
            </w:r>
            <w:r w:rsidR="00166618">
              <w:rPr>
                <w:noProof/>
                <w:webHidden/>
              </w:rPr>
              <w:t>2</w:t>
            </w:r>
            <w:r w:rsidR="00166618">
              <w:rPr>
                <w:noProof/>
                <w:webHidden/>
              </w:rPr>
              <w:fldChar w:fldCharType="end"/>
            </w:r>
          </w:hyperlink>
        </w:p>
        <w:p w14:paraId="0148572A" w14:textId="26070736" w:rsidR="00166618" w:rsidRDefault="00000000">
          <w:pPr>
            <w:pStyle w:val="TOC3"/>
            <w:tabs>
              <w:tab w:val="left" w:pos="1100"/>
              <w:tab w:val="right" w:leader="dot" w:pos="9016"/>
            </w:tabs>
            <w:rPr>
              <w:noProof/>
            </w:rPr>
          </w:pPr>
          <w:hyperlink w:anchor="_Toc150795929" w:history="1">
            <w:r w:rsidR="00166618" w:rsidRPr="00DB3EAF">
              <w:rPr>
                <w:rStyle w:val="Hyperlink"/>
                <w:noProof/>
              </w:rPr>
              <w:t>1.3.</w:t>
            </w:r>
            <w:r w:rsidR="00166618">
              <w:rPr>
                <w:noProof/>
              </w:rPr>
              <w:tab/>
            </w:r>
            <w:r w:rsidR="00166618" w:rsidRPr="00DB3EAF">
              <w:rPr>
                <w:rStyle w:val="Hyperlink"/>
                <w:noProof/>
              </w:rPr>
              <w:t>What should you do if your device is infected by cryptowall?</w:t>
            </w:r>
            <w:r w:rsidR="00166618">
              <w:rPr>
                <w:noProof/>
                <w:webHidden/>
              </w:rPr>
              <w:tab/>
            </w:r>
            <w:r w:rsidR="00166618">
              <w:rPr>
                <w:noProof/>
                <w:webHidden/>
              </w:rPr>
              <w:fldChar w:fldCharType="begin"/>
            </w:r>
            <w:r w:rsidR="00166618">
              <w:rPr>
                <w:noProof/>
                <w:webHidden/>
              </w:rPr>
              <w:instrText xml:space="preserve"> PAGEREF _Toc150795929 \h </w:instrText>
            </w:r>
            <w:r w:rsidR="00166618">
              <w:rPr>
                <w:noProof/>
                <w:webHidden/>
              </w:rPr>
            </w:r>
            <w:r w:rsidR="00166618">
              <w:rPr>
                <w:noProof/>
                <w:webHidden/>
              </w:rPr>
              <w:fldChar w:fldCharType="separate"/>
            </w:r>
            <w:r w:rsidR="00166618">
              <w:rPr>
                <w:noProof/>
                <w:webHidden/>
              </w:rPr>
              <w:t>3</w:t>
            </w:r>
            <w:r w:rsidR="00166618">
              <w:rPr>
                <w:noProof/>
                <w:webHidden/>
              </w:rPr>
              <w:fldChar w:fldCharType="end"/>
            </w:r>
          </w:hyperlink>
        </w:p>
        <w:p w14:paraId="4F448859" w14:textId="48D873D9" w:rsidR="00166618" w:rsidRDefault="00000000">
          <w:pPr>
            <w:pStyle w:val="TOC3"/>
            <w:tabs>
              <w:tab w:val="left" w:pos="1100"/>
              <w:tab w:val="right" w:leader="dot" w:pos="9016"/>
            </w:tabs>
            <w:rPr>
              <w:noProof/>
            </w:rPr>
          </w:pPr>
          <w:hyperlink w:anchor="_Toc150795930" w:history="1">
            <w:r w:rsidR="00166618" w:rsidRPr="00DB3EAF">
              <w:rPr>
                <w:rStyle w:val="Hyperlink"/>
                <w:noProof/>
              </w:rPr>
              <w:t>1.4.</w:t>
            </w:r>
            <w:r w:rsidR="00166618">
              <w:rPr>
                <w:noProof/>
              </w:rPr>
              <w:tab/>
            </w:r>
            <w:r w:rsidR="00166618" w:rsidRPr="00DB3EAF">
              <w:rPr>
                <w:rStyle w:val="Hyperlink"/>
                <w:noProof/>
              </w:rPr>
              <w:t>How to stay protected from cryptowall?</w:t>
            </w:r>
            <w:r w:rsidR="00166618">
              <w:rPr>
                <w:noProof/>
                <w:webHidden/>
              </w:rPr>
              <w:tab/>
            </w:r>
            <w:r w:rsidR="00166618">
              <w:rPr>
                <w:noProof/>
                <w:webHidden/>
              </w:rPr>
              <w:fldChar w:fldCharType="begin"/>
            </w:r>
            <w:r w:rsidR="00166618">
              <w:rPr>
                <w:noProof/>
                <w:webHidden/>
              </w:rPr>
              <w:instrText xml:space="preserve"> PAGEREF _Toc150795930 \h </w:instrText>
            </w:r>
            <w:r w:rsidR="00166618">
              <w:rPr>
                <w:noProof/>
                <w:webHidden/>
              </w:rPr>
            </w:r>
            <w:r w:rsidR="00166618">
              <w:rPr>
                <w:noProof/>
                <w:webHidden/>
              </w:rPr>
              <w:fldChar w:fldCharType="separate"/>
            </w:r>
            <w:r w:rsidR="00166618">
              <w:rPr>
                <w:noProof/>
                <w:webHidden/>
              </w:rPr>
              <w:t>3</w:t>
            </w:r>
            <w:r w:rsidR="00166618">
              <w:rPr>
                <w:noProof/>
                <w:webHidden/>
              </w:rPr>
              <w:fldChar w:fldCharType="end"/>
            </w:r>
          </w:hyperlink>
        </w:p>
        <w:p w14:paraId="132FB0FA" w14:textId="5938D5EF" w:rsidR="00166618" w:rsidRDefault="00000000">
          <w:pPr>
            <w:pStyle w:val="TOC2"/>
            <w:tabs>
              <w:tab w:val="left" w:pos="660"/>
              <w:tab w:val="right" w:leader="dot" w:pos="9016"/>
            </w:tabs>
            <w:rPr>
              <w:noProof/>
            </w:rPr>
          </w:pPr>
          <w:hyperlink w:anchor="_Toc150795931" w:history="1">
            <w:r w:rsidR="00166618" w:rsidRPr="00DB3EAF">
              <w:rPr>
                <w:rStyle w:val="Hyperlink"/>
                <w:b/>
                <w:bCs/>
                <w:noProof/>
              </w:rPr>
              <w:t>2.</w:t>
            </w:r>
            <w:r w:rsidR="00166618">
              <w:rPr>
                <w:noProof/>
              </w:rPr>
              <w:tab/>
            </w:r>
            <w:r w:rsidR="00166618" w:rsidRPr="00DB3EAF">
              <w:rPr>
                <w:rStyle w:val="Hyperlink"/>
                <w:b/>
                <w:bCs/>
                <w:noProof/>
              </w:rPr>
              <w:t>Back-up strategy</w:t>
            </w:r>
            <w:r w:rsidR="00166618">
              <w:rPr>
                <w:noProof/>
                <w:webHidden/>
              </w:rPr>
              <w:tab/>
            </w:r>
            <w:r w:rsidR="00166618">
              <w:rPr>
                <w:noProof/>
                <w:webHidden/>
              </w:rPr>
              <w:fldChar w:fldCharType="begin"/>
            </w:r>
            <w:r w:rsidR="00166618">
              <w:rPr>
                <w:noProof/>
                <w:webHidden/>
              </w:rPr>
              <w:instrText xml:space="preserve"> PAGEREF _Toc150795931 \h </w:instrText>
            </w:r>
            <w:r w:rsidR="00166618">
              <w:rPr>
                <w:noProof/>
                <w:webHidden/>
              </w:rPr>
            </w:r>
            <w:r w:rsidR="00166618">
              <w:rPr>
                <w:noProof/>
                <w:webHidden/>
              </w:rPr>
              <w:fldChar w:fldCharType="separate"/>
            </w:r>
            <w:r w:rsidR="00166618">
              <w:rPr>
                <w:noProof/>
                <w:webHidden/>
              </w:rPr>
              <w:t>3</w:t>
            </w:r>
            <w:r w:rsidR="00166618">
              <w:rPr>
                <w:noProof/>
                <w:webHidden/>
              </w:rPr>
              <w:fldChar w:fldCharType="end"/>
            </w:r>
          </w:hyperlink>
        </w:p>
        <w:p w14:paraId="27A52251" w14:textId="2568F7C5" w:rsidR="00166618" w:rsidRDefault="00000000">
          <w:pPr>
            <w:pStyle w:val="TOC3"/>
            <w:tabs>
              <w:tab w:val="left" w:pos="1100"/>
              <w:tab w:val="right" w:leader="dot" w:pos="9016"/>
            </w:tabs>
            <w:rPr>
              <w:noProof/>
            </w:rPr>
          </w:pPr>
          <w:hyperlink w:anchor="_Toc150795932" w:history="1">
            <w:r w:rsidR="00166618" w:rsidRPr="00DB3EAF">
              <w:rPr>
                <w:rStyle w:val="Hyperlink"/>
                <w:b/>
                <w:bCs/>
                <w:noProof/>
              </w:rPr>
              <w:t>2.1.</w:t>
            </w:r>
            <w:r w:rsidR="00166618">
              <w:rPr>
                <w:noProof/>
              </w:rPr>
              <w:tab/>
            </w:r>
            <w:r w:rsidR="00166618" w:rsidRPr="00DB3EAF">
              <w:rPr>
                <w:rStyle w:val="Hyperlink"/>
                <w:b/>
                <w:bCs/>
                <w:noProof/>
              </w:rPr>
              <w:t>What is the 3-2-1 backup strategy?</w:t>
            </w:r>
            <w:r w:rsidR="00166618">
              <w:rPr>
                <w:noProof/>
                <w:webHidden/>
              </w:rPr>
              <w:tab/>
            </w:r>
            <w:r w:rsidR="00166618">
              <w:rPr>
                <w:noProof/>
                <w:webHidden/>
              </w:rPr>
              <w:fldChar w:fldCharType="begin"/>
            </w:r>
            <w:r w:rsidR="00166618">
              <w:rPr>
                <w:noProof/>
                <w:webHidden/>
              </w:rPr>
              <w:instrText xml:space="preserve"> PAGEREF _Toc150795932 \h </w:instrText>
            </w:r>
            <w:r w:rsidR="00166618">
              <w:rPr>
                <w:noProof/>
                <w:webHidden/>
              </w:rPr>
            </w:r>
            <w:r w:rsidR="00166618">
              <w:rPr>
                <w:noProof/>
                <w:webHidden/>
              </w:rPr>
              <w:fldChar w:fldCharType="separate"/>
            </w:r>
            <w:r w:rsidR="00166618">
              <w:rPr>
                <w:noProof/>
                <w:webHidden/>
              </w:rPr>
              <w:t>3</w:t>
            </w:r>
            <w:r w:rsidR="00166618">
              <w:rPr>
                <w:noProof/>
                <w:webHidden/>
              </w:rPr>
              <w:fldChar w:fldCharType="end"/>
            </w:r>
          </w:hyperlink>
        </w:p>
        <w:p w14:paraId="05223972" w14:textId="23AB4043" w:rsidR="00166618" w:rsidRDefault="00000000">
          <w:pPr>
            <w:pStyle w:val="TOC3"/>
            <w:tabs>
              <w:tab w:val="left" w:pos="1100"/>
              <w:tab w:val="right" w:leader="dot" w:pos="9016"/>
            </w:tabs>
            <w:rPr>
              <w:noProof/>
            </w:rPr>
          </w:pPr>
          <w:hyperlink w:anchor="_Toc150795933" w:history="1">
            <w:r w:rsidR="00166618" w:rsidRPr="00DB3EAF">
              <w:rPr>
                <w:rStyle w:val="Hyperlink"/>
                <w:b/>
                <w:bCs/>
                <w:noProof/>
              </w:rPr>
              <w:t>2.2.</w:t>
            </w:r>
            <w:r w:rsidR="00166618">
              <w:rPr>
                <w:noProof/>
              </w:rPr>
              <w:tab/>
            </w:r>
            <w:r w:rsidR="00166618" w:rsidRPr="00DB3EAF">
              <w:rPr>
                <w:rStyle w:val="Hyperlink"/>
                <w:b/>
                <w:bCs/>
                <w:noProof/>
              </w:rPr>
              <w:t>What is the best way to back up my computer?</w:t>
            </w:r>
            <w:r w:rsidR="00166618">
              <w:rPr>
                <w:noProof/>
                <w:webHidden/>
              </w:rPr>
              <w:tab/>
            </w:r>
            <w:r w:rsidR="00166618">
              <w:rPr>
                <w:noProof/>
                <w:webHidden/>
              </w:rPr>
              <w:fldChar w:fldCharType="begin"/>
            </w:r>
            <w:r w:rsidR="00166618">
              <w:rPr>
                <w:noProof/>
                <w:webHidden/>
              </w:rPr>
              <w:instrText xml:space="preserve"> PAGEREF _Toc150795933 \h </w:instrText>
            </w:r>
            <w:r w:rsidR="00166618">
              <w:rPr>
                <w:noProof/>
                <w:webHidden/>
              </w:rPr>
            </w:r>
            <w:r w:rsidR="00166618">
              <w:rPr>
                <w:noProof/>
                <w:webHidden/>
              </w:rPr>
              <w:fldChar w:fldCharType="separate"/>
            </w:r>
            <w:r w:rsidR="00166618">
              <w:rPr>
                <w:noProof/>
                <w:webHidden/>
              </w:rPr>
              <w:t>3</w:t>
            </w:r>
            <w:r w:rsidR="00166618">
              <w:rPr>
                <w:noProof/>
                <w:webHidden/>
              </w:rPr>
              <w:fldChar w:fldCharType="end"/>
            </w:r>
          </w:hyperlink>
        </w:p>
        <w:p w14:paraId="0D0290DA" w14:textId="79B984C2" w:rsidR="00166618" w:rsidRDefault="00000000">
          <w:pPr>
            <w:pStyle w:val="TOC3"/>
            <w:tabs>
              <w:tab w:val="left" w:pos="1100"/>
              <w:tab w:val="right" w:leader="dot" w:pos="9016"/>
            </w:tabs>
            <w:rPr>
              <w:noProof/>
            </w:rPr>
          </w:pPr>
          <w:hyperlink w:anchor="_Toc150795934" w:history="1">
            <w:r w:rsidR="00166618" w:rsidRPr="00DB3EAF">
              <w:rPr>
                <w:rStyle w:val="Hyperlink"/>
                <w:b/>
                <w:bCs/>
                <w:noProof/>
              </w:rPr>
              <w:t>2.3.</w:t>
            </w:r>
            <w:r w:rsidR="00166618">
              <w:rPr>
                <w:noProof/>
              </w:rPr>
              <w:tab/>
            </w:r>
            <w:r w:rsidR="00166618" w:rsidRPr="00DB3EAF">
              <w:rPr>
                <w:rStyle w:val="Hyperlink"/>
                <w:b/>
                <w:bCs/>
                <w:noProof/>
              </w:rPr>
              <w:t>Which Files Should you back up?</w:t>
            </w:r>
            <w:r w:rsidR="00166618">
              <w:rPr>
                <w:noProof/>
                <w:webHidden/>
              </w:rPr>
              <w:tab/>
            </w:r>
            <w:r w:rsidR="00166618">
              <w:rPr>
                <w:noProof/>
                <w:webHidden/>
              </w:rPr>
              <w:fldChar w:fldCharType="begin"/>
            </w:r>
            <w:r w:rsidR="00166618">
              <w:rPr>
                <w:noProof/>
                <w:webHidden/>
              </w:rPr>
              <w:instrText xml:space="preserve"> PAGEREF _Toc150795934 \h </w:instrText>
            </w:r>
            <w:r w:rsidR="00166618">
              <w:rPr>
                <w:noProof/>
                <w:webHidden/>
              </w:rPr>
            </w:r>
            <w:r w:rsidR="00166618">
              <w:rPr>
                <w:noProof/>
                <w:webHidden/>
              </w:rPr>
              <w:fldChar w:fldCharType="separate"/>
            </w:r>
            <w:r w:rsidR="00166618">
              <w:rPr>
                <w:noProof/>
                <w:webHidden/>
              </w:rPr>
              <w:t>4</w:t>
            </w:r>
            <w:r w:rsidR="00166618">
              <w:rPr>
                <w:noProof/>
                <w:webHidden/>
              </w:rPr>
              <w:fldChar w:fldCharType="end"/>
            </w:r>
          </w:hyperlink>
        </w:p>
        <w:p w14:paraId="367BA4C8" w14:textId="09939BF9" w:rsidR="00166618" w:rsidRDefault="00000000">
          <w:pPr>
            <w:pStyle w:val="TOC3"/>
            <w:tabs>
              <w:tab w:val="left" w:pos="1100"/>
              <w:tab w:val="right" w:leader="dot" w:pos="9016"/>
            </w:tabs>
            <w:rPr>
              <w:noProof/>
            </w:rPr>
          </w:pPr>
          <w:hyperlink w:anchor="_Toc150795935" w:history="1">
            <w:r w:rsidR="00166618" w:rsidRPr="00DB3EAF">
              <w:rPr>
                <w:rStyle w:val="Hyperlink"/>
                <w:b/>
                <w:bCs/>
                <w:noProof/>
              </w:rPr>
              <w:t>2.4.</w:t>
            </w:r>
            <w:r w:rsidR="00166618">
              <w:rPr>
                <w:noProof/>
              </w:rPr>
              <w:tab/>
            </w:r>
            <w:r w:rsidR="00166618" w:rsidRPr="00DB3EAF">
              <w:rPr>
                <w:rStyle w:val="Hyperlink"/>
                <w:b/>
                <w:bCs/>
                <w:noProof/>
              </w:rPr>
              <w:t>There are three types of storage of data (onsite, offsite and hybrid).</w:t>
            </w:r>
            <w:r w:rsidR="00166618">
              <w:rPr>
                <w:noProof/>
                <w:webHidden/>
              </w:rPr>
              <w:tab/>
            </w:r>
            <w:r w:rsidR="00166618">
              <w:rPr>
                <w:noProof/>
                <w:webHidden/>
              </w:rPr>
              <w:fldChar w:fldCharType="begin"/>
            </w:r>
            <w:r w:rsidR="00166618">
              <w:rPr>
                <w:noProof/>
                <w:webHidden/>
              </w:rPr>
              <w:instrText xml:space="preserve"> PAGEREF _Toc150795935 \h </w:instrText>
            </w:r>
            <w:r w:rsidR="00166618">
              <w:rPr>
                <w:noProof/>
                <w:webHidden/>
              </w:rPr>
            </w:r>
            <w:r w:rsidR="00166618">
              <w:rPr>
                <w:noProof/>
                <w:webHidden/>
              </w:rPr>
              <w:fldChar w:fldCharType="separate"/>
            </w:r>
            <w:r w:rsidR="00166618">
              <w:rPr>
                <w:noProof/>
                <w:webHidden/>
              </w:rPr>
              <w:t>4</w:t>
            </w:r>
            <w:r w:rsidR="00166618">
              <w:rPr>
                <w:noProof/>
                <w:webHidden/>
              </w:rPr>
              <w:fldChar w:fldCharType="end"/>
            </w:r>
          </w:hyperlink>
        </w:p>
        <w:p w14:paraId="406D5F3A" w14:textId="2A0F8632" w:rsidR="00166618" w:rsidRDefault="00000000">
          <w:pPr>
            <w:pStyle w:val="TOC3"/>
            <w:tabs>
              <w:tab w:val="left" w:pos="1100"/>
              <w:tab w:val="right" w:leader="dot" w:pos="9016"/>
            </w:tabs>
            <w:rPr>
              <w:noProof/>
            </w:rPr>
          </w:pPr>
          <w:hyperlink w:anchor="_Toc150795936" w:history="1">
            <w:r w:rsidR="00166618" w:rsidRPr="00DB3EAF">
              <w:rPr>
                <w:rStyle w:val="Hyperlink"/>
                <w:b/>
                <w:bCs/>
                <w:noProof/>
              </w:rPr>
              <w:t>2.5.</w:t>
            </w:r>
            <w:r w:rsidR="00166618">
              <w:rPr>
                <w:noProof/>
              </w:rPr>
              <w:tab/>
            </w:r>
            <w:r w:rsidR="00166618" w:rsidRPr="00DB3EAF">
              <w:rPr>
                <w:rStyle w:val="Hyperlink"/>
                <w:b/>
                <w:bCs/>
                <w:noProof/>
              </w:rPr>
              <w:t>Disaster recovery plan</w:t>
            </w:r>
            <w:r w:rsidR="00166618">
              <w:rPr>
                <w:noProof/>
                <w:webHidden/>
              </w:rPr>
              <w:tab/>
            </w:r>
            <w:r w:rsidR="00166618">
              <w:rPr>
                <w:noProof/>
                <w:webHidden/>
              </w:rPr>
              <w:fldChar w:fldCharType="begin"/>
            </w:r>
            <w:r w:rsidR="00166618">
              <w:rPr>
                <w:noProof/>
                <w:webHidden/>
              </w:rPr>
              <w:instrText xml:space="preserve"> PAGEREF _Toc150795936 \h </w:instrText>
            </w:r>
            <w:r w:rsidR="00166618">
              <w:rPr>
                <w:noProof/>
                <w:webHidden/>
              </w:rPr>
            </w:r>
            <w:r w:rsidR="00166618">
              <w:rPr>
                <w:noProof/>
                <w:webHidden/>
              </w:rPr>
              <w:fldChar w:fldCharType="separate"/>
            </w:r>
            <w:r w:rsidR="00166618">
              <w:rPr>
                <w:noProof/>
                <w:webHidden/>
              </w:rPr>
              <w:t>5</w:t>
            </w:r>
            <w:r w:rsidR="00166618">
              <w:rPr>
                <w:noProof/>
                <w:webHidden/>
              </w:rPr>
              <w:fldChar w:fldCharType="end"/>
            </w:r>
          </w:hyperlink>
        </w:p>
        <w:p w14:paraId="38C4444E" w14:textId="309BE4F6" w:rsidR="00166618" w:rsidRDefault="00166618">
          <w:r>
            <w:rPr>
              <w:b/>
              <w:bCs/>
            </w:rPr>
            <w:fldChar w:fldCharType="end"/>
          </w:r>
        </w:p>
      </w:sdtContent>
    </w:sdt>
    <w:p w14:paraId="1E641D70" w14:textId="77777777" w:rsidR="00166618" w:rsidRDefault="00166618" w:rsidP="00166618">
      <w:pPr>
        <w:pStyle w:val="Title"/>
        <w:spacing w:line="360" w:lineRule="auto"/>
        <w:jc w:val="center"/>
      </w:pPr>
    </w:p>
    <w:p w14:paraId="40F24E60" w14:textId="77777777" w:rsidR="00166618" w:rsidRDefault="00166618">
      <w:pPr>
        <w:rPr>
          <w:rFonts w:asciiTheme="majorHAnsi" w:eastAsiaTheme="majorEastAsia" w:hAnsiTheme="majorHAnsi" w:cstheme="majorBidi"/>
          <w:spacing w:val="-10"/>
          <w:kern w:val="28"/>
          <w:sz w:val="56"/>
          <w:szCs w:val="56"/>
        </w:rPr>
      </w:pPr>
      <w:r>
        <w:br w:type="page"/>
      </w:r>
    </w:p>
    <w:p w14:paraId="7F6FBADD" w14:textId="01CA1773" w:rsidR="00745FB2" w:rsidRDefault="00745FB2" w:rsidP="00166618">
      <w:pPr>
        <w:pStyle w:val="Title"/>
        <w:spacing w:line="360" w:lineRule="auto"/>
        <w:jc w:val="center"/>
      </w:pPr>
      <w:r>
        <w:lastRenderedPageBreak/>
        <w:t>Introduction</w:t>
      </w:r>
    </w:p>
    <w:p w14:paraId="00FE88EB" w14:textId="1F5184AC" w:rsidR="004E0EAA" w:rsidRPr="004E0EAA" w:rsidRDefault="004E0EAA" w:rsidP="004E0EAA">
      <w:pPr>
        <w:ind w:firstLine="360"/>
      </w:pPr>
      <w:r w:rsidRPr="004E0EAA">
        <w:t xml:space="preserve">The primary purpose of this report is to explain the effects of </w:t>
      </w:r>
      <w:proofErr w:type="spellStart"/>
      <w:r w:rsidRPr="004E0EAA">
        <w:t>Cryptowall</w:t>
      </w:r>
      <w:proofErr w:type="spellEnd"/>
      <w:r w:rsidRPr="004E0EAA">
        <w:t xml:space="preserve"> viruses and provide insights on ways to protect against them. Understanding the risks associated with these viruses and considering their consequences is crucial. In this context, a virus refers to a program that can modify, </w:t>
      </w:r>
      <w:proofErr w:type="gramStart"/>
      <w:r w:rsidRPr="004E0EAA">
        <w:t>delete</w:t>
      </w:r>
      <w:proofErr w:type="gramEnd"/>
      <w:r w:rsidRPr="004E0EAA">
        <w:t xml:space="preserve"> or hide data on a device. Additionally, these viruses can cleverly infiltrate systems without being detected. Despite the concerning nature of </w:t>
      </w:r>
      <w:proofErr w:type="spellStart"/>
      <w:r w:rsidRPr="004E0EAA">
        <w:t>Cryptowall</w:t>
      </w:r>
      <w:proofErr w:type="spellEnd"/>
      <w:r w:rsidRPr="004E0EAA">
        <w:t xml:space="preserve"> viruses, this report outlines strategies for strengthening device security. Doing it seeks to raise awareness about threats and encourage proactive measures for protection.</w:t>
      </w:r>
    </w:p>
    <w:p w14:paraId="0DE8F9C1" w14:textId="2C58AAFD" w:rsidR="00745FB2" w:rsidRPr="005A7520" w:rsidRDefault="00745FB2" w:rsidP="00166618">
      <w:pPr>
        <w:pStyle w:val="Heading1"/>
        <w:numPr>
          <w:ilvl w:val="0"/>
          <w:numId w:val="4"/>
        </w:numPr>
        <w:spacing w:line="276" w:lineRule="auto"/>
        <w:rPr>
          <w:b/>
          <w:bCs/>
        </w:rPr>
      </w:pPr>
      <w:bookmarkStart w:id="0" w:name="_Toc150795926"/>
      <w:r w:rsidRPr="005A7520">
        <w:rPr>
          <w:b/>
          <w:bCs/>
        </w:rPr>
        <w:t>Ransomware</w:t>
      </w:r>
      <w:bookmarkEnd w:id="0"/>
      <w:r w:rsidRPr="005A7520">
        <w:rPr>
          <w:b/>
          <w:bCs/>
        </w:rPr>
        <w:t xml:space="preserve"> </w:t>
      </w:r>
    </w:p>
    <w:p w14:paraId="6135E174" w14:textId="4BB76352" w:rsidR="00745FB2" w:rsidRDefault="00745FB2" w:rsidP="00166618">
      <w:pPr>
        <w:spacing w:line="276" w:lineRule="auto"/>
        <w:ind w:firstLine="567"/>
        <w:jc w:val="both"/>
        <w:rPr>
          <w:sz w:val="24"/>
          <w:szCs w:val="24"/>
        </w:rPr>
      </w:pPr>
      <w:r w:rsidRPr="00745FB2">
        <w:rPr>
          <w:sz w:val="24"/>
          <w:szCs w:val="24"/>
        </w:rPr>
        <w:t>Ransomware is malicious software that blocks users from their systems or personal files and requires payment to restore access. Although some individuals may believe that their computer is locked due to a virus, ransomware is generally considered to be a distinct form of malware from viruses.</w:t>
      </w:r>
      <w:sdt>
        <w:sdtPr>
          <w:rPr>
            <w:sz w:val="24"/>
            <w:szCs w:val="24"/>
          </w:rPr>
          <w:id w:val="683634575"/>
          <w:citation/>
        </w:sdtPr>
        <w:sdtContent>
          <w:r w:rsidR="007445FA">
            <w:rPr>
              <w:sz w:val="24"/>
              <w:szCs w:val="24"/>
            </w:rPr>
            <w:fldChar w:fldCharType="begin"/>
          </w:r>
          <w:r w:rsidR="007445FA">
            <w:rPr>
              <w:sz w:val="24"/>
              <w:szCs w:val="24"/>
            </w:rPr>
            <w:instrText xml:space="preserve"> CITATION Mal23 \l 2057 </w:instrText>
          </w:r>
          <w:r w:rsidR="007445FA">
            <w:rPr>
              <w:sz w:val="24"/>
              <w:szCs w:val="24"/>
            </w:rPr>
            <w:fldChar w:fldCharType="separate"/>
          </w:r>
          <w:r w:rsidR="007445FA">
            <w:rPr>
              <w:noProof/>
              <w:sz w:val="24"/>
              <w:szCs w:val="24"/>
            </w:rPr>
            <w:t xml:space="preserve"> </w:t>
          </w:r>
          <w:r w:rsidR="007445FA" w:rsidRPr="007445FA">
            <w:rPr>
              <w:noProof/>
              <w:sz w:val="24"/>
              <w:szCs w:val="24"/>
            </w:rPr>
            <w:t>[1]</w:t>
          </w:r>
          <w:r w:rsidR="007445FA">
            <w:rPr>
              <w:sz w:val="24"/>
              <w:szCs w:val="24"/>
            </w:rPr>
            <w:fldChar w:fldCharType="end"/>
          </w:r>
        </w:sdtContent>
      </w:sdt>
      <w:r>
        <w:rPr>
          <w:sz w:val="24"/>
          <w:szCs w:val="24"/>
        </w:rPr>
        <w:t xml:space="preserve"> </w:t>
      </w:r>
    </w:p>
    <w:p w14:paraId="6AD6C219" w14:textId="77777777" w:rsidR="00745FB2" w:rsidRPr="00EF1EE5" w:rsidRDefault="00745FB2" w:rsidP="00EF1EE5">
      <w:pPr>
        <w:pStyle w:val="Heading2"/>
      </w:pPr>
    </w:p>
    <w:p w14:paraId="400380AE" w14:textId="158DFC33" w:rsidR="00E73BF0" w:rsidRPr="00E73BF0" w:rsidRDefault="00EF1EE5" w:rsidP="00166618">
      <w:pPr>
        <w:pStyle w:val="Heading2"/>
        <w:numPr>
          <w:ilvl w:val="1"/>
          <w:numId w:val="4"/>
        </w:numPr>
        <w:spacing w:line="276" w:lineRule="auto"/>
        <w:rPr>
          <w:b/>
          <w:bCs/>
          <w:sz w:val="28"/>
          <w:szCs w:val="28"/>
        </w:rPr>
      </w:pPr>
      <w:bookmarkStart w:id="1" w:name="_Toc150795927"/>
      <w:r w:rsidRPr="005A7520">
        <w:rPr>
          <w:b/>
          <w:bCs/>
          <w:sz w:val="28"/>
          <w:szCs w:val="28"/>
        </w:rPr>
        <w:t>Cryptowall</w:t>
      </w:r>
      <w:bookmarkEnd w:id="1"/>
    </w:p>
    <w:p w14:paraId="3F664F51" w14:textId="587CFFCA" w:rsidR="00EF1EE5" w:rsidRDefault="00EF1EE5" w:rsidP="00166618">
      <w:pPr>
        <w:spacing w:line="276" w:lineRule="auto"/>
        <w:ind w:firstLine="567"/>
        <w:jc w:val="both"/>
      </w:pPr>
      <w:r w:rsidRPr="00EF1EE5">
        <w:rPr>
          <w:sz w:val="24"/>
          <w:szCs w:val="24"/>
        </w:rPr>
        <w:t xml:space="preserve"> Crypto</w:t>
      </w:r>
      <w:r>
        <w:rPr>
          <w:sz w:val="24"/>
          <w:szCs w:val="24"/>
        </w:rPr>
        <w:t>-</w:t>
      </w:r>
      <w:r w:rsidRPr="00EF1EE5">
        <w:rPr>
          <w:sz w:val="24"/>
          <w:szCs w:val="24"/>
        </w:rPr>
        <w:t xml:space="preserve">Wall is an extremely malicious type of ransomware. Not only does it encrypt your files and demand payment for the key, but it also attempts to conceal itself within the operating system and includes itself in the Startup folder. Furthermore, </w:t>
      </w:r>
      <w:proofErr w:type="spellStart"/>
      <w:r w:rsidRPr="00EF1EE5">
        <w:rPr>
          <w:sz w:val="24"/>
          <w:szCs w:val="24"/>
        </w:rPr>
        <w:t>CryptoWall</w:t>
      </w:r>
      <w:proofErr w:type="spellEnd"/>
      <w:r w:rsidRPr="00EF1EE5">
        <w:rPr>
          <w:sz w:val="24"/>
          <w:szCs w:val="24"/>
        </w:rPr>
        <w:t xml:space="preserve"> not only encrypts your files but also deletes the volume shadow copies, making it challenging, if not impossible, to recover your data. And once it's there, it will attempt to obtain your passwords and Bitcoin wallets for good measure.</w:t>
      </w:r>
      <w:sdt>
        <w:sdtPr>
          <w:rPr>
            <w:sz w:val="24"/>
            <w:szCs w:val="24"/>
          </w:rPr>
          <w:id w:val="1943881915"/>
          <w:citation/>
        </w:sdtPr>
        <w:sdtContent>
          <w:r w:rsidR="00C451E5">
            <w:rPr>
              <w:sz w:val="24"/>
              <w:szCs w:val="24"/>
            </w:rPr>
            <w:fldChar w:fldCharType="begin"/>
          </w:r>
          <w:r w:rsidR="00C451E5">
            <w:rPr>
              <w:sz w:val="24"/>
              <w:szCs w:val="24"/>
            </w:rPr>
            <w:instrText xml:space="preserve"> CITATION Mic22 \l 2057 </w:instrText>
          </w:r>
          <w:r w:rsidR="00C451E5">
            <w:rPr>
              <w:sz w:val="24"/>
              <w:szCs w:val="24"/>
            </w:rPr>
            <w:fldChar w:fldCharType="separate"/>
          </w:r>
          <w:r w:rsidR="00C451E5">
            <w:rPr>
              <w:noProof/>
              <w:sz w:val="24"/>
              <w:szCs w:val="24"/>
            </w:rPr>
            <w:t xml:space="preserve"> </w:t>
          </w:r>
          <w:r w:rsidR="00C451E5" w:rsidRPr="00C451E5">
            <w:rPr>
              <w:noProof/>
              <w:sz w:val="24"/>
              <w:szCs w:val="24"/>
            </w:rPr>
            <w:t>[2]</w:t>
          </w:r>
          <w:r w:rsidR="00C451E5">
            <w:rPr>
              <w:sz w:val="24"/>
              <w:szCs w:val="24"/>
            </w:rPr>
            <w:fldChar w:fldCharType="end"/>
          </w:r>
        </w:sdtContent>
      </w:sdt>
      <w:r>
        <w:rPr>
          <w:sz w:val="24"/>
          <w:szCs w:val="24"/>
        </w:rPr>
        <w:t xml:space="preserve"> </w:t>
      </w:r>
    </w:p>
    <w:p w14:paraId="74615251" w14:textId="77777777" w:rsidR="00EF1EE5" w:rsidRDefault="00EF1EE5" w:rsidP="00EF1EE5">
      <w:pPr>
        <w:rPr>
          <w:sz w:val="24"/>
          <w:szCs w:val="24"/>
        </w:rPr>
      </w:pPr>
    </w:p>
    <w:p w14:paraId="7DA87622" w14:textId="16E6F242" w:rsidR="00E73BF0" w:rsidRPr="00166618" w:rsidRDefault="00E73BF0" w:rsidP="00166618">
      <w:pPr>
        <w:pStyle w:val="Heading3"/>
        <w:numPr>
          <w:ilvl w:val="1"/>
          <w:numId w:val="4"/>
        </w:numPr>
        <w:spacing w:line="276" w:lineRule="auto"/>
        <w:rPr>
          <w:sz w:val="28"/>
          <w:szCs w:val="28"/>
        </w:rPr>
      </w:pPr>
      <w:bookmarkStart w:id="2" w:name="_Toc150795928"/>
      <w:r w:rsidRPr="00E73BF0">
        <w:rPr>
          <w:sz w:val="28"/>
          <w:szCs w:val="28"/>
        </w:rPr>
        <w:t xml:space="preserve">How do you know when your device is </w:t>
      </w:r>
      <w:r w:rsidR="00D70D4E">
        <w:rPr>
          <w:sz w:val="28"/>
          <w:szCs w:val="28"/>
        </w:rPr>
        <w:t>in</w:t>
      </w:r>
      <w:r w:rsidRPr="00E73BF0">
        <w:rPr>
          <w:sz w:val="28"/>
          <w:szCs w:val="28"/>
        </w:rPr>
        <w:t xml:space="preserve">fected by </w:t>
      </w:r>
      <w:proofErr w:type="spellStart"/>
      <w:r w:rsidRPr="00E73BF0">
        <w:rPr>
          <w:sz w:val="28"/>
          <w:szCs w:val="28"/>
        </w:rPr>
        <w:t>cryptowall</w:t>
      </w:r>
      <w:proofErr w:type="spellEnd"/>
      <w:r w:rsidRPr="00E73BF0">
        <w:rPr>
          <w:sz w:val="28"/>
          <w:szCs w:val="28"/>
        </w:rPr>
        <w:t>?</w:t>
      </w:r>
      <w:bookmarkEnd w:id="2"/>
    </w:p>
    <w:p w14:paraId="779BE9A3" w14:textId="531F7C50" w:rsidR="00D70D4E" w:rsidRPr="00D70D4E" w:rsidRDefault="00D70D4E" w:rsidP="00166618">
      <w:pPr>
        <w:ind w:firstLine="567"/>
        <w:jc w:val="both"/>
        <w:rPr>
          <w:sz w:val="24"/>
          <w:szCs w:val="24"/>
        </w:rPr>
      </w:pPr>
      <w:r w:rsidRPr="00D70D4E">
        <w:rPr>
          <w:sz w:val="24"/>
          <w:szCs w:val="24"/>
        </w:rPr>
        <w:t xml:space="preserve">Coming up next, we will provide an overview of the key events occurring during the infection phase. </w:t>
      </w:r>
    </w:p>
    <w:p w14:paraId="619A414F" w14:textId="6619ED50" w:rsidR="00D70D4E" w:rsidRPr="009D479E" w:rsidRDefault="00D70D4E" w:rsidP="00166618">
      <w:pPr>
        <w:pStyle w:val="ListParagraph"/>
        <w:numPr>
          <w:ilvl w:val="0"/>
          <w:numId w:val="6"/>
        </w:numPr>
        <w:jc w:val="both"/>
        <w:rPr>
          <w:sz w:val="24"/>
          <w:szCs w:val="24"/>
        </w:rPr>
      </w:pPr>
      <w:r w:rsidRPr="00D70D4E">
        <w:rPr>
          <w:sz w:val="24"/>
          <w:szCs w:val="24"/>
        </w:rPr>
        <w:t xml:space="preserve">The infection begins when the victim receives an email containing a link to a series of compromised domains. </w:t>
      </w:r>
    </w:p>
    <w:p w14:paraId="221104C3" w14:textId="5C3AB430" w:rsidR="00D70D4E" w:rsidRPr="009D479E" w:rsidRDefault="00D70D4E" w:rsidP="00166618">
      <w:pPr>
        <w:pStyle w:val="ListParagraph"/>
        <w:numPr>
          <w:ilvl w:val="0"/>
          <w:numId w:val="6"/>
        </w:numPr>
        <w:jc w:val="both"/>
        <w:rPr>
          <w:sz w:val="24"/>
          <w:szCs w:val="24"/>
        </w:rPr>
      </w:pPr>
      <w:r w:rsidRPr="00D70D4E">
        <w:rPr>
          <w:sz w:val="24"/>
          <w:szCs w:val="24"/>
        </w:rPr>
        <w:t xml:space="preserve">Once the potential victim clicks on the link, a downloader is installed on the system. </w:t>
      </w:r>
    </w:p>
    <w:p w14:paraId="01F06D5B" w14:textId="77777777" w:rsidR="00D70D4E" w:rsidRPr="00D70D4E" w:rsidRDefault="00D70D4E" w:rsidP="00166618">
      <w:pPr>
        <w:pStyle w:val="ListParagraph"/>
        <w:numPr>
          <w:ilvl w:val="0"/>
          <w:numId w:val="6"/>
        </w:numPr>
        <w:jc w:val="both"/>
        <w:rPr>
          <w:sz w:val="24"/>
          <w:szCs w:val="24"/>
        </w:rPr>
      </w:pPr>
      <w:r w:rsidRPr="00D70D4E">
        <w:rPr>
          <w:sz w:val="24"/>
          <w:szCs w:val="24"/>
        </w:rPr>
        <w:t xml:space="preserve">The downloader links up with various hacker-controlled domains to download </w:t>
      </w:r>
      <w:proofErr w:type="spellStart"/>
      <w:r w:rsidRPr="00D70D4E">
        <w:rPr>
          <w:sz w:val="24"/>
          <w:szCs w:val="24"/>
        </w:rPr>
        <w:t>CryptoWall</w:t>
      </w:r>
      <w:proofErr w:type="spellEnd"/>
      <w:r w:rsidRPr="00D70D4E">
        <w:rPr>
          <w:sz w:val="24"/>
          <w:szCs w:val="24"/>
        </w:rPr>
        <w:t xml:space="preserve">. </w:t>
      </w:r>
    </w:p>
    <w:p w14:paraId="24E60323" w14:textId="77777777" w:rsidR="00D70D4E" w:rsidRPr="00D70D4E" w:rsidRDefault="00D70D4E" w:rsidP="00166618">
      <w:pPr>
        <w:pStyle w:val="ListParagraph"/>
        <w:numPr>
          <w:ilvl w:val="0"/>
          <w:numId w:val="6"/>
        </w:numPr>
        <w:jc w:val="both"/>
        <w:rPr>
          <w:sz w:val="24"/>
          <w:szCs w:val="24"/>
        </w:rPr>
      </w:pPr>
      <w:r w:rsidRPr="00D70D4E">
        <w:rPr>
          <w:sz w:val="24"/>
          <w:szCs w:val="24"/>
        </w:rPr>
        <w:t xml:space="preserve">A domain has been identified as the source of the </w:t>
      </w:r>
      <w:proofErr w:type="spellStart"/>
      <w:r w:rsidRPr="00D70D4E">
        <w:rPr>
          <w:sz w:val="24"/>
          <w:szCs w:val="24"/>
        </w:rPr>
        <w:t>CryptoWall</w:t>
      </w:r>
      <w:proofErr w:type="spellEnd"/>
      <w:r w:rsidRPr="00D70D4E">
        <w:rPr>
          <w:sz w:val="24"/>
          <w:szCs w:val="24"/>
        </w:rPr>
        <w:t xml:space="preserve"> installation on the system. </w:t>
      </w:r>
    </w:p>
    <w:p w14:paraId="27131E19" w14:textId="77777777" w:rsidR="00D70D4E" w:rsidRPr="00D70D4E" w:rsidRDefault="00D70D4E" w:rsidP="00166618">
      <w:pPr>
        <w:pStyle w:val="ListParagraph"/>
        <w:numPr>
          <w:ilvl w:val="0"/>
          <w:numId w:val="6"/>
        </w:numPr>
        <w:jc w:val="both"/>
        <w:rPr>
          <w:sz w:val="24"/>
          <w:szCs w:val="24"/>
        </w:rPr>
      </w:pPr>
      <w:r w:rsidRPr="00D70D4E">
        <w:rPr>
          <w:sz w:val="24"/>
          <w:szCs w:val="24"/>
        </w:rPr>
        <w:t xml:space="preserve">The system data is encrypted by the ransomware. </w:t>
      </w:r>
    </w:p>
    <w:p w14:paraId="7F9FFE97" w14:textId="0636E8A3" w:rsidR="00D70D4E" w:rsidRPr="00D70D4E" w:rsidRDefault="00D70D4E" w:rsidP="00166618">
      <w:pPr>
        <w:pStyle w:val="ListParagraph"/>
        <w:numPr>
          <w:ilvl w:val="0"/>
          <w:numId w:val="6"/>
        </w:numPr>
        <w:jc w:val="both"/>
        <w:rPr>
          <w:sz w:val="24"/>
          <w:szCs w:val="24"/>
        </w:rPr>
      </w:pPr>
      <w:r w:rsidRPr="00D70D4E">
        <w:rPr>
          <w:sz w:val="24"/>
          <w:szCs w:val="24"/>
        </w:rPr>
        <w:t>A warning pops up on the screen providing instructions for paying for the decryption key.</w:t>
      </w:r>
      <w:r w:rsidR="009D479E">
        <w:rPr>
          <w:sz w:val="24"/>
          <w:szCs w:val="24"/>
        </w:rPr>
        <w:t xml:space="preserve"> </w:t>
      </w:r>
      <w:sdt>
        <w:sdtPr>
          <w:rPr>
            <w:sz w:val="24"/>
            <w:szCs w:val="24"/>
          </w:rPr>
          <w:id w:val="-705477524"/>
          <w:citation/>
        </w:sdtPr>
        <w:sdtContent>
          <w:r w:rsidR="00C451E5">
            <w:rPr>
              <w:sz w:val="24"/>
              <w:szCs w:val="24"/>
            </w:rPr>
            <w:fldChar w:fldCharType="begin"/>
          </w:r>
          <w:r w:rsidR="00C451E5">
            <w:instrText xml:space="preserve"> CITATION And22 \l 2057 </w:instrText>
          </w:r>
          <w:r w:rsidR="00C451E5">
            <w:rPr>
              <w:sz w:val="24"/>
              <w:szCs w:val="24"/>
            </w:rPr>
            <w:fldChar w:fldCharType="separate"/>
          </w:r>
          <w:r w:rsidR="00C451E5" w:rsidRPr="00C451E5">
            <w:rPr>
              <w:noProof/>
            </w:rPr>
            <w:t>[3]</w:t>
          </w:r>
          <w:r w:rsidR="00C451E5">
            <w:rPr>
              <w:sz w:val="24"/>
              <w:szCs w:val="24"/>
            </w:rPr>
            <w:fldChar w:fldCharType="end"/>
          </w:r>
        </w:sdtContent>
      </w:sdt>
    </w:p>
    <w:p w14:paraId="75B3239F" w14:textId="77777777" w:rsidR="00E73BF0" w:rsidRDefault="00E73BF0" w:rsidP="00E73BF0"/>
    <w:p w14:paraId="35A71FF6" w14:textId="77777777" w:rsidR="00E73BF0" w:rsidRDefault="00E73BF0" w:rsidP="00E73BF0"/>
    <w:p w14:paraId="51A17EA9" w14:textId="6B42FEC5" w:rsidR="00E73BF0" w:rsidRPr="00E73BF0" w:rsidRDefault="00E73BF0" w:rsidP="00E73BF0">
      <w:pPr>
        <w:pStyle w:val="Heading3"/>
        <w:numPr>
          <w:ilvl w:val="1"/>
          <w:numId w:val="4"/>
        </w:numPr>
        <w:rPr>
          <w:sz w:val="28"/>
          <w:szCs w:val="28"/>
        </w:rPr>
      </w:pPr>
      <w:bookmarkStart w:id="3" w:name="_Toc150795929"/>
      <w:r w:rsidRPr="00E73BF0">
        <w:rPr>
          <w:sz w:val="28"/>
          <w:szCs w:val="28"/>
        </w:rPr>
        <w:lastRenderedPageBreak/>
        <w:t xml:space="preserve">What should you do if your device is infected by </w:t>
      </w:r>
      <w:proofErr w:type="spellStart"/>
      <w:r w:rsidRPr="00E73BF0">
        <w:rPr>
          <w:sz w:val="28"/>
          <w:szCs w:val="28"/>
        </w:rPr>
        <w:t>cryptowall</w:t>
      </w:r>
      <w:proofErr w:type="spellEnd"/>
      <w:r w:rsidRPr="00E73BF0">
        <w:rPr>
          <w:sz w:val="28"/>
          <w:szCs w:val="28"/>
        </w:rPr>
        <w:t>?</w:t>
      </w:r>
      <w:bookmarkEnd w:id="3"/>
    </w:p>
    <w:p w14:paraId="42FA0E4B" w14:textId="0E032CCA" w:rsidR="00C451E5" w:rsidRDefault="00E73BF0" w:rsidP="00E73BF0">
      <w:pPr>
        <w:rPr>
          <w:sz w:val="28"/>
          <w:szCs w:val="28"/>
        </w:rPr>
      </w:pPr>
      <w:r w:rsidRPr="005A7520">
        <w:t xml:space="preserve">In the event of discovering a Crypto Wall infection on your </w:t>
      </w:r>
      <w:r>
        <w:t>device</w:t>
      </w:r>
      <w:r w:rsidRPr="005A7520">
        <w:t xml:space="preserve">, it is essential to promptly conduct a thorough scan using an anti-virus or anti-malware program. Regrettably, many individuals are unaware of Crypto Wall’s presence on their </w:t>
      </w:r>
      <w:r>
        <w:t>devices</w:t>
      </w:r>
      <w:r w:rsidRPr="005A7520">
        <w:t xml:space="preserve"> until the ransom note appears and their files are already encrypted.</w:t>
      </w:r>
      <w:r w:rsidRPr="00E73BF0">
        <w:t xml:space="preserve"> </w:t>
      </w:r>
      <w:sdt>
        <w:sdtPr>
          <w:rPr>
            <w:sz w:val="28"/>
            <w:szCs w:val="28"/>
          </w:rPr>
          <w:id w:val="1436481438"/>
          <w:citation/>
        </w:sdtPr>
        <w:sdtContent>
          <w:r w:rsidR="00C451E5">
            <w:rPr>
              <w:sz w:val="28"/>
              <w:szCs w:val="28"/>
            </w:rPr>
            <w:fldChar w:fldCharType="begin"/>
          </w:r>
          <w:r w:rsidR="00C451E5">
            <w:rPr>
              <w:sz w:val="28"/>
              <w:szCs w:val="28"/>
            </w:rPr>
            <w:instrText xml:space="preserve"> CITATION Ble22 \l 2057 </w:instrText>
          </w:r>
          <w:r w:rsidR="00C451E5">
            <w:rPr>
              <w:sz w:val="28"/>
              <w:szCs w:val="28"/>
            </w:rPr>
            <w:fldChar w:fldCharType="separate"/>
          </w:r>
          <w:r w:rsidR="00C451E5">
            <w:rPr>
              <w:noProof/>
              <w:sz w:val="28"/>
              <w:szCs w:val="28"/>
            </w:rPr>
            <w:t xml:space="preserve"> </w:t>
          </w:r>
          <w:r w:rsidR="00C451E5" w:rsidRPr="00C451E5">
            <w:rPr>
              <w:rFonts w:eastAsiaTheme="majorEastAsia"/>
              <w:noProof/>
              <w:sz w:val="28"/>
              <w:szCs w:val="28"/>
            </w:rPr>
            <w:t>[4]</w:t>
          </w:r>
          <w:r w:rsidR="00C451E5">
            <w:rPr>
              <w:sz w:val="28"/>
              <w:szCs w:val="28"/>
            </w:rPr>
            <w:fldChar w:fldCharType="end"/>
          </w:r>
        </w:sdtContent>
      </w:sdt>
    </w:p>
    <w:p w14:paraId="7C9740E5" w14:textId="77777777" w:rsidR="00E73BF0" w:rsidRPr="00E73BF0" w:rsidRDefault="00E73BF0" w:rsidP="00E73BF0"/>
    <w:p w14:paraId="351AC6B4" w14:textId="5AF4DD00" w:rsidR="00E73BF0" w:rsidRDefault="009D479E" w:rsidP="00C62D20">
      <w:pPr>
        <w:pStyle w:val="Heading3"/>
        <w:numPr>
          <w:ilvl w:val="1"/>
          <w:numId w:val="4"/>
        </w:numPr>
      </w:pPr>
      <w:bookmarkStart w:id="4" w:name="_Toc150795930"/>
      <w:r>
        <w:t xml:space="preserve">How to stay protected from </w:t>
      </w:r>
      <w:proofErr w:type="spellStart"/>
      <w:r>
        <w:t>cryptowall</w:t>
      </w:r>
      <w:proofErr w:type="spellEnd"/>
      <w:r>
        <w:t>?</w:t>
      </w:r>
      <w:bookmarkEnd w:id="4"/>
    </w:p>
    <w:p w14:paraId="28CF4F78" w14:textId="7ECF1F64" w:rsidR="009D479E" w:rsidRDefault="009D479E" w:rsidP="00C62D20">
      <w:r>
        <w:t xml:space="preserve">To protect your computer from </w:t>
      </w:r>
      <w:proofErr w:type="spellStart"/>
      <w:r>
        <w:t>CryptoWall</w:t>
      </w:r>
      <w:proofErr w:type="spellEnd"/>
      <w:r>
        <w:t xml:space="preserve">, it is advised by our security analysts to implement the following security measures: </w:t>
      </w:r>
    </w:p>
    <w:p w14:paraId="34286BE3" w14:textId="77777777" w:rsidR="009D479E" w:rsidRDefault="009D479E" w:rsidP="009D479E">
      <w:pPr>
        <w:pStyle w:val="ListParagraph"/>
        <w:numPr>
          <w:ilvl w:val="0"/>
          <w:numId w:val="7"/>
        </w:numPr>
      </w:pPr>
      <w:r>
        <w:t xml:space="preserve">Do not click on links in emails from unfamiliar individuals. The primary method for spreading </w:t>
      </w:r>
      <w:proofErr w:type="spellStart"/>
      <w:r>
        <w:t>CryptoWall</w:t>
      </w:r>
      <w:proofErr w:type="spellEnd"/>
      <w:r>
        <w:t xml:space="preserve"> is through this. </w:t>
      </w:r>
    </w:p>
    <w:p w14:paraId="0DBFAD46" w14:textId="77777777" w:rsidR="009D479E" w:rsidRDefault="009D479E" w:rsidP="009D479E">
      <w:pPr>
        <w:pStyle w:val="ListParagraph"/>
        <w:numPr>
          <w:ilvl w:val="0"/>
          <w:numId w:val="7"/>
        </w:numPr>
      </w:pPr>
      <w:r>
        <w:t xml:space="preserve">Avoid clicking on links in emails from unfamiliar senders. </w:t>
      </w:r>
    </w:p>
    <w:p w14:paraId="0D6706B0" w14:textId="77777777" w:rsidR="009D479E" w:rsidRDefault="009D479E" w:rsidP="009D479E">
      <w:pPr>
        <w:pStyle w:val="ListParagraph"/>
        <w:numPr>
          <w:ilvl w:val="0"/>
          <w:numId w:val="7"/>
        </w:numPr>
      </w:pPr>
      <w:r>
        <w:t xml:space="preserve">Ensure that you have a backup of your critical data. If your system becomes infected with </w:t>
      </w:r>
      <w:proofErr w:type="spellStart"/>
      <w:r>
        <w:t>CryptoWall</w:t>
      </w:r>
      <w:proofErr w:type="spellEnd"/>
      <w:r>
        <w:t xml:space="preserve">, accessing the backup will be impossible. </w:t>
      </w:r>
    </w:p>
    <w:p w14:paraId="544FD2BB" w14:textId="16158209" w:rsidR="009D479E" w:rsidRDefault="009D479E" w:rsidP="009D479E">
      <w:pPr>
        <w:pStyle w:val="ListParagraph"/>
        <w:numPr>
          <w:ilvl w:val="0"/>
          <w:numId w:val="7"/>
        </w:numPr>
      </w:pPr>
      <w:r>
        <w:t xml:space="preserve">Ensure that your security solution can detect and block </w:t>
      </w:r>
      <w:proofErr w:type="spellStart"/>
      <w:r>
        <w:t>CryptoWall</w:t>
      </w:r>
      <w:proofErr w:type="spellEnd"/>
      <w:r>
        <w:t xml:space="preserve">. </w:t>
      </w:r>
    </w:p>
    <w:p w14:paraId="3EA8F3DD" w14:textId="5A5F48E5" w:rsidR="009D479E" w:rsidRDefault="009D479E" w:rsidP="00C326DF">
      <w:pPr>
        <w:pStyle w:val="ListParagraph"/>
        <w:numPr>
          <w:ilvl w:val="0"/>
          <w:numId w:val="7"/>
        </w:numPr>
      </w:pPr>
      <w:r>
        <w:t>Make sure to regularly update your Windows operating system and all vulnerable software with the latest security patches.</w:t>
      </w:r>
      <w:sdt>
        <w:sdtPr>
          <w:id w:val="-1620441384"/>
          <w:citation/>
        </w:sdtPr>
        <w:sdtContent>
          <w:r w:rsidR="00FE492C">
            <w:fldChar w:fldCharType="begin"/>
          </w:r>
          <w:r w:rsidR="00FE492C">
            <w:instrText xml:space="preserve"> CITATION And22 \l 2057 </w:instrText>
          </w:r>
          <w:r w:rsidR="00FE492C">
            <w:fldChar w:fldCharType="separate"/>
          </w:r>
          <w:r w:rsidR="00FE492C">
            <w:rPr>
              <w:noProof/>
            </w:rPr>
            <w:t xml:space="preserve"> </w:t>
          </w:r>
          <w:r w:rsidR="00FE492C" w:rsidRPr="00FE492C">
            <w:rPr>
              <w:noProof/>
            </w:rPr>
            <w:t>[3]</w:t>
          </w:r>
          <w:r w:rsidR="00FE492C">
            <w:fldChar w:fldCharType="end"/>
          </w:r>
        </w:sdtContent>
      </w:sdt>
      <w:r>
        <w:t xml:space="preserve"> </w:t>
      </w:r>
    </w:p>
    <w:p w14:paraId="0943790F" w14:textId="1C5BF44D" w:rsidR="009D479E" w:rsidRPr="002507F1" w:rsidRDefault="00BF3B96" w:rsidP="00BF3B96">
      <w:pPr>
        <w:pStyle w:val="Heading2"/>
        <w:numPr>
          <w:ilvl w:val="0"/>
          <w:numId w:val="4"/>
        </w:numPr>
        <w:rPr>
          <w:b/>
          <w:bCs/>
          <w:sz w:val="28"/>
          <w:szCs w:val="28"/>
        </w:rPr>
      </w:pPr>
      <w:bookmarkStart w:id="5" w:name="_Toc150795931"/>
      <w:r w:rsidRPr="002507F1">
        <w:rPr>
          <w:b/>
          <w:bCs/>
          <w:sz w:val="28"/>
          <w:szCs w:val="28"/>
        </w:rPr>
        <w:t>Back-up strategy</w:t>
      </w:r>
      <w:bookmarkEnd w:id="5"/>
      <w:r w:rsidRPr="002507F1">
        <w:rPr>
          <w:b/>
          <w:bCs/>
          <w:sz w:val="28"/>
          <w:szCs w:val="28"/>
        </w:rPr>
        <w:t xml:space="preserve"> </w:t>
      </w:r>
    </w:p>
    <w:p w14:paraId="7D68316E" w14:textId="56EACD3B" w:rsidR="00BF3B96" w:rsidRDefault="00BF3B96" w:rsidP="00BF3B96">
      <w:r w:rsidRPr="00BF3B96">
        <w:t xml:space="preserve">Having a backup is crucial, but it's equally vital to recognize that a single backup may not always be sufficient. Imagine that you regularly back up your computer to an external drive, and you store it in your home office. In the event of a computer crash, you will have </w:t>
      </w:r>
      <w:r w:rsidR="00BD0C41">
        <w:t>a</w:t>
      </w:r>
      <w:r w:rsidRPr="00BF3B96">
        <w:t xml:space="preserve"> backup copy. On the other hand, in the event of a fire in your home, both your computer and external drive will be destroyed.</w:t>
      </w:r>
    </w:p>
    <w:p w14:paraId="782D31F4" w14:textId="45F76904" w:rsidR="00BF3B96" w:rsidRPr="002507F1" w:rsidRDefault="00BF3B96" w:rsidP="002507F1">
      <w:pPr>
        <w:pStyle w:val="Heading3"/>
        <w:numPr>
          <w:ilvl w:val="1"/>
          <w:numId w:val="4"/>
        </w:numPr>
        <w:rPr>
          <w:b/>
          <w:bCs/>
        </w:rPr>
      </w:pPr>
      <w:bookmarkStart w:id="6" w:name="_Toc150795932"/>
      <w:r w:rsidRPr="002507F1">
        <w:rPr>
          <w:b/>
          <w:bCs/>
        </w:rPr>
        <w:t xml:space="preserve">What is the 3-2-1 </w:t>
      </w:r>
      <w:r w:rsidR="002507F1">
        <w:rPr>
          <w:b/>
          <w:bCs/>
        </w:rPr>
        <w:t>backup</w:t>
      </w:r>
      <w:r w:rsidRPr="002507F1">
        <w:rPr>
          <w:b/>
          <w:bCs/>
        </w:rPr>
        <w:t xml:space="preserve"> strategy?</w:t>
      </w:r>
      <w:bookmarkEnd w:id="6"/>
    </w:p>
    <w:p w14:paraId="0D4B164B" w14:textId="115A26BF" w:rsidR="002507F1" w:rsidRDefault="002507F1" w:rsidP="002507F1">
      <w:r>
        <w:t xml:space="preserve">The 3-2-1 backup rule stands as a groundbreaking data backup strategy. The following text must adhere to the requirements outlined below: </w:t>
      </w:r>
    </w:p>
    <w:p w14:paraId="14A2F23F" w14:textId="77777777" w:rsidR="002507F1" w:rsidRDefault="002507F1" w:rsidP="002507F1">
      <w:pPr>
        <w:pStyle w:val="ListParagraph"/>
        <w:numPr>
          <w:ilvl w:val="0"/>
          <w:numId w:val="9"/>
        </w:numPr>
      </w:pPr>
      <w:r>
        <w:t xml:space="preserve">Make sure you have three copies of your data: the original on your main device and at least two backups. </w:t>
      </w:r>
    </w:p>
    <w:p w14:paraId="4A341ACD" w14:textId="77777777" w:rsidR="002507F1" w:rsidRDefault="002507F1" w:rsidP="002507F1">
      <w:pPr>
        <w:pStyle w:val="ListParagraph"/>
        <w:numPr>
          <w:ilvl w:val="0"/>
          <w:numId w:val="9"/>
        </w:numPr>
      </w:pPr>
      <w:r>
        <w:t xml:space="preserve">The choice of two storage devices is yours to make, whether it's your PC, external hard drive, USB flash drive, DVD, NAS, or cloud storage. </w:t>
      </w:r>
    </w:p>
    <w:p w14:paraId="6D213A5A" w14:textId="2C817668" w:rsidR="00C62D20" w:rsidRDefault="002507F1" w:rsidP="00BA50D4">
      <w:pPr>
        <w:pStyle w:val="ListParagraph"/>
        <w:numPr>
          <w:ilvl w:val="0"/>
          <w:numId w:val="9"/>
        </w:numPr>
      </w:pPr>
      <w:r>
        <w:t>By storing one of the backup copies off-site, you can protect your data from being lost in a local disaster or site-specific failure.</w:t>
      </w:r>
      <w:r w:rsidRPr="002507F1">
        <w:t xml:space="preserve"> </w:t>
      </w:r>
      <w:sdt>
        <w:sdtPr>
          <w:id w:val="185874835"/>
          <w:citation/>
        </w:sdtPr>
        <w:sdtContent>
          <w:r w:rsidR="00FE492C">
            <w:fldChar w:fldCharType="begin"/>
          </w:r>
          <w:r w:rsidR="00FE492C">
            <w:instrText xml:space="preserve"> CITATION Acr23 \l 2057 </w:instrText>
          </w:r>
          <w:r w:rsidR="00FE492C">
            <w:fldChar w:fldCharType="separate"/>
          </w:r>
          <w:r w:rsidR="00FE492C" w:rsidRPr="00FE492C">
            <w:rPr>
              <w:noProof/>
            </w:rPr>
            <w:t>[5]</w:t>
          </w:r>
          <w:r w:rsidR="00FE492C">
            <w:fldChar w:fldCharType="end"/>
          </w:r>
        </w:sdtContent>
      </w:sdt>
    </w:p>
    <w:p w14:paraId="57C21BBD" w14:textId="286F8413" w:rsidR="005369C1" w:rsidRPr="005369C1" w:rsidRDefault="005369C1" w:rsidP="005369C1">
      <w:pPr>
        <w:pStyle w:val="Heading3"/>
        <w:numPr>
          <w:ilvl w:val="1"/>
          <w:numId w:val="4"/>
        </w:numPr>
        <w:spacing w:line="360" w:lineRule="auto"/>
        <w:rPr>
          <w:b/>
          <w:bCs/>
        </w:rPr>
      </w:pPr>
      <w:bookmarkStart w:id="7" w:name="_Toc150795933"/>
      <w:r>
        <w:rPr>
          <w:b/>
          <w:bCs/>
        </w:rPr>
        <w:t xml:space="preserve">What is the best way to </w:t>
      </w:r>
      <w:r w:rsidR="00A22DC4">
        <w:rPr>
          <w:b/>
          <w:bCs/>
        </w:rPr>
        <w:t>b</w:t>
      </w:r>
      <w:r>
        <w:rPr>
          <w:b/>
          <w:bCs/>
        </w:rPr>
        <w:t>ack up m</w:t>
      </w:r>
      <w:r w:rsidR="00A22DC4">
        <w:rPr>
          <w:b/>
          <w:bCs/>
        </w:rPr>
        <w:t>y computer?</w:t>
      </w:r>
      <w:bookmarkEnd w:id="7"/>
    </w:p>
    <w:p w14:paraId="26F88E90" w14:textId="2BD1395E" w:rsidR="005369C1" w:rsidRPr="005369C1" w:rsidRDefault="005369C1" w:rsidP="005369C1">
      <w:r w:rsidRPr="005369C1">
        <w:t>At some point in life, everyone experiences a loss of data. Your device's hard drive may fail at any time, ransomware could potentially lock your files, and a software glitch could result in the loss of your crucial documents. Failure to regularly back up your device may result in permanent loss of files.</w:t>
      </w:r>
    </w:p>
    <w:p w14:paraId="41AA8702" w14:textId="38551CBF" w:rsidR="002507F1" w:rsidRDefault="00A22DC4" w:rsidP="002507F1">
      <w:r>
        <w:t>It is</w:t>
      </w:r>
      <w:r w:rsidRPr="00A22DC4">
        <w:t xml:space="preserve"> </w:t>
      </w:r>
      <w:r>
        <w:t>recommended</w:t>
      </w:r>
      <w:r w:rsidRPr="00A22DC4">
        <w:t xml:space="preserve"> </w:t>
      </w:r>
      <w:r>
        <w:t xml:space="preserve">to </w:t>
      </w:r>
      <w:r w:rsidRPr="00A22DC4">
        <w:t>create multiple backups of your device to ensure that you have both onsite and offsite copies. There are several options for backing up your data, such as using an external drive, an online backup service, a NAS over your local network, or a cloud storage service.</w:t>
      </w:r>
      <w:bookmarkStart w:id="8" w:name="_Hlk150799936"/>
      <w:r w:rsidR="00E9568B" w:rsidRPr="00E9568B">
        <w:fldChar w:fldCharType="begin"/>
      </w:r>
      <w:r w:rsidR="00E9568B" w:rsidRPr="00E9568B">
        <w:rPr>
          <w:color w:val="000000" w:themeColor="text1"/>
          <w:shd w:val="pct15" w:color="auto" w:fill="FFFFFF"/>
        </w:rPr>
        <w:instrText>HYPERLINK "https://www.howtogeek.com/242428/whats-the-best-way-to-back-up-my-computer/"</w:instrText>
      </w:r>
      <w:r w:rsidR="00E9568B" w:rsidRPr="00E9568B">
        <w:fldChar w:fldCharType="separate"/>
      </w:r>
      <w:sdt>
        <w:sdtPr>
          <w:rPr>
            <w:rStyle w:val="Hyperlink"/>
            <w:color w:val="000000" w:themeColor="text1"/>
            <w:u w:val="none"/>
            <w:shd w:val="pct15" w:color="auto" w:fill="FFFFFF"/>
          </w:rPr>
          <w:id w:val="-1982764453"/>
          <w:citation/>
        </w:sdtPr>
        <w:sdtContent>
          <w:r w:rsidR="00FE492C" w:rsidRPr="00E9568B">
            <w:rPr>
              <w:rStyle w:val="Hyperlink"/>
              <w:color w:val="000000" w:themeColor="text1"/>
              <w:u w:val="none"/>
              <w:shd w:val="pct15" w:color="auto" w:fill="FFFFFF"/>
            </w:rPr>
            <w:fldChar w:fldCharType="begin"/>
          </w:r>
          <w:r w:rsidR="00FE492C" w:rsidRPr="00E9568B">
            <w:rPr>
              <w:rStyle w:val="Hyperlink"/>
              <w:color w:val="000000" w:themeColor="text1"/>
              <w:u w:val="none"/>
              <w:shd w:val="pct15" w:color="auto" w:fill="FFFFFF"/>
            </w:rPr>
            <w:instrText xml:space="preserve"> CITATION Log23 \l 2057 </w:instrText>
          </w:r>
          <w:r w:rsidR="00FE492C" w:rsidRPr="00E9568B">
            <w:rPr>
              <w:rStyle w:val="Hyperlink"/>
              <w:color w:val="000000" w:themeColor="text1"/>
              <w:u w:val="none"/>
              <w:shd w:val="pct15" w:color="auto" w:fill="FFFFFF"/>
            </w:rPr>
            <w:fldChar w:fldCharType="separate"/>
          </w:r>
          <w:r w:rsidR="00FE492C" w:rsidRPr="00E9568B">
            <w:rPr>
              <w:rStyle w:val="Hyperlink"/>
              <w:noProof/>
              <w:color w:val="000000" w:themeColor="text1"/>
              <w:u w:val="none"/>
              <w:shd w:val="pct15" w:color="auto" w:fill="FFFFFF"/>
            </w:rPr>
            <w:t xml:space="preserve"> </w:t>
          </w:r>
          <w:r w:rsidR="00FE492C" w:rsidRPr="00E9568B">
            <w:rPr>
              <w:noProof/>
              <w:color w:val="000000" w:themeColor="text1"/>
              <w:shd w:val="pct15" w:color="auto" w:fill="FFFFFF"/>
            </w:rPr>
            <w:t>[6]</w:t>
          </w:r>
          <w:r w:rsidR="00FE492C" w:rsidRPr="00E9568B">
            <w:rPr>
              <w:rStyle w:val="Hyperlink"/>
              <w:color w:val="000000" w:themeColor="text1"/>
              <w:u w:val="none"/>
              <w:shd w:val="pct15" w:color="auto" w:fill="FFFFFF"/>
            </w:rPr>
            <w:fldChar w:fldCharType="end"/>
          </w:r>
        </w:sdtContent>
      </w:sdt>
      <w:r w:rsidR="00E9568B" w:rsidRPr="00E9568B">
        <w:rPr>
          <w:rStyle w:val="Hyperlink"/>
          <w:color w:val="000000" w:themeColor="text1"/>
          <w:u w:val="none"/>
          <w:shd w:val="pct15" w:color="auto" w:fill="FFFFFF"/>
        </w:rPr>
        <w:fldChar w:fldCharType="end"/>
      </w:r>
      <w:bookmarkEnd w:id="8"/>
    </w:p>
    <w:p w14:paraId="32B949C4" w14:textId="07DB5FD5" w:rsidR="00A22DC4" w:rsidRPr="00E6447D" w:rsidRDefault="00A22DC4" w:rsidP="00A22DC4">
      <w:pPr>
        <w:pStyle w:val="Heading3"/>
        <w:numPr>
          <w:ilvl w:val="1"/>
          <w:numId w:val="4"/>
        </w:numPr>
        <w:rPr>
          <w:b/>
          <w:bCs/>
        </w:rPr>
      </w:pPr>
      <w:bookmarkStart w:id="9" w:name="_Toc150795934"/>
      <w:r w:rsidRPr="00E6447D">
        <w:rPr>
          <w:b/>
          <w:bCs/>
        </w:rPr>
        <w:lastRenderedPageBreak/>
        <w:t>Which Files Should you back up?</w:t>
      </w:r>
      <w:bookmarkEnd w:id="9"/>
    </w:p>
    <w:p w14:paraId="4D18F296" w14:textId="77777777" w:rsidR="00E6447D" w:rsidRPr="00E6447D" w:rsidRDefault="00E6447D" w:rsidP="00E6447D">
      <w:pPr>
        <w:rPr>
          <w:sz w:val="24"/>
          <w:szCs w:val="24"/>
        </w:rPr>
      </w:pPr>
      <w:r w:rsidRPr="00E6447D">
        <w:rPr>
          <w:sz w:val="24"/>
          <w:szCs w:val="24"/>
        </w:rPr>
        <w:t xml:space="preserve">Your personal data, the irreplaceable files stored on your PC or Mac, must be backed up. In the event of a hard drive failure, you can reinstall your operating system and redownload programs, but your personal data is priceless and cannot be replaced. You have the option to "Reset" your operating system on Windows 10 and Windows 11, allowing you to quickly obtain a fresh system. </w:t>
      </w:r>
    </w:p>
    <w:p w14:paraId="6181D4F1" w14:textId="77777777" w:rsidR="00E6447D" w:rsidRDefault="00E6447D" w:rsidP="00E6447D">
      <w:pPr>
        <w:rPr>
          <w:sz w:val="24"/>
          <w:szCs w:val="24"/>
        </w:rPr>
      </w:pPr>
      <w:r w:rsidRPr="00E6447D">
        <w:rPr>
          <w:sz w:val="24"/>
          <w:szCs w:val="24"/>
        </w:rPr>
        <w:t>It is important to regularly back up any personal documents, photos, home videos, and other data stored on your computer. Those are irreplaceable. If you have put in hours of effort to rip audio CDs or video DVDs, you might consider backing up those files to avoid having to redo all that work.</w:t>
      </w:r>
      <w:r>
        <w:rPr>
          <w:sz w:val="24"/>
          <w:szCs w:val="24"/>
        </w:rPr>
        <w:t xml:space="preserve"> </w:t>
      </w:r>
    </w:p>
    <w:p w14:paraId="04B6C253" w14:textId="5E50FD3F" w:rsidR="009D479E" w:rsidRDefault="00E6447D" w:rsidP="00E6447D">
      <w:r w:rsidRPr="00E6447D">
        <w:rPr>
          <w:sz w:val="24"/>
          <w:szCs w:val="24"/>
        </w:rPr>
        <w:t xml:space="preserve">It's also possible to back up your operating system, programs, and other settings. Although it's not mandatory, backing them up can simplify your life in case your entire hard drive crashes. If you enjoy tinkering with system files, tweaking the registry, and keeping your hardware up to date, having a complete system backup can be a </w:t>
      </w:r>
      <w:r>
        <w:rPr>
          <w:sz w:val="24"/>
          <w:szCs w:val="24"/>
        </w:rPr>
        <w:t>real-time save</w:t>
      </w:r>
      <w:r w:rsidRPr="00E6447D">
        <w:rPr>
          <w:sz w:val="24"/>
          <w:szCs w:val="24"/>
        </w:rPr>
        <w:t xml:space="preserve"> when issues arise</w:t>
      </w:r>
      <w:r w:rsidRPr="00E9568B">
        <w:rPr>
          <w:color w:val="000000" w:themeColor="text1"/>
          <w:sz w:val="28"/>
          <w:szCs w:val="28"/>
        </w:rPr>
        <w:t xml:space="preserve">. </w:t>
      </w:r>
      <w:hyperlink r:id="rId13" w:history="1">
        <w:sdt>
          <w:sdtPr>
            <w:rPr>
              <w:rStyle w:val="Hyperlink"/>
              <w:color w:val="000000" w:themeColor="text1"/>
              <w:sz w:val="24"/>
              <w:szCs w:val="24"/>
              <w:u w:val="none"/>
            </w:rPr>
            <w:id w:val="-1651741735"/>
            <w:citation/>
          </w:sdtPr>
          <w:sdtContent>
            <w:r w:rsidR="006D7CBD" w:rsidRPr="00E9568B">
              <w:rPr>
                <w:rStyle w:val="Hyperlink"/>
                <w:color w:val="000000" w:themeColor="text1"/>
                <w:sz w:val="24"/>
                <w:szCs w:val="24"/>
                <w:u w:val="none"/>
              </w:rPr>
              <w:fldChar w:fldCharType="begin"/>
            </w:r>
            <w:r w:rsidR="006D7CBD" w:rsidRPr="00E9568B">
              <w:rPr>
                <w:rStyle w:val="Hyperlink"/>
                <w:color w:val="000000" w:themeColor="text1"/>
                <w:sz w:val="24"/>
                <w:szCs w:val="24"/>
                <w:u w:val="none"/>
              </w:rPr>
              <w:instrText xml:space="preserve"> CITATION Log23 \l 2057 </w:instrText>
            </w:r>
            <w:r w:rsidR="006D7CBD" w:rsidRPr="00E9568B">
              <w:rPr>
                <w:rStyle w:val="Hyperlink"/>
                <w:color w:val="000000" w:themeColor="text1"/>
                <w:sz w:val="24"/>
                <w:szCs w:val="24"/>
                <w:u w:val="none"/>
              </w:rPr>
              <w:fldChar w:fldCharType="separate"/>
            </w:r>
            <w:r w:rsidR="006D7CBD" w:rsidRPr="00E9568B">
              <w:rPr>
                <w:rStyle w:val="Hyperlink"/>
                <w:noProof/>
                <w:color w:val="000000" w:themeColor="text1"/>
                <w:sz w:val="24"/>
                <w:szCs w:val="24"/>
                <w:u w:val="none"/>
              </w:rPr>
              <w:t xml:space="preserve"> </w:t>
            </w:r>
            <w:r w:rsidR="006D7CBD" w:rsidRPr="00E9568B">
              <w:rPr>
                <w:noProof/>
                <w:color w:val="000000" w:themeColor="text1"/>
                <w:sz w:val="24"/>
                <w:szCs w:val="24"/>
              </w:rPr>
              <w:t>[6]</w:t>
            </w:r>
            <w:r w:rsidR="006D7CBD" w:rsidRPr="00E9568B">
              <w:rPr>
                <w:rStyle w:val="Hyperlink"/>
                <w:color w:val="000000" w:themeColor="text1"/>
                <w:sz w:val="24"/>
                <w:szCs w:val="24"/>
                <w:u w:val="none"/>
              </w:rPr>
              <w:fldChar w:fldCharType="end"/>
            </w:r>
          </w:sdtContent>
        </w:sdt>
      </w:hyperlink>
    </w:p>
    <w:p w14:paraId="29305767" w14:textId="77777777" w:rsidR="003253D0" w:rsidRPr="00E6447D" w:rsidRDefault="003253D0" w:rsidP="00E6447D">
      <w:pPr>
        <w:rPr>
          <w:sz w:val="24"/>
          <w:szCs w:val="24"/>
        </w:rPr>
      </w:pPr>
    </w:p>
    <w:p w14:paraId="3EAEC08B" w14:textId="4D643424" w:rsidR="00E73BF0" w:rsidRPr="003253D0" w:rsidRDefault="003253D0" w:rsidP="003253D0">
      <w:pPr>
        <w:pStyle w:val="Heading3"/>
        <w:numPr>
          <w:ilvl w:val="1"/>
          <w:numId w:val="4"/>
        </w:numPr>
        <w:rPr>
          <w:b/>
          <w:bCs/>
        </w:rPr>
      </w:pPr>
      <w:bookmarkStart w:id="10" w:name="_Toc150795935"/>
      <w:r w:rsidRPr="003253D0">
        <w:rPr>
          <w:b/>
          <w:bCs/>
        </w:rPr>
        <w:t>There are three types of storage of data (onsite, offsite and hybrid).</w:t>
      </w:r>
      <w:bookmarkEnd w:id="10"/>
      <w:r w:rsidRPr="003253D0">
        <w:rPr>
          <w:b/>
          <w:bCs/>
        </w:rPr>
        <w:t xml:space="preserve"> </w:t>
      </w:r>
    </w:p>
    <w:p w14:paraId="7225216A" w14:textId="77777777" w:rsidR="003253D0" w:rsidRPr="00E6447D" w:rsidRDefault="003253D0" w:rsidP="003253D0">
      <w:pPr>
        <w:pStyle w:val="Heading3"/>
      </w:pPr>
    </w:p>
    <w:p w14:paraId="704434BD" w14:textId="69E94B1B" w:rsidR="00E73BF0" w:rsidRPr="003253D0" w:rsidRDefault="003253D0" w:rsidP="003253D0">
      <w:pPr>
        <w:pStyle w:val="ListParagraph"/>
        <w:numPr>
          <w:ilvl w:val="0"/>
          <w:numId w:val="11"/>
        </w:numPr>
        <w:rPr>
          <w:b/>
          <w:bCs/>
          <w:sz w:val="24"/>
          <w:szCs w:val="24"/>
        </w:rPr>
      </w:pPr>
      <w:r w:rsidRPr="003253D0">
        <w:rPr>
          <w:b/>
          <w:bCs/>
          <w:sz w:val="24"/>
          <w:szCs w:val="24"/>
        </w:rPr>
        <w:t>Onsite storage</w:t>
      </w:r>
    </w:p>
    <w:p w14:paraId="27090758" w14:textId="33C97C50" w:rsidR="003253D0" w:rsidRDefault="003253D0" w:rsidP="003253D0">
      <w:pPr>
        <w:pStyle w:val="ListParagraph"/>
        <w:rPr>
          <w:sz w:val="24"/>
          <w:szCs w:val="24"/>
        </w:rPr>
      </w:pPr>
      <w:r w:rsidRPr="003253D0">
        <w:rPr>
          <w:sz w:val="24"/>
          <w:szCs w:val="24"/>
        </w:rPr>
        <w:t xml:space="preserve">Onsite storage means that the data and storage hardware are physically located within your company or healthcare organization. If you have a computer room or data </w:t>
      </w:r>
      <w:r>
        <w:rPr>
          <w:sz w:val="24"/>
          <w:szCs w:val="24"/>
        </w:rPr>
        <w:t>centre</w:t>
      </w:r>
      <w:r w:rsidRPr="003253D0">
        <w:rPr>
          <w:sz w:val="24"/>
          <w:szCs w:val="24"/>
        </w:rPr>
        <w:t xml:space="preserve"> </w:t>
      </w:r>
      <w:r>
        <w:rPr>
          <w:sz w:val="24"/>
          <w:szCs w:val="24"/>
        </w:rPr>
        <w:t>on-site</w:t>
      </w:r>
      <w:r w:rsidRPr="003253D0">
        <w:rPr>
          <w:sz w:val="24"/>
          <w:szCs w:val="24"/>
        </w:rPr>
        <w:t xml:space="preserve">, that's where the secure storage arrays are located. </w:t>
      </w:r>
      <w:proofErr w:type="gramStart"/>
      <w:r w:rsidRPr="003253D0">
        <w:rPr>
          <w:sz w:val="24"/>
          <w:szCs w:val="24"/>
        </w:rPr>
        <w:t>All of</w:t>
      </w:r>
      <w:proofErr w:type="gramEnd"/>
      <w:r w:rsidRPr="003253D0">
        <w:rPr>
          <w:sz w:val="24"/>
          <w:szCs w:val="24"/>
        </w:rPr>
        <w:t xml:space="preserve"> your organization's internal systems will be able to directly access the storage located within the building or organization, typically through an internal Local Area Network (LAN).</w:t>
      </w:r>
    </w:p>
    <w:p w14:paraId="30FCF014" w14:textId="77777777" w:rsidR="00BF6CE2" w:rsidRDefault="00BF6CE2" w:rsidP="003253D0">
      <w:pPr>
        <w:pStyle w:val="ListParagraph"/>
        <w:rPr>
          <w:sz w:val="24"/>
          <w:szCs w:val="24"/>
        </w:rPr>
      </w:pPr>
    </w:p>
    <w:p w14:paraId="4B9E62BA" w14:textId="23DE5A03" w:rsidR="003253D0" w:rsidRDefault="003253D0" w:rsidP="003253D0">
      <w:pPr>
        <w:pStyle w:val="ListParagraph"/>
        <w:numPr>
          <w:ilvl w:val="0"/>
          <w:numId w:val="11"/>
        </w:numPr>
        <w:rPr>
          <w:b/>
          <w:bCs/>
          <w:sz w:val="24"/>
          <w:szCs w:val="24"/>
        </w:rPr>
      </w:pPr>
      <w:r w:rsidRPr="003253D0">
        <w:rPr>
          <w:b/>
          <w:bCs/>
          <w:sz w:val="24"/>
          <w:szCs w:val="24"/>
        </w:rPr>
        <w:t>Offsite storage</w:t>
      </w:r>
    </w:p>
    <w:p w14:paraId="5B9F5852" w14:textId="5A879DFC" w:rsidR="003253D0" w:rsidRDefault="003253D0" w:rsidP="003253D0">
      <w:pPr>
        <w:pStyle w:val="ListParagraph"/>
        <w:rPr>
          <w:sz w:val="24"/>
          <w:szCs w:val="24"/>
        </w:rPr>
      </w:pPr>
      <w:r w:rsidRPr="003253D0">
        <w:rPr>
          <w:sz w:val="24"/>
          <w:szCs w:val="24"/>
        </w:rPr>
        <w:t xml:space="preserve">Offsite storage refers to the practice of keeping data and storage hardware at a distant location separate from your business. Offsite storage options include renting a storage solution at a distant data </w:t>
      </w:r>
      <w:r w:rsidR="00BD0C41" w:rsidRPr="003253D0">
        <w:rPr>
          <w:sz w:val="24"/>
          <w:szCs w:val="24"/>
        </w:rPr>
        <w:t>centre</w:t>
      </w:r>
      <w:r w:rsidRPr="003253D0">
        <w:rPr>
          <w:sz w:val="24"/>
          <w:szCs w:val="24"/>
        </w:rPr>
        <w:t xml:space="preserve"> or utilizing a managed service provider's data </w:t>
      </w:r>
      <w:r w:rsidR="00BD0C41">
        <w:rPr>
          <w:sz w:val="24"/>
          <w:szCs w:val="24"/>
        </w:rPr>
        <w:t>centre</w:t>
      </w:r>
      <w:r w:rsidRPr="003253D0">
        <w:rPr>
          <w:sz w:val="24"/>
          <w:szCs w:val="24"/>
        </w:rPr>
        <w:t>. In recent times, offsite storage typically refers to cloud storage provided by a cloud service provider. This might involve the use of cold storage, data buckets, or advanced cloud-based solutions designed for enterprises.</w:t>
      </w:r>
    </w:p>
    <w:p w14:paraId="568BDADE" w14:textId="77777777" w:rsidR="00BF6CE2" w:rsidRDefault="00BF6CE2" w:rsidP="003253D0">
      <w:pPr>
        <w:pStyle w:val="ListParagraph"/>
        <w:rPr>
          <w:sz w:val="24"/>
          <w:szCs w:val="24"/>
        </w:rPr>
      </w:pPr>
    </w:p>
    <w:p w14:paraId="4247F365" w14:textId="77777777" w:rsidR="00BF6CE2" w:rsidRDefault="003253D0" w:rsidP="00BF6CE2">
      <w:pPr>
        <w:pStyle w:val="ListParagraph"/>
        <w:numPr>
          <w:ilvl w:val="0"/>
          <w:numId w:val="11"/>
        </w:numPr>
        <w:rPr>
          <w:b/>
          <w:bCs/>
          <w:sz w:val="24"/>
          <w:szCs w:val="24"/>
        </w:rPr>
      </w:pPr>
      <w:r w:rsidRPr="003253D0">
        <w:rPr>
          <w:b/>
          <w:bCs/>
          <w:sz w:val="24"/>
          <w:szCs w:val="24"/>
        </w:rPr>
        <w:t xml:space="preserve">Hybrid storage </w:t>
      </w:r>
    </w:p>
    <w:p w14:paraId="0FF6922B" w14:textId="67363752" w:rsidR="003253D0" w:rsidRDefault="00BF6CE2" w:rsidP="00BF6CE2">
      <w:pPr>
        <w:pStyle w:val="ListParagraph"/>
      </w:pPr>
      <w:r w:rsidRPr="00BF6CE2">
        <w:rPr>
          <w:sz w:val="24"/>
          <w:szCs w:val="24"/>
        </w:rPr>
        <w:t>In this article, discussing the pros and cons of both onsite and offsite storage. However, in the interest of providing a comprehensive overview, it is important to touch upon the concept of hybrid storage as well. Hybrid storage combines both offsite and onsite storage methods. One common hybrid setup includes a local storage array at a main office that mirrors data to a cloud-based location. This configuration is often used for backup and data integrity purposes.</w:t>
      </w:r>
      <w:r w:rsidRPr="00BF6CE2">
        <w:t xml:space="preserve"> </w:t>
      </w:r>
      <w:sdt>
        <w:sdtPr>
          <w:id w:val="1673981890"/>
          <w:citation/>
        </w:sdtPr>
        <w:sdtContent>
          <w:r w:rsidR="006D7CBD">
            <w:fldChar w:fldCharType="begin"/>
          </w:r>
          <w:r w:rsidR="006D7CBD">
            <w:instrText xml:space="preserve"> CITATION Ric23 \l 2057 </w:instrText>
          </w:r>
          <w:r w:rsidR="006D7CBD">
            <w:fldChar w:fldCharType="separate"/>
          </w:r>
          <w:r w:rsidR="006D7CBD" w:rsidRPr="006D7CBD">
            <w:rPr>
              <w:noProof/>
            </w:rPr>
            <w:t>[7]</w:t>
          </w:r>
          <w:r w:rsidR="006D7CBD">
            <w:fldChar w:fldCharType="end"/>
          </w:r>
        </w:sdtContent>
      </w:sdt>
    </w:p>
    <w:p w14:paraId="0FA74074" w14:textId="77777777" w:rsidR="00BF6CE2" w:rsidRDefault="00BF6CE2" w:rsidP="00BF6CE2">
      <w:pPr>
        <w:pStyle w:val="ListParagraph"/>
      </w:pPr>
    </w:p>
    <w:p w14:paraId="24C03D51" w14:textId="286BC85B" w:rsidR="00BF6CE2" w:rsidRPr="00BF6CE2" w:rsidRDefault="00166618" w:rsidP="00166618">
      <w:pPr>
        <w:pStyle w:val="Heading3"/>
        <w:numPr>
          <w:ilvl w:val="1"/>
          <w:numId w:val="4"/>
        </w:numPr>
        <w:spacing w:line="360" w:lineRule="auto"/>
        <w:rPr>
          <w:b/>
          <w:bCs/>
        </w:rPr>
      </w:pPr>
      <w:bookmarkStart w:id="11" w:name="_Toc150795936"/>
      <w:r>
        <w:rPr>
          <w:b/>
          <w:bCs/>
        </w:rPr>
        <w:t>D</w:t>
      </w:r>
      <w:r w:rsidR="00BF6CE2" w:rsidRPr="00BF6CE2">
        <w:rPr>
          <w:b/>
          <w:bCs/>
        </w:rPr>
        <w:t>isaster recovery plan</w:t>
      </w:r>
      <w:bookmarkEnd w:id="11"/>
    </w:p>
    <w:p w14:paraId="0B164BB6" w14:textId="78888539" w:rsidR="00BF6CE2" w:rsidRDefault="00BF6CE2" w:rsidP="00166618">
      <w:pPr>
        <w:spacing w:line="276" w:lineRule="auto"/>
        <w:ind w:firstLine="567"/>
        <w:jc w:val="both"/>
      </w:pPr>
      <w:r>
        <w:t xml:space="preserve">A disaster recovery plan (DRP) comprises detailed and documented guidelines that identify a business's critical assets and lay out the organization's response to unforeseen incidents. Unforeseen events or catastrophes often consist of cyber-attacks, system malfunctions, power interruptions, environmental disasters, equipment breakdowns, or infrastructure crises. </w:t>
      </w:r>
    </w:p>
    <w:p w14:paraId="067C1106" w14:textId="49F20D38" w:rsidR="00BF6CE2" w:rsidRDefault="00BF6CE2" w:rsidP="00166618">
      <w:pPr>
        <w:spacing w:line="276" w:lineRule="auto"/>
        <w:ind w:firstLine="567"/>
        <w:jc w:val="both"/>
      </w:pPr>
      <w:r>
        <w:t xml:space="preserve">To be more specific, a disaster recovery plan assesses an organization's capacity to restore IT infrastructure functionality and regain access to critical data in the event of a disaster. </w:t>
      </w:r>
    </w:p>
    <w:p w14:paraId="42E9C369" w14:textId="627CD459" w:rsidR="00BF6CE2" w:rsidRDefault="00BF6CE2" w:rsidP="00166618">
      <w:pPr>
        <w:spacing w:line="276" w:lineRule="auto"/>
        <w:ind w:firstLine="567"/>
        <w:jc w:val="both"/>
      </w:pPr>
      <w:r>
        <w:t>An effective Disaster Recovery Plan (DRP) must define the roles and duties of personnel in the organization, provide a detailed guide for the disaster recovery process, and establish strategies to minimize the impact of the incident to restore essential business functions.</w:t>
      </w:r>
      <w:sdt>
        <w:sdtPr>
          <w:id w:val="-1336689257"/>
          <w:citation/>
        </w:sdtPr>
        <w:sdtContent>
          <w:r w:rsidR="00EA5C33">
            <w:fldChar w:fldCharType="begin"/>
          </w:r>
          <w:r w:rsidR="00EA5C33">
            <w:instrText xml:space="preserve"> CITATION UpG23 \l 2057 </w:instrText>
          </w:r>
          <w:r w:rsidR="00EA5C33">
            <w:fldChar w:fldCharType="separate"/>
          </w:r>
          <w:r w:rsidR="00EA5C33">
            <w:rPr>
              <w:noProof/>
            </w:rPr>
            <w:t xml:space="preserve"> </w:t>
          </w:r>
          <w:r w:rsidR="00EA5C33" w:rsidRPr="00EA5C33">
            <w:rPr>
              <w:noProof/>
            </w:rPr>
            <w:t>[8]</w:t>
          </w:r>
          <w:r w:rsidR="00EA5C33">
            <w:fldChar w:fldCharType="end"/>
          </w:r>
        </w:sdtContent>
      </w:sdt>
    </w:p>
    <w:p w14:paraId="499282DD" w14:textId="77777777" w:rsidR="00E9568B" w:rsidRDefault="00E9568B" w:rsidP="00166618">
      <w:pPr>
        <w:spacing w:line="276" w:lineRule="auto"/>
        <w:ind w:firstLine="567"/>
        <w:jc w:val="both"/>
      </w:pPr>
    </w:p>
    <w:p w14:paraId="388B7353" w14:textId="77777777" w:rsidR="00E9568B" w:rsidRDefault="00E9568B" w:rsidP="00166618">
      <w:pPr>
        <w:spacing w:line="276" w:lineRule="auto"/>
        <w:ind w:firstLine="567"/>
        <w:jc w:val="both"/>
      </w:pPr>
    </w:p>
    <w:p w14:paraId="5A7D135E" w14:textId="77777777" w:rsidR="00E9568B" w:rsidRDefault="00E9568B" w:rsidP="00166618">
      <w:pPr>
        <w:spacing w:line="276" w:lineRule="auto"/>
        <w:ind w:firstLine="567"/>
        <w:jc w:val="both"/>
      </w:pPr>
    </w:p>
    <w:p w14:paraId="04AA8E56" w14:textId="77777777" w:rsidR="00E9568B" w:rsidRDefault="00E9568B" w:rsidP="00166618">
      <w:pPr>
        <w:spacing w:line="276" w:lineRule="auto"/>
        <w:ind w:firstLine="567"/>
        <w:jc w:val="both"/>
      </w:pPr>
    </w:p>
    <w:p w14:paraId="4469582F" w14:textId="77777777" w:rsidR="00E9568B" w:rsidRDefault="00E9568B" w:rsidP="00166618">
      <w:pPr>
        <w:spacing w:line="276" w:lineRule="auto"/>
        <w:ind w:firstLine="567"/>
        <w:jc w:val="both"/>
      </w:pPr>
    </w:p>
    <w:p w14:paraId="07E78617" w14:textId="77777777" w:rsidR="00E9568B" w:rsidRDefault="00E9568B" w:rsidP="00166618">
      <w:pPr>
        <w:spacing w:line="276" w:lineRule="auto"/>
        <w:ind w:firstLine="567"/>
        <w:jc w:val="both"/>
      </w:pPr>
    </w:p>
    <w:p w14:paraId="74B9A778" w14:textId="77777777" w:rsidR="00E9568B" w:rsidRDefault="00E9568B" w:rsidP="00166618">
      <w:pPr>
        <w:spacing w:line="276" w:lineRule="auto"/>
        <w:ind w:firstLine="567"/>
        <w:jc w:val="both"/>
      </w:pPr>
    </w:p>
    <w:p w14:paraId="596B03B8" w14:textId="77777777" w:rsidR="00E9568B" w:rsidRDefault="00E9568B" w:rsidP="00166618">
      <w:pPr>
        <w:spacing w:line="276" w:lineRule="auto"/>
        <w:ind w:firstLine="567"/>
        <w:jc w:val="both"/>
      </w:pPr>
    </w:p>
    <w:p w14:paraId="702E134C" w14:textId="77777777" w:rsidR="00E9568B" w:rsidRDefault="00E9568B" w:rsidP="00166618">
      <w:pPr>
        <w:spacing w:line="276" w:lineRule="auto"/>
        <w:ind w:firstLine="567"/>
        <w:jc w:val="both"/>
      </w:pPr>
    </w:p>
    <w:p w14:paraId="56E81F91" w14:textId="77777777" w:rsidR="00E9568B" w:rsidRDefault="00E9568B" w:rsidP="00166618">
      <w:pPr>
        <w:spacing w:line="276" w:lineRule="auto"/>
        <w:ind w:firstLine="567"/>
        <w:jc w:val="both"/>
      </w:pPr>
    </w:p>
    <w:p w14:paraId="5701FB26" w14:textId="77777777" w:rsidR="00E9568B" w:rsidRDefault="00E9568B" w:rsidP="00166618">
      <w:pPr>
        <w:spacing w:line="276" w:lineRule="auto"/>
        <w:ind w:firstLine="567"/>
        <w:jc w:val="both"/>
      </w:pPr>
    </w:p>
    <w:p w14:paraId="3C614920" w14:textId="77777777" w:rsidR="00E9568B" w:rsidRDefault="00E9568B" w:rsidP="00166618">
      <w:pPr>
        <w:spacing w:line="276" w:lineRule="auto"/>
        <w:ind w:firstLine="567"/>
        <w:jc w:val="both"/>
      </w:pPr>
    </w:p>
    <w:p w14:paraId="3EB4FDC8" w14:textId="77777777" w:rsidR="00E9568B" w:rsidRDefault="00E9568B" w:rsidP="00166618">
      <w:pPr>
        <w:spacing w:line="276" w:lineRule="auto"/>
        <w:ind w:firstLine="567"/>
        <w:jc w:val="both"/>
      </w:pPr>
    </w:p>
    <w:p w14:paraId="70456542" w14:textId="77777777" w:rsidR="00E9568B" w:rsidRDefault="00E9568B" w:rsidP="00166618">
      <w:pPr>
        <w:spacing w:line="276" w:lineRule="auto"/>
        <w:ind w:firstLine="567"/>
        <w:jc w:val="both"/>
      </w:pPr>
    </w:p>
    <w:p w14:paraId="131C308D" w14:textId="77777777" w:rsidR="00E9568B" w:rsidRDefault="00E9568B" w:rsidP="00166618">
      <w:pPr>
        <w:spacing w:line="276" w:lineRule="auto"/>
        <w:ind w:firstLine="567"/>
        <w:jc w:val="both"/>
      </w:pPr>
    </w:p>
    <w:p w14:paraId="1C89B80E" w14:textId="77777777" w:rsidR="00E9568B" w:rsidRDefault="00E9568B" w:rsidP="00166618">
      <w:pPr>
        <w:spacing w:line="276" w:lineRule="auto"/>
        <w:ind w:firstLine="567"/>
        <w:jc w:val="both"/>
      </w:pPr>
    </w:p>
    <w:p w14:paraId="015BFC1D" w14:textId="77777777" w:rsidR="00E9568B" w:rsidRDefault="00E9568B" w:rsidP="00166618">
      <w:pPr>
        <w:spacing w:line="276" w:lineRule="auto"/>
        <w:ind w:firstLine="567"/>
        <w:jc w:val="both"/>
      </w:pPr>
    </w:p>
    <w:p w14:paraId="774B5140" w14:textId="77777777" w:rsidR="00E9568B" w:rsidRDefault="00E9568B" w:rsidP="00166618">
      <w:pPr>
        <w:spacing w:line="276" w:lineRule="auto"/>
        <w:ind w:firstLine="567"/>
        <w:jc w:val="both"/>
      </w:pPr>
    </w:p>
    <w:p w14:paraId="7F1A39FD" w14:textId="77777777" w:rsidR="00E9568B" w:rsidRDefault="00E9568B" w:rsidP="00166618">
      <w:pPr>
        <w:spacing w:line="276" w:lineRule="auto"/>
        <w:ind w:firstLine="567"/>
        <w:jc w:val="both"/>
      </w:pPr>
    </w:p>
    <w:p w14:paraId="3B2B7F85" w14:textId="77777777" w:rsidR="00E9568B" w:rsidRDefault="00E9568B" w:rsidP="00166618">
      <w:pPr>
        <w:spacing w:line="276" w:lineRule="auto"/>
        <w:ind w:firstLine="567"/>
        <w:jc w:val="both"/>
      </w:pPr>
    </w:p>
    <w:p w14:paraId="25C358A5" w14:textId="77777777" w:rsidR="00E9568B" w:rsidRDefault="00E9568B" w:rsidP="00166618">
      <w:pPr>
        <w:spacing w:line="276" w:lineRule="auto"/>
        <w:ind w:firstLine="567"/>
        <w:jc w:val="both"/>
      </w:pPr>
    </w:p>
    <w:sdt>
      <w:sdtPr>
        <w:rPr>
          <w:rFonts w:asciiTheme="minorHAnsi" w:eastAsiaTheme="minorHAnsi" w:hAnsiTheme="minorHAnsi" w:cstheme="minorBidi"/>
          <w:color w:val="auto"/>
          <w:sz w:val="22"/>
          <w:szCs w:val="22"/>
        </w:rPr>
        <w:id w:val="-493482943"/>
        <w:docPartObj>
          <w:docPartGallery w:val="Bibliographies"/>
          <w:docPartUnique/>
        </w:docPartObj>
      </w:sdtPr>
      <w:sdtContent>
        <w:p w14:paraId="0C757FCF" w14:textId="14613C1D" w:rsidR="00E9568B" w:rsidRDefault="00E9568B" w:rsidP="00E9568B">
          <w:pPr>
            <w:pStyle w:val="Heading1"/>
            <w:jc w:val="center"/>
          </w:pPr>
          <w:r>
            <w:t>References</w:t>
          </w:r>
        </w:p>
        <w:sdt>
          <w:sdtPr>
            <w:id w:val="-573587230"/>
            <w:bibliography/>
          </w:sdtPr>
          <w:sdtContent>
            <w:p w14:paraId="1F0D5AA0" w14:textId="77777777" w:rsidR="00E9568B" w:rsidRDefault="00E9568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85"/>
                <w:gridCol w:w="8841"/>
              </w:tblGrid>
              <w:tr w:rsidR="00E9568B" w14:paraId="6F5AF7CE" w14:textId="77777777">
                <w:trPr>
                  <w:divId w:val="1024792014"/>
                  <w:tblCellSpacing w:w="15" w:type="dxa"/>
                </w:trPr>
                <w:tc>
                  <w:tcPr>
                    <w:tcW w:w="50" w:type="pct"/>
                    <w:hideMark/>
                  </w:tcPr>
                  <w:p w14:paraId="200DA991" w14:textId="42D490CE" w:rsidR="00E9568B" w:rsidRDefault="00E9568B">
                    <w:pPr>
                      <w:pStyle w:val="Bibliography"/>
                      <w:rPr>
                        <w:noProof/>
                        <w:kern w:val="0"/>
                        <w:sz w:val="24"/>
                        <w:szCs w:val="24"/>
                        <w14:ligatures w14:val="none"/>
                      </w:rPr>
                    </w:pPr>
                    <w:r>
                      <w:rPr>
                        <w:noProof/>
                      </w:rPr>
                      <w:t xml:space="preserve">1 </w:t>
                    </w:r>
                  </w:p>
                </w:tc>
                <w:tc>
                  <w:tcPr>
                    <w:tcW w:w="0" w:type="auto"/>
                    <w:hideMark/>
                  </w:tcPr>
                  <w:p w14:paraId="472EF432" w14:textId="77777777" w:rsidR="00E9568B" w:rsidRDefault="00E9568B">
                    <w:pPr>
                      <w:pStyle w:val="Bibliography"/>
                      <w:rPr>
                        <w:noProof/>
                      </w:rPr>
                    </w:pPr>
                    <w:r>
                      <w:rPr>
                        <w:noProof/>
                      </w:rPr>
                      <w:t>Malwarebytes, “Malwarebytes,” 2023. [Online]. Available: https://www.malwarebytes.com/ransomware?C=5&amp;msclkid=d3a0877cf24f152a477be22eb9f7cddd&amp;utm_source=bing&amp;utm_medium=cpc&amp;utm_campaign=T1-EN-BIN%7CSrch-B2C-NB-Antivirus&amp;utm_term=ransomware&amp;utm_content=NB%7CAnti-Virus-Ransomware. [Accessed 13 11 2023].</w:t>
                    </w:r>
                  </w:p>
                </w:tc>
              </w:tr>
              <w:tr w:rsidR="00E9568B" w14:paraId="1FFC2402" w14:textId="77777777">
                <w:trPr>
                  <w:divId w:val="1024792014"/>
                  <w:tblCellSpacing w:w="15" w:type="dxa"/>
                </w:trPr>
                <w:tc>
                  <w:tcPr>
                    <w:tcW w:w="50" w:type="pct"/>
                    <w:hideMark/>
                  </w:tcPr>
                  <w:p w14:paraId="0FE18B48" w14:textId="4CC714EA" w:rsidR="00E9568B" w:rsidRDefault="00E9568B">
                    <w:pPr>
                      <w:pStyle w:val="Bibliography"/>
                      <w:rPr>
                        <w:noProof/>
                      </w:rPr>
                    </w:pPr>
                    <w:r>
                      <w:rPr>
                        <w:noProof/>
                      </w:rPr>
                      <w:t xml:space="preserve">2 </w:t>
                    </w:r>
                  </w:p>
                </w:tc>
                <w:tc>
                  <w:tcPr>
                    <w:tcW w:w="0" w:type="auto"/>
                    <w:hideMark/>
                  </w:tcPr>
                  <w:p w14:paraId="5AA8FCEE" w14:textId="77777777" w:rsidR="00E9568B" w:rsidRDefault="00E9568B">
                    <w:pPr>
                      <w:pStyle w:val="Bibliography"/>
                      <w:rPr>
                        <w:noProof/>
                      </w:rPr>
                    </w:pPr>
                    <w:r>
                      <w:rPr>
                        <w:noProof/>
                      </w:rPr>
                      <w:t>M. Buckbee, “The State of CryptoWall in 2018,” Varonis, 09 05 2022. [Online]. Available: https://www.varonis.com/blog/cryptowall. [Accessed 13 11 2023].</w:t>
                    </w:r>
                  </w:p>
                </w:tc>
              </w:tr>
              <w:tr w:rsidR="00E9568B" w14:paraId="51B31A6E" w14:textId="77777777">
                <w:trPr>
                  <w:divId w:val="1024792014"/>
                  <w:tblCellSpacing w:w="15" w:type="dxa"/>
                </w:trPr>
                <w:tc>
                  <w:tcPr>
                    <w:tcW w:w="50" w:type="pct"/>
                    <w:hideMark/>
                  </w:tcPr>
                  <w:p w14:paraId="26FE29A2" w14:textId="6817F549" w:rsidR="00E9568B" w:rsidRDefault="00E9568B">
                    <w:pPr>
                      <w:pStyle w:val="Bibliography"/>
                      <w:rPr>
                        <w:noProof/>
                      </w:rPr>
                    </w:pPr>
                    <w:r>
                      <w:rPr>
                        <w:noProof/>
                      </w:rPr>
                      <w:t xml:space="preserve">3 </w:t>
                    </w:r>
                  </w:p>
                </w:tc>
                <w:tc>
                  <w:tcPr>
                    <w:tcW w:w="0" w:type="auto"/>
                    <w:hideMark/>
                  </w:tcPr>
                  <w:p w14:paraId="7F8FFB92" w14:textId="77777777" w:rsidR="00E9568B" w:rsidRDefault="00E9568B">
                    <w:pPr>
                      <w:pStyle w:val="Bibliography"/>
                      <w:rPr>
                        <w:noProof/>
                      </w:rPr>
                    </w:pPr>
                    <w:r>
                      <w:rPr>
                        <w:noProof/>
                      </w:rPr>
                      <w:t>A. Zaharia, “CryptoWall Ransomware. Everything you need to know,” Heimdal Security Blog, 13 02 2022. [Online]. Available: https://heimdalsecurity.com/blog/cryptowall-ransomware/. [Accessed 13 11 2022].</w:t>
                    </w:r>
                  </w:p>
                </w:tc>
              </w:tr>
              <w:tr w:rsidR="00E9568B" w14:paraId="4D480247" w14:textId="77777777">
                <w:trPr>
                  <w:divId w:val="1024792014"/>
                  <w:tblCellSpacing w:w="15" w:type="dxa"/>
                </w:trPr>
                <w:tc>
                  <w:tcPr>
                    <w:tcW w:w="50" w:type="pct"/>
                    <w:hideMark/>
                  </w:tcPr>
                  <w:p w14:paraId="5F09DAAE" w14:textId="34ED8153" w:rsidR="00E9568B" w:rsidRDefault="00E9568B">
                    <w:pPr>
                      <w:pStyle w:val="Bibliography"/>
                      <w:rPr>
                        <w:noProof/>
                      </w:rPr>
                    </w:pPr>
                    <w:r>
                      <w:rPr>
                        <w:noProof/>
                      </w:rPr>
                      <w:t>4</w:t>
                    </w:r>
                  </w:p>
                </w:tc>
                <w:tc>
                  <w:tcPr>
                    <w:tcW w:w="0" w:type="auto"/>
                    <w:hideMark/>
                  </w:tcPr>
                  <w:p w14:paraId="1817348F" w14:textId="77777777" w:rsidR="00E9568B" w:rsidRDefault="00E9568B">
                    <w:pPr>
                      <w:pStyle w:val="Bibliography"/>
                      <w:rPr>
                        <w:noProof/>
                      </w:rPr>
                    </w:pPr>
                    <w:r>
                      <w:rPr>
                        <w:noProof/>
                      </w:rPr>
                      <w:t>Bleepingcomputer, “CryptoWall Ransomware. Everything you need to know,” Heimdal Security Blog, 13 02 2022. [Online]. Available: https://heimdalsecurity.com/blog/cryptowall-ransomware/. [Accessed 13 11 2023].</w:t>
                    </w:r>
                  </w:p>
                </w:tc>
              </w:tr>
              <w:tr w:rsidR="00E9568B" w14:paraId="27245637" w14:textId="77777777">
                <w:trPr>
                  <w:divId w:val="1024792014"/>
                  <w:tblCellSpacing w:w="15" w:type="dxa"/>
                </w:trPr>
                <w:tc>
                  <w:tcPr>
                    <w:tcW w:w="50" w:type="pct"/>
                    <w:hideMark/>
                  </w:tcPr>
                  <w:p w14:paraId="5E8C3DB3" w14:textId="0A778C3B" w:rsidR="00E9568B" w:rsidRDefault="00E9568B">
                    <w:pPr>
                      <w:pStyle w:val="Bibliography"/>
                      <w:rPr>
                        <w:noProof/>
                      </w:rPr>
                    </w:pPr>
                    <w:r>
                      <w:rPr>
                        <w:noProof/>
                      </w:rPr>
                      <w:t>5</w:t>
                    </w:r>
                  </w:p>
                </w:tc>
                <w:tc>
                  <w:tcPr>
                    <w:tcW w:w="0" w:type="auto"/>
                    <w:hideMark/>
                  </w:tcPr>
                  <w:p w14:paraId="4527E90C" w14:textId="77777777" w:rsidR="00E9568B" w:rsidRDefault="00E9568B">
                    <w:pPr>
                      <w:pStyle w:val="Bibliography"/>
                      <w:rPr>
                        <w:noProof/>
                      </w:rPr>
                    </w:pPr>
                    <w:r>
                      <w:rPr>
                        <w:noProof/>
                      </w:rPr>
                      <w:t>Acronis, “What is the 3-2-1 Backup Strategy? - 2023 Guide by Acronis,” Acronis, 2023. [Online]. Available: https://www.acronis.com/en-gb/blog/posts/backup-rule/. [Accessed 13 11 2023].</w:t>
                    </w:r>
                  </w:p>
                </w:tc>
              </w:tr>
              <w:tr w:rsidR="00E9568B" w14:paraId="387D9967" w14:textId="77777777">
                <w:trPr>
                  <w:divId w:val="1024792014"/>
                  <w:tblCellSpacing w:w="15" w:type="dxa"/>
                </w:trPr>
                <w:tc>
                  <w:tcPr>
                    <w:tcW w:w="50" w:type="pct"/>
                    <w:hideMark/>
                  </w:tcPr>
                  <w:p w14:paraId="380C4230" w14:textId="57588D60" w:rsidR="00E9568B" w:rsidRDefault="00E9568B">
                    <w:pPr>
                      <w:pStyle w:val="Bibliography"/>
                      <w:rPr>
                        <w:noProof/>
                      </w:rPr>
                    </w:pPr>
                    <w:r>
                      <w:rPr>
                        <w:noProof/>
                      </w:rPr>
                      <w:t>6</w:t>
                    </w:r>
                  </w:p>
                </w:tc>
                <w:tc>
                  <w:tcPr>
                    <w:tcW w:w="0" w:type="auto"/>
                    <w:hideMark/>
                  </w:tcPr>
                  <w:p w14:paraId="49540CD8" w14:textId="77777777" w:rsidR="00E9568B" w:rsidRDefault="00E9568B">
                    <w:pPr>
                      <w:pStyle w:val="Bibliography"/>
                      <w:rPr>
                        <w:noProof/>
                      </w:rPr>
                    </w:pPr>
                    <w:r>
                      <w:rPr>
                        <w:noProof/>
                      </w:rPr>
                      <w:t>B. Loguidice, “What is the 3-2-1 Backup Strategy? - 2023 Guide by Acronis,” Acronis, 23 03 2023. [Online]. Available: https://www.acronis.com/en-gb/blog/posts/backup-rule/. [Accessed 13 11 2023].</w:t>
                    </w:r>
                  </w:p>
                </w:tc>
              </w:tr>
              <w:tr w:rsidR="00E9568B" w14:paraId="5DE126EE" w14:textId="77777777">
                <w:trPr>
                  <w:divId w:val="1024792014"/>
                  <w:tblCellSpacing w:w="15" w:type="dxa"/>
                </w:trPr>
                <w:tc>
                  <w:tcPr>
                    <w:tcW w:w="50" w:type="pct"/>
                    <w:hideMark/>
                  </w:tcPr>
                  <w:p w14:paraId="4572E394" w14:textId="273897C8" w:rsidR="00E9568B" w:rsidRDefault="00E9568B">
                    <w:pPr>
                      <w:pStyle w:val="Bibliography"/>
                      <w:rPr>
                        <w:noProof/>
                      </w:rPr>
                    </w:pPr>
                    <w:r>
                      <w:rPr>
                        <w:noProof/>
                      </w:rPr>
                      <w:t xml:space="preserve">7 </w:t>
                    </w:r>
                  </w:p>
                </w:tc>
                <w:tc>
                  <w:tcPr>
                    <w:tcW w:w="0" w:type="auto"/>
                    <w:hideMark/>
                  </w:tcPr>
                  <w:p w14:paraId="63917277" w14:textId="77777777" w:rsidR="00E9568B" w:rsidRDefault="00E9568B">
                    <w:pPr>
                      <w:pStyle w:val="Bibliography"/>
                      <w:rPr>
                        <w:noProof/>
                      </w:rPr>
                    </w:pPr>
                    <w:r>
                      <w:rPr>
                        <w:noProof/>
                      </w:rPr>
                      <w:t>R. Bailey, “Pros and Cons of Onsite and Offsite Data Storage,” Atlantic.Net, 04 11 2023. [Online]. Available: https://www.atlantic.net/hipaa-compliant-hosting/pros-and-cons-of-onsite-and-offsite-data-storage/. [Accessed 13 11 2023].</w:t>
                    </w:r>
                  </w:p>
                </w:tc>
              </w:tr>
              <w:tr w:rsidR="00E9568B" w14:paraId="6B24BE76" w14:textId="77777777">
                <w:trPr>
                  <w:divId w:val="1024792014"/>
                  <w:tblCellSpacing w:w="15" w:type="dxa"/>
                </w:trPr>
                <w:tc>
                  <w:tcPr>
                    <w:tcW w:w="50" w:type="pct"/>
                    <w:hideMark/>
                  </w:tcPr>
                  <w:p w14:paraId="219F614A" w14:textId="4123A867" w:rsidR="00E9568B" w:rsidRDefault="00E9568B">
                    <w:pPr>
                      <w:pStyle w:val="Bibliography"/>
                      <w:rPr>
                        <w:noProof/>
                      </w:rPr>
                    </w:pPr>
                    <w:r>
                      <w:rPr>
                        <w:noProof/>
                      </w:rPr>
                      <w:t xml:space="preserve">[8 </w:t>
                    </w:r>
                  </w:p>
                </w:tc>
                <w:tc>
                  <w:tcPr>
                    <w:tcW w:w="0" w:type="auto"/>
                    <w:hideMark/>
                  </w:tcPr>
                  <w:p w14:paraId="7A640BC7" w14:textId="77777777" w:rsidR="00E9568B" w:rsidRDefault="00E9568B">
                    <w:pPr>
                      <w:pStyle w:val="Bibliography"/>
                      <w:rPr>
                        <w:noProof/>
                      </w:rPr>
                    </w:pPr>
                    <w:r>
                      <w:rPr>
                        <w:noProof/>
                      </w:rPr>
                      <w:t>UpGuard, “What is a Disaster Recovery Plan? + Complete Checklist: UpGuard,” RSS, 04 07 2023. [Online]. Available: https://www.upguard.com/blog/disaster-recovery-plan. [Accessed 13 11 2023].</w:t>
                    </w:r>
                  </w:p>
                </w:tc>
              </w:tr>
            </w:tbl>
            <w:p w14:paraId="7BABA7BB" w14:textId="77777777" w:rsidR="00E9568B" w:rsidRDefault="00E9568B">
              <w:pPr>
                <w:divId w:val="1024792014"/>
                <w:rPr>
                  <w:rFonts w:eastAsia="Times New Roman"/>
                  <w:noProof/>
                </w:rPr>
              </w:pPr>
            </w:p>
            <w:p w14:paraId="12B4E2CC" w14:textId="4ECFC910" w:rsidR="00E9568B" w:rsidRDefault="00E9568B">
              <w:r>
                <w:rPr>
                  <w:b/>
                  <w:bCs/>
                  <w:noProof/>
                </w:rPr>
                <w:fldChar w:fldCharType="end"/>
              </w:r>
            </w:p>
          </w:sdtContent>
        </w:sdt>
      </w:sdtContent>
    </w:sdt>
    <w:p w14:paraId="11013495" w14:textId="08FA49FD" w:rsidR="00E9568B" w:rsidRDefault="00E9568B" w:rsidP="00166618">
      <w:pPr>
        <w:spacing w:line="276" w:lineRule="auto"/>
        <w:ind w:firstLine="567"/>
        <w:jc w:val="both"/>
      </w:pPr>
    </w:p>
    <w:p w14:paraId="3528F4DE" w14:textId="77777777" w:rsidR="00E9568B" w:rsidRDefault="00E9568B" w:rsidP="00166618">
      <w:pPr>
        <w:spacing w:line="276" w:lineRule="auto"/>
        <w:ind w:firstLine="567"/>
        <w:jc w:val="both"/>
      </w:pPr>
    </w:p>
    <w:p w14:paraId="5672602C" w14:textId="77777777" w:rsidR="00E9568B" w:rsidRDefault="00E9568B" w:rsidP="00166618">
      <w:pPr>
        <w:spacing w:line="276" w:lineRule="auto"/>
        <w:ind w:firstLine="567"/>
        <w:jc w:val="both"/>
      </w:pPr>
    </w:p>
    <w:p w14:paraId="43B2E8B4" w14:textId="77777777" w:rsidR="00E9568B" w:rsidRPr="00BF6CE2" w:rsidRDefault="00E9568B" w:rsidP="00166618">
      <w:pPr>
        <w:spacing w:line="276" w:lineRule="auto"/>
        <w:ind w:firstLine="567"/>
        <w:jc w:val="both"/>
      </w:pPr>
    </w:p>
    <w:sectPr w:rsidR="00E9568B" w:rsidRPr="00BF6CE2" w:rsidSect="0016661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B1A78"/>
    <w:multiLevelType w:val="hybridMultilevel"/>
    <w:tmpl w:val="42FC198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C7DA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03A43AB"/>
    <w:multiLevelType w:val="hybridMultilevel"/>
    <w:tmpl w:val="8A94C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A52DB1"/>
    <w:multiLevelType w:val="hybridMultilevel"/>
    <w:tmpl w:val="D1BE0E7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1278A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D5D059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7AE4040"/>
    <w:multiLevelType w:val="hybridMultilevel"/>
    <w:tmpl w:val="5EAC5BB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8962D6"/>
    <w:multiLevelType w:val="hybridMultilevel"/>
    <w:tmpl w:val="3504557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1166D8"/>
    <w:multiLevelType w:val="hybridMultilevel"/>
    <w:tmpl w:val="7A20C4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FF417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503343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419835658">
    <w:abstractNumId w:val="8"/>
  </w:num>
  <w:num w:numId="2" w16cid:durableId="219484638">
    <w:abstractNumId w:val="4"/>
  </w:num>
  <w:num w:numId="3" w16cid:durableId="700017567">
    <w:abstractNumId w:val="10"/>
  </w:num>
  <w:num w:numId="4" w16cid:durableId="1466004367">
    <w:abstractNumId w:val="1"/>
  </w:num>
  <w:num w:numId="5" w16cid:durableId="525484980">
    <w:abstractNumId w:val="5"/>
  </w:num>
  <w:num w:numId="6" w16cid:durableId="1916738940">
    <w:abstractNumId w:val="7"/>
  </w:num>
  <w:num w:numId="7" w16cid:durableId="1524052031">
    <w:abstractNumId w:val="3"/>
  </w:num>
  <w:num w:numId="8" w16cid:durableId="67270590">
    <w:abstractNumId w:val="2"/>
  </w:num>
  <w:num w:numId="9" w16cid:durableId="1902130435">
    <w:abstractNumId w:val="0"/>
  </w:num>
  <w:num w:numId="10" w16cid:durableId="389112824">
    <w:abstractNumId w:val="9"/>
  </w:num>
  <w:num w:numId="11" w16cid:durableId="19956110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014"/>
    <w:rsid w:val="00036D9E"/>
    <w:rsid w:val="00085DD9"/>
    <w:rsid w:val="000E3705"/>
    <w:rsid w:val="00163996"/>
    <w:rsid w:val="00166618"/>
    <w:rsid w:val="001E2E9F"/>
    <w:rsid w:val="00204A90"/>
    <w:rsid w:val="0022298E"/>
    <w:rsid w:val="00235BA2"/>
    <w:rsid w:val="00245014"/>
    <w:rsid w:val="002507F1"/>
    <w:rsid w:val="003253D0"/>
    <w:rsid w:val="004E0EAA"/>
    <w:rsid w:val="005369C1"/>
    <w:rsid w:val="005A7520"/>
    <w:rsid w:val="00623800"/>
    <w:rsid w:val="006D7CBD"/>
    <w:rsid w:val="006E0C07"/>
    <w:rsid w:val="007445FA"/>
    <w:rsid w:val="00745FB2"/>
    <w:rsid w:val="007A2081"/>
    <w:rsid w:val="008C6A40"/>
    <w:rsid w:val="009C3CCF"/>
    <w:rsid w:val="009D479E"/>
    <w:rsid w:val="00A22DC4"/>
    <w:rsid w:val="00AB1EDE"/>
    <w:rsid w:val="00BC49ED"/>
    <w:rsid w:val="00BD0C41"/>
    <w:rsid w:val="00BF3B96"/>
    <w:rsid w:val="00BF6CE2"/>
    <w:rsid w:val="00C347E9"/>
    <w:rsid w:val="00C451E5"/>
    <w:rsid w:val="00C62D20"/>
    <w:rsid w:val="00C75AAF"/>
    <w:rsid w:val="00CA4E06"/>
    <w:rsid w:val="00D70D4E"/>
    <w:rsid w:val="00E26685"/>
    <w:rsid w:val="00E6447D"/>
    <w:rsid w:val="00E73BF0"/>
    <w:rsid w:val="00E9568B"/>
    <w:rsid w:val="00EA5C33"/>
    <w:rsid w:val="00EF1EE5"/>
    <w:rsid w:val="00FE492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EE12E1"/>
  <w15:chartTrackingRefBased/>
  <w15:docId w15:val="{DB1FC637-DA06-43EA-A5B5-1A72538FA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5F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1E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A752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FB2"/>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745FB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5FB2"/>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745FB2"/>
    <w:rPr>
      <w:color w:val="0000FF"/>
      <w:u w:val="single"/>
    </w:rPr>
  </w:style>
  <w:style w:type="character" w:customStyle="1" w:styleId="Heading2Char">
    <w:name w:val="Heading 2 Char"/>
    <w:basedOn w:val="DefaultParagraphFont"/>
    <w:link w:val="Heading2"/>
    <w:uiPriority w:val="9"/>
    <w:rsid w:val="00EF1EE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F1EE5"/>
    <w:pPr>
      <w:ind w:left="720"/>
      <w:contextualSpacing/>
    </w:pPr>
  </w:style>
  <w:style w:type="character" w:customStyle="1" w:styleId="Heading3Char">
    <w:name w:val="Heading 3 Char"/>
    <w:basedOn w:val="DefaultParagraphFont"/>
    <w:link w:val="Heading3"/>
    <w:uiPriority w:val="9"/>
    <w:rsid w:val="005A7520"/>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166618"/>
    <w:pPr>
      <w:spacing w:after="0" w:line="240" w:lineRule="auto"/>
    </w:pPr>
    <w:rPr>
      <w:color w:val="44546A" w:themeColor="text2"/>
      <w:kern w:val="0"/>
      <w:sz w:val="20"/>
      <w:szCs w:val="20"/>
      <w:lang w:val="en-US"/>
    </w:rPr>
  </w:style>
  <w:style w:type="paragraph" w:styleId="TOCHeading">
    <w:name w:val="TOC Heading"/>
    <w:basedOn w:val="Heading1"/>
    <w:next w:val="Normal"/>
    <w:uiPriority w:val="39"/>
    <w:unhideWhenUsed/>
    <w:qFormat/>
    <w:rsid w:val="00166618"/>
    <w:pPr>
      <w:outlineLvl w:val="9"/>
    </w:pPr>
    <w:rPr>
      <w:kern w:val="0"/>
      <w:lang w:eastAsia="en-GB"/>
    </w:rPr>
  </w:style>
  <w:style w:type="paragraph" w:styleId="TOC1">
    <w:name w:val="toc 1"/>
    <w:basedOn w:val="Normal"/>
    <w:next w:val="Normal"/>
    <w:autoRedefine/>
    <w:uiPriority w:val="39"/>
    <w:unhideWhenUsed/>
    <w:rsid w:val="00166618"/>
    <w:pPr>
      <w:spacing w:after="100"/>
    </w:pPr>
  </w:style>
  <w:style w:type="paragraph" w:styleId="TOC2">
    <w:name w:val="toc 2"/>
    <w:basedOn w:val="Normal"/>
    <w:next w:val="Normal"/>
    <w:autoRedefine/>
    <w:uiPriority w:val="39"/>
    <w:unhideWhenUsed/>
    <w:rsid w:val="00166618"/>
    <w:pPr>
      <w:spacing w:after="100"/>
      <w:ind w:left="220"/>
    </w:pPr>
  </w:style>
  <w:style w:type="paragraph" w:styleId="TOC3">
    <w:name w:val="toc 3"/>
    <w:basedOn w:val="Normal"/>
    <w:next w:val="Normal"/>
    <w:autoRedefine/>
    <w:uiPriority w:val="39"/>
    <w:unhideWhenUsed/>
    <w:rsid w:val="00166618"/>
    <w:pPr>
      <w:spacing w:after="100"/>
      <w:ind w:left="440"/>
    </w:pPr>
  </w:style>
  <w:style w:type="character" w:styleId="FollowedHyperlink">
    <w:name w:val="FollowedHyperlink"/>
    <w:basedOn w:val="DefaultParagraphFont"/>
    <w:uiPriority w:val="99"/>
    <w:semiHidden/>
    <w:unhideWhenUsed/>
    <w:rsid w:val="007445FA"/>
    <w:rPr>
      <w:color w:val="954F72" w:themeColor="followedHyperlink"/>
      <w:u w:val="single"/>
    </w:rPr>
  </w:style>
  <w:style w:type="paragraph" w:styleId="Bibliography">
    <w:name w:val="Bibliography"/>
    <w:basedOn w:val="Normal"/>
    <w:next w:val="Normal"/>
    <w:uiPriority w:val="37"/>
    <w:unhideWhenUsed/>
    <w:rsid w:val="00E9568B"/>
  </w:style>
  <w:style w:type="character" w:customStyle="1" w:styleId="NoSpacingChar">
    <w:name w:val="No Spacing Char"/>
    <w:basedOn w:val="DefaultParagraphFont"/>
    <w:link w:val="NoSpacing"/>
    <w:uiPriority w:val="1"/>
    <w:rsid w:val="008C6A40"/>
    <w:rPr>
      <w:color w:val="44546A" w:themeColor="text2"/>
      <w:kern w:val="0"/>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27667">
      <w:bodyDiv w:val="1"/>
      <w:marLeft w:val="0"/>
      <w:marRight w:val="0"/>
      <w:marTop w:val="0"/>
      <w:marBottom w:val="0"/>
      <w:divBdr>
        <w:top w:val="none" w:sz="0" w:space="0" w:color="auto"/>
        <w:left w:val="none" w:sz="0" w:space="0" w:color="auto"/>
        <w:bottom w:val="none" w:sz="0" w:space="0" w:color="auto"/>
        <w:right w:val="none" w:sz="0" w:space="0" w:color="auto"/>
      </w:divBdr>
    </w:div>
    <w:div w:id="170335385">
      <w:bodyDiv w:val="1"/>
      <w:marLeft w:val="0"/>
      <w:marRight w:val="0"/>
      <w:marTop w:val="0"/>
      <w:marBottom w:val="0"/>
      <w:divBdr>
        <w:top w:val="none" w:sz="0" w:space="0" w:color="auto"/>
        <w:left w:val="none" w:sz="0" w:space="0" w:color="auto"/>
        <w:bottom w:val="none" w:sz="0" w:space="0" w:color="auto"/>
        <w:right w:val="none" w:sz="0" w:space="0" w:color="auto"/>
      </w:divBdr>
    </w:div>
    <w:div w:id="296181602">
      <w:bodyDiv w:val="1"/>
      <w:marLeft w:val="0"/>
      <w:marRight w:val="0"/>
      <w:marTop w:val="0"/>
      <w:marBottom w:val="0"/>
      <w:divBdr>
        <w:top w:val="none" w:sz="0" w:space="0" w:color="auto"/>
        <w:left w:val="none" w:sz="0" w:space="0" w:color="auto"/>
        <w:bottom w:val="none" w:sz="0" w:space="0" w:color="auto"/>
        <w:right w:val="none" w:sz="0" w:space="0" w:color="auto"/>
      </w:divBdr>
    </w:div>
    <w:div w:id="320501519">
      <w:bodyDiv w:val="1"/>
      <w:marLeft w:val="0"/>
      <w:marRight w:val="0"/>
      <w:marTop w:val="0"/>
      <w:marBottom w:val="0"/>
      <w:divBdr>
        <w:top w:val="none" w:sz="0" w:space="0" w:color="auto"/>
        <w:left w:val="none" w:sz="0" w:space="0" w:color="auto"/>
        <w:bottom w:val="none" w:sz="0" w:space="0" w:color="auto"/>
        <w:right w:val="none" w:sz="0" w:space="0" w:color="auto"/>
      </w:divBdr>
    </w:div>
    <w:div w:id="522792957">
      <w:bodyDiv w:val="1"/>
      <w:marLeft w:val="0"/>
      <w:marRight w:val="0"/>
      <w:marTop w:val="0"/>
      <w:marBottom w:val="0"/>
      <w:divBdr>
        <w:top w:val="none" w:sz="0" w:space="0" w:color="auto"/>
        <w:left w:val="none" w:sz="0" w:space="0" w:color="auto"/>
        <w:bottom w:val="none" w:sz="0" w:space="0" w:color="auto"/>
        <w:right w:val="none" w:sz="0" w:space="0" w:color="auto"/>
      </w:divBdr>
    </w:div>
    <w:div w:id="665976899">
      <w:bodyDiv w:val="1"/>
      <w:marLeft w:val="0"/>
      <w:marRight w:val="0"/>
      <w:marTop w:val="0"/>
      <w:marBottom w:val="0"/>
      <w:divBdr>
        <w:top w:val="none" w:sz="0" w:space="0" w:color="auto"/>
        <w:left w:val="none" w:sz="0" w:space="0" w:color="auto"/>
        <w:bottom w:val="none" w:sz="0" w:space="0" w:color="auto"/>
        <w:right w:val="none" w:sz="0" w:space="0" w:color="auto"/>
      </w:divBdr>
    </w:div>
    <w:div w:id="756243352">
      <w:bodyDiv w:val="1"/>
      <w:marLeft w:val="0"/>
      <w:marRight w:val="0"/>
      <w:marTop w:val="0"/>
      <w:marBottom w:val="0"/>
      <w:divBdr>
        <w:top w:val="none" w:sz="0" w:space="0" w:color="auto"/>
        <w:left w:val="none" w:sz="0" w:space="0" w:color="auto"/>
        <w:bottom w:val="none" w:sz="0" w:space="0" w:color="auto"/>
        <w:right w:val="none" w:sz="0" w:space="0" w:color="auto"/>
      </w:divBdr>
    </w:div>
    <w:div w:id="832648448">
      <w:bodyDiv w:val="1"/>
      <w:marLeft w:val="0"/>
      <w:marRight w:val="0"/>
      <w:marTop w:val="0"/>
      <w:marBottom w:val="0"/>
      <w:divBdr>
        <w:top w:val="none" w:sz="0" w:space="0" w:color="auto"/>
        <w:left w:val="none" w:sz="0" w:space="0" w:color="auto"/>
        <w:bottom w:val="none" w:sz="0" w:space="0" w:color="auto"/>
        <w:right w:val="none" w:sz="0" w:space="0" w:color="auto"/>
      </w:divBdr>
    </w:div>
    <w:div w:id="933826333">
      <w:bodyDiv w:val="1"/>
      <w:marLeft w:val="0"/>
      <w:marRight w:val="0"/>
      <w:marTop w:val="0"/>
      <w:marBottom w:val="0"/>
      <w:divBdr>
        <w:top w:val="none" w:sz="0" w:space="0" w:color="auto"/>
        <w:left w:val="none" w:sz="0" w:space="0" w:color="auto"/>
        <w:bottom w:val="none" w:sz="0" w:space="0" w:color="auto"/>
        <w:right w:val="none" w:sz="0" w:space="0" w:color="auto"/>
      </w:divBdr>
    </w:div>
    <w:div w:id="1024792014">
      <w:bodyDiv w:val="1"/>
      <w:marLeft w:val="0"/>
      <w:marRight w:val="0"/>
      <w:marTop w:val="0"/>
      <w:marBottom w:val="0"/>
      <w:divBdr>
        <w:top w:val="none" w:sz="0" w:space="0" w:color="auto"/>
        <w:left w:val="none" w:sz="0" w:space="0" w:color="auto"/>
        <w:bottom w:val="none" w:sz="0" w:space="0" w:color="auto"/>
        <w:right w:val="none" w:sz="0" w:space="0" w:color="auto"/>
      </w:divBdr>
    </w:div>
    <w:div w:id="1422987110">
      <w:bodyDiv w:val="1"/>
      <w:marLeft w:val="0"/>
      <w:marRight w:val="0"/>
      <w:marTop w:val="0"/>
      <w:marBottom w:val="0"/>
      <w:divBdr>
        <w:top w:val="none" w:sz="0" w:space="0" w:color="auto"/>
        <w:left w:val="none" w:sz="0" w:space="0" w:color="auto"/>
        <w:bottom w:val="none" w:sz="0" w:space="0" w:color="auto"/>
        <w:right w:val="none" w:sz="0" w:space="0" w:color="auto"/>
      </w:divBdr>
    </w:div>
    <w:div w:id="1624119273">
      <w:bodyDiv w:val="1"/>
      <w:marLeft w:val="0"/>
      <w:marRight w:val="0"/>
      <w:marTop w:val="0"/>
      <w:marBottom w:val="0"/>
      <w:divBdr>
        <w:top w:val="none" w:sz="0" w:space="0" w:color="auto"/>
        <w:left w:val="none" w:sz="0" w:space="0" w:color="auto"/>
        <w:bottom w:val="none" w:sz="0" w:space="0" w:color="auto"/>
        <w:right w:val="none" w:sz="0" w:space="0" w:color="auto"/>
      </w:divBdr>
    </w:div>
    <w:div w:id="1991907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howtogeek.com/242428/whats-the-best-way-to-back-up-my-computer/"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2023-11-15T00:00:00</PublishDate>
  <Abstract/>
  <CompanyAddress/>
  <CompanyPhone/>
  <CompanyFax/>
  <CompanyEmail>Student Number- 2306565</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fa5c6f86ff525847d1de85f49dfc9d34">
  <xsd:schema xmlns:xsd="http://www.w3.org/2001/XMLSchema" xmlns:xs="http://www.w3.org/2001/XMLSchema" xmlns:p="http://schemas.microsoft.com/office/2006/metadata/properties" xmlns:ns3="ad7316b1-23f1-480c-8fa6-cbf037f4db9c" targetNamespace="http://schemas.microsoft.com/office/2006/metadata/properties" ma:root="true" ma:fieldsID="9f2a63e71f7133068720d1118fc8d48b"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Mal23</b:Tag>
    <b:SourceType>InternetSite</b:SourceType>
    <b:Guid>{4E093BC2-1878-4930-9FAD-BE4EF81948E9}</b:Guid>
    <b:Title>Malwarebytes</b:Title>
    <b:Year>2023</b:Year>
    <b:YearAccessed>2023</b:YearAccessed>
    <b:MonthAccessed>11</b:MonthAccessed>
    <b:DayAccessed>13</b:DayAccessed>
    <b:URL>https://www.malwarebytes.com/ransomware?C=5&amp;msclkid=d3a0877cf24f152a477be22eb9f7cddd&amp;utm_source=bing&amp;utm_medium=cpc&amp;utm_campaign=T1-EN-BIN%7CSrch-B2C-NB-Antivirus&amp;utm_term=ransomware&amp;utm_content=NB%7CAnti-Virus-Ransomware</b:URL>
    <b:Author>
      <b:Author>
        <b:NameList>
          <b:Person>
            <b:Last>Malwarebytes</b:Last>
          </b:Person>
        </b:NameList>
      </b:Author>
    </b:Author>
    <b:InternetSiteTitle>What is Ransomware?: How to Protect Against Ransomware in 2023</b:InternetSiteTitle>
    <b:RefOrder>1</b:RefOrder>
  </b:Source>
  <b:Source>
    <b:Tag>Mic22</b:Tag>
    <b:SourceType>InternetSite</b:SourceType>
    <b:Guid>{821F28CF-E078-4054-AE90-564391E30DE1}</b:Guid>
    <b:Author>
      <b:Author>
        <b:NameList>
          <b:Person>
            <b:Last>Buckbee</b:Last>
            <b:First>Michael</b:First>
          </b:Person>
        </b:NameList>
      </b:Author>
    </b:Author>
    <b:Title>The State of CryptoWall in 2018</b:Title>
    <b:ProductionCompany>Varonis</b:ProductionCompany>
    <b:Year>2022</b:Year>
    <b:Month>05</b:Month>
    <b:Day>09</b:Day>
    <b:YearAccessed>2023</b:YearAccessed>
    <b:MonthAccessed>11</b:MonthAccessed>
    <b:DayAccessed>13</b:DayAccessed>
    <b:URL>https://www.varonis.com/blog/cryptowall</b:URL>
    <b:RefOrder>2</b:RefOrder>
  </b:Source>
  <b:Source>
    <b:Tag>And22</b:Tag>
    <b:SourceType>InternetSite</b:SourceType>
    <b:Guid>{4A3C18BA-53AB-4C93-B5E7-97FD5F98F37E}</b:Guid>
    <b:Author>
      <b:Author>
        <b:NameList>
          <b:Person>
            <b:Last>Zaharia</b:Last>
            <b:First>Andra</b:First>
          </b:Person>
        </b:NameList>
      </b:Author>
    </b:Author>
    <b:Title>CryptoWall Ransomware. Everything you need to know</b:Title>
    <b:ProductionCompany>Heimdal Security Blog</b:ProductionCompany>
    <b:Year>2022</b:Year>
    <b:Month>02</b:Month>
    <b:Day>13</b:Day>
    <b:YearAccessed>2022</b:YearAccessed>
    <b:MonthAccessed>11</b:MonthAccessed>
    <b:DayAccessed>13</b:DayAccessed>
    <b:URL>https://heimdalsecurity.com/blog/cryptowall-ransomware/</b:URL>
    <b:RefOrder>3</b:RefOrder>
  </b:Source>
  <b:Source>
    <b:Tag>Ble22</b:Tag>
    <b:SourceType>InternetSite</b:SourceType>
    <b:Guid>{85ACCAB1-4E81-4FBD-8D76-854BB527E102}</b:Guid>
    <b:Author>
      <b:Author>
        <b:NameList>
          <b:Person>
            <b:Last>Bleepingcomputer</b:Last>
          </b:Person>
        </b:NameList>
      </b:Author>
    </b:Author>
    <b:Title>CryptoWall Ransomware. Everything you need to know</b:Title>
    <b:ProductionCompany>Heimdal Security Blog</b:ProductionCompany>
    <b:Year>2022</b:Year>
    <b:Month>02</b:Month>
    <b:Day>13</b:Day>
    <b:YearAccessed>2023</b:YearAccessed>
    <b:MonthAccessed>11</b:MonthAccessed>
    <b:DayAccessed>13</b:DayAccessed>
    <b:URL>https://heimdalsecurity.com/blog/cryptowall-ransomware/</b:URL>
    <b:RefOrder>4</b:RefOrder>
  </b:Source>
  <b:Source>
    <b:Tag>Acr23</b:Tag>
    <b:SourceType>InternetSite</b:SourceType>
    <b:Guid>{8CA66BAC-A49A-491D-B426-FDB011FA90B2}</b:Guid>
    <b:Author>
      <b:Author>
        <b:NameList>
          <b:Person>
            <b:Last>Acronis</b:Last>
          </b:Person>
        </b:NameList>
      </b:Author>
    </b:Author>
    <b:Title>What is the 3-2-1 Backup Strategy? - 2023 Guide by Acronis</b:Title>
    <b:ProductionCompany>Acronis</b:ProductionCompany>
    <b:Year>2023</b:Year>
    <b:YearAccessed>2023</b:YearAccessed>
    <b:MonthAccessed>11</b:MonthAccessed>
    <b:DayAccessed>13</b:DayAccessed>
    <b:URL>https://www.acronis.com/en-gb/blog/posts/backup-rule/</b:URL>
    <b:RefOrder>5</b:RefOrder>
  </b:Source>
  <b:Source>
    <b:Tag>Log23</b:Tag>
    <b:SourceType>InternetSite</b:SourceType>
    <b:Guid>{3C90F5E6-FFB9-4DA5-83ED-845A8DA4CEF5}</b:Guid>
    <b:Author>
      <b:Author>
        <b:NameList>
          <b:Person>
            <b:Last>Loguidice</b:Last>
            <b:First>Bill</b:First>
          </b:Person>
        </b:NameList>
      </b:Author>
      <b:Editor>
        <b:NameList>
          <b:Person>
            <b:Last>Hoffman</b:Last>
            <b:First>Chris</b:First>
          </b:Person>
        </b:NameList>
      </b:Editor>
    </b:Author>
    <b:Title>What is the 3-2-1 Backup Strategy? - 2023 Guide by Acronis</b:Title>
    <b:ProductionCompany>Acronis</b:ProductionCompany>
    <b:Year>2023</b:Year>
    <b:Month>03</b:Month>
    <b:Day>23</b:Day>
    <b:YearAccessed>2023</b:YearAccessed>
    <b:MonthAccessed>11</b:MonthAccessed>
    <b:DayAccessed>13</b:DayAccessed>
    <b:URL>https://www.acronis.com/en-gb/blog/posts/backup-rule/</b:URL>
    <b:RefOrder>6</b:RefOrder>
  </b:Source>
  <b:Source>
    <b:Tag>Ric23</b:Tag>
    <b:SourceType>InternetSite</b:SourceType>
    <b:Guid>{19870A7C-68E4-4F62-BD36-ED8EF868C91A}</b:Guid>
    <b:Author>
      <b:Author>
        <b:NameList>
          <b:Person>
            <b:Last>Bailey</b:Last>
            <b:First>Richard</b:First>
          </b:Person>
        </b:NameList>
      </b:Author>
    </b:Author>
    <b:Title>Pros and Cons of Onsite and Offsite Data Storage</b:Title>
    <b:ProductionCompany>Atlantic.Net</b:ProductionCompany>
    <b:Year>2023</b:Year>
    <b:Month>11</b:Month>
    <b:Day>04</b:Day>
    <b:YearAccessed>2023</b:YearAccessed>
    <b:MonthAccessed>11</b:MonthAccessed>
    <b:DayAccessed>13</b:DayAccessed>
    <b:URL>https://www.atlantic.net/hipaa-compliant-hosting/pros-and-cons-of-onsite-and-offsite-data-storage/</b:URL>
    <b:RefOrder>7</b:RefOrder>
  </b:Source>
  <b:Source>
    <b:Tag>UpG23</b:Tag>
    <b:SourceType>InternetSite</b:SourceType>
    <b:Guid>{6EB858D3-DCC6-4E27-A592-3B3C7CC2AB87}</b:Guid>
    <b:Author>
      <b:Author>
        <b:NameList>
          <b:Person>
            <b:Last>UpGuard</b:Last>
          </b:Person>
        </b:NameList>
      </b:Author>
      <b:Editor>
        <b:NameList>
          <b:Person>
            <b:Last>Chin</b:Last>
            <b:First>Kyle</b:First>
          </b:Person>
        </b:NameList>
      </b:Editor>
    </b:Author>
    <b:Title>What is a Disaster Recovery Plan? + Complete Checklist: UpGuard</b:Title>
    <b:ProductionCompany>RSS</b:ProductionCompany>
    <b:Year>2023</b:Year>
    <b:Month>07</b:Month>
    <b:Day>04</b:Day>
    <b:YearAccessed>2023</b:YearAccessed>
    <b:MonthAccessed>11</b:MonthAccessed>
    <b:DayAccessed>13</b:DayAccessed>
    <b:URL>https://www.upguard.com/blog/disaster-recovery-plan</b:URL>
    <b:RefOrder>8</b:RefOrder>
  </b:Source>
</b:Sourc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435EC9C-5E32-4220-BC52-93C9BEB2EB82}">
  <ds:schemaRefs>
    <ds:schemaRef ds:uri="http://schemas.microsoft.com/sharepoint/v3/contenttype/forms"/>
  </ds:schemaRefs>
</ds:datastoreItem>
</file>

<file path=customXml/itemProps3.xml><?xml version="1.0" encoding="utf-8"?>
<ds:datastoreItem xmlns:ds="http://schemas.openxmlformats.org/officeDocument/2006/customXml" ds:itemID="{E5F952D1-EE69-4311-B490-94DDABD7B0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74E62A7-8AAB-4B77-9FD2-4379420EA591}">
  <ds:schemaRefs>
    <ds:schemaRef ds:uri="http://schemas.openxmlformats.org/officeDocument/2006/bibliography"/>
  </ds:schemaRefs>
</ds:datastoreItem>
</file>

<file path=customXml/itemProps5.xml><?xml version="1.0" encoding="utf-8"?>
<ds:datastoreItem xmlns:ds="http://schemas.openxmlformats.org/officeDocument/2006/customXml" ds:itemID="{0C7A0B08-B0EC-49D5-A1EF-C2CD2B8E2B6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7</Pages>
  <Words>1618</Words>
  <Characters>8912</Characters>
  <Application>Microsoft Office Word</Application>
  <DocSecurity>0</DocSecurity>
  <Lines>206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Ransomware Report Using CryptoWall</dc:title>
  <dc:subject>Academic Skills  (ACHA4005)</dc:subject>
  <dc:creator>Naod Habtom</dc:creator>
  <cp:keywords/>
  <dc:description/>
  <cp:lastModifiedBy>Naod Habtom</cp:lastModifiedBy>
  <cp:revision>7</cp:revision>
  <dcterms:created xsi:type="dcterms:W3CDTF">2023-11-15T10:53:00Z</dcterms:created>
  <dcterms:modified xsi:type="dcterms:W3CDTF">2023-11-15T11:36:00Z</dcterms:modified>
  <cp:category>Acadamic Skills (ACHA4005)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f5e56e95b586a4b6211e0d8023084ed7893fec46332f08c3cdf29858656dd972</vt:lpwstr>
  </property>
  <property fmtid="{D5CDD505-2E9C-101B-9397-08002B2CF9AE}" pid="3" name="ContentTypeId">
    <vt:lpwstr>0x01010096C48B67E562FF45ADD1FE43E2BC7706</vt:lpwstr>
  </property>
</Properties>
</file>