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2617C" w14:textId="77777777" w:rsidR="007576AE" w:rsidRPr="00CA48BD" w:rsidRDefault="007576AE" w:rsidP="00D30222">
      <w:pPr>
        <w:pStyle w:val="Heading1"/>
        <w:rPr>
          <w:rFonts w:ascii="Arial" w:eastAsia="Microsoft JhengHei" w:hAnsi="Arial" w:cs="Arial"/>
          <w:color w:val="auto"/>
          <w:lang w:eastAsia="en-GB"/>
        </w:rPr>
      </w:pPr>
      <w:r w:rsidRPr="00CA48BD">
        <w:rPr>
          <w:rFonts w:ascii="Arial" w:eastAsia="Microsoft JhengHei" w:hAnsi="Arial" w:cs="Arial"/>
          <w:color w:val="auto"/>
          <w:lang w:eastAsia="en-GB"/>
        </w:rPr>
        <w:t>Deborah O’Sullivan  student number: 2112757</w:t>
      </w:r>
    </w:p>
    <w:p w14:paraId="47CD8850" w14:textId="77777777" w:rsidR="007576AE" w:rsidRPr="00CA48BD" w:rsidRDefault="007576AE" w:rsidP="00D30222">
      <w:pPr>
        <w:pStyle w:val="Heading1"/>
        <w:rPr>
          <w:rFonts w:ascii="Arial" w:eastAsia="Microsoft JhengHei" w:hAnsi="Arial" w:cs="Arial"/>
          <w:color w:val="auto"/>
          <w:lang w:eastAsia="en-GB"/>
        </w:rPr>
      </w:pPr>
      <w:r w:rsidRPr="00CA48BD">
        <w:rPr>
          <w:rFonts w:ascii="Arial" w:eastAsia="Microsoft JhengHei" w:hAnsi="Arial" w:cs="Arial"/>
          <w:color w:val="auto"/>
          <w:lang w:eastAsia="en-GB"/>
        </w:rPr>
        <w:t>Module number: BMDS7000</w:t>
      </w:r>
    </w:p>
    <w:p w14:paraId="165CBFF2" w14:textId="68ACC9FB" w:rsidR="00901E30" w:rsidRPr="00CA48BD" w:rsidRDefault="00C21FCA" w:rsidP="00D30222">
      <w:pPr>
        <w:pStyle w:val="Heading1"/>
        <w:rPr>
          <w:rFonts w:ascii="Arial" w:eastAsia="Microsoft JhengHei" w:hAnsi="Arial" w:cs="Arial"/>
          <w:color w:val="auto"/>
          <w:lang w:eastAsia="en-GB"/>
        </w:rPr>
      </w:pPr>
      <w:r w:rsidRPr="00CA48BD">
        <w:rPr>
          <w:rFonts w:ascii="Arial" w:eastAsia="Microsoft JhengHei" w:hAnsi="Arial" w:cs="Arial"/>
          <w:color w:val="auto"/>
          <w:lang w:eastAsia="en-GB"/>
        </w:rPr>
        <w:t xml:space="preserve">The implementation of a new </w:t>
      </w:r>
      <w:r w:rsidR="002E4ED6" w:rsidRPr="00CA48BD">
        <w:rPr>
          <w:rFonts w:ascii="Arial" w:eastAsia="Microsoft JhengHei" w:hAnsi="Arial" w:cs="Arial"/>
          <w:color w:val="auto"/>
          <w:lang w:eastAsia="en-GB"/>
        </w:rPr>
        <w:t>digital D</w:t>
      </w:r>
      <w:r w:rsidRPr="00CA48BD">
        <w:rPr>
          <w:rFonts w:ascii="Arial" w:eastAsia="Microsoft JhengHei" w:hAnsi="Arial" w:cs="Arial"/>
          <w:color w:val="auto"/>
          <w:lang w:eastAsia="en-GB"/>
        </w:rPr>
        <w:t xml:space="preserve">iabetic foot assessment tool </w:t>
      </w:r>
      <w:r w:rsidR="004C4015" w:rsidRPr="00CA48BD">
        <w:rPr>
          <w:rFonts w:ascii="Arial" w:eastAsia="Microsoft JhengHei" w:hAnsi="Arial" w:cs="Arial"/>
          <w:color w:val="auto"/>
          <w:lang w:eastAsia="en-GB"/>
        </w:rPr>
        <w:t>for patients admitt</w:t>
      </w:r>
      <w:r w:rsidR="00890995" w:rsidRPr="00CA48BD">
        <w:rPr>
          <w:rFonts w:ascii="Arial" w:eastAsia="Microsoft JhengHei" w:hAnsi="Arial" w:cs="Arial"/>
          <w:color w:val="auto"/>
          <w:lang w:eastAsia="en-GB"/>
        </w:rPr>
        <w:t>ed to a Welsh hospital</w:t>
      </w:r>
    </w:p>
    <w:p w14:paraId="2703A8F5" w14:textId="77777777" w:rsidR="009C2457" w:rsidRPr="001A7628" w:rsidRDefault="009C2457" w:rsidP="00CA48BD">
      <w:pPr>
        <w:rPr>
          <w:lang w:eastAsia="en-GB"/>
        </w:rPr>
      </w:pPr>
    </w:p>
    <w:p w14:paraId="07E71917" w14:textId="6EA9C07F" w:rsidR="00BC713A" w:rsidRPr="005119C4" w:rsidRDefault="002E4ED6" w:rsidP="00CA48BD">
      <w:pPr>
        <w:pStyle w:val="Heading2"/>
        <w:rPr>
          <w:rFonts w:eastAsia="Microsoft JhengHei"/>
          <w:lang w:eastAsia="en-GB"/>
        </w:rPr>
      </w:pPr>
      <w:r w:rsidRPr="00CA48BD">
        <w:t>Introduction</w:t>
      </w:r>
    </w:p>
    <w:p w14:paraId="248E51DD" w14:textId="2AA21F11" w:rsidR="00D505CE" w:rsidRPr="00A94EB8" w:rsidRDefault="0054019D" w:rsidP="00CA48BD">
      <w:pPr>
        <w:rPr>
          <w:rFonts w:ascii="Arial" w:hAnsi="Arial" w:cs="Arial"/>
          <w:sz w:val="24"/>
          <w:szCs w:val="24"/>
          <w:lang w:eastAsia="en-GB"/>
        </w:rPr>
      </w:pPr>
      <w:r w:rsidRPr="00A94EB8">
        <w:rPr>
          <w:rFonts w:ascii="Arial" w:hAnsi="Arial" w:cs="Arial"/>
          <w:sz w:val="24"/>
          <w:szCs w:val="24"/>
          <w:lang w:eastAsia="en-GB"/>
        </w:rPr>
        <w:t>A new digital Foot screening tool is to be implemented in</w:t>
      </w:r>
      <w:r w:rsidR="004C0678" w:rsidRPr="00A94EB8">
        <w:rPr>
          <w:rFonts w:ascii="Arial" w:hAnsi="Arial" w:cs="Arial"/>
          <w:sz w:val="24"/>
          <w:szCs w:val="24"/>
          <w:lang w:eastAsia="en-GB"/>
        </w:rPr>
        <w:t>to</w:t>
      </w:r>
      <w:r w:rsidRPr="00A94EB8">
        <w:rPr>
          <w:rFonts w:ascii="Arial" w:hAnsi="Arial" w:cs="Arial"/>
          <w:sz w:val="24"/>
          <w:szCs w:val="24"/>
          <w:lang w:eastAsia="en-GB"/>
        </w:rPr>
        <w:t xml:space="preserve"> a Welsh H</w:t>
      </w:r>
      <w:r w:rsidR="008D510B" w:rsidRPr="00A94EB8">
        <w:rPr>
          <w:rFonts w:ascii="Arial" w:hAnsi="Arial" w:cs="Arial"/>
          <w:sz w:val="24"/>
          <w:szCs w:val="24"/>
          <w:lang w:eastAsia="en-GB"/>
        </w:rPr>
        <w:t>ospital</w:t>
      </w:r>
      <w:r w:rsidRPr="00A94EB8">
        <w:rPr>
          <w:rFonts w:ascii="Arial" w:hAnsi="Arial" w:cs="Arial"/>
          <w:sz w:val="24"/>
          <w:szCs w:val="24"/>
          <w:lang w:eastAsia="en-GB"/>
        </w:rPr>
        <w:t xml:space="preserve"> </w:t>
      </w:r>
      <w:r w:rsidR="00195319" w:rsidRPr="00A94EB8">
        <w:rPr>
          <w:rFonts w:ascii="Arial" w:hAnsi="Arial" w:cs="Arial"/>
          <w:sz w:val="24"/>
          <w:szCs w:val="24"/>
          <w:lang w:eastAsia="en-GB"/>
        </w:rPr>
        <w:t xml:space="preserve">which clinicians will use to </w:t>
      </w:r>
      <w:r w:rsidR="004C0678" w:rsidRPr="00A94EB8">
        <w:rPr>
          <w:rFonts w:ascii="Arial" w:hAnsi="Arial" w:cs="Arial"/>
          <w:sz w:val="24"/>
          <w:szCs w:val="24"/>
          <w:lang w:eastAsia="en-GB"/>
        </w:rPr>
        <w:t xml:space="preserve">assess the feet of Diabetic patients within 24 hours of admission to hospital. </w:t>
      </w:r>
      <w:r w:rsidR="00924EF2" w:rsidRPr="00A94EB8">
        <w:rPr>
          <w:rFonts w:ascii="Arial" w:hAnsi="Arial" w:cs="Arial"/>
          <w:sz w:val="24"/>
          <w:szCs w:val="24"/>
          <w:lang w:eastAsia="en-GB"/>
        </w:rPr>
        <w:t xml:space="preserve">The tool will highlight any patients who are at risk of developing a </w:t>
      </w:r>
      <w:r w:rsidR="00D579F9" w:rsidRPr="00A94EB8">
        <w:rPr>
          <w:rFonts w:ascii="Arial" w:hAnsi="Arial" w:cs="Arial"/>
          <w:sz w:val="24"/>
          <w:szCs w:val="24"/>
          <w:lang w:eastAsia="en-GB"/>
        </w:rPr>
        <w:t>pressure ulcer whilst in hospital or who already have skin damage to their feet</w:t>
      </w:r>
      <w:r w:rsidR="009178C1" w:rsidRPr="00A94EB8">
        <w:rPr>
          <w:rFonts w:ascii="Arial" w:hAnsi="Arial" w:cs="Arial"/>
          <w:sz w:val="24"/>
          <w:szCs w:val="24"/>
          <w:lang w:eastAsia="en-GB"/>
        </w:rPr>
        <w:t xml:space="preserve"> with a scoring system</w:t>
      </w:r>
      <w:r w:rsidR="00195319" w:rsidRPr="00A94EB8">
        <w:rPr>
          <w:rFonts w:ascii="Arial" w:hAnsi="Arial" w:cs="Arial"/>
          <w:sz w:val="24"/>
          <w:szCs w:val="24"/>
          <w:lang w:eastAsia="en-GB"/>
        </w:rPr>
        <w:t xml:space="preserve">. The </w:t>
      </w:r>
      <w:r w:rsidR="009178C1" w:rsidRPr="00A94EB8">
        <w:rPr>
          <w:rFonts w:ascii="Arial" w:hAnsi="Arial" w:cs="Arial"/>
          <w:sz w:val="24"/>
          <w:szCs w:val="24"/>
          <w:lang w:eastAsia="en-GB"/>
        </w:rPr>
        <w:t xml:space="preserve">score will direct healthcare staff to the </w:t>
      </w:r>
      <w:r w:rsidR="00715960" w:rsidRPr="00A94EB8">
        <w:rPr>
          <w:rFonts w:ascii="Arial" w:hAnsi="Arial" w:cs="Arial"/>
          <w:sz w:val="24"/>
          <w:szCs w:val="24"/>
          <w:lang w:eastAsia="en-GB"/>
        </w:rPr>
        <w:t xml:space="preserve">relevant </w:t>
      </w:r>
      <w:r w:rsidR="009178C1" w:rsidRPr="00A94EB8">
        <w:rPr>
          <w:rFonts w:ascii="Arial" w:hAnsi="Arial" w:cs="Arial"/>
          <w:sz w:val="24"/>
          <w:szCs w:val="24"/>
          <w:lang w:eastAsia="en-GB"/>
        </w:rPr>
        <w:t xml:space="preserve">intervention or referral to specialist services. It is hoped that the </w:t>
      </w:r>
      <w:r w:rsidR="007A3F5D" w:rsidRPr="00A94EB8">
        <w:rPr>
          <w:rFonts w:ascii="Arial" w:hAnsi="Arial" w:cs="Arial"/>
          <w:sz w:val="24"/>
          <w:szCs w:val="24"/>
          <w:lang w:eastAsia="en-GB"/>
        </w:rPr>
        <w:t>increased foot screening in diabetic patients will help to reduce the incidence of hospital acquired diabetic foot ulcers</w:t>
      </w:r>
      <w:r w:rsidR="00D505CE" w:rsidRPr="00A94EB8">
        <w:rPr>
          <w:rFonts w:ascii="Arial" w:hAnsi="Arial" w:cs="Arial"/>
          <w:sz w:val="24"/>
          <w:szCs w:val="24"/>
          <w:lang w:eastAsia="en-GB"/>
        </w:rPr>
        <w:t>.</w:t>
      </w:r>
    </w:p>
    <w:p w14:paraId="5B6F4F31" w14:textId="0D88E205" w:rsidR="00FA3E18" w:rsidRPr="00A94EB8" w:rsidRDefault="00D505CE" w:rsidP="00CA48BD">
      <w:pPr>
        <w:pStyle w:val="Heading2"/>
        <w:rPr>
          <w:lang w:eastAsia="en-GB"/>
        </w:rPr>
      </w:pPr>
      <w:r w:rsidRPr="00CA48BD">
        <w:t>Background</w:t>
      </w:r>
      <w:r w:rsidR="00A46A6C" w:rsidRPr="00A94EB8">
        <w:rPr>
          <w:lang w:eastAsia="en-GB"/>
        </w:rPr>
        <w:t xml:space="preserve"> </w:t>
      </w:r>
    </w:p>
    <w:p w14:paraId="5C861C82" w14:textId="68D2B9A7" w:rsidR="006463BD" w:rsidRPr="00A94EB8" w:rsidRDefault="00A45BEF" w:rsidP="00CA48BD">
      <w:pPr>
        <w:rPr>
          <w:rFonts w:ascii="Arial" w:hAnsi="Arial" w:cs="Arial"/>
          <w:sz w:val="24"/>
          <w:szCs w:val="24"/>
          <w:lang w:eastAsia="en-GB"/>
        </w:rPr>
      </w:pPr>
      <w:r w:rsidRPr="00A94EB8">
        <w:rPr>
          <w:rFonts w:ascii="Arial" w:hAnsi="Arial" w:cs="Arial"/>
          <w:sz w:val="24"/>
          <w:szCs w:val="24"/>
          <w:lang w:eastAsia="en-GB"/>
        </w:rPr>
        <w:t xml:space="preserve">There are </w:t>
      </w:r>
      <w:r w:rsidR="003A5202" w:rsidRPr="00A94EB8">
        <w:rPr>
          <w:rFonts w:ascii="Arial" w:hAnsi="Arial" w:cs="Arial"/>
          <w:sz w:val="24"/>
          <w:szCs w:val="24"/>
          <w:lang w:eastAsia="en-GB"/>
        </w:rPr>
        <w:t>4.7million</w:t>
      </w:r>
      <w:r w:rsidRPr="00A94EB8">
        <w:rPr>
          <w:rFonts w:ascii="Arial" w:hAnsi="Arial" w:cs="Arial"/>
          <w:sz w:val="24"/>
          <w:szCs w:val="24"/>
          <w:lang w:eastAsia="en-GB"/>
        </w:rPr>
        <w:t xml:space="preserve"> people in the </w:t>
      </w:r>
      <w:r w:rsidR="004D1AD9" w:rsidRPr="00A94EB8">
        <w:rPr>
          <w:rFonts w:ascii="Arial" w:hAnsi="Arial" w:cs="Arial"/>
          <w:sz w:val="24"/>
          <w:szCs w:val="24"/>
          <w:lang w:eastAsia="en-GB"/>
        </w:rPr>
        <w:t>UK</w:t>
      </w:r>
      <w:r w:rsidRPr="00A94EB8">
        <w:rPr>
          <w:rFonts w:ascii="Arial" w:hAnsi="Arial" w:cs="Arial"/>
          <w:sz w:val="24"/>
          <w:szCs w:val="24"/>
          <w:lang w:eastAsia="en-GB"/>
        </w:rPr>
        <w:t xml:space="preserve"> living with diabetes</w:t>
      </w:r>
      <w:r w:rsidR="004D1AD9" w:rsidRPr="00A94EB8">
        <w:rPr>
          <w:rFonts w:ascii="Arial" w:hAnsi="Arial" w:cs="Arial"/>
          <w:sz w:val="24"/>
          <w:szCs w:val="24"/>
          <w:lang w:eastAsia="en-GB"/>
        </w:rPr>
        <w:t>, and this is set to increase by 2025 to more than 5million</w:t>
      </w:r>
      <w:r w:rsidR="00C81749" w:rsidRPr="00A94EB8">
        <w:rPr>
          <w:rFonts w:ascii="Arial" w:hAnsi="Arial" w:cs="Arial"/>
          <w:sz w:val="24"/>
          <w:szCs w:val="24"/>
          <w:lang w:eastAsia="en-GB"/>
        </w:rPr>
        <w:t xml:space="preserve"> (NICE</w:t>
      </w:r>
      <w:r w:rsidR="00C36C06" w:rsidRPr="00A94EB8">
        <w:rPr>
          <w:rFonts w:ascii="Arial" w:hAnsi="Arial" w:cs="Arial"/>
          <w:sz w:val="24"/>
          <w:szCs w:val="24"/>
          <w:lang w:eastAsia="en-GB"/>
        </w:rPr>
        <w:t xml:space="preserve">, </w:t>
      </w:r>
      <w:r w:rsidR="00C81749" w:rsidRPr="00A94EB8">
        <w:rPr>
          <w:rFonts w:ascii="Arial" w:hAnsi="Arial" w:cs="Arial"/>
          <w:sz w:val="24"/>
          <w:szCs w:val="24"/>
          <w:lang w:eastAsia="en-GB"/>
        </w:rPr>
        <w:t>2019)</w:t>
      </w:r>
      <w:r w:rsidR="00B80AC9" w:rsidRPr="00A94EB8">
        <w:rPr>
          <w:rFonts w:ascii="Arial" w:hAnsi="Arial" w:cs="Arial"/>
          <w:sz w:val="24"/>
          <w:szCs w:val="24"/>
          <w:lang w:eastAsia="en-GB"/>
        </w:rPr>
        <w:t>.</w:t>
      </w:r>
      <w:r w:rsidR="00E43793" w:rsidRPr="00A94EB8">
        <w:rPr>
          <w:rFonts w:ascii="Arial" w:hAnsi="Arial" w:cs="Arial"/>
          <w:sz w:val="24"/>
          <w:szCs w:val="24"/>
          <w:lang w:eastAsia="en-GB"/>
        </w:rPr>
        <w:t xml:space="preserve">  </w:t>
      </w:r>
      <w:r w:rsidR="00B80AC9" w:rsidRPr="00A94EB8">
        <w:rPr>
          <w:rFonts w:ascii="Arial" w:hAnsi="Arial" w:cs="Arial"/>
          <w:sz w:val="24"/>
          <w:szCs w:val="24"/>
          <w:lang w:eastAsia="en-GB"/>
        </w:rPr>
        <w:t>A</w:t>
      </w:r>
      <w:r w:rsidR="007C29A3" w:rsidRPr="00A94EB8">
        <w:rPr>
          <w:rFonts w:ascii="Arial" w:hAnsi="Arial" w:cs="Arial"/>
          <w:sz w:val="24"/>
          <w:szCs w:val="24"/>
          <w:lang w:eastAsia="en-GB"/>
        </w:rPr>
        <w:t xml:space="preserve">ccording to the charity Diabetes UK, </w:t>
      </w:r>
      <w:r w:rsidR="00A26A70" w:rsidRPr="00A94EB8">
        <w:rPr>
          <w:rFonts w:ascii="Arial" w:hAnsi="Arial" w:cs="Arial"/>
          <w:sz w:val="24"/>
          <w:szCs w:val="24"/>
          <w:lang w:eastAsia="en-GB"/>
        </w:rPr>
        <w:t xml:space="preserve">in Wales, </w:t>
      </w:r>
      <w:r w:rsidR="00F661CC" w:rsidRPr="00A94EB8">
        <w:rPr>
          <w:rFonts w:ascii="Arial" w:hAnsi="Arial" w:cs="Arial"/>
          <w:sz w:val="24"/>
          <w:szCs w:val="24"/>
          <w:lang w:eastAsia="en-GB"/>
        </w:rPr>
        <w:t xml:space="preserve">there are currently </w:t>
      </w:r>
      <w:r w:rsidR="007250AE" w:rsidRPr="00A94EB8">
        <w:rPr>
          <w:rFonts w:ascii="Arial" w:hAnsi="Arial" w:cs="Arial"/>
          <w:sz w:val="24"/>
          <w:szCs w:val="24"/>
          <w:lang w:eastAsia="en-GB"/>
        </w:rPr>
        <w:t>more than 209,000</w:t>
      </w:r>
      <w:r w:rsidR="00367380" w:rsidRPr="00A94EB8">
        <w:rPr>
          <w:rFonts w:ascii="Arial" w:hAnsi="Arial" w:cs="Arial"/>
          <w:sz w:val="24"/>
          <w:szCs w:val="24"/>
          <w:lang w:eastAsia="en-GB"/>
        </w:rPr>
        <w:t xml:space="preserve"> people </w:t>
      </w:r>
      <w:r w:rsidR="007250AE" w:rsidRPr="00A94EB8">
        <w:rPr>
          <w:rFonts w:ascii="Arial" w:hAnsi="Arial" w:cs="Arial"/>
          <w:sz w:val="24"/>
          <w:szCs w:val="24"/>
          <w:lang w:eastAsia="en-GB"/>
        </w:rPr>
        <w:t>with</w:t>
      </w:r>
      <w:r w:rsidR="00367380" w:rsidRPr="00A94EB8">
        <w:rPr>
          <w:rFonts w:ascii="Arial" w:hAnsi="Arial" w:cs="Arial"/>
          <w:sz w:val="24"/>
          <w:szCs w:val="24"/>
          <w:lang w:eastAsia="en-GB"/>
        </w:rPr>
        <w:t xml:space="preserve"> Diabetes</w:t>
      </w:r>
      <w:r w:rsidR="00A26A70" w:rsidRPr="00A94EB8">
        <w:rPr>
          <w:rFonts w:ascii="Arial" w:hAnsi="Arial" w:cs="Arial"/>
          <w:sz w:val="24"/>
          <w:szCs w:val="24"/>
          <w:lang w:eastAsia="en-GB"/>
        </w:rPr>
        <w:t xml:space="preserve"> which is</w:t>
      </w:r>
      <w:r w:rsidR="006F372A" w:rsidRPr="00A94EB8">
        <w:rPr>
          <w:rFonts w:ascii="Arial" w:hAnsi="Arial" w:cs="Arial"/>
          <w:sz w:val="24"/>
          <w:szCs w:val="24"/>
          <w:lang w:eastAsia="en-GB"/>
        </w:rPr>
        <w:t xml:space="preserve"> </w:t>
      </w:r>
      <w:r w:rsidR="00CB56C9" w:rsidRPr="00A94EB8">
        <w:rPr>
          <w:rFonts w:ascii="Arial" w:hAnsi="Arial" w:cs="Arial"/>
          <w:sz w:val="24"/>
          <w:szCs w:val="24"/>
          <w:lang w:eastAsia="en-GB"/>
        </w:rPr>
        <w:t xml:space="preserve">approximately </w:t>
      </w:r>
      <w:r w:rsidR="007250AE" w:rsidRPr="00A94EB8">
        <w:rPr>
          <w:rFonts w:ascii="Arial" w:hAnsi="Arial" w:cs="Arial"/>
          <w:sz w:val="24"/>
          <w:szCs w:val="24"/>
          <w:lang w:eastAsia="en-GB"/>
        </w:rPr>
        <w:t>8</w:t>
      </w:r>
      <w:r w:rsidR="00CB56C9" w:rsidRPr="00A94EB8">
        <w:rPr>
          <w:rFonts w:ascii="Arial" w:hAnsi="Arial" w:cs="Arial"/>
          <w:sz w:val="24"/>
          <w:szCs w:val="24"/>
          <w:lang w:eastAsia="en-GB"/>
        </w:rPr>
        <w:t>% of the population</w:t>
      </w:r>
      <w:r w:rsidR="00CC4257" w:rsidRPr="00A94EB8">
        <w:rPr>
          <w:rFonts w:ascii="Arial" w:hAnsi="Arial" w:cs="Arial"/>
          <w:sz w:val="24"/>
          <w:szCs w:val="24"/>
          <w:lang w:eastAsia="en-GB"/>
        </w:rPr>
        <w:t xml:space="preserve">, </w:t>
      </w:r>
      <w:r w:rsidR="00CB6D05" w:rsidRPr="00A94EB8">
        <w:rPr>
          <w:rFonts w:ascii="Arial" w:hAnsi="Arial" w:cs="Arial"/>
          <w:sz w:val="24"/>
          <w:szCs w:val="24"/>
          <w:lang w:eastAsia="en-GB"/>
        </w:rPr>
        <w:t xml:space="preserve">and 90% of these are living with type 2 Diabetes </w:t>
      </w:r>
      <w:r w:rsidR="005D3CF9" w:rsidRPr="00A94EB8">
        <w:rPr>
          <w:rFonts w:ascii="Arial" w:hAnsi="Arial" w:cs="Arial"/>
          <w:sz w:val="24"/>
          <w:szCs w:val="24"/>
          <w:lang w:eastAsia="en-GB"/>
        </w:rPr>
        <w:t>(</w:t>
      </w:r>
      <w:r w:rsidR="002C6FC9" w:rsidRPr="00A94EB8">
        <w:rPr>
          <w:rFonts w:ascii="Arial" w:hAnsi="Arial" w:cs="Arial"/>
          <w:sz w:val="24"/>
          <w:szCs w:val="24"/>
          <w:lang w:eastAsia="en-GB"/>
        </w:rPr>
        <w:t>Diabetes UK</w:t>
      </w:r>
      <w:r w:rsidR="00DC32D2" w:rsidRPr="00A94EB8">
        <w:rPr>
          <w:rFonts w:ascii="Arial" w:hAnsi="Arial" w:cs="Arial"/>
          <w:sz w:val="24"/>
          <w:szCs w:val="24"/>
          <w:lang w:eastAsia="en-GB"/>
        </w:rPr>
        <w:t>, 2021</w:t>
      </w:r>
      <w:r w:rsidR="002C6FC9" w:rsidRPr="00A94EB8">
        <w:rPr>
          <w:rFonts w:ascii="Arial" w:hAnsi="Arial" w:cs="Arial"/>
          <w:sz w:val="24"/>
          <w:szCs w:val="24"/>
          <w:lang w:eastAsia="en-GB"/>
        </w:rPr>
        <w:t>)</w:t>
      </w:r>
      <w:r w:rsidR="005D3CF9" w:rsidRPr="00A94EB8">
        <w:rPr>
          <w:rFonts w:ascii="Arial" w:hAnsi="Arial" w:cs="Arial"/>
          <w:sz w:val="24"/>
          <w:szCs w:val="24"/>
          <w:lang w:eastAsia="en-GB"/>
        </w:rPr>
        <w:t xml:space="preserve">. </w:t>
      </w:r>
      <w:r w:rsidR="001E368F" w:rsidRPr="00A94EB8">
        <w:rPr>
          <w:rFonts w:ascii="Arial" w:hAnsi="Arial" w:cs="Arial"/>
          <w:sz w:val="24"/>
          <w:szCs w:val="24"/>
          <w:lang w:eastAsia="en-GB"/>
        </w:rPr>
        <w:t>Having d</w:t>
      </w:r>
      <w:r w:rsidR="00AB272E" w:rsidRPr="00A94EB8">
        <w:rPr>
          <w:rFonts w:ascii="Arial" w:hAnsi="Arial" w:cs="Arial"/>
          <w:sz w:val="24"/>
          <w:szCs w:val="24"/>
          <w:lang w:eastAsia="en-GB"/>
        </w:rPr>
        <w:t>iabetes increases the</w:t>
      </w:r>
      <w:r w:rsidR="00E97362" w:rsidRPr="00A94EB8">
        <w:rPr>
          <w:rFonts w:ascii="Arial" w:hAnsi="Arial" w:cs="Arial"/>
          <w:sz w:val="24"/>
          <w:szCs w:val="24"/>
          <w:lang w:eastAsia="en-GB"/>
        </w:rPr>
        <w:t xml:space="preserve"> risk of </w:t>
      </w:r>
      <w:r w:rsidR="001E368F" w:rsidRPr="00A94EB8">
        <w:rPr>
          <w:rFonts w:ascii="Arial" w:hAnsi="Arial" w:cs="Arial"/>
          <w:sz w:val="24"/>
          <w:szCs w:val="24"/>
          <w:lang w:eastAsia="en-GB"/>
        </w:rPr>
        <w:t xml:space="preserve">developing </w:t>
      </w:r>
      <w:r w:rsidR="00E97362" w:rsidRPr="00A94EB8">
        <w:rPr>
          <w:rFonts w:ascii="Arial" w:hAnsi="Arial" w:cs="Arial"/>
          <w:sz w:val="24"/>
          <w:szCs w:val="24"/>
          <w:lang w:eastAsia="en-GB"/>
        </w:rPr>
        <w:t xml:space="preserve">complications from Covid-19, and the </w:t>
      </w:r>
      <w:r w:rsidR="00251250" w:rsidRPr="00A94EB8">
        <w:rPr>
          <w:rFonts w:ascii="Arial" w:hAnsi="Arial" w:cs="Arial"/>
          <w:sz w:val="24"/>
          <w:szCs w:val="24"/>
          <w:lang w:eastAsia="en-GB"/>
        </w:rPr>
        <w:t xml:space="preserve">disruption </w:t>
      </w:r>
      <w:r w:rsidR="00E97362" w:rsidRPr="00A94EB8">
        <w:rPr>
          <w:rFonts w:ascii="Arial" w:hAnsi="Arial" w:cs="Arial"/>
          <w:sz w:val="24"/>
          <w:szCs w:val="24"/>
          <w:lang w:eastAsia="en-GB"/>
        </w:rPr>
        <w:t>in care caused by the pandemic may lead to a rise in lower extremity amputations</w:t>
      </w:r>
      <w:r w:rsidR="00AB272E" w:rsidRPr="00A94EB8">
        <w:rPr>
          <w:rFonts w:ascii="Arial" w:hAnsi="Arial" w:cs="Arial"/>
          <w:sz w:val="24"/>
          <w:szCs w:val="24"/>
          <w:lang w:eastAsia="en-GB"/>
        </w:rPr>
        <w:t xml:space="preserve"> </w:t>
      </w:r>
      <w:r w:rsidR="000349BB" w:rsidRPr="00A94EB8">
        <w:rPr>
          <w:rFonts w:ascii="Arial" w:hAnsi="Arial" w:cs="Arial"/>
          <w:sz w:val="24"/>
          <w:szCs w:val="24"/>
          <w:lang w:eastAsia="en-GB"/>
        </w:rPr>
        <w:t xml:space="preserve">as a </w:t>
      </w:r>
      <w:r w:rsidR="00251250" w:rsidRPr="00A94EB8">
        <w:rPr>
          <w:rFonts w:ascii="Arial" w:hAnsi="Arial" w:cs="Arial"/>
          <w:sz w:val="24"/>
          <w:szCs w:val="24"/>
          <w:lang w:eastAsia="en-GB"/>
        </w:rPr>
        <w:t xml:space="preserve">result </w:t>
      </w:r>
      <w:r w:rsidR="000349BB" w:rsidRPr="00A94EB8">
        <w:rPr>
          <w:rFonts w:ascii="Arial" w:hAnsi="Arial" w:cs="Arial"/>
          <w:sz w:val="24"/>
          <w:szCs w:val="24"/>
          <w:lang w:eastAsia="en-GB"/>
        </w:rPr>
        <w:t>of severe</w:t>
      </w:r>
      <w:r w:rsidR="00AB272E" w:rsidRPr="00A94EB8">
        <w:rPr>
          <w:rFonts w:ascii="Arial" w:hAnsi="Arial" w:cs="Arial"/>
          <w:sz w:val="24"/>
          <w:szCs w:val="24"/>
          <w:lang w:eastAsia="en-GB"/>
        </w:rPr>
        <w:t xml:space="preserve"> foot ulcers</w:t>
      </w:r>
      <w:r w:rsidR="00E97362" w:rsidRPr="00A94EB8">
        <w:rPr>
          <w:rFonts w:ascii="Arial" w:hAnsi="Arial" w:cs="Arial"/>
          <w:sz w:val="24"/>
          <w:szCs w:val="24"/>
          <w:lang w:eastAsia="en-GB"/>
        </w:rPr>
        <w:t xml:space="preserve"> (Mezza-Torres </w:t>
      </w:r>
      <w:r w:rsidR="00CE7D4A" w:rsidRPr="00CE7D4A">
        <w:rPr>
          <w:rFonts w:ascii="Arial" w:hAnsi="Arial" w:cs="Arial"/>
          <w:i/>
          <w:iCs/>
          <w:sz w:val="24"/>
          <w:szCs w:val="24"/>
          <w:lang w:eastAsia="en-GB"/>
        </w:rPr>
        <w:t xml:space="preserve"> et al</w:t>
      </w:r>
      <w:r w:rsidR="00E97362" w:rsidRPr="00A94EB8">
        <w:rPr>
          <w:rFonts w:ascii="Arial" w:hAnsi="Arial" w:cs="Arial"/>
          <w:sz w:val="24"/>
          <w:szCs w:val="24"/>
          <w:lang w:eastAsia="en-GB"/>
        </w:rPr>
        <w:t xml:space="preserve">, 2021).  </w:t>
      </w:r>
    </w:p>
    <w:p w14:paraId="5EEDE770" w14:textId="03C79BAB" w:rsidR="006E07A9" w:rsidRPr="00A94EB8" w:rsidRDefault="009845B9" w:rsidP="00CA48BD">
      <w:pPr>
        <w:rPr>
          <w:rFonts w:ascii="Arial" w:hAnsi="Arial" w:cs="Arial"/>
          <w:sz w:val="24"/>
          <w:szCs w:val="24"/>
          <w:lang w:eastAsia="en-GB"/>
        </w:rPr>
      </w:pPr>
      <w:r w:rsidRPr="00A94EB8">
        <w:rPr>
          <w:rFonts w:ascii="Arial" w:hAnsi="Arial" w:cs="Arial"/>
          <w:sz w:val="24"/>
          <w:szCs w:val="24"/>
          <w:lang w:eastAsia="en-GB"/>
        </w:rPr>
        <w:t xml:space="preserve">The cost of treating </w:t>
      </w:r>
      <w:r w:rsidR="00743830" w:rsidRPr="00A94EB8">
        <w:rPr>
          <w:rFonts w:ascii="Arial" w:hAnsi="Arial" w:cs="Arial"/>
          <w:sz w:val="24"/>
          <w:szCs w:val="24"/>
          <w:lang w:eastAsia="en-GB"/>
        </w:rPr>
        <w:t>d</w:t>
      </w:r>
      <w:r w:rsidRPr="00A94EB8">
        <w:rPr>
          <w:rFonts w:ascii="Arial" w:hAnsi="Arial" w:cs="Arial"/>
          <w:sz w:val="24"/>
          <w:szCs w:val="24"/>
          <w:lang w:eastAsia="en-GB"/>
        </w:rPr>
        <w:t xml:space="preserve">iabetic related </w:t>
      </w:r>
      <w:r w:rsidR="00A12B87" w:rsidRPr="00A94EB8">
        <w:rPr>
          <w:rFonts w:ascii="Arial" w:hAnsi="Arial" w:cs="Arial"/>
          <w:sz w:val="24"/>
          <w:szCs w:val="24"/>
          <w:lang w:eastAsia="en-GB"/>
        </w:rPr>
        <w:t xml:space="preserve">illness increases with </w:t>
      </w:r>
      <w:r w:rsidR="00E06E44" w:rsidRPr="00A94EB8">
        <w:rPr>
          <w:rFonts w:ascii="Arial" w:hAnsi="Arial" w:cs="Arial"/>
          <w:sz w:val="24"/>
          <w:szCs w:val="24"/>
          <w:lang w:eastAsia="en-GB"/>
        </w:rPr>
        <w:t>complications which</w:t>
      </w:r>
      <w:r w:rsidR="00FA30D0" w:rsidRPr="00A94EB8">
        <w:rPr>
          <w:rFonts w:ascii="Arial" w:hAnsi="Arial" w:cs="Arial"/>
          <w:sz w:val="24"/>
          <w:szCs w:val="24"/>
          <w:lang w:eastAsia="en-GB"/>
        </w:rPr>
        <w:t xml:space="preserve"> can</w:t>
      </w:r>
      <w:r w:rsidR="00E06E44" w:rsidRPr="00A94EB8">
        <w:rPr>
          <w:rFonts w:ascii="Arial" w:hAnsi="Arial" w:cs="Arial"/>
          <w:sz w:val="24"/>
          <w:szCs w:val="24"/>
          <w:lang w:eastAsia="en-GB"/>
        </w:rPr>
        <w:t xml:space="preserve"> arise from poor management of the disease (</w:t>
      </w:r>
      <w:r w:rsidR="00FA7418" w:rsidRPr="00A94EB8">
        <w:rPr>
          <w:rFonts w:ascii="Arial" w:hAnsi="Arial" w:cs="Arial"/>
          <w:sz w:val="24"/>
          <w:szCs w:val="24"/>
          <w:lang w:eastAsia="en-GB"/>
        </w:rPr>
        <w:t>Diabetes Cymru 2019)</w:t>
      </w:r>
      <w:r w:rsidR="007D16AD" w:rsidRPr="00A94EB8">
        <w:rPr>
          <w:rFonts w:ascii="Arial" w:hAnsi="Arial" w:cs="Arial"/>
          <w:sz w:val="24"/>
          <w:szCs w:val="24"/>
          <w:lang w:eastAsia="en-GB"/>
        </w:rPr>
        <w:t>.</w:t>
      </w:r>
      <w:r w:rsidR="00B26D29" w:rsidRPr="00A94EB8">
        <w:rPr>
          <w:rFonts w:ascii="Arial" w:hAnsi="Arial" w:cs="Arial"/>
          <w:sz w:val="24"/>
          <w:szCs w:val="24"/>
          <w:lang w:eastAsia="en-GB"/>
        </w:rPr>
        <w:t xml:space="preserve"> </w:t>
      </w:r>
      <w:r w:rsidR="00DC3DC1" w:rsidRPr="00A94EB8">
        <w:rPr>
          <w:rFonts w:ascii="Arial" w:hAnsi="Arial" w:cs="Arial"/>
          <w:sz w:val="24"/>
          <w:szCs w:val="24"/>
          <w:lang w:eastAsia="en-GB"/>
        </w:rPr>
        <w:t>P</w:t>
      </w:r>
      <w:r w:rsidR="00B26D29" w:rsidRPr="00A94EB8">
        <w:rPr>
          <w:rFonts w:ascii="Arial" w:hAnsi="Arial" w:cs="Arial"/>
          <w:sz w:val="24"/>
          <w:szCs w:val="24"/>
          <w:lang w:eastAsia="en-GB"/>
        </w:rPr>
        <w:t xml:space="preserve">atients with diabetes are </w:t>
      </w:r>
      <w:r w:rsidR="003A7A55" w:rsidRPr="00A94EB8">
        <w:rPr>
          <w:rFonts w:ascii="Arial" w:hAnsi="Arial" w:cs="Arial"/>
          <w:sz w:val="24"/>
          <w:szCs w:val="24"/>
          <w:lang w:eastAsia="en-GB"/>
        </w:rPr>
        <w:t>at an increased risk of developing</w:t>
      </w:r>
      <w:r w:rsidR="00B26D29" w:rsidRPr="00A94EB8">
        <w:rPr>
          <w:rFonts w:ascii="Arial" w:hAnsi="Arial" w:cs="Arial"/>
          <w:sz w:val="24"/>
          <w:szCs w:val="24"/>
          <w:lang w:eastAsia="en-GB"/>
        </w:rPr>
        <w:t xml:space="preserve"> </w:t>
      </w:r>
      <w:r w:rsidR="00457CE8" w:rsidRPr="00A94EB8">
        <w:rPr>
          <w:rFonts w:ascii="Arial" w:hAnsi="Arial" w:cs="Arial"/>
          <w:sz w:val="24"/>
          <w:szCs w:val="24"/>
          <w:lang w:eastAsia="en-GB"/>
        </w:rPr>
        <w:t>heart disease</w:t>
      </w:r>
      <w:r w:rsidR="00023579" w:rsidRPr="00A94EB8">
        <w:rPr>
          <w:rFonts w:ascii="Arial" w:hAnsi="Arial" w:cs="Arial"/>
          <w:sz w:val="24"/>
          <w:szCs w:val="24"/>
          <w:lang w:eastAsia="en-GB"/>
        </w:rPr>
        <w:t xml:space="preserve"> and stroke, </w:t>
      </w:r>
      <w:r w:rsidR="00C91DE8" w:rsidRPr="00A94EB8">
        <w:rPr>
          <w:rFonts w:ascii="Arial" w:hAnsi="Arial" w:cs="Arial"/>
          <w:sz w:val="24"/>
          <w:szCs w:val="24"/>
          <w:lang w:eastAsia="en-GB"/>
        </w:rPr>
        <w:t>retinopathy</w:t>
      </w:r>
      <w:r w:rsidR="00743830" w:rsidRPr="00A94EB8">
        <w:rPr>
          <w:rFonts w:ascii="Arial" w:hAnsi="Arial" w:cs="Arial"/>
          <w:sz w:val="24"/>
          <w:szCs w:val="24"/>
          <w:lang w:eastAsia="en-GB"/>
        </w:rPr>
        <w:t xml:space="preserve">, neuropathy and foot disease, </w:t>
      </w:r>
      <w:r w:rsidR="009B4A10" w:rsidRPr="00A94EB8">
        <w:rPr>
          <w:rFonts w:ascii="Arial" w:hAnsi="Arial" w:cs="Arial"/>
          <w:sz w:val="24"/>
          <w:szCs w:val="24"/>
          <w:lang w:eastAsia="en-GB"/>
        </w:rPr>
        <w:t>and</w:t>
      </w:r>
      <w:r w:rsidR="007406D7" w:rsidRPr="00A94EB8">
        <w:rPr>
          <w:rFonts w:ascii="Arial" w:hAnsi="Arial" w:cs="Arial"/>
          <w:sz w:val="24"/>
          <w:szCs w:val="24"/>
          <w:lang w:eastAsia="en-GB"/>
        </w:rPr>
        <w:t xml:space="preserve"> are more likely to spend longer in hospital than those who do</w:t>
      </w:r>
      <w:r w:rsidR="009B4A10" w:rsidRPr="00A94EB8">
        <w:rPr>
          <w:rFonts w:ascii="Arial" w:hAnsi="Arial" w:cs="Arial"/>
          <w:sz w:val="24"/>
          <w:szCs w:val="24"/>
          <w:lang w:eastAsia="en-GB"/>
        </w:rPr>
        <w:t xml:space="preserve"> not</w:t>
      </w:r>
      <w:r w:rsidR="007406D7" w:rsidRPr="00A94EB8">
        <w:rPr>
          <w:rFonts w:ascii="Arial" w:hAnsi="Arial" w:cs="Arial"/>
          <w:sz w:val="24"/>
          <w:szCs w:val="24"/>
          <w:lang w:eastAsia="en-GB"/>
        </w:rPr>
        <w:t xml:space="preserve"> have diabetes, (McInnes 2012 p</w:t>
      </w:r>
      <w:r w:rsidRPr="00A94EB8">
        <w:rPr>
          <w:rFonts w:ascii="Arial" w:hAnsi="Arial" w:cs="Arial"/>
          <w:sz w:val="24"/>
          <w:szCs w:val="24"/>
          <w:lang w:eastAsia="en-GB"/>
        </w:rPr>
        <w:t>.26)</w:t>
      </w:r>
      <w:r w:rsidR="00DC3DC1" w:rsidRPr="00A94EB8">
        <w:rPr>
          <w:rFonts w:ascii="Arial" w:hAnsi="Arial" w:cs="Arial"/>
          <w:sz w:val="24"/>
          <w:szCs w:val="24"/>
          <w:lang w:eastAsia="en-GB"/>
        </w:rPr>
        <w:t xml:space="preserve">, which has a significant impact on the cost of treatment. </w:t>
      </w:r>
    </w:p>
    <w:p w14:paraId="2AAECAE3" w14:textId="4F58116D" w:rsidR="00387B91" w:rsidRPr="00A94EB8" w:rsidRDefault="006463BD" w:rsidP="00CA48BD">
      <w:pPr>
        <w:rPr>
          <w:rFonts w:ascii="Arial" w:hAnsi="Arial" w:cs="Arial"/>
          <w:sz w:val="24"/>
          <w:szCs w:val="24"/>
          <w:lang w:eastAsia="en-GB"/>
        </w:rPr>
      </w:pPr>
      <w:r w:rsidRPr="00A94EB8">
        <w:rPr>
          <w:rFonts w:ascii="Arial" w:hAnsi="Arial" w:cs="Arial"/>
          <w:sz w:val="24"/>
          <w:szCs w:val="24"/>
          <w:lang w:eastAsia="en-GB"/>
        </w:rPr>
        <w:t xml:space="preserve"> Phillips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(2016)</w:t>
      </w:r>
      <w:r w:rsidR="00936807" w:rsidRPr="00A94EB8">
        <w:rPr>
          <w:rFonts w:ascii="Arial" w:hAnsi="Arial" w:cs="Arial"/>
          <w:sz w:val="24"/>
          <w:szCs w:val="24"/>
          <w:lang w:eastAsia="en-GB"/>
        </w:rPr>
        <w:t>, estimated that t</w:t>
      </w:r>
      <w:r w:rsidR="001B1613" w:rsidRPr="00A94EB8">
        <w:rPr>
          <w:rFonts w:ascii="Arial" w:hAnsi="Arial" w:cs="Arial"/>
          <w:sz w:val="24"/>
          <w:szCs w:val="24"/>
          <w:lang w:eastAsia="en-GB"/>
        </w:rPr>
        <w:t>he cost</w:t>
      </w:r>
      <w:r w:rsidR="00C57467" w:rsidRPr="00A94EB8">
        <w:rPr>
          <w:rFonts w:ascii="Arial" w:hAnsi="Arial" w:cs="Arial"/>
          <w:sz w:val="24"/>
          <w:szCs w:val="24"/>
          <w:lang w:eastAsia="en-GB"/>
        </w:rPr>
        <w:t xml:space="preserve"> </w:t>
      </w:r>
      <w:r w:rsidR="004512EC" w:rsidRPr="00A94EB8">
        <w:rPr>
          <w:rFonts w:ascii="Arial" w:hAnsi="Arial" w:cs="Arial"/>
          <w:sz w:val="24"/>
          <w:szCs w:val="24"/>
          <w:lang w:eastAsia="en-GB"/>
        </w:rPr>
        <w:t xml:space="preserve">to the NHS in Wales </w:t>
      </w:r>
      <w:r w:rsidR="00C57467" w:rsidRPr="00A94EB8">
        <w:rPr>
          <w:rFonts w:ascii="Arial" w:hAnsi="Arial" w:cs="Arial"/>
          <w:sz w:val="24"/>
          <w:szCs w:val="24"/>
          <w:lang w:eastAsia="en-GB"/>
        </w:rPr>
        <w:t>of treating chronic wounds</w:t>
      </w:r>
      <w:r w:rsidR="00211046" w:rsidRPr="00A94EB8">
        <w:rPr>
          <w:rFonts w:ascii="Arial" w:hAnsi="Arial" w:cs="Arial"/>
          <w:sz w:val="24"/>
          <w:szCs w:val="24"/>
          <w:lang w:eastAsia="en-GB"/>
        </w:rPr>
        <w:t xml:space="preserve"> </w:t>
      </w:r>
      <w:r w:rsidR="0013155F" w:rsidRPr="00A94EB8">
        <w:rPr>
          <w:rFonts w:ascii="Arial" w:hAnsi="Arial" w:cs="Arial"/>
          <w:sz w:val="24"/>
          <w:szCs w:val="24"/>
          <w:lang w:eastAsia="en-GB"/>
        </w:rPr>
        <w:t>amounts to over</w:t>
      </w:r>
      <w:r w:rsidR="00936807" w:rsidRPr="00A94EB8">
        <w:rPr>
          <w:rFonts w:ascii="Arial" w:hAnsi="Arial" w:cs="Arial"/>
          <w:sz w:val="24"/>
          <w:szCs w:val="24"/>
          <w:lang w:eastAsia="en-GB"/>
        </w:rPr>
        <w:t xml:space="preserve"> £300 million</w:t>
      </w:r>
      <w:r w:rsidR="00FB689F" w:rsidRPr="00A94EB8">
        <w:rPr>
          <w:rFonts w:ascii="Arial" w:hAnsi="Arial" w:cs="Arial"/>
          <w:sz w:val="24"/>
          <w:szCs w:val="24"/>
          <w:lang w:eastAsia="en-GB"/>
        </w:rPr>
        <w:t xml:space="preserve"> -</w:t>
      </w:r>
      <w:r w:rsidR="00A777C7" w:rsidRPr="00A94EB8">
        <w:rPr>
          <w:rFonts w:ascii="Arial" w:hAnsi="Arial" w:cs="Arial"/>
          <w:sz w:val="24"/>
          <w:szCs w:val="24"/>
          <w:lang w:eastAsia="en-GB"/>
        </w:rPr>
        <w:t xml:space="preserve">over </w:t>
      </w:r>
      <w:r w:rsidR="0013155F" w:rsidRPr="00A94EB8">
        <w:rPr>
          <w:rFonts w:ascii="Arial" w:hAnsi="Arial" w:cs="Arial"/>
          <w:sz w:val="24"/>
          <w:szCs w:val="24"/>
          <w:lang w:eastAsia="en-GB"/>
        </w:rPr>
        <w:t>5% of the total expend</w:t>
      </w:r>
      <w:r w:rsidR="00D348DC" w:rsidRPr="00A94EB8">
        <w:rPr>
          <w:rFonts w:ascii="Arial" w:hAnsi="Arial" w:cs="Arial"/>
          <w:sz w:val="24"/>
          <w:szCs w:val="24"/>
          <w:lang w:eastAsia="en-GB"/>
        </w:rPr>
        <w:t>iture</w:t>
      </w:r>
      <w:r w:rsidR="00FB689F" w:rsidRPr="00A94EB8">
        <w:rPr>
          <w:rFonts w:ascii="Arial" w:hAnsi="Arial" w:cs="Arial"/>
          <w:sz w:val="24"/>
          <w:szCs w:val="24"/>
          <w:lang w:eastAsia="en-GB"/>
        </w:rPr>
        <w:t>-</w:t>
      </w:r>
      <w:r w:rsidR="00115E01" w:rsidRPr="00A94EB8">
        <w:rPr>
          <w:rFonts w:ascii="Arial" w:hAnsi="Arial" w:cs="Arial"/>
          <w:sz w:val="24"/>
          <w:szCs w:val="24"/>
          <w:lang w:eastAsia="en-GB"/>
        </w:rPr>
        <w:t xml:space="preserve"> although this cost is likely to be higher</w:t>
      </w:r>
      <w:r w:rsidR="00D348DC" w:rsidRPr="00A94EB8">
        <w:rPr>
          <w:rFonts w:ascii="Arial" w:hAnsi="Arial" w:cs="Arial"/>
          <w:sz w:val="24"/>
          <w:szCs w:val="24"/>
          <w:lang w:eastAsia="en-GB"/>
        </w:rPr>
        <w:t>.</w:t>
      </w:r>
      <w:r w:rsidR="00B856B2" w:rsidRPr="00A94EB8">
        <w:rPr>
          <w:rFonts w:ascii="Arial" w:hAnsi="Arial" w:cs="Arial"/>
          <w:sz w:val="24"/>
          <w:szCs w:val="24"/>
          <w:lang w:eastAsia="en-GB"/>
        </w:rPr>
        <w:t xml:space="preserve"> </w:t>
      </w:r>
      <w:r w:rsidR="00180692" w:rsidRPr="00A94EB8">
        <w:rPr>
          <w:rFonts w:ascii="Arial" w:hAnsi="Arial" w:cs="Arial"/>
          <w:sz w:val="24"/>
          <w:szCs w:val="24"/>
          <w:lang w:eastAsia="en-GB"/>
        </w:rPr>
        <w:t>A</w:t>
      </w:r>
      <w:r w:rsidR="009F1E16" w:rsidRPr="00A94EB8">
        <w:rPr>
          <w:rFonts w:ascii="Arial" w:hAnsi="Arial" w:cs="Arial"/>
          <w:sz w:val="24"/>
          <w:szCs w:val="24"/>
          <w:lang w:eastAsia="en-GB"/>
        </w:rPr>
        <w:t xml:space="preserve"> study by Kerr </w:t>
      </w:r>
      <w:r w:rsidR="00CE7D4A" w:rsidRPr="00CE7D4A">
        <w:rPr>
          <w:rFonts w:ascii="Arial" w:hAnsi="Arial" w:cs="Arial"/>
          <w:i/>
          <w:iCs/>
          <w:sz w:val="24"/>
          <w:szCs w:val="24"/>
          <w:lang w:eastAsia="en-GB"/>
        </w:rPr>
        <w:t xml:space="preserve"> et al</w:t>
      </w:r>
      <w:r w:rsidR="00132970" w:rsidRPr="00A94EB8">
        <w:rPr>
          <w:rFonts w:ascii="Arial" w:hAnsi="Arial" w:cs="Arial"/>
          <w:sz w:val="24"/>
          <w:szCs w:val="24"/>
          <w:lang w:eastAsia="en-GB"/>
        </w:rPr>
        <w:t xml:space="preserve">, </w:t>
      </w:r>
      <w:r w:rsidR="009F1E16" w:rsidRPr="00A94EB8">
        <w:rPr>
          <w:rFonts w:ascii="Arial" w:hAnsi="Arial" w:cs="Arial"/>
          <w:sz w:val="24"/>
          <w:szCs w:val="24"/>
          <w:lang w:eastAsia="en-GB"/>
        </w:rPr>
        <w:t>(2019)</w:t>
      </w:r>
      <w:r w:rsidR="00132970" w:rsidRPr="00A94EB8">
        <w:rPr>
          <w:rFonts w:ascii="Arial" w:hAnsi="Arial" w:cs="Arial"/>
          <w:sz w:val="24"/>
          <w:szCs w:val="24"/>
          <w:lang w:eastAsia="en-GB"/>
        </w:rPr>
        <w:t>,</w:t>
      </w:r>
      <w:r w:rsidR="00A00254" w:rsidRPr="00A94EB8">
        <w:rPr>
          <w:rFonts w:ascii="Arial" w:hAnsi="Arial" w:cs="Arial"/>
          <w:sz w:val="24"/>
          <w:szCs w:val="24"/>
          <w:lang w:eastAsia="en-GB"/>
        </w:rPr>
        <w:t xml:space="preserve"> found that a</w:t>
      </w:r>
      <w:r w:rsidR="006100FD" w:rsidRPr="00A94EB8">
        <w:rPr>
          <w:rFonts w:ascii="Arial" w:hAnsi="Arial" w:cs="Arial"/>
          <w:sz w:val="24"/>
          <w:szCs w:val="24"/>
          <w:lang w:eastAsia="en-GB"/>
        </w:rPr>
        <w:t>s much</w:t>
      </w:r>
      <w:r w:rsidR="006E07A9" w:rsidRPr="00A94EB8">
        <w:rPr>
          <w:rFonts w:ascii="Arial" w:hAnsi="Arial" w:cs="Arial"/>
          <w:sz w:val="24"/>
          <w:szCs w:val="24"/>
          <w:lang w:eastAsia="en-GB"/>
        </w:rPr>
        <w:t xml:space="preserve"> as 90% of the cost of diabetic foot care in England is related to </w:t>
      </w:r>
      <w:r w:rsidR="008952C1" w:rsidRPr="00A94EB8">
        <w:rPr>
          <w:rFonts w:ascii="Arial" w:hAnsi="Arial" w:cs="Arial"/>
          <w:sz w:val="24"/>
          <w:szCs w:val="24"/>
          <w:lang w:eastAsia="en-GB"/>
        </w:rPr>
        <w:t xml:space="preserve">the treatment of </w:t>
      </w:r>
      <w:r w:rsidR="006E07A9" w:rsidRPr="00A94EB8">
        <w:rPr>
          <w:rFonts w:ascii="Arial" w:hAnsi="Arial" w:cs="Arial"/>
          <w:sz w:val="24"/>
          <w:szCs w:val="24"/>
          <w:lang w:eastAsia="en-GB"/>
        </w:rPr>
        <w:t>ulcers, and by reducing the occurrence of Diabetic foot ulcers (DFU) in England by a third, the NHS could save over £250 millio</w:t>
      </w:r>
      <w:r w:rsidR="00A00254" w:rsidRPr="00A94EB8">
        <w:rPr>
          <w:rFonts w:ascii="Arial" w:hAnsi="Arial" w:cs="Arial"/>
          <w:sz w:val="24"/>
          <w:szCs w:val="24"/>
          <w:lang w:eastAsia="en-GB"/>
        </w:rPr>
        <w:t xml:space="preserve">n annually. </w:t>
      </w:r>
      <w:r w:rsidR="006E07A9" w:rsidRPr="00A94EB8">
        <w:rPr>
          <w:rFonts w:ascii="Arial" w:hAnsi="Arial" w:cs="Arial"/>
          <w:sz w:val="24"/>
          <w:szCs w:val="24"/>
          <w:lang w:eastAsia="en-GB"/>
        </w:rPr>
        <w:t xml:space="preserve"> </w:t>
      </w:r>
      <w:r w:rsidR="00E455A4" w:rsidRPr="00A94EB8">
        <w:rPr>
          <w:rFonts w:ascii="Arial" w:hAnsi="Arial" w:cs="Arial"/>
          <w:sz w:val="24"/>
          <w:szCs w:val="24"/>
          <w:lang w:eastAsia="en-GB"/>
        </w:rPr>
        <w:t xml:space="preserve"> </w:t>
      </w:r>
    </w:p>
    <w:p w14:paraId="40FC5BC2" w14:textId="4BE50985" w:rsidR="008D13DE" w:rsidRPr="00A94EB8" w:rsidRDefault="00A4640E" w:rsidP="00CA48BD">
      <w:pPr>
        <w:rPr>
          <w:rFonts w:ascii="Arial" w:hAnsi="Arial" w:cs="Arial"/>
          <w:sz w:val="24"/>
          <w:szCs w:val="24"/>
          <w:lang w:eastAsia="en-GB"/>
        </w:rPr>
      </w:pPr>
      <w:r w:rsidRPr="00A94EB8">
        <w:rPr>
          <w:rFonts w:ascii="Arial" w:hAnsi="Arial" w:cs="Arial"/>
          <w:sz w:val="24"/>
          <w:szCs w:val="24"/>
          <w:lang w:eastAsia="en-GB"/>
        </w:rPr>
        <w:t xml:space="preserve">The National Diabetic Foot Care Audit </w:t>
      </w:r>
      <w:r w:rsidR="005E3F3E" w:rsidRPr="00A94EB8">
        <w:rPr>
          <w:rFonts w:ascii="Arial" w:hAnsi="Arial" w:cs="Arial"/>
          <w:sz w:val="24"/>
          <w:szCs w:val="24"/>
          <w:lang w:eastAsia="en-GB"/>
        </w:rPr>
        <w:t>for</w:t>
      </w:r>
      <w:r w:rsidRPr="00A94EB8">
        <w:rPr>
          <w:rFonts w:ascii="Arial" w:hAnsi="Arial" w:cs="Arial"/>
          <w:sz w:val="24"/>
          <w:szCs w:val="24"/>
          <w:lang w:eastAsia="en-GB"/>
        </w:rPr>
        <w:t xml:space="preserve"> England and Wales</w:t>
      </w:r>
      <w:r w:rsidR="00AA37BE" w:rsidRPr="00A94EB8">
        <w:rPr>
          <w:rFonts w:ascii="Arial" w:hAnsi="Arial" w:cs="Arial"/>
          <w:sz w:val="24"/>
          <w:szCs w:val="24"/>
          <w:lang w:eastAsia="en-GB"/>
        </w:rPr>
        <w:t xml:space="preserve"> </w:t>
      </w:r>
      <w:r w:rsidR="00CA6ABC" w:rsidRPr="00A94EB8">
        <w:rPr>
          <w:rFonts w:ascii="Arial" w:hAnsi="Arial" w:cs="Arial"/>
          <w:sz w:val="24"/>
          <w:szCs w:val="24"/>
          <w:lang w:eastAsia="en-GB"/>
        </w:rPr>
        <w:t xml:space="preserve">2014-2016 </w:t>
      </w:r>
      <w:r w:rsidR="00AA37BE" w:rsidRPr="00A94EB8">
        <w:rPr>
          <w:rFonts w:ascii="Arial" w:hAnsi="Arial" w:cs="Arial"/>
          <w:sz w:val="24"/>
          <w:szCs w:val="24"/>
          <w:lang w:eastAsia="en-GB"/>
        </w:rPr>
        <w:t>(2019)</w:t>
      </w:r>
      <w:r w:rsidRPr="00A94EB8">
        <w:rPr>
          <w:rFonts w:ascii="Arial" w:hAnsi="Arial" w:cs="Arial"/>
          <w:sz w:val="24"/>
          <w:szCs w:val="24"/>
          <w:lang w:eastAsia="en-GB"/>
        </w:rPr>
        <w:t xml:space="preserve">, </w:t>
      </w:r>
      <w:r w:rsidR="00651564" w:rsidRPr="00A94EB8">
        <w:rPr>
          <w:rFonts w:ascii="Arial" w:hAnsi="Arial" w:cs="Arial"/>
          <w:sz w:val="24"/>
          <w:szCs w:val="24"/>
          <w:lang w:eastAsia="en-GB"/>
        </w:rPr>
        <w:t>found</w:t>
      </w:r>
      <w:r w:rsidRPr="00A94EB8">
        <w:rPr>
          <w:rFonts w:ascii="Arial" w:hAnsi="Arial" w:cs="Arial"/>
          <w:sz w:val="24"/>
          <w:szCs w:val="24"/>
          <w:lang w:eastAsia="en-GB"/>
        </w:rPr>
        <w:t xml:space="preserve"> that the incidence of Diabetic foot ulcers had increased by over 50% since the last audit, and the rate of amputations above the ankle in patients with severe ulcers was four times higher than those who had less severe ulcers</w:t>
      </w:r>
      <w:r w:rsidR="005E3F3E" w:rsidRPr="00A94EB8">
        <w:rPr>
          <w:rFonts w:ascii="Arial" w:hAnsi="Arial" w:cs="Arial"/>
          <w:sz w:val="24"/>
          <w:szCs w:val="24"/>
          <w:lang w:eastAsia="en-GB"/>
        </w:rPr>
        <w:t xml:space="preserve"> (the ulcers were graded using the SINBAD score)</w:t>
      </w:r>
      <w:r w:rsidRPr="00A94EB8">
        <w:rPr>
          <w:rFonts w:ascii="Arial" w:hAnsi="Arial" w:cs="Arial"/>
          <w:sz w:val="24"/>
          <w:szCs w:val="24"/>
          <w:lang w:eastAsia="en-GB"/>
        </w:rPr>
        <w:t xml:space="preserve">. </w:t>
      </w:r>
      <w:r w:rsidR="00400558" w:rsidRPr="00A94EB8">
        <w:rPr>
          <w:rFonts w:ascii="Arial" w:hAnsi="Arial" w:cs="Arial"/>
          <w:sz w:val="24"/>
          <w:szCs w:val="24"/>
          <w:lang w:eastAsia="en-GB"/>
        </w:rPr>
        <w:t xml:space="preserve">According to </w:t>
      </w:r>
      <w:proofErr w:type="spellStart"/>
      <w:r w:rsidR="00D1253E" w:rsidRPr="00A94EB8">
        <w:rPr>
          <w:rFonts w:ascii="Arial" w:hAnsi="Arial" w:cs="Arial"/>
          <w:sz w:val="24"/>
          <w:szCs w:val="24"/>
          <w:lang w:eastAsia="en-GB"/>
        </w:rPr>
        <w:t>Sunskein</w:t>
      </w:r>
      <w:proofErr w:type="spellEnd"/>
      <w:r w:rsidR="00D1253E" w:rsidRPr="00A94EB8">
        <w:rPr>
          <w:rFonts w:ascii="Arial" w:hAnsi="Arial" w:cs="Arial"/>
          <w:sz w:val="24"/>
          <w:szCs w:val="24"/>
          <w:lang w:eastAsia="en-GB"/>
        </w:rPr>
        <w:t xml:space="preserve"> &amp; </w:t>
      </w:r>
      <w:proofErr w:type="spellStart"/>
      <w:r w:rsidR="00D1253E" w:rsidRPr="00A94EB8">
        <w:rPr>
          <w:rFonts w:ascii="Arial" w:hAnsi="Arial" w:cs="Arial"/>
          <w:sz w:val="24"/>
          <w:szCs w:val="24"/>
          <w:lang w:eastAsia="en-GB"/>
        </w:rPr>
        <w:t>Sam</w:t>
      </w:r>
      <w:r w:rsidR="00491E90" w:rsidRPr="00A94EB8">
        <w:rPr>
          <w:rFonts w:ascii="Arial" w:hAnsi="Arial" w:cs="Arial"/>
          <w:sz w:val="24"/>
          <w:szCs w:val="24"/>
          <w:lang w:eastAsia="en-GB"/>
        </w:rPr>
        <w:t>ouilov</w:t>
      </w:r>
      <w:proofErr w:type="spellEnd"/>
      <w:r w:rsidR="00491E90" w:rsidRPr="00A94EB8">
        <w:rPr>
          <w:rFonts w:ascii="Arial" w:hAnsi="Arial" w:cs="Arial"/>
          <w:sz w:val="24"/>
          <w:szCs w:val="24"/>
          <w:lang w:eastAsia="en-GB"/>
        </w:rPr>
        <w:t xml:space="preserve"> (2017)</w:t>
      </w:r>
      <w:r w:rsidR="00400558" w:rsidRPr="00A94EB8">
        <w:rPr>
          <w:rFonts w:ascii="Arial" w:hAnsi="Arial" w:cs="Arial"/>
          <w:sz w:val="24"/>
          <w:szCs w:val="24"/>
          <w:lang w:eastAsia="en-GB"/>
        </w:rPr>
        <w:t xml:space="preserve">, 80% of </w:t>
      </w:r>
      <w:r w:rsidR="00340B7C" w:rsidRPr="00A94EB8">
        <w:rPr>
          <w:rFonts w:ascii="Arial" w:hAnsi="Arial" w:cs="Arial"/>
          <w:sz w:val="24"/>
          <w:szCs w:val="24"/>
          <w:lang w:eastAsia="en-GB"/>
        </w:rPr>
        <w:t>non-traumatic</w:t>
      </w:r>
      <w:r w:rsidR="00400558" w:rsidRPr="00A94EB8">
        <w:rPr>
          <w:rFonts w:ascii="Arial" w:hAnsi="Arial" w:cs="Arial"/>
          <w:sz w:val="24"/>
          <w:szCs w:val="24"/>
          <w:lang w:eastAsia="en-GB"/>
        </w:rPr>
        <w:t xml:space="preserve"> lower limb amputation</w:t>
      </w:r>
      <w:r w:rsidR="00340B7C" w:rsidRPr="00A94EB8">
        <w:rPr>
          <w:rFonts w:ascii="Arial" w:hAnsi="Arial" w:cs="Arial"/>
          <w:sz w:val="24"/>
          <w:szCs w:val="24"/>
          <w:lang w:eastAsia="en-GB"/>
        </w:rPr>
        <w:t xml:space="preserve">s are </w:t>
      </w:r>
      <w:r w:rsidR="00D75A6F" w:rsidRPr="00A94EB8">
        <w:rPr>
          <w:rFonts w:ascii="Arial" w:hAnsi="Arial" w:cs="Arial"/>
          <w:sz w:val="24"/>
          <w:szCs w:val="24"/>
          <w:lang w:eastAsia="en-GB"/>
        </w:rPr>
        <w:t>as a result of Diabetic foot ulcers.</w:t>
      </w:r>
      <w:r w:rsidR="00491E90" w:rsidRPr="00A94EB8">
        <w:rPr>
          <w:rFonts w:ascii="Arial" w:hAnsi="Arial" w:cs="Arial"/>
          <w:sz w:val="24"/>
          <w:szCs w:val="24"/>
          <w:lang w:eastAsia="en-GB"/>
        </w:rPr>
        <w:t xml:space="preserve"> </w:t>
      </w:r>
      <w:r w:rsidR="00B352C3" w:rsidRPr="00A94EB8">
        <w:rPr>
          <w:rFonts w:ascii="Arial" w:hAnsi="Arial" w:cs="Arial"/>
          <w:sz w:val="24"/>
          <w:szCs w:val="24"/>
          <w:lang w:eastAsia="en-GB"/>
        </w:rPr>
        <w:t xml:space="preserve">The mortality </w:t>
      </w:r>
      <w:r w:rsidR="00B352C3" w:rsidRPr="00A94EB8">
        <w:rPr>
          <w:rFonts w:ascii="Arial" w:hAnsi="Arial" w:cs="Arial"/>
          <w:sz w:val="24"/>
          <w:szCs w:val="24"/>
          <w:lang w:eastAsia="en-GB"/>
        </w:rPr>
        <w:lastRenderedPageBreak/>
        <w:t>rate increases after amputation following the development of a foot ulcer, and  up to 70% of patients</w:t>
      </w:r>
      <w:r w:rsidR="009B2888" w:rsidRPr="00A94EB8">
        <w:rPr>
          <w:rFonts w:ascii="Arial" w:hAnsi="Arial" w:cs="Arial"/>
          <w:sz w:val="24"/>
          <w:szCs w:val="24"/>
          <w:lang w:eastAsia="en-GB"/>
        </w:rPr>
        <w:t xml:space="preserve"> could</w:t>
      </w:r>
      <w:r w:rsidR="00B352C3" w:rsidRPr="00A94EB8">
        <w:rPr>
          <w:rFonts w:ascii="Arial" w:hAnsi="Arial" w:cs="Arial"/>
          <w:sz w:val="24"/>
          <w:szCs w:val="24"/>
          <w:lang w:eastAsia="en-GB"/>
        </w:rPr>
        <w:t xml:space="preserve"> die within 5 years of </w:t>
      </w:r>
      <w:r w:rsidR="005B17E8" w:rsidRPr="00A94EB8">
        <w:rPr>
          <w:rFonts w:ascii="Arial" w:hAnsi="Arial" w:cs="Arial"/>
          <w:sz w:val="24"/>
          <w:szCs w:val="24"/>
          <w:lang w:eastAsia="en-GB"/>
        </w:rPr>
        <w:t xml:space="preserve">a lower limb </w:t>
      </w:r>
      <w:r w:rsidR="00B352C3" w:rsidRPr="00A94EB8">
        <w:rPr>
          <w:rFonts w:ascii="Arial" w:hAnsi="Arial" w:cs="Arial"/>
          <w:sz w:val="24"/>
          <w:szCs w:val="24"/>
          <w:lang w:eastAsia="en-GB"/>
        </w:rPr>
        <w:t xml:space="preserve"> amputation</w:t>
      </w:r>
      <w:r w:rsidR="009B2888" w:rsidRPr="00A94EB8">
        <w:rPr>
          <w:rFonts w:ascii="Arial" w:hAnsi="Arial" w:cs="Arial"/>
          <w:sz w:val="24"/>
          <w:szCs w:val="24"/>
          <w:lang w:eastAsia="en-GB"/>
        </w:rPr>
        <w:t xml:space="preserve"> </w:t>
      </w:r>
      <w:proofErr w:type="spellStart"/>
      <w:r w:rsidR="009B2888" w:rsidRPr="00A94EB8">
        <w:rPr>
          <w:rFonts w:ascii="Arial" w:hAnsi="Arial" w:cs="Arial"/>
          <w:sz w:val="24"/>
          <w:szCs w:val="24"/>
          <w:lang w:eastAsia="en-GB"/>
        </w:rPr>
        <w:t>O’Regan</w:t>
      </w:r>
      <w:proofErr w:type="spellEnd"/>
      <w:r w:rsidR="009B2888"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009B2888" w:rsidRPr="00A94EB8">
        <w:rPr>
          <w:rFonts w:ascii="Arial" w:hAnsi="Arial" w:cs="Arial"/>
          <w:sz w:val="24"/>
          <w:szCs w:val="24"/>
          <w:lang w:eastAsia="en-GB"/>
        </w:rPr>
        <w:t xml:space="preserve"> (2018</w:t>
      </w:r>
      <w:r w:rsidR="00AE0D87" w:rsidRPr="00A94EB8">
        <w:rPr>
          <w:rFonts w:ascii="Arial" w:hAnsi="Arial" w:cs="Arial"/>
          <w:sz w:val="24"/>
          <w:szCs w:val="24"/>
          <w:lang w:eastAsia="en-GB"/>
        </w:rPr>
        <w:t>)</w:t>
      </w:r>
      <w:r w:rsidR="00BD30B6" w:rsidRPr="00A94EB8">
        <w:rPr>
          <w:rFonts w:ascii="Arial" w:hAnsi="Arial" w:cs="Arial"/>
          <w:sz w:val="24"/>
          <w:szCs w:val="24"/>
          <w:lang w:eastAsia="en-GB"/>
        </w:rPr>
        <w:t>.</w:t>
      </w:r>
      <w:r w:rsidR="009B2888" w:rsidRPr="00A94EB8">
        <w:rPr>
          <w:rFonts w:ascii="Arial" w:hAnsi="Arial" w:cs="Arial"/>
          <w:sz w:val="24"/>
          <w:szCs w:val="24"/>
          <w:lang w:eastAsia="en-GB"/>
        </w:rPr>
        <w:t xml:space="preserve"> </w:t>
      </w:r>
      <w:r w:rsidR="00700677" w:rsidRPr="00A94EB8">
        <w:rPr>
          <w:rFonts w:ascii="Arial" w:hAnsi="Arial" w:cs="Arial"/>
          <w:sz w:val="24"/>
          <w:szCs w:val="24"/>
          <w:lang w:eastAsia="en-GB"/>
        </w:rPr>
        <w:t>Following</w:t>
      </w:r>
      <w:r w:rsidR="008D13DE" w:rsidRPr="00A94EB8">
        <w:rPr>
          <w:rFonts w:ascii="Arial" w:hAnsi="Arial" w:cs="Arial"/>
          <w:sz w:val="24"/>
          <w:szCs w:val="24"/>
          <w:lang w:eastAsia="en-GB"/>
        </w:rPr>
        <w:t xml:space="preserve"> on from</w:t>
      </w:r>
      <w:r w:rsidR="00700677" w:rsidRPr="00A94EB8">
        <w:rPr>
          <w:rFonts w:ascii="Arial" w:hAnsi="Arial" w:cs="Arial"/>
          <w:sz w:val="24"/>
          <w:szCs w:val="24"/>
          <w:lang w:eastAsia="en-GB"/>
        </w:rPr>
        <w:t xml:space="preserve"> the</w:t>
      </w:r>
      <w:r w:rsidR="00FB11A5" w:rsidRPr="00A94EB8">
        <w:rPr>
          <w:rFonts w:ascii="Arial" w:hAnsi="Arial" w:cs="Arial"/>
          <w:sz w:val="24"/>
          <w:szCs w:val="24"/>
          <w:lang w:eastAsia="en-GB"/>
        </w:rPr>
        <w:t>ir report in 2019, t</w:t>
      </w:r>
      <w:r w:rsidRPr="00A94EB8">
        <w:rPr>
          <w:rFonts w:ascii="Arial" w:hAnsi="Arial" w:cs="Arial"/>
          <w:sz w:val="24"/>
          <w:szCs w:val="24"/>
          <w:lang w:eastAsia="en-GB"/>
        </w:rPr>
        <w:t>he N</w:t>
      </w:r>
      <w:r w:rsidR="006219C9" w:rsidRPr="00A94EB8">
        <w:rPr>
          <w:rFonts w:ascii="Arial" w:hAnsi="Arial" w:cs="Arial"/>
          <w:sz w:val="24"/>
          <w:szCs w:val="24"/>
          <w:lang w:eastAsia="en-GB"/>
        </w:rPr>
        <w:t xml:space="preserve">ational </w:t>
      </w:r>
      <w:r w:rsidRPr="00A94EB8">
        <w:rPr>
          <w:rFonts w:ascii="Arial" w:hAnsi="Arial" w:cs="Arial"/>
          <w:sz w:val="24"/>
          <w:szCs w:val="24"/>
          <w:lang w:eastAsia="en-GB"/>
        </w:rPr>
        <w:t>D</w:t>
      </w:r>
      <w:r w:rsidR="006219C9" w:rsidRPr="00A94EB8">
        <w:rPr>
          <w:rFonts w:ascii="Arial" w:hAnsi="Arial" w:cs="Arial"/>
          <w:sz w:val="24"/>
          <w:szCs w:val="24"/>
          <w:lang w:eastAsia="en-GB"/>
        </w:rPr>
        <w:t xml:space="preserve">iabetic </w:t>
      </w:r>
      <w:r w:rsidRPr="00A94EB8">
        <w:rPr>
          <w:rFonts w:ascii="Arial" w:hAnsi="Arial" w:cs="Arial"/>
          <w:sz w:val="24"/>
          <w:szCs w:val="24"/>
          <w:lang w:eastAsia="en-GB"/>
        </w:rPr>
        <w:t>F</w:t>
      </w:r>
      <w:r w:rsidR="006219C9" w:rsidRPr="00A94EB8">
        <w:rPr>
          <w:rFonts w:ascii="Arial" w:hAnsi="Arial" w:cs="Arial"/>
          <w:sz w:val="24"/>
          <w:szCs w:val="24"/>
          <w:lang w:eastAsia="en-GB"/>
        </w:rPr>
        <w:t xml:space="preserve">oot Care </w:t>
      </w:r>
      <w:r w:rsidRPr="00A94EB8">
        <w:rPr>
          <w:rFonts w:ascii="Arial" w:hAnsi="Arial" w:cs="Arial"/>
          <w:sz w:val="24"/>
          <w:szCs w:val="24"/>
          <w:lang w:eastAsia="en-GB"/>
        </w:rPr>
        <w:t>A</w:t>
      </w:r>
      <w:r w:rsidR="006219C9" w:rsidRPr="00A94EB8">
        <w:rPr>
          <w:rFonts w:ascii="Arial" w:hAnsi="Arial" w:cs="Arial"/>
          <w:sz w:val="24"/>
          <w:szCs w:val="24"/>
          <w:lang w:eastAsia="en-GB"/>
        </w:rPr>
        <w:t>udit</w:t>
      </w:r>
      <w:r w:rsidR="00AA37BE" w:rsidRPr="00A94EB8">
        <w:rPr>
          <w:rFonts w:ascii="Arial" w:hAnsi="Arial" w:cs="Arial"/>
          <w:sz w:val="24"/>
          <w:szCs w:val="24"/>
          <w:lang w:eastAsia="en-GB"/>
        </w:rPr>
        <w:t xml:space="preserve"> (2019)</w:t>
      </w:r>
      <w:r w:rsidRPr="00A94EB8">
        <w:rPr>
          <w:rFonts w:ascii="Arial" w:hAnsi="Arial" w:cs="Arial"/>
          <w:sz w:val="24"/>
          <w:szCs w:val="24"/>
          <w:lang w:eastAsia="en-GB"/>
        </w:rPr>
        <w:t xml:space="preserve"> made recommendations that health providers should make prompt referrals to specialists for those patients who have a diabetic foot ulcer for assessment. </w:t>
      </w:r>
    </w:p>
    <w:p w14:paraId="0C1C302B" w14:textId="01D93893" w:rsidR="00FA1EE3" w:rsidRPr="00A94EB8" w:rsidRDefault="00A4640E" w:rsidP="00CA48BD">
      <w:pPr>
        <w:rPr>
          <w:rFonts w:ascii="Arial" w:hAnsi="Arial" w:cs="Arial"/>
          <w:sz w:val="24"/>
          <w:szCs w:val="24"/>
          <w:lang w:eastAsia="en-GB"/>
        </w:rPr>
      </w:pPr>
      <w:r w:rsidRPr="00A94EB8">
        <w:rPr>
          <w:rFonts w:ascii="Arial" w:hAnsi="Arial" w:cs="Arial"/>
          <w:sz w:val="24"/>
          <w:szCs w:val="24"/>
          <w:lang w:eastAsia="en-GB"/>
        </w:rPr>
        <w:t>Th</w:t>
      </w:r>
      <w:r w:rsidR="006D6E7B" w:rsidRPr="00A94EB8">
        <w:rPr>
          <w:rFonts w:ascii="Arial" w:hAnsi="Arial" w:cs="Arial"/>
          <w:sz w:val="24"/>
          <w:szCs w:val="24"/>
          <w:lang w:eastAsia="en-GB"/>
        </w:rPr>
        <w:t>e Diabetes delivery plan</w:t>
      </w:r>
      <w:r w:rsidR="00C44216" w:rsidRPr="00A94EB8">
        <w:rPr>
          <w:rFonts w:ascii="Arial" w:hAnsi="Arial" w:cs="Arial"/>
          <w:sz w:val="24"/>
          <w:szCs w:val="24"/>
          <w:lang w:eastAsia="en-GB"/>
        </w:rPr>
        <w:t xml:space="preserve"> for Wales</w:t>
      </w:r>
      <w:r w:rsidR="006D6E7B" w:rsidRPr="00A94EB8">
        <w:rPr>
          <w:rFonts w:ascii="Arial" w:hAnsi="Arial" w:cs="Arial"/>
          <w:sz w:val="24"/>
          <w:szCs w:val="24"/>
          <w:lang w:eastAsia="en-GB"/>
        </w:rPr>
        <w:t xml:space="preserve"> 2016-2020</w:t>
      </w:r>
      <w:r w:rsidR="0028333D" w:rsidRPr="00A94EB8">
        <w:rPr>
          <w:rFonts w:ascii="Arial" w:hAnsi="Arial" w:cs="Arial"/>
          <w:sz w:val="24"/>
          <w:szCs w:val="24"/>
          <w:lang w:eastAsia="en-GB"/>
        </w:rPr>
        <w:t xml:space="preserve"> </w:t>
      </w:r>
      <w:r w:rsidR="006D6E7B" w:rsidRPr="00A94EB8">
        <w:rPr>
          <w:rFonts w:ascii="Arial" w:hAnsi="Arial" w:cs="Arial"/>
          <w:sz w:val="24"/>
          <w:szCs w:val="24"/>
          <w:lang w:eastAsia="en-GB"/>
        </w:rPr>
        <w:t>(2015)</w:t>
      </w:r>
      <w:r w:rsidR="00FA1EE3" w:rsidRPr="00A94EB8">
        <w:rPr>
          <w:rFonts w:ascii="Arial" w:hAnsi="Arial" w:cs="Arial"/>
          <w:sz w:val="24"/>
          <w:szCs w:val="24"/>
          <w:lang w:eastAsia="en-GB"/>
        </w:rPr>
        <w:t xml:space="preserve"> </w:t>
      </w:r>
      <w:r w:rsidR="006D6E7B" w:rsidRPr="00A94EB8">
        <w:rPr>
          <w:rFonts w:ascii="Arial" w:hAnsi="Arial" w:cs="Arial"/>
          <w:sz w:val="24"/>
          <w:szCs w:val="24"/>
          <w:lang w:eastAsia="en-GB"/>
        </w:rPr>
        <w:t>recommend that a foot assessment should be carried out on all diabetic</w:t>
      </w:r>
      <w:r w:rsidR="00993FB4" w:rsidRPr="00A94EB8">
        <w:rPr>
          <w:rFonts w:ascii="Arial" w:hAnsi="Arial" w:cs="Arial"/>
          <w:sz w:val="24"/>
          <w:szCs w:val="24"/>
          <w:lang w:eastAsia="en-GB"/>
        </w:rPr>
        <w:t xml:space="preserve"> patients</w:t>
      </w:r>
      <w:r w:rsidR="006D6E7B" w:rsidRPr="00A94EB8">
        <w:rPr>
          <w:rFonts w:ascii="Arial" w:hAnsi="Arial" w:cs="Arial"/>
          <w:sz w:val="24"/>
          <w:szCs w:val="24"/>
          <w:lang w:eastAsia="en-GB"/>
        </w:rPr>
        <w:t xml:space="preserve"> admitted to hospital within 24 hours, a</w:t>
      </w:r>
      <w:r w:rsidR="00C44216" w:rsidRPr="00A94EB8">
        <w:rPr>
          <w:rFonts w:ascii="Arial" w:hAnsi="Arial" w:cs="Arial"/>
          <w:sz w:val="24"/>
          <w:szCs w:val="24"/>
          <w:lang w:eastAsia="en-GB"/>
        </w:rPr>
        <w:t xml:space="preserve">nd </w:t>
      </w:r>
      <w:r w:rsidR="0028333D" w:rsidRPr="00A94EB8">
        <w:rPr>
          <w:rFonts w:ascii="Arial" w:hAnsi="Arial" w:cs="Arial"/>
          <w:sz w:val="24"/>
          <w:szCs w:val="24"/>
          <w:lang w:eastAsia="en-GB"/>
        </w:rPr>
        <w:t xml:space="preserve">that </w:t>
      </w:r>
      <w:r w:rsidR="00C44216" w:rsidRPr="00A94EB8">
        <w:rPr>
          <w:rFonts w:ascii="Arial" w:hAnsi="Arial" w:cs="Arial"/>
          <w:sz w:val="24"/>
          <w:szCs w:val="24"/>
          <w:lang w:eastAsia="en-GB"/>
        </w:rPr>
        <w:t>this</w:t>
      </w:r>
      <w:r w:rsidR="006D6E7B" w:rsidRPr="00A94EB8">
        <w:rPr>
          <w:rFonts w:ascii="Arial" w:hAnsi="Arial" w:cs="Arial"/>
          <w:sz w:val="24"/>
          <w:szCs w:val="24"/>
          <w:lang w:eastAsia="en-GB"/>
        </w:rPr>
        <w:t xml:space="preserve"> foot assessment would supplement the pressure risk assessments already in use. </w:t>
      </w:r>
      <w:r w:rsidR="00C44216" w:rsidRPr="00A94EB8">
        <w:rPr>
          <w:rFonts w:ascii="Arial" w:hAnsi="Arial" w:cs="Arial"/>
          <w:sz w:val="24"/>
          <w:szCs w:val="24"/>
          <w:lang w:eastAsia="en-GB"/>
        </w:rPr>
        <w:t xml:space="preserve">However the report does not specify which staff groups are to carry out this assessment. </w:t>
      </w:r>
      <w:r w:rsidR="00FA1EE3" w:rsidRPr="00A94EB8">
        <w:rPr>
          <w:rFonts w:ascii="Arial" w:hAnsi="Arial" w:cs="Arial"/>
          <w:sz w:val="24"/>
          <w:szCs w:val="24"/>
          <w:lang w:eastAsia="en-GB"/>
        </w:rPr>
        <w:t xml:space="preserve">Current NICE guidelines (2015) </w:t>
      </w:r>
      <w:r w:rsidR="0028333D" w:rsidRPr="00A94EB8">
        <w:rPr>
          <w:rFonts w:ascii="Arial" w:hAnsi="Arial" w:cs="Arial"/>
          <w:sz w:val="24"/>
          <w:szCs w:val="24"/>
          <w:lang w:eastAsia="en-GB"/>
        </w:rPr>
        <w:t xml:space="preserve">also </w:t>
      </w:r>
      <w:r w:rsidR="00FA1EE3" w:rsidRPr="00A94EB8">
        <w:rPr>
          <w:rFonts w:ascii="Arial" w:hAnsi="Arial" w:cs="Arial"/>
          <w:sz w:val="24"/>
          <w:szCs w:val="24"/>
          <w:lang w:eastAsia="en-GB"/>
        </w:rPr>
        <w:t>recommend that patients who are admitted to hospital with diabetes should be assessed on admission for risk of any problems, and that there should be a multidisciplinary foot care service in place for patients who require their services whilst in hospital.</w:t>
      </w:r>
      <w:r w:rsidR="00EB285A" w:rsidRPr="00A94EB8">
        <w:rPr>
          <w:rFonts w:ascii="Arial" w:hAnsi="Arial" w:cs="Arial"/>
          <w:sz w:val="24"/>
          <w:szCs w:val="24"/>
          <w:lang w:eastAsia="en-GB"/>
        </w:rPr>
        <w:t xml:space="preserve"> </w:t>
      </w:r>
      <w:r w:rsidR="00E5568B" w:rsidRPr="00A94EB8">
        <w:rPr>
          <w:rFonts w:ascii="Arial" w:hAnsi="Arial" w:cs="Arial"/>
          <w:sz w:val="24"/>
          <w:szCs w:val="24"/>
          <w:lang w:eastAsia="en-GB"/>
        </w:rPr>
        <w:t xml:space="preserve"> </w:t>
      </w:r>
    </w:p>
    <w:p w14:paraId="08FC2384" w14:textId="1F157040" w:rsidR="00890BE8" w:rsidRPr="00A94EB8" w:rsidRDefault="002A5AC5" w:rsidP="00CA48BD">
      <w:pPr>
        <w:rPr>
          <w:rFonts w:ascii="Arial" w:hAnsi="Arial" w:cs="Arial"/>
          <w:sz w:val="24"/>
          <w:szCs w:val="24"/>
          <w:lang w:eastAsia="en-GB"/>
        </w:rPr>
      </w:pPr>
      <w:r w:rsidRPr="00A94EB8">
        <w:rPr>
          <w:rFonts w:ascii="Arial" w:hAnsi="Arial" w:cs="Arial"/>
          <w:sz w:val="24"/>
          <w:szCs w:val="24"/>
          <w:lang w:eastAsia="en-GB"/>
        </w:rPr>
        <w:t>Currently, various methods of prevention of pressure</w:t>
      </w:r>
      <w:r w:rsidR="005E3F3E" w:rsidRPr="00A94EB8">
        <w:rPr>
          <w:rFonts w:ascii="Arial" w:hAnsi="Arial" w:cs="Arial"/>
          <w:sz w:val="24"/>
          <w:szCs w:val="24"/>
          <w:lang w:eastAsia="en-GB"/>
        </w:rPr>
        <w:t xml:space="preserve"> damage to patients’ skin</w:t>
      </w:r>
      <w:r w:rsidRPr="00A94EB8">
        <w:rPr>
          <w:rFonts w:ascii="Arial" w:hAnsi="Arial" w:cs="Arial"/>
          <w:sz w:val="24"/>
          <w:szCs w:val="24"/>
          <w:lang w:eastAsia="en-GB"/>
        </w:rPr>
        <w:t xml:space="preserve"> are in use across the health board. The PURPOSE-T assessment </w:t>
      </w:r>
      <w:r w:rsidR="0046382E" w:rsidRPr="00A94EB8">
        <w:rPr>
          <w:rFonts w:ascii="Arial" w:hAnsi="Arial" w:cs="Arial"/>
          <w:sz w:val="24"/>
          <w:szCs w:val="24"/>
          <w:lang w:eastAsia="en-GB"/>
        </w:rPr>
        <w:t>(</w:t>
      </w:r>
      <w:r w:rsidR="00DC78F8" w:rsidRPr="00A94EB8">
        <w:rPr>
          <w:rFonts w:ascii="Arial" w:hAnsi="Arial" w:cs="Arial"/>
          <w:sz w:val="24"/>
          <w:szCs w:val="24"/>
          <w:lang w:eastAsia="en-GB"/>
        </w:rPr>
        <w:t>Pressure Ulcer Risk Primary Or Secondary Evaluation Tool</w:t>
      </w:r>
      <w:r w:rsidR="004A49E4" w:rsidRPr="00A94EB8">
        <w:rPr>
          <w:rFonts w:ascii="Arial" w:hAnsi="Arial" w:cs="Arial"/>
          <w:sz w:val="24"/>
          <w:szCs w:val="24"/>
          <w:lang w:eastAsia="en-GB"/>
        </w:rPr>
        <w:t xml:space="preserve">) was developed with funding from the NIHR. </w:t>
      </w:r>
      <w:r w:rsidR="005C2E93" w:rsidRPr="00A94EB8">
        <w:rPr>
          <w:rFonts w:ascii="Arial" w:hAnsi="Arial" w:cs="Arial"/>
          <w:sz w:val="24"/>
          <w:szCs w:val="24"/>
          <w:lang w:eastAsia="en-GB"/>
        </w:rPr>
        <w:t xml:space="preserve">The tool </w:t>
      </w:r>
      <w:r w:rsidRPr="00A94EB8">
        <w:rPr>
          <w:rFonts w:ascii="Arial" w:hAnsi="Arial" w:cs="Arial"/>
          <w:sz w:val="24"/>
          <w:szCs w:val="24"/>
          <w:lang w:eastAsia="en-GB"/>
        </w:rPr>
        <w:t>is a mandatory screening document which is filled in at the bedside by nursing staff which quickly identifies risk factors which can contribute to the development of pressure sores</w:t>
      </w:r>
      <w:r w:rsidR="00251250" w:rsidRPr="00A94EB8">
        <w:rPr>
          <w:rFonts w:ascii="Arial" w:hAnsi="Arial" w:cs="Arial"/>
          <w:sz w:val="24"/>
          <w:szCs w:val="24"/>
          <w:lang w:eastAsia="en-GB"/>
        </w:rPr>
        <w:t>.</w:t>
      </w:r>
      <w:r w:rsidR="00DE0CEE" w:rsidRPr="00A94EB8">
        <w:rPr>
          <w:rFonts w:ascii="Arial" w:hAnsi="Arial" w:cs="Arial"/>
          <w:sz w:val="24"/>
          <w:szCs w:val="24"/>
          <w:lang w:eastAsia="en-GB"/>
        </w:rPr>
        <w:t xml:space="preserve"> </w:t>
      </w:r>
      <w:r w:rsidR="00251250" w:rsidRPr="00A94EB8">
        <w:rPr>
          <w:rFonts w:ascii="Arial" w:hAnsi="Arial" w:cs="Arial"/>
          <w:sz w:val="24"/>
          <w:szCs w:val="24"/>
          <w:lang w:eastAsia="en-GB"/>
        </w:rPr>
        <w:t>D</w:t>
      </w:r>
      <w:r w:rsidR="00DE0CEE" w:rsidRPr="00A94EB8">
        <w:rPr>
          <w:rFonts w:ascii="Arial" w:hAnsi="Arial" w:cs="Arial"/>
          <w:sz w:val="24"/>
          <w:szCs w:val="24"/>
          <w:lang w:eastAsia="en-GB"/>
        </w:rPr>
        <w:t>iabetes is listed on the tool as a risk factor</w:t>
      </w:r>
      <w:r w:rsidR="00D5658B" w:rsidRPr="00A94EB8">
        <w:rPr>
          <w:rFonts w:ascii="Arial" w:hAnsi="Arial" w:cs="Arial"/>
          <w:sz w:val="24"/>
          <w:szCs w:val="24"/>
          <w:lang w:eastAsia="en-GB"/>
        </w:rPr>
        <w:t>, as is current pressure damage</w:t>
      </w:r>
      <w:r w:rsidR="005523CE" w:rsidRPr="00A94EB8">
        <w:rPr>
          <w:rFonts w:ascii="Arial" w:hAnsi="Arial" w:cs="Arial"/>
          <w:sz w:val="24"/>
          <w:szCs w:val="24"/>
          <w:lang w:eastAsia="en-GB"/>
        </w:rPr>
        <w:t xml:space="preserve">, and the use of </w:t>
      </w:r>
      <w:r w:rsidR="00451939" w:rsidRPr="00A94EB8">
        <w:rPr>
          <w:rFonts w:ascii="Arial" w:hAnsi="Arial" w:cs="Arial"/>
          <w:sz w:val="24"/>
          <w:szCs w:val="24"/>
          <w:lang w:eastAsia="en-GB"/>
        </w:rPr>
        <w:t xml:space="preserve">colour to highlight </w:t>
      </w:r>
      <w:r w:rsidR="0084629F" w:rsidRPr="00A94EB8">
        <w:rPr>
          <w:rFonts w:ascii="Arial" w:hAnsi="Arial" w:cs="Arial"/>
          <w:sz w:val="24"/>
          <w:szCs w:val="24"/>
          <w:lang w:eastAsia="en-GB"/>
        </w:rPr>
        <w:t>the</w:t>
      </w:r>
      <w:r w:rsidR="00451939" w:rsidRPr="00A94EB8">
        <w:rPr>
          <w:rFonts w:ascii="Arial" w:hAnsi="Arial" w:cs="Arial"/>
          <w:sz w:val="24"/>
          <w:szCs w:val="24"/>
          <w:lang w:eastAsia="en-GB"/>
        </w:rPr>
        <w:t xml:space="preserve"> risk categories, makes the use of the tool </w:t>
      </w:r>
      <w:r w:rsidR="0020649C" w:rsidRPr="00A94EB8">
        <w:rPr>
          <w:rFonts w:ascii="Arial" w:hAnsi="Arial" w:cs="Arial"/>
          <w:sz w:val="24"/>
          <w:szCs w:val="24"/>
          <w:lang w:eastAsia="en-GB"/>
        </w:rPr>
        <w:t xml:space="preserve">quicker and </w:t>
      </w:r>
      <w:r w:rsidR="009C0376" w:rsidRPr="00A94EB8">
        <w:rPr>
          <w:rFonts w:ascii="Arial" w:hAnsi="Arial" w:cs="Arial"/>
          <w:sz w:val="24"/>
          <w:szCs w:val="24"/>
          <w:lang w:eastAsia="en-GB"/>
        </w:rPr>
        <w:t>easier</w:t>
      </w:r>
      <w:r w:rsidR="00451939" w:rsidRPr="00A94EB8">
        <w:rPr>
          <w:rFonts w:ascii="Arial" w:hAnsi="Arial" w:cs="Arial"/>
          <w:sz w:val="24"/>
          <w:szCs w:val="24"/>
          <w:lang w:eastAsia="en-GB"/>
        </w:rPr>
        <w:t xml:space="preserve"> for nursing staff</w:t>
      </w:r>
      <w:r w:rsidR="0084629F" w:rsidRPr="00A94EB8">
        <w:rPr>
          <w:rFonts w:ascii="Arial" w:hAnsi="Arial" w:cs="Arial"/>
          <w:sz w:val="24"/>
          <w:szCs w:val="24"/>
          <w:lang w:eastAsia="en-GB"/>
        </w:rPr>
        <w:t xml:space="preserve"> to use</w:t>
      </w:r>
      <w:r w:rsidR="00451939" w:rsidRPr="00A94EB8">
        <w:rPr>
          <w:rFonts w:ascii="Arial" w:hAnsi="Arial" w:cs="Arial"/>
          <w:sz w:val="24"/>
          <w:szCs w:val="24"/>
          <w:lang w:eastAsia="en-GB"/>
        </w:rPr>
        <w:t>.</w:t>
      </w:r>
      <w:r w:rsidR="00D5658B" w:rsidRPr="00A94EB8">
        <w:rPr>
          <w:rFonts w:ascii="Arial" w:hAnsi="Arial" w:cs="Arial"/>
          <w:sz w:val="24"/>
          <w:szCs w:val="24"/>
          <w:lang w:eastAsia="en-GB"/>
        </w:rPr>
        <w:t xml:space="preserve"> The nurs</w:t>
      </w:r>
      <w:r w:rsidR="00890BE8" w:rsidRPr="00A94EB8">
        <w:rPr>
          <w:rFonts w:ascii="Arial" w:hAnsi="Arial" w:cs="Arial"/>
          <w:sz w:val="24"/>
          <w:szCs w:val="24"/>
          <w:lang w:eastAsia="en-GB"/>
        </w:rPr>
        <w:t xml:space="preserve">es </w:t>
      </w:r>
      <w:r w:rsidR="009B3D83" w:rsidRPr="00A94EB8">
        <w:rPr>
          <w:rFonts w:ascii="Arial" w:hAnsi="Arial" w:cs="Arial"/>
          <w:sz w:val="24"/>
          <w:szCs w:val="24"/>
          <w:lang w:eastAsia="en-GB"/>
        </w:rPr>
        <w:t xml:space="preserve">are required to check the patients’ heels and </w:t>
      </w:r>
      <w:r w:rsidR="009449EB" w:rsidRPr="00A94EB8">
        <w:rPr>
          <w:rFonts w:ascii="Arial" w:hAnsi="Arial" w:cs="Arial"/>
          <w:sz w:val="24"/>
          <w:szCs w:val="24"/>
          <w:lang w:eastAsia="en-GB"/>
        </w:rPr>
        <w:t>other pressure points to document</w:t>
      </w:r>
      <w:r w:rsidR="001F50E4" w:rsidRPr="00A94EB8">
        <w:rPr>
          <w:rFonts w:ascii="Arial" w:hAnsi="Arial" w:cs="Arial"/>
          <w:sz w:val="24"/>
          <w:szCs w:val="24"/>
          <w:lang w:eastAsia="en-GB"/>
        </w:rPr>
        <w:t xml:space="preserve"> any</w:t>
      </w:r>
      <w:r w:rsidR="009449EB" w:rsidRPr="00A94EB8">
        <w:rPr>
          <w:rFonts w:ascii="Arial" w:hAnsi="Arial" w:cs="Arial"/>
          <w:sz w:val="24"/>
          <w:szCs w:val="24"/>
          <w:lang w:eastAsia="en-GB"/>
        </w:rPr>
        <w:t xml:space="preserve"> areas which </w:t>
      </w:r>
      <w:r w:rsidR="001F50E4" w:rsidRPr="00A94EB8">
        <w:rPr>
          <w:rFonts w:ascii="Arial" w:hAnsi="Arial" w:cs="Arial"/>
          <w:sz w:val="24"/>
          <w:szCs w:val="24"/>
          <w:lang w:eastAsia="en-GB"/>
        </w:rPr>
        <w:t>are at risk of</w:t>
      </w:r>
      <w:r w:rsidR="009449EB" w:rsidRPr="00A94EB8">
        <w:rPr>
          <w:rFonts w:ascii="Arial" w:hAnsi="Arial" w:cs="Arial"/>
          <w:sz w:val="24"/>
          <w:szCs w:val="24"/>
          <w:lang w:eastAsia="en-GB"/>
        </w:rPr>
        <w:t xml:space="preserve"> </w:t>
      </w:r>
      <w:r w:rsidR="00BD5C45" w:rsidRPr="00A94EB8">
        <w:rPr>
          <w:rFonts w:ascii="Arial" w:hAnsi="Arial" w:cs="Arial"/>
          <w:sz w:val="24"/>
          <w:szCs w:val="24"/>
          <w:lang w:eastAsia="en-GB"/>
        </w:rPr>
        <w:t>skin damage.</w:t>
      </w:r>
      <w:r w:rsidR="009B3D83" w:rsidRPr="00A94EB8">
        <w:rPr>
          <w:rFonts w:ascii="Arial" w:hAnsi="Arial" w:cs="Arial"/>
          <w:sz w:val="24"/>
          <w:szCs w:val="24"/>
          <w:lang w:eastAsia="en-GB"/>
        </w:rPr>
        <w:t xml:space="preserve"> </w:t>
      </w:r>
      <w:r w:rsidR="00BD5C45" w:rsidRPr="00A94EB8">
        <w:rPr>
          <w:rFonts w:ascii="Arial" w:hAnsi="Arial" w:cs="Arial"/>
          <w:sz w:val="24"/>
          <w:szCs w:val="24"/>
          <w:lang w:eastAsia="en-GB"/>
        </w:rPr>
        <w:t xml:space="preserve">The </w:t>
      </w:r>
      <w:r w:rsidR="005C5A0C" w:rsidRPr="00A94EB8">
        <w:rPr>
          <w:rFonts w:ascii="Arial" w:hAnsi="Arial" w:cs="Arial"/>
          <w:sz w:val="24"/>
          <w:szCs w:val="24"/>
          <w:lang w:eastAsia="en-GB"/>
        </w:rPr>
        <w:t>completion</w:t>
      </w:r>
      <w:r w:rsidR="00927D47" w:rsidRPr="00A94EB8">
        <w:rPr>
          <w:rFonts w:ascii="Arial" w:hAnsi="Arial" w:cs="Arial"/>
          <w:sz w:val="24"/>
          <w:szCs w:val="24"/>
          <w:lang w:eastAsia="en-GB"/>
        </w:rPr>
        <w:t xml:space="preserve"> of this</w:t>
      </w:r>
      <w:r w:rsidRPr="00A94EB8">
        <w:rPr>
          <w:rFonts w:ascii="Arial" w:hAnsi="Arial" w:cs="Arial"/>
          <w:sz w:val="24"/>
          <w:szCs w:val="24"/>
          <w:lang w:eastAsia="en-GB"/>
        </w:rPr>
        <w:t xml:space="preserve"> tool is mandatory </w:t>
      </w:r>
      <w:r w:rsidR="00927D47" w:rsidRPr="00A94EB8">
        <w:rPr>
          <w:rFonts w:ascii="Arial" w:hAnsi="Arial" w:cs="Arial"/>
          <w:sz w:val="24"/>
          <w:szCs w:val="24"/>
          <w:lang w:eastAsia="en-GB"/>
        </w:rPr>
        <w:t>within 6 hours of</w:t>
      </w:r>
      <w:r w:rsidR="009E2674" w:rsidRPr="00A94EB8">
        <w:rPr>
          <w:rFonts w:ascii="Arial" w:hAnsi="Arial" w:cs="Arial"/>
          <w:sz w:val="24"/>
          <w:szCs w:val="24"/>
          <w:lang w:eastAsia="en-GB"/>
        </w:rPr>
        <w:t xml:space="preserve"> admission to hospital.</w:t>
      </w:r>
    </w:p>
    <w:p w14:paraId="4B306B4F" w14:textId="39557278" w:rsidR="00901E30" w:rsidRPr="00A94EB8" w:rsidRDefault="00CC0161" w:rsidP="00CA48BD">
      <w:pPr>
        <w:rPr>
          <w:rFonts w:ascii="Arial" w:hAnsi="Arial" w:cs="Arial"/>
          <w:sz w:val="24"/>
          <w:szCs w:val="24"/>
          <w:lang w:eastAsia="en-GB"/>
        </w:rPr>
      </w:pPr>
      <w:r w:rsidRPr="00A94EB8">
        <w:rPr>
          <w:rFonts w:ascii="Arial" w:hAnsi="Arial" w:cs="Arial"/>
          <w:sz w:val="24"/>
          <w:szCs w:val="24"/>
          <w:lang w:eastAsia="en-GB"/>
        </w:rPr>
        <w:t xml:space="preserve"> Th</w:t>
      </w:r>
      <w:r w:rsidR="004A3D92" w:rsidRPr="00A94EB8">
        <w:rPr>
          <w:rFonts w:ascii="Arial" w:hAnsi="Arial" w:cs="Arial"/>
          <w:sz w:val="24"/>
          <w:szCs w:val="24"/>
          <w:lang w:eastAsia="en-GB"/>
        </w:rPr>
        <w:t xml:space="preserve">ere are Nursing interventions such as turning </w:t>
      </w:r>
      <w:r w:rsidR="001F50E4" w:rsidRPr="00A94EB8">
        <w:rPr>
          <w:rFonts w:ascii="Arial" w:hAnsi="Arial" w:cs="Arial"/>
          <w:sz w:val="24"/>
          <w:szCs w:val="24"/>
          <w:lang w:eastAsia="en-GB"/>
        </w:rPr>
        <w:t>repositioning patients</w:t>
      </w:r>
      <w:r w:rsidR="004A3D92" w:rsidRPr="00A94EB8">
        <w:rPr>
          <w:rFonts w:ascii="Arial" w:hAnsi="Arial" w:cs="Arial"/>
          <w:sz w:val="24"/>
          <w:szCs w:val="24"/>
          <w:lang w:eastAsia="en-GB"/>
        </w:rPr>
        <w:t>, off</w:t>
      </w:r>
      <w:r w:rsidR="00C2472F" w:rsidRPr="00A94EB8">
        <w:rPr>
          <w:rFonts w:ascii="Arial" w:hAnsi="Arial" w:cs="Arial"/>
          <w:sz w:val="24"/>
          <w:szCs w:val="24"/>
          <w:lang w:eastAsia="en-GB"/>
        </w:rPr>
        <w:t>-</w:t>
      </w:r>
      <w:r w:rsidR="004A3D92" w:rsidRPr="00A94EB8">
        <w:rPr>
          <w:rFonts w:ascii="Arial" w:hAnsi="Arial" w:cs="Arial"/>
          <w:sz w:val="24"/>
          <w:szCs w:val="24"/>
          <w:lang w:eastAsia="en-GB"/>
        </w:rPr>
        <w:t xml:space="preserve"> loading pressure areas, and </w:t>
      </w:r>
      <w:r w:rsidR="00DF5FB8" w:rsidRPr="00A94EB8">
        <w:rPr>
          <w:rFonts w:ascii="Arial" w:hAnsi="Arial" w:cs="Arial"/>
          <w:sz w:val="24"/>
          <w:szCs w:val="24"/>
          <w:lang w:eastAsia="en-GB"/>
        </w:rPr>
        <w:t>placing patients on various mat</w:t>
      </w:r>
      <w:r w:rsidR="00C2472F" w:rsidRPr="00A94EB8">
        <w:rPr>
          <w:rFonts w:ascii="Arial" w:hAnsi="Arial" w:cs="Arial"/>
          <w:sz w:val="24"/>
          <w:szCs w:val="24"/>
          <w:lang w:eastAsia="en-GB"/>
        </w:rPr>
        <w:t>t</w:t>
      </w:r>
      <w:r w:rsidR="00DF5FB8" w:rsidRPr="00A94EB8">
        <w:rPr>
          <w:rFonts w:ascii="Arial" w:hAnsi="Arial" w:cs="Arial"/>
          <w:sz w:val="24"/>
          <w:szCs w:val="24"/>
          <w:lang w:eastAsia="en-GB"/>
        </w:rPr>
        <w:t>resses and cushions whilst in hospital</w:t>
      </w:r>
      <w:r w:rsidR="001F33C0" w:rsidRPr="00A94EB8">
        <w:rPr>
          <w:rFonts w:ascii="Arial" w:hAnsi="Arial" w:cs="Arial"/>
          <w:sz w:val="24"/>
          <w:szCs w:val="24"/>
          <w:lang w:eastAsia="en-GB"/>
        </w:rPr>
        <w:t xml:space="preserve"> to keep patients from </w:t>
      </w:r>
      <w:r w:rsidR="001F50E4" w:rsidRPr="00A94EB8">
        <w:rPr>
          <w:rFonts w:ascii="Arial" w:hAnsi="Arial" w:cs="Arial"/>
          <w:sz w:val="24"/>
          <w:szCs w:val="24"/>
          <w:lang w:eastAsia="en-GB"/>
        </w:rPr>
        <w:t>developing</w:t>
      </w:r>
      <w:r w:rsidR="001F33C0" w:rsidRPr="00A94EB8">
        <w:rPr>
          <w:rFonts w:ascii="Arial" w:hAnsi="Arial" w:cs="Arial"/>
          <w:sz w:val="24"/>
          <w:szCs w:val="24"/>
          <w:lang w:eastAsia="en-GB"/>
        </w:rPr>
        <w:t xml:space="preserve"> pressure damage.</w:t>
      </w:r>
      <w:r w:rsidR="009E2674" w:rsidRPr="00A94EB8">
        <w:rPr>
          <w:rFonts w:ascii="Arial" w:hAnsi="Arial" w:cs="Arial"/>
          <w:sz w:val="24"/>
          <w:szCs w:val="24"/>
          <w:lang w:eastAsia="en-GB"/>
        </w:rPr>
        <w:t xml:space="preserve"> Th</w:t>
      </w:r>
      <w:r w:rsidR="00AA2500" w:rsidRPr="00A94EB8">
        <w:rPr>
          <w:rFonts w:ascii="Arial" w:hAnsi="Arial" w:cs="Arial"/>
          <w:sz w:val="24"/>
          <w:szCs w:val="24"/>
          <w:lang w:eastAsia="en-GB"/>
        </w:rPr>
        <w:t>e SKIN bundle</w:t>
      </w:r>
      <w:r w:rsidR="005E3F3E" w:rsidRPr="00A94EB8">
        <w:rPr>
          <w:rFonts w:ascii="Arial" w:hAnsi="Arial" w:cs="Arial"/>
          <w:sz w:val="24"/>
          <w:szCs w:val="24"/>
          <w:lang w:eastAsia="en-GB"/>
        </w:rPr>
        <w:t xml:space="preserve"> (Surface, Keep moving, Incontinence, Nutrition)</w:t>
      </w:r>
      <w:r w:rsidR="00AA2500" w:rsidRPr="00A94EB8">
        <w:rPr>
          <w:rFonts w:ascii="Arial" w:hAnsi="Arial" w:cs="Arial"/>
          <w:sz w:val="24"/>
          <w:szCs w:val="24"/>
          <w:lang w:eastAsia="en-GB"/>
        </w:rPr>
        <w:t>,developed to help with the reduction of pressu</w:t>
      </w:r>
      <w:r w:rsidR="005E3F3E" w:rsidRPr="00A94EB8">
        <w:rPr>
          <w:rFonts w:ascii="Arial" w:hAnsi="Arial" w:cs="Arial"/>
          <w:sz w:val="24"/>
          <w:szCs w:val="24"/>
          <w:lang w:eastAsia="en-GB"/>
        </w:rPr>
        <w:t>re sores in hospitals, has also been widely adopted across the health board, and has been proven in one study in</w:t>
      </w:r>
      <w:r w:rsidR="009B4A10" w:rsidRPr="00A94EB8">
        <w:rPr>
          <w:rFonts w:ascii="Arial" w:hAnsi="Arial" w:cs="Arial"/>
          <w:sz w:val="24"/>
          <w:szCs w:val="24"/>
          <w:lang w:eastAsia="en-GB"/>
        </w:rPr>
        <w:t xml:space="preserve"> an</w:t>
      </w:r>
      <w:r w:rsidR="005E3F3E" w:rsidRPr="00A94EB8">
        <w:rPr>
          <w:rFonts w:ascii="Arial" w:hAnsi="Arial" w:cs="Arial"/>
          <w:sz w:val="24"/>
          <w:szCs w:val="24"/>
          <w:lang w:eastAsia="en-GB"/>
        </w:rPr>
        <w:t xml:space="preserve"> English hospital, to help reduce pressure sores by a half</w:t>
      </w:r>
      <w:r w:rsidR="0044552D" w:rsidRPr="00A94EB8">
        <w:rPr>
          <w:rFonts w:ascii="Arial" w:hAnsi="Arial" w:cs="Arial"/>
          <w:sz w:val="24"/>
          <w:szCs w:val="24"/>
          <w:lang w:eastAsia="en-GB"/>
        </w:rPr>
        <w:t xml:space="preserve"> </w:t>
      </w:r>
      <w:sdt>
        <w:sdtPr>
          <w:rPr>
            <w:rFonts w:ascii="Arial" w:hAnsi="Arial" w:cs="Arial"/>
            <w:color w:val="000000"/>
            <w:sz w:val="24"/>
            <w:szCs w:val="24"/>
            <w:highlight w:val="white"/>
            <w:lang w:eastAsia="en-GB"/>
          </w:rPr>
          <w:alias w:val="Citation"/>
          <w:tag w:val="{&quot;referencesIds&quot;:[&quot;doc:61a7561f8f08775bd9316751&quot;],&quot;referencesOptions&quot;:{&quot;doc:61a7561f8f08775bd9316751&quot;:{&quot;author&quot;:true,&quot;year&quot;:true,&quot;pageReplace&quot;:&quot;&quot;,&quot;prefix&quot;:&quot;&quot;,&quot;suffix&quot;:&quot;&quot;}},&quot;hasBrokenReferences&quot;:false,&quot;hasManualEdits&quot;:false,&quot;citationType&quot;:&quot;inline&quot;}"/>
          <w:id w:val="485906049"/>
          <w:placeholder>
            <w:docPart w:val="F270966995FD4A858BB43ED05F5B390A"/>
          </w:placeholder>
        </w:sdtPr>
        <w:sdtEndPr/>
        <w:sdtContent>
          <w:r w:rsidR="001F50E4" w:rsidRPr="00A94EB8">
            <w:rPr>
              <w:rFonts w:ascii="Arial" w:hAnsi="Arial" w:cs="Arial"/>
              <w:color w:val="000000"/>
              <w:sz w:val="24"/>
              <w:szCs w:val="24"/>
              <w:lang w:eastAsia="en-GB"/>
            </w:rPr>
            <w:t>(</w:t>
          </w:r>
          <w:proofErr w:type="spellStart"/>
          <w:r w:rsidR="0044552D" w:rsidRPr="00A94EB8">
            <w:rPr>
              <w:rFonts w:ascii="Arial" w:eastAsia="Times New Roman" w:hAnsi="Arial" w:cs="Arial"/>
              <w:color w:val="000000"/>
              <w:sz w:val="24"/>
              <w:szCs w:val="24"/>
            </w:rPr>
            <w:t>Ashawesh</w:t>
          </w:r>
          <w:proofErr w:type="spellEnd"/>
          <w:r w:rsidR="0044552D" w:rsidRPr="00A94EB8">
            <w:rPr>
              <w:rFonts w:ascii="Arial" w:eastAsia="Times New Roman" w:hAnsi="Arial" w:cs="Arial"/>
              <w:color w:val="000000"/>
              <w:sz w:val="24"/>
              <w:szCs w:val="24"/>
            </w:rPr>
            <w:t xml:space="preserve"> </w:t>
          </w:r>
          <w:r w:rsidR="00CE7D4A" w:rsidRPr="00CE7D4A">
            <w:rPr>
              <w:rFonts w:ascii="Arial" w:eastAsia="Times New Roman" w:hAnsi="Arial" w:cs="Arial"/>
              <w:i/>
              <w:iCs/>
              <w:color w:val="000000"/>
              <w:sz w:val="24"/>
              <w:szCs w:val="24"/>
            </w:rPr>
            <w:t xml:space="preserve"> et al</w:t>
          </w:r>
          <w:r w:rsidR="00525384" w:rsidRPr="00A94EB8">
            <w:rPr>
              <w:rFonts w:ascii="Arial" w:eastAsia="Times New Roman" w:hAnsi="Arial" w:cs="Arial"/>
              <w:color w:val="000000"/>
              <w:sz w:val="24"/>
              <w:szCs w:val="24"/>
            </w:rPr>
            <w:t>,</w:t>
          </w:r>
          <w:r w:rsidR="0044552D" w:rsidRPr="00A94EB8">
            <w:rPr>
              <w:rFonts w:ascii="Arial" w:eastAsia="Times New Roman" w:hAnsi="Arial" w:cs="Arial"/>
              <w:color w:val="000000"/>
              <w:sz w:val="24"/>
              <w:szCs w:val="24"/>
            </w:rPr>
            <w:t xml:space="preserve"> 2017)</w:t>
          </w:r>
        </w:sdtContent>
      </w:sdt>
      <w:r w:rsidR="00525384" w:rsidRPr="00A94EB8">
        <w:rPr>
          <w:rFonts w:ascii="Arial" w:hAnsi="Arial" w:cs="Arial"/>
          <w:sz w:val="24"/>
          <w:szCs w:val="24"/>
          <w:lang w:eastAsia="en-GB"/>
        </w:rPr>
        <w:t>.</w:t>
      </w:r>
      <w:r w:rsidR="009311E1" w:rsidRPr="00A94EB8">
        <w:rPr>
          <w:rFonts w:ascii="Arial" w:hAnsi="Arial" w:cs="Arial"/>
          <w:sz w:val="24"/>
          <w:szCs w:val="24"/>
          <w:lang w:eastAsia="en-GB"/>
        </w:rPr>
        <w:t xml:space="preserve"> </w:t>
      </w:r>
      <w:r w:rsidR="00AA2500" w:rsidRPr="00A94EB8">
        <w:rPr>
          <w:rFonts w:ascii="Arial" w:hAnsi="Arial" w:cs="Arial"/>
          <w:sz w:val="24"/>
          <w:szCs w:val="24"/>
          <w:lang w:eastAsia="en-GB"/>
        </w:rPr>
        <w:t>The</w:t>
      </w:r>
      <w:r w:rsidR="009B4A10" w:rsidRPr="00A94EB8">
        <w:rPr>
          <w:rFonts w:ascii="Arial" w:hAnsi="Arial" w:cs="Arial"/>
          <w:sz w:val="24"/>
          <w:szCs w:val="24"/>
          <w:lang w:eastAsia="en-GB"/>
        </w:rPr>
        <w:t xml:space="preserve"> SKIN</w:t>
      </w:r>
      <w:r w:rsidR="00AA2500" w:rsidRPr="00A94EB8">
        <w:rPr>
          <w:rFonts w:ascii="Arial" w:hAnsi="Arial" w:cs="Arial"/>
          <w:sz w:val="24"/>
          <w:szCs w:val="24"/>
          <w:lang w:eastAsia="en-GB"/>
        </w:rPr>
        <w:t xml:space="preserve"> bundle</w:t>
      </w:r>
      <w:r w:rsidR="009B4A10" w:rsidRPr="00A94EB8">
        <w:rPr>
          <w:rFonts w:ascii="Arial" w:hAnsi="Arial" w:cs="Arial"/>
          <w:sz w:val="24"/>
          <w:szCs w:val="24"/>
          <w:lang w:eastAsia="en-GB"/>
        </w:rPr>
        <w:t xml:space="preserve"> prompts ward staff to regularly look at the patients’ environment and risk factors</w:t>
      </w:r>
      <w:r w:rsidR="00B65A0A" w:rsidRPr="00A94EB8">
        <w:rPr>
          <w:rFonts w:ascii="Arial" w:hAnsi="Arial" w:cs="Arial"/>
          <w:sz w:val="24"/>
          <w:szCs w:val="24"/>
          <w:lang w:eastAsia="en-GB"/>
        </w:rPr>
        <w:t xml:space="preserve">, but </w:t>
      </w:r>
      <w:r w:rsidR="009B4A10" w:rsidRPr="00A94EB8">
        <w:rPr>
          <w:rFonts w:ascii="Arial" w:hAnsi="Arial" w:cs="Arial"/>
          <w:sz w:val="24"/>
          <w:szCs w:val="24"/>
          <w:lang w:eastAsia="en-GB"/>
        </w:rPr>
        <w:t>also</w:t>
      </w:r>
      <w:r w:rsidR="009E2674" w:rsidRPr="00A94EB8">
        <w:rPr>
          <w:rFonts w:ascii="Arial" w:hAnsi="Arial" w:cs="Arial"/>
          <w:sz w:val="24"/>
          <w:szCs w:val="24"/>
          <w:lang w:eastAsia="en-GB"/>
        </w:rPr>
        <w:t xml:space="preserve"> encourag</w:t>
      </w:r>
      <w:r w:rsidR="009B4A10" w:rsidRPr="00A94EB8">
        <w:rPr>
          <w:rFonts w:ascii="Arial" w:hAnsi="Arial" w:cs="Arial"/>
          <w:sz w:val="24"/>
          <w:szCs w:val="24"/>
          <w:lang w:eastAsia="en-GB"/>
        </w:rPr>
        <w:t>es</w:t>
      </w:r>
      <w:r w:rsidR="009E2674" w:rsidRPr="00A94EB8">
        <w:rPr>
          <w:rFonts w:ascii="Arial" w:hAnsi="Arial" w:cs="Arial"/>
          <w:sz w:val="24"/>
          <w:szCs w:val="24"/>
          <w:lang w:eastAsia="en-GB"/>
        </w:rPr>
        <w:t xml:space="preserve"> the repositioning of patients.</w:t>
      </w:r>
      <w:r w:rsidR="0082282F" w:rsidRPr="00A94EB8">
        <w:rPr>
          <w:rFonts w:ascii="Arial" w:hAnsi="Arial" w:cs="Arial"/>
          <w:sz w:val="24"/>
          <w:szCs w:val="24"/>
          <w:lang w:eastAsia="en-GB"/>
        </w:rPr>
        <w:t xml:space="preserve"> The use of these documents as a tool for prevention of pressure ulcers, </w:t>
      </w:r>
      <w:r w:rsidR="00826518" w:rsidRPr="00A94EB8">
        <w:rPr>
          <w:rFonts w:ascii="Arial" w:hAnsi="Arial" w:cs="Arial"/>
          <w:sz w:val="24"/>
          <w:szCs w:val="24"/>
          <w:lang w:eastAsia="en-GB"/>
        </w:rPr>
        <w:t xml:space="preserve">relies on the accurate documentation, and actioned interventions from the nursing staff. </w:t>
      </w:r>
      <w:r w:rsidR="001E6F36" w:rsidRPr="00A94EB8">
        <w:rPr>
          <w:rFonts w:ascii="Arial" w:hAnsi="Arial" w:cs="Arial"/>
          <w:sz w:val="24"/>
          <w:szCs w:val="24"/>
          <w:lang w:eastAsia="en-GB"/>
        </w:rPr>
        <w:t>This could vary according to staff pressures, equipment available and the patients</w:t>
      </w:r>
      <w:r w:rsidR="001F50E4" w:rsidRPr="00A94EB8">
        <w:rPr>
          <w:rFonts w:ascii="Arial" w:hAnsi="Arial" w:cs="Arial"/>
          <w:sz w:val="24"/>
          <w:szCs w:val="24"/>
          <w:lang w:eastAsia="en-GB"/>
        </w:rPr>
        <w:t>’</w:t>
      </w:r>
      <w:r w:rsidR="001E6F36" w:rsidRPr="00A94EB8">
        <w:rPr>
          <w:rFonts w:ascii="Arial" w:hAnsi="Arial" w:cs="Arial"/>
          <w:sz w:val="24"/>
          <w:szCs w:val="24"/>
          <w:lang w:eastAsia="en-GB"/>
        </w:rPr>
        <w:t xml:space="preserve"> compliance.</w:t>
      </w:r>
      <w:r w:rsidR="009E2674" w:rsidRPr="00A94EB8">
        <w:rPr>
          <w:rFonts w:ascii="Arial" w:hAnsi="Arial" w:cs="Arial"/>
          <w:sz w:val="24"/>
          <w:szCs w:val="24"/>
          <w:lang w:eastAsia="en-GB"/>
        </w:rPr>
        <w:t xml:space="preserve"> Although the</w:t>
      </w:r>
      <w:r w:rsidR="006C1D96" w:rsidRPr="00A94EB8">
        <w:rPr>
          <w:rFonts w:ascii="Arial" w:hAnsi="Arial" w:cs="Arial"/>
          <w:sz w:val="24"/>
          <w:szCs w:val="24"/>
          <w:lang w:eastAsia="en-GB"/>
        </w:rPr>
        <w:t xml:space="preserve"> PURPOSE-T and SKIN bundle</w:t>
      </w:r>
      <w:r w:rsidR="009E2674" w:rsidRPr="00A94EB8">
        <w:rPr>
          <w:rFonts w:ascii="Arial" w:hAnsi="Arial" w:cs="Arial"/>
          <w:sz w:val="24"/>
          <w:szCs w:val="24"/>
          <w:lang w:eastAsia="en-GB"/>
        </w:rPr>
        <w:t xml:space="preserve"> documents have been widely ad</w:t>
      </w:r>
      <w:r w:rsidR="000476BB" w:rsidRPr="00A94EB8">
        <w:rPr>
          <w:rFonts w:ascii="Arial" w:hAnsi="Arial" w:cs="Arial"/>
          <w:sz w:val="24"/>
          <w:szCs w:val="24"/>
          <w:lang w:eastAsia="en-GB"/>
        </w:rPr>
        <w:t>o</w:t>
      </w:r>
      <w:r w:rsidR="009E2674" w:rsidRPr="00A94EB8">
        <w:rPr>
          <w:rFonts w:ascii="Arial" w:hAnsi="Arial" w:cs="Arial"/>
          <w:sz w:val="24"/>
          <w:szCs w:val="24"/>
          <w:lang w:eastAsia="en-GB"/>
        </w:rPr>
        <w:t>pted and implemented across the heal</w:t>
      </w:r>
      <w:r w:rsidR="00D05120" w:rsidRPr="00A94EB8">
        <w:rPr>
          <w:rFonts w:ascii="Arial" w:hAnsi="Arial" w:cs="Arial"/>
          <w:sz w:val="24"/>
          <w:szCs w:val="24"/>
          <w:lang w:eastAsia="en-GB"/>
        </w:rPr>
        <w:t>th</w:t>
      </w:r>
      <w:r w:rsidR="009E2674" w:rsidRPr="00A94EB8">
        <w:rPr>
          <w:rFonts w:ascii="Arial" w:hAnsi="Arial" w:cs="Arial"/>
          <w:sz w:val="24"/>
          <w:szCs w:val="24"/>
          <w:lang w:eastAsia="en-GB"/>
        </w:rPr>
        <w:t xml:space="preserve"> board, they do not specifically assess</w:t>
      </w:r>
      <w:r w:rsidR="00D05120" w:rsidRPr="00A94EB8">
        <w:rPr>
          <w:rFonts w:ascii="Arial" w:hAnsi="Arial" w:cs="Arial"/>
          <w:sz w:val="24"/>
          <w:szCs w:val="24"/>
          <w:lang w:eastAsia="en-GB"/>
        </w:rPr>
        <w:t xml:space="preserve"> the risk factors for</w:t>
      </w:r>
      <w:r w:rsidR="000F0941" w:rsidRPr="00A94EB8">
        <w:rPr>
          <w:rFonts w:ascii="Arial" w:hAnsi="Arial" w:cs="Arial"/>
          <w:sz w:val="24"/>
          <w:szCs w:val="24"/>
          <w:lang w:eastAsia="en-GB"/>
        </w:rPr>
        <w:t xml:space="preserve"> skin</w:t>
      </w:r>
      <w:r w:rsidR="009B4A10" w:rsidRPr="00A94EB8">
        <w:rPr>
          <w:rFonts w:ascii="Arial" w:hAnsi="Arial" w:cs="Arial"/>
          <w:sz w:val="24"/>
          <w:szCs w:val="24"/>
          <w:lang w:eastAsia="en-GB"/>
        </w:rPr>
        <w:t xml:space="preserve"> damage in</w:t>
      </w:r>
      <w:r w:rsidR="007F21DD" w:rsidRPr="00A94EB8">
        <w:rPr>
          <w:rFonts w:ascii="Arial" w:hAnsi="Arial" w:cs="Arial"/>
          <w:sz w:val="24"/>
          <w:szCs w:val="24"/>
          <w:lang w:eastAsia="en-GB"/>
        </w:rPr>
        <w:t xml:space="preserve"> the feet of</w:t>
      </w:r>
      <w:r w:rsidR="009B4A10" w:rsidRPr="00A94EB8">
        <w:rPr>
          <w:rFonts w:ascii="Arial" w:hAnsi="Arial" w:cs="Arial"/>
          <w:sz w:val="24"/>
          <w:szCs w:val="24"/>
          <w:lang w:eastAsia="en-GB"/>
        </w:rPr>
        <w:t xml:space="preserve"> </w:t>
      </w:r>
      <w:r w:rsidR="000476BB" w:rsidRPr="00A94EB8">
        <w:rPr>
          <w:rFonts w:ascii="Arial" w:hAnsi="Arial" w:cs="Arial"/>
          <w:sz w:val="24"/>
          <w:szCs w:val="24"/>
          <w:lang w:eastAsia="en-GB"/>
        </w:rPr>
        <w:t>high risk patient</w:t>
      </w:r>
      <w:r w:rsidR="007F21DD" w:rsidRPr="00A94EB8">
        <w:rPr>
          <w:rFonts w:ascii="Arial" w:hAnsi="Arial" w:cs="Arial"/>
          <w:sz w:val="24"/>
          <w:szCs w:val="24"/>
          <w:lang w:eastAsia="en-GB"/>
        </w:rPr>
        <w:t>s</w:t>
      </w:r>
      <w:r w:rsidR="0082282F" w:rsidRPr="00A94EB8">
        <w:rPr>
          <w:rFonts w:ascii="Arial" w:hAnsi="Arial" w:cs="Arial"/>
          <w:sz w:val="24"/>
          <w:szCs w:val="24"/>
          <w:lang w:eastAsia="en-GB"/>
        </w:rPr>
        <w:t>.</w:t>
      </w:r>
      <w:r w:rsidR="00B66B27" w:rsidRPr="00A94EB8">
        <w:rPr>
          <w:rFonts w:ascii="Arial" w:hAnsi="Arial" w:cs="Arial"/>
          <w:sz w:val="24"/>
          <w:szCs w:val="24"/>
          <w:lang w:eastAsia="en-GB"/>
        </w:rPr>
        <w:t xml:space="preserve"> </w:t>
      </w:r>
      <w:r w:rsidR="00737AA6" w:rsidRPr="00A94EB8">
        <w:rPr>
          <w:rFonts w:ascii="Arial" w:hAnsi="Arial" w:cs="Arial"/>
          <w:sz w:val="24"/>
          <w:szCs w:val="24"/>
          <w:lang w:eastAsia="en-GB"/>
        </w:rPr>
        <w:t xml:space="preserve">These documents are </w:t>
      </w:r>
      <w:r w:rsidR="00F44B5D" w:rsidRPr="00A94EB8">
        <w:rPr>
          <w:rFonts w:ascii="Arial" w:hAnsi="Arial" w:cs="Arial"/>
          <w:sz w:val="24"/>
          <w:szCs w:val="24"/>
          <w:lang w:eastAsia="en-GB"/>
        </w:rPr>
        <w:t>integrated into the</w:t>
      </w:r>
      <w:r w:rsidR="00FC17B8" w:rsidRPr="00A94EB8">
        <w:rPr>
          <w:rFonts w:ascii="Arial" w:hAnsi="Arial" w:cs="Arial"/>
          <w:sz w:val="24"/>
          <w:szCs w:val="24"/>
          <w:lang w:eastAsia="en-GB"/>
        </w:rPr>
        <w:t xml:space="preserve"> digital</w:t>
      </w:r>
      <w:r w:rsidR="00737AA6" w:rsidRPr="00A94EB8">
        <w:rPr>
          <w:rFonts w:ascii="Arial" w:hAnsi="Arial" w:cs="Arial"/>
          <w:sz w:val="24"/>
          <w:szCs w:val="24"/>
          <w:lang w:eastAsia="en-GB"/>
        </w:rPr>
        <w:t xml:space="preserve"> Welsh Nursing</w:t>
      </w:r>
      <w:r w:rsidR="00FC17B8" w:rsidRPr="00A94EB8">
        <w:rPr>
          <w:rFonts w:ascii="Arial" w:hAnsi="Arial" w:cs="Arial"/>
          <w:sz w:val="24"/>
          <w:szCs w:val="24"/>
          <w:lang w:eastAsia="en-GB"/>
        </w:rPr>
        <w:t xml:space="preserve"> Care</w:t>
      </w:r>
      <w:r w:rsidR="00737AA6" w:rsidRPr="00A94EB8">
        <w:rPr>
          <w:rFonts w:ascii="Arial" w:hAnsi="Arial" w:cs="Arial"/>
          <w:sz w:val="24"/>
          <w:szCs w:val="24"/>
          <w:lang w:eastAsia="en-GB"/>
        </w:rPr>
        <w:t xml:space="preserve"> Record</w:t>
      </w:r>
      <w:r w:rsidR="00291D8A" w:rsidRPr="00A94EB8">
        <w:rPr>
          <w:rFonts w:ascii="Arial" w:hAnsi="Arial" w:cs="Arial"/>
          <w:sz w:val="24"/>
          <w:szCs w:val="24"/>
          <w:lang w:eastAsia="en-GB"/>
        </w:rPr>
        <w:t xml:space="preserve"> in various clinical areas,</w:t>
      </w:r>
      <w:r w:rsidR="00FC17B8" w:rsidRPr="00A94EB8">
        <w:rPr>
          <w:rFonts w:ascii="Arial" w:hAnsi="Arial" w:cs="Arial"/>
          <w:sz w:val="24"/>
          <w:szCs w:val="24"/>
          <w:lang w:eastAsia="en-GB"/>
        </w:rPr>
        <w:t xml:space="preserve"> across </w:t>
      </w:r>
      <w:r w:rsidR="003F300B" w:rsidRPr="00A94EB8">
        <w:rPr>
          <w:rFonts w:ascii="Arial" w:hAnsi="Arial" w:cs="Arial"/>
          <w:sz w:val="24"/>
          <w:szCs w:val="24"/>
          <w:lang w:eastAsia="en-GB"/>
        </w:rPr>
        <w:t>the health boards</w:t>
      </w:r>
      <w:r w:rsidR="00291D8A" w:rsidRPr="00A94EB8">
        <w:rPr>
          <w:rFonts w:ascii="Arial" w:hAnsi="Arial" w:cs="Arial"/>
          <w:sz w:val="24"/>
          <w:szCs w:val="24"/>
          <w:lang w:eastAsia="en-GB"/>
        </w:rPr>
        <w:t xml:space="preserve"> and staff are adapting to using th</w:t>
      </w:r>
      <w:r w:rsidR="00B705BA" w:rsidRPr="00A94EB8">
        <w:rPr>
          <w:rFonts w:ascii="Arial" w:hAnsi="Arial" w:cs="Arial"/>
          <w:sz w:val="24"/>
          <w:szCs w:val="24"/>
          <w:lang w:eastAsia="en-GB"/>
        </w:rPr>
        <w:t>is new</w:t>
      </w:r>
      <w:r w:rsidR="00291D8A" w:rsidRPr="00A94EB8">
        <w:rPr>
          <w:rFonts w:ascii="Arial" w:hAnsi="Arial" w:cs="Arial"/>
          <w:sz w:val="24"/>
          <w:szCs w:val="24"/>
          <w:lang w:eastAsia="en-GB"/>
        </w:rPr>
        <w:t xml:space="preserve"> digital system </w:t>
      </w:r>
      <w:r w:rsidR="00F44B5D" w:rsidRPr="00A94EB8">
        <w:rPr>
          <w:rFonts w:ascii="Arial" w:hAnsi="Arial" w:cs="Arial"/>
          <w:sz w:val="24"/>
          <w:szCs w:val="24"/>
          <w:lang w:eastAsia="en-GB"/>
        </w:rPr>
        <w:t>for their documentat</w:t>
      </w:r>
      <w:r w:rsidR="00B705BA" w:rsidRPr="00A94EB8">
        <w:rPr>
          <w:rFonts w:ascii="Arial" w:hAnsi="Arial" w:cs="Arial"/>
          <w:sz w:val="24"/>
          <w:szCs w:val="24"/>
          <w:lang w:eastAsia="en-GB"/>
        </w:rPr>
        <w:t xml:space="preserve">ion. </w:t>
      </w:r>
    </w:p>
    <w:p w14:paraId="42E37800" w14:textId="700DADDE" w:rsidR="007E0AD4" w:rsidRPr="00A94EB8" w:rsidRDefault="00B26D29" w:rsidP="00CA48BD">
      <w:pPr>
        <w:rPr>
          <w:rFonts w:ascii="Arial" w:hAnsi="Arial" w:cs="Arial"/>
          <w:sz w:val="24"/>
          <w:szCs w:val="24"/>
          <w:lang w:eastAsia="en-GB"/>
        </w:rPr>
      </w:pPr>
      <w:r w:rsidRPr="00A94EB8">
        <w:rPr>
          <w:rFonts w:ascii="Arial" w:hAnsi="Arial" w:cs="Arial"/>
          <w:sz w:val="24"/>
          <w:szCs w:val="24"/>
          <w:lang w:eastAsia="en-GB"/>
        </w:rPr>
        <w:t xml:space="preserve">A </w:t>
      </w:r>
      <w:r w:rsidR="00754674" w:rsidRPr="00A94EB8">
        <w:rPr>
          <w:rFonts w:ascii="Arial" w:hAnsi="Arial" w:cs="Arial"/>
          <w:sz w:val="24"/>
          <w:szCs w:val="24"/>
          <w:lang w:eastAsia="en-GB"/>
        </w:rPr>
        <w:t xml:space="preserve">proposed </w:t>
      </w:r>
      <w:r w:rsidRPr="00A94EB8">
        <w:rPr>
          <w:rFonts w:ascii="Arial" w:hAnsi="Arial" w:cs="Arial"/>
          <w:sz w:val="24"/>
          <w:szCs w:val="24"/>
          <w:lang w:eastAsia="en-GB"/>
        </w:rPr>
        <w:t xml:space="preserve">solution </w:t>
      </w:r>
      <w:r w:rsidR="00754674" w:rsidRPr="00A94EB8">
        <w:rPr>
          <w:rFonts w:ascii="Arial" w:hAnsi="Arial" w:cs="Arial"/>
          <w:sz w:val="24"/>
          <w:szCs w:val="24"/>
          <w:lang w:eastAsia="en-GB"/>
        </w:rPr>
        <w:t>for</w:t>
      </w:r>
      <w:r w:rsidRPr="00A94EB8">
        <w:rPr>
          <w:rFonts w:ascii="Arial" w:hAnsi="Arial" w:cs="Arial"/>
          <w:sz w:val="24"/>
          <w:szCs w:val="24"/>
          <w:lang w:eastAsia="en-GB"/>
        </w:rPr>
        <w:t xml:space="preserve"> th</w:t>
      </w:r>
      <w:r w:rsidR="00754674" w:rsidRPr="00A94EB8">
        <w:rPr>
          <w:rFonts w:ascii="Arial" w:hAnsi="Arial" w:cs="Arial"/>
          <w:sz w:val="24"/>
          <w:szCs w:val="24"/>
          <w:lang w:eastAsia="en-GB"/>
        </w:rPr>
        <w:t xml:space="preserve">e problem of </w:t>
      </w:r>
      <w:r w:rsidR="00ED082D" w:rsidRPr="00A94EB8">
        <w:rPr>
          <w:rFonts w:ascii="Arial" w:hAnsi="Arial" w:cs="Arial"/>
          <w:sz w:val="24"/>
          <w:szCs w:val="24"/>
          <w:lang w:eastAsia="en-GB"/>
        </w:rPr>
        <w:t xml:space="preserve">hospital acquired </w:t>
      </w:r>
      <w:r w:rsidR="00754674" w:rsidRPr="00A94EB8">
        <w:rPr>
          <w:rFonts w:ascii="Arial" w:hAnsi="Arial" w:cs="Arial"/>
          <w:sz w:val="24"/>
          <w:szCs w:val="24"/>
          <w:lang w:eastAsia="en-GB"/>
        </w:rPr>
        <w:t>Diabetic foot ulcers</w:t>
      </w:r>
      <w:r w:rsidRPr="00A94EB8">
        <w:rPr>
          <w:rFonts w:ascii="Arial" w:hAnsi="Arial" w:cs="Arial"/>
          <w:sz w:val="24"/>
          <w:szCs w:val="24"/>
          <w:lang w:eastAsia="en-GB"/>
        </w:rPr>
        <w:t xml:space="preserve"> would be the implementation of a digital foot </w:t>
      </w:r>
      <w:r w:rsidR="00432E86" w:rsidRPr="00A94EB8">
        <w:rPr>
          <w:rFonts w:ascii="Arial" w:hAnsi="Arial" w:cs="Arial"/>
          <w:sz w:val="24"/>
          <w:szCs w:val="24"/>
          <w:lang w:eastAsia="en-GB"/>
        </w:rPr>
        <w:t xml:space="preserve">health </w:t>
      </w:r>
      <w:r w:rsidRPr="00A94EB8">
        <w:rPr>
          <w:rFonts w:ascii="Arial" w:hAnsi="Arial" w:cs="Arial"/>
          <w:sz w:val="24"/>
          <w:szCs w:val="24"/>
          <w:lang w:eastAsia="en-GB"/>
        </w:rPr>
        <w:t xml:space="preserve">assessment tool, which is to be used on all Diabetic patients admitted into secondary care to compliment the documents </w:t>
      </w:r>
      <w:r w:rsidRPr="00A94EB8">
        <w:rPr>
          <w:rFonts w:ascii="Arial" w:hAnsi="Arial" w:cs="Arial"/>
          <w:sz w:val="24"/>
          <w:szCs w:val="24"/>
          <w:lang w:eastAsia="en-GB"/>
        </w:rPr>
        <w:lastRenderedPageBreak/>
        <w:t>already in use</w:t>
      </w:r>
      <w:r w:rsidR="00803A4B" w:rsidRPr="00A94EB8">
        <w:rPr>
          <w:rFonts w:ascii="Arial" w:hAnsi="Arial" w:cs="Arial"/>
          <w:sz w:val="24"/>
          <w:szCs w:val="24"/>
          <w:lang w:eastAsia="en-GB"/>
        </w:rPr>
        <w:t xml:space="preserve">. It can be carried out at the </w:t>
      </w:r>
      <w:r w:rsidR="00D10D41" w:rsidRPr="00A94EB8">
        <w:rPr>
          <w:rFonts w:ascii="Arial" w:hAnsi="Arial" w:cs="Arial"/>
          <w:sz w:val="24"/>
          <w:szCs w:val="24"/>
          <w:lang w:eastAsia="en-GB"/>
        </w:rPr>
        <w:t>bedside</w:t>
      </w:r>
      <w:r w:rsidR="0057700B" w:rsidRPr="00A94EB8">
        <w:rPr>
          <w:rFonts w:ascii="Arial" w:hAnsi="Arial" w:cs="Arial"/>
          <w:sz w:val="24"/>
          <w:szCs w:val="24"/>
          <w:lang w:eastAsia="en-GB"/>
        </w:rPr>
        <w:t>,</w:t>
      </w:r>
      <w:r w:rsidRPr="00A94EB8">
        <w:rPr>
          <w:rFonts w:ascii="Arial" w:hAnsi="Arial" w:cs="Arial"/>
          <w:sz w:val="24"/>
          <w:szCs w:val="24"/>
          <w:lang w:eastAsia="en-GB"/>
        </w:rPr>
        <w:t xml:space="preserve"> and </w:t>
      </w:r>
      <w:r w:rsidR="00D10D41" w:rsidRPr="00A94EB8">
        <w:rPr>
          <w:rFonts w:ascii="Arial" w:hAnsi="Arial" w:cs="Arial"/>
          <w:sz w:val="24"/>
          <w:szCs w:val="24"/>
          <w:lang w:eastAsia="en-GB"/>
        </w:rPr>
        <w:t>will</w:t>
      </w:r>
      <w:r w:rsidRPr="00A94EB8">
        <w:rPr>
          <w:rFonts w:ascii="Arial" w:hAnsi="Arial" w:cs="Arial"/>
          <w:sz w:val="24"/>
          <w:szCs w:val="24"/>
          <w:lang w:eastAsia="en-GB"/>
        </w:rPr>
        <w:t xml:space="preserve"> immediately highlight those patients at risk of foot ulcers and pressure damage</w:t>
      </w:r>
      <w:r w:rsidR="0057700B" w:rsidRPr="00A94EB8">
        <w:rPr>
          <w:rFonts w:ascii="Arial" w:hAnsi="Arial" w:cs="Arial"/>
          <w:sz w:val="24"/>
          <w:szCs w:val="24"/>
          <w:lang w:eastAsia="en-GB"/>
        </w:rPr>
        <w:t xml:space="preserve">. The tool will </w:t>
      </w:r>
      <w:r w:rsidR="00273D31" w:rsidRPr="00A94EB8">
        <w:rPr>
          <w:rFonts w:ascii="Arial" w:hAnsi="Arial" w:cs="Arial"/>
          <w:sz w:val="24"/>
          <w:szCs w:val="24"/>
          <w:lang w:eastAsia="en-GB"/>
        </w:rPr>
        <w:t>direct the user to either</w:t>
      </w:r>
      <w:r w:rsidRPr="00A94EB8">
        <w:rPr>
          <w:rFonts w:ascii="Arial" w:hAnsi="Arial" w:cs="Arial"/>
          <w:sz w:val="24"/>
          <w:szCs w:val="24"/>
          <w:lang w:eastAsia="en-GB"/>
        </w:rPr>
        <w:t xml:space="preserve"> refer</w:t>
      </w:r>
      <w:r w:rsidR="00273D31" w:rsidRPr="00A94EB8">
        <w:rPr>
          <w:rFonts w:ascii="Arial" w:hAnsi="Arial" w:cs="Arial"/>
          <w:sz w:val="24"/>
          <w:szCs w:val="24"/>
          <w:lang w:eastAsia="en-GB"/>
        </w:rPr>
        <w:t xml:space="preserve"> the patient</w:t>
      </w:r>
      <w:r w:rsidRPr="00A94EB8">
        <w:rPr>
          <w:rFonts w:ascii="Arial" w:hAnsi="Arial" w:cs="Arial"/>
          <w:sz w:val="24"/>
          <w:szCs w:val="24"/>
          <w:lang w:eastAsia="en-GB"/>
        </w:rPr>
        <w:t xml:space="preserve"> </w:t>
      </w:r>
      <w:r w:rsidR="0088105C" w:rsidRPr="00A94EB8">
        <w:rPr>
          <w:rFonts w:ascii="Arial" w:hAnsi="Arial" w:cs="Arial"/>
          <w:sz w:val="24"/>
          <w:szCs w:val="24"/>
          <w:lang w:eastAsia="en-GB"/>
        </w:rPr>
        <w:t>for specialist care</w:t>
      </w:r>
      <w:r w:rsidR="00EF6B08" w:rsidRPr="00A94EB8">
        <w:rPr>
          <w:rFonts w:ascii="Arial" w:hAnsi="Arial" w:cs="Arial"/>
          <w:sz w:val="24"/>
          <w:szCs w:val="24"/>
          <w:lang w:eastAsia="en-GB"/>
        </w:rPr>
        <w:t xml:space="preserve"> in a timely manner, </w:t>
      </w:r>
      <w:r w:rsidR="00F9280C" w:rsidRPr="00A94EB8">
        <w:rPr>
          <w:rFonts w:ascii="Arial" w:hAnsi="Arial" w:cs="Arial"/>
          <w:sz w:val="24"/>
          <w:szCs w:val="24"/>
          <w:lang w:eastAsia="en-GB"/>
        </w:rPr>
        <w:t>or</w:t>
      </w:r>
      <w:r w:rsidR="00EF6B08" w:rsidRPr="00A94EB8">
        <w:rPr>
          <w:rFonts w:ascii="Arial" w:hAnsi="Arial" w:cs="Arial"/>
          <w:sz w:val="24"/>
          <w:szCs w:val="24"/>
          <w:lang w:eastAsia="en-GB"/>
        </w:rPr>
        <w:t xml:space="preserve"> direct</w:t>
      </w:r>
      <w:r w:rsidR="00273D31" w:rsidRPr="00A94EB8">
        <w:rPr>
          <w:rFonts w:ascii="Arial" w:hAnsi="Arial" w:cs="Arial"/>
          <w:sz w:val="24"/>
          <w:szCs w:val="24"/>
          <w:lang w:eastAsia="en-GB"/>
        </w:rPr>
        <w:t xml:space="preserve"> them</w:t>
      </w:r>
      <w:r w:rsidR="00EF6B08" w:rsidRPr="00A94EB8">
        <w:rPr>
          <w:rFonts w:ascii="Arial" w:hAnsi="Arial" w:cs="Arial"/>
          <w:sz w:val="24"/>
          <w:szCs w:val="24"/>
          <w:lang w:eastAsia="en-GB"/>
        </w:rPr>
        <w:t xml:space="preserve"> towards </w:t>
      </w:r>
      <w:r w:rsidR="000256C2" w:rsidRPr="00A94EB8">
        <w:rPr>
          <w:rFonts w:ascii="Arial" w:hAnsi="Arial" w:cs="Arial"/>
          <w:sz w:val="24"/>
          <w:szCs w:val="24"/>
          <w:lang w:eastAsia="en-GB"/>
        </w:rPr>
        <w:t>evidence based</w:t>
      </w:r>
      <w:r w:rsidR="00EF6B08" w:rsidRPr="00A94EB8">
        <w:rPr>
          <w:rFonts w:ascii="Arial" w:hAnsi="Arial" w:cs="Arial"/>
          <w:sz w:val="24"/>
          <w:szCs w:val="24"/>
          <w:lang w:eastAsia="en-GB"/>
        </w:rPr>
        <w:t xml:space="preserve"> interventions to help prevent </w:t>
      </w:r>
      <w:r w:rsidR="00141620" w:rsidRPr="00A94EB8">
        <w:rPr>
          <w:rFonts w:ascii="Arial" w:hAnsi="Arial" w:cs="Arial"/>
          <w:sz w:val="24"/>
          <w:szCs w:val="24"/>
          <w:lang w:eastAsia="en-GB"/>
        </w:rPr>
        <w:t>skin damage whil</w:t>
      </w:r>
      <w:r w:rsidR="000256C2" w:rsidRPr="00A94EB8">
        <w:rPr>
          <w:rFonts w:ascii="Arial" w:hAnsi="Arial" w:cs="Arial"/>
          <w:sz w:val="24"/>
          <w:szCs w:val="24"/>
          <w:lang w:eastAsia="en-GB"/>
        </w:rPr>
        <w:t>st</w:t>
      </w:r>
      <w:r w:rsidR="00141620" w:rsidRPr="00A94EB8">
        <w:rPr>
          <w:rFonts w:ascii="Arial" w:hAnsi="Arial" w:cs="Arial"/>
          <w:sz w:val="24"/>
          <w:szCs w:val="24"/>
          <w:lang w:eastAsia="en-GB"/>
        </w:rPr>
        <w:t xml:space="preserve"> in hospital</w:t>
      </w:r>
      <w:r w:rsidR="000256C2" w:rsidRPr="00A94EB8">
        <w:rPr>
          <w:rFonts w:ascii="Arial" w:hAnsi="Arial" w:cs="Arial"/>
          <w:sz w:val="24"/>
          <w:szCs w:val="24"/>
          <w:lang w:eastAsia="en-GB"/>
        </w:rPr>
        <w:t xml:space="preserve"> and on discharge</w:t>
      </w:r>
      <w:r w:rsidR="00273D31" w:rsidRPr="00A94EB8">
        <w:rPr>
          <w:rFonts w:ascii="Arial" w:hAnsi="Arial" w:cs="Arial"/>
          <w:sz w:val="24"/>
          <w:szCs w:val="24"/>
          <w:lang w:eastAsia="en-GB"/>
        </w:rPr>
        <w:t xml:space="preserve">, depending on the </w:t>
      </w:r>
      <w:r w:rsidR="00DD239C" w:rsidRPr="00A94EB8">
        <w:rPr>
          <w:rFonts w:ascii="Arial" w:hAnsi="Arial" w:cs="Arial"/>
          <w:sz w:val="24"/>
          <w:szCs w:val="24"/>
          <w:lang w:eastAsia="en-GB"/>
        </w:rPr>
        <w:t>outcome of the assessment</w:t>
      </w:r>
      <w:r w:rsidR="00916124" w:rsidRPr="00A94EB8">
        <w:rPr>
          <w:rFonts w:ascii="Arial" w:hAnsi="Arial" w:cs="Arial"/>
          <w:sz w:val="24"/>
          <w:szCs w:val="24"/>
          <w:lang w:eastAsia="en-GB"/>
        </w:rPr>
        <w:t xml:space="preserve">. </w:t>
      </w:r>
      <w:r w:rsidR="00BF3741" w:rsidRPr="00A94EB8">
        <w:rPr>
          <w:rFonts w:ascii="Arial" w:hAnsi="Arial" w:cs="Arial"/>
          <w:sz w:val="24"/>
          <w:szCs w:val="24"/>
          <w:lang w:eastAsia="en-GB"/>
        </w:rPr>
        <w:t xml:space="preserve"> </w:t>
      </w:r>
    </w:p>
    <w:p w14:paraId="44CB9419" w14:textId="51C3D02D" w:rsidR="007F59EC" w:rsidRPr="00A94EB8" w:rsidRDefault="007F59EC" w:rsidP="00CA48BD">
      <w:pPr>
        <w:pStyle w:val="Heading2"/>
        <w:rPr>
          <w:rFonts w:cs="Arial"/>
          <w:b w:val="0"/>
          <w:sz w:val="24"/>
          <w:szCs w:val="24"/>
          <w:lang w:eastAsia="en-GB"/>
        </w:rPr>
      </w:pPr>
      <w:r w:rsidRPr="00A94EB8">
        <w:rPr>
          <w:rFonts w:cs="Arial"/>
          <w:b w:val="0"/>
          <w:sz w:val="24"/>
          <w:szCs w:val="24"/>
          <w:lang w:eastAsia="en-GB"/>
        </w:rPr>
        <w:t>Aims and objectives</w:t>
      </w:r>
    </w:p>
    <w:p w14:paraId="06B686D0" w14:textId="30260FB6" w:rsidR="00684131" w:rsidRPr="00A94EB8" w:rsidRDefault="00BF3741" w:rsidP="00CA48BD">
      <w:pPr>
        <w:rPr>
          <w:rFonts w:ascii="Arial" w:hAnsi="Arial" w:cs="Arial"/>
          <w:sz w:val="24"/>
          <w:szCs w:val="24"/>
          <w:lang w:eastAsia="en-GB"/>
        </w:rPr>
      </w:pPr>
      <w:r w:rsidRPr="00A94EB8">
        <w:rPr>
          <w:rFonts w:ascii="Arial" w:hAnsi="Arial" w:cs="Arial"/>
          <w:sz w:val="24"/>
          <w:szCs w:val="24"/>
          <w:lang w:eastAsia="en-GB"/>
        </w:rPr>
        <w:t>The aim of the project is t</w:t>
      </w:r>
      <w:r w:rsidR="00182187" w:rsidRPr="00A94EB8">
        <w:rPr>
          <w:rFonts w:ascii="Arial" w:hAnsi="Arial" w:cs="Arial"/>
          <w:sz w:val="24"/>
          <w:szCs w:val="24"/>
          <w:lang w:eastAsia="en-GB"/>
        </w:rPr>
        <w:t>he</w:t>
      </w:r>
      <w:r w:rsidR="00F9280C" w:rsidRPr="00A94EB8">
        <w:rPr>
          <w:rFonts w:ascii="Arial" w:hAnsi="Arial" w:cs="Arial"/>
          <w:sz w:val="24"/>
          <w:szCs w:val="24"/>
          <w:lang w:eastAsia="en-GB"/>
        </w:rPr>
        <w:t xml:space="preserve"> implementation</w:t>
      </w:r>
      <w:r w:rsidR="00182187" w:rsidRPr="00A94EB8">
        <w:rPr>
          <w:rFonts w:ascii="Arial" w:hAnsi="Arial" w:cs="Arial"/>
          <w:sz w:val="24"/>
          <w:szCs w:val="24"/>
          <w:lang w:eastAsia="en-GB"/>
        </w:rPr>
        <w:t xml:space="preserve"> of a Digital Diabetic foot screening </w:t>
      </w:r>
      <w:r w:rsidR="00086B27" w:rsidRPr="00A94EB8">
        <w:rPr>
          <w:rFonts w:ascii="Arial" w:hAnsi="Arial" w:cs="Arial"/>
          <w:sz w:val="24"/>
          <w:szCs w:val="24"/>
          <w:lang w:eastAsia="en-GB"/>
        </w:rPr>
        <w:t>tool designed to</w:t>
      </w:r>
      <w:r w:rsidR="00C7247B" w:rsidRPr="00A94EB8">
        <w:rPr>
          <w:rFonts w:ascii="Arial" w:hAnsi="Arial" w:cs="Arial"/>
          <w:sz w:val="24"/>
          <w:szCs w:val="24"/>
          <w:lang w:eastAsia="en-GB"/>
        </w:rPr>
        <w:t xml:space="preserve"> </w:t>
      </w:r>
      <w:r w:rsidR="00CF3EF4" w:rsidRPr="00A94EB8">
        <w:rPr>
          <w:rFonts w:ascii="Arial" w:hAnsi="Arial" w:cs="Arial"/>
          <w:sz w:val="24"/>
          <w:szCs w:val="24"/>
          <w:lang w:eastAsia="en-GB"/>
        </w:rPr>
        <w:t>be used by clinical staff at the bedside</w:t>
      </w:r>
      <w:r w:rsidR="0066617B" w:rsidRPr="00A94EB8">
        <w:rPr>
          <w:rFonts w:ascii="Arial" w:hAnsi="Arial" w:cs="Arial"/>
          <w:sz w:val="24"/>
          <w:szCs w:val="24"/>
          <w:lang w:eastAsia="en-GB"/>
        </w:rPr>
        <w:t xml:space="preserve"> for</w:t>
      </w:r>
      <w:r w:rsidR="00507CDC" w:rsidRPr="00A94EB8">
        <w:rPr>
          <w:rFonts w:ascii="Arial" w:hAnsi="Arial" w:cs="Arial"/>
          <w:sz w:val="24"/>
          <w:szCs w:val="24"/>
          <w:lang w:eastAsia="en-GB"/>
        </w:rPr>
        <w:t xml:space="preserve"> all</w:t>
      </w:r>
      <w:r w:rsidR="00FF6CAB" w:rsidRPr="00A94EB8">
        <w:rPr>
          <w:rFonts w:ascii="Arial" w:hAnsi="Arial" w:cs="Arial"/>
          <w:sz w:val="24"/>
          <w:szCs w:val="24"/>
          <w:lang w:eastAsia="en-GB"/>
        </w:rPr>
        <w:t xml:space="preserve"> diabetic patients within 24 hours of admission</w:t>
      </w:r>
      <w:r w:rsidR="00A42007" w:rsidRPr="00A94EB8">
        <w:rPr>
          <w:rFonts w:ascii="Arial" w:hAnsi="Arial" w:cs="Arial"/>
          <w:sz w:val="24"/>
          <w:szCs w:val="24"/>
          <w:lang w:eastAsia="en-GB"/>
        </w:rPr>
        <w:t xml:space="preserve">, and would be available to view </w:t>
      </w:r>
      <w:r w:rsidR="00BE7F09" w:rsidRPr="00A94EB8">
        <w:rPr>
          <w:rFonts w:ascii="Arial" w:hAnsi="Arial" w:cs="Arial"/>
          <w:sz w:val="24"/>
          <w:szCs w:val="24"/>
          <w:lang w:eastAsia="en-GB"/>
        </w:rPr>
        <w:t xml:space="preserve">within </w:t>
      </w:r>
      <w:r w:rsidR="00F42E56" w:rsidRPr="00A94EB8">
        <w:rPr>
          <w:rFonts w:ascii="Arial" w:hAnsi="Arial" w:cs="Arial"/>
          <w:sz w:val="24"/>
          <w:szCs w:val="24"/>
          <w:lang w:eastAsia="en-GB"/>
        </w:rPr>
        <w:t xml:space="preserve">the </w:t>
      </w:r>
      <w:r w:rsidR="00956B79" w:rsidRPr="00A94EB8">
        <w:rPr>
          <w:rFonts w:ascii="Arial" w:hAnsi="Arial" w:cs="Arial"/>
          <w:sz w:val="24"/>
          <w:szCs w:val="24"/>
          <w:lang w:eastAsia="en-GB"/>
        </w:rPr>
        <w:t>appropriate</w:t>
      </w:r>
      <w:r w:rsidR="00F42E56" w:rsidRPr="00A94EB8">
        <w:rPr>
          <w:rFonts w:ascii="Arial" w:hAnsi="Arial" w:cs="Arial"/>
          <w:sz w:val="24"/>
          <w:szCs w:val="24"/>
          <w:lang w:eastAsia="en-GB"/>
        </w:rPr>
        <w:t xml:space="preserve"> electronic health record</w:t>
      </w:r>
      <w:r w:rsidR="00BE7F09" w:rsidRPr="00A94EB8">
        <w:rPr>
          <w:rFonts w:ascii="Arial" w:hAnsi="Arial" w:cs="Arial"/>
          <w:sz w:val="24"/>
          <w:szCs w:val="24"/>
          <w:lang w:eastAsia="en-GB"/>
        </w:rPr>
        <w:t xml:space="preserve"> </w:t>
      </w:r>
      <w:r w:rsidR="00CC06F3" w:rsidRPr="00A94EB8">
        <w:rPr>
          <w:rFonts w:ascii="Arial" w:hAnsi="Arial" w:cs="Arial"/>
          <w:sz w:val="24"/>
          <w:szCs w:val="24"/>
          <w:lang w:eastAsia="en-GB"/>
        </w:rPr>
        <w:t xml:space="preserve">which can be accessed by primary and secondary care clinicians. </w:t>
      </w:r>
      <w:r w:rsidR="00101E50" w:rsidRPr="00A94EB8">
        <w:rPr>
          <w:rFonts w:ascii="Arial" w:hAnsi="Arial" w:cs="Arial"/>
          <w:sz w:val="24"/>
          <w:szCs w:val="24"/>
          <w:lang w:eastAsia="en-GB"/>
        </w:rPr>
        <w:t xml:space="preserve">The tool will be </w:t>
      </w:r>
      <w:r w:rsidR="00397AB9" w:rsidRPr="00A94EB8">
        <w:rPr>
          <w:rFonts w:ascii="Arial" w:hAnsi="Arial" w:cs="Arial"/>
          <w:sz w:val="24"/>
          <w:szCs w:val="24"/>
          <w:lang w:eastAsia="en-GB"/>
        </w:rPr>
        <w:t xml:space="preserve">available to use by appropriately trained clinical staff. </w:t>
      </w:r>
    </w:p>
    <w:p w14:paraId="4579FEA6" w14:textId="2FEA5A1A" w:rsidR="00FD53DB" w:rsidRPr="00A94EB8" w:rsidRDefault="00743D6A" w:rsidP="00CA48BD">
      <w:pPr>
        <w:rPr>
          <w:rFonts w:ascii="Arial" w:hAnsi="Arial" w:cs="Arial"/>
          <w:sz w:val="24"/>
          <w:szCs w:val="24"/>
          <w:lang w:eastAsia="en-GB"/>
        </w:rPr>
      </w:pPr>
      <w:r w:rsidRPr="00A94EB8">
        <w:rPr>
          <w:rFonts w:ascii="Arial" w:hAnsi="Arial" w:cs="Arial"/>
          <w:sz w:val="24"/>
          <w:szCs w:val="24"/>
          <w:lang w:eastAsia="en-GB"/>
        </w:rPr>
        <w:t>T</w:t>
      </w:r>
      <w:r w:rsidR="003D3D34" w:rsidRPr="00A94EB8">
        <w:rPr>
          <w:rFonts w:ascii="Arial" w:hAnsi="Arial" w:cs="Arial"/>
          <w:sz w:val="24"/>
          <w:szCs w:val="24"/>
          <w:lang w:eastAsia="en-GB"/>
        </w:rPr>
        <w:t>he assessment tool will be an all Wales standardised document</w:t>
      </w:r>
      <w:r w:rsidR="00BB2158" w:rsidRPr="00A94EB8">
        <w:rPr>
          <w:rFonts w:ascii="Arial" w:hAnsi="Arial" w:cs="Arial"/>
          <w:sz w:val="24"/>
          <w:szCs w:val="24"/>
          <w:lang w:eastAsia="en-GB"/>
        </w:rPr>
        <w:t xml:space="preserve"> </w:t>
      </w:r>
      <w:r w:rsidR="003B6733" w:rsidRPr="00A94EB8">
        <w:rPr>
          <w:rFonts w:ascii="Arial" w:hAnsi="Arial" w:cs="Arial"/>
          <w:sz w:val="24"/>
          <w:szCs w:val="24"/>
          <w:lang w:eastAsia="en-GB"/>
        </w:rPr>
        <w:t>and will launch as a digital tool rather than on paper</w:t>
      </w:r>
      <w:r w:rsidR="00E40BDD" w:rsidRPr="00A94EB8">
        <w:rPr>
          <w:rFonts w:ascii="Arial" w:hAnsi="Arial" w:cs="Arial"/>
          <w:sz w:val="24"/>
          <w:szCs w:val="24"/>
          <w:lang w:eastAsia="en-GB"/>
        </w:rPr>
        <w:t xml:space="preserve">, to support the </w:t>
      </w:r>
      <w:r w:rsidR="00632F90" w:rsidRPr="00A94EB8">
        <w:rPr>
          <w:rFonts w:ascii="Arial" w:hAnsi="Arial" w:cs="Arial"/>
          <w:sz w:val="24"/>
          <w:szCs w:val="24"/>
          <w:lang w:eastAsia="en-GB"/>
        </w:rPr>
        <w:t>“</w:t>
      </w:r>
      <w:r w:rsidR="00E40BDD" w:rsidRPr="00A94EB8">
        <w:rPr>
          <w:rFonts w:ascii="Arial" w:hAnsi="Arial" w:cs="Arial"/>
          <w:sz w:val="24"/>
          <w:szCs w:val="24"/>
          <w:lang w:eastAsia="en-GB"/>
        </w:rPr>
        <w:t>once for Wales</w:t>
      </w:r>
      <w:r w:rsidR="00072084" w:rsidRPr="00A94EB8">
        <w:rPr>
          <w:rFonts w:ascii="Arial" w:hAnsi="Arial" w:cs="Arial"/>
          <w:sz w:val="24"/>
          <w:szCs w:val="24"/>
          <w:lang w:eastAsia="en-GB"/>
        </w:rPr>
        <w:t>”</w:t>
      </w:r>
      <w:r w:rsidR="003547F5" w:rsidRPr="00A94EB8">
        <w:rPr>
          <w:rFonts w:ascii="Arial" w:hAnsi="Arial" w:cs="Arial"/>
          <w:sz w:val="24"/>
          <w:szCs w:val="24"/>
          <w:lang w:eastAsia="en-GB"/>
        </w:rPr>
        <w:t xml:space="preserve"> within the </w:t>
      </w:r>
      <w:r w:rsidR="0040470F" w:rsidRPr="00A94EB8">
        <w:rPr>
          <w:rFonts w:ascii="Arial" w:hAnsi="Arial" w:cs="Arial"/>
          <w:sz w:val="24"/>
          <w:szCs w:val="24"/>
          <w:lang w:eastAsia="en-GB"/>
        </w:rPr>
        <w:t>Digital health and social care strategy for Wales (</w:t>
      </w:r>
      <w:r w:rsidR="00072084" w:rsidRPr="00A94EB8">
        <w:rPr>
          <w:rFonts w:ascii="Arial" w:hAnsi="Arial" w:cs="Arial"/>
          <w:sz w:val="24"/>
          <w:szCs w:val="24"/>
          <w:lang w:eastAsia="en-GB"/>
        </w:rPr>
        <w:t xml:space="preserve">NHS Wales, </w:t>
      </w:r>
      <w:r w:rsidR="0040470F" w:rsidRPr="00A94EB8">
        <w:rPr>
          <w:rFonts w:ascii="Arial" w:hAnsi="Arial" w:cs="Arial"/>
          <w:sz w:val="24"/>
          <w:szCs w:val="24"/>
          <w:lang w:eastAsia="en-GB"/>
        </w:rPr>
        <w:t>2019)</w:t>
      </w:r>
      <w:r w:rsidR="00B8577E" w:rsidRPr="00A94EB8">
        <w:rPr>
          <w:rFonts w:ascii="Arial" w:hAnsi="Arial" w:cs="Arial"/>
          <w:sz w:val="24"/>
          <w:szCs w:val="24"/>
          <w:lang w:eastAsia="en-GB"/>
        </w:rPr>
        <w:t xml:space="preserve">, and to drive forward the </w:t>
      </w:r>
      <w:r w:rsidR="00975917" w:rsidRPr="00A94EB8">
        <w:rPr>
          <w:rFonts w:ascii="Arial" w:hAnsi="Arial" w:cs="Arial"/>
          <w:sz w:val="24"/>
          <w:szCs w:val="24"/>
          <w:lang w:eastAsia="en-GB"/>
        </w:rPr>
        <w:t>development of the patient electronic health record</w:t>
      </w:r>
      <w:r w:rsidR="00296A2E" w:rsidRPr="00A94EB8">
        <w:rPr>
          <w:rFonts w:ascii="Arial" w:hAnsi="Arial" w:cs="Arial"/>
          <w:sz w:val="24"/>
          <w:szCs w:val="24"/>
          <w:lang w:eastAsia="en-GB"/>
        </w:rPr>
        <w:t xml:space="preserve"> (</w:t>
      </w:r>
      <w:r w:rsidR="007F21DD" w:rsidRPr="00A94EB8">
        <w:rPr>
          <w:rFonts w:ascii="Arial" w:hAnsi="Arial" w:cs="Arial"/>
          <w:sz w:val="24"/>
          <w:szCs w:val="24"/>
          <w:lang w:eastAsia="en-GB"/>
        </w:rPr>
        <w:t>EH</w:t>
      </w:r>
      <w:r w:rsidR="00296A2E" w:rsidRPr="00A94EB8">
        <w:rPr>
          <w:rFonts w:ascii="Arial" w:hAnsi="Arial" w:cs="Arial"/>
          <w:sz w:val="24"/>
          <w:szCs w:val="24"/>
          <w:lang w:eastAsia="en-GB"/>
        </w:rPr>
        <w:t>R).</w:t>
      </w:r>
      <w:r w:rsidR="0040470F" w:rsidRPr="00A94EB8">
        <w:rPr>
          <w:rFonts w:ascii="Arial" w:hAnsi="Arial" w:cs="Arial"/>
          <w:sz w:val="24"/>
          <w:szCs w:val="24"/>
          <w:lang w:eastAsia="en-GB"/>
        </w:rPr>
        <w:t xml:space="preserve"> </w:t>
      </w:r>
      <w:r w:rsidR="00632F90" w:rsidRPr="00A94EB8">
        <w:rPr>
          <w:rFonts w:ascii="Arial" w:hAnsi="Arial" w:cs="Arial"/>
          <w:sz w:val="24"/>
          <w:szCs w:val="24"/>
          <w:lang w:eastAsia="en-GB"/>
        </w:rPr>
        <w:t>The standa</w:t>
      </w:r>
      <w:r w:rsidR="008953F1" w:rsidRPr="00A94EB8">
        <w:rPr>
          <w:rFonts w:ascii="Arial" w:hAnsi="Arial" w:cs="Arial"/>
          <w:sz w:val="24"/>
          <w:szCs w:val="24"/>
          <w:lang w:eastAsia="en-GB"/>
        </w:rPr>
        <w:t>r</w:t>
      </w:r>
      <w:r w:rsidR="00632F90" w:rsidRPr="00A94EB8">
        <w:rPr>
          <w:rFonts w:ascii="Arial" w:hAnsi="Arial" w:cs="Arial"/>
          <w:sz w:val="24"/>
          <w:szCs w:val="24"/>
          <w:lang w:eastAsia="en-GB"/>
        </w:rPr>
        <w:t xml:space="preserve">disation of the tool should support staff who regularly </w:t>
      </w:r>
      <w:r w:rsidR="006C24BA" w:rsidRPr="00A94EB8">
        <w:rPr>
          <w:rFonts w:ascii="Arial" w:hAnsi="Arial" w:cs="Arial"/>
          <w:sz w:val="24"/>
          <w:szCs w:val="24"/>
          <w:lang w:eastAsia="en-GB"/>
        </w:rPr>
        <w:t>work in various clinical areas</w:t>
      </w:r>
      <w:r w:rsidR="008953F1" w:rsidRPr="00A94EB8">
        <w:rPr>
          <w:rFonts w:ascii="Arial" w:hAnsi="Arial" w:cs="Arial"/>
          <w:sz w:val="24"/>
          <w:szCs w:val="24"/>
          <w:lang w:eastAsia="en-GB"/>
        </w:rPr>
        <w:t xml:space="preserve"> to become familiar with the document</w:t>
      </w:r>
      <w:r w:rsidR="00364B32" w:rsidRPr="00A94EB8">
        <w:rPr>
          <w:rFonts w:ascii="Arial" w:hAnsi="Arial" w:cs="Arial"/>
          <w:sz w:val="24"/>
          <w:szCs w:val="24"/>
          <w:lang w:eastAsia="en-GB"/>
        </w:rPr>
        <w:t>, and</w:t>
      </w:r>
      <w:r w:rsidR="00E40846" w:rsidRPr="00A94EB8">
        <w:rPr>
          <w:rFonts w:ascii="Arial" w:hAnsi="Arial" w:cs="Arial"/>
          <w:sz w:val="24"/>
          <w:szCs w:val="24"/>
          <w:lang w:eastAsia="en-GB"/>
        </w:rPr>
        <w:t xml:space="preserve"> </w:t>
      </w:r>
      <w:r w:rsidR="009C46C9" w:rsidRPr="00A94EB8">
        <w:rPr>
          <w:rFonts w:ascii="Arial" w:hAnsi="Arial" w:cs="Arial"/>
          <w:sz w:val="24"/>
          <w:szCs w:val="24"/>
          <w:lang w:eastAsia="en-GB"/>
        </w:rPr>
        <w:t>standardisation of the digital</w:t>
      </w:r>
      <w:r w:rsidR="00364B32" w:rsidRPr="00A94EB8">
        <w:rPr>
          <w:rFonts w:ascii="Arial" w:hAnsi="Arial" w:cs="Arial"/>
          <w:sz w:val="24"/>
          <w:szCs w:val="24"/>
          <w:lang w:eastAsia="en-GB"/>
        </w:rPr>
        <w:t xml:space="preserve"> documents</w:t>
      </w:r>
      <w:r w:rsidR="009C46C9" w:rsidRPr="00A94EB8">
        <w:rPr>
          <w:rFonts w:ascii="Arial" w:hAnsi="Arial" w:cs="Arial"/>
          <w:sz w:val="24"/>
          <w:szCs w:val="24"/>
          <w:lang w:eastAsia="en-GB"/>
        </w:rPr>
        <w:t xml:space="preserve"> is crucial for </w:t>
      </w:r>
      <w:r w:rsidR="00F36DA6" w:rsidRPr="00A94EB8">
        <w:rPr>
          <w:rFonts w:ascii="Arial" w:hAnsi="Arial" w:cs="Arial"/>
          <w:sz w:val="24"/>
          <w:szCs w:val="24"/>
          <w:lang w:eastAsia="en-GB"/>
        </w:rPr>
        <w:t>int</w:t>
      </w:r>
      <w:r w:rsidR="0053137D" w:rsidRPr="00A94EB8">
        <w:rPr>
          <w:rFonts w:ascii="Arial" w:hAnsi="Arial" w:cs="Arial"/>
          <w:sz w:val="24"/>
          <w:szCs w:val="24"/>
          <w:lang w:eastAsia="en-GB"/>
        </w:rPr>
        <w:t>er</w:t>
      </w:r>
      <w:r w:rsidR="00F36DA6" w:rsidRPr="00A94EB8">
        <w:rPr>
          <w:rFonts w:ascii="Arial" w:hAnsi="Arial" w:cs="Arial"/>
          <w:sz w:val="24"/>
          <w:szCs w:val="24"/>
          <w:lang w:eastAsia="en-GB"/>
        </w:rPr>
        <w:t xml:space="preserve">operability </w:t>
      </w:r>
      <w:r w:rsidR="0053137D" w:rsidRPr="00A94EB8">
        <w:rPr>
          <w:rFonts w:ascii="Arial" w:hAnsi="Arial" w:cs="Arial"/>
          <w:sz w:val="24"/>
          <w:szCs w:val="24"/>
          <w:lang w:eastAsia="en-GB"/>
        </w:rPr>
        <w:t>with other systems</w:t>
      </w:r>
      <w:r w:rsidR="002E5B7B" w:rsidRPr="00A94EB8">
        <w:rPr>
          <w:rFonts w:ascii="Arial" w:hAnsi="Arial" w:cs="Arial"/>
          <w:sz w:val="24"/>
          <w:szCs w:val="24"/>
          <w:lang w:eastAsia="en-GB"/>
        </w:rPr>
        <w:t>, and data continuity (Fennelly</w:t>
      </w:r>
      <w:r w:rsidR="00247999"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00247999" w:rsidRPr="00A94EB8">
        <w:rPr>
          <w:rFonts w:ascii="Arial" w:hAnsi="Arial" w:cs="Arial"/>
          <w:sz w:val="24"/>
          <w:szCs w:val="24"/>
          <w:lang w:eastAsia="en-GB"/>
        </w:rPr>
        <w:t>, 2021)</w:t>
      </w:r>
      <w:r w:rsidR="00280FBE" w:rsidRPr="00A94EB8">
        <w:rPr>
          <w:rFonts w:ascii="Arial" w:hAnsi="Arial" w:cs="Arial"/>
          <w:sz w:val="24"/>
          <w:szCs w:val="24"/>
          <w:lang w:eastAsia="en-GB"/>
        </w:rPr>
        <w:t>.</w:t>
      </w:r>
    </w:p>
    <w:p w14:paraId="11BE485F" w14:textId="231A991E" w:rsidR="0039648D" w:rsidRPr="00A94EB8" w:rsidRDefault="00FF6CAB" w:rsidP="00CA48BD">
      <w:pPr>
        <w:rPr>
          <w:rFonts w:ascii="Arial" w:hAnsi="Arial" w:cs="Arial"/>
          <w:sz w:val="24"/>
          <w:szCs w:val="24"/>
          <w:lang w:eastAsia="en-GB"/>
        </w:rPr>
      </w:pPr>
      <w:r w:rsidRPr="00A94EB8">
        <w:rPr>
          <w:rFonts w:ascii="Arial" w:hAnsi="Arial" w:cs="Arial"/>
          <w:sz w:val="24"/>
          <w:szCs w:val="24"/>
          <w:lang w:eastAsia="en-GB"/>
        </w:rPr>
        <w:t xml:space="preserve"> The tool will help</w:t>
      </w:r>
      <w:r w:rsidR="0066617B" w:rsidRPr="00A94EB8">
        <w:rPr>
          <w:rFonts w:ascii="Arial" w:hAnsi="Arial" w:cs="Arial"/>
          <w:sz w:val="24"/>
          <w:szCs w:val="24"/>
          <w:lang w:eastAsia="en-GB"/>
        </w:rPr>
        <w:t xml:space="preserve"> to guide staff</w:t>
      </w:r>
      <w:r w:rsidRPr="00A94EB8">
        <w:rPr>
          <w:rFonts w:ascii="Arial" w:hAnsi="Arial" w:cs="Arial"/>
          <w:sz w:val="24"/>
          <w:szCs w:val="24"/>
          <w:lang w:eastAsia="en-GB"/>
        </w:rPr>
        <w:t xml:space="preserve"> with </w:t>
      </w:r>
      <w:r w:rsidR="00CF155B" w:rsidRPr="00A94EB8">
        <w:rPr>
          <w:rFonts w:ascii="Arial" w:hAnsi="Arial" w:cs="Arial"/>
          <w:sz w:val="24"/>
          <w:szCs w:val="24"/>
          <w:lang w:eastAsia="en-GB"/>
        </w:rPr>
        <w:t>a</w:t>
      </w:r>
      <w:r w:rsidRPr="00A94EB8">
        <w:rPr>
          <w:rFonts w:ascii="Arial" w:hAnsi="Arial" w:cs="Arial"/>
          <w:sz w:val="24"/>
          <w:szCs w:val="24"/>
          <w:lang w:eastAsia="en-GB"/>
        </w:rPr>
        <w:t xml:space="preserve"> timely </w:t>
      </w:r>
      <w:r w:rsidR="00CF155B" w:rsidRPr="00A94EB8">
        <w:rPr>
          <w:rFonts w:ascii="Arial" w:hAnsi="Arial" w:cs="Arial"/>
          <w:sz w:val="24"/>
          <w:szCs w:val="24"/>
          <w:lang w:eastAsia="en-GB"/>
        </w:rPr>
        <w:t xml:space="preserve">online </w:t>
      </w:r>
      <w:r w:rsidRPr="00A94EB8">
        <w:rPr>
          <w:rFonts w:ascii="Arial" w:hAnsi="Arial" w:cs="Arial"/>
          <w:sz w:val="24"/>
          <w:szCs w:val="24"/>
          <w:lang w:eastAsia="en-GB"/>
        </w:rPr>
        <w:t xml:space="preserve">referral to specialist </w:t>
      </w:r>
      <w:r w:rsidR="00C55274" w:rsidRPr="00A94EB8">
        <w:rPr>
          <w:rFonts w:ascii="Arial" w:hAnsi="Arial" w:cs="Arial"/>
          <w:sz w:val="24"/>
          <w:szCs w:val="24"/>
          <w:lang w:eastAsia="en-GB"/>
        </w:rPr>
        <w:t>practi</w:t>
      </w:r>
      <w:r w:rsidR="00485383" w:rsidRPr="00A94EB8">
        <w:rPr>
          <w:rFonts w:ascii="Arial" w:hAnsi="Arial" w:cs="Arial"/>
          <w:sz w:val="24"/>
          <w:szCs w:val="24"/>
          <w:lang w:eastAsia="en-GB"/>
        </w:rPr>
        <w:t>ti</w:t>
      </w:r>
      <w:r w:rsidR="00C55274" w:rsidRPr="00A94EB8">
        <w:rPr>
          <w:rFonts w:ascii="Arial" w:hAnsi="Arial" w:cs="Arial"/>
          <w:sz w:val="24"/>
          <w:szCs w:val="24"/>
          <w:lang w:eastAsia="en-GB"/>
        </w:rPr>
        <w:t>oners</w:t>
      </w:r>
      <w:r w:rsidR="00822514" w:rsidRPr="00A94EB8">
        <w:rPr>
          <w:rFonts w:ascii="Arial" w:hAnsi="Arial" w:cs="Arial"/>
          <w:sz w:val="24"/>
          <w:szCs w:val="24"/>
          <w:lang w:eastAsia="en-GB"/>
        </w:rPr>
        <w:t xml:space="preserve"> such as Podiatrists, Vascular surgeons, Tissue Viability nurses,</w:t>
      </w:r>
      <w:r w:rsidR="00C55274" w:rsidRPr="00A94EB8">
        <w:rPr>
          <w:rFonts w:ascii="Arial" w:hAnsi="Arial" w:cs="Arial"/>
          <w:sz w:val="24"/>
          <w:szCs w:val="24"/>
          <w:lang w:eastAsia="en-GB"/>
        </w:rPr>
        <w:t xml:space="preserve"> and will also </w:t>
      </w:r>
      <w:r w:rsidR="00CF155B" w:rsidRPr="00A94EB8">
        <w:rPr>
          <w:rFonts w:ascii="Arial" w:hAnsi="Arial" w:cs="Arial"/>
          <w:sz w:val="24"/>
          <w:szCs w:val="24"/>
          <w:lang w:eastAsia="en-GB"/>
        </w:rPr>
        <w:t>identify</w:t>
      </w:r>
      <w:r w:rsidR="00C55274" w:rsidRPr="00A94EB8">
        <w:rPr>
          <w:rFonts w:ascii="Arial" w:hAnsi="Arial" w:cs="Arial"/>
          <w:sz w:val="24"/>
          <w:szCs w:val="24"/>
          <w:lang w:eastAsia="en-GB"/>
        </w:rPr>
        <w:t xml:space="preserve"> patients who</w:t>
      </w:r>
      <w:r w:rsidR="002E1E55" w:rsidRPr="00A94EB8">
        <w:rPr>
          <w:rFonts w:ascii="Arial" w:hAnsi="Arial" w:cs="Arial"/>
          <w:sz w:val="24"/>
          <w:szCs w:val="24"/>
          <w:lang w:eastAsia="en-GB"/>
        </w:rPr>
        <w:t xml:space="preserve"> are</w:t>
      </w:r>
      <w:r w:rsidR="00C55274" w:rsidRPr="00A94EB8">
        <w:rPr>
          <w:rFonts w:ascii="Arial" w:hAnsi="Arial" w:cs="Arial"/>
          <w:sz w:val="24"/>
          <w:szCs w:val="24"/>
          <w:lang w:eastAsia="en-GB"/>
        </w:rPr>
        <w:t xml:space="preserve"> at high risk of developing press</w:t>
      </w:r>
      <w:r w:rsidR="00910784" w:rsidRPr="00A94EB8">
        <w:rPr>
          <w:rFonts w:ascii="Arial" w:hAnsi="Arial" w:cs="Arial"/>
          <w:sz w:val="24"/>
          <w:szCs w:val="24"/>
          <w:lang w:eastAsia="en-GB"/>
        </w:rPr>
        <w:t>u</w:t>
      </w:r>
      <w:r w:rsidR="00C55274" w:rsidRPr="00A94EB8">
        <w:rPr>
          <w:rFonts w:ascii="Arial" w:hAnsi="Arial" w:cs="Arial"/>
          <w:sz w:val="24"/>
          <w:szCs w:val="24"/>
          <w:lang w:eastAsia="en-GB"/>
        </w:rPr>
        <w:t>re/skin damage to their feet, allowing early intervention of preventative measures</w:t>
      </w:r>
      <w:r w:rsidR="00EB4B9B" w:rsidRPr="00A94EB8">
        <w:rPr>
          <w:rFonts w:ascii="Arial" w:hAnsi="Arial" w:cs="Arial"/>
          <w:sz w:val="24"/>
          <w:szCs w:val="24"/>
          <w:lang w:eastAsia="en-GB"/>
        </w:rPr>
        <w:t>.</w:t>
      </w:r>
      <w:r w:rsidR="00270EB8" w:rsidRPr="00A94EB8">
        <w:rPr>
          <w:rFonts w:ascii="Arial" w:hAnsi="Arial" w:cs="Arial"/>
          <w:sz w:val="24"/>
          <w:szCs w:val="24"/>
          <w:lang w:eastAsia="en-GB"/>
        </w:rPr>
        <w:t xml:space="preserve"> If the tool is a success, it c</w:t>
      </w:r>
      <w:r w:rsidR="001D4D8E" w:rsidRPr="00A94EB8">
        <w:rPr>
          <w:rFonts w:ascii="Arial" w:hAnsi="Arial" w:cs="Arial"/>
          <w:sz w:val="24"/>
          <w:szCs w:val="24"/>
          <w:lang w:eastAsia="en-GB"/>
        </w:rPr>
        <w:t>ould</w:t>
      </w:r>
      <w:r w:rsidR="00270EB8" w:rsidRPr="00A94EB8">
        <w:rPr>
          <w:rFonts w:ascii="Arial" w:hAnsi="Arial" w:cs="Arial"/>
          <w:sz w:val="24"/>
          <w:szCs w:val="24"/>
          <w:lang w:eastAsia="en-GB"/>
        </w:rPr>
        <w:t xml:space="preserve"> lead to a</w:t>
      </w:r>
      <w:r w:rsidR="002E1E55" w:rsidRPr="00A94EB8">
        <w:rPr>
          <w:rFonts w:ascii="Arial" w:hAnsi="Arial" w:cs="Arial"/>
          <w:sz w:val="24"/>
          <w:szCs w:val="24"/>
          <w:lang w:eastAsia="en-GB"/>
        </w:rPr>
        <w:t xml:space="preserve"> reduction in pressure ulcers</w:t>
      </w:r>
      <w:r w:rsidR="00270EB8" w:rsidRPr="00A94EB8">
        <w:rPr>
          <w:rFonts w:ascii="Arial" w:hAnsi="Arial" w:cs="Arial"/>
          <w:sz w:val="24"/>
          <w:szCs w:val="24"/>
          <w:lang w:eastAsia="en-GB"/>
        </w:rPr>
        <w:t>,</w:t>
      </w:r>
      <w:r w:rsidR="002E1E55" w:rsidRPr="00A94EB8">
        <w:rPr>
          <w:rFonts w:ascii="Arial" w:hAnsi="Arial" w:cs="Arial"/>
          <w:sz w:val="24"/>
          <w:szCs w:val="24"/>
          <w:lang w:eastAsia="en-GB"/>
        </w:rPr>
        <w:t xml:space="preserve"> help to reduce </w:t>
      </w:r>
      <w:r w:rsidR="006500B9" w:rsidRPr="00A94EB8">
        <w:rPr>
          <w:rFonts w:ascii="Arial" w:hAnsi="Arial" w:cs="Arial"/>
          <w:sz w:val="24"/>
          <w:szCs w:val="24"/>
          <w:lang w:eastAsia="en-GB"/>
        </w:rPr>
        <w:t xml:space="preserve">complications from ulcers such as amputations, </w:t>
      </w:r>
      <w:r w:rsidR="00A94AAD" w:rsidRPr="00A94EB8">
        <w:rPr>
          <w:rFonts w:ascii="Arial" w:hAnsi="Arial" w:cs="Arial"/>
          <w:sz w:val="24"/>
          <w:szCs w:val="24"/>
          <w:lang w:eastAsia="en-GB"/>
        </w:rPr>
        <w:t>reduce</w:t>
      </w:r>
      <w:r w:rsidR="006500B9" w:rsidRPr="00A94EB8">
        <w:rPr>
          <w:rFonts w:ascii="Arial" w:hAnsi="Arial" w:cs="Arial"/>
          <w:sz w:val="24"/>
          <w:szCs w:val="24"/>
          <w:lang w:eastAsia="en-GB"/>
        </w:rPr>
        <w:t xml:space="preserve"> mortality</w:t>
      </w:r>
      <w:r w:rsidR="003F6E80" w:rsidRPr="00A94EB8">
        <w:rPr>
          <w:rFonts w:ascii="Arial" w:hAnsi="Arial" w:cs="Arial"/>
          <w:sz w:val="24"/>
          <w:szCs w:val="24"/>
          <w:lang w:eastAsia="en-GB"/>
        </w:rPr>
        <w:t xml:space="preserve">, </w:t>
      </w:r>
      <w:r w:rsidR="00596D62" w:rsidRPr="00A94EB8">
        <w:rPr>
          <w:rFonts w:ascii="Arial" w:hAnsi="Arial" w:cs="Arial"/>
          <w:sz w:val="24"/>
          <w:szCs w:val="24"/>
          <w:lang w:eastAsia="en-GB"/>
        </w:rPr>
        <w:t xml:space="preserve">and </w:t>
      </w:r>
      <w:r w:rsidR="003F6E80" w:rsidRPr="00A94EB8">
        <w:rPr>
          <w:rFonts w:ascii="Arial" w:hAnsi="Arial" w:cs="Arial"/>
          <w:sz w:val="24"/>
          <w:szCs w:val="24"/>
          <w:lang w:eastAsia="en-GB"/>
        </w:rPr>
        <w:t>improv</w:t>
      </w:r>
      <w:r w:rsidR="00596D62" w:rsidRPr="00A94EB8">
        <w:rPr>
          <w:rFonts w:ascii="Arial" w:hAnsi="Arial" w:cs="Arial"/>
          <w:sz w:val="24"/>
          <w:szCs w:val="24"/>
          <w:lang w:eastAsia="en-GB"/>
        </w:rPr>
        <w:t>e</w:t>
      </w:r>
      <w:r w:rsidR="003F6E80" w:rsidRPr="00A94EB8">
        <w:rPr>
          <w:rFonts w:ascii="Arial" w:hAnsi="Arial" w:cs="Arial"/>
          <w:sz w:val="24"/>
          <w:szCs w:val="24"/>
          <w:lang w:eastAsia="en-GB"/>
        </w:rPr>
        <w:t xml:space="preserve"> the quality of care</w:t>
      </w:r>
      <w:r w:rsidR="00D12EB8" w:rsidRPr="00A94EB8">
        <w:rPr>
          <w:rFonts w:ascii="Arial" w:hAnsi="Arial" w:cs="Arial"/>
          <w:sz w:val="24"/>
          <w:szCs w:val="24"/>
          <w:lang w:eastAsia="en-GB"/>
        </w:rPr>
        <w:t xml:space="preserve"> and safety</w:t>
      </w:r>
      <w:r w:rsidR="003F6E80" w:rsidRPr="00A94EB8">
        <w:rPr>
          <w:rFonts w:ascii="Arial" w:hAnsi="Arial" w:cs="Arial"/>
          <w:sz w:val="24"/>
          <w:szCs w:val="24"/>
          <w:lang w:eastAsia="en-GB"/>
        </w:rPr>
        <w:t xml:space="preserve"> for diabetic patients. </w:t>
      </w:r>
      <w:r w:rsidR="00307CA2" w:rsidRPr="00A94EB8">
        <w:rPr>
          <w:rFonts w:ascii="Arial" w:hAnsi="Arial" w:cs="Arial"/>
          <w:sz w:val="24"/>
          <w:szCs w:val="24"/>
          <w:lang w:eastAsia="en-GB"/>
        </w:rPr>
        <w:t xml:space="preserve">The financial </w:t>
      </w:r>
      <w:r w:rsidR="00093015" w:rsidRPr="00A94EB8">
        <w:rPr>
          <w:rFonts w:ascii="Arial" w:hAnsi="Arial" w:cs="Arial"/>
          <w:sz w:val="24"/>
          <w:szCs w:val="24"/>
          <w:lang w:eastAsia="en-GB"/>
        </w:rPr>
        <w:t>cost</w:t>
      </w:r>
      <w:r w:rsidR="00307CA2" w:rsidRPr="00A94EB8">
        <w:rPr>
          <w:rFonts w:ascii="Arial" w:hAnsi="Arial" w:cs="Arial"/>
          <w:sz w:val="24"/>
          <w:szCs w:val="24"/>
          <w:lang w:eastAsia="en-GB"/>
        </w:rPr>
        <w:t xml:space="preserve"> of </w:t>
      </w:r>
      <w:r w:rsidR="00093015" w:rsidRPr="00A94EB8">
        <w:rPr>
          <w:rFonts w:ascii="Arial" w:hAnsi="Arial" w:cs="Arial"/>
          <w:sz w:val="24"/>
          <w:szCs w:val="24"/>
          <w:lang w:eastAsia="en-GB"/>
        </w:rPr>
        <w:t xml:space="preserve">the treatment of </w:t>
      </w:r>
      <w:r w:rsidR="00307CA2" w:rsidRPr="00A94EB8">
        <w:rPr>
          <w:rFonts w:ascii="Arial" w:hAnsi="Arial" w:cs="Arial"/>
          <w:sz w:val="24"/>
          <w:szCs w:val="24"/>
          <w:lang w:eastAsia="en-GB"/>
        </w:rPr>
        <w:t xml:space="preserve">diabetic foot ulcers would be reduced </w:t>
      </w:r>
      <w:r w:rsidR="00003B07" w:rsidRPr="00A94EB8">
        <w:rPr>
          <w:rFonts w:ascii="Arial" w:hAnsi="Arial" w:cs="Arial"/>
          <w:sz w:val="24"/>
          <w:szCs w:val="24"/>
          <w:lang w:eastAsia="en-GB"/>
        </w:rPr>
        <w:t>over time, although this would not be immediate.</w:t>
      </w:r>
    </w:p>
    <w:p w14:paraId="2B5576E5" w14:textId="337BABE7" w:rsidR="009C00BB" w:rsidRPr="00A94EB8" w:rsidRDefault="00455858" w:rsidP="00CA48BD">
      <w:pPr>
        <w:rPr>
          <w:rFonts w:ascii="Arial" w:hAnsi="Arial" w:cs="Arial"/>
          <w:sz w:val="24"/>
          <w:szCs w:val="24"/>
          <w:lang w:eastAsia="en-GB"/>
        </w:rPr>
      </w:pPr>
      <w:r w:rsidRPr="00A94EB8">
        <w:rPr>
          <w:rFonts w:ascii="Arial" w:hAnsi="Arial" w:cs="Arial"/>
          <w:sz w:val="24"/>
          <w:szCs w:val="24"/>
          <w:lang w:eastAsia="en-GB"/>
        </w:rPr>
        <w:t xml:space="preserve">The </w:t>
      </w:r>
      <w:r w:rsidR="00B36F04" w:rsidRPr="00A94EB8">
        <w:rPr>
          <w:rFonts w:ascii="Arial" w:hAnsi="Arial" w:cs="Arial"/>
          <w:sz w:val="24"/>
          <w:szCs w:val="24"/>
          <w:lang w:eastAsia="en-GB"/>
        </w:rPr>
        <w:t>implementation of the screening tool</w:t>
      </w:r>
      <w:r w:rsidRPr="00A94EB8">
        <w:rPr>
          <w:rFonts w:ascii="Arial" w:hAnsi="Arial" w:cs="Arial"/>
          <w:sz w:val="24"/>
          <w:szCs w:val="24"/>
          <w:lang w:eastAsia="en-GB"/>
        </w:rPr>
        <w:t xml:space="preserve"> is a quality improvement project</w:t>
      </w:r>
      <w:r w:rsidR="00941B72" w:rsidRPr="00A94EB8">
        <w:rPr>
          <w:rFonts w:ascii="Arial" w:hAnsi="Arial" w:cs="Arial"/>
          <w:sz w:val="24"/>
          <w:szCs w:val="24"/>
          <w:lang w:eastAsia="en-GB"/>
        </w:rPr>
        <w:t xml:space="preserve">. </w:t>
      </w:r>
      <w:r w:rsidR="00B342C0" w:rsidRPr="00A94EB8">
        <w:rPr>
          <w:rFonts w:ascii="Arial" w:hAnsi="Arial" w:cs="Arial"/>
          <w:sz w:val="24"/>
          <w:szCs w:val="24"/>
          <w:lang w:eastAsia="en-GB"/>
        </w:rPr>
        <w:t>It is of benefit to the success of the project to start on one ward, with a smaller group of patients, and pilot there before moving o</w:t>
      </w:r>
      <w:r w:rsidR="00400F30" w:rsidRPr="00A94EB8">
        <w:rPr>
          <w:rFonts w:ascii="Arial" w:hAnsi="Arial" w:cs="Arial"/>
          <w:sz w:val="24"/>
          <w:szCs w:val="24"/>
          <w:lang w:eastAsia="en-GB"/>
        </w:rPr>
        <w:t xml:space="preserve">n to a larger area. The users need to have time to adapt to the new way of working, and the </w:t>
      </w:r>
      <w:r w:rsidR="004878AD" w:rsidRPr="00A94EB8">
        <w:rPr>
          <w:rFonts w:ascii="Arial" w:hAnsi="Arial" w:cs="Arial"/>
          <w:sz w:val="24"/>
          <w:szCs w:val="24"/>
          <w:lang w:eastAsia="en-GB"/>
        </w:rPr>
        <w:t xml:space="preserve">staff need to trust the process. </w:t>
      </w:r>
      <w:r w:rsidR="00A7323F" w:rsidRPr="00A94EB8">
        <w:rPr>
          <w:rFonts w:ascii="Arial" w:hAnsi="Arial" w:cs="Arial"/>
          <w:sz w:val="24"/>
          <w:szCs w:val="24"/>
          <w:lang w:eastAsia="en-GB"/>
        </w:rPr>
        <w:t xml:space="preserve">A staged approach should be used to </w:t>
      </w:r>
      <w:r w:rsidR="003A55C1" w:rsidRPr="00A94EB8">
        <w:rPr>
          <w:rFonts w:ascii="Arial" w:hAnsi="Arial" w:cs="Arial"/>
          <w:sz w:val="24"/>
          <w:szCs w:val="24"/>
          <w:lang w:eastAsia="en-GB"/>
        </w:rPr>
        <w:t>resolve issues as they arise an</w:t>
      </w:r>
      <w:r w:rsidR="00AC2A53" w:rsidRPr="00A94EB8">
        <w:rPr>
          <w:rFonts w:ascii="Arial" w:hAnsi="Arial" w:cs="Arial"/>
          <w:sz w:val="24"/>
          <w:szCs w:val="24"/>
          <w:lang w:eastAsia="en-GB"/>
        </w:rPr>
        <w:t xml:space="preserve">d build </w:t>
      </w:r>
      <w:r w:rsidR="006C67CF" w:rsidRPr="00A94EB8">
        <w:rPr>
          <w:rFonts w:ascii="Arial" w:hAnsi="Arial" w:cs="Arial"/>
          <w:sz w:val="24"/>
          <w:szCs w:val="24"/>
          <w:lang w:eastAsia="en-GB"/>
        </w:rPr>
        <w:t xml:space="preserve">staff </w:t>
      </w:r>
      <w:r w:rsidR="00AC2A53" w:rsidRPr="00A94EB8">
        <w:rPr>
          <w:rFonts w:ascii="Arial" w:hAnsi="Arial" w:cs="Arial"/>
          <w:sz w:val="24"/>
          <w:szCs w:val="24"/>
          <w:lang w:eastAsia="en-GB"/>
        </w:rPr>
        <w:t xml:space="preserve">confidence and understanding </w:t>
      </w:r>
      <w:r w:rsidR="007F21DD" w:rsidRPr="00A94EB8">
        <w:rPr>
          <w:rFonts w:ascii="Arial" w:hAnsi="Arial" w:cs="Arial"/>
          <w:sz w:val="24"/>
          <w:szCs w:val="24"/>
          <w:lang w:eastAsia="en-GB"/>
        </w:rPr>
        <w:t>of</w:t>
      </w:r>
      <w:r w:rsidR="00AC2A53" w:rsidRPr="00A94EB8">
        <w:rPr>
          <w:rFonts w:ascii="Arial" w:hAnsi="Arial" w:cs="Arial"/>
          <w:sz w:val="24"/>
          <w:szCs w:val="24"/>
          <w:lang w:eastAsia="en-GB"/>
        </w:rPr>
        <w:t xml:space="preserve"> the project (Harris </w:t>
      </w:r>
      <w:r w:rsidR="00CE7D4A" w:rsidRPr="00CE7D4A">
        <w:rPr>
          <w:rFonts w:ascii="Arial" w:hAnsi="Arial" w:cs="Arial"/>
          <w:i/>
          <w:iCs/>
          <w:sz w:val="24"/>
          <w:szCs w:val="24"/>
          <w:lang w:eastAsia="en-GB"/>
        </w:rPr>
        <w:t xml:space="preserve"> et al</w:t>
      </w:r>
      <w:r w:rsidR="00FB21BD" w:rsidRPr="00A94EB8">
        <w:rPr>
          <w:rFonts w:ascii="Arial" w:hAnsi="Arial" w:cs="Arial"/>
          <w:sz w:val="24"/>
          <w:szCs w:val="24"/>
          <w:lang w:eastAsia="en-GB"/>
        </w:rPr>
        <w:t>, 2020</w:t>
      </w:r>
      <w:r w:rsidR="006C67CF" w:rsidRPr="00A94EB8">
        <w:rPr>
          <w:rFonts w:ascii="Arial" w:hAnsi="Arial" w:cs="Arial"/>
          <w:sz w:val="24"/>
          <w:szCs w:val="24"/>
          <w:lang w:eastAsia="en-GB"/>
        </w:rPr>
        <w:t>. P.168).</w:t>
      </w:r>
      <w:r w:rsidR="00C74EB0" w:rsidRPr="00A94EB8">
        <w:rPr>
          <w:rFonts w:ascii="Arial" w:hAnsi="Arial" w:cs="Arial"/>
          <w:sz w:val="24"/>
          <w:szCs w:val="24"/>
          <w:lang w:eastAsia="en-GB"/>
        </w:rPr>
        <w:t xml:space="preserve"> The</w:t>
      </w:r>
      <w:r w:rsidR="00716A2C" w:rsidRPr="00A94EB8">
        <w:rPr>
          <w:rFonts w:ascii="Arial" w:hAnsi="Arial" w:cs="Arial"/>
          <w:sz w:val="24"/>
          <w:szCs w:val="24"/>
          <w:lang w:eastAsia="en-GB"/>
        </w:rPr>
        <w:t xml:space="preserve"> nature of the</w:t>
      </w:r>
      <w:r w:rsidR="00C74EB0" w:rsidRPr="00A94EB8">
        <w:rPr>
          <w:rFonts w:ascii="Arial" w:hAnsi="Arial" w:cs="Arial"/>
          <w:sz w:val="24"/>
          <w:szCs w:val="24"/>
          <w:lang w:eastAsia="en-GB"/>
        </w:rPr>
        <w:t xml:space="preserve"> 24 hour ward would need </w:t>
      </w:r>
      <w:r w:rsidR="00F36ABF" w:rsidRPr="00A94EB8">
        <w:rPr>
          <w:rFonts w:ascii="Arial" w:hAnsi="Arial" w:cs="Arial"/>
          <w:sz w:val="24"/>
          <w:szCs w:val="24"/>
          <w:lang w:eastAsia="en-GB"/>
        </w:rPr>
        <w:t>support staff to be present at various times of the day in order to support staff w</w:t>
      </w:r>
      <w:r w:rsidR="00716A2C" w:rsidRPr="00A94EB8">
        <w:rPr>
          <w:rFonts w:ascii="Arial" w:hAnsi="Arial" w:cs="Arial"/>
          <w:sz w:val="24"/>
          <w:szCs w:val="24"/>
          <w:lang w:eastAsia="en-GB"/>
        </w:rPr>
        <w:t>ho</w:t>
      </w:r>
      <w:r w:rsidR="00F36ABF" w:rsidRPr="00A94EB8">
        <w:rPr>
          <w:rFonts w:ascii="Arial" w:hAnsi="Arial" w:cs="Arial"/>
          <w:sz w:val="24"/>
          <w:szCs w:val="24"/>
          <w:lang w:eastAsia="en-GB"/>
        </w:rPr>
        <w:t xml:space="preserve"> work unsociable hours, as well as those in the day</w:t>
      </w:r>
      <w:r w:rsidR="00716A2C" w:rsidRPr="00A94EB8">
        <w:rPr>
          <w:rFonts w:ascii="Arial" w:hAnsi="Arial" w:cs="Arial"/>
          <w:sz w:val="24"/>
          <w:szCs w:val="24"/>
          <w:lang w:eastAsia="en-GB"/>
        </w:rPr>
        <w:t>.</w:t>
      </w:r>
      <w:r w:rsidR="00335A9E" w:rsidRPr="00A94EB8">
        <w:rPr>
          <w:rFonts w:ascii="Arial" w:hAnsi="Arial" w:cs="Arial"/>
          <w:sz w:val="24"/>
          <w:szCs w:val="24"/>
          <w:lang w:eastAsia="en-GB"/>
        </w:rPr>
        <w:t xml:space="preserve"> </w:t>
      </w:r>
    </w:p>
    <w:p w14:paraId="5645F0F0" w14:textId="5478ED03" w:rsidR="008446A7" w:rsidRPr="00A94EB8" w:rsidRDefault="00621E97" w:rsidP="00CA48BD">
      <w:pPr>
        <w:rPr>
          <w:rFonts w:ascii="Arial" w:hAnsi="Arial" w:cs="Arial"/>
          <w:sz w:val="24"/>
          <w:szCs w:val="24"/>
          <w:lang w:eastAsia="en-GB"/>
        </w:rPr>
      </w:pPr>
      <w:r w:rsidRPr="00A94EB8">
        <w:rPr>
          <w:rFonts w:ascii="Arial" w:hAnsi="Arial" w:cs="Arial"/>
          <w:sz w:val="24"/>
          <w:szCs w:val="24"/>
          <w:lang w:eastAsia="en-GB"/>
        </w:rPr>
        <w:t>T</w:t>
      </w:r>
      <w:r w:rsidR="00F12968" w:rsidRPr="00A94EB8">
        <w:rPr>
          <w:rFonts w:ascii="Arial" w:hAnsi="Arial" w:cs="Arial"/>
          <w:sz w:val="24"/>
          <w:szCs w:val="24"/>
          <w:lang w:eastAsia="en-GB"/>
        </w:rPr>
        <w:t xml:space="preserve">he </w:t>
      </w:r>
      <w:r w:rsidR="009C20D0" w:rsidRPr="00A94EB8">
        <w:rPr>
          <w:rFonts w:ascii="Arial" w:hAnsi="Arial" w:cs="Arial"/>
          <w:sz w:val="24"/>
          <w:szCs w:val="24"/>
          <w:lang w:eastAsia="en-GB"/>
        </w:rPr>
        <w:t>implementation</w:t>
      </w:r>
      <w:r w:rsidR="00732802" w:rsidRPr="00A94EB8">
        <w:rPr>
          <w:rFonts w:ascii="Arial" w:hAnsi="Arial" w:cs="Arial"/>
          <w:sz w:val="24"/>
          <w:szCs w:val="24"/>
          <w:lang w:eastAsia="en-GB"/>
        </w:rPr>
        <w:t xml:space="preserve"> of the assessment tool, means that clinical staff are being asked to take on more work</w:t>
      </w:r>
      <w:r w:rsidRPr="00A94EB8">
        <w:rPr>
          <w:rFonts w:ascii="Arial" w:hAnsi="Arial" w:cs="Arial"/>
          <w:sz w:val="24"/>
          <w:szCs w:val="24"/>
          <w:lang w:eastAsia="en-GB"/>
        </w:rPr>
        <w:t xml:space="preserve">, and the digital tool </w:t>
      </w:r>
      <w:r w:rsidR="0051539B" w:rsidRPr="00A94EB8">
        <w:rPr>
          <w:rFonts w:ascii="Arial" w:hAnsi="Arial" w:cs="Arial"/>
          <w:sz w:val="24"/>
          <w:szCs w:val="24"/>
          <w:lang w:eastAsia="en-GB"/>
        </w:rPr>
        <w:t xml:space="preserve">would potentially be more complex to roll out compared to </w:t>
      </w:r>
      <w:r w:rsidR="008201B0" w:rsidRPr="00A94EB8">
        <w:rPr>
          <w:rFonts w:ascii="Arial" w:hAnsi="Arial" w:cs="Arial"/>
          <w:sz w:val="24"/>
          <w:szCs w:val="24"/>
          <w:lang w:eastAsia="en-GB"/>
        </w:rPr>
        <w:t>a</w:t>
      </w:r>
      <w:r w:rsidR="0051539B" w:rsidRPr="00A94EB8">
        <w:rPr>
          <w:rFonts w:ascii="Arial" w:hAnsi="Arial" w:cs="Arial"/>
          <w:sz w:val="24"/>
          <w:szCs w:val="24"/>
          <w:lang w:eastAsia="en-GB"/>
        </w:rPr>
        <w:t xml:space="preserve"> paper </w:t>
      </w:r>
      <w:r w:rsidR="008201B0" w:rsidRPr="00A94EB8">
        <w:rPr>
          <w:rFonts w:ascii="Arial" w:hAnsi="Arial" w:cs="Arial"/>
          <w:sz w:val="24"/>
          <w:szCs w:val="24"/>
          <w:lang w:eastAsia="en-GB"/>
        </w:rPr>
        <w:t>version</w:t>
      </w:r>
      <w:r w:rsidR="003B2709" w:rsidRPr="00A94EB8">
        <w:rPr>
          <w:rFonts w:ascii="Arial" w:hAnsi="Arial" w:cs="Arial"/>
          <w:sz w:val="24"/>
          <w:szCs w:val="24"/>
          <w:lang w:eastAsia="en-GB"/>
        </w:rPr>
        <w:t xml:space="preserve">. </w:t>
      </w:r>
      <w:r w:rsidR="008201B0" w:rsidRPr="00A94EB8">
        <w:rPr>
          <w:rFonts w:ascii="Arial" w:hAnsi="Arial" w:cs="Arial"/>
          <w:sz w:val="24"/>
          <w:szCs w:val="24"/>
          <w:lang w:eastAsia="en-GB"/>
        </w:rPr>
        <w:t>The staff need to be trained to use the syst</w:t>
      </w:r>
      <w:r w:rsidR="006309CB" w:rsidRPr="00A94EB8">
        <w:rPr>
          <w:rFonts w:ascii="Arial" w:hAnsi="Arial" w:cs="Arial"/>
          <w:sz w:val="24"/>
          <w:szCs w:val="24"/>
          <w:lang w:eastAsia="en-GB"/>
        </w:rPr>
        <w:t xml:space="preserve">em, and need reliable </w:t>
      </w:r>
      <w:r w:rsidR="00C462DD" w:rsidRPr="00A94EB8">
        <w:rPr>
          <w:rFonts w:ascii="Arial" w:hAnsi="Arial" w:cs="Arial"/>
          <w:sz w:val="24"/>
          <w:szCs w:val="24"/>
          <w:lang w:eastAsia="en-GB"/>
        </w:rPr>
        <w:t>technology</w:t>
      </w:r>
      <w:r w:rsidR="006309CB" w:rsidRPr="00A94EB8">
        <w:rPr>
          <w:rFonts w:ascii="Arial" w:hAnsi="Arial" w:cs="Arial"/>
          <w:sz w:val="24"/>
          <w:szCs w:val="24"/>
          <w:lang w:eastAsia="en-GB"/>
        </w:rPr>
        <w:t xml:space="preserve"> on which to complete the </w:t>
      </w:r>
      <w:r w:rsidR="00CD572B" w:rsidRPr="00A94EB8">
        <w:rPr>
          <w:rFonts w:ascii="Arial" w:hAnsi="Arial" w:cs="Arial"/>
          <w:sz w:val="24"/>
          <w:szCs w:val="24"/>
          <w:lang w:eastAsia="en-GB"/>
        </w:rPr>
        <w:t>task</w:t>
      </w:r>
      <w:r w:rsidR="00FE2B5E" w:rsidRPr="00A94EB8">
        <w:rPr>
          <w:rFonts w:ascii="Arial" w:hAnsi="Arial" w:cs="Arial"/>
          <w:sz w:val="24"/>
          <w:szCs w:val="24"/>
          <w:lang w:eastAsia="en-GB"/>
        </w:rPr>
        <w:t>, and feel supported</w:t>
      </w:r>
      <w:r w:rsidR="00CD572B" w:rsidRPr="00A94EB8">
        <w:rPr>
          <w:rFonts w:ascii="Arial" w:hAnsi="Arial" w:cs="Arial"/>
          <w:sz w:val="24"/>
          <w:szCs w:val="24"/>
          <w:lang w:eastAsia="en-GB"/>
        </w:rPr>
        <w:t xml:space="preserve"> with good leadership</w:t>
      </w:r>
      <w:r w:rsidR="00FE2B5E" w:rsidRPr="00A94EB8">
        <w:rPr>
          <w:rFonts w:ascii="Arial" w:hAnsi="Arial" w:cs="Arial"/>
          <w:sz w:val="24"/>
          <w:szCs w:val="24"/>
          <w:lang w:eastAsia="en-GB"/>
        </w:rPr>
        <w:t xml:space="preserve"> in the implementation</w:t>
      </w:r>
      <w:r w:rsidR="006309CB" w:rsidRPr="00A94EB8">
        <w:rPr>
          <w:rFonts w:ascii="Arial" w:hAnsi="Arial" w:cs="Arial"/>
          <w:sz w:val="24"/>
          <w:szCs w:val="24"/>
          <w:lang w:eastAsia="en-GB"/>
        </w:rPr>
        <w:t xml:space="preserve"> if the project is to be a success</w:t>
      </w:r>
      <w:r w:rsidR="004E27B6" w:rsidRPr="00A94EB8">
        <w:rPr>
          <w:rFonts w:ascii="Arial" w:hAnsi="Arial" w:cs="Arial"/>
          <w:sz w:val="24"/>
          <w:szCs w:val="24"/>
          <w:lang w:eastAsia="en-GB"/>
        </w:rPr>
        <w:t xml:space="preserve"> and not fail</w:t>
      </w:r>
      <w:r w:rsidR="00706AD7" w:rsidRPr="00A94EB8">
        <w:rPr>
          <w:rFonts w:ascii="Arial" w:hAnsi="Arial" w:cs="Arial"/>
          <w:sz w:val="24"/>
          <w:szCs w:val="24"/>
          <w:lang w:eastAsia="en-GB"/>
        </w:rPr>
        <w:t xml:space="preserve"> (Green</w:t>
      </w:r>
      <w:r w:rsidR="00AA3660" w:rsidRPr="00A94EB8">
        <w:rPr>
          <w:rFonts w:ascii="Arial" w:hAnsi="Arial" w:cs="Arial"/>
          <w:sz w:val="24"/>
          <w:szCs w:val="24"/>
          <w:lang w:eastAsia="en-GB"/>
        </w:rPr>
        <w:t xml:space="preserve">halgh </w:t>
      </w:r>
      <w:r w:rsidR="00CE7D4A" w:rsidRPr="00CE7D4A">
        <w:rPr>
          <w:rFonts w:ascii="Arial" w:hAnsi="Arial" w:cs="Arial"/>
          <w:i/>
          <w:iCs/>
          <w:sz w:val="24"/>
          <w:szCs w:val="24"/>
          <w:lang w:eastAsia="en-GB"/>
        </w:rPr>
        <w:t xml:space="preserve"> et al</w:t>
      </w:r>
      <w:r w:rsidR="008446A7" w:rsidRPr="00A94EB8">
        <w:rPr>
          <w:rFonts w:ascii="Arial" w:hAnsi="Arial" w:cs="Arial"/>
          <w:sz w:val="24"/>
          <w:szCs w:val="24"/>
          <w:lang w:eastAsia="en-GB"/>
        </w:rPr>
        <w:t xml:space="preserve">, 2018). </w:t>
      </w:r>
    </w:p>
    <w:p w14:paraId="4B906CC4" w14:textId="5B5F45A3" w:rsidR="008A154C" w:rsidRPr="00A94EB8" w:rsidRDefault="0061013B" w:rsidP="00CA48BD">
      <w:pPr>
        <w:pStyle w:val="Heading2"/>
        <w:rPr>
          <w:lang w:eastAsia="en-GB"/>
        </w:rPr>
      </w:pPr>
      <w:r w:rsidRPr="00CA48BD">
        <w:t>M</w:t>
      </w:r>
      <w:r w:rsidR="008A154C" w:rsidRPr="00CA48BD">
        <w:t>ethodology</w:t>
      </w:r>
    </w:p>
    <w:p w14:paraId="5753238D" w14:textId="55496C5B" w:rsidR="00256245" w:rsidRPr="00A94EB8" w:rsidRDefault="006309CB" w:rsidP="00CA48BD">
      <w:pPr>
        <w:rPr>
          <w:rFonts w:ascii="Arial" w:hAnsi="Arial" w:cs="Arial"/>
          <w:sz w:val="24"/>
          <w:szCs w:val="24"/>
          <w:lang w:eastAsia="en-GB"/>
        </w:rPr>
      </w:pPr>
      <w:r w:rsidRPr="00A94EB8">
        <w:rPr>
          <w:rFonts w:ascii="Arial" w:hAnsi="Arial" w:cs="Arial"/>
          <w:sz w:val="24"/>
          <w:szCs w:val="24"/>
          <w:lang w:eastAsia="en-GB"/>
        </w:rPr>
        <w:t xml:space="preserve"> </w:t>
      </w:r>
      <w:r w:rsidR="00155B0B" w:rsidRPr="00A94EB8">
        <w:rPr>
          <w:rFonts w:ascii="Arial" w:hAnsi="Arial" w:cs="Arial"/>
          <w:sz w:val="24"/>
          <w:szCs w:val="24"/>
          <w:lang w:eastAsia="en-GB"/>
        </w:rPr>
        <w:t>Due to the complexity</w:t>
      </w:r>
      <w:r w:rsidR="0094728B" w:rsidRPr="00A94EB8">
        <w:rPr>
          <w:rFonts w:ascii="Arial" w:hAnsi="Arial" w:cs="Arial"/>
          <w:sz w:val="24"/>
          <w:szCs w:val="24"/>
          <w:lang w:eastAsia="en-GB"/>
        </w:rPr>
        <w:t xml:space="preserve"> and scale</w:t>
      </w:r>
      <w:r w:rsidR="00155B0B" w:rsidRPr="00A94EB8">
        <w:rPr>
          <w:rFonts w:ascii="Arial" w:hAnsi="Arial" w:cs="Arial"/>
          <w:sz w:val="24"/>
          <w:szCs w:val="24"/>
          <w:lang w:eastAsia="en-GB"/>
        </w:rPr>
        <w:t xml:space="preserve"> of the project,</w:t>
      </w:r>
      <w:r w:rsidR="00732802" w:rsidRPr="00A94EB8">
        <w:rPr>
          <w:rFonts w:ascii="Arial" w:hAnsi="Arial" w:cs="Arial"/>
          <w:sz w:val="24"/>
          <w:szCs w:val="24"/>
          <w:lang w:eastAsia="en-GB"/>
        </w:rPr>
        <w:t xml:space="preserve"> </w:t>
      </w:r>
      <w:r w:rsidR="00AC6FE1" w:rsidRPr="00A94EB8">
        <w:rPr>
          <w:rFonts w:ascii="Arial" w:hAnsi="Arial" w:cs="Arial"/>
          <w:sz w:val="24"/>
          <w:szCs w:val="24"/>
          <w:lang w:eastAsia="en-GB"/>
        </w:rPr>
        <w:t xml:space="preserve">Prince 2 </w:t>
      </w:r>
      <w:r w:rsidR="002E29D4" w:rsidRPr="00A94EB8">
        <w:rPr>
          <w:rFonts w:ascii="Arial" w:hAnsi="Arial" w:cs="Arial"/>
          <w:sz w:val="24"/>
          <w:szCs w:val="24"/>
          <w:lang w:eastAsia="en-GB"/>
        </w:rPr>
        <w:t>methodology will be used</w:t>
      </w:r>
      <w:r w:rsidR="00785021" w:rsidRPr="00A94EB8">
        <w:rPr>
          <w:rFonts w:ascii="Arial" w:hAnsi="Arial" w:cs="Arial"/>
          <w:sz w:val="24"/>
          <w:szCs w:val="24"/>
          <w:lang w:eastAsia="en-GB"/>
        </w:rPr>
        <w:t>. Prince 2 is used widely across the NHS</w:t>
      </w:r>
      <w:r w:rsidR="0000484A" w:rsidRPr="00A94EB8">
        <w:rPr>
          <w:rFonts w:ascii="Arial" w:hAnsi="Arial" w:cs="Arial"/>
          <w:sz w:val="24"/>
          <w:szCs w:val="24"/>
          <w:lang w:eastAsia="en-GB"/>
        </w:rPr>
        <w:t xml:space="preserve"> in larger projects</w:t>
      </w:r>
      <w:r w:rsidR="00785021" w:rsidRPr="00A94EB8">
        <w:rPr>
          <w:rFonts w:ascii="Arial" w:hAnsi="Arial" w:cs="Arial"/>
          <w:sz w:val="24"/>
          <w:szCs w:val="24"/>
          <w:lang w:eastAsia="en-GB"/>
        </w:rPr>
        <w:t xml:space="preserve">, </w:t>
      </w:r>
      <w:r w:rsidR="006E34A3" w:rsidRPr="00A94EB8">
        <w:rPr>
          <w:rFonts w:ascii="Arial" w:hAnsi="Arial" w:cs="Arial"/>
          <w:sz w:val="24"/>
          <w:szCs w:val="24"/>
          <w:lang w:eastAsia="en-GB"/>
        </w:rPr>
        <w:t>is structured and</w:t>
      </w:r>
      <w:r w:rsidR="00172261" w:rsidRPr="00A94EB8">
        <w:rPr>
          <w:rFonts w:ascii="Arial" w:hAnsi="Arial" w:cs="Arial"/>
          <w:sz w:val="24"/>
          <w:szCs w:val="24"/>
          <w:lang w:eastAsia="en-GB"/>
        </w:rPr>
        <w:t xml:space="preserve"> can </w:t>
      </w:r>
      <w:r w:rsidR="00153FDE" w:rsidRPr="00A94EB8">
        <w:rPr>
          <w:rFonts w:ascii="Arial" w:hAnsi="Arial" w:cs="Arial"/>
          <w:sz w:val="24"/>
          <w:szCs w:val="24"/>
          <w:lang w:eastAsia="en-GB"/>
        </w:rPr>
        <w:t xml:space="preserve">be </w:t>
      </w:r>
      <w:r w:rsidR="00153FDE" w:rsidRPr="00A94EB8">
        <w:rPr>
          <w:rFonts w:ascii="Arial" w:hAnsi="Arial" w:cs="Arial"/>
          <w:sz w:val="24"/>
          <w:szCs w:val="24"/>
          <w:lang w:eastAsia="en-GB"/>
        </w:rPr>
        <w:lastRenderedPageBreak/>
        <w:t>used successfully from starting a new project to</w:t>
      </w:r>
      <w:r w:rsidR="00A23A08" w:rsidRPr="00A94EB8">
        <w:rPr>
          <w:rFonts w:ascii="Arial" w:hAnsi="Arial" w:cs="Arial"/>
          <w:sz w:val="24"/>
          <w:szCs w:val="24"/>
          <w:lang w:eastAsia="en-GB"/>
        </w:rPr>
        <w:t xml:space="preserve"> clos</w:t>
      </w:r>
      <w:r w:rsidR="00EF2CCF" w:rsidRPr="00A94EB8">
        <w:rPr>
          <w:rFonts w:ascii="Arial" w:hAnsi="Arial" w:cs="Arial"/>
          <w:sz w:val="24"/>
          <w:szCs w:val="24"/>
          <w:lang w:eastAsia="en-GB"/>
        </w:rPr>
        <w:t>ing</w:t>
      </w:r>
      <w:r w:rsidR="00A23A08" w:rsidRPr="00A94EB8">
        <w:rPr>
          <w:rFonts w:ascii="Arial" w:hAnsi="Arial" w:cs="Arial"/>
          <w:sz w:val="24"/>
          <w:szCs w:val="24"/>
          <w:lang w:eastAsia="en-GB"/>
        </w:rPr>
        <w:t xml:space="preserve"> it</w:t>
      </w:r>
      <w:r w:rsidR="00EF2CCF" w:rsidRPr="00A94EB8">
        <w:rPr>
          <w:rFonts w:ascii="Arial" w:hAnsi="Arial" w:cs="Arial"/>
          <w:sz w:val="24"/>
          <w:szCs w:val="24"/>
          <w:lang w:eastAsia="en-GB"/>
        </w:rPr>
        <w:t xml:space="preserve">, and </w:t>
      </w:r>
      <w:r w:rsidR="002A2572" w:rsidRPr="00A94EB8">
        <w:rPr>
          <w:rFonts w:ascii="Arial" w:hAnsi="Arial" w:cs="Arial"/>
          <w:sz w:val="24"/>
          <w:szCs w:val="24"/>
          <w:lang w:eastAsia="en-GB"/>
        </w:rPr>
        <w:t>ensures that all processes are documented along the way. It is also adaptable to change</w:t>
      </w:r>
      <w:r w:rsidR="00BC31AB" w:rsidRPr="00A94EB8">
        <w:rPr>
          <w:rFonts w:ascii="Arial" w:hAnsi="Arial" w:cs="Arial"/>
          <w:sz w:val="24"/>
          <w:szCs w:val="24"/>
          <w:lang w:eastAsia="en-GB"/>
        </w:rPr>
        <w:t xml:space="preserve"> (</w:t>
      </w:r>
      <w:r w:rsidR="00A23A08" w:rsidRPr="00A94EB8">
        <w:rPr>
          <w:rFonts w:ascii="Arial" w:hAnsi="Arial" w:cs="Arial"/>
          <w:sz w:val="24"/>
          <w:szCs w:val="24"/>
          <w:lang w:eastAsia="en-GB"/>
        </w:rPr>
        <w:t>Allan,</w:t>
      </w:r>
      <w:r w:rsidR="00B4618D" w:rsidRPr="00A94EB8">
        <w:rPr>
          <w:rFonts w:ascii="Arial" w:hAnsi="Arial" w:cs="Arial"/>
          <w:sz w:val="24"/>
          <w:szCs w:val="24"/>
          <w:lang w:eastAsia="en-GB"/>
        </w:rPr>
        <w:t xml:space="preserve"> 2017</w:t>
      </w:r>
      <w:r w:rsidR="00D4715B" w:rsidRPr="00A94EB8">
        <w:rPr>
          <w:rFonts w:ascii="Arial" w:hAnsi="Arial" w:cs="Arial"/>
          <w:sz w:val="24"/>
          <w:szCs w:val="24"/>
          <w:lang w:eastAsia="en-GB"/>
        </w:rPr>
        <w:t>,</w:t>
      </w:r>
      <w:r w:rsidR="00257F48" w:rsidRPr="00A94EB8">
        <w:rPr>
          <w:rFonts w:ascii="Arial" w:hAnsi="Arial" w:cs="Arial"/>
          <w:sz w:val="24"/>
          <w:szCs w:val="24"/>
          <w:lang w:eastAsia="en-GB"/>
        </w:rPr>
        <w:t xml:space="preserve"> p.</w:t>
      </w:r>
      <w:r w:rsidR="00B4618D" w:rsidRPr="00A94EB8">
        <w:rPr>
          <w:rFonts w:ascii="Arial" w:hAnsi="Arial" w:cs="Arial"/>
          <w:sz w:val="24"/>
          <w:szCs w:val="24"/>
          <w:lang w:eastAsia="en-GB"/>
        </w:rPr>
        <w:t>32-3</w:t>
      </w:r>
      <w:r w:rsidR="00257F48" w:rsidRPr="00A94EB8">
        <w:rPr>
          <w:rFonts w:ascii="Arial" w:hAnsi="Arial" w:cs="Arial"/>
          <w:sz w:val="24"/>
          <w:szCs w:val="24"/>
          <w:lang w:eastAsia="en-GB"/>
        </w:rPr>
        <w:t>4</w:t>
      </w:r>
      <w:r w:rsidR="00B4618D" w:rsidRPr="00A94EB8">
        <w:rPr>
          <w:rFonts w:ascii="Arial" w:hAnsi="Arial" w:cs="Arial"/>
          <w:sz w:val="24"/>
          <w:szCs w:val="24"/>
          <w:lang w:eastAsia="en-GB"/>
        </w:rPr>
        <w:t>)</w:t>
      </w:r>
      <w:r w:rsidR="00257F48" w:rsidRPr="00A94EB8">
        <w:rPr>
          <w:rFonts w:ascii="Arial" w:hAnsi="Arial" w:cs="Arial"/>
          <w:sz w:val="24"/>
          <w:szCs w:val="24"/>
          <w:lang w:eastAsia="en-GB"/>
        </w:rPr>
        <w:t>.</w:t>
      </w:r>
      <w:r w:rsidR="00D510AC" w:rsidRPr="00A94EB8">
        <w:rPr>
          <w:rFonts w:ascii="Arial" w:hAnsi="Arial" w:cs="Arial"/>
          <w:sz w:val="24"/>
          <w:szCs w:val="24"/>
          <w:lang w:eastAsia="en-GB"/>
        </w:rPr>
        <w:t xml:space="preserve"> As the project is piloted, after four weeks, the PDSA </w:t>
      </w:r>
      <w:r w:rsidR="00C33174" w:rsidRPr="00A94EB8">
        <w:rPr>
          <w:rFonts w:ascii="Arial" w:hAnsi="Arial" w:cs="Arial"/>
          <w:sz w:val="24"/>
          <w:szCs w:val="24"/>
          <w:lang w:eastAsia="en-GB"/>
        </w:rPr>
        <w:t xml:space="preserve">(plan, act, study, do) </w:t>
      </w:r>
      <w:r w:rsidR="00B31C4A" w:rsidRPr="00A94EB8">
        <w:rPr>
          <w:rFonts w:ascii="Arial" w:hAnsi="Arial" w:cs="Arial"/>
          <w:sz w:val="24"/>
          <w:szCs w:val="24"/>
          <w:lang w:eastAsia="en-GB"/>
        </w:rPr>
        <w:t xml:space="preserve">cycle will be used to evaluate </w:t>
      </w:r>
      <w:r w:rsidR="00D4715B" w:rsidRPr="00A94EB8">
        <w:rPr>
          <w:rFonts w:ascii="Arial" w:hAnsi="Arial" w:cs="Arial"/>
          <w:sz w:val="24"/>
          <w:szCs w:val="24"/>
          <w:lang w:eastAsia="en-GB"/>
        </w:rPr>
        <w:t>the process</w:t>
      </w:r>
      <w:r w:rsidR="00A424DE" w:rsidRPr="00A94EB8">
        <w:rPr>
          <w:rFonts w:ascii="Arial" w:hAnsi="Arial" w:cs="Arial"/>
          <w:sz w:val="24"/>
          <w:szCs w:val="24"/>
          <w:lang w:eastAsia="en-GB"/>
        </w:rPr>
        <w:t xml:space="preserve"> </w:t>
      </w:r>
      <w:r w:rsidR="009C6B69" w:rsidRPr="00A94EB8">
        <w:rPr>
          <w:rFonts w:ascii="Arial" w:hAnsi="Arial" w:cs="Arial"/>
          <w:sz w:val="24"/>
          <w:szCs w:val="24"/>
          <w:lang w:eastAsia="en-GB"/>
        </w:rPr>
        <w:t xml:space="preserve">which </w:t>
      </w:r>
      <w:r w:rsidR="009B10D3" w:rsidRPr="00A94EB8">
        <w:rPr>
          <w:rFonts w:ascii="Arial" w:hAnsi="Arial" w:cs="Arial"/>
          <w:sz w:val="24"/>
          <w:szCs w:val="24"/>
          <w:lang w:eastAsia="en-GB"/>
        </w:rPr>
        <w:t xml:space="preserve">used by other quality improvement </w:t>
      </w:r>
      <w:r w:rsidR="00AA6338" w:rsidRPr="00A94EB8">
        <w:rPr>
          <w:rFonts w:ascii="Arial" w:hAnsi="Arial" w:cs="Arial"/>
          <w:sz w:val="24"/>
          <w:szCs w:val="24"/>
          <w:lang w:eastAsia="en-GB"/>
        </w:rPr>
        <w:t xml:space="preserve">projects to help </w:t>
      </w:r>
      <w:r w:rsidR="005A0FC7" w:rsidRPr="00A94EB8">
        <w:rPr>
          <w:rFonts w:ascii="Arial" w:hAnsi="Arial" w:cs="Arial"/>
          <w:sz w:val="24"/>
          <w:szCs w:val="24"/>
          <w:lang w:eastAsia="en-GB"/>
        </w:rPr>
        <w:t xml:space="preserve">the project team </w:t>
      </w:r>
      <w:r w:rsidR="009C0839" w:rsidRPr="00A94EB8">
        <w:rPr>
          <w:rFonts w:ascii="Arial" w:hAnsi="Arial" w:cs="Arial"/>
          <w:sz w:val="24"/>
          <w:szCs w:val="24"/>
          <w:lang w:eastAsia="en-GB"/>
        </w:rPr>
        <w:t>identify improvements</w:t>
      </w:r>
      <w:r w:rsidR="001E6CCF" w:rsidRPr="00A94EB8">
        <w:rPr>
          <w:rFonts w:ascii="Arial" w:hAnsi="Arial" w:cs="Arial"/>
          <w:sz w:val="24"/>
          <w:szCs w:val="24"/>
          <w:lang w:eastAsia="en-GB"/>
        </w:rPr>
        <w:t xml:space="preserve"> and “hidden failures in a system” (</w:t>
      </w:r>
      <w:r w:rsidR="00440B3C" w:rsidRPr="00A94EB8">
        <w:rPr>
          <w:rFonts w:ascii="Arial" w:hAnsi="Arial" w:cs="Arial"/>
          <w:sz w:val="24"/>
          <w:szCs w:val="24"/>
          <w:lang w:eastAsia="en-GB"/>
        </w:rPr>
        <w:t>Harris and Riley</w:t>
      </w:r>
      <w:r w:rsidR="00786264" w:rsidRPr="00A94EB8">
        <w:rPr>
          <w:rFonts w:ascii="Arial" w:hAnsi="Arial" w:cs="Arial"/>
          <w:sz w:val="24"/>
          <w:szCs w:val="24"/>
          <w:lang w:eastAsia="en-GB"/>
        </w:rPr>
        <w:t xml:space="preserve"> </w:t>
      </w:r>
      <w:r w:rsidR="002E7CEE" w:rsidRPr="00A94EB8">
        <w:rPr>
          <w:rFonts w:ascii="Arial" w:hAnsi="Arial" w:cs="Arial"/>
          <w:sz w:val="24"/>
          <w:szCs w:val="24"/>
          <w:lang w:eastAsia="en-GB"/>
        </w:rPr>
        <w:t>2020</w:t>
      </w:r>
      <w:r w:rsidR="00C9176A" w:rsidRPr="00A94EB8">
        <w:rPr>
          <w:rFonts w:ascii="Arial" w:hAnsi="Arial" w:cs="Arial"/>
          <w:sz w:val="24"/>
          <w:szCs w:val="24"/>
          <w:lang w:eastAsia="en-GB"/>
        </w:rPr>
        <w:t>, p.</w:t>
      </w:r>
      <w:r w:rsidR="00243F5A" w:rsidRPr="00A94EB8">
        <w:rPr>
          <w:rFonts w:ascii="Arial" w:hAnsi="Arial" w:cs="Arial"/>
          <w:sz w:val="24"/>
          <w:szCs w:val="24"/>
          <w:lang w:eastAsia="en-GB"/>
        </w:rPr>
        <w:t>30</w:t>
      </w:r>
      <w:r w:rsidR="002E7CEE" w:rsidRPr="00A94EB8">
        <w:rPr>
          <w:rFonts w:ascii="Arial" w:hAnsi="Arial" w:cs="Arial"/>
          <w:sz w:val="24"/>
          <w:szCs w:val="24"/>
          <w:lang w:eastAsia="en-GB"/>
        </w:rPr>
        <w:t>).</w:t>
      </w:r>
      <w:r w:rsidR="00424A20" w:rsidRPr="00A94EB8">
        <w:rPr>
          <w:rFonts w:ascii="Arial" w:hAnsi="Arial" w:cs="Arial"/>
          <w:sz w:val="24"/>
          <w:szCs w:val="24"/>
          <w:lang w:eastAsia="en-GB"/>
        </w:rPr>
        <w:t xml:space="preserve"> </w:t>
      </w:r>
      <w:r w:rsidR="00983211" w:rsidRPr="00A94EB8">
        <w:rPr>
          <w:rFonts w:ascii="Arial" w:hAnsi="Arial" w:cs="Arial"/>
          <w:sz w:val="24"/>
          <w:szCs w:val="24"/>
          <w:lang w:eastAsia="en-GB"/>
        </w:rPr>
        <w:t xml:space="preserve">The PDSA cycle </w:t>
      </w:r>
      <w:r w:rsidR="00727AD1" w:rsidRPr="00A94EB8">
        <w:rPr>
          <w:rFonts w:ascii="Arial" w:hAnsi="Arial" w:cs="Arial"/>
          <w:sz w:val="24"/>
          <w:szCs w:val="24"/>
          <w:lang w:eastAsia="en-GB"/>
        </w:rPr>
        <w:t>can also allow the te</w:t>
      </w:r>
      <w:r w:rsidR="00706AD7" w:rsidRPr="00A94EB8">
        <w:rPr>
          <w:rFonts w:ascii="Arial" w:hAnsi="Arial" w:cs="Arial"/>
          <w:sz w:val="24"/>
          <w:szCs w:val="24"/>
          <w:lang w:eastAsia="en-GB"/>
        </w:rPr>
        <w:t>a</w:t>
      </w:r>
      <w:r w:rsidR="00727AD1" w:rsidRPr="00A94EB8">
        <w:rPr>
          <w:rFonts w:ascii="Arial" w:hAnsi="Arial" w:cs="Arial"/>
          <w:sz w:val="24"/>
          <w:szCs w:val="24"/>
          <w:lang w:eastAsia="en-GB"/>
        </w:rPr>
        <w:t xml:space="preserve">m to set realistic goals for the next review based on the findings from the </w:t>
      </w:r>
      <w:r w:rsidR="00706AD7" w:rsidRPr="00A94EB8">
        <w:rPr>
          <w:rFonts w:ascii="Arial" w:hAnsi="Arial" w:cs="Arial"/>
          <w:sz w:val="24"/>
          <w:szCs w:val="24"/>
          <w:lang w:eastAsia="en-GB"/>
        </w:rPr>
        <w:t xml:space="preserve">first cycle. </w:t>
      </w:r>
      <w:r w:rsidR="004B16DE" w:rsidRPr="00A94EB8">
        <w:rPr>
          <w:rFonts w:ascii="Arial" w:hAnsi="Arial" w:cs="Arial"/>
          <w:sz w:val="24"/>
          <w:szCs w:val="24"/>
          <w:lang w:eastAsia="en-GB"/>
        </w:rPr>
        <w:t xml:space="preserve">This approach was used by </w:t>
      </w:r>
      <w:proofErr w:type="spellStart"/>
      <w:r w:rsidR="004B16DE" w:rsidRPr="00A94EB8">
        <w:rPr>
          <w:rFonts w:ascii="Arial" w:hAnsi="Arial" w:cs="Arial"/>
          <w:sz w:val="24"/>
          <w:szCs w:val="24"/>
          <w:lang w:eastAsia="en-GB"/>
        </w:rPr>
        <w:t>O’Regan</w:t>
      </w:r>
      <w:proofErr w:type="spellEnd"/>
      <w:r w:rsidR="004B16DE"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004B16DE" w:rsidRPr="00A94EB8">
        <w:rPr>
          <w:rFonts w:ascii="Arial" w:hAnsi="Arial" w:cs="Arial"/>
          <w:sz w:val="24"/>
          <w:szCs w:val="24"/>
          <w:lang w:eastAsia="en-GB"/>
        </w:rPr>
        <w:t xml:space="preserve"> (2018) with the rollout of a </w:t>
      </w:r>
      <w:r w:rsidR="00BD35CA" w:rsidRPr="00A94EB8">
        <w:rPr>
          <w:rFonts w:ascii="Arial" w:hAnsi="Arial" w:cs="Arial"/>
          <w:sz w:val="24"/>
          <w:szCs w:val="24"/>
          <w:lang w:eastAsia="en-GB"/>
        </w:rPr>
        <w:t>paper</w:t>
      </w:r>
      <w:r w:rsidR="004B16DE" w:rsidRPr="00A94EB8">
        <w:rPr>
          <w:rFonts w:ascii="Arial" w:hAnsi="Arial" w:cs="Arial"/>
          <w:sz w:val="24"/>
          <w:szCs w:val="24"/>
          <w:lang w:eastAsia="en-GB"/>
        </w:rPr>
        <w:t xml:space="preserve"> foot </w:t>
      </w:r>
      <w:r w:rsidR="00BD35CA" w:rsidRPr="00A94EB8">
        <w:rPr>
          <w:rFonts w:ascii="Arial" w:hAnsi="Arial" w:cs="Arial"/>
          <w:sz w:val="24"/>
          <w:szCs w:val="24"/>
          <w:lang w:eastAsia="en-GB"/>
        </w:rPr>
        <w:t>care bundle</w:t>
      </w:r>
      <w:r w:rsidR="004B16DE" w:rsidRPr="00A94EB8">
        <w:rPr>
          <w:rFonts w:ascii="Arial" w:hAnsi="Arial" w:cs="Arial"/>
          <w:sz w:val="24"/>
          <w:szCs w:val="24"/>
          <w:lang w:eastAsia="en-GB"/>
        </w:rPr>
        <w:t xml:space="preserve"> in a Scottish Hospital, which yielded good results and encouraged staff feedback and engagement with the project.</w:t>
      </w:r>
    </w:p>
    <w:p w14:paraId="5700B13B" w14:textId="221138A4" w:rsidR="00CD7C75" w:rsidRPr="00A94EB8" w:rsidRDefault="00B27526" w:rsidP="00CA48BD">
      <w:pPr>
        <w:rPr>
          <w:rFonts w:ascii="Arial" w:hAnsi="Arial" w:cs="Arial"/>
          <w:sz w:val="24"/>
          <w:szCs w:val="24"/>
          <w:lang w:eastAsia="en-GB"/>
        </w:rPr>
      </w:pPr>
      <w:r w:rsidRPr="00A94EB8">
        <w:rPr>
          <w:rFonts w:ascii="Arial" w:hAnsi="Arial" w:cs="Arial"/>
          <w:sz w:val="24"/>
          <w:szCs w:val="24"/>
          <w:lang w:eastAsia="en-GB"/>
        </w:rPr>
        <w:t xml:space="preserve">Regular audit </w:t>
      </w:r>
      <w:r w:rsidR="005F4A6A" w:rsidRPr="00A94EB8">
        <w:rPr>
          <w:rFonts w:ascii="Arial" w:hAnsi="Arial" w:cs="Arial"/>
          <w:sz w:val="24"/>
          <w:szCs w:val="24"/>
          <w:lang w:eastAsia="en-GB"/>
        </w:rPr>
        <w:t xml:space="preserve">will be undertaken using the data gathered from the system, and </w:t>
      </w:r>
      <w:r w:rsidR="00A0193F" w:rsidRPr="00A94EB8">
        <w:rPr>
          <w:rFonts w:ascii="Arial" w:hAnsi="Arial" w:cs="Arial"/>
          <w:sz w:val="24"/>
          <w:szCs w:val="24"/>
          <w:lang w:eastAsia="en-GB"/>
        </w:rPr>
        <w:t xml:space="preserve">the referral cases. These could be shown in a dashboard, which would be easy for </w:t>
      </w:r>
      <w:r w:rsidR="00B16A38" w:rsidRPr="00A94EB8">
        <w:rPr>
          <w:rFonts w:ascii="Arial" w:hAnsi="Arial" w:cs="Arial"/>
          <w:sz w:val="24"/>
          <w:szCs w:val="24"/>
          <w:lang w:eastAsia="en-GB"/>
        </w:rPr>
        <w:t xml:space="preserve">clinical managers to see and review. The feedback from specialist staff could provide information about the quality of the referrals, which the system may fail to pick up. </w:t>
      </w:r>
      <w:r w:rsidR="00F0546C" w:rsidRPr="00A94EB8">
        <w:rPr>
          <w:rFonts w:ascii="Arial" w:hAnsi="Arial" w:cs="Arial"/>
          <w:sz w:val="24"/>
          <w:szCs w:val="24"/>
          <w:lang w:eastAsia="en-GB"/>
        </w:rPr>
        <w:t xml:space="preserve">As the clinical staff are responsible for the assessment of the patients, it would be relevant to audit their practice. This is </w:t>
      </w:r>
      <w:r w:rsidR="00936F11" w:rsidRPr="00A94EB8">
        <w:rPr>
          <w:rFonts w:ascii="Arial" w:hAnsi="Arial" w:cs="Arial"/>
          <w:sz w:val="24"/>
          <w:szCs w:val="24"/>
          <w:lang w:eastAsia="en-GB"/>
        </w:rPr>
        <w:t>regular practice for other procedures and interventions</w:t>
      </w:r>
      <w:r w:rsidR="00AE4362" w:rsidRPr="00A94EB8">
        <w:rPr>
          <w:rFonts w:ascii="Arial" w:hAnsi="Arial" w:cs="Arial"/>
          <w:sz w:val="24"/>
          <w:szCs w:val="24"/>
          <w:lang w:eastAsia="en-GB"/>
        </w:rPr>
        <w:t xml:space="preserve"> on</w:t>
      </w:r>
      <w:r w:rsidR="002446E3" w:rsidRPr="00A94EB8">
        <w:rPr>
          <w:rFonts w:ascii="Arial" w:hAnsi="Arial" w:cs="Arial"/>
          <w:sz w:val="24"/>
          <w:szCs w:val="24"/>
          <w:lang w:eastAsia="en-GB"/>
        </w:rPr>
        <w:t xml:space="preserve"> the wards</w:t>
      </w:r>
      <w:r w:rsidR="00936F11" w:rsidRPr="00A94EB8">
        <w:rPr>
          <w:rFonts w:ascii="Arial" w:hAnsi="Arial" w:cs="Arial"/>
          <w:sz w:val="24"/>
          <w:szCs w:val="24"/>
          <w:lang w:eastAsia="en-GB"/>
        </w:rPr>
        <w:t xml:space="preserve">, and </w:t>
      </w:r>
      <w:r w:rsidR="00AE4362" w:rsidRPr="00A94EB8">
        <w:rPr>
          <w:rFonts w:ascii="Arial" w:hAnsi="Arial" w:cs="Arial"/>
          <w:sz w:val="24"/>
          <w:szCs w:val="24"/>
          <w:lang w:eastAsia="en-GB"/>
        </w:rPr>
        <w:t xml:space="preserve">would be appropriate to ensure the continuation of best practice. </w:t>
      </w:r>
      <w:r w:rsidR="002446E3" w:rsidRPr="00A94EB8">
        <w:rPr>
          <w:rFonts w:ascii="Arial" w:hAnsi="Arial" w:cs="Arial"/>
          <w:sz w:val="24"/>
          <w:szCs w:val="24"/>
          <w:lang w:eastAsia="en-GB"/>
        </w:rPr>
        <w:t xml:space="preserve"> </w:t>
      </w:r>
      <w:r w:rsidR="00516D64" w:rsidRPr="00A94EB8">
        <w:rPr>
          <w:rFonts w:ascii="Arial" w:hAnsi="Arial" w:cs="Arial"/>
          <w:sz w:val="24"/>
          <w:szCs w:val="24"/>
          <w:lang w:eastAsia="en-GB"/>
        </w:rPr>
        <w:t xml:space="preserve">A baseline audit of hospital acquired foot ulcers </w:t>
      </w:r>
      <w:r w:rsidR="008C7DE6" w:rsidRPr="00A94EB8">
        <w:rPr>
          <w:rFonts w:ascii="Arial" w:hAnsi="Arial" w:cs="Arial"/>
          <w:sz w:val="24"/>
          <w:szCs w:val="24"/>
          <w:lang w:eastAsia="en-GB"/>
        </w:rPr>
        <w:t xml:space="preserve">would be necessary before the project commences, </w:t>
      </w:r>
      <w:r w:rsidR="007950CA" w:rsidRPr="00A94EB8">
        <w:rPr>
          <w:rFonts w:ascii="Arial" w:hAnsi="Arial" w:cs="Arial"/>
          <w:sz w:val="24"/>
          <w:szCs w:val="24"/>
          <w:lang w:eastAsia="en-GB"/>
        </w:rPr>
        <w:t>in order to have a comparative figure when reviewing the process</w:t>
      </w:r>
      <w:r w:rsidR="009D443D" w:rsidRPr="00A94EB8">
        <w:rPr>
          <w:rFonts w:ascii="Arial" w:hAnsi="Arial" w:cs="Arial"/>
          <w:sz w:val="24"/>
          <w:szCs w:val="24"/>
          <w:lang w:eastAsia="en-GB"/>
        </w:rPr>
        <w:t xml:space="preserve"> after roll out. It may not be known if the tool is successful in preventing pressure ulcers </w:t>
      </w:r>
      <w:r w:rsidR="007964DE" w:rsidRPr="00A94EB8">
        <w:rPr>
          <w:rFonts w:ascii="Arial" w:hAnsi="Arial" w:cs="Arial"/>
          <w:sz w:val="24"/>
          <w:szCs w:val="24"/>
          <w:lang w:eastAsia="en-GB"/>
        </w:rPr>
        <w:t>for some time after the roll out. The arrangement of following up patient data over several months will be factored into the project planning</w:t>
      </w:r>
      <w:r w:rsidR="006E192A" w:rsidRPr="00A94EB8">
        <w:rPr>
          <w:rFonts w:ascii="Arial" w:hAnsi="Arial" w:cs="Arial"/>
          <w:sz w:val="24"/>
          <w:szCs w:val="24"/>
          <w:lang w:eastAsia="en-GB"/>
        </w:rPr>
        <w:t xml:space="preserve">, </w:t>
      </w:r>
      <w:r w:rsidR="00655C00" w:rsidRPr="00A94EB8">
        <w:rPr>
          <w:rFonts w:ascii="Arial" w:hAnsi="Arial" w:cs="Arial"/>
          <w:sz w:val="24"/>
          <w:szCs w:val="24"/>
          <w:lang w:eastAsia="en-GB"/>
        </w:rPr>
        <w:t>however</w:t>
      </w:r>
      <w:r w:rsidR="006E192A" w:rsidRPr="00A94EB8">
        <w:rPr>
          <w:rFonts w:ascii="Arial" w:hAnsi="Arial" w:cs="Arial"/>
          <w:sz w:val="24"/>
          <w:szCs w:val="24"/>
          <w:lang w:eastAsia="en-GB"/>
        </w:rPr>
        <w:t xml:space="preserve"> this would </w:t>
      </w:r>
      <w:r w:rsidR="005F5764" w:rsidRPr="00A94EB8">
        <w:rPr>
          <w:rFonts w:ascii="Arial" w:hAnsi="Arial" w:cs="Arial"/>
          <w:sz w:val="24"/>
          <w:szCs w:val="24"/>
          <w:lang w:eastAsia="en-GB"/>
        </w:rPr>
        <w:t>be reliant on</w:t>
      </w:r>
      <w:r w:rsidR="006E192A" w:rsidRPr="00A94EB8">
        <w:rPr>
          <w:rFonts w:ascii="Arial" w:hAnsi="Arial" w:cs="Arial"/>
          <w:sz w:val="24"/>
          <w:szCs w:val="24"/>
          <w:lang w:eastAsia="en-GB"/>
        </w:rPr>
        <w:t xml:space="preserve"> the intr</w:t>
      </w:r>
      <w:r w:rsidR="00E61DEF" w:rsidRPr="00A94EB8">
        <w:rPr>
          <w:rFonts w:ascii="Arial" w:hAnsi="Arial" w:cs="Arial"/>
          <w:sz w:val="24"/>
          <w:szCs w:val="24"/>
          <w:lang w:eastAsia="en-GB"/>
        </w:rPr>
        <w:t>a</w:t>
      </w:r>
      <w:r w:rsidR="00DA3A8D" w:rsidRPr="00A94EB8">
        <w:rPr>
          <w:rFonts w:ascii="Arial" w:hAnsi="Arial" w:cs="Arial"/>
          <w:sz w:val="24"/>
          <w:szCs w:val="24"/>
          <w:lang w:eastAsia="en-GB"/>
        </w:rPr>
        <w:t>-</w:t>
      </w:r>
      <w:r w:rsidR="006E192A" w:rsidRPr="00A94EB8">
        <w:rPr>
          <w:rFonts w:ascii="Arial" w:hAnsi="Arial" w:cs="Arial"/>
          <w:sz w:val="24"/>
          <w:szCs w:val="24"/>
          <w:lang w:eastAsia="en-GB"/>
        </w:rPr>
        <w:t>op</w:t>
      </w:r>
      <w:r w:rsidR="00012053" w:rsidRPr="00A94EB8">
        <w:rPr>
          <w:rFonts w:ascii="Arial" w:hAnsi="Arial" w:cs="Arial"/>
          <w:sz w:val="24"/>
          <w:szCs w:val="24"/>
          <w:lang w:eastAsia="en-GB"/>
        </w:rPr>
        <w:t>e</w:t>
      </w:r>
      <w:r w:rsidR="006E192A" w:rsidRPr="00A94EB8">
        <w:rPr>
          <w:rFonts w:ascii="Arial" w:hAnsi="Arial" w:cs="Arial"/>
          <w:sz w:val="24"/>
          <w:szCs w:val="24"/>
          <w:lang w:eastAsia="en-GB"/>
        </w:rPr>
        <w:t>rability of the electronic health record</w:t>
      </w:r>
      <w:r w:rsidR="005F5764" w:rsidRPr="00A94EB8">
        <w:rPr>
          <w:rFonts w:ascii="Arial" w:hAnsi="Arial" w:cs="Arial"/>
          <w:sz w:val="24"/>
          <w:szCs w:val="24"/>
          <w:lang w:eastAsia="en-GB"/>
        </w:rPr>
        <w:t>s already in place</w:t>
      </w:r>
      <w:r w:rsidR="004A2AC5" w:rsidRPr="00A94EB8">
        <w:rPr>
          <w:rFonts w:ascii="Arial" w:hAnsi="Arial" w:cs="Arial"/>
          <w:sz w:val="24"/>
          <w:szCs w:val="24"/>
          <w:lang w:eastAsia="en-GB"/>
        </w:rPr>
        <w:t xml:space="preserve"> in order to access patient data once they have been </w:t>
      </w:r>
      <w:r w:rsidR="003163CF" w:rsidRPr="00A94EB8">
        <w:rPr>
          <w:rFonts w:ascii="Arial" w:hAnsi="Arial" w:cs="Arial"/>
          <w:sz w:val="24"/>
          <w:szCs w:val="24"/>
          <w:lang w:eastAsia="en-GB"/>
        </w:rPr>
        <w:t>discharged home.</w:t>
      </w:r>
    </w:p>
    <w:p w14:paraId="342F7FDE" w14:textId="1F32BA51" w:rsidR="008C3C58" w:rsidRPr="00A94EB8" w:rsidRDefault="001E62E5" w:rsidP="00CA48BD">
      <w:pPr>
        <w:rPr>
          <w:rFonts w:ascii="Arial" w:hAnsi="Arial" w:cs="Arial"/>
          <w:sz w:val="24"/>
          <w:szCs w:val="24"/>
          <w:lang w:eastAsia="en-GB"/>
        </w:rPr>
      </w:pPr>
      <w:r w:rsidRPr="00A94EB8">
        <w:rPr>
          <w:rFonts w:ascii="Arial" w:hAnsi="Arial" w:cs="Arial"/>
          <w:sz w:val="24"/>
          <w:szCs w:val="24"/>
          <w:lang w:eastAsia="en-GB"/>
        </w:rPr>
        <w:t xml:space="preserve">There are risks associated with the project. </w:t>
      </w:r>
      <w:r w:rsidR="004C4DB9" w:rsidRPr="00A94EB8">
        <w:rPr>
          <w:rFonts w:ascii="Arial" w:hAnsi="Arial" w:cs="Arial"/>
          <w:sz w:val="24"/>
          <w:szCs w:val="24"/>
          <w:lang w:eastAsia="en-GB"/>
        </w:rPr>
        <w:t>Human factors include s</w:t>
      </w:r>
      <w:r w:rsidRPr="00A94EB8">
        <w:rPr>
          <w:rFonts w:ascii="Arial" w:hAnsi="Arial" w:cs="Arial"/>
          <w:sz w:val="24"/>
          <w:szCs w:val="24"/>
          <w:lang w:eastAsia="en-GB"/>
        </w:rPr>
        <w:t xml:space="preserve">taff </w:t>
      </w:r>
      <w:r w:rsidR="004C4DB9" w:rsidRPr="00A94EB8">
        <w:rPr>
          <w:rFonts w:ascii="Arial" w:hAnsi="Arial" w:cs="Arial"/>
          <w:sz w:val="24"/>
          <w:szCs w:val="24"/>
          <w:lang w:eastAsia="en-GB"/>
        </w:rPr>
        <w:t>feeling</w:t>
      </w:r>
      <w:r w:rsidR="00816B89" w:rsidRPr="00A94EB8">
        <w:rPr>
          <w:rFonts w:ascii="Arial" w:hAnsi="Arial" w:cs="Arial"/>
          <w:sz w:val="24"/>
          <w:szCs w:val="24"/>
          <w:lang w:eastAsia="en-GB"/>
        </w:rPr>
        <w:t xml:space="preserve"> that </w:t>
      </w:r>
      <w:r w:rsidR="000B6BB5" w:rsidRPr="00A94EB8">
        <w:rPr>
          <w:rFonts w:ascii="Arial" w:hAnsi="Arial" w:cs="Arial"/>
          <w:sz w:val="24"/>
          <w:szCs w:val="24"/>
          <w:lang w:eastAsia="en-GB"/>
        </w:rPr>
        <w:t xml:space="preserve">the tool will put more pressure on them to complete more work. However, the </w:t>
      </w:r>
      <w:r w:rsidR="00DE674B" w:rsidRPr="00A94EB8">
        <w:rPr>
          <w:rFonts w:ascii="Arial" w:hAnsi="Arial" w:cs="Arial"/>
          <w:sz w:val="24"/>
          <w:szCs w:val="24"/>
          <w:lang w:eastAsia="en-GB"/>
        </w:rPr>
        <w:t>tool can be used by various team members</w:t>
      </w:r>
      <w:r w:rsidR="006B6F3D" w:rsidRPr="00A94EB8">
        <w:rPr>
          <w:rFonts w:ascii="Arial" w:hAnsi="Arial" w:cs="Arial"/>
          <w:sz w:val="24"/>
          <w:szCs w:val="24"/>
          <w:lang w:eastAsia="en-GB"/>
        </w:rPr>
        <w:t xml:space="preserve"> as long as they are appropriately trained</w:t>
      </w:r>
      <w:r w:rsidR="001746F3" w:rsidRPr="00A94EB8">
        <w:rPr>
          <w:rFonts w:ascii="Arial" w:hAnsi="Arial" w:cs="Arial"/>
          <w:sz w:val="24"/>
          <w:szCs w:val="24"/>
          <w:lang w:eastAsia="en-GB"/>
        </w:rPr>
        <w:t>, which</w:t>
      </w:r>
      <w:r w:rsidR="006B6F3D" w:rsidRPr="00A94EB8">
        <w:rPr>
          <w:rFonts w:ascii="Arial" w:hAnsi="Arial" w:cs="Arial"/>
          <w:sz w:val="24"/>
          <w:szCs w:val="24"/>
          <w:lang w:eastAsia="en-GB"/>
        </w:rPr>
        <w:t xml:space="preserve"> should take the </w:t>
      </w:r>
      <w:r w:rsidR="00B87343" w:rsidRPr="00A94EB8">
        <w:rPr>
          <w:rFonts w:ascii="Arial" w:hAnsi="Arial" w:cs="Arial"/>
          <w:sz w:val="24"/>
          <w:szCs w:val="24"/>
          <w:lang w:eastAsia="en-GB"/>
        </w:rPr>
        <w:t>responsibility</w:t>
      </w:r>
      <w:r w:rsidR="006B6F3D" w:rsidRPr="00A94EB8">
        <w:rPr>
          <w:rFonts w:ascii="Arial" w:hAnsi="Arial" w:cs="Arial"/>
          <w:sz w:val="24"/>
          <w:szCs w:val="24"/>
          <w:lang w:eastAsia="en-GB"/>
        </w:rPr>
        <w:t xml:space="preserve"> </w:t>
      </w:r>
      <w:r w:rsidR="001746F3" w:rsidRPr="00A94EB8">
        <w:rPr>
          <w:rFonts w:ascii="Arial" w:hAnsi="Arial" w:cs="Arial"/>
          <w:sz w:val="24"/>
          <w:szCs w:val="24"/>
          <w:lang w:eastAsia="en-GB"/>
        </w:rPr>
        <w:t xml:space="preserve">of completion of the tool </w:t>
      </w:r>
      <w:r w:rsidR="00C374EE" w:rsidRPr="00A94EB8">
        <w:rPr>
          <w:rFonts w:ascii="Arial" w:hAnsi="Arial" w:cs="Arial"/>
          <w:sz w:val="24"/>
          <w:szCs w:val="24"/>
          <w:lang w:eastAsia="en-GB"/>
        </w:rPr>
        <w:t>from</w:t>
      </w:r>
      <w:r w:rsidR="006B6F3D" w:rsidRPr="00A94EB8">
        <w:rPr>
          <w:rFonts w:ascii="Arial" w:hAnsi="Arial" w:cs="Arial"/>
          <w:sz w:val="24"/>
          <w:szCs w:val="24"/>
          <w:lang w:eastAsia="en-GB"/>
        </w:rPr>
        <w:t xml:space="preserve"> one particular staff group</w:t>
      </w:r>
      <w:r w:rsidR="001746F3" w:rsidRPr="00A94EB8">
        <w:rPr>
          <w:rFonts w:ascii="Arial" w:hAnsi="Arial" w:cs="Arial"/>
          <w:sz w:val="24"/>
          <w:szCs w:val="24"/>
          <w:lang w:eastAsia="en-GB"/>
        </w:rPr>
        <w:t xml:space="preserve">. </w:t>
      </w:r>
      <w:r w:rsidR="00BF213E" w:rsidRPr="00A94EB8">
        <w:rPr>
          <w:rFonts w:ascii="Arial" w:hAnsi="Arial" w:cs="Arial"/>
          <w:sz w:val="24"/>
          <w:szCs w:val="24"/>
          <w:lang w:eastAsia="en-GB"/>
        </w:rPr>
        <w:t>Other staff members may feel as though they cannot use the technology, which is where the change management team and training</w:t>
      </w:r>
      <w:r w:rsidR="006900AB" w:rsidRPr="00A94EB8">
        <w:rPr>
          <w:rFonts w:ascii="Arial" w:hAnsi="Arial" w:cs="Arial"/>
          <w:sz w:val="24"/>
          <w:szCs w:val="24"/>
          <w:lang w:eastAsia="en-GB"/>
        </w:rPr>
        <w:t xml:space="preserve"> programme</w:t>
      </w:r>
      <w:r w:rsidR="00BF213E" w:rsidRPr="00A94EB8">
        <w:rPr>
          <w:rFonts w:ascii="Arial" w:hAnsi="Arial" w:cs="Arial"/>
          <w:sz w:val="24"/>
          <w:szCs w:val="24"/>
          <w:lang w:eastAsia="en-GB"/>
        </w:rPr>
        <w:t xml:space="preserve"> is important, and </w:t>
      </w:r>
      <w:r w:rsidR="00CF4E25" w:rsidRPr="00A94EB8">
        <w:rPr>
          <w:rFonts w:ascii="Arial" w:hAnsi="Arial" w:cs="Arial"/>
          <w:sz w:val="24"/>
          <w:szCs w:val="24"/>
          <w:lang w:eastAsia="en-GB"/>
        </w:rPr>
        <w:t xml:space="preserve">they </w:t>
      </w:r>
      <w:r w:rsidR="00BF213E" w:rsidRPr="00A94EB8">
        <w:rPr>
          <w:rFonts w:ascii="Arial" w:hAnsi="Arial" w:cs="Arial"/>
          <w:sz w:val="24"/>
          <w:szCs w:val="24"/>
          <w:lang w:eastAsia="en-GB"/>
        </w:rPr>
        <w:t xml:space="preserve">must be </w:t>
      </w:r>
      <w:r w:rsidR="00CF4E25" w:rsidRPr="00A94EB8">
        <w:rPr>
          <w:rFonts w:ascii="Arial" w:hAnsi="Arial" w:cs="Arial"/>
          <w:sz w:val="24"/>
          <w:szCs w:val="24"/>
          <w:lang w:eastAsia="en-GB"/>
        </w:rPr>
        <w:t>flexible to adapt to the needs of clinical staff who need support</w:t>
      </w:r>
      <w:r w:rsidR="00364D47" w:rsidRPr="00A94EB8">
        <w:rPr>
          <w:rFonts w:ascii="Arial" w:hAnsi="Arial" w:cs="Arial"/>
          <w:sz w:val="24"/>
          <w:szCs w:val="24"/>
          <w:lang w:eastAsia="en-GB"/>
        </w:rPr>
        <w:t xml:space="preserve"> and listen to their concerns</w:t>
      </w:r>
      <w:r w:rsidR="00CF4E25" w:rsidRPr="00A94EB8">
        <w:rPr>
          <w:rFonts w:ascii="Arial" w:hAnsi="Arial" w:cs="Arial"/>
          <w:sz w:val="24"/>
          <w:szCs w:val="24"/>
          <w:lang w:eastAsia="en-GB"/>
        </w:rPr>
        <w:t xml:space="preserve">. </w:t>
      </w:r>
      <w:r w:rsidR="003E6D50" w:rsidRPr="00A94EB8">
        <w:rPr>
          <w:rFonts w:ascii="Arial" w:hAnsi="Arial" w:cs="Arial"/>
          <w:sz w:val="24"/>
          <w:szCs w:val="24"/>
          <w:lang w:eastAsia="en-GB"/>
        </w:rPr>
        <w:t xml:space="preserve">There are risks with the technology, such as </w:t>
      </w:r>
      <w:r w:rsidR="00147ED0" w:rsidRPr="00A94EB8">
        <w:rPr>
          <w:rFonts w:ascii="Arial" w:hAnsi="Arial" w:cs="Arial"/>
          <w:sz w:val="24"/>
          <w:szCs w:val="24"/>
          <w:lang w:eastAsia="en-GB"/>
        </w:rPr>
        <w:t>inadequate Wi</w:t>
      </w:r>
      <w:r w:rsidR="00127059" w:rsidRPr="00A94EB8">
        <w:rPr>
          <w:rFonts w:ascii="Arial" w:hAnsi="Arial" w:cs="Arial"/>
          <w:sz w:val="24"/>
          <w:szCs w:val="24"/>
          <w:lang w:eastAsia="en-GB"/>
        </w:rPr>
        <w:t xml:space="preserve">-Fi, </w:t>
      </w:r>
      <w:r w:rsidR="008E2A79" w:rsidRPr="00A94EB8">
        <w:rPr>
          <w:rFonts w:ascii="Arial" w:hAnsi="Arial" w:cs="Arial"/>
          <w:sz w:val="24"/>
          <w:szCs w:val="24"/>
          <w:lang w:eastAsia="en-GB"/>
        </w:rPr>
        <w:t xml:space="preserve">or </w:t>
      </w:r>
      <w:r w:rsidR="00127059" w:rsidRPr="00A94EB8">
        <w:rPr>
          <w:rFonts w:ascii="Arial" w:hAnsi="Arial" w:cs="Arial"/>
          <w:sz w:val="24"/>
          <w:szCs w:val="24"/>
          <w:lang w:eastAsia="en-GB"/>
        </w:rPr>
        <w:t xml:space="preserve">the system </w:t>
      </w:r>
      <w:r w:rsidR="008E2A79" w:rsidRPr="00A94EB8">
        <w:rPr>
          <w:rFonts w:ascii="Arial" w:hAnsi="Arial" w:cs="Arial"/>
          <w:sz w:val="24"/>
          <w:szCs w:val="24"/>
          <w:lang w:eastAsia="en-GB"/>
        </w:rPr>
        <w:t>taking to</w:t>
      </w:r>
      <w:r w:rsidR="00C374EE" w:rsidRPr="00A94EB8">
        <w:rPr>
          <w:rFonts w:ascii="Arial" w:hAnsi="Arial" w:cs="Arial"/>
          <w:sz w:val="24"/>
          <w:szCs w:val="24"/>
          <w:lang w:eastAsia="en-GB"/>
        </w:rPr>
        <w:t>o</w:t>
      </w:r>
      <w:r w:rsidR="008E2A79" w:rsidRPr="00A94EB8">
        <w:rPr>
          <w:rFonts w:ascii="Arial" w:hAnsi="Arial" w:cs="Arial"/>
          <w:sz w:val="24"/>
          <w:szCs w:val="24"/>
          <w:lang w:eastAsia="en-GB"/>
        </w:rPr>
        <w:t xml:space="preserve"> long to respond. The screening tool should be completed, and depending on the </w:t>
      </w:r>
      <w:r w:rsidR="00EF6DFA" w:rsidRPr="00A94EB8">
        <w:rPr>
          <w:rFonts w:ascii="Arial" w:hAnsi="Arial" w:cs="Arial"/>
          <w:sz w:val="24"/>
          <w:szCs w:val="24"/>
          <w:lang w:eastAsia="en-GB"/>
        </w:rPr>
        <w:t>patients’ score</w:t>
      </w:r>
      <w:r w:rsidR="008E2A79" w:rsidRPr="00A94EB8">
        <w:rPr>
          <w:rFonts w:ascii="Arial" w:hAnsi="Arial" w:cs="Arial"/>
          <w:sz w:val="24"/>
          <w:szCs w:val="24"/>
          <w:lang w:eastAsia="en-GB"/>
        </w:rPr>
        <w:t xml:space="preserve">, the </w:t>
      </w:r>
      <w:r w:rsidR="00EF6DFA" w:rsidRPr="00A94EB8">
        <w:rPr>
          <w:rFonts w:ascii="Arial" w:hAnsi="Arial" w:cs="Arial"/>
          <w:sz w:val="24"/>
          <w:szCs w:val="24"/>
          <w:lang w:eastAsia="en-GB"/>
        </w:rPr>
        <w:t>clinician can complete</w:t>
      </w:r>
      <w:r w:rsidR="00431B7D" w:rsidRPr="00A94EB8">
        <w:rPr>
          <w:rFonts w:ascii="Arial" w:hAnsi="Arial" w:cs="Arial"/>
          <w:sz w:val="24"/>
          <w:szCs w:val="24"/>
          <w:lang w:eastAsia="en-GB"/>
        </w:rPr>
        <w:t xml:space="preserve"> the </w:t>
      </w:r>
      <w:r w:rsidR="008E2A79" w:rsidRPr="00A94EB8">
        <w:rPr>
          <w:rFonts w:ascii="Arial" w:hAnsi="Arial" w:cs="Arial"/>
          <w:sz w:val="24"/>
          <w:szCs w:val="24"/>
          <w:lang w:eastAsia="en-GB"/>
        </w:rPr>
        <w:t>referral</w:t>
      </w:r>
      <w:r w:rsidR="00283F90" w:rsidRPr="00A94EB8">
        <w:rPr>
          <w:rFonts w:ascii="Arial" w:hAnsi="Arial" w:cs="Arial"/>
          <w:sz w:val="24"/>
          <w:szCs w:val="24"/>
          <w:lang w:eastAsia="en-GB"/>
        </w:rPr>
        <w:t xml:space="preserve"> at the same time at the click of a button. </w:t>
      </w:r>
      <w:r w:rsidR="00C33EFA" w:rsidRPr="00A94EB8">
        <w:rPr>
          <w:rFonts w:ascii="Arial" w:hAnsi="Arial" w:cs="Arial"/>
          <w:sz w:val="24"/>
          <w:szCs w:val="24"/>
          <w:lang w:eastAsia="en-GB"/>
        </w:rPr>
        <w:t xml:space="preserve">Any failure of the system to </w:t>
      </w:r>
      <w:r w:rsidR="0023429A" w:rsidRPr="00A94EB8">
        <w:rPr>
          <w:rFonts w:ascii="Arial" w:hAnsi="Arial" w:cs="Arial"/>
          <w:sz w:val="24"/>
          <w:szCs w:val="24"/>
          <w:lang w:eastAsia="en-GB"/>
        </w:rPr>
        <w:t xml:space="preserve">support the </w:t>
      </w:r>
      <w:r w:rsidR="00172EEB" w:rsidRPr="00A94EB8">
        <w:rPr>
          <w:rFonts w:ascii="Arial" w:hAnsi="Arial" w:cs="Arial"/>
          <w:sz w:val="24"/>
          <w:szCs w:val="24"/>
          <w:lang w:eastAsia="en-GB"/>
        </w:rPr>
        <w:t xml:space="preserve">assessors </w:t>
      </w:r>
      <w:r w:rsidR="0023429A" w:rsidRPr="00A94EB8">
        <w:rPr>
          <w:rFonts w:ascii="Arial" w:hAnsi="Arial" w:cs="Arial"/>
          <w:sz w:val="24"/>
          <w:szCs w:val="24"/>
          <w:lang w:eastAsia="en-GB"/>
        </w:rPr>
        <w:t>to complete their task</w:t>
      </w:r>
      <w:r w:rsidR="00272728" w:rsidRPr="00A94EB8">
        <w:rPr>
          <w:rFonts w:ascii="Arial" w:hAnsi="Arial" w:cs="Arial"/>
          <w:sz w:val="24"/>
          <w:szCs w:val="24"/>
          <w:lang w:eastAsia="en-GB"/>
        </w:rPr>
        <w:t xml:space="preserve"> could hinder the </w:t>
      </w:r>
      <w:r w:rsidR="00172EEB" w:rsidRPr="00A94EB8">
        <w:rPr>
          <w:rFonts w:ascii="Arial" w:hAnsi="Arial" w:cs="Arial"/>
          <w:sz w:val="24"/>
          <w:szCs w:val="24"/>
          <w:lang w:eastAsia="en-GB"/>
        </w:rPr>
        <w:t>workforce</w:t>
      </w:r>
      <w:r w:rsidR="00272728" w:rsidRPr="00A94EB8">
        <w:rPr>
          <w:rFonts w:ascii="Arial" w:hAnsi="Arial" w:cs="Arial"/>
          <w:sz w:val="24"/>
          <w:szCs w:val="24"/>
          <w:lang w:eastAsia="en-GB"/>
        </w:rPr>
        <w:t xml:space="preserve"> response to the pr</w:t>
      </w:r>
      <w:r w:rsidR="008C3C58" w:rsidRPr="00A94EB8">
        <w:rPr>
          <w:rFonts w:ascii="Arial" w:hAnsi="Arial" w:cs="Arial"/>
          <w:sz w:val="24"/>
          <w:szCs w:val="24"/>
          <w:lang w:eastAsia="en-GB"/>
        </w:rPr>
        <w:t>oject.</w:t>
      </w:r>
    </w:p>
    <w:p w14:paraId="5F3813A3" w14:textId="568D9C9E" w:rsidR="0039648D" w:rsidRPr="00A94EB8" w:rsidRDefault="00B26D29" w:rsidP="00CA48BD">
      <w:pPr>
        <w:pStyle w:val="Heading2"/>
        <w:rPr>
          <w:rFonts w:eastAsia="Microsoft JhengHei"/>
          <w:lang w:eastAsia="en-GB"/>
        </w:rPr>
      </w:pPr>
      <w:r w:rsidRPr="00A94EB8">
        <w:t>Literature</w:t>
      </w:r>
      <w:r w:rsidRPr="00A94EB8">
        <w:rPr>
          <w:rFonts w:eastAsia="Microsoft JhengHei"/>
          <w:lang w:eastAsia="en-GB"/>
        </w:rPr>
        <w:t xml:space="preserve"> </w:t>
      </w:r>
      <w:r w:rsidRPr="00CA48BD">
        <w:t>review</w:t>
      </w:r>
    </w:p>
    <w:p w14:paraId="499DC9E9" w14:textId="77777777" w:rsidR="00FA6B45" w:rsidRPr="00A94EB8" w:rsidRDefault="00B26D29" w:rsidP="00CA48BD">
      <w:pPr>
        <w:rPr>
          <w:rFonts w:ascii="Arial" w:hAnsi="Arial" w:cs="Arial"/>
          <w:sz w:val="24"/>
          <w:szCs w:val="24"/>
          <w:lang w:eastAsia="en-GB"/>
        </w:rPr>
      </w:pPr>
      <w:r w:rsidRPr="00A94EB8">
        <w:rPr>
          <w:rFonts w:ascii="Arial" w:hAnsi="Arial" w:cs="Arial"/>
          <w:sz w:val="24"/>
          <w:szCs w:val="24"/>
          <w:lang w:eastAsia="en-GB"/>
        </w:rPr>
        <w:t>A literature review was under</w:t>
      </w:r>
      <w:r w:rsidR="006F2E08" w:rsidRPr="00A94EB8">
        <w:rPr>
          <w:rFonts w:ascii="Arial" w:hAnsi="Arial" w:cs="Arial"/>
          <w:sz w:val="24"/>
          <w:szCs w:val="24"/>
          <w:lang w:eastAsia="en-GB"/>
        </w:rPr>
        <w:t xml:space="preserve">taken </w:t>
      </w:r>
      <w:r w:rsidR="00B413E8" w:rsidRPr="00A94EB8">
        <w:rPr>
          <w:rFonts w:ascii="Arial" w:hAnsi="Arial" w:cs="Arial"/>
          <w:sz w:val="24"/>
          <w:szCs w:val="24"/>
          <w:lang w:eastAsia="en-GB"/>
        </w:rPr>
        <w:t>to</w:t>
      </w:r>
      <w:r w:rsidR="00AC7B19" w:rsidRPr="00A94EB8">
        <w:rPr>
          <w:rFonts w:ascii="Arial" w:hAnsi="Arial" w:cs="Arial"/>
          <w:sz w:val="24"/>
          <w:szCs w:val="24"/>
          <w:lang w:eastAsia="en-GB"/>
        </w:rPr>
        <w:t xml:space="preserve"> find evidence of</w:t>
      </w:r>
      <w:r w:rsidR="00FA6B45" w:rsidRPr="00A94EB8">
        <w:rPr>
          <w:rFonts w:ascii="Arial" w:hAnsi="Arial" w:cs="Arial"/>
          <w:sz w:val="24"/>
          <w:szCs w:val="24"/>
          <w:lang w:eastAsia="en-GB"/>
        </w:rPr>
        <w:t xml:space="preserve"> </w:t>
      </w:r>
    </w:p>
    <w:p w14:paraId="530A7508" w14:textId="722EEA34" w:rsidR="00FA6B45" w:rsidRPr="00A94EB8" w:rsidRDefault="00FA6B45" w:rsidP="00CA48BD">
      <w:pPr>
        <w:rPr>
          <w:rFonts w:ascii="Arial" w:hAnsi="Arial" w:cs="Arial"/>
          <w:sz w:val="24"/>
          <w:szCs w:val="24"/>
          <w:lang w:eastAsia="en-GB"/>
        </w:rPr>
      </w:pPr>
      <w:r w:rsidRPr="00A94EB8">
        <w:rPr>
          <w:rFonts w:ascii="Arial" w:hAnsi="Arial" w:cs="Arial"/>
          <w:sz w:val="24"/>
          <w:szCs w:val="24"/>
          <w:lang w:eastAsia="en-GB"/>
        </w:rPr>
        <w:t>1)</w:t>
      </w:r>
      <w:r w:rsidR="00A44A46" w:rsidRPr="00A94EB8">
        <w:rPr>
          <w:rFonts w:ascii="Arial" w:hAnsi="Arial" w:cs="Arial"/>
          <w:sz w:val="24"/>
          <w:szCs w:val="24"/>
          <w:lang w:eastAsia="en-GB"/>
        </w:rPr>
        <w:t xml:space="preserve"> F</w:t>
      </w:r>
      <w:r w:rsidR="00AC7B19" w:rsidRPr="00A94EB8">
        <w:rPr>
          <w:rFonts w:ascii="Arial" w:hAnsi="Arial" w:cs="Arial"/>
          <w:sz w:val="24"/>
          <w:szCs w:val="24"/>
          <w:lang w:eastAsia="en-GB"/>
        </w:rPr>
        <w:t>oot screening tools already in place in other clinical areas</w:t>
      </w:r>
      <w:r w:rsidR="00177601" w:rsidRPr="00A94EB8">
        <w:rPr>
          <w:rFonts w:ascii="Arial" w:hAnsi="Arial" w:cs="Arial"/>
          <w:sz w:val="24"/>
          <w:szCs w:val="24"/>
          <w:lang w:eastAsia="en-GB"/>
        </w:rPr>
        <w:t xml:space="preserve">, </w:t>
      </w:r>
    </w:p>
    <w:p w14:paraId="191DBB8A" w14:textId="6B78A362" w:rsidR="00FA6B45" w:rsidRPr="00A94EB8" w:rsidRDefault="00FA6B45" w:rsidP="00CA48BD">
      <w:pPr>
        <w:rPr>
          <w:rFonts w:ascii="Arial" w:hAnsi="Arial" w:cs="Arial"/>
          <w:sz w:val="24"/>
          <w:szCs w:val="24"/>
          <w:lang w:eastAsia="en-GB"/>
        </w:rPr>
      </w:pPr>
      <w:r w:rsidRPr="00A94EB8">
        <w:rPr>
          <w:rFonts w:ascii="Arial" w:hAnsi="Arial" w:cs="Arial"/>
          <w:sz w:val="24"/>
          <w:szCs w:val="24"/>
          <w:lang w:eastAsia="en-GB"/>
        </w:rPr>
        <w:t>2)</w:t>
      </w:r>
      <w:r w:rsidR="00177601" w:rsidRPr="00A94EB8">
        <w:rPr>
          <w:rFonts w:ascii="Arial" w:hAnsi="Arial" w:cs="Arial"/>
          <w:sz w:val="24"/>
          <w:szCs w:val="24"/>
          <w:lang w:eastAsia="en-GB"/>
        </w:rPr>
        <w:t xml:space="preserve"> </w:t>
      </w:r>
      <w:r w:rsidR="00A44A46" w:rsidRPr="00A94EB8">
        <w:rPr>
          <w:rFonts w:ascii="Arial" w:hAnsi="Arial" w:cs="Arial"/>
          <w:sz w:val="24"/>
          <w:szCs w:val="24"/>
          <w:lang w:eastAsia="en-GB"/>
        </w:rPr>
        <w:t>I</w:t>
      </w:r>
      <w:r w:rsidR="00177601" w:rsidRPr="00A94EB8">
        <w:rPr>
          <w:rFonts w:ascii="Arial" w:hAnsi="Arial" w:cs="Arial"/>
          <w:sz w:val="24"/>
          <w:szCs w:val="24"/>
          <w:lang w:eastAsia="en-GB"/>
        </w:rPr>
        <w:t xml:space="preserve">dentify the main risk factors for diabetic foot ulcers </w:t>
      </w:r>
    </w:p>
    <w:p w14:paraId="55254126" w14:textId="5818EC68" w:rsidR="00547170" w:rsidRPr="00A94EB8" w:rsidRDefault="00FA6B45" w:rsidP="00CA48BD">
      <w:pPr>
        <w:rPr>
          <w:rFonts w:ascii="Arial" w:hAnsi="Arial" w:cs="Arial"/>
          <w:sz w:val="24"/>
          <w:szCs w:val="24"/>
          <w:lang w:eastAsia="en-GB"/>
        </w:rPr>
      </w:pPr>
      <w:r w:rsidRPr="00A94EB8">
        <w:rPr>
          <w:rFonts w:ascii="Arial" w:hAnsi="Arial" w:cs="Arial"/>
          <w:sz w:val="24"/>
          <w:szCs w:val="24"/>
          <w:lang w:eastAsia="en-GB"/>
        </w:rPr>
        <w:t>3)</w:t>
      </w:r>
      <w:r w:rsidR="00177601" w:rsidRPr="00A94EB8">
        <w:rPr>
          <w:rFonts w:ascii="Arial" w:hAnsi="Arial" w:cs="Arial"/>
          <w:sz w:val="24"/>
          <w:szCs w:val="24"/>
          <w:lang w:eastAsia="en-GB"/>
        </w:rPr>
        <w:t xml:space="preserve"> </w:t>
      </w:r>
      <w:r w:rsidR="004831C0" w:rsidRPr="00A94EB8">
        <w:rPr>
          <w:rFonts w:ascii="Arial" w:hAnsi="Arial" w:cs="Arial"/>
          <w:sz w:val="24"/>
          <w:szCs w:val="24"/>
          <w:lang w:eastAsia="en-GB"/>
        </w:rPr>
        <w:t>P</w:t>
      </w:r>
      <w:r w:rsidR="00177601" w:rsidRPr="00A94EB8">
        <w:rPr>
          <w:rFonts w:ascii="Arial" w:hAnsi="Arial" w:cs="Arial"/>
          <w:sz w:val="24"/>
          <w:szCs w:val="24"/>
          <w:lang w:eastAsia="en-GB"/>
        </w:rPr>
        <w:t>reventative measures for reduction of ulcers.</w:t>
      </w:r>
    </w:p>
    <w:p w14:paraId="5DBD797F" w14:textId="1A927084" w:rsidR="00A87DD1" w:rsidRPr="00A94EB8" w:rsidRDefault="00235D72" w:rsidP="00CA48BD">
      <w:pPr>
        <w:rPr>
          <w:rFonts w:ascii="Arial" w:hAnsi="Arial" w:cs="Arial"/>
          <w:sz w:val="24"/>
          <w:szCs w:val="24"/>
          <w:lang w:eastAsia="en-GB"/>
        </w:rPr>
      </w:pPr>
      <w:r w:rsidRPr="00A94EB8">
        <w:rPr>
          <w:rFonts w:ascii="Arial" w:hAnsi="Arial" w:cs="Arial"/>
          <w:sz w:val="24"/>
          <w:szCs w:val="24"/>
          <w:lang w:eastAsia="en-GB"/>
        </w:rPr>
        <w:lastRenderedPageBreak/>
        <w:t>A literature search was conducted over two datab</w:t>
      </w:r>
      <w:r w:rsidR="00B327C5" w:rsidRPr="00A94EB8">
        <w:rPr>
          <w:rFonts w:ascii="Arial" w:hAnsi="Arial" w:cs="Arial"/>
          <w:sz w:val="24"/>
          <w:szCs w:val="24"/>
          <w:lang w:eastAsia="en-GB"/>
        </w:rPr>
        <w:t>a</w:t>
      </w:r>
      <w:r w:rsidRPr="00A94EB8">
        <w:rPr>
          <w:rFonts w:ascii="Arial" w:hAnsi="Arial" w:cs="Arial"/>
          <w:sz w:val="24"/>
          <w:szCs w:val="24"/>
          <w:lang w:eastAsia="en-GB"/>
        </w:rPr>
        <w:t>ses</w:t>
      </w:r>
      <w:r w:rsidR="005B24B2" w:rsidRPr="00A94EB8">
        <w:rPr>
          <w:rFonts w:ascii="Arial" w:hAnsi="Arial" w:cs="Arial"/>
          <w:sz w:val="24"/>
          <w:szCs w:val="24"/>
          <w:lang w:eastAsia="en-GB"/>
        </w:rPr>
        <w:t xml:space="preserve">: the University of Wales Trinity </w:t>
      </w:r>
      <w:r w:rsidR="001E0FA1" w:rsidRPr="00A94EB8">
        <w:rPr>
          <w:rFonts w:ascii="Arial" w:hAnsi="Arial" w:cs="Arial"/>
          <w:sz w:val="24"/>
          <w:szCs w:val="24"/>
          <w:lang w:eastAsia="en-GB"/>
        </w:rPr>
        <w:t>S</w:t>
      </w:r>
      <w:r w:rsidR="005B24B2" w:rsidRPr="00A94EB8">
        <w:rPr>
          <w:rFonts w:ascii="Arial" w:hAnsi="Arial" w:cs="Arial"/>
          <w:sz w:val="24"/>
          <w:szCs w:val="24"/>
          <w:lang w:eastAsia="en-GB"/>
        </w:rPr>
        <w:t xml:space="preserve">t </w:t>
      </w:r>
      <w:proofErr w:type="spellStart"/>
      <w:r w:rsidR="005B24B2" w:rsidRPr="00A94EB8">
        <w:rPr>
          <w:rFonts w:ascii="Arial" w:hAnsi="Arial" w:cs="Arial"/>
          <w:sz w:val="24"/>
          <w:szCs w:val="24"/>
          <w:lang w:eastAsia="en-GB"/>
        </w:rPr>
        <w:t>Davids</w:t>
      </w:r>
      <w:proofErr w:type="spellEnd"/>
      <w:r w:rsidR="005B24B2" w:rsidRPr="00A94EB8">
        <w:rPr>
          <w:rFonts w:ascii="Arial" w:hAnsi="Arial" w:cs="Arial"/>
          <w:sz w:val="24"/>
          <w:szCs w:val="24"/>
          <w:lang w:eastAsia="en-GB"/>
        </w:rPr>
        <w:t>’ library database, and EBSCO HOST</w:t>
      </w:r>
      <w:r w:rsidR="00C663BE" w:rsidRPr="00A94EB8">
        <w:rPr>
          <w:rFonts w:ascii="Arial" w:hAnsi="Arial" w:cs="Arial"/>
          <w:sz w:val="24"/>
          <w:szCs w:val="24"/>
          <w:lang w:eastAsia="en-GB"/>
        </w:rPr>
        <w:t>. Both of these databases contained peer reviewed, up to date journals and books, from a wide range of subjects</w:t>
      </w:r>
      <w:r w:rsidR="00ED643C" w:rsidRPr="00A94EB8">
        <w:rPr>
          <w:rFonts w:ascii="Arial" w:hAnsi="Arial" w:cs="Arial"/>
          <w:sz w:val="24"/>
          <w:szCs w:val="24"/>
          <w:lang w:eastAsia="en-GB"/>
        </w:rPr>
        <w:t xml:space="preserve">. Google </w:t>
      </w:r>
      <w:r w:rsidR="001F5819" w:rsidRPr="00A94EB8">
        <w:rPr>
          <w:rFonts w:ascii="Arial" w:hAnsi="Arial" w:cs="Arial"/>
          <w:sz w:val="24"/>
          <w:szCs w:val="24"/>
          <w:lang w:eastAsia="en-GB"/>
        </w:rPr>
        <w:t>S</w:t>
      </w:r>
      <w:r w:rsidR="00ED643C" w:rsidRPr="00A94EB8">
        <w:rPr>
          <w:rFonts w:ascii="Arial" w:hAnsi="Arial" w:cs="Arial"/>
          <w:sz w:val="24"/>
          <w:szCs w:val="24"/>
          <w:lang w:eastAsia="en-GB"/>
        </w:rPr>
        <w:t>cholar</w:t>
      </w:r>
      <w:r w:rsidR="001F5819" w:rsidRPr="00A94EB8">
        <w:rPr>
          <w:rFonts w:ascii="Arial" w:hAnsi="Arial" w:cs="Arial"/>
          <w:sz w:val="24"/>
          <w:szCs w:val="24"/>
          <w:lang w:eastAsia="en-GB"/>
        </w:rPr>
        <w:t xml:space="preserve"> was also used to look for specific </w:t>
      </w:r>
      <w:r w:rsidR="00B327C5" w:rsidRPr="00A94EB8">
        <w:rPr>
          <w:rFonts w:ascii="Arial" w:hAnsi="Arial" w:cs="Arial"/>
          <w:sz w:val="24"/>
          <w:szCs w:val="24"/>
          <w:lang w:eastAsia="en-GB"/>
        </w:rPr>
        <w:t>articles</w:t>
      </w:r>
      <w:r w:rsidR="00A87DD1" w:rsidRPr="00A94EB8">
        <w:rPr>
          <w:rFonts w:ascii="Arial" w:hAnsi="Arial" w:cs="Arial"/>
          <w:sz w:val="24"/>
          <w:szCs w:val="24"/>
          <w:lang w:eastAsia="en-GB"/>
        </w:rPr>
        <w:t xml:space="preserve">. </w:t>
      </w:r>
      <w:r w:rsidR="002E4D34" w:rsidRPr="00A94EB8">
        <w:rPr>
          <w:rFonts w:ascii="Arial" w:hAnsi="Arial" w:cs="Arial"/>
          <w:sz w:val="24"/>
          <w:szCs w:val="24"/>
          <w:lang w:eastAsia="en-GB"/>
        </w:rPr>
        <w:t xml:space="preserve">The NHS Wales website </w:t>
      </w:r>
      <w:r w:rsidR="00887DE6" w:rsidRPr="00A94EB8">
        <w:rPr>
          <w:rFonts w:ascii="Arial" w:hAnsi="Arial" w:cs="Arial"/>
          <w:sz w:val="24"/>
          <w:szCs w:val="24"/>
          <w:lang w:eastAsia="en-GB"/>
        </w:rPr>
        <w:t>was searched in order to find up to date statistics.</w:t>
      </w:r>
    </w:p>
    <w:p w14:paraId="181FF223" w14:textId="47E77CB9" w:rsidR="007045F5" w:rsidRPr="00A94EB8" w:rsidRDefault="00887DE6" w:rsidP="00CA48BD">
      <w:pPr>
        <w:rPr>
          <w:rFonts w:ascii="Arial" w:hAnsi="Arial" w:cs="Arial"/>
          <w:sz w:val="24"/>
          <w:szCs w:val="24"/>
          <w:lang w:eastAsia="en-GB"/>
        </w:rPr>
      </w:pPr>
      <w:r w:rsidRPr="00A94EB8">
        <w:rPr>
          <w:rFonts w:ascii="Arial" w:hAnsi="Arial" w:cs="Arial"/>
          <w:sz w:val="24"/>
          <w:szCs w:val="24"/>
          <w:lang w:eastAsia="en-GB"/>
        </w:rPr>
        <w:t xml:space="preserve">Search terms </w:t>
      </w:r>
      <w:r w:rsidR="00B81633" w:rsidRPr="00A94EB8">
        <w:rPr>
          <w:rFonts w:ascii="Arial" w:hAnsi="Arial" w:cs="Arial"/>
          <w:sz w:val="24"/>
          <w:szCs w:val="24"/>
          <w:lang w:eastAsia="en-GB"/>
        </w:rPr>
        <w:t>were e</w:t>
      </w:r>
      <w:r w:rsidR="008A72C9" w:rsidRPr="00A94EB8">
        <w:rPr>
          <w:rFonts w:ascii="Arial" w:hAnsi="Arial" w:cs="Arial"/>
          <w:sz w:val="24"/>
          <w:szCs w:val="24"/>
          <w:lang w:eastAsia="en-GB"/>
        </w:rPr>
        <w:t>n</w:t>
      </w:r>
      <w:r w:rsidR="00B81633" w:rsidRPr="00A94EB8">
        <w:rPr>
          <w:rFonts w:ascii="Arial" w:hAnsi="Arial" w:cs="Arial"/>
          <w:sz w:val="24"/>
          <w:szCs w:val="24"/>
          <w:lang w:eastAsia="en-GB"/>
        </w:rPr>
        <w:t>tered in to the datab</w:t>
      </w:r>
      <w:r w:rsidR="008A72C9" w:rsidRPr="00A94EB8">
        <w:rPr>
          <w:rFonts w:ascii="Arial" w:hAnsi="Arial" w:cs="Arial"/>
          <w:sz w:val="24"/>
          <w:szCs w:val="24"/>
          <w:lang w:eastAsia="en-GB"/>
        </w:rPr>
        <w:t>ases</w:t>
      </w:r>
      <w:r w:rsidR="008234BA" w:rsidRPr="00A94EB8">
        <w:rPr>
          <w:rFonts w:ascii="Arial" w:hAnsi="Arial" w:cs="Arial"/>
          <w:sz w:val="24"/>
          <w:szCs w:val="24"/>
          <w:lang w:eastAsia="en-GB"/>
        </w:rPr>
        <w:t>:</w:t>
      </w:r>
    </w:p>
    <w:p w14:paraId="5349B9EF" w14:textId="4ABE55C5" w:rsidR="00AB3AD4" w:rsidRPr="00A94EB8" w:rsidRDefault="00AB3AD4" w:rsidP="00CA48BD">
      <w:pPr>
        <w:rPr>
          <w:rFonts w:ascii="Arial" w:hAnsi="Arial" w:cs="Arial"/>
          <w:sz w:val="24"/>
          <w:szCs w:val="24"/>
          <w:lang w:eastAsia="en-GB"/>
        </w:rPr>
      </w:pPr>
      <w:r w:rsidRPr="00A94EB8">
        <w:rPr>
          <w:rFonts w:ascii="Arial" w:hAnsi="Arial" w:cs="Arial"/>
          <w:sz w:val="24"/>
          <w:szCs w:val="24"/>
          <w:lang w:eastAsia="en-GB"/>
        </w:rPr>
        <w:t>University library:</w:t>
      </w:r>
    </w:p>
    <w:p w14:paraId="09B61EBA" w14:textId="70F50FEC" w:rsidR="00D4488A" w:rsidRPr="00A94EB8" w:rsidRDefault="00E97FE6" w:rsidP="00CA48BD">
      <w:pPr>
        <w:rPr>
          <w:rFonts w:ascii="Arial" w:hAnsi="Arial" w:cs="Arial"/>
          <w:i/>
          <w:iCs/>
          <w:sz w:val="24"/>
          <w:szCs w:val="24"/>
          <w:lang w:eastAsia="en-GB"/>
        </w:rPr>
      </w:pPr>
      <w:r w:rsidRPr="00A94EB8">
        <w:rPr>
          <w:rFonts w:ascii="Arial" w:hAnsi="Arial" w:cs="Arial"/>
          <w:i/>
          <w:iCs/>
          <w:sz w:val="24"/>
          <w:szCs w:val="24"/>
          <w:lang w:eastAsia="en-GB"/>
        </w:rPr>
        <w:t xml:space="preserve">Foot assessment AND diabetes AND hospital acquired pressure ulcer AND electronic </w:t>
      </w:r>
      <w:r w:rsidR="00866E62" w:rsidRPr="00A94EB8">
        <w:rPr>
          <w:rFonts w:ascii="Arial" w:hAnsi="Arial" w:cs="Arial"/>
          <w:i/>
          <w:iCs/>
          <w:sz w:val="24"/>
          <w:szCs w:val="24"/>
          <w:lang w:eastAsia="en-GB"/>
        </w:rPr>
        <w:t>assessment tool</w:t>
      </w:r>
      <w:r w:rsidR="00B511E1" w:rsidRPr="00A94EB8">
        <w:rPr>
          <w:rFonts w:ascii="Arial" w:hAnsi="Arial" w:cs="Arial"/>
          <w:i/>
          <w:iCs/>
          <w:sz w:val="24"/>
          <w:szCs w:val="24"/>
          <w:lang w:eastAsia="en-GB"/>
        </w:rPr>
        <w:t xml:space="preserve">  286</w:t>
      </w:r>
      <w:r w:rsidR="00CC1870" w:rsidRPr="00A94EB8">
        <w:rPr>
          <w:rFonts w:ascii="Arial" w:hAnsi="Arial" w:cs="Arial"/>
          <w:i/>
          <w:iCs/>
          <w:sz w:val="24"/>
          <w:szCs w:val="24"/>
          <w:lang w:eastAsia="en-GB"/>
        </w:rPr>
        <w:t xml:space="preserve"> results</w:t>
      </w:r>
    </w:p>
    <w:p w14:paraId="6570290F" w14:textId="15BA3138" w:rsidR="00AB3AD4" w:rsidRPr="00A94EB8" w:rsidRDefault="00AB3AD4" w:rsidP="00CA48BD">
      <w:pPr>
        <w:rPr>
          <w:rFonts w:ascii="Arial" w:hAnsi="Arial" w:cs="Arial"/>
          <w:sz w:val="24"/>
          <w:szCs w:val="24"/>
          <w:lang w:eastAsia="en-GB"/>
        </w:rPr>
      </w:pPr>
      <w:r w:rsidRPr="00A94EB8">
        <w:rPr>
          <w:rFonts w:ascii="Arial" w:hAnsi="Arial" w:cs="Arial"/>
          <w:sz w:val="24"/>
          <w:szCs w:val="24"/>
          <w:lang w:eastAsia="en-GB"/>
        </w:rPr>
        <w:t>EBSCO HOST:</w:t>
      </w:r>
    </w:p>
    <w:p w14:paraId="21F1B586" w14:textId="46F2A417" w:rsidR="00866E62" w:rsidRPr="00A94EB8" w:rsidRDefault="00866E62" w:rsidP="00CA48BD">
      <w:pPr>
        <w:rPr>
          <w:rFonts w:ascii="Arial" w:hAnsi="Arial" w:cs="Arial"/>
          <w:i/>
          <w:iCs/>
          <w:sz w:val="24"/>
          <w:szCs w:val="24"/>
          <w:lang w:eastAsia="en-GB"/>
        </w:rPr>
      </w:pPr>
      <w:r w:rsidRPr="00A94EB8">
        <w:rPr>
          <w:rFonts w:ascii="Arial" w:hAnsi="Arial" w:cs="Arial"/>
          <w:i/>
          <w:iCs/>
          <w:sz w:val="24"/>
          <w:szCs w:val="24"/>
          <w:lang w:eastAsia="en-GB"/>
        </w:rPr>
        <w:t>Electronic health re</w:t>
      </w:r>
      <w:r w:rsidR="002E1C76" w:rsidRPr="00A94EB8">
        <w:rPr>
          <w:rFonts w:ascii="Arial" w:hAnsi="Arial" w:cs="Arial"/>
          <w:i/>
          <w:iCs/>
          <w:sz w:val="24"/>
          <w:szCs w:val="24"/>
          <w:lang w:eastAsia="en-GB"/>
        </w:rPr>
        <w:t>c</w:t>
      </w:r>
      <w:r w:rsidRPr="00A94EB8">
        <w:rPr>
          <w:rFonts w:ascii="Arial" w:hAnsi="Arial" w:cs="Arial"/>
          <w:i/>
          <w:iCs/>
          <w:sz w:val="24"/>
          <w:szCs w:val="24"/>
          <w:lang w:eastAsia="en-GB"/>
        </w:rPr>
        <w:t>ord OR assessment OR digital record</w:t>
      </w:r>
      <w:r w:rsidR="00905BCB" w:rsidRPr="00A94EB8">
        <w:rPr>
          <w:rFonts w:ascii="Arial" w:hAnsi="Arial" w:cs="Arial"/>
          <w:i/>
          <w:iCs/>
          <w:sz w:val="24"/>
          <w:szCs w:val="24"/>
          <w:lang w:eastAsia="en-GB"/>
        </w:rPr>
        <w:t xml:space="preserve">  4</w:t>
      </w:r>
      <w:r w:rsidR="00571D39" w:rsidRPr="00A94EB8">
        <w:rPr>
          <w:rFonts w:ascii="Arial" w:hAnsi="Arial" w:cs="Arial"/>
          <w:i/>
          <w:iCs/>
          <w:sz w:val="24"/>
          <w:szCs w:val="24"/>
          <w:lang w:eastAsia="en-GB"/>
        </w:rPr>
        <w:t>34,099 results</w:t>
      </w:r>
    </w:p>
    <w:p w14:paraId="000AB151" w14:textId="73B4E5AC" w:rsidR="00866E62" w:rsidRPr="00A94EB8" w:rsidRDefault="00684973" w:rsidP="00CA48BD">
      <w:pPr>
        <w:rPr>
          <w:rFonts w:ascii="Arial" w:hAnsi="Arial" w:cs="Arial"/>
          <w:i/>
          <w:iCs/>
          <w:sz w:val="24"/>
          <w:szCs w:val="24"/>
          <w:lang w:eastAsia="en-GB"/>
        </w:rPr>
      </w:pPr>
      <w:r w:rsidRPr="00A94EB8">
        <w:rPr>
          <w:rFonts w:ascii="Arial" w:hAnsi="Arial" w:cs="Arial"/>
          <w:i/>
          <w:iCs/>
          <w:sz w:val="24"/>
          <w:szCs w:val="24"/>
          <w:lang w:eastAsia="en-GB"/>
        </w:rPr>
        <w:t>In patient stay OR hospital OR secondary care</w:t>
      </w:r>
      <w:r w:rsidR="00B90706" w:rsidRPr="00A94EB8">
        <w:rPr>
          <w:rFonts w:ascii="Arial" w:hAnsi="Arial" w:cs="Arial"/>
          <w:i/>
          <w:iCs/>
          <w:sz w:val="24"/>
          <w:szCs w:val="24"/>
          <w:lang w:eastAsia="en-GB"/>
        </w:rPr>
        <w:t xml:space="preserve">  506,534</w:t>
      </w:r>
      <w:r w:rsidR="00CC1870" w:rsidRPr="00A94EB8">
        <w:rPr>
          <w:rFonts w:ascii="Arial" w:hAnsi="Arial" w:cs="Arial"/>
          <w:i/>
          <w:iCs/>
          <w:sz w:val="24"/>
          <w:szCs w:val="24"/>
          <w:lang w:eastAsia="en-GB"/>
        </w:rPr>
        <w:t xml:space="preserve"> results</w:t>
      </w:r>
    </w:p>
    <w:p w14:paraId="04BF92FE" w14:textId="77777777" w:rsidR="00D85B7A" w:rsidRPr="00A94EB8" w:rsidRDefault="00684973" w:rsidP="00CA48BD">
      <w:pPr>
        <w:rPr>
          <w:rFonts w:ascii="Arial" w:hAnsi="Arial" w:cs="Arial"/>
          <w:sz w:val="24"/>
          <w:szCs w:val="24"/>
          <w:lang w:eastAsia="en-GB"/>
        </w:rPr>
      </w:pPr>
      <w:r w:rsidRPr="00A94EB8">
        <w:rPr>
          <w:rFonts w:ascii="Arial" w:hAnsi="Arial" w:cs="Arial"/>
          <w:i/>
          <w:iCs/>
          <w:sz w:val="24"/>
          <w:szCs w:val="24"/>
          <w:lang w:eastAsia="en-GB"/>
        </w:rPr>
        <w:t>Foot</w:t>
      </w:r>
      <w:r w:rsidR="002E1C76" w:rsidRPr="00A94EB8">
        <w:rPr>
          <w:rFonts w:ascii="Arial" w:hAnsi="Arial" w:cs="Arial"/>
          <w:i/>
          <w:iCs/>
          <w:sz w:val="24"/>
          <w:szCs w:val="24"/>
          <w:lang w:eastAsia="en-GB"/>
        </w:rPr>
        <w:t xml:space="preserve"> </w:t>
      </w:r>
      <w:r w:rsidRPr="00A94EB8">
        <w:rPr>
          <w:rFonts w:ascii="Arial" w:hAnsi="Arial" w:cs="Arial"/>
          <w:sz w:val="24"/>
          <w:szCs w:val="24"/>
          <w:lang w:eastAsia="en-GB"/>
        </w:rPr>
        <w:t>ulcer</w:t>
      </w:r>
      <w:r w:rsidRPr="00A94EB8">
        <w:rPr>
          <w:rFonts w:ascii="Arial" w:hAnsi="Arial" w:cs="Arial"/>
          <w:i/>
          <w:iCs/>
          <w:sz w:val="24"/>
          <w:szCs w:val="24"/>
          <w:lang w:eastAsia="en-GB"/>
        </w:rPr>
        <w:t xml:space="preserve"> OR pressure ulcer OR </w:t>
      </w:r>
      <w:r w:rsidR="002E1C76" w:rsidRPr="00A94EB8">
        <w:rPr>
          <w:rFonts w:ascii="Arial" w:hAnsi="Arial" w:cs="Arial"/>
          <w:i/>
          <w:iCs/>
          <w:sz w:val="24"/>
          <w:szCs w:val="24"/>
          <w:lang w:eastAsia="en-GB"/>
        </w:rPr>
        <w:t>heel ulcer</w:t>
      </w:r>
      <w:r w:rsidR="00A46696" w:rsidRPr="00A94EB8">
        <w:rPr>
          <w:rFonts w:ascii="Arial" w:hAnsi="Arial" w:cs="Arial"/>
          <w:i/>
          <w:iCs/>
          <w:sz w:val="24"/>
          <w:szCs w:val="24"/>
          <w:lang w:eastAsia="en-GB"/>
        </w:rPr>
        <w:t xml:space="preserve">   8,009</w:t>
      </w:r>
      <w:r w:rsidR="00CC1870" w:rsidRPr="00A94EB8">
        <w:rPr>
          <w:rFonts w:ascii="Arial" w:hAnsi="Arial" w:cs="Arial"/>
          <w:i/>
          <w:iCs/>
          <w:sz w:val="24"/>
          <w:szCs w:val="24"/>
          <w:lang w:eastAsia="en-GB"/>
        </w:rPr>
        <w:t xml:space="preserve"> results</w:t>
      </w:r>
      <w:r w:rsidR="00D85B7A" w:rsidRPr="00A94EB8">
        <w:rPr>
          <w:rFonts w:ascii="Arial" w:hAnsi="Arial" w:cs="Arial"/>
          <w:sz w:val="24"/>
          <w:szCs w:val="24"/>
          <w:lang w:eastAsia="en-GB"/>
        </w:rPr>
        <w:t xml:space="preserve"> </w:t>
      </w:r>
    </w:p>
    <w:p w14:paraId="00CE3662" w14:textId="77777777" w:rsidR="009B515D" w:rsidRPr="00A94EB8" w:rsidRDefault="00D85B7A" w:rsidP="00CA48BD">
      <w:pPr>
        <w:rPr>
          <w:rFonts w:ascii="Arial" w:hAnsi="Arial" w:cs="Arial"/>
          <w:sz w:val="24"/>
          <w:szCs w:val="24"/>
          <w:lang w:eastAsia="en-GB"/>
        </w:rPr>
      </w:pPr>
      <w:r w:rsidRPr="00A94EB8">
        <w:rPr>
          <w:rFonts w:ascii="Arial" w:hAnsi="Arial" w:cs="Arial"/>
          <w:sz w:val="24"/>
          <w:szCs w:val="24"/>
          <w:lang w:eastAsia="en-GB"/>
        </w:rPr>
        <w:t xml:space="preserve">Key words identified from this literature included </w:t>
      </w:r>
      <w:r w:rsidRPr="00A94EB8">
        <w:rPr>
          <w:rFonts w:ascii="Arial" w:hAnsi="Arial" w:cs="Arial"/>
          <w:i/>
          <w:iCs/>
          <w:sz w:val="24"/>
          <w:szCs w:val="24"/>
          <w:lang w:eastAsia="en-GB"/>
        </w:rPr>
        <w:t xml:space="preserve">diabetes, foot problems, neuropathy, diabetic foot ulcer, prevention and guidelines.                                                                                                                     </w:t>
      </w:r>
      <w:r w:rsidR="00681F23" w:rsidRPr="00A94EB8">
        <w:rPr>
          <w:rFonts w:ascii="Arial" w:hAnsi="Arial" w:cs="Arial"/>
          <w:sz w:val="24"/>
          <w:szCs w:val="24"/>
          <w:lang w:eastAsia="en-GB"/>
        </w:rPr>
        <w:t xml:space="preserve">The search results </w:t>
      </w:r>
      <w:r w:rsidR="001428B0" w:rsidRPr="00A94EB8">
        <w:rPr>
          <w:rFonts w:ascii="Arial" w:hAnsi="Arial" w:cs="Arial"/>
          <w:sz w:val="24"/>
          <w:szCs w:val="24"/>
          <w:lang w:eastAsia="en-GB"/>
        </w:rPr>
        <w:t xml:space="preserve">on EBSCO HOST </w:t>
      </w:r>
      <w:r w:rsidR="00681F23" w:rsidRPr="00A94EB8">
        <w:rPr>
          <w:rFonts w:ascii="Arial" w:hAnsi="Arial" w:cs="Arial"/>
          <w:sz w:val="24"/>
          <w:szCs w:val="24"/>
          <w:lang w:eastAsia="en-GB"/>
        </w:rPr>
        <w:t>were added together</w:t>
      </w:r>
      <w:r w:rsidR="00B053D0" w:rsidRPr="00A94EB8">
        <w:rPr>
          <w:rFonts w:ascii="Arial" w:hAnsi="Arial" w:cs="Arial"/>
          <w:sz w:val="24"/>
          <w:szCs w:val="24"/>
          <w:lang w:eastAsia="en-GB"/>
        </w:rPr>
        <w:t xml:space="preserve"> and refreshed, which left 210 results. </w:t>
      </w:r>
      <w:r w:rsidR="00466990" w:rsidRPr="00A94EB8">
        <w:rPr>
          <w:rFonts w:ascii="Arial" w:hAnsi="Arial" w:cs="Arial"/>
          <w:sz w:val="24"/>
          <w:szCs w:val="24"/>
          <w:lang w:eastAsia="en-GB"/>
        </w:rPr>
        <w:t xml:space="preserve">these were then filtered down by selecting only peer reviewed journals and full text articles from 2010 onwards. </w:t>
      </w:r>
      <w:r w:rsidR="00B053D0" w:rsidRPr="00A94EB8">
        <w:rPr>
          <w:rFonts w:ascii="Arial" w:hAnsi="Arial" w:cs="Arial"/>
          <w:sz w:val="24"/>
          <w:szCs w:val="24"/>
          <w:lang w:eastAsia="en-GB"/>
        </w:rPr>
        <w:t>Th</w:t>
      </w:r>
      <w:r w:rsidR="005332AF" w:rsidRPr="00A94EB8">
        <w:rPr>
          <w:rFonts w:ascii="Arial" w:hAnsi="Arial" w:cs="Arial"/>
          <w:sz w:val="24"/>
          <w:szCs w:val="24"/>
          <w:lang w:eastAsia="en-GB"/>
        </w:rPr>
        <w:t xml:space="preserve">ose that were left </w:t>
      </w:r>
      <w:r w:rsidR="00B053D0" w:rsidRPr="00A94EB8">
        <w:rPr>
          <w:rFonts w:ascii="Arial" w:hAnsi="Arial" w:cs="Arial"/>
          <w:sz w:val="24"/>
          <w:szCs w:val="24"/>
          <w:lang w:eastAsia="en-GB"/>
        </w:rPr>
        <w:t>were screened through the abstracts and disregarded if they were not relevant to the review</w:t>
      </w:r>
      <w:r w:rsidR="00EE2558" w:rsidRPr="00A94EB8">
        <w:rPr>
          <w:rFonts w:ascii="Arial" w:hAnsi="Arial" w:cs="Arial"/>
          <w:sz w:val="24"/>
          <w:szCs w:val="24"/>
          <w:lang w:eastAsia="en-GB"/>
        </w:rPr>
        <w:t xml:space="preserve">, and duplicates from the searches were </w:t>
      </w:r>
      <w:r w:rsidR="00B662C3" w:rsidRPr="00A94EB8">
        <w:rPr>
          <w:rFonts w:ascii="Arial" w:hAnsi="Arial" w:cs="Arial"/>
          <w:sz w:val="24"/>
          <w:szCs w:val="24"/>
          <w:lang w:eastAsia="en-GB"/>
        </w:rPr>
        <w:t>removed.</w:t>
      </w:r>
      <w:r w:rsidR="00B053D0" w:rsidRPr="00A94EB8">
        <w:rPr>
          <w:rFonts w:ascii="Arial" w:hAnsi="Arial" w:cs="Arial"/>
          <w:sz w:val="24"/>
          <w:szCs w:val="24"/>
          <w:lang w:eastAsia="en-GB"/>
        </w:rPr>
        <w:t xml:space="preserve"> </w:t>
      </w:r>
      <w:r w:rsidR="0025364C" w:rsidRPr="00A94EB8">
        <w:rPr>
          <w:rFonts w:ascii="Arial" w:hAnsi="Arial" w:cs="Arial"/>
          <w:i/>
          <w:iCs/>
          <w:sz w:val="24"/>
          <w:szCs w:val="24"/>
          <w:lang w:eastAsia="en-GB"/>
        </w:rPr>
        <w:t xml:space="preserve"> </w:t>
      </w:r>
      <w:r w:rsidR="0025364C" w:rsidRPr="00A94EB8">
        <w:rPr>
          <w:rFonts w:ascii="Arial" w:hAnsi="Arial" w:cs="Arial"/>
          <w:sz w:val="24"/>
          <w:szCs w:val="24"/>
          <w:lang w:eastAsia="en-GB"/>
        </w:rPr>
        <w:t xml:space="preserve">Another search was </w:t>
      </w:r>
      <w:r w:rsidR="00B662C3" w:rsidRPr="00A94EB8">
        <w:rPr>
          <w:rFonts w:ascii="Arial" w:hAnsi="Arial" w:cs="Arial"/>
          <w:sz w:val="24"/>
          <w:szCs w:val="24"/>
          <w:lang w:eastAsia="en-GB"/>
        </w:rPr>
        <w:t xml:space="preserve">carried out </w:t>
      </w:r>
      <w:r w:rsidR="0025364C" w:rsidRPr="00A94EB8">
        <w:rPr>
          <w:rFonts w:ascii="Arial" w:hAnsi="Arial" w:cs="Arial"/>
          <w:sz w:val="24"/>
          <w:szCs w:val="24"/>
          <w:lang w:eastAsia="en-GB"/>
        </w:rPr>
        <w:t>using the</w:t>
      </w:r>
      <w:r w:rsidR="00AF1E31" w:rsidRPr="00A94EB8">
        <w:rPr>
          <w:rFonts w:ascii="Arial" w:hAnsi="Arial" w:cs="Arial"/>
          <w:sz w:val="24"/>
          <w:szCs w:val="24"/>
          <w:lang w:eastAsia="en-GB"/>
        </w:rPr>
        <w:t xml:space="preserve"> key words</w:t>
      </w:r>
      <w:r w:rsidR="0025364C" w:rsidRPr="00A94EB8">
        <w:rPr>
          <w:rFonts w:ascii="Arial" w:hAnsi="Arial" w:cs="Arial"/>
          <w:sz w:val="24"/>
          <w:szCs w:val="24"/>
          <w:lang w:eastAsia="en-GB"/>
        </w:rPr>
        <w:t xml:space="preserve"> and came up with similar results.</w:t>
      </w:r>
      <w:r w:rsidR="00022C25" w:rsidRPr="00A94EB8">
        <w:rPr>
          <w:rFonts w:ascii="Arial" w:hAnsi="Arial" w:cs="Arial"/>
          <w:sz w:val="24"/>
          <w:szCs w:val="24"/>
          <w:lang w:eastAsia="en-GB"/>
        </w:rPr>
        <w:t xml:space="preserve"> the articles were scanned for relevant references </w:t>
      </w:r>
      <w:r w:rsidR="00A61748" w:rsidRPr="00A94EB8">
        <w:rPr>
          <w:rFonts w:ascii="Arial" w:hAnsi="Arial" w:cs="Arial"/>
          <w:sz w:val="24"/>
          <w:szCs w:val="24"/>
          <w:lang w:eastAsia="en-GB"/>
        </w:rPr>
        <w:t xml:space="preserve">and several literature reviews cited the same author, </w:t>
      </w:r>
      <w:r w:rsidR="00333C20" w:rsidRPr="00A94EB8">
        <w:rPr>
          <w:rFonts w:ascii="Arial" w:hAnsi="Arial" w:cs="Arial"/>
          <w:sz w:val="24"/>
          <w:szCs w:val="24"/>
          <w:lang w:eastAsia="en-GB"/>
        </w:rPr>
        <w:t xml:space="preserve">so this article was included. </w:t>
      </w:r>
      <w:r w:rsidR="0009712F" w:rsidRPr="00A94EB8">
        <w:rPr>
          <w:rFonts w:ascii="Arial" w:hAnsi="Arial" w:cs="Arial"/>
          <w:sz w:val="24"/>
          <w:szCs w:val="24"/>
          <w:lang w:eastAsia="en-GB"/>
        </w:rPr>
        <w:t xml:space="preserve">After searches and filtering results down, there were </w:t>
      </w:r>
      <w:r w:rsidR="00CC5159" w:rsidRPr="00A94EB8">
        <w:rPr>
          <w:rFonts w:ascii="Arial" w:hAnsi="Arial" w:cs="Arial"/>
          <w:sz w:val="24"/>
          <w:szCs w:val="24"/>
          <w:lang w:eastAsia="en-GB"/>
        </w:rPr>
        <w:t xml:space="preserve">19 articles which were relevant for the literature review. The </w:t>
      </w:r>
      <w:r w:rsidR="00473782" w:rsidRPr="00A94EB8">
        <w:rPr>
          <w:rFonts w:ascii="Arial" w:hAnsi="Arial" w:cs="Arial"/>
          <w:sz w:val="24"/>
          <w:szCs w:val="24"/>
          <w:lang w:eastAsia="en-GB"/>
        </w:rPr>
        <w:t>CASP tool</w:t>
      </w:r>
      <w:r w:rsidR="00B662C3" w:rsidRPr="00A94EB8">
        <w:rPr>
          <w:rFonts w:ascii="Arial" w:hAnsi="Arial" w:cs="Arial"/>
          <w:sz w:val="24"/>
          <w:szCs w:val="24"/>
          <w:lang w:eastAsia="en-GB"/>
        </w:rPr>
        <w:t>s</w:t>
      </w:r>
      <w:r w:rsidR="00473782" w:rsidRPr="00A94EB8">
        <w:rPr>
          <w:rFonts w:ascii="Arial" w:hAnsi="Arial" w:cs="Arial"/>
          <w:sz w:val="24"/>
          <w:szCs w:val="24"/>
          <w:lang w:eastAsia="en-GB"/>
        </w:rPr>
        <w:t xml:space="preserve"> w</w:t>
      </w:r>
      <w:r w:rsidR="009B409B" w:rsidRPr="00A94EB8">
        <w:rPr>
          <w:rFonts w:ascii="Arial" w:hAnsi="Arial" w:cs="Arial"/>
          <w:sz w:val="24"/>
          <w:szCs w:val="24"/>
          <w:lang w:eastAsia="en-GB"/>
        </w:rPr>
        <w:t>ere</w:t>
      </w:r>
      <w:r w:rsidR="00473782" w:rsidRPr="00A94EB8">
        <w:rPr>
          <w:rFonts w:ascii="Arial" w:hAnsi="Arial" w:cs="Arial"/>
          <w:sz w:val="24"/>
          <w:szCs w:val="24"/>
          <w:lang w:eastAsia="en-GB"/>
        </w:rPr>
        <w:t xml:space="preserve"> used to review the systematic re</w:t>
      </w:r>
      <w:r w:rsidR="00407A05" w:rsidRPr="00A94EB8">
        <w:rPr>
          <w:rFonts w:ascii="Arial" w:hAnsi="Arial" w:cs="Arial"/>
          <w:sz w:val="24"/>
          <w:szCs w:val="24"/>
          <w:lang w:eastAsia="en-GB"/>
        </w:rPr>
        <w:t>view</w:t>
      </w:r>
      <w:r w:rsidR="00473782" w:rsidRPr="00A94EB8">
        <w:rPr>
          <w:rFonts w:ascii="Arial" w:hAnsi="Arial" w:cs="Arial"/>
          <w:sz w:val="24"/>
          <w:szCs w:val="24"/>
          <w:lang w:eastAsia="en-GB"/>
        </w:rPr>
        <w:t>s and literature reviews.</w:t>
      </w:r>
    </w:p>
    <w:p w14:paraId="458CD056" w14:textId="17C0A9E0" w:rsidR="007E3D00" w:rsidRPr="00A94EB8" w:rsidRDefault="00B836FF" w:rsidP="00CA48BD">
      <w:pPr>
        <w:rPr>
          <w:rFonts w:ascii="Arial" w:hAnsi="Arial" w:cs="Arial"/>
          <w:sz w:val="24"/>
          <w:szCs w:val="24"/>
          <w:lang w:eastAsia="en-GB"/>
        </w:rPr>
      </w:pPr>
      <w:r w:rsidRPr="00A94EB8">
        <w:rPr>
          <w:rFonts w:ascii="Arial" w:hAnsi="Arial" w:cs="Arial"/>
          <w:sz w:val="24"/>
          <w:szCs w:val="24"/>
          <w:lang w:eastAsia="en-GB"/>
        </w:rPr>
        <w:t>T</w:t>
      </w:r>
      <w:r w:rsidR="00BE2F03" w:rsidRPr="00A94EB8">
        <w:rPr>
          <w:rFonts w:ascii="Arial" w:hAnsi="Arial" w:cs="Arial"/>
          <w:sz w:val="24"/>
          <w:szCs w:val="24"/>
          <w:lang w:eastAsia="en-GB"/>
        </w:rPr>
        <w:t>he literature identified high risk factors which trend within the various studies and research</w:t>
      </w:r>
      <w:r w:rsidR="00DC69B0" w:rsidRPr="00A94EB8">
        <w:rPr>
          <w:rFonts w:ascii="Arial" w:hAnsi="Arial" w:cs="Arial"/>
          <w:sz w:val="24"/>
          <w:szCs w:val="24"/>
          <w:lang w:eastAsia="en-GB"/>
        </w:rPr>
        <w:t>.</w:t>
      </w:r>
      <w:r w:rsidR="009B515D" w:rsidRPr="00A94EB8">
        <w:rPr>
          <w:rFonts w:ascii="Arial" w:hAnsi="Arial" w:cs="Arial"/>
          <w:sz w:val="24"/>
          <w:szCs w:val="24"/>
          <w:lang w:eastAsia="en-GB"/>
        </w:rPr>
        <w:t xml:space="preserve"> </w:t>
      </w:r>
      <w:r w:rsidR="003B2EC9" w:rsidRPr="00A94EB8">
        <w:rPr>
          <w:rFonts w:ascii="Arial" w:hAnsi="Arial" w:cs="Arial"/>
          <w:sz w:val="24"/>
          <w:szCs w:val="24"/>
          <w:lang w:eastAsia="en-GB"/>
        </w:rPr>
        <w:t xml:space="preserve">Bus </w:t>
      </w:r>
      <w:r w:rsidR="00CE7D4A" w:rsidRPr="00CE7D4A">
        <w:rPr>
          <w:rFonts w:ascii="Arial" w:hAnsi="Arial" w:cs="Arial"/>
          <w:i/>
          <w:iCs/>
          <w:sz w:val="24"/>
          <w:szCs w:val="24"/>
          <w:lang w:eastAsia="en-GB"/>
        </w:rPr>
        <w:t xml:space="preserve"> et al</w:t>
      </w:r>
      <w:r w:rsidR="003B2EC9" w:rsidRPr="00A94EB8">
        <w:rPr>
          <w:rFonts w:ascii="Arial" w:hAnsi="Arial" w:cs="Arial"/>
          <w:sz w:val="24"/>
          <w:szCs w:val="24"/>
          <w:lang w:eastAsia="en-GB"/>
        </w:rPr>
        <w:t xml:space="preserve"> (</w:t>
      </w:r>
      <w:r w:rsidR="001D7721" w:rsidRPr="00A94EB8">
        <w:rPr>
          <w:rFonts w:ascii="Arial" w:hAnsi="Arial" w:cs="Arial"/>
          <w:sz w:val="24"/>
          <w:szCs w:val="24"/>
          <w:lang w:eastAsia="en-GB"/>
        </w:rPr>
        <w:t>2016), in a study in association with the</w:t>
      </w:r>
      <w:r w:rsidR="0019201D" w:rsidRPr="00A94EB8">
        <w:rPr>
          <w:rFonts w:ascii="Arial" w:hAnsi="Arial" w:cs="Arial"/>
          <w:sz w:val="24"/>
          <w:szCs w:val="24"/>
          <w:lang w:eastAsia="en-GB"/>
        </w:rPr>
        <w:t xml:space="preserve"> International Working Group on the Diabetic foot (IWGDF)</w:t>
      </w:r>
      <w:r w:rsidR="001D7721" w:rsidRPr="00A94EB8">
        <w:rPr>
          <w:rFonts w:ascii="Arial" w:hAnsi="Arial" w:cs="Arial"/>
          <w:sz w:val="24"/>
          <w:szCs w:val="24"/>
          <w:lang w:eastAsia="en-GB"/>
        </w:rPr>
        <w:t>,</w:t>
      </w:r>
      <w:r w:rsidR="005077D2" w:rsidRPr="00A94EB8">
        <w:rPr>
          <w:rFonts w:ascii="Arial" w:hAnsi="Arial" w:cs="Arial"/>
          <w:sz w:val="24"/>
          <w:szCs w:val="24"/>
          <w:lang w:eastAsia="en-GB"/>
        </w:rPr>
        <w:t xml:space="preserve"> </w:t>
      </w:r>
      <w:r w:rsidR="0019201D" w:rsidRPr="00A94EB8">
        <w:rPr>
          <w:rFonts w:ascii="Arial" w:hAnsi="Arial" w:cs="Arial"/>
          <w:sz w:val="24"/>
          <w:szCs w:val="24"/>
          <w:lang w:eastAsia="en-GB"/>
        </w:rPr>
        <w:t>identify that the most important risk factor for Foot ulcer development is Peripheral Neuropathy</w:t>
      </w:r>
      <w:r w:rsidR="001D7721" w:rsidRPr="00A94EB8">
        <w:rPr>
          <w:rFonts w:ascii="Arial" w:hAnsi="Arial" w:cs="Arial"/>
          <w:sz w:val="24"/>
          <w:szCs w:val="24"/>
          <w:lang w:eastAsia="en-GB"/>
        </w:rPr>
        <w:t>.</w:t>
      </w:r>
      <w:r w:rsidR="005F2AEA" w:rsidRPr="00A94EB8">
        <w:rPr>
          <w:rFonts w:ascii="Arial" w:hAnsi="Arial" w:cs="Arial"/>
          <w:sz w:val="24"/>
          <w:szCs w:val="24"/>
          <w:lang w:eastAsia="en-GB"/>
        </w:rPr>
        <w:t xml:space="preserve"> </w:t>
      </w:r>
      <w:r w:rsidR="009E7CDC" w:rsidRPr="00A94EB8">
        <w:rPr>
          <w:rFonts w:ascii="Arial" w:hAnsi="Arial" w:cs="Arial"/>
          <w:sz w:val="24"/>
          <w:szCs w:val="24"/>
          <w:lang w:eastAsia="en-GB"/>
        </w:rPr>
        <w:t>However,</w:t>
      </w:r>
      <w:r w:rsidR="0019201D" w:rsidRPr="00A94EB8">
        <w:rPr>
          <w:rFonts w:ascii="Arial" w:hAnsi="Arial" w:cs="Arial"/>
          <w:sz w:val="24"/>
          <w:szCs w:val="24"/>
          <w:lang w:eastAsia="en-GB"/>
        </w:rPr>
        <w:t xml:space="preserve"> </w:t>
      </w:r>
      <w:r w:rsidR="007D6FE4" w:rsidRPr="00A94EB8">
        <w:rPr>
          <w:rFonts w:ascii="Arial" w:hAnsi="Arial" w:cs="Arial"/>
          <w:sz w:val="24"/>
          <w:szCs w:val="24"/>
          <w:lang w:eastAsia="en-GB"/>
        </w:rPr>
        <w:t>despite</w:t>
      </w:r>
      <w:r w:rsidR="0019201D" w:rsidRPr="00A94EB8">
        <w:rPr>
          <w:rFonts w:ascii="Arial" w:hAnsi="Arial" w:cs="Arial"/>
          <w:sz w:val="24"/>
          <w:szCs w:val="24"/>
          <w:lang w:eastAsia="en-GB"/>
        </w:rPr>
        <w:t xml:space="preserve"> little research on neuropathy prevention and treatment, the IWGDF guidelines recommend that diabetics have an annual foot health assessment with timely referral to relevant specialists to prevent complications. </w:t>
      </w:r>
      <w:r w:rsidR="002D25CE" w:rsidRPr="00A94EB8">
        <w:rPr>
          <w:rFonts w:ascii="Arial" w:hAnsi="Arial" w:cs="Arial"/>
          <w:sz w:val="24"/>
          <w:szCs w:val="24"/>
          <w:lang w:eastAsia="en-GB"/>
        </w:rPr>
        <w:t xml:space="preserve"> </w:t>
      </w:r>
      <w:r w:rsidR="00BE7719" w:rsidRPr="00A94EB8">
        <w:rPr>
          <w:rFonts w:ascii="Arial" w:hAnsi="Arial" w:cs="Arial"/>
          <w:sz w:val="24"/>
          <w:szCs w:val="24"/>
          <w:lang w:eastAsia="en-GB"/>
        </w:rPr>
        <w:t>The patient should be screened for signs of ne</w:t>
      </w:r>
      <w:r w:rsidR="00910F8E" w:rsidRPr="00A94EB8">
        <w:rPr>
          <w:rFonts w:ascii="Arial" w:hAnsi="Arial" w:cs="Arial"/>
          <w:sz w:val="24"/>
          <w:szCs w:val="24"/>
          <w:lang w:eastAsia="en-GB"/>
        </w:rPr>
        <w:t>u</w:t>
      </w:r>
      <w:r w:rsidR="00BE7719" w:rsidRPr="00A94EB8">
        <w:rPr>
          <w:rFonts w:ascii="Arial" w:hAnsi="Arial" w:cs="Arial"/>
          <w:sz w:val="24"/>
          <w:szCs w:val="24"/>
          <w:lang w:eastAsia="en-GB"/>
        </w:rPr>
        <w:t>ropathy</w:t>
      </w:r>
      <w:r w:rsidR="00910F8E" w:rsidRPr="00A94EB8">
        <w:rPr>
          <w:rFonts w:ascii="Arial" w:hAnsi="Arial" w:cs="Arial"/>
          <w:sz w:val="24"/>
          <w:szCs w:val="24"/>
          <w:lang w:eastAsia="en-GB"/>
        </w:rPr>
        <w:t>, and peripheral arterial disease</w:t>
      </w:r>
      <w:r w:rsidR="00A147D8" w:rsidRPr="00A94EB8">
        <w:rPr>
          <w:rFonts w:ascii="Arial" w:hAnsi="Arial" w:cs="Arial"/>
          <w:sz w:val="24"/>
          <w:szCs w:val="24"/>
          <w:lang w:eastAsia="en-GB"/>
        </w:rPr>
        <w:t xml:space="preserve"> as well as inappropriate footwear, and foot deform</w:t>
      </w:r>
      <w:r w:rsidR="004B1D61" w:rsidRPr="00A94EB8">
        <w:rPr>
          <w:rFonts w:ascii="Arial" w:hAnsi="Arial" w:cs="Arial"/>
          <w:sz w:val="24"/>
          <w:szCs w:val="24"/>
          <w:lang w:eastAsia="en-GB"/>
        </w:rPr>
        <w:t>i</w:t>
      </w:r>
      <w:r w:rsidR="00A147D8" w:rsidRPr="00A94EB8">
        <w:rPr>
          <w:rFonts w:ascii="Arial" w:hAnsi="Arial" w:cs="Arial"/>
          <w:sz w:val="24"/>
          <w:szCs w:val="24"/>
          <w:lang w:eastAsia="en-GB"/>
        </w:rPr>
        <w:t>ties.</w:t>
      </w:r>
      <w:r w:rsidR="00910F8E" w:rsidRPr="00A94EB8">
        <w:rPr>
          <w:rFonts w:ascii="Arial" w:hAnsi="Arial" w:cs="Arial"/>
          <w:sz w:val="24"/>
          <w:szCs w:val="24"/>
          <w:lang w:eastAsia="en-GB"/>
        </w:rPr>
        <w:t xml:space="preserve"> </w:t>
      </w:r>
      <w:r w:rsidR="007747EE" w:rsidRPr="00A94EB8">
        <w:rPr>
          <w:rFonts w:ascii="Arial" w:hAnsi="Arial" w:cs="Arial"/>
          <w:sz w:val="24"/>
          <w:szCs w:val="24"/>
          <w:lang w:eastAsia="en-GB"/>
        </w:rPr>
        <w:t xml:space="preserve">The data is lacking in the study </w:t>
      </w:r>
      <w:r w:rsidR="00D11C2A" w:rsidRPr="00A94EB8">
        <w:rPr>
          <w:rFonts w:ascii="Arial" w:hAnsi="Arial" w:cs="Arial"/>
          <w:sz w:val="24"/>
          <w:szCs w:val="24"/>
          <w:lang w:eastAsia="en-GB"/>
        </w:rPr>
        <w:t xml:space="preserve">on who and exactly how to screen the patients. </w:t>
      </w:r>
      <w:r w:rsidR="0019201D" w:rsidRPr="00A94EB8">
        <w:rPr>
          <w:rFonts w:ascii="Arial" w:hAnsi="Arial" w:cs="Arial"/>
          <w:sz w:val="24"/>
          <w:szCs w:val="24"/>
          <w:lang w:eastAsia="en-GB"/>
        </w:rPr>
        <w:t>Patients with neuropathy are at a heightened risk of developing complications due to lack of sensation</w:t>
      </w:r>
      <w:r w:rsidR="008B64B5" w:rsidRPr="00A94EB8">
        <w:rPr>
          <w:rFonts w:ascii="Arial" w:hAnsi="Arial" w:cs="Arial"/>
          <w:sz w:val="24"/>
          <w:szCs w:val="24"/>
          <w:lang w:eastAsia="en-GB"/>
        </w:rPr>
        <w:t>,</w:t>
      </w:r>
      <w:r w:rsidR="00983751" w:rsidRPr="00A94EB8">
        <w:rPr>
          <w:rFonts w:ascii="Arial" w:hAnsi="Arial" w:cs="Arial"/>
          <w:sz w:val="24"/>
          <w:szCs w:val="24"/>
          <w:lang w:eastAsia="en-GB"/>
        </w:rPr>
        <w:t xml:space="preserve"> which can lead to tissue damage which can go </w:t>
      </w:r>
      <w:r w:rsidR="004B2844" w:rsidRPr="00A94EB8">
        <w:rPr>
          <w:rFonts w:ascii="Arial" w:hAnsi="Arial" w:cs="Arial"/>
          <w:sz w:val="24"/>
          <w:szCs w:val="24"/>
          <w:lang w:eastAsia="en-GB"/>
        </w:rPr>
        <w:t>unnoticed</w:t>
      </w:r>
      <w:r w:rsidR="008B64B5" w:rsidRPr="00A94EB8">
        <w:rPr>
          <w:rFonts w:ascii="Arial" w:hAnsi="Arial" w:cs="Arial"/>
          <w:sz w:val="24"/>
          <w:szCs w:val="24"/>
          <w:lang w:eastAsia="en-GB"/>
        </w:rPr>
        <w:t xml:space="preserve"> a</w:t>
      </w:r>
      <w:r w:rsidR="0019201D" w:rsidRPr="00A94EB8">
        <w:rPr>
          <w:rFonts w:ascii="Arial" w:hAnsi="Arial" w:cs="Arial"/>
          <w:sz w:val="24"/>
          <w:szCs w:val="24"/>
          <w:lang w:eastAsia="en-GB"/>
        </w:rPr>
        <w:t xml:space="preserve">nd </w:t>
      </w:r>
      <w:r w:rsidR="008B64B5" w:rsidRPr="00A94EB8">
        <w:rPr>
          <w:rFonts w:ascii="Arial" w:hAnsi="Arial" w:cs="Arial"/>
          <w:sz w:val="24"/>
          <w:szCs w:val="24"/>
          <w:lang w:eastAsia="en-GB"/>
        </w:rPr>
        <w:t xml:space="preserve">are therefore </w:t>
      </w:r>
      <w:r w:rsidR="0019201D" w:rsidRPr="00A94EB8">
        <w:rPr>
          <w:rFonts w:ascii="Arial" w:hAnsi="Arial" w:cs="Arial"/>
          <w:sz w:val="24"/>
          <w:szCs w:val="24"/>
          <w:lang w:eastAsia="en-GB"/>
        </w:rPr>
        <w:t xml:space="preserve">unlikely to report it (Miller </w:t>
      </w:r>
      <w:r w:rsidR="00CE7D4A" w:rsidRPr="00CE7D4A">
        <w:rPr>
          <w:rFonts w:ascii="Arial" w:hAnsi="Arial" w:cs="Arial"/>
          <w:i/>
          <w:iCs/>
          <w:sz w:val="24"/>
          <w:szCs w:val="24"/>
          <w:lang w:eastAsia="en-GB"/>
        </w:rPr>
        <w:t xml:space="preserve"> et al</w:t>
      </w:r>
      <w:r w:rsidR="0019201D" w:rsidRPr="00A94EB8">
        <w:rPr>
          <w:rFonts w:ascii="Arial" w:hAnsi="Arial" w:cs="Arial"/>
          <w:sz w:val="24"/>
          <w:szCs w:val="24"/>
          <w:lang w:eastAsia="en-GB"/>
        </w:rPr>
        <w:t xml:space="preserve"> 2014)</w:t>
      </w:r>
      <w:r w:rsidR="004B2844" w:rsidRPr="00A94EB8">
        <w:rPr>
          <w:rFonts w:ascii="Arial" w:hAnsi="Arial" w:cs="Arial"/>
          <w:sz w:val="24"/>
          <w:szCs w:val="24"/>
          <w:lang w:eastAsia="en-GB"/>
        </w:rPr>
        <w:t xml:space="preserve">. </w:t>
      </w:r>
      <w:r w:rsidR="00A15BF3" w:rsidRPr="00A94EB8">
        <w:rPr>
          <w:rFonts w:ascii="Arial" w:hAnsi="Arial" w:cs="Arial"/>
          <w:sz w:val="24"/>
          <w:szCs w:val="24"/>
          <w:lang w:eastAsia="en-GB"/>
        </w:rPr>
        <w:t xml:space="preserve">Schaper </w:t>
      </w:r>
      <w:r w:rsidR="00CE7D4A" w:rsidRPr="00CE7D4A">
        <w:rPr>
          <w:rFonts w:ascii="Arial" w:hAnsi="Arial" w:cs="Arial"/>
          <w:i/>
          <w:iCs/>
          <w:sz w:val="24"/>
          <w:szCs w:val="24"/>
          <w:lang w:eastAsia="en-GB"/>
        </w:rPr>
        <w:t xml:space="preserve"> et al</w:t>
      </w:r>
      <w:r w:rsidR="00A15BF3" w:rsidRPr="00A94EB8">
        <w:rPr>
          <w:rFonts w:ascii="Arial" w:hAnsi="Arial" w:cs="Arial"/>
          <w:sz w:val="24"/>
          <w:szCs w:val="24"/>
          <w:lang w:eastAsia="en-GB"/>
        </w:rPr>
        <w:t xml:space="preserve"> (2016),</w:t>
      </w:r>
      <w:r w:rsidR="00F16442" w:rsidRPr="00A94EB8">
        <w:rPr>
          <w:rFonts w:ascii="Arial" w:hAnsi="Arial" w:cs="Arial"/>
          <w:sz w:val="24"/>
          <w:szCs w:val="24"/>
          <w:lang w:eastAsia="en-GB"/>
        </w:rPr>
        <w:t xml:space="preserve"> also recommend</w:t>
      </w:r>
      <w:r w:rsidR="00A15BF3" w:rsidRPr="00A94EB8">
        <w:rPr>
          <w:rFonts w:ascii="Arial" w:hAnsi="Arial" w:cs="Arial"/>
          <w:sz w:val="24"/>
          <w:szCs w:val="24"/>
          <w:lang w:eastAsia="en-GB"/>
        </w:rPr>
        <w:t xml:space="preserve"> includ</w:t>
      </w:r>
      <w:r w:rsidR="00F16442" w:rsidRPr="00A94EB8">
        <w:rPr>
          <w:rFonts w:ascii="Arial" w:hAnsi="Arial" w:cs="Arial"/>
          <w:sz w:val="24"/>
          <w:szCs w:val="24"/>
          <w:lang w:eastAsia="en-GB"/>
        </w:rPr>
        <w:t>ing</w:t>
      </w:r>
      <w:r w:rsidR="00A15BF3" w:rsidRPr="00A94EB8">
        <w:rPr>
          <w:rFonts w:ascii="Arial" w:hAnsi="Arial" w:cs="Arial"/>
          <w:sz w:val="24"/>
          <w:szCs w:val="24"/>
          <w:lang w:eastAsia="en-GB"/>
        </w:rPr>
        <w:t xml:space="preserve"> History taking, and the assessment of neuropathy and vascular</w:t>
      </w:r>
      <w:r w:rsidR="00B662C3" w:rsidRPr="00A94EB8">
        <w:rPr>
          <w:rFonts w:ascii="Arial" w:hAnsi="Arial" w:cs="Arial"/>
          <w:sz w:val="24"/>
          <w:szCs w:val="24"/>
          <w:lang w:eastAsia="en-GB"/>
        </w:rPr>
        <w:t xml:space="preserve"> disease</w:t>
      </w:r>
      <w:r w:rsidR="00A15BF3" w:rsidRPr="00A94EB8">
        <w:rPr>
          <w:rFonts w:ascii="Arial" w:hAnsi="Arial" w:cs="Arial"/>
          <w:sz w:val="24"/>
          <w:szCs w:val="24"/>
          <w:lang w:eastAsia="en-GB"/>
        </w:rPr>
        <w:t>, skin and muscular skeletal examination as well as the patients’ footwear, when identifying at risk patients.</w:t>
      </w:r>
      <w:r w:rsidR="00F145A5" w:rsidRPr="00A94EB8">
        <w:rPr>
          <w:rFonts w:ascii="Arial" w:hAnsi="Arial" w:cs="Arial"/>
          <w:sz w:val="24"/>
          <w:szCs w:val="24"/>
          <w:lang w:eastAsia="en-GB"/>
        </w:rPr>
        <w:t xml:space="preserve"> </w:t>
      </w:r>
    </w:p>
    <w:p w14:paraId="00524FC1" w14:textId="5687BA8D" w:rsidR="007C7D1D" w:rsidRPr="00A94EB8" w:rsidRDefault="007E3D00" w:rsidP="00CA48BD">
      <w:pPr>
        <w:rPr>
          <w:rFonts w:ascii="Arial" w:hAnsi="Arial" w:cs="Arial"/>
          <w:sz w:val="24"/>
          <w:szCs w:val="24"/>
          <w:lang w:eastAsia="en-GB"/>
        </w:rPr>
      </w:pPr>
      <w:r w:rsidRPr="00A94EB8">
        <w:rPr>
          <w:rFonts w:ascii="Arial" w:hAnsi="Arial" w:cs="Arial"/>
          <w:sz w:val="24"/>
          <w:szCs w:val="24"/>
          <w:lang w:eastAsia="en-GB"/>
        </w:rPr>
        <w:lastRenderedPageBreak/>
        <w:t>A</w:t>
      </w:r>
      <w:r w:rsidR="00693154" w:rsidRPr="00A94EB8">
        <w:rPr>
          <w:rFonts w:ascii="Arial" w:hAnsi="Arial" w:cs="Arial"/>
          <w:sz w:val="24"/>
          <w:szCs w:val="24"/>
          <w:lang w:eastAsia="en-GB"/>
        </w:rPr>
        <w:t>nother</w:t>
      </w:r>
      <w:r w:rsidRPr="00A94EB8">
        <w:rPr>
          <w:rFonts w:ascii="Arial" w:hAnsi="Arial" w:cs="Arial"/>
          <w:sz w:val="24"/>
          <w:szCs w:val="24"/>
          <w:lang w:eastAsia="en-GB"/>
        </w:rPr>
        <w:t xml:space="preserve"> study by </w:t>
      </w:r>
      <w:proofErr w:type="spellStart"/>
      <w:r w:rsidRPr="00A94EB8">
        <w:rPr>
          <w:rFonts w:ascii="Arial" w:hAnsi="Arial" w:cs="Arial"/>
          <w:sz w:val="24"/>
          <w:szCs w:val="24"/>
          <w:lang w:eastAsia="en-GB"/>
        </w:rPr>
        <w:t>Lavery</w:t>
      </w:r>
      <w:proofErr w:type="spellEnd"/>
      <w:r w:rsidRPr="00A94EB8">
        <w:rPr>
          <w:rFonts w:ascii="Arial" w:hAnsi="Arial" w:cs="Arial"/>
          <w:sz w:val="24"/>
          <w:szCs w:val="24"/>
          <w:lang w:eastAsia="en-GB"/>
        </w:rPr>
        <w:t>, Peters &amp; Armstrong (2008), looked at causal pathways to ulcer development in diabetic patients, to identify the most common risk. The</w:t>
      </w:r>
      <w:r w:rsidR="00B662C3" w:rsidRPr="00A94EB8">
        <w:rPr>
          <w:rFonts w:ascii="Arial" w:hAnsi="Arial" w:cs="Arial"/>
          <w:sz w:val="24"/>
          <w:szCs w:val="24"/>
          <w:lang w:eastAsia="en-GB"/>
        </w:rPr>
        <w:t>ir</w:t>
      </w:r>
      <w:r w:rsidRPr="00A94EB8">
        <w:rPr>
          <w:rFonts w:ascii="Arial" w:hAnsi="Arial" w:cs="Arial"/>
          <w:sz w:val="24"/>
          <w:szCs w:val="24"/>
          <w:lang w:eastAsia="en-GB"/>
        </w:rPr>
        <w:t xml:space="preserve"> study included 87 patients who all had over one hundred ulcers between them, and evaluated the data from their pathways. They found the four most common causes of diabetic ulcers were Neuropathy, Peripheral Vascular disease, ill- fitting shoes and traumatic injury.  They concluded that the early identification of these risk factors, can help reduce the </w:t>
      </w:r>
      <w:proofErr w:type="spellStart"/>
      <w:r w:rsidRPr="00A94EB8">
        <w:rPr>
          <w:rFonts w:ascii="Arial" w:hAnsi="Arial" w:cs="Arial"/>
          <w:sz w:val="24"/>
          <w:szCs w:val="24"/>
          <w:lang w:eastAsia="en-GB"/>
        </w:rPr>
        <w:t>ocurence</w:t>
      </w:r>
      <w:proofErr w:type="spellEnd"/>
      <w:r w:rsidRPr="00A94EB8">
        <w:rPr>
          <w:rFonts w:ascii="Arial" w:hAnsi="Arial" w:cs="Arial"/>
          <w:sz w:val="24"/>
          <w:szCs w:val="24"/>
          <w:lang w:eastAsia="en-GB"/>
        </w:rPr>
        <w:t xml:space="preserve"> of Diabetic Foot Ulcers, and this is also supported by Woodbury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(2015).</w:t>
      </w:r>
      <w:r w:rsidR="006836E6" w:rsidRPr="00A94EB8">
        <w:rPr>
          <w:rFonts w:ascii="Arial" w:hAnsi="Arial" w:cs="Arial"/>
          <w:sz w:val="24"/>
          <w:szCs w:val="24"/>
          <w:lang w:eastAsia="en-GB"/>
        </w:rPr>
        <w:t xml:space="preserve"> </w:t>
      </w:r>
    </w:p>
    <w:p w14:paraId="330DBFFB" w14:textId="6E751A7F" w:rsidR="0048660E" w:rsidRPr="00A94EB8" w:rsidRDefault="0048660E" w:rsidP="00CA48BD">
      <w:pPr>
        <w:rPr>
          <w:rFonts w:ascii="Arial" w:hAnsi="Arial" w:cs="Arial"/>
          <w:sz w:val="24"/>
          <w:szCs w:val="24"/>
          <w:lang w:eastAsia="en-GB"/>
        </w:rPr>
      </w:pPr>
      <w:r w:rsidRPr="00A94EB8">
        <w:rPr>
          <w:rFonts w:ascii="Arial" w:hAnsi="Arial" w:cs="Arial"/>
          <w:sz w:val="24"/>
          <w:szCs w:val="24"/>
          <w:lang w:eastAsia="en-GB"/>
        </w:rPr>
        <w:t xml:space="preserve">Woodbury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(2015) studied the use of a </w:t>
      </w:r>
      <w:r w:rsidR="0009474C" w:rsidRPr="00A94EB8">
        <w:rPr>
          <w:rFonts w:ascii="Arial" w:hAnsi="Arial" w:cs="Arial"/>
          <w:sz w:val="24"/>
          <w:szCs w:val="24"/>
          <w:lang w:eastAsia="en-GB"/>
        </w:rPr>
        <w:t>rapid use foot screening tool in</w:t>
      </w:r>
      <w:r w:rsidR="00B340B2" w:rsidRPr="00A94EB8">
        <w:rPr>
          <w:rFonts w:ascii="Arial" w:hAnsi="Arial" w:cs="Arial"/>
          <w:sz w:val="24"/>
          <w:szCs w:val="24"/>
          <w:lang w:eastAsia="en-GB"/>
        </w:rPr>
        <w:t xml:space="preserve"> high risk</w:t>
      </w:r>
      <w:r w:rsidR="0009474C" w:rsidRPr="00A94EB8">
        <w:rPr>
          <w:rFonts w:ascii="Arial" w:hAnsi="Arial" w:cs="Arial"/>
          <w:sz w:val="24"/>
          <w:szCs w:val="24"/>
          <w:lang w:eastAsia="en-GB"/>
        </w:rPr>
        <w:t xml:space="preserve"> patients in Guyana, and </w:t>
      </w:r>
      <w:r w:rsidR="007C27CF" w:rsidRPr="00A94EB8">
        <w:rPr>
          <w:rFonts w:ascii="Arial" w:hAnsi="Arial" w:cs="Arial"/>
          <w:sz w:val="24"/>
          <w:szCs w:val="24"/>
          <w:lang w:eastAsia="en-GB"/>
        </w:rPr>
        <w:t>the</w:t>
      </w:r>
      <w:r w:rsidR="00BD1D47" w:rsidRPr="00A94EB8">
        <w:rPr>
          <w:rFonts w:ascii="Arial" w:hAnsi="Arial" w:cs="Arial"/>
          <w:sz w:val="24"/>
          <w:szCs w:val="24"/>
          <w:lang w:eastAsia="en-GB"/>
        </w:rPr>
        <w:t xml:space="preserve"> tool </w:t>
      </w:r>
      <w:r w:rsidR="00E74D27" w:rsidRPr="00A94EB8">
        <w:rPr>
          <w:rFonts w:ascii="Arial" w:hAnsi="Arial" w:cs="Arial"/>
          <w:sz w:val="24"/>
          <w:szCs w:val="24"/>
          <w:lang w:eastAsia="en-GB"/>
        </w:rPr>
        <w:t xml:space="preserve">was compared to that of a similar </w:t>
      </w:r>
      <w:r w:rsidR="00534DFB" w:rsidRPr="00A94EB8">
        <w:rPr>
          <w:rFonts w:ascii="Arial" w:hAnsi="Arial" w:cs="Arial"/>
          <w:sz w:val="24"/>
          <w:szCs w:val="24"/>
          <w:lang w:eastAsia="en-GB"/>
        </w:rPr>
        <w:t xml:space="preserve">tool used in Canada for primary care practices. After the pilot, the researchers modified the tool and it became known as the </w:t>
      </w:r>
      <w:r w:rsidR="00903EF5" w:rsidRPr="00A94EB8">
        <w:rPr>
          <w:rFonts w:ascii="Arial" w:hAnsi="Arial" w:cs="Arial"/>
          <w:sz w:val="24"/>
          <w:szCs w:val="24"/>
          <w:lang w:eastAsia="en-GB"/>
        </w:rPr>
        <w:t xml:space="preserve">“simplified 60 second diabetic foot screening tool”. </w:t>
      </w:r>
      <w:r w:rsidR="00057040" w:rsidRPr="00A94EB8">
        <w:rPr>
          <w:rFonts w:ascii="Arial" w:hAnsi="Arial" w:cs="Arial"/>
          <w:sz w:val="24"/>
          <w:szCs w:val="24"/>
          <w:lang w:eastAsia="en-GB"/>
        </w:rPr>
        <w:t xml:space="preserve">They concluded that the tool was able to quickly identify diabetic foot </w:t>
      </w:r>
      <w:r w:rsidR="001531E3" w:rsidRPr="00A94EB8">
        <w:rPr>
          <w:rFonts w:ascii="Arial" w:hAnsi="Arial" w:cs="Arial"/>
          <w:sz w:val="24"/>
          <w:szCs w:val="24"/>
          <w:lang w:eastAsia="en-GB"/>
        </w:rPr>
        <w:t>ulcers</w:t>
      </w:r>
      <w:r w:rsidR="00CE093C" w:rsidRPr="00A94EB8">
        <w:rPr>
          <w:rFonts w:ascii="Arial" w:hAnsi="Arial" w:cs="Arial"/>
          <w:sz w:val="24"/>
          <w:szCs w:val="24"/>
          <w:lang w:eastAsia="en-GB"/>
        </w:rPr>
        <w:t xml:space="preserve"> and was reliable. </w:t>
      </w:r>
      <w:r w:rsidR="005B325A" w:rsidRPr="00A94EB8">
        <w:rPr>
          <w:rFonts w:ascii="Arial" w:hAnsi="Arial" w:cs="Arial"/>
          <w:sz w:val="24"/>
          <w:szCs w:val="24"/>
          <w:lang w:eastAsia="en-GB"/>
        </w:rPr>
        <w:t xml:space="preserve">Since the study, the tool has been adopted by </w:t>
      </w:r>
      <w:r w:rsidR="00846900" w:rsidRPr="00A94EB8">
        <w:rPr>
          <w:rFonts w:ascii="Arial" w:hAnsi="Arial" w:cs="Arial"/>
          <w:sz w:val="24"/>
          <w:szCs w:val="24"/>
          <w:lang w:eastAsia="en-GB"/>
        </w:rPr>
        <w:t>a number of facilities</w:t>
      </w:r>
      <w:r w:rsidR="00B340B2" w:rsidRPr="00A94EB8">
        <w:rPr>
          <w:rFonts w:ascii="Arial" w:hAnsi="Arial" w:cs="Arial"/>
          <w:sz w:val="24"/>
          <w:szCs w:val="24"/>
          <w:lang w:eastAsia="en-GB"/>
        </w:rPr>
        <w:t xml:space="preserve">. </w:t>
      </w:r>
    </w:p>
    <w:p w14:paraId="5C441AA2" w14:textId="497DBF75" w:rsidR="001E0FA1" w:rsidRPr="00A94EB8" w:rsidRDefault="007C7D1D" w:rsidP="00CA48BD">
      <w:pPr>
        <w:rPr>
          <w:rFonts w:ascii="Arial" w:hAnsi="Arial" w:cs="Arial"/>
          <w:sz w:val="24"/>
          <w:szCs w:val="24"/>
          <w:lang w:eastAsia="en-GB"/>
        </w:rPr>
      </w:pPr>
      <w:proofErr w:type="spellStart"/>
      <w:r w:rsidRPr="00A94EB8">
        <w:rPr>
          <w:rFonts w:ascii="Arial" w:hAnsi="Arial" w:cs="Arial"/>
          <w:sz w:val="24"/>
          <w:szCs w:val="24"/>
          <w:lang w:eastAsia="en-GB"/>
        </w:rPr>
        <w:t>Sunskein</w:t>
      </w:r>
      <w:proofErr w:type="spellEnd"/>
      <w:r w:rsidRPr="00A94EB8">
        <w:rPr>
          <w:rFonts w:ascii="Arial" w:hAnsi="Arial" w:cs="Arial"/>
          <w:sz w:val="24"/>
          <w:szCs w:val="24"/>
          <w:lang w:eastAsia="en-GB"/>
        </w:rPr>
        <w:t xml:space="preserve"> and </w:t>
      </w:r>
      <w:proofErr w:type="spellStart"/>
      <w:r w:rsidRPr="00A94EB8">
        <w:rPr>
          <w:rFonts w:ascii="Arial" w:hAnsi="Arial" w:cs="Arial"/>
          <w:sz w:val="24"/>
          <w:szCs w:val="24"/>
          <w:lang w:eastAsia="en-GB"/>
        </w:rPr>
        <w:t>Samouilov’s</w:t>
      </w:r>
      <w:proofErr w:type="spellEnd"/>
      <w:r w:rsidRPr="00A94EB8">
        <w:rPr>
          <w:rFonts w:ascii="Arial" w:hAnsi="Arial" w:cs="Arial"/>
          <w:sz w:val="24"/>
          <w:szCs w:val="24"/>
          <w:lang w:eastAsia="en-GB"/>
        </w:rPr>
        <w:t xml:space="preserve"> study (2017)  suggests that patients need to have a dermatologic, neurologic, vascular and muscular skeletal exam on initial foot assessment. Harrison -Blount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(2015)</w:t>
      </w:r>
      <w:r w:rsidR="00DA0D31" w:rsidRPr="00A94EB8">
        <w:rPr>
          <w:rFonts w:ascii="Arial" w:hAnsi="Arial" w:cs="Arial"/>
          <w:sz w:val="24"/>
          <w:szCs w:val="24"/>
          <w:lang w:eastAsia="en-GB"/>
        </w:rPr>
        <w:t xml:space="preserve"> whose </w:t>
      </w:r>
      <w:r w:rsidR="009F58BF" w:rsidRPr="00A94EB8">
        <w:rPr>
          <w:rFonts w:ascii="Arial" w:hAnsi="Arial" w:cs="Arial"/>
          <w:sz w:val="24"/>
          <w:szCs w:val="24"/>
          <w:lang w:eastAsia="en-GB"/>
        </w:rPr>
        <w:t xml:space="preserve">research </w:t>
      </w:r>
      <w:r w:rsidR="00F17523" w:rsidRPr="00A94EB8">
        <w:rPr>
          <w:rFonts w:ascii="Arial" w:hAnsi="Arial" w:cs="Arial"/>
          <w:sz w:val="24"/>
          <w:szCs w:val="24"/>
          <w:lang w:eastAsia="en-GB"/>
        </w:rPr>
        <w:t>action cycle approach to the adoption of a foot screening tool in India,</w:t>
      </w:r>
      <w:r w:rsidRPr="00A94EB8">
        <w:rPr>
          <w:rFonts w:ascii="Arial" w:hAnsi="Arial" w:cs="Arial"/>
          <w:sz w:val="24"/>
          <w:szCs w:val="24"/>
          <w:lang w:eastAsia="en-GB"/>
        </w:rPr>
        <w:t xml:space="preserve"> have the same “red flags” on their assessment tool, with the inclusion of the patients history. </w:t>
      </w:r>
      <w:r w:rsidR="00F17523" w:rsidRPr="00A94EB8">
        <w:rPr>
          <w:rFonts w:ascii="Arial" w:hAnsi="Arial" w:cs="Arial"/>
          <w:sz w:val="24"/>
          <w:szCs w:val="24"/>
          <w:lang w:eastAsia="en-GB"/>
        </w:rPr>
        <w:t xml:space="preserve">The tool </w:t>
      </w:r>
      <w:r w:rsidR="00784DCC" w:rsidRPr="00A94EB8">
        <w:rPr>
          <w:rFonts w:ascii="Arial" w:hAnsi="Arial" w:cs="Arial"/>
          <w:sz w:val="24"/>
          <w:szCs w:val="24"/>
          <w:lang w:eastAsia="en-GB"/>
        </w:rPr>
        <w:t xml:space="preserve">was developed </w:t>
      </w:r>
      <w:r w:rsidR="00A245B8" w:rsidRPr="00A94EB8">
        <w:rPr>
          <w:rFonts w:ascii="Arial" w:hAnsi="Arial" w:cs="Arial"/>
          <w:sz w:val="24"/>
          <w:szCs w:val="24"/>
          <w:lang w:eastAsia="en-GB"/>
        </w:rPr>
        <w:t xml:space="preserve">from evidence based practice and the researchers used the Delphi method to pilot the tool, </w:t>
      </w:r>
      <w:r w:rsidR="00E24B90" w:rsidRPr="00A94EB8">
        <w:rPr>
          <w:rFonts w:ascii="Arial" w:hAnsi="Arial" w:cs="Arial"/>
          <w:sz w:val="24"/>
          <w:szCs w:val="24"/>
          <w:lang w:eastAsia="en-GB"/>
        </w:rPr>
        <w:t xml:space="preserve">review and </w:t>
      </w:r>
      <w:r w:rsidR="00470D3F" w:rsidRPr="00A94EB8">
        <w:rPr>
          <w:rFonts w:ascii="Arial" w:hAnsi="Arial" w:cs="Arial"/>
          <w:sz w:val="24"/>
          <w:szCs w:val="24"/>
          <w:lang w:eastAsia="en-GB"/>
        </w:rPr>
        <w:t xml:space="preserve">modify the tool </w:t>
      </w:r>
      <w:r w:rsidR="009509FC" w:rsidRPr="00A94EB8">
        <w:rPr>
          <w:rFonts w:ascii="Arial" w:hAnsi="Arial" w:cs="Arial"/>
          <w:sz w:val="24"/>
          <w:szCs w:val="24"/>
          <w:lang w:eastAsia="en-GB"/>
        </w:rPr>
        <w:t>from feedback</w:t>
      </w:r>
      <w:r w:rsidR="00F5729E" w:rsidRPr="00A94EB8">
        <w:rPr>
          <w:rFonts w:ascii="Arial" w:hAnsi="Arial" w:cs="Arial"/>
          <w:sz w:val="24"/>
          <w:szCs w:val="24"/>
          <w:lang w:eastAsia="en-GB"/>
        </w:rPr>
        <w:t xml:space="preserve">, due to </w:t>
      </w:r>
      <w:r w:rsidR="00A75792" w:rsidRPr="00A94EB8">
        <w:rPr>
          <w:rFonts w:ascii="Arial" w:hAnsi="Arial" w:cs="Arial"/>
          <w:sz w:val="24"/>
          <w:szCs w:val="24"/>
          <w:lang w:eastAsia="en-GB"/>
        </w:rPr>
        <w:t>some of the screening questions being subjective</w:t>
      </w:r>
      <w:r w:rsidR="00CD5361" w:rsidRPr="00A94EB8">
        <w:rPr>
          <w:rFonts w:ascii="Arial" w:hAnsi="Arial" w:cs="Arial"/>
          <w:sz w:val="24"/>
          <w:szCs w:val="24"/>
          <w:lang w:eastAsia="en-GB"/>
        </w:rPr>
        <w:t>.</w:t>
      </w:r>
      <w:r w:rsidR="00EA02C2" w:rsidRPr="00A94EB8">
        <w:rPr>
          <w:rFonts w:ascii="Arial" w:hAnsi="Arial" w:cs="Arial"/>
          <w:sz w:val="24"/>
          <w:szCs w:val="24"/>
          <w:lang w:eastAsia="en-GB"/>
        </w:rPr>
        <w:t xml:space="preserve"> At the end of the study, the researchers found that the clinicians involved in the piloting of the tool has </w:t>
      </w:r>
      <w:r w:rsidR="009241FF" w:rsidRPr="00A94EB8">
        <w:rPr>
          <w:rFonts w:ascii="Arial" w:hAnsi="Arial" w:cs="Arial"/>
          <w:sz w:val="24"/>
          <w:szCs w:val="24"/>
          <w:lang w:eastAsia="en-GB"/>
        </w:rPr>
        <w:t>encouraged them to cha</w:t>
      </w:r>
      <w:r w:rsidR="00FF069B" w:rsidRPr="00A94EB8">
        <w:rPr>
          <w:rFonts w:ascii="Arial" w:hAnsi="Arial" w:cs="Arial"/>
          <w:sz w:val="24"/>
          <w:szCs w:val="24"/>
          <w:lang w:eastAsia="en-GB"/>
        </w:rPr>
        <w:t>nge the</w:t>
      </w:r>
      <w:r w:rsidR="001E0FA1" w:rsidRPr="00A94EB8">
        <w:rPr>
          <w:rFonts w:ascii="Arial" w:hAnsi="Arial" w:cs="Arial"/>
          <w:sz w:val="24"/>
          <w:szCs w:val="24"/>
          <w:lang w:eastAsia="en-GB"/>
        </w:rPr>
        <w:t>i</w:t>
      </w:r>
      <w:r w:rsidR="00FF069B" w:rsidRPr="00A94EB8">
        <w:rPr>
          <w:rFonts w:ascii="Arial" w:hAnsi="Arial" w:cs="Arial"/>
          <w:sz w:val="24"/>
          <w:szCs w:val="24"/>
          <w:lang w:eastAsia="en-GB"/>
        </w:rPr>
        <w:t>r practice and adopt the tool for use</w:t>
      </w:r>
      <w:r w:rsidR="001E0FA1" w:rsidRPr="00A94EB8">
        <w:rPr>
          <w:rFonts w:ascii="Arial" w:hAnsi="Arial" w:cs="Arial"/>
          <w:sz w:val="24"/>
          <w:szCs w:val="24"/>
          <w:lang w:eastAsia="en-GB"/>
        </w:rPr>
        <w:t xml:space="preserve"> in practice.</w:t>
      </w:r>
    </w:p>
    <w:p w14:paraId="0AC80AA2" w14:textId="218C3BE3" w:rsidR="005951FB" w:rsidRPr="00A94EB8" w:rsidRDefault="007C7D1D" w:rsidP="00CA48BD">
      <w:pPr>
        <w:rPr>
          <w:rFonts w:ascii="Arial" w:hAnsi="Arial" w:cs="Arial"/>
          <w:sz w:val="24"/>
          <w:szCs w:val="24"/>
          <w:lang w:eastAsia="en-GB"/>
        </w:rPr>
      </w:pPr>
      <w:r w:rsidRPr="00A94EB8">
        <w:rPr>
          <w:rFonts w:ascii="Arial" w:hAnsi="Arial" w:cs="Arial"/>
          <w:sz w:val="24"/>
          <w:szCs w:val="24"/>
          <w:lang w:eastAsia="en-GB"/>
        </w:rPr>
        <w:t xml:space="preserve"> Chappell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(2021) used a scoring system based on CPR (Clinical prediction rule) when examining patients. They developed the CPR score based on three factors: the absence of any pedal pulse, history of ulcer or amputation and the patients’ lack of sensitivity to the monofilament test. Although the simplicity of only three elements would make this easy to use, it relies on the monofilament device, of which the study by </w:t>
      </w:r>
      <w:proofErr w:type="spellStart"/>
      <w:r w:rsidRPr="00A94EB8">
        <w:rPr>
          <w:rFonts w:ascii="Arial" w:hAnsi="Arial" w:cs="Arial"/>
          <w:sz w:val="24"/>
          <w:szCs w:val="24"/>
          <w:lang w:eastAsia="en-GB"/>
        </w:rPr>
        <w:t>Rayman</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(2011) showed that the Ipswich touch test is just as effective. The </w:t>
      </w:r>
      <w:r w:rsidR="00306773" w:rsidRPr="00A94EB8">
        <w:rPr>
          <w:rFonts w:ascii="Arial" w:hAnsi="Arial" w:cs="Arial"/>
          <w:sz w:val="24"/>
          <w:szCs w:val="24"/>
          <w:lang w:eastAsia="en-GB"/>
        </w:rPr>
        <w:t xml:space="preserve">CPR </w:t>
      </w:r>
      <w:r w:rsidRPr="00A94EB8">
        <w:rPr>
          <w:rFonts w:ascii="Arial" w:hAnsi="Arial" w:cs="Arial"/>
          <w:sz w:val="24"/>
          <w:szCs w:val="24"/>
          <w:lang w:eastAsia="en-GB"/>
        </w:rPr>
        <w:t>scoring system may also be a barrier for in-experienced clinical staff to make reliable calculations such as the absence of pedal pulses without the use of a doppler for example. However, the authors acknowledge that the scoring system in itself should be used in conjunction with other pathways and interventions, depending on the score, as it just highlights those patients who are at risk.</w:t>
      </w:r>
      <w:r w:rsidR="005951FB" w:rsidRPr="00A94EB8">
        <w:rPr>
          <w:rFonts w:ascii="Arial" w:hAnsi="Arial" w:cs="Arial"/>
          <w:sz w:val="24"/>
          <w:szCs w:val="24"/>
          <w:lang w:eastAsia="en-GB"/>
        </w:rPr>
        <w:t xml:space="preserve"> </w:t>
      </w:r>
    </w:p>
    <w:p w14:paraId="702823D6" w14:textId="17F80F4E" w:rsidR="00E720EE" w:rsidRPr="00A94EB8" w:rsidRDefault="005951FB" w:rsidP="00CA48BD">
      <w:pPr>
        <w:rPr>
          <w:rFonts w:ascii="Arial" w:hAnsi="Arial" w:cs="Arial"/>
          <w:sz w:val="24"/>
          <w:szCs w:val="24"/>
          <w:lang w:eastAsia="en-GB"/>
        </w:rPr>
      </w:pPr>
      <w:r w:rsidRPr="00A94EB8">
        <w:rPr>
          <w:rFonts w:ascii="Arial" w:hAnsi="Arial" w:cs="Arial"/>
          <w:sz w:val="24"/>
          <w:szCs w:val="24"/>
          <w:lang w:eastAsia="en-GB"/>
        </w:rPr>
        <w:t>Patients with diabetes are twice as likely to develop a hospital acquired foot ulcer than patients who do not have diabetes (</w:t>
      </w:r>
      <w:proofErr w:type="spellStart"/>
      <w:r w:rsidRPr="00A94EB8">
        <w:rPr>
          <w:rFonts w:ascii="Arial" w:hAnsi="Arial" w:cs="Arial"/>
          <w:sz w:val="24"/>
          <w:szCs w:val="24"/>
          <w:lang w:eastAsia="en-GB"/>
        </w:rPr>
        <w:t>Wensley</w:t>
      </w:r>
      <w:proofErr w:type="spellEnd"/>
      <w:r w:rsidRPr="00A94EB8">
        <w:rPr>
          <w:rFonts w:ascii="Arial" w:hAnsi="Arial" w:cs="Arial"/>
          <w:sz w:val="24"/>
          <w:szCs w:val="24"/>
          <w:lang w:eastAsia="en-GB"/>
        </w:rPr>
        <w:t xml:space="preserve">, Kerry &amp; </w:t>
      </w:r>
      <w:proofErr w:type="spellStart"/>
      <w:r w:rsidRPr="00A94EB8">
        <w:rPr>
          <w:rFonts w:ascii="Arial" w:hAnsi="Arial" w:cs="Arial"/>
          <w:sz w:val="24"/>
          <w:szCs w:val="24"/>
          <w:lang w:eastAsia="en-GB"/>
        </w:rPr>
        <w:t>Rayman</w:t>
      </w:r>
      <w:proofErr w:type="spellEnd"/>
      <w:r w:rsidRPr="00A94EB8">
        <w:rPr>
          <w:rFonts w:ascii="Arial" w:hAnsi="Arial" w:cs="Arial"/>
          <w:sz w:val="24"/>
          <w:szCs w:val="24"/>
          <w:lang w:eastAsia="en-GB"/>
        </w:rPr>
        <w:t xml:space="preserve"> 2018) and for those who are at the greatest risk of developing foot ulcers, specific screening for risk factors regarding foot ulcers could allow early preventative interventions. Khan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(2018), support the early referral to specialist teams for diabetic foot problems on admission to the acute hospital, and interdisciplinary management of the patient to prevent more tissue damage, and recurrent foot ulcers. They also advocate annual screening for all diabetics in the community. Their “limb preservation programme” is carried out in four steps, and the authors claim that the programme </w:t>
      </w:r>
      <w:r w:rsidRPr="00A94EB8">
        <w:rPr>
          <w:rFonts w:ascii="Arial" w:hAnsi="Arial" w:cs="Arial"/>
          <w:sz w:val="24"/>
          <w:szCs w:val="24"/>
          <w:lang w:eastAsia="en-GB"/>
        </w:rPr>
        <w:lastRenderedPageBreak/>
        <w:t xml:space="preserve">can be successful in a wider range of settings.  However, this article does not provide any evidence of the outcome of the programme. Mezza-Torres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(2021) agrees that a multidisciplinary approach is needed as treatment of foot ulcers is so diverse, but an organised approach to care can prevent half the number of major amputations. </w:t>
      </w:r>
    </w:p>
    <w:p w14:paraId="724078DE" w14:textId="09DD0701" w:rsidR="005951FB" w:rsidRPr="00A94EB8" w:rsidRDefault="00915E9D" w:rsidP="00CA48BD">
      <w:pPr>
        <w:rPr>
          <w:rFonts w:ascii="Arial" w:hAnsi="Arial" w:cs="Arial"/>
          <w:sz w:val="24"/>
          <w:szCs w:val="24"/>
          <w:lang w:eastAsia="en-GB"/>
        </w:rPr>
      </w:pPr>
      <w:r w:rsidRPr="00A94EB8">
        <w:rPr>
          <w:rFonts w:ascii="Arial" w:hAnsi="Arial" w:cs="Arial"/>
          <w:sz w:val="24"/>
          <w:szCs w:val="24"/>
          <w:lang w:eastAsia="en-GB"/>
        </w:rPr>
        <w:t xml:space="preserve">Dutta, Rastogi &amp; Jude, (2020) emphasise the need to establish the presence of DPN (diabetic peripheral neuropathy) in order to identify the diabetic foot. bedside point of care devices are available, but can be expensive and not readily available, and need regular maintenance and staff training. Miller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(2014) recommend the Ipswich touch test (</w:t>
      </w:r>
      <w:proofErr w:type="spellStart"/>
      <w:r w:rsidRPr="00A94EB8">
        <w:rPr>
          <w:rFonts w:ascii="Arial" w:hAnsi="Arial" w:cs="Arial"/>
          <w:sz w:val="24"/>
          <w:szCs w:val="24"/>
          <w:lang w:eastAsia="en-GB"/>
        </w:rPr>
        <w:t>IpTT</w:t>
      </w:r>
      <w:proofErr w:type="spellEnd"/>
      <w:r w:rsidRPr="00A94EB8">
        <w:rPr>
          <w:rFonts w:ascii="Arial" w:hAnsi="Arial" w:cs="Arial"/>
          <w:sz w:val="24"/>
          <w:szCs w:val="24"/>
          <w:lang w:eastAsia="en-GB"/>
        </w:rPr>
        <w:t>) for peripheral neuropathy</w:t>
      </w:r>
      <w:r w:rsidR="00306773" w:rsidRPr="00A94EB8">
        <w:rPr>
          <w:rFonts w:ascii="Arial" w:hAnsi="Arial" w:cs="Arial"/>
          <w:sz w:val="24"/>
          <w:szCs w:val="24"/>
          <w:lang w:eastAsia="en-GB"/>
        </w:rPr>
        <w:t xml:space="preserve"> screening</w:t>
      </w:r>
      <w:r w:rsidRPr="00A94EB8">
        <w:rPr>
          <w:rFonts w:ascii="Arial" w:hAnsi="Arial" w:cs="Arial"/>
          <w:sz w:val="24"/>
          <w:szCs w:val="24"/>
          <w:lang w:eastAsia="en-GB"/>
        </w:rPr>
        <w:t xml:space="preserve">. The clinician only needs to touch the patients’ first, third and fifth toes with the tip of their index finger for a few seconds while asking the patient to close their eyes. The patient should respond to a “yes or no” if they can feel the touch. The </w:t>
      </w:r>
      <w:proofErr w:type="spellStart"/>
      <w:r w:rsidRPr="00A94EB8">
        <w:rPr>
          <w:rFonts w:ascii="Arial" w:hAnsi="Arial" w:cs="Arial"/>
          <w:sz w:val="24"/>
          <w:szCs w:val="24"/>
          <w:lang w:eastAsia="en-GB"/>
        </w:rPr>
        <w:t>IpTT</w:t>
      </w:r>
      <w:proofErr w:type="spellEnd"/>
      <w:r w:rsidRPr="00A94EB8">
        <w:rPr>
          <w:rFonts w:ascii="Arial" w:hAnsi="Arial" w:cs="Arial"/>
          <w:sz w:val="24"/>
          <w:szCs w:val="24"/>
          <w:lang w:eastAsia="en-GB"/>
        </w:rPr>
        <w:t xml:space="preserve">, named by </w:t>
      </w:r>
      <w:proofErr w:type="spellStart"/>
      <w:r w:rsidRPr="00A94EB8">
        <w:rPr>
          <w:rFonts w:ascii="Arial" w:hAnsi="Arial" w:cs="Arial"/>
          <w:sz w:val="24"/>
          <w:szCs w:val="24"/>
          <w:lang w:eastAsia="en-GB"/>
        </w:rPr>
        <w:t>Rayman</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(2011) was used in a study against Monofilament </w:t>
      </w:r>
      <w:r w:rsidR="00306773" w:rsidRPr="00A94EB8">
        <w:rPr>
          <w:rFonts w:ascii="Arial" w:hAnsi="Arial" w:cs="Arial"/>
          <w:sz w:val="24"/>
          <w:szCs w:val="24"/>
          <w:lang w:eastAsia="en-GB"/>
        </w:rPr>
        <w:t xml:space="preserve">(MF) </w:t>
      </w:r>
      <w:r w:rsidRPr="00A94EB8">
        <w:rPr>
          <w:rFonts w:ascii="Arial" w:hAnsi="Arial" w:cs="Arial"/>
          <w:sz w:val="24"/>
          <w:szCs w:val="24"/>
          <w:lang w:eastAsia="en-GB"/>
        </w:rPr>
        <w:t>testing and vibration perception threshold (</w:t>
      </w:r>
      <w:proofErr w:type="spellStart"/>
      <w:r w:rsidRPr="00A94EB8">
        <w:rPr>
          <w:rFonts w:ascii="Arial" w:hAnsi="Arial" w:cs="Arial"/>
          <w:sz w:val="24"/>
          <w:szCs w:val="24"/>
          <w:lang w:eastAsia="en-GB"/>
        </w:rPr>
        <w:t>Vpt</w:t>
      </w:r>
      <w:proofErr w:type="spellEnd"/>
      <w:r w:rsidRPr="00A94EB8">
        <w:rPr>
          <w:rFonts w:ascii="Arial" w:hAnsi="Arial" w:cs="Arial"/>
          <w:sz w:val="24"/>
          <w:szCs w:val="24"/>
          <w:lang w:eastAsia="en-GB"/>
        </w:rPr>
        <w:t xml:space="preserve">), and the results showed that the </w:t>
      </w:r>
      <w:proofErr w:type="spellStart"/>
      <w:r w:rsidRPr="00A94EB8">
        <w:rPr>
          <w:rFonts w:ascii="Arial" w:hAnsi="Arial" w:cs="Arial"/>
          <w:sz w:val="24"/>
          <w:szCs w:val="24"/>
          <w:lang w:eastAsia="en-GB"/>
        </w:rPr>
        <w:t>IpTT</w:t>
      </w:r>
      <w:proofErr w:type="spellEnd"/>
      <w:r w:rsidRPr="00A94EB8">
        <w:rPr>
          <w:rFonts w:ascii="Arial" w:hAnsi="Arial" w:cs="Arial"/>
          <w:sz w:val="24"/>
          <w:szCs w:val="24"/>
          <w:lang w:eastAsia="en-GB"/>
        </w:rPr>
        <w:t xml:space="preserve"> was just as accurate in sensitivity as the MF device. The </w:t>
      </w:r>
      <w:proofErr w:type="spellStart"/>
      <w:r w:rsidRPr="00A94EB8">
        <w:rPr>
          <w:rFonts w:ascii="Arial" w:hAnsi="Arial" w:cs="Arial"/>
          <w:sz w:val="24"/>
          <w:szCs w:val="24"/>
          <w:lang w:eastAsia="en-GB"/>
        </w:rPr>
        <w:t>IpTT</w:t>
      </w:r>
      <w:proofErr w:type="spellEnd"/>
      <w:r w:rsidRPr="00A94EB8">
        <w:rPr>
          <w:rFonts w:ascii="Arial" w:hAnsi="Arial" w:cs="Arial"/>
          <w:sz w:val="24"/>
          <w:szCs w:val="24"/>
          <w:lang w:eastAsia="en-GB"/>
        </w:rPr>
        <w:t xml:space="preserve"> is used in the 3 minute tool, and could be used by Nurses and healthcare support workers as it is an easy technique to learn and an effective test (</w:t>
      </w:r>
      <w:proofErr w:type="spellStart"/>
      <w:r w:rsidRPr="00A94EB8">
        <w:rPr>
          <w:rFonts w:ascii="Arial" w:hAnsi="Arial" w:cs="Arial"/>
          <w:sz w:val="24"/>
          <w:szCs w:val="24"/>
          <w:lang w:eastAsia="en-GB"/>
        </w:rPr>
        <w:t>Rayman</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2011). The 3 minute tool is based on the American Diabetic Association guidelines and was developed for a range of clinical staff to use in various settings and inexpensive and quick, and has been advocated for use by Dutta, Rastogi &amp; Jude (2020). </w:t>
      </w:r>
    </w:p>
    <w:p w14:paraId="7E8A26DB" w14:textId="4A9731D9" w:rsidR="00F96FD0" w:rsidRPr="00A94EB8" w:rsidRDefault="00E720EE" w:rsidP="00CA48BD">
      <w:pPr>
        <w:rPr>
          <w:rFonts w:ascii="Arial" w:hAnsi="Arial" w:cs="Arial"/>
          <w:sz w:val="24"/>
          <w:szCs w:val="24"/>
          <w:lang w:eastAsia="en-GB"/>
        </w:rPr>
      </w:pPr>
      <w:r w:rsidRPr="00A94EB8">
        <w:rPr>
          <w:rFonts w:ascii="Arial" w:hAnsi="Arial" w:cs="Arial"/>
          <w:sz w:val="24"/>
          <w:szCs w:val="24"/>
          <w:lang w:eastAsia="en-GB"/>
        </w:rPr>
        <w:t xml:space="preserve">A study by </w:t>
      </w:r>
      <w:proofErr w:type="spellStart"/>
      <w:r w:rsidRPr="00A94EB8">
        <w:rPr>
          <w:rFonts w:ascii="Arial" w:hAnsi="Arial" w:cs="Arial"/>
          <w:sz w:val="24"/>
          <w:szCs w:val="24"/>
          <w:lang w:eastAsia="en-GB"/>
        </w:rPr>
        <w:t>Weck</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(2013) looked at a large group of patients who were admitted to hospital with a new diabetic foot ulcer, with a control group who received standard treatment, and one group who were admitted under the care of an interdisciplinary diabetic foot ward. The purpose of the study was to validate the structured health care programme for treatment of the diabetic foot, and whether this would help to reduce the number of lower limb amputations. The results showed after 8 years that the number of amputations was comparatively low </w:t>
      </w:r>
      <w:r w:rsidR="00306773" w:rsidRPr="00A94EB8">
        <w:rPr>
          <w:rFonts w:ascii="Arial" w:hAnsi="Arial" w:cs="Arial"/>
          <w:sz w:val="24"/>
          <w:szCs w:val="24"/>
          <w:lang w:eastAsia="en-GB"/>
        </w:rPr>
        <w:t xml:space="preserve">in the </w:t>
      </w:r>
      <w:r w:rsidR="00C825CE" w:rsidRPr="00A94EB8">
        <w:rPr>
          <w:rFonts w:ascii="Arial" w:hAnsi="Arial" w:cs="Arial"/>
          <w:sz w:val="24"/>
          <w:szCs w:val="24"/>
          <w:lang w:eastAsia="en-GB"/>
        </w:rPr>
        <w:t xml:space="preserve">interdisciplinary group compared </w:t>
      </w:r>
      <w:r w:rsidRPr="00A94EB8">
        <w:rPr>
          <w:rFonts w:ascii="Arial" w:hAnsi="Arial" w:cs="Arial"/>
          <w:sz w:val="24"/>
          <w:szCs w:val="24"/>
          <w:lang w:eastAsia="en-GB"/>
        </w:rPr>
        <w:t xml:space="preserve">to the control group of patients, the control group was 5 times higher without the structured care. This is supported by Van- </w:t>
      </w:r>
      <w:proofErr w:type="spellStart"/>
      <w:r w:rsidRPr="00A94EB8">
        <w:rPr>
          <w:rFonts w:ascii="Arial" w:hAnsi="Arial" w:cs="Arial"/>
          <w:sz w:val="24"/>
          <w:szCs w:val="24"/>
          <w:lang w:eastAsia="en-GB"/>
        </w:rPr>
        <w:t>Netten</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(2019) </w:t>
      </w:r>
      <w:r w:rsidR="002E37F1" w:rsidRPr="00A94EB8">
        <w:rPr>
          <w:rFonts w:ascii="Arial" w:hAnsi="Arial" w:cs="Arial"/>
          <w:sz w:val="24"/>
          <w:szCs w:val="24"/>
          <w:lang w:eastAsia="en-GB"/>
        </w:rPr>
        <w:t>whos</w:t>
      </w:r>
      <w:r w:rsidR="00814A26" w:rsidRPr="00A94EB8">
        <w:rPr>
          <w:rFonts w:ascii="Arial" w:hAnsi="Arial" w:cs="Arial"/>
          <w:sz w:val="24"/>
          <w:szCs w:val="24"/>
          <w:lang w:eastAsia="en-GB"/>
        </w:rPr>
        <w:t>e</w:t>
      </w:r>
      <w:r w:rsidR="002E37F1" w:rsidRPr="00A94EB8">
        <w:rPr>
          <w:rFonts w:ascii="Arial" w:hAnsi="Arial" w:cs="Arial"/>
          <w:sz w:val="24"/>
          <w:szCs w:val="24"/>
          <w:lang w:eastAsia="en-GB"/>
        </w:rPr>
        <w:t xml:space="preserve"> systematic review </w:t>
      </w:r>
      <w:r w:rsidRPr="00A94EB8">
        <w:rPr>
          <w:rFonts w:ascii="Arial" w:hAnsi="Arial" w:cs="Arial"/>
          <w:sz w:val="24"/>
          <w:szCs w:val="24"/>
          <w:lang w:eastAsia="en-GB"/>
        </w:rPr>
        <w:t>found that integrated foot care for patients who are at high risk of developing a foot ulcer, can help red</w:t>
      </w:r>
      <w:r w:rsidR="00841C5B" w:rsidRPr="00A94EB8">
        <w:rPr>
          <w:rFonts w:ascii="Arial" w:hAnsi="Arial" w:cs="Arial"/>
          <w:sz w:val="24"/>
          <w:szCs w:val="24"/>
          <w:lang w:eastAsia="en-GB"/>
        </w:rPr>
        <w:t xml:space="preserve">uce the </w:t>
      </w:r>
      <w:r w:rsidR="002E37F1" w:rsidRPr="00A94EB8">
        <w:rPr>
          <w:rFonts w:ascii="Arial" w:hAnsi="Arial" w:cs="Arial"/>
          <w:sz w:val="24"/>
          <w:szCs w:val="24"/>
          <w:lang w:eastAsia="en-GB"/>
        </w:rPr>
        <w:t xml:space="preserve">recurrent ulcer development. </w:t>
      </w:r>
    </w:p>
    <w:p w14:paraId="1DF219F0" w14:textId="1C430684" w:rsidR="008145AE" w:rsidRPr="00A94EB8" w:rsidRDefault="00F96FD0" w:rsidP="00CA48BD">
      <w:pPr>
        <w:rPr>
          <w:rFonts w:ascii="Arial" w:hAnsi="Arial" w:cs="Arial"/>
          <w:sz w:val="24"/>
          <w:szCs w:val="24"/>
          <w:lang w:eastAsia="en-GB"/>
        </w:rPr>
      </w:pPr>
      <w:r w:rsidRPr="00A94EB8">
        <w:rPr>
          <w:rFonts w:ascii="Arial" w:hAnsi="Arial" w:cs="Arial"/>
          <w:sz w:val="24"/>
          <w:szCs w:val="24"/>
          <w:lang w:eastAsia="en-GB"/>
        </w:rPr>
        <w:t xml:space="preserve">Diabetes can affect the foots biomechanics, and the presence of hammer toe or claw toes can be high risk factors for ulceration of the foot (Formosa, </w:t>
      </w:r>
      <w:proofErr w:type="spellStart"/>
      <w:r w:rsidRPr="00A94EB8">
        <w:rPr>
          <w:rFonts w:ascii="Arial" w:hAnsi="Arial" w:cs="Arial"/>
          <w:sz w:val="24"/>
          <w:szCs w:val="24"/>
          <w:lang w:eastAsia="en-GB"/>
        </w:rPr>
        <w:t>Gatt</w:t>
      </w:r>
      <w:proofErr w:type="spellEnd"/>
      <w:r w:rsidRPr="00A94EB8">
        <w:rPr>
          <w:rFonts w:ascii="Arial" w:hAnsi="Arial" w:cs="Arial"/>
          <w:sz w:val="24"/>
          <w:szCs w:val="24"/>
          <w:lang w:eastAsia="en-GB"/>
        </w:rPr>
        <w:t xml:space="preserve"> and </w:t>
      </w:r>
      <w:proofErr w:type="spellStart"/>
      <w:r w:rsidRPr="00A94EB8">
        <w:rPr>
          <w:rFonts w:ascii="Arial" w:hAnsi="Arial" w:cs="Arial"/>
          <w:sz w:val="24"/>
          <w:szCs w:val="24"/>
          <w:lang w:eastAsia="en-GB"/>
        </w:rPr>
        <w:t>Chockalingam</w:t>
      </w:r>
      <w:proofErr w:type="spellEnd"/>
      <w:r w:rsidRPr="00A94EB8">
        <w:rPr>
          <w:rFonts w:ascii="Arial" w:hAnsi="Arial" w:cs="Arial"/>
          <w:sz w:val="24"/>
          <w:szCs w:val="24"/>
          <w:lang w:eastAsia="en-GB"/>
        </w:rPr>
        <w:t xml:space="preserve"> 2012). The pressure applied to smaller area due to the deformity in the foot, and the changes in the patients gait, increases the risk of skin damage. There is evidence to support patient education to reduce skin damage, with emphasis on poorly fitted or inappropriate foot wear </w:t>
      </w:r>
      <w:r w:rsidR="00C825CE" w:rsidRPr="00A94EB8">
        <w:rPr>
          <w:rFonts w:ascii="Arial" w:hAnsi="Arial" w:cs="Arial"/>
          <w:sz w:val="24"/>
          <w:szCs w:val="24"/>
          <w:lang w:eastAsia="en-GB"/>
        </w:rPr>
        <w:t>(</w:t>
      </w:r>
      <w:r w:rsidRPr="00A94EB8">
        <w:rPr>
          <w:rFonts w:ascii="Arial" w:hAnsi="Arial" w:cs="Arial"/>
          <w:sz w:val="24"/>
          <w:szCs w:val="24"/>
          <w:lang w:eastAsia="en-GB"/>
        </w:rPr>
        <w:t>Crozier</w:t>
      </w:r>
      <w:r w:rsidR="00C825CE" w:rsidRPr="00A94EB8">
        <w:rPr>
          <w:rFonts w:ascii="Arial" w:hAnsi="Arial" w:cs="Arial"/>
          <w:sz w:val="24"/>
          <w:szCs w:val="24"/>
          <w:lang w:eastAsia="en-GB"/>
        </w:rPr>
        <w:t xml:space="preserve">, </w:t>
      </w:r>
      <w:r w:rsidRPr="00A94EB8">
        <w:rPr>
          <w:rFonts w:ascii="Arial" w:hAnsi="Arial" w:cs="Arial"/>
          <w:sz w:val="24"/>
          <w:szCs w:val="24"/>
          <w:lang w:eastAsia="en-GB"/>
        </w:rPr>
        <w:t xml:space="preserve">2014).  </w:t>
      </w:r>
      <w:r w:rsidR="002C4491" w:rsidRPr="00A94EB8">
        <w:rPr>
          <w:rFonts w:ascii="Arial" w:hAnsi="Arial" w:cs="Arial"/>
          <w:sz w:val="24"/>
          <w:szCs w:val="24"/>
          <w:lang w:eastAsia="en-GB"/>
        </w:rPr>
        <w:t xml:space="preserve"> </w:t>
      </w:r>
    </w:p>
    <w:p w14:paraId="55D0C010" w14:textId="73C06AF1" w:rsidR="00036D45" w:rsidRPr="00A94EB8" w:rsidRDefault="00036D45" w:rsidP="00CA48BD">
      <w:pPr>
        <w:rPr>
          <w:rFonts w:ascii="Arial" w:hAnsi="Arial" w:cs="Arial"/>
          <w:sz w:val="24"/>
          <w:szCs w:val="24"/>
          <w:lang w:eastAsia="en-GB"/>
        </w:rPr>
      </w:pPr>
      <w:r w:rsidRPr="00A94EB8">
        <w:rPr>
          <w:rFonts w:ascii="Arial" w:hAnsi="Arial" w:cs="Arial"/>
          <w:sz w:val="24"/>
          <w:szCs w:val="24"/>
          <w:lang w:eastAsia="en-GB"/>
        </w:rPr>
        <w:t xml:space="preserve">Despite the </w:t>
      </w:r>
      <w:r w:rsidR="00087539" w:rsidRPr="00A94EB8">
        <w:rPr>
          <w:rFonts w:ascii="Arial" w:hAnsi="Arial" w:cs="Arial"/>
          <w:sz w:val="24"/>
          <w:szCs w:val="24"/>
          <w:lang w:eastAsia="en-GB"/>
        </w:rPr>
        <w:t xml:space="preserve">evidence based guidelines, the rate of amputations </w:t>
      </w:r>
      <w:r w:rsidR="00F2348C" w:rsidRPr="00A94EB8">
        <w:rPr>
          <w:rFonts w:ascii="Arial" w:hAnsi="Arial" w:cs="Arial"/>
          <w:sz w:val="24"/>
          <w:szCs w:val="24"/>
          <w:lang w:eastAsia="en-GB"/>
        </w:rPr>
        <w:t>and mortality rates remain high</w:t>
      </w:r>
      <w:r w:rsidR="00ED616D" w:rsidRPr="00A94EB8">
        <w:rPr>
          <w:rFonts w:ascii="Arial" w:hAnsi="Arial" w:cs="Arial"/>
          <w:sz w:val="24"/>
          <w:szCs w:val="24"/>
          <w:lang w:eastAsia="en-GB"/>
        </w:rPr>
        <w:t xml:space="preserve">, and studies suggest this is due to poor compliance, or lack of implementation </w:t>
      </w:r>
      <w:r w:rsidR="00C76117" w:rsidRPr="00A94EB8">
        <w:rPr>
          <w:rFonts w:ascii="Arial" w:hAnsi="Arial" w:cs="Arial"/>
          <w:sz w:val="24"/>
          <w:szCs w:val="24"/>
          <w:lang w:eastAsia="en-GB"/>
        </w:rPr>
        <w:t xml:space="preserve">of the standards and practices (Mezza-Torres </w:t>
      </w:r>
      <w:r w:rsidR="00CE7D4A" w:rsidRPr="00CE7D4A">
        <w:rPr>
          <w:rFonts w:ascii="Arial" w:hAnsi="Arial" w:cs="Arial"/>
          <w:i/>
          <w:iCs/>
          <w:sz w:val="24"/>
          <w:szCs w:val="24"/>
          <w:lang w:eastAsia="en-GB"/>
        </w:rPr>
        <w:t xml:space="preserve"> et al</w:t>
      </w:r>
      <w:r w:rsidR="00C76117" w:rsidRPr="00A94EB8">
        <w:rPr>
          <w:rFonts w:ascii="Arial" w:hAnsi="Arial" w:cs="Arial"/>
          <w:sz w:val="24"/>
          <w:szCs w:val="24"/>
          <w:lang w:eastAsia="en-GB"/>
        </w:rPr>
        <w:t xml:space="preserve">, </w:t>
      </w:r>
      <w:r w:rsidR="00607045" w:rsidRPr="00A94EB8">
        <w:rPr>
          <w:rFonts w:ascii="Arial" w:hAnsi="Arial" w:cs="Arial"/>
          <w:sz w:val="24"/>
          <w:szCs w:val="24"/>
          <w:lang w:eastAsia="en-GB"/>
        </w:rPr>
        <w:t>2021)</w:t>
      </w:r>
    </w:p>
    <w:p w14:paraId="4F96124C" w14:textId="495486F0" w:rsidR="00F82127" w:rsidRPr="00A94EB8" w:rsidRDefault="00F82127" w:rsidP="00CA48BD">
      <w:pPr>
        <w:rPr>
          <w:rFonts w:ascii="Arial" w:hAnsi="Arial" w:cs="Arial"/>
          <w:sz w:val="24"/>
          <w:szCs w:val="24"/>
          <w:lang w:eastAsia="en-GB"/>
        </w:rPr>
      </w:pPr>
      <w:r w:rsidRPr="00A94EB8">
        <w:rPr>
          <w:rFonts w:ascii="Arial" w:hAnsi="Arial" w:cs="Arial"/>
          <w:sz w:val="24"/>
          <w:szCs w:val="24"/>
          <w:lang w:eastAsia="en-GB"/>
        </w:rPr>
        <w:t xml:space="preserve">A case study by </w:t>
      </w:r>
      <w:proofErr w:type="spellStart"/>
      <w:r w:rsidRPr="00A94EB8">
        <w:rPr>
          <w:rFonts w:ascii="Arial" w:hAnsi="Arial" w:cs="Arial"/>
          <w:sz w:val="24"/>
          <w:szCs w:val="24"/>
          <w:lang w:eastAsia="en-GB"/>
        </w:rPr>
        <w:t>O’Regan</w:t>
      </w:r>
      <w:proofErr w:type="spellEnd"/>
      <w:r w:rsidRPr="00A94EB8">
        <w:rPr>
          <w:rFonts w:ascii="Arial" w:hAnsi="Arial" w:cs="Arial"/>
          <w:sz w:val="24"/>
          <w:szCs w:val="24"/>
          <w:lang w:eastAsia="en-GB"/>
        </w:rPr>
        <w:t xml:space="preserve">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(2018)</w:t>
      </w:r>
      <w:r w:rsidR="0099231E" w:rsidRPr="00A94EB8">
        <w:rPr>
          <w:rFonts w:ascii="Arial" w:hAnsi="Arial" w:cs="Arial"/>
          <w:sz w:val="24"/>
          <w:szCs w:val="24"/>
          <w:lang w:eastAsia="en-GB"/>
        </w:rPr>
        <w:t xml:space="preserve">, focused on </w:t>
      </w:r>
      <w:r w:rsidRPr="00A94EB8">
        <w:rPr>
          <w:rFonts w:ascii="Arial" w:hAnsi="Arial" w:cs="Arial"/>
          <w:sz w:val="24"/>
          <w:szCs w:val="24"/>
          <w:lang w:eastAsia="en-GB"/>
        </w:rPr>
        <w:t xml:space="preserve">a Scottish hospital </w:t>
      </w:r>
      <w:r w:rsidR="00B12DA6" w:rsidRPr="00A94EB8">
        <w:rPr>
          <w:rFonts w:ascii="Arial" w:hAnsi="Arial" w:cs="Arial"/>
          <w:sz w:val="24"/>
          <w:szCs w:val="24"/>
          <w:lang w:eastAsia="en-GB"/>
        </w:rPr>
        <w:t>with</w:t>
      </w:r>
      <w:r w:rsidRPr="00A94EB8">
        <w:rPr>
          <w:rFonts w:ascii="Arial" w:hAnsi="Arial" w:cs="Arial"/>
          <w:sz w:val="24"/>
          <w:szCs w:val="24"/>
          <w:lang w:eastAsia="en-GB"/>
        </w:rPr>
        <w:t xml:space="preserve"> the implementation of a foot care bundle to improve</w:t>
      </w:r>
      <w:r w:rsidR="00AA5D77" w:rsidRPr="00A94EB8">
        <w:rPr>
          <w:rFonts w:ascii="Arial" w:hAnsi="Arial" w:cs="Arial"/>
          <w:sz w:val="24"/>
          <w:szCs w:val="24"/>
          <w:lang w:eastAsia="en-GB"/>
        </w:rPr>
        <w:t xml:space="preserve"> staff awareness of the foot screening assessment tool and </w:t>
      </w:r>
      <w:r w:rsidR="002219CF" w:rsidRPr="00A94EB8">
        <w:rPr>
          <w:rFonts w:ascii="Arial" w:hAnsi="Arial" w:cs="Arial"/>
          <w:sz w:val="24"/>
          <w:szCs w:val="24"/>
          <w:lang w:eastAsia="en-GB"/>
        </w:rPr>
        <w:t>to try to increase the</w:t>
      </w:r>
      <w:r w:rsidRPr="00A94EB8">
        <w:rPr>
          <w:rFonts w:ascii="Arial" w:hAnsi="Arial" w:cs="Arial"/>
          <w:sz w:val="24"/>
          <w:szCs w:val="24"/>
          <w:lang w:eastAsia="en-GB"/>
        </w:rPr>
        <w:t xml:space="preserve"> foot assessment </w:t>
      </w:r>
      <w:r w:rsidR="00486FBF" w:rsidRPr="00A94EB8">
        <w:rPr>
          <w:rFonts w:ascii="Arial" w:hAnsi="Arial" w:cs="Arial"/>
          <w:sz w:val="24"/>
          <w:szCs w:val="24"/>
          <w:lang w:eastAsia="en-GB"/>
        </w:rPr>
        <w:t>on inpatients</w:t>
      </w:r>
      <w:r w:rsidRPr="00A94EB8">
        <w:rPr>
          <w:rFonts w:ascii="Arial" w:hAnsi="Arial" w:cs="Arial"/>
          <w:sz w:val="24"/>
          <w:szCs w:val="24"/>
          <w:lang w:eastAsia="en-GB"/>
        </w:rPr>
        <w:t xml:space="preserve"> </w:t>
      </w:r>
      <w:r w:rsidRPr="00A94EB8">
        <w:rPr>
          <w:rFonts w:ascii="Arial" w:hAnsi="Arial" w:cs="Arial"/>
          <w:sz w:val="24"/>
          <w:szCs w:val="24"/>
          <w:lang w:eastAsia="en-GB"/>
        </w:rPr>
        <w:lastRenderedPageBreak/>
        <w:t>with diabetes</w:t>
      </w:r>
      <w:r w:rsidR="002219CF" w:rsidRPr="00A94EB8">
        <w:rPr>
          <w:rFonts w:ascii="Arial" w:hAnsi="Arial" w:cs="Arial"/>
          <w:sz w:val="24"/>
          <w:szCs w:val="24"/>
          <w:lang w:eastAsia="en-GB"/>
        </w:rPr>
        <w:t>. The bundle was</w:t>
      </w:r>
      <w:r w:rsidRPr="00A94EB8">
        <w:rPr>
          <w:rFonts w:ascii="Arial" w:hAnsi="Arial" w:cs="Arial"/>
          <w:sz w:val="24"/>
          <w:szCs w:val="24"/>
          <w:lang w:eastAsia="en-GB"/>
        </w:rPr>
        <w:t xml:space="preserve"> called “cheque, protect and refer (CPR)”. There was a significant improvement in </w:t>
      </w:r>
      <w:r w:rsidR="008E13D5" w:rsidRPr="00A94EB8">
        <w:rPr>
          <w:rFonts w:ascii="Arial" w:hAnsi="Arial" w:cs="Arial"/>
          <w:sz w:val="24"/>
          <w:szCs w:val="24"/>
          <w:lang w:eastAsia="en-GB"/>
        </w:rPr>
        <w:t xml:space="preserve">awareness of </w:t>
      </w:r>
      <w:r w:rsidRPr="00A94EB8">
        <w:rPr>
          <w:rFonts w:ascii="Arial" w:hAnsi="Arial" w:cs="Arial"/>
          <w:sz w:val="24"/>
          <w:szCs w:val="24"/>
          <w:lang w:eastAsia="en-GB"/>
        </w:rPr>
        <w:t xml:space="preserve">the foot bundle by the end of the cycle, and 72% of diabetic in-patients had been given an initial </w:t>
      </w:r>
      <w:r w:rsidR="008E13D5" w:rsidRPr="00A94EB8">
        <w:rPr>
          <w:rFonts w:ascii="Arial" w:hAnsi="Arial" w:cs="Arial"/>
          <w:sz w:val="24"/>
          <w:szCs w:val="24"/>
          <w:lang w:eastAsia="en-GB"/>
        </w:rPr>
        <w:t>foot screening a</w:t>
      </w:r>
      <w:r w:rsidRPr="00A94EB8">
        <w:rPr>
          <w:rFonts w:ascii="Arial" w:hAnsi="Arial" w:cs="Arial"/>
          <w:sz w:val="24"/>
          <w:szCs w:val="24"/>
          <w:lang w:eastAsia="en-GB"/>
        </w:rPr>
        <w:t xml:space="preserve">ssessment on admission at the end of the study, compared to 28% at the start. However, the article does not mention the impact that the use of the screening tool has had on the rate of foot ulcer prevalence in the hospital.  </w:t>
      </w:r>
    </w:p>
    <w:p w14:paraId="26D8CF5B" w14:textId="5EC2CF20" w:rsidR="00A21B06" w:rsidRPr="00A94EB8" w:rsidRDefault="00FA5632" w:rsidP="00CA48BD">
      <w:pPr>
        <w:rPr>
          <w:rFonts w:ascii="Arial" w:hAnsi="Arial" w:cs="Arial"/>
          <w:sz w:val="24"/>
          <w:szCs w:val="24"/>
          <w:lang w:eastAsia="en-GB"/>
        </w:rPr>
      </w:pPr>
      <w:r w:rsidRPr="00A94EB8">
        <w:rPr>
          <w:rFonts w:ascii="Arial" w:hAnsi="Arial" w:cs="Arial"/>
          <w:sz w:val="24"/>
          <w:szCs w:val="24"/>
          <w:lang w:eastAsia="en-GB"/>
        </w:rPr>
        <w:t xml:space="preserve">The </w:t>
      </w:r>
      <w:r w:rsidR="00100E37" w:rsidRPr="00A94EB8">
        <w:rPr>
          <w:rFonts w:ascii="Arial" w:hAnsi="Arial" w:cs="Arial"/>
          <w:sz w:val="24"/>
          <w:szCs w:val="24"/>
          <w:lang w:eastAsia="en-GB"/>
        </w:rPr>
        <w:t xml:space="preserve">foot screening </w:t>
      </w:r>
      <w:r w:rsidRPr="00A94EB8">
        <w:rPr>
          <w:rFonts w:ascii="Arial" w:hAnsi="Arial" w:cs="Arial"/>
          <w:sz w:val="24"/>
          <w:szCs w:val="24"/>
          <w:lang w:eastAsia="en-GB"/>
        </w:rPr>
        <w:t xml:space="preserve">tool needs to be easy to use and reliable. </w:t>
      </w:r>
      <w:r w:rsidR="00C13465" w:rsidRPr="00A94EB8">
        <w:rPr>
          <w:rFonts w:ascii="Arial" w:hAnsi="Arial" w:cs="Arial"/>
          <w:sz w:val="24"/>
          <w:szCs w:val="24"/>
          <w:lang w:eastAsia="en-GB"/>
        </w:rPr>
        <w:t xml:space="preserve">Crozier (2018) </w:t>
      </w:r>
      <w:r w:rsidR="000E2D25" w:rsidRPr="00A94EB8">
        <w:rPr>
          <w:rFonts w:ascii="Arial" w:hAnsi="Arial" w:cs="Arial"/>
          <w:sz w:val="24"/>
          <w:szCs w:val="24"/>
          <w:lang w:eastAsia="en-GB"/>
        </w:rPr>
        <w:t xml:space="preserve">asked for feedback on </w:t>
      </w:r>
      <w:r w:rsidR="0097089D" w:rsidRPr="00A94EB8">
        <w:rPr>
          <w:rFonts w:ascii="Arial" w:hAnsi="Arial" w:cs="Arial"/>
          <w:sz w:val="24"/>
          <w:szCs w:val="24"/>
          <w:lang w:eastAsia="en-GB"/>
        </w:rPr>
        <w:t>a</w:t>
      </w:r>
      <w:r w:rsidR="003C18BD" w:rsidRPr="00A94EB8">
        <w:rPr>
          <w:rFonts w:ascii="Arial" w:hAnsi="Arial" w:cs="Arial"/>
          <w:sz w:val="24"/>
          <w:szCs w:val="24"/>
          <w:lang w:eastAsia="en-GB"/>
        </w:rPr>
        <w:t xml:space="preserve"> digital</w:t>
      </w:r>
      <w:r w:rsidR="000E2D25" w:rsidRPr="00A94EB8">
        <w:rPr>
          <w:rFonts w:ascii="Arial" w:hAnsi="Arial" w:cs="Arial"/>
          <w:sz w:val="24"/>
          <w:szCs w:val="24"/>
          <w:lang w:eastAsia="en-GB"/>
        </w:rPr>
        <w:t xml:space="preserve"> foot screening tool from end users,</w:t>
      </w:r>
      <w:r w:rsidR="00CA6FDA" w:rsidRPr="00A94EB8">
        <w:rPr>
          <w:rFonts w:ascii="Arial" w:hAnsi="Arial" w:cs="Arial"/>
          <w:sz w:val="24"/>
          <w:szCs w:val="24"/>
          <w:lang w:eastAsia="en-GB"/>
        </w:rPr>
        <w:t xml:space="preserve"> and found that the scoring system could be </w:t>
      </w:r>
      <w:r w:rsidR="0076434B" w:rsidRPr="00A94EB8">
        <w:rPr>
          <w:rFonts w:ascii="Arial" w:hAnsi="Arial" w:cs="Arial"/>
          <w:sz w:val="24"/>
          <w:szCs w:val="24"/>
          <w:lang w:eastAsia="en-GB"/>
        </w:rPr>
        <w:t xml:space="preserve">ambiguous and </w:t>
      </w:r>
      <w:r w:rsidR="008725F5" w:rsidRPr="00A94EB8">
        <w:rPr>
          <w:rFonts w:ascii="Arial" w:hAnsi="Arial" w:cs="Arial"/>
          <w:sz w:val="24"/>
          <w:szCs w:val="24"/>
          <w:lang w:eastAsia="en-GB"/>
        </w:rPr>
        <w:t>the patient could be scored</w:t>
      </w:r>
      <w:r w:rsidR="0076434B" w:rsidRPr="00A94EB8">
        <w:rPr>
          <w:rFonts w:ascii="Arial" w:hAnsi="Arial" w:cs="Arial"/>
          <w:sz w:val="24"/>
          <w:szCs w:val="24"/>
          <w:lang w:eastAsia="en-GB"/>
        </w:rPr>
        <w:t xml:space="preserve"> differently depending on the experience of the </w:t>
      </w:r>
      <w:r w:rsidR="00B21C30" w:rsidRPr="00A94EB8">
        <w:rPr>
          <w:rFonts w:ascii="Arial" w:hAnsi="Arial" w:cs="Arial"/>
          <w:sz w:val="24"/>
          <w:szCs w:val="24"/>
          <w:lang w:eastAsia="en-GB"/>
        </w:rPr>
        <w:t xml:space="preserve">assessor using it. </w:t>
      </w:r>
      <w:r w:rsidR="00BB115B" w:rsidRPr="00A94EB8">
        <w:rPr>
          <w:rFonts w:ascii="Arial" w:hAnsi="Arial" w:cs="Arial"/>
          <w:sz w:val="24"/>
          <w:szCs w:val="24"/>
          <w:lang w:eastAsia="en-GB"/>
        </w:rPr>
        <w:t xml:space="preserve"> </w:t>
      </w:r>
      <w:r w:rsidR="00B030DC" w:rsidRPr="00A94EB8">
        <w:rPr>
          <w:rFonts w:ascii="Arial" w:hAnsi="Arial" w:cs="Arial"/>
          <w:sz w:val="24"/>
          <w:szCs w:val="24"/>
          <w:lang w:eastAsia="en-GB"/>
        </w:rPr>
        <w:t>Feedback from users</w:t>
      </w:r>
      <w:r w:rsidR="001E0505" w:rsidRPr="00A94EB8">
        <w:rPr>
          <w:rFonts w:ascii="Arial" w:hAnsi="Arial" w:cs="Arial"/>
          <w:sz w:val="24"/>
          <w:szCs w:val="24"/>
          <w:lang w:eastAsia="en-GB"/>
        </w:rPr>
        <w:t xml:space="preserve"> also included the need for </w:t>
      </w:r>
      <w:r w:rsidR="002D4788" w:rsidRPr="00A94EB8">
        <w:rPr>
          <w:rFonts w:ascii="Arial" w:hAnsi="Arial" w:cs="Arial"/>
          <w:sz w:val="24"/>
          <w:szCs w:val="24"/>
          <w:lang w:eastAsia="en-GB"/>
        </w:rPr>
        <w:t xml:space="preserve">clear </w:t>
      </w:r>
      <w:r w:rsidR="001D6224" w:rsidRPr="00A94EB8">
        <w:rPr>
          <w:rFonts w:ascii="Arial" w:hAnsi="Arial" w:cs="Arial"/>
          <w:sz w:val="24"/>
          <w:szCs w:val="24"/>
          <w:lang w:eastAsia="en-GB"/>
        </w:rPr>
        <w:t>and simpl</w:t>
      </w:r>
      <w:r w:rsidR="003C18BD" w:rsidRPr="00A94EB8">
        <w:rPr>
          <w:rFonts w:ascii="Arial" w:hAnsi="Arial" w:cs="Arial"/>
          <w:sz w:val="24"/>
          <w:szCs w:val="24"/>
          <w:lang w:eastAsia="en-GB"/>
        </w:rPr>
        <w:t>e</w:t>
      </w:r>
      <w:r w:rsidR="001D6224" w:rsidRPr="00A94EB8">
        <w:rPr>
          <w:rFonts w:ascii="Arial" w:hAnsi="Arial" w:cs="Arial"/>
          <w:sz w:val="24"/>
          <w:szCs w:val="24"/>
          <w:lang w:eastAsia="en-GB"/>
        </w:rPr>
        <w:t xml:space="preserve"> instructions. There was also concern over a question on</w:t>
      </w:r>
      <w:r w:rsidR="00265DB5" w:rsidRPr="00A94EB8">
        <w:rPr>
          <w:rFonts w:ascii="Arial" w:hAnsi="Arial" w:cs="Arial"/>
          <w:sz w:val="24"/>
          <w:szCs w:val="24"/>
          <w:lang w:eastAsia="en-GB"/>
        </w:rPr>
        <w:t xml:space="preserve"> </w:t>
      </w:r>
      <w:r w:rsidR="005A7924" w:rsidRPr="00A94EB8">
        <w:rPr>
          <w:rFonts w:ascii="Arial" w:hAnsi="Arial" w:cs="Arial"/>
          <w:sz w:val="24"/>
          <w:szCs w:val="24"/>
          <w:lang w:eastAsia="en-GB"/>
        </w:rPr>
        <w:t>O</w:t>
      </w:r>
      <w:r w:rsidR="00265DB5" w:rsidRPr="00A94EB8">
        <w:rPr>
          <w:rFonts w:ascii="Arial" w:hAnsi="Arial" w:cs="Arial"/>
          <w:sz w:val="24"/>
          <w:szCs w:val="24"/>
          <w:lang w:eastAsia="en-GB"/>
        </w:rPr>
        <w:t>n</w:t>
      </w:r>
      <w:r w:rsidR="002202B9" w:rsidRPr="00A94EB8">
        <w:rPr>
          <w:rFonts w:ascii="Arial" w:hAnsi="Arial" w:cs="Arial"/>
          <w:sz w:val="24"/>
          <w:szCs w:val="24"/>
          <w:lang w:eastAsia="en-GB"/>
        </w:rPr>
        <w:t xml:space="preserve">ychomycosis </w:t>
      </w:r>
      <w:r w:rsidR="005345C7" w:rsidRPr="00A94EB8">
        <w:rPr>
          <w:rFonts w:ascii="Arial" w:hAnsi="Arial" w:cs="Arial"/>
          <w:sz w:val="24"/>
          <w:szCs w:val="24"/>
          <w:lang w:eastAsia="en-GB"/>
        </w:rPr>
        <w:t>(a nail disease)</w:t>
      </w:r>
      <w:r w:rsidR="001D6224" w:rsidRPr="00A94EB8">
        <w:rPr>
          <w:rFonts w:ascii="Arial" w:hAnsi="Arial" w:cs="Arial"/>
          <w:sz w:val="24"/>
          <w:szCs w:val="24"/>
          <w:lang w:eastAsia="en-GB"/>
        </w:rPr>
        <w:t xml:space="preserve">, which was a high risk factor, </w:t>
      </w:r>
      <w:r w:rsidR="00A21B06" w:rsidRPr="00A94EB8">
        <w:rPr>
          <w:rFonts w:ascii="Arial" w:hAnsi="Arial" w:cs="Arial"/>
          <w:sz w:val="24"/>
          <w:szCs w:val="24"/>
          <w:lang w:eastAsia="en-GB"/>
        </w:rPr>
        <w:t xml:space="preserve">but identification of the disease was difficult for inexperienced staff. </w:t>
      </w:r>
    </w:p>
    <w:p w14:paraId="268CDD3E" w14:textId="2D40B68E" w:rsidR="00056BDE" w:rsidRPr="00A94EB8" w:rsidRDefault="00141BB3" w:rsidP="00CA48BD">
      <w:pPr>
        <w:rPr>
          <w:rFonts w:ascii="Arial" w:hAnsi="Arial" w:cs="Arial"/>
          <w:sz w:val="24"/>
          <w:szCs w:val="24"/>
          <w:lang w:eastAsia="en-GB"/>
        </w:rPr>
      </w:pPr>
      <w:r w:rsidRPr="00A94EB8">
        <w:rPr>
          <w:rFonts w:ascii="Arial" w:hAnsi="Arial" w:cs="Arial"/>
          <w:sz w:val="24"/>
          <w:szCs w:val="24"/>
          <w:lang w:eastAsia="en-GB"/>
        </w:rPr>
        <w:t xml:space="preserve">A case study in Scotland looked at clinicians who were using a digital foot screening tool in primary care. Crawford </w:t>
      </w:r>
      <w:r w:rsidR="00CE7D4A" w:rsidRPr="00CE7D4A">
        <w:rPr>
          <w:rFonts w:ascii="Arial" w:hAnsi="Arial" w:cs="Arial"/>
          <w:i/>
          <w:iCs/>
          <w:sz w:val="24"/>
          <w:szCs w:val="24"/>
          <w:lang w:eastAsia="en-GB"/>
        </w:rPr>
        <w:t xml:space="preserve"> et al</w:t>
      </w:r>
      <w:r w:rsidRPr="00A94EB8">
        <w:rPr>
          <w:rFonts w:ascii="Arial" w:hAnsi="Arial" w:cs="Arial"/>
          <w:sz w:val="24"/>
          <w:szCs w:val="24"/>
          <w:lang w:eastAsia="en-GB"/>
        </w:rPr>
        <w:t xml:space="preserve"> (2011) surveyed GP's and practise nurses on their use of an electronic foot screening tool. They found poor compliance with using the tool, the main barrier </w:t>
      </w:r>
      <w:r w:rsidR="00333BD2" w:rsidRPr="00A94EB8">
        <w:rPr>
          <w:rFonts w:ascii="Arial" w:hAnsi="Arial" w:cs="Arial"/>
          <w:sz w:val="24"/>
          <w:szCs w:val="24"/>
          <w:lang w:eastAsia="en-GB"/>
        </w:rPr>
        <w:t xml:space="preserve">being </w:t>
      </w:r>
      <w:r w:rsidRPr="00A94EB8">
        <w:rPr>
          <w:rFonts w:ascii="Arial" w:hAnsi="Arial" w:cs="Arial"/>
          <w:sz w:val="24"/>
          <w:szCs w:val="24"/>
          <w:lang w:eastAsia="en-GB"/>
        </w:rPr>
        <w:t>the lack of integration with their other IT systems</w:t>
      </w:r>
      <w:r w:rsidR="00333BD2" w:rsidRPr="00A94EB8">
        <w:rPr>
          <w:rFonts w:ascii="Arial" w:hAnsi="Arial" w:cs="Arial"/>
          <w:sz w:val="24"/>
          <w:szCs w:val="24"/>
          <w:lang w:eastAsia="en-GB"/>
        </w:rPr>
        <w:t xml:space="preserve"> they used,</w:t>
      </w:r>
      <w:r w:rsidRPr="00A94EB8">
        <w:rPr>
          <w:rFonts w:ascii="Arial" w:hAnsi="Arial" w:cs="Arial"/>
          <w:sz w:val="24"/>
          <w:szCs w:val="24"/>
          <w:lang w:eastAsia="en-GB"/>
        </w:rPr>
        <w:t xml:space="preserve"> and the clinicians did not see the relevance in using the tool. To improve the use staff had training on the awareness of the system but felt the system that they used</w:t>
      </w:r>
      <w:r w:rsidR="00EA5453" w:rsidRPr="00A94EB8">
        <w:rPr>
          <w:rFonts w:ascii="Arial" w:hAnsi="Arial" w:cs="Arial"/>
          <w:sz w:val="24"/>
          <w:szCs w:val="24"/>
          <w:lang w:eastAsia="en-GB"/>
        </w:rPr>
        <w:t>,</w:t>
      </w:r>
      <w:r w:rsidRPr="00A94EB8">
        <w:rPr>
          <w:rFonts w:ascii="Arial" w:hAnsi="Arial" w:cs="Arial"/>
          <w:sz w:val="24"/>
          <w:szCs w:val="24"/>
          <w:lang w:eastAsia="en-GB"/>
        </w:rPr>
        <w:t xml:space="preserve"> needed to </w:t>
      </w:r>
      <w:r w:rsidR="00EA5453" w:rsidRPr="00A94EB8">
        <w:rPr>
          <w:rFonts w:ascii="Arial" w:hAnsi="Arial" w:cs="Arial"/>
          <w:sz w:val="24"/>
          <w:szCs w:val="24"/>
          <w:lang w:eastAsia="en-GB"/>
        </w:rPr>
        <w:t>be adaptable to their</w:t>
      </w:r>
      <w:r w:rsidRPr="00A94EB8">
        <w:rPr>
          <w:rFonts w:ascii="Arial" w:hAnsi="Arial" w:cs="Arial"/>
          <w:sz w:val="24"/>
          <w:szCs w:val="24"/>
          <w:lang w:eastAsia="en-GB"/>
        </w:rPr>
        <w:t xml:space="preserve"> changes in practi</w:t>
      </w:r>
      <w:r w:rsidR="00A51100" w:rsidRPr="00A94EB8">
        <w:rPr>
          <w:rFonts w:ascii="Arial" w:hAnsi="Arial" w:cs="Arial"/>
          <w:sz w:val="24"/>
          <w:szCs w:val="24"/>
          <w:lang w:eastAsia="en-GB"/>
        </w:rPr>
        <w:t>c</w:t>
      </w:r>
      <w:r w:rsidRPr="00A94EB8">
        <w:rPr>
          <w:rFonts w:ascii="Arial" w:hAnsi="Arial" w:cs="Arial"/>
          <w:sz w:val="24"/>
          <w:szCs w:val="24"/>
          <w:lang w:eastAsia="en-GB"/>
        </w:rPr>
        <w:t>e</w:t>
      </w:r>
      <w:r w:rsidR="00A51100" w:rsidRPr="00A94EB8">
        <w:rPr>
          <w:rFonts w:ascii="Arial" w:hAnsi="Arial" w:cs="Arial"/>
          <w:sz w:val="24"/>
          <w:szCs w:val="24"/>
          <w:lang w:eastAsia="en-GB"/>
        </w:rPr>
        <w:t>,</w:t>
      </w:r>
      <w:r w:rsidRPr="00A94EB8">
        <w:rPr>
          <w:rFonts w:ascii="Arial" w:hAnsi="Arial" w:cs="Arial"/>
          <w:sz w:val="24"/>
          <w:szCs w:val="24"/>
          <w:lang w:eastAsia="en-GB"/>
        </w:rPr>
        <w:t xml:space="preserve"> so clinical information is acted upon and </w:t>
      </w:r>
      <w:r w:rsidR="00A51100" w:rsidRPr="00A94EB8">
        <w:rPr>
          <w:rFonts w:ascii="Arial" w:hAnsi="Arial" w:cs="Arial"/>
          <w:sz w:val="24"/>
          <w:szCs w:val="24"/>
          <w:lang w:eastAsia="en-GB"/>
        </w:rPr>
        <w:t>is</w:t>
      </w:r>
      <w:r w:rsidRPr="00A94EB8">
        <w:rPr>
          <w:rFonts w:ascii="Arial" w:hAnsi="Arial" w:cs="Arial"/>
          <w:sz w:val="24"/>
          <w:szCs w:val="24"/>
          <w:lang w:eastAsia="en-GB"/>
        </w:rPr>
        <w:t xml:space="preserve"> not lost between different services</w:t>
      </w:r>
      <w:r w:rsidR="00011C5B" w:rsidRPr="00A94EB8">
        <w:rPr>
          <w:rFonts w:ascii="Arial" w:hAnsi="Arial" w:cs="Arial"/>
          <w:sz w:val="24"/>
          <w:szCs w:val="24"/>
          <w:lang w:eastAsia="en-GB"/>
        </w:rPr>
        <w:t>.</w:t>
      </w:r>
      <w:r w:rsidR="00A51100" w:rsidRPr="00A94EB8">
        <w:rPr>
          <w:rFonts w:ascii="Arial" w:hAnsi="Arial" w:cs="Arial"/>
          <w:sz w:val="24"/>
          <w:szCs w:val="24"/>
          <w:lang w:eastAsia="en-GB"/>
        </w:rPr>
        <w:t xml:space="preserve"> </w:t>
      </w:r>
      <w:r w:rsidR="00011C5B" w:rsidRPr="00A94EB8">
        <w:rPr>
          <w:rFonts w:ascii="Arial" w:hAnsi="Arial" w:cs="Arial"/>
          <w:sz w:val="24"/>
          <w:szCs w:val="24"/>
          <w:lang w:eastAsia="en-GB"/>
        </w:rPr>
        <w:t>An</w:t>
      </w:r>
      <w:r w:rsidRPr="00A94EB8">
        <w:rPr>
          <w:rFonts w:ascii="Arial" w:hAnsi="Arial" w:cs="Arial"/>
          <w:sz w:val="24"/>
          <w:szCs w:val="24"/>
          <w:lang w:eastAsia="en-GB"/>
        </w:rPr>
        <w:t xml:space="preserve"> integral part of adoption</w:t>
      </w:r>
      <w:r w:rsidR="00011C5B" w:rsidRPr="00A94EB8">
        <w:rPr>
          <w:rFonts w:ascii="Arial" w:hAnsi="Arial" w:cs="Arial"/>
          <w:sz w:val="24"/>
          <w:szCs w:val="24"/>
          <w:lang w:eastAsia="en-GB"/>
        </w:rPr>
        <w:t xml:space="preserve"> for the participants</w:t>
      </w:r>
      <w:r w:rsidRPr="00A94EB8">
        <w:rPr>
          <w:rFonts w:ascii="Arial" w:hAnsi="Arial" w:cs="Arial"/>
          <w:sz w:val="24"/>
          <w:szCs w:val="24"/>
          <w:lang w:eastAsia="en-GB"/>
        </w:rPr>
        <w:t xml:space="preserve"> is the integration with other systems already in use in primary care.  </w:t>
      </w:r>
    </w:p>
    <w:p w14:paraId="391CFFBD" w14:textId="262D790F" w:rsidR="00901E30" w:rsidRPr="00A94EB8" w:rsidRDefault="00BA1F67" w:rsidP="00CA48BD">
      <w:pPr>
        <w:rPr>
          <w:rFonts w:ascii="Arial" w:eastAsia="Times New Roman" w:hAnsi="Arial" w:cs="Arial"/>
          <w:color w:val="193E72"/>
          <w:spacing w:val="45"/>
          <w:kern w:val="36"/>
          <w:sz w:val="24"/>
          <w:szCs w:val="24"/>
          <w:lang w:eastAsia="en-GB"/>
        </w:rPr>
      </w:pPr>
      <w:r w:rsidRPr="00A94EB8">
        <w:rPr>
          <w:rFonts w:ascii="Arial" w:hAnsi="Arial" w:cs="Arial"/>
          <w:sz w:val="24"/>
          <w:szCs w:val="24"/>
          <w:lang w:eastAsia="en-GB"/>
        </w:rPr>
        <w:t>Documentation of the initial presentation of the skin of the foot to hospital is crucial</w:t>
      </w:r>
      <w:r w:rsidR="00B6223B" w:rsidRPr="00A94EB8">
        <w:rPr>
          <w:rFonts w:ascii="Arial" w:hAnsi="Arial" w:cs="Arial"/>
          <w:sz w:val="24"/>
          <w:szCs w:val="24"/>
          <w:lang w:eastAsia="en-GB"/>
        </w:rPr>
        <w:t xml:space="preserve"> </w:t>
      </w:r>
      <w:r w:rsidR="007D6191" w:rsidRPr="00A94EB8">
        <w:rPr>
          <w:rFonts w:ascii="Arial" w:hAnsi="Arial" w:cs="Arial"/>
          <w:sz w:val="24"/>
          <w:szCs w:val="24"/>
          <w:lang w:eastAsia="en-GB"/>
        </w:rPr>
        <w:t xml:space="preserve">and the earlier the patient is referred to a specialist team, the </w:t>
      </w:r>
      <w:r w:rsidR="00A81E92" w:rsidRPr="00A94EB8">
        <w:rPr>
          <w:rFonts w:ascii="Arial" w:hAnsi="Arial" w:cs="Arial"/>
          <w:sz w:val="24"/>
          <w:szCs w:val="24"/>
          <w:lang w:eastAsia="en-GB"/>
        </w:rPr>
        <w:t xml:space="preserve">more likely that complications are prevented. </w:t>
      </w:r>
      <w:r w:rsidR="00B6223B" w:rsidRPr="00A94EB8">
        <w:rPr>
          <w:rFonts w:ascii="Arial" w:hAnsi="Arial" w:cs="Arial"/>
          <w:sz w:val="24"/>
          <w:szCs w:val="24"/>
          <w:lang w:eastAsia="en-GB"/>
        </w:rPr>
        <w:t>(</w:t>
      </w:r>
      <w:proofErr w:type="spellStart"/>
      <w:r w:rsidR="00B6223B" w:rsidRPr="00A94EB8">
        <w:rPr>
          <w:rFonts w:ascii="Arial" w:hAnsi="Arial" w:cs="Arial"/>
          <w:sz w:val="24"/>
          <w:szCs w:val="24"/>
          <w:lang w:eastAsia="en-GB"/>
        </w:rPr>
        <w:t>Sunskein</w:t>
      </w:r>
      <w:proofErr w:type="spellEnd"/>
      <w:r w:rsidR="00DA7B8C" w:rsidRPr="00A94EB8">
        <w:rPr>
          <w:rFonts w:ascii="Arial" w:hAnsi="Arial" w:cs="Arial"/>
          <w:sz w:val="24"/>
          <w:szCs w:val="24"/>
          <w:lang w:eastAsia="en-GB"/>
        </w:rPr>
        <w:t xml:space="preserve"> and </w:t>
      </w:r>
      <w:proofErr w:type="spellStart"/>
      <w:r w:rsidR="00DA7B8C" w:rsidRPr="00A94EB8">
        <w:rPr>
          <w:rFonts w:ascii="Arial" w:hAnsi="Arial" w:cs="Arial"/>
          <w:sz w:val="24"/>
          <w:szCs w:val="24"/>
          <w:lang w:eastAsia="en-GB"/>
        </w:rPr>
        <w:t>Samouilov</w:t>
      </w:r>
      <w:proofErr w:type="spellEnd"/>
      <w:r w:rsidR="00DA7B8C" w:rsidRPr="00A94EB8">
        <w:rPr>
          <w:rFonts w:ascii="Arial" w:hAnsi="Arial" w:cs="Arial"/>
          <w:sz w:val="24"/>
          <w:szCs w:val="24"/>
          <w:lang w:eastAsia="en-GB"/>
        </w:rPr>
        <w:t xml:space="preserve">, 2017). </w:t>
      </w:r>
      <w:r w:rsidR="00B87DE1" w:rsidRPr="00A94EB8">
        <w:rPr>
          <w:rFonts w:ascii="Arial" w:hAnsi="Arial" w:cs="Arial"/>
          <w:sz w:val="24"/>
          <w:szCs w:val="24"/>
          <w:lang w:eastAsia="en-GB"/>
        </w:rPr>
        <w:t xml:space="preserve"> </w:t>
      </w:r>
    </w:p>
    <w:p w14:paraId="62EBDFD4" w14:textId="77777777" w:rsidR="00D6228A" w:rsidRPr="00A94EB8" w:rsidRDefault="00774E04" w:rsidP="00CA48BD">
      <w:pPr>
        <w:pStyle w:val="Heading2"/>
        <w:rPr>
          <w:lang w:eastAsia="en-GB"/>
        </w:rPr>
      </w:pPr>
      <w:r w:rsidRPr="00CA48BD">
        <w:t>Discussion</w:t>
      </w:r>
      <w:r w:rsidR="00D6228A" w:rsidRPr="00A94EB8">
        <w:rPr>
          <w:lang w:eastAsia="en-GB"/>
        </w:rPr>
        <w:t xml:space="preserve"> </w:t>
      </w:r>
    </w:p>
    <w:p w14:paraId="0FDDF34C" w14:textId="60FDE46D" w:rsidR="00D6228A" w:rsidRPr="00A94EB8" w:rsidRDefault="001E0FA1" w:rsidP="00CA48BD">
      <w:pPr>
        <w:rPr>
          <w:rFonts w:ascii="Arial" w:hAnsi="Arial" w:cs="Arial"/>
          <w:sz w:val="24"/>
          <w:szCs w:val="24"/>
          <w:lang w:eastAsia="en-GB"/>
        </w:rPr>
      </w:pPr>
      <w:r w:rsidRPr="00A94EB8">
        <w:rPr>
          <w:rFonts w:ascii="Arial" w:hAnsi="Arial" w:cs="Arial"/>
          <w:sz w:val="24"/>
          <w:szCs w:val="24"/>
          <w:lang w:eastAsia="en-GB"/>
        </w:rPr>
        <w:t xml:space="preserve">There is clear evidence that there are various foot assessment tools in use across a variety of clinical areas and countries. </w:t>
      </w:r>
      <w:r w:rsidR="00D6228A" w:rsidRPr="00A94EB8">
        <w:rPr>
          <w:rFonts w:ascii="Arial" w:hAnsi="Arial" w:cs="Arial"/>
          <w:sz w:val="24"/>
          <w:szCs w:val="24"/>
          <w:lang w:eastAsia="en-GB"/>
        </w:rPr>
        <w:t xml:space="preserve">The differences in the screening questions on the different tools which have been reviewed are minimal, although some contain longer lists for clinicians to follow. Much of the common risk factors have been agreed by various authors, and the developed tool would need to be simple enough for all staff who have been trained to be able to use, regardless of their clinical experience. </w:t>
      </w:r>
      <w:r w:rsidR="00D6228A" w:rsidRPr="00A94EB8">
        <w:rPr>
          <w:rFonts w:ascii="Arial" w:hAnsi="Arial" w:cs="Arial"/>
          <w:color w:val="00B050"/>
          <w:sz w:val="24"/>
          <w:szCs w:val="24"/>
          <w:lang w:eastAsia="en-GB"/>
        </w:rPr>
        <w:t xml:space="preserve"> </w:t>
      </w:r>
      <w:r w:rsidR="00D6228A" w:rsidRPr="00A94EB8">
        <w:rPr>
          <w:rFonts w:ascii="Arial" w:hAnsi="Arial" w:cs="Arial"/>
          <w:sz w:val="24"/>
          <w:szCs w:val="24"/>
          <w:lang w:eastAsia="en-GB"/>
        </w:rPr>
        <w:t>There were key high risk physical observations which were identified in order to successfully carry out a foot assessment.</w:t>
      </w:r>
    </w:p>
    <w:p w14:paraId="7E902D0A" w14:textId="45637EF1" w:rsidR="00D855DB" w:rsidRPr="00A94EB8" w:rsidRDefault="00D87BD6" w:rsidP="00CA48BD">
      <w:pPr>
        <w:rPr>
          <w:rFonts w:ascii="Arial" w:hAnsi="Arial" w:cs="Arial"/>
          <w:sz w:val="24"/>
          <w:szCs w:val="24"/>
          <w:lang w:eastAsia="en-GB"/>
        </w:rPr>
      </w:pPr>
      <w:bookmarkStart w:id="0" w:name="_Hlk90031406"/>
      <w:r w:rsidRPr="00A94EB8">
        <w:rPr>
          <w:rFonts w:ascii="Arial" w:hAnsi="Arial" w:cs="Arial"/>
          <w:sz w:val="24"/>
          <w:szCs w:val="24"/>
          <w:lang w:eastAsia="en-GB"/>
        </w:rPr>
        <w:t xml:space="preserve">The </w:t>
      </w:r>
      <w:r w:rsidR="002F70B0" w:rsidRPr="00A94EB8">
        <w:rPr>
          <w:rFonts w:ascii="Arial" w:hAnsi="Arial" w:cs="Arial"/>
          <w:sz w:val="24"/>
          <w:szCs w:val="24"/>
          <w:lang w:eastAsia="en-GB"/>
        </w:rPr>
        <w:t xml:space="preserve">literature suggests that assessing the patient for Neuropathy, Pedal pulses, History, Skin damage and discolouration and </w:t>
      </w:r>
      <w:r w:rsidR="00DD7256" w:rsidRPr="00A94EB8">
        <w:rPr>
          <w:rFonts w:ascii="Arial" w:hAnsi="Arial" w:cs="Arial"/>
          <w:sz w:val="24"/>
          <w:szCs w:val="24"/>
          <w:lang w:eastAsia="en-GB"/>
        </w:rPr>
        <w:t>M</w:t>
      </w:r>
      <w:r w:rsidR="00656038" w:rsidRPr="00A94EB8">
        <w:rPr>
          <w:rFonts w:ascii="Arial" w:hAnsi="Arial" w:cs="Arial"/>
          <w:sz w:val="24"/>
          <w:szCs w:val="24"/>
          <w:lang w:eastAsia="en-GB"/>
        </w:rPr>
        <w:t>uscular skeletal deform</w:t>
      </w:r>
      <w:r w:rsidR="00B11DDB" w:rsidRPr="00A94EB8">
        <w:rPr>
          <w:rFonts w:ascii="Arial" w:hAnsi="Arial" w:cs="Arial"/>
          <w:sz w:val="24"/>
          <w:szCs w:val="24"/>
          <w:lang w:eastAsia="en-GB"/>
        </w:rPr>
        <w:t xml:space="preserve">ities as a minimum on initial presentation. </w:t>
      </w:r>
      <w:r w:rsidR="00DD7256" w:rsidRPr="00A94EB8">
        <w:rPr>
          <w:rFonts w:ascii="Arial" w:hAnsi="Arial" w:cs="Arial"/>
          <w:sz w:val="24"/>
          <w:szCs w:val="24"/>
          <w:lang w:eastAsia="en-GB"/>
        </w:rPr>
        <w:t xml:space="preserve">The questions and scoring system should be simple to use </w:t>
      </w:r>
      <w:r w:rsidR="007B1D64" w:rsidRPr="00A94EB8">
        <w:rPr>
          <w:rFonts w:ascii="Arial" w:hAnsi="Arial" w:cs="Arial"/>
          <w:sz w:val="24"/>
          <w:szCs w:val="24"/>
          <w:lang w:eastAsia="en-GB"/>
        </w:rPr>
        <w:t xml:space="preserve">and the outcomes and interventions </w:t>
      </w:r>
      <w:r w:rsidR="009C59F1" w:rsidRPr="00A94EB8">
        <w:rPr>
          <w:rFonts w:ascii="Arial" w:hAnsi="Arial" w:cs="Arial"/>
          <w:sz w:val="24"/>
          <w:szCs w:val="24"/>
          <w:lang w:eastAsia="en-GB"/>
        </w:rPr>
        <w:t xml:space="preserve">should be made clear on the tool. </w:t>
      </w:r>
    </w:p>
    <w:bookmarkEnd w:id="0"/>
    <w:p w14:paraId="305FFF24" w14:textId="5BD3372A" w:rsidR="003649EE" w:rsidRPr="00A94EB8" w:rsidRDefault="00D855DB" w:rsidP="00CA48BD">
      <w:pPr>
        <w:rPr>
          <w:rFonts w:ascii="Arial" w:hAnsi="Arial" w:cs="Arial"/>
          <w:sz w:val="24"/>
          <w:szCs w:val="24"/>
          <w:lang w:eastAsia="en-GB"/>
        </w:rPr>
      </w:pPr>
      <w:r w:rsidRPr="00A94EB8">
        <w:rPr>
          <w:rFonts w:ascii="Arial" w:hAnsi="Arial" w:cs="Arial"/>
          <w:sz w:val="24"/>
          <w:szCs w:val="24"/>
          <w:lang w:eastAsia="en-GB"/>
        </w:rPr>
        <w:t xml:space="preserve">The evidence </w:t>
      </w:r>
      <w:r w:rsidR="00A070C0" w:rsidRPr="00A94EB8">
        <w:rPr>
          <w:rFonts w:ascii="Arial" w:hAnsi="Arial" w:cs="Arial"/>
          <w:sz w:val="24"/>
          <w:szCs w:val="24"/>
          <w:lang w:eastAsia="en-GB"/>
        </w:rPr>
        <w:t xml:space="preserve">also </w:t>
      </w:r>
      <w:r w:rsidRPr="00A94EB8">
        <w:rPr>
          <w:rFonts w:ascii="Arial" w:hAnsi="Arial" w:cs="Arial"/>
          <w:sz w:val="24"/>
          <w:szCs w:val="24"/>
          <w:lang w:eastAsia="en-GB"/>
        </w:rPr>
        <w:t xml:space="preserve">shows that patient education and self </w:t>
      </w:r>
      <w:r w:rsidR="00A547B3" w:rsidRPr="00A94EB8">
        <w:rPr>
          <w:rFonts w:ascii="Arial" w:hAnsi="Arial" w:cs="Arial"/>
          <w:sz w:val="24"/>
          <w:szCs w:val="24"/>
          <w:lang w:eastAsia="en-GB"/>
        </w:rPr>
        <w:t>-</w:t>
      </w:r>
      <w:r w:rsidRPr="00A94EB8">
        <w:rPr>
          <w:rFonts w:ascii="Arial" w:hAnsi="Arial" w:cs="Arial"/>
          <w:sz w:val="24"/>
          <w:szCs w:val="24"/>
          <w:lang w:eastAsia="en-GB"/>
        </w:rPr>
        <w:t>man</w:t>
      </w:r>
      <w:r w:rsidR="00A547B3" w:rsidRPr="00A94EB8">
        <w:rPr>
          <w:rFonts w:ascii="Arial" w:hAnsi="Arial" w:cs="Arial"/>
          <w:sz w:val="24"/>
          <w:szCs w:val="24"/>
          <w:lang w:eastAsia="en-GB"/>
        </w:rPr>
        <w:t>a</w:t>
      </w:r>
      <w:r w:rsidRPr="00A94EB8">
        <w:rPr>
          <w:rFonts w:ascii="Arial" w:hAnsi="Arial" w:cs="Arial"/>
          <w:sz w:val="24"/>
          <w:szCs w:val="24"/>
          <w:lang w:eastAsia="en-GB"/>
        </w:rPr>
        <w:t>gement</w:t>
      </w:r>
      <w:r w:rsidR="003649EE" w:rsidRPr="00A94EB8">
        <w:rPr>
          <w:rFonts w:ascii="Arial" w:hAnsi="Arial" w:cs="Arial"/>
          <w:sz w:val="24"/>
          <w:szCs w:val="24"/>
          <w:lang w:eastAsia="en-GB"/>
        </w:rPr>
        <w:t xml:space="preserve"> with appropriate foot wear and off</w:t>
      </w:r>
      <w:r w:rsidR="00A547B3" w:rsidRPr="00A94EB8">
        <w:rPr>
          <w:rFonts w:ascii="Arial" w:hAnsi="Arial" w:cs="Arial"/>
          <w:sz w:val="24"/>
          <w:szCs w:val="24"/>
          <w:lang w:eastAsia="en-GB"/>
        </w:rPr>
        <w:t>-</w:t>
      </w:r>
      <w:r w:rsidR="003649EE" w:rsidRPr="00A94EB8">
        <w:rPr>
          <w:rFonts w:ascii="Arial" w:hAnsi="Arial" w:cs="Arial"/>
          <w:sz w:val="24"/>
          <w:szCs w:val="24"/>
          <w:lang w:eastAsia="en-GB"/>
        </w:rPr>
        <w:t>loading</w:t>
      </w:r>
      <w:r w:rsidR="00804801" w:rsidRPr="00A94EB8">
        <w:rPr>
          <w:rFonts w:ascii="Arial" w:hAnsi="Arial" w:cs="Arial"/>
          <w:sz w:val="24"/>
          <w:szCs w:val="24"/>
          <w:lang w:eastAsia="en-GB"/>
        </w:rPr>
        <w:t xml:space="preserve"> of the limb</w:t>
      </w:r>
      <w:r w:rsidR="003649EE" w:rsidRPr="00A94EB8">
        <w:rPr>
          <w:rFonts w:ascii="Arial" w:hAnsi="Arial" w:cs="Arial"/>
          <w:sz w:val="24"/>
          <w:szCs w:val="24"/>
          <w:lang w:eastAsia="en-GB"/>
        </w:rPr>
        <w:t xml:space="preserve"> can contribute to the</w:t>
      </w:r>
      <w:r w:rsidR="00A547B3" w:rsidRPr="00A94EB8">
        <w:rPr>
          <w:rFonts w:ascii="Arial" w:hAnsi="Arial" w:cs="Arial"/>
          <w:sz w:val="24"/>
          <w:szCs w:val="24"/>
          <w:lang w:eastAsia="en-GB"/>
        </w:rPr>
        <w:t xml:space="preserve"> reduction in foot ulcers. However, there are factors which can affect the </w:t>
      </w:r>
      <w:r w:rsidR="005C0FF5" w:rsidRPr="00A94EB8">
        <w:rPr>
          <w:rFonts w:ascii="Arial" w:hAnsi="Arial" w:cs="Arial"/>
          <w:sz w:val="24"/>
          <w:szCs w:val="24"/>
          <w:lang w:eastAsia="en-GB"/>
        </w:rPr>
        <w:t>pa</w:t>
      </w:r>
      <w:r w:rsidR="003176F2" w:rsidRPr="00A94EB8">
        <w:rPr>
          <w:rFonts w:ascii="Arial" w:hAnsi="Arial" w:cs="Arial"/>
          <w:sz w:val="24"/>
          <w:szCs w:val="24"/>
          <w:lang w:eastAsia="en-GB"/>
        </w:rPr>
        <w:t>tients compliance with this, including socioeconomic</w:t>
      </w:r>
      <w:r w:rsidR="005C0FF5" w:rsidRPr="00A94EB8">
        <w:rPr>
          <w:rFonts w:ascii="Arial" w:hAnsi="Arial" w:cs="Arial"/>
          <w:sz w:val="24"/>
          <w:szCs w:val="24"/>
          <w:lang w:eastAsia="en-GB"/>
        </w:rPr>
        <w:t>.</w:t>
      </w:r>
      <w:r w:rsidR="00F83415" w:rsidRPr="00A94EB8">
        <w:rPr>
          <w:rFonts w:ascii="Arial" w:hAnsi="Arial" w:cs="Arial"/>
          <w:sz w:val="24"/>
          <w:szCs w:val="24"/>
          <w:lang w:eastAsia="en-GB"/>
        </w:rPr>
        <w:t xml:space="preserve"> </w:t>
      </w:r>
      <w:r w:rsidR="00931D54" w:rsidRPr="00A94EB8">
        <w:rPr>
          <w:rFonts w:ascii="Arial" w:hAnsi="Arial" w:cs="Arial"/>
          <w:sz w:val="24"/>
          <w:szCs w:val="24"/>
          <w:lang w:eastAsia="en-GB"/>
        </w:rPr>
        <w:t>W</w:t>
      </w:r>
      <w:r w:rsidR="00455054" w:rsidRPr="00A94EB8">
        <w:rPr>
          <w:rFonts w:ascii="Arial" w:hAnsi="Arial" w:cs="Arial"/>
          <w:sz w:val="24"/>
          <w:szCs w:val="24"/>
          <w:lang w:eastAsia="en-GB"/>
        </w:rPr>
        <w:t xml:space="preserve">hilst in hospital, the healthcare staff may assist with measures to help reduce pressure ulcers, but this </w:t>
      </w:r>
      <w:r w:rsidR="008A096F" w:rsidRPr="00A94EB8">
        <w:rPr>
          <w:rFonts w:ascii="Arial" w:hAnsi="Arial" w:cs="Arial"/>
          <w:sz w:val="24"/>
          <w:szCs w:val="24"/>
          <w:lang w:eastAsia="en-GB"/>
        </w:rPr>
        <w:t>continuing care is not a</w:t>
      </w:r>
      <w:r w:rsidR="008B1BBE" w:rsidRPr="00A94EB8">
        <w:rPr>
          <w:rFonts w:ascii="Arial" w:hAnsi="Arial" w:cs="Arial"/>
          <w:sz w:val="24"/>
          <w:szCs w:val="24"/>
          <w:lang w:eastAsia="en-GB"/>
        </w:rPr>
        <w:t>ppropriate</w:t>
      </w:r>
      <w:r w:rsidR="008A096F" w:rsidRPr="00A94EB8">
        <w:rPr>
          <w:rFonts w:ascii="Arial" w:hAnsi="Arial" w:cs="Arial"/>
          <w:sz w:val="24"/>
          <w:szCs w:val="24"/>
          <w:lang w:eastAsia="en-GB"/>
        </w:rPr>
        <w:t xml:space="preserve"> </w:t>
      </w:r>
      <w:r w:rsidR="008A096F" w:rsidRPr="00A94EB8">
        <w:rPr>
          <w:rFonts w:ascii="Arial" w:hAnsi="Arial" w:cs="Arial"/>
          <w:sz w:val="24"/>
          <w:szCs w:val="24"/>
          <w:lang w:eastAsia="en-GB"/>
        </w:rPr>
        <w:lastRenderedPageBreak/>
        <w:t>for all patient</w:t>
      </w:r>
      <w:r w:rsidR="00692BCE" w:rsidRPr="00A94EB8">
        <w:rPr>
          <w:rFonts w:ascii="Arial" w:hAnsi="Arial" w:cs="Arial"/>
          <w:sz w:val="24"/>
          <w:szCs w:val="24"/>
          <w:lang w:eastAsia="en-GB"/>
        </w:rPr>
        <w:t>s</w:t>
      </w:r>
      <w:r w:rsidR="00931D54" w:rsidRPr="00A94EB8">
        <w:rPr>
          <w:rFonts w:ascii="Arial" w:hAnsi="Arial" w:cs="Arial"/>
          <w:sz w:val="24"/>
          <w:szCs w:val="24"/>
          <w:lang w:eastAsia="en-GB"/>
        </w:rPr>
        <w:t xml:space="preserve"> on discharge into the community</w:t>
      </w:r>
      <w:r w:rsidR="00692BCE" w:rsidRPr="00A94EB8">
        <w:rPr>
          <w:rFonts w:ascii="Arial" w:hAnsi="Arial" w:cs="Arial"/>
          <w:sz w:val="24"/>
          <w:szCs w:val="24"/>
          <w:lang w:eastAsia="en-GB"/>
        </w:rPr>
        <w:t xml:space="preserve"> and places an emphasis on </w:t>
      </w:r>
      <w:r w:rsidR="00931D54" w:rsidRPr="00A94EB8">
        <w:rPr>
          <w:rFonts w:ascii="Arial" w:hAnsi="Arial" w:cs="Arial"/>
          <w:sz w:val="24"/>
          <w:szCs w:val="24"/>
          <w:lang w:eastAsia="en-GB"/>
        </w:rPr>
        <w:t>these</w:t>
      </w:r>
      <w:r w:rsidR="00692BCE" w:rsidRPr="00A94EB8">
        <w:rPr>
          <w:rFonts w:ascii="Arial" w:hAnsi="Arial" w:cs="Arial"/>
          <w:sz w:val="24"/>
          <w:szCs w:val="24"/>
          <w:lang w:eastAsia="en-GB"/>
        </w:rPr>
        <w:t xml:space="preserve"> patients to manage themselves and seek medical help as needed. </w:t>
      </w:r>
    </w:p>
    <w:p w14:paraId="43981E38" w14:textId="781B9B86" w:rsidR="00491A03" w:rsidRPr="00A94EB8" w:rsidRDefault="009D7E3A" w:rsidP="00CA48BD">
      <w:pPr>
        <w:rPr>
          <w:rFonts w:ascii="Arial" w:hAnsi="Arial" w:cs="Arial"/>
          <w:sz w:val="24"/>
          <w:szCs w:val="24"/>
          <w:lang w:eastAsia="en-GB"/>
        </w:rPr>
      </w:pPr>
      <w:r w:rsidRPr="00A94EB8">
        <w:rPr>
          <w:rFonts w:ascii="Arial" w:hAnsi="Arial" w:cs="Arial"/>
          <w:sz w:val="24"/>
          <w:szCs w:val="24"/>
          <w:lang w:eastAsia="en-GB"/>
        </w:rPr>
        <w:t>Th</w:t>
      </w:r>
      <w:r w:rsidR="0010759D" w:rsidRPr="00A94EB8">
        <w:rPr>
          <w:rFonts w:ascii="Arial" w:hAnsi="Arial" w:cs="Arial"/>
          <w:sz w:val="24"/>
          <w:szCs w:val="24"/>
          <w:lang w:eastAsia="en-GB"/>
        </w:rPr>
        <w:t>e foot screening</w:t>
      </w:r>
      <w:r w:rsidRPr="00A94EB8">
        <w:rPr>
          <w:rFonts w:ascii="Arial" w:hAnsi="Arial" w:cs="Arial"/>
          <w:sz w:val="24"/>
          <w:szCs w:val="24"/>
          <w:lang w:eastAsia="en-GB"/>
        </w:rPr>
        <w:t xml:space="preserve"> </w:t>
      </w:r>
      <w:r w:rsidR="00CB03A6" w:rsidRPr="00A94EB8">
        <w:rPr>
          <w:rFonts w:ascii="Arial" w:hAnsi="Arial" w:cs="Arial"/>
          <w:sz w:val="24"/>
          <w:szCs w:val="24"/>
          <w:lang w:eastAsia="en-GB"/>
        </w:rPr>
        <w:t xml:space="preserve">assessment tool would </w:t>
      </w:r>
      <w:r w:rsidR="009C1C88" w:rsidRPr="00A94EB8">
        <w:rPr>
          <w:rFonts w:ascii="Arial" w:hAnsi="Arial" w:cs="Arial"/>
          <w:sz w:val="24"/>
          <w:szCs w:val="24"/>
          <w:lang w:eastAsia="en-GB"/>
        </w:rPr>
        <w:t xml:space="preserve">supplement the documents already in use to prevent pressure damage, and </w:t>
      </w:r>
      <w:r w:rsidR="00C4568C" w:rsidRPr="00A94EB8">
        <w:rPr>
          <w:rFonts w:ascii="Arial" w:hAnsi="Arial" w:cs="Arial"/>
          <w:sz w:val="24"/>
          <w:szCs w:val="24"/>
          <w:lang w:eastAsia="en-GB"/>
        </w:rPr>
        <w:t>would direct healthcare staff to the suitable intervention for foot ulcer prevention</w:t>
      </w:r>
      <w:r w:rsidR="00FC3577" w:rsidRPr="00A94EB8">
        <w:rPr>
          <w:rFonts w:ascii="Arial" w:hAnsi="Arial" w:cs="Arial"/>
          <w:sz w:val="24"/>
          <w:szCs w:val="24"/>
          <w:lang w:eastAsia="en-GB"/>
        </w:rPr>
        <w:t>, or referral to specialist services</w:t>
      </w:r>
      <w:r w:rsidR="00FB1097" w:rsidRPr="00A94EB8">
        <w:rPr>
          <w:rFonts w:ascii="Arial" w:hAnsi="Arial" w:cs="Arial"/>
          <w:sz w:val="24"/>
          <w:szCs w:val="24"/>
          <w:lang w:eastAsia="en-GB"/>
        </w:rPr>
        <w:t xml:space="preserve">. After initial successful implementation in one ward, the </w:t>
      </w:r>
      <w:r w:rsidR="00921EC8" w:rsidRPr="00A94EB8">
        <w:rPr>
          <w:rFonts w:ascii="Arial" w:hAnsi="Arial" w:cs="Arial"/>
          <w:sz w:val="24"/>
          <w:szCs w:val="24"/>
          <w:lang w:eastAsia="en-GB"/>
        </w:rPr>
        <w:t>Project could</w:t>
      </w:r>
      <w:r w:rsidR="00644FF3" w:rsidRPr="00A94EB8">
        <w:rPr>
          <w:rFonts w:ascii="Arial" w:hAnsi="Arial" w:cs="Arial"/>
          <w:sz w:val="24"/>
          <w:szCs w:val="24"/>
          <w:lang w:eastAsia="en-GB"/>
        </w:rPr>
        <w:t xml:space="preserve"> gradually</w:t>
      </w:r>
      <w:r w:rsidR="00921EC8" w:rsidRPr="00A94EB8">
        <w:rPr>
          <w:rFonts w:ascii="Arial" w:hAnsi="Arial" w:cs="Arial"/>
          <w:sz w:val="24"/>
          <w:szCs w:val="24"/>
          <w:lang w:eastAsia="en-GB"/>
        </w:rPr>
        <w:t xml:space="preserve"> be rolled out across all in patient clinical areas in the health board. To start with</w:t>
      </w:r>
      <w:r w:rsidR="005B492C" w:rsidRPr="00A94EB8">
        <w:rPr>
          <w:rFonts w:ascii="Arial" w:hAnsi="Arial" w:cs="Arial"/>
          <w:sz w:val="24"/>
          <w:szCs w:val="24"/>
          <w:lang w:eastAsia="en-GB"/>
        </w:rPr>
        <w:t>,</w:t>
      </w:r>
      <w:r w:rsidR="00921EC8" w:rsidRPr="00A94EB8">
        <w:rPr>
          <w:rFonts w:ascii="Arial" w:hAnsi="Arial" w:cs="Arial"/>
          <w:sz w:val="24"/>
          <w:szCs w:val="24"/>
          <w:lang w:eastAsia="en-GB"/>
        </w:rPr>
        <w:t xml:space="preserve"> only diabetic patients would be scre</w:t>
      </w:r>
      <w:r w:rsidR="00B838D8" w:rsidRPr="00A94EB8">
        <w:rPr>
          <w:rFonts w:ascii="Arial" w:hAnsi="Arial" w:cs="Arial"/>
          <w:sz w:val="24"/>
          <w:szCs w:val="24"/>
          <w:lang w:eastAsia="en-GB"/>
        </w:rPr>
        <w:t>en</w:t>
      </w:r>
      <w:r w:rsidR="00921EC8" w:rsidRPr="00A94EB8">
        <w:rPr>
          <w:rFonts w:ascii="Arial" w:hAnsi="Arial" w:cs="Arial"/>
          <w:sz w:val="24"/>
          <w:szCs w:val="24"/>
          <w:lang w:eastAsia="en-GB"/>
        </w:rPr>
        <w:t>ed</w:t>
      </w:r>
      <w:r w:rsidR="001121D7" w:rsidRPr="00A94EB8">
        <w:rPr>
          <w:rFonts w:ascii="Arial" w:hAnsi="Arial" w:cs="Arial"/>
          <w:sz w:val="24"/>
          <w:szCs w:val="24"/>
          <w:lang w:eastAsia="en-GB"/>
        </w:rPr>
        <w:t>, but th</w:t>
      </w:r>
      <w:r w:rsidR="005B492C" w:rsidRPr="00A94EB8">
        <w:rPr>
          <w:rFonts w:ascii="Arial" w:hAnsi="Arial" w:cs="Arial"/>
          <w:sz w:val="24"/>
          <w:szCs w:val="24"/>
          <w:lang w:eastAsia="en-GB"/>
        </w:rPr>
        <w:t>e tool has the potential</w:t>
      </w:r>
      <w:r w:rsidR="001121D7" w:rsidRPr="00A94EB8">
        <w:rPr>
          <w:rFonts w:ascii="Arial" w:hAnsi="Arial" w:cs="Arial"/>
          <w:sz w:val="24"/>
          <w:szCs w:val="24"/>
          <w:lang w:eastAsia="en-GB"/>
        </w:rPr>
        <w:t xml:space="preserve"> </w:t>
      </w:r>
      <w:r w:rsidR="005B492C" w:rsidRPr="00A94EB8">
        <w:rPr>
          <w:rFonts w:ascii="Arial" w:hAnsi="Arial" w:cs="Arial"/>
          <w:sz w:val="24"/>
          <w:szCs w:val="24"/>
          <w:lang w:eastAsia="en-GB"/>
        </w:rPr>
        <w:t>to be</w:t>
      </w:r>
      <w:r w:rsidR="001121D7" w:rsidRPr="00A94EB8">
        <w:rPr>
          <w:rFonts w:ascii="Arial" w:hAnsi="Arial" w:cs="Arial"/>
          <w:sz w:val="24"/>
          <w:szCs w:val="24"/>
          <w:lang w:eastAsia="en-GB"/>
        </w:rPr>
        <w:t xml:space="preserve"> rolled out to all patients admitted to hospital</w:t>
      </w:r>
      <w:r w:rsidR="00507CDC" w:rsidRPr="00A94EB8">
        <w:rPr>
          <w:rFonts w:ascii="Arial" w:hAnsi="Arial" w:cs="Arial"/>
          <w:sz w:val="24"/>
          <w:szCs w:val="24"/>
          <w:lang w:eastAsia="en-GB"/>
        </w:rPr>
        <w:t xml:space="preserve"> as part of their general health screening</w:t>
      </w:r>
      <w:r w:rsidR="001121D7" w:rsidRPr="00A94EB8">
        <w:rPr>
          <w:rFonts w:ascii="Arial" w:hAnsi="Arial" w:cs="Arial"/>
          <w:sz w:val="24"/>
          <w:szCs w:val="24"/>
          <w:lang w:eastAsia="en-GB"/>
        </w:rPr>
        <w:t xml:space="preserve">. </w:t>
      </w:r>
      <w:r w:rsidR="00491A03" w:rsidRPr="00A94EB8">
        <w:rPr>
          <w:rFonts w:ascii="Arial" w:hAnsi="Arial" w:cs="Arial"/>
          <w:sz w:val="24"/>
          <w:szCs w:val="24"/>
          <w:lang w:eastAsia="en-GB"/>
        </w:rPr>
        <w:t>there is scope to implement the tool i</w:t>
      </w:r>
      <w:r w:rsidR="00FA288B" w:rsidRPr="00A94EB8">
        <w:rPr>
          <w:rFonts w:ascii="Arial" w:hAnsi="Arial" w:cs="Arial"/>
          <w:sz w:val="24"/>
          <w:szCs w:val="24"/>
          <w:lang w:eastAsia="en-GB"/>
        </w:rPr>
        <w:t>nto</w:t>
      </w:r>
      <w:r w:rsidR="00491A03" w:rsidRPr="00A94EB8">
        <w:rPr>
          <w:rFonts w:ascii="Arial" w:hAnsi="Arial" w:cs="Arial"/>
          <w:sz w:val="24"/>
          <w:szCs w:val="24"/>
          <w:lang w:eastAsia="en-GB"/>
        </w:rPr>
        <w:t xml:space="preserve"> primary care for use with district nurses</w:t>
      </w:r>
      <w:r w:rsidR="00FA288B" w:rsidRPr="00A94EB8">
        <w:rPr>
          <w:rFonts w:ascii="Arial" w:hAnsi="Arial" w:cs="Arial"/>
          <w:sz w:val="24"/>
          <w:szCs w:val="24"/>
          <w:lang w:eastAsia="en-GB"/>
        </w:rPr>
        <w:t>, GP’s</w:t>
      </w:r>
      <w:r w:rsidR="00491A03" w:rsidRPr="00A94EB8">
        <w:rPr>
          <w:rFonts w:ascii="Arial" w:hAnsi="Arial" w:cs="Arial"/>
          <w:sz w:val="24"/>
          <w:szCs w:val="24"/>
          <w:lang w:eastAsia="en-GB"/>
        </w:rPr>
        <w:t xml:space="preserve"> and community teams</w:t>
      </w:r>
      <w:r w:rsidR="00FA288B" w:rsidRPr="00A94EB8">
        <w:rPr>
          <w:rFonts w:ascii="Arial" w:hAnsi="Arial" w:cs="Arial"/>
          <w:sz w:val="24"/>
          <w:szCs w:val="24"/>
          <w:lang w:eastAsia="en-GB"/>
        </w:rPr>
        <w:t xml:space="preserve">, however this would require </w:t>
      </w:r>
      <w:r w:rsidR="002F11BA" w:rsidRPr="00A94EB8">
        <w:rPr>
          <w:rFonts w:ascii="Arial" w:hAnsi="Arial" w:cs="Arial"/>
          <w:sz w:val="24"/>
          <w:szCs w:val="24"/>
          <w:lang w:eastAsia="en-GB"/>
        </w:rPr>
        <w:t>intra</w:t>
      </w:r>
      <w:r w:rsidRPr="00A94EB8">
        <w:rPr>
          <w:rFonts w:ascii="Arial" w:hAnsi="Arial" w:cs="Arial"/>
          <w:sz w:val="24"/>
          <w:szCs w:val="24"/>
          <w:lang w:eastAsia="en-GB"/>
        </w:rPr>
        <w:t>-</w:t>
      </w:r>
      <w:r w:rsidR="002F11BA" w:rsidRPr="00A94EB8">
        <w:rPr>
          <w:rFonts w:ascii="Arial" w:hAnsi="Arial" w:cs="Arial"/>
          <w:sz w:val="24"/>
          <w:szCs w:val="24"/>
          <w:lang w:eastAsia="en-GB"/>
        </w:rPr>
        <w:t>operability with community and secondary</w:t>
      </w:r>
      <w:r w:rsidR="00644FF3" w:rsidRPr="00A94EB8">
        <w:rPr>
          <w:rFonts w:ascii="Arial" w:hAnsi="Arial" w:cs="Arial"/>
          <w:sz w:val="24"/>
          <w:szCs w:val="24"/>
          <w:lang w:eastAsia="en-GB"/>
        </w:rPr>
        <w:t xml:space="preserve"> care</w:t>
      </w:r>
      <w:r w:rsidR="002F11BA" w:rsidRPr="00A94EB8">
        <w:rPr>
          <w:rFonts w:ascii="Arial" w:hAnsi="Arial" w:cs="Arial"/>
          <w:sz w:val="24"/>
          <w:szCs w:val="24"/>
          <w:lang w:eastAsia="en-GB"/>
        </w:rPr>
        <w:t xml:space="preserve"> systems.</w:t>
      </w:r>
    </w:p>
    <w:p w14:paraId="491C9D5D" w14:textId="1A82A87A" w:rsidR="00334285" w:rsidRPr="00A94EB8" w:rsidRDefault="00BB1F56" w:rsidP="00CA48BD">
      <w:pPr>
        <w:rPr>
          <w:rFonts w:ascii="Arial" w:hAnsi="Arial" w:cs="Arial"/>
          <w:sz w:val="24"/>
          <w:szCs w:val="24"/>
          <w:lang w:eastAsia="en-GB"/>
        </w:rPr>
      </w:pPr>
      <w:r w:rsidRPr="00A94EB8">
        <w:rPr>
          <w:rFonts w:ascii="Arial" w:hAnsi="Arial" w:cs="Arial"/>
          <w:sz w:val="24"/>
          <w:szCs w:val="24"/>
          <w:lang w:eastAsia="en-GB"/>
        </w:rPr>
        <w:t xml:space="preserve">In order for the project to be a success, sufficient infrastructures have to be in place such as </w:t>
      </w:r>
      <w:r w:rsidR="00FA7E5C" w:rsidRPr="00A94EB8">
        <w:rPr>
          <w:rFonts w:ascii="Arial" w:hAnsi="Arial" w:cs="Arial"/>
          <w:sz w:val="24"/>
          <w:szCs w:val="24"/>
          <w:lang w:eastAsia="en-GB"/>
        </w:rPr>
        <w:t xml:space="preserve">adequate </w:t>
      </w:r>
      <w:r w:rsidRPr="00A94EB8">
        <w:rPr>
          <w:rFonts w:ascii="Arial" w:hAnsi="Arial" w:cs="Arial"/>
          <w:sz w:val="24"/>
          <w:szCs w:val="24"/>
          <w:lang w:eastAsia="en-GB"/>
        </w:rPr>
        <w:t>devices</w:t>
      </w:r>
      <w:r w:rsidR="00FA7E5C" w:rsidRPr="00A94EB8">
        <w:rPr>
          <w:rFonts w:ascii="Arial" w:hAnsi="Arial" w:cs="Arial"/>
          <w:sz w:val="24"/>
          <w:szCs w:val="24"/>
          <w:lang w:eastAsia="en-GB"/>
        </w:rPr>
        <w:t xml:space="preserve"> and</w:t>
      </w:r>
      <w:r w:rsidRPr="00A94EB8">
        <w:rPr>
          <w:rFonts w:ascii="Arial" w:hAnsi="Arial" w:cs="Arial"/>
          <w:sz w:val="24"/>
          <w:szCs w:val="24"/>
          <w:lang w:eastAsia="en-GB"/>
        </w:rPr>
        <w:t xml:space="preserve"> Wi-Fi</w:t>
      </w:r>
      <w:r w:rsidR="00FA7E5C" w:rsidRPr="00A94EB8">
        <w:rPr>
          <w:rFonts w:ascii="Arial" w:hAnsi="Arial" w:cs="Arial"/>
          <w:sz w:val="24"/>
          <w:szCs w:val="24"/>
          <w:lang w:eastAsia="en-GB"/>
        </w:rPr>
        <w:t>,</w:t>
      </w:r>
      <w:r w:rsidR="00050B8E" w:rsidRPr="00A94EB8">
        <w:rPr>
          <w:rFonts w:ascii="Arial" w:hAnsi="Arial" w:cs="Arial"/>
          <w:sz w:val="24"/>
          <w:szCs w:val="24"/>
          <w:lang w:eastAsia="en-GB"/>
        </w:rPr>
        <w:t xml:space="preserve"> adequate training and staff resources to be available. The foot assessment tool needs to be user friendly</w:t>
      </w:r>
      <w:r w:rsidR="008F6D5E" w:rsidRPr="00A94EB8">
        <w:rPr>
          <w:rFonts w:ascii="Arial" w:hAnsi="Arial" w:cs="Arial"/>
          <w:sz w:val="24"/>
          <w:szCs w:val="24"/>
          <w:lang w:eastAsia="en-GB"/>
        </w:rPr>
        <w:t xml:space="preserve"> uncomplicated and </w:t>
      </w:r>
      <w:r w:rsidR="00FA7E5C" w:rsidRPr="00A94EB8">
        <w:rPr>
          <w:rFonts w:ascii="Arial" w:hAnsi="Arial" w:cs="Arial"/>
          <w:sz w:val="24"/>
          <w:szCs w:val="24"/>
          <w:lang w:eastAsia="en-GB"/>
        </w:rPr>
        <w:t xml:space="preserve">use </w:t>
      </w:r>
      <w:r w:rsidR="008F6D5E" w:rsidRPr="00A94EB8">
        <w:rPr>
          <w:rFonts w:ascii="Arial" w:hAnsi="Arial" w:cs="Arial"/>
          <w:sz w:val="24"/>
          <w:szCs w:val="24"/>
          <w:lang w:eastAsia="en-GB"/>
        </w:rPr>
        <w:t>evidence</w:t>
      </w:r>
      <w:r w:rsidR="00284438" w:rsidRPr="00A94EB8">
        <w:rPr>
          <w:rFonts w:ascii="Arial" w:hAnsi="Arial" w:cs="Arial"/>
          <w:sz w:val="24"/>
          <w:szCs w:val="24"/>
          <w:lang w:eastAsia="en-GB"/>
        </w:rPr>
        <w:t xml:space="preserve"> </w:t>
      </w:r>
      <w:r w:rsidR="008F6D5E" w:rsidRPr="00A94EB8">
        <w:rPr>
          <w:rFonts w:ascii="Arial" w:hAnsi="Arial" w:cs="Arial"/>
          <w:sz w:val="24"/>
          <w:szCs w:val="24"/>
          <w:lang w:eastAsia="en-GB"/>
        </w:rPr>
        <w:t>based screening questions. The cost of the project would be hard to determine, and the financial benefits</w:t>
      </w:r>
      <w:r w:rsidR="00FA7137" w:rsidRPr="00A94EB8">
        <w:rPr>
          <w:rFonts w:ascii="Arial" w:hAnsi="Arial" w:cs="Arial"/>
          <w:sz w:val="24"/>
          <w:szCs w:val="24"/>
          <w:lang w:eastAsia="en-GB"/>
        </w:rPr>
        <w:t xml:space="preserve"> would be offset in the reduction of pressure ulcers and amputations in diabetic patients. Annual review of the</w:t>
      </w:r>
      <w:r w:rsidR="003D0930" w:rsidRPr="00A94EB8">
        <w:rPr>
          <w:rFonts w:ascii="Arial" w:hAnsi="Arial" w:cs="Arial"/>
          <w:sz w:val="24"/>
          <w:szCs w:val="24"/>
          <w:lang w:eastAsia="en-GB"/>
        </w:rPr>
        <w:t xml:space="preserve"> use of the</w:t>
      </w:r>
      <w:r w:rsidR="00FA7137" w:rsidRPr="00A94EB8">
        <w:rPr>
          <w:rFonts w:ascii="Arial" w:hAnsi="Arial" w:cs="Arial"/>
          <w:sz w:val="24"/>
          <w:szCs w:val="24"/>
          <w:lang w:eastAsia="en-GB"/>
        </w:rPr>
        <w:t xml:space="preserve"> tool </w:t>
      </w:r>
      <w:r w:rsidR="00FA7E5C" w:rsidRPr="00A94EB8">
        <w:rPr>
          <w:rFonts w:ascii="Arial" w:hAnsi="Arial" w:cs="Arial"/>
          <w:sz w:val="24"/>
          <w:szCs w:val="24"/>
          <w:lang w:eastAsia="en-GB"/>
        </w:rPr>
        <w:t>alongside</w:t>
      </w:r>
      <w:r w:rsidR="00FA7137" w:rsidRPr="00A94EB8">
        <w:rPr>
          <w:rFonts w:ascii="Arial" w:hAnsi="Arial" w:cs="Arial"/>
          <w:sz w:val="24"/>
          <w:szCs w:val="24"/>
          <w:lang w:eastAsia="en-GB"/>
        </w:rPr>
        <w:t xml:space="preserve"> regular auditing</w:t>
      </w:r>
      <w:r w:rsidR="003D0930" w:rsidRPr="00A94EB8">
        <w:rPr>
          <w:rFonts w:ascii="Arial" w:hAnsi="Arial" w:cs="Arial"/>
          <w:sz w:val="24"/>
          <w:szCs w:val="24"/>
          <w:lang w:eastAsia="en-GB"/>
        </w:rPr>
        <w:t xml:space="preserve"> of data</w:t>
      </w:r>
      <w:r w:rsidR="00944B17" w:rsidRPr="00A94EB8">
        <w:rPr>
          <w:rFonts w:ascii="Arial" w:hAnsi="Arial" w:cs="Arial"/>
          <w:sz w:val="24"/>
          <w:szCs w:val="24"/>
          <w:lang w:eastAsia="en-GB"/>
        </w:rPr>
        <w:t xml:space="preserve"> would show how successful the implementation is</w:t>
      </w:r>
      <w:r w:rsidR="003D0930" w:rsidRPr="00A94EB8">
        <w:rPr>
          <w:rFonts w:ascii="Arial" w:hAnsi="Arial" w:cs="Arial"/>
          <w:sz w:val="24"/>
          <w:szCs w:val="24"/>
          <w:lang w:eastAsia="en-GB"/>
        </w:rPr>
        <w:t>,</w:t>
      </w:r>
      <w:r w:rsidR="00944B17" w:rsidRPr="00A94EB8">
        <w:rPr>
          <w:rFonts w:ascii="Arial" w:hAnsi="Arial" w:cs="Arial"/>
          <w:sz w:val="24"/>
          <w:szCs w:val="24"/>
          <w:lang w:eastAsia="en-GB"/>
        </w:rPr>
        <w:t xml:space="preserve"> and the tool can be adapted </w:t>
      </w:r>
      <w:r w:rsidR="003D0930" w:rsidRPr="00A94EB8">
        <w:rPr>
          <w:rFonts w:ascii="Arial" w:hAnsi="Arial" w:cs="Arial"/>
          <w:sz w:val="24"/>
          <w:szCs w:val="24"/>
          <w:lang w:eastAsia="en-GB"/>
        </w:rPr>
        <w:t>following</w:t>
      </w:r>
      <w:r w:rsidR="00944B17" w:rsidRPr="00A94EB8">
        <w:rPr>
          <w:rFonts w:ascii="Arial" w:hAnsi="Arial" w:cs="Arial"/>
          <w:sz w:val="24"/>
          <w:szCs w:val="24"/>
          <w:lang w:eastAsia="en-GB"/>
        </w:rPr>
        <w:t xml:space="preserve"> feedback from staff.</w:t>
      </w:r>
      <w:r w:rsidR="00284438" w:rsidRPr="00A94EB8">
        <w:rPr>
          <w:rFonts w:ascii="Arial" w:hAnsi="Arial" w:cs="Arial"/>
          <w:sz w:val="24"/>
          <w:szCs w:val="24"/>
          <w:lang w:eastAsia="en-GB"/>
        </w:rPr>
        <w:t xml:space="preserve"> The success of the project also relies on the compliance of staff using the </w:t>
      </w:r>
      <w:r w:rsidR="003D0930" w:rsidRPr="00A94EB8">
        <w:rPr>
          <w:rFonts w:ascii="Arial" w:hAnsi="Arial" w:cs="Arial"/>
          <w:sz w:val="24"/>
          <w:szCs w:val="24"/>
          <w:lang w:eastAsia="en-GB"/>
        </w:rPr>
        <w:t>tool.</w:t>
      </w:r>
      <w:r w:rsidR="00334285" w:rsidRPr="00A94EB8">
        <w:rPr>
          <w:rFonts w:ascii="Arial" w:hAnsi="Arial" w:cs="Arial"/>
          <w:sz w:val="24"/>
          <w:szCs w:val="24"/>
          <w:lang w:eastAsia="en-GB"/>
        </w:rPr>
        <w:t xml:space="preserve"> </w:t>
      </w:r>
      <w:r w:rsidR="003D0930" w:rsidRPr="00A94EB8">
        <w:rPr>
          <w:rFonts w:ascii="Arial" w:hAnsi="Arial" w:cs="Arial"/>
          <w:sz w:val="24"/>
          <w:szCs w:val="24"/>
          <w:lang w:eastAsia="en-GB"/>
        </w:rPr>
        <w:t xml:space="preserve"> </w:t>
      </w:r>
    </w:p>
    <w:p w14:paraId="2D077DE3" w14:textId="60F2F701" w:rsidR="003D0930" w:rsidRPr="00A94EB8" w:rsidRDefault="003D0930" w:rsidP="00CA48BD">
      <w:pPr>
        <w:pStyle w:val="Heading2"/>
        <w:rPr>
          <w:lang w:eastAsia="en-GB"/>
        </w:rPr>
      </w:pPr>
      <w:r w:rsidRPr="00CA48BD">
        <w:t>Conclusion</w:t>
      </w:r>
      <w:r w:rsidRPr="00A94EB8">
        <w:rPr>
          <w:lang w:eastAsia="en-GB"/>
        </w:rPr>
        <w:t xml:space="preserve"> </w:t>
      </w:r>
    </w:p>
    <w:p w14:paraId="0B8A1F5A" w14:textId="22F45C70" w:rsidR="00334285" w:rsidRPr="00A94EB8" w:rsidRDefault="00334285" w:rsidP="00CA48BD">
      <w:pPr>
        <w:rPr>
          <w:rFonts w:ascii="Arial" w:hAnsi="Arial" w:cs="Arial"/>
          <w:sz w:val="24"/>
          <w:szCs w:val="24"/>
          <w:lang w:eastAsia="en-GB"/>
        </w:rPr>
      </w:pPr>
      <w:r w:rsidRPr="00A94EB8">
        <w:rPr>
          <w:rFonts w:ascii="Arial" w:hAnsi="Arial" w:cs="Arial"/>
          <w:sz w:val="24"/>
          <w:szCs w:val="24"/>
          <w:lang w:eastAsia="en-GB"/>
        </w:rPr>
        <w:t>The</w:t>
      </w:r>
      <w:r w:rsidR="003D0930" w:rsidRPr="00A94EB8">
        <w:rPr>
          <w:rFonts w:ascii="Arial" w:hAnsi="Arial" w:cs="Arial"/>
          <w:sz w:val="24"/>
          <w:szCs w:val="24"/>
          <w:lang w:eastAsia="en-GB"/>
        </w:rPr>
        <w:t>re is</w:t>
      </w:r>
      <w:r w:rsidRPr="00A94EB8">
        <w:rPr>
          <w:rFonts w:ascii="Arial" w:hAnsi="Arial" w:cs="Arial"/>
          <w:sz w:val="24"/>
          <w:szCs w:val="24"/>
          <w:lang w:eastAsia="en-GB"/>
        </w:rPr>
        <w:t xml:space="preserve"> evidence</w:t>
      </w:r>
      <w:r w:rsidR="00DE675F" w:rsidRPr="00A94EB8">
        <w:rPr>
          <w:rFonts w:ascii="Arial" w:hAnsi="Arial" w:cs="Arial"/>
          <w:sz w:val="24"/>
          <w:szCs w:val="24"/>
          <w:lang w:eastAsia="en-GB"/>
        </w:rPr>
        <w:t xml:space="preserve"> to</w:t>
      </w:r>
      <w:r w:rsidRPr="00A94EB8">
        <w:rPr>
          <w:rFonts w:ascii="Arial" w:hAnsi="Arial" w:cs="Arial"/>
          <w:sz w:val="24"/>
          <w:szCs w:val="24"/>
          <w:lang w:eastAsia="en-GB"/>
        </w:rPr>
        <w:t xml:space="preserve"> support for the </w:t>
      </w:r>
      <w:r w:rsidR="00DE675F" w:rsidRPr="00A94EB8">
        <w:rPr>
          <w:rFonts w:ascii="Arial" w:hAnsi="Arial" w:cs="Arial"/>
          <w:sz w:val="24"/>
          <w:szCs w:val="24"/>
          <w:lang w:eastAsia="en-GB"/>
        </w:rPr>
        <w:t xml:space="preserve">development and </w:t>
      </w:r>
      <w:r w:rsidRPr="00A94EB8">
        <w:rPr>
          <w:rFonts w:ascii="Arial" w:hAnsi="Arial" w:cs="Arial"/>
          <w:sz w:val="24"/>
          <w:szCs w:val="24"/>
          <w:lang w:eastAsia="en-GB"/>
        </w:rPr>
        <w:t>use of a foot screening tool to identify diabetic patients who are at high risk of developing skin damage and pressure ulcers in their feet</w:t>
      </w:r>
      <w:r w:rsidR="00ED1CED" w:rsidRPr="00A94EB8">
        <w:rPr>
          <w:rFonts w:ascii="Arial" w:hAnsi="Arial" w:cs="Arial"/>
          <w:sz w:val="24"/>
          <w:szCs w:val="24"/>
          <w:lang w:eastAsia="en-GB"/>
        </w:rPr>
        <w:t>, which c</w:t>
      </w:r>
      <w:r w:rsidR="00CE3A47" w:rsidRPr="00A94EB8">
        <w:rPr>
          <w:rFonts w:ascii="Arial" w:hAnsi="Arial" w:cs="Arial"/>
          <w:sz w:val="24"/>
          <w:szCs w:val="24"/>
          <w:lang w:eastAsia="en-GB"/>
        </w:rPr>
        <w:t>ould</w:t>
      </w:r>
      <w:r w:rsidR="00ED1CED" w:rsidRPr="00A94EB8">
        <w:rPr>
          <w:rFonts w:ascii="Arial" w:hAnsi="Arial" w:cs="Arial"/>
          <w:sz w:val="24"/>
          <w:szCs w:val="24"/>
          <w:lang w:eastAsia="en-GB"/>
        </w:rPr>
        <w:t xml:space="preserve"> help to reduce the incidence of </w:t>
      </w:r>
      <w:r w:rsidR="0095609F" w:rsidRPr="00A94EB8">
        <w:rPr>
          <w:rFonts w:ascii="Arial" w:hAnsi="Arial" w:cs="Arial"/>
          <w:sz w:val="24"/>
          <w:szCs w:val="24"/>
          <w:lang w:eastAsia="en-GB"/>
        </w:rPr>
        <w:t>pressure ulcers in secondary care.</w:t>
      </w:r>
    </w:p>
    <w:p w14:paraId="688D0212" w14:textId="77777777" w:rsidR="00114BE8" w:rsidRDefault="00114BE8" w:rsidP="00334285">
      <w:pPr>
        <w:rPr>
          <w:lang w:eastAsia="en-GB"/>
        </w:rPr>
      </w:pPr>
    </w:p>
    <w:p w14:paraId="706BA9DF" w14:textId="45FB9FED" w:rsidR="00114BE8" w:rsidRDefault="00114BE8" w:rsidP="00334285">
      <w:pPr>
        <w:rPr>
          <w:b/>
          <w:bCs/>
          <w:lang w:eastAsia="en-GB"/>
        </w:rPr>
      </w:pPr>
      <w:r w:rsidRPr="00114BE8">
        <w:rPr>
          <w:b/>
          <w:bCs/>
          <w:lang w:eastAsia="en-GB"/>
        </w:rPr>
        <w:t xml:space="preserve">References </w:t>
      </w:r>
    </w:p>
    <w:p w14:paraId="7F0B054F" w14:textId="6CE6C4A6" w:rsidR="00114BE8" w:rsidRPr="003F69A6" w:rsidRDefault="00B05F12" w:rsidP="003F69A6">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Allan, B</w:t>
      </w:r>
      <w:r w:rsidR="008F509D" w:rsidRPr="003F69A6">
        <w:rPr>
          <w:rFonts w:ascii="Roboto" w:hAnsi="Roboto"/>
          <w:color w:val="53565A"/>
          <w:sz w:val="21"/>
          <w:szCs w:val="21"/>
        </w:rPr>
        <w:t xml:space="preserve">. </w:t>
      </w:r>
      <w:r w:rsidR="00854E2F" w:rsidRPr="003F69A6">
        <w:rPr>
          <w:rFonts w:ascii="Roboto" w:hAnsi="Roboto"/>
          <w:color w:val="53565A"/>
          <w:sz w:val="21"/>
          <w:szCs w:val="21"/>
        </w:rPr>
        <w:t>(20</w:t>
      </w:r>
      <w:r w:rsidR="005275FB" w:rsidRPr="003F69A6">
        <w:rPr>
          <w:rFonts w:ascii="Roboto" w:hAnsi="Roboto"/>
          <w:color w:val="53565A"/>
          <w:sz w:val="21"/>
          <w:szCs w:val="21"/>
        </w:rPr>
        <w:t xml:space="preserve">17) </w:t>
      </w:r>
      <w:r w:rsidR="005275FB" w:rsidRPr="00B05F12">
        <w:rPr>
          <w:rFonts w:ascii="Roboto" w:hAnsi="Roboto"/>
          <w:i/>
          <w:iCs/>
          <w:color w:val="53565A"/>
          <w:sz w:val="21"/>
          <w:szCs w:val="21"/>
        </w:rPr>
        <w:t>The No Nonsense guide to Project Management</w:t>
      </w:r>
      <w:r w:rsidR="00461FFE" w:rsidRPr="003F69A6">
        <w:rPr>
          <w:rFonts w:ascii="Roboto" w:hAnsi="Roboto"/>
          <w:color w:val="53565A"/>
          <w:sz w:val="21"/>
          <w:szCs w:val="21"/>
        </w:rPr>
        <w:t>. London</w:t>
      </w:r>
      <w:r w:rsidR="00DA1F06" w:rsidRPr="003F69A6">
        <w:rPr>
          <w:rFonts w:ascii="Roboto" w:hAnsi="Roboto"/>
          <w:color w:val="53565A"/>
          <w:sz w:val="21"/>
          <w:szCs w:val="21"/>
        </w:rPr>
        <w:t>: Facet Publishing</w:t>
      </w:r>
    </w:p>
    <w:p w14:paraId="65A7BA22" w14:textId="5F7867AF" w:rsidR="00387D12" w:rsidRPr="00282A51" w:rsidRDefault="006B6598" w:rsidP="005D0096">
      <w:pPr>
        <w:pStyle w:val="NormalWeb"/>
        <w:shd w:val="clear" w:color="auto" w:fill="FFFFFF"/>
        <w:spacing w:before="0" w:beforeAutospacing="0" w:after="173" w:afterAutospacing="0"/>
        <w:ind w:left="450" w:hanging="450"/>
        <w:rPr>
          <w:rFonts w:ascii="Roboto" w:hAnsi="Roboto"/>
          <w:color w:val="53565A"/>
          <w:sz w:val="21"/>
          <w:szCs w:val="21"/>
        </w:rPr>
      </w:pPr>
      <w:proofErr w:type="spellStart"/>
      <w:r>
        <w:rPr>
          <w:rFonts w:ascii="Roboto" w:hAnsi="Roboto"/>
          <w:color w:val="53565A"/>
          <w:sz w:val="21"/>
          <w:szCs w:val="21"/>
        </w:rPr>
        <w:t>Ashawesh</w:t>
      </w:r>
      <w:proofErr w:type="spellEnd"/>
      <w:r>
        <w:rPr>
          <w:rFonts w:ascii="Roboto" w:hAnsi="Roboto"/>
          <w:color w:val="53565A"/>
          <w:sz w:val="21"/>
          <w:szCs w:val="21"/>
        </w:rPr>
        <w:t xml:space="preserve">, K., </w:t>
      </w:r>
      <w:proofErr w:type="spellStart"/>
      <w:r>
        <w:rPr>
          <w:rFonts w:ascii="Roboto" w:hAnsi="Roboto"/>
          <w:color w:val="53565A"/>
          <w:sz w:val="21"/>
          <w:szCs w:val="21"/>
        </w:rPr>
        <w:t>Elyousfi</w:t>
      </w:r>
      <w:proofErr w:type="spellEnd"/>
      <w:r>
        <w:rPr>
          <w:rFonts w:ascii="Roboto" w:hAnsi="Roboto"/>
          <w:color w:val="53565A"/>
          <w:sz w:val="21"/>
          <w:szCs w:val="21"/>
        </w:rPr>
        <w:t xml:space="preserve">, A., </w:t>
      </w:r>
      <w:proofErr w:type="spellStart"/>
      <w:r>
        <w:rPr>
          <w:rFonts w:ascii="Roboto" w:hAnsi="Roboto"/>
          <w:color w:val="53565A"/>
          <w:sz w:val="21"/>
          <w:szCs w:val="21"/>
        </w:rPr>
        <w:t>Alam</w:t>
      </w:r>
      <w:proofErr w:type="spellEnd"/>
      <w:r>
        <w:rPr>
          <w:rFonts w:ascii="Roboto" w:hAnsi="Roboto"/>
          <w:color w:val="53565A"/>
          <w:sz w:val="21"/>
          <w:szCs w:val="21"/>
        </w:rPr>
        <w:t xml:space="preserve">, M., Bloomer, L. and Safi, A.W. (2017), </w:t>
      </w:r>
      <w:r w:rsidR="00014C53">
        <w:rPr>
          <w:rFonts w:ascii="Roboto" w:hAnsi="Roboto"/>
          <w:color w:val="53565A"/>
          <w:sz w:val="21"/>
          <w:szCs w:val="21"/>
        </w:rPr>
        <w:t>‘Impact of SKIN bundle implementation</w:t>
      </w:r>
      <w:r w:rsidR="00842E5E">
        <w:rPr>
          <w:rFonts w:ascii="Roboto" w:hAnsi="Roboto"/>
          <w:color w:val="53565A"/>
          <w:sz w:val="21"/>
          <w:szCs w:val="21"/>
        </w:rPr>
        <w:t xml:space="preserve"> on hospital acquired pressure ulcers and length of stay in patients with diabetes’</w:t>
      </w:r>
      <w:r>
        <w:rPr>
          <w:rFonts w:ascii="Roboto" w:hAnsi="Roboto"/>
          <w:i/>
          <w:iCs/>
          <w:color w:val="53565A"/>
          <w:sz w:val="21"/>
          <w:szCs w:val="21"/>
        </w:rPr>
        <w:t>, Endocrine Practice,</w:t>
      </w:r>
      <w:r>
        <w:rPr>
          <w:rFonts w:ascii="Roboto" w:hAnsi="Roboto"/>
          <w:color w:val="53565A"/>
          <w:sz w:val="21"/>
          <w:szCs w:val="21"/>
        </w:rPr>
        <w:t xml:space="preserve"> 23, pp. 81. </w:t>
      </w:r>
      <w:r w:rsidR="00282A51" w:rsidRPr="00282A51">
        <w:rPr>
          <w:rFonts w:ascii="Roboto" w:hAnsi="Roboto"/>
          <w:color w:val="53565A"/>
          <w:sz w:val="21"/>
          <w:szCs w:val="21"/>
        </w:rPr>
        <w:t>available at: </w:t>
      </w:r>
      <w:hyperlink r:id="rId8" w:tgtFrame="_blank" w:history="1">
        <w:r w:rsidR="00282A51" w:rsidRPr="00282A51">
          <w:rPr>
            <w:rStyle w:val="Hyperlink"/>
            <w:rFonts w:ascii="Roboto" w:hAnsi="Roboto"/>
            <w:color w:val="0066CC"/>
            <w:sz w:val="21"/>
            <w:szCs w:val="21"/>
          </w:rPr>
          <w:t>https://www.proquest.com/scholarly-journals/impact-skin-bundle-implementation-on-hospital/docview/1911501274/se-2?accountid=130472</w:t>
        </w:r>
      </w:hyperlink>
      <w:r w:rsidR="00282A51">
        <w:rPr>
          <w:rFonts w:ascii="Roboto" w:hAnsi="Roboto"/>
          <w:color w:val="53565A"/>
          <w:sz w:val="21"/>
          <w:szCs w:val="21"/>
        </w:rPr>
        <w:t>.</w:t>
      </w:r>
    </w:p>
    <w:p w14:paraId="2C44A1D0" w14:textId="4BA81099" w:rsidR="00387D12" w:rsidRDefault="00387D12" w:rsidP="003F69A6">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Bus, S.A., van </w:t>
      </w:r>
      <w:proofErr w:type="spellStart"/>
      <w:r>
        <w:rPr>
          <w:rFonts w:ascii="Roboto" w:hAnsi="Roboto"/>
          <w:color w:val="53565A"/>
          <w:sz w:val="21"/>
          <w:szCs w:val="21"/>
        </w:rPr>
        <w:t>Netten</w:t>
      </w:r>
      <w:proofErr w:type="spellEnd"/>
      <w:r>
        <w:rPr>
          <w:rFonts w:ascii="Roboto" w:hAnsi="Roboto"/>
          <w:color w:val="53565A"/>
          <w:sz w:val="21"/>
          <w:szCs w:val="21"/>
        </w:rPr>
        <w:t xml:space="preserve">, J.J., </w:t>
      </w:r>
      <w:proofErr w:type="spellStart"/>
      <w:r>
        <w:rPr>
          <w:rFonts w:ascii="Roboto" w:hAnsi="Roboto"/>
          <w:color w:val="53565A"/>
          <w:sz w:val="21"/>
          <w:szCs w:val="21"/>
        </w:rPr>
        <w:t>Lavery</w:t>
      </w:r>
      <w:proofErr w:type="spellEnd"/>
      <w:r>
        <w:rPr>
          <w:rFonts w:ascii="Roboto" w:hAnsi="Roboto"/>
          <w:color w:val="53565A"/>
          <w:sz w:val="21"/>
          <w:szCs w:val="21"/>
        </w:rPr>
        <w:t xml:space="preserve">, L.A., Monteiro-Soares, M., Rasmussen, A., </w:t>
      </w:r>
      <w:proofErr w:type="spellStart"/>
      <w:r>
        <w:rPr>
          <w:rFonts w:ascii="Roboto" w:hAnsi="Roboto"/>
          <w:color w:val="53565A"/>
          <w:sz w:val="21"/>
          <w:szCs w:val="21"/>
        </w:rPr>
        <w:t>Jubiz</w:t>
      </w:r>
      <w:proofErr w:type="spellEnd"/>
      <w:r>
        <w:rPr>
          <w:rFonts w:ascii="Roboto" w:hAnsi="Roboto"/>
          <w:color w:val="53565A"/>
          <w:sz w:val="21"/>
          <w:szCs w:val="21"/>
        </w:rPr>
        <w:t xml:space="preserve">, Y. and Price, P.E. (2016), </w:t>
      </w:r>
      <w:r w:rsidR="002816FF">
        <w:rPr>
          <w:rFonts w:ascii="Roboto" w:hAnsi="Roboto"/>
          <w:color w:val="53565A"/>
          <w:sz w:val="21"/>
          <w:szCs w:val="21"/>
        </w:rPr>
        <w:t>‘</w:t>
      </w:r>
      <w:r>
        <w:rPr>
          <w:rFonts w:ascii="Roboto" w:hAnsi="Roboto"/>
          <w:color w:val="53565A"/>
          <w:sz w:val="21"/>
          <w:szCs w:val="21"/>
        </w:rPr>
        <w:t>IWGDF guidance on the prevention of foot ulcers in at-risk patients with diabetes</w:t>
      </w:r>
      <w:r w:rsidR="002816FF">
        <w:rPr>
          <w:rFonts w:ascii="Roboto" w:hAnsi="Roboto"/>
          <w:color w:val="53565A"/>
          <w:sz w:val="21"/>
          <w:szCs w:val="21"/>
        </w:rPr>
        <w:t>’</w:t>
      </w:r>
      <w:r>
        <w:rPr>
          <w:rFonts w:ascii="Roboto" w:hAnsi="Roboto"/>
          <w:i/>
          <w:iCs/>
          <w:color w:val="53565A"/>
          <w:sz w:val="21"/>
          <w:szCs w:val="21"/>
        </w:rPr>
        <w:t xml:space="preserve">, Diabetes/metabolism </w:t>
      </w:r>
      <w:r w:rsidR="001941E4">
        <w:rPr>
          <w:rFonts w:ascii="Roboto" w:hAnsi="Roboto"/>
          <w:i/>
          <w:iCs/>
          <w:color w:val="53565A"/>
          <w:sz w:val="21"/>
          <w:szCs w:val="21"/>
        </w:rPr>
        <w:t>R</w:t>
      </w:r>
      <w:r>
        <w:rPr>
          <w:rFonts w:ascii="Roboto" w:hAnsi="Roboto"/>
          <w:i/>
          <w:iCs/>
          <w:color w:val="53565A"/>
          <w:sz w:val="21"/>
          <w:szCs w:val="21"/>
        </w:rPr>
        <w:t xml:space="preserve">esearch and </w:t>
      </w:r>
      <w:r w:rsidR="001941E4">
        <w:rPr>
          <w:rFonts w:ascii="Roboto" w:hAnsi="Roboto"/>
          <w:i/>
          <w:iCs/>
          <w:color w:val="53565A"/>
          <w:sz w:val="21"/>
          <w:szCs w:val="21"/>
        </w:rPr>
        <w:t>R</w:t>
      </w:r>
      <w:r>
        <w:rPr>
          <w:rFonts w:ascii="Roboto" w:hAnsi="Roboto"/>
          <w:i/>
          <w:iCs/>
          <w:color w:val="53565A"/>
          <w:sz w:val="21"/>
          <w:szCs w:val="21"/>
        </w:rPr>
        <w:t>eviews,</w:t>
      </w:r>
      <w:r>
        <w:rPr>
          <w:rFonts w:ascii="Roboto" w:hAnsi="Roboto"/>
          <w:color w:val="53565A"/>
          <w:sz w:val="21"/>
          <w:szCs w:val="21"/>
        </w:rPr>
        <w:t xml:space="preserve"> 32, pp. 16-24. available at: </w:t>
      </w:r>
      <w:hyperlink r:id="rId9" w:tgtFrame="_blank" w:history="1">
        <w:r>
          <w:rPr>
            <w:rStyle w:val="Hyperlink"/>
            <w:rFonts w:ascii="Roboto" w:hAnsi="Roboto"/>
            <w:color w:val="0066CC"/>
            <w:sz w:val="21"/>
            <w:szCs w:val="21"/>
          </w:rPr>
          <w:t>https://browzine.com/articles/56278440</w:t>
        </w:r>
      </w:hyperlink>
      <w:r>
        <w:rPr>
          <w:rFonts w:ascii="Roboto" w:hAnsi="Roboto"/>
          <w:color w:val="53565A"/>
          <w:sz w:val="21"/>
          <w:szCs w:val="21"/>
        </w:rPr>
        <w:t>.</w:t>
      </w:r>
    </w:p>
    <w:p w14:paraId="60007104" w14:textId="033589DE"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Chappell, F.M., Crawford, F., Horne, M., Leese, G.P., Martin, A., Weller, D., Boulton, A.J.M., Abbott, C., Monteiro-Soares, M., </w:t>
      </w:r>
      <w:proofErr w:type="spellStart"/>
      <w:r>
        <w:rPr>
          <w:rFonts w:ascii="Roboto" w:hAnsi="Roboto"/>
          <w:color w:val="53565A"/>
          <w:sz w:val="21"/>
          <w:szCs w:val="21"/>
        </w:rPr>
        <w:t>Veves</w:t>
      </w:r>
      <w:proofErr w:type="spellEnd"/>
      <w:r>
        <w:rPr>
          <w:rFonts w:ascii="Roboto" w:hAnsi="Roboto"/>
          <w:color w:val="53565A"/>
          <w:sz w:val="21"/>
          <w:szCs w:val="21"/>
        </w:rPr>
        <w:t xml:space="preserve">, A. and Riley, R.D. (2021), </w:t>
      </w:r>
      <w:r w:rsidR="00C071BB">
        <w:rPr>
          <w:rFonts w:ascii="Roboto" w:hAnsi="Roboto"/>
          <w:color w:val="53565A"/>
          <w:sz w:val="21"/>
          <w:szCs w:val="21"/>
        </w:rPr>
        <w:t>‘</w:t>
      </w:r>
      <w:r>
        <w:rPr>
          <w:rFonts w:ascii="Roboto" w:hAnsi="Roboto"/>
          <w:color w:val="53565A"/>
          <w:sz w:val="21"/>
          <w:szCs w:val="21"/>
        </w:rPr>
        <w:t>Development and validation of a clinical prediction rule for development of diabetic foot ulceration: an analysis of data from five cohort studies</w:t>
      </w:r>
      <w:r w:rsidR="00C071BB">
        <w:rPr>
          <w:rFonts w:ascii="Roboto" w:hAnsi="Roboto"/>
          <w:color w:val="53565A"/>
          <w:sz w:val="21"/>
          <w:szCs w:val="21"/>
        </w:rPr>
        <w:t>’</w:t>
      </w:r>
      <w:r>
        <w:rPr>
          <w:rFonts w:ascii="Roboto" w:hAnsi="Roboto"/>
          <w:i/>
          <w:iCs/>
          <w:color w:val="53565A"/>
          <w:sz w:val="21"/>
          <w:szCs w:val="21"/>
        </w:rPr>
        <w:t xml:space="preserve">, BMJ </w:t>
      </w:r>
      <w:r w:rsidR="001941E4">
        <w:rPr>
          <w:rFonts w:ascii="Roboto" w:hAnsi="Roboto"/>
          <w:i/>
          <w:iCs/>
          <w:color w:val="53565A"/>
          <w:sz w:val="21"/>
          <w:szCs w:val="21"/>
        </w:rPr>
        <w:t>O</w:t>
      </w:r>
      <w:r>
        <w:rPr>
          <w:rFonts w:ascii="Roboto" w:hAnsi="Roboto"/>
          <w:i/>
          <w:iCs/>
          <w:color w:val="53565A"/>
          <w:sz w:val="21"/>
          <w:szCs w:val="21"/>
        </w:rPr>
        <w:t xml:space="preserve">pen </w:t>
      </w:r>
      <w:r w:rsidR="001941E4">
        <w:rPr>
          <w:rFonts w:ascii="Roboto" w:hAnsi="Roboto"/>
          <w:i/>
          <w:iCs/>
          <w:color w:val="53565A"/>
          <w:sz w:val="21"/>
          <w:szCs w:val="21"/>
        </w:rPr>
        <w:t>D</w:t>
      </w:r>
      <w:r>
        <w:rPr>
          <w:rFonts w:ascii="Roboto" w:hAnsi="Roboto"/>
          <w:i/>
          <w:iCs/>
          <w:color w:val="53565A"/>
          <w:sz w:val="21"/>
          <w:szCs w:val="21"/>
        </w:rPr>
        <w:t xml:space="preserve">iabetes </w:t>
      </w:r>
      <w:r w:rsidR="001941E4">
        <w:rPr>
          <w:rFonts w:ascii="Roboto" w:hAnsi="Roboto"/>
          <w:i/>
          <w:iCs/>
          <w:color w:val="53565A"/>
          <w:sz w:val="21"/>
          <w:szCs w:val="21"/>
        </w:rPr>
        <w:t>R</w:t>
      </w:r>
      <w:r>
        <w:rPr>
          <w:rFonts w:ascii="Roboto" w:hAnsi="Roboto"/>
          <w:i/>
          <w:iCs/>
          <w:color w:val="53565A"/>
          <w:sz w:val="21"/>
          <w:szCs w:val="21"/>
        </w:rPr>
        <w:t xml:space="preserve">esearch &amp; </w:t>
      </w:r>
      <w:r w:rsidR="00755A8B">
        <w:rPr>
          <w:rFonts w:ascii="Roboto" w:hAnsi="Roboto"/>
          <w:i/>
          <w:iCs/>
          <w:color w:val="53565A"/>
          <w:sz w:val="21"/>
          <w:szCs w:val="21"/>
        </w:rPr>
        <w:t>C</w:t>
      </w:r>
      <w:r>
        <w:rPr>
          <w:rFonts w:ascii="Roboto" w:hAnsi="Roboto"/>
          <w:i/>
          <w:iCs/>
          <w:color w:val="53565A"/>
          <w:sz w:val="21"/>
          <w:szCs w:val="21"/>
        </w:rPr>
        <w:t>are,</w:t>
      </w:r>
      <w:r>
        <w:rPr>
          <w:rFonts w:ascii="Roboto" w:hAnsi="Roboto"/>
          <w:color w:val="53565A"/>
          <w:sz w:val="21"/>
          <w:szCs w:val="21"/>
        </w:rPr>
        <w:t xml:space="preserve"> 9</w:t>
      </w:r>
      <w:r w:rsidR="001941E4">
        <w:rPr>
          <w:rFonts w:ascii="Roboto" w:hAnsi="Roboto"/>
          <w:color w:val="53565A"/>
          <w:sz w:val="21"/>
          <w:szCs w:val="21"/>
        </w:rPr>
        <w:t>(1)</w:t>
      </w:r>
      <w:r>
        <w:rPr>
          <w:rFonts w:ascii="Roboto" w:hAnsi="Roboto"/>
          <w:color w:val="53565A"/>
          <w:sz w:val="21"/>
          <w:szCs w:val="21"/>
        </w:rPr>
        <w:t>, pp. e002150.</w:t>
      </w:r>
    </w:p>
    <w:p w14:paraId="0BFC9919" w14:textId="6A2FCD9C"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lastRenderedPageBreak/>
        <w:t xml:space="preserve">Clark, M., Semple, M.J., Ivins, N., Mahoney, K. and Harding, K. (2017a), </w:t>
      </w:r>
      <w:r w:rsidR="00D539A2">
        <w:rPr>
          <w:rFonts w:ascii="Roboto" w:hAnsi="Roboto"/>
          <w:color w:val="53565A"/>
          <w:sz w:val="21"/>
          <w:szCs w:val="21"/>
        </w:rPr>
        <w:t>‘</w:t>
      </w:r>
      <w:r>
        <w:rPr>
          <w:rFonts w:ascii="Roboto" w:hAnsi="Roboto"/>
          <w:color w:val="53565A"/>
          <w:sz w:val="21"/>
          <w:szCs w:val="21"/>
        </w:rPr>
        <w:t>National audit of pressure ulcers and incontinence-associated dermatitis in hospitals across Wales: a cross-sectional study</w:t>
      </w:r>
      <w:r w:rsidR="00D539A2">
        <w:rPr>
          <w:rFonts w:ascii="Roboto" w:hAnsi="Roboto"/>
          <w:color w:val="53565A"/>
          <w:sz w:val="21"/>
          <w:szCs w:val="21"/>
        </w:rPr>
        <w:t>’</w:t>
      </w:r>
      <w:r>
        <w:rPr>
          <w:rFonts w:ascii="Roboto" w:hAnsi="Roboto"/>
          <w:i/>
          <w:iCs/>
          <w:color w:val="53565A"/>
          <w:sz w:val="21"/>
          <w:szCs w:val="21"/>
        </w:rPr>
        <w:t>, BMJ open; BMJ Open, </w:t>
      </w:r>
      <w:r>
        <w:rPr>
          <w:rFonts w:ascii="Roboto" w:hAnsi="Roboto"/>
          <w:color w:val="53565A"/>
          <w:sz w:val="21"/>
          <w:szCs w:val="21"/>
        </w:rPr>
        <w:t>7</w:t>
      </w:r>
      <w:r w:rsidR="00D539A2">
        <w:rPr>
          <w:rFonts w:ascii="Roboto" w:hAnsi="Roboto"/>
          <w:color w:val="53565A"/>
          <w:sz w:val="21"/>
          <w:szCs w:val="21"/>
        </w:rPr>
        <w:t>(</w:t>
      </w:r>
      <w:r>
        <w:rPr>
          <w:rFonts w:ascii="Roboto" w:hAnsi="Roboto"/>
          <w:color w:val="53565A"/>
          <w:sz w:val="21"/>
          <w:szCs w:val="21"/>
        </w:rPr>
        <w:t>8</w:t>
      </w:r>
      <w:r w:rsidR="00D539A2">
        <w:rPr>
          <w:rFonts w:ascii="Roboto" w:hAnsi="Roboto"/>
          <w:color w:val="53565A"/>
          <w:sz w:val="21"/>
          <w:szCs w:val="21"/>
        </w:rPr>
        <w:t>)</w:t>
      </w:r>
      <w:r>
        <w:rPr>
          <w:rFonts w:ascii="Roboto" w:hAnsi="Roboto"/>
          <w:color w:val="53565A"/>
          <w:sz w:val="21"/>
          <w:szCs w:val="21"/>
        </w:rPr>
        <w:t>, pp. e015616.</w:t>
      </w:r>
    </w:p>
    <w:p w14:paraId="6DCC9091" w14:textId="3D2413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Crawford, F., </w:t>
      </w:r>
      <w:proofErr w:type="spellStart"/>
      <w:r>
        <w:rPr>
          <w:rFonts w:ascii="Roboto" w:hAnsi="Roboto"/>
          <w:color w:val="53565A"/>
          <w:sz w:val="21"/>
          <w:szCs w:val="21"/>
        </w:rPr>
        <w:t>Bekker</w:t>
      </w:r>
      <w:proofErr w:type="spellEnd"/>
      <w:r>
        <w:rPr>
          <w:rFonts w:ascii="Roboto" w:hAnsi="Roboto"/>
          <w:color w:val="53565A"/>
          <w:sz w:val="21"/>
          <w:szCs w:val="21"/>
        </w:rPr>
        <w:t xml:space="preserve">, H.L., Young, M. and Sheikh, A. (2010), </w:t>
      </w:r>
      <w:r w:rsidR="00ED7A51">
        <w:rPr>
          <w:rFonts w:ascii="Roboto" w:hAnsi="Roboto"/>
          <w:color w:val="53565A"/>
          <w:sz w:val="21"/>
          <w:szCs w:val="21"/>
        </w:rPr>
        <w:t>‘</w:t>
      </w:r>
      <w:r>
        <w:rPr>
          <w:rFonts w:ascii="Roboto" w:hAnsi="Roboto"/>
          <w:color w:val="53565A"/>
          <w:sz w:val="21"/>
          <w:szCs w:val="21"/>
        </w:rPr>
        <w:t>General practitioners' and nurses' experiences of using computerised decision support in screening for diabetic foot disease: implementing Scottish Clinical Information--Diabetes Care in routine clinical practice</w:t>
      </w:r>
      <w:r w:rsidR="00ED7A51">
        <w:rPr>
          <w:rFonts w:ascii="Roboto" w:hAnsi="Roboto"/>
          <w:color w:val="53565A"/>
          <w:sz w:val="21"/>
          <w:szCs w:val="21"/>
        </w:rPr>
        <w:t>’</w:t>
      </w:r>
      <w:r>
        <w:rPr>
          <w:rFonts w:ascii="Roboto" w:hAnsi="Roboto"/>
          <w:i/>
          <w:iCs/>
          <w:color w:val="53565A"/>
          <w:sz w:val="21"/>
          <w:szCs w:val="21"/>
        </w:rPr>
        <w:t>, Informatics in Primary Care,</w:t>
      </w:r>
      <w:r>
        <w:rPr>
          <w:rFonts w:ascii="Roboto" w:hAnsi="Roboto"/>
          <w:color w:val="53565A"/>
          <w:sz w:val="21"/>
          <w:szCs w:val="21"/>
        </w:rPr>
        <w:t xml:space="preserve"> 18</w:t>
      </w:r>
      <w:r w:rsidR="00ED7A51">
        <w:rPr>
          <w:rFonts w:ascii="Roboto" w:hAnsi="Roboto"/>
          <w:color w:val="53565A"/>
          <w:sz w:val="21"/>
          <w:szCs w:val="21"/>
        </w:rPr>
        <w:t>(</w:t>
      </w:r>
      <w:r>
        <w:rPr>
          <w:rFonts w:ascii="Roboto" w:hAnsi="Roboto"/>
          <w:color w:val="53565A"/>
          <w:sz w:val="21"/>
          <w:szCs w:val="21"/>
        </w:rPr>
        <w:t>4</w:t>
      </w:r>
      <w:r w:rsidR="00ED7A51">
        <w:rPr>
          <w:rFonts w:ascii="Roboto" w:hAnsi="Roboto"/>
          <w:color w:val="53565A"/>
          <w:sz w:val="21"/>
          <w:szCs w:val="21"/>
        </w:rPr>
        <w:t>)</w:t>
      </w:r>
      <w:r>
        <w:rPr>
          <w:rFonts w:ascii="Roboto" w:hAnsi="Roboto"/>
          <w:color w:val="53565A"/>
          <w:sz w:val="21"/>
          <w:szCs w:val="21"/>
        </w:rPr>
        <w:t>, pp. 259-271. available at: </w:t>
      </w:r>
      <w:hyperlink r:id="rId10" w:tgtFrame="_blank" w:history="1">
        <w:r>
          <w:rPr>
            <w:rStyle w:val="Hyperlink"/>
            <w:rFonts w:ascii="Roboto" w:hAnsi="Roboto"/>
            <w:color w:val="0066CC"/>
            <w:sz w:val="21"/>
            <w:szCs w:val="21"/>
          </w:rPr>
          <w:t>https://ezproxy.uwtsd.ac.uk/login?url=https://search.ebscohost.com/login.aspx?direct=true&amp;db=aph&amp;AN=66746364&amp;site=ehost-live</w:t>
        </w:r>
      </w:hyperlink>
      <w:r>
        <w:rPr>
          <w:rFonts w:ascii="Roboto" w:hAnsi="Roboto"/>
          <w:color w:val="53565A"/>
          <w:sz w:val="21"/>
          <w:szCs w:val="21"/>
        </w:rPr>
        <w:t>.</w:t>
      </w:r>
    </w:p>
    <w:p w14:paraId="5BD3082E"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sidRPr="00BE0B64">
        <w:rPr>
          <w:rFonts w:ascii="Roboto" w:hAnsi="Roboto"/>
          <w:color w:val="53565A"/>
          <w:sz w:val="21"/>
          <w:szCs w:val="21"/>
          <w:highlight w:val="yellow"/>
        </w:rPr>
        <w:t xml:space="preserve">Crawford, F., Nicolson, D.J., </w:t>
      </w:r>
      <w:proofErr w:type="spellStart"/>
      <w:r w:rsidRPr="00BE0B64">
        <w:rPr>
          <w:rFonts w:ascii="Roboto" w:hAnsi="Roboto"/>
          <w:color w:val="53565A"/>
          <w:sz w:val="21"/>
          <w:szCs w:val="21"/>
          <w:highlight w:val="yellow"/>
        </w:rPr>
        <w:t>Amanna</w:t>
      </w:r>
      <w:proofErr w:type="spellEnd"/>
      <w:r w:rsidRPr="00BE0B64">
        <w:rPr>
          <w:rFonts w:ascii="Roboto" w:hAnsi="Roboto"/>
          <w:color w:val="53565A"/>
          <w:sz w:val="21"/>
          <w:szCs w:val="21"/>
          <w:highlight w:val="yellow"/>
        </w:rPr>
        <w:t>, A.E., Martin, A., Gupta, S., Leese, G.P., Heggie, R., Chappell, F.M. and McIntosh, H.H. (2019), "Preventing foot ulceration in diabetes: systematic review and meta-analyses of RCT data"</w:t>
      </w:r>
      <w:r w:rsidRPr="00BE0B64">
        <w:rPr>
          <w:rFonts w:ascii="Roboto" w:hAnsi="Roboto"/>
          <w:i/>
          <w:iCs/>
          <w:color w:val="53565A"/>
          <w:sz w:val="21"/>
          <w:szCs w:val="21"/>
          <w:highlight w:val="yellow"/>
        </w:rPr>
        <w:t xml:space="preserve">, </w:t>
      </w:r>
      <w:proofErr w:type="spellStart"/>
      <w:r w:rsidRPr="00BE0B64">
        <w:rPr>
          <w:rFonts w:ascii="Roboto" w:hAnsi="Roboto"/>
          <w:i/>
          <w:iCs/>
          <w:color w:val="53565A"/>
          <w:sz w:val="21"/>
          <w:szCs w:val="21"/>
          <w:highlight w:val="yellow"/>
        </w:rPr>
        <w:t>Diabetologia</w:t>
      </w:r>
      <w:proofErr w:type="spellEnd"/>
      <w:r w:rsidRPr="00BE0B64">
        <w:rPr>
          <w:rFonts w:ascii="Roboto" w:hAnsi="Roboto"/>
          <w:i/>
          <w:iCs/>
          <w:color w:val="53565A"/>
          <w:sz w:val="21"/>
          <w:szCs w:val="21"/>
          <w:highlight w:val="yellow"/>
        </w:rPr>
        <w:t xml:space="preserve">; </w:t>
      </w:r>
      <w:proofErr w:type="spellStart"/>
      <w:r w:rsidRPr="00BE0B64">
        <w:rPr>
          <w:rFonts w:ascii="Roboto" w:hAnsi="Roboto"/>
          <w:i/>
          <w:iCs/>
          <w:color w:val="53565A"/>
          <w:sz w:val="21"/>
          <w:szCs w:val="21"/>
          <w:highlight w:val="yellow"/>
        </w:rPr>
        <w:t>Diabetologia</w:t>
      </w:r>
      <w:proofErr w:type="spellEnd"/>
      <w:r w:rsidRPr="00BE0B64">
        <w:rPr>
          <w:rFonts w:ascii="Roboto" w:hAnsi="Roboto"/>
          <w:i/>
          <w:iCs/>
          <w:color w:val="53565A"/>
          <w:sz w:val="21"/>
          <w:szCs w:val="21"/>
          <w:highlight w:val="yellow"/>
        </w:rPr>
        <w:t>, </w:t>
      </w:r>
      <w:r w:rsidRPr="00BE0B64">
        <w:rPr>
          <w:rFonts w:ascii="Roboto" w:hAnsi="Roboto"/>
          <w:color w:val="53565A"/>
          <w:sz w:val="21"/>
          <w:szCs w:val="21"/>
          <w:highlight w:val="yellow"/>
        </w:rPr>
        <w:t>Vol. 63, No. 1, pp. 49-64.</w:t>
      </w:r>
    </w:p>
    <w:p w14:paraId="7CCA5C95" w14:textId="06C42AA4"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Crozier, L. (2014), </w:t>
      </w:r>
      <w:r w:rsidR="00047DA3">
        <w:rPr>
          <w:rFonts w:ascii="Roboto" w:hAnsi="Roboto"/>
          <w:color w:val="53565A"/>
          <w:sz w:val="21"/>
          <w:szCs w:val="21"/>
        </w:rPr>
        <w:t>‘</w:t>
      </w:r>
      <w:r>
        <w:rPr>
          <w:rFonts w:ascii="Roboto" w:hAnsi="Roboto"/>
          <w:color w:val="53565A"/>
          <w:sz w:val="21"/>
          <w:szCs w:val="21"/>
        </w:rPr>
        <w:t>Diabetic Foot-Related Problems: Improving Outcomes in the Dialysis Population Using a Foot Assessment Screening Tri-Algorithm (FAST)</w:t>
      </w:r>
      <w:r w:rsidR="00047DA3">
        <w:rPr>
          <w:rFonts w:ascii="Roboto" w:hAnsi="Roboto"/>
          <w:color w:val="53565A"/>
          <w:sz w:val="21"/>
          <w:szCs w:val="21"/>
        </w:rPr>
        <w:t>’</w:t>
      </w:r>
      <w:r>
        <w:rPr>
          <w:rFonts w:ascii="Roboto" w:hAnsi="Roboto"/>
          <w:i/>
          <w:iCs/>
          <w:color w:val="53565A"/>
          <w:sz w:val="21"/>
          <w:szCs w:val="21"/>
        </w:rPr>
        <w:t>, Nephrology Nursing Journal, </w:t>
      </w:r>
      <w:r>
        <w:rPr>
          <w:rFonts w:ascii="Roboto" w:hAnsi="Roboto"/>
          <w:color w:val="53565A"/>
          <w:sz w:val="21"/>
          <w:szCs w:val="21"/>
        </w:rPr>
        <w:t>41</w:t>
      </w:r>
      <w:r w:rsidR="00613CCD">
        <w:rPr>
          <w:rFonts w:ascii="Roboto" w:hAnsi="Roboto"/>
          <w:color w:val="53565A"/>
          <w:sz w:val="21"/>
          <w:szCs w:val="21"/>
        </w:rPr>
        <w:t>(</w:t>
      </w:r>
      <w:r>
        <w:rPr>
          <w:rFonts w:ascii="Roboto" w:hAnsi="Roboto"/>
          <w:color w:val="53565A"/>
          <w:sz w:val="21"/>
          <w:szCs w:val="21"/>
        </w:rPr>
        <w:t>4</w:t>
      </w:r>
      <w:r w:rsidR="00613CCD">
        <w:rPr>
          <w:rFonts w:ascii="Roboto" w:hAnsi="Roboto"/>
          <w:color w:val="53565A"/>
          <w:sz w:val="21"/>
          <w:szCs w:val="21"/>
        </w:rPr>
        <w:t>)</w:t>
      </w:r>
      <w:r>
        <w:rPr>
          <w:rFonts w:ascii="Roboto" w:hAnsi="Roboto"/>
          <w:color w:val="53565A"/>
          <w:sz w:val="21"/>
          <w:szCs w:val="21"/>
        </w:rPr>
        <w:t>, pp. 381-391. available at: </w:t>
      </w:r>
      <w:hyperlink r:id="rId11" w:tgtFrame="_blank" w:history="1">
        <w:r>
          <w:rPr>
            <w:rStyle w:val="Hyperlink"/>
            <w:rFonts w:ascii="Roboto" w:hAnsi="Roboto"/>
            <w:color w:val="0066CC"/>
            <w:sz w:val="21"/>
            <w:szCs w:val="21"/>
          </w:rPr>
          <w:t>https://ezproxy.uwtsd.ac.uk/login?url=https://search.ebscohost.com/login.aspx?direct=true&amp;db=aph&amp;AN=99362825&amp;site=ehost-live</w:t>
        </w:r>
      </w:hyperlink>
      <w:r>
        <w:rPr>
          <w:rFonts w:ascii="Roboto" w:hAnsi="Roboto"/>
          <w:color w:val="53565A"/>
          <w:sz w:val="21"/>
          <w:szCs w:val="21"/>
        </w:rPr>
        <w:t>.</w:t>
      </w:r>
    </w:p>
    <w:p w14:paraId="540E262B" w14:textId="394D0125" w:rsidR="00253C0A" w:rsidRPr="006B4203" w:rsidRDefault="00253C0A" w:rsidP="00387D12">
      <w:pPr>
        <w:pStyle w:val="NormalWeb"/>
        <w:shd w:val="clear" w:color="auto" w:fill="FFFFFF"/>
        <w:spacing w:before="0" w:beforeAutospacing="0" w:after="173" w:afterAutospacing="0"/>
        <w:ind w:left="450" w:hanging="450"/>
        <w:rPr>
          <w:rFonts w:ascii="Roboto" w:hAnsi="Roboto"/>
          <w:color w:val="53565A"/>
          <w:sz w:val="21"/>
          <w:szCs w:val="21"/>
        </w:rPr>
      </w:pPr>
      <w:r w:rsidRPr="00716A12">
        <w:rPr>
          <w:rFonts w:ascii="Roboto" w:hAnsi="Roboto"/>
          <w:color w:val="53565A"/>
          <w:sz w:val="21"/>
          <w:szCs w:val="21"/>
        </w:rPr>
        <w:t>Diabetes UK (</w:t>
      </w:r>
      <w:r w:rsidR="008F4932" w:rsidRPr="00716A12">
        <w:rPr>
          <w:rFonts w:ascii="Roboto" w:hAnsi="Roboto"/>
          <w:color w:val="53565A"/>
          <w:sz w:val="21"/>
          <w:szCs w:val="21"/>
        </w:rPr>
        <w:t>2021</w:t>
      </w:r>
      <w:r w:rsidRPr="00716A12">
        <w:rPr>
          <w:rFonts w:ascii="Roboto" w:hAnsi="Roboto"/>
          <w:color w:val="53565A"/>
          <w:sz w:val="21"/>
          <w:szCs w:val="21"/>
        </w:rPr>
        <w:t>)</w:t>
      </w:r>
      <w:r w:rsidR="008F4932" w:rsidRPr="00716A12">
        <w:rPr>
          <w:rFonts w:ascii="Roboto" w:hAnsi="Roboto"/>
          <w:color w:val="53565A"/>
          <w:sz w:val="21"/>
          <w:szCs w:val="21"/>
        </w:rPr>
        <w:t xml:space="preserve"> </w:t>
      </w:r>
      <w:r w:rsidR="008F4932" w:rsidRPr="00716A12">
        <w:rPr>
          <w:rFonts w:ascii="Roboto" w:hAnsi="Roboto"/>
          <w:i/>
          <w:iCs/>
          <w:color w:val="53565A"/>
          <w:sz w:val="21"/>
          <w:szCs w:val="21"/>
        </w:rPr>
        <w:t>Diabetes in Wales</w:t>
      </w:r>
      <w:r w:rsidR="006B4203" w:rsidRPr="00716A12">
        <w:rPr>
          <w:rFonts w:ascii="Roboto" w:hAnsi="Roboto"/>
          <w:color w:val="53565A"/>
          <w:sz w:val="21"/>
          <w:szCs w:val="21"/>
        </w:rPr>
        <w:t xml:space="preserve">. </w:t>
      </w:r>
      <w:r w:rsidR="006B4203" w:rsidRPr="006B4203">
        <w:rPr>
          <w:rFonts w:ascii="Roboto" w:hAnsi="Roboto"/>
          <w:color w:val="53565A"/>
          <w:sz w:val="21"/>
          <w:szCs w:val="21"/>
        </w:rPr>
        <w:t>Available</w:t>
      </w:r>
      <w:r w:rsidR="006B4203">
        <w:rPr>
          <w:rFonts w:ascii="Roboto" w:hAnsi="Roboto"/>
          <w:color w:val="53565A"/>
          <w:sz w:val="21"/>
          <w:szCs w:val="21"/>
        </w:rPr>
        <w:t xml:space="preserve"> at: </w:t>
      </w:r>
      <w:hyperlink r:id="rId12" w:history="1">
        <w:r w:rsidR="004F774A" w:rsidRPr="0029175B">
          <w:rPr>
            <w:rStyle w:val="Hyperlink"/>
            <w:rFonts w:ascii="Roboto" w:hAnsi="Roboto"/>
            <w:sz w:val="21"/>
            <w:szCs w:val="21"/>
          </w:rPr>
          <w:t>https://www.diabetes.org.uk/in_your_area/wales/diabetes-in-wales</w:t>
        </w:r>
      </w:hyperlink>
      <w:r w:rsidR="004F774A">
        <w:rPr>
          <w:rFonts w:ascii="Roboto" w:hAnsi="Roboto"/>
          <w:color w:val="53565A"/>
          <w:sz w:val="21"/>
          <w:szCs w:val="21"/>
        </w:rPr>
        <w:t xml:space="preserve"> (</w:t>
      </w:r>
      <w:r w:rsidR="00716A12">
        <w:rPr>
          <w:rFonts w:ascii="Roboto" w:hAnsi="Roboto"/>
          <w:color w:val="53565A"/>
          <w:sz w:val="21"/>
          <w:szCs w:val="21"/>
        </w:rPr>
        <w:t>Accessed: 01 December 2021</w:t>
      </w:r>
      <w:r w:rsidR="004F774A">
        <w:rPr>
          <w:rFonts w:ascii="Roboto" w:hAnsi="Roboto"/>
          <w:color w:val="53565A"/>
          <w:sz w:val="21"/>
          <w:szCs w:val="21"/>
        </w:rPr>
        <w:t>)</w:t>
      </w:r>
    </w:p>
    <w:p w14:paraId="68FECFA7" w14:textId="679745B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Fennelly, O., Grogan, L., Reed, A. and </w:t>
      </w:r>
      <w:proofErr w:type="spellStart"/>
      <w:r>
        <w:rPr>
          <w:rFonts w:ascii="Roboto" w:hAnsi="Roboto"/>
          <w:color w:val="53565A"/>
          <w:sz w:val="21"/>
          <w:szCs w:val="21"/>
        </w:rPr>
        <w:t>Hardiker</w:t>
      </w:r>
      <w:proofErr w:type="spellEnd"/>
      <w:r>
        <w:rPr>
          <w:rFonts w:ascii="Roboto" w:hAnsi="Roboto"/>
          <w:color w:val="53565A"/>
          <w:sz w:val="21"/>
          <w:szCs w:val="21"/>
        </w:rPr>
        <w:t xml:space="preserve">, N.R. (2021), </w:t>
      </w:r>
      <w:r w:rsidR="00613CCD">
        <w:rPr>
          <w:rFonts w:ascii="Roboto" w:hAnsi="Roboto"/>
          <w:color w:val="53565A"/>
          <w:sz w:val="21"/>
          <w:szCs w:val="21"/>
        </w:rPr>
        <w:t>‘</w:t>
      </w:r>
      <w:r>
        <w:rPr>
          <w:rFonts w:ascii="Roboto" w:hAnsi="Roboto"/>
          <w:color w:val="53565A"/>
          <w:sz w:val="21"/>
          <w:szCs w:val="21"/>
        </w:rPr>
        <w:t>Use of standardized terminologies in clinical practice: A scoping review</w:t>
      </w:r>
      <w:r w:rsidR="00613CCD">
        <w:rPr>
          <w:rFonts w:ascii="Roboto" w:hAnsi="Roboto"/>
          <w:color w:val="53565A"/>
          <w:sz w:val="21"/>
          <w:szCs w:val="21"/>
        </w:rPr>
        <w:t>’</w:t>
      </w:r>
      <w:r>
        <w:rPr>
          <w:rFonts w:ascii="Roboto" w:hAnsi="Roboto"/>
          <w:i/>
          <w:iCs/>
          <w:color w:val="53565A"/>
          <w:sz w:val="21"/>
          <w:szCs w:val="21"/>
        </w:rPr>
        <w:t>, International journal of medical informatics (Shannon, Ireland); Int J Med Inform,</w:t>
      </w:r>
      <w:r w:rsidR="00613CCD">
        <w:rPr>
          <w:rFonts w:ascii="Roboto" w:hAnsi="Roboto"/>
          <w:i/>
          <w:iCs/>
          <w:color w:val="53565A"/>
          <w:sz w:val="21"/>
          <w:szCs w:val="21"/>
        </w:rPr>
        <w:t xml:space="preserve"> </w:t>
      </w:r>
      <w:r>
        <w:rPr>
          <w:rFonts w:ascii="Roboto" w:hAnsi="Roboto"/>
          <w:color w:val="53565A"/>
          <w:sz w:val="21"/>
          <w:szCs w:val="21"/>
        </w:rPr>
        <w:t>149, pp. 104431.</w:t>
      </w:r>
    </w:p>
    <w:p w14:paraId="12713A06"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sidRPr="00BE0B64">
        <w:rPr>
          <w:rFonts w:ascii="Roboto" w:hAnsi="Roboto"/>
          <w:color w:val="53565A"/>
          <w:sz w:val="21"/>
          <w:szCs w:val="21"/>
          <w:highlight w:val="yellow"/>
        </w:rPr>
        <w:t>Fernández-Torres, R., Ruiz-Muñoz, M., Pérez-</w:t>
      </w:r>
      <w:proofErr w:type="spellStart"/>
      <w:r w:rsidRPr="00BE0B64">
        <w:rPr>
          <w:rFonts w:ascii="Roboto" w:hAnsi="Roboto"/>
          <w:color w:val="53565A"/>
          <w:sz w:val="21"/>
          <w:szCs w:val="21"/>
          <w:highlight w:val="yellow"/>
        </w:rPr>
        <w:t>Panero</w:t>
      </w:r>
      <w:proofErr w:type="spellEnd"/>
      <w:r w:rsidRPr="00BE0B64">
        <w:rPr>
          <w:rFonts w:ascii="Roboto" w:hAnsi="Roboto"/>
          <w:color w:val="53565A"/>
          <w:sz w:val="21"/>
          <w:szCs w:val="21"/>
          <w:highlight w:val="yellow"/>
        </w:rPr>
        <w:t xml:space="preserve">, A.J., García-Romero, J.C. and </w:t>
      </w:r>
      <w:proofErr w:type="spellStart"/>
      <w:r w:rsidRPr="00BE0B64">
        <w:rPr>
          <w:rFonts w:ascii="Roboto" w:hAnsi="Roboto"/>
          <w:color w:val="53565A"/>
          <w:sz w:val="21"/>
          <w:szCs w:val="21"/>
          <w:highlight w:val="yellow"/>
        </w:rPr>
        <w:t>Gónzalez</w:t>
      </w:r>
      <w:proofErr w:type="spellEnd"/>
      <w:r w:rsidRPr="00BE0B64">
        <w:rPr>
          <w:rFonts w:ascii="Roboto" w:hAnsi="Roboto"/>
          <w:color w:val="53565A"/>
          <w:sz w:val="21"/>
          <w:szCs w:val="21"/>
          <w:highlight w:val="yellow"/>
        </w:rPr>
        <w:t>-Sánchez, M. (2020), "Clinician Assessment Tools for Patients with Diabetic Foot Disease: A Systematic Review"</w:t>
      </w:r>
      <w:r w:rsidRPr="00BE0B64">
        <w:rPr>
          <w:rFonts w:ascii="Roboto" w:hAnsi="Roboto"/>
          <w:i/>
          <w:iCs/>
          <w:color w:val="53565A"/>
          <w:sz w:val="21"/>
          <w:szCs w:val="21"/>
          <w:highlight w:val="yellow"/>
        </w:rPr>
        <w:t>, Journal of Clinical Medicine, </w:t>
      </w:r>
      <w:r w:rsidRPr="00BE0B64">
        <w:rPr>
          <w:rFonts w:ascii="Roboto" w:hAnsi="Roboto"/>
          <w:color w:val="53565A"/>
          <w:sz w:val="21"/>
          <w:szCs w:val="21"/>
          <w:highlight w:val="yellow"/>
        </w:rPr>
        <w:t>Vol. 9, No. 5, pp. 1487. available at: </w:t>
      </w:r>
      <w:hyperlink r:id="rId13" w:tgtFrame="_blank" w:history="1">
        <w:r w:rsidRPr="00BE0B64">
          <w:rPr>
            <w:rStyle w:val="Hyperlink"/>
            <w:rFonts w:ascii="Roboto" w:hAnsi="Roboto"/>
            <w:color w:val="0066CC"/>
            <w:sz w:val="21"/>
            <w:szCs w:val="21"/>
            <w:highlight w:val="yellow"/>
          </w:rPr>
          <w:t>https://ezproxy.uwtsd.ac.uk/login?url=https://search.ebscohost.com/login.aspx?direct=true&amp;db=aph&amp;AN=143482310&amp;site=ehost-live</w:t>
        </w:r>
      </w:hyperlink>
      <w:r w:rsidRPr="00BE0B64">
        <w:rPr>
          <w:rFonts w:ascii="Roboto" w:hAnsi="Roboto"/>
          <w:color w:val="53565A"/>
          <w:sz w:val="21"/>
          <w:szCs w:val="21"/>
          <w:highlight w:val="yellow"/>
        </w:rPr>
        <w:t>.</w:t>
      </w:r>
    </w:p>
    <w:p w14:paraId="1CCBB16D" w14:textId="3B20ACD0"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Formosa, C., </w:t>
      </w:r>
      <w:proofErr w:type="spellStart"/>
      <w:r>
        <w:rPr>
          <w:rFonts w:ascii="Roboto" w:hAnsi="Roboto"/>
          <w:color w:val="53565A"/>
          <w:sz w:val="21"/>
          <w:szCs w:val="21"/>
        </w:rPr>
        <w:t>Gatt</w:t>
      </w:r>
      <w:proofErr w:type="spellEnd"/>
      <w:r>
        <w:rPr>
          <w:rFonts w:ascii="Roboto" w:hAnsi="Roboto"/>
          <w:color w:val="53565A"/>
          <w:sz w:val="21"/>
          <w:szCs w:val="21"/>
        </w:rPr>
        <w:t xml:space="preserve">, A. and </w:t>
      </w:r>
      <w:proofErr w:type="spellStart"/>
      <w:r>
        <w:rPr>
          <w:rFonts w:ascii="Roboto" w:hAnsi="Roboto"/>
          <w:color w:val="53565A"/>
          <w:sz w:val="21"/>
          <w:szCs w:val="21"/>
        </w:rPr>
        <w:t>Chockalingam</w:t>
      </w:r>
      <w:proofErr w:type="spellEnd"/>
      <w:r>
        <w:rPr>
          <w:rFonts w:ascii="Roboto" w:hAnsi="Roboto"/>
          <w:color w:val="53565A"/>
          <w:sz w:val="21"/>
          <w:szCs w:val="21"/>
        </w:rPr>
        <w:t xml:space="preserve">, N. (2012), </w:t>
      </w:r>
      <w:r w:rsidR="00EE4129">
        <w:rPr>
          <w:rFonts w:ascii="Roboto" w:hAnsi="Roboto"/>
          <w:color w:val="53565A"/>
          <w:sz w:val="21"/>
          <w:szCs w:val="21"/>
        </w:rPr>
        <w:t>‘</w:t>
      </w:r>
      <w:r>
        <w:rPr>
          <w:rFonts w:ascii="Roboto" w:hAnsi="Roboto"/>
          <w:color w:val="53565A"/>
          <w:sz w:val="21"/>
          <w:szCs w:val="21"/>
        </w:rPr>
        <w:t>The importance of clinical biomechanical assessment of foot deformity and joint mobility in people living with type-2 diabetes within a primary care setting</w:t>
      </w:r>
      <w:r w:rsidR="00EE4129">
        <w:rPr>
          <w:rFonts w:ascii="Roboto" w:hAnsi="Roboto"/>
          <w:color w:val="53565A"/>
          <w:sz w:val="21"/>
          <w:szCs w:val="21"/>
        </w:rPr>
        <w:t>’</w:t>
      </w:r>
      <w:r>
        <w:rPr>
          <w:rFonts w:ascii="Roboto" w:hAnsi="Roboto"/>
          <w:i/>
          <w:iCs/>
          <w:color w:val="53565A"/>
          <w:sz w:val="21"/>
          <w:szCs w:val="21"/>
        </w:rPr>
        <w:t>, Prim</w:t>
      </w:r>
      <w:r w:rsidR="007D2048">
        <w:rPr>
          <w:rFonts w:ascii="Roboto" w:hAnsi="Roboto"/>
          <w:i/>
          <w:iCs/>
          <w:color w:val="53565A"/>
          <w:sz w:val="21"/>
          <w:szCs w:val="21"/>
        </w:rPr>
        <w:t>ary</w:t>
      </w:r>
      <w:r>
        <w:rPr>
          <w:rFonts w:ascii="Roboto" w:hAnsi="Roboto"/>
          <w:i/>
          <w:iCs/>
          <w:color w:val="53565A"/>
          <w:sz w:val="21"/>
          <w:szCs w:val="21"/>
        </w:rPr>
        <w:t xml:space="preserve"> Care Diabetes,</w:t>
      </w:r>
      <w:r>
        <w:rPr>
          <w:rFonts w:ascii="Roboto" w:hAnsi="Roboto"/>
          <w:color w:val="53565A"/>
          <w:sz w:val="21"/>
          <w:szCs w:val="21"/>
        </w:rPr>
        <w:t xml:space="preserve"> 7</w:t>
      </w:r>
      <w:r w:rsidR="00EE4129">
        <w:rPr>
          <w:rFonts w:ascii="Roboto" w:hAnsi="Roboto"/>
          <w:color w:val="53565A"/>
          <w:sz w:val="21"/>
          <w:szCs w:val="21"/>
        </w:rPr>
        <w:t>(</w:t>
      </w:r>
      <w:r>
        <w:rPr>
          <w:rFonts w:ascii="Roboto" w:hAnsi="Roboto"/>
          <w:color w:val="53565A"/>
          <w:sz w:val="21"/>
          <w:szCs w:val="21"/>
        </w:rPr>
        <w:t>1</w:t>
      </w:r>
      <w:r w:rsidR="00EE4129">
        <w:rPr>
          <w:rFonts w:ascii="Roboto" w:hAnsi="Roboto"/>
          <w:color w:val="53565A"/>
          <w:sz w:val="21"/>
          <w:szCs w:val="21"/>
        </w:rPr>
        <w:t>)</w:t>
      </w:r>
      <w:r>
        <w:rPr>
          <w:rFonts w:ascii="Roboto" w:hAnsi="Roboto"/>
          <w:color w:val="53565A"/>
          <w:sz w:val="21"/>
          <w:szCs w:val="21"/>
        </w:rPr>
        <w:t>, pp. 45-50.</w:t>
      </w:r>
    </w:p>
    <w:p w14:paraId="5DAEF57E" w14:textId="09FDF3DA"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Greenhalgh, T., </w:t>
      </w:r>
      <w:proofErr w:type="spellStart"/>
      <w:r>
        <w:rPr>
          <w:rFonts w:ascii="Roboto" w:hAnsi="Roboto"/>
          <w:color w:val="53565A"/>
          <w:sz w:val="21"/>
          <w:szCs w:val="21"/>
        </w:rPr>
        <w:t>Wherton</w:t>
      </w:r>
      <w:proofErr w:type="spellEnd"/>
      <w:r>
        <w:rPr>
          <w:rFonts w:ascii="Roboto" w:hAnsi="Roboto"/>
          <w:color w:val="53565A"/>
          <w:sz w:val="21"/>
          <w:szCs w:val="21"/>
        </w:rPr>
        <w:t xml:space="preserve">, J., </w:t>
      </w:r>
      <w:proofErr w:type="spellStart"/>
      <w:r>
        <w:rPr>
          <w:rFonts w:ascii="Roboto" w:hAnsi="Roboto"/>
          <w:color w:val="53565A"/>
          <w:sz w:val="21"/>
          <w:szCs w:val="21"/>
        </w:rPr>
        <w:t>Papoutsi</w:t>
      </w:r>
      <w:proofErr w:type="spellEnd"/>
      <w:r>
        <w:rPr>
          <w:rFonts w:ascii="Roboto" w:hAnsi="Roboto"/>
          <w:color w:val="53565A"/>
          <w:sz w:val="21"/>
          <w:szCs w:val="21"/>
        </w:rPr>
        <w:t xml:space="preserve">, C., Lynch, J., Hughes, G., </w:t>
      </w:r>
      <w:proofErr w:type="spellStart"/>
      <w:r>
        <w:rPr>
          <w:rFonts w:ascii="Roboto" w:hAnsi="Roboto"/>
          <w:color w:val="53565A"/>
          <w:sz w:val="21"/>
          <w:szCs w:val="21"/>
        </w:rPr>
        <w:t>A’Court</w:t>
      </w:r>
      <w:proofErr w:type="spellEnd"/>
      <w:r>
        <w:rPr>
          <w:rFonts w:ascii="Roboto" w:hAnsi="Roboto"/>
          <w:color w:val="53565A"/>
          <w:sz w:val="21"/>
          <w:szCs w:val="21"/>
        </w:rPr>
        <w:t xml:space="preserve">, C., Hinder, S., Procter, R. and Shaw, S. (2018), </w:t>
      </w:r>
      <w:r w:rsidR="005411A8">
        <w:rPr>
          <w:rFonts w:ascii="Roboto" w:hAnsi="Roboto"/>
          <w:color w:val="53565A"/>
          <w:sz w:val="21"/>
          <w:szCs w:val="21"/>
        </w:rPr>
        <w:t>‘</w:t>
      </w:r>
      <w:r>
        <w:rPr>
          <w:rFonts w:ascii="Roboto" w:hAnsi="Roboto"/>
          <w:color w:val="53565A"/>
          <w:sz w:val="21"/>
          <w:szCs w:val="21"/>
        </w:rPr>
        <w:t>Analysing the role of complexity in explaining the fortunes of technology programmes: empirical application of the NASSS framework</w:t>
      </w:r>
      <w:r w:rsidR="005411A8">
        <w:rPr>
          <w:rFonts w:ascii="Roboto" w:hAnsi="Roboto"/>
          <w:color w:val="53565A"/>
          <w:sz w:val="21"/>
          <w:szCs w:val="21"/>
        </w:rPr>
        <w:t>’</w:t>
      </w:r>
      <w:r>
        <w:rPr>
          <w:rFonts w:ascii="Roboto" w:hAnsi="Roboto"/>
          <w:i/>
          <w:iCs/>
          <w:color w:val="53565A"/>
          <w:sz w:val="21"/>
          <w:szCs w:val="21"/>
        </w:rPr>
        <w:t>, BMC Medicine, </w:t>
      </w:r>
      <w:r>
        <w:rPr>
          <w:rFonts w:ascii="Roboto" w:hAnsi="Roboto"/>
          <w:color w:val="53565A"/>
          <w:sz w:val="21"/>
          <w:szCs w:val="21"/>
        </w:rPr>
        <w:t>16</w:t>
      </w:r>
      <w:r w:rsidR="00020CB1">
        <w:rPr>
          <w:rFonts w:ascii="Roboto" w:hAnsi="Roboto"/>
          <w:color w:val="53565A"/>
          <w:sz w:val="21"/>
          <w:szCs w:val="21"/>
        </w:rPr>
        <w:t>(</w:t>
      </w:r>
      <w:r>
        <w:rPr>
          <w:rFonts w:ascii="Roboto" w:hAnsi="Roboto"/>
          <w:color w:val="53565A"/>
          <w:sz w:val="21"/>
          <w:szCs w:val="21"/>
        </w:rPr>
        <w:t>1</w:t>
      </w:r>
      <w:r w:rsidR="00020CB1">
        <w:rPr>
          <w:rFonts w:ascii="Roboto" w:hAnsi="Roboto"/>
          <w:color w:val="53565A"/>
          <w:sz w:val="21"/>
          <w:szCs w:val="21"/>
        </w:rPr>
        <w:t>)</w:t>
      </w:r>
      <w:r>
        <w:rPr>
          <w:rFonts w:ascii="Roboto" w:hAnsi="Roboto"/>
          <w:color w:val="53565A"/>
          <w:sz w:val="21"/>
          <w:szCs w:val="21"/>
        </w:rPr>
        <w:t>, pp. 66-undefined. available at: </w:t>
      </w:r>
      <w:hyperlink r:id="rId14" w:tgtFrame="_blank" w:history="1">
        <w:r>
          <w:rPr>
            <w:rStyle w:val="Hyperlink"/>
            <w:rFonts w:ascii="Roboto" w:hAnsi="Roboto"/>
            <w:color w:val="0066CC"/>
            <w:sz w:val="21"/>
            <w:szCs w:val="21"/>
          </w:rPr>
          <w:t>https://browzine.com/articles/204873791</w:t>
        </w:r>
      </w:hyperlink>
      <w:r>
        <w:rPr>
          <w:rFonts w:ascii="Roboto" w:hAnsi="Roboto"/>
          <w:color w:val="53565A"/>
          <w:sz w:val="21"/>
          <w:szCs w:val="21"/>
        </w:rPr>
        <w:t>.</w:t>
      </w:r>
    </w:p>
    <w:p w14:paraId="1C0CD245" w14:textId="0A920D39"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Harris, J.L., Roussel, L., Dearman, C. and Thomas, P.L. (20</w:t>
      </w:r>
      <w:r w:rsidR="00BD2A03">
        <w:rPr>
          <w:rFonts w:ascii="Roboto" w:hAnsi="Roboto"/>
          <w:color w:val="53565A"/>
          <w:sz w:val="21"/>
          <w:szCs w:val="21"/>
        </w:rPr>
        <w:t>20</w:t>
      </w:r>
      <w:r>
        <w:rPr>
          <w:rFonts w:ascii="Roboto" w:hAnsi="Roboto"/>
          <w:color w:val="53565A"/>
          <w:sz w:val="21"/>
          <w:szCs w:val="21"/>
        </w:rPr>
        <w:t>),</w:t>
      </w:r>
      <w:r>
        <w:rPr>
          <w:rFonts w:ascii="Roboto" w:hAnsi="Roboto"/>
          <w:i/>
          <w:iCs/>
          <w:color w:val="53565A"/>
          <w:sz w:val="21"/>
          <w:szCs w:val="21"/>
        </w:rPr>
        <w:t> Project planning and management: a guide for nurses and interprofessional teams</w:t>
      </w:r>
      <w:r>
        <w:rPr>
          <w:rFonts w:ascii="Roboto" w:hAnsi="Roboto"/>
          <w:color w:val="53565A"/>
          <w:sz w:val="21"/>
          <w:szCs w:val="21"/>
        </w:rPr>
        <w:t xml:space="preserve">, </w:t>
      </w:r>
      <w:r w:rsidR="00FF2688">
        <w:rPr>
          <w:rFonts w:ascii="Roboto" w:hAnsi="Roboto"/>
          <w:color w:val="53565A"/>
          <w:sz w:val="21"/>
          <w:szCs w:val="21"/>
        </w:rPr>
        <w:t>3</w:t>
      </w:r>
      <w:r w:rsidR="00FF2688" w:rsidRPr="00FF2688">
        <w:rPr>
          <w:rFonts w:ascii="Roboto" w:hAnsi="Roboto"/>
          <w:color w:val="53565A"/>
          <w:sz w:val="21"/>
          <w:szCs w:val="21"/>
          <w:vertAlign w:val="superscript"/>
        </w:rPr>
        <w:t>rd</w:t>
      </w:r>
      <w:r>
        <w:rPr>
          <w:rFonts w:ascii="Roboto" w:hAnsi="Roboto"/>
          <w:color w:val="53565A"/>
          <w:sz w:val="21"/>
          <w:szCs w:val="21"/>
        </w:rPr>
        <w:t xml:space="preserve"> ed.,</w:t>
      </w:r>
      <w:r w:rsidR="00924288">
        <w:rPr>
          <w:rFonts w:ascii="Roboto" w:hAnsi="Roboto"/>
          <w:color w:val="53565A"/>
          <w:sz w:val="21"/>
          <w:szCs w:val="21"/>
        </w:rPr>
        <w:t xml:space="preserve"> Burlington, Massachusetts</w:t>
      </w:r>
      <w:r w:rsidR="007D4BFE">
        <w:rPr>
          <w:rFonts w:ascii="Roboto" w:hAnsi="Roboto"/>
          <w:color w:val="53565A"/>
          <w:sz w:val="21"/>
          <w:szCs w:val="21"/>
        </w:rPr>
        <w:t>: Jones &amp; Bartlett Learning.</w:t>
      </w:r>
      <w:r>
        <w:rPr>
          <w:rFonts w:ascii="Roboto" w:hAnsi="Roboto"/>
          <w:color w:val="53565A"/>
          <w:sz w:val="21"/>
          <w:szCs w:val="21"/>
        </w:rPr>
        <w:t xml:space="preserve"> </w:t>
      </w:r>
    </w:p>
    <w:p w14:paraId="32EB5F55" w14:textId="63DEC61F"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Harrison-Blount, M., Cullen, M., Nester, C.J. and Williams, A.E. (2015), </w:t>
      </w:r>
      <w:r w:rsidR="00BB3C2F">
        <w:rPr>
          <w:rFonts w:ascii="Roboto" w:hAnsi="Roboto"/>
          <w:color w:val="53565A"/>
          <w:sz w:val="21"/>
          <w:szCs w:val="21"/>
        </w:rPr>
        <w:t>‘</w:t>
      </w:r>
      <w:r>
        <w:rPr>
          <w:rFonts w:ascii="Roboto" w:hAnsi="Roboto"/>
          <w:color w:val="53565A"/>
          <w:sz w:val="21"/>
          <w:szCs w:val="21"/>
        </w:rPr>
        <w:t>An action research approach to facilitating the adoption of a foot health assessment tool in India</w:t>
      </w:r>
      <w:r w:rsidR="00BB3C2F">
        <w:rPr>
          <w:rFonts w:ascii="Roboto" w:hAnsi="Roboto"/>
          <w:color w:val="53565A"/>
          <w:sz w:val="21"/>
          <w:szCs w:val="21"/>
        </w:rPr>
        <w:t>’</w:t>
      </w:r>
      <w:r>
        <w:rPr>
          <w:rFonts w:ascii="Roboto" w:hAnsi="Roboto"/>
          <w:i/>
          <w:iCs/>
          <w:color w:val="53565A"/>
          <w:sz w:val="21"/>
          <w:szCs w:val="21"/>
        </w:rPr>
        <w:t>, Journal of Foot &amp; Ankle Research, </w:t>
      </w:r>
      <w:r>
        <w:rPr>
          <w:rFonts w:ascii="Roboto" w:hAnsi="Roboto"/>
          <w:color w:val="53565A"/>
          <w:sz w:val="21"/>
          <w:szCs w:val="21"/>
        </w:rPr>
        <w:t>8</w:t>
      </w:r>
      <w:r w:rsidR="00BB3C2F">
        <w:rPr>
          <w:rFonts w:ascii="Roboto" w:hAnsi="Roboto"/>
          <w:color w:val="53565A"/>
          <w:sz w:val="21"/>
          <w:szCs w:val="21"/>
        </w:rPr>
        <w:t>(</w:t>
      </w:r>
      <w:r>
        <w:rPr>
          <w:rFonts w:ascii="Roboto" w:hAnsi="Roboto"/>
          <w:color w:val="53565A"/>
          <w:sz w:val="21"/>
          <w:szCs w:val="21"/>
        </w:rPr>
        <w:t>1</w:t>
      </w:r>
      <w:r w:rsidR="00BB3C2F">
        <w:rPr>
          <w:rFonts w:ascii="Roboto" w:hAnsi="Roboto"/>
          <w:color w:val="53565A"/>
          <w:sz w:val="21"/>
          <w:szCs w:val="21"/>
        </w:rPr>
        <w:t>)</w:t>
      </w:r>
      <w:r>
        <w:rPr>
          <w:rFonts w:ascii="Roboto" w:hAnsi="Roboto"/>
          <w:color w:val="53565A"/>
          <w:sz w:val="21"/>
          <w:szCs w:val="21"/>
        </w:rPr>
        <w:t>, pp. 1-16. available at: </w:t>
      </w:r>
      <w:hyperlink r:id="rId15" w:tgtFrame="_blank" w:history="1">
        <w:r>
          <w:rPr>
            <w:rStyle w:val="Hyperlink"/>
            <w:rFonts w:ascii="Roboto" w:hAnsi="Roboto"/>
            <w:color w:val="0066CC"/>
            <w:sz w:val="21"/>
            <w:szCs w:val="21"/>
          </w:rPr>
          <w:t>https://ezproxy.uwtsd.ac.uk/login?url=https://search.ebscohost.com/login.aspx?direct=true&amp;db=aph&amp;AN=109516979&amp;site=ehost-live</w:t>
        </w:r>
      </w:hyperlink>
      <w:r>
        <w:rPr>
          <w:rFonts w:ascii="Roboto" w:hAnsi="Roboto"/>
          <w:color w:val="53565A"/>
          <w:sz w:val="21"/>
          <w:szCs w:val="21"/>
        </w:rPr>
        <w:t>.</w:t>
      </w:r>
    </w:p>
    <w:p w14:paraId="7AD1664F" w14:textId="55973C01"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Kerr, M., Barron, E., Chadwick, P., Evans, T., Kong, W.M., </w:t>
      </w:r>
      <w:proofErr w:type="spellStart"/>
      <w:r>
        <w:rPr>
          <w:rFonts w:ascii="Roboto" w:hAnsi="Roboto"/>
          <w:color w:val="53565A"/>
          <w:sz w:val="21"/>
          <w:szCs w:val="21"/>
        </w:rPr>
        <w:t>Rayman</w:t>
      </w:r>
      <w:proofErr w:type="spellEnd"/>
      <w:r>
        <w:rPr>
          <w:rFonts w:ascii="Roboto" w:hAnsi="Roboto"/>
          <w:color w:val="53565A"/>
          <w:sz w:val="21"/>
          <w:szCs w:val="21"/>
        </w:rPr>
        <w:t xml:space="preserve">, G., Sutton‐Smith, M., Todd, G., Young, B. and </w:t>
      </w:r>
      <w:proofErr w:type="spellStart"/>
      <w:r>
        <w:rPr>
          <w:rFonts w:ascii="Roboto" w:hAnsi="Roboto"/>
          <w:color w:val="53565A"/>
          <w:sz w:val="21"/>
          <w:szCs w:val="21"/>
        </w:rPr>
        <w:t>Jeffcoate</w:t>
      </w:r>
      <w:proofErr w:type="spellEnd"/>
      <w:r>
        <w:rPr>
          <w:rFonts w:ascii="Roboto" w:hAnsi="Roboto"/>
          <w:color w:val="53565A"/>
          <w:sz w:val="21"/>
          <w:szCs w:val="21"/>
        </w:rPr>
        <w:t xml:space="preserve">, W.J. (2019), </w:t>
      </w:r>
      <w:r w:rsidR="00921EA8">
        <w:rPr>
          <w:rFonts w:ascii="Roboto" w:hAnsi="Roboto"/>
          <w:color w:val="53565A"/>
          <w:sz w:val="21"/>
          <w:szCs w:val="21"/>
        </w:rPr>
        <w:t>‘</w:t>
      </w:r>
      <w:r>
        <w:rPr>
          <w:rFonts w:ascii="Roboto" w:hAnsi="Roboto"/>
          <w:color w:val="53565A"/>
          <w:sz w:val="21"/>
          <w:szCs w:val="21"/>
        </w:rPr>
        <w:t>The cost of diabetic foot ulcers and amputations to the National Health Service in England</w:t>
      </w:r>
      <w:r w:rsidR="00921EA8">
        <w:rPr>
          <w:rFonts w:ascii="Roboto" w:hAnsi="Roboto"/>
          <w:color w:val="53565A"/>
          <w:sz w:val="21"/>
          <w:szCs w:val="21"/>
        </w:rPr>
        <w:t>’</w:t>
      </w:r>
      <w:r>
        <w:rPr>
          <w:rFonts w:ascii="Roboto" w:hAnsi="Roboto"/>
          <w:i/>
          <w:iCs/>
          <w:color w:val="53565A"/>
          <w:sz w:val="21"/>
          <w:szCs w:val="21"/>
        </w:rPr>
        <w:t>, Diabetic Medicine, </w:t>
      </w:r>
      <w:r>
        <w:rPr>
          <w:rFonts w:ascii="Roboto" w:hAnsi="Roboto"/>
          <w:color w:val="53565A"/>
          <w:sz w:val="21"/>
          <w:szCs w:val="21"/>
        </w:rPr>
        <w:t>36</w:t>
      </w:r>
      <w:r w:rsidR="00594E56">
        <w:rPr>
          <w:rFonts w:ascii="Roboto" w:hAnsi="Roboto"/>
          <w:color w:val="53565A"/>
          <w:sz w:val="21"/>
          <w:szCs w:val="21"/>
        </w:rPr>
        <w:t>(</w:t>
      </w:r>
      <w:r>
        <w:rPr>
          <w:rFonts w:ascii="Roboto" w:hAnsi="Roboto"/>
          <w:color w:val="53565A"/>
          <w:sz w:val="21"/>
          <w:szCs w:val="21"/>
        </w:rPr>
        <w:t>8</w:t>
      </w:r>
      <w:r w:rsidR="00594E56">
        <w:rPr>
          <w:rFonts w:ascii="Roboto" w:hAnsi="Roboto"/>
          <w:color w:val="53565A"/>
          <w:sz w:val="21"/>
          <w:szCs w:val="21"/>
        </w:rPr>
        <w:t>)</w:t>
      </w:r>
      <w:r>
        <w:rPr>
          <w:rFonts w:ascii="Roboto" w:hAnsi="Roboto"/>
          <w:color w:val="53565A"/>
          <w:sz w:val="21"/>
          <w:szCs w:val="21"/>
        </w:rPr>
        <w:t xml:space="preserve">, pp. 995-1002. available </w:t>
      </w:r>
      <w:r>
        <w:rPr>
          <w:rFonts w:ascii="Roboto" w:hAnsi="Roboto"/>
          <w:color w:val="53565A"/>
          <w:sz w:val="21"/>
          <w:szCs w:val="21"/>
        </w:rPr>
        <w:lastRenderedPageBreak/>
        <w:t>at: </w:t>
      </w:r>
      <w:hyperlink r:id="rId16" w:tgtFrame="_blank" w:history="1">
        <w:r>
          <w:rPr>
            <w:rStyle w:val="Hyperlink"/>
            <w:rFonts w:ascii="Roboto" w:hAnsi="Roboto"/>
            <w:color w:val="0066CC"/>
            <w:sz w:val="21"/>
            <w:szCs w:val="21"/>
          </w:rPr>
          <w:t>https://ezproxy.uwtsd.ac.uk/login?url=https://search.ebscohost.com/login.aspx?direct=true&amp;db=aph&amp;AN=137489346&amp;site=ehost-live</w:t>
        </w:r>
      </w:hyperlink>
      <w:r>
        <w:rPr>
          <w:rFonts w:ascii="Roboto" w:hAnsi="Roboto"/>
          <w:color w:val="53565A"/>
          <w:sz w:val="21"/>
          <w:szCs w:val="21"/>
        </w:rPr>
        <w:t>.</w:t>
      </w:r>
    </w:p>
    <w:p w14:paraId="4E4EF037" w14:textId="54665F3D"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Khan, T., Shin, L., </w:t>
      </w:r>
      <w:proofErr w:type="spellStart"/>
      <w:r>
        <w:rPr>
          <w:rFonts w:ascii="Roboto" w:hAnsi="Roboto"/>
          <w:color w:val="53565A"/>
          <w:sz w:val="21"/>
          <w:szCs w:val="21"/>
        </w:rPr>
        <w:t>Woelfel</w:t>
      </w:r>
      <w:proofErr w:type="spellEnd"/>
      <w:r>
        <w:rPr>
          <w:rFonts w:ascii="Roboto" w:hAnsi="Roboto"/>
          <w:color w:val="53565A"/>
          <w:sz w:val="21"/>
          <w:szCs w:val="21"/>
        </w:rPr>
        <w:t xml:space="preserve">, S., Rowe, V., Wilson, B. and Armstrong, D. (2018), </w:t>
      </w:r>
      <w:r w:rsidR="00B05449">
        <w:rPr>
          <w:rFonts w:ascii="Roboto" w:hAnsi="Roboto"/>
          <w:color w:val="53565A"/>
          <w:sz w:val="21"/>
          <w:szCs w:val="21"/>
        </w:rPr>
        <w:t>‘</w:t>
      </w:r>
      <w:r>
        <w:rPr>
          <w:rFonts w:ascii="Roboto" w:hAnsi="Roboto"/>
          <w:color w:val="53565A"/>
          <w:sz w:val="21"/>
          <w:szCs w:val="21"/>
        </w:rPr>
        <w:t>Building a scalable diabetic limb preservation program: four steps to success</w:t>
      </w:r>
      <w:r w:rsidR="00B05449">
        <w:rPr>
          <w:rFonts w:ascii="Roboto" w:hAnsi="Roboto"/>
          <w:color w:val="53565A"/>
          <w:sz w:val="21"/>
          <w:szCs w:val="21"/>
        </w:rPr>
        <w:t>’</w:t>
      </w:r>
      <w:r>
        <w:rPr>
          <w:rFonts w:ascii="Roboto" w:hAnsi="Roboto"/>
          <w:i/>
          <w:iCs/>
          <w:color w:val="53565A"/>
          <w:sz w:val="21"/>
          <w:szCs w:val="21"/>
        </w:rPr>
        <w:t>, Diabetic Foot &amp; Ankle, </w:t>
      </w:r>
      <w:r>
        <w:rPr>
          <w:rFonts w:ascii="Roboto" w:hAnsi="Roboto"/>
          <w:color w:val="53565A"/>
          <w:sz w:val="21"/>
          <w:szCs w:val="21"/>
        </w:rPr>
        <w:t>9</w:t>
      </w:r>
      <w:r w:rsidR="00B05449">
        <w:rPr>
          <w:rFonts w:ascii="Roboto" w:hAnsi="Roboto"/>
          <w:color w:val="53565A"/>
          <w:sz w:val="21"/>
          <w:szCs w:val="21"/>
        </w:rPr>
        <w:t>(</w:t>
      </w:r>
      <w:r>
        <w:rPr>
          <w:rFonts w:ascii="Roboto" w:hAnsi="Roboto"/>
          <w:color w:val="53565A"/>
          <w:sz w:val="21"/>
          <w:szCs w:val="21"/>
        </w:rPr>
        <w:t>1</w:t>
      </w:r>
      <w:r w:rsidR="00B05449">
        <w:rPr>
          <w:rFonts w:ascii="Roboto" w:hAnsi="Roboto"/>
          <w:color w:val="53565A"/>
          <w:sz w:val="21"/>
          <w:szCs w:val="21"/>
        </w:rPr>
        <w:t>)</w:t>
      </w:r>
      <w:r>
        <w:rPr>
          <w:rFonts w:ascii="Roboto" w:hAnsi="Roboto"/>
          <w:color w:val="53565A"/>
          <w:sz w:val="21"/>
          <w:szCs w:val="21"/>
        </w:rPr>
        <w:t>, pp. 1452513-undefined. available at: </w:t>
      </w:r>
      <w:hyperlink r:id="rId17" w:tgtFrame="_blank" w:history="1">
        <w:r>
          <w:rPr>
            <w:rStyle w:val="Hyperlink"/>
            <w:rFonts w:ascii="Roboto" w:hAnsi="Roboto"/>
            <w:color w:val="0066CC"/>
            <w:sz w:val="21"/>
            <w:szCs w:val="21"/>
          </w:rPr>
          <w:t>https://browzine.com/articles/194187375</w:t>
        </w:r>
      </w:hyperlink>
      <w:r>
        <w:rPr>
          <w:rFonts w:ascii="Roboto" w:hAnsi="Roboto"/>
          <w:color w:val="53565A"/>
          <w:sz w:val="21"/>
          <w:szCs w:val="21"/>
        </w:rPr>
        <w:t>.</w:t>
      </w:r>
    </w:p>
    <w:p w14:paraId="45625036" w14:textId="3C2513B4"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sidRPr="008B0076">
        <w:rPr>
          <w:rFonts w:ascii="Roboto" w:hAnsi="Roboto"/>
          <w:color w:val="53565A"/>
          <w:sz w:val="21"/>
          <w:szCs w:val="21"/>
          <w:highlight w:val="yellow"/>
        </w:rPr>
        <w:t xml:space="preserve">LAVERY, L.A., ARMSTRONG, D.G., WUNDERLICH, R.P., TREDWELL, J. and BOULTON, A.J.M. (2003), </w:t>
      </w:r>
      <w:r w:rsidR="00785D47" w:rsidRPr="008B0076">
        <w:rPr>
          <w:rFonts w:ascii="Roboto" w:hAnsi="Roboto"/>
          <w:color w:val="53565A"/>
          <w:sz w:val="21"/>
          <w:szCs w:val="21"/>
          <w:highlight w:val="yellow"/>
        </w:rPr>
        <w:t>‘</w:t>
      </w:r>
      <w:r w:rsidRPr="008B0076">
        <w:rPr>
          <w:rFonts w:ascii="Roboto" w:hAnsi="Roboto"/>
          <w:color w:val="53565A"/>
          <w:sz w:val="21"/>
          <w:szCs w:val="21"/>
          <w:highlight w:val="yellow"/>
        </w:rPr>
        <w:t>Predictive Value of Foot Pressure Assessment as Part of a Population-Based Diabetes Disease Management Program</w:t>
      </w:r>
      <w:r w:rsidR="00785D47" w:rsidRPr="008B0076">
        <w:rPr>
          <w:rFonts w:ascii="Roboto" w:hAnsi="Roboto"/>
          <w:color w:val="53565A"/>
          <w:sz w:val="21"/>
          <w:szCs w:val="21"/>
          <w:highlight w:val="yellow"/>
        </w:rPr>
        <w:t>’</w:t>
      </w:r>
      <w:r w:rsidRPr="008B0076">
        <w:rPr>
          <w:rFonts w:ascii="Roboto" w:hAnsi="Roboto"/>
          <w:i/>
          <w:iCs/>
          <w:color w:val="53565A"/>
          <w:sz w:val="21"/>
          <w:szCs w:val="21"/>
          <w:highlight w:val="yellow"/>
        </w:rPr>
        <w:t xml:space="preserve">, Diabetes </w:t>
      </w:r>
      <w:r w:rsidR="00785D47" w:rsidRPr="008B0076">
        <w:rPr>
          <w:rFonts w:ascii="Roboto" w:hAnsi="Roboto"/>
          <w:i/>
          <w:iCs/>
          <w:color w:val="53565A"/>
          <w:sz w:val="21"/>
          <w:szCs w:val="21"/>
          <w:highlight w:val="yellow"/>
        </w:rPr>
        <w:t>C</w:t>
      </w:r>
      <w:r w:rsidRPr="008B0076">
        <w:rPr>
          <w:rFonts w:ascii="Roboto" w:hAnsi="Roboto"/>
          <w:i/>
          <w:iCs/>
          <w:color w:val="53565A"/>
          <w:sz w:val="21"/>
          <w:szCs w:val="21"/>
          <w:highlight w:val="yellow"/>
        </w:rPr>
        <w:t>are,</w:t>
      </w:r>
      <w:r w:rsidRPr="008B0076">
        <w:rPr>
          <w:rFonts w:ascii="Roboto" w:hAnsi="Roboto"/>
          <w:color w:val="53565A"/>
          <w:sz w:val="21"/>
          <w:szCs w:val="21"/>
          <w:highlight w:val="yellow"/>
        </w:rPr>
        <w:t xml:space="preserve"> 26</w:t>
      </w:r>
      <w:r w:rsidR="00785D47" w:rsidRPr="008B0076">
        <w:rPr>
          <w:rFonts w:ascii="Roboto" w:hAnsi="Roboto"/>
          <w:color w:val="53565A"/>
          <w:sz w:val="21"/>
          <w:szCs w:val="21"/>
          <w:highlight w:val="yellow"/>
        </w:rPr>
        <w:t>(</w:t>
      </w:r>
      <w:r w:rsidRPr="008B0076">
        <w:rPr>
          <w:rFonts w:ascii="Roboto" w:hAnsi="Roboto"/>
          <w:color w:val="53565A"/>
          <w:sz w:val="21"/>
          <w:szCs w:val="21"/>
          <w:highlight w:val="yellow"/>
        </w:rPr>
        <w:t>4</w:t>
      </w:r>
      <w:r w:rsidR="00785D47" w:rsidRPr="008B0076">
        <w:rPr>
          <w:rFonts w:ascii="Roboto" w:hAnsi="Roboto"/>
          <w:color w:val="53565A"/>
          <w:sz w:val="21"/>
          <w:szCs w:val="21"/>
          <w:highlight w:val="yellow"/>
        </w:rPr>
        <w:t>)</w:t>
      </w:r>
      <w:r w:rsidRPr="008B0076">
        <w:rPr>
          <w:rFonts w:ascii="Roboto" w:hAnsi="Roboto"/>
          <w:color w:val="53565A"/>
          <w:sz w:val="21"/>
          <w:szCs w:val="21"/>
          <w:highlight w:val="yellow"/>
        </w:rPr>
        <w:t>, pp. 1069-1073.</w:t>
      </w:r>
    </w:p>
    <w:p w14:paraId="67AC0679" w14:textId="1FF4D26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proofErr w:type="spellStart"/>
      <w:r>
        <w:rPr>
          <w:rFonts w:ascii="Roboto" w:hAnsi="Roboto"/>
          <w:color w:val="53565A"/>
          <w:sz w:val="21"/>
          <w:szCs w:val="21"/>
        </w:rPr>
        <w:t>Lavery</w:t>
      </w:r>
      <w:proofErr w:type="spellEnd"/>
      <w:r>
        <w:rPr>
          <w:rFonts w:ascii="Roboto" w:hAnsi="Roboto"/>
          <w:color w:val="53565A"/>
          <w:sz w:val="21"/>
          <w:szCs w:val="21"/>
        </w:rPr>
        <w:t xml:space="preserve">, L., Peters, E.G. and Armstrong, D. (2008), </w:t>
      </w:r>
      <w:r w:rsidR="008B0076">
        <w:rPr>
          <w:rFonts w:ascii="Roboto" w:hAnsi="Roboto"/>
          <w:color w:val="53565A"/>
          <w:sz w:val="21"/>
          <w:szCs w:val="21"/>
        </w:rPr>
        <w:t>‘</w:t>
      </w:r>
      <w:r>
        <w:rPr>
          <w:rFonts w:ascii="Roboto" w:hAnsi="Roboto"/>
          <w:color w:val="53565A"/>
          <w:sz w:val="21"/>
          <w:szCs w:val="21"/>
        </w:rPr>
        <w:t>What are the most effective interventions in preventing diabetic foot ulcers?</w:t>
      </w:r>
      <w:r w:rsidR="008B0076">
        <w:rPr>
          <w:rFonts w:ascii="Roboto" w:hAnsi="Roboto"/>
          <w:color w:val="53565A"/>
          <w:sz w:val="21"/>
          <w:szCs w:val="21"/>
        </w:rPr>
        <w:t>’</w:t>
      </w:r>
      <w:r>
        <w:rPr>
          <w:rFonts w:ascii="Roboto" w:hAnsi="Roboto"/>
          <w:i/>
          <w:iCs/>
          <w:color w:val="53565A"/>
          <w:sz w:val="21"/>
          <w:szCs w:val="21"/>
        </w:rPr>
        <w:t>, International Wound Journal,</w:t>
      </w:r>
      <w:r>
        <w:rPr>
          <w:rFonts w:ascii="Roboto" w:hAnsi="Roboto"/>
          <w:color w:val="53565A"/>
          <w:sz w:val="21"/>
          <w:szCs w:val="21"/>
        </w:rPr>
        <w:t xml:space="preserve"> 5</w:t>
      </w:r>
      <w:r w:rsidR="008B0076">
        <w:rPr>
          <w:rFonts w:ascii="Roboto" w:hAnsi="Roboto"/>
          <w:color w:val="53565A"/>
          <w:sz w:val="21"/>
          <w:szCs w:val="21"/>
        </w:rPr>
        <w:t>(</w:t>
      </w:r>
      <w:r>
        <w:rPr>
          <w:rFonts w:ascii="Roboto" w:hAnsi="Roboto"/>
          <w:color w:val="53565A"/>
          <w:sz w:val="21"/>
          <w:szCs w:val="21"/>
        </w:rPr>
        <w:t>3</w:t>
      </w:r>
      <w:r w:rsidR="008B0076">
        <w:rPr>
          <w:rFonts w:ascii="Roboto" w:hAnsi="Roboto"/>
          <w:color w:val="53565A"/>
          <w:sz w:val="21"/>
          <w:szCs w:val="21"/>
        </w:rPr>
        <w:t>)</w:t>
      </w:r>
      <w:r>
        <w:rPr>
          <w:rFonts w:ascii="Roboto" w:hAnsi="Roboto"/>
          <w:color w:val="53565A"/>
          <w:sz w:val="21"/>
          <w:szCs w:val="21"/>
        </w:rPr>
        <w:t>, pp. 425-433. available at: </w:t>
      </w:r>
      <w:hyperlink r:id="rId18" w:tgtFrame="_blank" w:history="1">
        <w:r>
          <w:rPr>
            <w:rStyle w:val="Hyperlink"/>
            <w:rFonts w:ascii="Roboto" w:hAnsi="Roboto"/>
            <w:color w:val="0066CC"/>
            <w:sz w:val="21"/>
            <w:szCs w:val="21"/>
          </w:rPr>
          <w:t>https://browzine.com/articles/23813635</w:t>
        </w:r>
      </w:hyperlink>
      <w:r>
        <w:rPr>
          <w:rFonts w:ascii="Roboto" w:hAnsi="Roboto"/>
          <w:color w:val="53565A"/>
          <w:sz w:val="21"/>
          <w:szCs w:val="21"/>
        </w:rPr>
        <w:t>.</w:t>
      </w:r>
    </w:p>
    <w:p w14:paraId="35C7E7EB" w14:textId="1FC78FC0" w:rsidR="00282A51" w:rsidRPr="00D9441D" w:rsidRDefault="00387D12" w:rsidP="00D9441D">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McInnes, A.D. (2012), </w:t>
      </w:r>
      <w:r w:rsidR="00145049">
        <w:rPr>
          <w:rFonts w:ascii="Roboto" w:hAnsi="Roboto"/>
          <w:color w:val="53565A"/>
          <w:sz w:val="21"/>
          <w:szCs w:val="21"/>
        </w:rPr>
        <w:t>‘</w:t>
      </w:r>
      <w:r>
        <w:rPr>
          <w:rFonts w:ascii="Roboto" w:hAnsi="Roboto"/>
          <w:color w:val="53565A"/>
          <w:sz w:val="21"/>
          <w:szCs w:val="21"/>
        </w:rPr>
        <w:t>Diabetic foot disease in the United Kingdom: about time to put feet first</w:t>
      </w:r>
      <w:r w:rsidR="00145049">
        <w:rPr>
          <w:rFonts w:ascii="Roboto" w:hAnsi="Roboto"/>
          <w:color w:val="53565A"/>
          <w:sz w:val="21"/>
          <w:szCs w:val="21"/>
        </w:rPr>
        <w:t>’</w:t>
      </w:r>
      <w:r w:rsidRPr="00D9441D">
        <w:rPr>
          <w:rFonts w:ascii="Roboto" w:hAnsi="Roboto"/>
          <w:color w:val="53565A"/>
          <w:sz w:val="21"/>
          <w:szCs w:val="21"/>
        </w:rPr>
        <w:t>, Journal of Foot &amp; Ankle Research,</w:t>
      </w:r>
      <w:r>
        <w:rPr>
          <w:rFonts w:ascii="Roboto" w:hAnsi="Roboto"/>
          <w:color w:val="53565A"/>
          <w:sz w:val="21"/>
          <w:szCs w:val="21"/>
        </w:rPr>
        <w:t xml:space="preserve"> 5</w:t>
      </w:r>
      <w:r w:rsidR="00145049">
        <w:rPr>
          <w:rFonts w:ascii="Roboto" w:hAnsi="Roboto"/>
          <w:color w:val="53565A"/>
          <w:sz w:val="21"/>
          <w:szCs w:val="21"/>
        </w:rPr>
        <w:t>(</w:t>
      </w:r>
      <w:r>
        <w:rPr>
          <w:rFonts w:ascii="Roboto" w:hAnsi="Roboto"/>
          <w:color w:val="53565A"/>
          <w:sz w:val="21"/>
          <w:szCs w:val="21"/>
        </w:rPr>
        <w:t>1</w:t>
      </w:r>
      <w:r w:rsidR="00145049">
        <w:rPr>
          <w:rFonts w:ascii="Roboto" w:hAnsi="Roboto"/>
          <w:color w:val="53565A"/>
          <w:sz w:val="21"/>
          <w:szCs w:val="21"/>
        </w:rPr>
        <w:t>)</w:t>
      </w:r>
      <w:r w:rsidRPr="00D9441D">
        <w:rPr>
          <w:rFonts w:ascii="Roboto" w:hAnsi="Roboto"/>
          <w:color w:val="53565A"/>
          <w:sz w:val="21"/>
          <w:szCs w:val="21"/>
        </w:rPr>
        <w:t>, pp. 26-32. available at:</w:t>
      </w:r>
      <w:r w:rsidR="00C57B2A">
        <w:rPr>
          <w:rFonts w:ascii="Roboto" w:hAnsi="Roboto"/>
          <w:color w:val="53565A"/>
          <w:sz w:val="21"/>
          <w:szCs w:val="21"/>
        </w:rPr>
        <w:t xml:space="preserve"> </w:t>
      </w:r>
      <w:hyperlink r:id="rId19" w:history="1">
        <w:r w:rsidR="00C57B2A" w:rsidRPr="0029175B">
          <w:rPr>
            <w:rStyle w:val="Hyperlink"/>
          </w:rPr>
          <w:t>https://ezproxy.uwtsd.ac.uk/login?url=https://search.ebscohost.com/login.aspx?direct=true&amp;db=aph&amp;AN=84247176&amp;site=ehost-live</w:t>
        </w:r>
      </w:hyperlink>
      <w:r w:rsidR="00D9441D">
        <w:rPr>
          <w:rFonts w:ascii="Roboto" w:hAnsi="Roboto"/>
          <w:color w:val="53565A"/>
          <w:sz w:val="21"/>
          <w:szCs w:val="21"/>
        </w:rPr>
        <w:t xml:space="preserve"> </w:t>
      </w:r>
      <w:r w:rsidR="00C57B2A">
        <w:rPr>
          <w:rFonts w:ascii="Roboto" w:hAnsi="Roboto"/>
          <w:color w:val="53565A"/>
          <w:sz w:val="21"/>
          <w:szCs w:val="21"/>
        </w:rPr>
        <w:t>.</w:t>
      </w:r>
    </w:p>
    <w:p w14:paraId="69CFE446" w14:textId="69CC7E60" w:rsidR="00282A51" w:rsidRDefault="00282A51" w:rsidP="00282A51">
      <w:pPr>
        <w:pStyle w:val="NormalWeb"/>
        <w:shd w:val="clear" w:color="auto" w:fill="FFFFFF"/>
        <w:spacing w:before="0" w:beforeAutospacing="0" w:after="173" w:afterAutospacing="0"/>
        <w:ind w:left="450" w:hanging="450"/>
        <w:rPr>
          <w:rFonts w:ascii="Roboto" w:hAnsi="Roboto"/>
          <w:color w:val="53565A"/>
          <w:sz w:val="21"/>
          <w:szCs w:val="21"/>
        </w:rPr>
      </w:pPr>
      <w:r w:rsidRPr="00BD3BCD">
        <w:rPr>
          <w:rFonts w:ascii="Roboto" w:hAnsi="Roboto"/>
          <w:color w:val="53565A"/>
          <w:sz w:val="21"/>
          <w:szCs w:val="21"/>
        </w:rPr>
        <w:t xml:space="preserve">Meza-Torres, B., Carinci, F., </w:t>
      </w:r>
      <w:proofErr w:type="spellStart"/>
      <w:r w:rsidRPr="00BD3BCD">
        <w:rPr>
          <w:rFonts w:ascii="Roboto" w:hAnsi="Roboto"/>
          <w:color w:val="53565A"/>
          <w:sz w:val="21"/>
          <w:szCs w:val="21"/>
        </w:rPr>
        <w:t>Heiss</w:t>
      </w:r>
      <w:proofErr w:type="spellEnd"/>
      <w:r w:rsidRPr="00BD3BCD">
        <w:rPr>
          <w:rFonts w:ascii="Roboto" w:hAnsi="Roboto"/>
          <w:color w:val="53565A"/>
          <w:sz w:val="21"/>
          <w:szCs w:val="21"/>
        </w:rPr>
        <w:t>, C., Joy, M., de Lusignan, S. (2021) ‘Health s</w:t>
      </w:r>
      <w:r>
        <w:rPr>
          <w:rFonts w:ascii="Roboto" w:hAnsi="Roboto"/>
          <w:color w:val="53565A"/>
          <w:sz w:val="21"/>
          <w:szCs w:val="21"/>
        </w:rPr>
        <w:t xml:space="preserve">ervice organisation impact on lower extremity amputations in people with type 2 diabetes with foot ulcers: systematic review and meta-analysis’  </w:t>
      </w:r>
      <w:r w:rsidRPr="009364D7">
        <w:rPr>
          <w:rFonts w:ascii="Roboto" w:hAnsi="Roboto"/>
          <w:i/>
          <w:iCs/>
          <w:color w:val="53565A"/>
          <w:sz w:val="21"/>
          <w:szCs w:val="21"/>
        </w:rPr>
        <w:t xml:space="preserve">Acta </w:t>
      </w:r>
      <w:proofErr w:type="spellStart"/>
      <w:r w:rsidRPr="009364D7">
        <w:rPr>
          <w:rFonts w:ascii="Roboto" w:hAnsi="Roboto"/>
          <w:i/>
          <w:iCs/>
          <w:color w:val="53565A"/>
          <w:sz w:val="21"/>
          <w:szCs w:val="21"/>
        </w:rPr>
        <w:t>Diabetologica</w:t>
      </w:r>
      <w:proofErr w:type="spellEnd"/>
      <w:r>
        <w:rPr>
          <w:rFonts w:ascii="Roboto" w:hAnsi="Roboto"/>
          <w:color w:val="53565A"/>
          <w:sz w:val="21"/>
          <w:szCs w:val="21"/>
        </w:rPr>
        <w:t>, (58), pp.735-747.</w:t>
      </w:r>
    </w:p>
    <w:p w14:paraId="2F4BF0E9" w14:textId="0D997A03" w:rsidR="00387D12" w:rsidRDefault="00387D12" w:rsidP="00D9441D">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Miller, J.D., Carter, E., Shih, J., Giovinco, N.A., Boulton, A.J.M., Mills, J.L. and Armstrong, D.G. (2014), "How to do a 3-minute diabetic foot exam"</w:t>
      </w:r>
      <w:r>
        <w:rPr>
          <w:rFonts w:ascii="Roboto" w:hAnsi="Roboto"/>
          <w:i/>
          <w:iCs/>
          <w:color w:val="53565A"/>
          <w:sz w:val="21"/>
          <w:szCs w:val="21"/>
        </w:rPr>
        <w:t>, Journal of Family Practice, </w:t>
      </w:r>
      <w:r>
        <w:rPr>
          <w:rFonts w:ascii="Roboto" w:hAnsi="Roboto"/>
          <w:color w:val="53565A"/>
          <w:sz w:val="21"/>
          <w:szCs w:val="21"/>
        </w:rPr>
        <w:t>Vol. 63, No. 11, pp. 646-656. available at: </w:t>
      </w:r>
      <w:hyperlink r:id="rId20" w:tgtFrame="_blank" w:history="1">
        <w:r>
          <w:rPr>
            <w:rStyle w:val="Hyperlink"/>
            <w:rFonts w:ascii="Roboto" w:hAnsi="Roboto"/>
            <w:color w:val="0066CC"/>
            <w:sz w:val="21"/>
            <w:szCs w:val="21"/>
          </w:rPr>
          <w:t>https://ezproxy.uwtsd.ac.uk/login?url=https://search.ebscohost.com/login.aspx?direct=true&amp;db=aph&amp;AN=99574005&amp;site=ehost-live</w:t>
        </w:r>
      </w:hyperlink>
      <w:r>
        <w:rPr>
          <w:rFonts w:ascii="Roboto" w:hAnsi="Roboto"/>
          <w:color w:val="53565A"/>
          <w:sz w:val="21"/>
          <w:szCs w:val="21"/>
        </w:rPr>
        <w:t>.</w:t>
      </w:r>
    </w:p>
    <w:p w14:paraId="73F6A800" w14:textId="69C9D6DD" w:rsidR="00282A51" w:rsidRDefault="00387D12" w:rsidP="00294A31">
      <w:pPr>
        <w:pStyle w:val="NormalWeb"/>
        <w:shd w:val="clear" w:color="auto" w:fill="FFFFFF"/>
        <w:spacing w:before="0" w:beforeAutospacing="0" w:after="173" w:afterAutospacing="0"/>
        <w:ind w:left="450" w:hanging="450"/>
        <w:rPr>
          <w:rFonts w:ascii="Roboto" w:eastAsiaTheme="majorEastAsia" w:hAnsi="Roboto" w:cstheme="majorBidi"/>
          <w:color w:val="53565A"/>
          <w:sz w:val="21"/>
          <w:szCs w:val="21"/>
          <w:lang w:eastAsia="en-US"/>
        </w:rPr>
      </w:pPr>
      <w:r>
        <w:rPr>
          <w:rFonts w:ascii="Roboto" w:hAnsi="Roboto"/>
          <w:color w:val="53565A"/>
          <w:sz w:val="21"/>
          <w:szCs w:val="21"/>
        </w:rPr>
        <w:t xml:space="preserve">Navarro-Flores, E., </w:t>
      </w:r>
      <w:proofErr w:type="spellStart"/>
      <w:r>
        <w:rPr>
          <w:rFonts w:ascii="Roboto" w:hAnsi="Roboto"/>
          <w:color w:val="53565A"/>
          <w:sz w:val="21"/>
          <w:szCs w:val="21"/>
        </w:rPr>
        <w:t>Gijón-Noguerón</w:t>
      </w:r>
      <w:proofErr w:type="spellEnd"/>
      <w:r>
        <w:rPr>
          <w:rFonts w:ascii="Roboto" w:hAnsi="Roboto"/>
          <w:color w:val="53565A"/>
          <w:sz w:val="21"/>
          <w:szCs w:val="21"/>
        </w:rPr>
        <w:t xml:space="preserve">, G., </w:t>
      </w:r>
      <w:proofErr w:type="spellStart"/>
      <w:r>
        <w:rPr>
          <w:rFonts w:ascii="Roboto" w:hAnsi="Roboto"/>
          <w:color w:val="53565A"/>
          <w:sz w:val="21"/>
          <w:szCs w:val="21"/>
        </w:rPr>
        <w:t>Cervera</w:t>
      </w:r>
      <w:proofErr w:type="spellEnd"/>
      <w:r>
        <w:rPr>
          <w:rFonts w:ascii="Roboto" w:hAnsi="Roboto"/>
          <w:color w:val="53565A"/>
          <w:sz w:val="21"/>
          <w:szCs w:val="21"/>
        </w:rPr>
        <w:t xml:space="preserve">-Marín, J.A. and </w:t>
      </w:r>
      <w:proofErr w:type="spellStart"/>
      <w:r w:rsidRPr="00D9441D">
        <w:rPr>
          <w:rFonts w:ascii="Roboto" w:eastAsiaTheme="majorEastAsia" w:hAnsi="Roboto" w:cstheme="majorBidi"/>
          <w:color w:val="53565A"/>
          <w:sz w:val="21"/>
          <w:szCs w:val="21"/>
          <w:lang w:eastAsia="en-US"/>
        </w:rPr>
        <w:t>Labajos</w:t>
      </w:r>
      <w:proofErr w:type="spellEnd"/>
      <w:r w:rsidRPr="00D9441D">
        <w:rPr>
          <w:rFonts w:ascii="Roboto" w:eastAsiaTheme="majorEastAsia" w:hAnsi="Roboto" w:cstheme="majorBidi"/>
          <w:color w:val="53565A"/>
          <w:sz w:val="21"/>
          <w:szCs w:val="21"/>
          <w:lang w:eastAsia="en-US"/>
        </w:rPr>
        <w:t>-Manzanares, M. (2015), "Assessment of Foot Self-Care in Patients With Diabetes: Retrospective Assessment (2008-2014)", Foot &amp; Ankle Specialist; Foot Ankle Spec, Vol. 8, No. 5, pp. 406-412.</w:t>
      </w:r>
    </w:p>
    <w:p w14:paraId="14DCC10E" w14:textId="1623015B" w:rsidR="00383BC4" w:rsidRPr="001E5937" w:rsidRDefault="00383BC4" w:rsidP="00294A31">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eastAsiaTheme="majorEastAsia" w:hAnsi="Roboto" w:cstheme="majorBidi"/>
          <w:color w:val="53565A"/>
          <w:sz w:val="21"/>
          <w:szCs w:val="21"/>
          <w:lang w:eastAsia="en-US"/>
        </w:rPr>
        <w:t>NHS Wales (201</w:t>
      </w:r>
      <w:r w:rsidR="00F05D4C">
        <w:rPr>
          <w:rFonts w:ascii="Roboto" w:eastAsiaTheme="majorEastAsia" w:hAnsi="Roboto" w:cstheme="majorBidi"/>
          <w:color w:val="53565A"/>
          <w:sz w:val="21"/>
          <w:szCs w:val="21"/>
          <w:lang w:eastAsia="en-US"/>
        </w:rPr>
        <w:t>6</w:t>
      </w:r>
      <w:r>
        <w:rPr>
          <w:rFonts w:ascii="Roboto" w:eastAsiaTheme="majorEastAsia" w:hAnsi="Roboto" w:cstheme="majorBidi"/>
          <w:color w:val="53565A"/>
          <w:sz w:val="21"/>
          <w:szCs w:val="21"/>
          <w:lang w:eastAsia="en-US"/>
        </w:rPr>
        <w:t xml:space="preserve">), </w:t>
      </w:r>
      <w:r>
        <w:rPr>
          <w:rFonts w:ascii="Roboto" w:eastAsiaTheme="majorEastAsia" w:hAnsi="Roboto" w:cstheme="majorBidi"/>
          <w:i/>
          <w:iCs/>
          <w:color w:val="53565A"/>
          <w:sz w:val="21"/>
          <w:szCs w:val="21"/>
          <w:lang w:eastAsia="en-US"/>
        </w:rPr>
        <w:t>Diabetes Delivery Plan for Wales 2016</w:t>
      </w:r>
      <w:r w:rsidR="00AD78CA">
        <w:rPr>
          <w:rFonts w:ascii="Roboto" w:eastAsiaTheme="majorEastAsia" w:hAnsi="Roboto" w:cstheme="majorBidi"/>
          <w:i/>
          <w:iCs/>
          <w:color w:val="53565A"/>
          <w:sz w:val="21"/>
          <w:szCs w:val="21"/>
          <w:lang w:eastAsia="en-US"/>
        </w:rPr>
        <w:t xml:space="preserve"> </w:t>
      </w:r>
      <w:r>
        <w:rPr>
          <w:rFonts w:ascii="Roboto" w:eastAsiaTheme="majorEastAsia" w:hAnsi="Roboto" w:cstheme="majorBidi"/>
          <w:i/>
          <w:iCs/>
          <w:color w:val="53565A"/>
          <w:sz w:val="21"/>
          <w:szCs w:val="21"/>
          <w:lang w:eastAsia="en-US"/>
        </w:rPr>
        <w:t>-</w:t>
      </w:r>
      <w:r w:rsidR="00AD78CA">
        <w:rPr>
          <w:rFonts w:ascii="Roboto" w:eastAsiaTheme="majorEastAsia" w:hAnsi="Roboto" w:cstheme="majorBidi"/>
          <w:i/>
          <w:iCs/>
          <w:color w:val="53565A"/>
          <w:sz w:val="21"/>
          <w:szCs w:val="21"/>
          <w:lang w:eastAsia="en-US"/>
        </w:rPr>
        <w:t xml:space="preserve"> </w:t>
      </w:r>
      <w:r>
        <w:rPr>
          <w:rFonts w:ascii="Roboto" w:eastAsiaTheme="majorEastAsia" w:hAnsi="Roboto" w:cstheme="majorBidi"/>
          <w:i/>
          <w:iCs/>
          <w:color w:val="53565A"/>
          <w:sz w:val="21"/>
          <w:szCs w:val="21"/>
          <w:lang w:eastAsia="en-US"/>
        </w:rPr>
        <w:t>2020</w:t>
      </w:r>
      <w:r w:rsidR="00F05D4C">
        <w:rPr>
          <w:rFonts w:ascii="Roboto" w:eastAsiaTheme="majorEastAsia" w:hAnsi="Roboto" w:cstheme="majorBidi"/>
          <w:i/>
          <w:iCs/>
          <w:color w:val="53565A"/>
          <w:sz w:val="21"/>
          <w:szCs w:val="21"/>
          <w:lang w:eastAsia="en-US"/>
        </w:rPr>
        <w:t>.</w:t>
      </w:r>
      <w:r w:rsidR="001E5937">
        <w:rPr>
          <w:rFonts w:ascii="Roboto" w:eastAsiaTheme="majorEastAsia" w:hAnsi="Roboto" w:cstheme="majorBidi"/>
          <w:color w:val="53565A"/>
          <w:sz w:val="21"/>
          <w:szCs w:val="21"/>
          <w:lang w:eastAsia="en-US"/>
        </w:rPr>
        <w:t xml:space="preserve"> Available at: </w:t>
      </w:r>
      <w:hyperlink r:id="rId21" w:history="1">
        <w:r w:rsidR="002D670E" w:rsidRPr="0029175B">
          <w:rPr>
            <w:rStyle w:val="Hyperlink"/>
            <w:rFonts w:ascii="Roboto" w:eastAsiaTheme="majorEastAsia" w:hAnsi="Roboto" w:cstheme="majorBidi"/>
            <w:sz w:val="21"/>
            <w:szCs w:val="21"/>
            <w:lang w:eastAsia="en-US"/>
          </w:rPr>
          <w:t>https://gov.wales/sites/default/files/publications/2018-12/diabetes-delivery-plan-2016-to-2020.pdf</w:t>
        </w:r>
      </w:hyperlink>
      <w:r w:rsidR="002D670E">
        <w:rPr>
          <w:rFonts w:ascii="Roboto" w:eastAsiaTheme="majorEastAsia" w:hAnsi="Roboto" w:cstheme="majorBidi"/>
          <w:color w:val="53565A"/>
          <w:sz w:val="21"/>
          <w:szCs w:val="21"/>
          <w:lang w:eastAsia="en-US"/>
        </w:rPr>
        <w:t>.</w:t>
      </w:r>
    </w:p>
    <w:p w14:paraId="14A7F281" w14:textId="3F2815AF" w:rsidR="00282A51" w:rsidRDefault="00690821" w:rsidP="002A299C">
      <w:pPr>
        <w:pStyle w:val="NormalWeb"/>
        <w:shd w:val="clear" w:color="auto" w:fill="FFFFFF"/>
        <w:spacing w:before="0" w:beforeAutospacing="0" w:after="173" w:afterAutospacing="0"/>
        <w:ind w:left="450" w:hanging="450"/>
        <w:rPr>
          <w:rFonts w:ascii="Roboto" w:hAnsi="Roboto"/>
          <w:color w:val="53565A"/>
          <w:sz w:val="21"/>
          <w:szCs w:val="21"/>
        </w:rPr>
      </w:pPr>
      <w:r w:rsidRPr="00A375B1">
        <w:rPr>
          <w:rFonts w:ascii="Roboto" w:hAnsi="Roboto"/>
          <w:color w:val="53565A"/>
          <w:sz w:val="21"/>
          <w:szCs w:val="21"/>
        </w:rPr>
        <w:t>N</w:t>
      </w:r>
      <w:r w:rsidR="00284180" w:rsidRPr="00A375B1">
        <w:rPr>
          <w:rFonts w:ascii="Roboto" w:hAnsi="Roboto"/>
          <w:color w:val="53565A"/>
          <w:sz w:val="21"/>
          <w:szCs w:val="21"/>
        </w:rPr>
        <w:t>ICE. (2019),</w:t>
      </w:r>
      <w:r w:rsidR="00282A51" w:rsidRPr="00A375B1">
        <w:rPr>
          <w:rFonts w:ascii="Roboto" w:hAnsi="Roboto"/>
          <w:color w:val="53565A"/>
          <w:sz w:val="21"/>
          <w:szCs w:val="21"/>
        </w:rPr>
        <w:t xml:space="preserve"> </w:t>
      </w:r>
      <w:r w:rsidR="00284180" w:rsidRPr="00A375B1">
        <w:rPr>
          <w:rFonts w:ascii="Roboto" w:hAnsi="Roboto"/>
          <w:color w:val="53565A"/>
          <w:sz w:val="21"/>
          <w:szCs w:val="21"/>
        </w:rPr>
        <w:t>‘</w:t>
      </w:r>
      <w:r w:rsidR="00282A51" w:rsidRPr="00780FE9">
        <w:rPr>
          <w:rFonts w:ascii="Roboto" w:hAnsi="Roboto"/>
          <w:i/>
          <w:iCs/>
          <w:color w:val="53565A"/>
          <w:sz w:val="21"/>
          <w:szCs w:val="21"/>
        </w:rPr>
        <w:t xml:space="preserve">Nice guideline: diabetic foot problems: prevention and management 26th </w:t>
      </w:r>
      <w:proofErr w:type="spellStart"/>
      <w:r w:rsidR="00282A51" w:rsidRPr="00780FE9">
        <w:rPr>
          <w:rFonts w:ascii="Roboto" w:hAnsi="Roboto"/>
          <w:i/>
          <w:iCs/>
          <w:color w:val="53565A"/>
          <w:sz w:val="21"/>
          <w:szCs w:val="21"/>
        </w:rPr>
        <w:t>aug</w:t>
      </w:r>
      <w:proofErr w:type="spellEnd"/>
      <w:r w:rsidR="00282A51" w:rsidRPr="00780FE9">
        <w:rPr>
          <w:rFonts w:ascii="Roboto" w:hAnsi="Roboto"/>
          <w:i/>
          <w:iCs/>
          <w:color w:val="53565A"/>
          <w:sz w:val="21"/>
          <w:szCs w:val="21"/>
        </w:rPr>
        <w:t xml:space="preserve"> 2015</w:t>
      </w:r>
      <w:r w:rsidR="00284180" w:rsidRPr="00780FE9">
        <w:rPr>
          <w:rFonts w:ascii="Roboto" w:hAnsi="Roboto"/>
          <w:i/>
          <w:iCs/>
          <w:color w:val="53565A"/>
          <w:sz w:val="21"/>
          <w:szCs w:val="21"/>
        </w:rPr>
        <w:t>’</w:t>
      </w:r>
      <w:r w:rsidR="00282A51" w:rsidRPr="00A375B1">
        <w:rPr>
          <w:rFonts w:ascii="Roboto" w:hAnsi="Roboto"/>
          <w:color w:val="53565A"/>
          <w:sz w:val="21"/>
          <w:szCs w:val="21"/>
        </w:rPr>
        <w:t xml:space="preserve"> </w:t>
      </w:r>
      <w:r w:rsidR="00284180" w:rsidRPr="00A375B1">
        <w:rPr>
          <w:rFonts w:ascii="Roboto" w:hAnsi="Roboto"/>
          <w:color w:val="53565A"/>
          <w:sz w:val="21"/>
          <w:szCs w:val="21"/>
        </w:rPr>
        <w:t>URL:</w:t>
      </w:r>
      <w:r w:rsidR="00282A51" w:rsidRPr="00A375B1">
        <w:rPr>
          <w:rFonts w:ascii="Roboto" w:hAnsi="Roboto"/>
          <w:color w:val="53565A"/>
          <w:sz w:val="21"/>
          <w:szCs w:val="21"/>
        </w:rPr>
        <w:t xml:space="preserve"> </w:t>
      </w:r>
      <w:hyperlink r:id="rId22" w:history="1">
        <w:r w:rsidR="00063498" w:rsidRPr="0029175B">
          <w:rPr>
            <w:rStyle w:val="Hyperlink"/>
            <w:rFonts w:ascii="Roboto" w:hAnsi="Roboto"/>
            <w:sz w:val="21"/>
            <w:szCs w:val="21"/>
          </w:rPr>
          <w:t>https://www.nice.org.uk/guidance/ng19</w:t>
        </w:r>
      </w:hyperlink>
      <w:r w:rsidR="00063498">
        <w:rPr>
          <w:rFonts w:ascii="Roboto" w:hAnsi="Roboto"/>
          <w:color w:val="53565A"/>
          <w:sz w:val="21"/>
          <w:szCs w:val="21"/>
        </w:rPr>
        <w:t xml:space="preserve"> </w:t>
      </w:r>
    </w:p>
    <w:p w14:paraId="7FD4B84E" w14:textId="7B29B8F8" w:rsidR="00780FE9" w:rsidRPr="00780FE9" w:rsidRDefault="00780FE9" w:rsidP="002A299C">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NIHR (2015), </w:t>
      </w:r>
      <w:r w:rsidRPr="00780FE9">
        <w:rPr>
          <w:rFonts w:ascii="Roboto" w:hAnsi="Roboto"/>
          <w:i/>
          <w:iCs/>
          <w:color w:val="53565A"/>
          <w:sz w:val="21"/>
          <w:szCs w:val="21"/>
        </w:rPr>
        <w:t>A new tool may help identify more patients at risk of developing pressure ulcers</w:t>
      </w:r>
      <w:r>
        <w:rPr>
          <w:rFonts w:ascii="Roboto" w:hAnsi="Roboto"/>
          <w:color w:val="53565A"/>
          <w:sz w:val="21"/>
          <w:szCs w:val="21"/>
        </w:rPr>
        <w:t xml:space="preserve">. </w:t>
      </w:r>
      <w:r w:rsidR="0072637C">
        <w:rPr>
          <w:rFonts w:ascii="Roboto" w:hAnsi="Roboto"/>
          <w:color w:val="53565A"/>
          <w:sz w:val="21"/>
          <w:szCs w:val="21"/>
        </w:rPr>
        <w:t>Available</w:t>
      </w:r>
      <w:r>
        <w:rPr>
          <w:rFonts w:ascii="Roboto" w:hAnsi="Roboto"/>
          <w:color w:val="53565A"/>
          <w:sz w:val="21"/>
          <w:szCs w:val="21"/>
        </w:rPr>
        <w:t xml:space="preserve"> at: </w:t>
      </w:r>
      <w:hyperlink r:id="rId23" w:history="1">
        <w:r w:rsidR="001579D4" w:rsidRPr="0029175B">
          <w:rPr>
            <w:rStyle w:val="Hyperlink"/>
            <w:rFonts w:ascii="Roboto" w:hAnsi="Roboto"/>
            <w:sz w:val="21"/>
            <w:szCs w:val="21"/>
          </w:rPr>
          <w:t>https://evidence.nihr.ac.uk/alert/a-new-tool-may-help-identify-more-patients-at-risk-of-developing-pressure-ulcers/</w:t>
        </w:r>
      </w:hyperlink>
      <w:r w:rsidR="001579D4">
        <w:rPr>
          <w:rFonts w:ascii="Roboto" w:hAnsi="Roboto"/>
          <w:color w:val="53565A"/>
          <w:sz w:val="21"/>
          <w:szCs w:val="21"/>
        </w:rPr>
        <w:t xml:space="preserve"> .</w:t>
      </w:r>
    </w:p>
    <w:p w14:paraId="658EFE64"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proofErr w:type="spellStart"/>
      <w:r>
        <w:rPr>
          <w:rFonts w:ascii="Roboto" w:hAnsi="Roboto"/>
          <w:color w:val="53565A"/>
          <w:sz w:val="21"/>
          <w:szCs w:val="21"/>
        </w:rPr>
        <w:t>O’Regan</w:t>
      </w:r>
      <w:proofErr w:type="spellEnd"/>
      <w:r>
        <w:rPr>
          <w:rFonts w:ascii="Roboto" w:hAnsi="Roboto"/>
          <w:color w:val="53565A"/>
          <w:sz w:val="21"/>
          <w:szCs w:val="21"/>
        </w:rPr>
        <w:t>, R., MacDonald, R., Boyle, J.G., Hughes, K.A. and McKenzie, J. (2018b), "‘CPR for Feet’ care bundle to improve foot assessment in inpatient diabetes"</w:t>
      </w:r>
      <w:r>
        <w:rPr>
          <w:rFonts w:ascii="Roboto" w:hAnsi="Roboto"/>
          <w:i/>
          <w:iCs/>
          <w:color w:val="53565A"/>
          <w:sz w:val="21"/>
          <w:szCs w:val="21"/>
        </w:rPr>
        <w:t>, BMJ open quality; BMJ Open Qual, </w:t>
      </w:r>
      <w:r>
        <w:rPr>
          <w:rFonts w:ascii="Roboto" w:hAnsi="Roboto"/>
          <w:color w:val="53565A"/>
          <w:sz w:val="21"/>
          <w:szCs w:val="21"/>
        </w:rPr>
        <w:t>Vol. 7, No. 3, pp. e000196.</w:t>
      </w:r>
    </w:p>
    <w:p w14:paraId="39C21D71"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Phillips, C., Humphreys, I., Fletcher, J., Harding, K., Chamberlain, G. and Macey, S. (2016), "Estimating the costs associated with the management of patients with chronic wounds using linked routine data"</w:t>
      </w:r>
      <w:r>
        <w:rPr>
          <w:rFonts w:ascii="Roboto" w:hAnsi="Roboto"/>
          <w:i/>
          <w:iCs/>
          <w:color w:val="53565A"/>
          <w:sz w:val="21"/>
          <w:szCs w:val="21"/>
        </w:rPr>
        <w:t>, International Wound Journal, </w:t>
      </w:r>
      <w:r>
        <w:rPr>
          <w:rFonts w:ascii="Roboto" w:hAnsi="Roboto"/>
          <w:color w:val="53565A"/>
          <w:sz w:val="21"/>
          <w:szCs w:val="21"/>
        </w:rPr>
        <w:t>Vol. 13, No. 6, pp. 1193-1197. available at: </w:t>
      </w:r>
      <w:hyperlink r:id="rId24" w:tgtFrame="_blank" w:history="1">
        <w:r>
          <w:rPr>
            <w:rStyle w:val="Hyperlink"/>
            <w:rFonts w:ascii="Roboto" w:hAnsi="Roboto"/>
            <w:color w:val="0066CC"/>
            <w:sz w:val="21"/>
            <w:szCs w:val="21"/>
          </w:rPr>
          <w:t>https://browzine.com/articles/54445757</w:t>
        </w:r>
      </w:hyperlink>
      <w:r>
        <w:rPr>
          <w:rFonts w:ascii="Roboto" w:hAnsi="Roboto"/>
          <w:color w:val="53565A"/>
          <w:sz w:val="21"/>
          <w:szCs w:val="21"/>
        </w:rPr>
        <w:t>.</w:t>
      </w:r>
    </w:p>
    <w:p w14:paraId="2BCA71C7"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RAYMAN, G., VAS, P.R., BAKER, N., TAYLOR, C.G., GOODAY, C., ALDER, A.I. and DONOHOE, M. (2011), "The Ipswich Touch Test: A simple and novel method to identify inpatients with diabetes at risk of foot ulceration"</w:t>
      </w:r>
      <w:r>
        <w:rPr>
          <w:rFonts w:ascii="Roboto" w:hAnsi="Roboto"/>
          <w:i/>
          <w:iCs/>
          <w:color w:val="53565A"/>
          <w:sz w:val="21"/>
          <w:szCs w:val="21"/>
        </w:rPr>
        <w:t>, Diabetes care; Diabetes care, </w:t>
      </w:r>
      <w:r>
        <w:rPr>
          <w:rFonts w:ascii="Roboto" w:hAnsi="Roboto"/>
          <w:color w:val="53565A"/>
          <w:sz w:val="21"/>
          <w:szCs w:val="21"/>
        </w:rPr>
        <w:t>Vol. 34, No. 7, pp. 1517-1518.</w:t>
      </w:r>
    </w:p>
    <w:p w14:paraId="107BB3E4"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lastRenderedPageBreak/>
        <w:t>Schaffer, R. (2015), "Proper Foot Care, Daily Foot Checks, Essential to Diabetic Health"</w:t>
      </w:r>
      <w:r>
        <w:rPr>
          <w:rFonts w:ascii="Roboto" w:hAnsi="Roboto"/>
          <w:i/>
          <w:iCs/>
          <w:color w:val="53565A"/>
          <w:sz w:val="21"/>
          <w:szCs w:val="21"/>
        </w:rPr>
        <w:t>, O&amp;P News, </w:t>
      </w:r>
      <w:r>
        <w:rPr>
          <w:rFonts w:ascii="Roboto" w:hAnsi="Roboto"/>
          <w:color w:val="53565A"/>
          <w:sz w:val="21"/>
          <w:szCs w:val="21"/>
        </w:rPr>
        <w:t>Vol. 24, No. 10, pp. 36. available at: </w:t>
      </w:r>
      <w:hyperlink r:id="rId25" w:tgtFrame="_blank" w:history="1">
        <w:r>
          <w:rPr>
            <w:rStyle w:val="Hyperlink"/>
            <w:rFonts w:ascii="Roboto" w:hAnsi="Roboto"/>
            <w:color w:val="0066CC"/>
            <w:sz w:val="21"/>
            <w:szCs w:val="21"/>
          </w:rPr>
          <w:t>https://ezproxy.uwtsd.ac.uk/login?url=https://search.ebscohost.com/login.aspx?direct=true&amp;db=s3h&amp;AN=109374458&amp;site=ehost-live</w:t>
        </w:r>
      </w:hyperlink>
      <w:r>
        <w:rPr>
          <w:rFonts w:ascii="Roboto" w:hAnsi="Roboto"/>
          <w:color w:val="53565A"/>
          <w:sz w:val="21"/>
          <w:szCs w:val="21"/>
        </w:rPr>
        <w:t>.</w:t>
      </w:r>
    </w:p>
    <w:p w14:paraId="721B1D7E"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van </w:t>
      </w:r>
      <w:proofErr w:type="spellStart"/>
      <w:r>
        <w:rPr>
          <w:rFonts w:ascii="Roboto" w:hAnsi="Roboto"/>
          <w:color w:val="53565A"/>
          <w:sz w:val="21"/>
          <w:szCs w:val="21"/>
        </w:rPr>
        <w:t>Netten</w:t>
      </w:r>
      <w:proofErr w:type="spellEnd"/>
      <w:r>
        <w:rPr>
          <w:rFonts w:ascii="Roboto" w:hAnsi="Roboto"/>
          <w:color w:val="53565A"/>
          <w:sz w:val="21"/>
          <w:szCs w:val="21"/>
        </w:rPr>
        <w:t xml:space="preserve">, J.,J., Price, P.E., </w:t>
      </w:r>
      <w:proofErr w:type="spellStart"/>
      <w:r>
        <w:rPr>
          <w:rFonts w:ascii="Roboto" w:hAnsi="Roboto"/>
          <w:color w:val="53565A"/>
          <w:sz w:val="21"/>
          <w:szCs w:val="21"/>
        </w:rPr>
        <w:t>Lavery</w:t>
      </w:r>
      <w:proofErr w:type="spellEnd"/>
      <w:r>
        <w:rPr>
          <w:rFonts w:ascii="Roboto" w:hAnsi="Roboto"/>
          <w:color w:val="53565A"/>
          <w:sz w:val="21"/>
          <w:szCs w:val="21"/>
        </w:rPr>
        <w:t xml:space="preserve">, L.A., Monteiro-Soares, M., Rasmussen, A., </w:t>
      </w:r>
      <w:proofErr w:type="spellStart"/>
      <w:r>
        <w:rPr>
          <w:rFonts w:ascii="Roboto" w:hAnsi="Roboto"/>
          <w:color w:val="53565A"/>
          <w:sz w:val="21"/>
          <w:szCs w:val="21"/>
        </w:rPr>
        <w:t>Jubiz</w:t>
      </w:r>
      <w:proofErr w:type="spellEnd"/>
      <w:r>
        <w:rPr>
          <w:rFonts w:ascii="Roboto" w:hAnsi="Roboto"/>
          <w:color w:val="53565A"/>
          <w:sz w:val="21"/>
          <w:szCs w:val="21"/>
        </w:rPr>
        <w:t>, Y. and Bus, S.A. (2016), "Prevention of foot ulcers in the at-risk patient with diabetes: a systematic review"</w:t>
      </w:r>
      <w:r>
        <w:rPr>
          <w:rFonts w:ascii="Roboto" w:hAnsi="Roboto"/>
          <w:i/>
          <w:iCs/>
          <w:color w:val="53565A"/>
          <w:sz w:val="21"/>
          <w:szCs w:val="21"/>
        </w:rPr>
        <w:t xml:space="preserve">, Diabetes/metabolism research and reviews; Diabetes </w:t>
      </w:r>
      <w:proofErr w:type="spellStart"/>
      <w:r>
        <w:rPr>
          <w:rFonts w:ascii="Roboto" w:hAnsi="Roboto"/>
          <w:i/>
          <w:iCs/>
          <w:color w:val="53565A"/>
          <w:sz w:val="21"/>
          <w:szCs w:val="21"/>
        </w:rPr>
        <w:t>Metab</w:t>
      </w:r>
      <w:proofErr w:type="spellEnd"/>
      <w:r>
        <w:rPr>
          <w:rFonts w:ascii="Roboto" w:hAnsi="Roboto"/>
          <w:i/>
          <w:iCs/>
          <w:color w:val="53565A"/>
          <w:sz w:val="21"/>
          <w:szCs w:val="21"/>
        </w:rPr>
        <w:t xml:space="preserve"> Res Rev, </w:t>
      </w:r>
      <w:r>
        <w:rPr>
          <w:rFonts w:ascii="Roboto" w:hAnsi="Roboto"/>
          <w:color w:val="53565A"/>
          <w:sz w:val="21"/>
          <w:szCs w:val="21"/>
        </w:rPr>
        <w:t>Vol. 32, pp. 84-98.</w:t>
      </w:r>
    </w:p>
    <w:p w14:paraId="709D8207"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proofErr w:type="spellStart"/>
      <w:r>
        <w:rPr>
          <w:rFonts w:ascii="Roboto" w:hAnsi="Roboto"/>
          <w:color w:val="53565A"/>
          <w:sz w:val="21"/>
          <w:szCs w:val="21"/>
        </w:rPr>
        <w:t>Weck</w:t>
      </w:r>
      <w:proofErr w:type="spellEnd"/>
      <w:r>
        <w:rPr>
          <w:rFonts w:ascii="Roboto" w:hAnsi="Roboto"/>
          <w:color w:val="53565A"/>
          <w:sz w:val="21"/>
          <w:szCs w:val="21"/>
        </w:rPr>
        <w:t xml:space="preserve">, M., </w:t>
      </w:r>
      <w:proofErr w:type="spellStart"/>
      <w:r>
        <w:rPr>
          <w:rFonts w:ascii="Roboto" w:hAnsi="Roboto"/>
          <w:color w:val="53565A"/>
          <w:sz w:val="21"/>
          <w:szCs w:val="21"/>
        </w:rPr>
        <w:t>Slesaczeck</w:t>
      </w:r>
      <w:proofErr w:type="spellEnd"/>
      <w:r>
        <w:rPr>
          <w:rFonts w:ascii="Roboto" w:hAnsi="Roboto"/>
          <w:color w:val="53565A"/>
          <w:sz w:val="21"/>
          <w:szCs w:val="21"/>
        </w:rPr>
        <w:t xml:space="preserve">, T., </w:t>
      </w:r>
      <w:proofErr w:type="spellStart"/>
      <w:r>
        <w:rPr>
          <w:rFonts w:ascii="Roboto" w:hAnsi="Roboto"/>
          <w:color w:val="53565A"/>
          <w:sz w:val="21"/>
          <w:szCs w:val="21"/>
        </w:rPr>
        <w:t>Paetzold</w:t>
      </w:r>
      <w:proofErr w:type="spellEnd"/>
      <w:r>
        <w:rPr>
          <w:rFonts w:ascii="Roboto" w:hAnsi="Roboto"/>
          <w:color w:val="53565A"/>
          <w:sz w:val="21"/>
          <w:szCs w:val="21"/>
        </w:rPr>
        <w:t xml:space="preserve">, H., Muench, D., Nanning3, T., Von </w:t>
      </w:r>
      <w:proofErr w:type="spellStart"/>
      <w:r>
        <w:rPr>
          <w:rFonts w:ascii="Roboto" w:hAnsi="Roboto"/>
          <w:color w:val="53565A"/>
          <w:sz w:val="21"/>
          <w:szCs w:val="21"/>
        </w:rPr>
        <w:t>Gagern</w:t>
      </w:r>
      <w:proofErr w:type="spellEnd"/>
      <w:r>
        <w:rPr>
          <w:rFonts w:ascii="Roboto" w:hAnsi="Roboto"/>
          <w:color w:val="53565A"/>
          <w:sz w:val="21"/>
          <w:szCs w:val="21"/>
        </w:rPr>
        <w:t xml:space="preserve">, G., </w:t>
      </w:r>
      <w:proofErr w:type="spellStart"/>
      <w:r>
        <w:rPr>
          <w:rFonts w:ascii="Roboto" w:hAnsi="Roboto"/>
          <w:color w:val="53565A"/>
          <w:sz w:val="21"/>
          <w:szCs w:val="21"/>
        </w:rPr>
        <w:t>Brechow</w:t>
      </w:r>
      <w:proofErr w:type="spellEnd"/>
      <w:r>
        <w:rPr>
          <w:rFonts w:ascii="Roboto" w:hAnsi="Roboto"/>
          <w:color w:val="53565A"/>
          <w:sz w:val="21"/>
          <w:szCs w:val="21"/>
        </w:rPr>
        <w:t xml:space="preserve">, A., Dietrich, U., </w:t>
      </w:r>
      <w:proofErr w:type="spellStart"/>
      <w:r>
        <w:rPr>
          <w:rFonts w:ascii="Roboto" w:hAnsi="Roboto"/>
          <w:color w:val="53565A"/>
          <w:sz w:val="21"/>
          <w:szCs w:val="21"/>
        </w:rPr>
        <w:t>Holfert</w:t>
      </w:r>
      <w:proofErr w:type="spellEnd"/>
      <w:r>
        <w:rPr>
          <w:rFonts w:ascii="Roboto" w:hAnsi="Roboto"/>
          <w:color w:val="53565A"/>
          <w:sz w:val="21"/>
          <w:szCs w:val="21"/>
        </w:rPr>
        <w:t xml:space="preserve">, M., Bornstein, S., Barthel, A., Thomas, A., Koehler, C. and </w:t>
      </w:r>
      <w:proofErr w:type="spellStart"/>
      <w:r>
        <w:rPr>
          <w:rFonts w:ascii="Roboto" w:hAnsi="Roboto"/>
          <w:color w:val="53565A"/>
          <w:sz w:val="21"/>
          <w:szCs w:val="21"/>
        </w:rPr>
        <w:t>Hanefeld</w:t>
      </w:r>
      <w:proofErr w:type="spellEnd"/>
      <w:r>
        <w:rPr>
          <w:rFonts w:ascii="Roboto" w:hAnsi="Roboto"/>
          <w:color w:val="53565A"/>
          <w:sz w:val="21"/>
          <w:szCs w:val="21"/>
        </w:rPr>
        <w:t>, M. (2013), "Structured health care for subjects with diabetic foot ulcers results in a reduction of major amputation rates"</w:t>
      </w:r>
      <w:r>
        <w:rPr>
          <w:rFonts w:ascii="Roboto" w:hAnsi="Roboto"/>
          <w:i/>
          <w:iCs/>
          <w:color w:val="53565A"/>
          <w:sz w:val="21"/>
          <w:szCs w:val="21"/>
        </w:rPr>
        <w:t>, Cardiovascular Diabetology, </w:t>
      </w:r>
      <w:r>
        <w:rPr>
          <w:rFonts w:ascii="Roboto" w:hAnsi="Roboto"/>
          <w:color w:val="53565A"/>
          <w:sz w:val="21"/>
          <w:szCs w:val="21"/>
        </w:rPr>
        <w:t>Vol. 12, No. 1, pp. 1-9. available at: </w:t>
      </w:r>
      <w:hyperlink r:id="rId26" w:tgtFrame="_blank" w:history="1">
        <w:r>
          <w:rPr>
            <w:rStyle w:val="Hyperlink"/>
            <w:rFonts w:ascii="Roboto" w:hAnsi="Roboto"/>
            <w:color w:val="0066CC"/>
            <w:sz w:val="21"/>
            <w:szCs w:val="21"/>
          </w:rPr>
          <w:t>https://ezproxy.uwtsd.ac.uk/login?url=https://search.ebscohost.com/login.aspx?direct=true&amp;db=aph&amp;AN=87451383&amp;site=ehost-live</w:t>
        </w:r>
      </w:hyperlink>
      <w:r>
        <w:rPr>
          <w:rFonts w:ascii="Roboto" w:hAnsi="Roboto"/>
          <w:color w:val="53565A"/>
          <w:sz w:val="21"/>
          <w:szCs w:val="21"/>
        </w:rPr>
        <w:t>.</w:t>
      </w:r>
    </w:p>
    <w:p w14:paraId="7586B3C7" w14:textId="182EB51B" w:rsidR="005C333E" w:rsidRPr="00B8577A" w:rsidRDefault="005C333E" w:rsidP="00387D12">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Welsh Government</w:t>
      </w:r>
      <w:r w:rsidR="000A390C">
        <w:rPr>
          <w:rFonts w:ascii="Roboto" w:hAnsi="Roboto"/>
          <w:color w:val="53565A"/>
          <w:sz w:val="21"/>
          <w:szCs w:val="21"/>
        </w:rPr>
        <w:t xml:space="preserve"> (2019), </w:t>
      </w:r>
      <w:r w:rsidR="000A390C">
        <w:rPr>
          <w:rFonts w:ascii="Roboto" w:hAnsi="Roboto"/>
          <w:i/>
          <w:iCs/>
          <w:color w:val="53565A"/>
          <w:sz w:val="21"/>
          <w:szCs w:val="21"/>
        </w:rPr>
        <w:t xml:space="preserve">Informed </w:t>
      </w:r>
      <w:r w:rsidR="00D45016">
        <w:rPr>
          <w:rFonts w:ascii="Roboto" w:hAnsi="Roboto"/>
          <w:i/>
          <w:iCs/>
          <w:color w:val="53565A"/>
          <w:sz w:val="21"/>
          <w:szCs w:val="21"/>
        </w:rPr>
        <w:t>H</w:t>
      </w:r>
      <w:r w:rsidR="000A390C">
        <w:rPr>
          <w:rFonts w:ascii="Roboto" w:hAnsi="Roboto"/>
          <w:i/>
          <w:iCs/>
          <w:color w:val="53565A"/>
          <w:sz w:val="21"/>
          <w:szCs w:val="21"/>
        </w:rPr>
        <w:t xml:space="preserve">ealth and </w:t>
      </w:r>
      <w:r w:rsidR="00D45016">
        <w:rPr>
          <w:rFonts w:ascii="Roboto" w:hAnsi="Roboto"/>
          <w:i/>
          <w:iCs/>
          <w:color w:val="53565A"/>
          <w:sz w:val="21"/>
          <w:szCs w:val="21"/>
        </w:rPr>
        <w:t>C</w:t>
      </w:r>
      <w:r w:rsidR="000A390C">
        <w:rPr>
          <w:rFonts w:ascii="Roboto" w:hAnsi="Roboto"/>
          <w:i/>
          <w:iCs/>
          <w:color w:val="53565A"/>
          <w:sz w:val="21"/>
          <w:szCs w:val="21"/>
        </w:rPr>
        <w:t xml:space="preserve">are, </w:t>
      </w:r>
      <w:r w:rsidR="00D45016">
        <w:rPr>
          <w:rFonts w:ascii="Roboto" w:hAnsi="Roboto"/>
          <w:i/>
          <w:iCs/>
          <w:color w:val="53565A"/>
          <w:sz w:val="21"/>
          <w:szCs w:val="21"/>
        </w:rPr>
        <w:t xml:space="preserve">A Digital </w:t>
      </w:r>
      <w:proofErr w:type="spellStart"/>
      <w:r w:rsidR="00D45016">
        <w:rPr>
          <w:rFonts w:ascii="Roboto" w:hAnsi="Roboto"/>
          <w:i/>
          <w:iCs/>
          <w:color w:val="53565A"/>
          <w:sz w:val="21"/>
          <w:szCs w:val="21"/>
        </w:rPr>
        <w:t>Dealth</w:t>
      </w:r>
      <w:proofErr w:type="spellEnd"/>
      <w:r w:rsidR="00D45016">
        <w:rPr>
          <w:rFonts w:ascii="Roboto" w:hAnsi="Roboto"/>
          <w:i/>
          <w:iCs/>
          <w:color w:val="53565A"/>
          <w:sz w:val="21"/>
          <w:szCs w:val="21"/>
        </w:rPr>
        <w:t xml:space="preserve"> and Social Care Strategy for Wales</w:t>
      </w:r>
      <w:r w:rsidR="00B8577A">
        <w:rPr>
          <w:rFonts w:ascii="Roboto" w:hAnsi="Roboto"/>
          <w:i/>
          <w:iCs/>
          <w:color w:val="53565A"/>
          <w:sz w:val="21"/>
          <w:szCs w:val="21"/>
        </w:rPr>
        <w:t xml:space="preserve">. </w:t>
      </w:r>
      <w:r w:rsidR="00B8577A" w:rsidRPr="00B8577A">
        <w:rPr>
          <w:rFonts w:ascii="Roboto" w:hAnsi="Roboto"/>
          <w:color w:val="53565A"/>
          <w:sz w:val="21"/>
          <w:szCs w:val="21"/>
        </w:rPr>
        <w:t>Available</w:t>
      </w:r>
      <w:r w:rsidR="00B8577A">
        <w:rPr>
          <w:rFonts w:ascii="Roboto" w:hAnsi="Roboto"/>
          <w:color w:val="53565A"/>
          <w:sz w:val="21"/>
          <w:szCs w:val="21"/>
        </w:rPr>
        <w:t xml:space="preserve"> at: </w:t>
      </w:r>
      <w:hyperlink r:id="rId27" w:history="1">
        <w:r w:rsidR="00B8577A" w:rsidRPr="0029175B">
          <w:rPr>
            <w:rStyle w:val="Hyperlink"/>
            <w:rFonts w:ascii="Roboto" w:hAnsi="Roboto"/>
            <w:sz w:val="21"/>
            <w:szCs w:val="21"/>
          </w:rPr>
          <w:t>https://gov.wales/sites/default/files/publications/2019-03/informed-health-and-care-a-digital-health-and-social-care-strategy-for-wales.pdf</w:t>
        </w:r>
      </w:hyperlink>
      <w:r w:rsidR="00B8577A">
        <w:rPr>
          <w:rFonts w:ascii="Roboto" w:hAnsi="Roboto"/>
          <w:color w:val="53565A"/>
          <w:sz w:val="21"/>
          <w:szCs w:val="21"/>
        </w:rPr>
        <w:t>.</w:t>
      </w:r>
    </w:p>
    <w:p w14:paraId="659249D1" w14:textId="77777777" w:rsidR="00387D12" w:rsidRDefault="00387D12" w:rsidP="00387D12">
      <w:pPr>
        <w:pStyle w:val="NormalWeb"/>
        <w:shd w:val="clear" w:color="auto" w:fill="FFFFFF"/>
        <w:spacing w:before="0" w:beforeAutospacing="0" w:after="173" w:afterAutospacing="0"/>
        <w:ind w:left="450" w:hanging="450"/>
        <w:rPr>
          <w:rFonts w:ascii="Roboto" w:hAnsi="Roboto"/>
          <w:color w:val="53565A"/>
          <w:sz w:val="21"/>
          <w:szCs w:val="21"/>
        </w:rPr>
      </w:pPr>
      <w:proofErr w:type="spellStart"/>
      <w:r>
        <w:rPr>
          <w:rFonts w:ascii="Roboto" w:hAnsi="Roboto"/>
          <w:color w:val="53565A"/>
          <w:sz w:val="21"/>
          <w:szCs w:val="21"/>
        </w:rPr>
        <w:t>Wensley</w:t>
      </w:r>
      <w:proofErr w:type="spellEnd"/>
      <w:r>
        <w:rPr>
          <w:rFonts w:ascii="Roboto" w:hAnsi="Roboto"/>
          <w:color w:val="53565A"/>
          <w:sz w:val="21"/>
          <w:szCs w:val="21"/>
        </w:rPr>
        <w:t xml:space="preserve">, F., Kerry, C. and </w:t>
      </w:r>
      <w:proofErr w:type="spellStart"/>
      <w:r>
        <w:rPr>
          <w:rFonts w:ascii="Roboto" w:hAnsi="Roboto"/>
          <w:color w:val="53565A"/>
          <w:sz w:val="21"/>
          <w:szCs w:val="21"/>
        </w:rPr>
        <w:t>Rayman</w:t>
      </w:r>
      <w:proofErr w:type="spellEnd"/>
      <w:r>
        <w:rPr>
          <w:rFonts w:ascii="Roboto" w:hAnsi="Roboto"/>
          <w:color w:val="53565A"/>
          <w:sz w:val="21"/>
          <w:szCs w:val="21"/>
        </w:rPr>
        <w:t>, G. (2018), "Increased risk of hospital-acquired foot ulcers in people with diabetes: large prospective study and implications for practice"</w:t>
      </w:r>
      <w:r>
        <w:rPr>
          <w:rFonts w:ascii="Roboto" w:hAnsi="Roboto"/>
          <w:i/>
          <w:iCs/>
          <w:color w:val="53565A"/>
          <w:sz w:val="21"/>
          <w:szCs w:val="21"/>
        </w:rPr>
        <w:t>, BMJ open diabetes research &amp; care; BMJ Open Diabetes Res Care, </w:t>
      </w:r>
      <w:r>
        <w:rPr>
          <w:rFonts w:ascii="Roboto" w:hAnsi="Roboto"/>
          <w:color w:val="53565A"/>
          <w:sz w:val="21"/>
          <w:szCs w:val="21"/>
        </w:rPr>
        <w:t>Vol. 6, No. 1, pp. e000510.</w:t>
      </w:r>
    </w:p>
    <w:p w14:paraId="22F47BB3" w14:textId="4381DC2F" w:rsidR="000A37A1" w:rsidRPr="00A94EB8" w:rsidRDefault="00387D12" w:rsidP="00A94EB8">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Woodbury, M.G., </w:t>
      </w:r>
      <w:proofErr w:type="spellStart"/>
      <w:r>
        <w:rPr>
          <w:rFonts w:ascii="Roboto" w:hAnsi="Roboto"/>
          <w:color w:val="53565A"/>
          <w:sz w:val="21"/>
          <w:szCs w:val="21"/>
        </w:rPr>
        <w:t>Sibbald</w:t>
      </w:r>
      <w:proofErr w:type="spellEnd"/>
      <w:r>
        <w:rPr>
          <w:rFonts w:ascii="Roboto" w:hAnsi="Roboto"/>
          <w:color w:val="53565A"/>
          <w:sz w:val="21"/>
          <w:szCs w:val="21"/>
        </w:rPr>
        <w:t>, R.G., Ostrow, B., Persaud, R. and Lowe, J.M. (2015), "Tool for Rapid &amp; Easy Identification of High Risk Diabetic Foot: Validation &amp; Clinical Pilot of the Simplified 60 Second Diabetic Foot Screening Tool"</w:t>
      </w:r>
      <w:r>
        <w:rPr>
          <w:rFonts w:ascii="Roboto" w:hAnsi="Roboto"/>
          <w:i/>
          <w:iCs/>
          <w:color w:val="53565A"/>
          <w:sz w:val="21"/>
          <w:szCs w:val="21"/>
        </w:rPr>
        <w:t xml:space="preserve">, </w:t>
      </w:r>
      <w:proofErr w:type="spellStart"/>
      <w:r>
        <w:rPr>
          <w:rFonts w:ascii="Roboto" w:hAnsi="Roboto"/>
          <w:i/>
          <w:iCs/>
          <w:color w:val="53565A"/>
          <w:sz w:val="21"/>
          <w:szCs w:val="21"/>
        </w:rPr>
        <w:t>PloS</w:t>
      </w:r>
      <w:proofErr w:type="spellEnd"/>
      <w:r>
        <w:rPr>
          <w:rFonts w:ascii="Roboto" w:hAnsi="Roboto"/>
          <w:i/>
          <w:iCs/>
          <w:color w:val="53565A"/>
          <w:sz w:val="21"/>
          <w:szCs w:val="21"/>
        </w:rPr>
        <w:t xml:space="preserve"> one; </w:t>
      </w:r>
      <w:proofErr w:type="spellStart"/>
      <w:r>
        <w:rPr>
          <w:rFonts w:ascii="Roboto" w:hAnsi="Roboto"/>
          <w:i/>
          <w:iCs/>
          <w:color w:val="53565A"/>
          <w:sz w:val="21"/>
          <w:szCs w:val="21"/>
        </w:rPr>
        <w:t>PLoS</w:t>
      </w:r>
      <w:proofErr w:type="spellEnd"/>
      <w:r>
        <w:rPr>
          <w:rFonts w:ascii="Roboto" w:hAnsi="Roboto"/>
          <w:i/>
          <w:iCs/>
          <w:color w:val="53565A"/>
          <w:sz w:val="21"/>
          <w:szCs w:val="21"/>
        </w:rPr>
        <w:t xml:space="preserve"> One, </w:t>
      </w:r>
      <w:r>
        <w:rPr>
          <w:rFonts w:ascii="Roboto" w:hAnsi="Roboto"/>
          <w:color w:val="53565A"/>
          <w:sz w:val="21"/>
          <w:szCs w:val="21"/>
        </w:rPr>
        <w:t>Vol. 10, No. 6, pp. e0125578.</w:t>
      </w:r>
    </w:p>
    <w:sectPr w:rsidR="000A37A1" w:rsidRPr="00A94EB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E4D51" w14:textId="77777777" w:rsidR="00A21986" w:rsidRDefault="00A21986" w:rsidP="00511C8E">
      <w:pPr>
        <w:spacing w:after="0" w:line="240" w:lineRule="auto"/>
      </w:pPr>
      <w:r>
        <w:separator/>
      </w:r>
    </w:p>
  </w:endnote>
  <w:endnote w:type="continuationSeparator" w:id="0">
    <w:p w14:paraId="21A8B342" w14:textId="77777777" w:rsidR="00A21986" w:rsidRDefault="00A21986" w:rsidP="0051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AB59B" w14:textId="77777777" w:rsidR="00511C8E" w:rsidRDefault="00511C8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47B01AF" w14:textId="13E2D67A" w:rsidR="00511C8E" w:rsidRDefault="0051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6F944" w14:textId="77777777" w:rsidR="00A21986" w:rsidRDefault="00A21986" w:rsidP="00511C8E">
      <w:pPr>
        <w:spacing w:after="0" w:line="240" w:lineRule="auto"/>
      </w:pPr>
      <w:r>
        <w:separator/>
      </w:r>
    </w:p>
  </w:footnote>
  <w:footnote w:type="continuationSeparator" w:id="0">
    <w:p w14:paraId="4DCA8D1B" w14:textId="77777777" w:rsidR="00A21986" w:rsidRDefault="00A21986" w:rsidP="00511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974C7"/>
    <w:multiLevelType w:val="hybridMultilevel"/>
    <w:tmpl w:val="22DCD6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04DBB"/>
    <w:multiLevelType w:val="hybridMultilevel"/>
    <w:tmpl w:val="DCBCCC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C42B46"/>
    <w:multiLevelType w:val="hybridMultilevel"/>
    <w:tmpl w:val="9F449D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5154B1"/>
    <w:multiLevelType w:val="hybridMultilevel"/>
    <w:tmpl w:val="15060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E7B"/>
    <w:rsid w:val="00000049"/>
    <w:rsid w:val="00002D8A"/>
    <w:rsid w:val="00003251"/>
    <w:rsid w:val="00003B07"/>
    <w:rsid w:val="0000484A"/>
    <w:rsid w:val="00004BFE"/>
    <w:rsid w:val="00011C5B"/>
    <w:rsid w:val="00011E8A"/>
    <w:rsid w:val="00012053"/>
    <w:rsid w:val="00013DC2"/>
    <w:rsid w:val="00014C53"/>
    <w:rsid w:val="000163D2"/>
    <w:rsid w:val="00020CB1"/>
    <w:rsid w:val="00021BA8"/>
    <w:rsid w:val="00022C25"/>
    <w:rsid w:val="00023579"/>
    <w:rsid w:val="00023890"/>
    <w:rsid w:val="00023E5C"/>
    <w:rsid w:val="000256C2"/>
    <w:rsid w:val="00026726"/>
    <w:rsid w:val="0003341C"/>
    <w:rsid w:val="000349BB"/>
    <w:rsid w:val="000352A0"/>
    <w:rsid w:val="00036042"/>
    <w:rsid w:val="00036D45"/>
    <w:rsid w:val="00037179"/>
    <w:rsid w:val="00037686"/>
    <w:rsid w:val="000400E8"/>
    <w:rsid w:val="00040D59"/>
    <w:rsid w:val="0004205B"/>
    <w:rsid w:val="000420A6"/>
    <w:rsid w:val="000476BB"/>
    <w:rsid w:val="00047DA3"/>
    <w:rsid w:val="00050B8E"/>
    <w:rsid w:val="00051860"/>
    <w:rsid w:val="00056BDE"/>
    <w:rsid w:val="00056C06"/>
    <w:rsid w:val="00057040"/>
    <w:rsid w:val="00063498"/>
    <w:rsid w:val="00063C0C"/>
    <w:rsid w:val="00066CB3"/>
    <w:rsid w:val="00072084"/>
    <w:rsid w:val="00076287"/>
    <w:rsid w:val="00084592"/>
    <w:rsid w:val="00084B05"/>
    <w:rsid w:val="000865CA"/>
    <w:rsid w:val="00086B27"/>
    <w:rsid w:val="00087539"/>
    <w:rsid w:val="0009040A"/>
    <w:rsid w:val="00093015"/>
    <w:rsid w:val="0009474C"/>
    <w:rsid w:val="00095BFE"/>
    <w:rsid w:val="0009712F"/>
    <w:rsid w:val="00097E2B"/>
    <w:rsid w:val="000A054C"/>
    <w:rsid w:val="000A37A1"/>
    <w:rsid w:val="000A390C"/>
    <w:rsid w:val="000A5C53"/>
    <w:rsid w:val="000A617F"/>
    <w:rsid w:val="000B0A05"/>
    <w:rsid w:val="000B18C8"/>
    <w:rsid w:val="000B5F27"/>
    <w:rsid w:val="000B6BB5"/>
    <w:rsid w:val="000C1BEB"/>
    <w:rsid w:val="000C3AD9"/>
    <w:rsid w:val="000C4587"/>
    <w:rsid w:val="000C4B12"/>
    <w:rsid w:val="000C5D69"/>
    <w:rsid w:val="000D1B2B"/>
    <w:rsid w:val="000D25ED"/>
    <w:rsid w:val="000E0778"/>
    <w:rsid w:val="000E2D25"/>
    <w:rsid w:val="000E5733"/>
    <w:rsid w:val="000F060E"/>
    <w:rsid w:val="000F0941"/>
    <w:rsid w:val="000F3FFC"/>
    <w:rsid w:val="000F4CDE"/>
    <w:rsid w:val="000F7AB3"/>
    <w:rsid w:val="00100E37"/>
    <w:rsid w:val="00101E50"/>
    <w:rsid w:val="001071EE"/>
    <w:rsid w:val="0010759D"/>
    <w:rsid w:val="00107E89"/>
    <w:rsid w:val="001109D8"/>
    <w:rsid w:val="00110FB7"/>
    <w:rsid w:val="001121D7"/>
    <w:rsid w:val="001134FD"/>
    <w:rsid w:val="00114BE8"/>
    <w:rsid w:val="0011512F"/>
    <w:rsid w:val="00115E01"/>
    <w:rsid w:val="00123793"/>
    <w:rsid w:val="00124E4C"/>
    <w:rsid w:val="00127059"/>
    <w:rsid w:val="001279ED"/>
    <w:rsid w:val="0013155F"/>
    <w:rsid w:val="00132970"/>
    <w:rsid w:val="00135F6D"/>
    <w:rsid w:val="00141620"/>
    <w:rsid w:val="00141BB3"/>
    <w:rsid w:val="001428B0"/>
    <w:rsid w:val="00143FF8"/>
    <w:rsid w:val="00145049"/>
    <w:rsid w:val="00146589"/>
    <w:rsid w:val="00147ED0"/>
    <w:rsid w:val="001514B3"/>
    <w:rsid w:val="001531E3"/>
    <w:rsid w:val="00153FDE"/>
    <w:rsid w:val="001548E8"/>
    <w:rsid w:val="00155B0B"/>
    <w:rsid w:val="001579D4"/>
    <w:rsid w:val="00157AD7"/>
    <w:rsid w:val="00157EEB"/>
    <w:rsid w:val="0016346A"/>
    <w:rsid w:val="00171BE5"/>
    <w:rsid w:val="00172261"/>
    <w:rsid w:val="00172EEB"/>
    <w:rsid w:val="0017379B"/>
    <w:rsid w:val="00173E12"/>
    <w:rsid w:val="0017435A"/>
    <w:rsid w:val="001746F3"/>
    <w:rsid w:val="00177601"/>
    <w:rsid w:val="00180692"/>
    <w:rsid w:val="00182187"/>
    <w:rsid w:val="00183D03"/>
    <w:rsid w:val="00183D42"/>
    <w:rsid w:val="00184F7E"/>
    <w:rsid w:val="00185C78"/>
    <w:rsid w:val="00187766"/>
    <w:rsid w:val="0019201D"/>
    <w:rsid w:val="00193C4D"/>
    <w:rsid w:val="001941E4"/>
    <w:rsid w:val="00194A25"/>
    <w:rsid w:val="00195319"/>
    <w:rsid w:val="001A0AF4"/>
    <w:rsid w:val="001A11F5"/>
    <w:rsid w:val="001A3338"/>
    <w:rsid w:val="001A7628"/>
    <w:rsid w:val="001B1613"/>
    <w:rsid w:val="001B16A2"/>
    <w:rsid w:val="001B17F9"/>
    <w:rsid w:val="001B1AA9"/>
    <w:rsid w:val="001B4577"/>
    <w:rsid w:val="001B7673"/>
    <w:rsid w:val="001B7ED9"/>
    <w:rsid w:val="001C0F31"/>
    <w:rsid w:val="001C1DBC"/>
    <w:rsid w:val="001D4D8E"/>
    <w:rsid w:val="001D564F"/>
    <w:rsid w:val="001D6224"/>
    <w:rsid w:val="001D7721"/>
    <w:rsid w:val="001E0505"/>
    <w:rsid w:val="001E0FA1"/>
    <w:rsid w:val="001E368F"/>
    <w:rsid w:val="001E5071"/>
    <w:rsid w:val="001E5937"/>
    <w:rsid w:val="001E62E5"/>
    <w:rsid w:val="001E66FE"/>
    <w:rsid w:val="001E6CCF"/>
    <w:rsid w:val="001E6F36"/>
    <w:rsid w:val="001F33C0"/>
    <w:rsid w:val="001F50E4"/>
    <w:rsid w:val="001F5819"/>
    <w:rsid w:val="00200A87"/>
    <w:rsid w:val="00200FE5"/>
    <w:rsid w:val="00201A73"/>
    <w:rsid w:val="00202141"/>
    <w:rsid w:val="0020637D"/>
    <w:rsid w:val="0020649C"/>
    <w:rsid w:val="002109CE"/>
    <w:rsid w:val="00211046"/>
    <w:rsid w:val="00215204"/>
    <w:rsid w:val="00216399"/>
    <w:rsid w:val="002174B8"/>
    <w:rsid w:val="002202B9"/>
    <w:rsid w:val="002219CF"/>
    <w:rsid w:val="00225BB2"/>
    <w:rsid w:val="0023061A"/>
    <w:rsid w:val="0023429A"/>
    <w:rsid w:val="00235D72"/>
    <w:rsid w:val="002409F6"/>
    <w:rsid w:val="002418FA"/>
    <w:rsid w:val="00243F5A"/>
    <w:rsid w:val="002446E3"/>
    <w:rsid w:val="00247897"/>
    <w:rsid w:val="00247999"/>
    <w:rsid w:val="00251250"/>
    <w:rsid w:val="00251863"/>
    <w:rsid w:val="0025277A"/>
    <w:rsid w:val="00252E97"/>
    <w:rsid w:val="0025364C"/>
    <w:rsid w:val="00253C0A"/>
    <w:rsid w:val="002553CA"/>
    <w:rsid w:val="00256245"/>
    <w:rsid w:val="00257F48"/>
    <w:rsid w:val="0026267C"/>
    <w:rsid w:val="00264183"/>
    <w:rsid w:val="00265DB5"/>
    <w:rsid w:val="00267BD3"/>
    <w:rsid w:val="00270EB8"/>
    <w:rsid w:val="00272728"/>
    <w:rsid w:val="00273D31"/>
    <w:rsid w:val="00274FB9"/>
    <w:rsid w:val="00275045"/>
    <w:rsid w:val="0027553A"/>
    <w:rsid w:val="002765A0"/>
    <w:rsid w:val="00280FBE"/>
    <w:rsid w:val="002816FF"/>
    <w:rsid w:val="00282A51"/>
    <w:rsid w:val="0028333D"/>
    <w:rsid w:val="00283F90"/>
    <w:rsid w:val="00284180"/>
    <w:rsid w:val="00284438"/>
    <w:rsid w:val="00291D8A"/>
    <w:rsid w:val="00291F24"/>
    <w:rsid w:val="00294A31"/>
    <w:rsid w:val="00296A2E"/>
    <w:rsid w:val="00297201"/>
    <w:rsid w:val="002A11D6"/>
    <w:rsid w:val="002A2572"/>
    <w:rsid w:val="002A271C"/>
    <w:rsid w:val="002A2945"/>
    <w:rsid w:val="002A299C"/>
    <w:rsid w:val="002A5AC5"/>
    <w:rsid w:val="002A634D"/>
    <w:rsid w:val="002A7A7F"/>
    <w:rsid w:val="002B370C"/>
    <w:rsid w:val="002B3B01"/>
    <w:rsid w:val="002B4CC1"/>
    <w:rsid w:val="002C0112"/>
    <w:rsid w:val="002C4230"/>
    <w:rsid w:val="002C4491"/>
    <w:rsid w:val="002C4FBF"/>
    <w:rsid w:val="002C578B"/>
    <w:rsid w:val="002C644F"/>
    <w:rsid w:val="002C6B6E"/>
    <w:rsid w:val="002C6FC9"/>
    <w:rsid w:val="002C7F02"/>
    <w:rsid w:val="002D0E28"/>
    <w:rsid w:val="002D25CE"/>
    <w:rsid w:val="002D3140"/>
    <w:rsid w:val="002D3A87"/>
    <w:rsid w:val="002D4788"/>
    <w:rsid w:val="002D5281"/>
    <w:rsid w:val="002D670E"/>
    <w:rsid w:val="002E09F4"/>
    <w:rsid w:val="002E0EDF"/>
    <w:rsid w:val="002E10F9"/>
    <w:rsid w:val="002E1C76"/>
    <w:rsid w:val="002E1E55"/>
    <w:rsid w:val="002E29D4"/>
    <w:rsid w:val="002E37F1"/>
    <w:rsid w:val="002E4D34"/>
    <w:rsid w:val="002E4ED6"/>
    <w:rsid w:val="002E5B7B"/>
    <w:rsid w:val="002E5ECA"/>
    <w:rsid w:val="002E7CEE"/>
    <w:rsid w:val="002F11BA"/>
    <w:rsid w:val="002F2E1C"/>
    <w:rsid w:val="002F320A"/>
    <w:rsid w:val="002F3B6D"/>
    <w:rsid w:val="002F70B0"/>
    <w:rsid w:val="0030115B"/>
    <w:rsid w:val="00301785"/>
    <w:rsid w:val="00302D82"/>
    <w:rsid w:val="00302EA9"/>
    <w:rsid w:val="00303A57"/>
    <w:rsid w:val="0030402C"/>
    <w:rsid w:val="00306773"/>
    <w:rsid w:val="00307AF9"/>
    <w:rsid w:val="00307CA2"/>
    <w:rsid w:val="00313E0E"/>
    <w:rsid w:val="00315D64"/>
    <w:rsid w:val="003163CF"/>
    <w:rsid w:val="003176F2"/>
    <w:rsid w:val="00321A18"/>
    <w:rsid w:val="0032282E"/>
    <w:rsid w:val="003278CB"/>
    <w:rsid w:val="00333BD2"/>
    <w:rsid w:val="00333C20"/>
    <w:rsid w:val="00334285"/>
    <w:rsid w:val="00334933"/>
    <w:rsid w:val="003353D4"/>
    <w:rsid w:val="00335A9E"/>
    <w:rsid w:val="00340B7C"/>
    <w:rsid w:val="003423E3"/>
    <w:rsid w:val="00343675"/>
    <w:rsid w:val="00351D94"/>
    <w:rsid w:val="003547F5"/>
    <w:rsid w:val="00355676"/>
    <w:rsid w:val="003556B8"/>
    <w:rsid w:val="00356BA5"/>
    <w:rsid w:val="00357BCF"/>
    <w:rsid w:val="00361273"/>
    <w:rsid w:val="003619BF"/>
    <w:rsid w:val="003649EE"/>
    <w:rsid w:val="00364B32"/>
    <w:rsid w:val="00364D47"/>
    <w:rsid w:val="00367380"/>
    <w:rsid w:val="0037178B"/>
    <w:rsid w:val="00376F09"/>
    <w:rsid w:val="0038038A"/>
    <w:rsid w:val="00383BC4"/>
    <w:rsid w:val="00384231"/>
    <w:rsid w:val="003861FF"/>
    <w:rsid w:val="00387B91"/>
    <w:rsid w:val="00387D12"/>
    <w:rsid w:val="003903AA"/>
    <w:rsid w:val="0039648D"/>
    <w:rsid w:val="00397AB9"/>
    <w:rsid w:val="003A029B"/>
    <w:rsid w:val="003A0DAF"/>
    <w:rsid w:val="003A5202"/>
    <w:rsid w:val="003A55C1"/>
    <w:rsid w:val="003A7A55"/>
    <w:rsid w:val="003A7E28"/>
    <w:rsid w:val="003B2709"/>
    <w:rsid w:val="003B2EC9"/>
    <w:rsid w:val="003B4E03"/>
    <w:rsid w:val="003B534C"/>
    <w:rsid w:val="003B6733"/>
    <w:rsid w:val="003B7150"/>
    <w:rsid w:val="003B79FB"/>
    <w:rsid w:val="003C18BD"/>
    <w:rsid w:val="003C1A2A"/>
    <w:rsid w:val="003C3B57"/>
    <w:rsid w:val="003C6B5C"/>
    <w:rsid w:val="003C6FD4"/>
    <w:rsid w:val="003D0930"/>
    <w:rsid w:val="003D3D34"/>
    <w:rsid w:val="003E2923"/>
    <w:rsid w:val="003E461A"/>
    <w:rsid w:val="003E6D50"/>
    <w:rsid w:val="003E7523"/>
    <w:rsid w:val="003E7C90"/>
    <w:rsid w:val="003F2EF4"/>
    <w:rsid w:val="003F300B"/>
    <w:rsid w:val="003F3171"/>
    <w:rsid w:val="003F3F87"/>
    <w:rsid w:val="003F4C60"/>
    <w:rsid w:val="003F4D5F"/>
    <w:rsid w:val="003F59DD"/>
    <w:rsid w:val="003F69A6"/>
    <w:rsid w:val="003F6E80"/>
    <w:rsid w:val="00400558"/>
    <w:rsid w:val="00400F30"/>
    <w:rsid w:val="004031CE"/>
    <w:rsid w:val="00403B02"/>
    <w:rsid w:val="00403D3C"/>
    <w:rsid w:val="0040470F"/>
    <w:rsid w:val="00404860"/>
    <w:rsid w:val="0040502A"/>
    <w:rsid w:val="00407A05"/>
    <w:rsid w:val="004119A3"/>
    <w:rsid w:val="00412B86"/>
    <w:rsid w:val="00414B40"/>
    <w:rsid w:val="00420A1A"/>
    <w:rsid w:val="00422CF8"/>
    <w:rsid w:val="00423D4B"/>
    <w:rsid w:val="00424A20"/>
    <w:rsid w:val="004257E7"/>
    <w:rsid w:val="004276F6"/>
    <w:rsid w:val="00431B7D"/>
    <w:rsid w:val="0043214A"/>
    <w:rsid w:val="00432E86"/>
    <w:rsid w:val="004333C1"/>
    <w:rsid w:val="00434429"/>
    <w:rsid w:val="0043531D"/>
    <w:rsid w:val="00440B3C"/>
    <w:rsid w:val="00443CED"/>
    <w:rsid w:val="00443E5D"/>
    <w:rsid w:val="00444E7F"/>
    <w:rsid w:val="0044552D"/>
    <w:rsid w:val="00445864"/>
    <w:rsid w:val="004512EC"/>
    <w:rsid w:val="00451939"/>
    <w:rsid w:val="0045424E"/>
    <w:rsid w:val="00455054"/>
    <w:rsid w:val="00455714"/>
    <w:rsid w:val="00455858"/>
    <w:rsid w:val="00455869"/>
    <w:rsid w:val="00456314"/>
    <w:rsid w:val="0045716F"/>
    <w:rsid w:val="00457CE8"/>
    <w:rsid w:val="0046122D"/>
    <w:rsid w:val="00461FFE"/>
    <w:rsid w:val="0046382E"/>
    <w:rsid w:val="00463AA1"/>
    <w:rsid w:val="0046515C"/>
    <w:rsid w:val="00466990"/>
    <w:rsid w:val="00470D3F"/>
    <w:rsid w:val="0047260D"/>
    <w:rsid w:val="00473782"/>
    <w:rsid w:val="00474F8E"/>
    <w:rsid w:val="00475940"/>
    <w:rsid w:val="00476170"/>
    <w:rsid w:val="00480379"/>
    <w:rsid w:val="00481BB0"/>
    <w:rsid w:val="004831C0"/>
    <w:rsid w:val="004835F1"/>
    <w:rsid w:val="00484E21"/>
    <w:rsid w:val="00485383"/>
    <w:rsid w:val="0048660E"/>
    <w:rsid w:val="00486FBF"/>
    <w:rsid w:val="00487135"/>
    <w:rsid w:val="004878AD"/>
    <w:rsid w:val="00491A03"/>
    <w:rsid w:val="00491DDE"/>
    <w:rsid w:val="00491E90"/>
    <w:rsid w:val="00492612"/>
    <w:rsid w:val="004A0601"/>
    <w:rsid w:val="004A2AC5"/>
    <w:rsid w:val="004A2B4B"/>
    <w:rsid w:val="004A3D92"/>
    <w:rsid w:val="004A49E4"/>
    <w:rsid w:val="004A5256"/>
    <w:rsid w:val="004A7915"/>
    <w:rsid w:val="004B16DE"/>
    <w:rsid w:val="004B1BA9"/>
    <w:rsid w:val="004B1D61"/>
    <w:rsid w:val="004B2575"/>
    <w:rsid w:val="004B2844"/>
    <w:rsid w:val="004B60B8"/>
    <w:rsid w:val="004C0678"/>
    <w:rsid w:val="004C34F5"/>
    <w:rsid w:val="004C4015"/>
    <w:rsid w:val="004C4DB9"/>
    <w:rsid w:val="004C588F"/>
    <w:rsid w:val="004C64E6"/>
    <w:rsid w:val="004C6FF5"/>
    <w:rsid w:val="004D1623"/>
    <w:rsid w:val="004D1AD9"/>
    <w:rsid w:val="004D4B4E"/>
    <w:rsid w:val="004D54AF"/>
    <w:rsid w:val="004E09C8"/>
    <w:rsid w:val="004E27B6"/>
    <w:rsid w:val="004E39AC"/>
    <w:rsid w:val="004E5046"/>
    <w:rsid w:val="004E563D"/>
    <w:rsid w:val="004E5C91"/>
    <w:rsid w:val="004F2BB5"/>
    <w:rsid w:val="004F3691"/>
    <w:rsid w:val="004F6AB1"/>
    <w:rsid w:val="004F774A"/>
    <w:rsid w:val="00500A91"/>
    <w:rsid w:val="005061B2"/>
    <w:rsid w:val="005077D2"/>
    <w:rsid w:val="00507C00"/>
    <w:rsid w:val="00507CDC"/>
    <w:rsid w:val="005119C4"/>
    <w:rsid w:val="00511C8E"/>
    <w:rsid w:val="0051413C"/>
    <w:rsid w:val="0051539B"/>
    <w:rsid w:val="00516D64"/>
    <w:rsid w:val="00520545"/>
    <w:rsid w:val="00525384"/>
    <w:rsid w:val="005270A2"/>
    <w:rsid w:val="00527418"/>
    <w:rsid w:val="005275FB"/>
    <w:rsid w:val="0053137D"/>
    <w:rsid w:val="005332AF"/>
    <w:rsid w:val="00533871"/>
    <w:rsid w:val="005338A9"/>
    <w:rsid w:val="005345C7"/>
    <w:rsid w:val="00534DFB"/>
    <w:rsid w:val="00535A5D"/>
    <w:rsid w:val="0054019D"/>
    <w:rsid w:val="005411A8"/>
    <w:rsid w:val="00543FC5"/>
    <w:rsid w:val="005440D6"/>
    <w:rsid w:val="00546783"/>
    <w:rsid w:val="00547170"/>
    <w:rsid w:val="0055103D"/>
    <w:rsid w:val="00552192"/>
    <w:rsid w:val="005523CE"/>
    <w:rsid w:val="0055477C"/>
    <w:rsid w:val="00554DD0"/>
    <w:rsid w:val="0056674A"/>
    <w:rsid w:val="00567515"/>
    <w:rsid w:val="00570903"/>
    <w:rsid w:val="00571646"/>
    <w:rsid w:val="00571D39"/>
    <w:rsid w:val="0057262D"/>
    <w:rsid w:val="005747E6"/>
    <w:rsid w:val="00575C75"/>
    <w:rsid w:val="0057700B"/>
    <w:rsid w:val="00581026"/>
    <w:rsid w:val="00581771"/>
    <w:rsid w:val="00586150"/>
    <w:rsid w:val="00590AAD"/>
    <w:rsid w:val="00594E56"/>
    <w:rsid w:val="005951FB"/>
    <w:rsid w:val="00596378"/>
    <w:rsid w:val="00596D62"/>
    <w:rsid w:val="005A0FC7"/>
    <w:rsid w:val="005A12E5"/>
    <w:rsid w:val="005A3361"/>
    <w:rsid w:val="005A4190"/>
    <w:rsid w:val="005A4F77"/>
    <w:rsid w:val="005A6F6A"/>
    <w:rsid w:val="005A732F"/>
    <w:rsid w:val="005A7924"/>
    <w:rsid w:val="005A7EE9"/>
    <w:rsid w:val="005B036C"/>
    <w:rsid w:val="005B17E8"/>
    <w:rsid w:val="005B24B2"/>
    <w:rsid w:val="005B325A"/>
    <w:rsid w:val="005B492C"/>
    <w:rsid w:val="005B4D58"/>
    <w:rsid w:val="005B6420"/>
    <w:rsid w:val="005C0FF5"/>
    <w:rsid w:val="005C1A72"/>
    <w:rsid w:val="005C1CA4"/>
    <w:rsid w:val="005C21E8"/>
    <w:rsid w:val="005C2E93"/>
    <w:rsid w:val="005C333E"/>
    <w:rsid w:val="005C3F70"/>
    <w:rsid w:val="005C5A0C"/>
    <w:rsid w:val="005C7A10"/>
    <w:rsid w:val="005D0096"/>
    <w:rsid w:val="005D0334"/>
    <w:rsid w:val="005D29B0"/>
    <w:rsid w:val="005D3CF9"/>
    <w:rsid w:val="005D4605"/>
    <w:rsid w:val="005E0333"/>
    <w:rsid w:val="005E04B0"/>
    <w:rsid w:val="005E077C"/>
    <w:rsid w:val="005E2B7A"/>
    <w:rsid w:val="005E3F3E"/>
    <w:rsid w:val="005E4347"/>
    <w:rsid w:val="005E5CC1"/>
    <w:rsid w:val="005F1E82"/>
    <w:rsid w:val="005F2AEA"/>
    <w:rsid w:val="005F3BD8"/>
    <w:rsid w:val="005F4A6A"/>
    <w:rsid w:val="005F5358"/>
    <w:rsid w:val="005F5764"/>
    <w:rsid w:val="00607045"/>
    <w:rsid w:val="006100FD"/>
    <w:rsid w:val="0061013B"/>
    <w:rsid w:val="00613CCD"/>
    <w:rsid w:val="00613CE4"/>
    <w:rsid w:val="00615AEE"/>
    <w:rsid w:val="00616BD3"/>
    <w:rsid w:val="006219C9"/>
    <w:rsid w:val="00621E76"/>
    <w:rsid w:val="00621E97"/>
    <w:rsid w:val="0062262E"/>
    <w:rsid w:val="00622A0F"/>
    <w:rsid w:val="0062331B"/>
    <w:rsid w:val="00624E45"/>
    <w:rsid w:val="006251C6"/>
    <w:rsid w:val="00625C1A"/>
    <w:rsid w:val="0062744D"/>
    <w:rsid w:val="006309CB"/>
    <w:rsid w:val="00631C25"/>
    <w:rsid w:val="00632381"/>
    <w:rsid w:val="00632F90"/>
    <w:rsid w:val="006335FE"/>
    <w:rsid w:val="0063581E"/>
    <w:rsid w:val="006367A6"/>
    <w:rsid w:val="00637F84"/>
    <w:rsid w:val="00640DDA"/>
    <w:rsid w:val="006437B7"/>
    <w:rsid w:val="00643BB0"/>
    <w:rsid w:val="00644B0B"/>
    <w:rsid w:val="00644FF3"/>
    <w:rsid w:val="006463BD"/>
    <w:rsid w:val="006500B9"/>
    <w:rsid w:val="00651564"/>
    <w:rsid w:val="00653073"/>
    <w:rsid w:val="00655C00"/>
    <w:rsid w:val="00656038"/>
    <w:rsid w:val="00656A3C"/>
    <w:rsid w:val="00660F5A"/>
    <w:rsid w:val="00661CF2"/>
    <w:rsid w:val="00661DFD"/>
    <w:rsid w:val="006631A0"/>
    <w:rsid w:val="0066617B"/>
    <w:rsid w:val="006671AA"/>
    <w:rsid w:val="00675D7B"/>
    <w:rsid w:val="006772D4"/>
    <w:rsid w:val="006813C9"/>
    <w:rsid w:val="00681F23"/>
    <w:rsid w:val="006836E6"/>
    <w:rsid w:val="00684131"/>
    <w:rsid w:val="00684973"/>
    <w:rsid w:val="00684F14"/>
    <w:rsid w:val="0068704A"/>
    <w:rsid w:val="006900AB"/>
    <w:rsid w:val="00690821"/>
    <w:rsid w:val="0069124B"/>
    <w:rsid w:val="00692BCE"/>
    <w:rsid w:val="00693154"/>
    <w:rsid w:val="006952E8"/>
    <w:rsid w:val="006A0707"/>
    <w:rsid w:val="006A0ED2"/>
    <w:rsid w:val="006A5557"/>
    <w:rsid w:val="006A7265"/>
    <w:rsid w:val="006B2943"/>
    <w:rsid w:val="006B3F03"/>
    <w:rsid w:val="006B4203"/>
    <w:rsid w:val="006B439B"/>
    <w:rsid w:val="006B6598"/>
    <w:rsid w:val="006B6F3D"/>
    <w:rsid w:val="006C1D96"/>
    <w:rsid w:val="006C24BA"/>
    <w:rsid w:val="006C67CF"/>
    <w:rsid w:val="006C69C2"/>
    <w:rsid w:val="006D2655"/>
    <w:rsid w:val="006D2A38"/>
    <w:rsid w:val="006D47C3"/>
    <w:rsid w:val="006D5FE2"/>
    <w:rsid w:val="006D64E1"/>
    <w:rsid w:val="006D659F"/>
    <w:rsid w:val="006D6E7B"/>
    <w:rsid w:val="006E00FA"/>
    <w:rsid w:val="006E065E"/>
    <w:rsid w:val="006E07A9"/>
    <w:rsid w:val="006E10FD"/>
    <w:rsid w:val="006E191F"/>
    <w:rsid w:val="006E192A"/>
    <w:rsid w:val="006E26CD"/>
    <w:rsid w:val="006E34A3"/>
    <w:rsid w:val="006E4A10"/>
    <w:rsid w:val="006E4C5B"/>
    <w:rsid w:val="006F19DC"/>
    <w:rsid w:val="006F1DFB"/>
    <w:rsid w:val="006F2122"/>
    <w:rsid w:val="006F2E08"/>
    <w:rsid w:val="006F372A"/>
    <w:rsid w:val="006F515A"/>
    <w:rsid w:val="006F790B"/>
    <w:rsid w:val="00700677"/>
    <w:rsid w:val="00702C6C"/>
    <w:rsid w:val="0070413E"/>
    <w:rsid w:val="007045F5"/>
    <w:rsid w:val="0070527E"/>
    <w:rsid w:val="00705BE4"/>
    <w:rsid w:val="00706AD7"/>
    <w:rsid w:val="00706AFE"/>
    <w:rsid w:val="00715960"/>
    <w:rsid w:val="00716A12"/>
    <w:rsid w:val="00716A2C"/>
    <w:rsid w:val="007203F8"/>
    <w:rsid w:val="007210B9"/>
    <w:rsid w:val="0072275B"/>
    <w:rsid w:val="007250AE"/>
    <w:rsid w:val="0072562A"/>
    <w:rsid w:val="00725C58"/>
    <w:rsid w:val="0072637C"/>
    <w:rsid w:val="00727AD1"/>
    <w:rsid w:val="007319DA"/>
    <w:rsid w:val="00732446"/>
    <w:rsid w:val="00732802"/>
    <w:rsid w:val="00735714"/>
    <w:rsid w:val="007363A5"/>
    <w:rsid w:val="007363D6"/>
    <w:rsid w:val="00737AA6"/>
    <w:rsid w:val="007406D7"/>
    <w:rsid w:val="00743830"/>
    <w:rsid w:val="00743D6A"/>
    <w:rsid w:val="00743F85"/>
    <w:rsid w:val="00754488"/>
    <w:rsid w:val="00754674"/>
    <w:rsid w:val="00754F43"/>
    <w:rsid w:val="00755A8B"/>
    <w:rsid w:val="00756176"/>
    <w:rsid w:val="007576AE"/>
    <w:rsid w:val="00760AE5"/>
    <w:rsid w:val="0076434B"/>
    <w:rsid w:val="00765FA2"/>
    <w:rsid w:val="00767CD7"/>
    <w:rsid w:val="00770EA2"/>
    <w:rsid w:val="007747EE"/>
    <w:rsid w:val="00774E04"/>
    <w:rsid w:val="00780FE9"/>
    <w:rsid w:val="00784DCC"/>
    <w:rsid w:val="00785021"/>
    <w:rsid w:val="00785D47"/>
    <w:rsid w:val="00786264"/>
    <w:rsid w:val="007950CA"/>
    <w:rsid w:val="00795BD1"/>
    <w:rsid w:val="007964DE"/>
    <w:rsid w:val="007A3F5D"/>
    <w:rsid w:val="007A4890"/>
    <w:rsid w:val="007B1D64"/>
    <w:rsid w:val="007B550B"/>
    <w:rsid w:val="007C175B"/>
    <w:rsid w:val="007C27CF"/>
    <w:rsid w:val="007C29A3"/>
    <w:rsid w:val="007C3DBC"/>
    <w:rsid w:val="007C455C"/>
    <w:rsid w:val="007C625F"/>
    <w:rsid w:val="007C7D1D"/>
    <w:rsid w:val="007D0B96"/>
    <w:rsid w:val="007D16AD"/>
    <w:rsid w:val="007D2048"/>
    <w:rsid w:val="007D4BFE"/>
    <w:rsid w:val="007D6191"/>
    <w:rsid w:val="007D6212"/>
    <w:rsid w:val="007D6FE4"/>
    <w:rsid w:val="007E0AD4"/>
    <w:rsid w:val="007E0EF6"/>
    <w:rsid w:val="007E1078"/>
    <w:rsid w:val="007E18D7"/>
    <w:rsid w:val="007E1D16"/>
    <w:rsid w:val="007E3D00"/>
    <w:rsid w:val="007E4C6C"/>
    <w:rsid w:val="007E564C"/>
    <w:rsid w:val="007E58C3"/>
    <w:rsid w:val="007E5F3E"/>
    <w:rsid w:val="007E75E8"/>
    <w:rsid w:val="007F00CC"/>
    <w:rsid w:val="007F077D"/>
    <w:rsid w:val="007F0C07"/>
    <w:rsid w:val="007F0CB4"/>
    <w:rsid w:val="007F1B7B"/>
    <w:rsid w:val="007F21DD"/>
    <w:rsid w:val="007F3941"/>
    <w:rsid w:val="007F411D"/>
    <w:rsid w:val="007F43DC"/>
    <w:rsid w:val="007F59EC"/>
    <w:rsid w:val="007F7808"/>
    <w:rsid w:val="007F7BA5"/>
    <w:rsid w:val="00800AC7"/>
    <w:rsid w:val="00801B9B"/>
    <w:rsid w:val="0080214D"/>
    <w:rsid w:val="00802F82"/>
    <w:rsid w:val="00803A4B"/>
    <w:rsid w:val="00803BC3"/>
    <w:rsid w:val="00804801"/>
    <w:rsid w:val="008065D5"/>
    <w:rsid w:val="00806762"/>
    <w:rsid w:val="00807360"/>
    <w:rsid w:val="008109B2"/>
    <w:rsid w:val="0081260B"/>
    <w:rsid w:val="00813619"/>
    <w:rsid w:val="00813BA5"/>
    <w:rsid w:val="008145AE"/>
    <w:rsid w:val="00814992"/>
    <w:rsid w:val="00814A26"/>
    <w:rsid w:val="008162B5"/>
    <w:rsid w:val="00816B89"/>
    <w:rsid w:val="00817206"/>
    <w:rsid w:val="008175FC"/>
    <w:rsid w:val="00817BF0"/>
    <w:rsid w:val="008201B0"/>
    <w:rsid w:val="00822514"/>
    <w:rsid w:val="0082282F"/>
    <w:rsid w:val="008234BA"/>
    <w:rsid w:val="0082625C"/>
    <w:rsid w:val="00826518"/>
    <w:rsid w:val="00831A1F"/>
    <w:rsid w:val="00832CA3"/>
    <w:rsid w:val="00841C5B"/>
    <w:rsid w:val="00842E5E"/>
    <w:rsid w:val="008446A7"/>
    <w:rsid w:val="0084629F"/>
    <w:rsid w:val="00846900"/>
    <w:rsid w:val="0085307A"/>
    <w:rsid w:val="00853625"/>
    <w:rsid w:val="00854E2F"/>
    <w:rsid w:val="00860234"/>
    <w:rsid w:val="00860901"/>
    <w:rsid w:val="00863268"/>
    <w:rsid w:val="00864113"/>
    <w:rsid w:val="008654D2"/>
    <w:rsid w:val="00865C18"/>
    <w:rsid w:val="00866CCD"/>
    <w:rsid w:val="00866E62"/>
    <w:rsid w:val="00867254"/>
    <w:rsid w:val="00870555"/>
    <w:rsid w:val="008725F5"/>
    <w:rsid w:val="00874CE2"/>
    <w:rsid w:val="008761E5"/>
    <w:rsid w:val="00876FCF"/>
    <w:rsid w:val="0088020A"/>
    <w:rsid w:val="0088105C"/>
    <w:rsid w:val="0088234E"/>
    <w:rsid w:val="00882628"/>
    <w:rsid w:val="0088374F"/>
    <w:rsid w:val="00883936"/>
    <w:rsid w:val="00885636"/>
    <w:rsid w:val="00887DE6"/>
    <w:rsid w:val="00890995"/>
    <w:rsid w:val="00890BE8"/>
    <w:rsid w:val="00891397"/>
    <w:rsid w:val="00891593"/>
    <w:rsid w:val="00891D3A"/>
    <w:rsid w:val="008940C5"/>
    <w:rsid w:val="008952C1"/>
    <w:rsid w:val="008953F1"/>
    <w:rsid w:val="00895D3E"/>
    <w:rsid w:val="008A096F"/>
    <w:rsid w:val="008A154C"/>
    <w:rsid w:val="008A16E5"/>
    <w:rsid w:val="008A2D05"/>
    <w:rsid w:val="008A4C00"/>
    <w:rsid w:val="008A547A"/>
    <w:rsid w:val="008A6540"/>
    <w:rsid w:val="008A72C9"/>
    <w:rsid w:val="008A7B15"/>
    <w:rsid w:val="008B0076"/>
    <w:rsid w:val="008B1BBE"/>
    <w:rsid w:val="008B1F30"/>
    <w:rsid w:val="008B64B5"/>
    <w:rsid w:val="008C33AA"/>
    <w:rsid w:val="008C3C58"/>
    <w:rsid w:val="008C6150"/>
    <w:rsid w:val="008C6937"/>
    <w:rsid w:val="008C7DE6"/>
    <w:rsid w:val="008D0481"/>
    <w:rsid w:val="008D0A68"/>
    <w:rsid w:val="008D13DE"/>
    <w:rsid w:val="008D2B48"/>
    <w:rsid w:val="008D3579"/>
    <w:rsid w:val="008D510B"/>
    <w:rsid w:val="008D6E14"/>
    <w:rsid w:val="008E0CC4"/>
    <w:rsid w:val="008E13D5"/>
    <w:rsid w:val="008E2A79"/>
    <w:rsid w:val="008E3C89"/>
    <w:rsid w:val="008E644F"/>
    <w:rsid w:val="008F0435"/>
    <w:rsid w:val="008F4932"/>
    <w:rsid w:val="008F509D"/>
    <w:rsid w:val="008F6C03"/>
    <w:rsid w:val="008F6D5E"/>
    <w:rsid w:val="00901E30"/>
    <w:rsid w:val="00902ED3"/>
    <w:rsid w:val="00903EF5"/>
    <w:rsid w:val="00904EE9"/>
    <w:rsid w:val="00905BCB"/>
    <w:rsid w:val="00906BC1"/>
    <w:rsid w:val="00910784"/>
    <w:rsid w:val="00910F8E"/>
    <w:rsid w:val="00913A02"/>
    <w:rsid w:val="00915E9D"/>
    <w:rsid w:val="00916124"/>
    <w:rsid w:val="00917410"/>
    <w:rsid w:val="009178C1"/>
    <w:rsid w:val="00917907"/>
    <w:rsid w:val="00921EA8"/>
    <w:rsid w:val="00921EC8"/>
    <w:rsid w:val="00922C1B"/>
    <w:rsid w:val="009241FF"/>
    <w:rsid w:val="00924288"/>
    <w:rsid w:val="00924EF2"/>
    <w:rsid w:val="0092508D"/>
    <w:rsid w:val="0092633D"/>
    <w:rsid w:val="00926B7B"/>
    <w:rsid w:val="00927D47"/>
    <w:rsid w:val="009311E1"/>
    <w:rsid w:val="0093160C"/>
    <w:rsid w:val="00931D54"/>
    <w:rsid w:val="00933895"/>
    <w:rsid w:val="00934D9C"/>
    <w:rsid w:val="0093573A"/>
    <w:rsid w:val="009364D7"/>
    <w:rsid w:val="00936807"/>
    <w:rsid w:val="00936F11"/>
    <w:rsid w:val="00941B72"/>
    <w:rsid w:val="009449EB"/>
    <w:rsid w:val="00944B17"/>
    <w:rsid w:val="0094728B"/>
    <w:rsid w:val="0094799F"/>
    <w:rsid w:val="00950323"/>
    <w:rsid w:val="009505E4"/>
    <w:rsid w:val="009509FC"/>
    <w:rsid w:val="00954AC9"/>
    <w:rsid w:val="0095609F"/>
    <w:rsid w:val="00956B79"/>
    <w:rsid w:val="00966CCE"/>
    <w:rsid w:val="009675CD"/>
    <w:rsid w:val="0097089D"/>
    <w:rsid w:val="00974C8C"/>
    <w:rsid w:val="0097541D"/>
    <w:rsid w:val="00975917"/>
    <w:rsid w:val="00977523"/>
    <w:rsid w:val="00980A82"/>
    <w:rsid w:val="00983211"/>
    <w:rsid w:val="009832F4"/>
    <w:rsid w:val="00983751"/>
    <w:rsid w:val="00983DD8"/>
    <w:rsid w:val="009845B9"/>
    <w:rsid w:val="009875F0"/>
    <w:rsid w:val="00987E3B"/>
    <w:rsid w:val="0099231E"/>
    <w:rsid w:val="00993FB4"/>
    <w:rsid w:val="009965B4"/>
    <w:rsid w:val="0099731E"/>
    <w:rsid w:val="009A4475"/>
    <w:rsid w:val="009A4C13"/>
    <w:rsid w:val="009A5FC5"/>
    <w:rsid w:val="009A775A"/>
    <w:rsid w:val="009B00FB"/>
    <w:rsid w:val="009B10D3"/>
    <w:rsid w:val="009B2888"/>
    <w:rsid w:val="009B3CE9"/>
    <w:rsid w:val="009B3D83"/>
    <w:rsid w:val="009B409B"/>
    <w:rsid w:val="009B4A10"/>
    <w:rsid w:val="009B515D"/>
    <w:rsid w:val="009B5427"/>
    <w:rsid w:val="009C00BB"/>
    <w:rsid w:val="009C0376"/>
    <w:rsid w:val="009C0839"/>
    <w:rsid w:val="009C1C88"/>
    <w:rsid w:val="009C20D0"/>
    <w:rsid w:val="009C2457"/>
    <w:rsid w:val="009C2F10"/>
    <w:rsid w:val="009C46C9"/>
    <w:rsid w:val="009C500A"/>
    <w:rsid w:val="009C59F1"/>
    <w:rsid w:val="009C6B69"/>
    <w:rsid w:val="009C7450"/>
    <w:rsid w:val="009D3A84"/>
    <w:rsid w:val="009D3C12"/>
    <w:rsid w:val="009D443D"/>
    <w:rsid w:val="009D7CEA"/>
    <w:rsid w:val="009D7E3A"/>
    <w:rsid w:val="009E2674"/>
    <w:rsid w:val="009E2C08"/>
    <w:rsid w:val="009E3594"/>
    <w:rsid w:val="009E37AC"/>
    <w:rsid w:val="009E3C57"/>
    <w:rsid w:val="009E51B7"/>
    <w:rsid w:val="009E6F76"/>
    <w:rsid w:val="009E74B7"/>
    <w:rsid w:val="009E7CDC"/>
    <w:rsid w:val="009F1E16"/>
    <w:rsid w:val="009F2BF9"/>
    <w:rsid w:val="009F58BF"/>
    <w:rsid w:val="009F5A34"/>
    <w:rsid w:val="00A00254"/>
    <w:rsid w:val="00A00CBA"/>
    <w:rsid w:val="00A0193F"/>
    <w:rsid w:val="00A01CFB"/>
    <w:rsid w:val="00A01DAD"/>
    <w:rsid w:val="00A0283E"/>
    <w:rsid w:val="00A070C0"/>
    <w:rsid w:val="00A07640"/>
    <w:rsid w:val="00A10B5C"/>
    <w:rsid w:val="00A12B87"/>
    <w:rsid w:val="00A13E88"/>
    <w:rsid w:val="00A147D8"/>
    <w:rsid w:val="00A15BF3"/>
    <w:rsid w:val="00A168AA"/>
    <w:rsid w:val="00A17530"/>
    <w:rsid w:val="00A2100B"/>
    <w:rsid w:val="00A21986"/>
    <w:rsid w:val="00A21B06"/>
    <w:rsid w:val="00A233C1"/>
    <w:rsid w:val="00A238C9"/>
    <w:rsid w:val="00A23A08"/>
    <w:rsid w:val="00A24542"/>
    <w:rsid w:val="00A245B8"/>
    <w:rsid w:val="00A26A70"/>
    <w:rsid w:val="00A309B0"/>
    <w:rsid w:val="00A33A5D"/>
    <w:rsid w:val="00A3470A"/>
    <w:rsid w:val="00A375B1"/>
    <w:rsid w:val="00A42007"/>
    <w:rsid w:val="00A424DE"/>
    <w:rsid w:val="00A44A46"/>
    <w:rsid w:val="00A45BEF"/>
    <w:rsid w:val="00A4640E"/>
    <w:rsid w:val="00A46696"/>
    <w:rsid w:val="00A46A6C"/>
    <w:rsid w:val="00A51100"/>
    <w:rsid w:val="00A52AC8"/>
    <w:rsid w:val="00A547B3"/>
    <w:rsid w:val="00A5716C"/>
    <w:rsid w:val="00A61748"/>
    <w:rsid w:val="00A61F95"/>
    <w:rsid w:val="00A64173"/>
    <w:rsid w:val="00A66A10"/>
    <w:rsid w:val="00A6775F"/>
    <w:rsid w:val="00A70245"/>
    <w:rsid w:val="00A70BDC"/>
    <w:rsid w:val="00A7323F"/>
    <w:rsid w:val="00A74511"/>
    <w:rsid w:val="00A75792"/>
    <w:rsid w:val="00A777C7"/>
    <w:rsid w:val="00A81DB6"/>
    <w:rsid w:val="00A81E92"/>
    <w:rsid w:val="00A87635"/>
    <w:rsid w:val="00A87DD1"/>
    <w:rsid w:val="00A9342A"/>
    <w:rsid w:val="00A93FF3"/>
    <w:rsid w:val="00A94011"/>
    <w:rsid w:val="00A94AAD"/>
    <w:rsid w:val="00A94EB8"/>
    <w:rsid w:val="00A96337"/>
    <w:rsid w:val="00AA2500"/>
    <w:rsid w:val="00AA30B0"/>
    <w:rsid w:val="00AA35E7"/>
    <w:rsid w:val="00AA3660"/>
    <w:rsid w:val="00AA37BE"/>
    <w:rsid w:val="00AA3ECB"/>
    <w:rsid w:val="00AA44E1"/>
    <w:rsid w:val="00AA5D77"/>
    <w:rsid w:val="00AA6338"/>
    <w:rsid w:val="00AA6FBE"/>
    <w:rsid w:val="00AA7766"/>
    <w:rsid w:val="00AB1184"/>
    <w:rsid w:val="00AB16B4"/>
    <w:rsid w:val="00AB272E"/>
    <w:rsid w:val="00AB3AD4"/>
    <w:rsid w:val="00AB55B2"/>
    <w:rsid w:val="00AC09AF"/>
    <w:rsid w:val="00AC2A53"/>
    <w:rsid w:val="00AC63BE"/>
    <w:rsid w:val="00AC6FDC"/>
    <w:rsid w:val="00AC6FE1"/>
    <w:rsid w:val="00AC7B19"/>
    <w:rsid w:val="00AD2749"/>
    <w:rsid w:val="00AD3036"/>
    <w:rsid w:val="00AD4A55"/>
    <w:rsid w:val="00AD5835"/>
    <w:rsid w:val="00AD6276"/>
    <w:rsid w:val="00AD6D2D"/>
    <w:rsid w:val="00AD6DFE"/>
    <w:rsid w:val="00AD71F5"/>
    <w:rsid w:val="00AD78CA"/>
    <w:rsid w:val="00AE0D87"/>
    <w:rsid w:val="00AE1318"/>
    <w:rsid w:val="00AE4362"/>
    <w:rsid w:val="00AE4C28"/>
    <w:rsid w:val="00AE54A0"/>
    <w:rsid w:val="00AE655B"/>
    <w:rsid w:val="00AF11F4"/>
    <w:rsid w:val="00AF1E31"/>
    <w:rsid w:val="00AF3A70"/>
    <w:rsid w:val="00AF4BF8"/>
    <w:rsid w:val="00AF6095"/>
    <w:rsid w:val="00AF7356"/>
    <w:rsid w:val="00B005C4"/>
    <w:rsid w:val="00B01552"/>
    <w:rsid w:val="00B030DC"/>
    <w:rsid w:val="00B043CF"/>
    <w:rsid w:val="00B04445"/>
    <w:rsid w:val="00B053D0"/>
    <w:rsid w:val="00B05449"/>
    <w:rsid w:val="00B05F12"/>
    <w:rsid w:val="00B062FB"/>
    <w:rsid w:val="00B06441"/>
    <w:rsid w:val="00B07051"/>
    <w:rsid w:val="00B11DDB"/>
    <w:rsid w:val="00B12DA6"/>
    <w:rsid w:val="00B16A38"/>
    <w:rsid w:val="00B21AE3"/>
    <w:rsid w:val="00B21C30"/>
    <w:rsid w:val="00B22267"/>
    <w:rsid w:val="00B22FCB"/>
    <w:rsid w:val="00B26D29"/>
    <w:rsid w:val="00B26F6B"/>
    <w:rsid w:val="00B27526"/>
    <w:rsid w:val="00B30298"/>
    <w:rsid w:val="00B31C4A"/>
    <w:rsid w:val="00B327C5"/>
    <w:rsid w:val="00B340B2"/>
    <w:rsid w:val="00B342C0"/>
    <w:rsid w:val="00B34E55"/>
    <w:rsid w:val="00B352C3"/>
    <w:rsid w:val="00B3625F"/>
    <w:rsid w:val="00B36F04"/>
    <w:rsid w:val="00B40B1E"/>
    <w:rsid w:val="00B413E8"/>
    <w:rsid w:val="00B4618D"/>
    <w:rsid w:val="00B46B1B"/>
    <w:rsid w:val="00B511E1"/>
    <w:rsid w:val="00B52422"/>
    <w:rsid w:val="00B53F58"/>
    <w:rsid w:val="00B61FFE"/>
    <w:rsid w:val="00B6223B"/>
    <w:rsid w:val="00B62BFF"/>
    <w:rsid w:val="00B65A0A"/>
    <w:rsid w:val="00B662C3"/>
    <w:rsid w:val="00B665C6"/>
    <w:rsid w:val="00B66B27"/>
    <w:rsid w:val="00B705BA"/>
    <w:rsid w:val="00B76996"/>
    <w:rsid w:val="00B80197"/>
    <w:rsid w:val="00B80AC9"/>
    <w:rsid w:val="00B81633"/>
    <w:rsid w:val="00B81B0D"/>
    <w:rsid w:val="00B836FF"/>
    <w:rsid w:val="00B838D8"/>
    <w:rsid w:val="00B8515E"/>
    <w:rsid w:val="00B85344"/>
    <w:rsid w:val="00B856B2"/>
    <w:rsid w:val="00B8577A"/>
    <w:rsid w:val="00B8577E"/>
    <w:rsid w:val="00B87343"/>
    <w:rsid w:val="00B87A91"/>
    <w:rsid w:val="00B87DE1"/>
    <w:rsid w:val="00B87F00"/>
    <w:rsid w:val="00B90706"/>
    <w:rsid w:val="00B912CC"/>
    <w:rsid w:val="00B92182"/>
    <w:rsid w:val="00B937E2"/>
    <w:rsid w:val="00B96B85"/>
    <w:rsid w:val="00B9768A"/>
    <w:rsid w:val="00BA1F67"/>
    <w:rsid w:val="00BA25C5"/>
    <w:rsid w:val="00BA5559"/>
    <w:rsid w:val="00BB0ABE"/>
    <w:rsid w:val="00BB115B"/>
    <w:rsid w:val="00BB1F56"/>
    <w:rsid w:val="00BB2158"/>
    <w:rsid w:val="00BB2A01"/>
    <w:rsid w:val="00BB3C2F"/>
    <w:rsid w:val="00BB5323"/>
    <w:rsid w:val="00BC31AB"/>
    <w:rsid w:val="00BC603A"/>
    <w:rsid w:val="00BC713A"/>
    <w:rsid w:val="00BC7BB3"/>
    <w:rsid w:val="00BD1C35"/>
    <w:rsid w:val="00BD1D47"/>
    <w:rsid w:val="00BD2719"/>
    <w:rsid w:val="00BD2A03"/>
    <w:rsid w:val="00BD2A42"/>
    <w:rsid w:val="00BD30B6"/>
    <w:rsid w:val="00BD35CA"/>
    <w:rsid w:val="00BD3BCD"/>
    <w:rsid w:val="00BD4F2D"/>
    <w:rsid w:val="00BD5663"/>
    <w:rsid w:val="00BD59A0"/>
    <w:rsid w:val="00BD5C45"/>
    <w:rsid w:val="00BE0B64"/>
    <w:rsid w:val="00BE295C"/>
    <w:rsid w:val="00BE2E64"/>
    <w:rsid w:val="00BE2F03"/>
    <w:rsid w:val="00BE3280"/>
    <w:rsid w:val="00BE4B88"/>
    <w:rsid w:val="00BE59A1"/>
    <w:rsid w:val="00BE5CB2"/>
    <w:rsid w:val="00BE5F39"/>
    <w:rsid w:val="00BE741E"/>
    <w:rsid w:val="00BE74DD"/>
    <w:rsid w:val="00BE7719"/>
    <w:rsid w:val="00BE7F09"/>
    <w:rsid w:val="00BF213E"/>
    <w:rsid w:val="00BF2A18"/>
    <w:rsid w:val="00BF3741"/>
    <w:rsid w:val="00BF375E"/>
    <w:rsid w:val="00BF60C2"/>
    <w:rsid w:val="00BF6578"/>
    <w:rsid w:val="00BF7067"/>
    <w:rsid w:val="00BF7656"/>
    <w:rsid w:val="00C04DB2"/>
    <w:rsid w:val="00C05E2B"/>
    <w:rsid w:val="00C071BB"/>
    <w:rsid w:val="00C10109"/>
    <w:rsid w:val="00C1057B"/>
    <w:rsid w:val="00C11B25"/>
    <w:rsid w:val="00C13465"/>
    <w:rsid w:val="00C148C1"/>
    <w:rsid w:val="00C157D1"/>
    <w:rsid w:val="00C16901"/>
    <w:rsid w:val="00C20EC5"/>
    <w:rsid w:val="00C21FCA"/>
    <w:rsid w:val="00C2472F"/>
    <w:rsid w:val="00C251FB"/>
    <w:rsid w:val="00C33174"/>
    <w:rsid w:val="00C33EFA"/>
    <w:rsid w:val="00C36C06"/>
    <w:rsid w:val="00C374EE"/>
    <w:rsid w:val="00C41A81"/>
    <w:rsid w:val="00C44216"/>
    <w:rsid w:val="00C44EF8"/>
    <w:rsid w:val="00C4568C"/>
    <w:rsid w:val="00C462DD"/>
    <w:rsid w:val="00C50A63"/>
    <w:rsid w:val="00C50F8A"/>
    <w:rsid w:val="00C5147F"/>
    <w:rsid w:val="00C53A22"/>
    <w:rsid w:val="00C55274"/>
    <w:rsid w:val="00C5732E"/>
    <w:rsid w:val="00C57467"/>
    <w:rsid w:val="00C57B2A"/>
    <w:rsid w:val="00C62FE9"/>
    <w:rsid w:val="00C646BD"/>
    <w:rsid w:val="00C663BE"/>
    <w:rsid w:val="00C7247B"/>
    <w:rsid w:val="00C72E7B"/>
    <w:rsid w:val="00C7407C"/>
    <w:rsid w:val="00C74EB0"/>
    <w:rsid w:val="00C75A85"/>
    <w:rsid w:val="00C76117"/>
    <w:rsid w:val="00C7660F"/>
    <w:rsid w:val="00C770A9"/>
    <w:rsid w:val="00C81749"/>
    <w:rsid w:val="00C81C9E"/>
    <w:rsid w:val="00C825CE"/>
    <w:rsid w:val="00C82850"/>
    <w:rsid w:val="00C84225"/>
    <w:rsid w:val="00C9022C"/>
    <w:rsid w:val="00C9176A"/>
    <w:rsid w:val="00C91DE8"/>
    <w:rsid w:val="00C949A6"/>
    <w:rsid w:val="00C97D48"/>
    <w:rsid w:val="00CA390C"/>
    <w:rsid w:val="00CA48BD"/>
    <w:rsid w:val="00CA683B"/>
    <w:rsid w:val="00CA6ABC"/>
    <w:rsid w:val="00CA6FDA"/>
    <w:rsid w:val="00CB0326"/>
    <w:rsid w:val="00CB03A6"/>
    <w:rsid w:val="00CB0D02"/>
    <w:rsid w:val="00CB10D5"/>
    <w:rsid w:val="00CB1B8B"/>
    <w:rsid w:val="00CB3384"/>
    <w:rsid w:val="00CB50B1"/>
    <w:rsid w:val="00CB56C9"/>
    <w:rsid w:val="00CB6ADD"/>
    <w:rsid w:val="00CB6D05"/>
    <w:rsid w:val="00CC0161"/>
    <w:rsid w:val="00CC06F3"/>
    <w:rsid w:val="00CC1870"/>
    <w:rsid w:val="00CC4257"/>
    <w:rsid w:val="00CC5159"/>
    <w:rsid w:val="00CC7E7F"/>
    <w:rsid w:val="00CD168F"/>
    <w:rsid w:val="00CD3FC4"/>
    <w:rsid w:val="00CD4B47"/>
    <w:rsid w:val="00CD5361"/>
    <w:rsid w:val="00CD572B"/>
    <w:rsid w:val="00CD7C75"/>
    <w:rsid w:val="00CE08F5"/>
    <w:rsid w:val="00CE093C"/>
    <w:rsid w:val="00CE10B2"/>
    <w:rsid w:val="00CE3100"/>
    <w:rsid w:val="00CE341B"/>
    <w:rsid w:val="00CE3A47"/>
    <w:rsid w:val="00CE653A"/>
    <w:rsid w:val="00CE6B79"/>
    <w:rsid w:val="00CE70D5"/>
    <w:rsid w:val="00CE7CC4"/>
    <w:rsid w:val="00CE7D4A"/>
    <w:rsid w:val="00CE7EE7"/>
    <w:rsid w:val="00CF155B"/>
    <w:rsid w:val="00CF32E1"/>
    <w:rsid w:val="00CF3EF4"/>
    <w:rsid w:val="00CF4A62"/>
    <w:rsid w:val="00CF4E25"/>
    <w:rsid w:val="00CF627E"/>
    <w:rsid w:val="00D01AB3"/>
    <w:rsid w:val="00D040ED"/>
    <w:rsid w:val="00D04DC5"/>
    <w:rsid w:val="00D05120"/>
    <w:rsid w:val="00D10D41"/>
    <w:rsid w:val="00D1182A"/>
    <w:rsid w:val="00D11BA4"/>
    <w:rsid w:val="00D11C2A"/>
    <w:rsid w:val="00D1253E"/>
    <w:rsid w:val="00D12EB8"/>
    <w:rsid w:val="00D1608F"/>
    <w:rsid w:val="00D26021"/>
    <w:rsid w:val="00D2671A"/>
    <w:rsid w:val="00D30222"/>
    <w:rsid w:val="00D348DC"/>
    <w:rsid w:val="00D3756D"/>
    <w:rsid w:val="00D4004F"/>
    <w:rsid w:val="00D405B7"/>
    <w:rsid w:val="00D42EC7"/>
    <w:rsid w:val="00D43417"/>
    <w:rsid w:val="00D4488A"/>
    <w:rsid w:val="00D45016"/>
    <w:rsid w:val="00D4715B"/>
    <w:rsid w:val="00D505CE"/>
    <w:rsid w:val="00D50756"/>
    <w:rsid w:val="00D510AC"/>
    <w:rsid w:val="00D51B61"/>
    <w:rsid w:val="00D539A2"/>
    <w:rsid w:val="00D5658B"/>
    <w:rsid w:val="00D56E2D"/>
    <w:rsid w:val="00D579F9"/>
    <w:rsid w:val="00D6228A"/>
    <w:rsid w:val="00D62631"/>
    <w:rsid w:val="00D66E11"/>
    <w:rsid w:val="00D71999"/>
    <w:rsid w:val="00D75544"/>
    <w:rsid w:val="00D75A6F"/>
    <w:rsid w:val="00D75BF0"/>
    <w:rsid w:val="00D77291"/>
    <w:rsid w:val="00D7735B"/>
    <w:rsid w:val="00D77644"/>
    <w:rsid w:val="00D834BE"/>
    <w:rsid w:val="00D848C3"/>
    <w:rsid w:val="00D855DB"/>
    <w:rsid w:val="00D85B7A"/>
    <w:rsid w:val="00D85B89"/>
    <w:rsid w:val="00D85FC3"/>
    <w:rsid w:val="00D87BD6"/>
    <w:rsid w:val="00D93F96"/>
    <w:rsid w:val="00D9415D"/>
    <w:rsid w:val="00D9441D"/>
    <w:rsid w:val="00DA0D31"/>
    <w:rsid w:val="00DA1F06"/>
    <w:rsid w:val="00DA3A8D"/>
    <w:rsid w:val="00DA402D"/>
    <w:rsid w:val="00DA7B8C"/>
    <w:rsid w:val="00DB3318"/>
    <w:rsid w:val="00DB7E86"/>
    <w:rsid w:val="00DC32D2"/>
    <w:rsid w:val="00DC3DC1"/>
    <w:rsid w:val="00DC47D5"/>
    <w:rsid w:val="00DC586D"/>
    <w:rsid w:val="00DC69B0"/>
    <w:rsid w:val="00DC78F8"/>
    <w:rsid w:val="00DC7B1C"/>
    <w:rsid w:val="00DD0DFA"/>
    <w:rsid w:val="00DD1780"/>
    <w:rsid w:val="00DD2392"/>
    <w:rsid w:val="00DD239C"/>
    <w:rsid w:val="00DD5D90"/>
    <w:rsid w:val="00DD6830"/>
    <w:rsid w:val="00DD6A15"/>
    <w:rsid w:val="00DD7256"/>
    <w:rsid w:val="00DE0CEE"/>
    <w:rsid w:val="00DE4618"/>
    <w:rsid w:val="00DE5717"/>
    <w:rsid w:val="00DE674B"/>
    <w:rsid w:val="00DE675F"/>
    <w:rsid w:val="00DF1615"/>
    <w:rsid w:val="00DF311F"/>
    <w:rsid w:val="00DF4490"/>
    <w:rsid w:val="00DF5FB8"/>
    <w:rsid w:val="00E0018F"/>
    <w:rsid w:val="00E0184B"/>
    <w:rsid w:val="00E01F01"/>
    <w:rsid w:val="00E0210A"/>
    <w:rsid w:val="00E063A7"/>
    <w:rsid w:val="00E06726"/>
    <w:rsid w:val="00E06E44"/>
    <w:rsid w:val="00E129CB"/>
    <w:rsid w:val="00E12D29"/>
    <w:rsid w:val="00E136E2"/>
    <w:rsid w:val="00E14C97"/>
    <w:rsid w:val="00E24B90"/>
    <w:rsid w:val="00E27AC8"/>
    <w:rsid w:val="00E27EC3"/>
    <w:rsid w:val="00E31C42"/>
    <w:rsid w:val="00E3356F"/>
    <w:rsid w:val="00E34654"/>
    <w:rsid w:val="00E36256"/>
    <w:rsid w:val="00E40846"/>
    <w:rsid w:val="00E40BDD"/>
    <w:rsid w:val="00E41198"/>
    <w:rsid w:val="00E43793"/>
    <w:rsid w:val="00E455A4"/>
    <w:rsid w:val="00E51898"/>
    <w:rsid w:val="00E5568B"/>
    <w:rsid w:val="00E61C6C"/>
    <w:rsid w:val="00E61DCE"/>
    <w:rsid w:val="00E61DEF"/>
    <w:rsid w:val="00E65057"/>
    <w:rsid w:val="00E720EE"/>
    <w:rsid w:val="00E74D27"/>
    <w:rsid w:val="00E7714B"/>
    <w:rsid w:val="00E7725A"/>
    <w:rsid w:val="00E906AC"/>
    <w:rsid w:val="00E97362"/>
    <w:rsid w:val="00E97652"/>
    <w:rsid w:val="00E97A36"/>
    <w:rsid w:val="00E97FE6"/>
    <w:rsid w:val="00EA02C2"/>
    <w:rsid w:val="00EA5453"/>
    <w:rsid w:val="00EA5E87"/>
    <w:rsid w:val="00EA7960"/>
    <w:rsid w:val="00EB285A"/>
    <w:rsid w:val="00EB4B9B"/>
    <w:rsid w:val="00EC11D0"/>
    <w:rsid w:val="00EC592E"/>
    <w:rsid w:val="00EC65A5"/>
    <w:rsid w:val="00ED02A4"/>
    <w:rsid w:val="00ED0472"/>
    <w:rsid w:val="00ED082D"/>
    <w:rsid w:val="00ED1CED"/>
    <w:rsid w:val="00ED4979"/>
    <w:rsid w:val="00ED616D"/>
    <w:rsid w:val="00ED643C"/>
    <w:rsid w:val="00ED7A51"/>
    <w:rsid w:val="00EE2200"/>
    <w:rsid w:val="00EE2558"/>
    <w:rsid w:val="00EE338B"/>
    <w:rsid w:val="00EE3CA6"/>
    <w:rsid w:val="00EE4129"/>
    <w:rsid w:val="00EE4A66"/>
    <w:rsid w:val="00EE7065"/>
    <w:rsid w:val="00EF2CCF"/>
    <w:rsid w:val="00EF6709"/>
    <w:rsid w:val="00EF6B08"/>
    <w:rsid w:val="00EF6DFA"/>
    <w:rsid w:val="00F00622"/>
    <w:rsid w:val="00F0546C"/>
    <w:rsid w:val="00F05D4C"/>
    <w:rsid w:val="00F06911"/>
    <w:rsid w:val="00F12968"/>
    <w:rsid w:val="00F145A5"/>
    <w:rsid w:val="00F15D94"/>
    <w:rsid w:val="00F16442"/>
    <w:rsid w:val="00F17173"/>
    <w:rsid w:val="00F174B6"/>
    <w:rsid w:val="00F17523"/>
    <w:rsid w:val="00F2348C"/>
    <w:rsid w:val="00F23F21"/>
    <w:rsid w:val="00F255FD"/>
    <w:rsid w:val="00F27707"/>
    <w:rsid w:val="00F317F3"/>
    <w:rsid w:val="00F34C64"/>
    <w:rsid w:val="00F35311"/>
    <w:rsid w:val="00F35968"/>
    <w:rsid w:val="00F35B6C"/>
    <w:rsid w:val="00F36ABF"/>
    <w:rsid w:val="00F36DA6"/>
    <w:rsid w:val="00F37517"/>
    <w:rsid w:val="00F407C4"/>
    <w:rsid w:val="00F42E56"/>
    <w:rsid w:val="00F44B5D"/>
    <w:rsid w:val="00F51CF8"/>
    <w:rsid w:val="00F53556"/>
    <w:rsid w:val="00F5405E"/>
    <w:rsid w:val="00F5729E"/>
    <w:rsid w:val="00F6048D"/>
    <w:rsid w:val="00F661CC"/>
    <w:rsid w:val="00F70A2A"/>
    <w:rsid w:val="00F70E0C"/>
    <w:rsid w:val="00F71729"/>
    <w:rsid w:val="00F740D7"/>
    <w:rsid w:val="00F74BF8"/>
    <w:rsid w:val="00F75B0A"/>
    <w:rsid w:val="00F82012"/>
    <w:rsid w:val="00F82127"/>
    <w:rsid w:val="00F83415"/>
    <w:rsid w:val="00F83E05"/>
    <w:rsid w:val="00F83F56"/>
    <w:rsid w:val="00F859EE"/>
    <w:rsid w:val="00F92371"/>
    <w:rsid w:val="00F9280C"/>
    <w:rsid w:val="00F9414E"/>
    <w:rsid w:val="00F946D1"/>
    <w:rsid w:val="00F9476C"/>
    <w:rsid w:val="00F95B25"/>
    <w:rsid w:val="00F96FD0"/>
    <w:rsid w:val="00F97DFA"/>
    <w:rsid w:val="00FA1EE3"/>
    <w:rsid w:val="00FA288B"/>
    <w:rsid w:val="00FA30D0"/>
    <w:rsid w:val="00FA310C"/>
    <w:rsid w:val="00FA3E18"/>
    <w:rsid w:val="00FA4273"/>
    <w:rsid w:val="00FA5632"/>
    <w:rsid w:val="00FA68D7"/>
    <w:rsid w:val="00FA6B45"/>
    <w:rsid w:val="00FA7137"/>
    <w:rsid w:val="00FA7418"/>
    <w:rsid w:val="00FA7E5C"/>
    <w:rsid w:val="00FB0B2D"/>
    <w:rsid w:val="00FB1097"/>
    <w:rsid w:val="00FB11A5"/>
    <w:rsid w:val="00FB1575"/>
    <w:rsid w:val="00FB21BD"/>
    <w:rsid w:val="00FB237E"/>
    <w:rsid w:val="00FB4A33"/>
    <w:rsid w:val="00FB689F"/>
    <w:rsid w:val="00FC00A1"/>
    <w:rsid w:val="00FC17B8"/>
    <w:rsid w:val="00FC3577"/>
    <w:rsid w:val="00FC3C6B"/>
    <w:rsid w:val="00FC3D1D"/>
    <w:rsid w:val="00FC3F1F"/>
    <w:rsid w:val="00FC4BF6"/>
    <w:rsid w:val="00FD474D"/>
    <w:rsid w:val="00FD53DB"/>
    <w:rsid w:val="00FE02EB"/>
    <w:rsid w:val="00FE18FD"/>
    <w:rsid w:val="00FE2ADF"/>
    <w:rsid w:val="00FE2B5E"/>
    <w:rsid w:val="00FE7E91"/>
    <w:rsid w:val="00FF069B"/>
    <w:rsid w:val="00FF2585"/>
    <w:rsid w:val="00FF2688"/>
    <w:rsid w:val="00FF2CE3"/>
    <w:rsid w:val="00FF63F9"/>
    <w:rsid w:val="00FF6541"/>
    <w:rsid w:val="00FF6CAB"/>
    <w:rsid w:val="00FF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B2B3D"/>
  <w15:docId w15:val="{A4CC19B3-5217-4EC7-A169-C2A1DA1E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2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48B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8F6C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4B0"/>
    <w:rPr>
      <w:color w:val="0000FF"/>
      <w:u w:val="single"/>
    </w:rPr>
  </w:style>
  <w:style w:type="paragraph" w:styleId="ListParagraph">
    <w:name w:val="List Paragraph"/>
    <w:basedOn w:val="Normal"/>
    <w:uiPriority w:val="34"/>
    <w:qFormat/>
    <w:rsid w:val="0039648D"/>
    <w:pPr>
      <w:ind w:left="720"/>
      <w:contextualSpacing/>
    </w:pPr>
  </w:style>
  <w:style w:type="character" w:styleId="PlaceholderText">
    <w:name w:val="Placeholder Text"/>
    <w:basedOn w:val="DefaultParagraphFont"/>
    <w:uiPriority w:val="99"/>
    <w:semiHidden/>
    <w:rsid w:val="00456314"/>
    <w:rPr>
      <w:color w:val="808080"/>
    </w:rPr>
  </w:style>
  <w:style w:type="character" w:customStyle="1" w:styleId="Heading1Char">
    <w:name w:val="Heading 1 Char"/>
    <w:basedOn w:val="DefaultParagraphFont"/>
    <w:link w:val="Heading1"/>
    <w:uiPriority w:val="9"/>
    <w:rsid w:val="00D302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48BD"/>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8F6C0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11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C8E"/>
  </w:style>
  <w:style w:type="paragraph" w:styleId="Footer">
    <w:name w:val="footer"/>
    <w:basedOn w:val="Normal"/>
    <w:link w:val="FooterChar"/>
    <w:uiPriority w:val="99"/>
    <w:unhideWhenUsed/>
    <w:rsid w:val="00511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C8E"/>
  </w:style>
  <w:style w:type="paragraph" w:styleId="TOCHeading">
    <w:name w:val="TOC Heading"/>
    <w:basedOn w:val="Heading1"/>
    <w:next w:val="Normal"/>
    <w:uiPriority w:val="39"/>
    <w:unhideWhenUsed/>
    <w:qFormat/>
    <w:rsid w:val="004276F6"/>
    <w:pPr>
      <w:outlineLvl w:val="9"/>
    </w:pPr>
    <w:rPr>
      <w:lang w:val="en-US"/>
    </w:rPr>
  </w:style>
  <w:style w:type="paragraph" w:styleId="TOC1">
    <w:name w:val="toc 1"/>
    <w:basedOn w:val="Normal"/>
    <w:next w:val="Normal"/>
    <w:autoRedefine/>
    <w:uiPriority w:val="39"/>
    <w:unhideWhenUsed/>
    <w:rsid w:val="004276F6"/>
    <w:pPr>
      <w:spacing w:after="100"/>
    </w:pPr>
  </w:style>
  <w:style w:type="paragraph" w:styleId="TOC2">
    <w:name w:val="toc 2"/>
    <w:basedOn w:val="Normal"/>
    <w:next w:val="Normal"/>
    <w:autoRedefine/>
    <w:uiPriority w:val="39"/>
    <w:unhideWhenUsed/>
    <w:rsid w:val="004276F6"/>
    <w:pPr>
      <w:spacing w:after="100"/>
      <w:ind w:left="220"/>
    </w:pPr>
  </w:style>
  <w:style w:type="paragraph" w:styleId="TOC3">
    <w:name w:val="toc 3"/>
    <w:basedOn w:val="Normal"/>
    <w:next w:val="Normal"/>
    <w:autoRedefine/>
    <w:uiPriority w:val="39"/>
    <w:unhideWhenUsed/>
    <w:rsid w:val="004276F6"/>
    <w:pPr>
      <w:spacing w:after="100"/>
      <w:ind w:left="440"/>
    </w:pPr>
  </w:style>
  <w:style w:type="paragraph" w:styleId="NormalWeb">
    <w:name w:val="Normal (Web)"/>
    <w:basedOn w:val="Normal"/>
    <w:uiPriority w:val="99"/>
    <w:unhideWhenUsed/>
    <w:rsid w:val="00114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57B2A"/>
    <w:rPr>
      <w:color w:val="605E5C"/>
      <w:shd w:val="clear" w:color="auto" w:fill="E1DFDD"/>
    </w:rPr>
  </w:style>
  <w:style w:type="character" w:styleId="FollowedHyperlink">
    <w:name w:val="FollowedHyperlink"/>
    <w:basedOn w:val="DefaultParagraphFont"/>
    <w:uiPriority w:val="99"/>
    <w:semiHidden/>
    <w:unhideWhenUsed/>
    <w:rsid w:val="000634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8381">
      <w:bodyDiv w:val="1"/>
      <w:marLeft w:val="0"/>
      <w:marRight w:val="0"/>
      <w:marTop w:val="0"/>
      <w:marBottom w:val="0"/>
      <w:divBdr>
        <w:top w:val="none" w:sz="0" w:space="0" w:color="auto"/>
        <w:left w:val="none" w:sz="0" w:space="0" w:color="auto"/>
        <w:bottom w:val="none" w:sz="0" w:space="0" w:color="auto"/>
        <w:right w:val="none" w:sz="0" w:space="0" w:color="auto"/>
      </w:divBdr>
    </w:div>
    <w:div w:id="40978017">
      <w:bodyDiv w:val="1"/>
      <w:marLeft w:val="0"/>
      <w:marRight w:val="0"/>
      <w:marTop w:val="0"/>
      <w:marBottom w:val="0"/>
      <w:divBdr>
        <w:top w:val="none" w:sz="0" w:space="0" w:color="auto"/>
        <w:left w:val="none" w:sz="0" w:space="0" w:color="auto"/>
        <w:bottom w:val="none" w:sz="0" w:space="0" w:color="auto"/>
        <w:right w:val="none" w:sz="0" w:space="0" w:color="auto"/>
      </w:divBdr>
    </w:div>
    <w:div w:id="90661058">
      <w:bodyDiv w:val="1"/>
      <w:marLeft w:val="0"/>
      <w:marRight w:val="0"/>
      <w:marTop w:val="0"/>
      <w:marBottom w:val="0"/>
      <w:divBdr>
        <w:top w:val="none" w:sz="0" w:space="0" w:color="auto"/>
        <w:left w:val="none" w:sz="0" w:space="0" w:color="auto"/>
        <w:bottom w:val="none" w:sz="0" w:space="0" w:color="auto"/>
        <w:right w:val="none" w:sz="0" w:space="0" w:color="auto"/>
      </w:divBdr>
    </w:div>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606274964">
      <w:bodyDiv w:val="1"/>
      <w:marLeft w:val="0"/>
      <w:marRight w:val="0"/>
      <w:marTop w:val="0"/>
      <w:marBottom w:val="0"/>
      <w:divBdr>
        <w:top w:val="none" w:sz="0" w:space="0" w:color="auto"/>
        <w:left w:val="none" w:sz="0" w:space="0" w:color="auto"/>
        <w:bottom w:val="none" w:sz="0" w:space="0" w:color="auto"/>
        <w:right w:val="none" w:sz="0" w:space="0" w:color="auto"/>
      </w:divBdr>
    </w:div>
    <w:div w:id="629046909">
      <w:bodyDiv w:val="1"/>
      <w:marLeft w:val="0"/>
      <w:marRight w:val="0"/>
      <w:marTop w:val="0"/>
      <w:marBottom w:val="0"/>
      <w:divBdr>
        <w:top w:val="none" w:sz="0" w:space="0" w:color="auto"/>
        <w:left w:val="none" w:sz="0" w:space="0" w:color="auto"/>
        <w:bottom w:val="none" w:sz="0" w:space="0" w:color="auto"/>
        <w:right w:val="none" w:sz="0" w:space="0" w:color="auto"/>
      </w:divBdr>
      <w:divsChild>
        <w:div w:id="608971870">
          <w:marLeft w:val="0"/>
          <w:marRight w:val="0"/>
          <w:marTop w:val="0"/>
          <w:marBottom w:val="0"/>
          <w:divBdr>
            <w:top w:val="none" w:sz="0" w:space="0" w:color="auto"/>
            <w:left w:val="none" w:sz="0" w:space="0" w:color="auto"/>
            <w:bottom w:val="none" w:sz="0" w:space="0" w:color="auto"/>
            <w:right w:val="none" w:sz="0" w:space="0" w:color="auto"/>
          </w:divBdr>
        </w:div>
      </w:divsChild>
    </w:div>
    <w:div w:id="634139121">
      <w:bodyDiv w:val="1"/>
      <w:marLeft w:val="0"/>
      <w:marRight w:val="0"/>
      <w:marTop w:val="0"/>
      <w:marBottom w:val="0"/>
      <w:divBdr>
        <w:top w:val="none" w:sz="0" w:space="0" w:color="auto"/>
        <w:left w:val="none" w:sz="0" w:space="0" w:color="auto"/>
        <w:bottom w:val="none" w:sz="0" w:space="0" w:color="auto"/>
        <w:right w:val="none" w:sz="0" w:space="0" w:color="auto"/>
      </w:divBdr>
    </w:div>
    <w:div w:id="922451578">
      <w:bodyDiv w:val="1"/>
      <w:marLeft w:val="0"/>
      <w:marRight w:val="0"/>
      <w:marTop w:val="0"/>
      <w:marBottom w:val="0"/>
      <w:divBdr>
        <w:top w:val="none" w:sz="0" w:space="0" w:color="auto"/>
        <w:left w:val="none" w:sz="0" w:space="0" w:color="auto"/>
        <w:bottom w:val="none" w:sz="0" w:space="0" w:color="auto"/>
        <w:right w:val="none" w:sz="0" w:space="0" w:color="auto"/>
      </w:divBdr>
    </w:div>
    <w:div w:id="1224875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scholarly-journals/impact-skin-bundle-implementation-on-hospital/docview/1911501274/se-2?accountid=130472" TargetMode="External"/><Relationship Id="rId13" Type="http://schemas.openxmlformats.org/officeDocument/2006/relationships/hyperlink" Target="https://ezproxy.uwtsd.ac.uk/login?url=https://search.ebscohost.com/login.aspx?direct=true&amp;db=aph&amp;AN=143482310&amp;site=ehost-live" TargetMode="External"/><Relationship Id="rId18" Type="http://schemas.openxmlformats.org/officeDocument/2006/relationships/hyperlink" Target="https://browzine.com/articles/23813635" TargetMode="External"/><Relationship Id="rId26" Type="http://schemas.openxmlformats.org/officeDocument/2006/relationships/hyperlink" Target="https://ezproxy.uwtsd.ac.uk/login?url=https://search.ebscohost.com/login.aspx?direct=true&amp;db=aph&amp;AN=87451383&amp;site=ehost-live" TargetMode="External"/><Relationship Id="rId3" Type="http://schemas.openxmlformats.org/officeDocument/2006/relationships/styles" Target="styles.xml"/><Relationship Id="rId21" Type="http://schemas.openxmlformats.org/officeDocument/2006/relationships/hyperlink" Target="https://gov.wales/sites/default/files/publications/2018-12/diabetes-delivery-plan-2016-to-2020.pdf" TargetMode="External"/><Relationship Id="rId7" Type="http://schemas.openxmlformats.org/officeDocument/2006/relationships/endnotes" Target="endnotes.xml"/><Relationship Id="rId12" Type="http://schemas.openxmlformats.org/officeDocument/2006/relationships/hyperlink" Target="https://www.diabetes.org.uk/in_your_area/wales/diabetes-in-wales" TargetMode="External"/><Relationship Id="rId17" Type="http://schemas.openxmlformats.org/officeDocument/2006/relationships/hyperlink" Target="https://browzine.com/articles/194187375" TargetMode="External"/><Relationship Id="rId25" Type="http://schemas.openxmlformats.org/officeDocument/2006/relationships/hyperlink" Target="https://ezproxy.uwtsd.ac.uk/login?url=https://search.ebscohost.com/login.aspx?direct=true&amp;db=s3h&amp;AN=109374458&amp;site=ehost-live" TargetMode="External"/><Relationship Id="rId2" Type="http://schemas.openxmlformats.org/officeDocument/2006/relationships/numbering" Target="numbering.xml"/><Relationship Id="rId16" Type="http://schemas.openxmlformats.org/officeDocument/2006/relationships/hyperlink" Target="https://ezproxy.uwtsd.ac.uk/login?url=https://search.ebscohost.com/login.aspx?direct=true&amp;db=aph&amp;AN=137489346&amp;site=ehost-live" TargetMode="External"/><Relationship Id="rId20" Type="http://schemas.openxmlformats.org/officeDocument/2006/relationships/hyperlink" Target="https://ezproxy.uwtsd.ac.uk/login?url=https://search.ebscohost.com/login.aspx?direct=true&amp;db=aph&amp;AN=99574005&amp;site=ehost-liv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proxy.uwtsd.ac.uk/login?url=https://search.ebscohost.com/login.aspx?direct=true&amp;db=aph&amp;AN=99362825&amp;site=ehost-live" TargetMode="External"/><Relationship Id="rId24" Type="http://schemas.openxmlformats.org/officeDocument/2006/relationships/hyperlink" Target="https://browzine.com/articles/54445757" TargetMode="External"/><Relationship Id="rId5" Type="http://schemas.openxmlformats.org/officeDocument/2006/relationships/webSettings" Target="webSettings.xml"/><Relationship Id="rId15" Type="http://schemas.openxmlformats.org/officeDocument/2006/relationships/hyperlink" Target="https://ezproxy.uwtsd.ac.uk/login?url=https://search.ebscohost.com/login.aspx?direct=true&amp;db=aph&amp;AN=109516979&amp;site=ehost-live" TargetMode="External"/><Relationship Id="rId23" Type="http://schemas.openxmlformats.org/officeDocument/2006/relationships/hyperlink" Target="https://evidence.nihr.ac.uk/alert/a-new-tool-may-help-identify-more-patients-at-risk-of-developing-pressure-ulcers/" TargetMode="External"/><Relationship Id="rId28" Type="http://schemas.openxmlformats.org/officeDocument/2006/relationships/footer" Target="footer1.xml"/><Relationship Id="rId10" Type="http://schemas.openxmlformats.org/officeDocument/2006/relationships/hyperlink" Target="https://ezproxy.uwtsd.ac.uk/login?url=https://search.ebscohost.com/login.aspx?direct=true&amp;db=aph&amp;AN=66746364&amp;site=ehost-live" TargetMode="External"/><Relationship Id="rId19" Type="http://schemas.openxmlformats.org/officeDocument/2006/relationships/hyperlink" Target="https://ezproxy.uwtsd.ac.uk/login?url=https://search.ebscohost.com/login.aspx?direct=true&amp;db=aph&amp;AN=84247176&amp;site=ehost-liv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owzine.com/articles/56278440" TargetMode="External"/><Relationship Id="rId14" Type="http://schemas.openxmlformats.org/officeDocument/2006/relationships/hyperlink" Target="https://browzine.com/articles/204873791" TargetMode="External"/><Relationship Id="rId22" Type="http://schemas.openxmlformats.org/officeDocument/2006/relationships/hyperlink" Target="https://www.nice.org.uk/guidance/ng19" TargetMode="External"/><Relationship Id="rId27" Type="http://schemas.openxmlformats.org/officeDocument/2006/relationships/hyperlink" Target="https://gov.wales/sites/default/files/publications/2019-03/informed-health-and-care-a-digital-health-and-social-care-strategy-for-wales.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70966995FD4A858BB43ED05F5B390A"/>
        <w:category>
          <w:name w:val="General"/>
          <w:gallery w:val="placeholder"/>
        </w:category>
        <w:types>
          <w:type w:val="bbPlcHdr"/>
        </w:types>
        <w:behaviors>
          <w:behavior w:val="content"/>
        </w:behaviors>
        <w:guid w:val="{E727717A-8C9A-4595-A79B-8056E5EEF22E}"/>
      </w:docPartPr>
      <w:docPartBody>
        <w:p w:rsidR="00A51278" w:rsidRDefault="00A51278">
          <w:r w:rsidRPr="00DA6C5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78"/>
    <w:rsid w:val="00A51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12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427F73-E83A-43E5-9D1E-3D1B01749C7C}">
  <we:reference id="wa104380122" version="2.1.0.1" store="en-US" storeType="OMEX"/>
  <we:alternateReferences>
    <we:reference id="wa104380122" version="2.1.0.1" store="WA104380122" storeType="OMEX"/>
  </we:alternateReferences>
  <we:properties>
    <we:property name="citations" value="{&quot;485906049&quot;:{&quot;referencesIds&quot;:[&quot;doc:61a7561f8f08775bd9316751&quot;],&quot;referencesOptions&quot;:{&quot;doc:61a7561f8f08775bd9316751&quot;:{&quot;author&quot;:true,&quot;year&quot;:true,&quot;pageReplace&quot;:&quot;&quot;,&quot;prefix&quot;:&quot;&quot;,&quot;suffix&quot;:&quot;&quot;}},&quot;hasBrokenReferences&quot;:false,&quot;hasManualEdits&quot;:false,&quot;citationType&quot;:&quot;inline&quot;,&quot;id&quot;:485906049,&quot;citationText&quot;:&quot;&lt;span style=\&quot;font-family:Amasis MT Pro;font-size:16px;color:#000000\&quot;&gt;(Ashawesh, Elyousfi et al. 2017)&lt;/span&gt;&quot;},&quot;947966401&quot;:{&quot;referencesIds&quot;:[&quot;doc:61a75aff8f08775bd93167ef&quot;],&quot;referencesOptions&quot;:{&quot;doc:61a75aff8f08775bd93167ef&quot;:{&quot;author&quot;:true,&quot;year&quot;:true,&quot;pageReplace&quot;:&quot;&quot;,&quot;prefix&quot;:&quot;&quot;,&quot;suffix&quot;:&quot;&quot;}},&quot;hasBrokenReferences&quot;:false,&quot;hasManualEdits&quot;:false,&quot;citationType&quot;:&quot;inline&quot;,&quot;id&quot;:947966401,&quot;citationText&quot;:&quot;&lt;span style=\&quot;font-family:Amasis MT Pro;font-size:16px;color:#000000\&quot;&gt;(Kerr, Barron et al. 2019)&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A4338-708B-4374-B5D1-FA443A858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6077</Words>
  <Characters>34643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Phillips</dc:creator>
  <cp:keywords/>
  <dc:description/>
  <cp:lastModifiedBy>Deb Phillips</cp:lastModifiedBy>
  <cp:revision>2</cp:revision>
  <cp:lastPrinted>2021-12-10T16:52:00Z</cp:lastPrinted>
  <dcterms:created xsi:type="dcterms:W3CDTF">2021-12-10T20:34:00Z</dcterms:created>
  <dcterms:modified xsi:type="dcterms:W3CDTF">2021-12-10T20:34:00Z</dcterms:modified>
</cp:coreProperties>
</file>