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904566" w14:textId="77777777" w:rsidR="00C32922" w:rsidRPr="00C32922" w:rsidRDefault="00C32922" w:rsidP="00C32922">
      <w:r w:rsidRPr="00C32922">
        <w:t>To Whom It May Concern,</w:t>
      </w:r>
    </w:p>
    <w:p w14:paraId="24C3583C" w14:textId="3A75961F" w:rsidR="00C32922" w:rsidRPr="00C32922" w:rsidRDefault="00C32922" w:rsidP="00C32922">
      <w:r w:rsidRPr="00C32922">
        <w:t>I am writing to provide a reference for Sylvia</w:t>
      </w:r>
      <w:r w:rsidR="002771E7">
        <w:t xml:space="preserve"> Hoffmann</w:t>
      </w:r>
      <w:r w:rsidRPr="00C32922">
        <w:t>, an invaluable colleague and Programme Manager at our institution, with whom I have closely worked for over 10 years. Her contributions have been pivotal to the success of the CertHE Skills for the Workplace programme at the London campus since its inception in 2017.</w:t>
      </w:r>
    </w:p>
    <w:p w14:paraId="751CCB23" w14:textId="77777777" w:rsidR="00C32922" w:rsidRPr="00C32922" w:rsidRDefault="00C32922" w:rsidP="00C32922">
      <w:r w:rsidRPr="00C32922">
        <w:t>Sylvia has been instrumental in leading the CertHE Business programme, focusing on teaching, assessment, and student support. She collaborates closely with various university services to enhance learning and teaching practices. Her work with the Engagement team has been particularly noteworthy in supporting student needs, and her collaboration with the Assessments team has ensured high-quality standards for assignment briefs.</w:t>
      </w:r>
    </w:p>
    <w:p w14:paraId="6CA9F9A5" w14:textId="77777777" w:rsidR="00C32922" w:rsidRPr="00C32922" w:rsidRDefault="00C32922" w:rsidP="00C32922">
      <w:r w:rsidRPr="00C32922">
        <w:t>Sylvia has played a significant role in curriculum development and has actively contributed to the revalidation of the CertHE Business Skills programme in 2019 and 2022. Her leadership in these areas demonstrates her commitment to improving educational practices, supporting student success, and aligning with UWTSD’s employment strategies.</w:t>
      </w:r>
    </w:p>
    <w:p w14:paraId="4FDB1990" w14:textId="77777777" w:rsidR="00C32922" w:rsidRPr="00C32922" w:rsidRDefault="00C32922" w:rsidP="00C32922">
      <w:r w:rsidRPr="00C32922">
        <w:t>Recognizing the challenges faced by students with varying levels of English proficiency, Sylvia has transformed English language support at the London campus. She introduced weekly workshops on different topics, which received excellent feedback. Her advocacy for additional English language lecturers and involvement in the recruitment process have further strengthened this support. Sylvia’s mentorship has been instrumental in the professional development of new colleagues, enhancing their teaching practices and confidence.</w:t>
      </w:r>
    </w:p>
    <w:p w14:paraId="23709570" w14:textId="77777777" w:rsidR="00C32922" w:rsidRPr="00C32922" w:rsidRDefault="00C32922" w:rsidP="00C32922">
      <w:r w:rsidRPr="00C32922">
        <w:t>Her commitment to enhancing teaching and learning is evident from her involvement in the Learning, Enhancement, and Advancement Programme (LEAP). Sylvia's innovative projects and workshops have significantly contributed to the professional development of her peers. Her proactive approach to staying updated with the latest pedagogical trends and her adaptive leadership during the transition to online learning during the pandemic have been commendable. She has also acted as a mentor for new academics.</w:t>
      </w:r>
    </w:p>
    <w:p w14:paraId="3121A149" w14:textId="77777777" w:rsidR="00C32922" w:rsidRPr="00C32922" w:rsidRDefault="00C32922" w:rsidP="00C32922">
      <w:r w:rsidRPr="00C32922">
        <w:t>Sylvia's problem-solving skills have addressed critical issues such as academic misconduct, leading to a significant reduction in cases through a combination of student support, policy education, and assessment redesign.</w:t>
      </w:r>
    </w:p>
    <w:p w14:paraId="72353ED0" w14:textId="77777777" w:rsidR="00C32922" w:rsidRPr="00C32922" w:rsidRDefault="00C32922" w:rsidP="00C32922">
      <w:r w:rsidRPr="00C32922">
        <w:t>Sylvia is actively involved in continuous professional development. She has attended several training sessions and workshops to improve her skills as a lecturer and Programme Manager. Notably, she successfully completed the AURORA programme, enhancing her leadership abilities.</w:t>
      </w:r>
    </w:p>
    <w:p w14:paraId="7FB7B4D5" w14:textId="77777777" w:rsidR="00C32922" w:rsidRPr="00C32922" w:rsidRDefault="00C32922" w:rsidP="00C32922">
      <w:r w:rsidRPr="00C32922">
        <w:t>Sylvia is a highly valuable colleague with excellent soft skills and professional integrity. She is reliable, delivers high-quality work, and significantly contributes to her subject area, the IICL, and the University as a whole. Her leadership, dedication, and innovative approaches to teaching and learning make her an outstanding candidate for the SFHEA designation.</w:t>
      </w:r>
    </w:p>
    <w:p w14:paraId="45A15893" w14:textId="77777777" w:rsidR="00C32922" w:rsidRDefault="00C32922" w:rsidP="00C32922">
      <w:r w:rsidRPr="00C32922">
        <w:t>I highly recommend Sylvia for SFHEA recognition, confident that her achievements and contributions to higher education will continue to benefit students and colleagues alike.</w:t>
      </w:r>
    </w:p>
    <w:p w14:paraId="43B09C0D" w14:textId="0CF564BD" w:rsidR="00C32922" w:rsidRPr="00C32922" w:rsidRDefault="00C32922" w:rsidP="00C32922">
      <w:pPr>
        <w:rPr>
          <w:rFonts w:ascii="Kunstler Script" w:hAnsi="Kunstler Script"/>
        </w:rPr>
      </w:pPr>
      <w:r w:rsidRPr="00C32922">
        <w:rPr>
          <w:rFonts w:ascii="Kunstler Script" w:hAnsi="Kunstler Script"/>
        </w:rPr>
        <w:t>RenugaJayakuar</w:t>
      </w:r>
    </w:p>
    <w:p w14:paraId="067EBE4F" w14:textId="72704F54" w:rsidR="00C32922" w:rsidRDefault="00C32922" w:rsidP="00C32922">
      <w:r>
        <w:t>Renuga Jayakumar</w:t>
      </w:r>
    </w:p>
    <w:p w14:paraId="74F10CE5" w14:textId="3B16BDE8" w:rsidR="00C32922" w:rsidRPr="002771E7" w:rsidRDefault="00C32922" w:rsidP="00C32922">
      <w:r w:rsidRPr="002771E7">
        <w:t>Programme Manager for Computing Programmes</w:t>
      </w:r>
    </w:p>
    <w:p w14:paraId="3BF93BAC" w14:textId="55409B56" w:rsidR="00C32922" w:rsidRDefault="00C32922" w:rsidP="00C32922">
      <w:r w:rsidRPr="00C32922">
        <w:lastRenderedPageBreak/>
        <w:t>Institute of Inner-city L</w:t>
      </w:r>
      <w:r>
        <w:t>earning, London</w:t>
      </w:r>
    </w:p>
    <w:p w14:paraId="0FD66E51" w14:textId="73010524" w:rsidR="00C32922" w:rsidRPr="00C32922" w:rsidRDefault="00C32922" w:rsidP="00C32922">
      <w:r>
        <w:t>University of Wales Trinity St. David</w:t>
      </w:r>
    </w:p>
    <w:p w14:paraId="2250E55A" w14:textId="77777777" w:rsidR="00F00CCD" w:rsidRPr="00C32922" w:rsidRDefault="00F00CCD" w:rsidP="00C32922"/>
    <w:sectPr w:rsidR="00F00CCD" w:rsidRPr="00C329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4BC312" w14:textId="77777777" w:rsidR="005C2BC1" w:rsidRDefault="005C2BC1" w:rsidP="002771E7">
      <w:pPr>
        <w:spacing w:after="0" w:line="240" w:lineRule="auto"/>
      </w:pPr>
      <w:r>
        <w:separator/>
      </w:r>
    </w:p>
  </w:endnote>
  <w:endnote w:type="continuationSeparator" w:id="0">
    <w:p w14:paraId="6F4B1EFC" w14:textId="77777777" w:rsidR="005C2BC1" w:rsidRDefault="005C2BC1" w:rsidP="00277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Kunstler Script">
    <w:panose1 w:val="030304020206070D0D06"/>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FC2B82" w14:textId="77777777" w:rsidR="005C2BC1" w:rsidRDefault="005C2BC1" w:rsidP="002771E7">
      <w:pPr>
        <w:spacing w:after="0" w:line="240" w:lineRule="auto"/>
      </w:pPr>
      <w:r>
        <w:separator/>
      </w:r>
    </w:p>
  </w:footnote>
  <w:footnote w:type="continuationSeparator" w:id="0">
    <w:p w14:paraId="63E404F3" w14:textId="77777777" w:rsidR="005C2BC1" w:rsidRDefault="005C2BC1" w:rsidP="002771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91C"/>
    <w:rsid w:val="002771E7"/>
    <w:rsid w:val="0043691C"/>
    <w:rsid w:val="005C2BC1"/>
    <w:rsid w:val="008967C6"/>
    <w:rsid w:val="009669A0"/>
    <w:rsid w:val="00A44220"/>
    <w:rsid w:val="00C32922"/>
    <w:rsid w:val="00DE4C7F"/>
    <w:rsid w:val="00F00CC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EA61A"/>
  <w15:chartTrackingRefBased/>
  <w15:docId w15:val="{D10D2161-1AC9-4377-9A0F-D4FF88395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69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369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3691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3691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3691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369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69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69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69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91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3691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3691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3691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3691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369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69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69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691C"/>
    <w:rPr>
      <w:rFonts w:eastAsiaTheme="majorEastAsia" w:cstheme="majorBidi"/>
      <w:color w:val="272727" w:themeColor="text1" w:themeTint="D8"/>
    </w:rPr>
  </w:style>
  <w:style w:type="paragraph" w:styleId="Title">
    <w:name w:val="Title"/>
    <w:basedOn w:val="Normal"/>
    <w:next w:val="Normal"/>
    <w:link w:val="TitleChar"/>
    <w:uiPriority w:val="10"/>
    <w:qFormat/>
    <w:rsid w:val="004369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69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69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69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691C"/>
    <w:pPr>
      <w:spacing w:before="160"/>
      <w:jc w:val="center"/>
    </w:pPr>
    <w:rPr>
      <w:i/>
      <w:iCs/>
      <w:color w:val="404040" w:themeColor="text1" w:themeTint="BF"/>
    </w:rPr>
  </w:style>
  <w:style w:type="character" w:customStyle="1" w:styleId="QuoteChar">
    <w:name w:val="Quote Char"/>
    <w:basedOn w:val="DefaultParagraphFont"/>
    <w:link w:val="Quote"/>
    <w:uiPriority w:val="29"/>
    <w:rsid w:val="0043691C"/>
    <w:rPr>
      <w:i/>
      <w:iCs/>
      <w:color w:val="404040" w:themeColor="text1" w:themeTint="BF"/>
    </w:rPr>
  </w:style>
  <w:style w:type="paragraph" w:styleId="ListParagraph">
    <w:name w:val="List Paragraph"/>
    <w:basedOn w:val="Normal"/>
    <w:uiPriority w:val="34"/>
    <w:qFormat/>
    <w:rsid w:val="0043691C"/>
    <w:pPr>
      <w:ind w:left="720"/>
      <w:contextualSpacing/>
    </w:pPr>
  </w:style>
  <w:style w:type="character" w:styleId="IntenseEmphasis">
    <w:name w:val="Intense Emphasis"/>
    <w:basedOn w:val="DefaultParagraphFont"/>
    <w:uiPriority w:val="21"/>
    <w:qFormat/>
    <w:rsid w:val="0043691C"/>
    <w:rPr>
      <w:i/>
      <w:iCs/>
      <w:color w:val="2F5496" w:themeColor="accent1" w:themeShade="BF"/>
    </w:rPr>
  </w:style>
  <w:style w:type="paragraph" w:styleId="IntenseQuote">
    <w:name w:val="Intense Quote"/>
    <w:basedOn w:val="Normal"/>
    <w:next w:val="Normal"/>
    <w:link w:val="IntenseQuoteChar"/>
    <w:uiPriority w:val="30"/>
    <w:qFormat/>
    <w:rsid w:val="004369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3691C"/>
    <w:rPr>
      <w:i/>
      <w:iCs/>
      <w:color w:val="2F5496" w:themeColor="accent1" w:themeShade="BF"/>
    </w:rPr>
  </w:style>
  <w:style w:type="character" w:styleId="IntenseReference">
    <w:name w:val="Intense Reference"/>
    <w:basedOn w:val="DefaultParagraphFont"/>
    <w:uiPriority w:val="32"/>
    <w:qFormat/>
    <w:rsid w:val="0043691C"/>
    <w:rPr>
      <w:b/>
      <w:bCs/>
      <w:smallCaps/>
      <w:color w:val="2F5496" w:themeColor="accent1" w:themeShade="BF"/>
      <w:spacing w:val="5"/>
    </w:rPr>
  </w:style>
  <w:style w:type="paragraph" w:styleId="Header">
    <w:name w:val="header"/>
    <w:basedOn w:val="Normal"/>
    <w:link w:val="HeaderChar"/>
    <w:uiPriority w:val="99"/>
    <w:unhideWhenUsed/>
    <w:rsid w:val="00277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1E7"/>
  </w:style>
  <w:style w:type="paragraph" w:styleId="Footer">
    <w:name w:val="footer"/>
    <w:basedOn w:val="Normal"/>
    <w:link w:val="FooterChar"/>
    <w:uiPriority w:val="99"/>
    <w:unhideWhenUsed/>
    <w:rsid w:val="00277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1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5152274">
      <w:bodyDiv w:val="1"/>
      <w:marLeft w:val="0"/>
      <w:marRight w:val="0"/>
      <w:marTop w:val="0"/>
      <w:marBottom w:val="0"/>
      <w:divBdr>
        <w:top w:val="none" w:sz="0" w:space="0" w:color="auto"/>
        <w:left w:val="none" w:sz="0" w:space="0" w:color="auto"/>
        <w:bottom w:val="none" w:sz="0" w:space="0" w:color="auto"/>
        <w:right w:val="none" w:sz="0" w:space="0" w:color="auto"/>
      </w:divBdr>
    </w:div>
    <w:div w:id="663052674">
      <w:bodyDiv w:val="1"/>
      <w:marLeft w:val="0"/>
      <w:marRight w:val="0"/>
      <w:marTop w:val="0"/>
      <w:marBottom w:val="0"/>
      <w:divBdr>
        <w:top w:val="none" w:sz="0" w:space="0" w:color="auto"/>
        <w:left w:val="none" w:sz="0" w:space="0" w:color="auto"/>
        <w:bottom w:val="none" w:sz="0" w:space="0" w:color="auto"/>
        <w:right w:val="none" w:sz="0" w:space="0" w:color="auto"/>
      </w:divBdr>
    </w:div>
    <w:div w:id="711272051">
      <w:bodyDiv w:val="1"/>
      <w:marLeft w:val="0"/>
      <w:marRight w:val="0"/>
      <w:marTop w:val="0"/>
      <w:marBottom w:val="0"/>
      <w:divBdr>
        <w:top w:val="none" w:sz="0" w:space="0" w:color="auto"/>
        <w:left w:val="none" w:sz="0" w:space="0" w:color="auto"/>
        <w:bottom w:val="none" w:sz="0" w:space="0" w:color="auto"/>
        <w:right w:val="none" w:sz="0" w:space="0" w:color="auto"/>
      </w:divBdr>
    </w:div>
    <w:div w:id="1553811151">
      <w:bodyDiv w:val="1"/>
      <w:marLeft w:val="0"/>
      <w:marRight w:val="0"/>
      <w:marTop w:val="0"/>
      <w:marBottom w:val="0"/>
      <w:divBdr>
        <w:top w:val="none" w:sz="0" w:space="0" w:color="auto"/>
        <w:left w:val="none" w:sz="0" w:space="0" w:color="auto"/>
        <w:bottom w:val="none" w:sz="0" w:space="0" w:color="auto"/>
        <w:right w:val="none" w:sz="0" w:space="0" w:color="auto"/>
      </w:divBdr>
    </w:div>
    <w:div w:id="1873609753">
      <w:bodyDiv w:val="1"/>
      <w:marLeft w:val="0"/>
      <w:marRight w:val="0"/>
      <w:marTop w:val="0"/>
      <w:marBottom w:val="0"/>
      <w:divBdr>
        <w:top w:val="none" w:sz="0" w:space="0" w:color="auto"/>
        <w:left w:val="none" w:sz="0" w:space="0" w:color="auto"/>
        <w:bottom w:val="none" w:sz="0" w:space="0" w:color="auto"/>
        <w:right w:val="none" w:sz="0" w:space="0" w:color="auto"/>
      </w:divBdr>
    </w:div>
    <w:div w:id="2078087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500</Words>
  <Characters>2852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Renuga Jayakumar</dc:creator>
  <cp:keywords/>
  <dc:description/>
  <cp:lastModifiedBy>Sylvia Hoffmann</cp:lastModifiedBy>
  <cp:revision>2</cp:revision>
  <dcterms:created xsi:type="dcterms:W3CDTF">2024-07-31T20:02:00Z</dcterms:created>
  <dcterms:modified xsi:type="dcterms:W3CDTF">2024-07-31T21:02:00Z</dcterms:modified>
</cp:coreProperties>
</file>