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9F2649" w14:textId="3DB8E484" w:rsidR="00A30042" w:rsidRPr="004E4FC3" w:rsidRDefault="00CA47E6" w:rsidP="004E4FC3">
      <w:pPr>
        <w:spacing w:line="360" w:lineRule="auto"/>
        <w:jc w:val="center"/>
        <w:rPr>
          <w:rFonts w:ascii="Times New Roman" w:hAnsi="Times New Roman" w:cs="Times New Roman"/>
          <w:bCs/>
          <w:i/>
          <w:iCs/>
          <w:sz w:val="28"/>
          <w:szCs w:val="28"/>
        </w:rPr>
      </w:pPr>
      <w:r w:rsidRPr="00CA47E6">
        <w:rPr>
          <w:rFonts w:ascii="Times New Roman" w:hAnsi="Times New Roman" w:cs="Times New Roman"/>
          <w:bCs/>
          <w:i/>
          <w:iCs/>
          <w:sz w:val="28"/>
          <w:szCs w:val="28"/>
        </w:rPr>
        <w:t xml:space="preserve">CRITICAL ANALYSIS OF NHS VALUES, BELIEF AND ATITUTUDES </w:t>
      </w:r>
    </w:p>
    <w:p w14:paraId="72B1B4BA" w14:textId="59E9C43D" w:rsidR="004E4FC3" w:rsidRDefault="00CF1245" w:rsidP="00062102">
      <w:pPr>
        <w:spacing w:line="360" w:lineRule="auto"/>
        <w:rPr>
          <w:rFonts w:ascii="Calibri" w:hAnsi="Calibri" w:cs="Calibri"/>
          <w:b/>
          <w:sz w:val="24"/>
          <w:szCs w:val="24"/>
        </w:rPr>
      </w:pPr>
      <w:hyperlink r:id="rId8" w:history="1">
        <w:r w:rsidRPr="008026B7">
          <w:rPr>
            <w:rStyle w:val="Hyperlink"/>
            <w:rFonts w:ascii="Calibri" w:hAnsi="Calibri" w:cs="Calibri"/>
            <w:b/>
            <w:sz w:val="24"/>
            <w:szCs w:val="24"/>
          </w:rPr>
          <w:t>https://youtu.be/JR9nOJnCjko</w:t>
        </w:r>
      </w:hyperlink>
    </w:p>
    <w:p w14:paraId="2115F5C1" w14:textId="77777777" w:rsidR="00CF1245" w:rsidRDefault="00CF1245" w:rsidP="00062102">
      <w:pPr>
        <w:spacing w:line="360" w:lineRule="auto"/>
        <w:rPr>
          <w:rFonts w:ascii="Calibri" w:hAnsi="Calibri" w:cs="Calibri"/>
          <w:b/>
          <w:sz w:val="24"/>
          <w:szCs w:val="24"/>
        </w:rPr>
      </w:pPr>
    </w:p>
    <w:p w14:paraId="7C425B56" w14:textId="3626D575" w:rsidR="00062102" w:rsidRPr="0066321E" w:rsidRDefault="00062102" w:rsidP="0066321E">
      <w:pPr>
        <w:spacing w:line="360" w:lineRule="auto"/>
        <w:jc w:val="both"/>
        <w:rPr>
          <w:rFonts w:ascii="Times New Roman" w:hAnsi="Times New Roman" w:cs="Times New Roman"/>
          <w:bCs/>
          <w:sz w:val="28"/>
          <w:szCs w:val="28"/>
        </w:rPr>
      </w:pPr>
      <w:r w:rsidRPr="0066321E">
        <w:rPr>
          <w:rFonts w:ascii="Times New Roman" w:hAnsi="Times New Roman" w:cs="Times New Roman"/>
          <w:bCs/>
          <w:sz w:val="28"/>
          <w:szCs w:val="28"/>
        </w:rPr>
        <w:t xml:space="preserve">OVERVIEW OF NHS </w:t>
      </w:r>
    </w:p>
    <w:p w14:paraId="69AE2FD4" w14:textId="2AA664BF" w:rsidR="00062102" w:rsidRPr="0066321E" w:rsidRDefault="00062102" w:rsidP="0066321E">
      <w:pPr>
        <w:spacing w:line="360" w:lineRule="auto"/>
        <w:jc w:val="both"/>
        <w:rPr>
          <w:rFonts w:ascii="Times New Roman" w:hAnsi="Times New Roman" w:cs="Times New Roman"/>
          <w:bCs/>
          <w:sz w:val="28"/>
          <w:szCs w:val="28"/>
        </w:rPr>
      </w:pPr>
      <w:r w:rsidRPr="0066321E">
        <w:rPr>
          <w:rFonts w:ascii="Times New Roman" w:hAnsi="Times New Roman" w:cs="Times New Roman"/>
          <w:bCs/>
          <w:sz w:val="28"/>
          <w:szCs w:val="28"/>
        </w:rPr>
        <w:t xml:space="preserve">The national Health Services (NHS) is an organization which is seen as the </w:t>
      </w:r>
      <w:r w:rsidR="001269F8" w:rsidRPr="0066321E">
        <w:rPr>
          <w:rFonts w:ascii="Times New Roman" w:hAnsi="Times New Roman" w:cs="Times New Roman"/>
          <w:bCs/>
          <w:sz w:val="28"/>
          <w:szCs w:val="28"/>
        </w:rPr>
        <w:t>publicly funded</w:t>
      </w:r>
      <w:r w:rsidRPr="0066321E">
        <w:rPr>
          <w:rFonts w:ascii="Times New Roman" w:hAnsi="Times New Roman" w:cs="Times New Roman"/>
          <w:bCs/>
          <w:sz w:val="28"/>
          <w:szCs w:val="28"/>
        </w:rPr>
        <w:t xml:space="preserve"> healthcare system of the United Kingdom. The oragnisation provides medical facilities based on clinical needs of oragnisation rather than on abilities of paying.                         </w:t>
      </w:r>
    </w:p>
    <w:p w14:paraId="34FACDD8" w14:textId="77777777" w:rsidR="00062102" w:rsidRPr="0066321E" w:rsidRDefault="00062102" w:rsidP="0066321E">
      <w:pPr>
        <w:spacing w:line="360" w:lineRule="auto"/>
        <w:jc w:val="both"/>
        <w:rPr>
          <w:rFonts w:ascii="Times New Roman" w:hAnsi="Times New Roman" w:cs="Times New Roman"/>
          <w:bCs/>
          <w:sz w:val="28"/>
          <w:szCs w:val="28"/>
        </w:rPr>
      </w:pPr>
      <w:r w:rsidRPr="0066321E">
        <w:rPr>
          <w:rFonts w:ascii="Times New Roman" w:hAnsi="Times New Roman" w:cs="Times New Roman"/>
          <w:bCs/>
          <w:sz w:val="28"/>
          <w:szCs w:val="28"/>
        </w:rPr>
        <w:t xml:space="preserve">VALUES OF NHS </w:t>
      </w:r>
    </w:p>
    <w:p w14:paraId="14B7A7CB" w14:textId="77777777" w:rsidR="00062102" w:rsidRPr="0066321E" w:rsidRDefault="00062102" w:rsidP="0066321E">
      <w:pPr>
        <w:spacing w:line="360" w:lineRule="auto"/>
        <w:jc w:val="both"/>
        <w:rPr>
          <w:rFonts w:ascii="Times New Roman" w:hAnsi="Times New Roman" w:cs="Times New Roman"/>
          <w:bCs/>
          <w:sz w:val="28"/>
          <w:szCs w:val="28"/>
        </w:rPr>
      </w:pPr>
      <w:r w:rsidRPr="0066321E">
        <w:rPr>
          <w:rFonts w:ascii="Times New Roman" w:hAnsi="Times New Roman" w:cs="Times New Roman"/>
          <w:bCs/>
          <w:sz w:val="28"/>
          <w:szCs w:val="28"/>
        </w:rPr>
        <w:t xml:space="preserve">Business values are termed as the internal principles, philosophies and beliefs that together assist in driving the business of an organisation. The value possessed by an organisation helps in differentiating the business from the rivals and it has capability to impact the experience of all the stakeholders. </w:t>
      </w:r>
    </w:p>
    <w:p w14:paraId="64ACE5CB" w14:textId="77777777" w:rsidR="00062102" w:rsidRPr="0066321E" w:rsidRDefault="00062102" w:rsidP="0066321E">
      <w:pPr>
        <w:spacing w:line="360" w:lineRule="auto"/>
        <w:jc w:val="both"/>
        <w:rPr>
          <w:rFonts w:ascii="Times New Roman" w:hAnsi="Times New Roman" w:cs="Times New Roman"/>
          <w:bCs/>
          <w:sz w:val="28"/>
          <w:szCs w:val="28"/>
        </w:rPr>
      </w:pPr>
      <w:r w:rsidRPr="0066321E">
        <w:rPr>
          <w:rFonts w:ascii="Times New Roman" w:hAnsi="Times New Roman" w:cs="Times New Roman"/>
          <w:bCs/>
          <w:sz w:val="28"/>
          <w:szCs w:val="28"/>
        </w:rPr>
        <w:t>The business values of NHS are given as under-</w:t>
      </w:r>
    </w:p>
    <w:p w14:paraId="57F88EC9" w14:textId="5F72DDDA" w:rsidR="00062102" w:rsidRPr="00B8762F" w:rsidRDefault="00062102" w:rsidP="00B8762F">
      <w:pPr>
        <w:pStyle w:val="ListParagraph"/>
        <w:numPr>
          <w:ilvl w:val="0"/>
          <w:numId w:val="7"/>
        </w:numPr>
        <w:spacing w:line="360" w:lineRule="auto"/>
        <w:jc w:val="both"/>
        <w:rPr>
          <w:rFonts w:ascii="Times New Roman" w:hAnsi="Times New Roman" w:cs="Times New Roman"/>
          <w:bCs/>
          <w:sz w:val="28"/>
          <w:szCs w:val="28"/>
        </w:rPr>
      </w:pPr>
      <w:r w:rsidRPr="00B8762F">
        <w:rPr>
          <w:rFonts w:ascii="Times New Roman" w:hAnsi="Times New Roman" w:cs="Times New Roman"/>
          <w:bCs/>
          <w:sz w:val="28"/>
          <w:szCs w:val="28"/>
        </w:rPr>
        <w:t xml:space="preserve">Respect and dignity </w:t>
      </w:r>
    </w:p>
    <w:p w14:paraId="758AA064" w14:textId="54B5DFA4" w:rsidR="00062102" w:rsidRPr="00B8762F" w:rsidRDefault="00062102" w:rsidP="00B8762F">
      <w:pPr>
        <w:pStyle w:val="ListParagraph"/>
        <w:numPr>
          <w:ilvl w:val="0"/>
          <w:numId w:val="7"/>
        </w:numPr>
        <w:spacing w:line="360" w:lineRule="auto"/>
        <w:jc w:val="both"/>
        <w:rPr>
          <w:rFonts w:ascii="Times New Roman" w:hAnsi="Times New Roman" w:cs="Times New Roman"/>
          <w:bCs/>
          <w:sz w:val="28"/>
          <w:szCs w:val="28"/>
        </w:rPr>
      </w:pPr>
      <w:r w:rsidRPr="00B8762F">
        <w:rPr>
          <w:rFonts w:ascii="Times New Roman" w:hAnsi="Times New Roman" w:cs="Times New Roman"/>
          <w:bCs/>
          <w:sz w:val="28"/>
          <w:szCs w:val="28"/>
        </w:rPr>
        <w:t xml:space="preserve">Commitment to quality of care </w:t>
      </w:r>
    </w:p>
    <w:p w14:paraId="62380154" w14:textId="4B29E96D" w:rsidR="00062102" w:rsidRPr="00B8762F" w:rsidRDefault="00062102" w:rsidP="00B8762F">
      <w:pPr>
        <w:pStyle w:val="ListParagraph"/>
        <w:numPr>
          <w:ilvl w:val="0"/>
          <w:numId w:val="7"/>
        </w:numPr>
        <w:spacing w:line="360" w:lineRule="auto"/>
        <w:jc w:val="both"/>
        <w:rPr>
          <w:rFonts w:ascii="Times New Roman" w:hAnsi="Times New Roman" w:cs="Times New Roman"/>
          <w:bCs/>
          <w:sz w:val="28"/>
          <w:szCs w:val="28"/>
        </w:rPr>
      </w:pPr>
      <w:r w:rsidRPr="00B8762F">
        <w:rPr>
          <w:rFonts w:ascii="Times New Roman" w:hAnsi="Times New Roman" w:cs="Times New Roman"/>
          <w:bCs/>
          <w:sz w:val="28"/>
          <w:szCs w:val="28"/>
        </w:rPr>
        <w:t>Compassion</w:t>
      </w:r>
    </w:p>
    <w:p w14:paraId="0B88CBF2" w14:textId="5BB4DB6C" w:rsidR="00062102" w:rsidRPr="00B8762F" w:rsidRDefault="00062102" w:rsidP="00B8762F">
      <w:pPr>
        <w:pStyle w:val="ListParagraph"/>
        <w:numPr>
          <w:ilvl w:val="0"/>
          <w:numId w:val="7"/>
        </w:numPr>
        <w:spacing w:line="360" w:lineRule="auto"/>
        <w:jc w:val="both"/>
        <w:rPr>
          <w:rFonts w:ascii="Times New Roman" w:hAnsi="Times New Roman" w:cs="Times New Roman"/>
          <w:bCs/>
          <w:sz w:val="28"/>
          <w:szCs w:val="28"/>
        </w:rPr>
      </w:pPr>
      <w:r w:rsidRPr="00B8762F">
        <w:rPr>
          <w:rFonts w:ascii="Times New Roman" w:hAnsi="Times New Roman" w:cs="Times New Roman"/>
          <w:bCs/>
          <w:sz w:val="28"/>
          <w:szCs w:val="28"/>
        </w:rPr>
        <w:t>Improving lives</w:t>
      </w:r>
    </w:p>
    <w:p w14:paraId="183EA7F6" w14:textId="496D2988" w:rsidR="00062102" w:rsidRDefault="00062102" w:rsidP="0066321E">
      <w:pPr>
        <w:pStyle w:val="ListParagraph"/>
        <w:numPr>
          <w:ilvl w:val="0"/>
          <w:numId w:val="7"/>
        </w:numPr>
        <w:spacing w:line="360" w:lineRule="auto"/>
        <w:jc w:val="both"/>
        <w:rPr>
          <w:rFonts w:ascii="Times New Roman" w:hAnsi="Times New Roman" w:cs="Times New Roman"/>
          <w:bCs/>
          <w:sz w:val="28"/>
          <w:szCs w:val="28"/>
        </w:rPr>
      </w:pPr>
      <w:r w:rsidRPr="00B8762F">
        <w:rPr>
          <w:rFonts w:ascii="Times New Roman" w:hAnsi="Times New Roman" w:cs="Times New Roman"/>
          <w:bCs/>
          <w:sz w:val="28"/>
          <w:szCs w:val="28"/>
        </w:rPr>
        <w:t>Working together for patients</w:t>
      </w:r>
    </w:p>
    <w:p w14:paraId="7BDF1980" w14:textId="574366AC" w:rsidR="00DF6B09" w:rsidRPr="00B8762F" w:rsidRDefault="00DF6B09" w:rsidP="0066321E">
      <w:pPr>
        <w:pStyle w:val="ListParagraph"/>
        <w:numPr>
          <w:ilvl w:val="0"/>
          <w:numId w:val="7"/>
        </w:numPr>
        <w:spacing w:line="360" w:lineRule="auto"/>
        <w:jc w:val="both"/>
        <w:rPr>
          <w:rFonts w:ascii="Times New Roman" w:hAnsi="Times New Roman" w:cs="Times New Roman"/>
          <w:bCs/>
          <w:sz w:val="28"/>
          <w:szCs w:val="28"/>
        </w:rPr>
      </w:pPr>
      <w:r>
        <w:rPr>
          <w:rFonts w:ascii="Times New Roman" w:hAnsi="Times New Roman" w:cs="Times New Roman"/>
          <w:bCs/>
          <w:sz w:val="28"/>
          <w:szCs w:val="28"/>
        </w:rPr>
        <w:t xml:space="preserve">Everyone counts </w:t>
      </w:r>
    </w:p>
    <w:p w14:paraId="122B89B1" w14:textId="77777777" w:rsidR="00062102" w:rsidRPr="0066321E" w:rsidRDefault="00062102" w:rsidP="0066321E">
      <w:pPr>
        <w:spacing w:line="360" w:lineRule="auto"/>
        <w:jc w:val="both"/>
        <w:rPr>
          <w:rFonts w:ascii="Times New Roman" w:hAnsi="Times New Roman" w:cs="Times New Roman"/>
          <w:bCs/>
          <w:sz w:val="28"/>
          <w:szCs w:val="28"/>
        </w:rPr>
      </w:pPr>
      <w:r w:rsidRPr="0066321E">
        <w:rPr>
          <w:rFonts w:ascii="Times New Roman" w:hAnsi="Times New Roman" w:cs="Times New Roman"/>
          <w:bCs/>
          <w:sz w:val="28"/>
          <w:szCs w:val="28"/>
        </w:rPr>
        <w:t xml:space="preserve">BELIEFS OF NHS </w:t>
      </w:r>
    </w:p>
    <w:p w14:paraId="6A002C4A" w14:textId="3BBD8C96" w:rsidR="00062102" w:rsidRPr="0066321E" w:rsidRDefault="00062102" w:rsidP="0066321E">
      <w:pPr>
        <w:spacing w:line="360" w:lineRule="auto"/>
        <w:jc w:val="both"/>
        <w:rPr>
          <w:rFonts w:ascii="Times New Roman" w:hAnsi="Times New Roman" w:cs="Times New Roman"/>
          <w:bCs/>
          <w:sz w:val="28"/>
          <w:szCs w:val="28"/>
        </w:rPr>
      </w:pPr>
      <w:r w:rsidRPr="0066321E">
        <w:rPr>
          <w:rFonts w:ascii="Times New Roman" w:hAnsi="Times New Roman" w:cs="Times New Roman"/>
          <w:bCs/>
          <w:sz w:val="28"/>
          <w:szCs w:val="28"/>
        </w:rPr>
        <w:lastRenderedPageBreak/>
        <w:t>Business beliefs are defined as the assumptions that an organisation holds to be true. The organisation formulates the beliefs based on past experiences and applies it to present and future business</w:t>
      </w:r>
      <w:r w:rsidR="00524B42">
        <w:rPr>
          <w:rFonts w:ascii="Times New Roman" w:hAnsi="Times New Roman" w:cs="Times New Roman"/>
          <w:bCs/>
          <w:sz w:val="28"/>
          <w:szCs w:val="28"/>
        </w:rPr>
        <w:t>.</w:t>
      </w:r>
    </w:p>
    <w:p w14:paraId="745B541C" w14:textId="332A2BEC" w:rsidR="00062102" w:rsidRPr="0066321E" w:rsidRDefault="00062102" w:rsidP="0066321E">
      <w:pPr>
        <w:spacing w:line="360" w:lineRule="auto"/>
        <w:jc w:val="both"/>
        <w:rPr>
          <w:rFonts w:ascii="Times New Roman" w:hAnsi="Times New Roman" w:cs="Times New Roman"/>
          <w:bCs/>
          <w:sz w:val="28"/>
          <w:szCs w:val="28"/>
        </w:rPr>
      </w:pPr>
      <w:r w:rsidRPr="0066321E">
        <w:rPr>
          <w:rFonts w:ascii="Times New Roman" w:hAnsi="Times New Roman" w:cs="Times New Roman"/>
          <w:bCs/>
          <w:sz w:val="28"/>
          <w:szCs w:val="28"/>
        </w:rPr>
        <w:t xml:space="preserve">NHS is an organisation whose belief is that good healthcare services must be made available to all the needy people regardless they are able to pay for the services or not. </w:t>
      </w:r>
    </w:p>
    <w:p w14:paraId="592804B4" w14:textId="77777777" w:rsidR="00062102" w:rsidRPr="0066321E" w:rsidRDefault="00062102" w:rsidP="0066321E">
      <w:pPr>
        <w:spacing w:line="360" w:lineRule="auto"/>
        <w:jc w:val="both"/>
        <w:rPr>
          <w:rFonts w:ascii="Times New Roman" w:hAnsi="Times New Roman" w:cs="Times New Roman"/>
          <w:bCs/>
          <w:sz w:val="28"/>
          <w:szCs w:val="28"/>
        </w:rPr>
      </w:pPr>
      <w:r w:rsidRPr="0066321E">
        <w:rPr>
          <w:rFonts w:ascii="Times New Roman" w:hAnsi="Times New Roman" w:cs="Times New Roman"/>
          <w:bCs/>
          <w:sz w:val="28"/>
          <w:szCs w:val="28"/>
        </w:rPr>
        <w:t xml:space="preserve">ATTITUDE OF NHS </w:t>
      </w:r>
    </w:p>
    <w:p w14:paraId="6F4947FA" w14:textId="7918455E" w:rsidR="00062102" w:rsidRPr="0066321E" w:rsidRDefault="00062102" w:rsidP="0066321E">
      <w:pPr>
        <w:spacing w:line="360" w:lineRule="auto"/>
        <w:jc w:val="both"/>
        <w:rPr>
          <w:rFonts w:ascii="Times New Roman" w:hAnsi="Times New Roman" w:cs="Times New Roman"/>
          <w:bCs/>
          <w:sz w:val="28"/>
          <w:szCs w:val="28"/>
        </w:rPr>
      </w:pPr>
      <w:r w:rsidRPr="0066321E">
        <w:rPr>
          <w:rFonts w:ascii="Times New Roman" w:hAnsi="Times New Roman" w:cs="Times New Roman"/>
          <w:bCs/>
          <w:sz w:val="28"/>
          <w:szCs w:val="28"/>
        </w:rPr>
        <w:t xml:space="preserve">The attitudes are defined as the perception, behavior or emotions that an organisation holds towards each individual and its business aspects. The attitude is the perception that a business holds or believes in. </w:t>
      </w:r>
    </w:p>
    <w:p w14:paraId="73D2835C" w14:textId="4CA4CDFF" w:rsidR="00062102" w:rsidRPr="0066321E" w:rsidRDefault="00062102" w:rsidP="0066321E">
      <w:pPr>
        <w:spacing w:line="360" w:lineRule="auto"/>
        <w:jc w:val="both"/>
        <w:rPr>
          <w:rFonts w:ascii="Times New Roman" w:hAnsi="Times New Roman" w:cs="Times New Roman"/>
          <w:bCs/>
          <w:sz w:val="28"/>
          <w:szCs w:val="28"/>
        </w:rPr>
      </w:pPr>
      <w:r w:rsidRPr="0066321E">
        <w:rPr>
          <w:rFonts w:ascii="Times New Roman" w:hAnsi="Times New Roman" w:cs="Times New Roman"/>
          <w:bCs/>
          <w:sz w:val="28"/>
          <w:szCs w:val="28"/>
        </w:rPr>
        <w:t>The attitude of NHS is aligned at remaining compassionate for the individuals who require clinical assistance and the organisation has positive attitude and puts every positive efforts to work together for well-being of the patients</w:t>
      </w:r>
      <w:r w:rsidR="002364CB">
        <w:rPr>
          <w:rFonts w:ascii="Times New Roman" w:hAnsi="Times New Roman" w:cs="Times New Roman"/>
          <w:bCs/>
          <w:sz w:val="28"/>
          <w:szCs w:val="28"/>
        </w:rPr>
        <w:t>.</w:t>
      </w:r>
    </w:p>
    <w:p w14:paraId="05E81FDF" w14:textId="697F9E27" w:rsidR="00524B42" w:rsidRDefault="0079517B" w:rsidP="0066321E">
      <w:pPr>
        <w:spacing w:after="200" w:line="360" w:lineRule="auto"/>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t>The comparison of beliefs, values and attitude can be defined as the values helps to guide how to behave, whereas attitudes are the action or response as the result of certain happening. The beliefs are the attitudes or the attitude shows the beliefs of the person (Furnham and Swami 2019)</w:t>
      </w:r>
      <w:r w:rsidR="005436BE">
        <w:rPr>
          <w:rFonts w:ascii="Times New Roman" w:eastAsia="Calibri" w:hAnsi="Times New Roman" w:cs="Times New Roman"/>
          <w:bCs/>
          <w:sz w:val="28"/>
          <w:szCs w:val="28"/>
          <w:lang w:val="en-GB"/>
        </w:rPr>
        <w:t>.</w:t>
      </w:r>
    </w:p>
    <w:p w14:paraId="056DFE3D" w14:textId="73E3D17A" w:rsidR="0079517B" w:rsidRPr="0066321E" w:rsidRDefault="0079517B" w:rsidP="0066321E">
      <w:pPr>
        <w:spacing w:after="200" w:line="360" w:lineRule="auto"/>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t xml:space="preserve">RESPECT AND DIGNITY </w:t>
      </w:r>
    </w:p>
    <w:p w14:paraId="67BF140B" w14:textId="618746F3" w:rsidR="0079517B" w:rsidRPr="0066321E" w:rsidRDefault="0079517B" w:rsidP="0066321E">
      <w:pPr>
        <w:spacing w:after="200" w:line="360" w:lineRule="auto"/>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t xml:space="preserve">The dignity and respect is something that people shows to others in order to make them happy and satisfied. Respect is to admire someone or something for a happening of any event. In the NHS, Respect is a means to treat and think about someone. Respect involves politeness, the way of talking, kindness and more. Whereas the dignity can be described as the part of self-image, seriousness of </w:t>
      </w:r>
      <w:r w:rsidRPr="0066321E">
        <w:rPr>
          <w:rFonts w:ascii="Times New Roman" w:eastAsia="Calibri" w:hAnsi="Times New Roman" w:cs="Times New Roman"/>
          <w:bCs/>
          <w:sz w:val="28"/>
          <w:szCs w:val="28"/>
          <w:lang w:val="en-GB"/>
        </w:rPr>
        <w:lastRenderedPageBreak/>
        <w:t>language, appearance and manner or a quality of being honoured, Respect and dignity shows the personality of the person (Hadwen et al. 2016).</w:t>
      </w:r>
    </w:p>
    <w:p w14:paraId="0C2C36DA" w14:textId="4FC6C4BA" w:rsidR="0079517B" w:rsidRPr="0066321E" w:rsidRDefault="0079517B" w:rsidP="0066321E">
      <w:pPr>
        <w:spacing w:after="200" w:line="360" w:lineRule="auto"/>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t>For, NHS the respect and dignity is something that helps organization to achieve its goal in a manner as the healthcare industry is only focused to take care of the people and respect and dignity is the part of it (Tingle, 2020).</w:t>
      </w:r>
    </w:p>
    <w:p w14:paraId="54E04964" w14:textId="10BBA997" w:rsidR="0079517B" w:rsidRPr="0066321E" w:rsidRDefault="0079517B" w:rsidP="00D44371">
      <w:pPr>
        <w:spacing w:after="200" w:line="360" w:lineRule="auto"/>
        <w:contextualSpacing/>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t>Respect and dignity is directly linked to the success of the organization in manner as all the people in organization want that respect of the work they do if they are getting it with dignity then it leads to loyalty and honesty towards the organization which ultimately helps to reach the goal (Dimova, 2018).</w:t>
      </w:r>
    </w:p>
    <w:p w14:paraId="3B6C729F" w14:textId="77777777" w:rsidR="0079517B" w:rsidRPr="0066321E" w:rsidRDefault="0079517B" w:rsidP="0066321E">
      <w:pPr>
        <w:spacing w:after="200" w:line="276" w:lineRule="auto"/>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t xml:space="preserve">RED MODEL OF CRITICAL THINKING </w:t>
      </w:r>
    </w:p>
    <w:p w14:paraId="4A7609D0" w14:textId="0E412566" w:rsidR="0079517B" w:rsidRPr="0066321E" w:rsidRDefault="0079517B" w:rsidP="0066321E">
      <w:pPr>
        <w:spacing w:after="200" w:line="360" w:lineRule="auto"/>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t xml:space="preserve">This model helps to understand the critical thinking process of any individual and the qualities, skills and abilities. </w:t>
      </w:r>
    </w:p>
    <w:p w14:paraId="2D63586A" w14:textId="77777777" w:rsidR="0079517B" w:rsidRPr="0066321E" w:rsidRDefault="0079517B" w:rsidP="0066321E">
      <w:pPr>
        <w:spacing w:after="200" w:line="360" w:lineRule="auto"/>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t xml:space="preserve">Recognize assumption: This is all about understanding of being stated and analyze whether the information is true and knowledgeable. In the NHS Practically analyze and identify the assumptions of respect and dignity as the loyalty and retention of the employees which leads to success with the consideration of the validity of the assumptions. </w:t>
      </w:r>
    </w:p>
    <w:p w14:paraId="5743AAE8" w14:textId="77777777" w:rsidR="0079517B" w:rsidRPr="0066321E" w:rsidRDefault="0079517B" w:rsidP="0066321E">
      <w:pPr>
        <w:shd w:val="clear" w:color="auto" w:fill="FFFFFF"/>
        <w:spacing w:before="100" w:beforeAutospacing="1" w:after="225" w:line="360" w:lineRule="auto"/>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t>Evaluate arguments: The arguments are something that is the possibility of the certain happening. This plays major role while critically analysing. In the NHS the implem</w:t>
      </w:r>
      <w:r w:rsidRPr="00DF6B09">
        <w:rPr>
          <w:rFonts w:ascii="Times New Roman" w:eastAsia="Calibri" w:hAnsi="Times New Roman" w:cs="Times New Roman"/>
          <w:bCs/>
          <w:sz w:val="28"/>
          <w:szCs w:val="28"/>
          <w:lang w:val="en-GB"/>
        </w:rPr>
        <w:t>entation of respect and dignity helps it in an efficient manner as a result it impacted on stakeholders as in the</w:t>
      </w:r>
      <w:r w:rsidRPr="00DF6B09">
        <w:rPr>
          <w:rFonts w:ascii="Times New Roman" w:eastAsia="Times New Roman" w:hAnsi="Times New Roman" w:cs="Times New Roman"/>
          <w:bCs/>
          <w:sz w:val="28"/>
          <w:szCs w:val="28"/>
          <w:shd w:val="clear" w:color="auto" w:fill="FFFFFF"/>
        </w:rPr>
        <w:t> survey nurses and birthing specialists respects and treats all individuals similarly without segregating on the grounds old enough, sex, race, religion, common status, family status, sexual direction, handicap or more.</w:t>
      </w:r>
    </w:p>
    <w:p w14:paraId="5A005C4C" w14:textId="77777777" w:rsidR="0079517B" w:rsidRPr="0066321E" w:rsidRDefault="0079517B" w:rsidP="0066321E">
      <w:pPr>
        <w:spacing w:after="200" w:line="360" w:lineRule="auto"/>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lastRenderedPageBreak/>
        <w:t>Draw conclusions: The last step is to gather all the information collected and put forward the views and ideas against it to make a final verdict. The main part of critical thinking in the value of Respect and dignity is to reach the final verdict with all the consideration of the assumptions and arguments.</w:t>
      </w:r>
    </w:p>
    <w:p w14:paraId="2130CFCB" w14:textId="06167EF0" w:rsidR="0079517B" w:rsidRPr="0066321E" w:rsidRDefault="0079517B" w:rsidP="0066321E">
      <w:pPr>
        <w:spacing w:after="200" w:line="360" w:lineRule="auto"/>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t>Critical thinking is significant for the individuals in the quality thinking to make best possible decisions, the RED model helps to analyze and make a final decision in implementing the values (Price and Harrington 2018).</w:t>
      </w:r>
    </w:p>
    <w:p w14:paraId="6AA4592F" w14:textId="4F4CD41B" w:rsidR="0079517B" w:rsidRPr="0066321E" w:rsidRDefault="0079517B" w:rsidP="0066321E">
      <w:pPr>
        <w:spacing w:after="200" w:line="360" w:lineRule="auto"/>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t>IMPORTANCE OF ALIGNING PERSONAL VALUES WITH ORGANIZATION VALUES:</w:t>
      </w:r>
    </w:p>
    <w:p w14:paraId="3DFE617A" w14:textId="1EE6B2F3" w:rsidR="0079517B" w:rsidRPr="0066321E" w:rsidRDefault="0079517B" w:rsidP="0066321E">
      <w:pPr>
        <w:spacing w:after="200" w:line="360" w:lineRule="auto"/>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t>Teamwork and relationship: It has been found that the people who have same values and beliefs as do the organization has, work more effortlessly and effectively</w:t>
      </w:r>
      <w:r w:rsidR="002364CB">
        <w:rPr>
          <w:rFonts w:ascii="Times New Roman" w:eastAsia="Calibri" w:hAnsi="Times New Roman" w:cs="Times New Roman"/>
          <w:bCs/>
          <w:sz w:val="28"/>
          <w:szCs w:val="28"/>
          <w:lang w:val="en-GB"/>
        </w:rPr>
        <w:t>.</w:t>
      </w:r>
    </w:p>
    <w:p w14:paraId="62EE5365" w14:textId="6990B5C5" w:rsidR="0079517B" w:rsidRPr="0066321E" w:rsidRDefault="0079517B" w:rsidP="0066321E">
      <w:pPr>
        <w:spacing w:after="200" w:line="360" w:lineRule="auto"/>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t>Productivity and commitment: People having same respect and dignity as the NHS has are internally motivated towards the work and organization that help to attain the specific goal at higher pace (Graham et al 2016).</w:t>
      </w:r>
    </w:p>
    <w:p w14:paraId="6C022DDE" w14:textId="77777777" w:rsidR="0079517B" w:rsidRPr="0066321E" w:rsidRDefault="0079517B" w:rsidP="0066321E">
      <w:pPr>
        <w:spacing w:after="200" w:line="360" w:lineRule="auto"/>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t xml:space="preserve">Success of objectivity: For NHS, when any employee chooses the organization that shares the same values is likely to achieve great success and welfare as the focus is same as well the objectivity of the organization to show respect and dignity to the others. </w:t>
      </w:r>
    </w:p>
    <w:p w14:paraId="2AA6983C" w14:textId="77777777" w:rsidR="0079517B" w:rsidRPr="0066321E" w:rsidRDefault="0079517B" w:rsidP="0066321E">
      <w:pPr>
        <w:spacing w:after="200" w:line="360" w:lineRule="auto"/>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t>By aligning the values with the organization, employees can choose with that of an organization in the manner as:</w:t>
      </w:r>
    </w:p>
    <w:p w14:paraId="0E35693E" w14:textId="45971F9D" w:rsidR="0079517B" w:rsidRPr="0066321E" w:rsidRDefault="0079517B" w:rsidP="0066321E">
      <w:pPr>
        <w:numPr>
          <w:ilvl w:val="0"/>
          <w:numId w:val="4"/>
        </w:numPr>
        <w:spacing w:after="200" w:line="360" w:lineRule="auto"/>
        <w:contextualSpacing/>
        <w:jc w:val="both"/>
        <w:rPr>
          <w:rFonts w:ascii="Times New Roman" w:eastAsia="Calibri" w:hAnsi="Times New Roman" w:cs="Times New Roman"/>
          <w:bCs/>
          <w:sz w:val="28"/>
          <w:szCs w:val="28"/>
          <w:lang w:val="en-GB"/>
        </w:rPr>
      </w:pPr>
      <w:r w:rsidRPr="0066321E">
        <w:rPr>
          <w:rFonts w:ascii="Times New Roman" w:eastAsia="Calibri" w:hAnsi="Times New Roman" w:cs="Times New Roman"/>
          <w:bCs/>
          <w:sz w:val="28"/>
          <w:szCs w:val="28"/>
          <w:lang w:val="en-GB"/>
        </w:rPr>
        <w:t xml:space="preserve">By recognizing the core values of the organization as well as the personal values when choosing the organization an employee can choose on the basis of shared values like in NHS </w:t>
      </w:r>
      <w:r w:rsidR="00AB1634" w:rsidRPr="0066321E">
        <w:rPr>
          <w:rFonts w:ascii="Times New Roman" w:eastAsia="Calibri" w:hAnsi="Times New Roman" w:cs="Times New Roman"/>
          <w:bCs/>
          <w:sz w:val="28"/>
          <w:szCs w:val="28"/>
          <w:lang w:val="en-GB"/>
        </w:rPr>
        <w:t>respect and dignity</w:t>
      </w:r>
      <w:r w:rsidRPr="0066321E">
        <w:rPr>
          <w:rFonts w:ascii="Times New Roman" w:eastAsia="Calibri" w:hAnsi="Times New Roman" w:cs="Times New Roman"/>
          <w:bCs/>
          <w:sz w:val="28"/>
          <w:szCs w:val="28"/>
          <w:lang w:val="en-GB"/>
        </w:rPr>
        <w:t xml:space="preserve"> (Yeom, 2018).</w:t>
      </w:r>
    </w:p>
    <w:p w14:paraId="0E857E80" w14:textId="77777777" w:rsidR="00B8762F" w:rsidRDefault="00B8762F" w:rsidP="00B5735E">
      <w:pPr>
        <w:spacing w:line="360" w:lineRule="auto"/>
        <w:jc w:val="both"/>
        <w:rPr>
          <w:rFonts w:ascii="Times New Roman" w:hAnsi="Times New Roman" w:cs="Times New Roman"/>
          <w:b/>
          <w:sz w:val="28"/>
          <w:szCs w:val="28"/>
        </w:rPr>
      </w:pPr>
    </w:p>
    <w:p w14:paraId="52C3BAE8" w14:textId="6205AB32" w:rsidR="003C79C5" w:rsidRPr="00B8762F" w:rsidRDefault="0018267A" w:rsidP="00B5735E">
      <w:pPr>
        <w:spacing w:line="360" w:lineRule="auto"/>
        <w:jc w:val="both"/>
        <w:rPr>
          <w:rFonts w:ascii="Times New Roman" w:hAnsi="Times New Roman" w:cs="Times New Roman"/>
          <w:b/>
          <w:i/>
          <w:iCs/>
          <w:sz w:val="28"/>
          <w:szCs w:val="28"/>
        </w:rPr>
      </w:pPr>
      <w:r w:rsidRPr="00B8762F">
        <w:rPr>
          <w:rFonts w:ascii="Times New Roman" w:hAnsi="Times New Roman" w:cs="Times New Roman"/>
          <w:b/>
          <w:i/>
          <w:iCs/>
          <w:sz w:val="28"/>
          <w:szCs w:val="28"/>
        </w:rPr>
        <w:t>REFERENCES</w:t>
      </w:r>
    </w:p>
    <w:p w14:paraId="54FF0BDE" w14:textId="7DB017B3" w:rsidR="00B334FA" w:rsidRPr="00D44371" w:rsidRDefault="00B334FA" w:rsidP="00B334FA">
      <w:pPr>
        <w:spacing w:line="360" w:lineRule="auto"/>
        <w:jc w:val="both"/>
        <w:rPr>
          <w:rFonts w:ascii="Times New Roman" w:hAnsi="Times New Roman" w:cs="Times New Roman"/>
          <w:sz w:val="28"/>
          <w:szCs w:val="28"/>
        </w:rPr>
      </w:pPr>
      <w:r w:rsidRPr="00D44371">
        <w:rPr>
          <w:rFonts w:ascii="Times New Roman" w:hAnsi="Times New Roman" w:cs="Times New Roman"/>
          <w:sz w:val="28"/>
          <w:szCs w:val="28"/>
        </w:rPr>
        <w:t>Dimova, S., Prideaux, R., Ball, S., Harshfield, A., Carpenter, A. and Marjanovic, S., 2018. Enabling NHS staff to contribute to research.</w:t>
      </w:r>
    </w:p>
    <w:p w14:paraId="577720C8" w14:textId="77777777" w:rsidR="00B334FA" w:rsidRPr="00D44371" w:rsidRDefault="00B334FA" w:rsidP="00B334FA">
      <w:pPr>
        <w:spacing w:line="360" w:lineRule="auto"/>
        <w:jc w:val="both"/>
        <w:rPr>
          <w:rFonts w:ascii="Times New Roman" w:hAnsi="Times New Roman" w:cs="Times New Roman"/>
          <w:sz w:val="28"/>
          <w:szCs w:val="28"/>
        </w:rPr>
      </w:pPr>
      <w:r w:rsidRPr="00D44371">
        <w:rPr>
          <w:rFonts w:ascii="Times New Roman" w:hAnsi="Times New Roman" w:cs="Times New Roman"/>
          <w:sz w:val="28"/>
          <w:szCs w:val="28"/>
        </w:rPr>
        <w:t>Furnham, A. and Swami, V., 2019. Attitudes toward Surveillance: Personality, Belief and Value Correlates. </w:t>
      </w:r>
      <w:r w:rsidRPr="00D44371">
        <w:rPr>
          <w:rFonts w:ascii="Times New Roman" w:hAnsi="Times New Roman" w:cs="Times New Roman"/>
          <w:i/>
          <w:iCs/>
          <w:sz w:val="28"/>
          <w:szCs w:val="28"/>
        </w:rPr>
        <w:t>Psychology</w:t>
      </w:r>
      <w:r w:rsidRPr="00D44371">
        <w:rPr>
          <w:rFonts w:ascii="Times New Roman" w:hAnsi="Times New Roman" w:cs="Times New Roman"/>
          <w:sz w:val="28"/>
          <w:szCs w:val="28"/>
        </w:rPr>
        <w:t>, </w:t>
      </w:r>
      <w:r w:rsidRPr="00D44371">
        <w:rPr>
          <w:rFonts w:ascii="Times New Roman" w:hAnsi="Times New Roman" w:cs="Times New Roman"/>
          <w:i/>
          <w:iCs/>
          <w:sz w:val="28"/>
          <w:szCs w:val="28"/>
        </w:rPr>
        <w:t>10</w:t>
      </w:r>
      <w:r w:rsidRPr="00D44371">
        <w:rPr>
          <w:rFonts w:ascii="Times New Roman" w:hAnsi="Times New Roman" w:cs="Times New Roman"/>
          <w:sz w:val="28"/>
          <w:szCs w:val="28"/>
        </w:rPr>
        <w:t>(5), pp.609-623.</w:t>
      </w:r>
    </w:p>
    <w:p w14:paraId="10319065" w14:textId="77777777" w:rsidR="00B334FA" w:rsidRPr="00D44371" w:rsidRDefault="00B334FA" w:rsidP="00B334FA">
      <w:pPr>
        <w:spacing w:line="360" w:lineRule="auto"/>
        <w:jc w:val="both"/>
        <w:rPr>
          <w:rFonts w:ascii="Times New Roman" w:hAnsi="Times New Roman" w:cs="Times New Roman"/>
          <w:sz w:val="28"/>
          <w:szCs w:val="28"/>
        </w:rPr>
      </w:pPr>
      <w:r w:rsidRPr="00D44371">
        <w:rPr>
          <w:rFonts w:ascii="Times New Roman" w:hAnsi="Times New Roman" w:cs="Times New Roman"/>
          <w:sz w:val="28"/>
          <w:szCs w:val="28"/>
        </w:rPr>
        <w:t>Graham, R., Mackie, C. and Sibbald, S.L., 2016. An exploration of core values and values congruence in local public health. </w:t>
      </w:r>
      <w:r w:rsidRPr="00D44371">
        <w:rPr>
          <w:rFonts w:ascii="Times New Roman" w:hAnsi="Times New Roman" w:cs="Times New Roman"/>
          <w:i/>
          <w:iCs/>
          <w:sz w:val="28"/>
          <w:szCs w:val="28"/>
        </w:rPr>
        <w:t>Frontiers in Public Health Services and Systems Research</w:t>
      </w:r>
      <w:r w:rsidRPr="00D44371">
        <w:rPr>
          <w:rFonts w:ascii="Times New Roman" w:hAnsi="Times New Roman" w:cs="Times New Roman"/>
          <w:sz w:val="28"/>
          <w:szCs w:val="28"/>
        </w:rPr>
        <w:t>, </w:t>
      </w:r>
      <w:r w:rsidRPr="00D44371">
        <w:rPr>
          <w:rFonts w:ascii="Times New Roman" w:hAnsi="Times New Roman" w:cs="Times New Roman"/>
          <w:i/>
          <w:iCs/>
          <w:sz w:val="28"/>
          <w:szCs w:val="28"/>
        </w:rPr>
        <w:t>5</w:t>
      </w:r>
      <w:r w:rsidRPr="00D44371">
        <w:rPr>
          <w:rFonts w:ascii="Times New Roman" w:hAnsi="Times New Roman" w:cs="Times New Roman"/>
          <w:sz w:val="28"/>
          <w:szCs w:val="28"/>
        </w:rPr>
        <w:t>(1), pp.34-40.</w:t>
      </w:r>
    </w:p>
    <w:p w14:paraId="4B31EA87" w14:textId="55AF3FF6" w:rsidR="00B334FA" w:rsidRPr="00D44371" w:rsidRDefault="00B334FA" w:rsidP="006712FD">
      <w:pPr>
        <w:spacing w:line="360" w:lineRule="auto"/>
        <w:jc w:val="both"/>
        <w:rPr>
          <w:rFonts w:ascii="Times New Roman" w:hAnsi="Times New Roman" w:cs="Times New Roman"/>
          <w:sz w:val="28"/>
          <w:szCs w:val="28"/>
        </w:rPr>
      </w:pPr>
      <w:r w:rsidRPr="00D44371">
        <w:rPr>
          <w:rFonts w:ascii="Times New Roman" w:hAnsi="Times New Roman" w:cs="Times New Roman"/>
          <w:sz w:val="28"/>
          <w:szCs w:val="28"/>
        </w:rPr>
        <w:t>Hadwen, H., Strudwick, R. and Harvey-Lloyd, J., 2016. Values-based radiography. </w:t>
      </w:r>
      <w:r w:rsidRPr="00D44371">
        <w:rPr>
          <w:rFonts w:ascii="Times New Roman" w:hAnsi="Times New Roman" w:cs="Times New Roman"/>
          <w:i/>
          <w:iCs/>
          <w:sz w:val="28"/>
          <w:szCs w:val="28"/>
        </w:rPr>
        <w:t>Imaging &amp; Therapy Practice</w:t>
      </w:r>
      <w:r w:rsidRPr="00D44371">
        <w:rPr>
          <w:rFonts w:ascii="Times New Roman" w:hAnsi="Times New Roman" w:cs="Times New Roman"/>
          <w:sz w:val="28"/>
          <w:szCs w:val="28"/>
        </w:rPr>
        <w:t>, p.25.</w:t>
      </w:r>
    </w:p>
    <w:p w14:paraId="304AFD42" w14:textId="6C04BD66" w:rsidR="0018267A" w:rsidRPr="00D44371" w:rsidRDefault="00D44371" w:rsidP="006712FD">
      <w:pPr>
        <w:spacing w:line="360" w:lineRule="auto"/>
        <w:jc w:val="both"/>
        <w:rPr>
          <w:rFonts w:ascii="Times New Roman" w:hAnsi="Times New Roman" w:cs="Times New Roman"/>
          <w:sz w:val="28"/>
          <w:szCs w:val="28"/>
        </w:rPr>
      </w:pPr>
      <w:r w:rsidRPr="00D44371">
        <w:rPr>
          <w:rFonts w:ascii="Times New Roman" w:hAnsi="Times New Roman" w:cs="Times New Roman"/>
          <w:sz w:val="28"/>
          <w:szCs w:val="28"/>
        </w:rPr>
        <w:t>NHS, 2020. Online Available from https://www.nhs.uk/about-us/. Last accessed October 2020.</w:t>
      </w:r>
    </w:p>
    <w:p w14:paraId="44B78227" w14:textId="236CE4BF" w:rsidR="000162C3" w:rsidRPr="00D44371" w:rsidRDefault="000162C3" w:rsidP="006712FD">
      <w:pPr>
        <w:spacing w:line="360" w:lineRule="auto"/>
        <w:jc w:val="both"/>
        <w:rPr>
          <w:rFonts w:ascii="Times New Roman" w:hAnsi="Times New Roman" w:cs="Times New Roman"/>
          <w:sz w:val="28"/>
          <w:szCs w:val="28"/>
        </w:rPr>
      </w:pPr>
      <w:r w:rsidRPr="00D44371">
        <w:rPr>
          <w:rFonts w:ascii="Times New Roman" w:hAnsi="Times New Roman" w:cs="Times New Roman"/>
          <w:sz w:val="28"/>
          <w:szCs w:val="28"/>
        </w:rPr>
        <w:t>Price, B. and Harrington, A., 2018. </w:t>
      </w:r>
      <w:r w:rsidRPr="00D44371">
        <w:rPr>
          <w:rFonts w:ascii="Times New Roman" w:hAnsi="Times New Roman" w:cs="Times New Roman"/>
          <w:i/>
          <w:iCs/>
          <w:sz w:val="28"/>
          <w:szCs w:val="28"/>
        </w:rPr>
        <w:t>Critical Thinking and Writing in Nursing</w:t>
      </w:r>
      <w:r w:rsidRPr="00D44371">
        <w:rPr>
          <w:rFonts w:ascii="Times New Roman" w:hAnsi="Times New Roman" w:cs="Times New Roman"/>
          <w:sz w:val="28"/>
          <w:szCs w:val="28"/>
        </w:rPr>
        <w:t>. Learning Matters.</w:t>
      </w:r>
    </w:p>
    <w:p w14:paraId="53310462" w14:textId="77777777" w:rsidR="0018267A" w:rsidRPr="00D44371" w:rsidRDefault="0018267A" w:rsidP="00CB2FB6">
      <w:pPr>
        <w:spacing w:line="360" w:lineRule="auto"/>
        <w:jc w:val="both"/>
        <w:rPr>
          <w:rFonts w:ascii="Times New Roman" w:hAnsi="Times New Roman" w:cs="Times New Roman"/>
          <w:sz w:val="28"/>
          <w:szCs w:val="28"/>
        </w:rPr>
      </w:pPr>
      <w:r w:rsidRPr="00D44371">
        <w:rPr>
          <w:rFonts w:ascii="Times New Roman" w:hAnsi="Times New Roman" w:cs="Times New Roman"/>
          <w:sz w:val="28"/>
          <w:szCs w:val="28"/>
        </w:rPr>
        <w:t>Tingle, J., 2020. Patient safety in the NHS: latest reports update. </w:t>
      </w:r>
      <w:r w:rsidRPr="00D44371">
        <w:rPr>
          <w:rFonts w:ascii="Times New Roman" w:hAnsi="Times New Roman" w:cs="Times New Roman"/>
          <w:i/>
          <w:iCs/>
          <w:sz w:val="28"/>
          <w:szCs w:val="28"/>
        </w:rPr>
        <w:t>British Journal of Nursing</w:t>
      </w:r>
      <w:r w:rsidRPr="00D44371">
        <w:rPr>
          <w:rFonts w:ascii="Times New Roman" w:hAnsi="Times New Roman" w:cs="Times New Roman"/>
          <w:sz w:val="28"/>
          <w:szCs w:val="28"/>
        </w:rPr>
        <w:t>, </w:t>
      </w:r>
      <w:r w:rsidRPr="00D44371">
        <w:rPr>
          <w:rFonts w:ascii="Times New Roman" w:hAnsi="Times New Roman" w:cs="Times New Roman"/>
          <w:i/>
          <w:iCs/>
          <w:sz w:val="28"/>
          <w:szCs w:val="28"/>
        </w:rPr>
        <w:t>29</w:t>
      </w:r>
      <w:r w:rsidRPr="00D44371">
        <w:rPr>
          <w:rFonts w:ascii="Times New Roman" w:hAnsi="Times New Roman" w:cs="Times New Roman"/>
          <w:sz w:val="28"/>
          <w:szCs w:val="28"/>
        </w:rPr>
        <w:t>(14), pp.834-835.</w:t>
      </w:r>
    </w:p>
    <w:p w14:paraId="1A81F6A0" w14:textId="77777777" w:rsidR="0018267A" w:rsidRPr="00D44371" w:rsidRDefault="0018267A" w:rsidP="00CB2FB6">
      <w:pPr>
        <w:spacing w:line="360" w:lineRule="auto"/>
        <w:jc w:val="both"/>
        <w:rPr>
          <w:rFonts w:ascii="Times New Roman" w:hAnsi="Times New Roman" w:cs="Times New Roman"/>
          <w:sz w:val="28"/>
          <w:szCs w:val="28"/>
        </w:rPr>
      </w:pPr>
      <w:r w:rsidRPr="00D44371">
        <w:rPr>
          <w:rFonts w:ascii="Times New Roman" w:hAnsi="Times New Roman" w:cs="Times New Roman"/>
          <w:sz w:val="28"/>
          <w:szCs w:val="28"/>
        </w:rPr>
        <w:t>Yeom, Y., Miller, M.A. and Delp, R., 2018. Constructing a teaching philosophy: Aligning beliefs, theories, and practice. </w:t>
      </w:r>
      <w:r w:rsidRPr="00D44371">
        <w:rPr>
          <w:rFonts w:ascii="Times New Roman" w:hAnsi="Times New Roman" w:cs="Times New Roman"/>
          <w:i/>
          <w:iCs/>
          <w:sz w:val="28"/>
          <w:szCs w:val="28"/>
        </w:rPr>
        <w:t>Teaching and Learning in Nursing</w:t>
      </w:r>
      <w:r w:rsidRPr="00D44371">
        <w:rPr>
          <w:rFonts w:ascii="Times New Roman" w:hAnsi="Times New Roman" w:cs="Times New Roman"/>
          <w:sz w:val="28"/>
          <w:szCs w:val="28"/>
        </w:rPr>
        <w:t>, </w:t>
      </w:r>
      <w:r w:rsidRPr="00D44371">
        <w:rPr>
          <w:rFonts w:ascii="Times New Roman" w:hAnsi="Times New Roman" w:cs="Times New Roman"/>
          <w:i/>
          <w:iCs/>
          <w:sz w:val="28"/>
          <w:szCs w:val="28"/>
        </w:rPr>
        <w:t>13</w:t>
      </w:r>
      <w:r w:rsidRPr="00D44371">
        <w:rPr>
          <w:rFonts w:ascii="Times New Roman" w:hAnsi="Times New Roman" w:cs="Times New Roman"/>
          <w:sz w:val="28"/>
          <w:szCs w:val="28"/>
        </w:rPr>
        <w:t>(3), pp.131-134.</w:t>
      </w:r>
    </w:p>
    <w:p w14:paraId="43DBF210" w14:textId="5BCF77C0" w:rsidR="003301B6" w:rsidRDefault="005C65E8" w:rsidP="006712FD">
      <w:pPr>
        <w:spacing w:line="360" w:lineRule="auto"/>
        <w:jc w:val="both"/>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1D752556" wp14:editId="5DECADAC">
            <wp:extent cx="4572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5A5B9D7" w14:textId="59D7047A" w:rsidR="005C65E8" w:rsidRDefault="005C65E8" w:rsidP="006712FD">
      <w:pPr>
        <w:spacing w:line="360" w:lineRule="auto"/>
        <w:jc w:val="both"/>
        <w:rPr>
          <w:rFonts w:ascii="Times New Roman" w:hAnsi="Times New Roman" w:cs="Times New Roman"/>
          <w:sz w:val="28"/>
          <w:szCs w:val="28"/>
        </w:rPr>
      </w:pPr>
    </w:p>
    <w:p w14:paraId="28D3A9CB" w14:textId="349C8ED5" w:rsidR="005C65E8" w:rsidRDefault="005C65E8" w:rsidP="006712FD">
      <w:pPr>
        <w:spacing w:line="360" w:lineRule="auto"/>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5140272B" wp14:editId="45714EE2">
            <wp:extent cx="4572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75203FDE" w14:textId="32D5AD30" w:rsidR="005C65E8" w:rsidRDefault="005C65E8" w:rsidP="006712FD">
      <w:pPr>
        <w:spacing w:line="360" w:lineRule="auto"/>
        <w:jc w:val="both"/>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7F22DD17" wp14:editId="3F6DCE48">
            <wp:extent cx="4572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4A61D84A" w14:textId="77777777" w:rsidR="00B8762F" w:rsidRDefault="00B8762F" w:rsidP="006712FD">
      <w:pPr>
        <w:spacing w:line="360" w:lineRule="auto"/>
        <w:jc w:val="both"/>
        <w:rPr>
          <w:rFonts w:ascii="Times New Roman" w:hAnsi="Times New Roman" w:cs="Times New Roman"/>
          <w:sz w:val="28"/>
          <w:szCs w:val="28"/>
        </w:rPr>
      </w:pPr>
    </w:p>
    <w:p w14:paraId="30736657" w14:textId="17C1CF2A" w:rsidR="005C65E8" w:rsidRDefault="00B8762F" w:rsidP="006712FD">
      <w:pPr>
        <w:spacing w:line="360" w:lineRule="auto"/>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6EFD59A9" wp14:editId="13FEC838">
            <wp:extent cx="4572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01352A9F" w14:textId="6FB0B741" w:rsidR="00B8762F" w:rsidRDefault="00B8762F" w:rsidP="006712FD">
      <w:pPr>
        <w:spacing w:line="360" w:lineRule="auto"/>
        <w:jc w:val="both"/>
        <w:rPr>
          <w:rFonts w:ascii="Times New Roman" w:hAnsi="Times New Roman" w:cs="Times New Roman"/>
          <w:sz w:val="28"/>
          <w:szCs w:val="28"/>
        </w:rPr>
      </w:pPr>
    </w:p>
    <w:p w14:paraId="697319DF" w14:textId="1AA80295" w:rsidR="00B8762F" w:rsidRDefault="00B8762F" w:rsidP="006712FD">
      <w:pPr>
        <w:spacing w:line="360" w:lineRule="auto"/>
        <w:jc w:val="both"/>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08F51005" wp14:editId="62199C02">
            <wp:extent cx="4572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A77C906" w14:textId="3B0473EC" w:rsidR="00B8762F" w:rsidRDefault="00B8762F" w:rsidP="006712FD">
      <w:pPr>
        <w:spacing w:line="360" w:lineRule="auto"/>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624DE53D" wp14:editId="2FA251E9">
            <wp:extent cx="4572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34DFF476" w14:textId="5DE27992" w:rsidR="00B8762F" w:rsidRDefault="00B8762F" w:rsidP="006712FD">
      <w:pPr>
        <w:spacing w:line="360" w:lineRule="auto"/>
        <w:jc w:val="both"/>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620F5288" wp14:editId="1F1916A9">
            <wp:extent cx="4572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545EB160" w14:textId="23963FC5" w:rsidR="00B8762F" w:rsidRDefault="00B8762F" w:rsidP="006712FD">
      <w:pPr>
        <w:spacing w:line="360" w:lineRule="auto"/>
        <w:jc w:val="both"/>
        <w:rPr>
          <w:rFonts w:ascii="Times New Roman" w:hAnsi="Times New Roman" w:cs="Times New Roman"/>
          <w:sz w:val="28"/>
          <w:szCs w:val="28"/>
        </w:rPr>
      </w:pPr>
    </w:p>
    <w:p w14:paraId="56193E6F" w14:textId="2F4F0724" w:rsidR="00B8762F" w:rsidRDefault="00B8762F" w:rsidP="006712FD">
      <w:pPr>
        <w:spacing w:line="360" w:lineRule="auto"/>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55C7A9AF" wp14:editId="233DE24C">
            <wp:extent cx="4572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05D1B624" w14:textId="225DC964" w:rsidR="00B8762F" w:rsidRDefault="00B8762F" w:rsidP="006712FD">
      <w:pPr>
        <w:spacing w:line="360" w:lineRule="auto"/>
        <w:jc w:val="both"/>
        <w:rPr>
          <w:rFonts w:ascii="Times New Roman" w:hAnsi="Times New Roman" w:cs="Times New Roman"/>
          <w:sz w:val="28"/>
          <w:szCs w:val="28"/>
        </w:rPr>
      </w:pPr>
    </w:p>
    <w:p w14:paraId="0303BE8C" w14:textId="0B2C76B4" w:rsidR="00B8762F" w:rsidRDefault="00B8762F" w:rsidP="006712FD">
      <w:pPr>
        <w:spacing w:line="360" w:lineRule="auto"/>
        <w:jc w:val="both"/>
        <w:rPr>
          <w:rFonts w:ascii="Times New Roman" w:hAnsi="Times New Roman" w:cs="Times New Roman"/>
          <w:sz w:val="28"/>
          <w:szCs w:val="28"/>
        </w:rPr>
      </w:pPr>
    </w:p>
    <w:p w14:paraId="0C75CA26" w14:textId="636CB9F8" w:rsidR="00B8762F" w:rsidRDefault="00B8762F" w:rsidP="006712FD">
      <w:pPr>
        <w:spacing w:line="360" w:lineRule="auto"/>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0D72517A" wp14:editId="16FD82A7">
            <wp:extent cx="4572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5D275DCC" w14:textId="554D9D50" w:rsidR="00B8762F" w:rsidRDefault="00B8762F" w:rsidP="006712FD">
      <w:pPr>
        <w:spacing w:line="360" w:lineRule="auto"/>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6E75DB3C" wp14:editId="2630944D">
            <wp:extent cx="4572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1D98F303" w14:textId="3308057E" w:rsidR="00B8762F" w:rsidRDefault="00DF6B09" w:rsidP="006712FD">
      <w:pPr>
        <w:spacing w:line="360" w:lineRule="auto"/>
        <w:jc w:val="both"/>
        <w:rPr>
          <w:rFonts w:ascii="Times New Roman" w:hAnsi="Times New Roman" w:cs="Times New Roman"/>
          <w:sz w:val="28"/>
          <w:szCs w:val="28"/>
        </w:rPr>
      </w:pPr>
      <w:r w:rsidRPr="00DF6B09">
        <w:rPr>
          <w:rFonts w:ascii="Times New Roman" w:hAnsi="Times New Roman" w:cs="Times New Roman"/>
          <w:noProof/>
          <w:sz w:val="28"/>
          <w:szCs w:val="28"/>
        </w:rPr>
        <w:lastRenderedPageBreak/>
        <w:drawing>
          <wp:inline distT="0" distB="0" distL="0" distR="0" wp14:anchorId="55C79022" wp14:editId="63F14EA0">
            <wp:extent cx="4572396" cy="342929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2396" cy="3429297"/>
                    </a:xfrm>
                    <a:prstGeom prst="rect">
                      <a:avLst/>
                    </a:prstGeom>
                  </pic:spPr>
                </pic:pic>
              </a:graphicData>
            </a:graphic>
          </wp:inline>
        </w:drawing>
      </w:r>
    </w:p>
    <w:p w14:paraId="6622BCD3" w14:textId="22F5565A" w:rsidR="00B8762F" w:rsidRDefault="002063D7" w:rsidP="006712FD">
      <w:pPr>
        <w:spacing w:line="360" w:lineRule="auto"/>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0FCBA464" wp14:editId="7A978C7B">
            <wp:extent cx="4572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635" cy="3429000"/>
                    </a:xfrm>
                    <a:prstGeom prst="rect">
                      <a:avLst/>
                    </a:prstGeom>
                    <a:noFill/>
                  </pic:spPr>
                </pic:pic>
              </a:graphicData>
            </a:graphic>
          </wp:inline>
        </w:drawing>
      </w:r>
    </w:p>
    <w:p w14:paraId="635FBA9F" w14:textId="45575C32" w:rsidR="0016224B" w:rsidRDefault="0016224B" w:rsidP="006712FD">
      <w:pPr>
        <w:spacing w:line="360" w:lineRule="auto"/>
        <w:jc w:val="both"/>
        <w:rPr>
          <w:rFonts w:ascii="Times New Roman" w:hAnsi="Times New Roman" w:cs="Times New Roman"/>
          <w:sz w:val="28"/>
          <w:szCs w:val="28"/>
        </w:rPr>
      </w:pPr>
    </w:p>
    <w:p w14:paraId="78F1D068" w14:textId="67592EA7" w:rsidR="00B8762F" w:rsidRPr="00D44371" w:rsidRDefault="0016224B" w:rsidP="006712FD">
      <w:pPr>
        <w:spacing w:line="360" w:lineRule="auto"/>
        <w:jc w:val="both"/>
        <w:rPr>
          <w:rFonts w:ascii="Times New Roman" w:hAnsi="Times New Roman" w:cs="Times New Roman"/>
          <w:sz w:val="28"/>
          <w:szCs w:val="28"/>
        </w:rPr>
      </w:pPr>
      <w:r w:rsidRPr="0016224B">
        <w:rPr>
          <w:rFonts w:ascii="Times New Roman" w:hAnsi="Times New Roman" w:cs="Times New Roman"/>
          <w:noProof/>
          <w:sz w:val="28"/>
          <w:szCs w:val="28"/>
        </w:rPr>
        <w:lastRenderedPageBreak/>
        <w:drawing>
          <wp:inline distT="0" distB="0" distL="0" distR="0" wp14:anchorId="435D5CCD" wp14:editId="6FBE01D5">
            <wp:extent cx="4572396" cy="34292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72396" cy="3429297"/>
                    </a:xfrm>
                    <a:prstGeom prst="rect">
                      <a:avLst/>
                    </a:prstGeom>
                  </pic:spPr>
                </pic:pic>
              </a:graphicData>
            </a:graphic>
          </wp:inline>
        </w:drawing>
      </w:r>
    </w:p>
    <w:sectPr w:rsidR="00B8762F" w:rsidRPr="00D4437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0A9C1C" w14:textId="77777777" w:rsidR="00267BD4" w:rsidRDefault="00267BD4" w:rsidP="008C7CB4">
      <w:pPr>
        <w:spacing w:after="0" w:line="240" w:lineRule="auto"/>
      </w:pPr>
      <w:r>
        <w:separator/>
      </w:r>
    </w:p>
  </w:endnote>
  <w:endnote w:type="continuationSeparator" w:id="0">
    <w:p w14:paraId="77DD2D5E" w14:textId="77777777" w:rsidR="00267BD4" w:rsidRDefault="00267BD4" w:rsidP="008C7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1C851F" w14:textId="77777777" w:rsidR="00267BD4" w:rsidRDefault="00267BD4" w:rsidP="008C7CB4">
      <w:pPr>
        <w:spacing w:after="0" w:line="240" w:lineRule="auto"/>
      </w:pPr>
      <w:r>
        <w:separator/>
      </w:r>
    </w:p>
  </w:footnote>
  <w:footnote w:type="continuationSeparator" w:id="0">
    <w:p w14:paraId="01DB471F" w14:textId="77777777" w:rsidR="00267BD4" w:rsidRDefault="00267BD4" w:rsidP="008C7C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24733"/>
    <w:multiLevelType w:val="hybridMultilevel"/>
    <w:tmpl w:val="86A4CB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067B86"/>
    <w:multiLevelType w:val="hybridMultilevel"/>
    <w:tmpl w:val="1DC6A3CE"/>
    <w:lvl w:ilvl="0" w:tplc="687822E6">
      <w:start w:val="1"/>
      <w:numFmt w:val="bullet"/>
      <w:lvlText w:val=""/>
      <w:lvlJc w:val="left"/>
      <w:pPr>
        <w:ind w:left="1080" w:hanging="360"/>
      </w:pPr>
      <w:rPr>
        <w:rFonts w:ascii="Symbol" w:hAnsi="Symbol" w:hint="default"/>
      </w:rPr>
    </w:lvl>
    <w:lvl w:ilvl="1" w:tplc="409C1E4C">
      <w:start w:val="1"/>
      <w:numFmt w:val="bullet"/>
      <w:lvlText w:val="o"/>
      <w:lvlJc w:val="left"/>
      <w:pPr>
        <w:ind w:left="1800" w:hanging="360"/>
      </w:pPr>
      <w:rPr>
        <w:rFonts w:ascii="Courier New" w:hAnsi="Courier New" w:cs="Courier New" w:hint="default"/>
      </w:rPr>
    </w:lvl>
    <w:lvl w:ilvl="2" w:tplc="AF805B60">
      <w:start w:val="1"/>
      <w:numFmt w:val="bullet"/>
      <w:lvlText w:val=""/>
      <w:lvlJc w:val="left"/>
      <w:pPr>
        <w:ind w:left="2520" w:hanging="360"/>
      </w:pPr>
      <w:rPr>
        <w:rFonts w:ascii="Wingdings" w:hAnsi="Wingdings" w:hint="default"/>
      </w:rPr>
    </w:lvl>
    <w:lvl w:ilvl="3" w:tplc="0E02C942">
      <w:start w:val="1"/>
      <w:numFmt w:val="bullet"/>
      <w:lvlText w:val=""/>
      <w:lvlJc w:val="left"/>
      <w:pPr>
        <w:ind w:left="3240" w:hanging="360"/>
      </w:pPr>
      <w:rPr>
        <w:rFonts w:ascii="Symbol" w:hAnsi="Symbol" w:hint="default"/>
      </w:rPr>
    </w:lvl>
    <w:lvl w:ilvl="4" w:tplc="9D9E3EAE">
      <w:start w:val="1"/>
      <w:numFmt w:val="bullet"/>
      <w:lvlText w:val="o"/>
      <w:lvlJc w:val="left"/>
      <w:pPr>
        <w:ind w:left="3960" w:hanging="360"/>
      </w:pPr>
      <w:rPr>
        <w:rFonts w:ascii="Courier New" w:hAnsi="Courier New" w:cs="Courier New" w:hint="default"/>
      </w:rPr>
    </w:lvl>
    <w:lvl w:ilvl="5" w:tplc="2AD6A190">
      <w:start w:val="1"/>
      <w:numFmt w:val="bullet"/>
      <w:lvlText w:val=""/>
      <w:lvlJc w:val="left"/>
      <w:pPr>
        <w:ind w:left="4680" w:hanging="360"/>
      </w:pPr>
      <w:rPr>
        <w:rFonts w:ascii="Wingdings" w:hAnsi="Wingdings" w:hint="default"/>
      </w:rPr>
    </w:lvl>
    <w:lvl w:ilvl="6" w:tplc="A11AD00C">
      <w:start w:val="1"/>
      <w:numFmt w:val="bullet"/>
      <w:lvlText w:val=""/>
      <w:lvlJc w:val="left"/>
      <w:pPr>
        <w:ind w:left="5400" w:hanging="360"/>
      </w:pPr>
      <w:rPr>
        <w:rFonts w:ascii="Symbol" w:hAnsi="Symbol" w:hint="default"/>
      </w:rPr>
    </w:lvl>
    <w:lvl w:ilvl="7" w:tplc="D0D41088">
      <w:start w:val="1"/>
      <w:numFmt w:val="bullet"/>
      <w:lvlText w:val="o"/>
      <w:lvlJc w:val="left"/>
      <w:pPr>
        <w:ind w:left="6120" w:hanging="360"/>
      </w:pPr>
      <w:rPr>
        <w:rFonts w:ascii="Courier New" w:hAnsi="Courier New" w:cs="Courier New" w:hint="default"/>
      </w:rPr>
    </w:lvl>
    <w:lvl w:ilvl="8" w:tplc="96C237F4">
      <w:start w:val="1"/>
      <w:numFmt w:val="bullet"/>
      <w:lvlText w:val=""/>
      <w:lvlJc w:val="left"/>
      <w:pPr>
        <w:ind w:left="6840" w:hanging="360"/>
      </w:pPr>
      <w:rPr>
        <w:rFonts w:ascii="Wingdings" w:hAnsi="Wingdings" w:hint="default"/>
      </w:rPr>
    </w:lvl>
  </w:abstractNum>
  <w:abstractNum w:abstractNumId="2" w15:restartNumberingAfterBreak="0">
    <w:nsid w:val="3A731F53"/>
    <w:multiLevelType w:val="hybridMultilevel"/>
    <w:tmpl w:val="EF1A4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2C0BCE"/>
    <w:multiLevelType w:val="hybridMultilevel"/>
    <w:tmpl w:val="1BCE37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C561B67"/>
    <w:multiLevelType w:val="hybridMultilevel"/>
    <w:tmpl w:val="0B6A53C8"/>
    <w:lvl w:ilvl="0" w:tplc="32902698">
      <w:start w:val="1"/>
      <w:numFmt w:val="bullet"/>
      <w:lvlText w:val=""/>
      <w:lvlJc w:val="left"/>
      <w:pPr>
        <w:ind w:left="720" w:hanging="360"/>
      </w:pPr>
      <w:rPr>
        <w:rFonts w:ascii="Symbol" w:hAnsi="Symbol" w:hint="default"/>
      </w:rPr>
    </w:lvl>
    <w:lvl w:ilvl="1" w:tplc="11CC3ED2" w:tentative="1">
      <w:start w:val="1"/>
      <w:numFmt w:val="bullet"/>
      <w:lvlText w:val="o"/>
      <w:lvlJc w:val="left"/>
      <w:pPr>
        <w:ind w:left="1440" w:hanging="360"/>
      </w:pPr>
      <w:rPr>
        <w:rFonts w:ascii="Courier New" w:hAnsi="Courier New" w:cs="Courier New" w:hint="default"/>
      </w:rPr>
    </w:lvl>
    <w:lvl w:ilvl="2" w:tplc="51685634" w:tentative="1">
      <w:start w:val="1"/>
      <w:numFmt w:val="bullet"/>
      <w:lvlText w:val=""/>
      <w:lvlJc w:val="left"/>
      <w:pPr>
        <w:ind w:left="2160" w:hanging="360"/>
      </w:pPr>
      <w:rPr>
        <w:rFonts w:ascii="Wingdings" w:hAnsi="Wingdings" w:hint="default"/>
      </w:rPr>
    </w:lvl>
    <w:lvl w:ilvl="3" w:tplc="8A4CF5E2" w:tentative="1">
      <w:start w:val="1"/>
      <w:numFmt w:val="bullet"/>
      <w:lvlText w:val=""/>
      <w:lvlJc w:val="left"/>
      <w:pPr>
        <w:ind w:left="2880" w:hanging="360"/>
      </w:pPr>
      <w:rPr>
        <w:rFonts w:ascii="Symbol" w:hAnsi="Symbol" w:hint="default"/>
      </w:rPr>
    </w:lvl>
    <w:lvl w:ilvl="4" w:tplc="8CE6F5C0" w:tentative="1">
      <w:start w:val="1"/>
      <w:numFmt w:val="bullet"/>
      <w:lvlText w:val="o"/>
      <w:lvlJc w:val="left"/>
      <w:pPr>
        <w:ind w:left="3600" w:hanging="360"/>
      </w:pPr>
      <w:rPr>
        <w:rFonts w:ascii="Courier New" w:hAnsi="Courier New" w:cs="Courier New" w:hint="default"/>
      </w:rPr>
    </w:lvl>
    <w:lvl w:ilvl="5" w:tplc="4FDAD760" w:tentative="1">
      <w:start w:val="1"/>
      <w:numFmt w:val="bullet"/>
      <w:lvlText w:val=""/>
      <w:lvlJc w:val="left"/>
      <w:pPr>
        <w:ind w:left="4320" w:hanging="360"/>
      </w:pPr>
      <w:rPr>
        <w:rFonts w:ascii="Wingdings" w:hAnsi="Wingdings" w:hint="default"/>
      </w:rPr>
    </w:lvl>
    <w:lvl w:ilvl="6" w:tplc="3A94BDE8" w:tentative="1">
      <w:start w:val="1"/>
      <w:numFmt w:val="bullet"/>
      <w:lvlText w:val=""/>
      <w:lvlJc w:val="left"/>
      <w:pPr>
        <w:ind w:left="5040" w:hanging="360"/>
      </w:pPr>
      <w:rPr>
        <w:rFonts w:ascii="Symbol" w:hAnsi="Symbol" w:hint="default"/>
      </w:rPr>
    </w:lvl>
    <w:lvl w:ilvl="7" w:tplc="FEF824C0" w:tentative="1">
      <w:start w:val="1"/>
      <w:numFmt w:val="bullet"/>
      <w:lvlText w:val="o"/>
      <w:lvlJc w:val="left"/>
      <w:pPr>
        <w:ind w:left="5760" w:hanging="360"/>
      </w:pPr>
      <w:rPr>
        <w:rFonts w:ascii="Courier New" w:hAnsi="Courier New" w:cs="Courier New" w:hint="default"/>
      </w:rPr>
    </w:lvl>
    <w:lvl w:ilvl="8" w:tplc="603C4648" w:tentative="1">
      <w:start w:val="1"/>
      <w:numFmt w:val="bullet"/>
      <w:lvlText w:val=""/>
      <w:lvlJc w:val="left"/>
      <w:pPr>
        <w:ind w:left="6480" w:hanging="360"/>
      </w:pPr>
      <w:rPr>
        <w:rFonts w:ascii="Wingdings" w:hAnsi="Wingdings" w:hint="default"/>
      </w:rPr>
    </w:lvl>
  </w:abstractNum>
  <w:abstractNum w:abstractNumId="5" w15:restartNumberingAfterBreak="0">
    <w:nsid w:val="5E9D6D70"/>
    <w:multiLevelType w:val="hybridMultilevel"/>
    <w:tmpl w:val="5A443CBA"/>
    <w:lvl w:ilvl="0" w:tplc="9F287052">
      <w:start w:val="1"/>
      <w:numFmt w:val="bullet"/>
      <w:lvlText w:val=""/>
      <w:lvlJc w:val="left"/>
      <w:pPr>
        <w:ind w:left="720" w:hanging="360"/>
      </w:pPr>
      <w:rPr>
        <w:rFonts w:ascii="Symbol" w:hAnsi="Symbol" w:hint="default"/>
      </w:rPr>
    </w:lvl>
    <w:lvl w:ilvl="1" w:tplc="6F28CBD4" w:tentative="1">
      <w:start w:val="1"/>
      <w:numFmt w:val="bullet"/>
      <w:lvlText w:val="o"/>
      <w:lvlJc w:val="left"/>
      <w:pPr>
        <w:ind w:left="1440" w:hanging="360"/>
      </w:pPr>
      <w:rPr>
        <w:rFonts w:ascii="Courier New" w:hAnsi="Courier New" w:cs="Courier New" w:hint="default"/>
      </w:rPr>
    </w:lvl>
    <w:lvl w:ilvl="2" w:tplc="046E4124" w:tentative="1">
      <w:start w:val="1"/>
      <w:numFmt w:val="bullet"/>
      <w:lvlText w:val=""/>
      <w:lvlJc w:val="left"/>
      <w:pPr>
        <w:ind w:left="2160" w:hanging="360"/>
      </w:pPr>
      <w:rPr>
        <w:rFonts w:ascii="Wingdings" w:hAnsi="Wingdings" w:hint="default"/>
      </w:rPr>
    </w:lvl>
    <w:lvl w:ilvl="3" w:tplc="8B826EBC" w:tentative="1">
      <w:start w:val="1"/>
      <w:numFmt w:val="bullet"/>
      <w:lvlText w:val=""/>
      <w:lvlJc w:val="left"/>
      <w:pPr>
        <w:ind w:left="2880" w:hanging="360"/>
      </w:pPr>
      <w:rPr>
        <w:rFonts w:ascii="Symbol" w:hAnsi="Symbol" w:hint="default"/>
      </w:rPr>
    </w:lvl>
    <w:lvl w:ilvl="4" w:tplc="BEA40DFE" w:tentative="1">
      <w:start w:val="1"/>
      <w:numFmt w:val="bullet"/>
      <w:lvlText w:val="o"/>
      <w:lvlJc w:val="left"/>
      <w:pPr>
        <w:ind w:left="3600" w:hanging="360"/>
      </w:pPr>
      <w:rPr>
        <w:rFonts w:ascii="Courier New" w:hAnsi="Courier New" w:cs="Courier New" w:hint="default"/>
      </w:rPr>
    </w:lvl>
    <w:lvl w:ilvl="5" w:tplc="249CE346" w:tentative="1">
      <w:start w:val="1"/>
      <w:numFmt w:val="bullet"/>
      <w:lvlText w:val=""/>
      <w:lvlJc w:val="left"/>
      <w:pPr>
        <w:ind w:left="4320" w:hanging="360"/>
      </w:pPr>
      <w:rPr>
        <w:rFonts w:ascii="Wingdings" w:hAnsi="Wingdings" w:hint="default"/>
      </w:rPr>
    </w:lvl>
    <w:lvl w:ilvl="6" w:tplc="93DE35C2" w:tentative="1">
      <w:start w:val="1"/>
      <w:numFmt w:val="bullet"/>
      <w:lvlText w:val=""/>
      <w:lvlJc w:val="left"/>
      <w:pPr>
        <w:ind w:left="5040" w:hanging="360"/>
      </w:pPr>
      <w:rPr>
        <w:rFonts w:ascii="Symbol" w:hAnsi="Symbol" w:hint="default"/>
      </w:rPr>
    </w:lvl>
    <w:lvl w:ilvl="7" w:tplc="D688B5B6" w:tentative="1">
      <w:start w:val="1"/>
      <w:numFmt w:val="bullet"/>
      <w:lvlText w:val="o"/>
      <w:lvlJc w:val="left"/>
      <w:pPr>
        <w:ind w:left="5760" w:hanging="360"/>
      </w:pPr>
      <w:rPr>
        <w:rFonts w:ascii="Courier New" w:hAnsi="Courier New" w:cs="Courier New" w:hint="default"/>
      </w:rPr>
    </w:lvl>
    <w:lvl w:ilvl="8" w:tplc="8B744CB4" w:tentative="1">
      <w:start w:val="1"/>
      <w:numFmt w:val="bullet"/>
      <w:lvlText w:val=""/>
      <w:lvlJc w:val="left"/>
      <w:pPr>
        <w:ind w:left="6480" w:hanging="360"/>
      </w:pPr>
      <w:rPr>
        <w:rFonts w:ascii="Wingdings" w:hAnsi="Wingdings" w:hint="default"/>
      </w:rPr>
    </w:lvl>
  </w:abstractNum>
  <w:abstractNum w:abstractNumId="6" w15:restartNumberingAfterBreak="0">
    <w:nsid w:val="6A1B5069"/>
    <w:multiLevelType w:val="hybridMultilevel"/>
    <w:tmpl w:val="5C127316"/>
    <w:lvl w:ilvl="0" w:tplc="FB94F4F4">
      <w:start w:val="1"/>
      <w:numFmt w:val="bullet"/>
      <w:lvlText w:val=""/>
      <w:lvlJc w:val="left"/>
      <w:pPr>
        <w:ind w:left="781" w:hanging="360"/>
      </w:pPr>
      <w:rPr>
        <w:rFonts w:ascii="Symbol" w:hAnsi="Symbol" w:hint="default"/>
      </w:rPr>
    </w:lvl>
    <w:lvl w:ilvl="1" w:tplc="C1A0AFFC">
      <w:start w:val="1"/>
      <w:numFmt w:val="bullet"/>
      <w:lvlText w:val="o"/>
      <w:lvlJc w:val="left"/>
      <w:pPr>
        <w:ind w:left="1501" w:hanging="360"/>
      </w:pPr>
      <w:rPr>
        <w:rFonts w:ascii="Courier New" w:hAnsi="Courier New" w:cs="Courier New" w:hint="default"/>
      </w:rPr>
    </w:lvl>
    <w:lvl w:ilvl="2" w:tplc="0736DC78">
      <w:start w:val="1"/>
      <w:numFmt w:val="bullet"/>
      <w:lvlText w:val=""/>
      <w:lvlJc w:val="left"/>
      <w:pPr>
        <w:ind w:left="2221" w:hanging="360"/>
      </w:pPr>
      <w:rPr>
        <w:rFonts w:ascii="Wingdings" w:hAnsi="Wingdings" w:hint="default"/>
      </w:rPr>
    </w:lvl>
    <w:lvl w:ilvl="3" w:tplc="7CBCCE10">
      <w:start w:val="1"/>
      <w:numFmt w:val="bullet"/>
      <w:lvlText w:val=""/>
      <w:lvlJc w:val="left"/>
      <w:pPr>
        <w:ind w:left="2941" w:hanging="360"/>
      </w:pPr>
      <w:rPr>
        <w:rFonts w:ascii="Symbol" w:hAnsi="Symbol" w:hint="default"/>
      </w:rPr>
    </w:lvl>
    <w:lvl w:ilvl="4" w:tplc="ECDE8618">
      <w:start w:val="1"/>
      <w:numFmt w:val="bullet"/>
      <w:lvlText w:val="o"/>
      <w:lvlJc w:val="left"/>
      <w:pPr>
        <w:ind w:left="3661" w:hanging="360"/>
      </w:pPr>
      <w:rPr>
        <w:rFonts w:ascii="Courier New" w:hAnsi="Courier New" w:cs="Courier New" w:hint="default"/>
      </w:rPr>
    </w:lvl>
    <w:lvl w:ilvl="5" w:tplc="B57CCFA6">
      <w:start w:val="1"/>
      <w:numFmt w:val="bullet"/>
      <w:lvlText w:val=""/>
      <w:lvlJc w:val="left"/>
      <w:pPr>
        <w:ind w:left="4381" w:hanging="360"/>
      </w:pPr>
      <w:rPr>
        <w:rFonts w:ascii="Wingdings" w:hAnsi="Wingdings" w:hint="default"/>
      </w:rPr>
    </w:lvl>
    <w:lvl w:ilvl="6" w:tplc="CBD89CC2">
      <w:start w:val="1"/>
      <w:numFmt w:val="bullet"/>
      <w:lvlText w:val=""/>
      <w:lvlJc w:val="left"/>
      <w:pPr>
        <w:ind w:left="5101" w:hanging="360"/>
      </w:pPr>
      <w:rPr>
        <w:rFonts w:ascii="Symbol" w:hAnsi="Symbol" w:hint="default"/>
      </w:rPr>
    </w:lvl>
    <w:lvl w:ilvl="7" w:tplc="2E0277DE">
      <w:start w:val="1"/>
      <w:numFmt w:val="bullet"/>
      <w:lvlText w:val="o"/>
      <w:lvlJc w:val="left"/>
      <w:pPr>
        <w:ind w:left="5821" w:hanging="360"/>
      </w:pPr>
      <w:rPr>
        <w:rFonts w:ascii="Courier New" w:hAnsi="Courier New" w:cs="Courier New" w:hint="default"/>
      </w:rPr>
    </w:lvl>
    <w:lvl w:ilvl="8" w:tplc="0E36ABF4">
      <w:start w:val="1"/>
      <w:numFmt w:val="bullet"/>
      <w:lvlText w:val=""/>
      <w:lvlJc w:val="left"/>
      <w:pPr>
        <w:ind w:left="6541" w:hanging="360"/>
      </w:pPr>
      <w:rPr>
        <w:rFonts w:ascii="Wingdings" w:hAnsi="Wingdings" w:hint="default"/>
      </w:rPr>
    </w:lvl>
  </w:abstractNum>
  <w:num w:numId="1">
    <w:abstractNumId w:val="5"/>
  </w:num>
  <w:num w:numId="2">
    <w:abstractNumId w:val="4"/>
  </w:num>
  <w:num w:numId="3">
    <w:abstractNumId w:val="3"/>
  </w:num>
  <w:num w:numId="4">
    <w:abstractNumId w:val="0"/>
  </w:num>
  <w:num w:numId="5">
    <w:abstractNumId w:val="6"/>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E4EDA"/>
    <w:rsid w:val="000150FB"/>
    <w:rsid w:val="0001554E"/>
    <w:rsid w:val="000162C3"/>
    <w:rsid w:val="00041E24"/>
    <w:rsid w:val="00051EE0"/>
    <w:rsid w:val="00055F78"/>
    <w:rsid w:val="00062102"/>
    <w:rsid w:val="000729DB"/>
    <w:rsid w:val="00074C4C"/>
    <w:rsid w:val="00095C62"/>
    <w:rsid w:val="000C7792"/>
    <w:rsid w:val="000D5962"/>
    <w:rsid w:val="000E7316"/>
    <w:rsid w:val="000F1399"/>
    <w:rsid w:val="000F4244"/>
    <w:rsid w:val="00113F6C"/>
    <w:rsid w:val="00124376"/>
    <w:rsid w:val="001269F8"/>
    <w:rsid w:val="001511EF"/>
    <w:rsid w:val="0016224B"/>
    <w:rsid w:val="0018267A"/>
    <w:rsid w:val="0018487E"/>
    <w:rsid w:val="00187792"/>
    <w:rsid w:val="001A6C02"/>
    <w:rsid w:val="001C2A30"/>
    <w:rsid w:val="001D794C"/>
    <w:rsid w:val="001E5CAF"/>
    <w:rsid w:val="001F10CD"/>
    <w:rsid w:val="002063D7"/>
    <w:rsid w:val="002166A8"/>
    <w:rsid w:val="00233A36"/>
    <w:rsid w:val="002364CB"/>
    <w:rsid w:val="00243574"/>
    <w:rsid w:val="002555A6"/>
    <w:rsid w:val="00267BD4"/>
    <w:rsid w:val="00285465"/>
    <w:rsid w:val="00287D30"/>
    <w:rsid w:val="002A5CAC"/>
    <w:rsid w:val="002B6848"/>
    <w:rsid w:val="002F297E"/>
    <w:rsid w:val="00322B6C"/>
    <w:rsid w:val="00325259"/>
    <w:rsid w:val="003301B6"/>
    <w:rsid w:val="00355087"/>
    <w:rsid w:val="0037578B"/>
    <w:rsid w:val="003810D5"/>
    <w:rsid w:val="0039170D"/>
    <w:rsid w:val="00397E03"/>
    <w:rsid w:val="003B7676"/>
    <w:rsid w:val="003C79C5"/>
    <w:rsid w:val="003E004E"/>
    <w:rsid w:val="003E0066"/>
    <w:rsid w:val="003F5295"/>
    <w:rsid w:val="0043044D"/>
    <w:rsid w:val="00467223"/>
    <w:rsid w:val="0047110E"/>
    <w:rsid w:val="00481A4B"/>
    <w:rsid w:val="004A1542"/>
    <w:rsid w:val="004B0CC6"/>
    <w:rsid w:val="004B67A4"/>
    <w:rsid w:val="004D287C"/>
    <w:rsid w:val="004E3298"/>
    <w:rsid w:val="004E4FC3"/>
    <w:rsid w:val="004F319A"/>
    <w:rsid w:val="00524B42"/>
    <w:rsid w:val="005436BE"/>
    <w:rsid w:val="00554DC7"/>
    <w:rsid w:val="00561139"/>
    <w:rsid w:val="0056504E"/>
    <w:rsid w:val="005875DE"/>
    <w:rsid w:val="0059017D"/>
    <w:rsid w:val="0059481C"/>
    <w:rsid w:val="005C65E8"/>
    <w:rsid w:val="005D43DA"/>
    <w:rsid w:val="005E12AD"/>
    <w:rsid w:val="005E2D6E"/>
    <w:rsid w:val="00605B0F"/>
    <w:rsid w:val="00634F70"/>
    <w:rsid w:val="00644273"/>
    <w:rsid w:val="0066321E"/>
    <w:rsid w:val="006712FD"/>
    <w:rsid w:val="006A6A3C"/>
    <w:rsid w:val="0070481E"/>
    <w:rsid w:val="00715D6D"/>
    <w:rsid w:val="0077290A"/>
    <w:rsid w:val="0079517B"/>
    <w:rsid w:val="007D25E2"/>
    <w:rsid w:val="007D72B9"/>
    <w:rsid w:val="007E771C"/>
    <w:rsid w:val="007E7A8F"/>
    <w:rsid w:val="007E7EC1"/>
    <w:rsid w:val="007F0E26"/>
    <w:rsid w:val="00801A39"/>
    <w:rsid w:val="00802A2C"/>
    <w:rsid w:val="008140FA"/>
    <w:rsid w:val="00817965"/>
    <w:rsid w:val="00835B63"/>
    <w:rsid w:val="00892060"/>
    <w:rsid w:val="008A6BB3"/>
    <w:rsid w:val="008B020D"/>
    <w:rsid w:val="008B6298"/>
    <w:rsid w:val="008B682F"/>
    <w:rsid w:val="008C13D7"/>
    <w:rsid w:val="008C3F9C"/>
    <w:rsid w:val="008C7CB4"/>
    <w:rsid w:val="008E32E1"/>
    <w:rsid w:val="008E76D2"/>
    <w:rsid w:val="008F4525"/>
    <w:rsid w:val="00914BCD"/>
    <w:rsid w:val="00925073"/>
    <w:rsid w:val="00933079"/>
    <w:rsid w:val="00934A03"/>
    <w:rsid w:val="00944868"/>
    <w:rsid w:val="00984277"/>
    <w:rsid w:val="00994D5F"/>
    <w:rsid w:val="009962D1"/>
    <w:rsid w:val="009A1D94"/>
    <w:rsid w:val="009B21F4"/>
    <w:rsid w:val="009C1ECA"/>
    <w:rsid w:val="00A02444"/>
    <w:rsid w:val="00A0477E"/>
    <w:rsid w:val="00A30042"/>
    <w:rsid w:val="00A30A1F"/>
    <w:rsid w:val="00A32B54"/>
    <w:rsid w:val="00A32FBA"/>
    <w:rsid w:val="00A36A24"/>
    <w:rsid w:val="00A4433B"/>
    <w:rsid w:val="00AA6759"/>
    <w:rsid w:val="00AB1634"/>
    <w:rsid w:val="00AB32A3"/>
    <w:rsid w:val="00AE4EDA"/>
    <w:rsid w:val="00AE77F5"/>
    <w:rsid w:val="00B334FA"/>
    <w:rsid w:val="00B37F5A"/>
    <w:rsid w:val="00B544C2"/>
    <w:rsid w:val="00B5735E"/>
    <w:rsid w:val="00B7104B"/>
    <w:rsid w:val="00B864F0"/>
    <w:rsid w:val="00B8762F"/>
    <w:rsid w:val="00B93F23"/>
    <w:rsid w:val="00B97E50"/>
    <w:rsid w:val="00BA51DF"/>
    <w:rsid w:val="00BB633F"/>
    <w:rsid w:val="00BB6C4C"/>
    <w:rsid w:val="00BD74AA"/>
    <w:rsid w:val="00BF14AB"/>
    <w:rsid w:val="00C06256"/>
    <w:rsid w:val="00C07575"/>
    <w:rsid w:val="00C361A6"/>
    <w:rsid w:val="00C4627C"/>
    <w:rsid w:val="00C52009"/>
    <w:rsid w:val="00C6533B"/>
    <w:rsid w:val="00C8303A"/>
    <w:rsid w:val="00C87E15"/>
    <w:rsid w:val="00CA47E6"/>
    <w:rsid w:val="00CB2FB6"/>
    <w:rsid w:val="00CE403E"/>
    <w:rsid w:val="00CF1245"/>
    <w:rsid w:val="00CF2369"/>
    <w:rsid w:val="00D01E8E"/>
    <w:rsid w:val="00D35958"/>
    <w:rsid w:val="00D44371"/>
    <w:rsid w:val="00D90984"/>
    <w:rsid w:val="00DA6912"/>
    <w:rsid w:val="00DB5BB1"/>
    <w:rsid w:val="00DB7017"/>
    <w:rsid w:val="00DC38C9"/>
    <w:rsid w:val="00DD159E"/>
    <w:rsid w:val="00DD7598"/>
    <w:rsid w:val="00DF6B09"/>
    <w:rsid w:val="00E00C70"/>
    <w:rsid w:val="00E02BAB"/>
    <w:rsid w:val="00E04946"/>
    <w:rsid w:val="00E066D0"/>
    <w:rsid w:val="00E26461"/>
    <w:rsid w:val="00E567B0"/>
    <w:rsid w:val="00E9528C"/>
    <w:rsid w:val="00EC4700"/>
    <w:rsid w:val="00ED4AD9"/>
    <w:rsid w:val="00EE084F"/>
    <w:rsid w:val="00EE2725"/>
    <w:rsid w:val="00EE3D5E"/>
    <w:rsid w:val="00EE5FC4"/>
    <w:rsid w:val="00EF54BF"/>
    <w:rsid w:val="00F1289B"/>
    <w:rsid w:val="00F1366A"/>
    <w:rsid w:val="00F41FEA"/>
    <w:rsid w:val="00F444CE"/>
    <w:rsid w:val="00F44563"/>
    <w:rsid w:val="00F4586D"/>
    <w:rsid w:val="00F51309"/>
    <w:rsid w:val="00F61114"/>
    <w:rsid w:val="00F659B5"/>
    <w:rsid w:val="00F67103"/>
    <w:rsid w:val="00F7684D"/>
    <w:rsid w:val="00FA3D07"/>
    <w:rsid w:val="00FB3A38"/>
    <w:rsid w:val="00FB46CB"/>
    <w:rsid w:val="00FC4AF7"/>
    <w:rsid w:val="00FC648B"/>
    <w:rsid w:val="00FC7FA0"/>
    <w:rsid w:val="00FF0442"/>
    <w:rsid w:val="00FF50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4207D"/>
  <w15:docId w15:val="{3C2072A9-5AD0-7845-A122-C156E89C5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771C"/>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semiHidden/>
    <w:unhideWhenUsed/>
    <w:qFormat/>
    <w:rsid w:val="007E771C"/>
    <w:pPr>
      <w:keepNext/>
      <w:keepLines/>
      <w:spacing w:before="40" w:after="0" w:line="256" w:lineRule="auto"/>
      <w:outlineLvl w:val="1"/>
    </w:pPr>
    <w:rPr>
      <w:rFonts w:asciiTheme="majorHAnsi" w:eastAsiaTheme="majorEastAsia" w:hAnsiTheme="majorHAnsi" w:cstheme="majorBidi"/>
      <w:color w:val="2F5496"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1E8E"/>
    <w:pPr>
      <w:ind w:left="720"/>
      <w:contextualSpacing/>
    </w:pPr>
  </w:style>
  <w:style w:type="character" w:customStyle="1" w:styleId="Heading1Char">
    <w:name w:val="Heading 1 Char"/>
    <w:basedOn w:val="DefaultParagraphFont"/>
    <w:link w:val="Heading1"/>
    <w:uiPriority w:val="9"/>
    <w:rsid w:val="007E771C"/>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7E771C"/>
    <w:rPr>
      <w:rFonts w:asciiTheme="majorHAnsi" w:eastAsiaTheme="majorEastAsia" w:hAnsiTheme="majorHAnsi" w:cstheme="majorBidi"/>
      <w:color w:val="2F5496" w:themeColor="accent1" w:themeShade="BF"/>
      <w:sz w:val="26"/>
      <w:szCs w:val="26"/>
      <w:lang w:val="en-GB"/>
    </w:rPr>
  </w:style>
  <w:style w:type="paragraph" w:styleId="FootnoteText">
    <w:name w:val="footnote text"/>
    <w:basedOn w:val="Normal"/>
    <w:link w:val="FootnoteTextChar"/>
    <w:uiPriority w:val="99"/>
    <w:semiHidden/>
    <w:unhideWhenUsed/>
    <w:rsid w:val="008C7C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C7CB4"/>
    <w:rPr>
      <w:sz w:val="20"/>
      <w:szCs w:val="20"/>
    </w:rPr>
  </w:style>
  <w:style w:type="character" w:styleId="FootnoteReference">
    <w:name w:val="footnote reference"/>
    <w:basedOn w:val="DefaultParagraphFont"/>
    <w:uiPriority w:val="99"/>
    <w:semiHidden/>
    <w:unhideWhenUsed/>
    <w:rsid w:val="008C7CB4"/>
    <w:rPr>
      <w:vertAlign w:val="superscript"/>
    </w:rPr>
  </w:style>
  <w:style w:type="character" w:styleId="Hyperlink">
    <w:name w:val="Hyperlink"/>
    <w:basedOn w:val="DefaultParagraphFont"/>
    <w:uiPriority w:val="99"/>
    <w:unhideWhenUsed/>
    <w:rsid w:val="00D44371"/>
    <w:rPr>
      <w:color w:val="0563C1" w:themeColor="hyperlink"/>
      <w:u w:val="single"/>
    </w:rPr>
  </w:style>
  <w:style w:type="character" w:styleId="UnresolvedMention">
    <w:name w:val="Unresolved Mention"/>
    <w:basedOn w:val="DefaultParagraphFont"/>
    <w:uiPriority w:val="99"/>
    <w:semiHidden/>
    <w:unhideWhenUsed/>
    <w:rsid w:val="00D443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5549790">
      <w:bodyDiv w:val="1"/>
      <w:marLeft w:val="0"/>
      <w:marRight w:val="0"/>
      <w:marTop w:val="0"/>
      <w:marBottom w:val="0"/>
      <w:divBdr>
        <w:top w:val="none" w:sz="0" w:space="0" w:color="auto"/>
        <w:left w:val="none" w:sz="0" w:space="0" w:color="auto"/>
        <w:bottom w:val="none" w:sz="0" w:space="0" w:color="auto"/>
        <w:right w:val="none" w:sz="0" w:space="0" w:color="auto"/>
      </w:divBdr>
    </w:div>
    <w:div w:id="531890667">
      <w:bodyDiv w:val="1"/>
      <w:marLeft w:val="0"/>
      <w:marRight w:val="0"/>
      <w:marTop w:val="0"/>
      <w:marBottom w:val="0"/>
      <w:divBdr>
        <w:top w:val="none" w:sz="0" w:space="0" w:color="auto"/>
        <w:left w:val="none" w:sz="0" w:space="0" w:color="auto"/>
        <w:bottom w:val="none" w:sz="0" w:space="0" w:color="auto"/>
        <w:right w:val="none" w:sz="0" w:space="0" w:color="auto"/>
      </w:divBdr>
    </w:div>
    <w:div w:id="1894926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JR9nOJnCjko" TargetMode="Externa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5E51AA-CC92-4465-9561-CE584F8A8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835</TotalTime>
  <Pages>1</Pages>
  <Words>1020</Words>
  <Characters>5816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Amandeep Singh</dc:creator>
  <cp:lastModifiedBy>anca anca</cp:lastModifiedBy>
  <cp:revision>109</cp:revision>
  <dcterms:created xsi:type="dcterms:W3CDTF">2020-11-08T13:07:00Z</dcterms:created>
  <dcterms:modified xsi:type="dcterms:W3CDTF">2020-11-19T22:53:00Z</dcterms:modified>
</cp:coreProperties>
</file>