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1C598A" w14:textId="15A98349" w:rsidR="0069150D" w:rsidRPr="00301299" w:rsidRDefault="00301299" w:rsidP="00301299">
      <w:pPr>
        <w:jc w:val="center"/>
        <w:rPr>
          <w:sz w:val="52"/>
          <w:szCs w:val="52"/>
        </w:rPr>
      </w:pPr>
      <w:bookmarkStart w:id="0" w:name="_Hlk194834678"/>
      <w:bookmarkEnd w:id="0"/>
      <w:r w:rsidRPr="00301299">
        <w:rPr>
          <w:sz w:val="52"/>
          <w:szCs w:val="52"/>
        </w:rPr>
        <w:t>University of Wales Trinity Saint David</w:t>
      </w:r>
    </w:p>
    <w:p w14:paraId="4C871724" w14:textId="58984D01" w:rsidR="00301299" w:rsidRDefault="3B5FE139" w:rsidP="0C941E44">
      <w:pPr>
        <w:jc w:val="center"/>
        <w:rPr>
          <w:sz w:val="28"/>
          <w:szCs w:val="28"/>
        </w:rPr>
      </w:pPr>
      <w:r w:rsidRPr="0C941E44">
        <w:rPr>
          <w:sz w:val="28"/>
          <w:szCs w:val="28"/>
        </w:rPr>
        <w:t>Wales Institute of Scien</w:t>
      </w:r>
      <w:r w:rsidR="1CEEA826" w:rsidRPr="0C941E44">
        <w:rPr>
          <w:sz w:val="28"/>
          <w:szCs w:val="28"/>
        </w:rPr>
        <w:t>ce</w:t>
      </w:r>
    </w:p>
    <w:p w14:paraId="3B4F1989" w14:textId="40933548" w:rsidR="0C941E44" w:rsidRDefault="0C941E44" w:rsidP="0C941E44">
      <w:pPr>
        <w:jc w:val="center"/>
        <w:rPr>
          <w:sz w:val="28"/>
          <w:szCs w:val="28"/>
        </w:rPr>
      </w:pPr>
    </w:p>
    <w:p w14:paraId="3CE4CF69" w14:textId="3F2C4F1E" w:rsidR="0C941E44" w:rsidRDefault="0C941E44" w:rsidP="0C941E44">
      <w:pPr>
        <w:jc w:val="center"/>
        <w:rPr>
          <w:sz w:val="28"/>
          <w:szCs w:val="28"/>
        </w:rPr>
      </w:pPr>
    </w:p>
    <w:p w14:paraId="042AB3FE" w14:textId="5C7E2E43" w:rsidR="0C941E44" w:rsidRDefault="0C941E44" w:rsidP="0C941E44">
      <w:pPr>
        <w:jc w:val="center"/>
        <w:rPr>
          <w:sz w:val="28"/>
          <w:szCs w:val="28"/>
        </w:rPr>
      </w:pPr>
    </w:p>
    <w:p w14:paraId="7BDCFF25" w14:textId="71231398" w:rsidR="0C941E44" w:rsidRDefault="0C941E44" w:rsidP="0C941E44">
      <w:pPr>
        <w:jc w:val="center"/>
        <w:rPr>
          <w:sz w:val="28"/>
          <w:szCs w:val="28"/>
        </w:rPr>
      </w:pPr>
    </w:p>
    <w:p w14:paraId="676C45DA" w14:textId="40CB95F0" w:rsidR="0C941E44" w:rsidRDefault="0C941E44" w:rsidP="0C941E44">
      <w:pPr>
        <w:jc w:val="center"/>
        <w:rPr>
          <w:sz w:val="28"/>
          <w:szCs w:val="28"/>
        </w:rPr>
      </w:pPr>
    </w:p>
    <w:p w14:paraId="1DEAC1D4" w14:textId="094FACF9" w:rsidR="0C941E44" w:rsidRDefault="0C941E44" w:rsidP="0C941E44">
      <w:pPr>
        <w:jc w:val="center"/>
        <w:rPr>
          <w:sz w:val="28"/>
          <w:szCs w:val="28"/>
        </w:rPr>
      </w:pPr>
    </w:p>
    <w:p w14:paraId="689AB7DC" w14:textId="271B0765" w:rsidR="0C941E44" w:rsidRDefault="0C941E44" w:rsidP="0C941E44">
      <w:pPr>
        <w:jc w:val="center"/>
        <w:rPr>
          <w:sz w:val="28"/>
          <w:szCs w:val="28"/>
        </w:rPr>
      </w:pPr>
    </w:p>
    <w:p w14:paraId="7563B8FC" w14:textId="77793451" w:rsidR="1CEEA826" w:rsidRDefault="1CEEA826" w:rsidP="0C941E44">
      <w:pPr>
        <w:jc w:val="center"/>
        <w:rPr>
          <w:sz w:val="28"/>
          <w:szCs w:val="28"/>
        </w:rPr>
      </w:pPr>
      <w:r w:rsidRPr="0C941E44">
        <w:rPr>
          <w:sz w:val="28"/>
          <w:szCs w:val="28"/>
        </w:rPr>
        <w:t>Electrical Control Systems</w:t>
      </w:r>
    </w:p>
    <w:p w14:paraId="75602CC8" w14:textId="5E145F9C" w:rsidR="00301299" w:rsidRDefault="1CEEA826" w:rsidP="00301299">
      <w:pPr>
        <w:jc w:val="center"/>
        <w:rPr>
          <w:sz w:val="32"/>
          <w:szCs w:val="32"/>
        </w:rPr>
      </w:pPr>
      <w:r w:rsidRPr="0C941E44">
        <w:rPr>
          <w:sz w:val="32"/>
          <w:szCs w:val="32"/>
        </w:rPr>
        <w:t>ACHA4010</w:t>
      </w:r>
    </w:p>
    <w:p w14:paraId="53BFEA00" w14:textId="77777777" w:rsidR="00301299" w:rsidRDefault="00301299" w:rsidP="00301299">
      <w:pPr>
        <w:jc w:val="center"/>
        <w:rPr>
          <w:sz w:val="32"/>
          <w:szCs w:val="32"/>
        </w:rPr>
      </w:pPr>
    </w:p>
    <w:p w14:paraId="5ECC3549" w14:textId="77777777" w:rsidR="00301299" w:rsidRDefault="00301299" w:rsidP="00301299">
      <w:pPr>
        <w:jc w:val="center"/>
        <w:rPr>
          <w:sz w:val="32"/>
          <w:szCs w:val="32"/>
        </w:rPr>
      </w:pPr>
    </w:p>
    <w:p w14:paraId="37B2F446" w14:textId="77777777" w:rsidR="00301299" w:rsidRDefault="00301299" w:rsidP="00301299">
      <w:pPr>
        <w:jc w:val="center"/>
        <w:rPr>
          <w:sz w:val="32"/>
          <w:szCs w:val="32"/>
        </w:rPr>
      </w:pPr>
    </w:p>
    <w:p w14:paraId="50046D85" w14:textId="77777777" w:rsidR="00301299" w:rsidRDefault="00301299" w:rsidP="00301299">
      <w:pPr>
        <w:jc w:val="center"/>
        <w:rPr>
          <w:sz w:val="32"/>
          <w:szCs w:val="32"/>
        </w:rPr>
      </w:pPr>
    </w:p>
    <w:p w14:paraId="35A27D40" w14:textId="07AC9191" w:rsidR="1CEEA826" w:rsidRPr="008F4695" w:rsidRDefault="008F4695" w:rsidP="0C941E44">
      <w:pPr>
        <w:jc w:val="center"/>
        <w:rPr>
          <w:sz w:val="24"/>
          <w:szCs w:val="24"/>
        </w:rPr>
      </w:pPr>
      <w:r w:rsidRPr="008F4695">
        <w:rPr>
          <w:sz w:val="24"/>
          <w:szCs w:val="24"/>
        </w:rPr>
        <w:t>Oscar Davis</w:t>
      </w:r>
      <w:r w:rsidR="1CEEA826" w:rsidRPr="008F4695">
        <w:rPr>
          <w:sz w:val="24"/>
          <w:szCs w:val="24"/>
        </w:rPr>
        <w:t xml:space="preserve"> </w:t>
      </w:r>
    </w:p>
    <w:p w14:paraId="6D5F9500" w14:textId="098ADBE0" w:rsidR="00301299" w:rsidRPr="008F4695" w:rsidRDefault="008F4695" w:rsidP="00301299">
      <w:pPr>
        <w:jc w:val="center"/>
      </w:pPr>
      <w:r w:rsidRPr="008F4695">
        <w:t>2410215</w:t>
      </w:r>
    </w:p>
    <w:p w14:paraId="4E8A9E1A" w14:textId="77777777" w:rsidR="00301299" w:rsidRPr="008F4695" w:rsidRDefault="00301299" w:rsidP="0C941E44">
      <w:pPr>
        <w:jc w:val="center"/>
      </w:pPr>
    </w:p>
    <w:p w14:paraId="5E3CE57E" w14:textId="27206E2F" w:rsidR="008F4695" w:rsidRPr="008F4695" w:rsidRDefault="008F4695" w:rsidP="008F4695">
      <w:pPr>
        <w:jc w:val="center"/>
        <w:sectPr w:rsidR="008F4695" w:rsidRPr="008F4695" w:rsidSect="00D26C24">
          <w:headerReference w:type="default"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pPr>
      <w:r w:rsidRPr="008F4695">
        <w:t>06/04/25</w:t>
      </w:r>
    </w:p>
    <w:sdt>
      <w:sdtPr>
        <w:rPr>
          <w:rFonts w:asciiTheme="minorHAnsi" w:eastAsiaTheme="minorEastAsia" w:hAnsiTheme="minorHAnsi" w:cstheme="minorBidi"/>
          <w:color w:val="auto"/>
          <w:sz w:val="22"/>
          <w:szCs w:val="22"/>
          <w:lang w:val="en-GB"/>
        </w:rPr>
        <w:id w:val="83198752"/>
        <w:docPartObj>
          <w:docPartGallery w:val="Table of Contents"/>
          <w:docPartUnique/>
        </w:docPartObj>
      </w:sdtPr>
      <w:sdtEndPr>
        <w:rPr>
          <w:b/>
          <w:bCs/>
          <w:noProof/>
        </w:rPr>
      </w:sdtEndPr>
      <w:sdtContent>
        <w:p w14:paraId="50721EAD" w14:textId="26566536" w:rsidR="00B25D24" w:rsidRDefault="00B25D24">
          <w:pPr>
            <w:pStyle w:val="TOCHeading"/>
          </w:pPr>
          <w:r>
            <w:t>Contents</w:t>
          </w:r>
        </w:p>
        <w:p w14:paraId="2B3378C3" w14:textId="1ECC63A8" w:rsidR="00660A53" w:rsidRDefault="00B25D24">
          <w:pPr>
            <w:pStyle w:val="TOC1"/>
            <w:tabs>
              <w:tab w:val="left" w:pos="440"/>
              <w:tab w:val="right" w:leader="dot" w:pos="9016"/>
            </w:tabs>
            <w:rPr>
              <w:rFonts w:eastAsiaTheme="minorEastAsia"/>
              <w:noProof/>
              <w:kern w:val="2"/>
              <w:sz w:val="24"/>
              <w:szCs w:val="24"/>
              <w:lang w:eastAsia="zh-CN"/>
              <w14:ligatures w14:val="standardContextual"/>
            </w:rPr>
          </w:pPr>
          <w:r>
            <w:fldChar w:fldCharType="begin"/>
          </w:r>
          <w:r>
            <w:instrText xml:space="preserve"> TOC \o "1-3" \h \z \u </w:instrText>
          </w:r>
          <w:r>
            <w:fldChar w:fldCharType="separate"/>
          </w:r>
          <w:hyperlink w:anchor="_Toc192754482" w:history="1">
            <w:r w:rsidR="00660A53" w:rsidRPr="003D4299">
              <w:rPr>
                <w:rStyle w:val="Hyperlink"/>
                <w:noProof/>
              </w:rPr>
              <w:t>1</w:t>
            </w:r>
            <w:r w:rsidR="00660A53">
              <w:rPr>
                <w:rFonts w:eastAsiaTheme="minorEastAsia"/>
                <w:noProof/>
                <w:kern w:val="2"/>
                <w:sz w:val="24"/>
                <w:szCs w:val="24"/>
                <w:lang w:eastAsia="zh-CN"/>
                <w14:ligatures w14:val="standardContextual"/>
              </w:rPr>
              <w:tab/>
            </w:r>
            <w:r w:rsidR="00660A53" w:rsidRPr="003D4299">
              <w:rPr>
                <w:rStyle w:val="Hyperlink"/>
                <w:noProof/>
              </w:rPr>
              <w:t>Task 3</w:t>
            </w:r>
            <w:r w:rsidR="00660A53">
              <w:rPr>
                <w:noProof/>
                <w:webHidden/>
              </w:rPr>
              <w:tab/>
            </w:r>
            <w:r w:rsidR="00660A53">
              <w:rPr>
                <w:noProof/>
                <w:webHidden/>
              </w:rPr>
              <w:fldChar w:fldCharType="begin"/>
            </w:r>
            <w:r w:rsidR="00660A53">
              <w:rPr>
                <w:noProof/>
                <w:webHidden/>
              </w:rPr>
              <w:instrText xml:space="preserve"> PAGEREF _Toc192754482 \h </w:instrText>
            </w:r>
            <w:r w:rsidR="00660A53">
              <w:rPr>
                <w:noProof/>
                <w:webHidden/>
              </w:rPr>
            </w:r>
            <w:r w:rsidR="00660A53">
              <w:rPr>
                <w:noProof/>
                <w:webHidden/>
              </w:rPr>
              <w:fldChar w:fldCharType="separate"/>
            </w:r>
            <w:r w:rsidR="00660A53">
              <w:rPr>
                <w:noProof/>
                <w:webHidden/>
              </w:rPr>
              <w:t>1</w:t>
            </w:r>
            <w:r w:rsidR="00660A53">
              <w:rPr>
                <w:noProof/>
                <w:webHidden/>
              </w:rPr>
              <w:fldChar w:fldCharType="end"/>
            </w:r>
          </w:hyperlink>
        </w:p>
        <w:p w14:paraId="70AC9B04" w14:textId="355D2245" w:rsidR="00660A53" w:rsidRDefault="00660A53">
          <w:pPr>
            <w:pStyle w:val="TOC2"/>
            <w:tabs>
              <w:tab w:val="left" w:pos="960"/>
              <w:tab w:val="right" w:leader="dot" w:pos="9016"/>
            </w:tabs>
            <w:rPr>
              <w:rFonts w:eastAsiaTheme="minorEastAsia"/>
              <w:noProof/>
              <w:kern w:val="2"/>
              <w:sz w:val="24"/>
              <w:szCs w:val="24"/>
              <w:lang w:eastAsia="zh-CN"/>
              <w14:ligatures w14:val="standardContextual"/>
            </w:rPr>
          </w:pPr>
          <w:hyperlink w:anchor="_Toc192754483" w:history="1">
            <w:r w:rsidRPr="003D4299">
              <w:rPr>
                <w:rStyle w:val="Hyperlink"/>
                <w:noProof/>
              </w:rPr>
              <w:t>1.1</w:t>
            </w:r>
            <w:r>
              <w:rPr>
                <w:rFonts w:eastAsiaTheme="minorEastAsia"/>
                <w:noProof/>
                <w:kern w:val="2"/>
                <w:sz w:val="24"/>
                <w:szCs w:val="24"/>
                <w:lang w:eastAsia="zh-CN"/>
                <w14:ligatures w14:val="standardContextual"/>
              </w:rPr>
              <w:tab/>
            </w:r>
            <w:r w:rsidRPr="003D4299">
              <w:rPr>
                <w:rStyle w:val="Hyperlink"/>
                <w:noProof/>
              </w:rPr>
              <w:t>Scope Time Division Calculations (3)</w:t>
            </w:r>
            <w:r>
              <w:rPr>
                <w:noProof/>
                <w:webHidden/>
              </w:rPr>
              <w:tab/>
            </w:r>
            <w:r>
              <w:rPr>
                <w:noProof/>
                <w:webHidden/>
              </w:rPr>
              <w:fldChar w:fldCharType="begin"/>
            </w:r>
            <w:r>
              <w:rPr>
                <w:noProof/>
                <w:webHidden/>
              </w:rPr>
              <w:instrText xml:space="preserve"> PAGEREF _Toc192754483 \h </w:instrText>
            </w:r>
            <w:r>
              <w:rPr>
                <w:noProof/>
                <w:webHidden/>
              </w:rPr>
            </w:r>
            <w:r>
              <w:rPr>
                <w:noProof/>
                <w:webHidden/>
              </w:rPr>
              <w:fldChar w:fldCharType="separate"/>
            </w:r>
            <w:r>
              <w:rPr>
                <w:noProof/>
                <w:webHidden/>
              </w:rPr>
              <w:t>1</w:t>
            </w:r>
            <w:r>
              <w:rPr>
                <w:noProof/>
                <w:webHidden/>
              </w:rPr>
              <w:fldChar w:fldCharType="end"/>
            </w:r>
          </w:hyperlink>
        </w:p>
        <w:p w14:paraId="28C3E1EA" w14:textId="07166F8B" w:rsidR="00660A53" w:rsidRDefault="00660A53">
          <w:pPr>
            <w:pStyle w:val="TOC2"/>
            <w:tabs>
              <w:tab w:val="left" w:pos="960"/>
              <w:tab w:val="right" w:leader="dot" w:pos="9016"/>
            </w:tabs>
            <w:rPr>
              <w:rFonts w:eastAsiaTheme="minorEastAsia"/>
              <w:noProof/>
              <w:kern w:val="2"/>
              <w:sz w:val="24"/>
              <w:szCs w:val="24"/>
              <w:lang w:eastAsia="zh-CN"/>
              <w14:ligatures w14:val="standardContextual"/>
            </w:rPr>
          </w:pPr>
          <w:hyperlink w:anchor="_Toc192754484" w:history="1">
            <w:r w:rsidRPr="003D4299">
              <w:rPr>
                <w:rStyle w:val="Hyperlink"/>
                <w:noProof/>
              </w:rPr>
              <w:t>1.2</w:t>
            </w:r>
            <w:r>
              <w:rPr>
                <w:rFonts w:eastAsiaTheme="minorEastAsia"/>
                <w:noProof/>
                <w:kern w:val="2"/>
                <w:sz w:val="24"/>
                <w:szCs w:val="24"/>
                <w:lang w:eastAsia="zh-CN"/>
                <w14:ligatures w14:val="standardContextual"/>
              </w:rPr>
              <w:tab/>
            </w:r>
            <w:r w:rsidRPr="003D4299">
              <w:rPr>
                <w:rStyle w:val="Hyperlink"/>
                <w:noProof/>
              </w:rPr>
              <w:t>Function Generator output square wave (3)</w:t>
            </w:r>
            <w:r>
              <w:rPr>
                <w:noProof/>
                <w:webHidden/>
              </w:rPr>
              <w:tab/>
            </w:r>
            <w:r>
              <w:rPr>
                <w:noProof/>
                <w:webHidden/>
              </w:rPr>
              <w:fldChar w:fldCharType="begin"/>
            </w:r>
            <w:r>
              <w:rPr>
                <w:noProof/>
                <w:webHidden/>
              </w:rPr>
              <w:instrText xml:space="preserve"> PAGEREF _Toc192754484 \h </w:instrText>
            </w:r>
            <w:r>
              <w:rPr>
                <w:noProof/>
                <w:webHidden/>
              </w:rPr>
            </w:r>
            <w:r>
              <w:rPr>
                <w:noProof/>
                <w:webHidden/>
              </w:rPr>
              <w:fldChar w:fldCharType="separate"/>
            </w:r>
            <w:r>
              <w:rPr>
                <w:noProof/>
                <w:webHidden/>
              </w:rPr>
              <w:t>1</w:t>
            </w:r>
            <w:r>
              <w:rPr>
                <w:noProof/>
                <w:webHidden/>
              </w:rPr>
              <w:fldChar w:fldCharType="end"/>
            </w:r>
          </w:hyperlink>
        </w:p>
        <w:p w14:paraId="7DBE926A" w14:textId="76D576EA" w:rsidR="00660A53" w:rsidRDefault="00660A53">
          <w:pPr>
            <w:pStyle w:val="TOC2"/>
            <w:tabs>
              <w:tab w:val="left" w:pos="960"/>
              <w:tab w:val="right" w:leader="dot" w:pos="9016"/>
            </w:tabs>
            <w:rPr>
              <w:rFonts w:eastAsiaTheme="minorEastAsia"/>
              <w:noProof/>
              <w:kern w:val="2"/>
              <w:sz w:val="24"/>
              <w:szCs w:val="24"/>
              <w:lang w:eastAsia="zh-CN"/>
              <w14:ligatures w14:val="standardContextual"/>
            </w:rPr>
          </w:pPr>
          <w:hyperlink w:anchor="_Toc192754485" w:history="1">
            <w:r w:rsidRPr="003D4299">
              <w:rPr>
                <w:rStyle w:val="Hyperlink"/>
                <w:noProof/>
              </w:rPr>
              <w:t>1.3</w:t>
            </w:r>
            <w:r>
              <w:rPr>
                <w:rFonts w:eastAsiaTheme="minorEastAsia"/>
                <w:noProof/>
                <w:kern w:val="2"/>
                <w:sz w:val="24"/>
                <w:szCs w:val="24"/>
                <w:lang w:eastAsia="zh-CN"/>
                <w14:ligatures w14:val="standardContextual"/>
              </w:rPr>
              <w:tab/>
            </w:r>
            <w:r w:rsidRPr="003D4299">
              <w:rPr>
                <w:rStyle w:val="Hyperlink"/>
                <w:noProof/>
              </w:rPr>
              <w:t>Capacitor charge and discharge wave marked at correct points. (3)</w:t>
            </w:r>
            <w:r>
              <w:rPr>
                <w:noProof/>
                <w:webHidden/>
              </w:rPr>
              <w:tab/>
            </w:r>
            <w:r>
              <w:rPr>
                <w:noProof/>
                <w:webHidden/>
              </w:rPr>
              <w:fldChar w:fldCharType="begin"/>
            </w:r>
            <w:r>
              <w:rPr>
                <w:noProof/>
                <w:webHidden/>
              </w:rPr>
              <w:instrText xml:space="preserve"> PAGEREF _Toc192754485 \h </w:instrText>
            </w:r>
            <w:r>
              <w:rPr>
                <w:noProof/>
                <w:webHidden/>
              </w:rPr>
            </w:r>
            <w:r>
              <w:rPr>
                <w:noProof/>
                <w:webHidden/>
              </w:rPr>
              <w:fldChar w:fldCharType="separate"/>
            </w:r>
            <w:r>
              <w:rPr>
                <w:noProof/>
                <w:webHidden/>
              </w:rPr>
              <w:t>1</w:t>
            </w:r>
            <w:r>
              <w:rPr>
                <w:noProof/>
                <w:webHidden/>
              </w:rPr>
              <w:fldChar w:fldCharType="end"/>
            </w:r>
          </w:hyperlink>
        </w:p>
        <w:p w14:paraId="1303E67E" w14:textId="51DE313D" w:rsidR="00660A53" w:rsidRDefault="00660A53">
          <w:pPr>
            <w:pStyle w:val="TOC2"/>
            <w:tabs>
              <w:tab w:val="left" w:pos="960"/>
              <w:tab w:val="right" w:leader="dot" w:pos="9016"/>
            </w:tabs>
            <w:rPr>
              <w:rFonts w:eastAsiaTheme="minorEastAsia"/>
              <w:noProof/>
              <w:kern w:val="2"/>
              <w:sz w:val="24"/>
              <w:szCs w:val="24"/>
              <w:lang w:eastAsia="zh-CN"/>
              <w14:ligatures w14:val="standardContextual"/>
            </w:rPr>
          </w:pPr>
          <w:hyperlink w:anchor="_Toc192754486" w:history="1">
            <w:r w:rsidRPr="003D4299">
              <w:rPr>
                <w:rStyle w:val="Hyperlink"/>
                <w:noProof/>
              </w:rPr>
              <w:t>1.4</w:t>
            </w:r>
            <w:r>
              <w:rPr>
                <w:rFonts w:eastAsiaTheme="minorEastAsia"/>
                <w:noProof/>
                <w:kern w:val="2"/>
                <w:sz w:val="24"/>
                <w:szCs w:val="24"/>
                <w:lang w:eastAsia="zh-CN"/>
                <w14:ligatures w14:val="standardContextual"/>
              </w:rPr>
              <w:tab/>
            </w:r>
            <w:r w:rsidRPr="003D4299">
              <w:rPr>
                <w:rStyle w:val="Hyperlink"/>
                <w:noProof/>
              </w:rPr>
              <w:t>Basic Capacitor Calculations (3)</w:t>
            </w:r>
            <w:r>
              <w:rPr>
                <w:noProof/>
                <w:webHidden/>
              </w:rPr>
              <w:tab/>
            </w:r>
            <w:r>
              <w:rPr>
                <w:noProof/>
                <w:webHidden/>
              </w:rPr>
              <w:fldChar w:fldCharType="begin"/>
            </w:r>
            <w:r>
              <w:rPr>
                <w:noProof/>
                <w:webHidden/>
              </w:rPr>
              <w:instrText xml:space="preserve"> PAGEREF _Toc192754486 \h </w:instrText>
            </w:r>
            <w:r>
              <w:rPr>
                <w:noProof/>
                <w:webHidden/>
              </w:rPr>
            </w:r>
            <w:r>
              <w:rPr>
                <w:noProof/>
                <w:webHidden/>
              </w:rPr>
              <w:fldChar w:fldCharType="separate"/>
            </w:r>
            <w:r>
              <w:rPr>
                <w:noProof/>
                <w:webHidden/>
              </w:rPr>
              <w:t>1</w:t>
            </w:r>
            <w:r>
              <w:rPr>
                <w:noProof/>
                <w:webHidden/>
              </w:rPr>
              <w:fldChar w:fldCharType="end"/>
            </w:r>
          </w:hyperlink>
        </w:p>
        <w:p w14:paraId="17AE3E87" w14:textId="38364BD3" w:rsidR="00660A53" w:rsidRDefault="00660A53">
          <w:pPr>
            <w:pStyle w:val="TOC2"/>
            <w:tabs>
              <w:tab w:val="left" w:pos="960"/>
              <w:tab w:val="right" w:leader="dot" w:pos="9016"/>
            </w:tabs>
            <w:rPr>
              <w:rFonts w:eastAsiaTheme="minorEastAsia"/>
              <w:noProof/>
              <w:kern w:val="2"/>
              <w:sz w:val="24"/>
              <w:szCs w:val="24"/>
              <w:lang w:eastAsia="zh-CN"/>
              <w14:ligatures w14:val="standardContextual"/>
            </w:rPr>
          </w:pPr>
          <w:hyperlink w:anchor="_Toc192754487" w:history="1">
            <w:r w:rsidRPr="003D4299">
              <w:rPr>
                <w:rStyle w:val="Hyperlink"/>
                <w:noProof/>
              </w:rPr>
              <w:t>1.5</w:t>
            </w:r>
            <w:r>
              <w:rPr>
                <w:rFonts w:eastAsiaTheme="minorEastAsia"/>
                <w:noProof/>
                <w:kern w:val="2"/>
                <w:sz w:val="24"/>
                <w:szCs w:val="24"/>
                <w:lang w:eastAsia="zh-CN"/>
                <w14:ligatures w14:val="standardContextual"/>
              </w:rPr>
              <w:tab/>
            </w:r>
            <w:r w:rsidRPr="003D4299">
              <w:rPr>
                <w:rStyle w:val="Hyperlink"/>
                <w:noProof/>
              </w:rPr>
              <w:t>Capacitor discharge table (2)</w:t>
            </w:r>
            <w:r>
              <w:rPr>
                <w:noProof/>
                <w:webHidden/>
              </w:rPr>
              <w:tab/>
            </w:r>
            <w:r>
              <w:rPr>
                <w:noProof/>
                <w:webHidden/>
              </w:rPr>
              <w:fldChar w:fldCharType="begin"/>
            </w:r>
            <w:r>
              <w:rPr>
                <w:noProof/>
                <w:webHidden/>
              </w:rPr>
              <w:instrText xml:space="preserve"> PAGEREF _Toc192754487 \h </w:instrText>
            </w:r>
            <w:r>
              <w:rPr>
                <w:noProof/>
                <w:webHidden/>
              </w:rPr>
            </w:r>
            <w:r>
              <w:rPr>
                <w:noProof/>
                <w:webHidden/>
              </w:rPr>
              <w:fldChar w:fldCharType="separate"/>
            </w:r>
            <w:r>
              <w:rPr>
                <w:noProof/>
                <w:webHidden/>
              </w:rPr>
              <w:t>1</w:t>
            </w:r>
            <w:r>
              <w:rPr>
                <w:noProof/>
                <w:webHidden/>
              </w:rPr>
              <w:fldChar w:fldCharType="end"/>
            </w:r>
          </w:hyperlink>
        </w:p>
        <w:p w14:paraId="12A170DA" w14:textId="7A691B84" w:rsidR="00660A53" w:rsidRDefault="00660A53">
          <w:pPr>
            <w:pStyle w:val="TOC2"/>
            <w:tabs>
              <w:tab w:val="left" w:pos="960"/>
              <w:tab w:val="right" w:leader="dot" w:pos="9016"/>
            </w:tabs>
            <w:rPr>
              <w:rFonts w:eastAsiaTheme="minorEastAsia"/>
              <w:noProof/>
              <w:kern w:val="2"/>
              <w:sz w:val="24"/>
              <w:szCs w:val="24"/>
              <w:lang w:eastAsia="zh-CN"/>
              <w14:ligatures w14:val="standardContextual"/>
            </w:rPr>
          </w:pPr>
          <w:hyperlink w:anchor="_Toc192754488" w:history="1">
            <w:r w:rsidRPr="003D4299">
              <w:rPr>
                <w:rStyle w:val="Hyperlink"/>
                <w:noProof/>
              </w:rPr>
              <w:t>1.6</w:t>
            </w:r>
            <w:r>
              <w:rPr>
                <w:rFonts w:eastAsiaTheme="minorEastAsia"/>
                <w:noProof/>
                <w:kern w:val="2"/>
                <w:sz w:val="24"/>
                <w:szCs w:val="24"/>
                <w:lang w:eastAsia="zh-CN"/>
                <w14:ligatures w14:val="standardContextual"/>
              </w:rPr>
              <w:tab/>
            </w:r>
            <w:r w:rsidRPr="003D4299">
              <w:rPr>
                <w:rStyle w:val="Hyperlink"/>
                <w:noProof/>
              </w:rPr>
              <w:t>Plot log(V) Gradient (2)</w:t>
            </w:r>
            <w:r>
              <w:rPr>
                <w:noProof/>
                <w:webHidden/>
              </w:rPr>
              <w:tab/>
            </w:r>
            <w:r>
              <w:rPr>
                <w:noProof/>
                <w:webHidden/>
              </w:rPr>
              <w:fldChar w:fldCharType="begin"/>
            </w:r>
            <w:r>
              <w:rPr>
                <w:noProof/>
                <w:webHidden/>
              </w:rPr>
              <w:instrText xml:space="preserve"> PAGEREF _Toc192754488 \h </w:instrText>
            </w:r>
            <w:r>
              <w:rPr>
                <w:noProof/>
                <w:webHidden/>
              </w:rPr>
            </w:r>
            <w:r>
              <w:rPr>
                <w:noProof/>
                <w:webHidden/>
              </w:rPr>
              <w:fldChar w:fldCharType="separate"/>
            </w:r>
            <w:r>
              <w:rPr>
                <w:noProof/>
                <w:webHidden/>
              </w:rPr>
              <w:t>1</w:t>
            </w:r>
            <w:r>
              <w:rPr>
                <w:noProof/>
                <w:webHidden/>
              </w:rPr>
              <w:fldChar w:fldCharType="end"/>
            </w:r>
          </w:hyperlink>
        </w:p>
        <w:p w14:paraId="56730A53" w14:textId="6BC57F90" w:rsidR="00660A53" w:rsidRDefault="00660A53">
          <w:pPr>
            <w:pStyle w:val="TOC2"/>
            <w:tabs>
              <w:tab w:val="left" w:pos="960"/>
              <w:tab w:val="right" w:leader="dot" w:pos="9016"/>
            </w:tabs>
            <w:rPr>
              <w:rFonts w:eastAsiaTheme="minorEastAsia"/>
              <w:noProof/>
              <w:kern w:val="2"/>
              <w:sz w:val="24"/>
              <w:szCs w:val="24"/>
              <w:lang w:eastAsia="zh-CN"/>
              <w14:ligatures w14:val="standardContextual"/>
            </w:rPr>
          </w:pPr>
          <w:hyperlink w:anchor="_Toc192754489" w:history="1">
            <w:r w:rsidRPr="003D4299">
              <w:rPr>
                <w:rStyle w:val="Hyperlink"/>
                <w:noProof/>
              </w:rPr>
              <w:t>1.7</w:t>
            </w:r>
            <w:r>
              <w:rPr>
                <w:rFonts w:eastAsiaTheme="minorEastAsia"/>
                <w:noProof/>
                <w:kern w:val="2"/>
                <w:sz w:val="24"/>
                <w:szCs w:val="24"/>
                <w:lang w:eastAsia="zh-CN"/>
                <w14:ligatures w14:val="standardContextual"/>
              </w:rPr>
              <w:tab/>
            </w:r>
            <w:r w:rsidRPr="003D4299">
              <w:rPr>
                <w:rStyle w:val="Hyperlink"/>
                <w:noProof/>
              </w:rPr>
              <w:t>Gradient Calculations and Compare(4)</w:t>
            </w:r>
            <w:r>
              <w:rPr>
                <w:noProof/>
                <w:webHidden/>
              </w:rPr>
              <w:tab/>
            </w:r>
            <w:r>
              <w:rPr>
                <w:noProof/>
                <w:webHidden/>
              </w:rPr>
              <w:fldChar w:fldCharType="begin"/>
            </w:r>
            <w:r>
              <w:rPr>
                <w:noProof/>
                <w:webHidden/>
              </w:rPr>
              <w:instrText xml:space="preserve"> PAGEREF _Toc192754489 \h </w:instrText>
            </w:r>
            <w:r>
              <w:rPr>
                <w:noProof/>
                <w:webHidden/>
              </w:rPr>
            </w:r>
            <w:r>
              <w:rPr>
                <w:noProof/>
                <w:webHidden/>
              </w:rPr>
              <w:fldChar w:fldCharType="separate"/>
            </w:r>
            <w:r>
              <w:rPr>
                <w:noProof/>
                <w:webHidden/>
              </w:rPr>
              <w:t>1</w:t>
            </w:r>
            <w:r>
              <w:rPr>
                <w:noProof/>
                <w:webHidden/>
              </w:rPr>
              <w:fldChar w:fldCharType="end"/>
            </w:r>
          </w:hyperlink>
        </w:p>
        <w:p w14:paraId="165FF5A9" w14:textId="123A1117" w:rsidR="00660A53" w:rsidRDefault="00660A53">
          <w:pPr>
            <w:pStyle w:val="TOC3"/>
            <w:tabs>
              <w:tab w:val="left" w:pos="1200"/>
              <w:tab w:val="right" w:leader="dot" w:pos="9016"/>
            </w:tabs>
            <w:rPr>
              <w:rFonts w:eastAsiaTheme="minorEastAsia"/>
              <w:noProof/>
              <w:kern w:val="2"/>
              <w:sz w:val="24"/>
              <w:szCs w:val="24"/>
              <w:lang w:eastAsia="zh-CN"/>
              <w14:ligatures w14:val="standardContextual"/>
            </w:rPr>
          </w:pPr>
          <w:hyperlink w:anchor="_Toc192754490" w:history="1">
            <w:r w:rsidRPr="003D4299">
              <w:rPr>
                <w:rStyle w:val="Hyperlink"/>
                <w:noProof/>
              </w:rPr>
              <w:t>1.7.1</w:t>
            </w:r>
            <w:r>
              <w:rPr>
                <w:rFonts w:eastAsiaTheme="minorEastAsia"/>
                <w:noProof/>
                <w:kern w:val="2"/>
                <w:sz w:val="24"/>
                <w:szCs w:val="24"/>
                <w:lang w:eastAsia="zh-CN"/>
                <w14:ligatures w14:val="standardContextual"/>
              </w:rPr>
              <w:tab/>
            </w:r>
            <w:r w:rsidRPr="003D4299">
              <w:rPr>
                <w:rStyle w:val="Hyperlink"/>
                <w:noProof/>
              </w:rPr>
              <w:t>Gradient Calculations</w:t>
            </w:r>
            <w:r>
              <w:rPr>
                <w:noProof/>
                <w:webHidden/>
              </w:rPr>
              <w:tab/>
            </w:r>
            <w:r>
              <w:rPr>
                <w:noProof/>
                <w:webHidden/>
              </w:rPr>
              <w:fldChar w:fldCharType="begin"/>
            </w:r>
            <w:r>
              <w:rPr>
                <w:noProof/>
                <w:webHidden/>
              </w:rPr>
              <w:instrText xml:space="preserve"> PAGEREF _Toc192754490 \h </w:instrText>
            </w:r>
            <w:r>
              <w:rPr>
                <w:noProof/>
                <w:webHidden/>
              </w:rPr>
            </w:r>
            <w:r>
              <w:rPr>
                <w:noProof/>
                <w:webHidden/>
              </w:rPr>
              <w:fldChar w:fldCharType="separate"/>
            </w:r>
            <w:r>
              <w:rPr>
                <w:noProof/>
                <w:webHidden/>
              </w:rPr>
              <w:t>1</w:t>
            </w:r>
            <w:r>
              <w:rPr>
                <w:noProof/>
                <w:webHidden/>
              </w:rPr>
              <w:fldChar w:fldCharType="end"/>
            </w:r>
          </w:hyperlink>
        </w:p>
        <w:p w14:paraId="7A601042" w14:textId="1F4962B0" w:rsidR="00660A53" w:rsidRDefault="00660A53">
          <w:pPr>
            <w:pStyle w:val="TOC3"/>
            <w:tabs>
              <w:tab w:val="left" w:pos="1200"/>
              <w:tab w:val="right" w:leader="dot" w:pos="9016"/>
            </w:tabs>
            <w:rPr>
              <w:rFonts w:eastAsiaTheme="minorEastAsia"/>
              <w:noProof/>
              <w:kern w:val="2"/>
              <w:sz w:val="24"/>
              <w:szCs w:val="24"/>
              <w:lang w:eastAsia="zh-CN"/>
              <w14:ligatures w14:val="standardContextual"/>
            </w:rPr>
          </w:pPr>
          <w:hyperlink w:anchor="_Toc192754491" w:history="1">
            <w:r w:rsidRPr="003D4299">
              <w:rPr>
                <w:rStyle w:val="Hyperlink"/>
                <w:noProof/>
              </w:rPr>
              <w:t>1.7.2</w:t>
            </w:r>
            <w:r>
              <w:rPr>
                <w:rFonts w:eastAsiaTheme="minorEastAsia"/>
                <w:noProof/>
                <w:kern w:val="2"/>
                <w:sz w:val="24"/>
                <w:szCs w:val="24"/>
                <w:lang w:eastAsia="zh-CN"/>
                <w14:ligatures w14:val="standardContextual"/>
              </w:rPr>
              <w:tab/>
            </w:r>
            <w:r w:rsidRPr="003D4299">
              <w:rPr>
                <w:rStyle w:val="Hyperlink"/>
                <w:noProof/>
              </w:rPr>
              <w:t>Comparison table</w:t>
            </w:r>
            <w:r>
              <w:rPr>
                <w:noProof/>
                <w:webHidden/>
              </w:rPr>
              <w:tab/>
            </w:r>
            <w:r>
              <w:rPr>
                <w:noProof/>
                <w:webHidden/>
              </w:rPr>
              <w:fldChar w:fldCharType="begin"/>
            </w:r>
            <w:r>
              <w:rPr>
                <w:noProof/>
                <w:webHidden/>
              </w:rPr>
              <w:instrText xml:space="preserve"> PAGEREF _Toc192754491 \h </w:instrText>
            </w:r>
            <w:r>
              <w:rPr>
                <w:noProof/>
                <w:webHidden/>
              </w:rPr>
            </w:r>
            <w:r>
              <w:rPr>
                <w:noProof/>
                <w:webHidden/>
              </w:rPr>
              <w:fldChar w:fldCharType="separate"/>
            </w:r>
            <w:r>
              <w:rPr>
                <w:noProof/>
                <w:webHidden/>
              </w:rPr>
              <w:t>1</w:t>
            </w:r>
            <w:r>
              <w:rPr>
                <w:noProof/>
                <w:webHidden/>
              </w:rPr>
              <w:fldChar w:fldCharType="end"/>
            </w:r>
          </w:hyperlink>
        </w:p>
        <w:p w14:paraId="525CB933" w14:textId="653503DE" w:rsidR="00660A53" w:rsidRDefault="00660A53">
          <w:pPr>
            <w:pStyle w:val="TOC2"/>
            <w:tabs>
              <w:tab w:val="left" w:pos="960"/>
              <w:tab w:val="right" w:leader="dot" w:pos="9016"/>
            </w:tabs>
            <w:rPr>
              <w:rFonts w:eastAsiaTheme="minorEastAsia"/>
              <w:noProof/>
              <w:kern w:val="2"/>
              <w:sz w:val="24"/>
              <w:szCs w:val="24"/>
              <w:lang w:eastAsia="zh-CN"/>
              <w14:ligatures w14:val="standardContextual"/>
            </w:rPr>
          </w:pPr>
          <w:hyperlink w:anchor="_Toc192754492" w:history="1">
            <w:r w:rsidRPr="003D4299">
              <w:rPr>
                <w:rStyle w:val="Hyperlink"/>
                <w:noProof/>
              </w:rPr>
              <w:t>1.8</w:t>
            </w:r>
            <w:r>
              <w:rPr>
                <w:rFonts w:eastAsiaTheme="minorEastAsia"/>
                <w:noProof/>
                <w:kern w:val="2"/>
                <w:sz w:val="24"/>
                <w:szCs w:val="24"/>
                <w:lang w:eastAsia="zh-CN"/>
                <w14:ligatures w14:val="standardContextual"/>
              </w:rPr>
              <w:tab/>
            </w:r>
            <w:r w:rsidRPr="003D4299">
              <w:rPr>
                <w:rStyle w:val="Hyperlink"/>
                <w:noProof/>
              </w:rPr>
              <w:t>Capacitor Uses (5)</w:t>
            </w:r>
            <w:r>
              <w:rPr>
                <w:noProof/>
                <w:webHidden/>
              </w:rPr>
              <w:tab/>
            </w:r>
            <w:r>
              <w:rPr>
                <w:noProof/>
                <w:webHidden/>
              </w:rPr>
              <w:fldChar w:fldCharType="begin"/>
            </w:r>
            <w:r>
              <w:rPr>
                <w:noProof/>
                <w:webHidden/>
              </w:rPr>
              <w:instrText xml:space="preserve"> PAGEREF _Toc192754492 \h </w:instrText>
            </w:r>
            <w:r>
              <w:rPr>
                <w:noProof/>
                <w:webHidden/>
              </w:rPr>
            </w:r>
            <w:r>
              <w:rPr>
                <w:noProof/>
                <w:webHidden/>
              </w:rPr>
              <w:fldChar w:fldCharType="separate"/>
            </w:r>
            <w:r>
              <w:rPr>
                <w:noProof/>
                <w:webHidden/>
              </w:rPr>
              <w:t>1</w:t>
            </w:r>
            <w:r>
              <w:rPr>
                <w:noProof/>
                <w:webHidden/>
              </w:rPr>
              <w:fldChar w:fldCharType="end"/>
            </w:r>
          </w:hyperlink>
        </w:p>
        <w:p w14:paraId="4A39B1DE" w14:textId="1EF6F7D2" w:rsidR="00660A53" w:rsidRDefault="00660A53">
          <w:pPr>
            <w:pStyle w:val="TOC2"/>
            <w:tabs>
              <w:tab w:val="left" w:pos="960"/>
              <w:tab w:val="right" w:leader="dot" w:pos="9016"/>
            </w:tabs>
            <w:rPr>
              <w:rFonts w:eastAsiaTheme="minorEastAsia"/>
              <w:noProof/>
              <w:kern w:val="2"/>
              <w:sz w:val="24"/>
              <w:szCs w:val="24"/>
              <w:lang w:eastAsia="zh-CN"/>
              <w14:ligatures w14:val="standardContextual"/>
            </w:rPr>
          </w:pPr>
          <w:hyperlink w:anchor="_Toc192754493" w:history="1">
            <w:r w:rsidRPr="003D4299">
              <w:rPr>
                <w:rStyle w:val="Hyperlink"/>
                <w:noProof/>
              </w:rPr>
              <w:t>1.9</w:t>
            </w:r>
            <w:r>
              <w:rPr>
                <w:rFonts w:eastAsiaTheme="minorEastAsia"/>
                <w:noProof/>
                <w:kern w:val="2"/>
                <w:sz w:val="24"/>
                <w:szCs w:val="24"/>
                <w:lang w:eastAsia="zh-CN"/>
                <w14:ligatures w14:val="standardContextual"/>
              </w:rPr>
              <w:tab/>
            </w:r>
            <w:r w:rsidRPr="003D4299">
              <w:rPr>
                <w:rStyle w:val="Hyperlink"/>
                <w:noProof/>
              </w:rPr>
              <w:t>Inaccuracies Question (4)</w:t>
            </w:r>
            <w:r>
              <w:rPr>
                <w:noProof/>
                <w:webHidden/>
              </w:rPr>
              <w:tab/>
            </w:r>
            <w:r>
              <w:rPr>
                <w:noProof/>
                <w:webHidden/>
              </w:rPr>
              <w:fldChar w:fldCharType="begin"/>
            </w:r>
            <w:r>
              <w:rPr>
                <w:noProof/>
                <w:webHidden/>
              </w:rPr>
              <w:instrText xml:space="preserve"> PAGEREF _Toc192754493 \h </w:instrText>
            </w:r>
            <w:r>
              <w:rPr>
                <w:noProof/>
                <w:webHidden/>
              </w:rPr>
            </w:r>
            <w:r>
              <w:rPr>
                <w:noProof/>
                <w:webHidden/>
              </w:rPr>
              <w:fldChar w:fldCharType="separate"/>
            </w:r>
            <w:r>
              <w:rPr>
                <w:noProof/>
                <w:webHidden/>
              </w:rPr>
              <w:t>1</w:t>
            </w:r>
            <w:r>
              <w:rPr>
                <w:noProof/>
                <w:webHidden/>
              </w:rPr>
              <w:fldChar w:fldCharType="end"/>
            </w:r>
          </w:hyperlink>
        </w:p>
        <w:p w14:paraId="22697169" w14:textId="22C6E1A1" w:rsidR="00660A53" w:rsidRDefault="00660A53">
          <w:pPr>
            <w:pStyle w:val="TOC1"/>
            <w:tabs>
              <w:tab w:val="left" w:pos="440"/>
              <w:tab w:val="right" w:leader="dot" w:pos="9016"/>
            </w:tabs>
            <w:rPr>
              <w:rFonts w:eastAsiaTheme="minorEastAsia"/>
              <w:noProof/>
              <w:kern w:val="2"/>
              <w:sz w:val="24"/>
              <w:szCs w:val="24"/>
              <w:lang w:eastAsia="zh-CN"/>
              <w14:ligatures w14:val="standardContextual"/>
            </w:rPr>
          </w:pPr>
          <w:hyperlink w:anchor="_Toc192754494" w:history="1">
            <w:r w:rsidRPr="003D4299">
              <w:rPr>
                <w:rStyle w:val="Hyperlink"/>
                <w:noProof/>
              </w:rPr>
              <w:t>2</w:t>
            </w:r>
            <w:r>
              <w:rPr>
                <w:rFonts w:eastAsiaTheme="minorEastAsia"/>
                <w:noProof/>
                <w:kern w:val="2"/>
                <w:sz w:val="24"/>
                <w:szCs w:val="24"/>
                <w:lang w:eastAsia="zh-CN"/>
                <w14:ligatures w14:val="standardContextual"/>
              </w:rPr>
              <w:tab/>
            </w:r>
            <w:r w:rsidRPr="003D4299">
              <w:rPr>
                <w:rStyle w:val="Hyperlink"/>
                <w:noProof/>
              </w:rPr>
              <w:t>References</w:t>
            </w:r>
            <w:r>
              <w:rPr>
                <w:noProof/>
                <w:webHidden/>
              </w:rPr>
              <w:tab/>
            </w:r>
            <w:r>
              <w:rPr>
                <w:noProof/>
                <w:webHidden/>
              </w:rPr>
              <w:fldChar w:fldCharType="begin"/>
            </w:r>
            <w:r>
              <w:rPr>
                <w:noProof/>
                <w:webHidden/>
              </w:rPr>
              <w:instrText xml:space="preserve"> PAGEREF _Toc192754494 \h </w:instrText>
            </w:r>
            <w:r>
              <w:rPr>
                <w:noProof/>
                <w:webHidden/>
              </w:rPr>
            </w:r>
            <w:r>
              <w:rPr>
                <w:noProof/>
                <w:webHidden/>
              </w:rPr>
              <w:fldChar w:fldCharType="separate"/>
            </w:r>
            <w:r>
              <w:rPr>
                <w:noProof/>
                <w:webHidden/>
              </w:rPr>
              <w:t>2</w:t>
            </w:r>
            <w:r>
              <w:rPr>
                <w:noProof/>
                <w:webHidden/>
              </w:rPr>
              <w:fldChar w:fldCharType="end"/>
            </w:r>
          </w:hyperlink>
        </w:p>
        <w:p w14:paraId="450FA7E4" w14:textId="423081DE" w:rsidR="00B25D24" w:rsidRDefault="00B25D24">
          <w:r>
            <w:rPr>
              <w:b/>
              <w:bCs/>
              <w:noProof/>
            </w:rPr>
            <w:fldChar w:fldCharType="end"/>
          </w:r>
        </w:p>
      </w:sdtContent>
    </w:sdt>
    <w:p w14:paraId="4EFDA460" w14:textId="77777777" w:rsidR="001728B1" w:rsidRDefault="001728B1" w:rsidP="77E69633">
      <w:pPr>
        <w:pStyle w:val="Heading1"/>
        <w:numPr>
          <w:ilvl w:val="0"/>
          <w:numId w:val="0"/>
        </w:numPr>
        <w:ind w:left="432"/>
        <w:sectPr w:rsidR="001728B1" w:rsidSect="00D26C24">
          <w:headerReference w:type="first" r:id="rId15"/>
          <w:footerReference w:type="first" r:id="rId16"/>
          <w:pgSz w:w="11906" w:h="16838"/>
          <w:pgMar w:top="1440" w:right="1440" w:bottom="1440" w:left="1440" w:header="708" w:footer="708" w:gutter="0"/>
          <w:pgNumType w:start="1"/>
          <w:cols w:space="708"/>
          <w:docGrid w:linePitch="360"/>
        </w:sectPr>
      </w:pPr>
    </w:p>
    <w:p w14:paraId="47B315D1" w14:textId="1CA92EFC" w:rsidR="00952BC4" w:rsidRDefault="00952BC4" w:rsidP="00952BC4">
      <w:pPr>
        <w:pStyle w:val="Heading1"/>
      </w:pPr>
      <w:bookmarkStart w:id="1" w:name="_Toc192754482"/>
      <w:r>
        <w:lastRenderedPageBreak/>
        <w:t xml:space="preserve">Task </w:t>
      </w:r>
      <w:r w:rsidR="001728B1">
        <w:t>3</w:t>
      </w:r>
      <w:bookmarkEnd w:id="1"/>
    </w:p>
    <w:p w14:paraId="30BD5770" w14:textId="731B335B" w:rsidR="001728B1" w:rsidRDefault="4F9696B8" w:rsidP="001728B1">
      <w:pPr>
        <w:pStyle w:val="Heading2"/>
      </w:pPr>
      <w:bookmarkStart w:id="2" w:name="_Toc192754483"/>
      <w:r>
        <w:t>Scope Time Division Calculations</w:t>
      </w:r>
      <w:r w:rsidR="67767180">
        <w:t xml:space="preserve"> (</w:t>
      </w:r>
      <w:r w:rsidR="46557EE8">
        <w:t>3</w:t>
      </w:r>
      <w:r w:rsidR="67767180">
        <w:t>)</w:t>
      </w:r>
      <w:bookmarkEnd w:id="2"/>
    </w:p>
    <w:p w14:paraId="2770714A" w14:textId="562DD03E" w:rsidR="0C941E44" w:rsidRDefault="0C941E44" w:rsidP="0C941E44"/>
    <w:p w14:paraId="18DD1A78" w14:textId="628E4FD6" w:rsidR="0C941E44" w:rsidRDefault="006A73F8" w:rsidP="0C941E44">
      <w:r>
        <w:t>The Function Generator Frequency is set to 250 Hz</w:t>
      </w:r>
    </w:p>
    <w:p w14:paraId="05F8EEB0" w14:textId="30040F19" w:rsidR="0C941E44" w:rsidRDefault="00AD22F4" w:rsidP="0C941E44">
      <w:r w:rsidRPr="00AD22F4">
        <w:drawing>
          <wp:inline distT="0" distB="0" distL="0" distR="0" wp14:anchorId="26C40B53" wp14:editId="49F32F71">
            <wp:extent cx="3372321" cy="438211"/>
            <wp:effectExtent l="0" t="0" r="0" b="0"/>
            <wp:docPr id="20561126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112670" name=""/>
                    <pic:cNvPicPr/>
                  </pic:nvPicPr>
                  <pic:blipFill>
                    <a:blip r:embed="rId17"/>
                    <a:stretch>
                      <a:fillRect/>
                    </a:stretch>
                  </pic:blipFill>
                  <pic:spPr>
                    <a:xfrm>
                      <a:off x="0" y="0"/>
                      <a:ext cx="3372321" cy="438211"/>
                    </a:xfrm>
                    <a:prstGeom prst="rect">
                      <a:avLst/>
                    </a:prstGeom>
                  </pic:spPr>
                </pic:pic>
              </a:graphicData>
            </a:graphic>
          </wp:inline>
        </w:drawing>
      </w:r>
    </w:p>
    <w:p w14:paraId="6B76D7AD" w14:textId="77777777" w:rsidR="006C7E40" w:rsidRDefault="006A73F8" w:rsidP="0C941E44">
      <w:r>
        <w:t>The step of the frequency is 1/1e6</w:t>
      </w:r>
    </w:p>
    <w:p w14:paraId="6C4C9AFA" w14:textId="6AE55BEC" w:rsidR="006C7E40" w:rsidRDefault="006C7E40" w:rsidP="0C941E44">
      <w:r>
        <w:t>1/1e6</w:t>
      </w:r>
      <w:r>
        <w:t xml:space="preserve"> * Wavelength = Time period</w:t>
      </w:r>
    </w:p>
    <w:p w14:paraId="4BEEBD52" w14:textId="5C22DA9F" w:rsidR="006C7E40" w:rsidRDefault="006C7E40" w:rsidP="0C941E44">
      <w:r>
        <w:t xml:space="preserve">Time period can then use divided by the resistance of the circuit to find the Capacitance. </w:t>
      </w:r>
    </w:p>
    <w:p w14:paraId="6AD69CB7" w14:textId="1BC4E44B" w:rsidR="008F4695" w:rsidRDefault="006C7E40" w:rsidP="0C941E44">
      <w:r>
        <w:t xml:space="preserve"> </w:t>
      </w:r>
    </w:p>
    <w:p w14:paraId="0E666183" w14:textId="0D4AFB61" w:rsidR="008F4695" w:rsidRDefault="007F6C5E" w:rsidP="0C941E44">
      <w:r>
        <w:t>Time/Div = 500uS</w:t>
      </w:r>
    </w:p>
    <w:p w14:paraId="0D852FC7" w14:textId="77777777" w:rsidR="007F6C5E" w:rsidRDefault="007F6C5E" w:rsidP="0C941E44"/>
    <w:p w14:paraId="4E4030FA" w14:textId="15287B44" w:rsidR="007F6C5E" w:rsidRDefault="001A1BC2" w:rsidP="0C941E44">
      <w:r>
        <w:t xml:space="preserve">  </w:t>
      </w:r>
    </w:p>
    <w:p w14:paraId="07B5CD78" w14:textId="7E13EEFF" w:rsidR="008F4695" w:rsidRDefault="00E875B3" w:rsidP="0C941E44">
      <w:r w:rsidRPr="00E875B3">
        <w:drawing>
          <wp:anchor distT="0" distB="0" distL="114300" distR="114300" simplePos="0" relativeHeight="251679744" behindDoc="1" locked="0" layoutInCell="1" allowOverlap="1" wp14:anchorId="0DAF30E6" wp14:editId="5DC4AA5D">
            <wp:simplePos x="0" y="0"/>
            <wp:positionH relativeFrom="margin">
              <wp:align>center</wp:align>
            </wp:positionH>
            <wp:positionV relativeFrom="paragraph">
              <wp:posOffset>20955</wp:posOffset>
            </wp:positionV>
            <wp:extent cx="4937760" cy="3984625"/>
            <wp:effectExtent l="0" t="0" r="0" b="0"/>
            <wp:wrapTight wrapText="bothSides">
              <wp:wrapPolygon edited="0">
                <wp:start x="0" y="0"/>
                <wp:lineTo x="0" y="21480"/>
                <wp:lineTo x="21500" y="21480"/>
                <wp:lineTo x="21500" y="0"/>
                <wp:lineTo x="0" y="0"/>
              </wp:wrapPolygon>
            </wp:wrapTight>
            <wp:docPr id="827611060" name="Picture 1" descr="A graph of a full scope tr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13738" name="Picture 1" descr="A graph of a full scope trace&#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4937760" cy="3984625"/>
                    </a:xfrm>
                    <a:prstGeom prst="rect">
                      <a:avLst/>
                    </a:prstGeom>
                  </pic:spPr>
                </pic:pic>
              </a:graphicData>
            </a:graphic>
            <wp14:sizeRelH relativeFrom="margin">
              <wp14:pctWidth>0</wp14:pctWidth>
            </wp14:sizeRelH>
            <wp14:sizeRelV relativeFrom="margin">
              <wp14:pctHeight>0</wp14:pctHeight>
            </wp14:sizeRelV>
          </wp:anchor>
        </w:drawing>
      </w:r>
    </w:p>
    <w:p w14:paraId="3CB3474C" w14:textId="37882C30" w:rsidR="008F4695" w:rsidRDefault="008F4695" w:rsidP="0C941E44"/>
    <w:p w14:paraId="089DFBA9" w14:textId="77777777" w:rsidR="008F4695" w:rsidRDefault="008F4695" w:rsidP="0C941E44"/>
    <w:p w14:paraId="4910341D" w14:textId="77777777" w:rsidR="008F4695" w:rsidRDefault="008F4695" w:rsidP="0C941E44"/>
    <w:p w14:paraId="1E1CAFF6" w14:textId="77777777" w:rsidR="008F4695" w:rsidRDefault="008F4695" w:rsidP="0C941E44"/>
    <w:p w14:paraId="5AC76A71" w14:textId="21ED15D3" w:rsidR="0C941E44" w:rsidRDefault="0C941E44" w:rsidP="0C941E44"/>
    <w:p w14:paraId="2077737C" w14:textId="77777777" w:rsidR="001A1BC2" w:rsidRDefault="001A1BC2" w:rsidP="0C941E44"/>
    <w:p w14:paraId="15EC8D33" w14:textId="77777777" w:rsidR="001A1BC2" w:rsidRDefault="001A1BC2" w:rsidP="0C941E44"/>
    <w:p w14:paraId="03B3AC48" w14:textId="77777777" w:rsidR="001A1BC2" w:rsidRDefault="001A1BC2" w:rsidP="0C941E44"/>
    <w:p w14:paraId="514F4D44" w14:textId="77777777" w:rsidR="001A1BC2" w:rsidRDefault="001A1BC2" w:rsidP="0C941E44"/>
    <w:p w14:paraId="32CB4C2C" w14:textId="77777777" w:rsidR="001A1BC2" w:rsidRDefault="001A1BC2" w:rsidP="0C941E44"/>
    <w:p w14:paraId="7D928DCA" w14:textId="77777777" w:rsidR="001A1BC2" w:rsidRDefault="001A1BC2" w:rsidP="0C941E44"/>
    <w:p w14:paraId="64E0FF9D" w14:textId="77777777" w:rsidR="001A1BC2" w:rsidRDefault="001A1BC2" w:rsidP="0C941E44"/>
    <w:p w14:paraId="739B4B7D" w14:textId="77777777" w:rsidR="001A1BC2" w:rsidRDefault="001A1BC2" w:rsidP="0C941E44"/>
    <w:p w14:paraId="07CC180D" w14:textId="77777777" w:rsidR="001A1BC2" w:rsidRDefault="001A1BC2" w:rsidP="0C941E44"/>
    <w:p w14:paraId="18679F68" w14:textId="747A4C14" w:rsidR="0C941E44" w:rsidRDefault="0C941E44" w:rsidP="0C941E44"/>
    <w:p w14:paraId="6AD036B5" w14:textId="72D3784D" w:rsidR="001728B1" w:rsidRPr="00DB24FE" w:rsidRDefault="001728B1" w:rsidP="001728B1"/>
    <w:p w14:paraId="69F8BA8C" w14:textId="452BF1FB" w:rsidR="008F4695" w:rsidRDefault="4F9696B8" w:rsidP="001728B1">
      <w:pPr>
        <w:pStyle w:val="Heading2"/>
      </w:pPr>
      <w:bookmarkStart w:id="3" w:name="_Toc192754484"/>
      <w:r>
        <w:lastRenderedPageBreak/>
        <w:t>Function Generator output s</w:t>
      </w:r>
      <w:r w:rsidR="67767180">
        <w:t>quare</w:t>
      </w:r>
      <w:r>
        <w:t xml:space="preserve"> wave</w:t>
      </w:r>
      <w:r w:rsidR="67767180">
        <w:t xml:space="preserve"> (3)</w:t>
      </w:r>
      <w:bookmarkEnd w:id="3"/>
    </w:p>
    <w:p w14:paraId="7CC825EA" w14:textId="72527EA8" w:rsidR="008F4695" w:rsidRDefault="004604CC" w:rsidP="001728B1">
      <w:r w:rsidRPr="008F4695">
        <w:drawing>
          <wp:anchor distT="0" distB="0" distL="114300" distR="114300" simplePos="0" relativeHeight="251660288" behindDoc="1" locked="0" layoutInCell="1" allowOverlap="1" wp14:anchorId="3200D705" wp14:editId="0E3AD43B">
            <wp:simplePos x="0" y="0"/>
            <wp:positionH relativeFrom="margin">
              <wp:align>right</wp:align>
            </wp:positionH>
            <wp:positionV relativeFrom="paragraph">
              <wp:posOffset>294351</wp:posOffset>
            </wp:positionV>
            <wp:extent cx="5942330" cy="3340735"/>
            <wp:effectExtent l="0" t="0" r="1270" b="0"/>
            <wp:wrapTight wrapText="bothSides">
              <wp:wrapPolygon edited="0">
                <wp:start x="0" y="0"/>
                <wp:lineTo x="0" y="21432"/>
                <wp:lineTo x="21535" y="21432"/>
                <wp:lineTo x="21535" y="0"/>
                <wp:lineTo x="0" y="0"/>
              </wp:wrapPolygon>
            </wp:wrapTight>
            <wp:docPr id="1131179186"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A screenshot of a computer&#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942330" cy="33407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405F4B1" w14:textId="1D4B719E" w:rsidR="008F4695" w:rsidRDefault="008F4695" w:rsidP="001728B1"/>
    <w:p w14:paraId="35EE4DBB" w14:textId="4A592F7A" w:rsidR="008F4695" w:rsidRDefault="00C24ADD" w:rsidP="001728B1">
      <w:r w:rsidRPr="00B52CEA">
        <w:drawing>
          <wp:anchor distT="0" distB="0" distL="114300" distR="114300" simplePos="0" relativeHeight="251662336" behindDoc="1" locked="0" layoutInCell="1" allowOverlap="1" wp14:anchorId="72129906" wp14:editId="0D659CBE">
            <wp:simplePos x="0" y="0"/>
            <wp:positionH relativeFrom="margin">
              <wp:align>center</wp:align>
            </wp:positionH>
            <wp:positionV relativeFrom="paragraph">
              <wp:posOffset>196677</wp:posOffset>
            </wp:positionV>
            <wp:extent cx="6032500" cy="3392805"/>
            <wp:effectExtent l="0" t="0" r="6350" b="0"/>
            <wp:wrapTight wrapText="bothSides">
              <wp:wrapPolygon edited="0">
                <wp:start x="0" y="0"/>
                <wp:lineTo x="0" y="21467"/>
                <wp:lineTo x="21555" y="21467"/>
                <wp:lineTo x="21555" y="0"/>
                <wp:lineTo x="0" y="0"/>
              </wp:wrapPolygon>
            </wp:wrapTight>
            <wp:docPr id="298401954" name="Picture 10"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A screen shot of a computer&#10;&#10;AI-generated content may be incorrect."/>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032500" cy="33928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A288FA6" w14:textId="170F8B21" w:rsidR="008F4695" w:rsidRDefault="008F4695" w:rsidP="001728B1"/>
    <w:p w14:paraId="0E0B6F51" w14:textId="4ABD69EF" w:rsidR="001A1BC2" w:rsidRDefault="001A1BC2" w:rsidP="001728B1"/>
    <w:p w14:paraId="0B3AFC6B" w14:textId="4D81A0D5" w:rsidR="004604CC" w:rsidRPr="00DB24FE" w:rsidRDefault="004604CC" w:rsidP="001728B1"/>
    <w:p w14:paraId="7A7744A7" w14:textId="497A4575" w:rsidR="001728B1" w:rsidRDefault="1E6D955D" w:rsidP="001728B1">
      <w:pPr>
        <w:pStyle w:val="Heading2"/>
      </w:pPr>
      <w:bookmarkStart w:id="4" w:name="_Toc192754485"/>
      <w:r>
        <w:t>Capacitor charge and discharge wave</w:t>
      </w:r>
      <w:r w:rsidR="1C6A5902">
        <w:t xml:space="preserve"> marked at correct </w:t>
      </w:r>
      <w:r w:rsidR="0B4B5C16">
        <w:t>points.</w:t>
      </w:r>
      <w:r w:rsidR="67767180">
        <w:t xml:space="preserve"> (3)</w:t>
      </w:r>
      <w:bookmarkEnd w:id="4"/>
    </w:p>
    <w:p w14:paraId="5A02269E" w14:textId="297C6155" w:rsidR="0C941E44" w:rsidRDefault="004604CC">
      <w:r w:rsidRPr="00B52CEA">
        <w:drawing>
          <wp:anchor distT="0" distB="0" distL="114300" distR="114300" simplePos="0" relativeHeight="251663360" behindDoc="1" locked="0" layoutInCell="1" allowOverlap="1" wp14:anchorId="10B624C9" wp14:editId="65C83738">
            <wp:simplePos x="0" y="0"/>
            <wp:positionH relativeFrom="margin">
              <wp:posOffset>88461</wp:posOffset>
            </wp:positionH>
            <wp:positionV relativeFrom="paragraph">
              <wp:posOffset>207255</wp:posOffset>
            </wp:positionV>
            <wp:extent cx="5311775" cy="2988945"/>
            <wp:effectExtent l="0" t="0" r="3175" b="1905"/>
            <wp:wrapTight wrapText="bothSides">
              <wp:wrapPolygon edited="0">
                <wp:start x="0" y="0"/>
                <wp:lineTo x="0" y="21476"/>
                <wp:lineTo x="21535" y="21476"/>
                <wp:lineTo x="21535" y="0"/>
                <wp:lineTo x="0" y="0"/>
              </wp:wrapPolygon>
            </wp:wrapTight>
            <wp:docPr id="820623138" name="Picture 16"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623138" name="Picture 16" descr="A screen shot of a computer&#10;&#10;AI-generated content may be incorrec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311775" cy="29889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D2FB595" w14:textId="33D09CD8" w:rsidR="001A1BC2" w:rsidRDefault="001A1BC2" w:rsidP="001728B1"/>
    <w:p w14:paraId="21CE02F4" w14:textId="087A6347" w:rsidR="001A1BC2" w:rsidRDefault="001A1BC2" w:rsidP="001728B1"/>
    <w:p w14:paraId="04C4E037" w14:textId="73FF2344" w:rsidR="001A1BC2" w:rsidRDefault="001A1BC2" w:rsidP="001728B1"/>
    <w:p w14:paraId="4E548BFB" w14:textId="77777777" w:rsidR="001A1BC2" w:rsidRDefault="001A1BC2" w:rsidP="001728B1"/>
    <w:p w14:paraId="558710FC" w14:textId="77777777" w:rsidR="001A1BC2" w:rsidRDefault="001A1BC2" w:rsidP="001728B1"/>
    <w:p w14:paraId="51BBCF3E" w14:textId="6F68FB44" w:rsidR="001A1BC2" w:rsidRDefault="001A1BC2" w:rsidP="001728B1"/>
    <w:p w14:paraId="06E509DF" w14:textId="019C2140" w:rsidR="001A1BC2" w:rsidRDefault="001A1BC2" w:rsidP="001728B1"/>
    <w:p w14:paraId="1B2ED33F" w14:textId="3712F6B5" w:rsidR="001A1BC2" w:rsidRDefault="001A1BC2" w:rsidP="001728B1"/>
    <w:p w14:paraId="7FCD2E80" w14:textId="2EDB8282" w:rsidR="001A1BC2" w:rsidRDefault="001A1BC2" w:rsidP="001728B1"/>
    <w:p w14:paraId="2653961F" w14:textId="17FD85B5" w:rsidR="001A1BC2" w:rsidRDefault="001A1BC2" w:rsidP="001728B1"/>
    <w:p w14:paraId="3F5FCEBB" w14:textId="27A71256" w:rsidR="001A1BC2" w:rsidRDefault="001A1BC2" w:rsidP="001728B1"/>
    <w:p w14:paraId="1D3AA4E1" w14:textId="1B482315" w:rsidR="001A1BC2" w:rsidRDefault="001A1BC2" w:rsidP="001728B1"/>
    <w:p w14:paraId="33DAA027" w14:textId="1BEE5E60" w:rsidR="001A1BC2" w:rsidRDefault="001A1BC2" w:rsidP="001728B1"/>
    <w:p w14:paraId="60D79412" w14:textId="2DEA9076" w:rsidR="001A1BC2" w:rsidRDefault="004604CC" w:rsidP="001728B1">
      <w:r w:rsidRPr="004604CC">
        <w:drawing>
          <wp:anchor distT="0" distB="0" distL="114300" distR="114300" simplePos="0" relativeHeight="251666432" behindDoc="1" locked="0" layoutInCell="1" allowOverlap="1" wp14:anchorId="3BA44595" wp14:editId="7456DE93">
            <wp:simplePos x="0" y="0"/>
            <wp:positionH relativeFrom="margin">
              <wp:posOffset>885972</wp:posOffset>
            </wp:positionH>
            <wp:positionV relativeFrom="paragraph">
              <wp:posOffset>56662</wp:posOffset>
            </wp:positionV>
            <wp:extent cx="4047490" cy="386715"/>
            <wp:effectExtent l="0" t="0" r="0" b="0"/>
            <wp:wrapTight wrapText="bothSides">
              <wp:wrapPolygon edited="0">
                <wp:start x="0" y="0"/>
                <wp:lineTo x="0" y="20217"/>
                <wp:lineTo x="21451" y="20217"/>
                <wp:lineTo x="21451" y="0"/>
                <wp:lineTo x="0" y="0"/>
              </wp:wrapPolygon>
            </wp:wrapTight>
            <wp:docPr id="7892165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216521" name=""/>
                    <pic:cNvPicPr/>
                  </pic:nvPicPr>
                  <pic:blipFill>
                    <a:blip r:embed="rId22">
                      <a:extLst>
                        <a:ext uri="{28A0092B-C50C-407E-A947-70E740481C1C}">
                          <a14:useLocalDpi xmlns:a14="http://schemas.microsoft.com/office/drawing/2010/main" val="0"/>
                        </a:ext>
                      </a:extLst>
                    </a:blip>
                    <a:stretch>
                      <a:fillRect/>
                    </a:stretch>
                  </pic:blipFill>
                  <pic:spPr>
                    <a:xfrm>
                      <a:off x="0" y="0"/>
                      <a:ext cx="4047490" cy="386715"/>
                    </a:xfrm>
                    <a:prstGeom prst="rect">
                      <a:avLst/>
                    </a:prstGeom>
                  </pic:spPr>
                </pic:pic>
              </a:graphicData>
            </a:graphic>
          </wp:anchor>
        </w:drawing>
      </w:r>
    </w:p>
    <w:p w14:paraId="67AA90AB" w14:textId="011846CF" w:rsidR="001A1BC2" w:rsidRDefault="004604CC" w:rsidP="001728B1">
      <w:r w:rsidRPr="00B52CEA">
        <w:drawing>
          <wp:anchor distT="0" distB="0" distL="114300" distR="114300" simplePos="0" relativeHeight="251665408" behindDoc="1" locked="0" layoutInCell="1" allowOverlap="1" wp14:anchorId="6A6CE04B" wp14:editId="2FD735C5">
            <wp:simplePos x="0" y="0"/>
            <wp:positionH relativeFrom="margin">
              <wp:posOffset>-55294</wp:posOffset>
            </wp:positionH>
            <wp:positionV relativeFrom="paragraph">
              <wp:posOffset>436685</wp:posOffset>
            </wp:positionV>
            <wp:extent cx="5732145" cy="3225165"/>
            <wp:effectExtent l="0" t="0" r="1905" b="0"/>
            <wp:wrapTight wrapText="bothSides">
              <wp:wrapPolygon edited="0">
                <wp:start x="0" y="0"/>
                <wp:lineTo x="0" y="21434"/>
                <wp:lineTo x="21535" y="21434"/>
                <wp:lineTo x="21535" y="0"/>
                <wp:lineTo x="0" y="0"/>
              </wp:wrapPolygon>
            </wp:wrapTight>
            <wp:docPr id="1333715376" name="Picture 12"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715376" name="Picture 12" descr="A screen shot of a computer&#10;&#10;AI-generated content may be incorrec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2145" cy="32251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ECE278E" w14:textId="77777777" w:rsidR="001A1BC2" w:rsidRPr="00DB24FE" w:rsidRDefault="001A1BC2" w:rsidP="001728B1"/>
    <w:p w14:paraId="0D0896C8" w14:textId="52D8192E" w:rsidR="001728B1" w:rsidRDefault="1C6A5902" w:rsidP="001728B1">
      <w:pPr>
        <w:pStyle w:val="Heading2"/>
      </w:pPr>
      <w:bookmarkStart w:id="5" w:name="_Toc192754486"/>
      <w:r>
        <w:t xml:space="preserve">Basic Capacitor </w:t>
      </w:r>
      <w:r w:rsidR="0B4B5C16">
        <w:t>Calculations</w:t>
      </w:r>
      <w:r w:rsidR="67767180">
        <w:t xml:space="preserve"> (</w:t>
      </w:r>
      <w:r w:rsidR="06266E98">
        <w:t>3)</w:t>
      </w:r>
      <w:bookmarkEnd w:id="5"/>
    </w:p>
    <w:p w14:paraId="7CFF474F" w14:textId="77777777" w:rsidR="001A1BC2" w:rsidRDefault="001A1BC2" w:rsidP="001A1BC2"/>
    <w:p w14:paraId="2BF76CF3" w14:textId="5A5E3EE4" w:rsidR="001A1BC2" w:rsidRDefault="00C24ADD" w:rsidP="001A1BC2">
      <w:r w:rsidRPr="00C308B9">
        <w:drawing>
          <wp:anchor distT="0" distB="0" distL="114300" distR="114300" simplePos="0" relativeHeight="251681792" behindDoc="1" locked="0" layoutInCell="1" allowOverlap="1" wp14:anchorId="0033F236" wp14:editId="1EDFD5CC">
            <wp:simplePos x="0" y="0"/>
            <wp:positionH relativeFrom="column">
              <wp:posOffset>997527</wp:posOffset>
            </wp:positionH>
            <wp:positionV relativeFrom="paragraph">
              <wp:posOffset>10795</wp:posOffset>
            </wp:positionV>
            <wp:extent cx="809625" cy="228600"/>
            <wp:effectExtent l="0" t="0" r="9525" b="0"/>
            <wp:wrapTight wrapText="bothSides">
              <wp:wrapPolygon edited="0">
                <wp:start x="0" y="0"/>
                <wp:lineTo x="0" y="19800"/>
                <wp:lineTo x="21346" y="19800"/>
                <wp:lineTo x="21346" y="0"/>
                <wp:lineTo x="0" y="0"/>
              </wp:wrapPolygon>
            </wp:wrapTight>
            <wp:docPr id="16880134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564793" name=""/>
                    <pic:cNvPicPr/>
                  </pic:nvPicPr>
                  <pic:blipFill>
                    <a:blip r:embed="rId24">
                      <a:extLst>
                        <a:ext uri="{28A0092B-C50C-407E-A947-70E740481C1C}">
                          <a14:useLocalDpi xmlns:a14="http://schemas.microsoft.com/office/drawing/2010/main" val="0"/>
                        </a:ext>
                      </a:extLst>
                    </a:blip>
                    <a:stretch>
                      <a:fillRect/>
                    </a:stretch>
                  </pic:blipFill>
                  <pic:spPr>
                    <a:xfrm>
                      <a:off x="0" y="0"/>
                      <a:ext cx="809625" cy="228600"/>
                    </a:xfrm>
                    <a:prstGeom prst="rect">
                      <a:avLst/>
                    </a:prstGeom>
                  </pic:spPr>
                </pic:pic>
              </a:graphicData>
            </a:graphic>
          </wp:anchor>
        </w:drawing>
      </w:r>
      <w:r w:rsidR="001A1BC2" w:rsidRPr="00C308B9">
        <w:drawing>
          <wp:inline distT="0" distB="0" distL="0" distR="0" wp14:anchorId="1F5ACB13" wp14:editId="39F90AB7">
            <wp:extent cx="752580" cy="238158"/>
            <wp:effectExtent l="0" t="0" r="9525" b="9525"/>
            <wp:docPr id="14828702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605113" name=""/>
                    <pic:cNvPicPr/>
                  </pic:nvPicPr>
                  <pic:blipFill>
                    <a:blip r:embed="rId25"/>
                    <a:stretch>
                      <a:fillRect/>
                    </a:stretch>
                  </pic:blipFill>
                  <pic:spPr>
                    <a:xfrm>
                      <a:off x="0" y="0"/>
                      <a:ext cx="752580" cy="238158"/>
                    </a:xfrm>
                    <a:prstGeom prst="rect">
                      <a:avLst/>
                    </a:prstGeom>
                  </pic:spPr>
                </pic:pic>
              </a:graphicData>
            </a:graphic>
          </wp:inline>
        </w:drawing>
      </w:r>
    </w:p>
    <w:p w14:paraId="20171518" w14:textId="77777777" w:rsidR="008F4695" w:rsidRDefault="008F4695" w:rsidP="008F4695"/>
    <w:p w14:paraId="22AE88E6" w14:textId="77777777" w:rsidR="00C24ADD" w:rsidRDefault="00C24ADD" w:rsidP="00C24ADD">
      <w:r>
        <w:t>Experiment Calculated Capacitance at 63.2%:</w:t>
      </w:r>
    </w:p>
    <w:p w14:paraId="1CC6B474" w14:textId="77777777" w:rsidR="00C24ADD" w:rsidRDefault="00C24ADD" w:rsidP="00C24ADD">
      <w:r>
        <w:t xml:space="preserve">Time at 63.2% = 234 </w:t>
      </w:r>
      <w:r w:rsidRPr="00466CD6">
        <w:rPr>
          <w:rFonts w:cstheme="minorHAnsi"/>
        </w:rPr>
        <w:t>µ</w:t>
      </w:r>
      <w:r>
        <w:t>s</w:t>
      </w:r>
    </w:p>
    <w:p w14:paraId="0E0588E8" w14:textId="77777777" w:rsidR="00C24ADD" w:rsidRDefault="00C24ADD" w:rsidP="00C24ADD">
      <w:r>
        <w:t>Resistance = 100 Ohms</w:t>
      </w:r>
    </w:p>
    <w:p w14:paraId="0561D9B1" w14:textId="77777777" w:rsidR="00C24ADD" w:rsidRDefault="00C24ADD" w:rsidP="00C24ADD">
      <w:pPr>
        <w:rPr>
          <w:rFonts w:cstheme="minorHAnsi"/>
        </w:rPr>
      </w:pPr>
      <w:r>
        <w:t xml:space="preserve">234 </w:t>
      </w:r>
      <w:r w:rsidRPr="00466CD6">
        <w:rPr>
          <w:rFonts w:cstheme="minorHAnsi"/>
        </w:rPr>
        <w:t>µ</w:t>
      </w:r>
      <w:r>
        <w:rPr>
          <w:rFonts w:cstheme="minorHAnsi"/>
        </w:rPr>
        <w:t xml:space="preserve">s / 100 Ohms = 2.34 </w:t>
      </w:r>
      <w:r w:rsidRPr="00466CD6">
        <w:rPr>
          <w:rFonts w:cstheme="minorHAnsi"/>
        </w:rPr>
        <w:t>µ</w:t>
      </w:r>
      <w:r>
        <w:rPr>
          <w:rFonts w:cstheme="minorHAnsi"/>
        </w:rPr>
        <w:t>F</w:t>
      </w:r>
    </w:p>
    <w:p w14:paraId="15E911A0" w14:textId="77777777" w:rsidR="00C24ADD" w:rsidRDefault="00C24ADD" w:rsidP="00C24ADD">
      <w:pPr>
        <w:rPr>
          <w:rFonts w:cstheme="minorHAnsi"/>
        </w:rPr>
      </w:pPr>
      <w:r>
        <w:rPr>
          <w:rFonts w:cstheme="minorHAnsi"/>
        </w:rPr>
        <w:t xml:space="preserve">C = 2.34 </w:t>
      </w:r>
      <w:r w:rsidRPr="00466CD6">
        <w:rPr>
          <w:rFonts w:cstheme="minorHAnsi"/>
        </w:rPr>
        <w:t>µ</w:t>
      </w:r>
      <w:r>
        <w:rPr>
          <w:rFonts w:cstheme="minorHAnsi"/>
        </w:rPr>
        <w:t>F</w:t>
      </w:r>
    </w:p>
    <w:p w14:paraId="1B1E0DFD" w14:textId="77777777" w:rsidR="00C24ADD" w:rsidRDefault="00C24ADD" w:rsidP="00C24ADD">
      <w:pPr>
        <w:rPr>
          <w:rFonts w:cstheme="minorHAnsi"/>
        </w:rPr>
      </w:pPr>
    </w:p>
    <w:p w14:paraId="2401E329" w14:textId="77746BC4" w:rsidR="00141392" w:rsidRPr="00141392" w:rsidRDefault="00141392" w:rsidP="008F4695">
      <w:pPr>
        <w:rPr>
          <w:rFonts w:cstheme="minorHAnsi"/>
        </w:rPr>
      </w:pPr>
      <w:r>
        <w:rPr>
          <w:rFonts w:cstheme="minorHAnsi"/>
        </w:rPr>
        <w:t xml:space="preserve">Discharge equation = </w:t>
      </w:r>
      <w:r w:rsidRPr="00141392">
        <w:rPr>
          <w:rFonts w:cstheme="minorHAnsi"/>
        </w:rPr>
        <w:t>V(t) = V₀ * e^(-t/RC)</w:t>
      </w:r>
    </w:p>
    <w:p w14:paraId="65CCDED9" w14:textId="77777777" w:rsidR="00D809EE" w:rsidRDefault="00D809EE" w:rsidP="008F4695"/>
    <w:p w14:paraId="14505EDE" w14:textId="77777777" w:rsidR="00141392" w:rsidRDefault="00141392" w:rsidP="008F4695"/>
    <w:p w14:paraId="3EC4CB0F" w14:textId="77777777" w:rsidR="00141392" w:rsidRPr="008F4695" w:rsidRDefault="00141392" w:rsidP="008F4695"/>
    <w:p w14:paraId="4A9C1746" w14:textId="482EF070" w:rsidR="001728B1" w:rsidRDefault="000C44D0" w:rsidP="001728B1">
      <w:pPr>
        <w:pStyle w:val="Heading2"/>
      </w:pPr>
      <w:bookmarkStart w:id="6" w:name="_Toc192754487"/>
      <w:r>
        <w:t>Capacitor discharge table</w:t>
      </w:r>
      <w:r w:rsidR="00C34C38">
        <w:t xml:space="preserve"> (</w:t>
      </w:r>
      <w:r w:rsidR="00684820">
        <w:t>2</w:t>
      </w:r>
      <w:r w:rsidR="00156CE0">
        <w:t>)</w:t>
      </w:r>
      <w:bookmarkEnd w:id="6"/>
    </w:p>
    <w:tbl>
      <w:tblPr>
        <w:tblStyle w:val="TableGrid"/>
        <w:tblW w:w="0" w:type="auto"/>
        <w:tblLook w:val="04A0" w:firstRow="1" w:lastRow="0" w:firstColumn="1" w:lastColumn="0" w:noHBand="0" w:noVBand="1"/>
      </w:tblPr>
      <w:tblGrid>
        <w:gridCol w:w="988"/>
        <w:gridCol w:w="1417"/>
        <w:gridCol w:w="1276"/>
        <w:gridCol w:w="2126"/>
        <w:gridCol w:w="1985"/>
        <w:gridCol w:w="1224"/>
      </w:tblGrid>
      <w:tr w:rsidR="0045095D" w14:paraId="6AFD5C27" w14:textId="77777777" w:rsidTr="00000ACC">
        <w:tc>
          <w:tcPr>
            <w:tcW w:w="988" w:type="dxa"/>
          </w:tcPr>
          <w:p w14:paraId="4EC22151" w14:textId="5804B0FD" w:rsidR="0045095D" w:rsidRDefault="009D1102" w:rsidP="00156CE0">
            <w:r>
              <w:t>Time (s)</w:t>
            </w:r>
          </w:p>
        </w:tc>
        <w:tc>
          <w:tcPr>
            <w:tcW w:w="1417" w:type="dxa"/>
          </w:tcPr>
          <w:p w14:paraId="08851073" w14:textId="1D11D237" w:rsidR="0045095D" w:rsidRDefault="009D1102" w:rsidP="00156CE0">
            <w:r>
              <w:t>Voltage (V)</w:t>
            </w:r>
          </w:p>
        </w:tc>
        <w:tc>
          <w:tcPr>
            <w:tcW w:w="1276" w:type="dxa"/>
          </w:tcPr>
          <w:p w14:paraId="73D4AE17" w14:textId="070B5595" w:rsidR="0045095D" w:rsidRDefault="00E279FB" w:rsidP="00156CE0">
            <w:r>
              <w:t>ln (V)</w:t>
            </w:r>
          </w:p>
        </w:tc>
        <w:tc>
          <w:tcPr>
            <w:tcW w:w="2126" w:type="dxa"/>
          </w:tcPr>
          <w:p w14:paraId="096BC275" w14:textId="77777777" w:rsidR="00750A67" w:rsidRDefault="00E279FB" w:rsidP="00156CE0">
            <w:r>
              <w:t>dy = y</w:t>
            </w:r>
            <w:r w:rsidR="00750A67">
              <w:t>2 – y1</w:t>
            </w:r>
          </w:p>
          <w:p w14:paraId="4127AFE7" w14:textId="24A845A4" w:rsidR="0045095D" w:rsidRDefault="00750A67" w:rsidP="00156CE0">
            <w:r>
              <w:t xml:space="preserve">dy = ln(V)2-ln(V)1 </w:t>
            </w:r>
          </w:p>
        </w:tc>
        <w:tc>
          <w:tcPr>
            <w:tcW w:w="1985" w:type="dxa"/>
          </w:tcPr>
          <w:p w14:paraId="5A2A82E3" w14:textId="77777777" w:rsidR="0045095D" w:rsidRDefault="00EE755C" w:rsidP="00156CE0">
            <w:r>
              <w:t xml:space="preserve">dx = x2- x1 </w:t>
            </w:r>
          </w:p>
          <w:p w14:paraId="2A93FB06" w14:textId="416700F2" w:rsidR="00EE755C" w:rsidRDefault="00EE755C" w:rsidP="00156CE0">
            <w:r>
              <w:t xml:space="preserve">dx = </w:t>
            </w:r>
            <w:r w:rsidR="00000ACC">
              <w:t>Time2 – Time1</w:t>
            </w:r>
          </w:p>
        </w:tc>
        <w:tc>
          <w:tcPr>
            <w:tcW w:w="1224" w:type="dxa"/>
          </w:tcPr>
          <w:p w14:paraId="0A11E14F" w14:textId="2A9F3F0E" w:rsidR="0045095D" w:rsidRDefault="00000ACC" w:rsidP="00156CE0">
            <w:r>
              <w:t>dy/dx</w:t>
            </w:r>
          </w:p>
        </w:tc>
      </w:tr>
      <w:tr w:rsidR="00784ABB" w14:paraId="3197C239" w14:textId="77777777" w:rsidTr="00F66BBB">
        <w:tc>
          <w:tcPr>
            <w:tcW w:w="988" w:type="dxa"/>
          </w:tcPr>
          <w:p w14:paraId="0B385707" w14:textId="61F1B142" w:rsidR="00784ABB" w:rsidRDefault="003C4E2E" w:rsidP="00784ABB">
            <w:r>
              <w:t>64.857</w:t>
            </w:r>
          </w:p>
        </w:tc>
        <w:tc>
          <w:tcPr>
            <w:tcW w:w="1417" w:type="dxa"/>
          </w:tcPr>
          <w:p w14:paraId="0B6F4CF0" w14:textId="2172DD7C" w:rsidR="00784ABB" w:rsidRDefault="00784ABB" w:rsidP="00784ABB">
            <w:r>
              <w:t>2.89</w:t>
            </w:r>
          </w:p>
        </w:tc>
        <w:tc>
          <w:tcPr>
            <w:tcW w:w="1276" w:type="dxa"/>
            <w:vAlign w:val="bottom"/>
          </w:tcPr>
          <w:p w14:paraId="47E738CD" w14:textId="35B13338" w:rsidR="00784ABB" w:rsidRDefault="00784ABB" w:rsidP="00784ABB">
            <w:r>
              <w:rPr>
                <w:rFonts w:ascii="Aptos Narrow" w:hAnsi="Aptos Narrow"/>
                <w:color w:val="000000"/>
              </w:rPr>
              <w:t>1.061257</w:t>
            </w:r>
          </w:p>
        </w:tc>
        <w:tc>
          <w:tcPr>
            <w:tcW w:w="2126" w:type="dxa"/>
          </w:tcPr>
          <w:p w14:paraId="0C7AF15C" w14:textId="6D06175B" w:rsidR="00784ABB" w:rsidRDefault="00F35C8A" w:rsidP="00784ABB">
            <w:pPr>
              <w:jc w:val="center"/>
            </w:pPr>
            <w:r>
              <w:t>x</w:t>
            </w:r>
          </w:p>
        </w:tc>
        <w:tc>
          <w:tcPr>
            <w:tcW w:w="1985" w:type="dxa"/>
          </w:tcPr>
          <w:p w14:paraId="638A0493" w14:textId="3071DE24" w:rsidR="00784ABB" w:rsidRDefault="00784ABB" w:rsidP="00784ABB">
            <w:pPr>
              <w:jc w:val="center"/>
            </w:pPr>
            <w:r>
              <w:t>x</w:t>
            </w:r>
          </w:p>
        </w:tc>
        <w:tc>
          <w:tcPr>
            <w:tcW w:w="1224" w:type="dxa"/>
          </w:tcPr>
          <w:p w14:paraId="40DE7769" w14:textId="1B63E931" w:rsidR="00784ABB" w:rsidRDefault="00784ABB" w:rsidP="00784ABB">
            <w:pPr>
              <w:jc w:val="center"/>
            </w:pPr>
            <w:r>
              <w:t>x</w:t>
            </w:r>
          </w:p>
        </w:tc>
      </w:tr>
      <w:tr w:rsidR="00F35C8A" w14:paraId="019825E5" w14:textId="77777777" w:rsidTr="0074182E">
        <w:tc>
          <w:tcPr>
            <w:tcW w:w="988" w:type="dxa"/>
          </w:tcPr>
          <w:p w14:paraId="385ED802" w14:textId="55BDF588" w:rsidR="00F35C8A" w:rsidRDefault="00F35C8A" w:rsidP="00F35C8A">
            <w:r>
              <w:t>64.874</w:t>
            </w:r>
          </w:p>
        </w:tc>
        <w:tc>
          <w:tcPr>
            <w:tcW w:w="1417" w:type="dxa"/>
          </w:tcPr>
          <w:p w14:paraId="29919D25" w14:textId="6BF4910A" w:rsidR="00F35C8A" w:rsidRDefault="00F35C8A" w:rsidP="00F35C8A">
            <w:r>
              <w:t>2.29</w:t>
            </w:r>
          </w:p>
        </w:tc>
        <w:tc>
          <w:tcPr>
            <w:tcW w:w="1276" w:type="dxa"/>
            <w:vAlign w:val="bottom"/>
          </w:tcPr>
          <w:p w14:paraId="524654CE" w14:textId="6A06AF00" w:rsidR="00F35C8A" w:rsidRDefault="00F35C8A" w:rsidP="00F35C8A">
            <w:r>
              <w:rPr>
                <w:rFonts w:ascii="Aptos Narrow" w:hAnsi="Aptos Narrow"/>
                <w:color w:val="000000"/>
              </w:rPr>
              <w:t>0.828552</w:t>
            </w:r>
          </w:p>
        </w:tc>
        <w:tc>
          <w:tcPr>
            <w:tcW w:w="2126" w:type="dxa"/>
            <w:vAlign w:val="bottom"/>
          </w:tcPr>
          <w:p w14:paraId="6F303DCC" w14:textId="104DBF6D" w:rsidR="00F35C8A" w:rsidRDefault="00F35C8A" w:rsidP="00F35C8A">
            <w:r>
              <w:rPr>
                <w:rFonts w:ascii="Aptos Narrow" w:hAnsi="Aptos Narrow"/>
                <w:color w:val="000000"/>
              </w:rPr>
              <w:t>0.232705</w:t>
            </w:r>
          </w:p>
        </w:tc>
        <w:tc>
          <w:tcPr>
            <w:tcW w:w="1985" w:type="dxa"/>
            <w:vAlign w:val="bottom"/>
          </w:tcPr>
          <w:p w14:paraId="28BFA895" w14:textId="40B54C8B" w:rsidR="00F35C8A" w:rsidRDefault="00F35C8A" w:rsidP="00F35C8A">
            <w:r>
              <w:rPr>
                <w:rFonts w:ascii="Aptos Narrow" w:hAnsi="Aptos Narrow"/>
                <w:color w:val="000000"/>
              </w:rPr>
              <w:t>-0.017</w:t>
            </w:r>
          </w:p>
        </w:tc>
        <w:tc>
          <w:tcPr>
            <w:tcW w:w="1224" w:type="dxa"/>
            <w:vAlign w:val="bottom"/>
          </w:tcPr>
          <w:p w14:paraId="5BB31E24" w14:textId="57C2CB00" w:rsidR="00F35C8A" w:rsidRDefault="00F35C8A" w:rsidP="00F35C8A">
            <w:r>
              <w:rPr>
                <w:rFonts w:ascii="Aptos Narrow" w:hAnsi="Aptos Narrow"/>
                <w:color w:val="000000"/>
              </w:rPr>
              <w:t>-13.6885</w:t>
            </w:r>
          </w:p>
        </w:tc>
      </w:tr>
      <w:tr w:rsidR="00F35C8A" w14:paraId="45B82FDC" w14:textId="77777777" w:rsidTr="0074182E">
        <w:tc>
          <w:tcPr>
            <w:tcW w:w="988" w:type="dxa"/>
          </w:tcPr>
          <w:p w14:paraId="14C536D0" w14:textId="2304F8F9" w:rsidR="00F35C8A" w:rsidRDefault="00F35C8A" w:rsidP="00F35C8A">
            <w:r>
              <w:t>64.89</w:t>
            </w:r>
          </w:p>
        </w:tc>
        <w:tc>
          <w:tcPr>
            <w:tcW w:w="1417" w:type="dxa"/>
          </w:tcPr>
          <w:p w14:paraId="6CD479BD" w14:textId="6EB489E8" w:rsidR="00F35C8A" w:rsidRDefault="00F35C8A" w:rsidP="00F35C8A">
            <w:r>
              <w:t>1.82</w:t>
            </w:r>
          </w:p>
        </w:tc>
        <w:tc>
          <w:tcPr>
            <w:tcW w:w="1276" w:type="dxa"/>
            <w:vAlign w:val="bottom"/>
          </w:tcPr>
          <w:p w14:paraId="2E4F3FFF" w14:textId="1D749407" w:rsidR="00F35C8A" w:rsidRDefault="00F35C8A" w:rsidP="00F35C8A">
            <w:r>
              <w:rPr>
                <w:rFonts w:ascii="Aptos Narrow" w:hAnsi="Aptos Narrow"/>
                <w:color w:val="000000"/>
              </w:rPr>
              <w:t>0.598837</w:t>
            </w:r>
          </w:p>
        </w:tc>
        <w:tc>
          <w:tcPr>
            <w:tcW w:w="2126" w:type="dxa"/>
            <w:vAlign w:val="bottom"/>
          </w:tcPr>
          <w:p w14:paraId="3156E8B0" w14:textId="11B56A94" w:rsidR="00F35C8A" w:rsidRDefault="00F35C8A" w:rsidP="00F35C8A">
            <w:r>
              <w:rPr>
                <w:rFonts w:ascii="Aptos Narrow" w:hAnsi="Aptos Narrow"/>
                <w:color w:val="000000"/>
              </w:rPr>
              <w:t>0.229715</w:t>
            </w:r>
          </w:p>
        </w:tc>
        <w:tc>
          <w:tcPr>
            <w:tcW w:w="1985" w:type="dxa"/>
            <w:vAlign w:val="bottom"/>
          </w:tcPr>
          <w:p w14:paraId="6E29739D" w14:textId="06464EC2" w:rsidR="00F35C8A" w:rsidRDefault="00F35C8A" w:rsidP="00F35C8A">
            <w:r>
              <w:rPr>
                <w:rFonts w:ascii="Aptos Narrow" w:hAnsi="Aptos Narrow"/>
                <w:color w:val="000000"/>
              </w:rPr>
              <w:t>-0.016</w:t>
            </w:r>
          </w:p>
        </w:tc>
        <w:tc>
          <w:tcPr>
            <w:tcW w:w="1224" w:type="dxa"/>
            <w:vAlign w:val="bottom"/>
          </w:tcPr>
          <w:p w14:paraId="47453968" w14:textId="66F29DDB" w:rsidR="00F35C8A" w:rsidRDefault="00F35C8A" w:rsidP="00F35C8A">
            <w:r>
              <w:rPr>
                <w:rFonts w:ascii="Aptos Narrow" w:hAnsi="Aptos Narrow"/>
                <w:color w:val="000000"/>
              </w:rPr>
              <w:t>-14.3572</w:t>
            </w:r>
          </w:p>
        </w:tc>
      </w:tr>
      <w:tr w:rsidR="00F35C8A" w14:paraId="270791EB" w14:textId="77777777" w:rsidTr="0074182E">
        <w:tc>
          <w:tcPr>
            <w:tcW w:w="988" w:type="dxa"/>
          </w:tcPr>
          <w:p w14:paraId="4610E609" w14:textId="0F72E9C0" w:rsidR="00F35C8A" w:rsidRDefault="00F35C8A" w:rsidP="00F35C8A">
            <w:r>
              <w:t>64.9065</w:t>
            </w:r>
          </w:p>
        </w:tc>
        <w:tc>
          <w:tcPr>
            <w:tcW w:w="1417" w:type="dxa"/>
          </w:tcPr>
          <w:p w14:paraId="1155BC51" w14:textId="3ACF4B82" w:rsidR="00F35C8A" w:rsidRDefault="00F35C8A" w:rsidP="00F35C8A">
            <w:r>
              <w:t>1.44</w:t>
            </w:r>
          </w:p>
        </w:tc>
        <w:tc>
          <w:tcPr>
            <w:tcW w:w="1276" w:type="dxa"/>
            <w:vAlign w:val="bottom"/>
          </w:tcPr>
          <w:p w14:paraId="2126291F" w14:textId="1C5FA224" w:rsidR="00F35C8A" w:rsidRDefault="00F35C8A" w:rsidP="00F35C8A">
            <w:r>
              <w:rPr>
                <w:rFonts w:ascii="Aptos Narrow" w:hAnsi="Aptos Narrow"/>
                <w:color w:val="000000"/>
              </w:rPr>
              <w:t>0.364643</w:t>
            </w:r>
          </w:p>
        </w:tc>
        <w:tc>
          <w:tcPr>
            <w:tcW w:w="2126" w:type="dxa"/>
            <w:vAlign w:val="bottom"/>
          </w:tcPr>
          <w:p w14:paraId="50045EDB" w14:textId="77C66928" w:rsidR="00F35C8A" w:rsidRDefault="00F35C8A" w:rsidP="00F35C8A">
            <w:r>
              <w:rPr>
                <w:rFonts w:ascii="Aptos Narrow" w:hAnsi="Aptos Narrow"/>
                <w:color w:val="000000"/>
              </w:rPr>
              <w:t>0.234193</w:t>
            </w:r>
          </w:p>
        </w:tc>
        <w:tc>
          <w:tcPr>
            <w:tcW w:w="1985" w:type="dxa"/>
            <w:vAlign w:val="bottom"/>
          </w:tcPr>
          <w:p w14:paraId="52B7D42B" w14:textId="52482F48" w:rsidR="00F35C8A" w:rsidRDefault="00F35C8A" w:rsidP="00F35C8A">
            <w:r>
              <w:rPr>
                <w:rFonts w:ascii="Aptos Narrow" w:hAnsi="Aptos Narrow"/>
                <w:color w:val="000000"/>
              </w:rPr>
              <w:t>-0.0165</w:t>
            </w:r>
          </w:p>
        </w:tc>
        <w:tc>
          <w:tcPr>
            <w:tcW w:w="1224" w:type="dxa"/>
            <w:vAlign w:val="bottom"/>
          </w:tcPr>
          <w:p w14:paraId="715362F0" w14:textId="049ED91E" w:rsidR="00F35C8A" w:rsidRDefault="00F35C8A" w:rsidP="00F35C8A">
            <w:r>
              <w:rPr>
                <w:rFonts w:ascii="Aptos Narrow" w:hAnsi="Aptos Narrow"/>
                <w:color w:val="000000"/>
              </w:rPr>
              <w:t>-14.1935</w:t>
            </w:r>
          </w:p>
        </w:tc>
      </w:tr>
      <w:tr w:rsidR="00F35C8A" w14:paraId="49BE7793" w14:textId="77777777" w:rsidTr="0074182E">
        <w:tc>
          <w:tcPr>
            <w:tcW w:w="988" w:type="dxa"/>
          </w:tcPr>
          <w:p w14:paraId="68759A3E" w14:textId="0B50BA0E" w:rsidR="00F35C8A" w:rsidRDefault="00F35C8A" w:rsidP="00F35C8A">
            <w:r>
              <w:t>64.923</w:t>
            </w:r>
          </w:p>
        </w:tc>
        <w:tc>
          <w:tcPr>
            <w:tcW w:w="1417" w:type="dxa"/>
          </w:tcPr>
          <w:p w14:paraId="02AB2D5F" w14:textId="08006BF0" w:rsidR="00F35C8A" w:rsidRDefault="00F35C8A" w:rsidP="00F35C8A">
            <w:r>
              <w:t>1.19</w:t>
            </w:r>
          </w:p>
        </w:tc>
        <w:tc>
          <w:tcPr>
            <w:tcW w:w="1276" w:type="dxa"/>
            <w:vAlign w:val="bottom"/>
          </w:tcPr>
          <w:p w14:paraId="7BF837C0" w14:textId="1BDC1180" w:rsidR="00F35C8A" w:rsidRDefault="00F35C8A" w:rsidP="00F35C8A">
            <w:r>
              <w:rPr>
                <w:rFonts w:ascii="Aptos Narrow" w:hAnsi="Aptos Narrow"/>
                <w:color w:val="000000"/>
              </w:rPr>
              <w:t>0.173953</w:t>
            </w:r>
          </w:p>
        </w:tc>
        <w:tc>
          <w:tcPr>
            <w:tcW w:w="2126" w:type="dxa"/>
            <w:vAlign w:val="bottom"/>
          </w:tcPr>
          <w:p w14:paraId="7C7FC153" w14:textId="11BD28FB" w:rsidR="00F35C8A" w:rsidRDefault="00F35C8A" w:rsidP="00F35C8A">
            <w:r>
              <w:rPr>
                <w:rFonts w:ascii="Aptos Narrow" w:hAnsi="Aptos Narrow"/>
                <w:color w:val="000000"/>
              </w:rPr>
              <w:t>0.19069</w:t>
            </w:r>
          </w:p>
        </w:tc>
        <w:tc>
          <w:tcPr>
            <w:tcW w:w="1985" w:type="dxa"/>
            <w:vAlign w:val="bottom"/>
          </w:tcPr>
          <w:p w14:paraId="4C2898BE" w14:textId="364ACFF3" w:rsidR="00F35C8A" w:rsidRDefault="00F35C8A" w:rsidP="00F35C8A">
            <w:r>
              <w:rPr>
                <w:rFonts w:ascii="Aptos Narrow" w:hAnsi="Aptos Narrow"/>
                <w:color w:val="000000"/>
              </w:rPr>
              <w:t>-0.0165</w:t>
            </w:r>
          </w:p>
        </w:tc>
        <w:tc>
          <w:tcPr>
            <w:tcW w:w="1224" w:type="dxa"/>
            <w:vAlign w:val="bottom"/>
          </w:tcPr>
          <w:p w14:paraId="4C789A26" w14:textId="5CFBFF5B" w:rsidR="00F35C8A" w:rsidRDefault="00F35C8A" w:rsidP="00F35C8A">
            <w:r>
              <w:rPr>
                <w:rFonts w:ascii="Aptos Narrow" w:hAnsi="Aptos Narrow"/>
                <w:color w:val="000000"/>
              </w:rPr>
              <w:t>-11.557</w:t>
            </w:r>
          </w:p>
        </w:tc>
      </w:tr>
      <w:tr w:rsidR="00F35C8A" w14:paraId="322D0060" w14:textId="77777777" w:rsidTr="0074182E">
        <w:tc>
          <w:tcPr>
            <w:tcW w:w="988" w:type="dxa"/>
          </w:tcPr>
          <w:p w14:paraId="2AFE1F17" w14:textId="6A2A9ED9" w:rsidR="00F35C8A" w:rsidRDefault="00F35C8A" w:rsidP="00F35C8A">
            <w:r>
              <w:t>64.9395</w:t>
            </w:r>
          </w:p>
        </w:tc>
        <w:tc>
          <w:tcPr>
            <w:tcW w:w="1417" w:type="dxa"/>
          </w:tcPr>
          <w:p w14:paraId="71FB8347" w14:textId="25B3FD7D" w:rsidR="00F35C8A" w:rsidRDefault="00F35C8A" w:rsidP="00F35C8A">
            <w:r>
              <w:t>0.94</w:t>
            </w:r>
          </w:p>
        </w:tc>
        <w:tc>
          <w:tcPr>
            <w:tcW w:w="1276" w:type="dxa"/>
            <w:vAlign w:val="bottom"/>
          </w:tcPr>
          <w:p w14:paraId="58E83766" w14:textId="64982DD8" w:rsidR="00F35C8A" w:rsidRDefault="00F35C8A" w:rsidP="00F35C8A">
            <w:r>
              <w:rPr>
                <w:rFonts w:ascii="Aptos Narrow" w:hAnsi="Aptos Narrow"/>
                <w:color w:val="000000"/>
              </w:rPr>
              <w:t>-0.06188</w:t>
            </w:r>
          </w:p>
        </w:tc>
        <w:tc>
          <w:tcPr>
            <w:tcW w:w="2126" w:type="dxa"/>
            <w:vAlign w:val="bottom"/>
          </w:tcPr>
          <w:p w14:paraId="5FA22097" w14:textId="20D9EBFE" w:rsidR="00F35C8A" w:rsidRDefault="00F35C8A" w:rsidP="00F35C8A">
            <w:r>
              <w:rPr>
                <w:rFonts w:ascii="Aptos Narrow" w:hAnsi="Aptos Narrow"/>
                <w:color w:val="000000"/>
              </w:rPr>
              <w:t>0.235829</w:t>
            </w:r>
          </w:p>
        </w:tc>
        <w:tc>
          <w:tcPr>
            <w:tcW w:w="1985" w:type="dxa"/>
            <w:vAlign w:val="bottom"/>
          </w:tcPr>
          <w:p w14:paraId="69C92735" w14:textId="6F185B3E" w:rsidR="00F35C8A" w:rsidRDefault="00F35C8A" w:rsidP="00F35C8A">
            <w:r>
              <w:rPr>
                <w:rFonts w:ascii="Aptos Narrow" w:hAnsi="Aptos Narrow"/>
                <w:color w:val="000000"/>
              </w:rPr>
              <w:t>-0.0165</w:t>
            </w:r>
          </w:p>
        </w:tc>
        <w:tc>
          <w:tcPr>
            <w:tcW w:w="1224" w:type="dxa"/>
            <w:vAlign w:val="bottom"/>
          </w:tcPr>
          <w:p w14:paraId="64F1FABD" w14:textId="4A802D62" w:rsidR="00F35C8A" w:rsidRDefault="00F35C8A" w:rsidP="00F35C8A">
            <w:r>
              <w:rPr>
                <w:rFonts w:ascii="Aptos Narrow" w:hAnsi="Aptos Narrow"/>
                <w:color w:val="000000"/>
              </w:rPr>
              <w:t>-14.2926</w:t>
            </w:r>
          </w:p>
        </w:tc>
      </w:tr>
      <w:tr w:rsidR="00F35C8A" w14:paraId="6EB270FB" w14:textId="77777777" w:rsidTr="0074182E">
        <w:tc>
          <w:tcPr>
            <w:tcW w:w="988" w:type="dxa"/>
          </w:tcPr>
          <w:p w14:paraId="037422F1" w14:textId="28032595" w:rsidR="00F35C8A" w:rsidRDefault="00F35C8A" w:rsidP="00F35C8A">
            <w:r>
              <w:t>64.956</w:t>
            </w:r>
          </w:p>
        </w:tc>
        <w:tc>
          <w:tcPr>
            <w:tcW w:w="1417" w:type="dxa"/>
          </w:tcPr>
          <w:p w14:paraId="196D36A5" w14:textId="191E3EF7" w:rsidR="00F35C8A" w:rsidRDefault="00F35C8A" w:rsidP="00F35C8A">
            <w:r>
              <w:t>0.82</w:t>
            </w:r>
          </w:p>
        </w:tc>
        <w:tc>
          <w:tcPr>
            <w:tcW w:w="1276" w:type="dxa"/>
            <w:vAlign w:val="bottom"/>
          </w:tcPr>
          <w:p w14:paraId="0DD6092C" w14:textId="3D23A936" w:rsidR="00F35C8A" w:rsidRDefault="00F35C8A" w:rsidP="00F35C8A">
            <w:r>
              <w:rPr>
                <w:rFonts w:ascii="Aptos Narrow" w:hAnsi="Aptos Narrow"/>
                <w:color w:val="000000"/>
              </w:rPr>
              <w:t>-0.19845</w:t>
            </w:r>
          </w:p>
        </w:tc>
        <w:tc>
          <w:tcPr>
            <w:tcW w:w="2126" w:type="dxa"/>
            <w:vAlign w:val="bottom"/>
          </w:tcPr>
          <w:p w14:paraId="672A9D6C" w14:textId="633F3BB3" w:rsidR="00F35C8A" w:rsidRDefault="00F35C8A" w:rsidP="00F35C8A">
            <w:r>
              <w:rPr>
                <w:rFonts w:ascii="Aptos Narrow" w:hAnsi="Aptos Narrow"/>
                <w:color w:val="000000"/>
              </w:rPr>
              <w:t>0.136576</w:t>
            </w:r>
          </w:p>
        </w:tc>
        <w:tc>
          <w:tcPr>
            <w:tcW w:w="1985" w:type="dxa"/>
            <w:vAlign w:val="bottom"/>
          </w:tcPr>
          <w:p w14:paraId="68E61A2A" w14:textId="14713BAF" w:rsidR="00F35C8A" w:rsidRDefault="00F35C8A" w:rsidP="00F35C8A">
            <w:r>
              <w:rPr>
                <w:rFonts w:ascii="Aptos Narrow" w:hAnsi="Aptos Narrow"/>
                <w:color w:val="000000"/>
              </w:rPr>
              <w:t>-0.0165</w:t>
            </w:r>
          </w:p>
        </w:tc>
        <w:tc>
          <w:tcPr>
            <w:tcW w:w="1224" w:type="dxa"/>
            <w:vAlign w:val="bottom"/>
          </w:tcPr>
          <w:p w14:paraId="5E86A69B" w14:textId="3259F4F3" w:rsidR="00F35C8A" w:rsidRDefault="00F35C8A" w:rsidP="00F35C8A">
            <w:r>
              <w:rPr>
                <w:rFonts w:ascii="Aptos Narrow" w:hAnsi="Aptos Narrow"/>
                <w:color w:val="000000"/>
              </w:rPr>
              <w:t>-8.27731</w:t>
            </w:r>
          </w:p>
        </w:tc>
      </w:tr>
      <w:tr w:rsidR="00F35C8A" w14:paraId="31FBB34C" w14:textId="77777777" w:rsidTr="0074182E">
        <w:tc>
          <w:tcPr>
            <w:tcW w:w="988" w:type="dxa"/>
          </w:tcPr>
          <w:p w14:paraId="4EA543DF" w14:textId="49F6A458" w:rsidR="00F35C8A" w:rsidRDefault="00F35C8A" w:rsidP="00F35C8A">
            <w:r>
              <w:t>64.9725</w:t>
            </w:r>
          </w:p>
        </w:tc>
        <w:tc>
          <w:tcPr>
            <w:tcW w:w="1417" w:type="dxa"/>
          </w:tcPr>
          <w:p w14:paraId="35299110" w14:textId="5569B944" w:rsidR="00F35C8A" w:rsidRDefault="00F35C8A" w:rsidP="00F35C8A">
            <w:r>
              <w:t>0.66</w:t>
            </w:r>
          </w:p>
        </w:tc>
        <w:tc>
          <w:tcPr>
            <w:tcW w:w="1276" w:type="dxa"/>
            <w:vAlign w:val="bottom"/>
          </w:tcPr>
          <w:p w14:paraId="16AEDE7E" w14:textId="1C1F4C1E" w:rsidR="00F35C8A" w:rsidRDefault="00F35C8A" w:rsidP="00F35C8A">
            <w:r>
              <w:rPr>
                <w:rFonts w:ascii="Aptos Narrow" w:hAnsi="Aptos Narrow"/>
                <w:color w:val="000000"/>
              </w:rPr>
              <w:t>-0.41552</w:t>
            </w:r>
          </w:p>
        </w:tc>
        <w:tc>
          <w:tcPr>
            <w:tcW w:w="2126" w:type="dxa"/>
            <w:vAlign w:val="bottom"/>
          </w:tcPr>
          <w:p w14:paraId="4D9A4CC8" w14:textId="0BE2265C" w:rsidR="00F35C8A" w:rsidRDefault="00F35C8A" w:rsidP="00F35C8A">
            <w:r>
              <w:rPr>
                <w:rFonts w:ascii="Aptos Narrow" w:hAnsi="Aptos Narrow"/>
                <w:color w:val="000000"/>
              </w:rPr>
              <w:t>0.217065</w:t>
            </w:r>
          </w:p>
        </w:tc>
        <w:tc>
          <w:tcPr>
            <w:tcW w:w="1985" w:type="dxa"/>
            <w:vAlign w:val="bottom"/>
          </w:tcPr>
          <w:p w14:paraId="338079A9" w14:textId="570B5A40" w:rsidR="00F35C8A" w:rsidRDefault="00F35C8A" w:rsidP="00F35C8A">
            <w:r>
              <w:rPr>
                <w:rFonts w:ascii="Aptos Narrow" w:hAnsi="Aptos Narrow"/>
                <w:color w:val="000000"/>
              </w:rPr>
              <w:t>-0.0165</w:t>
            </w:r>
          </w:p>
        </w:tc>
        <w:tc>
          <w:tcPr>
            <w:tcW w:w="1224" w:type="dxa"/>
            <w:vAlign w:val="bottom"/>
          </w:tcPr>
          <w:p w14:paraId="62C81C8A" w14:textId="4016DAC8" w:rsidR="00F35C8A" w:rsidRDefault="00F35C8A" w:rsidP="00F35C8A">
            <w:r>
              <w:rPr>
                <w:rFonts w:ascii="Aptos Narrow" w:hAnsi="Aptos Narrow"/>
                <w:color w:val="000000"/>
              </w:rPr>
              <w:t>-13.1554</w:t>
            </w:r>
          </w:p>
        </w:tc>
      </w:tr>
      <w:tr w:rsidR="00F35C8A" w14:paraId="5A12B386" w14:textId="77777777" w:rsidTr="0074182E">
        <w:tc>
          <w:tcPr>
            <w:tcW w:w="988" w:type="dxa"/>
          </w:tcPr>
          <w:p w14:paraId="201A4A4C" w14:textId="0753D7A9" w:rsidR="00F35C8A" w:rsidRDefault="00F35C8A" w:rsidP="00F35C8A">
            <w:r>
              <w:t>64.989</w:t>
            </w:r>
          </w:p>
        </w:tc>
        <w:tc>
          <w:tcPr>
            <w:tcW w:w="1417" w:type="dxa"/>
          </w:tcPr>
          <w:p w14:paraId="2BA0F75D" w14:textId="7FA65971" w:rsidR="00F35C8A" w:rsidRDefault="00F35C8A" w:rsidP="00F35C8A">
            <w:r>
              <w:t>0.56</w:t>
            </w:r>
          </w:p>
        </w:tc>
        <w:tc>
          <w:tcPr>
            <w:tcW w:w="1276" w:type="dxa"/>
            <w:vAlign w:val="bottom"/>
          </w:tcPr>
          <w:p w14:paraId="593E75A3" w14:textId="77B7EA05" w:rsidR="00F35C8A" w:rsidRDefault="00F35C8A" w:rsidP="00F35C8A">
            <w:r>
              <w:rPr>
                <w:rFonts w:ascii="Aptos Narrow" w:hAnsi="Aptos Narrow"/>
                <w:color w:val="000000"/>
              </w:rPr>
              <w:t>-0.57982</w:t>
            </w:r>
          </w:p>
        </w:tc>
        <w:tc>
          <w:tcPr>
            <w:tcW w:w="2126" w:type="dxa"/>
            <w:vAlign w:val="bottom"/>
          </w:tcPr>
          <w:p w14:paraId="4C33D9A9" w14:textId="7DE65336" w:rsidR="00F35C8A" w:rsidRDefault="00F35C8A" w:rsidP="00F35C8A">
            <w:r>
              <w:rPr>
                <w:rFonts w:ascii="Aptos Narrow" w:hAnsi="Aptos Narrow"/>
                <w:color w:val="000000"/>
              </w:rPr>
              <w:t>0.164303</w:t>
            </w:r>
          </w:p>
        </w:tc>
        <w:tc>
          <w:tcPr>
            <w:tcW w:w="1985" w:type="dxa"/>
            <w:vAlign w:val="bottom"/>
          </w:tcPr>
          <w:p w14:paraId="7C32145D" w14:textId="6992337F" w:rsidR="00F35C8A" w:rsidRDefault="00F35C8A" w:rsidP="00F35C8A">
            <w:r>
              <w:rPr>
                <w:rFonts w:ascii="Aptos Narrow" w:hAnsi="Aptos Narrow"/>
                <w:color w:val="000000"/>
              </w:rPr>
              <w:t>-0.0165</w:t>
            </w:r>
          </w:p>
        </w:tc>
        <w:tc>
          <w:tcPr>
            <w:tcW w:w="1224" w:type="dxa"/>
            <w:vAlign w:val="bottom"/>
          </w:tcPr>
          <w:p w14:paraId="28442A2C" w14:textId="47D3EF97" w:rsidR="00F35C8A" w:rsidRDefault="00F35C8A" w:rsidP="00F35C8A">
            <w:r>
              <w:rPr>
                <w:rFonts w:ascii="Aptos Narrow" w:hAnsi="Aptos Narrow"/>
                <w:color w:val="000000"/>
              </w:rPr>
              <w:t>-9.95776</w:t>
            </w:r>
          </w:p>
        </w:tc>
      </w:tr>
      <w:tr w:rsidR="00F35C8A" w14:paraId="0F1732C4" w14:textId="77777777" w:rsidTr="0074182E">
        <w:tc>
          <w:tcPr>
            <w:tcW w:w="988" w:type="dxa"/>
          </w:tcPr>
          <w:p w14:paraId="3BC3FA73" w14:textId="4AE165A8" w:rsidR="00F35C8A" w:rsidRDefault="00F35C8A" w:rsidP="00F35C8A">
            <w:r>
              <w:t>65.0055</w:t>
            </w:r>
          </w:p>
        </w:tc>
        <w:tc>
          <w:tcPr>
            <w:tcW w:w="1417" w:type="dxa"/>
          </w:tcPr>
          <w:p w14:paraId="686BEE6F" w14:textId="35007E71" w:rsidR="00F35C8A" w:rsidRDefault="00F35C8A" w:rsidP="00F35C8A">
            <w:r>
              <w:t>0.74</w:t>
            </w:r>
          </w:p>
        </w:tc>
        <w:tc>
          <w:tcPr>
            <w:tcW w:w="1276" w:type="dxa"/>
            <w:vAlign w:val="bottom"/>
          </w:tcPr>
          <w:p w14:paraId="0FA6FE4E" w14:textId="6599BAD3" w:rsidR="00F35C8A" w:rsidRDefault="00F35C8A" w:rsidP="00F35C8A">
            <w:r>
              <w:rPr>
                <w:rFonts w:ascii="Aptos Narrow" w:hAnsi="Aptos Narrow"/>
                <w:color w:val="000000"/>
              </w:rPr>
              <w:t>-0.30111</w:t>
            </w:r>
          </w:p>
        </w:tc>
        <w:tc>
          <w:tcPr>
            <w:tcW w:w="2126" w:type="dxa"/>
            <w:vAlign w:val="bottom"/>
          </w:tcPr>
          <w:p w14:paraId="1476B1FB" w14:textId="08133CE0" w:rsidR="00F35C8A" w:rsidRDefault="00F35C8A" w:rsidP="00F35C8A">
            <w:r>
              <w:rPr>
                <w:rFonts w:ascii="Aptos Narrow" w:hAnsi="Aptos Narrow"/>
                <w:color w:val="000000"/>
              </w:rPr>
              <w:t>-0.27871</w:t>
            </w:r>
          </w:p>
        </w:tc>
        <w:tc>
          <w:tcPr>
            <w:tcW w:w="1985" w:type="dxa"/>
            <w:vAlign w:val="bottom"/>
          </w:tcPr>
          <w:p w14:paraId="2896B424" w14:textId="28CE7EB5" w:rsidR="00F35C8A" w:rsidRDefault="00F35C8A" w:rsidP="00F35C8A">
            <w:r>
              <w:rPr>
                <w:rFonts w:ascii="Aptos Narrow" w:hAnsi="Aptos Narrow"/>
                <w:color w:val="000000"/>
              </w:rPr>
              <w:t>-0.0165</w:t>
            </w:r>
          </w:p>
        </w:tc>
        <w:tc>
          <w:tcPr>
            <w:tcW w:w="1224" w:type="dxa"/>
            <w:vAlign w:val="bottom"/>
          </w:tcPr>
          <w:p w14:paraId="38898745" w14:textId="289B51E4" w:rsidR="00F35C8A" w:rsidRDefault="00F35C8A" w:rsidP="00F35C8A">
            <w:r>
              <w:rPr>
                <w:rFonts w:ascii="Aptos Narrow" w:hAnsi="Aptos Narrow"/>
                <w:color w:val="000000"/>
              </w:rPr>
              <w:t>16.89172</w:t>
            </w:r>
          </w:p>
        </w:tc>
      </w:tr>
    </w:tbl>
    <w:p w14:paraId="0738F9E8" w14:textId="77777777" w:rsidR="00156CE0" w:rsidRDefault="00156CE0" w:rsidP="00156CE0"/>
    <w:p w14:paraId="6D78B0ED" w14:textId="77777777" w:rsidR="00141392" w:rsidRDefault="00141392" w:rsidP="00156CE0"/>
    <w:p w14:paraId="08E38F1C" w14:textId="77777777" w:rsidR="00141392" w:rsidRDefault="00141392" w:rsidP="00156CE0"/>
    <w:p w14:paraId="4B2C93F1" w14:textId="77777777" w:rsidR="00141392" w:rsidRDefault="00141392" w:rsidP="00156CE0"/>
    <w:p w14:paraId="36011538" w14:textId="77777777" w:rsidR="00141392" w:rsidRDefault="00141392" w:rsidP="00156CE0"/>
    <w:p w14:paraId="45D48DC0" w14:textId="77777777" w:rsidR="00141392" w:rsidRDefault="00141392" w:rsidP="00156CE0"/>
    <w:p w14:paraId="227E6E0F" w14:textId="77777777" w:rsidR="00141392" w:rsidRDefault="00141392" w:rsidP="00156CE0"/>
    <w:p w14:paraId="33B264B6" w14:textId="77777777" w:rsidR="00141392" w:rsidRPr="00156CE0" w:rsidRDefault="00141392" w:rsidP="00156CE0"/>
    <w:p w14:paraId="52615081" w14:textId="55A5947C" w:rsidR="00D809EE" w:rsidRDefault="00E5667C" w:rsidP="00E5667C">
      <w:pPr>
        <w:pStyle w:val="Heading2"/>
      </w:pPr>
      <w:bookmarkStart w:id="7" w:name="_Toc192754488"/>
      <w:r>
        <w:t xml:space="preserve">Plot log(V) </w:t>
      </w:r>
      <w:r w:rsidR="008F2254">
        <w:t>Gradient</w:t>
      </w:r>
      <w:r w:rsidR="00915067">
        <w:t xml:space="preserve"> (2)</w:t>
      </w:r>
      <w:bookmarkEnd w:id="7"/>
    </w:p>
    <w:p w14:paraId="08418B01" w14:textId="407808E8" w:rsidR="00D809EE" w:rsidRPr="00D809EE" w:rsidRDefault="00141392" w:rsidP="00D809EE">
      <w:r w:rsidRPr="00E875B3">
        <w:rPr>
          <w:lang w:val="en-US"/>
        </w:rPr>
        <w:drawing>
          <wp:anchor distT="0" distB="0" distL="114300" distR="114300" simplePos="0" relativeHeight="251675648" behindDoc="1" locked="0" layoutInCell="1" allowOverlap="1" wp14:anchorId="66DCD600" wp14:editId="57FA7543">
            <wp:simplePos x="0" y="0"/>
            <wp:positionH relativeFrom="margin">
              <wp:align>right</wp:align>
            </wp:positionH>
            <wp:positionV relativeFrom="paragraph">
              <wp:posOffset>419851</wp:posOffset>
            </wp:positionV>
            <wp:extent cx="5711190" cy="4572000"/>
            <wp:effectExtent l="0" t="0" r="3810" b="0"/>
            <wp:wrapTight wrapText="bothSides">
              <wp:wrapPolygon edited="0">
                <wp:start x="0" y="0"/>
                <wp:lineTo x="0" y="21510"/>
                <wp:lineTo x="21542" y="21510"/>
                <wp:lineTo x="21542" y="0"/>
                <wp:lineTo x="0" y="0"/>
              </wp:wrapPolygon>
            </wp:wrapTight>
            <wp:docPr id="915389044" name="Picture 1"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910380" name="Picture 1" descr="A graph of a graph&#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5711190" cy="4572000"/>
                    </a:xfrm>
                    <a:prstGeom prst="rect">
                      <a:avLst/>
                    </a:prstGeom>
                  </pic:spPr>
                </pic:pic>
              </a:graphicData>
            </a:graphic>
            <wp14:sizeRelH relativeFrom="margin">
              <wp14:pctWidth>0</wp14:pctWidth>
            </wp14:sizeRelH>
            <wp14:sizeRelV relativeFrom="margin">
              <wp14:pctHeight>0</wp14:pctHeight>
            </wp14:sizeRelV>
          </wp:anchor>
        </w:drawing>
      </w:r>
    </w:p>
    <w:p w14:paraId="24EAFED5" w14:textId="18DABA8B" w:rsidR="00D809EE" w:rsidRDefault="00D809EE" w:rsidP="00E5667C"/>
    <w:p w14:paraId="1917721E" w14:textId="49258BFB" w:rsidR="00D809EE" w:rsidRDefault="00D809EE" w:rsidP="00E5667C"/>
    <w:p w14:paraId="3297C001" w14:textId="52DD9F12" w:rsidR="00D809EE" w:rsidRDefault="00D809EE" w:rsidP="00E5667C"/>
    <w:p w14:paraId="5E855EA1" w14:textId="363AFE13" w:rsidR="00D809EE" w:rsidRDefault="00D809EE" w:rsidP="00E5667C"/>
    <w:p w14:paraId="47D1B060" w14:textId="77777777" w:rsidR="00D809EE" w:rsidRDefault="00D809EE" w:rsidP="00E5667C"/>
    <w:p w14:paraId="06EE78E8" w14:textId="77777777" w:rsidR="00D809EE" w:rsidRPr="00D809EE" w:rsidRDefault="00D809EE" w:rsidP="00D809EE">
      <w:bookmarkStart w:id="8" w:name="_Toc192754489"/>
    </w:p>
    <w:p w14:paraId="425D8C03" w14:textId="77777777" w:rsidR="00D809EE" w:rsidRDefault="00D809EE" w:rsidP="00D809EE">
      <w:pPr>
        <w:pStyle w:val="Heading2"/>
        <w:numPr>
          <w:ilvl w:val="0"/>
          <w:numId w:val="0"/>
        </w:numPr>
      </w:pPr>
    </w:p>
    <w:p w14:paraId="02C1313D" w14:textId="77777777" w:rsidR="00E875B3" w:rsidRDefault="00E875B3" w:rsidP="00E875B3"/>
    <w:p w14:paraId="0B985ED9" w14:textId="77777777" w:rsidR="00E875B3" w:rsidRDefault="00E875B3" w:rsidP="00E875B3"/>
    <w:p w14:paraId="6A81D282" w14:textId="77777777" w:rsidR="00E875B3" w:rsidRDefault="00E875B3" w:rsidP="00E875B3"/>
    <w:p w14:paraId="2914BE5E" w14:textId="77777777" w:rsidR="00141392" w:rsidRDefault="00141392" w:rsidP="00E875B3"/>
    <w:p w14:paraId="1ECAACD1" w14:textId="77777777" w:rsidR="00141392" w:rsidRPr="00E875B3" w:rsidRDefault="00141392" w:rsidP="00E875B3"/>
    <w:p w14:paraId="65F05C9F" w14:textId="1B69BBFD" w:rsidR="001728B1" w:rsidRDefault="00915067" w:rsidP="001728B1">
      <w:pPr>
        <w:pStyle w:val="Heading2"/>
      </w:pPr>
      <w:r>
        <w:t xml:space="preserve">Gradient </w:t>
      </w:r>
      <w:r w:rsidR="001D60EB">
        <w:t>Calculations</w:t>
      </w:r>
      <w:r w:rsidR="00E829CD">
        <w:t xml:space="preserve"> </w:t>
      </w:r>
      <w:r w:rsidR="002F0B84">
        <w:t>and Compare</w:t>
      </w:r>
      <w:r w:rsidR="007C7D1F">
        <w:t>(4)</w:t>
      </w:r>
      <w:bookmarkEnd w:id="8"/>
    </w:p>
    <w:p w14:paraId="538EBD00" w14:textId="38E82BAE" w:rsidR="00663E5B" w:rsidRDefault="00663E5B" w:rsidP="00D809EE"/>
    <w:p w14:paraId="4D72C2E2" w14:textId="237F5525" w:rsidR="00663E5B" w:rsidRDefault="00663E5B" w:rsidP="00D809EE"/>
    <w:p w14:paraId="39735A73" w14:textId="4A61ADBB" w:rsidR="00663E5B" w:rsidRDefault="00C24ADD" w:rsidP="00D809EE">
      <w:r w:rsidRPr="00E875B3">
        <w:drawing>
          <wp:anchor distT="0" distB="0" distL="114300" distR="114300" simplePos="0" relativeHeight="251685888" behindDoc="1" locked="0" layoutInCell="1" allowOverlap="1" wp14:anchorId="2052B27B" wp14:editId="646F17AC">
            <wp:simplePos x="0" y="0"/>
            <wp:positionH relativeFrom="margin">
              <wp:align>right</wp:align>
            </wp:positionH>
            <wp:positionV relativeFrom="paragraph">
              <wp:posOffset>15240</wp:posOffset>
            </wp:positionV>
            <wp:extent cx="5386070" cy="4362450"/>
            <wp:effectExtent l="0" t="0" r="5080" b="0"/>
            <wp:wrapTight wrapText="bothSides">
              <wp:wrapPolygon edited="0">
                <wp:start x="0" y="0"/>
                <wp:lineTo x="0" y="21506"/>
                <wp:lineTo x="21544" y="21506"/>
                <wp:lineTo x="21544" y="0"/>
                <wp:lineTo x="0" y="0"/>
              </wp:wrapPolygon>
            </wp:wrapTight>
            <wp:docPr id="1213039867" name="Picture 1" descr="A graph of a line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827950" name="Picture 1" descr="A graph of a line graph&#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5386070" cy="4362450"/>
                    </a:xfrm>
                    <a:prstGeom prst="rect">
                      <a:avLst/>
                    </a:prstGeom>
                  </pic:spPr>
                </pic:pic>
              </a:graphicData>
            </a:graphic>
            <wp14:sizeRelH relativeFrom="margin">
              <wp14:pctWidth>0</wp14:pctWidth>
            </wp14:sizeRelH>
            <wp14:sizeRelV relativeFrom="margin">
              <wp14:pctHeight>0</wp14:pctHeight>
            </wp14:sizeRelV>
          </wp:anchor>
        </w:drawing>
      </w:r>
    </w:p>
    <w:p w14:paraId="582DDED1" w14:textId="70122561" w:rsidR="00663E5B" w:rsidRDefault="00663E5B" w:rsidP="00D809EE"/>
    <w:p w14:paraId="562A83FB" w14:textId="429E79D7" w:rsidR="00C5712C" w:rsidRDefault="00C5712C" w:rsidP="00D809EE"/>
    <w:p w14:paraId="59CA7B65" w14:textId="503988B3" w:rsidR="00D809EE" w:rsidRPr="00D809EE" w:rsidRDefault="00D809EE" w:rsidP="00D809EE"/>
    <w:p w14:paraId="48FC19BF" w14:textId="1E630ACA" w:rsidR="00E875B3" w:rsidRDefault="00E875B3" w:rsidP="00E875B3">
      <w:pPr>
        <w:pStyle w:val="Heading3"/>
        <w:numPr>
          <w:ilvl w:val="0"/>
          <w:numId w:val="0"/>
        </w:numPr>
        <w:ind w:left="720"/>
      </w:pPr>
      <w:bookmarkStart w:id="9" w:name="_Toc192754490"/>
    </w:p>
    <w:p w14:paraId="35C5EA21" w14:textId="6C773EFB" w:rsidR="00E875B3" w:rsidRDefault="00E875B3" w:rsidP="00E875B3">
      <w:pPr>
        <w:pStyle w:val="Heading3"/>
        <w:numPr>
          <w:ilvl w:val="0"/>
          <w:numId w:val="0"/>
        </w:numPr>
        <w:ind w:left="720"/>
      </w:pPr>
    </w:p>
    <w:p w14:paraId="000EB9A6" w14:textId="2692BD87" w:rsidR="00E875B3" w:rsidRDefault="00E875B3" w:rsidP="00E875B3">
      <w:pPr>
        <w:pStyle w:val="Heading3"/>
        <w:numPr>
          <w:ilvl w:val="0"/>
          <w:numId w:val="0"/>
        </w:numPr>
        <w:ind w:left="720"/>
      </w:pPr>
    </w:p>
    <w:p w14:paraId="399C5AB3" w14:textId="77777777" w:rsidR="00E875B3" w:rsidRDefault="00E875B3" w:rsidP="00E875B3"/>
    <w:p w14:paraId="2AD02DC8" w14:textId="77777777" w:rsidR="00E875B3" w:rsidRDefault="00E875B3" w:rsidP="00E875B3"/>
    <w:p w14:paraId="33983A90" w14:textId="77777777" w:rsidR="00E875B3" w:rsidRDefault="00E875B3" w:rsidP="00E875B3"/>
    <w:p w14:paraId="3E658829" w14:textId="77777777" w:rsidR="00E875B3" w:rsidRDefault="00E875B3" w:rsidP="00E875B3"/>
    <w:p w14:paraId="58C91C83" w14:textId="77777777" w:rsidR="00E875B3" w:rsidRDefault="00E875B3" w:rsidP="00E875B3"/>
    <w:p w14:paraId="5F738DF4" w14:textId="77777777" w:rsidR="00E875B3" w:rsidRPr="00E875B3" w:rsidRDefault="00E875B3" w:rsidP="00E875B3"/>
    <w:p w14:paraId="22AD50A2" w14:textId="06392A2E" w:rsidR="003D3658" w:rsidRDefault="003D3658" w:rsidP="003D3658">
      <w:pPr>
        <w:pStyle w:val="Heading3"/>
      </w:pPr>
      <w:r>
        <w:t>Gradient Calculations</w:t>
      </w:r>
      <w:bookmarkEnd w:id="9"/>
    </w:p>
    <w:p w14:paraId="5755059A" w14:textId="77AF9EED" w:rsidR="00663E5B" w:rsidRDefault="00663E5B" w:rsidP="00D809EE"/>
    <w:p w14:paraId="202219AA" w14:textId="434095BE" w:rsidR="00780526" w:rsidRDefault="00780526" w:rsidP="006A73F8"/>
    <w:p w14:paraId="0F5DBD26" w14:textId="77777777" w:rsidR="004B1EB3" w:rsidRDefault="006A73F8" w:rsidP="006A73F8">
      <w:r>
        <w:t>Discharging curve</w:t>
      </w:r>
      <w:r w:rsidR="004B1EB3">
        <w:t>:</w:t>
      </w:r>
      <w:r>
        <w:t xml:space="preserve"> </w:t>
      </w:r>
    </w:p>
    <w:p w14:paraId="41B99AF7" w14:textId="72CE24F1" w:rsidR="006A73F8" w:rsidRDefault="004B1EB3" w:rsidP="006A73F8">
      <w:r>
        <w:t>S</w:t>
      </w:r>
      <w:r w:rsidR="006A73F8">
        <w:t xml:space="preserve">tart </w:t>
      </w:r>
      <w:r>
        <w:t xml:space="preserve">point = </w:t>
      </w:r>
      <w:r w:rsidR="006A73F8">
        <w:t>5753 V</w:t>
      </w:r>
    </w:p>
    <w:p w14:paraId="77A94041" w14:textId="0D1EE0BA" w:rsidR="004B1EB3" w:rsidRDefault="004B1EB3" w:rsidP="004B1EB3">
      <w:r>
        <w:t xml:space="preserve">End Point = </w:t>
      </w:r>
      <w:r w:rsidRPr="004B1EB3">
        <w:t>6300</w:t>
      </w:r>
      <w:r>
        <w:t xml:space="preserve"> V</w:t>
      </w:r>
    </w:p>
    <w:p w14:paraId="418A71F9" w14:textId="271143D2" w:rsidR="00141392" w:rsidRDefault="00141392" w:rsidP="004B1EB3">
      <w:r>
        <w:t>Resistance = 100 Ohms</w:t>
      </w:r>
    </w:p>
    <w:p w14:paraId="3A274368" w14:textId="02334A14" w:rsidR="004B1EB3" w:rsidRDefault="004B1EB3" w:rsidP="004B1EB3">
      <w:r>
        <w:t xml:space="preserve">X axis = Time </w:t>
      </w:r>
      <w:r w:rsidRPr="00466CD6">
        <w:rPr>
          <w:rFonts w:cstheme="minorHAnsi"/>
        </w:rPr>
        <w:t>µ</w:t>
      </w:r>
      <w:r>
        <w:rPr>
          <w:rFonts w:cstheme="minorHAnsi"/>
        </w:rPr>
        <w:t>S</w:t>
      </w:r>
      <w:r w:rsidR="001F52D9">
        <w:rPr>
          <w:rFonts w:cstheme="minorHAnsi"/>
        </w:rPr>
        <w:t xml:space="preserve"> between start and finish discharge times.</w:t>
      </w:r>
    </w:p>
    <w:p w14:paraId="76F416E2" w14:textId="754EB11C" w:rsidR="004B1EB3" w:rsidRDefault="004B1EB3" w:rsidP="004B1EB3">
      <w:r>
        <w:t xml:space="preserve">Y axis = </w:t>
      </w:r>
      <w:r w:rsidR="001F52D9">
        <w:t>Voltage data between start and finish of discharge.</w:t>
      </w:r>
    </w:p>
    <w:p w14:paraId="3EE20205" w14:textId="77777777" w:rsidR="001F52D9" w:rsidRDefault="001F52D9" w:rsidP="004B1EB3"/>
    <w:p w14:paraId="5B5D2682" w14:textId="1F1E79EC" w:rsidR="001F52D9" w:rsidRDefault="001F52D9" w:rsidP="004B1EB3">
      <w:r>
        <w:t xml:space="preserve">X = Mean difference between time data points </w:t>
      </w:r>
      <w:r w:rsidR="00141392">
        <w:t xml:space="preserve">during </w:t>
      </w:r>
      <w:r>
        <w:t>discharge</w:t>
      </w:r>
      <w:r w:rsidR="00141392">
        <w:t>.</w:t>
      </w:r>
      <w:r>
        <w:t xml:space="preserve"> </w:t>
      </w:r>
    </w:p>
    <w:p w14:paraId="5369CA1B" w14:textId="3FDE4017" w:rsidR="001F52D9" w:rsidRDefault="001F52D9" w:rsidP="004B1EB3">
      <w:r>
        <w:t>Y = Difference between data points during discharge.</w:t>
      </w:r>
    </w:p>
    <w:p w14:paraId="31769861" w14:textId="589CFA3C" w:rsidR="004B1EB3" w:rsidRDefault="004B1EB3" w:rsidP="004B1EB3"/>
    <w:p w14:paraId="30A22EE4" w14:textId="331F08D8" w:rsidR="004B1EB3" w:rsidRDefault="004B1EB3" w:rsidP="004B1EB3">
      <w:r>
        <w:t xml:space="preserve">Find gradient of the line of best fit. </w:t>
      </w:r>
    </w:p>
    <w:p w14:paraId="541BC3DB" w14:textId="6AD988ED" w:rsidR="001F52D9" w:rsidRDefault="001F52D9" w:rsidP="004B1EB3">
      <w:r>
        <w:t>Gradient = dy/dx</w:t>
      </w:r>
    </w:p>
    <w:p w14:paraId="52DCBFCA" w14:textId="77777777" w:rsidR="00141392" w:rsidRDefault="00141392" w:rsidP="004B1EB3"/>
    <w:p w14:paraId="51C11B35" w14:textId="6F3806A8" w:rsidR="004B1EB3" w:rsidRDefault="004B1EB3" w:rsidP="004B1EB3">
      <w:r>
        <w:t>Time period = 1/-Gradient</w:t>
      </w:r>
    </w:p>
    <w:p w14:paraId="4B57C69E" w14:textId="77777777" w:rsidR="00141392" w:rsidRDefault="00141392" w:rsidP="004B1EB3"/>
    <w:p w14:paraId="6FDA0A8B" w14:textId="6FFBDF83" w:rsidR="004B1EB3" w:rsidRDefault="004B1EB3" w:rsidP="004B1EB3">
      <w:r>
        <w:t>Apply to formula:</w:t>
      </w:r>
    </w:p>
    <w:p w14:paraId="589358D3" w14:textId="27C377D6" w:rsidR="004B1EB3" w:rsidRDefault="004B1EB3" w:rsidP="004B1EB3">
      <w:r w:rsidRPr="00C308B9">
        <w:drawing>
          <wp:anchor distT="0" distB="0" distL="114300" distR="114300" simplePos="0" relativeHeight="251686912" behindDoc="1" locked="0" layoutInCell="1" allowOverlap="1" wp14:anchorId="10D916C6" wp14:editId="664BE738">
            <wp:simplePos x="0" y="0"/>
            <wp:positionH relativeFrom="margin">
              <wp:align>left</wp:align>
            </wp:positionH>
            <wp:positionV relativeFrom="paragraph">
              <wp:posOffset>20435</wp:posOffset>
            </wp:positionV>
            <wp:extent cx="752580" cy="238158"/>
            <wp:effectExtent l="0" t="0" r="9525" b="9525"/>
            <wp:wrapTight wrapText="bothSides">
              <wp:wrapPolygon edited="0">
                <wp:start x="0" y="0"/>
                <wp:lineTo x="0" y="20736"/>
                <wp:lineTo x="21327" y="20736"/>
                <wp:lineTo x="21327" y="0"/>
                <wp:lineTo x="0" y="0"/>
              </wp:wrapPolygon>
            </wp:wrapTight>
            <wp:docPr id="16477072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605113" name=""/>
                    <pic:cNvPicPr/>
                  </pic:nvPicPr>
                  <pic:blipFill>
                    <a:blip r:embed="rId25">
                      <a:extLst>
                        <a:ext uri="{28A0092B-C50C-407E-A947-70E740481C1C}">
                          <a14:useLocalDpi xmlns:a14="http://schemas.microsoft.com/office/drawing/2010/main" val="0"/>
                        </a:ext>
                      </a:extLst>
                    </a:blip>
                    <a:stretch>
                      <a:fillRect/>
                    </a:stretch>
                  </pic:blipFill>
                  <pic:spPr>
                    <a:xfrm>
                      <a:off x="0" y="0"/>
                      <a:ext cx="752580" cy="238158"/>
                    </a:xfrm>
                    <a:prstGeom prst="rect">
                      <a:avLst/>
                    </a:prstGeom>
                  </pic:spPr>
                </pic:pic>
              </a:graphicData>
            </a:graphic>
          </wp:anchor>
        </w:drawing>
      </w:r>
    </w:p>
    <w:p w14:paraId="2C950E6B" w14:textId="77777777" w:rsidR="004B1EB3" w:rsidRDefault="004B1EB3" w:rsidP="004B1EB3"/>
    <w:p w14:paraId="37CA86C1" w14:textId="08C11A8A" w:rsidR="004B1EB3" w:rsidRDefault="004B1EB3" w:rsidP="004B1EB3"/>
    <w:p w14:paraId="71FB4F7D" w14:textId="77777777" w:rsidR="004B1EB3" w:rsidRDefault="004B1EB3" w:rsidP="004B1EB3"/>
    <w:p w14:paraId="21179121" w14:textId="77777777" w:rsidR="004B1EB3" w:rsidRPr="004B1EB3" w:rsidRDefault="004B1EB3" w:rsidP="004B1EB3"/>
    <w:p w14:paraId="6C4E70A1" w14:textId="575E0CF4" w:rsidR="006A73F8" w:rsidRDefault="006A73F8" w:rsidP="006A73F8"/>
    <w:p w14:paraId="79AA6A80" w14:textId="77777777" w:rsidR="006A73F8" w:rsidRDefault="006A73F8" w:rsidP="006A73F8"/>
    <w:p w14:paraId="27D5F112" w14:textId="77777777" w:rsidR="006A73F8" w:rsidRDefault="006A73F8" w:rsidP="006A73F8"/>
    <w:p w14:paraId="03EBA90A" w14:textId="2F02B37D" w:rsidR="00663E5B" w:rsidRDefault="00663E5B" w:rsidP="00663E5B"/>
    <w:p w14:paraId="02C09A96" w14:textId="77777777" w:rsidR="00663E5B" w:rsidRDefault="00663E5B" w:rsidP="00663E5B"/>
    <w:p w14:paraId="4DF73C73" w14:textId="77777777" w:rsidR="00C24ADD" w:rsidRDefault="00C24ADD" w:rsidP="003D3658"/>
    <w:p w14:paraId="4DF6D0EB" w14:textId="3B83A601" w:rsidR="003D3658" w:rsidRDefault="00AB4271" w:rsidP="003D3658">
      <w:pPr>
        <w:pStyle w:val="Heading3"/>
      </w:pPr>
      <w:bookmarkStart w:id="10" w:name="_Toc192754491"/>
      <w:r>
        <w:t>Comparison table</w:t>
      </w:r>
      <w:bookmarkEnd w:id="10"/>
    </w:p>
    <w:tbl>
      <w:tblPr>
        <w:tblStyle w:val="TableGrid"/>
        <w:tblW w:w="0" w:type="auto"/>
        <w:tblLook w:val="04A0" w:firstRow="1" w:lastRow="0" w:firstColumn="1" w:lastColumn="0" w:noHBand="0" w:noVBand="1"/>
      </w:tblPr>
      <w:tblGrid>
        <w:gridCol w:w="2402"/>
        <w:gridCol w:w="2437"/>
        <w:gridCol w:w="2075"/>
        <w:gridCol w:w="2102"/>
      </w:tblGrid>
      <w:tr w:rsidR="006F12E5" w14:paraId="050FAEAE" w14:textId="77777777" w:rsidTr="00C5712C">
        <w:tc>
          <w:tcPr>
            <w:tcW w:w="2402" w:type="dxa"/>
          </w:tcPr>
          <w:p w14:paraId="57097462" w14:textId="77777777" w:rsidR="006F12E5" w:rsidRDefault="006F12E5" w:rsidP="00F16119"/>
        </w:tc>
        <w:tc>
          <w:tcPr>
            <w:tcW w:w="2437" w:type="dxa"/>
          </w:tcPr>
          <w:p w14:paraId="20C2C8A2" w14:textId="77777777" w:rsidR="006F12E5" w:rsidRDefault="006F12E5" w:rsidP="00F16119">
            <w:r>
              <w:t>Capacitance</w:t>
            </w:r>
          </w:p>
        </w:tc>
        <w:tc>
          <w:tcPr>
            <w:tcW w:w="2075" w:type="dxa"/>
          </w:tcPr>
          <w:p w14:paraId="6B97AEC3" w14:textId="77777777" w:rsidR="006F12E5" w:rsidRDefault="006F12E5" w:rsidP="00F16119">
            <w:r>
              <w:t>Delta</w:t>
            </w:r>
          </w:p>
        </w:tc>
        <w:tc>
          <w:tcPr>
            <w:tcW w:w="2102" w:type="dxa"/>
          </w:tcPr>
          <w:p w14:paraId="35186CB8" w14:textId="77777777" w:rsidR="006F12E5" w:rsidRDefault="006F12E5" w:rsidP="00F16119">
            <w:r>
              <w:t>Percentage difference</w:t>
            </w:r>
          </w:p>
        </w:tc>
      </w:tr>
      <w:tr w:rsidR="006F12E5" w14:paraId="42A28B9B" w14:textId="77777777" w:rsidTr="00C5712C">
        <w:tc>
          <w:tcPr>
            <w:tcW w:w="2402" w:type="dxa"/>
          </w:tcPr>
          <w:p w14:paraId="45AD08E6" w14:textId="77777777" w:rsidR="006F12E5" w:rsidRDefault="006F12E5" w:rsidP="00F16119">
            <w:r>
              <w:t>Actual</w:t>
            </w:r>
          </w:p>
        </w:tc>
        <w:tc>
          <w:tcPr>
            <w:tcW w:w="2437" w:type="dxa"/>
          </w:tcPr>
          <w:p w14:paraId="1A3B4888" w14:textId="77777777" w:rsidR="006F12E5" w:rsidRDefault="006F12E5" w:rsidP="00F16119">
            <w:r w:rsidRPr="00466CD6">
              <w:t>1</w:t>
            </w:r>
            <w:r w:rsidRPr="00466CD6">
              <w:rPr>
                <w:rFonts w:cstheme="minorHAnsi"/>
              </w:rPr>
              <w:t xml:space="preserve"> µ</w:t>
            </w:r>
            <w:r>
              <w:rPr>
                <w:rFonts w:cstheme="minorHAnsi"/>
              </w:rPr>
              <w:t>F</w:t>
            </w:r>
          </w:p>
        </w:tc>
        <w:tc>
          <w:tcPr>
            <w:tcW w:w="2075" w:type="dxa"/>
          </w:tcPr>
          <w:p w14:paraId="6F5A4F3D" w14:textId="77777777" w:rsidR="006F12E5" w:rsidRDefault="006F12E5" w:rsidP="00F16119">
            <w:r>
              <w:t>x</w:t>
            </w:r>
          </w:p>
        </w:tc>
        <w:tc>
          <w:tcPr>
            <w:tcW w:w="2102" w:type="dxa"/>
          </w:tcPr>
          <w:p w14:paraId="769EBC16" w14:textId="77777777" w:rsidR="006F12E5" w:rsidRDefault="006F12E5" w:rsidP="00F16119">
            <w:r>
              <w:t>X</w:t>
            </w:r>
          </w:p>
        </w:tc>
      </w:tr>
      <w:tr w:rsidR="006F12E5" w14:paraId="79B55629" w14:textId="77777777" w:rsidTr="00C5712C">
        <w:tc>
          <w:tcPr>
            <w:tcW w:w="2402" w:type="dxa"/>
          </w:tcPr>
          <w:p w14:paraId="70D29DA3" w14:textId="77777777" w:rsidR="006F12E5" w:rsidRDefault="006F12E5" w:rsidP="00F16119">
            <w:r>
              <w:t>Marker Calculation</w:t>
            </w:r>
          </w:p>
        </w:tc>
        <w:tc>
          <w:tcPr>
            <w:tcW w:w="2437" w:type="dxa"/>
          </w:tcPr>
          <w:p w14:paraId="5AF6585F" w14:textId="095FEF1E" w:rsidR="006F12E5" w:rsidRDefault="00027641" w:rsidP="00F16119">
            <w:r>
              <w:t xml:space="preserve">2.34 </w:t>
            </w:r>
            <w:r w:rsidRPr="00466CD6">
              <w:rPr>
                <w:rFonts w:cstheme="minorHAnsi"/>
              </w:rPr>
              <w:t>µ</w:t>
            </w:r>
            <w:r>
              <w:rPr>
                <w:rFonts w:cstheme="minorHAnsi"/>
              </w:rPr>
              <w:t>F</w:t>
            </w:r>
          </w:p>
        </w:tc>
        <w:tc>
          <w:tcPr>
            <w:tcW w:w="2075" w:type="dxa"/>
          </w:tcPr>
          <w:p w14:paraId="37A90C8E" w14:textId="261B31C4" w:rsidR="006F12E5" w:rsidRDefault="00F35C8A" w:rsidP="00F16119">
            <w:r>
              <w:t>1.34</w:t>
            </w:r>
            <w:r w:rsidRPr="00466CD6">
              <w:rPr>
                <w:rFonts w:cstheme="minorHAnsi"/>
              </w:rPr>
              <w:t xml:space="preserve"> </w:t>
            </w:r>
            <w:r w:rsidRPr="00466CD6">
              <w:rPr>
                <w:rFonts w:cstheme="minorHAnsi"/>
              </w:rPr>
              <w:t>µ</w:t>
            </w:r>
            <w:r>
              <w:rPr>
                <w:rFonts w:cstheme="minorHAnsi"/>
              </w:rPr>
              <w:t>F</w:t>
            </w:r>
          </w:p>
        </w:tc>
        <w:tc>
          <w:tcPr>
            <w:tcW w:w="2102" w:type="dxa"/>
          </w:tcPr>
          <w:p w14:paraId="6B536778" w14:textId="652B9CB6" w:rsidR="006F12E5" w:rsidRDefault="00C5712C" w:rsidP="00F16119">
            <w:r>
              <w:t>-</w:t>
            </w:r>
            <w:r w:rsidR="00986D14">
              <w:t>134%</w:t>
            </w:r>
          </w:p>
        </w:tc>
      </w:tr>
      <w:tr w:rsidR="00C5712C" w14:paraId="2DB11235" w14:textId="77777777" w:rsidTr="00C5712C">
        <w:tc>
          <w:tcPr>
            <w:tcW w:w="2402" w:type="dxa"/>
          </w:tcPr>
          <w:p w14:paraId="3CB74E91" w14:textId="77777777" w:rsidR="00C5712C" w:rsidRDefault="00C5712C" w:rsidP="00C5712C">
            <w:r>
              <w:t>Gradient Calculation</w:t>
            </w:r>
          </w:p>
        </w:tc>
        <w:tc>
          <w:tcPr>
            <w:tcW w:w="2437" w:type="dxa"/>
          </w:tcPr>
          <w:p w14:paraId="5F4DEB43" w14:textId="0E34F110" w:rsidR="00C5712C" w:rsidRDefault="00C5712C" w:rsidP="00C5712C">
            <w:r w:rsidRPr="00466CD6">
              <w:t>1</w:t>
            </w:r>
            <w:r w:rsidRPr="00466CD6">
              <w:rPr>
                <w:rFonts w:cstheme="minorHAnsi"/>
              </w:rPr>
              <w:t xml:space="preserve"> µ</w:t>
            </w:r>
            <w:r>
              <w:rPr>
                <w:rFonts w:cstheme="minorHAnsi"/>
              </w:rPr>
              <w:t>F</w:t>
            </w:r>
          </w:p>
        </w:tc>
        <w:tc>
          <w:tcPr>
            <w:tcW w:w="2075" w:type="dxa"/>
          </w:tcPr>
          <w:p w14:paraId="4B475A55" w14:textId="4742B521" w:rsidR="00C5712C" w:rsidRDefault="00C5712C" w:rsidP="00C5712C">
            <w:r>
              <w:t xml:space="preserve">1.34F </w:t>
            </w:r>
            <w:r w:rsidRPr="00466CD6">
              <w:rPr>
                <w:rFonts w:cstheme="minorHAnsi"/>
              </w:rPr>
              <w:t>µ</w:t>
            </w:r>
            <w:r>
              <w:rPr>
                <w:rFonts w:cstheme="minorHAnsi"/>
              </w:rPr>
              <w:t>F</w:t>
            </w:r>
          </w:p>
        </w:tc>
        <w:tc>
          <w:tcPr>
            <w:tcW w:w="2102" w:type="dxa"/>
          </w:tcPr>
          <w:p w14:paraId="0B61456D" w14:textId="24A9EDF9" w:rsidR="00C5712C" w:rsidRDefault="00C5712C" w:rsidP="00C5712C">
            <w:r>
              <w:t>134%</w:t>
            </w:r>
          </w:p>
        </w:tc>
      </w:tr>
    </w:tbl>
    <w:p w14:paraId="40462598" w14:textId="77777777" w:rsidR="00AB4271" w:rsidRPr="00AB4271" w:rsidRDefault="00AB4271" w:rsidP="00AB4271"/>
    <w:p w14:paraId="69439BDB" w14:textId="7D87D015" w:rsidR="007C7D1F" w:rsidRPr="007C7D1F" w:rsidRDefault="007C7D1F" w:rsidP="007C7D1F">
      <w:pPr>
        <w:pStyle w:val="Heading2"/>
      </w:pPr>
      <w:bookmarkStart w:id="11" w:name="_Toc192754492"/>
      <w:r>
        <w:t>Capacitor Uses (5)</w:t>
      </w:r>
      <w:bookmarkEnd w:id="11"/>
    </w:p>
    <w:p w14:paraId="511E315A" w14:textId="77777777" w:rsidR="001728B1" w:rsidRDefault="001728B1" w:rsidP="001728B1"/>
    <w:p w14:paraId="54356396" w14:textId="33F4DFD8" w:rsidR="002011FC" w:rsidRDefault="002011FC" w:rsidP="001728B1">
      <w:r>
        <w:t>Capacitor applications in cars:</w:t>
      </w:r>
    </w:p>
    <w:p w14:paraId="6FCCF2B5" w14:textId="447C40ED" w:rsidR="002011FC" w:rsidRDefault="002011FC" w:rsidP="002011FC">
      <w:pPr>
        <w:pStyle w:val="ListParagraph"/>
        <w:numPr>
          <w:ilvl w:val="0"/>
          <w:numId w:val="2"/>
        </w:numPr>
      </w:pPr>
      <w:r>
        <w:t xml:space="preserve">Electronic refrigerant compressors, which are key components for cooling car batteries whilst charging, essential in electric cars. </w:t>
      </w:r>
      <w:r w:rsidRPr="002011FC">
        <w:t xml:space="preserve">Adler, </w:t>
      </w:r>
      <w:r w:rsidR="00E134CA">
        <w:t>(</w:t>
      </w:r>
      <w:r w:rsidRPr="002011FC">
        <w:t>P., &amp; Mallwitz, R. 2021).</w:t>
      </w:r>
    </w:p>
    <w:p w14:paraId="16063295" w14:textId="6DD3AD5F" w:rsidR="002011FC" w:rsidRDefault="002011FC" w:rsidP="002011FC">
      <w:pPr>
        <w:pStyle w:val="ListParagraph"/>
        <w:numPr>
          <w:ilvl w:val="0"/>
          <w:numId w:val="2"/>
        </w:numPr>
      </w:pPr>
      <w:r>
        <w:t>Hybrid energy storage systems, use supercapacitors combine</w:t>
      </w:r>
      <w:r w:rsidR="00862736">
        <w:t>d</w:t>
      </w:r>
      <w:r>
        <w:t xml:space="preserve"> with lithium-ion batteries to optimise regenerative breaking</w:t>
      </w:r>
      <w:r w:rsidR="00862736">
        <w:t xml:space="preserve"> in electric cars, making the total performance of the car more efficient. </w:t>
      </w:r>
      <w:r w:rsidR="00E134CA">
        <w:t>(</w:t>
      </w:r>
      <w:r w:rsidR="00862736" w:rsidRPr="00862736">
        <w:t>Raman</w:t>
      </w:r>
      <w:r w:rsidR="00862736">
        <w:t xml:space="preserve"> et al,. 2021).</w:t>
      </w:r>
    </w:p>
    <w:p w14:paraId="4666E9FC" w14:textId="32DDE5DF" w:rsidR="00862736" w:rsidRDefault="00A87440" w:rsidP="002011FC">
      <w:pPr>
        <w:pStyle w:val="ListParagraph"/>
        <w:numPr>
          <w:ilvl w:val="0"/>
          <w:numId w:val="2"/>
        </w:numPr>
      </w:pPr>
      <w:r>
        <w:t>Capacitors</w:t>
      </w:r>
      <w:r w:rsidR="00862736">
        <w:t xml:space="preserve"> are essential for DC-DC </w:t>
      </w:r>
      <w:r>
        <w:t>converters</w:t>
      </w:r>
      <w:r w:rsidR="00862736">
        <w:t xml:space="preserve"> in electric vehicles. They are used to manage the power output of energy from the cars energy storage in order to meet the required power output of the cars load at any point. </w:t>
      </w:r>
      <w:r w:rsidR="00E134CA">
        <w:t>(</w:t>
      </w:r>
      <w:r w:rsidR="00862736">
        <w:t>Pandey et al,. 2022).</w:t>
      </w:r>
    </w:p>
    <w:p w14:paraId="3809E388" w14:textId="134C2240" w:rsidR="00862736" w:rsidRDefault="008B5F2D" w:rsidP="002011FC">
      <w:pPr>
        <w:pStyle w:val="ListParagraph"/>
        <w:numPr>
          <w:ilvl w:val="0"/>
          <w:numId w:val="2"/>
        </w:numPr>
      </w:pPr>
      <w:r>
        <w:t xml:space="preserve">Capacitors are a key factor in optimizing fast charging stations for elect vehicles. The </w:t>
      </w:r>
      <w:r w:rsidR="00A87440">
        <w:t>capacitors</w:t>
      </w:r>
      <w:r>
        <w:t xml:space="preserve"> are </w:t>
      </w:r>
      <w:r w:rsidR="00942966">
        <w:t>utilizing</w:t>
      </w:r>
      <w:r>
        <w:t xml:space="preserve"> to meet the demand of instant energy transfer. </w:t>
      </w:r>
      <w:r w:rsidR="00E134CA">
        <w:t>(</w:t>
      </w:r>
      <w:r w:rsidRPr="008B5F2D">
        <w:t>Pedrayes</w:t>
      </w:r>
      <w:r>
        <w:t xml:space="preserve"> et al,. 2023)</w:t>
      </w:r>
    </w:p>
    <w:p w14:paraId="334B2DF7" w14:textId="77AB047E" w:rsidR="0075082F" w:rsidRPr="0075082F" w:rsidRDefault="00303831" w:rsidP="0075082F">
      <w:pPr>
        <w:pStyle w:val="ListParagraph"/>
        <w:numPr>
          <w:ilvl w:val="0"/>
          <w:numId w:val="2"/>
        </w:numPr>
      </w:pPr>
      <w:r>
        <w:t>They are used in LED systems like car headlights. Capacitors are used to smooth voltage output fluctuations in order to prod</w:t>
      </w:r>
      <w:r w:rsidR="0075082F">
        <w:t xml:space="preserve">uce the necessary brightness and at consistent rate </w:t>
      </w:r>
      <w:r w:rsidR="0075082F" w:rsidRPr="0075082F">
        <w:t>(Pomerantz, 2011)</w:t>
      </w:r>
      <w:r w:rsidR="0075082F">
        <w:t>.</w:t>
      </w:r>
    </w:p>
    <w:p w14:paraId="09C6FA44" w14:textId="662F39DD" w:rsidR="00303831" w:rsidRDefault="00303831" w:rsidP="0075082F">
      <w:pPr>
        <w:pStyle w:val="ListParagraph"/>
      </w:pPr>
    </w:p>
    <w:p w14:paraId="1EFEDE35" w14:textId="1A85D779" w:rsidR="008B5F2D" w:rsidRDefault="008B5F2D" w:rsidP="008B5F2D">
      <w:r>
        <w:t xml:space="preserve">Electronic </w:t>
      </w:r>
      <w:r w:rsidR="00A87440">
        <w:t>Applications</w:t>
      </w:r>
      <w:r>
        <w:t>:</w:t>
      </w:r>
    </w:p>
    <w:p w14:paraId="7A13FD84" w14:textId="4CF2F1B8" w:rsidR="00E134CA" w:rsidRPr="0075082F" w:rsidRDefault="008B5F2D" w:rsidP="00E134CA">
      <w:pPr>
        <w:pStyle w:val="ListParagraph"/>
        <w:numPr>
          <w:ilvl w:val="0"/>
          <w:numId w:val="4"/>
        </w:numPr>
        <w:rPr>
          <w:b/>
          <w:bCs/>
        </w:rPr>
      </w:pPr>
      <w:r>
        <w:t xml:space="preserve">Capacitors </w:t>
      </w:r>
      <w:r w:rsidR="00E134CA">
        <w:t>can hold and re</w:t>
      </w:r>
      <w:r w:rsidR="0012605B">
        <w:t>leas</w:t>
      </w:r>
      <w:r w:rsidR="00E134CA">
        <w:t xml:space="preserve">e electrical charge to create a short- term power source in </w:t>
      </w:r>
      <w:r w:rsidR="0012605B">
        <w:t>applications</w:t>
      </w:r>
      <w:r w:rsidR="00E134CA">
        <w:t xml:space="preserve"> like energy reserves in power cuts </w:t>
      </w:r>
      <w:r w:rsidR="00E134CA" w:rsidRPr="00E134CA">
        <w:t>(Eagles, 2024)</w:t>
      </w:r>
      <w:r w:rsidR="00E134CA">
        <w:t>.</w:t>
      </w:r>
    </w:p>
    <w:p w14:paraId="0BBC753C" w14:textId="415B64AA" w:rsidR="0075082F" w:rsidRPr="0075082F" w:rsidRDefault="0075082F" w:rsidP="0075082F">
      <w:pPr>
        <w:pStyle w:val="ListParagraph"/>
        <w:numPr>
          <w:ilvl w:val="0"/>
          <w:numId w:val="4"/>
        </w:numPr>
      </w:pPr>
      <w:r>
        <w:t xml:space="preserve">Capacitors are used to provide power in mobile phone systems due to their </w:t>
      </w:r>
      <w:r w:rsidR="00942966">
        <w:t>fast-acting</w:t>
      </w:r>
      <w:r>
        <w:t xml:space="preserve"> energy output </w:t>
      </w:r>
      <w:r w:rsidRPr="0075082F">
        <w:t>(Jeccapacitor.com, 2023)</w:t>
      </w:r>
    </w:p>
    <w:p w14:paraId="502D1EA2" w14:textId="0F4277F9" w:rsidR="00C002F1" w:rsidRDefault="0075082F" w:rsidP="00C002F1">
      <w:pPr>
        <w:pStyle w:val="ListParagraph"/>
        <w:numPr>
          <w:ilvl w:val="0"/>
          <w:numId w:val="4"/>
        </w:numPr>
      </w:pPr>
      <w:r>
        <w:t>Inverter-Driven appliances lik</w:t>
      </w:r>
      <w:r w:rsidR="00C002F1">
        <w:t>e</w:t>
      </w:r>
      <w:r>
        <w:t xml:space="preserve"> refrigerators</w:t>
      </w:r>
      <w:r w:rsidR="00C002F1">
        <w:t xml:space="preserve"> use </w:t>
      </w:r>
      <w:r w:rsidR="0012605B">
        <w:t>capacitors</w:t>
      </w:r>
      <w:r w:rsidR="00C002F1">
        <w:t xml:space="preserve"> to regulate power </w:t>
      </w:r>
      <w:r w:rsidR="00EB0801">
        <w:t>to</w:t>
      </w:r>
      <w:r w:rsidR="00C002F1">
        <w:t xml:space="preserve"> improve the reliability and life span (</w:t>
      </w:r>
      <w:r w:rsidR="00C002F1" w:rsidRPr="00C002F1">
        <w:t>Zhou, Y., &amp; Huang, W. 2019).</w:t>
      </w:r>
    </w:p>
    <w:p w14:paraId="5A00FE9C" w14:textId="50E89A71" w:rsidR="00C002F1" w:rsidRDefault="00C002F1" w:rsidP="00C002F1">
      <w:pPr>
        <w:pStyle w:val="ListParagraph"/>
        <w:numPr>
          <w:ilvl w:val="0"/>
          <w:numId w:val="4"/>
        </w:numPr>
      </w:pPr>
      <w:r>
        <w:t>Because of their quick release of energy capabilities, electric bikes use capacitors to improve the acceleration and torque of the system (</w:t>
      </w:r>
      <w:r w:rsidRPr="00C002F1">
        <w:t>Malan</w:t>
      </w:r>
      <w:r>
        <w:t xml:space="preserve"> e</w:t>
      </w:r>
      <w:r w:rsidR="00DA1218">
        <w:t>t</w:t>
      </w:r>
      <w:r>
        <w:t>, al,. 2014)</w:t>
      </w:r>
      <w:r w:rsidR="00EB0801">
        <w:t>.</w:t>
      </w:r>
    </w:p>
    <w:p w14:paraId="18F6B61C" w14:textId="271D7D5F" w:rsidR="00DA1218" w:rsidRPr="00DA1218" w:rsidRDefault="00DA1218" w:rsidP="00DA1218">
      <w:pPr>
        <w:pStyle w:val="ListParagraph"/>
        <w:numPr>
          <w:ilvl w:val="0"/>
          <w:numId w:val="4"/>
        </w:numPr>
      </w:pPr>
      <w:r>
        <w:t xml:space="preserve">I order to produce high amounts of DC voltage; capacitors are used in voltage multipliers within particle accelerators to generate the required amount of energy. </w:t>
      </w:r>
      <w:r w:rsidRPr="00DA1218">
        <w:t>(Sutton, 2019)</w:t>
      </w:r>
    </w:p>
    <w:p w14:paraId="21103ACB" w14:textId="541C8622" w:rsidR="00EB0801" w:rsidRPr="00C002F1" w:rsidRDefault="00FE3191" w:rsidP="00C002F1">
      <w:pPr>
        <w:pStyle w:val="ListParagraph"/>
        <w:numPr>
          <w:ilvl w:val="0"/>
          <w:numId w:val="4"/>
        </w:numPr>
      </w:pPr>
      <w:r>
        <w:t>Safety capacitors are also used in order to reduce electrical surges and transients in applications like power plants where high voltage levels are in constant demand (</w:t>
      </w:r>
      <w:r w:rsidRPr="00FE3191">
        <w:t>Zhang</w:t>
      </w:r>
      <w:r>
        <w:t>,  2024).</w:t>
      </w:r>
    </w:p>
    <w:p w14:paraId="5A61CE7C" w14:textId="77777777" w:rsidR="00C002F1" w:rsidRDefault="00C002F1" w:rsidP="00C002F1"/>
    <w:p w14:paraId="254975AB" w14:textId="4E85F7E6" w:rsidR="001F52D9" w:rsidRDefault="001F52D9" w:rsidP="001728B1"/>
    <w:p w14:paraId="02732C6B" w14:textId="77777777" w:rsidR="005F72BB" w:rsidRPr="00514DC8" w:rsidRDefault="005F72BB" w:rsidP="001728B1"/>
    <w:p w14:paraId="0E5831A0" w14:textId="0E77EEB9" w:rsidR="001728B1" w:rsidRDefault="004D5065" w:rsidP="001728B1">
      <w:pPr>
        <w:pStyle w:val="Heading2"/>
      </w:pPr>
      <w:bookmarkStart w:id="12" w:name="_Toc192754493"/>
      <w:r>
        <w:t>Inaccur</w:t>
      </w:r>
      <w:r w:rsidR="009F732A">
        <w:t>acies Question</w:t>
      </w:r>
      <w:r w:rsidR="007C7D1F">
        <w:t xml:space="preserve"> (4)</w:t>
      </w:r>
      <w:bookmarkEnd w:id="12"/>
    </w:p>
    <w:p w14:paraId="670BD2EF" w14:textId="3C6EBBBB" w:rsidR="6AF40B63" w:rsidRDefault="6AF40B63" w:rsidP="6AF40B63"/>
    <w:p w14:paraId="30967BFE" w14:textId="018A6730" w:rsidR="001472C5" w:rsidRDefault="009447C4" w:rsidP="00AF6889">
      <w:r>
        <w:t>Th</w:t>
      </w:r>
      <w:r w:rsidR="001B47B9">
        <w:t xml:space="preserve">e values obtained could be inaccurate due to current leakage </w:t>
      </w:r>
      <w:r w:rsidR="00B51864">
        <w:t xml:space="preserve">due faulty equipment </w:t>
      </w:r>
      <w:r w:rsidR="00EB4B51">
        <w:t>being used, as well as poor contact points on the devices used due to wear an age</w:t>
      </w:r>
      <w:r w:rsidR="0058269C">
        <w:t>ing</w:t>
      </w:r>
      <w:r w:rsidR="003A21F4">
        <w:t xml:space="preserve"> which affect the </w:t>
      </w:r>
      <w:r w:rsidR="0012605B">
        <w:t>reliability</w:t>
      </w:r>
      <w:r w:rsidR="006B3C60">
        <w:t xml:space="preserve"> and consistency of results </w:t>
      </w:r>
      <w:r w:rsidR="006B3C60" w:rsidRPr="006B3C60">
        <w:t>(Lucovsky, 2001)</w:t>
      </w:r>
      <w:r w:rsidR="006B3C60">
        <w:t>.</w:t>
      </w:r>
      <w:r w:rsidR="0083121C">
        <w:t xml:space="preserve"> </w:t>
      </w:r>
    </w:p>
    <w:p w14:paraId="0BFA64F9" w14:textId="0EE31FA7" w:rsidR="001472C5" w:rsidRDefault="0083121C" w:rsidP="00AF6889">
      <w:r>
        <w:t xml:space="preserve">The function generator used </w:t>
      </w:r>
      <w:r w:rsidR="006E5014">
        <w:t xml:space="preserve">could’ve also </w:t>
      </w:r>
      <w:r w:rsidR="00942966">
        <w:t>affected</w:t>
      </w:r>
      <w:r w:rsidR="006E5014">
        <w:t xml:space="preserve"> the accuracy of the results produced via its signal purity</w:t>
      </w:r>
      <w:r w:rsidR="00B73420">
        <w:t xml:space="preserve"> and amplitude stability.</w:t>
      </w:r>
      <w:r w:rsidR="00F65FA5">
        <w:t xml:space="preserve"> </w:t>
      </w:r>
      <w:r w:rsidR="00AB3F54">
        <w:t>This includes factors like noise of the surrounding area and temperature conditions</w:t>
      </w:r>
      <w:r w:rsidR="003261CA">
        <w:t xml:space="preserve"> the function generator would have been under</w:t>
      </w:r>
      <w:r w:rsidR="00DA697E">
        <w:t xml:space="preserve"> </w:t>
      </w:r>
      <w:r w:rsidR="00DA697E" w:rsidRPr="00DA697E">
        <w:t>(Tek.com, 2024)</w:t>
      </w:r>
      <w:r w:rsidR="00DA697E">
        <w:t>.</w:t>
      </w:r>
      <w:r w:rsidR="006777BD">
        <w:t xml:space="preserve"> </w:t>
      </w:r>
    </w:p>
    <w:p w14:paraId="660BE1F4" w14:textId="11A1BA38" w:rsidR="00AF6889" w:rsidRPr="00AF6889" w:rsidRDefault="006777BD" w:rsidP="00AF6889">
      <w:r>
        <w:t xml:space="preserve">Human error can also ruin results by misreading or </w:t>
      </w:r>
      <w:r w:rsidR="0012605B">
        <w:t>entering</w:t>
      </w:r>
      <w:r>
        <w:t xml:space="preserve"> values incorrectly. Even small errors can </w:t>
      </w:r>
      <w:r w:rsidR="00942966">
        <w:t>affect</w:t>
      </w:r>
      <w:r>
        <w:t xml:space="preserve"> the whole experi</w:t>
      </w:r>
      <w:r w:rsidR="0090647E">
        <w:t>ment long term. Unintention</w:t>
      </w:r>
      <w:r w:rsidR="005F3EF3">
        <w:t>al</w:t>
      </w:r>
      <w:r w:rsidR="0090647E">
        <w:t xml:space="preserve"> </w:t>
      </w:r>
      <w:r w:rsidR="0012605B">
        <w:t>capacitance</w:t>
      </w:r>
      <w:r w:rsidR="0090647E">
        <w:t xml:space="preserve"> can also </w:t>
      </w:r>
      <w:r w:rsidR="00942966">
        <w:t>occur</w:t>
      </w:r>
      <w:r w:rsidR="0090647E">
        <w:t xml:space="preserve"> and give fault results whereby </w:t>
      </w:r>
      <w:r w:rsidR="004A5B3A">
        <w:t xml:space="preserve">capacitance is created between </w:t>
      </w:r>
      <w:r w:rsidR="00581480">
        <w:t>wires and components, results with poor overall accuracy</w:t>
      </w:r>
      <w:r w:rsidR="00130CC2">
        <w:t xml:space="preserve"> </w:t>
      </w:r>
      <w:r w:rsidR="00AF6889" w:rsidRPr="00AF6889">
        <w:t>(Designs, 2020)</w:t>
      </w:r>
      <w:r w:rsidR="00130CC2">
        <w:t>.</w:t>
      </w:r>
      <w:r w:rsidR="001D0BE6">
        <w:t xml:space="preserve"> </w:t>
      </w:r>
    </w:p>
    <w:p w14:paraId="40F456EC" w14:textId="70E838C9" w:rsidR="00DA697E" w:rsidRDefault="00DA697E" w:rsidP="00DA697E"/>
    <w:p w14:paraId="3D54CDC4" w14:textId="77777777" w:rsidR="00DA697E" w:rsidRDefault="00DA697E" w:rsidP="00DA697E"/>
    <w:p w14:paraId="704E09C2" w14:textId="77777777" w:rsidR="00DA697E" w:rsidRPr="00DA697E" w:rsidRDefault="00DA697E" w:rsidP="00DA697E"/>
    <w:p w14:paraId="221E61F2" w14:textId="78B76B3B" w:rsidR="006B3C60" w:rsidRPr="006B3C60" w:rsidRDefault="006B3C60" w:rsidP="006B3C60"/>
    <w:p w14:paraId="11DE04AA" w14:textId="02A04208" w:rsidR="0048608E" w:rsidRDefault="0048608E" w:rsidP="00952BC4"/>
    <w:p w14:paraId="75224515" w14:textId="5859D750" w:rsidR="00EB0801" w:rsidRPr="00EB0801" w:rsidRDefault="00301299" w:rsidP="00952BC4">
      <w:r>
        <w:br w:type="page"/>
      </w:r>
    </w:p>
    <w:p w14:paraId="3B12337A" w14:textId="05F730F7" w:rsidR="00301299" w:rsidRDefault="00B25D24" w:rsidP="00301299">
      <w:pPr>
        <w:pStyle w:val="Heading1"/>
      </w:pPr>
      <w:bookmarkStart w:id="13" w:name="_Toc192754494"/>
      <w:r>
        <w:lastRenderedPageBreak/>
        <w:t>References</w:t>
      </w:r>
      <w:r w:rsidR="613AC13F">
        <w:t xml:space="preserve">       </w:t>
      </w:r>
      <w:bookmarkEnd w:id="13"/>
    </w:p>
    <w:p w14:paraId="5DF3DD29" w14:textId="2CDC9168" w:rsidR="002011FC" w:rsidRDefault="00952BC4" w:rsidP="0004542F">
      <w:r>
        <w:t xml:space="preserve">(Format to </w:t>
      </w:r>
      <w:r w:rsidR="008B05DA">
        <w:t>Harvard</w:t>
      </w:r>
      <w:r>
        <w:t xml:space="preserve"> </w:t>
      </w:r>
      <w:r w:rsidR="008B05DA">
        <w:t>style as per handbook</w:t>
      </w:r>
      <w:r>
        <w:t>)</w:t>
      </w:r>
    </w:p>
    <w:p w14:paraId="7447FD36" w14:textId="77777777" w:rsidR="00AF0902" w:rsidRPr="002011FC" w:rsidRDefault="00AF0902" w:rsidP="00FE3191">
      <w:r w:rsidRPr="002011FC">
        <w:t xml:space="preserve">Adler, P., &amp; Mallwitz, R. (2021). Time-based Reliability Analysis of Electrolytic Capacitors for Automotive Applications Using Multi-Domain Simulation. </w:t>
      </w:r>
      <w:r w:rsidRPr="00862736">
        <w:rPr>
          <w:i/>
          <w:iCs/>
        </w:rPr>
        <w:t>2021 22nd International Conference on Thermal, Mechanical and Multi-Physics Simulation and Experiments in Microelectronics and Microsystems (EuroSimE)</w:t>
      </w:r>
      <w:r w:rsidRPr="002011FC">
        <w:t xml:space="preserve">, 1–6. </w:t>
      </w:r>
      <w:hyperlink r:id="rId28" w:history="1">
        <w:r w:rsidRPr="002011FC">
          <w:rPr>
            <w:rStyle w:val="Hyperlink"/>
          </w:rPr>
          <w:t>https://doi.org/10.1109/EuroSimE52062.2021.9410882</w:t>
        </w:r>
      </w:hyperlink>
    </w:p>
    <w:p w14:paraId="08CA0924" w14:textId="77777777" w:rsidR="00AF0902" w:rsidRPr="00130CC2" w:rsidRDefault="00AF0902" w:rsidP="00130CC2">
      <w:r w:rsidRPr="00130CC2">
        <w:t xml:space="preserve">Designs, in (2020). </w:t>
      </w:r>
      <w:r w:rsidRPr="00130CC2">
        <w:rPr>
          <w:i/>
          <w:iCs/>
        </w:rPr>
        <w:t>Addressing Coupling Capacitance in Designs</w:t>
      </w:r>
      <w:r w:rsidRPr="00130CC2">
        <w:t xml:space="preserve">. [online] Cadence.com. Available at: </w:t>
      </w:r>
      <w:hyperlink r:id="rId29" w:history="1">
        <w:r w:rsidRPr="00130CC2">
          <w:rPr>
            <w:rStyle w:val="Hyperlink"/>
          </w:rPr>
          <w:t>https://resources.pcb.cadence.com/blog/2020-addressing-coupling-capacitance-in-designs</w:t>
        </w:r>
      </w:hyperlink>
      <w:r>
        <w:t xml:space="preserve"> </w:t>
      </w:r>
      <w:r w:rsidRPr="00130CC2">
        <w:t>[Accessed 6 Apr. 2025].</w:t>
      </w:r>
    </w:p>
    <w:p w14:paraId="49CD5BC1" w14:textId="77777777" w:rsidR="00AF0902" w:rsidRPr="00E134CA" w:rsidRDefault="00AF0902" w:rsidP="00E134CA">
      <w:r w:rsidRPr="00E134CA">
        <w:t xml:space="preserve">Eagles, D. (2024). </w:t>
      </w:r>
      <w:r w:rsidRPr="00E134CA">
        <w:rPr>
          <w:i/>
          <w:iCs/>
        </w:rPr>
        <w:t>8 Applications of Capacitors</w:t>
      </w:r>
      <w:r w:rsidRPr="00E134CA">
        <w:t xml:space="preserve">. [online] BCB Sales &amp; Service (Vic). Available at: </w:t>
      </w:r>
      <w:hyperlink r:id="rId30" w:history="1">
        <w:r w:rsidRPr="00E134CA">
          <w:rPr>
            <w:rStyle w:val="Hyperlink"/>
          </w:rPr>
          <w:t>https://bcbsales.com.au/blogs/news/8-applications-of-capacitors</w:t>
        </w:r>
      </w:hyperlink>
      <w:r w:rsidRPr="00E134CA">
        <w:t>.</w:t>
      </w:r>
    </w:p>
    <w:p w14:paraId="6645E55C" w14:textId="77777777" w:rsidR="00AF0902" w:rsidRDefault="00AF0902" w:rsidP="0075082F">
      <w:pPr>
        <w:tabs>
          <w:tab w:val="left" w:pos="1134"/>
        </w:tabs>
      </w:pPr>
      <w:r w:rsidRPr="0075082F">
        <w:t xml:space="preserve">Jeccapacitor.com. (2023). </w:t>
      </w:r>
      <w:r w:rsidRPr="0075082F">
        <w:rPr>
          <w:i/>
          <w:iCs/>
        </w:rPr>
        <w:t>What Does Ceramic Capacitors Do in Smart Phones</w:t>
      </w:r>
      <w:r w:rsidRPr="0075082F">
        <w:t xml:space="preserve">. [online] Available at: </w:t>
      </w:r>
      <w:hyperlink r:id="rId31" w:history="1">
        <w:r w:rsidRPr="0075082F">
          <w:rPr>
            <w:rStyle w:val="Hyperlink"/>
          </w:rPr>
          <w:t>https://www.jeccapacitor.com/news/what-does-ceramic-capacitors-do-in-smart-phones.html</w:t>
        </w:r>
      </w:hyperlink>
      <w:r>
        <w:t xml:space="preserve"> </w:t>
      </w:r>
      <w:r w:rsidRPr="0075082F">
        <w:t>[Accessed 6 Apr. 2025].</w:t>
      </w:r>
    </w:p>
    <w:p w14:paraId="227CE9FE" w14:textId="77777777" w:rsidR="00AF0902" w:rsidRDefault="00AF0902" w:rsidP="006B3C60">
      <w:r w:rsidRPr="006B3C60">
        <w:t xml:space="preserve">Lucovsky, G. (2001). </w:t>
      </w:r>
      <w:r w:rsidRPr="006B3C60">
        <w:rPr>
          <w:i/>
          <w:iCs/>
        </w:rPr>
        <w:t>Capacitance Measurement - an overview | ScienceDirect Topics</w:t>
      </w:r>
      <w:r w:rsidRPr="006B3C60">
        <w:t xml:space="preserve">. [online] www.sciencedirect.com. Available at: </w:t>
      </w:r>
      <w:hyperlink r:id="rId32" w:history="1">
        <w:r w:rsidRPr="006B3C60">
          <w:rPr>
            <w:rStyle w:val="Hyperlink"/>
          </w:rPr>
          <w:t>https://www.sciencedirect.com/topics/physics-and-astronomy/capacitance-measurement</w:t>
        </w:r>
      </w:hyperlink>
      <w:r w:rsidRPr="006B3C60">
        <w:t>.</w:t>
      </w:r>
    </w:p>
    <w:p w14:paraId="2D297A82" w14:textId="77777777" w:rsidR="00AF0902" w:rsidRDefault="00AF0902" w:rsidP="00EB0801">
      <w:r w:rsidRPr="00C002F1">
        <w:t xml:space="preserve">Malan, K., Coutlakis, M., &amp; Braid, J. (2014). Design and development of a prototype super-capacitor powered electric bicycle. </w:t>
      </w:r>
      <w:r w:rsidRPr="00C002F1">
        <w:rPr>
          <w:i/>
          <w:iCs/>
        </w:rPr>
        <w:t>2014 IEEE International Energy Conference (ENERGYCON)</w:t>
      </w:r>
      <w:r w:rsidRPr="00C002F1">
        <w:t xml:space="preserve">, 1434–1439. </w:t>
      </w:r>
      <w:hyperlink r:id="rId33" w:history="1">
        <w:r w:rsidRPr="00C002F1">
          <w:rPr>
            <w:rStyle w:val="Hyperlink"/>
          </w:rPr>
          <w:t>https://doi.org/10.1109/ENERGYCON.2014.6850611</w:t>
        </w:r>
      </w:hyperlink>
    </w:p>
    <w:p w14:paraId="2B4DA0C6" w14:textId="77777777" w:rsidR="00AF0902" w:rsidRDefault="00AF0902" w:rsidP="008B5F2D">
      <w:r w:rsidRPr="00862736">
        <w:t xml:space="preserve">Pandey, R. K., Tirkey, P., Kumar, S., &amp; Nath Mahto, J. (2022). A Review on DC-DC Converters Used in Electric Vehicles. </w:t>
      </w:r>
      <w:r w:rsidRPr="00862736">
        <w:rPr>
          <w:i/>
          <w:iCs/>
        </w:rPr>
        <w:t>2022 IEEE 2nd International Symposium on Sustainable Energy, Signal Processing and Cyber Security (iSSSC)</w:t>
      </w:r>
      <w:r w:rsidRPr="00862736">
        <w:t xml:space="preserve">, 1–6. </w:t>
      </w:r>
      <w:hyperlink r:id="rId34" w:history="1">
        <w:r w:rsidRPr="00862736">
          <w:rPr>
            <w:rStyle w:val="Hyperlink"/>
          </w:rPr>
          <w:t>https://doi.org/10.1109/iSSSC56467.2022.10051498</w:t>
        </w:r>
      </w:hyperlink>
    </w:p>
    <w:p w14:paraId="5C1D93B6" w14:textId="77777777" w:rsidR="00AF0902" w:rsidRPr="008B5F2D" w:rsidRDefault="00AF0902" w:rsidP="008B5F2D">
      <w:r w:rsidRPr="008B5F2D">
        <w:t xml:space="preserve">Pedrayes, J. F., Melero, M. G., Cabanas, M. F., Quintana, M. F., Orcajo, G. A., &amp; González, A. S. (2023). Sizing Methodology of a Fast Charger for Public Service Electric Vehicles Based on Supercapacitors. </w:t>
      </w:r>
      <w:r w:rsidRPr="008B5F2D">
        <w:rPr>
          <w:i/>
          <w:iCs/>
        </w:rPr>
        <w:t>Applied Sciences</w:t>
      </w:r>
      <w:r w:rsidRPr="008B5F2D">
        <w:t xml:space="preserve">, </w:t>
      </w:r>
      <w:r w:rsidRPr="008B5F2D">
        <w:rPr>
          <w:i/>
          <w:iCs/>
        </w:rPr>
        <w:t>13</w:t>
      </w:r>
      <w:r w:rsidRPr="008B5F2D">
        <w:t xml:space="preserve">(9), 5398-. </w:t>
      </w:r>
      <w:hyperlink r:id="rId35" w:history="1">
        <w:r w:rsidRPr="008B5F2D">
          <w:rPr>
            <w:rStyle w:val="Hyperlink"/>
          </w:rPr>
          <w:t>https://doi.org/10.3390/app13095398</w:t>
        </w:r>
      </w:hyperlink>
    </w:p>
    <w:p w14:paraId="75B88767" w14:textId="77777777" w:rsidR="00AF0902" w:rsidRDefault="00AF0902" w:rsidP="0075082F">
      <w:pPr>
        <w:tabs>
          <w:tab w:val="left" w:pos="1134"/>
        </w:tabs>
      </w:pPr>
      <w:r w:rsidRPr="0075082F">
        <w:t xml:space="preserve">Pomerantz, B. (2011). </w:t>
      </w:r>
      <w:r w:rsidRPr="0075082F">
        <w:rPr>
          <w:i/>
          <w:iCs/>
        </w:rPr>
        <w:t>Capacitors FAQ</w:t>
      </w:r>
      <w:r w:rsidRPr="0075082F">
        <w:t xml:space="preserve">. [online] Crutchfield. Available at: </w:t>
      </w:r>
      <w:hyperlink r:id="rId36" w:history="1">
        <w:r w:rsidRPr="00AD6432">
          <w:rPr>
            <w:rStyle w:val="Hyperlink"/>
          </w:rPr>
          <w:t>https://www.crutchfield.com/S-7aWq4jhOhNQ/learn/car-what-is-a-capacitor-faq.html</w:t>
        </w:r>
      </w:hyperlink>
      <w:r>
        <w:t xml:space="preserve"> </w:t>
      </w:r>
      <w:r w:rsidRPr="0075082F">
        <w:t>[Accessed 6 Apr. 2025].</w:t>
      </w:r>
    </w:p>
    <w:p w14:paraId="432F75E6" w14:textId="77777777" w:rsidR="00AF0902" w:rsidRDefault="00AF0902" w:rsidP="00862736">
      <w:r w:rsidRPr="00862736">
        <w:t xml:space="preserve">Raman, S. R., Cheng, K.-W. (Eric), Xue, X.-D., Fong, Y.-C., &amp; Cheung, S. (2021). Hybrid Energy Storage System with Vehicle Body Integrated Super-Capacitor and Li-Ion Battery: Model, Design and Implementation, for Distributed Energy Storage. </w:t>
      </w:r>
      <w:r w:rsidRPr="00862736">
        <w:rPr>
          <w:i/>
          <w:iCs/>
        </w:rPr>
        <w:t>Energies (Basel)</w:t>
      </w:r>
      <w:r w:rsidRPr="00862736">
        <w:t xml:space="preserve">, </w:t>
      </w:r>
      <w:r w:rsidRPr="00862736">
        <w:rPr>
          <w:i/>
          <w:iCs/>
        </w:rPr>
        <w:t>14</w:t>
      </w:r>
      <w:r w:rsidRPr="00862736">
        <w:t xml:space="preserve">(20), 6553-. </w:t>
      </w:r>
      <w:hyperlink r:id="rId37" w:history="1">
        <w:r w:rsidRPr="00862736">
          <w:rPr>
            <w:rStyle w:val="Hyperlink"/>
          </w:rPr>
          <w:t>https://doi.org/10.3390/en14206553</w:t>
        </w:r>
      </w:hyperlink>
    </w:p>
    <w:p w14:paraId="0ECADF96" w14:textId="77777777" w:rsidR="00AF0902" w:rsidRPr="00DA1218" w:rsidRDefault="00AF0902" w:rsidP="00DA1218">
      <w:r w:rsidRPr="00DA1218">
        <w:t xml:space="preserve">Sutton, C. (2019). Particle accelerator | instrument. In: </w:t>
      </w:r>
      <w:r w:rsidRPr="00DA1218">
        <w:rPr>
          <w:i/>
          <w:iCs/>
        </w:rPr>
        <w:t>Encyclopædia Britannica</w:t>
      </w:r>
      <w:r w:rsidRPr="00DA1218">
        <w:t xml:space="preserve">. [online] Available at: </w:t>
      </w:r>
      <w:hyperlink r:id="rId38" w:history="1">
        <w:r w:rsidRPr="00DA1218">
          <w:rPr>
            <w:rStyle w:val="Hyperlink"/>
          </w:rPr>
          <w:t>https://www.britannica.com/technology/particle-accelerator</w:t>
        </w:r>
      </w:hyperlink>
      <w:r w:rsidRPr="00DA1218">
        <w:t>.</w:t>
      </w:r>
    </w:p>
    <w:p w14:paraId="17F0279B" w14:textId="77777777" w:rsidR="00AF0902" w:rsidRDefault="00AF0902" w:rsidP="00D76614">
      <w:r w:rsidRPr="00D76614">
        <w:t xml:space="preserve">Tek.com. (2024). </w:t>
      </w:r>
      <w:r w:rsidRPr="00D76614">
        <w:rPr>
          <w:i/>
          <w:iCs/>
        </w:rPr>
        <w:t>Capacitance and Inductance Measurements Using an Oscilloscope and a Function Generator</w:t>
      </w:r>
      <w:r w:rsidRPr="00D76614">
        <w:t xml:space="preserve">. [online] Available at: </w:t>
      </w:r>
      <w:hyperlink r:id="rId39" w:history="1">
        <w:r w:rsidRPr="00D76614">
          <w:rPr>
            <w:rStyle w:val="Hyperlink"/>
          </w:rPr>
          <w:t>https://www.tek.com/en/documents/application-note/capacitance-and-inductance-measurements-using-oscilloscope-and-function-ge?anv=2</w:t>
        </w:r>
      </w:hyperlink>
      <w:r w:rsidRPr="00D76614">
        <w:t>.</w:t>
      </w:r>
    </w:p>
    <w:p w14:paraId="732C1BEE" w14:textId="77777777" w:rsidR="00AF0902" w:rsidRDefault="00AF0902" w:rsidP="00FE3191">
      <w:r w:rsidRPr="00FE3191">
        <w:lastRenderedPageBreak/>
        <w:t xml:space="preserve">Zhang, J., Gao, G., An, Y., Zhang, K., Feng, J., Sun, X., Li, C., Zhang, X., Gao, Y., Wang, K., Zhang, X., &amp; Ma, Y. (2024). Thermal Safety Characteristic Analysis of Large‐Format Pouch Li‐Ion Capacitors. </w:t>
      </w:r>
      <w:r w:rsidRPr="00FE3191">
        <w:rPr>
          <w:i/>
          <w:iCs/>
        </w:rPr>
        <w:t>Energy Technology (Weinheim, Germany)</w:t>
      </w:r>
      <w:r w:rsidRPr="00FE3191">
        <w:t xml:space="preserve">, </w:t>
      </w:r>
      <w:r w:rsidRPr="00FE3191">
        <w:rPr>
          <w:i/>
          <w:iCs/>
        </w:rPr>
        <w:t>12</w:t>
      </w:r>
      <w:r w:rsidRPr="00FE3191">
        <w:t xml:space="preserve">(11). </w:t>
      </w:r>
      <w:hyperlink r:id="rId40" w:history="1">
        <w:r w:rsidRPr="00FE3191">
          <w:rPr>
            <w:rStyle w:val="Hyperlink"/>
          </w:rPr>
          <w:t>https://doi.org/10.1002/ente.202401272</w:t>
        </w:r>
      </w:hyperlink>
    </w:p>
    <w:p w14:paraId="7E386342" w14:textId="77777777" w:rsidR="00AF0902" w:rsidRDefault="00AF0902" w:rsidP="00C002F1">
      <w:r w:rsidRPr="00C002F1">
        <w:t xml:space="preserve">Zhou, Y., &amp; Huang, W. (2019). Single-Phase to Three-Phase Inverter with Small DC-Link Capacitor for Motor Drive System. </w:t>
      </w:r>
      <w:r w:rsidRPr="00C002F1">
        <w:rPr>
          <w:i/>
          <w:iCs/>
        </w:rPr>
        <w:t>Transactions of Nanjing University of Aeronautics &amp; Astronautics</w:t>
      </w:r>
      <w:r w:rsidRPr="00C002F1">
        <w:t xml:space="preserve">, </w:t>
      </w:r>
      <w:r w:rsidRPr="00C002F1">
        <w:rPr>
          <w:i/>
          <w:iCs/>
        </w:rPr>
        <w:t>36</w:t>
      </w:r>
      <w:r w:rsidRPr="00C002F1">
        <w:t>(6), 927-.</w:t>
      </w:r>
    </w:p>
    <w:p w14:paraId="0C279507" w14:textId="77777777" w:rsidR="00EB0801" w:rsidRDefault="00EB0801" w:rsidP="00C002F1"/>
    <w:p w14:paraId="6332EF05" w14:textId="77777777" w:rsidR="00C002F1" w:rsidRPr="00C002F1" w:rsidRDefault="00C002F1" w:rsidP="00C002F1"/>
    <w:p w14:paraId="5957C305" w14:textId="77777777" w:rsidR="00C002F1" w:rsidRPr="0075082F" w:rsidRDefault="00C002F1" w:rsidP="0075082F">
      <w:pPr>
        <w:tabs>
          <w:tab w:val="left" w:pos="1134"/>
        </w:tabs>
      </w:pPr>
    </w:p>
    <w:p w14:paraId="3AB6CA40" w14:textId="77777777" w:rsidR="0075082F" w:rsidRPr="0075082F" w:rsidRDefault="0075082F" w:rsidP="0075082F">
      <w:pPr>
        <w:tabs>
          <w:tab w:val="left" w:pos="1134"/>
        </w:tabs>
        <w:rPr>
          <w:b/>
          <w:bCs/>
        </w:rPr>
      </w:pPr>
    </w:p>
    <w:p w14:paraId="69B9D412" w14:textId="77777777" w:rsidR="0075082F" w:rsidRPr="0075082F" w:rsidRDefault="0075082F" w:rsidP="0075082F">
      <w:pPr>
        <w:tabs>
          <w:tab w:val="left" w:pos="1134"/>
        </w:tabs>
      </w:pPr>
    </w:p>
    <w:p w14:paraId="7880D9A2" w14:textId="3E449F5D" w:rsidR="002011FC" w:rsidRPr="0004542F" w:rsidRDefault="002011FC" w:rsidP="0075082F">
      <w:pPr>
        <w:tabs>
          <w:tab w:val="left" w:pos="1134"/>
        </w:tabs>
      </w:pPr>
    </w:p>
    <w:sectPr w:rsidR="002011FC" w:rsidRPr="0004542F" w:rsidSect="00D26C24">
      <w:headerReference w:type="first" r:id="rId41"/>
      <w:footerReference w:type="first" r:id="rId4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2EE3DE" w14:textId="77777777" w:rsidR="00917D33" w:rsidRDefault="00917D33" w:rsidP="00962E5F">
      <w:pPr>
        <w:spacing w:after="0" w:line="240" w:lineRule="auto"/>
      </w:pPr>
      <w:r>
        <w:separator/>
      </w:r>
    </w:p>
  </w:endnote>
  <w:endnote w:type="continuationSeparator" w:id="0">
    <w:p w14:paraId="55C272E2" w14:textId="77777777" w:rsidR="00917D33" w:rsidRDefault="00917D33" w:rsidP="00962E5F">
      <w:pPr>
        <w:spacing w:after="0" w:line="240" w:lineRule="auto"/>
      </w:pPr>
      <w:r>
        <w:continuationSeparator/>
      </w:r>
    </w:p>
  </w:endnote>
  <w:endnote w:type="continuationNotice" w:id="1">
    <w:p w14:paraId="5CF2232B" w14:textId="77777777" w:rsidR="00917D33" w:rsidRDefault="00917D3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C941E44" w14:paraId="63FA2016" w14:textId="77777777" w:rsidTr="0C941E44">
      <w:trPr>
        <w:trHeight w:val="300"/>
      </w:trPr>
      <w:tc>
        <w:tcPr>
          <w:tcW w:w="3005" w:type="dxa"/>
        </w:tcPr>
        <w:p w14:paraId="247D2B80" w14:textId="5C98CF36" w:rsidR="0C941E44" w:rsidRDefault="0C941E44" w:rsidP="0C941E44">
          <w:pPr>
            <w:pStyle w:val="Header"/>
            <w:ind w:left="-115"/>
          </w:pPr>
        </w:p>
      </w:tc>
      <w:tc>
        <w:tcPr>
          <w:tcW w:w="3005" w:type="dxa"/>
        </w:tcPr>
        <w:p w14:paraId="7ACBC4B6" w14:textId="599828BC" w:rsidR="0C941E44" w:rsidRDefault="0C941E44" w:rsidP="0C941E44">
          <w:pPr>
            <w:pStyle w:val="Header"/>
            <w:jc w:val="center"/>
          </w:pPr>
        </w:p>
      </w:tc>
      <w:tc>
        <w:tcPr>
          <w:tcW w:w="3005" w:type="dxa"/>
        </w:tcPr>
        <w:p w14:paraId="5A074F27" w14:textId="2C9DEACD" w:rsidR="0C941E44" w:rsidRDefault="0C941E44" w:rsidP="0C941E44">
          <w:pPr>
            <w:pStyle w:val="Header"/>
            <w:ind w:right="-115"/>
            <w:jc w:val="right"/>
          </w:pPr>
        </w:p>
      </w:tc>
    </w:tr>
  </w:tbl>
  <w:p w14:paraId="30283796" w14:textId="64830F06" w:rsidR="0C941E44" w:rsidRDefault="0C941E44" w:rsidP="0C941E4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C941E44" w14:paraId="596CDB7F" w14:textId="77777777" w:rsidTr="0C941E44">
      <w:trPr>
        <w:trHeight w:val="300"/>
      </w:trPr>
      <w:tc>
        <w:tcPr>
          <w:tcW w:w="3005" w:type="dxa"/>
        </w:tcPr>
        <w:p w14:paraId="3F4E2983" w14:textId="249E6186" w:rsidR="0C941E44" w:rsidRDefault="0C941E44" w:rsidP="0C941E44">
          <w:pPr>
            <w:pStyle w:val="Header"/>
            <w:ind w:left="-115"/>
          </w:pPr>
        </w:p>
      </w:tc>
      <w:tc>
        <w:tcPr>
          <w:tcW w:w="3005" w:type="dxa"/>
        </w:tcPr>
        <w:p w14:paraId="232B2A00" w14:textId="05FE30BE" w:rsidR="0C941E44" w:rsidRDefault="0C941E44" w:rsidP="0C941E44">
          <w:pPr>
            <w:pStyle w:val="Header"/>
            <w:jc w:val="center"/>
          </w:pPr>
        </w:p>
      </w:tc>
      <w:tc>
        <w:tcPr>
          <w:tcW w:w="3005" w:type="dxa"/>
        </w:tcPr>
        <w:p w14:paraId="2E60699F" w14:textId="65E3425E" w:rsidR="0C941E44" w:rsidRDefault="0C941E44" w:rsidP="0C941E44">
          <w:pPr>
            <w:pStyle w:val="Header"/>
            <w:ind w:right="-115"/>
            <w:jc w:val="right"/>
          </w:pPr>
        </w:p>
      </w:tc>
    </w:tr>
  </w:tbl>
  <w:p w14:paraId="1EDAEE3D" w14:textId="3BB5DF82" w:rsidR="0C941E44" w:rsidRDefault="0C941E44" w:rsidP="0C941E4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C941E44" w14:paraId="2F03F09F" w14:textId="77777777" w:rsidTr="0C941E44">
      <w:trPr>
        <w:trHeight w:val="300"/>
      </w:trPr>
      <w:tc>
        <w:tcPr>
          <w:tcW w:w="3005" w:type="dxa"/>
        </w:tcPr>
        <w:p w14:paraId="57223AF9" w14:textId="4D85606B" w:rsidR="0C941E44" w:rsidRDefault="0C941E44" w:rsidP="0C941E44">
          <w:pPr>
            <w:pStyle w:val="Header"/>
            <w:ind w:left="-115"/>
          </w:pPr>
        </w:p>
      </w:tc>
      <w:tc>
        <w:tcPr>
          <w:tcW w:w="3005" w:type="dxa"/>
        </w:tcPr>
        <w:p w14:paraId="2BB998E8" w14:textId="5A8E2AC9" w:rsidR="0C941E44" w:rsidRDefault="0C941E44" w:rsidP="0C941E44">
          <w:pPr>
            <w:pStyle w:val="Header"/>
            <w:jc w:val="center"/>
          </w:pPr>
        </w:p>
      </w:tc>
      <w:tc>
        <w:tcPr>
          <w:tcW w:w="3005" w:type="dxa"/>
        </w:tcPr>
        <w:p w14:paraId="2C3D369B" w14:textId="07055622" w:rsidR="0C941E44" w:rsidRDefault="0C941E44" w:rsidP="0C941E44">
          <w:pPr>
            <w:pStyle w:val="Header"/>
            <w:ind w:right="-115"/>
            <w:jc w:val="right"/>
          </w:pPr>
        </w:p>
      </w:tc>
    </w:tr>
  </w:tbl>
  <w:p w14:paraId="17CCC09B" w14:textId="3CF3D0ED" w:rsidR="0C941E44" w:rsidRDefault="0C941E44" w:rsidP="0C941E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81FD57" w14:textId="77777777" w:rsidR="00917D33" w:rsidRDefault="00917D33" w:rsidP="00962E5F">
      <w:pPr>
        <w:spacing w:after="0" w:line="240" w:lineRule="auto"/>
      </w:pPr>
      <w:r>
        <w:separator/>
      </w:r>
    </w:p>
  </w:footnote>
  <w:footnote w:type="continuationSeparator" w:id="0">
    <w:p w14:paraId="2B5A68B4" w14:textId="77777777" w:rsidR="00917D33" w:rsidRDefault="00917D33" w:rsidP="00962E5F">
      <w:pPr>
        <w:spacing w:after="0" w:line="240" w:lineRule="auto"/>
      </w:pPr>
      <w:r>
        <w:continuationSeparator/>
      </w:r>
    </w:p>
  </w:footnote>
  <w:footnote w:type="continuationNotice" w:id="1">
    <w:p w14:paraId="4315F2EF" w14:textId="77777777" w:rsidR="00917D33" w:rsidRDefault="00917D3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975B1E" w14:textId="77777777" w:rsidR="008F4695" w:rsidRDefault="008F4695" w:rsidP="008F4695">
    <w:pPr>
      <w:jc w:val="center"/>
      <w:rPr>
        <w:sz w:val="32"/>
        <w:szCs w:val="32"/>
      </w:rPr>
    </w:pPr>
  </w:p>
  <w:p w14:paraId="52F729C9" w14:textId="673A4758" w:rsidR="000D61BC" w:rsidRPr="008F4695" w:rsidRDefault="008F4695" w:rsidP="008F4695">
    <w:pPr>
      <w:jc w:val="center"/>
      <w:rPr>
        <w:sz w:val="28"/>
        <w:szCs w:val="28"/>
      </w:rPr>
    </w:pPr>
    <w:r w:rsidRPr="008F4695">
      <w:rPr>
        <w:sz w:val="24"/>
        <w:szCs w:val="24"/>
      </w:rPr>
      <w:t xml:space="preserve">Oscar Davis </w:t>
    </w:r>
    <w:r w:rsidR="000D61BC">
      <w:ptab w:relativeTo="margin" w:alignment="center" w:leader="none"/>
    </w:r>
    <w:r w:rsidRPr="008F4695">
      <w:rPr>
        <w:sz w:val="28"/>
        <w:szCs w:val="28"/>
      </w:rPr>
      <w:t xml:space="preserve"> </w:t>
    </w:r>
    <w:r w:rsidRPr="0C941E44">
      <w:rPr>
        <w:sz w:val="28"/>
        <w:szCs w:val="28"/>
      </w:rPr>
      <w:t>Electrical Control Systems</w:t>
    </w:r>
    <w:r w:rsidR="000D61BC">
      <w:ptab w:relativeTo="margin" w:alignment="right" w:leader="none"/>
    </w:r>
    <w:r w:rsidRPr="008F4695">
      <w:t>2410215</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C941E44" w14:paraId="507E3931" w14:textId="77777777" w:rsidTr="0C941E44">
      <w:trPr>
        <w:trHeight w:val="300"/>
      </w:trPr>
      <w:tc>
        <w:tcPr>
          <w:tcW w:w="3005" w:type="dxa"/>
        </w:tcPr>
        <w:p w14:paraId="34C40AB8" w14:textId="0D6EA5D4" w:rsidR="0C941E44" w:rsidRDefault="0C941E44" w:rsidP="0C941E44">
          <w:pPr>
            <w:pStyle w:val="Header"/>
            <w:ind w:left="-115"/>
          </w:pPr>
        </w:p>
      </w:tc>
      <w:tc>
        <w:tcPr>
          <w:tcW w:w="3005" w:type="dxa"/>
        </w:tcPr>
        <w:p w14:paraId="2503EBC1" w14:textId="69ADCE0A" w:rsidR="0C941E44" w:rsidRDefault="0C941E44" w:rsidP="0C941E44">
          <w:pPr>
            <w:pStyle w:val="Header"/>
            <w:jc w:val="center"/>
          </w:pPr>
        </w:p>
      </w:tc>
      <w:tc>
        <w:tcPr>
          <w:tcW w:w="3005" w:type="dxa"/>
        </w:tcPr>
        <w:p w14:paraId="474E914E" w14:textId="269771D4" w:rsidR="0C941E44" w:rsidRDefault="0C941E44" w:rsidP="0C941E44">
          <w:pPr>
            <w:pStyle w:val="Header"/>
            <w:ind w:right="-115"/>
            <w:jc w:val="right"/>
          </w:pPr>
        </w:p>
      </w:tc>
    </w:tr>
  </w:tbl>
  <w:p w14:paraId="1B99F48F" w14:textId="10AC78E3" w:rsidR="0C941E44" w:rsidRDefault="0C941E44" w:rsidP="0C941E4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C941E44" w14:paraId="5B53F344" w14:textId="77777777" w:rsidTr="0C941E44">
      <w:trPr>
        <w:trHeight w:val="300"/>
      </w:trPr>
      <w:tc>
        <w:tcPr>
          <w:tcW w:w="3005" w:type="dxa"/>
        </w:tcPr>
        <w:p w14:paraId="3E7F36F2" w14:textId="19763CF9" w:rsidR="0C941E44" w:rsidRDefault="0C941E44" w:rsidP="0C941E44">
          <w:pPr>
            <w:pStyle w:val="Header"/>
            <w:ind w:left="-115"/>
          </w:pPr>
        </w:p>
      </w:tc>
      <w:tc>
        <w:tcPr>
          <w:tcW w:w="3005" w:type="dxa"/>
        </w:tcPr>
        <w:p w14:paraId="18399E1C" w14:textId="4A88A9BC" w:rsidR="0C941E44" w:rsidRDefault="0C941E44" w:rsidP="0C941E44">
          <w:pPr>
            <w:pStyle w:val="Header"/>
            <w:jc w:val="center"/>
          </w:pPr>
        </w:p>
      </w:tc>
      <w:tc>
        <w:tcPr>
          <w:tcW w:w="3005" w:type="dxa"/>
        </w:tcPr>
        <w:p w14:paraId="498929EB" w14:textId="5661047C" w:rsidR="0C941E44" w:rsidRDefault="0C941E44" w:rsidP="0C941E44">
          <w:pPr>
            <w:pStyle w:val="Header"/>
            <w:ind w:right="-115"/>
            <w:jc w:val="right"/>
          </w:pPr>
        </w:p>
      </w:tc>
    </w:tr>
  </w:tbl>
  <w:p w14:paraId="749E7A59" w14:textId="41AEB877" w:rsidR="0C941E44" w:rsidRDefault="0C941E44" w:rsidP="0C941E4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C941E44" w14:paraId="1F64C6E0" w14:textId="77777777" w:rsidTr="0C941E44">
      <w:trPr>
        <w:trHeight w:val="300"/>
      </w:trPr>
      <w:tc>
        <w:tcPr>
          <w:tcW w:w="3005" w:type="dxa"/>
        </w:tcPr>
        <w:p w14:paraId="66FCC165" w14:textId="72D11416" w:rsidR="0C941E44" w:rsidRDefault="0C941E44" w:rsidP="0C941E44">
          <w:pPr>
            <w:pStyle w:val="Header"/>
            <w:ind w:left="-115"/>
          </w:pPr>
        </w:p>
      </w:tc>
      <w:tc>
        <w:tcPr>
          <w:tcW w:w="3005" w:type="dxa"/>
        </w:tcPr>
        <w:p w14:paraId="2F8BD73E" w14:textId="4CECA441" w:rsidR="0C941E44" w:rsidRDefault="0C941E44" w:rsidP="0C941E44">
          <w:pPr>
            <w:pStyle w:val="Header"/>
            <w:jc w:val="center"/>
          </w:pPr>
        </w:p>
      </w:tc>
      <w:tc>
        <w:tcPr>
          <w:tcW w:w="3005" w:type="dxa"/>
        </w:tcPr>
        <w:p w14:paraId="7E711A2E" w14:textId="36EC90DA" w:rsidR="0C941E44" w:rsidRDefault="0C941E44" w:rsidP="0C941E44">
          <w:pPr>
            <w:pStyle w:val="Header"/>
            <w:ind w:right="-115"/>
            <w:jc w:val="right"/>
          </w:pPr>
        </w:p>
      </w:tc>
    </w:tr>
  </w:tbl>
  <w:p w14:paraId="0AA9FE5E" w14:textId="649F16FA" w:rsidR="0C941E44" w:rsidRDefault="0C941E44" w:rsidP="0C941E4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0BA749C"/>
    <w:multiLevelType w:val="hybridMultilevel"/>
    <w:tmpl w:val="CC6E4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5837B04"/>
    <w:multiLevelType w:val="hybridMultilevel"/>
    <w:tmpl w:val="4484D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E7346D9"/>
    <w:multiLevelType w:val="hybridMultilevel"/>
    <w:tmpl w:val="49409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5061103">
    <w:abstractNumId w:val="0"/>
  </w:num>
  <w:num w:numId="2" w16cid:durableId="1383753745">
    <w:abstractNumId w:val="1"/>
  </w:num>
  <w:num w:numId="3" w16cid:durableId="1797020767">
    <w:abstractNumId w:val="3"/>
  </w:num>
  <w:num w:numId="4" w16cid:durableId="42207445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0ACC"/>
    <w:rsid w:val="0000516B"/>
    <w:rsid w:val="00015F1C"/>
    <w:rsid w:val="00027641"/>
    <w:rsid w:val="0004542F"/>
    <w:rsid w:val="00060EC0"/>
    <w:rsid w:val="00067C94"/>
    <w:rsid w:val="000C44D0"/>
    <w:rsid w:val="000D61BC"/>
    <w:rsid w:val="000F0D22"/>
    <w:rsid w:val="0012605B"/>
    <w:rsid w:val="00130CC2"/>
    <w:rsid w:val="00141392"/>
    <w:rsid w:val="001454FC"/>
    <w:rsid w:val="001472C5"/>
    <w:rsid w:val="00156CE0"/>
    <w:rsid w:val="00166CA8"/>
    <w:rsid w:val="001728B1"/>
    <w:rsid w:val="0019332E"/>
    <w:rsid w:val="001A1BC2"/>
    <w:rsid w:val="001A4EB7"/>
    <w:rsid w:val="001B47B9"/>
    <w:rsid w:val="001D0BE6"/>
    <w:rsid w:val="001D16D3"/>
    <w:rsid w:val="001D34E0"/>
    <w:rsid w:val="001D60EB"/>
    <w:rsid w:val="001E3C05"/>
    <w:rsid w:val="001F52D9"/>
    <w:rsid w:val="002011FC"/>
    <w:rsid w:val="00201A61"/>
    <w:rsid w:val="00203670"/>
    <w:rsid w:val="002044B2"/>
    <w:rsid w:val="00231731"/>
    <w:rsid w:val="0024740C"/>
    <w:rsid w:val="00270878"/>
    <w:rsid w:val="002A2C0D"/>
    <w:rsid w:val="002A400B"/>
    <w:rsid w:val="002B2494"/>
    <w:rsid w:val="002C2808"/>
    <w:rsid w:val="002F0B84"/>
    <w:rsid w:val="00301299"/>
    <w:rsid w:val="00303831"/>
    <w:rsid w:val="003211F6"/>
    <w:rsid w:val="00324D41"/>
    <w:rsid w:val="00324EDD"/>
    <w:rsid w:val="003261CA"/>
    <w:rsid w:val="00337E35"/>
    <w:rsid w:val="00367038"/>
    <w:rsid w:val="0037417D"/>
    <w:rsid w:val="0038674D"/>
    <w:rsid w:val="00395053"/>
    <w:rsid w:val="003A02C3"/>
    <w:rsid w:val="003A21F4"/>
    <w:rsid w:val="003A5A15"/>
    <w:rsid w:val="003B1A68"/>
    <w:rsid w:val="003C4E2E"/>
    <w:rsid w:val="003D2A1B"/>
    <w:rsid w:val="003D3658"/>
    <w:rsid w:val="00400DC7"/>
    <w:rsid w:val="004506B2"/>
    <w:rsid w:val="0045095D"/>
    <w:rsid w:val="004604CC"/>
    <w:rsid w:val="0048608E"/>
    <w:rsid w:val="004A5B3A"/>
    <w:rsid w:val="004B1EB3"/>
    <w:rsid w:val="004C74B6"/>
    <w:rsid w:val="004D5065"/>
    <w:rsid w:val="004E0818"/>
    <w:rsid w:val="004E2E7C"/>
    <w:rsid w:val="004F2C29"/>
    <w:rsid w:val="005031B9"/>
    <w:rsid w:val="0050456F"/>
    <w:rsid w:val="00510730"/>
    <w:rsid w:val="00514DC8"/>
    <w:rsid w:val="005356C3"/>
    <w:rsid w:val="00581480"/>
    <w:rsid w:val="0058269C"/>
    <w:rsid w:val="005919FC"/>
    <w:rsid w:val="005D62C6"/>
    <w:rsid w:val="005E4F7B"/>
    <w:rsid w:val="005F3EF3"/>
    <w:rsid w:val="005F4B3F"/>
    <w:rsid w:val="005F72BB"/>
    <w:rsid w:val="0063622C"/>
    <w:rsid w:val="00647B3D"/>
    <w:rsid w:val="00651E6C"/>
    <w:rsid w:val="00660A53"/>
    <w:rsid w:val="00663E5B"/>
    <w:rsid w:val="00664834"/>
    <w:rsid w:val="0066554A"/>
    <w:rsid w:val="006777BD"/>
    <w:rsid w:val="00684820"/>
    <w:rsid w:val="0069150D"/>
    <w:rsid w:val="006A281B"/>
    <w:rsid w:val="006A4811"/>
    <w:rsid w:val="006A73F8"/>
    <w:rsid w:val="006B3C60"/>
    <w:rsid w:val="006C7E40"/>
    <w:rsid w:val="006E5014"/>
    <w:rsid w:val="006F12E5"/>
    <w:rsid w:val="007071B6"/>
    <w:rsid w:val="00743E41"/>
    <w:rsid w:val="00746710"/>
    <w:rsid w:val="0075047F"/>
    <w:rsid w:val="0075082F"/>
    <w:rsid w:val="00750A67"/>
    <w:rsid w:val="00762464"/>
    <w:rsid w:val="00775CAF"/>
    <w:rsid w:val="00780526"/>
    <w:rsid w:val="00784ABB"/>
    <w:rsid w:val="007861CC"/>
    <w:rsid w:val="007A0C00"/>
    <w:rsid w:val="007C3FA4"/>
    <w:rsid w:val="007C7D1F"/>
    <w:rsid w:val="007D5B33"/>
    <w:rsid w:val="007F6C5E"/>
    <w:rsid w:val="008104B7"/>
    <w:rsid w:val="00814DB7"/>
    <w:rsid w:val="0083121C"/>
    <w:rsid w:val="00862736"/>
    <w:rsid w:val="0086680C"/>
    <w:rsid w:val="00876618"/>
    <w:rsid w:val="008B05DA"/>
    <w:rsid w:val="008B5F2D"/>
    <w:rsid w:val="008F2254"/>
    <w:rsid w:val="008F4695"/>
    <w:rsid w:val="00901BF3"/>
    <w:rsid w:val="0090647E"/>
    <w:rsid w:val="00915067"/>
    <w:rsid w:val="00917D33"/>
    <w:rsid w:val="00942966"/>
    <w:rsid w:val="009447C4"/>
    <w:rsid w:val="00952BC4"/>
    <w:rsid w:val="00962E5F"/>
    <w:rsid w:val="00965181"/>
    <w:rsid w:val="00965787"/>
    <w:rsid w:val="00986D14"/>
    <w:rsid w:val="009D1102"/>
    <w:rsid w:val="009F732A"/>
    <w:rsid w:val="00A358CC"/>
    <w:rsid w:val="00A64BD1"/>
    <w:rsid w:val="00A87440"/>
    <w:rsid w:val="00AB3F54"/>
    <w:rsid w:val="00AB4271"/>
    <w:rsid w:val="00AD22F4"/>
    <w:rsid w:val="00AE0A7D"/>
    <w:rsid w:val="00AE0F5E"/>
    <w:rsid w:val="00AF0902"/>
    <w:rsid w:val="00AF6889"/>
    <w:rsid w:val="00B0072D"/>
    <w:rsid w:val="00B030CA"/>
    <w:rsid w:val="00B14C99"/>
    <w:rsid w:val="00B25D24"/>
    <w:rsid w:val="00B44170"/>
    <w:rsid w:val="00B51864"/>
    <w:rsid w:val="00B52CEA"/>
    <w:rsid w:val="00B73420"/>
    <w:rsid w:val="00BA4DAA"/>
    <w:rsid w:val="00C002F1"/>
    <w:rsid w:val="00C24ADD"/>
    <w:rsid w:val="00C308B9"/>
    <w:rsid w:val="00C34C38"/>
    <w:rsid w:val="00C5712C"/>
    <w:rsid w:val="00C675BB"/>
    <w:rsid w:val="00C8273F"/>
    <w:rsid w:val="00CA5F1C"/>
    <w:rsid w:val="00CD63BF"/>
    <w:rsid w:val="00CE51D4"/>
    <w:rsid w:val="00D26C24"/>
    <w:rsid w:val="00D677A3"/>
    <w:rsid w:val="00D76614"/>
    <w:rsid w:val="00D80299"/>
    <w:rsid w:val="00D809EE"/>
    <w:rsid w:val="00D95D78"/>
    <w:rsid w:val="00DA1218"/>
    <w:rsid w:val="00DA697E"/>
    <w:rsid w:val="00DB24FE"/>
    <w:rsid w:val="00DC25E0"/>
    <w:rsid w:val="00DD6E31"/>
    <w:rsid w:val="00E134CA"/>
    <w:rsid w:val="00E279FB"/>
    <w:rsid w:val="00E34EDC"/>
    <w:rsid w:val="00E44D60"/>
    <w:rsid w:val="00E5667C"/>
    <w:rsid w:val="00E829CD"/>
    <w:rsid w:val="00E875B3"/>
    <w:rsid w:val="00E930BA"/>
    <w:rsid w:val="00EB0801"/>
    <w:rsid w:val="00EB4B51"/>
    <w:rsid w:val="00EB7DCE"/>
    <w:rsid w:val="00EC72C3"/>
    <w:rsid w:val="00EE755C"/>
    <w:rsid w:val="00F16119"/>
    <w:rsid w:val="00F32D0B"/>
    <w:rsid w:val="00F35C8A"/>
    <w:rsid w:val="00F63948"/>
    <w:rsid w:val="00F65FA5"/>
    <w:rsid w:val="00F93054"/>
    <w:rsid w:val="00FA11A3"/>
    <w:rsid w:val="00FC3082"/>
    <w:rsid w:val="00FE3191"/>
    <w:rsid w:val="00FE571A"/>
    <w:rsid w:val="012A51D9"/>
    <w:rsid w:val="01960972"/>
    <w:rsid w:val="05954ADC"/>
    <w:rsid w:val="05F86DFE"/>
    <w:rsid w:val="06266E98"/>
    <w:rsid w:val="0684E59C"/>
    <w:rsid w:val="06B93D80"/>
    <w:rsid w:val="0AAB3D1B"/>
    <w:rsid w:val="0AFDD9E6"/>
    <w:rsid w:val="0B4B5C16"/>
    <w:rsid w:val="0C941E44"/>
    <w:rsid w:val="0D34DA61"/>
    <w:rsid w:val="0DCFEBB1"/>
    <w:rsid w:val="1A0829CE"/>
    <w:rsid w:val="1C4488E8"/>
    <w:rsid w:val="1C6A5902"/>
    <w:rsid w:val="1CEEA826"/>
    <w:rsid w:val="1E6D955D"/>
    <w:rsid w:val="201B2788"/>
    <w:rsid w:val="2533FD66"/>
    <w:rsid w:val="25D2E748"/>
    <w:rsid w:val="286770BE"/>
    <w:rsid w:val="2B26DA36"/>
    <w:rsid w:val="2B3DF5E0"/>
    <w:rsid w:val="2C427063"/>
    <w:rsid w:val="2D70D8B1"/>
    <w:rsid w:val="2F5A190B"/>
    <w:rsid w:val="36AB078E"/>
    <w:rsid w:val="38FEB65A"/>
    <w:rsid w:val="3B5FE139"/>
    <w:rsid w:val="3B61E6A1"/>
    <w:rsid w:val="3BB308CF"/>
    <w:rsid w:val="3DC77FE0"/>
    <w:rsid w:val="40179EBE"/>
    <w:rsid w:val="42813550"/>
    <w:rsid w:val="46557EE8"/>
    <w:rsid w:val="47686081"/>
    <w:rsid w:val="4C4B5C84"/>
    <w:rsid w:val="4F9696B8"/>
    <w:rsid w:val="501848AD"/>
    <w:rsid w:val="504FBD03"/>
    <w:rsid w:val="525F2E88"/>
    <w:rsid w:val="5465E762"/>
    <w:rsid w:val="54A69498"/>
    <w:rsid w:val="56C02DB3"/>
    <w:rsid w:val="5AC24BAE"/>
    <w:rsid w:val="5C9E52D4"/>
    <w:rsid w:val="5E1E16CD"/>
    <w:rsid w:val="5F706589"/>
    <w:rsid w:val="613AC13F"/>
    <w:rsid w:val="613E7354"/>
    <w:rsid w:val="61412DC5"/>
    <w:rsid w:val="6682E89A"/>
    <w:rsid w:val="67767180"/>
    <w:rsid w:val="695E19A3"/>
    <w:rsid w:val="6AF40B63"/>
    <w:rsid w:val="6C87AB0F"/>
    <w:rsid w:val="6FAF2070"/>
    <w:rsid w:val="72329F8C"/>
    <w:rsid w:val="7793F878"/>
    <w:rsid w:val="77E69633"/>
    <w:rsid w:val="78EA4528"/>
    <w:rsid w:val="79B3B1B4"/>
    <w:rsid w:val="79D74201"/>
    <w:rsid w:val="7AC9EAD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61FCAA7"/>
  <w15:chartTrackingRefBased/>
  <w15:docId w15:val="{C6903600-1179-4AFF-ACE5-9087362420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paragraph" w:styleId="ListParagraph">
    <w:name w:val="List Paragraph"/>
    <w:basedOn w:val="Normal"/>
    <w:uiPriority w:val="34"/>
    <w:qFormat/>
    <w:rsid w:val="002011FC"/>
    <w:pPr>
      <w:ind w:left="720"/>
      <w:contextualSpacing/>
    </w:pPr>
  </w:style>
  <w:style w:type="character" w:styleId="UnresolvedMention">
    <w:name w:val="Unresolved Mention"/>
    <w:basedOn w:val="DefaultParagraphFont"/>
    <w:uiPriority w:val="99"/>
    <w:semiHidden/>
    <w:unhideWhenUsed/>
    <w:rsid w:val="002011FC"/>
    <w:rPr>
      <w:color w:val="605E5C"/>
      <w:shd w:val="clear" w:color="auto" w:fill="E1DFDD"/>
    </w:rPr>
  </w:style>
  <w:style w:type="paragraph" w:styleId="NormalWeb">
    <w:name w:val="Normal (Web)"/>
    <w:basedOn w:val="Normal"/>
    <w:uiPriority w:val="99"/>
    <w:semiHidden/>
    <w:unhideWhenUsed/>
    <w:rsid w:val="0075082F"/>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78394">
      <w:bodyDiv w:val="1"/>
      <w:marLeft w:val="0"/>
      <w:marRight w:val="0"/>
      <w:marTop w:val="0"/>
      <w:marBottom w:val="0"/>
      <w:divBdr>
        <w:top w:val="none" w:sz="0" w:space="0" w:color="auto"/>
        <w:left w:val="none" w:sz="0" w:space="0" w:color="auto"/>
        <w:bottom w:val="none" w:sz="0" w:space="0" w:color="auto"/>
        <w:right w:val="none" w:sz="0" w:space="0" w:color="auto"/>
      </w:divBdr>
    </w:div>
    <w:div w:id="16540716">
      <w:bodyDiv w:val="1"/>
      <w:marLeft w:val="0"/>
      <w:marRight w:val="0"/>
      <w:marTop w:val="0"/>
      <w:marBottom w:val="0"/>
      <w:divBdr>
        <w:top w:val="none" w:sz="0" w:space="0" w:color="auto"/>
        <w:left w:val="none" w:sz="0" w:space="0" w:color="auto"/>
        <w:bottom w:val="none" w:sz="0" w:space="0" w:color="auto"/>
        <w:right w:val="none" w:sz="0" w:space="0" w:color="auto"/>
      </w:divBdr>
      <w:divsChild>
        <w:div w:id="2025549021">
          <w:marLeft w:val="0"/>
          <w:marRight w:val="0"/>
          <w:marTop w:val="0"/>
          <w:marBottom w:val="0"/>
          <w:divBdr>
            <w:top w:val="none" w:sz="0" w:space="0" w:color="auto"/>
            <w:left w:val="none" w:sz="0" w:space="0" w:color="auto"/>
            <w:bottom w:val="none" w:sz="0" w:space="0" w:color="auto"/>
            <w:right w:val="none" w:sz="0" w:space="0" w:color="auto"/>
          </w:divBdr>
          <w:divsChild>
            <w:div w:id="18512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824511">
      <w:bodyDiv w:val="1"/>
      <w:marLeft w:val="0"/>
      <w:marRight w:val="0"/>
      <w:marTop w:val="0"/>
      <w:marBottom w:val="0"/>
      <w:divBdr>
        <w:top w:val="none" w:sz="0" w:space="0" w:color="auto"/>
        <w:left w:val="none" w:sz="0" w:space="0" w:color="auto"/>
        <w:bottom w:val="none" w:sz="0" w:space="0" w:color="auto"/>
        <w:right w:val="none" w:sz="0" w:space="0" w:color="auto"/>
      </w:divBdr>
      <w:divsChild>
        <w:div w:id="1733507613">
          <w:marLeft w:val="0"/>
          <w:marRight w:val="0"/>
          <w:marTop w:val="0"/>
          <w:marBottom w:val="0"/>
          <w:divBdr>
            <w:top w:val="none" w:sz="0" w:space="0" w:color="auto"/>
            <w:left w:val="none" w:sz="0" w:space="0" w:color="auto"/>
            <w:bottom w:val="none" w:sz="0" w:space="0" w:color="auto"/>
            <w:right w:val="none" w:sz="0" w:space="0" w:color="auto"/>
          </w:divBdr>
          <w:divsChild>
            <w:div w:id="411047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299435">
      <w:bodyDiv w:val="1"/>
      <w:marLeft w:val="0"/>
      <w:marRight w:val="0"/>
      <w:marTop w:val="0"/>
      <w:marBottom w:val="0"/>
      <w:divBdr>
        <w:top w:val="none" w:sz="0" w:space="0" w:color="auto"/>
        <w:left w:val="none" w:sz="0" w:space="0" w:color="auto"/>
        <w:bottom w:val="none" w:sz="0" w:space="0" w:color="auto"/>
        <w:right w:val="none" w:sz="0" w:space="0" w:color="auto"/>
      </w:divBdr>
    </w:div>
    <w:div w:id="76291211">
      <w:bodyDiv w:val="1"/>
      <w:marLeft w:val="0"/>
      <w:marRight w:val="0"/>
      <w:marTop w:val="0"/>
      <w:marBottom w:val="0"/>
      <w:divBdr>
        <w:top w:val="none" w:sz="0" w:space="0" w:color="auto"/>
        <w:left w:val="none" w:sz="0" w:space="0" w:color="auto"/>
        <w:bottom w:val="none" w:sz="0" w:space="0" w:color="auto"/>
        <w:right w:val="none" w:sz="0" w:space="0" w:color="auto"/>
      </w:divBdr>
      <w:divsChild>
        <w:div w:id="75369102">
          <w:marLeft w:val="0"/>
          <w:marRight w:val="0"/>
          <w:marTop w:val="0"/>
          <w:marBottom w:val="0"/>
          <w:divBdr>
            <w:top w:val="none" w:sz="0" w:space="0" w:color="auto"/>
            <w:left w:val="none" w:sz="0" w:space="0" w:color="auto"/>
            <w:bottom w:val="none" w:sz="0" w:space="0" w:color="auto"/>
            <w:right w:val="none" w:sz="0" w:space="0" w:color="auto"/>
          </w:divBdr>
          <w:divsChild>
            <w:div w:id="1494445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580917">
      <w:bodyDiv w:val="1"/>
      <w:marLeft w:val="0"/>
      <w:marRight w:val="0"/>
      <w:marTop w:val="0"/>
      <w:marBottom w:val="0"/>
      <w:divBdr>
        <w:top w:val="none" w:sz="0" w:space="0" w:color="auto"/>
        <w:left w:val="none" w:sz="0" w:space="0" w:color="auto"/>
        <w:bottom w:val="none" w:sz="0" w:space="0" w:color="auto"/>
        <w:right w:val="none" w:sz="0" w:space="0" w:color="auto"/>
      </w:divBdr>
    </w:div>
    <w:div w:id="118040300">
      <w:bodyDiv w:val="1"/>
      <w:marLeft w:val="0"/>
      <w:marRight w:val="0"/>
      <w:marTop w:val="0"/>
      <w:marBottom w:val="0"/>
      <w:divBdr>
        <w:top w:val="none" w:sz="0" w:space="0" w:color="auto"/>
        <w:left w:val="none" w:sz="0" w:space="0" w:color="auto"/>
        <w:bottom w:val="none" w:sz="0" w:space="0" w:color="auto"/>
        <w:right w:val="none" w:sz="0" w:space="0" w:color="auto"/>
      </w:divBdr>
      <w:divsChild>
        <w:div w:id="702903935">
          <w:marLeft w:val="0"/>
          <w:marRight w:val="0"/>
          <w:marTop w:val="0"/>
          <w:marBottom w:val="0"/>
          <w:divBdr>
            <w:top w:val="none" w:sz="0" w:space="0" w:color="auto"/>
            <w:left w:val="none" w:sz="0" w:space="0" w:color="auto"/>
            <w:bottom w:val="none" w:sz="0" w:space="0" w:color="auto"/>
            <w:right w:val="none" w:sz="0" w:space="0" w:color="auto"/>
          </w:divBdr>
          <w:divsChild>
            <w:div w:id="1667128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741164">
      <w:bodyDiv w:val="1"/>
      <w:marLeft w:val="0"/>
      <w:marRight w:val="0"/>
      <w:marTop w:val="0"/>
      <w:marBottom w:val="0"/>
      <w:divBdr>
        <w:top w:val="none" w:sz="0" w:space="0" w:color="auto"/>
        <w:left w:val="none" w:sz="0" w:space="0" w:color="auto"/>
        <w:bottom w:val="none" w:sz="0" w:space="0" w:color="auto"/>
        <w:right w:val="none" w:sz="0" w:space="0" w:color="auto"/>
      </w:divBdr>
    </w:div>
    <w:div w:id="216207359">
      <w:bodyDiv w:val="1"/>
      <w:marLeft w:val="0"/>
      <w:marRight w:val="0"/>
      <w:marTop w:val="0"/>
      <w:marBottom w:val="0"/>
      <w:divBdr>
        <w:top w:val="none" w:sz="0" w:space="0" w:color="auto"/>
        <w:left w:val="none" w:sz="0" w:space="0" w:color="auto"/>
        <w:bottom w:val="none" w:sz="0" w:space="0" w:color="auto"/>
        <w:right w:val="none" w:sz="0" w:space="0" w:color="auto"/>
      </w:divBdr>
    </w:div>
    <w:div w:id="249319587">
      <w:bodyDiv w:val="1"/>
      <w:marLeft w:val="0"/>
      <w:marRight w:val="0"/>
      <w:marTop w:val="0"/>
      <w:marBottom w:val="0"/>
      <w:divBdr>
        <w:top w:val="none" w:sz="0" w:space="0" w:color="auto"/>
        <w:left w:val="none" w:sz="0" w:space="0" w:color="auto"/>
        <w:bottom w:val="none" w:sz="0" w:space="0" w:color="auto"/>
        <w:right w:val="none" w:sz="0" w:space="0" w:color="auto"/>
      </w:divBdr>
      <w:divsChild>
        <w:div w:id="810630736">
          <w:marLeft w:val="0"/>
          <w:marRight w:val="0"/>
          <w:marTop w:val="0"/>
          <w:marBottom w:val="0"/>
          <w:divBdr>
            <w:top w:val="none" w:sz="0" w:space="0" w:color="auto"/>
            <w:left w:val="none" w:sz="0" w:space="0" w:color="auto"/>
            <w:bottom w:val="none" w:sz="0" w:space="0" w:color="auto"/>
            <w:right w:val="none" w:sz="0" w:space="0" w:color="auto"/>
          </w:divBdr>
        </w:div>
      </w:divsChild>
    </w:div>
    <w:div w:id="252594298">
      <w:bodyDiv w:val="1"/>
      <w:marLeft w:val="0"/>
      <w:marRight w:val="0"/>
      <w:marTop w:val="0"/>
      <w:marBottom w:val="0"/>
      <w:divBdr>
        <w:top w:val="none" w:sz="0" w:space="0" w:color="auto"/>
        <w:left w:val="none" w:sz="0" w:space="0" w:color="auto"/>
        <w:bottom w:val="none" w:sz="0" w:space="0" w:color="auto"/>
        <w:right w:val="none" w:sz="0" w:space="0" w:color="auto"/>
      </w:divBdr>
    </w:div>
    <w:div w:id="294675490">
      <w:bodyDiv w:val="1"/>
      <w:marLeft w:val="0"/>
      <w:marRight w:val="0"/>
      <w:marTop w:val="0"/>
      <w:marBottom w:val="0"/>
      <w:divBdr>
        <w:top w:val="none" w:sz="0" w:space="0" w:color="auto"/>
        <w:left w:val="none" w:sz="0" w:space="0" w:color="auto"/>
        <w:bottom w:val="none" w:sz="0" w:space="0" w:color="auto"/>
        <w:right w:val="none" w:sz="0" w:space="0" w:color="auto"/>
      </w:divBdr>
      <w:divsChild>
        <w:div w:id="1260915596">
          <w:marLeft w:val="0"/>
          <w:marRight w:val="0"/>
          <w:marTop w:val="0"/>
          <w:marBottom w:val="0"/>
          <w:divBdr>
            <w:top w:val="none" w:sz="0" w:space="0" w:color="auto"/>
            <w:left w:val="none" w:sz="0" w:space="0" w:color="auto"/>
            <w:bottom w:val="none" w:sz="0" w:space="0" w:color="auto"/>
            <w:right w:val="none" w:sz="0" w:space="0" w:color="auto"/>
          </w:divBdr>
          <w:divsChild>
            <w:div w:id="1103921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5090949">
      <w:bodyDiv w:val="1"/>
      <w:marLeft w:val="0"/>
      <w:marRight w:val="0"/>
      <w:marTop w:val="0"/>
      <w:marBottom w:val="0"/>
      <w:divBdr>
        <w:top w:val="none" w:sz="0" w:space="0" w:color="auto"/>
        <w:left w:val="none" w:sz="0" w:space="0" w:color="auto"/>
        <w:bottom w:val="none" w:sz="0" w:space="0" w:color="auto"/>
        <w:right w:val="none" w:sz="0" w:space="0" w:color="auto"/>
      </w:divBdr>
      <w:divsChild>
        <w:div w:id="1846093043">
          <w:marLeft w:val="0"/>
          <w:marRight w:val="0"/>
          <w:marTop w:val="0"/>
          <w:marBottom w:val="0"/>
          <w:divBdr>
            <w:top w:val="none" w:sz="0" w:space="0" w:color="auto"/>
            <w:left w:val="none" w:sz="0" w:space="0" w:color="auto"/>
            <w:bottom w:val="none" w:sz="0" w:space="0" w:color="auto"/>
            <w:right w:val="none" w:sz="0" w:space="0" w:color="auto"/>
          </w:divBdr>
          <w:divsChild>
            <w:div w:id="736129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2462901">
      <w:bodyDiv w:val="1"/>
      <w:marLeft w:val="0"/>
      <w:marRight w:val="0"/>
      <w:marTop w:val="0"/>
      <w:marBottom w:val="0"/>
      <w:divBdr>
        <w:top w:val="none" w:sz="0" w:space="0" w:color="auto"/>
        <w:left w:val="none" w:sz="0" w:space="0" w:color="auto"/>
        <w:bottom w:val="none" w:sz="0" w:space="0" w:color="auto"/>
        <w:right w:val="none" w:sz="0" w:space="0" w:color="auto"/>
      </w:divBdr>
    </w:div>
    <w:div w:id="357854186">
      <w:bodyDiv w:val="1"/>
      <w:marLeft w:val="0"/>
      <w:marRight w:val="0"/>
      <w:marTop w:val="0"/>
      <w:marBottom w:val="0"/>
      <w:divBdr>
        <w:top w:val="none" w:sz="0" w:space="0" w:color="auto"/>
        <w:left w:val="none" w:sz="0" w:space="0" w:color="auto"/>
        <w:bottom w:val="none" w:sz="0" w:space="0" w:color="auto"/>
        <w:right w:val="none" w:sz="0" w:space="0" w:color="auto"/>
      </w:divBdr>
    </w:div>
    <w:div w:id="383218213">
      <w:bodyDiv w:val="1"/>
      <w:marLeft w:val="0"/>
      <w:marRight w:val="0"/>
      <w:marTop w:val="0"/>
      <w:marBottom w:val="0"/>
      <w:divBdr>
        <w:top w:val="none" w:sz="0" w:space="0" w:color="auto"/>
        <w:left w:val="none" w:sz="0" w:space="0" w:color="auto"/>
        <w:bottom w:val="none" w:sz="0" w:space="0" w:color="auto"/>
        <w:right w:val="none" w:sz="0" w:space="0" w:color="auto"/>
      </w:divBdr>
      <w:divsChild>
        <w:div w:id="1715420321">
          <w:marLeft w:val="0"/>
          <w:marRight w:val="0"/>
          <w:marTop w:val="0"/>
          <w:marBottom w:val="0"/>
          <w:divBdr>
            <w:top w:val="none" w:sz="0" w:space="0" w:color="auto"/>
            <w:left w:val="none" w:sz="0" w:space="0" w:color="auto"/>
            <w:bottom w:val="none" w:sz="0" w:space="0" w:color="auto"/>
            <w:right w:val="none" w:sz="0" w:space="0" w:color="auto"/>
          </w:divBdr>
        </w:div>
      </w:divsChild>
    </w:div>
    <w:div w:id="388461881">
      <w:bodyDiv w:val="1"/>
      <w:marLeft w:val="0"/>
      <w:marRight w:val="0"/>
      <w:marTop w:val="0"/>
      <w:marBottom w:val="0"/>
      <w:divBdr>
        <w:top w:val="none" w:sz="0" w:space="0" w:color="auto"/>
        <w:left w:val="none" w:sz="0" w:space="0" w:color="auto"/>
        <w:bottom w:val="none" w:sz="0" w:space="0" w:color="auto"/>
        <w:right w:val="none" w:sz="0" w:space="0" w:color="auto"/>
      </w:divBdr>
      <w:divsChild>
        <w:div w:id="1938177586">
          <w:marLeft w:val="0"/>
          <w:marRight w:val="0"/>
          <w:marTop w:val="0"/>
          <w:marBottom w:val="0"/>
          <w:divBdr>
            <w:top w:val="none" w:sz="0" w:space="0" w:color="auto"/>
            <w:left w:val="none" w:sz="0" w:space="0" w:color="auto"/>
            <w:bottom w:val="none" w:sz="0" w:space="0" w:color="auto"/>
            <w:right w:val="none" w:sz="0" w:space="0" w:color="auto"/>
          </w:divBdr>
        </w:div>
      </w:divsChild>
    </w:div>
    <w:div w:id="393092494">
      <w:bodyDiv w:val="1"/>
      <w:marLeft w:val="0"/>
      <w:marRight w:val="0"/>
      <w:marTop w:val="0"/>
      <w:marBottom w:val="0"/>
      <w:divBdr>
        <w:top w:val="none" w:sz="0" w:space="0" w:color="auto"/>
        <w:left w:val="none" w:sz="0" w:space="0" w:color="auto"/>
        <w:bottom w:val="none" w:sz="0" w:space="0" w:color="auto"/>
        <w:right w:val="none" w:sz="0" w:space="0" w:color="auto"/>
      </w:divBdr>
      <w:divsChild>
        <w:div w:id="1243298277">
          <w:marLeft w:val="0"/>
          <w:marRight w:val="0"/>
          <w:marTop w:val="0"/>
          <w:marBottom w:val="0"/>
          <w:divBdr>
            <w:top w:val="none" w:sz="0" w:space="0" w:color="auto"/>
            <w:left w:val="none" w:sz="0" w:space="0" w:color="auto"/>
            <w:bottom w:val="none" w:sz="0" w:space="0" w:color="auto"/>
            <w:right w:val="none" w:sz="0" w:space="0" w:color="auto"/>
          </w:divBdr>
        </w:div>
      </w:divsChild>
    </w:div>
    <w:div w:id="419449917">
      <w:bodyDiv w:val="1"/>
      <w:marLeft w:val="0"/>
      <w:marRight w:val="0"/>
      <w:marTop w:val="0"/>
      <w:marBottom w:val="0"/>
      <w:divBdr>
        <w:top w:val="none" w:sz="0" w:space="0" w:color="auto"/>
        <w:left w:val="none" w:sz="0" w:space="0" w:color="auto"/>
        <w:bottom w:val="none" w:sz="0" w:space="0" w:color="auto"/>
        <w:right w:val="none" w:sz="0" w:space="0" w:color="auto"/>
      </w:divBdr>
      <w:divsChild>
        <w:div w:id="141429871">
          <w:marLeft w:val="0"/>
          <w:marRight w:val="0"/>
          <w:marTop w:val="0"/>
          <w:marBottom w:val="0"/>
          <w:divBdr>
            <w:top w:val="none" w:sz="0" w:space="0" w:color="auto"/>
            <w:left w:val="none" w:sz="0" w:space="0" w:color="auto"/>
            <w:bottom w:val="none" w:sz="0" w:space="0" w:color="auto"/>
            <w:right w:val="none" w:sz="0" w:space="0" w:color="auto"/>
          </w:divBdr>
          <w:divsChild>
            <w:div w:id="1761873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8477242">
      <w:bodyDiv w:val="1"/>
      <w:marLeft w:val="0"/>
      <w:marRight w:val="0"/>
      <w:marTop w:val="0"/>
      <w:marBottom w:val="0"/>
      <w:divBdr>
        <w:top w:val="none" w:sz="0" w:space="0" w:color="auto"/>
        <w:left w:val="none" w:sz="0" w:space="0" w:color="auto"/>
        <w:bottom w:val="none" w:sz="0" w:space="0" w:color="auto"/>
        <w:right w:val="none" w:sz="0" w:space="0" w:color="auto"/>
      </w:divBdr>
      <w:divsChild>
        <w:div w:id="1642151207">
          <w:marLeft w:val="0"/>
          <w:marRight w:val="0"/>
          <w:marTop w:val="0"/>
          <w:marBottom w:val="0"/>
          <w:divBdr>
            <w:top w:val="none" w:sz="0" w:space="0" w:color="auto"/>
            <w:left w:val="none" w:sz="0" w:space="0" w:color="auto"/>
            <w:bottom w:val="none" w:sz="0" w:space="0" w:color="auto"/>
            <w:right w:val="none" w:sz="0" w:space="0" w:color="auto"/>
          </w:divBdr>
        </w:div>
      </w:divsChild>
    </w:div>
    <w:div w:id="513760850">
      <w:bodyDiv w:val="1"/>
      <w:marLeft w:val="0"/>
      <w:marRight w:val="0"/>
      <w:marTop w:val="0"/>
      <w:marBottom w:val="0"/>
      <w:divBdr>
        <w:top w:val="none" w:sz="0" w:space="0" w:color="auto"/>
        <w:left w:val="none" w:sz="0" w:space="0" w:color="auto"/>
        <w:bottom w:val="none" w:sz="0" w:space="0" w:color="auto"/>
        <w:right w:val="none" w:sz="0" w:space="0" w:color="auto"/>
      </w:divBdr>
      <w:divsChild>
        <w:div w:id="1504510533">
          <w:marLeft w:val="0"/>
          <w:marRight w:val="0"/>
          <w:marTop w:val="0"/>
          <w:marBottom w:val="0"/>
          <w:divBdr>
            <w:top w:val="none" w:sz="0" w:space="0" w:color="auto"/>
            <w:left w:val="none" w:sz="0" w:space="0" w:color="auto"/>
            <w:bottom w:val="none" w:sz="0" w:space="0" w:color="auto"/>
            <w:right w:val="none" w:sz="0" w:space="0" w:color="auto"/>
          </w:divBdr>
          <w:divsChild>
            <w:div w:id="1926763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7696015">
      <w:bodyDiv w:val="1"/>
      <w:marLeft w:val="0"/>
      <w:marRight w:val="0"/>
      <w:marTop w:val="0"/>
      <w:marBottom w:val="0"/>
      <w:divBdr>
        <w:top w:val="none" w:sz="0" w:space="0" w:color="auto"/>
        <w:left w:val="none" w:sz="0" w:space="0" w:color="auto"/>
        <w:bottom w:val="none" w:sz="0" w:space="0" w:color="auto"/>
        <w:right w:val="none" w:sz="0" w:space="0" w:color="auto"/>
      </w:divBdr>
      <w:divsChild>
        <w:div w:id="2093694641">
          <w:marLeft w:val="0"/>
          <w:marRight w:val="0"/>
          <w:marTop w:val="0"/>
          <w:marBottom w:val="0"/>
          <w:divBdr>
            <w:top w:val="none" w:sz="0" w:space="0" w:color="auto"/>
            <w:left w:val="none" w:sz="0" w:space="0" w:color="auto"/>
            <w:bottom w:val="none" w:sz="0" w:space="0" w:color="auto"/>
            <w:right w:val="none" w:sz="0" w:space="0" w:color="auto"/>
          </w:divBdr>
          <w:divsChild>
            <w:div w:id="240256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1770652">
      <w:bodyDiv w:val="1"/>
      <w:marLeft w:val="0"/>
      <w:marRight w:val="0"/>
      <w:marTop w:val="0"/>
      <w:marBottom w:val="0"/>
      <w:divBdr>
        <w:top w:val="none" w:sz="0" w:space="0" w:color="auto"/>
        <w:left w:val="none" w:sz="0" w:space="0" w:color="auto"/>
        <w:bottom w:val="none" w:sz="0" w:space="0" w:color="auto"/>
        <w:right w:val="none" w:sz="0" w:space="0" w:color="auto"/>
      </w:divBdr>
    </w:div>
    <w:div w:id="567695126">
      <w:bodyDiv w:val="1"/>
      <w:marLeft w:val="0"/>
      <w:marRight w:val="0"/>
      <w:marTop w:val="0"/>
      <w:marBottom w:val="0"/>
      <w:divBdr>
        <w:top w:val="none" w:sz="0" w:space="0" w:color="auto"/>
        <w:left w:val="none" w:sz="0" w:space="0" w:color="auto"/>
        <w:bottom w:val="none" w:sz="0" w:space="0" w:color="auto"/>
        <w:right w:val="none" w:sz="0" w:space="0" w:color="auto"/>
      </w:divBdr>
      <w:divsChild>
        <w:div w:id="1854372083">
          <w:marLeft w:val="0"/>
          <w:marRight w:val="0"/>
          <w:marTop w:val="0"/>
          <w:marBottom w:val="0"/>
          <w:divBdr>
            <w:top w:val="none" w:sz="0" w:space="0" w:color="auto"/>
            <w:left w:val="none" w:sz="0" w:space="0" w:color="auto"/>
            <w:bottom w:val="none" w:sz="0" w:space="0" w:color="auto"/>
            <w:right w:val="none" w:sz="0" w:space="0" w:color="auto"/>
          </w:divBdr>
        </w:div>
      </w:divsChild>
    </w:div>
    <w:div w:id="568465850">
      <w:bodyDiv w:val="1"/>
      <w:marLeft w:val="0"/>
      <w:marRight w:val="0"/>
      <w:marTop w:val="0"/>
      <w:marBottom w:val="0"/>
      <w:divBdr>
        <w:top w:val="none" w:sz="0" w:space="0" w:color="auto"/>
        <w:left w:val="none" w:sz="0" w:space="0" w:color="auto"/>
        <w:bottom w:val="none" w:sz="0" w:space="0" w:color="auto"/>
        <w:right w:val="none" w:sz="0" w:space="0" w:color="auto"/>
      </w:divBdr>
      <w:divsChild>
        <w:div w:id="1957634061">
          <w:marLeft w:val="0"/>
          <w:marRight w:val="0"/>
          <w:marTop w:val="0"/>
          <w:marBottom w:val="0"/>
          <w:divBdr>
            <w:top w:val="none" w:sz="0" w:space="0" w:color="auto"/>
            <w:left w:val="none" w:sz="0" w:space="0" w:color="auto"/>
            <w:bottom w:val="none" w:sz="0" w:space="0" w:color="auto"/>
            <w:right w:val="none" w:sz="0" w:space="0" w:color="auto"/>
          </w:divBdr>
        </w:div>
      </w:divsChild>
    </w:div>
    <w:div w:id="644043909">
      <w:bodyDiv w:val="1"/>
      <w:marLeft w:val="0"/>
      <w:marRight w:val="0"/>
      <w:marTop w:val="0"/>
      <w:marBottom w:val="0"/>
      <w:divBdr>
        <w:top w:val="none" w:sz="0" w:space="0" w:color="auto"/>
        <w:left w:val="none" w:sz="0" w:space="0" w:color="auto"/>
        <w:bottom w:val="none" w:sz="0" w:space="0" w:color="auto"/>
        <w:right w:val="none" w:sz="0" w:space="0" w:color="auto"/>
      </w:divBdr>
    </w:div>
    <w:div w:id="770859022">
      <w:bodyDiv w:val="1"/>
      <w:marLeft w:val="0"/>
      <w:marRight w:val="0"/>
      <w:marTop w:val="0"/>
      <w:marBottom w:val="0"/>
      <w:divBdr>
        <w:top w:val="none" w:sz="0" w:space="0" w:color="auto"/>
        <w:left w:val="none" w:sz="0" w:space="0" w:color="auto"/>
        <w:bottom w:val="none" w:sz="0" w:space="0" w:color="auto"/>
        <w:right w:val="none" w:sz="0" w:space="0" w:color="auto"/>
      </w:divBdr>
    </w:div>
    <w:div w:id="811991450">
      <w:bodyDiv w:val="1"/>
      <w:marLeft w:val="0"/>
      <w:marRight w:val="0"/>
      <w:marTop w:val="0"/>
      <w:marBottom w:val="0"/>
      <w:divBdr>
        <w:top w:val="none" w:sz="0" w:space="0" w:color="auto"/>
        <w:left w:val="none" w:sz="0" w:space="0" w:color="auto"/>
        <w:bottom w:val="none" w:sz="0" w:space="0" w:color="auto"/>
        <w:right w:val="none" w:sz="0" w:space="0" w:color="auto"/>
      </w:divBdr>
    </w:div>
    <w:div w:id="830095539">
      <w:bodyDiv w:val="1"/>
      <w:marLeft w:val="0"/>
      <w:marRight w:val="0"/>
      <w:marTop w:val="0"/>
      <w:marBottom w:val="0"/>
      <w:divBdr>
        <w:top w:val="none" w:sz="0" w:space="0" w:color="auto"/>
        <w:left w:val="none" w:sz="0" w:space="0" w:color="auto"/>
        <w:bottom w:val="none" w:sz="0" w:space="0" w:color="auto"/>
        <w:right w:val="none" w:sz="0" w:space="0" w:color="auto"/>
      </w:divBdr>
      <w:divsChild>
        <w:div w:id="1919054217">
          <w:marLeft w:val="0"/>
          <w:marRight w:val="0"/>
          <w:marTop w:val="0"/>
          <w:marBottom w:val="0"/>
          <w:divBdr>
            <w:top w:val="none" w:sz="0" w:space="0" w:color="auto"/>
            <w:left w:val="none" w:sz="0" w:space="0" w:color="auto"/>
            <w:bottom w:val="none" w:sz="0" w:space="0" w:color="auto"/>
            <w:right w:val="none" w:sz="0" w:space="0" w:color="auto"/>
          </w:divBdr>
        </w:div>
      </w:divsChild>
    </w:div>
    <w:div w:id="835343822">
      <w:bodyDiv w:val="1"/>
      <w:marLeft w:val="0"/>
      <w:marRight w:val="0"/>
      <w:marTop w:val="0"/>
      <w:marBottom w:val="0"/>
      <w:divBdr>
        <w:top w:val="none" w:sz="0" w:space="0" w:color="auto"/>
        <w:left w:val="none" w:sz="0" w:space="0" w:color="auto"/>
        <w:bottom w:val="none" w:sz="0" w:space="0" w:color="auto"/>
        <w:right w:val="none" w:sz="0" w:space="0" w:color="auto"/>
      </w:divBdr>
      <w:divsChild>
        <w:div w:id="954024852">
          <w:marLeft w:val="0"/>
          <w:marRight w:val="0"/>
          <w:marTop w:val="0"/>
          <w:marBottom w:val="0"/>
          <w:divBdr>
            <w:top w:val="none" w:sz="0" w:space="0" w:color="auto"/>
            <w:left w:val="none" w:sz="0" w:space="0" w:color="auto"/>
            <w:bottom w:val="none" w:sz="0" w:space="0" w:color="auto"/>
            <w:right w:val="none" w:sz="0" w:space="0" w:color="auto"/>
          </w:divBdr>
          <w:divsChild>
            <w:div w:id="348528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0556127">
      <w:bodyDiv w:val="1"/>
      <w:marLeft w:val="0"/>
      <w:marRight w:val="0"/>
      <w:marTop w:val="0"/>
      <w:marBottom w:val="0"/>
      <w:divBdr>
        <w:top w:val="none" w:sz="0" w:space="0" w:color="auto"/>
        <w:left w:val="none" w:sz="0" w:space="0" w:color="auto"/>
        <w:bottom w:val="none" w:sz="0" w:space="0" w:color="auto"/>
        <w:right w:val="none" w:sz="0" w:space="0" w:color="auto"/>
      </w:divBdr>
    </w:div>
    <w:div w:id="881669558">
      <w:bodyDiv w:val="1"/>
      <w:marLeft w:val="0"/>
      <w:marRight w:val="0"/>
      <w:marTop w:val="0"/>
      <w:marBottom w:val="0"/>
      <w:divBdr>
        <w:top w:val="none" w:sz="0" w:space="0" w:color="auto"/>
        <w:left w:val="none" w:sz="0" w:space="0" w:color="auto"/>
        <w:bottom w:val="none" w:sz="0" w:space="0" w:color="auto"/>
        <w:right w:val="none" w:sz="0" w:space="0" w:color="auto"/>
      </w:divBdr>
      <w:divsChild>
        <w:div w:id="515312745">
          <w:marLeft w:val="0"/>
          <w:marRight w:val="0"/>
          <w:marTop w:val="0"/>
          <w:marBottom w:val="0"/>
          <w:divBdr>
            <w:top w:val="none" w:sz="0" w:space="0" w:color="auto"/>
            <w:left w:val="none" w:sz="0" w:space="0" w:color="auto"/>
            <w:bottom w:val="none" w:sz="0" w:space="0" w:color="auto"/>
            <w:right w:val="none" w:sz="0" w:space="0" w:color="auto"/>
          </w:divBdr>
          <w:divsChild>
            <w:div w:id="626204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0339066">
      <w:bodyDiv w:val="1"/>
      <w:marLeft w:val="0"/>
      <w:marRight w:val="0"/>
      <w:marTop w:val="0"/>
      <w:marBottom w:val="0"/>
      <w:divBdr>
        <w:top w:val="none" w:sz="0" w:space="0" w:color="auto"/>
        <w:left w:val="none" w:sz="0" w:space="0" w:color="auto"/>
        <w:bottom w:val="none" w:sz="0" w:space="0" w:color="auto"/>
        <w:right w:val="none" w:sz="0" w:space="0" w:color="auto"/>
      </w:divBdr>
      <w:divsChild>
        <w:div w:id="157886134">
          <w:marLeft w:val="0"/>
          <w:marRight w:val="0"/>
          <w:marTop w:val="0"/>
          <w:marBottom w:val="0"/>
          <w:divBdr>
            <w:top w:val="none" w:sz="0" w:space="0" w:color="auto"/>
            <w:left w:val="none" w:sz="0" w:space="0" w:color="auto"/>
            <w:bottom w:val="none" w:sz="0" w:space="0" w:color="auto"/>
            <w:right w:val="none" w:sz="0" w:space="0" w:color="auto"/>
          </w:divBdr>
        </w:div>
      </w:divsChild>
    </w:div>
    <w:div w:id="934093259">
      <w:bodyDiv w:val="1"/>
      <w:marLeft w:val="0"/>
      <w:marRight w:val="0"/>
      <w:marTop w:val="0"/>
      <w:marBottom w:val="0"/>
      <w:divBdr>
        <w:top w:val="none" w:sz="0" w:space="0" w:color="auto"/>
        <w:left w:val="none" w:sz="0" w:space="0" w:color="auto"/>
        <w:bottom w:val="none" w:sz="0" w:space="0" w:color="auto"/>
        <w:right w:val="none" w:sz="0" w:space="0" w:color="auto"/>
      </w:divBdr>
    </w:div>
    <w:div w:id="979531819">
      <w:bodyDiv w:val="1"/>
      <w:marLeft w:val="0"/>
      <w:marRight w:val="0"/>
      <w:marTop w:val="0"/>
      <w:marBottom w:val="0"/>
      <w:divBdr>
        <w:top w:val="none" w:sz="0" w:space="0" w:color="auto"/>
        <w:left w:val="none" w:sz="0" w:space="0" w:color="auto"/>
        <w:bottom w:val="none" w:sz="0" w:space="0" w:color="auto"/>
        <w:right w:val="none" w:sz="0" w:space="0" w:color="auto"/>
      </w:divBdr>
    </w:div>
    <w:div w:id="984892579">
      <w:bodyDiv w:val="1"/>
      <w:marLeft w:val="0"/>
      <w:marRight w:val="0"/>
      <w:marTop w:val="0"/>
      <w:marBottom w:val="0"/>
      <w:divBdr>
        <w:top w:val="none" w:sz="0" w:space="0" w:color="auto"/>
        <w:left w:val="none" w:sz="0" w:space="0" w:color="auto"/>
        <w:bottom w:val="none" w:sz="0" w:space="0" w:color="auto"/>
        <w:right w:val="none" w:sz="0" w:space="0" w:color="auto"/>
      </w:divBdr>
      <w:divsChild>
        <w:div w:id="846603605">
          <w:marLeft w:val="0"/>
          <w:marRight w:val="0"/>
          <w:marTop w:val="0"/>
          <w:marBottom w:val="0"/>
          <w:divBdr>
            <w:top w:val="none" w:sz="0" w:space="0" w:color="auto"/>
            <w:left w:val="none" w:sz="0" w:space="0" w:color="auto"/>
            <w:bottom w:val="none" w:sz="0" w:space="0" w:color="auto"/>
            <w:right w:val="none" w:sz="0" w:space="0" w:color="auto"/>
          </w:divBdr>
        </w:div>
      </w:divsChild>
    </w:div>
    <w:div w:id="988902737">
      <w:bodyDiv w:val="1"/>
      <w:marLeft w:val="0"/>
      <w:marRight w:val="0"/>
      <w:marTop w:val="0"/>
      <w:marBottom w:val="0"/>
      <w:divBdr>
        <w:top w:val="none" w:sz="0" w:space="0" w:color="auto"/>
        <w:left w:val="none" w:sz="0" w:space="0" w:color="auto"/>
        <w:bottom w:val="none" w:sz="0" w:space="0" w:color="auto"/>
        <w:right w:val="none" w:sz="0" w:space="0" w:color="auto"/>
      </w:divBdr>
    </w:div>
    <w:div w:id="1020081274">
      <w:bodyDiv w:val="1"/>
      <w:marLeft w:val="0"/>
      <w:marRight w:val="0"/>
      <w:marTop w:val="0"/>
      <w:marBottom w:val="0"/>
      <w:divBdr>
        <w:top w:val="none" w:sz="0" w:space="0" w:color="auto"/>
        <w:left w:val="none" w:sz="0" w:space="0" w:color="auto"/>
        <w:bottom w:val="none" w:sz="0" w:space="0" w:color="auto"/>
        <w:right w:val="none" w:sz="0" w:space="0" w:color="auto"/>
      </w:divBdr>
    </w:div>
    <w:div w:id="1112431171">
      <w:bodyDiv w:val="1"/>
      <w:marLeft w:val="0"/>
      <w:marRight w:val="0"/>
      <w:marTop w:val="0"/>
      <w:marBottom w:val="0"/>
      <w:divBdr>
        <w:top w:val="none" w:sz="0" w:space="0" w:color="auto"/>
        <w:left w:val="none" w:sz="0" w:space="0" w:color="auto"/>
        <w:bottom w:val="none" w:sz="0" w:space="0" w:color="auto"/>
        <w:right w:val="none" w:sz="0" w:space="0" w:color="auto"/>
      </w:divBdr>
      <w:divsChild>
        <w:div w:id="977733084">
          <w:marLeft w:val="0"/>
          <w:marRight w:val="0"/>
          <w:marTop w:val="0"/>
          <w:marBottom w:val="0"/>
          <w:divBdr>
            <w:top w:val="none" w:sz="0" w:space="0" w:color="auto"/>
            <w:left w:val="none" w:sz="0" w:space="0" w:color="auto"/>
            <w:bottom w:val="none" w:sz="0" w:space="0" w:color="auto"/>
            <w:right w:val="none" w:sz="0" w:space="0" w:color="auto"/>
          </w:divBdr>
        </w:div>
      </w:divsChild>
    </w:div>
    <w:div w:id="1265649779">
      <w:bodyDiv w:val="1"/>
      <w:marLeft w:val="0"/>
      <w:marRight w:val="0"/>
      <w:marTop w:val="0"/>
      <w:marBottom w:val="0"/>
      <w:divBdr>
        <w:top w:val="none" w:sz="0" w:space="0" w:color="auto"/>
        <w:left w:val="none" w:sz="0" w:space="0" w:color="auto"/>
        <w:bottom w:val="none" w:sz="0" w:space="0" w:color="auto"/>
        <w:right w:val="none" w:sz="0" w:space="0" w:color="auto"/>
      </w:divBdr>
      <w:divsChild>
        <w:div w:id="1385174470">
          <w:marLeft w:val="0"/>
          <w:marRight w:val="0"/>
          <w:marTop w:val="0"/>
          <w:marBottom w:val="0"/>
          <w:divBdr>
            <w:top w:val="none" w:sz="0" w:space="0" w:color="auto"/>
            <w:left w:val="none" w:sz="0" w:space="0" w:color="auto"/>
            <w:bottom w:val="none" w:sz="0" w:space="0" w:color="auto"/>
            <w:right w:val="none" w:sz="0" w:space="0" w:color="auto"/>
          </w:divBdr>
        </w:div>
      </w:divsChild>
    </w:div>
    <w:div w:id="1317998297">
      <w:bodyDiv w:val="1"/>
      <w:marLeft w:val="0"/>
      <w:marRight w:val="0"/>
      <w:marTop w:val="0"/>
      <w:marBottom w:val="0"/>
      <w:divBdr>
        <w:top w:val="none" w:sz="0" w:space="0" w:color="auto"/>
        <w:left w:val="none" w:sz="0" w:space="0" w:color="auto"/>
        <w:bottom w:val="none" w:sz="0" w:space="0" w:color="auto"/>
        <w:right w:val="none" w:sz="0" w:space="0" w:color="auto"/>
      </w:divBdr>
      <w:divsChild>
        <w:div w:id="512064643">
          <w:marLeft w:val="0"/>
          <w:marRight w:val="0"/>
          <w:marTop w:val="0"/>
          <w:marBottom w:val="0"/>
          <w:divBdr>
            <w:top w:val="none" w:sz="0" w:space="0" w:color="auto"/>
            <w:left w:val="none" w:sz="0" w:space="0" w:color="auto"/>
            <w:bottom w:val="none" w:sz="0" w:space="0" w:color="auto"/>
            <w:right w:val="none" w:sz="0" w:space="0" w:color="auto"/>
          </w:divBdr>
        </w:div>
      </w:divsChild>
    </w:div>
    <w:div w:id="1386947371">
      <w:bodyDiv w:val="1"/>
      <w:marLeft w:val="0"/>
      <w:marRight w:val="0"/>
      <w:marTop w:val="0"/>
      <w:marBottom w:val="0"/>
      <w:divBdr>
        <w:top w:val="none" w:sz="0" w:space="0" w:color="auto"/>
        <w:left w:val="none" w:sz="0" w:space="0" w:color="auto"/>
        <w:bottom w:val="none" w:sz="0" w:space="0" w:color="auto"/>
        <w:right w:val="none" w:sz="0" w:space="0" w:color="auto"/>
      </w:divBdr>
      <w:divsChild>
        <w:div w:id="829829923">
          <w:marLeft w:val="0"/>
          <w:marRight w:val="0"/>
          <w:marTop w:val="0"/>
          <w:marBottom w:val="0"/>
          <w:divBdr>
            <w:top w:val="none" w:sz="0" w:space="0" w:color="auto"/>
            <w:left w:val="none" w:sz="0" w:space="0" w:color="auto"/>
            <w:bottom w:val="none" w:sz="0" w:space="0" w:color="auto"/>
            <w:right w:val="none" w:sz="0" w:space="0" w:color="auto"/>
          </w:divBdr>
          <w:divsChild>
            <w:div w:id="63452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2048239">
      <w:bodyDiv w:val="1"/>
      <w:marLeft w:val="0"/>
      <w:marRight w:val="0"/>
      <w:marTop w:val="0"/>
      <w:marBottom w:val="0"/>
      <w:divBdr>
        <w:top w:val="none" w:sz="0" w:space="0" w:color="auto"/>
        <w:left w:val="none" w:sz="0" w:space="0" w:color="auto"/>
        <w:bottom w:val="none" w:sz="0" w:space="0" w:color="auto"/>
        <w:right w:val="none" w:sz="0" w:space="0" w:color="auto"/>
      </w:divBdr>
    </w:div>
    <w:div w:id="1417437271">
      <w:bodyDiv w:val="1"/>
      <w:marLeft w:val="0"/>
      <w:marRight w:val="0"/>
      <w:marTop w:val="0"/>
      <w:marBottom w:val="0"/>
      <w:divBdr>
        <w:top w:val="none" w:sz="0" w:space="0" w:color="auto"/>
        <w:left w:val="none" w:sz="0" w:space="0" w:color="auto"/>
        <w:bottom w:val="none" w:sz="0" w:space="0" w:color="auto"/>
        <w:right w:val="none" w:sz="0" w:space="0" w:color="auto"/>
      </w:divBdr>
      <w:divsChild>
        <w:div w:id="1620456801">
          <w:marLeft w:val="0"/>
          <w:marRight w:val="0"/>
          <w:marTop w:val="0"/>
          <w:marBottom w:val="0"/>
          <w:divBdr>
            <w:top w:val="none" w:sz="0" w:space="0" w:color="auto"/>
            <w:left w:val="none" w:sz="0" w:space="0" w:color="auto"/>
            <w:bottom w:val="none" w:sz="0" w:space="0" w:color="auto"/>
            <w:right w:val="none" w:sz="0" w:space="0" w:color="auto"/>
          </w:divBdr>
          <w:divsChild>
            <w:div w:id="1610115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1016393">
      <w:bodyDiv w:val="1"/>
      <w:marLeft w:val="0"/>
      <w:marRight w:val="0"/>
      <w:marTop w:val="0"/>
      <w:marBottom w:val="0"/>
      <w:divBdr>
        <w:top w:val="none" w:sz="0" w:space="0" w:color="auto"/>
        <w:left w:val="none" w:sz="0" w:space="0" w:color="auto"/>
        <w:bottom w:val="none" w:sz="0" w:space="0" w:color="auto"/>
        <w:right w:val="none" w:sz="0" w:space="0" w:color="auto"/>
      </w:divBdr>
      <w:divsChild>
        <w:div w:id="1292247939">
          <w:marLeft w:val="0"/>
          <w:marRight w:val="0"/>
          <w:marTop w:val="0"/>
          <w:marBottom w:val="0"/>
          <w:divBdr>
            <w:top w:val="none" w:sz="0" w:space="0" w:color="auto"/>
            <w:left w:val="none" w:sz="0" w:space="0" w:color="auto"/>
            <w:bottom w:val="none" w:sz="0" w:space="0" w:color="auto"/>
            <w:right w:val="none" w:sz="0" w:space="0" w:color="auto"/>
          </w:divBdr>
          <w:divsChild>
            <w:div w:id="972519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3718927">
      <w:bodyDiv w:val="1"/>
      <w:marLeft w:val="0"/>
      <w:marRight w:val="0"/>
      <w:marTop w:val="0"/>
      <w:marBottom w:val="0"/>
      <w:divBdr>
        <w:top w:val="none" w:sz="0" w:space="0" w:color="auto"/>
        <w:left w:val="none" w:sz="0" w:space="0" w:color="auto"/>
        <w:bottom w:val="none" w:sz="0" w:space="0" w:color="auto"/>
        <w:right w:val="none" w:sz="0" w:space="0" w:color="auto"/>
      </w:divBdr>
    </w:div>
    <w:div w:id="1523974379">
      <w:bodyDiv w:val="1"/>
      <w:marLeft w:val="0"/>
      <w:marRight w:val="0"/>
      <w:marTop w:val="0"/>
      <w:marBottom w:val="0"/>
      <w:divBdr>
        <w:top w:val="none" w:sz="0" w:space="0" w:color="auto"/>
        <w:left w:val="none" w:sz="0" w:space="0" w:color="auto"/>
        <w:bottom w:val="none" w:sz="0" w:space="0" w:color="auto"/>
        <w:right w:val="none" w:sz="0" w:space="0" w:color="auto"/>
      </w:divBdr>
      <w:divsChild>
        <w:div w:id="624385877">
          <w:marLeft w:val="0"/>
          <w:marRight w:val="0"/>
          <w:marTop w:val="0"/>
          <w:marBottom w:val="0"/>
          <w:divBdr>
            <w:top w:val="none" w:sz="0" w:space="0" w:color="auto"/>
            <w:left w:val="none" w:sz="0" w:space="0" w:color="auto"/>
            <w:bottom w:val="none" w:sz="0" w:space="0" w:color="auto"/>
            <w:right w:val="none" w:sz="0" w:space="0" w:color="auto"/>
          </w:divBdr>
          <w:divsChild>
            <w:div w:id="279142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0653741">
      <w:bodyDiv w:val="1"/>
      <w:marLeft w:val="0"/>
      <w:marRight w:val="0"/>
      <w:marTop w:val="0"/>
      <w:marBottom w:val="0"/>
      <w:divBdr>
        <w:top w:val="none" w:sz="0" w:space="0" w:color="auto"/>
        <w:left w:val="none" w:sz="0" w:space="0" w:color="auto"/>
        <w:bottom w:val="none" w:sz="0" w:space="0" w:color="auto"/>
        <w:right w:val="none" w:sz="0" w:space="0" w:color="auto"/>
      </w:divBdr>
      <w:divsChild>
        <w:div w:id="1599562221">
          <w:marLeft w:val="0"/>
          <w:marRight w:val="0"/>
          <w:marTop w:val="0"/>
          <w:marBottom w:val="0"/>
          <w:divBdr>
            <w:top w:val="none" w:sz="0" w:space="0" w:color="auto"/>
            <w:left w:val="none" w:sz="0" w:space="0" w:color="auto"/>
            <w:bottom w:val="none" w:sz="0" w:space="0" w:color="auto"/>
            <w:right w:val="none" w:sz="0" w:space="0" w:color="auto"/>
          </w:divBdr>
        </w:div>
      </w:divsChild>
    </w:div>
    <w:div w:id="1581327033">
      <w:bodyDiv w:val="1"/>
      <w:marLeft w:val="0"/>
      <w:marRight w:val="0"/>
      <w:marTop w:val="0"/>
      <w:marBottom w:val="0"/>
      <w:divBdr>
        <w:top w:val="none" w:sz="0" w:space="0" w:color="auto"/>
        <w:left w:val="none" w:sz="0" w:space="0" w:color="auto"/>
        <w:bottom w:val="none" w:sz="0" w:space="0" w:color="auto"/>
        <w:right w:val="none" w:sz="0" w:space="0" w:color="auto"/>
      </w:divBdr>
    </w:div>
    <w:div w:id="1658797714">
      <w:bodyDiv w:val="1"/>
      <w:marLeft w:val="0"/>
      <w:marRight w:val="0"/>
      <w:marTop w:val="0"/>
      <w:marBottom w:val="0"/>
      <w:divBdr>
        <w:top w:val="none" w:sz="0" w:space="0" w:color="auto"/>
        <w:left w:val="none" w:sz="0" w:space="0" w:color="auto"/>
        <w:bottom w:val="none" w:sz="0" w:space="0" w:color="auto"/>
        <w:right w:val="none" w:sz="0" w:space="0" w:color="auto"/>
      </w:divBdr>
    </w:div>
    <w:div w:id="1709794104">
      <w:bodyDiv w:val="1"/>
      <w:marLeft w:val="0"/>
      <w:marRight w:val="0"/>
      <w:marTop w:val="0"/>
      <w:marBottom w:val="0"/>
      <w:divBdr>
        <w:top w:val="none" w:sz="0" w:space="0" w:color="auto"/>
        <w:left w:val="none" w:sz="0" w:space="0" w:color="auto"/>
        <w:bottom w:val="none" w:sz="0" w:space="0" w:color="auto"/>
        <w:right w:val="none" w:sz="0" w:space="0" w:color="auto"/>
      </w:divBdr>
      <w:divsChild>
        <w:div w:id="2079205605">
          <w:marLeft w:val="0"/>
          <w:marRight w:val="0"/>
          <w:marTop w:val="0"/>
          <w:marBottom w:val="0"/>
          <w:divBdr>
            <w:top w:val="none" w:sz="0" w:space="0" w:color="auto"/>
            <w:left w:val="none" w:sz="0" w:space="0" w:color="auto"/>
            <w:bottom w:val="none" w:sz="0" w:space="0" w:color="auto"/>
            <w:right w:val="none" w:sz="0" w:space="0" w:color="auto"/>
          </w:divBdr>
          <w:divsChild>
            <w:div w:id="979729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4524621">
      <w:bodyDiv w:val="1"/>
      <w:marLeft w:val="0"/>
      <w:marRight w:val="0"/>
      <w:marTop w:val="0"/>
      <w:marBottom w:val="0"/>
      <w:divBdr>
        <w:top w:val="none" w:sz="0" w:space="0" w:color="auto"/>
        <w:left w:val="none" w:sz="0" w:space="0" w:color="auto"/>
        <w:bottom w:val="none" w:sz="0" w:space="0" w:color="auto"/>
        <w:right w:val="none" w:sz="0" w:space="0" w:color="auto"/>
      </w:divBdr>
      <w:divsChild>
        <w:div w:id="871578981">
          <w:marLeft w:val="0"/>
          <w:marRight w:val="0"/>
          <w:marTop w:val="0"/>
          <w:marBottom w:val="0"/>
          <w:divBdr>
            <w:top w:val="none" w:sz="0" w:space="0" w:color="auto"/>
            <w:left w:val="none" w:sz="0" w:space="0" w:color="auto"/>
            <w:bottom w:val="none" w:sz="0" w:space="0" w:color="auto"/>
            <w:right w:val="none" w:sz="0" w:space="0" w:color="auto"/>
          </w:divBdr>
        </w:div>
      </w:divsChild>
    </w:div>
    <w:div w:id="1809085636">
      <w:bodyDiv w:val="1"/>
      <w:marLeft w:val="0"/>
      <w:marRight w:val="0"/>
      <w:marTop w:val="0"/>
      <w:marBottom w:val="0"/>
      <w:divBdr>
        <w:top w:val="none" w:sz="0" w:space="0" w:color="auto"/>
        <w:left w:val="none" w:sz="0" w:space="0" w:color="auto"/>
        <w:bottom w:val="none" w:sz="0" w:space="0" w:color="auto"/>
        <w:right w:val="none" w:sz="0" w:space="0" w:color="auto"/>
      </w:divBdr>
      <w:divsChild>
        <w:div w:id="1024211965">
          <w:marLeft w:val="0"/>
          <w:marRight w:val="0"/>
          <w:marTop w:val="0"/>
          <w:marBottom w:val="0"/>
          <w:divBdr>
            <w:top w:val="none" w:sz="0" w:space="0" w:color="auto"/>
            <w:left w:val="none" w:sz="0" w:space="0" w:color="auto"/>
            <w:bottom w:val="none" w:sz="0" w:space="0" w:color="auto"/>
            <w:right w:val="none" w:sz="0" w:space="0" w:color="auto"/>
          </w:divBdr>
        </w:div>
      </w:divsChild>
    </w:div>
    <w:div w:id="1844971262">
      <w:bodyDiv w:val="1"/>
      <w:marLeft w:val="0"/>
      <w:marRight w:val="0"/>
      <w:marTop w:val="0"/>
      <w:marBottom w:val="0"/>
      <w:divBdr>
        <w:top w:val="none" w:sz="0" w:space="0" w:color="auto"/>
        <w:left w:val="none" w:sz="0" w:space="0" w:color="auto"/>
        <w:bottom w:val="none" w:sz="0" w:space="0" w:color="auto"/>
        <w:right w:val="none" w:sz="0" w:space="0" w:color="auto"/>
      </w:divBdr>
      <w:divsChild>
        <w:div w:id="416244189">
          <w:marLeft w:val="0"/>
          <w:marRight w:val="0"/>
          <w:marTop w:val="0"/>
          <w:marBottom w:val="0"/>
          <w:divBdr>
            <w:top w:val="none" w:sz="0" w:space="0" w:color="auto"/>
            <w:left w:val="none" w:sz="0" w:space="0" w:color="auto"/>
            <w:bottom w:val="none" w:sz="0" w:space="0" w:color="auto"/>
            <w:right w:val="none" w:sz="0" w:space="0" w:color="auto"/>
          </w:divBdr>
          <w:divsChild>
            <w:div w:id="1195466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2301900">
      <w:bodyDiv w:val="1"/>
      <w:marLeft w:val="0"/>
      <w:marRight w:val="0"/>
      <w:marTop w:val="0"/>
      <w:marBottom w:val="0"/>
      <w:divBdr>
        <w:top w:val="none" w:sz="0" w:space="0" w:color="auto"/>
        <w:left w:val="none" w:sz="0" w:space="0" w:color="auto"/>
        <w:bottom w:val="none" w:sz="0" w:space="0" w:color="auto"/>
        <w:right w:val="none" w:sz="0" w:space="0" w:color="auto"/>
      </w:divBdr>
    </w:div>
    <w:div w:id="1910460666">
      <w:bodyDiv w:val="1"/>
      <w:marLeft w:val="0"/>
      <w:marRight w:val="0"/>
      <w:marTop w:val="0"/>
      <w:marBottom w:val="0"/>
      <w:divBdr>
        <w:top w:val="none" w:sz="0" w:space="0" w:color="auto"/>
        <w:left w:val="none" w:sz="0" w:space="0" w:color="auto"/>
        <w:bottom w:val="none" w:sz="0" w:space="0" w:color="auto"/>
        <w:right w:val="none" w:sz="0" w:space="0" w:color="auto"/>
      </w:divBdr>
      <w:divsChild>
        <w:div w:id="1235815991">
          <w:marLeft w:val="0"/>
          <w:marRight w:val="0"/>
          <w:marTop w:val="0"/>
          <w:marBottom w:val="0"/>
          <w:divBdr>
            <w:top w:val="none" w:sz="0" w:space="0" w:color="auto"/>
            <w:left w:val="none" w:sz="0" w:space="0" w:color="auto"/>
            <w:bottom w:val="none" w:sz="0" w:space="0" w:color="auto"/>
            <w:right w:val="none" w:sz="0" w:space="0" w:color="auto"/>
          </w:divBdr>
        </w:div>
      </w:divsChild>
    </w:div>
    <w:div w:id="1924098078">
      <w:bodyDiv w:val="1"/>
      <w:marLeft w:val="0"/>
      <w:marRight w:val="0"/>
      <w:marTop w:val="0"/>
      <w:marBottom w:val="0"/>
      <w:divBdr>
        <w:top w:val="none" w:sz="0" w:space="0" w:color="auto"/>
        <w:left w:val="none" w:sz="0" w:space="0" w:color="auto"/>
        <w:bottom w:val="none" w:sz="0" w:space="0" w:color="auto"/>
        <w:right w:val="none" w:sz="0" w:space="0" w:color="auto"/>
      </w:divBdr>
    </w:div>
    <w:div w:id="1972206905">
      <w:bodyDiv w:val="1"/>
      <w:marLeft w:val="0"/>
      <w:marRight w:val="0"/>
      <w:marTop w:val="0"/>
      <w:marBottom w:val="0"/>
      <w:divBdr>
        <w:top w:val="none" w:sz="0" w:space="0" w:color="auto"/>
        <w:left w:val="none" w:sz="0" w:space="0" w:color="auto"/>
        <w:bottom w:val="none" w:sz="0" w:space="0" w:color="auto"/>
        <w:right w:val="none" w:sz="0" w:space="0" w:color="auto"/>
      </w:divBdr>
      <w:divsChild>
        <w:div w:id="42482728">
          <w:marLeft w:val="0"/>
          <w:marRight w:val="0"/>
          <w:marTop w:val="0"/>
          <w:marBottom w:val="0"/>
          <w:divBdr>
            <w:top w:val="none" w:sz="0" w:space="0" w:color="auto"/>
            <w:left w:val="none" w:sz="0" w:space="0" w:color="auto"/>
            <w:bottom w:val="none" w:sz="0" w:space="0" w:color="auto"/>
            <w:right w:val="none" w:sz="0" w:space="0" w:color="auto"/>
          </w:divBdr>
          <w:divsChild>
            <w:div w:id="118425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3734862">
      <w:bodyDiv w:val="1"/>
      <w:marLeft w:val="0"/>
      <w:marRight w:val="0"/>
      <w:marTop w:val="0"/>
      <w:marBottom w:val="0"/>
      <w:divBdr>
        <w:top w:val="none" w:sz="0" w:space="0" w:color="auto"/>
        <w:left w:val="none" w:sz="0" w:space="0" w:color="auto"/>
        <w:bottom w:val="none" w:sz="0" w:space="0" w:color="auto"/>
        <w:right w:val="none" w:sz="0" w:space="0" w:color="auto"/>
      </w:divBdr>
    </w:div>
    <w:div w:id="2082095754">
      <w:bodyDiv w:val="1"/>
      <w:marLeft w:val="0"/>
      <w:marRight w:val="0"/>
      <w:marTop w:val="0"/>
      <w:marBottom w:val="0"/>
      <w:divBdr>
        <w:top w:val="none" w:sz="0" w:space="0" w:color="auto"/>
        <w:left w:val="none" w:sz="0" w:space="0" w:color="auto"/>
        <w:bottom w:val="none" w:sz="0" w:space="0" w:color="auto"/>
        <w:right w:val="none" w:sz="0" w:space="0" w:color="auto"/>
      </w:divBdr>
      <w:divsChild>
        <w:div w:id="2172553">
          <w:marLeft w:val="0"/>
          <w:marRight w:val="0"/>
          <w:marTop w:val="0"/>
          <w:marBottom w:val="0"/>
          <w:divBdr>
            <w:top w:val="none" w:sz="0" w:space="0" w:color="auto"/>
            <w:left w:val="none" w:sz="0" w:space="0" w:color="auto"/>
            <w:bottom w:val="none" w:sz="0" w:space="0" w:color="auto"/>
            <w:right w:val="none" w:sz="0" w:space="0" w:color="auto"/>
          </w:divBdr>
          <w:divsChild>
            <w:div w:id="2051874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9590583">
      <w:bodyDiv w:val="1"/>
      <w:marLeft w:val="0"/>
      <w:marRight w:val="0"/>
      <w:marTop w:val="0"/>
      <w:marBottom w:val="0"/>
      <w:divBdr>
        <w:top w:val="none" w:sz="0" w:space="0" w:color="auto"/>
        <w:left w:val="none" w:sz="0" w:space="0" w:color="auto"/>
        <w:bottom w:val="none" w:sz="0" w:space="0" w:color="auto"/>
        <w:right w:val="none" w:sz="0" w:space="0" w:color="auto"/>
      </w:divBdr>
      <w:divsChild>
        <w:div w:id="165124568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image" Target="media/image2.png"/><Relationship Id="rId26" Type="http://schemas.openxmlformats.org/officeDocument/2006/relationships/image" Target="media/image10.png"/><Relationship Id="rId39" Type="http://schemas.openxmlformats.org/officeDocument/2006/relationships/hyperlink" Target="https://www.tek.com/en/documents/application-note/capacitance-and-inductance-measurements-using-oscilloscope-and-function-ge?anv=2" TargetMode="External"/><Relationship Id="rId21" Type="http://schemas.openxmlformats.org/officeDocument/2006/relationships/image" Target="media/image5.png"/><Relationship Id="rId34" Type="http://schemas.openxmlformats.org/officeDocument/2006/relationships/hyperlink" Target="https://doi.org/10.1109/iSSSC56467.2022.10051498" TargetMode="External"/><Relationship Id="rId42" Type="http://schemas.openxmlformats.org/officeDocument/2006/relationships/footer" Target="footer4.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image" Target="media/image4.png"/><Relationship Id="rId29" Type="http://schemas.openxmlformats.org/officeDocument/2006/relationships/hyperlink" Target="https://resources.pcb.cadence.com/blog/2020-addressing-coupling-capacitance-in-designs" TargetMode="External"/><Relationship Id="rId41"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8.png"/><Relationship Id="rId32" Type="http://schemas.openxmlformats.org/officeDocument/2006/relationships/hyperlink" Target="https://www.sciencedirect.com/topics/physics-and-astronomy/capacitance-measurement" TargetMode="External"/><Relationship Id="rId37" Type="http://schemas.openxmlformats.org/officeDocument/2006/relationships/hyperlink" Target="https://doi.org/10.3390/en14206553" TargetMode="External"/><Relationship Id="rId40" Type="http://schemas.openxmlformats.org/officeDocument/2006/relationships/hyperlink" Target="https://doi.org/10.1002/ente.202401272" TargetMode="External"/><Relationship Id="rId5" Type="http://schemas.openxmlformats.org/officeDocument/2006/relationships/numbering" Target="numbering.xml"/><Relationship Id="rId15" Type="http://schemas.openxmlformats.org/officeDocument/2006/relationships/header" Target="header3.xml"/><Relationship Id="rId23" Type="http://schemas.openxmlformats.org/officeDocument/2006/relationships/image" Target="media/image7.png"/><Relationship Id="rId28" Type="http://schemas.openxmlformats.org/officeDocument/2006/relationships/hyperlink" Target="https://doi.org/10.1109/EuroSimE52062.2021.9410882" TargetMode="External"/><Relationship Id="rId36" Type="http://schemas.openxmlformats.org/officeDocument/2006/relationships/hyperlink" Target="https://www.crutchfield.com/S-7aWq4jhOhNQ/learn/car-what-is-a-capacitor-faq.html" TargetMode="External"/><Relationship Id="rId10" Type="http://schemas.openxmlformats.org/officeDocument/2006/relationships/endnotes" Target="endnotes.xml"/><Relationship Id="rId19" Type="http://schemas.openxmlformats.org/officeDocument/2006/relationships/image" Target="media/image3.png"/><Relationship Id="rId31" Type="http://schemas.openxmlformats.org/officeDocument/2006/relationships/hyperlink" Target="https://www.jeccapacitor.com/news/what-does-ceramic-capacitors-do-in-smart-phones.html"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hyperlink" Target="https://bcbsales.com.au/blogs/news/8-applications-of-capacitors" TargetMode="External"/><Relationship Id="rId35" Type="http://schemas.openxmlformats.org/officeDocument/2006/relationships/hyperlink" Target="https://doi.org/10.3390/app13095398" TargetMode="External"/><Relationship Id="rId43"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image" Target="media/image1.png"/><Relationship Id="rId25" Type="http://schemas.openxmlformats.org/officeDocument/2006/relationships/image" Target="media/image9.png"/><Relationship Id="rId33" Type="http://schemas.openxmlformats.org/officeDocument/2006/relationships/hyperlink" Target="https://doi.org/10.1109/ENERGYCON.2014.6850611" TargetMode="External"/><Relationship Id="rId38" Type="http://schemas.openxmlformats.org/officeDocument/2006/relationships/hyperlink" Target="https://www.britannica.com/technology/particle-accelerat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1" ma:contentTypeDescription="Create a new document." ma:contentTypeScope="" ma:versionID="fb1f4583a3dcdcf763dec468a151e388">
  <xsd:schema xmlns:xsd="http://www.w3.org/2001/XMLSchema" xmlns:xs="http://www.w3.org/2001/XMLSchema" xmlns:p="http://schemas.microsoft.com/office/2006/metadata/properties" xmlns:ns3="170d7878-6d73-463a-a069-a6c57769e00c" targetNamespace="http://schemas.microsoft.com/office/2006/metadata/properties" ma:root="true" ma:fieldsID="ec5944e7ec50ae2af7325a57d44cf2c2"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93FCCF6-4082-4DFC-A715-0792241A0345}">
  <ds:schemaRefs>
    <ds:schemaRef ds:uri="http://schemas.microsoft.com/office/2006/metadata/properties"/>
    <ds:schemaRef ds:uri="http://schemas.microsoft.com/office/infopath/2007/PartnerControls"/>
    <ds:schemaRef ds:uri="170d7878-6d73-463a-a069-a6c57769e00c"/>
  </ds:schemaRefs>
</ds:datastoreItem>
</file>

<file path=customXml/itemProps2.xml><?xml version="1.0" encoding="utf-8"?>
<ds:datastoreItem xmlns:ds="http://schemas.openxmlformats.org/officeDocument/2006/customXml" ds:itemID="{28FB17EE-2AFB-4C4F-A08C-8D601A8FF879}">
  <ds:schemaRefs>
    <ds:schemaRef ds:uri="http://schemas.microsoft.com/sharepoint/v3/contenttype/forms"/>
  </ds:schemaRefs>
</ds:datastoreItem>
</file>

<file path=customXml/itemProps3.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customXml/itemProps4.xml><?xml version="1.0" encoding="utf-8"?>
<ds:datastoreItem xmlns:ds="http://schemas.openxmlformats.org/officeDocument/2006/customXml" ds:itemID="{FF13D522-7EC5-47E2-8A01-C8E7F1C71D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13</Pages>
  <Words>1606</Words>
  <Characters>9159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Oscar Davis (2410215)</cp:lastModifiedBy>
  <cp:revision>36</cp:revision>
  <cp:lastPrinted>2021-09-30T11:07:00Z</cp:lastPrinted>
  <dcterms:created xsi:type="dcterms:W3CDTF">2025-04-06T15:27:00Z</dcterms:created>
  <dcterms:modified xsi:type="dcterms:W3CDTF">2025-04-06T16:24:00Z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y fmtid="{D5CDD505-2E9C-101B-9397-08002B2CF9AE}" pid="3" name="MediaServiceImageTags">
    <vt:lpwstr/>
  </property>
</Properties>
</file>