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5B9BD5" w:themeColor="accent1"/>
        </w:rPr>
        <w:id w:val="1104534293"/>
        <w:docPartObj>
          <w:docPartGallery w:val="Cover Pages"/>
          <w:docPartUnique/>
        </w:docPartObj>
      </w:sdtPr>
      <w:sdtEndPr>
        <w:rPr>
          <w:color w:val="auto"/>
        </w:rPr>
      </w:sdtEndPr>
      <w:sdtContent>
        <w:p w14:paraId="29F4CCB2" w14:textId="1BC612E6" w:rsidR="00B766D7" w:rsidRDefault="00D854D0" w:rsidP="00B766D7">
          <w:pPr>
            <w:rPr>
              <w:color w:val="5B9BD5" w:themeColor="accent1"/>
            </w:rPr>
          </w:pPr>
          <w:r w:rsidRPr="00D854D0">
            <w:rPr>
              <w:rFonts w:ascii="Times New Roman" w:eastAsia="Times New Roman" w:hAnsi="Times New Roman" w:cs="Times New Roman"/>
              <w:noProof/>
              <w:lang w:eastAsia="en-GB"/>
            </w:rPr>
            <mc:AlternateContent>
              <mc:Choice Requires="wps">
                <w:drawing>
                  <wp:inline distT="0" distB="0" distL="0" distR="0" wp14:anchorId="273E5C7A" wp14:editId="4047ED79">
                    <wp:extent cx="304800" cy="304800"/>
                    <wp:effectExtent l="0" t="0" r="0" b="0"/>
                    <wp:docPr id="7" name="Rectangle 7" descr="mage result for malaysia ma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mo="http://schemas.microsoft.com/office/mac/office/2008/main" xmlns:mv="urn:schemas-microsoft-com:mac:vml">
                <w:pict>
                  <v:rect w14:anchorId="172C40F6" id="Rectangle 7" o:spid="_x0000_s1026" alt="mage result for malaysia ma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" filled="f" stroked="f">
                    <o:lock v:ext="edit" aspectratio="t"/>
                    <w10:anchorlock/>
                  </v:rect>
                </w:pict>
              </mc:Fallback>
            </mc:AlternateContent>
          </w:r>
          <w:r w:rsidR="001A22BE" w:rsidRPr="001A22BE">
            <w:rPr>
              <w:rFonts w:ascii="Times New Roman" w:eastAsia="Times New Roman" w:hAnsi="Times New Roman" w:cs="Times New Roman"/>
              <w:noProof/>
              <w:lang w:eastAsia="en-GB"/>
            </w:rPr>
            <w:drawing>
              <wp:anchor distT="0" distB="0" distL="114300" distR="114300" simplePos="0" relativeHeight="251723776" behindDoc="0" locked="0" layoutInCell="1" allowOverlap="1" wp14:anchorId="7CCC29B7" wp14:editId="32FCFD8F">
                <wp:simplePos x="0" y="0"/>
                <wp:positionH relativeFrom="margin">
                  <wp:align>center</wp:align>
                </wp:positionH>
                <wp:positionV relativeFrom="paragraph">
                  <wp:posOffset>635</wp:posOffset>
                </wp:positionV>
                <wp:extent cx="5080000" cy="5080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duotone>
                            <a:schemeClr val="accent1">
                              <a:shade val="45000"/>
                              <a:satMod val="135000"/>
                            </a:schemeClr>
                            <a:prstClr val="white"/>
                          </a:duotone>
                          <a:alphaModFix amt="85000"/>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080000" cy="5080000"/>
                        </a:xfrm>
                        <a:prstGeom prst="rect">
                          <a:avLst/>
                        </a:prstGeom>
                      </pic:spPr>
                    </pic:pic>
                  </a:graphicData>
                </a:graphic>
                <wp14:sizeRelH relativeFrom="page">
                  <wp14:pctWidth>0</wp14:pctWidth>
                </wp14:sizeRelH>
                <wp14:sizeRelV relativeFrom="page">
                  <wp14:pctHeight>0</wp14:pctHeight>
                </wp14:sizeRelV>
              </wp:anchor>
            </w:drawing>
          </w:r>
        </w:p>
        <w:p w14:paraId="0668EEC5" w14:textId="77777777" w:rsidR="00ED0D67" w:rsidRDefault="00ED0D67" w:rsidP="00B766D7">
          <w:pPr>
            <w:rPr>
              <w:color w:val="5B9BD5" w:themeColor="accent1"/>
            </w:rPr>
          </w:pPr>
        </w:p>
        <w:p w14:paraId="6A4B4786" w14:textId="77777777" w:rsidR="00B766D7" w:rsidRPr="00B766D7" w:rsidRDefault="00B766D7" w:rsidP="00B766D7">
          <w:pPr>
            <w:rPr>
              <w:rFonts w:ascii="Times New Roman" w:eastAsia="Times New Roman" w:hAnsi="Times New Roman" w:cs="Times New Roman"/>
              <w:lang w:eastAsia="en-GB"/>
            </w:rPr>
          </w:pPr>
        </w:p>
        <w:p w14:paraId="5D411A58" w14:textId="27669FFA" w:rsidR="0007090A" w:rsidRPr="00214758" w:rsidRDefault="001A22BE" w:rsidP="00214758">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56"/>
              <w:szCs w:val="72"/>
              <w:lang w:val="en-GB"/>
            </w:rPr>
          </w:pPr>
          <w:r>
            <w:rPr>
              <w:rFonts w:ascii="Times New Roman" w:eastAsiaTheme="majorEastAsia" w:hAnsi="Times New Roman" w:cs="Times New Roman"/>
              <w:caps/>
              <w:color w:val="5B9BD5" w:themeColor="accent1"/>
              <w:sz w:val="56"/>
              <w:szCs w:val="72"/>
              <w:lang w:val="en-GB"/>
            </w:rPr>
            <w:t>The North FAce</w:t>
          </w:r>
        </w:p>
        <w:p w14:paraId="259C9CC7" w14:textId="179DCFC5" w:rsidR="0007090A" w:rsidRDefault="0007090A">
          <w:pPr>
            <w:pStyle w:val="NoSpacing"/>
            <w:spacing w:before="480"/>
            <w:jc w:val="center"/>
            <w:rPr>
              <w:color w:val="5B9BD5" w:themeColor="accent1"/>
            </w:rPr>
          </w:pPr>
        </w:p>
        <w:p w14:paraId="04374CF9" w14:textId="1B524BF3" w:rsidR="00472E2F" w:rsidRPr="0007090A" w:rsidRDefault="0007090A">
          <w:r>
            <w:br w:type="page"/>
          </w:r>
        </w:p>
      </w:sdtContent>
    </w:sdt>
    <w:p w14:paraId="2ADBDC36" w14:textId="341C2F23" w:rsidR="0070310E" w:rsidRPr="00BB5D8C" w:rsidRDefault="0070310E">
      <w:pPr>
        <w:rPr>
          <w:rFonts w:ascii="Times New Roman" w:eastAsiaTheme="majorEastAsia" w:hAnsi="Times New Roman" w:cs="Times New Roman"/>
          <w:color w:val="FF0000"/>
          <w:sz w:val="32"/>
          <w:szCs w:val="32"/>
        </w:rPr>
      </w:pPr>
      <w:r w:rsidRPr="00687635">
        <w:rPr>
          <w:rFonts w:ascii="Times New Roman" w:eastAsiaTheme="majorEastAsia" w:hAnsi="Times New Roman" w:cs="Times New Roman"/>
          <w:color w:val="2E74B5" w:themeColor="accent1" w:themeShade="BF"/>
          <w:sz w:val="32"/>
          <w:szCs w:val="32"/>
        </w:rPr>
        <w:lastRenderedPageBreak/>
        <w:t>Executive Summary</w:t>
      </w:r>
    </w:p>
    <w:p w14:paraId="284F7167" w14:textId="77777777" w:rsidR="0070310E" w:rsidRPr="00687635" w:rsidRDefault="0070310E">
      <w:pPr>
        <w:rPr>
          <w:rFonts w:ascii="Times New Roman" w:eastAsiaTheme="majorEastAsia" w:hAnsi="Times New Roman" w:cs="Times New Roman"/>
          <w:color w:val="2E74B5" w:themeColor="accent1" w:themeShade="BF"/>
          <w:sz w:val="32"/>
          <w:szCs w:val="32"/>
        </w:rPr>
      </w:pPr>
    </w:p>
    <w:p w14:paraId="0ABE4EC5" w14:textId="77777777" w:rsidR="0070310E" w:rsidRPr="00687635" w:rsidRDefault="0070310E" w:rsidP="0070310E">
      <w:pPr>
        <w:rPr>
          <w:rFonts w:ascii="Times New Roman" w:hAnsi="Times New Roman" w:cs="Times New Roman"/>
        </w:rPr>
      </w:pPr>
    </w:p>
    <w:p w14:paraId="62BF650E" w14:textId="77777777" w:rsidR="00652BF9" w:rsidRDefault="00A72C7C" w:rsidP="00477B5A">
      <w:pPr>
        <w:spacing w:line="360" w:lineRule="auto"/>
        <w:rPr>
          <w:rFonts w:ascii="Times New Roman" w:hAnsi="Times New Roman" w:cs="Times New Roman"/>
        </w:rPr>
      </w:pPr>
      <w:r>
        <w:rPr>
          <w:rFonts w:ascii="Times New Roman" w:hAnsi="Times New Roman" w:cs="Times New Roman"/>
        </w:rPr>
        <w:t xml:space="preserve">The following report details the </w:t>
      </w:r>
      <w:r w:rsidR="00652BF9">
        <w:rPr>
          <w:rFonts w:ascii="Times New Roman" w:hAnsi="Times New Roman" w:cs="Times New Roman"/>
        </w:rPr>
        <w:t>underpinning contemporary elements and issues in e-business and their application to The North Face operating within the apparel and outdoor retail sector. Books, journals, conference proceedings and news article are referenced to critically assess current and emerging opportunities surrounding e-business systems and models.</w:t>
      </w:r>
    </w:p>
    <w:p w14:paraId="5DB12F99" w14:textId="77777777" w:rsidR="00652BF9" w:rsidRDefault="00652BF9" w:rsidP="00477B5A">
      <w:pPr>
        <w:spacing w:line="360" w:lineRule="auto"/>
        <w:rPr>
          <w:rFonts w:ascii="Times New Roman" w:hAnsi="Times New Roman" w:cs="Times New Roman"/>
        </w:rPr>
      </w:pPr>
    </w:p>
    <w:p w14:paraId="04224130" w14:textId="77777777" w:rsidR="0072650D" w:rsidRDefault="0072650D" w:rsidP="00477B5A">
      <w:pPr>
        <w:spacing w:line="360" w:lineRule="auto"/>
        <w:rPr>
          <w:rFonts w:ascii="Times New Roman" w:hAnsi="Times New Roman" w:cs="Times New Roman"/>
        </w:rPr>
      </w:pPr>
      <w:r>
        <w:rPr>
          <w:rFonts w:ascii="Times New Roman" w:hAnsi="Times New Roman" w:cs="Times New Roman"/>
        </w:rPr>
        <w:t>Operating within the e-shop and e-procurement models, t</w:t>
      </w:r>
      <w:r w:rsidR="00652BF9">
        <w:rPr>
          <w:rFonts w:ascii="Times New Roman" w:hAnsi="Times New Roman" w:cs="Times New Roman"/>
        </w:rPr>
        <w:t xml:space="preserve">he review finds that The North Face have experienced several pitfalls of e-business strategy including; non-integrable systems, high costs and </w:t>
      </w:r>
      <w:r>
        <w:rPr>
          <w:rFonts w:ascii="Times New Roman" w:hAnsi="Times New Roman" w:cs="Times New Roman"/>
        </w:rPr>
        <w:t xml:space="preserve">the bullwhip effect and their response to said challenges. </w:t>
      </w:r>
      <w:r w:rsidR="00652BF9">
        <w:rPr>
          <w:rFonts w:ascii="Times New Roman" w:hAnsi="Times New Roman" w:cs="Times New Roman"/>
        </w:rPr>
        <w:t>Also noted are the emergent technologies which apply to the industry and TNF’s competitors including; AI, RFID, AR and wearables which could assist the formation of competitive advantage moving forward.</w:t>
      </w:r>
    </w:p>
    <w:p w14:paraId="6C1B4B93" w14:textId="77777777" w:rsidR="0072650D" w:rsidRDefault="0072650D" w:rsidP="00477B5A">
      <w:pPr>
        <w:spacing w:line="360" w:lineRule="auto"/>
        <w:rPr>
          <w:rFonts w:ascii="Times New Roman" w:hAnsi="Times New Roman" w:cs="Times New Roman"/>
        </w:rPr>
      </w:pPr>
    </w:p>
    <w:p w14:paraId="42C04778" w14:textId="14EDD5C5" w:rsidR="00D93888" w:rsidRPr="00687635" w:rsidRDefault="0072650D" w:rsidP="00477B5A">
      <w:pPr>
        <w:spacing w:line="360" w:lineRule="auto"/>
        <w:rPr>
          <w:rFonts w:ascii="Times New Roman" w:hAnsi="Times New Roman" w:cs="Times New Roman"/>
        </w:rPr>
      </w:pPr>
      <w:r>
        <w:rPr>
          <w:rFonts w:ascii="Times New Roman" w:hAnsi="Times New Roman" w:cs="Times New Roman"/>
        </w:rPr>
        <w:t>Due to the emergent nature of technological advances, the report only includes technologies which are available and applicable at present, disregarding speculation of potential technologies. A plethora of resources detailing possible technological changes and a restrictive word count mean that the report only accredits several systems. To enhance the readers experience, further reading apropos internal infrastructural systems may compliment understanding.</w:t>
      </w:r>
      <w:r w:rsidR="00D93888" w:rsidRPr="00687635">
        <w:rPr>
          <w:rFonts w:ascii="Times New Roman" w:hAnsi="Times New Roman" w:cs="Times New Roman"/>
        </w:rPr>
        <w:br w:type="page"/>
      </w:r>
    </w:p>
    <w:sdt>
      <w:sdtPr>
        <w:rPr>
          <w:rFonts w:ascii="Times New Roman" w:eastAsiaTheme="minorHAnsi" w:hAnsi="Times New Roman" w:cs="Times New Roman"/>
          <w:b w:val="0"/>
          <w:bCs w:val="0"/>
          <w:color w:val="auto"/>
          <w:sz w:val="24"/>
          <w:szCs w:val="24"/>
          <w:lang w:val="en-GB"/>
        </w:rPr>
        <w:id w:val="-357891425"/>
        <w:docPartObj>
          <w:docPartGallery w:val="Table of Contents"/>
          <w:docPartUnique/>
        </w:docPartObj>
      </w:sdtPr>
      <w:sdtEndPr>
        <w:rPr>
          <w:noProof/>
        </w:rPr>
      </w:sdtEndPr>
      <w:sdtContent>
        <w:p w14:paraId="65829D36" w14:textId="5959D2A0" w:rsidR="00D93888" w:rsidRPr="00016B40" w:rsidRDefault="00D93888" w:rsidP="00687635">
          <w:pPr>
            <w:pStyle w:val="TOCHeading"/>
            <w:spacing w:line="360" w:lineRule="auto"/>
            <w:rPr>
              <w:rFonts w:ascii="Times New Roman" w:eastAsiaTheme="minorHAnsi" w:hAnsi="Times New Roman" w:cs="Times New Roman"/>
              <w:b w:val="0"/>
              <w:bCs w:val="0"/>
              <w:color w:val="auto"/>
              <w:sz w:val="24"/>
              <w:szCs w:val="24"/>
              <w:lang w:val="en-GB"/>
            </w:rPr>
          </w:pPr>
          <w:r w:rsidRPr="00016B40">
            <w:rPr>
              <w:rFonts w:ascii="Times New Roman" w:hAnsi="Times New Roman" w:cs="Times New Roman"/>
              <w:b w:val="0"/>
              <w:sz w:val="32"/>
            </w:rPr>
            <w:t>Table of Contents</w:t>
          </w:r>
        </w:p>
        <w:p w14:paraId="5DAFF766" w14:textId="17344329" w:rsidR="00D06B97" w:rsidRPr="00D06B97" w:rsidRDefault="00D93888"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r w:rsidRPr="00D06B97">
            <w:rPr>
              <w:rFonts w:ascii="Times New Roman" w:hAnsi="Times New Roman" w:cs="Times New Roman"/>
              <w:b w:val="0"/>
              <w:bCs w:val="0"/>
              <w:color w:val="000000" w:themeColor="text1"/>
              <w:sz w:val="28"/>
            </w:rPr>
            <w:fldChar w:fldCharType="begin"/>
          </w:r>
          <w:r w:rsidRPr="00D06B97">
            <w:rPr>
              <w:rFonts w:ascii="Times New Roman" w:hAnsi="Times New Roman" w:cs="Times New Roman"/>
              <w:color w:val="000000" w:themeColor="text1"/>
              <w:sz w:val="28"/>
            </w:rPr>
            <w:instrText xml:space="preserve"> TOC \o "1-3" \h \z \u </w:instrText>
          </w:r>
          <w:r w:rsidRPr="00D06B97">
            <w:rPr>
              <w:rFonts w:ascii="Times New Roman" w:hAnsi="Times New Roman" w:cs="Times New Roman"/>
              <w:b w:val="0"/>
              <w:bCs w:val="0"/>
              <w:color w:val="000000" w:themeColor="text1"/>
              <w:sz w:val="28"/>
            </w:rPr>
            <w:fldChar w:fldCharType="separate"/>
          </w:r>
          <w:hyperlink w:anchor="_Toc8303260" w:history="1">
            <w:r w:rsidR="00D06B97" w:rsidRPr="00D06B97">
              <w:rPr>
                <w:rStyle w:val="Hyperlink"/>
                <w:rFonts w:ascii="Times New Roman" w:hAnsi="Times New Roman" w:cs="Times New Roman"/>
                <w:noProof/>
                <w:color w:val="000000" w:themeColor="text1"/>
              </w:rPr>
              <w:t>1.0.</w:t>
            </w:r>
            <w:r w:rsidR="00D06B97" w:rsidRPr="00D06B97">
              <w:rPr>
                <w:rFonts w:ascii="Times New Roman" w:eastAsiaTheme="minorEastAsia" w:hAnsi="Times New Roman" w:cs="Times New Roman"/>
                <w:b w:val="0"/>
                <w:bCs w:val="0"/>
                <w:noProof/>
                <w:color w:val="000000" w:themeColor="text1"/>
              </w:rPr>
              <w:tab/>
            </w:r>
            <w:r w:rsidR="00D06B97" w:rsidRPr="00D06B97">
              <w:rPr>
                <w:rStyle w:val="Hyperlink"/>
                <w:rFonts w:ascii="Times New Roman" w:hAnsi="Times New Roman" w:cs="Times New Roman"/>
                <w:noProof/>
                <w:color w:val="000000" w:themeColor="text1"/>
              </w:rPr>
              <w:t>Introduction.</w:t>
            </w:r>
            <w:r w:rsidR="00D06B97" w:rsidRPr="00D06B97">
              <w:rPr>
                <w:rFonts w:ascii="Times New Roman" w:hAnsi="Times New Roman" w:cs="Times New Roman"/>
                <w:noProof/>
                <w:webHidden/>
                <w:color w:val="000000" w:themeColor="text1"/>
              </w:rPr>
              <w:tab/>
            </w:r>
            <w:r w:rsidR="00D06B97" w:rsidRPr="00D06B97">
              <w:rPr>
                <w:rFonts w:ascii="Times New Roman" w:hAnsi="Times New Roman" w:cs="Times New Roman"/>
                <w:noProof/>
                <w:webHidden/>
                <w:color w:val="000000" w:themeColor="text1"/>
              </w:rPr>
              <w:fldChar w:fldCharType="begin"/>
            </w:r>
            <w:r w:rsidR="00D06B97" w:rsidRPr="00D06B97">
              <w:rPr>
                <w:rFonts w:ascii="Times New Roman" w:hAnsi="Times New Roman" w:cs="Times New Roman"/>
                <w:noProof/>
                <w:webHidden/>
                <w:color w:val="000000" w:themeColor="text1"/>
              </w:rPr>
              <w:instrText xml:space="preserve"> PAGEREF _Toc8303260 \h </w:instrText>
            </w:r>
            <w:r w:rsidR="00D06B97" w:rsidRPr="00D06B97">
              <w:rPr>
                <w:rFonts w:ascii="Times New Roman" w:hAnsi="Times New Roman" w:cs="Times New Roman"/>
                <w:noProof/>
                <w:webHidden/>
                <w:color w:val="000000" w:themeColor="text1"/>
              </w:rPr>
            </w:r>
            <w:r w:rsidR="00D06B97" w:rsidRPr="00D06B97">
              <w:rPr>
                <w:rFonts w:ascii="Times New Roman" w:hAnsi="Times New Roman" w:cs="Times New Roman"/>
                <w:noProof/>
                <w:webHidden/>
                <w:color w:val="000000" w:themeColor="text1"/>
              </w:rPr>
              <w:fldChar w:fldCharType="separate"/>
            </w:r>
            <w:r w:rsidR="00D06B97" w:rsidRPr="00D06B97">
              <w:rPr>
                <w:rFonts w:ascii="Times New Roman" w:hAnsi="Times New Roman" w:cs="Times New Roman"/>
                <w:noProof/>
                <w:webHidden/>
                <w:color w:val="000000" w:themeColor="text1"/>
              </w:rPr>
              <w:t>1</w:t>
            </w:r>
            <w:r w:rsidR="00D06B97" w:rsidRPr="00D06B97">
              <w:rPr>
                <w:rFonts w:ascii="Times New Roman" w:hAnsi="Times New Roman" w:cs="Times New Roman"/>
                <w:noProof/>
                <w:webHidden/>
                <w:color w:val="000000" w:themeColor="text1"/>
              </w:rPr>
              <w:fldChar w:fldCharType="end"/>
            </w:r>
          </w:hyperlink>
        </w:p>
        <w:p w14:paraId="42B2F546" w14:textId="588CC725" w:rsidR="00D06B97" w:rsidRPr="00D06B97" w:rsidRDefault="00F3492A" w:rsidP="00D06B97">
          <w:pPr>
            <w:pStyle w:val="TOC2"/>
            <w:spacing w:line="360" w:lineRule="auto"/>
            <w:rPr>
              <w:rFonts w:eastAsiaTheme="minorEastAsia"/>
              <w:bCs w:val="0"/>
              <w:color w:val="000000" w:themeColor="text1"/>
              <w:sz w:val="24"/>
              <w:szCs w:val="24"/>
            </w:rPr>
          </w:pPr>
          <w:hyperlink w:anchor="_Toc8303261" w:history="1">
            <w:r w:rsidR="00D06B97" w:rsidRPr="00D06B97">
              <w:rPr>
                <w:rStyle w:val="Hyperlink"/>
                <w:color w:val="000000" w:themeColor="text1"/>
              </w:rPr>
              <w:t>1.1.</w:t>
            </w:r>
            <w:r w:rsidR="00D06B97" w:rsidRPr="00D06B97">
              <w:rPr>
                <w:rFonts w:eastAsiaTheme="minorEastAsia"/>
                <w:bCs w:val="0"/>
                <w:color w:val="000000" w:themeColor="text1"/>
                <w:sz w:val="24"/>
                <w:szCs w:val="24"/>
              </w:rPr>
              <w:tab/>
            </w:r>
            <w:r w:rsidR="00D06B97" w:rsidRPr="00D06B97">
              <w:rPr>
                <w:rStyle w:val="Hyperlink"/>
                <w:color w:val="000000" w:themeColor="text1"/>
              </w:rPr>
              <w:t>e-Business.</w:t>
            </w:r>
            <w:r w:rsidR="00D06B97" w:rsidRPr="00D06B97">
              <w:rPr>
                <w:webHidden/>
                <w:color w:val="000000" w:themeColor="text1"/>
              </w:rPr>
              <w:tab/>
            </w:r>
            <w:r w:rsidR="00D06B97" w:rsidRPr="00D06B97">
              <w:rPr>
                <w:webHidden/>
                <w:color w:val="000000" w:themeColor="text1"/>
              </w:rPr>
              <w:fldChar w:fldCharType="begin"/>
            </w:r>
            <w:r w:rsidR="00D06B97" w:rsidRPr="00D06B97">
              <w:rPr>
                <w:webHidden/>
                <w:color w:val="000000" w:themeColor="text1"/>
              </w:rPr>
              <w:instrText xml:space="preserve"> PAGEREF _Toc8303261 \h </w:instrText>
            </w:r>
            <w:r w:rsidR="00D06B97" w:rsidRPr="00D06B97">
              <w:rPr>
                <w:webHidden/>
                <w:color w:val="000000" w:themeColor="text1"/>
              </w:rPr>
            </w:r>
            <w:r w:rsidR="00D06B97" w:rsidRPr="00D06B97">
              <w:rPr>
                <w:webHidden/>
                <w:color w:val="000000" w:themeColor="text1"/>
              </w:rPr>
              <w:fldChar w:fldCharType="separate"/>
            </w:r>
            <w:r w:rsidR="00D06B97" w:rsidRPr="00D06B97">
              <w:rPr>
                <w:webHidden/>
                <w:color w:val="000000" w:themeColor="text1"/>
              </w:rPr>
              <w:t>1</w:t>
            </w:r>
            <w:r w:rsidR="00D06B97" w:rsidRPr="00D06B97">
              <w:rPr>
                <w:webHidden/>
                <w:color w:val="000000" w:themeColor="text1"/>
              </w:rPr>
              <w:fldChar w:fldCharType="end"/>
            </w:r>
          </w:hyperlink>
        </w:p>
        <w:p w14:paraId="66784383" w14:textId="7117CC84" w:rsidR="00D06B97" w:rsidRPr="00D06B97" w:rsidRDefault="00F3492A" w:rsidP="00D06B97">
          <w:pPr>
            <w:pStyle w:val="TOC2"/>
            <w:spacing w:line="360" w:lineRule="auto"/>
            <w:rPr>
              <w:rFonts w:eastAsiaTheme="minorEastAsia"/>
              <w:bCs w:val="0"/>
              <w:color w:val="000000" w:themeColor="text1"/>
              <w:sz w:val="24"/>
              <w:szCs w:val="24"/>
            </w:rPr>
          </w:pPr>
          <w:hyperlink w:anchor="_Toc8303262" w:history="1">
            <w:r w:rsidR="00D06B97" w:rsidRPr="00D06B97">
              <w:rPr>
                <w:rStyle w:val="Hyperlink"/>
                <w:color w:val="000000" w:themeColor="text1"/>
              </w:rPr>
              <w:t>1.2.</w:t>
            </w:r>
            <w:r w:rsidR="00D06B97" w:rsidRPr="00D06B97">
              <w:rPr>
                <w:rFonts w:eastAsiaTheme="minorEastAsia"/>
                <w:bCs w:val="0"/>
                <w:color w:val="000000" w:themeColor="text1"/>
                <w:sz w:val="24"/>
                <w:szCs w:val="24"/>
              </w:rPr>
              <w:tab/>
            </w:r>
            <w:r w:rsidR="00D06B97" w:rsidRPr="00D06B97">
              <w:rPr>
                <w:rStyle w:val="Hyperlink"/>
                <w:color w:val="000000" w:themeColor="text1"/>
              </w:rPr>
              <w:t>The North Face.</w:t>
            </w:r>
            <w:r w:rsidR="00D06B97" w:rsidRPr="00D06B97">
              <w:rPr>
                <w:webHidden/>
                <w:color w:val="000000" w:themeColor="text1"/>
              </w:rPr>
              <w:tab/>
            </w:r>
            <w:r w:rsidR="00D06B97" w:rsidRPr="00D06B97">
              <w:rPr>
                <w:webHidden/>
                <w:color w:val="000000" w:themeColor="text1"/>
              </w:rPr>
              <w:fldChar w:fldCharType="begin"/>
            </w:r>
            <w:r w:rsidR="00D06B97" w:rsidRPr="00D06B97">
              <w:rPr>
                <w:webHidden/>
                <w:color w:val="000000" w:themeColor="text1"/>
              </w:rPr>
              <w:instrText xml:space="preserve"> PAGEREF _Toc8303262 \h </w:instrText>
            </w:r>
            <w:r w:rsidR="00D06B97" w:rsidRPr="00D06B97">
              <w:rPr>
                <w:webHidden/>
                <w:color w:val="000000" w:themeColor="text1"/>
              </w:rPr>
            </w:r>
            <w:r w:rsidR="00D06B97" w:rsidRPr="00D06B97">
              <w:rPr>
                <w:webHidden/>
                <w:color w:val="000000" w:themeColor="text1"/>
              </w:rPr>
              <w:fldChar w:fldCharType="separate"/>
            </w:r>
            <w:r w:rsidR="00D06B97" w:rsidRPr="00D06B97">
              <w:rPr>
                <w:webHidden/>
                <w:color w:val="000000" w:themeColor="text1"/>
              </w:rPr>
              <w:t>1</w:t>
            </w:r>
            <w:r w:rsidR="00D06B97" w:rsidRPr="00D06B97">
              <w:rPr>
                <w:webHidden/>
                <w:color w:val="000000" w:themeColor="text1"/>
              </w:rPr>
              <w:fldChar w:fldCharType="end"/>
            </w:r>
          </w:hyperlink>
        </w:p>
        <w:p w14:paraId="2EC2E490" w14:textId="38441B8C" w:rsidR="00D06B97" w:rsidRPr="00D06B97" w:rsidRDefault="00F3492A"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hyperlink w:anchor="_Toc8303263" w:history="1">
            <w:r w:rsidR="00D06B97" w:rsidRPr="00D06B97">
              <w:rPr>
                <w:rStyle w:val="Hyperlink"/>
                <w:rFonts w:ascii="Times New Roman" w:hAnsi="Times New Roman" w:cs="Times New Roman"/>
                <w:noProof/>
                <w:color w:val="000000" w:themeColor="text1"/>
              </w:rPr>
              <w:t>2.0.</w:t>
            </w:r>
            <w:r w:rsidR="00D06B97" w:rsidRPr="00D06B97">
              <w:rPr>
                <w:rFonts w:ascii="Times New Roman" w:eastAsiaTheme="minorEastAsia" w:hAnsi="Times New Roman" w:cs="Times New Roman"/>
                <w:b w:val="0"/>
                <w:bCs w:val="0"/>
                <w:noProof/>
                <w:color w:val="000000" w:themeColor="text1"/>
              </w:rPr>
              <w:tab/>
            </w:r>
            <w:r w:rsidR="00D06B97" w:rsidRPr="00D06B97">
              <w:rPr>
                <w:rStyle w:val="Hyperlink"/>
                <w:rFonts w:ascii="Times New Roman" w:hAnsi="Times New Roman" w:cs="Times New Roman"/>
                <w:noProof/>
                <w:color w:val="000000" w:themeColor="text1"/>
              </w:rPr>
              <w:t>Main Findings.</w:t>
            </w:r>
            <w:r w:rsidR="00D06B97" w:rsidRPr="00D06B97">
              <w:rPr>
                <w:rFonts w:ascii="Times New Roman" w:hAnsi="Times New Roman" w:cs="Times New Roman"/>
                <w:noProof/>
                <w:webHidden/>
                <w:color w:val="000000" w:themeColor="text1"/>
              </w:rPr>
              <w:tab/>
            </w:r>
            <w:r w:rsidR="00D06B97" w:rsidRPr="00D06B97">
              <w:rPr>
                <w:rFonts w:ascii="Times New Roman" w:hAnsi="Times New Roman" w:cs="Times New Roman"/>
                <w:noProof/>
                <w:webHidden/>
                <w:color w:val="000000" w:themeColor="text1"/>
              </w:rPr>
              <w:fldChar w:fldCharType="begin"/>
            </w:r>
            <w:r w:rsidR="00D06B97" w:rsidRPr="00D06B97">
              <w:rPr>
                <w:rFonts w:ascii="Times New Roman" w:hAnsi="Times New Roman" w:cs="Times New Roman"/>
                <w:noProof/>
                <w:webHidden/>
                <w:color w:val="000000" w:themeColor="text1"/>
              </w:rPr>
              <w:instrText xml:space="preserve"> PAGEREF _Toc8303263 \h </w:instrText>
            </w:r>
            <w:r w:rsidR="00D06B97" w:rsidRPr="00D06B97">
              <w:rPr>
                <w:rFonts w:ascii="Times New Roman" w:hAnsi="Times New Roman" w:cs="Times New Roman"/>
                <w:noProof/>
                <w:webHidden/>
                <w:color w:val="000000" w:themeColor="text1"/>
              </w:rPr>
            </w:r>
            <w:r w:rsidR="00D06B97" w:rsidRPr="00D06B97">
              <w:rPr>
                <w:rFonts w:ascii="Times New Roman" w:hAnsi="Times New Roman" w:cs="Times New Roman"/>
                <w:noProof/>
                <w:webHidden/>
                <w:color w:val="000000" w:themeColor="text1"/>
              </w:rPr>
              <w:fldChar w:fldCharType="separate"/>
            </w:r>
            <w:r w:rsidR="00D06B97" w:rsidRPr="00D06B97">
              <w:rPr>
                <w:rFonts w:ascii="Times New Roman" w:hAnsi="Times New Roman" w:cs="Times New Roman"/>
                <w:noProof/>
                <w:webHidden/>
                <w:color w:val="000000" w:themeColor="text1"/>
              </w:rPr>
              <w:t>2</w:t>
            </w:r>
            <w:r w:rsidR="00D06B97" w:rsidRPr="00D06B97">
              <w:rPr>
                <w:rFonts w:ascii="Times New Roman" w:hAnsi="Times New Roman" w:cs="Times New Roman"/>
                <w:noProof/>
                <w:webHidden/>
                <w:color w:val="000000" w:themeColor="text1"/>
              </w:rPr>
              <w:fldChar w:fldCharType="end"/>
            </w:r>
          </w:hyperlink>
        </w:p>
        <w:p w14:paraId="05C73857" w14:textId="33583CA6" w:rsidR="00D06B97" w:rsidRPr="00D06B97" w:rsidRDefault="00F3492A" w:rsidP="00D06B97">
          <w:pPr>
            <w:pStyle w:val="TOC2"/>
            <w:spacing w:line="360" w:lineRule="auto"/>
            <w:rPr>
              <w:rFonts w:eastAsiaTheme="minorEastAsia"/>
              <w:bCs w:val="0"/>
              <w:color w:val="000000" w:themeColor="text1"/>
              <w:sz w:val="24"/>
              <w:szCs w:val="24"/>
            </w:rPr>
          </w:pPr>
          <w:hyperlink w:anchor="_Toc8303264" w:history="1">
            <w:r w:rsidR="00D06B97" w:rsidRPr="00D06B97">
              <w:rPr>
                <w:rStyle w:val="Hyperlink"/>
                <w:color w:val="000000" w:themeColor="text1"/>
              </w:rPr>
              <w:t>2.1.</w:t>
            </w:r>
            <w:r w:rsidR="00D06B97" w:rsidRPr="00D06B97">
              <w:rPr>
                <w:rFonts w:eastAsiaTheme="minorEastAsia"/>
                <w:bCs w:val="0"/>
                <w:color w:val="000000" w:themeColor="text1"/>
                <w:sz w:val="24"/>
                <w:szCs w:val="24"/>
              </w:rPr>
              <w:tab/>
            </w:r>
            <w:r w:rsidR="00D06B97" w:rsidRPr="00D06B97">
              <w:rPr>
                <w:rStyle w:val="Hyperlink"/>
                <w:color w:val="000000" w:themeColor="text1"/>
              </w:rPr>
              <w:t>Contemporary Themes in e-Business.</w:t>
            </w:r>
            <w:r w:rsidR="00D06B97" w:rsidRPr="00D06B97">
              <w:rPr>
                <w:webHidden/>
                <w:color w:val="000000" w:themeColor="text1"/>
              </w:rPr>
              <w:tab/>
            </w:r>
            <w:r w:rsidR="00D06B97" w:rsidRPr="00D06B97">
              <w:rPr>
                <w:webHidden/>
                <w:color w:val="000000" w:themeColor="text1"/>
              </w:rPr>
              <w:fldChar w:fldCharType="begin"/>
            </w:r>
            <w:r w:rsidR="00D06B97" w:rsidRPr="00D06B97">
              <w:rPr>
                <w:webHidden/>
                <w:color w:val="000000" w:themeColor="text1"/>
              </w:rPr>
              <w:instrText xml:space="preserve"> PAGEREF _Toc8303264 \h </w:instrText>
            </w:r>
            <w:r w:rsidR="00D06B97" w:rsidRPr="00D06B97">
              <w:rPr>
                <w:webHidden/>
                <w:color w:val="000000" w:themeColor="text1"/>
              </w:rPr>
            </w:r>
            <w:r w:rsidR="00D06B97" w:rsidRPr="00D06B97">
              <w:rPr>
                <w:webHidden/>
                <w:color w:val="000000" w:themeColor="text1"/>
              </w:rPr>
              <w:fldChar w:fldCharType="separate"/>
            </w:r>
            <w:r w:rsidR="00D06B97" w:rsidRPr="00D06B97">
              <w:rPr>
                <w:webHidden/>
                <w:color w:val="000000" w:themeColor="text1"/>
              </w:rPr>
              <w:t>2</w:t>
            </w:r>
            <w:r w:rsidR="00D06B97" w:rsidRPr="00D06B97">
              <w:rPr>
                <w:webHidden/>
                <w:color w:val="000000" w:themeColor="text1"/>
              </w:rPr>
              <w:fldChar w:fldCharType="end"/>
            </w:r>
          </w:hyperlink>
        </w:p>
        <w:p w14:paraId="46C914C8" w14:textId="0C1B8D86" w:rsidR="00D06B97" w:rsidRPr="00D06B97" w:rsidRDefault="00F3492A" w:rsidP="00D06B97">
          <w:pPr>
            <w:pStyle w:val="TOC2"/>
            <w:spacing w:line="360" w:lineRule="auto"/>
            <w:rPr>
              <w:rFonts w:eastAsiaTheme="minorEastAsia"/>
              <w:bCs w:val="0"/>
              <w:color w:val="000000" w:themeColor="text1"/>
              <w:sz w:val="24"/>
              <w:szCs w:val="24"/>
            </w:rPr>
          </w:pPr>
          <w:hyperlink w:anchor="_Toc8303265" w:history="1">
            <w:r w:rsidR="00D06B97" w:rsidRPr="00D06B97">
              <w:rPr>
                <w:rStyle w:val="Hyperlink"/>
                <w:color w:val="000000" w:themeColor="text1"/>
              </w:rPr>
              <w:t>2.2.</w:t>
            </w:r>
            <w:r w:rsidR="00D06B97" w:rsidRPr="00D06B97">
              <w:rPr>
                <w:rFonts w:eastAsiaTheme="minorEastAsia"/>
                <w:bCs w:val="0"/>
                <w:color w:val="000000" w:themeColor="text1"/>
                <w:sz w:val="24"/>
                <w:szCs w:val="24"/>
              </w:rPr>
              <w:tab/>
            </w:r>
            <w:r w:rsidR="00D06B97" w:rsidRPr="00D06B97">
              <w:rPr>
                <w:rStyle w:val="Hyperlink"/>
                <w:color w:val="000000" w:themeColor="text1"/>
              </w:rPr>
              <w:t>TNF – Business Model Canvas.</w:t>
            </w:r>
            <w:r w:rsidR="00D06B97" w:rsidRPr="00D06B97">
              <w:rPr>
                <w:webHidden/>
                <w:color w:val="000000" w:themeColor="text1"/>
              </w:rPr>
              <w:tab/>
            </w:r>
            <w:r w:rsidR="00D06B97" w:rsidRPr="00D06B97">
              <w:rPr>
                <w:webHidden/>
                <w:color w:val="000000" w:themeColor="text1"/>
              </w:rPr>
              <w:fldChar w:fldCharType="begin"/>
            </w:r>
            <w:r w:rsidR="00D06B97" w:rsidRPr="00D06B97">
              <w:rPr>
                <w:webHidden/>
                <w:color w:val="000000" w:themeColor="text1"/>
              </w:rPr>
              <w:instrText xml:space="preserve"> PAGEREF _Toc8303265 \h </w:instrText>
            </w:r>
            <w:r w:rsidR="00D06B97" w:rsidRPr="00D06B97">
              <w:rPr>
                <w:webHidden/>
                <w:color w:val="000000" w:themeColor="text1"/>
              </w:rPr>
            </w:r>
            <w:r w:rsidR="00D06B97" w:rsidRPr="00D06B97">
              <w:rPr>
                <w:webHidden/>
                <w:color w:val="000000" w:themeColor="text1"/>
              </w:rPr>
              <w:fldChar w:fldCharType="separate"/>
            </w:r>
            <w:r w:rsidR="00D06B97" w:rsidRPr="00D06B97">
              <w:rPr>
                <w:webHidden/>
                <w:color w:val="000000" w:themeColor="text1"/>
              </w:rPr>
              <w:t>6</w:t>
            </w:r>
            <w:r w:rsidR="00D06B97" w:rsidRPr="00D06B97">
              <w:rPr>
                <w:webHidden/>
                <w:color w:val="000000" w:themeColor="text1"/>
              </w:rPr>
              <w:fldChar w:fldCharType="end"/>
            </w:r>
          </w:hyperlink>
        </w:p>
        <w:p w14:paraId="2B2F18D2" w14:textId="157EEB2C" w:rsidR="00D06B97" w:rsidRPr="00D06B97" w:rsidRDefault="00F3492A" w:rsidP="00D06B97">
          <w:pPr>
            <w:pStyle w:val="TOC2"/>
            <w:spacing w:line="360" w:lineRule="auto"/>
            <w:rPr>
              <w:rFonts w:eastAsiaTheme="minorEastAsia"/>
              <w:bCs w:val="0"/>
              <w:color w:val="000000" w:themeColor="text1"/>
              <w:sz w:val="24"/>
              <w:szCs w:val="24"/>
            </w:rPr>
          </w:pPr>
          <w:hyperlink w:anchor="_Toc8303266" w:history="1">
            <w:r w:rsidR="00D06B97" w:rsidRPr="00D06B97">
              <w:rPr>
                <w:rStyle w:val="Hyperlink"/>
                <w:color w:val="000000" w:themeColor="text1"/>
              </w:rPr>
              <w:t>2.3.</w:t>
            </w:r>
            <w:r w:rsidR="00D06B97" w:rsidRPr="00D06B97">
              <w:rPr>
                <w:rFonts w:eastAsiaTheme="minorEastAsia"/>
                <w:bCs w:val="0"/>
                <w:color w:val="000000" w:themeColor="text1"/>
                <w:sz w:val="24"/>
                <w:szCs w:val="24"/>
              </w:rPr>
              <w:tab/>
            </w:r>
            <w:r w:rsidR="00D06B97" w:rsidRPr="00D06B97">
              <w:rPr>
                <w:rStyle w:val="Hyperlink"/>
                <w:color w:val="000000" w:themeColor="text1"/>
              </w:rPr>
              <w:t>TNF – Current Systems.</w:t>
            </w:r>
            <w:r w:rsidR="00D06B97" w:rsidRPr="00D06B97">
              <w:rPr>
                <w:webHidden/>
                <w:color w:val="000000" w:themeColor="text1"/>
              </w:rPr>
              <w:tab/>
            </w:r>
            <w:r w:rsidR="00D06B97" w:rsidRPr="00D06B97">
              <w:rPr>
                <w:webHidden/>
                <w:color w:val="000000" w:themeColor="text1"/>
              </w:rPr>
              <w:fldChar w:fldCharType="begin"/>
            </w:r>
            <w:r w:rsidR="00D06B97" w:rsidRPr="00D06B97">
              <w:rPr>
                <w:webHidden/>
                <w:color w:val="000000" w:themeColor="text1"/>
              </w:rPr>
              <w:instrText xml:space="preserve"> PAGEREF _Toc8303266 \h </w:instrText>
            </w:r>
            <w:r w:rsidR="00D06B97" w:rsidRPr="00D06B97">
              <w:rPr>
                <w:webHidden/>
                <w:color w:val="000000" w:themeColor="text1"/>
              </w:rPr>
            </w:r>
            <w:r w:rsidR="00D06B97" w:rsidRPr="00D06B97">
              <w:rPr>
                <w:webHidden/>
                <w:color w:val="000000" w:themeColor="text1"/>
              </w:rPr>
              <w:fldChar w:fldCharType="separate"/>
            </w:r>
            <w:r w:rsidR="00D06B97" w:rsidRPr="00D06B97">
              <w:rPr>
                <w:webHidden/>
                <w:color w:val="000000" w:themeColor="text1"/>
              </w:rPr>
              <w:t>7</w:t>
            </w:r>
            <w:r w:rsidR="00D06B97" w:rsidRPr="00D06B97">
              <w:rPr>
                <w:webHidden/>
                <w:color w:val="000000" w:themeColor="text1"/>
              </w:rPr>
              <w:fldChar w:fldCharType="end"/>
            </w:r>
          </w:hyperlink>
        </w:p>
        <w:p w14:paraId="48D7F3CD" w14:textId="42BC7963" w:rsidR="00D06B97" w:rsidRPr="00D06B97" w:rsidRDefault="00F3492A" w:rsidP="00D06B97">
          <w:pPr>
            <w:pStyle w:val="TOC2"/>
            <w:spacing w:line="360" w:lineRule="auto"/>
            <w:rPr>
              <w:rFonts w:eastAsiaTheme="minorEastAsia"/>
              <w:bCs w:val="0"/>
              <w:color w:val="000000" w:themeColor="text1"/>
              <w:sz w:val="24"/>
              <w:szCs w:val="24"/>
            </w:rPr>
          </w:pPr>
          <w:hyperlink w:anchor="_Toc8303267" w:history="1">
            <w:r w:rsidR="00D06B97" w:rsidRPr="00D06B97">
              <w:rPr>
                <w:rStyle w:val="Hyperlink"/>
                <w:color w:val="000000" w:themeColor="text1"/>
              </w:rPr>
              <w:t>2.4.</w:t>
            </w:r>
            <w:r w:rsidR="00D06B97" w:rsidRPr="00D06B97">
              <w:rPr>
                <w:rFonts w:eastAsiaTheme="minorEastAsia"/>
                <w:bCs w:val="0"/>
                <w:color w:val="000000" w:themeColor="text1"/>
                <w:sz w:val="24"/>
                <w:szCs w:val="24"/>
              </w:rPr>
              <w:tab/>
            </w:r>
            <w:r w:rsidR="00D06B97" w:rsidRPr="00D06B97">
              <w:rPr>
                <w:rStyle w:val="Hyperlink"/>
                <w:color w:val="000000" w:themeColor="text1"/>
              </w:rPr>
              <w:t>Industry e-Business Opportunities.</w:t>
            </w:r>
            <w:r w:rsidR="00D06B97" w:rsidRPr="00D06B97">
              <w:rPr>
                <w:webHidden/>
                <w:color w:val="000000" w:themeColor="text1"/>
              </w:rPr>
              <w:tab/>
            </w:r>
            <w:r w:rsidR="00D06B97" w:rsidRPr="00D06B97">
              <w:rPr>
                <w:webHidden/>
                <w:color w:val="000000" w:themeColor="text1"/>
              </w:rPr>
              <w:fldChar w:fldCharType="begin"/>
            </w:r>
            <w:r w:rsidR="00D06B97" w:rsidRPr="00D06B97">
              <w:rPr>
                <w:webHidden/>
                <w:color w:val="000000" w:themeColor="text1"/>
              </w:rPr>
              <w:instrText xml:space="preserve"> PAGEREF _Toc8303267 \h </w:instrText>
            </w:r>
            <w:r w:rsidR="00D06B97" w:rsidRPr="00D06B97">
              <w:rPr>
                <w:webHidden/>
                <w:color w:val="000000" w:themeColor="text1"/>
              </w:rPr>
            </w:r>
            <w:r w:rsidR="00D06B97" w:rsidRPr="00D06B97">
              <w:rPr>
                <w:webHidden/>
                <w:color w:val="000000" w:themeColor="text1"/>
              </w:rPr>
              <w:fldChar w:fldCharType="separate"/>
            </w:r>
            <w:r w:rsidR="00D06B97" w:rsidRPr="00D06B97">
              <w:rPr>
                <w:webHidden/>
                <w:color w:val="000000" w:themeColor="text1"/>
              </w:rPr>
              <w:t>8</w:t>
            </w:r>
            <w:r w:rsidR="00D06B97" w:rsidRPr="00D06B97">
              <w:rPr>
                <w:webHidden/>
                <w:color w:val="000000" w:themeColor="text1"/>
              </w:rPr>
              <w:fldChar w:fldCharType="end"/>
            </w:r>
          </w:hyperlink>
        </w:p>
        <w:p w14:paraId="1FB0CC34" w14:textId="015046B3" w:rsidR="00D06B97" w:rsidRPr="00D06B97" w:rsidRDefault="00F3492A"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hyperlink w:anchor="_Toc8303268" w:history="1">
            <w:r w:rsidR="00D06B97" w:rsidRPr="00D06B97">
              <w:rPr>
                <w:rStyle w:val="Hyperlink"/>
                <w:rFonts w:ascii="Times New Roman" w:hAnsi="Times New Roman" w:cs="Times New Roman"/>
                <w:noProof/>
                <w:color w:val="000000" w:themeColor="text1"/>
              </w:rPr>
              <w:t>3.0.</w:t>
            </w:r>
            <w:r w:rsidR="00D06B97" w:rsidRPr="00D06B97">
              <w:rPr>
                <w:rFonts w:ascii="Times New Roman" w:eastAsiaTheme="minorEastAsia" w:hAnsi="Times New Roman" w:cs="Times New Roman"/>
                <w:b w:val="0"/>
                <w:bCs w:val="0"/>
                <w:noProof/>
                <w:color w:val="000000" w:themeColor="text1"/>
              </w:rPr>
              <w:tab/>
            </w:r>
            <w:r w:rsidR="00D06B97" w:rsidRPr="00D06B97">
              <w:rPr>
                <w:rStyle w:val="Hyperlink"/>
                <w:rFonts w:ascii="Times New Roman" w:hAnsi="Times New Roman" w:cs="Times New Roman"/>
                <w:noProof/>
                <w:color w:val="000000" w:themeColor="text1"/>
              </w:rPr>
              <w:t>TNF e-Business Recommendations.</w:t>
            </w:r>
            <w:r w:rsidR="00D06B97" w:rsidRPr="00D06B97">
              <w:rPr>
                <w:rFonts w:ascii="Times New Roman" w:hAnsi="Times New Roman" w:cs="Times New Roman"/>
                <w:noProof/>
                <w:webHidden/>
                <w:color w:val="000000" w:themeColor="text1"/>
              </w:rPr>
              <w:tab/>
            </w:r>
            <w:r w:rsidR="00D06B97" w:rsidRPr="00D06B97">
              <w:rPr>
                <w:rFonts w:ascii="Times New Roman" w:hAnsi="Times New Roman" w:cs="Times New Roman"/>
                <w:noProof/>
                <w:webHidden/>
                <w:color w:val="000000" w:themeColor="text1"/>
              </w:rPr>
              <w:fldChar w:fldCharType="begin"/>
            </w:r>
            <w:r w:rsidR="00D06B97" w:rsidRPr="00D06B97">
              <w:rPr>
                <w:rFonts w:ascii="Times New Roman" w:hAnsi="Times New Roman" w:cs="Times New Roman"/>
                <w:noProof/>
                <w:webHidden/>
                <w:color w:val="000000" w:themeColor="text1"/>
              </w:rPr>
              <w:instrText xml:space="preserve"> PAGEREF _Toc8303268 \h </w:instrText>
            </w:r>
            <w:r w:rsidR="00D06B97" w:rsidRPr="00D06B97">
              <w:rPr>
                <w:rFonts w:ascii="Times New Roman" w:hAnsi="Times New Roman" w:cs="Times New Roman"/>
                <w:noProof/>
                <w:webHidden/>
                <w:color w:val="000000" w:themeColor="text1"/>
              </w:rPr>
            </w:r>
            <w:r w:rsidR="00D06B97" w:rsidRPr="00D06B97">
              <w:rPr>
                <w:rFonts w:ascii="Times New Roman" w:hAnsi="Times New Roman" w:cs="Times New Roman"/>
                <w:noProof/>
                <w:webHidden/>
                <w:color w:val="000000" w:themeColor="text1"/>
              </w:rPr>
              <w:fldChar w:fldCharType="separate"/>
            </w:r>
            <w:r w:rsidR="00D06B97" w:rsidRPr="00D06B97">
              <w:rPr>
                <w:rFonts w:ascii="Times New Roman" w:hAnsi="Times New Roman" w:cs="Times New Roman"/>
                <w:noProof/>
                <w:webHidden/>
                <w:color w:val="000000" w:themeColor="text1"/>
              </w:rPr>
              <w:t>10</w:t>
            </w:r>
            <w:r w:rsidR="00D06B97" w:rsidRPr="00D06B97">
              <w:rPr>
                <w:rFonts w:ascii="Times New Roman" w:hAnsi="Times New Roman" w:cs="Times New Roman"/>
                <w:noProof/>
                <w:webHidden/>
                <w:color w:val="000000" w:themeColor="text1"/>
              </w:rPr>
              <w:fldChar w:fldCharType="end"/>
            </w:r>
          </w:hyperlink>
        </w:p>
        <w:p w14:paraId="5C969A5D" w14:textId="29F80B80" w:rsidR="00D06B97" w:rsidRPr="00D06B97" w:rsidRDefault="00F3492A"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hyperlink w:anchor="_Toc8303269" w:history="1">
            <w:r w:rsidR="00D06B97" w:rsidRPr="00D06B97">
              <w:rPr>
                <w:rStyle w:val="Hyperlink"/>
                <w:rFonts w:ascii="Times New Roman" w:hAnsi="Times New Roman" w:cs="Times New Roman"/>
                <w:noProof/>
                <w:color w:val="000000" w:themeColor="text1"/>
              </w:rPr>
              <w:t>4.0.</w:t>
            </w:r>
            <w:r w:rsidR="00D06B97" w:rsidRPr="00D06B97">
              <w:rPr>
                <w:rFonts w:ascii="Times New Roman" w:eastAsiaTheme="minorEastAsia" w:hAnsi="Times New Roman" w:cs="Times New Roman"/>
                <w:b w:val="0"/>
                <w:bCs w:val="0"/>
                <w:noProof/>
                <w:color w:val="000000" w:themeColor="text1"/>
              </w:rPr>
              <w:tab/>
            </w:r>
            <w:r w:rsidR="00D06B97" w:rsidRPr="00D06B97">
              <w:rPr>
                <w:rStyle w:val="Hyperlink"/>
                <w:rFonts w:ascii="Times New Roman" w:hAnsi="Times New Roman" w:cs="Times New Roman"/>
                <w:noProof/>
                <w:color w:val="000000" w:themeColor="text1"/>
              </w:rPr>
              <w:t>Conclusion.</w:t>
            </w:r>
            <w:r w:rsidR="00D06B97" w:rsidRPr="00D06B97">
              <w:rPr>
                <w:rFonts w:ascii="Times New Roman" w:hAnsi="Times New Roman" w:cs="Times New Roman"/>
                <w:noProof/>
                <w:webHidden/>
                <w:color w:val="000000" w:themeColor="text1"/>
              </w:rPr>
              <w:tab/>
            </w:r>
            <w:r w:rsidR="00D06B97" w:rsidRPr="00D06B97">
              <w:rPr>
                <w:rFonts w:ascii="Times New Roman" w:hAnsi="Times New Roman" w:cs="Times New Roman"/>
                <w:noProof/>
                <w:webHidden/>
                <w:color w:val="000000" w:themeColor="text1"/>
              </w:rPr>
              <w:fldChar w:fldCharType="begin"/>
            </w:r>
            <w:r w:rsidR="00D06B97" w:rsidRPr="00D06B97">
              <w:rPr>
                <w:rFonts w:ascii="Times New Roman" w:hAnsi="Times New Roman" w:cs="Times New Roman"/>
                <w:noProof/>
                <w:webHidden/>
                <w:color w:val="000000" w:themeColor="text1"/>
              </w:rPr>
              <w:instrText xml:space="preserve"> PAGEREF _Toc8303269 \h </w:instrText>
            </w:r>
            <w:r w:rsidR="00D06B97" w:rsidRPr="00D06B97">
              <w:rPr>
                <w:rFonts w:ascii="Times New Roman" w:hAnsi="Times New Roman" w:cs="Times New Roman"/>
                <w:noProof/>
                <w:webHidden/>
                <w:color w:val="000000" w:themeColor="text1"/>
              </w:rPr>
            </w:r>
            <w:r w:rsidR="00D06B97" w:rsidRPr="00D06B97">
              <w:rPr>
                <w:rFonts w:ascii="Times New Roman" w:hAnsi="Times New Roman" w:cs="Times New Roman"/>
                <w:noProof/>
                <w:webHidden/>
                <w:color w:val="000000" w:themeColor="text1"/>
              </w:rPr>
              <w:fldChar w:fldCharType="separate"/>
            </w:r>
            <w:r w:rsidR="00D06B97" w:rsidRPr="00D06B97">
              <w:rPr>
                <w:rFonts w:ascii="Times New Roman" w:hAnsi="Times New Roman" w:cs="Times New Roman"/>
                <w:noProof/>
                <w:webHidden/>
                <w:color w:val="000000" w:themeColor="text1"/>
              </w:rPr>
              <w:t>10</w:t>
            </w:r>
            <w:r w:rsidR="00D06B97" w:rsidRPr="00D06B97">
              <w:rPr>
                <w:rFonts w:ascii="Times New Roman" w:hAnsi="Times New Roman" w:cs="Times New Roman"/>
                <w:noProof/>
                <w:webHidden/>
                <w:color w:val="000000" w:themeColor="text1"/>
              </w:rPr>
              <w:fldChar w:fldCharType="end"/>
            </w:r>
          </w:hyperlink>
        </w:p>
        <w:p w14:paraId="18ACD9D3" w14:textId="47B2DADA" w:rsidR="00D06B97" w:rsidRPr="00D06B97" w:rsidRDefault="00F3492A"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hyperlink w:anchor="_Toc8303270" w:history="1">
            <w:r w:rsidR="00D06B97" w:rsidRPr="00D06B97">
              <w:rPr>
                <w:rStyle w:val="Hyperlink"/>
                <w:rFonts w:ascii="Times New Roman" w:hAnsi="Times New Roman" w:cs="Times New Roman"/>
                <w:noProof/>
                <w:color w:val="000000" w:themeColor="text1"/>
              </w:rPr>
              <w:t>5.0.</w:t>
            </w:r>
            <w:r w:rsidR="00D06B97" w:rsidRPr="00D06B97">
              <w:rPr>
                <w:rFonts w:ascii="Times New Roman" w:eastAsiaTheme="minorEastAsia" w:hAnsi="Times New Roman" w:cs="Times New Roman"/>
                <w:b w:val="0"/>
                <w:bCs w:val="0"/>
                <w:noProof/>
                <w:color w:val="000000" w:themeColor="text1"/>
              </w:rPr>
              <w:tab/>
            </w:r>
            <w:r w:rsidR="00D06B97" w:rsidRPr="00D06B97">
              <w:rPr>
                <w:rStyle w:val="Hyperlink"/>
                <w:rFonts w:ascii="Times New Roman" w:hAnsi="Times New Roman" w:cs="Times New Roman"/>
                <w:noProof/>
                <w:color w:val="000000" w:themeColor="text1"/>
              </w:rPr>
              <w:t>Reference list.</w:t>
            </w:r>
            <w:r w:rsidR="00D06B97" w:rsidRPr="00D06B97">
              <w:rPr>
                <w:rFonts w:ascii="Times New Roman" w:hAnsi="Times New Roman" w:cs="Times New Roman"/>
                <w:noProof/>
                <w:webHidden/>
                <w:color w:val="000000" w:themeColor="text1"/>
              </w:rPr>
              <w:tab/>
            </w:r>
            <w:r w:rsidR="00D06B97" w:rsidRPr="00D06B97">
              <w:rPr>
                <w:rFonts w:ascii="Times New Roman" w:hAnsi="Times New Roman" w:cs="Times New Roman"/>
                <w:noProof/>
                <w:webHidden/>
                <w:color w:val="000000" w:themeColor="text1"/>
              </w:rPr>
              <w:fldChar w:fldCharType="begin"/>
            </w:r>
            <w:r w:rsidR="00D06B97" w:rsidRPr="00D06B97">
              <w:rPr>
                <w:rFonts w:ascii="Times New Roman" w:hAnsi="Times New Roman" w:cs="Times New Roman"/>
                <w:noProof/>
                <w:webHidden/>
                <w:color w:val="000000" w:themeColor="text1"/>
              </w:rPr>
              <w:instrText xml:space="preserve"> PAGEREF _Toc8303270 \h </w:instrText>
            </w:r>
            <w:r w:rsidR="00D06B97" w:rsidRPr="00D06B97">
              <w:rPr>
                <w:rFonts w:ascii="Times New Roman" w:hAnsi="Times New Roman" w:cs="Times New Roman"/>
                <w:noProof/>
                <w:webHidden/>
                <w:color w:val="000000" w:themeColor="text1"/>
              </w:rPr>
            </w:r>
            <w:r w:rsidR="00D06B97" w:rsidRPr="00D06B97">
              <w:rPr>
                <w:rFonts w:ascii="Times New Roman" w:hAnsi="Times New Roman" w:cs="Times New Roman"/>
                <w:noProof/>
                <w:webHidden/>
                <w:color w:val="000000" w:themeColor="text1"/>
              </w:rPr>
              <w:fldChar w:fldCharType="separate"/>
            </w:r>
            <w:r w:rsidR="00D06B97" w:rsidRPr="00D06B97">
              <w:rPr>
                <w:rFonts w:ascii="Times New Roman" w:hAnsi="Times New Roman" w:cs="Times New Roman"/>
                <w:noProof/>
                <w:webHidden/>
                <w:color w:val="000000" w:themeColor="text1"/>
              </w:rPr>
              <w:t>11</w:t>
            </w:r>
            <w:r w:rsidR="00D06B97" w:rsidRPr="00D06B97">
              <w:rPr>
                <w:rFonts w:ascii="Times New Roman" w:hAnsi="Times New Roman" w:cs="Times New Roman"/>
                <w:noProof/>
                <w:webHidden/>
                <w:color w:val="000000" w:themeColor="text1"/>
              </w:rPr>
              <w:fldChar w:fldCharType="end"/>
            </w:r>
          </w:hyperlink>
        </w:p>
        <w:p w14:paraId="3A2D26AE" w14:textId="6F20FF8E" w:rsidR="00D06B97" w:rsidRPr="00D06B97" w:rsidRDefault="00F3492A"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hyperlink w:anchor="_Toc8303271" w:history="1">
            <w:r w:rsidR="00D06B97" w:rsidRPr="00D06B97">
              <w:rPr>
                <w:rStyle w:val="Hyperlink"/>
                <w:rFonts w:ascii="Times New Roman" w:hAnsi="Times New Roman" w:cs="Times New Roman"/>
                <w:noProof/>
                <w:color w:val="000000" w:themeColor="text1"/>
              </w:rPr>
              <w:t>6.0.</w:t>
            </w:r>
            <w:r w:rsidR="00D06B97" w:rsidRPr="00D06B97">
              <w:rPr>
                <w:rFonts w:ascii="Times New Roman" w:eastAsiaTheme="minorEastAsia" w:hAnsi="Times New Roman" w:cs="Times New Roman"/>
                <w:b w:val="0"/>
                <w:bCs w:val="0"/>
                <w:noProof/>
                <w:color w:val="000000" w:themeColor="text1"/>
              </w:rPr>
              <w:tab/>
            </w:r>
            <w:r w:rsidR="00D06B97" w:rsidRPr="00D06B97">
              <w:rPr>
                <w:rStyle w:val="Hyperlink"/>
                <w:rFonts w:ascii="Times New Roman" w:hAnsi="Times New Roman" w:cs="Times New Roman"/>
                <w:noProof/>
                <w:color w:val="000000" w:themeColor="text1"/>
              </w:rPr>
              <w:t>Appendices.</w:t>
            </w:r>
            <w:r w:rsidR="00D06B97" w:rsidRPr="00D06B97">
              <w:rPr>
                <w:rFonts w:ascii="Times New Roman" w:hAnsi="Times New Roman" w:cs="Times New Roman"/>
                <w:noProof/>
                <w:webHidden/>
                <w:color w:val="000000" w:themeColor="text1"/>
              </w:rPr>
              <w:tab/>
            </w:r>
            <w:r w:rsidR="00D06B97" w:rsidRPr="00D06B97">
              <w:rPr>
                <w:rFonts w:ascii="Times New Roman" w:hAnsi="Times New Roman" w:cs="Times New Roman"/>
                <w:noProof/>
                <w:webHidden/>
                <w:color w:val="000000" w:themeColor="text1"/>
              </w:rPr>
              <w:fldChar w:fldCharType="begin"/>
            </w:r>
            <w:r w:rsidR="00D06B97" w:rsidRPr="00D06B97">
              <w:rPr>
                <w:rFonts w:ascii="Times New Roman" w:hAnsi="Times New Roman" w:cs="Times New Roman"/>
                <w:noProof/>
                <w:webHidden/>
                <w:color w:val="000000" w:themeColor="text1"/>
              </w:rPr>
              <w:instrText xml:space="preserve"> PAGEREF _Toc8303271 \h </w:instrText>
            </w:r>
            <w:r w:rsidR="00D06B97" w:rsidRPr="00D06B97">
              <w:rPr>
                <w:rFonts w:ascii="Times New Roman" w:hAnsi="Times New Roman" w:cs="Times New Roman"/>
                <w:noProof/>
                <w:webHidden/>
                <w:color w:val="000000" w:themeColor="text1"/>
              </w:rPr>
            </w:r>
            <w:r w:rsidR="00D06B97" w:rsidRPr="00D06B97">
              <w:rPr>
                <w:rFonts w:ascii="Times New Roman" w:hAnsi="Times New Roman" w:cs="Times New Roman"/>
                <w:noProof/>
                <w:webHidden/>
                <w:color w:val="000000" w:themeColor="text1"/>
              </w:rPr>
              <w:fldChar w:fldCharType="separate"/>
            </w:r>
            <w:r w:rsidR="00D06B97" w:rsidRPr="00D06B97">
              <w:rPr>
                <w:rFonts w:ascii="Times New Roman" w:hAnsi="Times New Roman" w:cs="Times New Roman"/>
                <w:noProof/>
                <w:webHidden/>
                <w:color w:val="000000" w:themeColor="text1"/>
              </w:rPr>
              <w:t>14</w:t>
            </w:r>
            <w:r w:rsidR="00D06B97" w:rsidRPr="00D06B97">
              <w:rPr>
                <w:rFonts w:ascii="Times New Roman" w:hAnsi="Times New Roman" w:cs="Times New Roman"/>
                <w:noProof/>
                <w:webHidden/>
                <w:color w:val="000000" w:themeColor="text1"/>
              </w:rPr>
              <w:fldChar w:fldCharType="end"/>
            </w:r>
          </w:hyperlink>
        </w:p>
        <w:p w14:paraId="5EDC64F0" w14:textId="40B04521" w:rsidR="00961C56" w:rsidRPr="00687635" w:rsidRDefault="00D93888" w:rsidP="00D06B97">
          <w:pPr>
            <w:spacing w:line="360" w:lineRule="auto"/>
            <w:rPr>
              <w:rFonts w:ascii="Times New Roman" w:hAnsi="Times New Roman" w:cs="Times New Roman"/>
            </w:rPr>
            <w:sectPr w:rsidR="00961C56" w:rsidRPr="00687635" w:rsidSect="00961C56">
              <w:headerReference w:type="default" r:id="rId11"/>
              <w:footerReference w:type="even" r:id="rId12"/>
              <w:footerReference w:type="default" r:id="rId13"/>
              <w:footerReference w:type="first" r:id="rId14"/>
              <w:pgSz w:w="11900" w:h="16840"/>
              <w:pgMar w:top="1440" w:right="1440" w:bottom="1440" w:left="1440" w:header="720" w:footer="720" w:gutter="0"/>
              <w:pgNumType w:start="1"/>
              <w:cols w:space="720"/>
              <w:titlePg/>
              <w:docGrid w:linePitch="360"/>
            </w:sectPr>
          </w:pPr>
          <w:r w:rsidRPr="00D06B97">
            <w:rPr>
              <w:rFonts w:ascii="Times New Roman" w:hAnsi="Times New Roman" w:cs="Times New Roman"/>
              <w:b/>
              <w:bCs/>
              <w:noProof/>
              <w:color w:val="000000" w:themeColor="text1"/>
              <w:sz w:val="28"/>
            </w:rPr>
            <w:fldChar w:fldCharType="end"/>
          </w:r>
        </w:p>
      </w:sdtContent>
    </w:sdt>
    <w:p w14:paraId="38A02AF8" w14:textId="7619F287" w:rsidR="00C761AD" w:rsidRPr="00724E91" w:rsidRDefault="00A720FC" w:rsidP="00A720FC">
      <w:pPr>
        <w:pStyle w:val="Heading1"/>
        <w:numPr>
          <w:ilvl w:val="0"/>
          <w:numId w:val="25"/>
        </w:numPr>
        <w:rPr>
          <w:rFonts w:ascii="Times New Roman" w:hAnsi="Times New Roman" w:cs="Times New Roman"/>
        </w:rPr>
      </w:pPr>
      <w:bookmarkStart w:id="0" w:name="_Toc8303260"/>
      <w:r w:rsidRPr="00724E91">
        <w:rPr>
          <w:rFonts w:ascii="Times New Roman" w:hAnsi="Times New Roman" w:cs="Times New Roman"/>
        </w:rPr>
        <w:lastRenderedPageBreak/>
        <w:t>Introduction.</w:t>
      </w:r>
      <w:bookmarkEnd w:id="0"/>
    </w:p>
    <w:p w14:paraId="5C7A0E17" w14:textId="517B7BAB" w:rsidR="00A720FC" w:rsidRPr="00724E91" w:rsidRDefault="00A720FC" w:rsidP="00A720FC">
      <w:pPr>
        <w:rPr>
          <w:rFonts w:ascii="Times New Roman" w:hAnsi="Times New Roman" w:cs="Times New Roman"/>
        </w:rPr>
      </w:pPr>
    </w:p>
    <w:p w14:paraId="0C4D5175" w14:textId="13C0BBFF" w:rsidR="002C6B98" w:rsidRDefault="002C6B98" w:rsidP="00BF35D8">
      <w:pPr>
        <w:pStyle w:val="Heading2"/>
        <w:numPr>
          <w:ilvl w:val="1"/>
          <w:numId w:val="25"/>
        </w:numPr>
        <w:spacing w:line="360" w:lineRule="auto"/>
        <w:ind w:left="720"/>
        <w:rPr>
          <w:rFonts w:ascii="Times New Roman" w:hAnsi="Times New Roman" w:cs="Times New Roman"/>
        </w:rPr>
      </w:pPr>
      <w:bookmarkStart w:id="1" w:name="_Toc8303261"/>
      <w:r w:rsidRPr="00724E91">
        <w:rPr>
          <w:rFonts w:ascii="Times New Roman" w:hAnsi="Times New Roman" w:cs="Times New Roman"/>
        </w:rPr>
        <w:t>e-Business.</w:t>
      </w:r>
      <w:bookmarkEnd w:id="1"/>
    </w:p>
    <w:p w14:paraId="63F8E7A6" w14:textId="77777777" w:rsidR="00D5564D" w:rsidRPr="00D5564D" w:rsidRDefault="00D5564D" w:rsidP="00D5564D"/>
    <w:p w14:paraId="5B3E0168" w14:textId="3514C092" w:rsidR="00B6018B" w:rsidRDefault="00BF35D8" w:rsidP="00BF35D8">
      <w:pPr>
        <w:spacing w:line="360" w:lineRule="auto"/>
        <w:rPr>
          <w:rFonts w:ascii="Times New Roman" w:hAnsi="Times New Roman" w:cs="Times New Roman"/>
        </w:rPr>
      </w:pPr>
      <w:r>
        <w:rPr>
          <w:rFonts w:ascii="Times New Roman" w:hAnsi="Times New Roman" w:cs="Times New Roman"/>
        </w:rPr>
        <w:t>Chaffey (</w:t>
      </w:r>
      <w:r w:rsidR="00FE16DE">
        <w:rPr>
          <w:rFonts w:ascii="Times New Roman" w:hAnsi="Times New Roman" w:cs="Times New Roman"/>
        </w:rPr>
        <w:t xml:space="preserve">2015, p.15) states e-business concerns ‘how businesses apply digital technology and media to improve the competitiveness of their organisation.’ </w:t>
      </w:r>
      <w:r w:rsidR="00B51372">
        <w:rPr>
          <w:rFonts w:ascii="Times New Roman" w:hAnsi="Times New Roman" w:cs="Times New Roman"/>
        </w:rPr>
        <w:t>A</w:t>
      </w:r>
      <w:r w:rsidR="00FE16DE">
        <w:rPr>
          <w:rFonts w:ascii="Times New Roman" w:hAnsi="Times New Roman" w:cs="Times New Roman"/>
        </w:rPr>
        <w:t>chieving this requires digital transformation defined as ‘applying technology t</w:t>
      </w:r>
      <w:r w:rsidR="00FF3E29">
        <w:rPr>
          <w:rFonts w:ascii="Times New Roman" w:hAnsi="Times New Roman" w:cs="Times New Roman"/>
        </w:rPr>
        <w:t>o</w:t>
      </w:r>
      <w:r w:rsidR="00FE16DE">
        <w:rPr>
          <w:rFonts w:ascii="Times New Roman" w:hAnsi="Times New Roman" w:cs="Times New Roman"/>
        </w:rPr>
        <w:t xml:space="preserve"> help change…processes to add value to the business and its customers’. </w:t>
      </w:r>
      <w:r w:rsidR="00400206">
        <w:rPr>
          <w:rFonts w:ascii="Times New Roman" w:hAnsi="Times New Roman" w:cs="Times New Roman"/>
        </w:rPr>
        <w:t xml:space="preserve">Trepper </w:t>
      </w:r>
      <w:r w:rsidR="00343BE8">
        <w:rPr>
          <w:rFonts w:ascii="Times New Roman" w:hAnsi="Times New Roman" w:cs="Times New Roman"/>
        </w:rPr>
        <w:t xml:space="preserve">(2000, p.29) </w:t>
      </w:r>
      <w:r w:rsidR="00400206">
        <w:rPr>
          <w:rFonts w:ascii="Times New Roman" w:hAnsi="Times New Roman" w:cs="Times New Roman"/>
        </w:rPr>
        <w:t xml:space="preserve">distinguishes e-commerce as a subset of e-business which </w:t>
      </w:r>
      <w:r w:rsidR="00B51372">
        <w:rPr>
          <w:rFonts w:ascii="Times New Roman" w:hAnsi="Times New Roman" w:cs="Times New Roman"/>
        </w:rPr>
        <w:t>focuses</w:t>
      </w:r>
      <w:r w:rsidR="00400206">
        <w:rPr>
          <w:rFonts w:ascii="Times New Roman" w:hAnsi="Times New Roman" w:cs="Times New Roman"/>
        </w:rPr>
        <w:t xml:space="preserve"> </w:t>
      </w:r>
      <w:r w:rsidR="00343BE8">
        <w:rPr>
          <w:rFonts w:ascii="Times New Roman" w:hAnsi="Times New Roman" w:cs="Times New Roman"/>
        </w:rPr>
        <w:t xml:space="preserve">upon digital sales of services and goods. </w:t>
      </w:r>
      <w:r w:rsidR="00425332">
        <w:rPr>
          <w:rFonts w:ascii="Times New Roman" w:hAnsi="Times New Roman" w:cs="Times New Roman"/>
        </w:rPr>
        <w:t xml:space="preserve">Swiss researchers Jelassi and Enders (2008, p.4) further this point suggesting e-commerce encompasses all ‘trading steps such as online marketing, online ordering, e-payment and, for digital goods, online distribution’. </w:t>
      </w:r>
    </w:p>
    <w:p w14:paraId="59A61BAB" w14:textId="77777777" w:rsidR="00B6018B" w:rsidRDefault="00B6018B" w:rsidP="00BF35D8">
      <w:pPr>
        <w:spacing w:line="360" w:lineRule="auto"/>
        <w:rPr>
          <w:rFonts w:ascii="Times New Roman" w:hAnsi="Times New Roman" w:cs="Times New Roman"/>
        </w:rPr>
      </w:pPr>
    </w:p>
    <w:p w14:paraId="3946E461" w14:textId="1300434E" w:rsidR="002C3767" w:rsidRPr="002C3767" w:rsidRDefault="002C3767" w:rsidP="00BF35D8">
      <w:pPr>
        <w:spacing w:line="360" w:lineRule="auto"/>
        <w:rPr>
          <w:rFonts w:ascii="Times New Roman" w:hAnsi="Times New Roman" w:cs="Times New Roman"/>
          <w:color w:val="FF0000"/>
        </w:rPr>
      </w:pPr>
      <w:r>
        <w:rPr>
          <w:rFonts w:ascii="Times New Roman" w:hAnsi="Times New Roman" w:cs="Times New Roman"/>
        </w:rPr>
        <w:t xml:space="preserve">The </w:t>
      </w:r>
      <w:r w:rsidR="00B51372">
        <w:rPr>
          <w:rFonts w:ascii="Times New Roman" w:hAnsi="Times New Roman" w:cs="Times New Roman"/>
        </w:rPr>
        <w:t xml:space="preserve">late 1950’s </w:t>
      </w:r>
      <w:r>
        <w:rPr>
          <w:rFonts w:ascii="Times New Roman" w:hAnsi="Times New Roman" w:cs="Times New Roman"/>
        </w:rPr>
        <w:t xml:space="preserve">mainframe era saw the introduction of computers to simplify business calculations which has since </w:t>
      </w:r>
      <w:r w:rsidR="004A28ED">
        <w:rPr>
          <w:rFonts w:ascii="Times New Roman" w:hAnsi="Times New Roman" w:cs="Times New Roman"/>
        </w:rPr>
        <w:t>been revolutionised</w:t>
      </w:r>
      <w:r>
        <w:rPr>
          <w:rFonts w:ascii="Times New Roman" w:hAnsi="Times New Roman" w:cs="Times New Roman"/>
        </w:rPr>
        <w:t xml:space="preserve"> into </w:t>
      </w:r>
      <w:r w:rsidR="004A28ED">
        <w:rPr>
          <w:rFonts w:ascii="Times New Roman" w:hAnsi="Times New Roman" w:cs="Times New Roman"/>
        </w:rPr>
        <w:t xml:space="preserve">today’s </w:t>
      </w:r>
      <w:r>
        <w:rPr>
          <w:rFonts w:ascii="Times New Roman" w:hAnsi="Times New Roman" w:cs="Times New Roman"/>
        </w:rPr>
        <w:t xml:space="preserve">advanced, and costly </w:t>
      </w:r>
      <w:r w:rsidR="004A28ED">
        <w:rPr>
          <w:rFonts w:ascii="Times New Roman" w:hAnsi="Times New Roman" w:cs="Times New Roman"/>
        </w:rPr>
        <w:t xml:space="preserve">networking and </w:t>
      </w:r>
      <w:r>
        <w:rPr>
          <w:rFonts w:ascii="Times New Roman" w:hAnsi="Times New Roman" w:cs="Times New Roman"/>
        </w:rPr>
        <w:t xml:space="preserve">infrastructure </w:t>
      </w:r>
      <w:r w:rsidR="004A28ED">
        <w:rPr>
          <w:rFonts w:ascii="Times New Roman" w:hAnsi="Times New Roman" w:cs="Times New Roman"/>
        </w:rPr>
        <w:t xml:space="preserve">solutions to </w:t>
      </w:r>
      <w:r w:rsidR="00D43FEA">
        <w:rPr>
          <w:rFonts w:ascii="Times New Roman" w:hAnsi="Times New Roman" w:cs="Times New Roman"/>
        </w:rPr>
        <w:t>ob</w:t>
      </w:r>
      <w:r w:rsidR="004A28ED">
        <w:rPr>
          <w:rFonts w:ascii="Times New Roman" w:hAnsi="Times New Roman" w:cs="Times New Roman"/>
        </w:rPr>
        <w:t xml:space="preserve">tain competitive advantage (Bourgeois, 2014, p.31). These systems underpin various e-business models and strategies integral to </w:t>
      </w:r>
      <w:r w:rsidR="00B02971">
        <w:rPr>
          <w:rFonts w:ascii="Times New Roman" w:hAnsi="Times New Roman" w:cs="Times New Roman"/>
        </w:rPr>
        <w:t xml:space="preserve">modern </w:t>
      </w:r>
      <w:r w:rsidR="004A28ED">
        <w:rPr>
          <w:rFonts w:ascii="Times New Roman" w:hAnsi="Times New Roman" w:cs="Times New Roman"/>
        </w:rPr>
        <w:t xml:space="preserve">digital business.  </w:t>
      </w:r>
    </w:p>
    <w:p w14:paraId="7080C2A0" w14:textId="77777777" w:rsidR="002C3767" w:rsidRDefault="002C3767" w:rsidP="00BF35D8">
      <w:pPr>
        <w:spacing w:line="360" w:lineRule="auto"/>
        <w:rPr>
          <w:rFonts w:ascii="Times New Roman" w:hAnsi="Times New Roman" w:cs="Times New Roman"/>
        </w:rPr>
      </w:pPr>
    </w:p>
    <w:p w14:paraId="53936026" w14:textId="6C79D013" w:rsidR="00BF35D8" w:rsidRDefault="002420E2" w:rsidP="00BF35D8">
      <w:pPr>
        <w:spacing w:line="360" w:lineRule="auto"/>
        <w:rPr>
          <w:rFonts w:ascii="Times New Roman" w:hAnsi="Times New Roman" w:cs="Times New Roman"/>
          <w:color w:val="FF0000"/>
        </w:rPr>
      </w:pPr>
      <w:r w:rsidRPr="002C3767">
        <w:rPr>
          <w:rFonts w:ascii="Times New Roman" w:hAnsi="Times New Roman" w:cs="Times New Roman"/>
          <w:color w:val="000000" w:themeColor="text1"/>
        </w:rPr>
        <w:t xml:space="preserve">59% of </w:t>
      </w:r>
      <w:r w:rsidR="002C3767">
        <w:rPr>
          <w:rFonts w:ascii="Times New Roman" w:hAnsi="Times New Roman" w:cs="Times New Roman"/>
          <w:color w:val="000000" w:themeColor="text1"/>
        </w:rPr>
        <w:t xml:space="preserve">small to medium </w:t>
      </w:r>
      <w:r w:rsidRPr="002C3767">
        <w:rPr>
          <w:rFonts w:ascii="Times New Roman" w:hAnsi="Times New Roman" w:cs="Times New Roman"/>
          <w:color w:val="000000" w:themeColor="text1"/>
        </w:rPr>
        <w:t xml:space="preserve">businesses </w:t>
      </w:r>
      <w:r w:rsidR="002C3767" w:rsidRPr="002C3767">
        <w:rPr>
          <w:rFonts w:ascii="Times New Roman" w:hAnsi="Times New Roman" w:cs="Times New Roman"/>
          <w:color w:val="000000" w:themeColor="text1"/>
        </w:rPr>
        <w:t xml:space="preserve">cite </w:t>
      </w:r>
      <w:r w:rsidR="00B51372">
        <w:rPr>
          <w:rFonts w:ascii="Times New Roman" w:hAnsi="Times New Roman" w:cs="Times New Roman"/>
          <w:color w:val="000000" w:themeColor="text1"/>
        </w:rPr>
        <w:t>‘</w:t>
      </w:r>
      <w:r w:rsidR="002C3767" w:rsidRPr="002C3767">
        <w:rPr>
          <w:rFonts w:ascii="Times New Roman" w:hAnsi="Times New Roman" w:cs="Times New Roman"/>
          <w:color w:val="000000" w:themeColor="text1"/>
        </w:rPr>
        <w:t xml:space="preserve">the need to improve the integration of data between different business processes’ with 44% relying on disparate systems to collate company </w:t>
      </w:r>
      <w:r w:rsidR="00C11586">
        <w:rPr>
          <w:rFonts w:ascii="Times New Roman" w:hAnsi="Times New Roman" w:cs="Times New Roman"/>
          <w:color w:val="000000" w:themeColor="text1"/>
        </w:rPr>
        <w:t xml:space="preserve">information </w:t>
      </w:r>
      <w:r w:rsidR="002C3767" w:rsidRPr="002C3767">
        <w:rPr>
          <w:rFonts w:ascii="Times New Roman" w:hAnsi="Times New Roman" w:cs="Times New Roman"/>
          <w:color w:val="000000" w:themeColor="text1"/>
        </w:rPr>
        <w:t xml:space="preserve">(Burnson, 2017). Therefore, successful application of various e-business systems can harmonise and automate both internal and external operations, vastly improving efficiency. </w:t>
      </w:r>
      <w:r w:rsidR="00F25FD4" w:rsidRPr="002C3767">
        <w:rPr>
          <w:rFonts w:ascii="Times New Roman" w:hAnsi="Times New Roman" w:cs="Times New Roman"/>
          <w:color w:val="000000" w:themeColor="text1"/>
        </w:rPr>
        <w:t>The following report seeks to a</w:t>
      </w:r>
      <w:r w:rsidR="00B51372">
        <w:rPr>
          <w:rFonts w:ascii="Times New Roman" w:hAnsi="Times New Roman" w:cs="Times New Roman"/>
          <w:color w:val="000000" w:themeColor="text1"/>
        </w:rPr>
        <w:t>ddr</w:t>
      </w:r>
      <w:r w:rsidR="00F25FD4" w:rsidRPr="002C3767">
        <w:rPr>
          <w:rFonts w:ascii="Times New Roman" w:hAnsi="Times New Roman" w:cs="Times New Roman"/>
          <w:color w:val="000000" w:themeColor="text1"/>
        </w:rPr>
        <w:t>ess the systems currently utilised by and available to T</w:t>
      </w:r>
      <w:r w:rsidR="00B51372">
        <w:rPr>
          <w:rFonts w:ascii="Times New Roman" w:hAnsi="Times New Roman" w:cs="Times New Roman"/>
          <w:color w:val="000000" w:themeColor="text1"/>
        </w:rPr>
        <w:t xml:space="preserve">NF </w:t>
      </w:r>
      <w:r w:rsidR="00F25FD4" w:rsidRPr="002C3767">
        <w:rPr>
          <w:rFonts w:ascii="Times New Roman" w:hAnsi="Times New Roman" w:cs="Times New Roman"/>
          <w:color w:val="000000" w:themeColor="text1"/>
        </w:rPr>
        <w:t>and how they benefit an</w:t>
      </w:r>
      <w:r w:rsidR="00F25FD4">
        <w:rPr>
          <w:rFonts w:ascii="Times New Roman" w:hAnsi="Times New Roman" w:cs="Times New Roman"/>
          <w:color w:val="000000" w:themeColor="text1"/>
        </w:rPr>
        <w:t>d</w:t>
      </w:r>
      <w:r w:rsidR="00F25FD4" w:rsidRPr="002C3767">
        <w:rPr>
          <w:rFonts w:ascii="Times New Roman" w:hAnsi="Times New Roman" w:cs="Times New Roman"/>
          <w:color w:val="000000" w:themeColor="text1"/>
        </w:rPr>
        <w:t xml:space="preserve"> hinder company procedure</w:t>
      </w:r>
      <w:r w:rsidR="00F25FD4">
        <w:rPr>
          <w:rFonts w:ascii="Times New Roman" w:hAnsi="Times New Roman" w:cs="Times New Roman"/>
          <w:color w:val="000000" w:themeColor="text1"/>
        </w:rPr>
        <w:t>s</w:t>
      </w:r>
      <w:r w:rsidR="00F25FD4" w:rsidRPr="002C3767">
        <w:rPr>
          <w:rFonts w:ascii="Times New Roman" w:hAnsi="Times New Roman" w:cs="Times New Roman"/>
          <w:color w:val="000000" w:themeColor="text1"/>
        </w:rPr>
        <w:t xml:space="preserve">. </w:t>
      </w:r>
    </w:p>
    <w:p w14:paraId="020F212D" w14:textId="197873EC" w:rsidR="002C6B98" w:rsidRPr="00724E91" w:rsidRDefault="002C6B98" w:rsidP="002C6B98">
      <w:pPr>
        <w:rPr>
          <w:rFonts w:ascii="Times New Roman" w:hAnsi="Times New Roman" w:cs="Times New Roman"/>
        </w:rPr>
      </w:pPr>
    </w:p>
    <w:p w14:paraId="3D03DD88" w14:textId="58282709" w:rsidR="002C6B98" w:rsidRPr="00724E91" w:rsidRDefault="002C6B98" w:rsidP="00D5564D">
      <w:pPr>
        <w:pStyle w:val="Heading2"/>
        <w:numPr>
          <w:ilvl w:val="1"/>
          <w:numId w:val="25"/>
        </w:numPr>
        <w:spacing w:line="360" w:lineRule="auto"/>
        <w:ind w:left="720"/>
        <w:rPr>
          <w:rFonts w:ascii="Times New Roman" w:hAnsi="Times New Roman" w:cs="Times New Roman"/>
        </w:rPr>
      </w:pPr>
      <w:bookmarkStart w:id="2" w:name="_Toc8303262"/>
      <w:r w:rsidRPr="00724E91">
        <w:rPr>
          <w:rFonts w:ascii="Times New Roman" w:hAnsi="Times New Roman" w:cs="Times New Roman"/>
        </w:rPr>
        <w:t>The North Face.</w:t>
      </w:r>
      <w:bookmarkEnd w:id="2"/>
    </w:p>
    <w:p w14:paraId="739D3572" w14:textId="77777777" w:rsidR="00C761AD" w:rsidRPr="00724E91" w:rsidRDefault="00C761AD" w:rsidP="00B46CF9">
      <w:pPr>
        <w:rPr>
          <w:rFonts w:ascii="Times New Roman" w:hAnsi="Times New Roman" w:cs="Times New Roman"/>
        </w:rPr>
      </w:pPr>
    </w:p>
    <w:p w14:paraId="02FA93A8" w14:textId="5985A67C" w:rsidR="00B32802" w:rsidRDefault="003F0CC7" w:rsidP="003F0CC7">
      <w:pPr>
        <w:spacing w:line="360" w:lineRule="auto"/>
        <w:rPr>
          <w:rFonts w:ascii="Times New Roman" w:hAnsi="Times New Roman" w:cs="Times New Roman"/>
        </w:rPr>
      </w:pPr>
      <w:r>
        <w:rPr>
          <w:rFonts w:ascii="Times New Roman" w:hAnsi="Times New Roman" w:cs="Times New Roman"/>
        </w:rPr>
        <w:t xml:space="preserve">The North Face was founded in 1966 by two hiking enthusiasts, ‘ironically’ in San Francisco’s North Beach neighbourhood (The North Face, </w:t>
      </w:r>
      <w:r w:rsidR="00B32802">
        <w:rPr>
          <w:rFonts w:ascii="Times New Roman" w:hAnsi="Times New Roman" w:cs="Times New Roman"/>
        </w:rPr>
        <w:t xml:space="preserve">2019a). </w:t>
      </w:r>
      <w:r w:rsidR="0065158A">
        <w:rPr>
          <w:rFonts w:ascii="Times New Roman" w:hAnsi="Times New Roman" w:cs="Times New Roman"/>
        </w:rPr>
        <w:t xml:space="preserve">Headquartered in Alameda, California and wholly a subsidiary of VF </w:t>
      </w:r>
      <w:r w:rsidR="00FF3E29">
        <w:rPr>
          <w:rFonts w:ascii="Times New Roman" w:hAnsi="Times New Roman" w:cs="Times New Roman"/>
        </w:rPr>
        <w:t>corporation, their</w:t>
      </w:r>
      <w:r w:rsidR="0065158A">
        <w:rPr>
          <w:rFonts w:ascii="Times New Roman" w:hAnsi="Times New Roman" w:cs="Times New Roman"/>
        </w:rPr>
        <w:t xml:space="preserve"> mission is to ‘provide the best gear for our athletes and the </w:t>
      </w:r>
      <w:r w:rsidR="00FF3E29">
        <w:rPr>
          <w:rFonts w:ascii="Times New Roman" w:hAnsi="Times New Roman" w:cs="Times New Roman"/>
        </w:rPr>
        <w:t>modern-day</w:t>
      </w:r>
      <w:r w:rsidR="0065158A">
        <w:rPr>
          <w:rFonts w:ascii="Times New Roman" w:hAnsi="Times New Roman" w:cs="Times New Roman"/>
        </w:rPr>
        <w:t xml:space="preserve"> explorer, support the preservation of the outdoors, and inspire a global movement of exploration’ (Traynor, 2019). </w:t>
      </w:r>
      <w:r w:rsidR="00B32802">
        <w:rPr>
          <w:rFonts w:ascii="Times New Roman" w:hAnsi="Times New Roman" w:cs="Times New Roman"/>
        </w:rPr>
        <w:t xml:space="preserve">The brand ‘delivers </w:t>
      </w:r>
      <w:r w:rsidR="00B32802">
        <w:rPr>
          <w:rFonts w:ascii="Times New Roman" w:hAnsi="Times New Roman" w:cs="Times New Roman"/>
        </w:rPr>
        <w:lastRenderedPageBreak/>
        <w:t>an extensive line of performance apparel, equipment and footwear’ with unparalleled design quality</w:t>
      </w:r>
      <w:r w:rsidR="00377AAB">
        <w:rPr>
          <w:rFonts w:ascii="Times New Roman" w:hAnsi="Times New Roman" w:cs="Times New Roman"/>
        </w:rPr>
        <w:t>, predominantly</w:t>
      </w:r>
      <w:r w:rsidR="00B32802">
        <w:rPr>
          <w:rFonts w:ascii="Times New Roman" w:hAnsi="Times New Roman" w:cs="Times New Roman"/>
        </w:rPr>
        <w:t xml:space="preserve"> </w:t>
      </w:r>
      <w:r w:rsidR="00377AAB">
        <w:rPr>
          <w:rFonts w:ascii="Times New Roman" w:hAnsi="Times New Roman" w:cs="Times New Roman"/>
        </w:rPr>
        <w:t xml:space="preserve">through B2B and B2C channels </w:t>
      </w:r>
      <w:r w:rsidR="00B32802">
        <w:rPr>
          <w:rFonts w:ascii="Times New Roman" w:hAnsi="Times New Roman" w:cs="Times New Roman"/>
        </w:rPr>
        <w:t xml:space="preserve">(The North Face, 2019b). </w:t>
      </w:r>
    </w:p>
    <w:p w14:paraId="58CEDD40" w14:textId="130AD73D" w:rsidR="0065158A" w:rsidRDefault="0065158A" w:rsidP="003F0CC7">
      <w:pPr>
        <w:spacing w:line="360" w:lineRule="auto"/>
        <w:rPr>
          <w:rFonts w:ascii="Times New Roman" w:hAnsi="Times New Roman" w:cs="Times New Roman"/>
        </w:rPr>
      </w:pPr>
    </w:p>
    <w:p w14:paraId="243035BF" w14:textId="1830588C" w:rsidR="0065158A" w:rsidRPr="0065158A" w:rsidRDefault="004E5682" w:rsidP="003F0CC7">
      <w:pPr>
        <w:spacing w:line="360" w:lineRule="auto"/>
        <w:rPr>
          <w:rFonts w:ascii="Times New Roman" w:hAnsi="Times New Roman" w:cs="Times New Roman"/>
          <w:color w:val="FF0000"/>
        </w:rPr>
      </w:pPr>
      <w:r w:rsidRPr="0025330B">
        <w:rPr>
          <w:rFonts w:ascii="Times New Roman" w:hAnsi="Times New Roman" w:cs="Times New Roman"/>
          <w:color w:val="000000" w:themeColor="text1"/>
        </w:rPr>
        <w:t xml:space="preserve">TNF’s parent company VF Corp boasts an impressive brand portfolio </w:t>
      </w:r>
      <w:r w:rsidR="0025330B" w:rsidRPr="0025330B">
        <w:rPr>
          <w:rFonts w:ascii="Times New Roman" w:hAnsi="Times New Roman" w:cs="Times New Roman"/>
          <w:color w:val="000000" w:themeColor="text1"/>
        </w:rPr>
        <w:t>encompassing; Timberland, Vans, Dickies, Eastpak, Napapijri and more.  T</w:t>
      </w:r>
      <w:r w:rsidR="0025330B">
        <w:rPr>
          <w:rFonts w:ascii="Times New Roman" w:hAnsi="Times New Roman" w:cs="Times New Roman"/>
          <w:color w:val="000000" w:themeColor="text1"/>
        </w:rPr>
        <w:t>NF’s</w:t>
      </w:r>
      <w:r w:rsidR="0025330B" w:rsidRPr="0025330B">
        <w:rPr>
          <w:rFonts w:ascii="Times New Roman" w:hAnsi="Times New Roman" w:cs="Times New Roman"/>
          <w:color w:val="000000" w:themeColor="text1"/>
        </w:rPr>
        <w:t xml:space="preserve"> 2018 fiscal year end shows 14% revenue growth (B</w:t>
      </w:r>
      <w:r w:rsidR="0025330B">
        <w:rPr>
          <w:rFonts w:ascii="Times New Roman" w:hAnsi="Times New Roman" w:cs="Times New Roman"/>
          <w:color w:val="000000" w:themeColor="text1"/>
        </w:rPr>
        <w:t>o</w:t>
      </w:r>
      <w:r w:rsidR="0025330B" w:rsidRPr="0025330B">
        <w:rPr>
          <w:rFonts w:ascii="Times New Roman" w:hAnsi="Times New Roman" w:cs="Times New Roman"/>
          <w:color w:val="000000" w:themeColor="text1"/>
        </w:rPr>
        <w:t xml:space="preserve">ard </w:t>
      </w:r>
      <w:r w:rsidR="0025330B">
        <w:rPr>
          <w:rFonts w:ascii="Times New Roman" w:hAnsi="Times New Roman" w:cs="Times New Roman"/>
          <w:color w:val="000000" w:themeColor="text1"/>
        </w:rPr>
        <w:t>S</w:t>
      </w:r>
      <w:r w:rsidR="0025330B" w:rsidRPr="0025330B">
        <w:rPr>
          <w:rFonts w:ascii="Times New Roman" w:hAnsi="Times New Roman" w:cs="Times New Roman"/>
          <w:color w:val="000000" w:themeColor="text1"/>
        </w:rPr>
        <w:t xml:space="preserve">port Source, 2019), </w:t>
      </w:r>
      <w:r w:rsidR="00580AF2" w:rsidRPr="003338D3">
        <w:rPr>
          <w:rFonts w:ascii="Times New Roman" w:hAnsi="Times New Roman" w:cs="Times New Roman"/>
          <w:color w:val="000000" w:themeColor="text1"/>
        </w:rPr>
        <w:t>with a 37%</w:t>
      </w:r>
      <w:r w:rsidR="003338D3">
        <w:rPr>
          <w:rFonts w:ascii="Times New Roman" w:hAnsi="Times New Roman" w:cs="Times New Roman"/>
          <w:color w:val="000000" w:themeColor="text1"/>
        </w:rPr>
        <w:t>,</w:t>
      </w:r>
      <w:r w:rsidR="00580AF2" w:rsidRPr="003338D3">
        <w:rPr>
          <w:rFonts w:ascii="Times New Roman" w:hAnsi="Times New Roman" w:cs="Times New Roman"/>
          <w:color w:val="000000" w:themeColor="text1"/>
        </w:rPr>
        <w:t xml:space="preserve"> </w:t>
      </w:r>
      <w:r w:rsidR="003338D3" w:rsidRPr="003338D3">
        <w:rPr>
          <w:rFonts w:ascii="Times New Roman" w:hAnsi="Times New Roman" w:cs="Times New Roman"/>
          <w:color w:val="000000" w:themeColor="text1"/>
        </w:rPr>
        <w:t xml:space="preserve">leading U.S. market share of outdoor </w:t>
      </w:r>
      <w:r w:rsidR="005654BE">
        <w:rPr>
          <w:rFonts w:ascii="Times New Roman" w:hAnsi="Times New Roman" w:cs="Times New Roman"/>
          <w:color w:val="000000" w:themeColor="text1"/>
        </w:rPr>
        <w:t xml:space="preserve">apparel and equipment </w:t>
      </w:r>
      <w:r w:rsidR="003338D3" w:rsidRPr="003338D3">
        <w:rPr>
          <w:rFonts w:ascii="Times New Roman" w:hAnsi="Times New Roman" w:cs="Times New Roman"/>
          <w:color w:val="000000" w:themeColor="text1"/>
        </w:rPr>
        <w:t>retail (Marketing Strategy, 2019).</w:t>
      </w:r>
      <w:r w:rsidR="003338D3">
        <w:rPr>
          <w:rFonts w:ascii="Times New Roman" w:hAnsi="Times New Roman" w:cs="Times New Roman"/>
          <w:color w:val="000000" w:themeColor="text1"/>
        </w:rPr>
        <w:t xml:space="preserve"> </w:t>
      </w:r>
      <w:r w:rsidR="00077437" w:rsidRPr="005654BE">
        <w:rPr>
          <w:rFonts w:ascii="Times New Roman" w:hAnsi="Times New Roman" w:cs="Times New Roman"/>
          <w:color w:val="000000" w:themeColor="text1"/>
        </w:rPr>
        <w:t>Parent company VF corporation recently invested $1million deploying PlumRiver</w:t>
      </w:r>
      <w:r w:rsidR="005654BE">
        <w:rPr>
          <w:rFonts w:ascii="Times New Roman" w:hAnsi="Times New Roman" w:cs="Times New Roman"/>
          <w:color w:val="000000" w:themeColor="text1"/>
        </w:rPr>
        <w:t xml:space="preserve"> LLC’</w:t>
      </w:r>
      <w:r w:rsidR="00077437" w:rsidRPr="005654BE">
        <w:rPr>
          <w:rFonts w:ascii="Times New Roman" w:hAnsi="Times New Roman" w:cs="Times New Roman"/>
          <w:color w:val="000000" w:themeColor="text1"/>
        </w:rPr>
        <w:t xml:space="preserve">s e-commerce technology to standardise and centralise </w:t>
      </w:r>
      <w:r w:rsidR="00B02971">
        <w:rPr>
          <w:rFonts w:ascii="Times New Roman" w:hAnsi="Times New Roman" w:cs="Times New Roman"/>
          <w:color w:val="000000" w:themeColor="text1"/>
        </w:rPr>
        <w:t xml:space="preserve">e-business </w:t>
      </w:r>
      <w:r w:rsidR="00077437" w:rsidRPr="005654BE">
        <w:rPr>
          <w:rFonts w:ascii="Times New Roman" w:hAnsi="Times New Roman" w:cs="Times New Roman"/>
          <w:color w:val="000000" w:themeColor="text1"/>
        </w:rPr>
        <w:t xml:space="preserve">systems for all eight of their brands (Tepper, 2016).  </w:t>
      </w:r>
      <w:r w:rsidR="005654BE" w:rsidRPr="005654BE">
        <w:rPr>
          <w:rFonts w:ascii="Times New Roman" w:hAnsi="Times New Roman" w:cs="Times New Roman"/>
          <w:color w:val="000000" w:themeColor="text1"/>
        </w:rPr>
        <w:t xml:space="preserve">The </w:t>
      </w:r>
      <w:r w:rsidR="00B7689C">
        <w:rPr>
          <w:rFonts w:ascii="Times New Roman" w:hAnsi="Times New Roman" w:cs="Times New Roman"/>
          <w:color w:val="000000" w:themeColor="text1"/>
        </w:rPr>
        <w:t>large</w:t>
      </w:r>
      <w:r w:rsidR="005654BE" w:rsidRPr="005654BE">
        <w:rPr>
          <w:rFonts w:ascii="Times New Roman" w:hAnsi="Times New Roman" w:cs="Times New Roman"/>
          <w:color w:val="000000" w:themeColor="text1"/>
        </w:rPr>
        <w:t xml:space="preserve"> investment accentuates the significance of cohesion across fragmented business subsidiaries which will be assessed in depth throughout the report.</w:t>
      </w:r>
    </w:p>
    <w:p w14:paraId="54B1CAD4" w14:textId="1E7118E6" w:rsidR="00C761AD" w:rsidRPr="00724E91" w:rsidRDefault="002C6B98" w:rsidP="002C6B98">
      <w:pPr>
        <w:pStyle w:val="Heading1"/>
        <w:numPr>
          <w:ilvl w:val="0"/>
          <w:numId w:val="25"/>
        </w:numPr>
        <w:rPr>
          <w:rFonts w:ascii="Times New Roman" w:hAnsi="Times New Roman" w:cs="Times New Roman"/>
        </w:rPr>
      </w:pPr>
      <w:bookmarkStart w:id="3" w:name="_Toc8303263"/>
      <w:r w:rsidRPr="00724E91">
        <w:rPr>
          <w:rFonts w:ascii="Times New Roman" w:hAnsi="Times New Roman" w:cs="Times New Roman"/>
        </w:rPr>
        <w:t>Main Findings.</w:t>
      </w:r>
      <w:bookmarkEnd w:id="3"/>
    </w:p>
    <w:p w14:paraId="73D4FAC8" w14:textId="4CA5B295" w:rsidR="002C6B98" w:rsidRPr="00724E91" w:rsidRDefault="002C6B98" w:rsidP="002C6B98">
      <w:pPr>
        <w:rPr>
          <w:rFonts w:ascii="Times New Roman" w:hAnsi="Times New Roman" w:cs="Times New Roman"/>
        </w:rPr>
      </w:pPr>
    </w:p>
    <w:p w14:paraId="4FE1A710" w14:textId="383FA335" w:rsidR="002C6B98" w:rsidRDefault="002C6B98" w:rsidP="002C6B98">
      <w:pPr>
        <w:pStyle w:val="Heading2"/>
        <w:numPr>
          <w:ilvl w:val="1"/>
          <w:numId w:val="25"/>
        </w:numPr>
        <w:ind w:left="720"/>
        <w:rPr>
          <w:rFonts w:ascii="Times New Roman" w:hAnsi="Times New Roman" w:cs="Times New Roman"/>
        </w:rPr>
      </w:pPr>
      <w:bookmarkStart w:id="4" w:name="_Toc8303264"/>
      <w:r w:rsidRPr="00724E91">
        <w:rPr>
          <w:rFonts w:ascii="Times New Roman" w:hAnsi="Times New Roman" w:cs="Times New Roman"/>
        </w:rPr>
        <w:t>Contemporary Themes in e-Business.</w:t>
      </w:r>
      <w:bookmarkEnd w:id="4"/>
    </w:p>
    <w:p w14:paraId="7C65077C" w14:textId="4ADD1B14" w:rsidR="00E171F1" w:rsidRDefault="00E171F1" w:rsidP="00E171F1"/>
    <w:p w14:paraId="1B6C12A5" w14:textId="29B7B4B5" w:rsidR="00E171F1" w:rsidRDefault="00C27C97" w:rsidP="00C27C97">
      <w:pPr>
        <w:spacing w:line="360" w:lineRule="auto"/>
        <w:rPr>
          <w:rFonts w:ascii="Times New Roman" w:hAnsi="Times New Roman" w:cs="Times New Roman"/>
        </w:rPr>
      </w:pPr>
      <w:r>
        <w:rPr>
          <w:rFonts w:ascii="Times New Roman" w:hAnsi="Times New Roman" w:cs="Times New Roman"/>
        </w:rPr>
        <w:t xml:space="preserve">Technological advancements in the realm of e-business have paved the way for the digital era. </w:t>
      </w:r>
      <w:r w:rsidR="00F86A2A">
        <w:rPr>
          <w:rFonts w:ascii="Times New Roman" w:hAnsi="Times New Roman" w:cs="Times New Roman"/>
        </w:rPr>
        <w:t>Sell</w:t>
      </w:r>
      <w:r w:rsidR="00377AAB">
        <w:rPr>
          <w:rFonts w:ascii="Times New Roman" w:hAnsi="Times New Roman" w:cs="Times New Roman"/>
        </w:rPr>
        <w:t>-side, t</w:t>
      </w:r>
      <w:r>
        <w:rPr>
          <w:rFonts w:ascii="Times New Roman" w:hAnsi="Times New Roman" w:cs="Times New Roman"/>
        </w:rPr>
        <w:t>his i</w:t>
      </w:r>
      <w:r w:rsidR="00B51372">
        <w:rPr>
          <w:rFonts w:ascii="Times New Roman" w:hAnsi="Times New Roman" w:cs="Times New Roman"/>
        </w:rPr>
        <w:t>s</w:t>
      </w:r>
      <w:r>
        <w:rPr>
          <w:rFonts w:ascii="Times New Roman" w:hAnsi="Times New Roman" w:cs="Times New Roman"/>
        </w:rPr>
        <w:t xml:space="preserve"> evident through analysis of e-commerce growth</w:t>
      </w:r>
      <w:r w:rsidR="00377AAB">
        <w:rPr>
          <w:rFonts w:ascii="Times New Roman" w:hAnsi="Times New Roman" w:cs="Times New Roman"/>
        </w:rPr>
        <w:t xml:space="preserve"> where</w:t>
      </w:r>
      <w:r w:rsidR="00377AAB" w:rsidRPr="00377AAB">
        <w:rPr>
          <w:rFonts w:ascii="Times New Roman" w:hAnsi="Times New Roman" w:cs="Times New Roman"/>
        </w:rPr>
        <w:t xml:space="preserve"> </w:t>
      </w:r>
      <w:r w:rsidR="00377AAB">
        <w:rPr>
          <w:rFonts w:ascii="Times New Roman" w:hAnsi="Times New Roman" w:cs="Times New Roman"/>
        </w:rPr>
        <w:t xml:space="preserve">online retail </w:t>
      </w:r>
      <w:r w:rsidR="00C54187">
        <w:rPr>
          <w:rFonts w:ascii="Times New Roman" w:hAnsi="Times New Roman" w:cs="Times New Roman"/>
        </w:rPr>
        <w:t>attenuates</w:t>
      </w:r>
      <w:r w:rsidR="00377AAB">
        <w:rPr>
          <w:rFonts w:ascii="Times New Roman" w:hAnsi="Times New Roman" w:cs="Times New Roman"/>
        </w:rPr>
        <w:t xml:space="preserve"> physical store </w:t>
      </w:r>
      <w:r w:rsidR="00C54187">
        <w:rPr>
          <w:rFonts w:ascii="Times New Roman" w:hAnsi="Times New Roman" w:cs="Times New Roman"/>
        </w:rPr>
        <w:t>transactions</w:t>
      </w:r>
      <w:r>
        <w:rPr>
          <w:rFonts w:ascii="Times New Roman" w:hAnsi="Times New Roman" w:cs="Times New Roman"/>
        </w:rPr>
        <w:t xml:space="preserve">. In 2014, global e-commerce sales reached $1.34 trillion USD which </w:t>
      </w:r>
      <w:r w:rsidR="00C54187">
        <w:rPr>
          <w:rFonts w:ascii="Times New Roman" w:hAnsi="Times New Roman" w:cs="Times New Roman"/>
        </w:rPr>
        <w:t>more than doubled</w:t>
      </w:r>
      <w:r>
        <w:rPr>
          <w:rFonts w:ascii="Times New Roman" w:hAnsi="Times New Roman" w:cs="Times New Roman"/>
        </w:rPr>
        <w:t xml:space="preserve"> to $</w:t>
      </w:r>
      <w:r w:rsidR="00C54187">
        <w:rPr>
          <w:rFonts w:ascii="Times New Roman" w:hAnsi="Times New Roman" w:cs="Times New Roman"/>
        </w:rPr>
        <w:t>2.84</w:t>
      </w:r>
      <w:r>
        <w:rPr>
          <w:rFonts w:ascii="Times New Roman" w:hAnsi="Times New Roman" w:cs="Times New Roman"/>
        </w:rPr>
        <w:t xml:space="preserve"> trillion in 201</w:t>
      </w:r>
      <w:r w:rsidR="00C54187">
        <w:rPr>
          <w:rFonts w:ascii="Times New Roman" w:hAnsi="Times New Roman" w:cs="Times New Roman"/>
        </w:rPr>
        <w:t>8</w:t>
      </w:r>
      <w:r w:rsidR="00B51372">
        <w:rPr>
          <w:rFonts w:ascii="Times New Roman" w:hAnsi="Times New Roman" w:cs="Times New Roman"/>
        </w:rPr>
        <w:t>. Forecasts</w:t>
      </w:r>
      <w:r>
        <w:rPr>
          <w:rFonts w:ascii="Times New Roman" w:hAnsi="Times New Roman" w:cs="Times New Roman"/>
        </w:rPr>
        <w:t xml:space="preserve"> predict a 19% annual </w:t>
      </w:r>
      <w:r w:rsidR="00C24C26">
        <w:rPr>
          <w:rFonts w:ascii="Times New Roman" w:hAnsi="Times New Roman" w:cs="Times New Roman"/>
        </w:rPr>
        <w:t>upward trend</w:t>
      </w:r>
      <w:r>
        <w:rPr>
          <w:rFonts w:ascii="Times New Roman" w:hAnsi="Times New Roman" w:cs="Times New Roman"/>
        </w:rPr>
        <w:t xml:space="preserve"> (Statista, 2019</w:t>
      </w:r>
      <w:r w:rsidR="00A42913">
        <w:rPr>
          <w:rFonts w:ascii="Times New Roman" w:hAnsi="Times New Roman" w:cs="Times New Roman"/>
        </w:rPr>
        <w:t>a</w:t>
      </w:r>
      <w:r>
        <w:rPr>
          <w:rFonts w:ascii="Times New Roman" w:hAnsi="Times New Roman" w:cs="Times New Roman"/>
        </w:rPr>
        <w:t>)</w:t>
      </w:r>
      <w:r w:rsidR="00B51372">
        <w:rPr>
          <w:rFonts w:ascii="Times New Roman" w:hAnsi="Times New Roman" w:cs="Times New Roman"/>
        </w:rPr>
        <w:t>, with</w:t>
      </w:r>
      <w:r w:rsidR="00A42913">
        <w:rPr>
          <w:rFonts w:ascii="Times New Roman" w:hAnsi="Times New Roman" w:cs="Times New Roman"/>
        </w:rPr>
        <w:t xml:space="preserve"> </w:t>
      </w:r>
      <w:r w:rsidR="00B51372">
        <w:rPr>
          <w:rFonts w:ascii="Times New Roman" w:hAnsi="Times New Roman" w:cs="Times New Roman"/>
        </w:rPr>
        <w:t>p</w:t>
      </w:r>
      <w:r w:rsidR="00A42913">
        <w:rPr>
          <w:rFonts w:ascii="Times New Roman" w:hAnsi="Times New Roman" w:cs="Times New Roman"/>
        </w:rPr>
        <w:t>hysical retail sales forecast to decline 10.1% between 2015 and 2021</w:t>
      </w:r>
      <w:r w:rsidR="00B51372">
        <w:rPr>
          <w:rFonts w:ascii="Times New Roman" w:hAnsi="Times New Roman" w:cs="Times New Roman"/>
        </w:rPr>
        <w:t xml:space="preserve">. This manifests </w:t>
      </w:r>
      <w:r w:rsidR="00A42913">
        <w:rPr>
          <w:rFonts w:ascii="Times New Roman" w:hAnsi="Times New Roman" w:cs="Times New Roman"/>
        </w:rPr>
        <w:t xml:space="preserve">a digital shift in consumerism which can be attributed </w:t>
      </w:r>
      <w:r w:rsidR="00B7689C">
        <w:rPr>
          <w:rFonts w:ascii="Times New Roman" w:hAnsi="Times New Roman" w:cs="Times New Roman"/>
        </w:rPr>
        <w:t>as the causational</w:t>
      </w:r>
      <w:r w:rsidR="00A42913">
        <w:rPr>
          <w:rFonts w:ascii="Times New Roman" w:hAnsi="Times New Roman" w:cs="Times New Roman"/>
        </w:rPr>
        <w:t xml:space="preserve"> </w:t>
      </w:r>
      <w:r w:rsidR="00B7689C">
        <w:rPr>
          <w:rFonts w:ascii="Times New Roman" w:hAnsi="Times New Roman" w:cs="Times New Roman"/>
        </w:rPr>
        <w:t>demise</w:t>
      </w:r>
      <w:r w:rsidR="00A42913">
        <w:rPr>
          <w:rFonts w:ascii="Times New Roman" w:hAnsi="Times New Roman" w:cs="Times New Roman"/>
        </w:rPr>
        <w:t xml:space="preserve"> of high-street retailing (Statista, 2019b).</w:t>
      </w:r>
      <w:r w:rsidR="00377AAB">
        <w:rPr>
          <w:rFonts w:ascii="Times New Roman" w:hAnsi="Times New Roman" w:cs="Times New Roman"/>
        </w:rPr>
        <w:t xml:space="preserve"> </w:t>
      </w:r>
    </w:p>
    <w:p w14:paraId="34770A43" w14:textId="55D168CE" w:rsidR="00792348" w:rsidRDefault="00792348" w:rsidP="00C27C97">
      <w:pPr>
        <w:spacing w:line="360" w:lineRule="auto"/>
        <w:rPr>
          <w:rFonts w:ascii="Times New Roman" w:hAnsi="Times New Roman" w:cs="Times New Roman"/>
        </w:rPr>
      </w:pPr>
    </w:p>
    <w:p w14:paraId="7A4B4969" w14:textId="134F7273" w:rsidR="00792348" w:rsidRDefault="00792348" w:rsidP="00C27C97">
      <w:pPr>
        <w:spacing w:line="360" w:lineRule="auto"/>
        <w:rPr>
          <w:rFonts w:ascii="Times New Roman" w:hAnsi="Times New Roman" w:cs="Times New Roman"/>
        </w:rPr>
      </w:pPr>
      <w:r>
        <w:rPr>
          <w:rFonts w:ascii="Times New Roman" w:hAnsi="Times New Roman" w:cs="Times New Roman"/>
        </w:rPr>
        <w:t xml:space="preserve">Changing </w:t>
      </w:r>
      <w:r w:rsidR="00431E7C">
        <w:rPr>
          <w:rFonts w:ascii="Times New Roman" w:hAnsi="Times New Roman" w:cs="Times New Roman"/>
        </w:rPr>
        <w:t xml:space="preserve">technology and </w:t>
      </w:r>
      <w:r>
        <w:rPr>
          <w:rFonts w:ascii="Times New Roman" w:hAnsi="Times New Roman" w:cs="Times New Roman"/>
        </w:rPr>
        <w:t xml:space="preserve">consumption trends necessitates an adaptation of internal processes to meet demand. </w:t>
      </w:r>
      <w:r w:rsidR="00431E7C">
        <w:rPr>
          <w:rFonts w:ascii="Times New Roman" w:hAnsi="Times New Roman" w:cs="Times New Roman"/>
        </w:rPr>
        <w:t>Subsequently</w:t>
      </w:r>
      <w:r w:rsidR="00B51372">
        <w:rPr>
          <w:rFonts w:ascii="Times New Roman" w:hAnsi="Times New Roman" w:cs="Times New Roman"/>
        </w:rPr>
        <w:t>,</w:t>
      </w:r>
      <w:r w:rsidR="00431E7C">
        <w:rPr>
          <w:rFonts w:ascii="Times New Roman" w:hAnsi="Times New Roman" w:cs="Times New Roman"/>
        </w:rPr>
        <w:t xml:space="preserve"> a range of </w:t>
      </w:r>
      <w:r w:rsidR="00EA2198">
        <w:rPr>
          <w:rFonts w:ascii="Times New Roman" w:hAnsi="Times New Roman" w:cs="Times New Roman"/>
        </w:rPr>
        <w:t xml:space="preserve">models arose </w:t>
      </w:r>
      <w:r w:rsidR="00431E7C">
        <w:rPr>
          <w:rFonts w:ascii="Times New Roman" w:hAnsi="Times New Roman" w:cs="Times New Roman"/>
        </w:rPr>
        <w:t>to seamlessly integrate these systems into organisations.</w:t>
      </w:r>
      <w:r w:rsidR="00103CDE">
        <w:rPr>
          <w:rFonts w:ascii="Times New Roman" w:hAnsi="Times New Roman" w:cs="Times New Roman"/>
        </w:rPr>
        <w:t xml:space="preserve"> Timmers (1998) defines eleven classifications of e-business models; e-shop, e-procurement, e-mall, e-auction, third party marketplaces, virtual communities, value chain service providers, value chain integrators, collaboration platforms, information brokerage and trust providers. </w:t>
      </w:r>
    </w:p>
    <w:p w14:paraId="3D6CDC1E" w14:textId="77777777" w:rsidR="00C24C26" w:rsidRDefault="00C24C26" w:rsidP="00C27C97">
      <w:pPr>
        <w:spacing w:line="360" w:lineRule="auto"/>
        <w:rPr>
          <w:rFonts w:ascii="Times New Roman" w:hAnsi="Times New Roman" w:cs="Times New Roman"/>
        </w:rPr>
      </w:pPr>
    </w:p>
    <w:p w14:paraId="3E2072B7" w14:textId="69E64F36" w:rsidR="00C24C26" w:rsidRDefault="005C53F4" w:rsidP="00B51372">
      <w:pPr>
        <w:spacing w:line="360" w:lineRule="auto"/>
        <w:ind w:left="720"/>
        <w:rPr>
          <w:rFonts w:ascii="Times New Roman" w:hAnsi="Times New Roman" w:cs="Times New Roman"/>
        </w:rPr>
      </w:pPr>
      <w:r>
        <w:rPr>
          <w:rFonts w:ascii="Times New Roman" w:hAnsi="Times New Roman" w:cs="Times New Roman"/>
        </w:rPr>
        <w:t xml:space="preserve">‘Firms need to have creativity </w:t>
      </w:r>
      <w:r w:rsidR="00B66D24">
        <w:rPr>
          <w:rFonts w:ascii="Times New Roman" w:hAnsi="Times New Roman" w:cs="Times New Roman"/>
        </w:rPr>
        <w:t>and innovation at the heart of their organisational culture that helps create a constant stream of new knowledge, disseminates that knowledge throughout the organisation and uses it to create new and differentiated products that a</w:t>
      </w:r>
      <w:r w:rsidR="00C24C26">
        <w:rPr>
          <w:rFonts w:ascii="Times New Roman" w:hAnsi="Times New Roman" w:cs="Times New Roman"/>
        </w:rPr>
        <w:t>dd</w:t>
      </w:r>
      <w:r w:rsidR="00B66D24">
        <w:rPr>
          <w:rFonts w:ascii="Times New Roman" w:hAnsi="Times New Roman" w:cs="Times New Roman"/>
        </w:rPr>
        <w:t xml:space="preserve"> value for customers’</w:t>
      </w:r>
      <w:r w:rsidR="00431E7C">
        <w:rPr>
          <w:rFonts w:ascii="Times New Roman" w:hAnsi="Times New Roman" w:cs="Times New Roman"/>
        </w:rPr>
        <w:t xml:space="preserve"> </w:t>
      </w:r>
      <w:r w:rsidR="00B66D24">
        <w:rPr>
          <w:rFonts w:ascii="Times New Roman" w:hAnsi="Times New Roman" w:cs="Times New Roman"/>
        </w:rPr>
        <w:t>(Combe, 2006, p.184).</w:t>
      </w:r>
    </w:p>
    <w:p w14:paraId="52612EBA" w14:textId="4379B59D" w:rsidR="00C24C26" w:rsidRDefault="00792348" w:rsidP="00C27C97">
      <w:pPr>
        <w:spacing w:line="360" w:lineRule="auto"/>
        <w:rPr>
          <w:rFonts w:ascii="Times New Roman" w:hAnsi="Times New Roman" w:cs="Times New Roman"/>
        </w:rPr>
      </w:pPr>
      <w:r>
        <w:rPr>
          <w:rFonts w:ascii="Times New Roman" w:hAnsi="Times New Roman" w:cs="Times New Roman"/>
        </w:rPr>
        <w:lastRenderedPageBreak/>
        <w:t>A predominant the</w:t>
      </w:r>
      <w:r w:rsidR="00B66D24">
        <w:rPr>
          <w:rFonts w:ascii="Times New Roman" w:hAnsi="Times New Roman" w:cs="Times New Roman"/>
        </w:rPr>
        <w:t>m</w:t>
      </w:r>
      <w:r>
        <w:rPr>
          <w:rFonts w:ascii="Times New Roman" w:hAnsi="Times New Roman" w:cs="Times New Roman"/>
        </w:rPr>
        <w:t>e across digitized business models is establishing the role these electronic systems will play.</w:t>
      </w:r>
      <w:r w:rsidR="00774682">
        <w:rPr>
          <w:rFonts w:ascii="Times New Roman" w:hAnsi="Times New Roman" w:cs="Times New Roman"/>
        </w:rPr>
        <w:t xml:space="preserve"> Osterwalder and Pigneur (2002) devised the e-business logic triangle </w:t>
      </w:r>
      <w:r w:rsidR="00C24C26">
        <w:rPr>
          <w:rFonts w:ascii="Times New Roman" w:hAnsi="Times New Roman" w:cs="Times New Roman"/>
        </w:rPr>
        <w:t>displaying the business model as an architectural link between strategy and process.</w:t>
      </w:r>
    </w:p>
    <w:p w14:paraId="42816DC0" w14:textId="77777777" w:rsidR="00C24C26" w:rsidRPr="00E171F1" w:rsidRDefault="00C24C26" w:rsidP="00C27C97">
      <w:pPr>
        <w:spacing w:line="360" w:lineRule="auto"/>
        <w:rPr>
          <w:rFonts w:ascii="Times New Roman" w:hAnsi="Times New Roman" w:cs="Times New Roman"/>
        </w:rPr>
      </w:pPr>
    </w:p>
    <w:p w14:paraId="43CD1D68" w14:textId="54A84029" w:rsidR="002C6B98" w:rsidRDefault="00C24C26" w:rsidP="00C24C26">
      <w:pPr>
        <w:spacing w:line="360" w:lineRule="auto"/>
        <w:jc w:val="right"/>
        <w:rPr>
          <w:rFonts w:ascii="Times New Roman" w:hAnsi="Times New Roman" w:cs="Times New Roman"/>
        </w:rPr>
      </w:pPr>
      <w:r>
        <w:rPr>
          <w:rFonts w:ascii="Times New Roman" w:hAnsi="Times New Roman" w:cs="Times New Roman"/>
          <w:noProof/>
        </w:rPr>
        <w:drawing>
          <wp:anchor distT="0" distB="0" distL="114300" distR="114300" simplePos="0" relativeHeight="251724800" behindDoc="0" locked="0" layoutInCell="1" allowOverlap="1" wp14:anchorId="717DD8B9" wp14:editId="5D4A28F7">
            <wp:simplePos x="0" y="0"/>
            <wp:positionH relativeFrom="column">
              <wp:posOffset>-722630</wp:posOffset>
            </wp:positionH>
            <wp:positionV relativeFrom="paragraph">
              <wp:posOffset>0</wp:posOffset>
            </wp:positionV>
            <wp:extent cx="7148195" cy="4025900"/>
            <wp:effectExtent l="0" t="0" r="1905" b="0"/>
            <wp:wrapTopAndBottom/>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2 at 13.05.16.png"/>
                    <pic:cNvPicPr/>
                  </pic:nvPicPr>
                  <pic:blipFill>
                    <a:blip r:embed="rId15">
                      <a:extLst>
                        <a:ext uri="{BEBA8EAE-BF5A-486C-A8C5-ECC9F3942E4B}">
                          <a14:imgProps xmlns:a14="http://schemas.microsoft.com/office/drawing/2010/main">
                            <a14:imgLayer r:embed="rId16">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7148195" cy="40259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w:t>
      </w:r>
      <w:r w:rsidR="00B42BA9">
        <w:rPr>
          <w:rFonts w:ascii="Times New Roman" w:hAnsi="Times New Roman" w:cs="Times New Roman"/>
        </w:rPr>
        <w:t>ppendix A, A</w:t>
      </w:r>
      <w:r>
        <w:rPr>
          <w:rFonts w:ascii="Times New Roman" w:hAnsi="Times New Roman" w:cs="Times New Roman"/>
        </w:rPr>
        <w:t>dapted from: Osterwalder and Pigneur, 2002)</w:t>
      </w:r>
    </w:p>
    <w:p w14:paraId="2A0775EB" w14:textId="7B43949B" w:rsidR="00C24C26" w:rsidRDefault="00C24C26" w:rsidP="00C24C26">
      <w:pPr>
        <w:spacing w:line="360" w:lineRule="auto"/>
        <w:rPr>
          <w:rFonts w:ascii="Times New Roman" w:hAnsi="Times New Roman" w:cs="Times New Roman"/>
        </w:rPr>
      </w:pPr>
    </w:p>
    <w:p w14:paraId="12F584A5" w14:textId="363428D4" w:rsidR="005E2124" w:rsidRDefault="00C70A55" w:rsidP="00D93A13">
      <w:pPr>
        <w:spacing w:line="360" w:lineRule="auto"/>
        <w:rPr>
          <w:rFonts w:ascii="Times New Roman" w:hAnsi="Times New Roman" w:cs="Times New Roman"/>
        </w:rPr>
      </w:pPr>
      <w:r>
        <w:rPr>
          <w:rFonts w:ascii="Times New Roman" w:hAnsi="Times New Roman" w:cs="Times New Roman"/>
        </w:rPr>
        <w:t xml:space="preserve">Modern adaptations of technologies which surfaced </w:t>
      </w:r>
      <w:r w:rsidR="00C26BDD">
        <w:rPr>
          <w:rFonts w:ascii="Times New Roman" w:hAnsi="Times New Roman" w:cs="Times New Roman"/>
        </w:rPr>
        <w:t>circa</w:t>
      </w:r>
      <w:r>
        <w:rPr>
          <w:rFonts w:ascii="Times New Roman" w:hAnsi="Times New Roman" w:cs="Times New Roman"/>
        </w:rPr>
        <w:t xml:space="preserve"> 1990 allow for increased automation of business </w:t>
      </w:r>
      <w:r w:rsidR="00C06459">
        <w:rPr>
          <w:rFonts w:ascii="Times New Roman" w:hAnsi="Times New Roman" w:cs="Times New Roman"/>
        </w:rPr>
        <w:t>operations</w:t>
      </w:r>
      <w:r w:rsidR="00154EC1">
        <w:rPr>
          <w:rFonts w:ascii="Times New Roman" w:hAnsi="Times New Roman" w:cs="Times New Roman"/>
        </w:rPr>
        <w:t xml:space="preserve"> through business process reengineering</w:t>
      </w:r>
      <w:r>
        <w:rPr>
          <w:rFonts w:ascii="Times New Roman" w:hAnsi="Times New Roman" w:cs="Times New Roman"/>
        </w:rPr>
        <w:t xml:space="preserve">. </w:t>
      </w:r>
      <w:r w:rsidR="00C26BDD">
        <w:rPr>
          <w:rFonts w:ascii="Times New Roman" w:hAnsi="Times New Roman" w:cs="Times New Roman"/>
          <w:color w:val="000000" w:themeColor="text1"/>
        </w:rPr>
        <w:t xml:space="preserve">Enterprise resource planning </w:t>
      </w:r>
      <w:r w:rsidR="003B099E">
        <w:rPr>
          <w:rFonts w:ascii="Times New Roman" w:hAnsi="Times New Roman" w:cs="Times New Roman"/>
          <w:color w:val="000000" w:themeColor="text1"/>
        </w:rPr>
        <w:t>(</w:t>
      </w:r>
      <w:r w:rsidR="00C26BDD">
        <w:rPr>
          <w:rFonts w:ascii="Times New Roman" w:hAnsi="Times New Roman" w:cs="Times New Roman"/>
          <w:color w:val="000000" w:themeColor="text1"/>
        </w:rPr>
        <w:t>ERP</w:t>
      </w:r>
      <w:r w:rsidR="003B099E">
        <w:rPr>
          <w:rFonts w:ascii="Times New Roman" w:hAnsi="Times New Roman" w:cs="Times New Roman"/>
          <w:color w:val="000000" w:themeColor="text1"/>
        </w:rPr>
        <w:t>)</w:t>
      </w:r>
      <w:r w:rsidR="00C26BDD">
        <w:rPr>
          <w:rFonts w:ascii="Times New Roman" w:hAnsi="Times New Roman" w:cs="Times New Roman"/>
          <w:color w:val="000000" w:themeColor="text1"/>
        </w:rPr>
        <w:t xml:space="preserve"> systems </w:t>
      </w:r>
      <w:r w:rsidR="004667D3">
        <w:rPr>
          <w:rFonts w:ascii="Times New Roman" w:hAnsi="Times New Roman" w:cs="Times New Roman"/>
          <w:color w:val="000000" w:themeColor="text1"/>
        </w:rPr>
        <w:t xml:space="preserve">attempt ‘to integrate all departments and functions across a company into a single computer system’ </w:t>
      </w:r>
      <w:r w:rsidR="003B099E">
        <w:rPr>
          <w:rFonts w:ascii="Times New Roman" w:hAnsi="Times New Roman" w:cs="Times New Roman"/>
          <w:color w:val="000000" w:themeColor="text1"/>
        </w:rPr>
        <w:t>aiming to enhance</w:t>
      </w:r>
      <w:r w:rsidR="004667D3">
        <w:rPr>
          <w:rFonts w:ascii="Times New Roman" w:hAnsi="Times New Roman" w:cs="Times New Roman"/>
          <w:color w:val="000000" w:themeColor="text1"/>
        </w:rPr>
        <w:t xml:space="preserve"> </w:t>
      </w:r>
      <w:r w:rsidR="003B099E">
        <w:rPr>
          <w:rFonts w:ascii="Times New Roman" w:hAnsi="Times New Roman" w:cs="Times New Roman"/>
          <w:color w:val="000000" w:themeColor="text1"/>
        </w:rPr>
        <w:t>‘</w:t>
      </w:r>
      <w:r w:rsidR="004667D3">
        <w:rPr>
          <w:rFonts w:ascii="Times New Roman" w:hAnsi="Times New Roman" w:cs="Times New Roman"/>
          <w:color w:val="000000" w:themeColor="text1"/>
        </w:rPr>
        <w:t xml:space="preserve">organizational performance through providing end-to-end connectivity’ (Somers and Nelson, 2001). </w:t>
      </w:r>
      <w:r>
        <w:rPr>
          <w:rFonts w:ascii="Times New Roman" w:hAnsi="Times New Roman" w:cs="Times New Roman"/>
        </w:rPr>
        <w:t xml:space="preserve">However, it is noted that companies have </w:t>
      </w:r>
      <w:r w:rsidR="003B099E">
        <w:rPr>
          <w:rFonts w:ascii="Times New Roman" w:hAnsi="Times New Roman" w:cs="Times New Roman"/>
        </w:rPr>
        <w:t>squandered</w:t>
      </w:r>
      <w:r>
        <w:rPr>
          <w:rFonts w:ascii="Times New Roman" w:hAnsi="Times New Roman" w:cs="Times New Roman"/>
        </w:rPr>
        <w:t xml:space="preserve"> </w:t>
      </w:r>
      <w:r w:rsidR="003B099E">
        <w:rPr>
          <w:rFonts w:ascii="Times New Roman" w:hAnsi="Times New Roman" w:cs="Times New Roman"/>
        </w:rPr>
        <w:t>remarkable</w:t>
      </w:r>
      <w:r>
        <w:rPr>
          <w:rFonts w:ascii="Times New Roman" w:hAnsi="Times New Roman" w:cs="Times New Roman"/>
        </w:rPr>
        <w:t xml:space="preserve"> sums due to ‘inadequate planning prior to installation’ (Chen, 2001).</w:t>
      </w:r>
      <w:r w:rsidR="00EE4974">
        <w:rPr>
          <w:rFonts w:ascii="Times New Roman" w:hAnsi="Times New Roman" w:cs="Times New Roman"/>
        </w:rPr>
        <w:t xml:space="preserve"> A</w:t>
      </w:r>
      <w:r w:rsidR="003B099E">
        <w:rPr>
          <w:rFonts w:ascii="Times New Roman" w:hAnsi="Times New Roman" w:cs="Times New Roman"/>
        </w:rPr>
        <w:t>n</w:t>
      </w:r>
      <w:r w:rsidR="00EE4974">
        <w:rPr>
          <w:rFonts w:ascii="Times New Roman" w:hAnsi="Times New Roman" w:cs="Times New Roman"/>
        </w:rPr>
        <w:t xml:space="preserve"> example of this is the NHS £11bn patient record system investment </w:t>
      </w:r>
      <w:r w:rsidR="003B099E">
        <w:rPr>
          <w:rFonts w:ascii="Times New Roman" w:hAnsi="Times New Roman" w:cs="Times New Roman"/>
        </w:rPr>
        <w:t>failure</w:t>
      </w:r>
      <w:r w:rsidR="00EE4974">
        <w:rPr>
          <w:rFonts w:ascii="Times New Roman" w:hAnsi="Times New Roman" w:cs="Times New Roman"/>
        </w:rPr>
        <w:t xml:space="preserve"> which was subsequently ab</w:t>
      </w:r>
      <w:r w:rsidR="003B099E">
        <w:rPr>
          <w:rFonts w:ascii="Times New Roman" w:hAnsi="Times New Roman" w:cs="Times New Roman"/>
        </w:rPr>
        <w:t>orted</w:t>
      </w:r>
      <w:r w:rsidR="00EE4974">
        <w:rPr>
          <w:rFonts w:ascii="Times New Roman" w:hAnsi="Times New Roman" w:cs="Times New Roman"/>
        </w:rPr>
        <w:t xml:space="preserve"> (Wright, 2011).</w:t>
      </w:r>
    </w:p>
    <w:p w14:paraId="01C66F0E" w14:textId="77777777" w:rsidR="00791191" w:rsidRDefault="00791191">
      <w:pPr>
        <w:rPr>
          <w:rFonts w:ascii="Times New Roman" w:hAnsi="Times New Roman" w:cs="Times New Roman"/>
        </w:rPr>
      </w:pPr>
    </w:p>
    <w:p w14:paraId="64E16EB5" w14:textId="79FCE686" w:rsidR="007C2F8E" w:rsidRDefault="00C06459" w:rsidP="00C06459">
      <w:pPr>
        <w:spacing w:line="360" w:lineRule="auto"/>
        <w:rPr>
          <w:rFonts w:ascii="Times New Roman" w:hAnsi="Times New Roman" w:cs="Times New Roman"/>
        </w:rPr>
      </w:pPr>
      <w:r>
        <w:rPr>
          <w:rFonts w:ascii="Times New Roman" w:hAnsi="Times New Roman" w:cs="Times New Roman"/>
        </w:rPr>
        <w:t xml:space="preserve">To supplement the cohesive infrastructure and ecosystem that ERP and </w:t>
      </w:r>
      <w:r w:rsidR="005A784B">
        <w:rPr>
          <w:rFonts w:ascii="Times New Roman" w:hAnsi="Times New Roman" w:cs="Times New Roman"/>
        </w:rPr>
        <w:t xml:space="preserve">EAI (enterprise application integration) networks </w:t>
      </w:r>
      <w:r>
        <w:rPr>
          <w:rFonts w:ascii="Times New Roman" w:hAnsi="Times New Roman" w:cs="Times New Roman"/>
        </w:rPr>
        <w:t xml:space="preserve">provide, numerous complimentary systems exist to further mechanise business processes. </w:t>
      </w:r>
      <w:r w:rsidR="003443C7">
        <w:rPr>
          <w:rFonts w:ascii="Times New Roman" w:hAnsi="Times New Roman" w:cs="Times New Roman"/>
        </w:rPr>
        <w:t xml:space="preserve">One area global companies seek to streamline is their supply chain. Supply chain management (SCM) is ‘the management of material and information </w:t>
      </w:r>
      <w:r w:rsidR="003443C7">
        <w:rPr>
          <w:rFonts w:ascii="Times New Roman" w:hAnsi="Times New Roman" w:cs="Times New Roman"/>
        </w:rPr>
        <w:lastRenderedPageBreak/>
        <w:t>flows both in and between facilities, such as vendors, manufacturing and assembly plants and distribution centers’ (Thomas and Griffin, 1996). Disparity between upstream</w:t>
      </w:r>
      <w:r w:rsidR="003A3FF5">
        <w:rPr>
          <w:rFonts w:ascii="Times New Roman" w:hAnsi="Times New Roman" w:cs="Times New Roman"/>
        </w:rPr>
        <w:t xml:space="preserve">; supply, and downstream; distribution segments of the supply chain, coupled with variances in demand can facilitate what is known as the bullwhip effect, which can </w:t>
      </w:r>
      <w:r w:rsidR="003B099E">
        <w:rPr>
          <w:rFonts w:ascii="Times New Roman" w:hAnsi="Times New Roman" w:cs="Times New Roman"/>
        </w:rPr>
        <w:t>facilitate</w:t>
      </w:r>
      <w:r w:rsidR="003A3FF5">
        <w:rPr>
          <w:rFonts w:ascii="Times New Roman" w:hAnsi="Times New Roman" w:cs="Times New Roman"/>
        </w:rPr>
        <w:t xml:space="preserve"> </w:t>
      </w:r>
      <w:r w:rsidR="003B099E">
        <w:rPr>
          <w:rFonts w:ascii="Times New Roman" w:hAnsi="Times New Roman" w:cs="Times New Roman"/>
        </w:rPr>
        <w:t>raised</w:t>
      </w:r>
      <w:r w:rsidR="003A3FF5">
        <w:rPr>
          <w:rFonts w:ascii="Times New Roman" w:hAnsi="Times New Roman" w:cs="Times New Roman"/>
        </w:rPr>
        <w:t xml:space="preserve"> inventory holding costs or stock shortages (Mentzer </w:t>
      </w:r>
      <w:r w:rsidR="003A3FF5">
        <w:rPr>
          <w:rFonts w:ascii="Times New Roman" w:hAnsi="Times New Roman" w:cs="Times New Roman"/>
          <w:i/>
        </w:rPr>
        <w:t>et al.,</w:t>
      </w:r>
      <w:r w:rsidR="003A3FF5">
        <w:rPr>
          <w:rFonts w:ascii="Times New Roman" w:hAnsi="Times New Roman" w:cs="Times New Roman"/>
        </w:rPr>
        <w:t xml:space="preserve"> 2001). IBM (2019) suggest that 77% of companies using predictive analytics alone experience high discount and stock shortage rates.</w:t>
      </w:r>
      <w:r w:rsidR="007C2F8E">
        <w:rPr>
          <w:rFonts w:ascii="Times New Roman" w:hAnsi="Times New Roman" w:cs="Times New Roman"/>
        </w:rPr>
        <w:t xml:space="preserve"> Their Blockchain Watson Supply Chain software can</w:t>
      </w:r>
      <w:r w:rsidR="003B099E">
        <w:rPr>
          <w:rFonts w:ascii="Times New Roman" w:hAnsi="Times New Roman" w:cs="Times New Roman"/>
        </w:rPr>
        <w:t>;</w:t>
      </w:r>
      <w:r w:rsidR="007C2F8E">
        <w:rPr>
          <w:rFonts w:ascii="Times New Roman" w:hAnsi="Times New Roman" w:cs="Times New Roman"/>
        </w:rPr>
        <w:t xml:space="preserve"> streamline processes, optimise costs, increase inventory and assist demand forecasting to boost order fulfilment.</w:t>
      </w:r>
    </w:p>
    <w:p w14:paraId="1D2AA803" w14:textId="77777777" w:rsidR="007C2F8E" w:rsidRDefault="007C2F8E" w:rsidP="00C06459">
      <w:pPr>
        <w:spacing w:line="360" w:lineRule="auto"/>
        <w:rPr>
          <w:rFonts w:ascii="Times New Roman" w:hAnsi="Times New Roman" w:cs="Times New Roman"/>
        </w:rPr>
      </w:pPr>
    </w:p>
    <w:p w14:paraId="46A2BFD9" w14:textId="507959EC" w:rsidR="00093C38" w:rsidRDefault="007C2F8E" w:rsidP="00D93A13">
      <w:pPr>
        <w:spacing w:line="360" w:lineRule="auto"/>
        <w:rPr>
          <w:rFonts w:ascii="Times New Roman" w:hAnsi="Times New Roman" w:cs="Times New Roman"/>
        </w:rPr>
      </w:pPr>
      <w:r>
        <w:rPr>
          <w:rFonts w:ascii="Times New Roman" w:hAnsi="Times New Roman" w:cs="Times New Roman"/>
        </w:rPr>
        <w:t xml:space="preserve">Management information systems also encompass customer relationship management. Electronic CRM </w:t>
      </w:r>
      <w:r w:rsidR="00C11586">
        <w:rPr>
          <w:rFonts w:ascii="Times New Roman" w:hAnsi="Times New Roman" w:cs="Times New Roman"/>
        </w:rPr>
        <w:t>software</w:t>
      </w:r>
      <w:r>
        <w:rPr>
          <w:rFonts w:ascii="Times New Roman" w:hAnsi="Times New Roman" w:cs="Times New Roman"/>
        </w:rPr>
        <w:t xml:space="preserve"> use</w:t>
      </w:r>
      <w:r w:rsidR="00C11586">
        <w:rPr>
          <w:rFonts w:ascii="Times New Roman" w:hAnsi="Times New Roman" w:cs="Times New Roman"/>
        </w:rPr>
        <w:t>s</w:t>
      </w:r>
      <w:r>
        <w:rPr>
          <w:rFonts w:ascii="Times New Roman" w:hAnsi="Times New Roman" w:cs="Times New Roman"/>
        </w:rPr>
        <w:t xml:space="preserve"> ‘IT to reach and serve the desirable customers’ (Fjermestad and Robertson Jr, 2015, p.9).</w:t>
      </w:r>
      <w:r w:rsidR="00C44018">
        <w:rPr>
          <w:rFonts w:ascii="Times New Roman" w:hAnsi="Times New Roman" w:cs="Times New Roman"/>
        </w:rPr>
        <w:t xml:space="preserve"> Data mining and automation software allow the assessment o</w:t>
      </w:r>
      <w:r w:rsidR="001B61BE">
        <w:rPr>
          <w:rFonts w:ascii="Times New Roman" w:hAnsi="Times New Roman" w:cs="Times New Roman"/>
        </w:rPr>
        <w:t>f</w:t>
      </w:r>
      <w:r w:rsidR="00C44018">
        <w:rPr>
          <w:rFonts w:ascii="Times New Roman" w:hAnsi="Times New Roman" w:cs="Times New Roman"/>
        </w:rPr>
        <w:t xml:space="preserve"> search trends to </w:t>
      </w:r>
      <w:r w:rsidR="003B099E">
        <w:rPr>
          <w:rFonts w:ascii="Times New Roman" w:hAnsi="Times New Roman" w:cs="Times New Roman"/>
        </w:rPr>
        <w:t>focus</w:t>
      </w:r>
      <w:r w:rsidR="00C44018">
        <w:rPr>
          <w:rFonts w:ascii="Times New Roman" w:hAnsi="Times New Roman" w:cs="Times New Roman"/>
        </w:rPr>
        <w:t xml:space="preserve"> advertising expenditure and capture value from existing customers.</w:t>
      </w:r>
      <w:r w:rsidR="008B1CD9">
        <w:rPr>
          <w:rFonts w:ascii="Times New Roman" w:hAnsi="Times New Roman" w:cs="Times New Roman"/>
        </w:rPr>
        <w:t xml:space="preserve"> </w:t>
      </w:r>
      <w:r w:rsidR="00A04510">
        <w:rPr>
          <w:rFonts w:ascii="Times New Roman" w:hAnsi="Times New Roman" w:cs="Times New Roman"/>
        </w:rPr>
        <w:t>With a plethora of systems available, it is unsurprising that numerous issues and considerations arise.</w:t>
      </w:r>
      <w:r w:rsidR="0027134F">
        <w:rPr>
          <w:rFonts w:ascii="Times New Roman" w:hAnsi="Times New Roman" w:cs="Times New Roman"/>
        </w:rPr>
        <w:t xml:space="preserve"> A key consideration is legislation and security which surrounds capturing and handling consumer information. The most common form of capturing data is website cookies which </w:t>
      </w:r>
      <w:r w:rsidR="003B099E">
        <w:rPr>
          <w:rFonts w:ascii="Times New Roman" w:hAnsi="Times New Roman" w:cs="Times New Roman"/>
        </w:rPr>
        <w:t xml:space="preserve">are </w:t>
      </w:r>
      <w:r w:rsidR="0027134F">
        <w:rPr>
          <w:rFonts w:ascii="Times New Roman" w:hAnsi="Times New Roman" w:cs="Times New Roman"/>
        </w:rPr>
        <w:t xml:space="preserve">converted into </w:t>
      </w:r>
      <w:r w:rsidR="00DC6EDC">
        <w:rPr>
          <w:rFonts w:ascii="Times New Roman" w:hAnsi="Times New Roman" w:cs="Times New Roman"/>
        </w:rPr>
        <w:t xml:space="preserve">algorithmic </w:t>
      </w:r>
      <w:r w:rsidR="0027134F">
        <w:rPr>
          <w:rFonts w:ascii="Times New Roman" w:hAnsi="Times New Roman" w:cs="Times New Roman"/>
        </w:rPr>
        <w:t>trends as the basis of targeted advertising and promotion. Recent changes to EU law ‘requires website operators…to obtain internet users’ consent to the use of cookies’</w:t>
      </w:r>
      <w:r w:rsidR="00DC6EDC">
        <w:rPr>
          <w:rFonts w:ascii="Times New Roman" w:hAnsi="Times New Roman" w:cs="Times New Roman"/>
        </w:rPr>
        <w:t xml:space="preserve"> which can prohibit the implementation of such systems if </w:t>
      </w:r>
      <w:r w:rsidR="003B099E">
        <w:rPr>
          <w:rFonts w:ascii="Times New Roman" w:hAnsi="Times New Roman" w:cs="Times New Roman"/>
        </w:rPr>
        <w:t>un</w:t>
      </w:r>
      <w:r w:rsidR="00DC6EDC">
        <w:rPr>
          <w:rFonts w:ascii="Times New Roman" w:hAnsi="Times New Roman" w:cs="Times New Roman"/>
        </w:rPr>
        <w:t>authorised (Out-law, 2019). Once obtained, companies must also adhere to strict data privacy regulations such as the UK Data Protection Act 2018 which renders the organisation responsible for losses (Gov.uk, 2018).</w:t>
      </w:r>
    </w:p>
    <w:p w14:paraId="52444D78" w14:textId="77777777" w:rsidR="00093C38" w:rsidRDefault="00093C38" w:rsidP="00D93A13">
      <w:pPr>
        <w:spacing w:line="360" w:lineRule="auto"/>
        <w:rPr>
          <w:rFonts w:ascii="Times New Roman" w:hAnsi="Times New Roman" w:cs="Times New Roman"/>
        </w:rPr>
      </w:pPr>
    </w:p>
    <w:p w14:paraId="6B45534A" w14:textId="4944CFA2" w:rsidR="00093C38" w:rsidRDefault="006F0FB7" w:rsidP="00D93A13">
      <w:pPr>
        <w:spacing w:line="360" w:lineRule="auto"/>
        <w:rPr>
          <w:rFonts w:ascii="Times New Roman" w:hAnsi="Times New Roman" w:cs="Times New Roman"/>
          <w:color w:val="FF0000"/>
        </w:rPr>
      </w:pPr>
      <w:r w:rsidRPr="0074060D">
        <w:rPr>
          <w:rFonts w:ascii="Times New Roman" w:hAnsi="Times New Roman" w:cs="Times New Roman"/>
          <w:color w:val="000000" w:themeColor="text1"/>
        </w:rPr>
        <w:t xml:space="preserve">Harmon </w:t>
      </w:r>
      <w:r w:rsidRPr="0074060D">
        <w:rPr>
          <w:rFonts w:ascii="Times New Roman" w:hAnsi="Times New Roman" w:cs="Times New Roman"/>
          <w:i/>
          <w:color w:val="000000" w:themeColor="text1"/>
        </w:rPr>
        <w:t>et al.</w:t>
      </w:r>
      <w:r w:rsidRPr="0074060D">
        <w:rPr>
          <w:rFonts w:ascii="Times New Roman" w:hAnsi="Times New Roman" w:cs="Times New Roman"/>
          <w:color w:val="000000" w:themeColor="text1"/>
        </w:rPr>
        <w:t xml:space="preserve"> (2001</w:t>
      </w:r>
      <w:r w:rsidR="0074060D">
        <w:rPr>
          <w:rFonts w:ascii="Times New Roman" w:hAnsi="Times New Roman" w:cs="Times New Roman"/>
          <w:color w:val="000000" w:themeColor="text1"/>
        </w:rPr>
        <w:t>, p.19</w:t>
      </w:r>
      <w:r w:rsidRPr="0074060D">
        <w:rPr>
          <w:rFonts w:ascii="Times New Roman" w:hAnsi="Times New Roman" w:cs="Times New Roman"/>
          <w:color w:val="000000" w:themeColor="text1"/>
        </w:rPr>
        <w:t>) suggest ‘every major company that wants to surv</w:t>
      </w:r>
      <w:r w:rsidR="0074060D">
        <w:rPr>
          <w:rFonts w:ascii="Times New Roman" w:hAnsi="Times New Roman" w:cs="Times New Roman"/>
          <w:color w:val="000000" w:themeColor="text1"/>
        </w:rPr>
        <w:t>iv</w:t>
      </w:r>
      <w:r w:rsidRPr="0074060D">
        <w:rPr>
          <w:rFonts w:ascii="Times New Roman" w:hAnsi="Times New Roman" w:cs="Times New Roman"/>
          <w:color w:val="000000" w:themeColor="text1"/>
        </w:rPr>
        <w:t>e…has got to convert itself into an e-business</w:t>
      </w:r>
      <w:r w:rsidR="0074060D" w:rsidRPr="0074060D">
        <w:rPr>
          <w:rFonts w:ascii="Times New Roman" w:hAnsi="Times New Roman" w:cs="Times New Roman"/>
          <w:color w:val="000000" w:themeColor="text1"/>
        </w:rPr>
        <w:t xml:space="preserve"> company’, </w:t>
      </w:r>
      <w:r w:rsidR="003B099E">
        <w:rPr>
          <w:rFonts w:ascii="Times New Roman" w:hAnsi="Times New Roman" w:cs="Times New Roman"/>
          <w:color w:val="000000" w:themeColor="text1"/>
        </w:rPr>
        <w:t>foregrounding</w:t>
      </w:r>
      <w:r w:rsidR="0074060D" w:rsidRPr="0074060D">
        <w:rPr>
          <w:rFonts w:ascii="Times New Roman" w:hAnsi="Times New Roman" w:cs="Times New Roman"/>
          <w:color w:val="000000" w:themeColor="text1"/>
        </w:rPr>
        <w:t xml:space="preserve"> the significan</w:t>
      </w:r>
      <w:r w:rsidR="003B099E">
        <w:rPr>
          <w:rFonts w:ascii="Times New Roman" w:hAnsi="Times New Roman" w:cs="Times New Roman"/>
          <w:color w:val="000000" w:themeColor="text1"/>
        </w:rPr>
        <w:t>ce</w:t>
      </w:r>
      <w:r w:rsidR="0074060D" w:rsidRPr="0074060D">
        <w:rPr>
          <w:rFonts w:ascii="Times New Roman" w:hAnsi="Times New Roman" w:cs="Times New Roman"/>
          <w:color w:val="000000" w:themeColor="text1"/>
        </w:rPr>
        <w:t xml:space="preserve"> of e-business systems in the modern environment.</w:t>
      </w:r>
      <w:r w:rsidR="0074060D">
        <w:rPr>
          <w:rFonts w:ascii="Times New Roman" w:hAnsi="Times New Roman" w:cs="Times New Roman"/>
          <w:color w:val="000000" w:themeColor="text1"/>
        </w:rPr>
        <w:t xml:space="preserve"> However, ‘poor management of technology has led to many firms operating a mix of disparate systems’ which </w:t>
      </w:r>
      <w:r w:rsidR="0080446C">
        <w:rPr>
          <w:rFonts w:ascii="Times New Roman" w:hAnsi="Times New Roman" w:cs="Times New Roman"/>
          <w:color w:val="000000" w:themeColor="text1"/>
        </w:rPr>
        <w:t>are</w:t>
      </w:r>
      <w:r w:rsidR="0074060D">
        <w:rPr>
          <w:rFonts w:ascii="Times New Roman" w:hAnsi="Times New Roman" w:cs="Times New Roman"/>
          <w:color w:val="000000" w:themeColor="text1"/>
        </w:rPr>
        <w:t xml:space="preserve"> ‘insufficient and costly to support’ (Coombe, 2006, p.188). Coombe (2006, p.188) also suggests that successful e-business organisations implement a unified, company-wide infrastructure simplifying communications both internally and with ‘suppliers, customers and </w:t>
      </w:r>
      <w:r w:rsidR="0074060D" w:rsidRPr="00062424">
        <w:rPr>
          <w:rFonts w:ascii="Times New Roman" w:hAnsi="Times New Roman" w:cs="Times New Roman"/>
          <w:color w:val="000000" w:themeColor="text1"/>
        </w:rPr>
        <w:t>partners’.</w:t>
      </w:r>
      <w:r w:rsidR="0080446C" w:rsidRPr="00062424">
        <w:rPr>
          <w:rFonts w:ascii="Times New Roman" w:hAnsi="Times New Roman" w:cs="Times New Roman"/>
          <w:color w:val="000000" w:themeColor="text1"/>
        </w:rPr>
        <w:t xml:space="preserve"> </w:t>
      </w:r>
      <w:r w:rsidR="00892A4C" w:rsidRPr="00062424">
        <w:rPr>
          <w:rFonts w:ascii="Times New Roman" w:hAnsi="Times New Roman" w:cs="Times New Roman"/>
          <w:color w:val="000000" w:themeColor="text1"/>
        </w:rPr>
        <w:t>Common</w:t>
      </w:r>
      <w:r w:rsidR="0080446C" w:rsidRPr="00062424">
        <w:rPr>
          <w:rFonts w:ascii="Times New Roman" w:hAnsi="Times New Roman" w:cs="Times New Roman"/>
          <w:color w:val="000000" w:themeColor="text1"/>
        </w:rPr>
        <w:t xml:space="preserve"> challenges </w:t>
      </w:r>
      <w:r w:rsidR="00062424" w:rsidRPr="00062424">
        <w:rPr>
          <w:rFonts w:ascii="Times New Roman" w:hAnsi="Times New Roman" w:cs="Times New Roman"/>
          <w:color w:val="000000" w:themeColor="text1"/>
        </w:rPr>
        <w:t>resulting from poor e-business implementation include</w:t>
      </w:r>
      <w:r w:rsidR="0080446C" w:rsidRPr="00062424">
        <w:rPr>
          <w:rFonts w:ascii="Times New Roman" w:hAnsi="Times New Roman" w:cs="Times New Roman"/>
          <w:color w:val="000000" w:themeColor="text1"/>
        </w:rPr>
        <w:t xml:space="preserve">; </w:t>
      </w:r>
      <w:r w:rsidR="00062424" w:rsidRPr="00062424">
        <w:rPr>
          <w:rFonts w:ascii="Times New Roman" w:hAnsi="Times New Roman" w:cs="Times New Roman"/>
          <w:color w:val="000000" w:themeColor="text1"/>
        </w:rPr>
        <w:t xml:space="preserve">insufficient internal and external </w:t>
      </w:r>
      <w:r w:rsidR="0080446C" w:rsidRPr="00062424">
        <w:rPr>
          <w:rFonts w:ascii="Times New Roman" w:hAnsi="Times New Roman" w:cs="Times New Roman"/>
          <w:color w:val="000000" w:themeColor="text1"/>
        </w:rPr>
        <w:t xml:space="preserve">communication, </w:t>
      </w:r>
      <w:r w:rsidR="00062424" w:rsidRPr="00062424">
        <w:rPr>
          <w:rFonts w:ascii="Times New Roman" w:hAnsi="Times New Roman" w:cs="Times New Roman"/>
          <w:color w:val="000000" w:themeColor="text1"/>
        </w:rPr>
        <w:t xml:space="preserve">raised </w:t>
      </w:r>
      <w:r w:rsidR="0080446C" w:rsidRPr="00062424">
        <w:rPr>
          <w:rFonts w:ascii="Times New Roman" w:hAnsi="Times New Roman" w:cs="Times New Roman"/>
          <w:color w:val="000000" w:themeColor="text1"/>
        </w:rPr>
        <w:t xml:space="preserve">stock holding costs, </w:t>
      </w:r>
      <w:r w:rsidR="00062424" w:rsidRPr="00062424">
        <w:rPr>
          <w:rFonts w:ascii="Times New Roman" w:hAnsi="Times New Roman" w:cs="Times New Roman"/>
          <w:color w:val="000000" w:themeColor="text1"/>
        </w:rPr>
        <w:t>inadequate supply and stock replenishment to meet demand, disparate systems may not integrate with other systems or supplier and vendor systems</w:t>
      </w:r>
      <w:r w:rsidR="0080446C" w:rsidRPr="00062424">
        <w:rPr>
          <w:rFonts w:ascii="Times New Roman" w:hAnsi="Times New Roman" w:cs="Times New Roman"/>
          <w:color w:val="000000" w:themeColor="text1"/>
        </w:rPr>
        <w:t xml:space="preserve">, </w:t>
      </w:r>
      <w:r w:rsidR="00062424" w:rsidRPr="00062424">
        <w:rPr>
          <w:rFonts w:ascii="Times New Roman" w:hAnsi="Times New Roman" w:cs="Times New Roman"/>
          <w:color w:val="000000" w:themeColor="text1"/>
        </w:rPr>
        <w:t>high start-up costs and</w:t>
      </w:r>
      <w:r w:rsidR="0080446C" w:rsidRPr="00062424">
        <w:rPr>
          <w:rFonts w:ascii="Times New Roman" w:hAnsi="Times New Roman" w:cs="Times New Roman"/>
          <w:color w:val="000000" w:themeColor="text1"/>
        </w:rPr>
        <w:t xml:space="preserve"> </w:t>
      </w:r>
      <w:r w:rsidR="00062424" w:rsidRPr="00062424">
        <w:rPr>
          <w:rFonts w:ascii="Times New Roman" w:hAnsi="Times New Roman" w:cs="Times New Roman"/>
          <w:color w:val="000000" w:themeColor="text1"/>
        </w:rPr>
        <w:t>p</w:t>
      </w:r>
      <w:r w:rsidR="0080446C" w:rsidRPr="00062424">
        <w:rPr>
          <w:rFonts w:ascii="Times New Roman" w:hAnsi="Times New Roman" w:cs="Times New Roman"/>
          <w:color w:val="000000" w:themeColor="text1"/>
        </w:rPr>
        <w:t xml:space="preserve">oor </w:t>
      </w:r>
      <w:r w:rsidR="003B099E">
        <w:rPr>
          <w:rFonts w:ascii="Times New Roman" w:hAnsi="Times New Roman" w:cs="Times New Roman"/>
          <w:color w:val="000000" w:themeColor="text1"/>
        </w:rPr>
        <w:t>CRM</w:t>
      </w:r>
      <w:r w:rsidR="00062424" w:rsidRPr="00062424">
        <w:rPr>
          <w:rFonts w:ascii="Times New Roman" w:hAnsi="Times New Roman" w:cs="Times New Roman"/>
          <w:color w:val="000000" w:themeColor="text1"/>
        </w:rPr>
        <w:t xml:space="preserve"> (DTZ Consulting, 2018).</w:t>
      </w:r>
    </w:p>
    <w:p w14:paraId="59A3B016" w14:textId="4090675F" w:rsidR="0080446C" w:rsidRDefault="00DF7AB3" w:rsidP="00132B3B">
      <w:pPr>
        <w:spacing w:line="360" w:lineRule="auto"/>
        <w:rPr>
          <w:rFonts w:ascii="Times New Roman" w:hAnsi="Times New Roman" w:cs="Times New Roman"/>
          <w:color w:val="000000" w:themeColor="text1"/>
        </w:rPr>
      </w:pPr>
      <w:r w:rsidRPr="00DF7AB3">
        <w:rPr>
          <w:rFonts w:ascii="Times New Roman" w:hAnsi="Times New Roman" w:cs="Times New Roman"/>
          <w:color w:val="000000" w:themeColor="text1"/>
        </w:rPr>
        <w:lastRenderedPageBreak/>
        <w:t>Combe (</w:t>
      </w:r>
      <w:r>
        <w:rPr>
          <w:rFonts w:ascii="Times New Roman" w:hAnsi="Times New Roman" w:cs="Times New Roman"/>
          <w:color w:val="000000" w:themeColor="text1"/>
        </w:rPr>
        <w:t>2006, p.203</w:t>
      </w:r>
      <w:r w:rsidRPr="00DF7AB3">
        <w:rPr>
          <w:rFonts w:ascii="Times New Roman" w:hAnsi="Times New Roman" w:cs="Times New Roman"/>
          <w:color w:val="000000" w:themeColor="text1"/>
        </w:rPr>
        <w:t xml:space="preserve">) emphasises the significance of knowledge management which can be achieved </w:t>
      </w:r>
      <w:r w:rsidR="003B099E">
        <w:rPr>
          <w:rFonts w:ascii="Times New Roman" w:hAnsi="Times New Roman" w:cs="Times New Roman"/>
          <w:color w:val="000000" w:themeColor="text1"/>
        </w:rPr>
        <w:t>utilising</w:t>
      </w:r>
      <w:r w:rsidRPr="00DF7AB3">
        <w:rPr>
          <w:rFonts w:ascii="Times New Roman" w:hAnsi="Times New Roman" w:cs="Times New Roman"/>
          <w:color w:val="000000" w:themeColor="text1"/>
        </w:rPr>
        <w:t xml:space="preserve"> knowledge management systems </w:t>
      </w:r>
      <w:r w:rsidR="003B099E">
        <w:rPr>
          <w:rFonts w:ascii="Times New Roman" w:hAnsi="Times New Roman" w:cs="Times New Roman"/>
          <w:color w:val="000000" w:themeColor="text1"/>
        </w:rPr>
        <w:t>including</w:t>
      </w:r>
      <w:r w:rsidRPr="00DF7AB3">
        <w:rPr>
          <w:rFonts w:ascii="Times New Roman" w:hAnsi="Times New Roman" w:cs="Times New Roman"/>
          <w:color w:val="000000" w:themeColor="text1"/>
        </w:rPr>
        <w:t xml:space="preserve">; data warehousing, data mining and knowledge management portals. </w:t>
      </w:r>
      <w:r>
        <w:rPr>
          <w:rFonts w:ascii="Times New Roman" w:hAnsi="Times New Roman" w:cs="Times New Roman"/>
          <w:color w:val="000000" w:themeColor="text1"/>
        </w:rPr>
        <w:t xml:space="preserve">Combe further </w:t>
      </w:r>
      <w:r w:rsidR="003B099E">
        <w:rPr>
          <w:rFonts w:ascii="Times New Roman" w:hAnsi="Times New Roman" w:cs="Times New Roman"/>
          <w:color w:val="000000" w:themeColor="text1"/>
        </w:rPr>
        <w:t>advocates</w:t>
      </w:r>
      <w:r>
        <w:rPr>
          <w:rFonts w:ascii="Times New Roman" w:hAnsi="Times New Roman" w:cs="Times New Roman"/>
          <w:color w:val="000000" w:themeColor="text1"/>
        </w:rPr>
        <w:t xml:space="preserve"> the importance of sharing both ‘explicit and tacit knowledge’. Explicit knowledge is ‘information stored as data or documents’ and tacit knowledge is ‘information stored in the human mind, ‘know-how’, intangible assets such as intellectual and creative abilities’. Pereira </w:t>
      </w:r>
      <w:r>
        <w:rPr>
          <w:rFonts w:ascii="Times New Roman" w:hAnsi="Times New Roman" w:cs="Times New Roman"/>
          <w:i/>
          <w:color w:val="000000" w:themeColor="text1"/>
        </w:rPr>
        <w:t xml:space="preserve">et al. </w:t>
      </w:r>
      <w:r>
        <w:rPr>
          <w:rFonts w:ascii="Times New Roman" w:hAnsi="Times New Roman" w:cs="Times New Roman"/>
          <w:color w:val="000000" w:themeColor="text1"/>
        </w:rPr>
        <w:t>(2012) regard tacit knowledge as integral to competitive advantage</w:t>
      </w:r>
      <w:r w:rsidR="007A5EAF">
        <w:rPr>
          <w:rFonts w:ascii="Times New Roman" w:hAnsi="Times New Roman" w:cs="Times New Roman"/>
          <w:color w:val="000000" w:themeColor="text1"/>
        </w:rPr>
        <w:t xml:space="preserve"> but can also become a</w:t>
      </w:r>
      <w:r>
        <w:rPr>
          <w:rFonts w:ascii="Times New Roman" w:hAnsi="Times New Roman" w:cs="Times New Roman"/>
          <w:color w:val="000000" w:themeColor="text1"/>
        </w:rPr>
        <w:t xml:space="preserve"> </w:t>
      </w:r>
      <w:r w:rsidR="007A5EAF">
        <w:rPr>
          <w:rFonts w:ascii="Times New Roman" w:hAnsi="Times New Roman" w:cs="Times New Roman"/>
          <w:color w:val="000000" w:themeColor="text1"/>
        </w:rPr>
        <w:t>hindrance when not shared</w:t>
      </w:r>
      <w:r>
        <w:rPr>
          <w:rFonts w:ascii="Times New Roman" w:hAnsi="Times New Roman" w:cs="Times New Roman"/>
          <w:color w:val="000000" w:themeColor="text1"/>
        </w:rPr>
        <w:t xml:space="preserve"> between employees</w:t>
      </w:r>
      <w:r w:rsidR="007A5EAF">
        <w:rPr>
          <w:rFonts w:ascii="Times New Roman" w:hAnsi="Times New Roman" w:cs="Times New Roman"/>
          <w:color w:val="000000" w:themeColor="text1"/>
        </w:rPr>
        <w:t xml:space="preserve">. This is a concept VF corporation </w:t>
      </w:r>
      <w:r w:rsidR="008B1CD9">
        <w:rPr>
          <w:rFonts w:ascii="Times New Roman" w:hAnsi="Times New Roman" w:cs="Times New Roman"/>
          <w:color w:val="000000" w:themeColor="text1"/>
        </w:rPr>
        <w:t xml:space="preserve">recognise with </w:t>
      </w:r>
      <w:r w:rsidR="00F25FD4">
        <w:rPr>
          <w:rFonts w:ascii="Times New Roman" w:hAnsi="Times New Roman" w:cs="Times New Roman"/>
          <w:color w:val="000000" w:themeColor="text1"/>
        </w:rPr>
        <w:t>Jansport</w:t>
      </w:r>
      <w:r w:rsidR="007A5EAF">
        <w:rPr>
          <w:rFonts w:ascii="Times New Roman" w:hAnsi="Times New Roman" w:cs="Times New Roman"/>
          <w:color w:val="000000" w:themeColor="text1"/>
        </w:rPr>
        <w:t xml:space="preserve"> ‘run on a homegrown e-commerce system that only one VF employee knows how to operate’</w:t>
      </w:r>
      <w:r w:rsidR="008B1CD9">
        <w:rPr>
          <w:rFonts w:ascii="Times New Roman" w:hAnsi="Times New Roman" w:cs="Times New Roman"/>
          <w:color w:val="000000" w:themeColor="text1"/>
        </w:rPr>
        <w:t xml:space="preserve"> (Tepper, 2016). </w:t>
      </w:r>
      <w:r w:rsidR="00C259B3">
        <w:rPr>
          <w:rFonts w:ascii="Times New Roman" w:hAnsi="Times New Roman" w:cs="Times New Roman"/>
          <w:color w:val="000000" w:themeColor="text1"/>
        </w:rPr>
        <w:t>TNF</w:t>
      </w:r>
      <w:r w:rsidR="008B1CD9">
        <w:rPr>
          <w:rFonts w:ascii="Times New Roman" w:hAnsi="Times New Roman" w:cs="Times New Roman"/>
          <w:color w:val="000000" w:themeColor="text1"/>
        </w:rPr>
        <w:t xml:space="preserve"> B2B ecommerce manager Julie Dixon </w:t>
      </w:r>
      <w:r w:rsidR="00F25FD4">
        <w:rPr>
          <w:rFonts w:ascii="Times New Roman" w:hAnsi="Times New Roman" w:cs="Times New Roman"/>
          <w:color w:val="000000" w:themeColor="text1"/>
        </w:rPr>
        <w:t>stated,</w:t>
      </w:r>
      <w:r w:rsidR="008B1CD9">
        <w:rPr>
          <w:rFonts w:ascii="Times New Roman" w:hAnsi="Times New Roman" w:cs="Times New Roman"/>
          <w:color w:val="000000" w:themeColor="text1"/>
        </w:rPr>
        <w:t xml:space="preserve"> “to have only one person who knows how that site works is really scary”, justifying their investment in a centralised system.</w:t>
      </w:r>
    </w:p>
    <w:p w14:paraId="61CF0919" w14:textId="77777777" w:rsidR="0080446C" w:rsidRDefault="0080446C" w:rsidP="00132B3B">
      <w:pPr>
        <w:spacing w:line="360" w:lineRule="auto"/>
        <w:rPr>
          <w:rFonts w:ascii="Times New Roman" w:hAnsi="Times New Roman" w:cs="Times New Roman"/>
          <w:color w:val="000000" w:themeColor="text1"/>
        </w:rPr>
      </w:pPr>
    </w:p>
    <w:p w14:paraId="10861830" w14:textId="7B946C1F" w:rsidR="00D93A13" w:rsidRPr="007A5EAF" w:rsidRDefault="0080446C" w:rsidP="00132B3B">
      <w:pPr>
        <w:spacing w:line="360" w:lineRule="auto"/>
        <w:rPr>
          <w:rFonts w:ascii="Times New Roman" w:hAnsi="Times New Roman" w:cs="Times New Roman"/>
          <w:color w:val="FF0000"/>
        </w:rPr>
      </w:pPr>
      <w:r>
        <w:rPr>
          <w:rFonts w:ascii="Times New Roman" w:hAnsi="Times New Roman" w:cs="Times New Roman"/>
          <w:color w:val="000000" w:themeColor="text1"/>
        </w:rPr>
        <w:t>The following chapter addresses TNF’s value proposition and business model canvas as a base to assess industry and company specific e-business opportunities and challenges.</w:t>
      </w:r>
      <w:r w:rsidR="00DF7AB3">
        <w:rPr>
          <w:rFonts w:ascii="Times New Roman" w:hAnsi="Times New Roman" w:cs="Times New Roman"/>
          <w:color w:val="FF0000"/>
        </w:rPr>
        <w:br w:type="page"/>
      </w:r>
    </w:p>
    <w:p w14:paraId="1445EE9C" w14:textId="432D461F" w:rsidR="002C6B98" w:rsidRPr="00A04510" w:rsidRDefault="005E2124" w:rsidP="002C6B98">
      <w:pPr>
        <w:pStyle w:val="Heading2"/>
        <w:numPr>
          <w:ilvl w:val="1"/>
          <w:numId w:val="25"/>
        </w:numPr>
        <w:ind w:left="720"/>
        <w:rPr>
          <w:rFonts w:ascii="Times New Roman" w:hAnsi="Times New Roman" w:cs="Times New Roman"/>
        </w:rPr>
      </w:pPr>
      <w:bookmarkStart w:id="5" w:name="_Toc8303265"/>
      <w:r w:rsidRPr="005E2124">
        <w:rPr>
          <w:rFonts w:ascii="Times New Roman" w:hAnsi="Times New Roman" w:cs="Times New Roman"/>
          <w:noProof/>
          <w:color w:val="FFFFFF" w:themeColor="background1"/>
        </w:rPr>
        <w:lastRenderedPageBreak/>
        <w:drawing>
          <wp:anchor distT="0" distB="0" distL="114300" distR="114300" simplePos="0" relativeHeight="251725824" behindDoc="0" locked="0" layoutInCell="1" allowOverlap="1" wp14:anchorId="73B65830" wp14:editId="60D9D1AC">
            <wp:simplePos x="0" y="0"/>
            <wp:positionH relativeFrom="column">
              <wp:posOffset>-2407285</wp:posOffset>
            </wp:positionH>
            <wp:positionV relativeFrom="paragraph">
              <wp:posOffset>2413000</wp:posOffset>
            </wp:positionV>
            <wp:extent cx="9507855" cy="4694555"/>
            <wp:effectExtent l="0" t="6350" r="0" b="0"/>
            <wp:wrapTopAndBottom/>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5-03 at 18.48.11.png"/>
                    <pic:cNvPicPr/>
                  </pic:nvPicPr>
                  <pic:blipFill>
                    <a:blip r:embed="rId17">
                      <a:extLst>
                        <a:ext uri="{28A0092B-C50C-407E-A947-70E740481C1C}">
                          <a14:useLocalDpi xmlns:a14="http://schemas.microsoft.com/office/drawing/2010/main" val="0"/>
                        </a:ext>
                      </a:extLst>
                    </a:blip>
                    <a:stretch>
                      <a:fillRect/>
                    </a:stretch>
                  </pic:blipFill>
                  <pic:spPr>
                    <a:xfrm rot="5400000">
                      <a:off x="0" y="0"/>
                      <a:ext cx="9507855" cy="469455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FFFFFF" w:themeColor="background1"/>
        </w:rPr>
        <mc:AlternateContent>
          <mc:Choice Requires="wps">
            <w:drawing>
              <wp:anchor distT="0" distB="0" distL="114300" distR="114300" simplePos="0" relativeHeight="251726848" behindDoc="0" locked="0" layoutInCell="1" allowOverlap="1" wp14:anchorId="1CF2A3D2" wp14:editId="41978BFD">
                <wp:simplePos x="0" y="0"/>
                <wp:positionH relativeFrom="column">
                  <wp:posOffset>5510463</wp:posOffset>
                </wp:positionH>
                <wp:positionV relativeFrom="paragraph">
                  <wp:posOffset>24063</wp:posOffset>
                </wp:positionV>
                <wp:extent cx="613611" cy="3236495"/>
                <wp:effectExtent l="0" t="0" r="0" b="0"/>
                <wp:wrapNone/>
                <wp:docPr id="5" name="Text Box 5"/>
                <wp:cNvGraphicFramePr/>
                <a:graphic xmlns:a="http://schemas.openxmlformats.org/drawingml/2006/main">
                  <a:graphicData uri="http://schemas.microsoft.com/office/word/2010/wordprocessingShape">
                    <wps:wsp>
                      <wps:cNvSpPr txBox="1"/>
                      <wps:spPr>
                        <a:xfrm>
                          <a:off x="0" y="0"/>
                          <a:ext cx="613611" cy="3236495"/>
                        </a:xfrm>
                        <a:prstGeom prst="rect">
                          <a:avLst/>
                        </a:prstGeom>
                        <a:noFill/>
                        <a:ln w="6350">
                          <a:noFill/>
                        </a:ln>
                      </wps:spPr>
                      <wps:txbx>
                        <w:txbxContent>
                          <w:p w14:paraId="1E271287" w14:textId="17C0EC27" w:rsidR="00652BF9" w:rsidRPr="005E2124" w:rsidRDefault="00652BF9">
                            <w:pPr>
                              <w:rPr>
                                <w:color w:val="5B9BD5" w:themeColor="accent1"/>
                              </w:rPr>
                            </w:pPr>
                            <w:r>
                              <w:rPr>
                                <w:rFonts w:ascii="Times New Roman" w:hAnsi="Times New Roman" w:cs="Times New Roman"/>
                                <w:color w:val="5B9BD5" w:themeColor="accent1"/>
                              </w:rPr>
                              <w:t xml:space="preserve">2.2      </w:t>
                            </w:r>
                            <w:r w:rsidRPr="005E2124">
                              <w:rPr>
                                <w:rFonts w:ascii="Times New Roman" w:hAnsi="Times New Roman" w:cs="Times New Roman"/>
                                <w:color w:val="5B9BD5" w:themeColor="accent1"/>
                              </w:rPr>
                              <w:t>TNF – Business Model Canvas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F2A3D2" id="Text Box 5" o:spid="_x0000_s1027" type="#_x0000_t202" style="position:absolute;left:0;text-align:left;margin-left:433.9pt;margin-top:1.9pt;width:48.3pt;height:254.8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" filled="f" stroked="f" strokeweight=".5pt">
                <v:textbox style="layout-flow:vertical-ideographic">
                  <w:txbxContent>
                    <w:p w14:paraId="1E271287" w14:textId="17C0EC27" w:rsidR="00652BF9" w:rsidRPr="005E2124" w:rsidRDefault="00652BF9">
                      <w:pPr>
                        <w:rPr>
                          <w:color w:val="5B9BD5" w:themeColor="accent1"/>
                        </w:rPr>
                      </w:pPr>
                      <w:r>
                        <w:rPr>
                          <w:rFonts w:ascii="Times New Roman" w:hAnsi="Times New Roman" w:cs="Times New Roman"/>
                          <w:color w:val="5B9BD5" w:themeColor="accent1"/>
                        </w:rPr>
                        <w:t xml:space="preserve">2.2      </w:t>
                      </w:r>
                      <w:r w:rsidRPr="005E2124">
                        <w:rPr>
                          <w:rFonts w:ascii="Times New Roman" w:hAnsi="Times New Roman" w:cs="Times New Roman"/>
                          <w:color w:val="5B9BD5" w:themeColor="accent1"/>
                        </w:rPr>
                        <w:t>TNF – Business Model Canvas</w:t>
                      </w:r>
                    </w:p>
                  </w:txbxContent>
                </v:textbox>
              </v:shape>
            </w:pict>
          </mc:Fallback>
        </mc:AlternateContent>
      </w:r>
      <w:r w:rsidR="002C6B98" w:rsidRPr="005E2124">
        <w:rPr>
          <w:rFonts w:ascii="Times New Roman" w:hAnsi="Times New Roman" w:cs="Times New Roman"/>
          <w:color w:val="FFFFFF" w:themeColor="background1"/>
        </w:rPr>
        <w:t>TNF – Business Model Canvas</w:t>
      </w:r>
      <w:r w:rsidR="002C6B98" w:rsidRPr="00724E91">
        <w:rPr>
          <w:rFonts w:ascii="Times New Roman" w:hAnsi="Times New Roman" w:cs="Times New Roman"/>
        </w:rPr>
        <w:t>.</w:t>
      </w:r>
      <w:bookmarkEnd w:id="5"/>
    </w:p>
    <w:p w14:paraId="3C083952" w14:textId="0D686139" w:rsidR="002C6B98" w:rsidRDefault="002C6B98" w:rsidP="006F0FB7">
      <w:pPr>
        <w:pStyle w:val="Heading2"/>
        <w:numPr>
          <w:ilvl w:val="1"/>
          <w:numId w:val="25"/>
        </w:numPr>
        <w:spacing w:line="360" w:lineRule="auto"/>
        <w:ind w:left="720"/>
        <w:rPr>
          <w:rFonts w:ascii="Times New Roman" w:hAnsi="Times New Roman" w:cs="Times New Roman"/>
        </w:rPr>
      </w:pPr>
      <w:bookmarkStart w:id="6" w:name="_Toc8303266"/>
      <w:r w:rsidRPr="00724E91">
        <w:rPr>
          <w:rFonts w:ascii="Times New Roman" w:hAnsi="Times New Roman" w:cs="Times New Roman"/>
        </w:rPr>
        <w:lastRenderedPageBreak/>
        <w:t>TNF – Current Systems.</w:t>
      </w:r>
      <w:bookmarkEnd w:id="6"/>
    </w:p>
    <w:p w14:paraId="78668692" w14:textId="77777777" w:rsidR="00DA3B99" w:rsidRPr="00DA3B99" w:rsidRDefault="00DA3B99" w:rsidP="00DA3B99"/>
    <w:p w14:paraId="23D22998" w14:textId="1A5A5DD1" w:rsidR="00C159DE" w:rsidRDefault="00C259B3" w:rsidP="0006242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Applying</w:t>
      </w:r>
      <w:r w:rsidR="00062424" w:rsidRPr="0042128E">
        <w:rPr>
          <w:rFonts w:ascii="Times New Roman" w:hAnsi="Times New Roman" w:cs="Times New Roman"/>
          <w:color w:val="000000" w:themeColor="text1"/>
        </w:rPr>
        <w:t xml:space="preserve"> Timmers (1998) e-business model</w:t>
      </w:r>
      <w:r>
        <w:rPr>
          <w:rFonts w:ascii="Times New Roman" w:hAnsi="Times New Roman" w:cs="Times New Roman"/>
          <w:color w:val="000000" w:themeColor="text1"/>
        </w:rPr>
        <w:t>s</w:t>
      </w:r>
      <w:r w:rsidR="00062424" w:rsidRPr="0042128E">
        <w:rPr>
          <w:rFonts w:ascii="Times New Roman" w:hAnsi="Times New Roman" w:cs="Times New Roman"/>
          <w:color w:val="000000" w:themeColor="text1"/>
        </w:rPr>
        <w:t xml:space="preserve">, it is </w:t>
      </w:r>
      <w:r>
        <w:rPr>
          <w:rFonts w:ascii="Times New Roman" w:hAnsi="Times New Roman" w:cs="Times New Roman"/>
          <w:color w:val="000000" w:themeColor="text1"/>
        </w:rPr>
        <w:t>discernible</w:t>
      </w:r>
      <w:r w:rsidR="00062424" w:rsidRPr="0042128E">
        <w:rPr>
          <w:rFonts w:ascii="Times New Roman" w:hAnsi="Times New Roman" w:cs="Times New Roman"/>
          <w:color w:val="000000" w:themeColor="text1"/>
        </w:rPr>
        <w:t xml:space="preserve"> that TNF </w:t>
      </w:r>
      <w:r w:rsidR="0042128E" w:rsidRPr="0042128E">
        <w:rPr>
          <w:rFonts w:ascii="Times New Roman" w:hAnsi="Times New Roman" w:cs="Times New Roman"/>
          <w:color w:val="000000" w:themeColor="text1"/>
        </w:rPr>
        <w:t xml:space="preserve">operate within the </w:t>
      </w:r>
      <w:r w:rsidR="006F0FB7" w:rsidRPr="0042128E">
        <w:rPr>
          <w:rFonts w:ascii="Times New Roman" w:hAnsi="Times New Roman" w:cs="Times New Roman"/>
          <w:color w:val="000000" w:themeColor="text1"/>
        </w:rPr>
        <w:t xml:space="preserve">e-shop </w:t>
      </w:r>
      <w:r w:rsidR="0042128E" w:rsidRPr="0042128E">
        <w:rPr>
          <w:rFonts w:ascii="Times New Roman" w:hAnsi="Times New Roman" w:cs="Times New Roman"/>
          <w:color w:val="000000" w:themeColor="text1"/>
        </w:rPr>
        <w:t xml:space="preserve">and e-procurement </w:t>
      </w:r>
      <w:r w:rsidR="006F0FB7" w:rsidRPr="0042128E">
        <w:rPr>
          <w:rFonts w:ascii="Times New Roman" w:hAnsi="Times New Roman" w:cs="Times New Roman"/>
          <w:color w:val="000000" w:themeColor="text1"/>
        </w:rPr>
        <w:t>m</w:t>
      </w:r>
      <w:r w:rsidR="0042128E">
        <w:rPr>
          <w:rFonts w:ascii="Times New Roman" w:hAnsi="Times New Roman" w:cs="Times New Roman"/>
          <w:color w:val="000000" w:themeColor="text1"/>
        </w:rPr>
        <w:t>eta-classifications</w:t>
      </w:r>
      <w:r w:rsidR="00C159DE">
        <w:rPr>
          <w:rFonts w:ascii="Times New Roman" w:hAnsi="Times New Roman" w:cs="Times New Roman"/>
          <w:color w:val="000000" w:themeColor="text1"/>
        </w:rPr>
        <w:t>, were e-</w:t>
      </w:r>
      <w:r>
        <w:rPr>
          <w:rFonts w:ascii="Times New Roman" w:hAnsi="Times New Roman" w:cs="Times New Roman"/>
          <w:color w:val="000000" w:themeColor="text1"/>
        </w:rPr>
        <w:t>shops are</w:t>
      </w:r>
      <w:r w:rsidR="00C159DE">
        <w:rPr>
          <w:rFonts w:ascii="Times New Roman" w:hAnsi="Times New Roman" w:cs="Times New Roman"/>
          <w:color w:val="000000" w:themeColor="text1"/>
        </w:rPr>
        <w:t xml:space="preserve"> defined as the ‘Web marketing of a company…to promote its goods or services. Increasingly added is the possibility to order and…pay’, and e-procurement </w:t>
      </w:r>
      <w:r>
        <w:rPr>
          <w:rFonts w:ascii="Times New Roman" w:hAnsi="Times New Roman" w:cs="Times New Roman"/>
          <w:color w:val="000000" w:themeColor="text1"/>
        </w:rPr>
        <w:t>a</w:t>
      </w:r>
      <w:r w:rsidR="00C159DE">
        <w:rPr>
          <w:rFonts w:ascii="Times New Roman" w:hAnsi="Times New Roman" w:cs="Times New Roman"/>
          <w:color w:val="000000" w:themeColor="text1"/>
        </w:rPr>
        <w:t>s ‘electronic tendering and procurement of goods and services’. Parent company VF corporation control TNF’s digital environment as it seeks to harmonize all of its brands under one system</w:t>
      </w:r>
      <w:r w:rsidR="00B02971">
        <w:rPr>
          <w:rFonts w:ascii="Times New Roman" w:hAnsi="Times New Roman" w:cs="Times New Roman"/>
          <w:color w:val="000000" w:themeColor="text1"/>
        </w:rPr>
        <w:t>, aspiring to what is commonly referred to as the Amazon effect</w:t>
      </w:r>
      <w:r w:rsidR="00C159DE">
        <w:rPr>
          <w:rFonts w:ascii="Times New Roman" w:hAnsi="Times New Roman" w:cs="Times New Roman"/>
          <w:color w:val="000000" w:themeColor="text1"/>
        </w:rPr>
        <w:t>.</w:t>
      </w:r>
    </w:p>
    <w:p w14:paraId="1AF43AAA" w14:textId="267B4814" w:rsidR="00E947C1" w:rsidRDefault="00E947C1" w:rsidP="00062424">
      <w:pPr>
        <w:spacing w:line="360" w:lineRule="auto"/>
        <w:rPr>
          <w:rFonts w:ascii="Times New Roman" w:hAnsi="Times New Roman" w:cs="Times New Roman"/>
          <w:color w:val="000000" w:themeColor="text1"/>
        </w:rPr>
      </w:pPr>
    </w:p>
    <w:p w14:paraId="6288E335" w14:textId="252EE8C0" w:rsidR="00E947C1" w:rsidRDefault="00E947C1" w:rsidP="0006242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TNF utilise IBM Watson cognitive computing AI systems to learn information about where their post-sale products are used and what users will be doing. ‘Using that information, North Face can make personalized recommendations to help customers find the perfect coat for their activities’ (Morgan, 2019). In relation to Porter’s value chain</w:t>
      </w:r>
      <w:r w:rsidR="00C259B3">
        <w:rPr>
          <w:rFonts w:ascii="Times New Roman" w:hAnsi="Times New Roman" w:cs="Times New Roman"/>
          <w:color w:val="000000" w:themeColor="text1"/>
        </w:rPr>
        <w:t xml:space="preserve"> (1985, p.37)</w:t>
      </w:r>
      <w:r>
        <w:rPr>
          <w:rFonts w:ascii="Times New Roman" w:hAnsi="Times New Roman" w:cs="Times New Roman"/>
          <w:color w:val="000000" w:themeColor="text1"/>
        </w:rPr>
        <w:t>, this demonstrates an excellent example of service,</w:t>
      </w:r>
      <w:r w:rsidR="007A309E">
        <w:rPr>
          <w:rFonts w:ascii="Times New Roman" w:hAnsi="Times New Roman" w:cs="Times New Roman"/>
          <w:color w:val="000000" w:themeColor="text1"/>
        </w:rPr>
        <w:t xml:space="preserve"> an area which is often overlooked and can be highly influential in capturing value and driving repeat custom (Porter, 2012).</w:t>
      </w:r>
    </w:p>
    <w:p w14:paraId="5EC3551A" w14:textId="06A4A11D" w:rsidR="00C159DE" w:rsidRDefault="00C159DE" w:rsidP="00062424">
      <w:pPr>
        <w:spacing w:line="360" w:lineRule="auto"/>
        <w:rPr>
          <w:rFonts w:ascii="Times New Roman" w:hAnsi="Times New Roman" w:cs="Times New Roman"/>
          <w:color w:val="000000" w:themeColor="text1"/>
        </w:rPr>
      </w:pPr>
    </w:p>
    <w:p w14:paraId="6017A2CB" w14:textId="4798CC17" w:rsidR="00C159DE" w:rsidRDefault="00C159DE" w:rsidP="00C159D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TNF currently use e-commerce technologies provided by PlumRiver </w:t>
      </w:r>
      <w:r w:rsidR="00C259B3">
        <w:rPr>
          <w:rFonts w:ascii="Times New Roman" w:hAnsi="Times New Roman" w:cs="Times New Roman"/>
          <w:color w:val="000000" w:themeColor="text1"/>
        </w:rPr>
        <w:t>post</w:t>
      </w:r>
      <w:r>
        <w:rPr>
          <w:rFonts w:ascii="Times New Roman" w:hAnsi="Times New Roman" w:cs="Times New Roman"/>
          <w:color w:val="000000" w:themeColor="text1"/>
        </w:rPr>
        <w:t xml:space="preserve"> acquisition of </w:t>
      </w:r>
      <w:r w:rsidR="00C259B3">
        <w:rPr>
          <w:rFonts w:ascii="Times New Roman" w:hAnsi="Times New Roman" w:cs="Times New Roman"/>
          <w:color w:val="000000" w:themeColor="text1"/>
        </w:rPr>
        <w:t xml:space="preserve">previous provider; </w:t>
      </w:r>
      <w:r>
        <w:rPr>
          <w:rFonts w:ascii="Times New Roman" w:hAnsi="Times New Roman" w:cs="Times New Roman"/>
          <w:color w:val="000000" w:themeColor="text1"/>
        </w:rPr>
        <w:t>CenterStone Technologies Inc. (Tepper, 2016). The company ‘harvest data</w:t>
      </w:r>
      <w:r w:rsidRPr="00C159DE">
        <w:rPr>
          <w:rFonts w:ascii="Times New Roman" w:hAnsi="Times New Roman" w:cs="Times New Roman"/>
          <w:color w:val="000000" w:themeColor="text1"/>
        </w:rPr>
        <w:t xml:space="preserve"> across</w:t>
      </w:r>
      <w:r w:rsidR="00DA3B99">
        <w:rPr>
          <w:rFonts w:ascii="Times New Roman" w:hAnsi="Times New Roman" w:cs="Times New Roman"/>
          <w:color w:val="000000" w:themeColor="text1"/>
        </w:rPr>
        <w:t xml:space="preserve">… </w:t>
      </w:r>
      <w:r w:rsidRPr="00C159DE">
        <w:rPr>
          <w:rFonts w:ascii="Times New Roman" w:hAnsi="Times New Roman" w:cs="Times New Roman"/>
          <w:color w:val="000000" w:themeColor="text1"/>
        </w:rPr>
        <w:t>ecommerce sites and transform the information into a ‘digital playbook’ that evolves and guides us on what to do next</w:t>
      </w:r>
      <w:r>
        <w:rPr>
          <w:rFonts w:ascii="Times New Roman" w:hAnsi="Times New Roman" w:cs="Times New Roman"/>
          <w:color w:val="000000" w:themeColor="text1"/>
        </w:rPr>
        <w:t>’ with 15% of revenues coming from electronic sales (VF Corporation, 2019).</w:t>
      </w:r>
      <w:r w:rsidR="00E16C26">
        <w:rPr>
          <w:rFonts w:ascii="Times New Roman" w:hAnsi="Times New Roman" w:cs="Times New Roman"/>
          <w:color w:val="000000" w:themeColor="text1"/>
        </w:rPr>
        <w:t xml:space="preserve"> </w:t>
      </w:r>
      <w:r w:rsidR="00C259B3">
        <w:rPr>
          <w:rFonts w:ascii="Times New Roman" w:hAnsi="Times New Roman" w:cs="Times New Roman"/>
          <w:color w:val="000000" w:themeColor="text1"/>
        </w:rPr>
        <w:t>A further</w:t>
      </w:r>
      <w:r w:rsidR="00E16C26">
        <w:rPr>
          <w:rFonts w:ascii="Times New Roman" w:hAnsi="Times New Roman" w:cs="Times New Roman"/>
          <w:color w:val="000000" w:themeColor="text1"/>
        </w:rPr>
        <w:t xml:space="preserve"> 30% of TNF’s orders are processed through an EDI system for larger retail accounts</w:t>
      </w:r>
      <w:r w:rsidR="00B02971">
        <w:rPr>
          <w:rFonts w:ascii="Times New Roman" w:hAnsi="Times New Roman" w:cs="Times New Roman"/>
          <w:color w:val="000000" w:themeColor="text1"/>
        </w:rPr>
        <w:t xml:space="preserve">, however, smaller distributors </w:t>
      </w:r>
      <w:r w:rsidR="003456A4">
        <w:rPr>
          <w:rFonts w:ascii="Times New Roman" w:hAnsi="Times New Roman" w:cs="Times New Roman"/>
          <w:color w:val="000000" w:themeColor="text1"/>
        </w:rPr>
        <w:t>do not have access to these systems.</w:t>
      </w:r>
    </w:p>
    <w:p w14:paraId="2669DC53" w14:textId="46362DAD" w:rsidR="00E16C26" w:rsidRDefault="00E16C26" w:rsidP="00C159DE">
      <w:pPr>
        <w:spacing w:line="360" w:lineRule="auto"/>
        <w:rPr>
          <w:rFonts w:ascii="Times New Roman" w:hAnsi="Times New Roman" w:cs="Times New Roman"/>
          <w:color w:val="000000" w:themeColor="text1"/>
        </w:rPr>
      </w:pPr>
    </w:p>
    <w:p w14:paraId="2783114D" w14:textId="0224BD0A" w:rsidR="00E16C26" w:rsidRPr="00C159DE" w:rsidRDefault="00E16C26" w:rsidP="00C159D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Interestingly, TNF experienced one of the key challenges of e-business management</w:t>
      </w:r>
      <w:r w:rsidR="00B02971">
        <w:rPr>
          <w:rFonts w:ascii="Times New Roman" w:hAnsi="Times New Roman" w:cs="Times New Roman"/>
          <w:color w:val="000000" w:themeColor="text1"/>
        </w:rPr>
        <w:t xml:space="preserve"> upon acquisition</w:t>
      </w:r>
      <w:r>
        <w:rPr>
          <w:rFonts w:ascii="Times New Roman" w:hAnsi="Times New Roman" w:cs="Times New Roman"/>
          <w:color w:val="000000" w:themeColor="text1"/>
        </w:rPr>
        <w:t>, in that their e-commerce system was not fully integra</w:t>
      </w:r>
      <w:r w:rsidR="003456A4">
        <w:rPr>
          <w:rFonts w:ascii="Times New Roman" w:hAnsi="Times New Roman" w:cs="Times New Roman"/>
          <w:color w:val="000000" w:themeColor="text1"/>
        </w:rPr>
        <w:t>ble</w:t>
      </w:r>
      <w:r>
        <w:rPr>
          <w:rFonts w:ascii="Times New Roman" w:hAnsi="Times New Roman" w:cs="Times New Roman"/>
          <w:color w:val="000000" w:themeColor="text1"/>
        </w:rPr>
        <w:t xml:space="preserve"> with VF Corporations SAP SE ERP infrastructure meaning that ‘I.T. support can get really confusing as a result of this fragmentation’. All eight brands were run on separate ERP systems until 2014, which inspired the $1 million investment in PlumRiver for its SAP integra</w:t>
      </w:r>
      <w:r w:rsidR="003456A4">
        <w:rPr>
          <w:rFonts w:ascii="Times New Roman" w:hAnsi="Times New Roman" w:cs="Times New Roman"/>
          <w:color w:val="000000" w:themeColor="text1"/>
        </w:rPr>
        <w:t>bility</w:t>
      </w:r>
      <w:r>
        <w:rPr>
          <w:rFonts w:ascii="Times New Roman" w:hAnsi="Times New Roman" w:cs="Times New Roman"/>
          <w:color w:val="000000" w:themeColor="text1"/>
        </w:rPr>
        <w:t xml:space="preserve">. A second challenge </w:t>
      </w:r>
      <w:r w:rsidR="00C259B3">
        <w:rPr>
          <w:rFonts w:ascii="Times New Roman" w:hAnsi="Times New Roman" w:cs="Times New Roman"/>
          <w:color w:val="000000" w:themeColor="text1"/>
        </w:rPr>
        <w:t xml:space="preserve">faced </w:t>
      </w:r>
      <w:r>
        <w:rPr>
          <w:rFonts w:ascii="Times New Roman" w:hAnsi="Times New Roman" w:cs="Times New Roman"/>
          <w:color w:val="000000" w:themeColor="text1"/>
        </w:rPr>
        <w:t>is that ‘we’re missing sales because products stick around in our warehouses too long, and we end up discounting them’</w:t>
      </w:r>
      <w:r w:rsidR="00B02971">
        <w:rPr>
          <w:rFonts w:ascii="Times New Roman" w:hAnsi="Times New Roman" w:cs="Times New Roman"/>
          <w:color w:val="000000" w:themeColor="text1"/>
        </w:rPr>
        <w:t xml:space="preserve"> h</w:t>
      </w:r>
      <w:r>
        <w:rPr>
          <w:rFonts w:ascii="Times New Roman" w:hAnsi="Times New Roman" w:cs="Times New Roman"/>
          <w:color w:val="000000" w:themeColor="text1"/>
        </w:rPr>
        <w:t xml:space="preserve">ighlighting the necessity of a holistic system </w:t>
      </w:r>
      <w:r w:rsidR="00B02971">
        <w:rPr>
          <w:rFonts w:ascii="Times New Roman" w:hAnsi="Times New Roman" w:cs="Times New Roman"/>
          <w:color w:val="000000" w:themeColor="text1"/>
        </w:rPr>
        <w:t xml:space="preserve">and </w:t>
      </w:r>
      <w:r w:rsidR="00DA3B99">
        <w:rPr>
          <w:rFonts w:ascii="Times New Roman" w:hAnsi="Times New Roman" w:cs="Times New Roman"/>
          <w:color w:val="000000" w:themeColor="text1"/>
        </w:rPr>
        <w:t>e</w:t>
      </w:r>
      <w:r w:rsidR="00B02971">
        <w:rPr>
          <w:rFonts w:ascii="Times New Roman" w:hAnsi="Times New Roman" w:cs="Times New Roman"/>
          <w:color w:val="000000" w:themeColor="text1"/>
        </w:rPr>
        <w:t>SCM technology (Tepper, 2016).</w:t>
      </w:r>
    </w:p>
    <w:p w14:paraId="4DA76ECD" w14:textId="2B528B63" w:rsidR="002C6B98" w:rsidRPr="00724E91" w:rsidRDefault="002C6B98" w:rsidP="002C6B98">
      <w:pPr>
        <w:rPr>
          <w:rFonts w:ascii="Times New Roman" w:hAnsi="Times New Roman" w:cs="Times New Roman"/>
        </w:rPr>
      </w:pPr>
    </w:p>
    <w:p w14:paraId="6280DE18" w14:textId="558FF091" w:rsidR="008A7A47" w:rsidRDefault="002C6B98" w:rsidP="008A7A47">
      <w:pPr>
        <w:pStyle w:val="Heading2"/>
        <w:numPr>
          <w:ilvl w:val="1"/>
          <w:numId w:val="25"/>
        </w:numPr>
        <w:spacing w:line="360" w:lineRule="auto"/>
        <w:ind w:left="720"/>
        <w:rPr>
          <w:rFonts w:ascii="Times New Roman" w:hAnsi="Times New Roman" w:cs="Times New Roman"/>
        </w:rPr>
      </w:pPr>
      <w:bookmarkStart w:id="7" w:name="_Toc8303267"/>
      <w:r w:rsidRPr="00724E91">
        <w:rPr>
          <w:rFonts w:ascii="Times New Roman" w:hAnsi="Times New Roman" w:cs="Times New Roman"/>
        </w:rPr>
        <w:lastRenderedPageBreak/>
        <w:t>Industry e-Business Opportunities.</w:t>
      </w:r>
      <w:bookmarkEnd w:id="7"/>
    </w:p>
    <w:p w14:paraId="0E0CC21F" w14:textId="77777777" w:rsidR="007A309E" w:rsidRPr="007A309E" w:rsidRDefault="007A309E" w:rsidP="007A309E"/>
    <w:p w14:paraId="161E231F" w14:textId="05C1152D" w:rsidR="001F13E9" w:rsidRDefault="001F13E9" w:rsidP="001F13E9">
      <w:pPr>
        <w:spacing w:line="360" w:lineRule="auto"/>
        <w:rPr>
          <w:rFonts w:ascii="Times New Roman" w:hAnsi="Times New Roman" w:cs="Times New Roman"/>
          <w:color w:val="000000" w:themeColor="text1"/>
        </w:rPr>
      </w:pPr>
      <w:r>
        <w:rPr>
          <w:rFonts w:ascii="Times New Roman" w:hAnsi="Times New Roman" w:cs="Times New Roman"/>
        </w:rPr>
        <w:t xml:space="preserve">One emergent technology applicable to the outdoor apparel industry is </w:t>
      </w:r>
      <w:r w:rsidR="00C259B3">
        <w:rPr>
          <w:rFonts w:ascii="Times New Roman" w:hAnsi="Times New Roman" w:cs="Times New Roman"/>
        </w:rPr>
        <w:t>applying</w:t>
      </w:r>
      <w:r>
        <w:rPr>
          <w:rFonts w:ascii="Times New Roman" w:hAnsi="Times New Roman" w:cs="Times New Roman"/>
        </w:rPr>
        <w:t xml:space="preserve"> augmented reality to assist sizing. E-commerce return rates in the apparel industry </w:t>
      </w:r>
      <w:r w:rsidR="00C11586">
        <w:rPr>
          <w:rFonts w:ascii="Times New Roman" w:hAnsi="Times New Roman" w:cs="Times New Roman"/>
        </w:rPr>
        <w:t>vary</w:t>
      </w:r>
      <w:r>
        <w:rPr>
          <w:rFonts w:ascii="Times New Roman" w:hAnsi="Times New Roman" w:cs="Times New Roman"/>
        </w:rPr>
        <w:t xml:space="preserve"> between 30% and 35% </w:t>
      </w:r>
      <w:r w:rsidR="00681520">
        <w:rPr>
          <w:rFonts w:ascii="Times New Roman" w:hAnsi="Times New Roman" w:cs="Times New Roman"/>
        </w:rPr>
        <w:t xml:space="preserve">compared to &lt;8% </w:t>
      </w:r>
      <w:r w:rsidR="00C259B3">
        <w:rPr>
          <w:rFonts w:ascii="Times New Roman" w:hAnsi="Times New Roman" w:cs="Times New Roman"/>
        </w:rPr>
        <w:t>in</w:t>
      </w:r>
      <w:r w:rsidR="00681520">
        <w:rPr>
          <w:rFonts w:ascii="Times New Roman" w:hAnsi="Times New Roman" w:cs="Times New Roman"/>
        </w:rPr>
        <w:t xml:space="preserve"> physical </w:t>
      </w:r>
      <w:r w:rsidR="00300315">
        <w:rPr>
          <w:rFonts w:ascii="Times New Roman" w:hAnsi="Times New Roman" w:cs="Times New Roman"/>
        </w:rPr>
        <w:t xml:space="preserve">stores </w:t>
      </w:r>
      <w:r w:rsidR="00681520">
        <w:rPr>
          <w:rFonts w:ascii="Times New Roman" w:hAnsi="Times New Roman" w:cs="Times New Roman"/>
        </w:rPr>
        <w:t xml:space="preserve">sales </w:t>
      </w:r>
      <w:r>
        <w:rPr>
          <w:rFonts w:ascii="Times New Roman" w:hAnsi="Times New Roman" w:cs="Times New Roman"/>
        </w:rPr>
        <w:t>(Logisticsmatter, 2019). Addressed in the business model canvas; one of TNF’s value propositions i</w:t>
      </w:r>
      <w:r w:rsidR="00300315">
        <w:rPr>
          <w:rFonts w:ascii="Times New Roman" w:hAnsi="Times New Roman" w:cs="Times New Roman"/>
        </w:rPr>
        <w:t>s</w:t>
      </w:r>
      <w:r>
        <w:rPr>
          <w:rFonts w:ascii="Times New Roman" w:hAnsi="Times New Roman" w:cs="Times New Roman"/>
        </w:rPr>
        <w:t xml:space="preserve"> free shipping and returns which </w:t>
      </w:r>
      <w:r w:rsidR="00681520">
        <w:rPr>
          <w:rFonts w:ascii="Times New Roman" w:hAnsi="Times New Roman" w:cs="Times New Roman"/>
        </w:rPr>
        <w:t>invites</w:t>
      </w:r>
      <w:r>
        <w:rPr>
          <w:rFonts w:ascii="Times New Roman" w:hAnsi="Times New Roman" w:cs="Times New Roman"/>
        </w:rPr>
        <w:t xml:space="preserve"> 79% of all online returns</w:t>
      </w:r>
      <w:r w:rsidR="00681520">
        <w:rPr>
          <w:rFonts w:ascii="Times New Roman" w:hAnsi="Times New Roman" w:cs="Times New Roman"/>
        </w:rPr>
        <w:t xml:space="preserve">. It is estimated that by 2020, free returns will cost global businesses $550 billion (Orendorff, 2019), with fit-related returns accounting for 72% of apparel returns. It is estimated that accurate AR virtual fitting solutions will reduce return costs by up to 50% (Ratcliff, 2014). </w:t>
      </w:r>
      <w:r w:rsidR="00300315">
        <w:rPr>
          <w:rFonts w:ascii="Times New Roman" w:hAnsi="Times New Roman" w:cs="Times New Roman"/>
        </w:rPr>
        <w:t>TNF currently offer a ‘fit finder’ which matches product sizes to limited body dimensions</w:t>
      </w:r>
      <w:r w:rsidR="00DA3B99">
        <w:rPr>
          <w:rFonts w:ascii="Times New Roman" w:hAnsi="Times New Roman" w:cs="Times New Roman"/>
        </w:rPr>
        <w:t xml:space="preserve"> such as height and chest size</w:t>
      </w:r>
      <w:r w:rsidR="00300315">
        <w:rPr>
          <w:rFonts w:ascii="Times New Roman" w:hAnsi="Times New Roman" w:cs="Times New Roman"/>
        </w:rPr>
        <w:t xml:space="preserve">. However, new technology such as that offered by Swedish fashion start-up; </w:t>
      </w:r>
      <w:r w:rsidR="00681520" w:rsidRPr="00300315">
        <w:rPr>
          <w:rFonts w:ascii="Times New Roman" w:hAnsi="Times New Roman" w:cs="Times New Roman"/>
          <w:color w:val="000000" w:themeColor="text1"/>
        </w:rPr>
        <w:t>Virtusize</w:t>
      </w:r>
      <w:r w:rsidR="00300315" w:rsidRPr="00300315">
        <w:rPr>
          <w:rFonts w:ascii="Times New Roman" w:hAnsi="Times New Roman" w:cs="Times New Roman"/>
          <w:color w:val="000000" w:themeColor="text1"/>
        </w:rPr>
        <w:t>, allows businesses to illustrate the size and fit of garments compared to a 3D virtual scan of the body through AR technology. The company claim it can increase sales by 20%, reduce returns by 30% and enhance customer experience 90% (Virtusize, 2019).</w:t>
      </w:r>
      <w:r w:rsidR="00966277">
        <w:rPr>
          <w:rFonts w:ascii="Times New Roman" w:hAnsi="Times New Roman" w:cs="Times New Roman"/>
          <w:color w:val="000000" w:themeColor="text1"/>
        </w:rPr>
        <w:t xml:space="preserve"> One user; Rhone Apparel, noted a 268% increase in online sales conversions from 3.7% to 9.8% just one month after implementation (Orendorff, 2019). This statistic demonstrates </w:t>
      </w:r>
      <w:r w:rsidR="00DA3B99">
        <w:rPr>
          <w:rFonts w:ascii="Times New Roman" w:hAnsi="Times New Roman" w:cs="Times New Roman"/>
          <w:color w:val="000000" w:themeColor="text1"/>
        </w:rPr>
        <w:t>how</w:t>
      </w:r>
      <w:r w:rsidR="00966277">
        <w:rPr>
          <w:rFonts w:ascii="Times New Roman" w:hAnsi="Times New Roman" w:cs="Times New Roman"/>
          <w:color w:val="000000" w:themeColor="text1"/>
        </w:rPr>
        <w:t xml:space="preserve"> the technology can positively enhance consumer journey and the decision-making process</w:t>
      </w:r>
      <w:r w:rsidR="003456A4">
        <w:rPr>
          <w:rFonts w:ascii="Times New Roman" w:hAnsi="Times New Roman" w:cs="Times New Roman"/>
          <w:color w:val="000000" w:themeColor="text1"/>
        </w:rPr>
        <w:t>.</w:t>
      </w:r>
    </w:p>
    <w:p w14:paraId="54B0FDF5" w14:textId="250B713B" w:rsidR="00F25FD4" w:rsidRDefault="00F25FD4" w:rsidP="001F13E9">
      <w:pPr>
        <w:spacing w:line="360" w:lineRule="auto"/>
        <w:rPr>
          <w:rFonts w:ascii="Times New Roman" w:hAnsi="Times New Roman" w:cs="Times New Roman"/>
          <w:color w:val="000000" w:themeColor="text1"/>
        </w:rPr>
      </w:pPr>
    </w:p>
    <w:p w14:paraId="4303AB04" w14:textId="057A93D9" w:rsidR="00F25FD4" w:rsidRDefault="00F25FD4" w:rsidP="001F13E9">
      <w:pPr>
        <w:spacing w:line="360" w:lineRule="auto"/>
        <w:rPr>
          <w:rFonts w:ascii="Times New Roman" w:hAnsi="Times New Roman" w:cs="Times New Roman"/>
          <w:color w:val="FF0000"/>
        </w:rPr>
      </w:pPr>
      <w:r>
        <w:rPr>
          <w:rFonts w:ascii="Times New Roman" w:hAnsi="Times New Roman" w:cs="Times New Roman"/>
          <w:color w:val="000000" w:themeColor="text1"/>
        </w:rPr>
        <w:t>Social media</w:t>
      </w:r>
      <w:r w:rsidR="00966277">
        <w:rPr>
          <w:rFonts w:ascii="Times New Roman" w:hAnsi="Times New Roman" w:cs="Times New Roman"/>
          <w:color w:val="000000" w:themeColor="text1"/>
        </w:rPr>
        <w:t xml:space="preserve"> can also be implemented to enhance consumer purchase</w:t>
      </w:r>
      <w:r w:rsidR="006449E4">
        <w:rPr>
          <w:rFonts w:ascii="Times New Roman" w:hAnsi="Times New Roman" w:cs="Times New Roman"/>
          <w:color w:val="000000" w:themeColor="text1"/>
        </w:rPr>
        <w:t xml:space="preserve"> rates. Keirn (2019) suggests that many businesses fail in capturing value from social media strategy. </w:t>
      </w:r>
      <w:r w:rsidR="006A3DDA">
        <w:rPr>
          <w:rFonts w:ascii="Times New Roman" w:hAnsi="Times New Roman" w:cs="Times New Roman"/>
          <w:color w:val="000000" w:themeColor="text1"/>
        </w:rPr>
        <w:t xml:space="preserve">One notable example of this </w:t>
      </w:r>
      <w:r w:rsidR="00EE5973">
        <w:rPr>
          <w:rFonts w:ascii="Times New Roman" w:hAnsi="Times New Roman" w:cs="Times New Roman"/>
          <w:color w:val="000000" w:themeColor="text1"/>
        </w:rPr>
        <w:t>technology in practise encompassed; flash selling, product release and social media when Nike launched the Jordan III ‘Tinker’ live at the NBA All-Stars 2018 through in-app purchase link snapcodes (Dickey, 2018). This technology could enhance TNF’s events and anticipated, limited releases such as</w:t>
      </w:r>
      <w:r w:rsidR="003456A4">
        <w:rPr>
          <w:rFonts w:ascii="Times New Roman" w:hAnsi="Times New Roman" w:cs="Times New Roman"/>
          <w:color w:val="000000" w:themeColor="text1"/>
        </w:rPr>
        <w:t>;</w:t>
      </w:r>
      <w:r w:rsidR="00EE5973">
        <w:rPr>
          <w:rFonts w:ascii="Times New Roman" w:hAnsi="Times New Roman" w:cs="Times New Roman"/>
          <w:color w:val="000000" w:themeColor="text1"/>
        </w:rPr>
        <w:t xml:space="preserve"> ‘Supreme’ collaborations</w:t>
      </w:r>
      <w:r w:rsidR="003456A4">
        <w:rPr>
          <w:rFonts w:ascii="Times New Roman" w:hAnsi="Times New Roman" w:cs="Times New Roman"/>
          <w:color w:val="000000" w:themeColor="text1"/>
        </w:rPr>
        <w:t xml:space="preserve"> and capsule collections</w:t>
      </w:r>
      <w:r w:rsidR="00EE5973">
        <w:rPr>
          <w:rFonts w:ascii="Times New Roman" w:hAnsi="Times New Roman" w:cs="Times New Roman"/>
          <w:color w:val="000000" w:themeColor="text1"/>
        </w:rPr>
        <w:t xml:space="preserve">. </w:t>
      </w:r>
    </w:p>
    <w:p w14:paraId="0A05D9D4" w14:textId="1D825EE1" w:rsidR="00681520" w:rsidRDefault="00681520" w:rsidP="001F13E9">
      <w:pPr>
        <w:spacing w:line="360" w:lineRule="auto"/>
        <w:rPr>
          <w:rFonts w:ascii="Times New Roman" w:hAnsi="Times New Roman" w:cs="Times New Roman"/>
          <w:color w:val="FF0000"/>
        </w:rPr>
      </w:pPr>
    </w:p>
    <w:p w14:paraId="2E023984" w14:textId="29A90745" w:rsidR="00681520" w:rsidRDefault="000D575B" w:rsidP="001F13E9">
      <w:pPr>
        <w:spacing w:line="360" w:lineRule="auto"/>
        <w:rPr>
          <w:rFonts w:ascii="Times New Roman" w:hAnsi="Times New Roman" w:cs="Times New Roman"/>
          <w:color w:val="FF0000"/>
        </w:rPr>
      </w:pPr>
      <w:r w:rsidRPr="000D575B">
        <w:rPr>
          <w:rFonts w:ascii="Times New Roman" w:hAnsi="Times New Roman" w:cs="Times New Roman"/>
          <w:color w:val="000000" w:themeColor="text1"/>
        </w:rPr>
        <w:t>Perhaps the biggest breakthrough of modern technology is that of Artificial Intelligence or AI. ‘Artificial Intelligence makes it possible for machines to learn from experience, adjust to new inputs and perform human-like tasks’ (SAS, 2019).</w:t>
      </w:r>
      <w:r>
        <w:rPr>
          <w:rFonts w:ascii="Times New Roman" w:hAnsi="Times New Roman" w:cs="Times New Roman"/>
          <w:color w:val="000000" w:themeColor="text1"/>
        </w:rPr>
        <w:t xml:space="preserve"> For the apparel and outdoor retailing sector, AI provides the </w:t>
      </w:r>
      <w:r w:rsidR="00364FF0">
        <w:rPr>
          <w:rFonts w:ascii="Times New Roman" w:hAnsi="Times New Roman" w:cs="Times New Roman"/>
          <w:color w:val="000000" w:themeColor="text1"/>
        </w:rPr>
        <w:t>numerous technological opportunities</w:t>
      </w:r>
      <w:r w:rsidR="0083369E">
        <w:rPr>
          <w:rFonts w:ascii="Times New Roman" w:hAnsi="Times New Roman" w:cs="Times New Roman"/>
          <w:color w:val="000000" w:themeColor="text1"/>
        </w:rPr>
        <w:t xml:space="preserve"> with</w:t>
      </w:r>
      <w:r w:rsidR="00364FF0">
        <w:rPr>
          <w:rFonts w:ascii="Times New Roman" w:hAnsi="Times New Roman" w:cs="Times New Roman"/>
          <w:color w:val="000000" w:themeColor="text1"/>
        </w:rPr>
        <w:t xml:space="preserve"> application</w:t>
      </w:r>
      <w:r w:rsidR="0083369E">
        <w:rPr>
          <w:rFonts w:ascii="Times New Roman" w:hAnsi="Times New Roman" w:cs="Times New Roman"/>
          <w:color w:val="000000" w:themeColor="text1"/>
        </w:rPr>
        <w:t>s in</w:t>
      </w:r>
      <w:r w:rsidR="00364FF0">
        <w:rPr>
          <w:rFonts w:ascii="Times New Roman" w:hAnsi="Times New Roman" w:cs="Times New Roman"/>
          <w:color w:val="000000" w:themeColor="text1"/>
        </w:rPr>
        <w:t xml:space="preserve"> all aspects of the value and supply chain.</w:t>
      </w:r>
      <w:r>
        <w:rPr>
          <w:rFonts w:ascii="Times New Roman" w:hAnsi="Times New Roman" w:cs="Times New Roman"/>
          <w:color w:val="FF0000"/>
        </w:rPr>
        <w:t xml:space="preserve"> </w:t>
      </w:r>
      <w:r w:rsidR="00364FF0" w:rsidRPr="00364FF0">
        <w:rPr>
          <w:rFonts w:ascii="Times New Roman" w:hAnsi="Times New Roman" w:cs="Times New Roman"/>
          <w:color w:val="000000" w:themeColor="text1"/>
        </w:rPr>
        <w:t xml:space="preserve">Sell-side, the technology can enhance individual customer experience such as onsite searches. </w:t>
      </w:r>
      <w:r w:rsidR="009C62CF" w:rsidRPr="00364FF0">
        <w:rPr>
          <w:rFonts w:ascii="Times New Roman" w:hAnsi="Times New Roman" w:cs="Times New Roman"/>
          <w:color w:val="000000" w:themeColor="text1"/>
        </w:rPr>
        <w:t>Examples of this include front-loading popular products, autocompleting searches an</w:t>
      </w:r>
      <w:r w:rsidR="009C62CF">
        <w:rPr>
          <w:rFonts w:ascii="Times New Roman" w:hAnsi="Times New Roman" w:cs="Times New Roman"/>
          <w:color w:val="000000" w:themeColor="text1"/>
        </w:rPr>
        <w:t>d</w:t>
      </w:r>
      <w:r w:rsidR="009C62CF" w:rsidRPr="00364FF0">
        <w:rPr>
          <w:rFonts w:ascii="Times New Roman" w:hAnsi="Times New Roman" w:cs="Times New Roman"/>
          <w:color w:val="000000" w:themeColor="text1"/>
        </w:rPr>
        <w:t xml:space="preserve"> recommendations based upon machine learned search history. </w:t>
      </w:r>
      <w:r w:rsidR="00364FF0" w:rsidRPr="00364FF0">
        <w:rPr>
          <w:rFonts w:ascii="Times New Roman" w:hAnsi="Times New Roman" w:cs="Times New Roman"/>
          <w:color w:val="000000" w:themeColor="text1"/>
        </w:rPr>
        <w:t xml:space="preserve">To further this, 24/7 chatbots provide round the clock customer service (Parker, 2017). </w:t>
      </w:r>
      <w:r w:rsidR="00364FF0">
        <w:rPr>
          <w:rFonts w:ascii="Times New Roman" w:hAnsi="Times New Roman" w:cs="Times New Roman"/>
          <w:color w:val="000000" w:themeColor="text1"/>
        </w:rPr>
        <w:lastRenderedPageBreak/>
        <w:t xml:space="preserve">Internally, AI can assist with </w:t>
      </w:r>
      <w:r w:rsidR="00897E8B">
        <w:rPr>
          <w:rFonts w:ascii="Times New Roman" w:hAnsi="Times New Roman" w:cs="Times New Roman"/>
          <w:color w:val="000000" w:themeColor="text1"/>
        </w:rPr>
        <w:t xml:space="preserve">operations automation and </w:t>
      </w:r>
      <w:r w:rsidR="00364FF0">
        <w:rPr>
          <w:rFonts w:ascii="Times New Roman" w:hAnsi="Times New Roman" w:cs="Times New Roman"/>
          <w:color w:val="000000" w:themeColor="text1"/>
        </w:rPr>
        <w:t>product development through analysing industry trends such as colours and materials (Segura, 2018).</w:t>
      </w:r>
      <w:r w:rsidR="00897E8B">
        <w:rPr>
          <w:rFonts w:ascii="Times New Roman" w:hAnsi="Times New Roman" w:cs="Times New Roman"/>
          <w:color w:val="000000" w:themeColor="text1"/>
        </w:rPr>
        <w:t xml:space="preserve"> Buy-side, AI can assist with demand forecasting and supply-chain inventory forecasting (Segura, 2018).</w:t>
      </w:r>
      <w:r w:rsidR="00CD1CE7">
        <w:rPr>
          <w:rFonts w:ascii="Times New Roman" w:hAnsi="Times New Roman" w:cs="Times New Roman"/>
          <w:color w:val="FF0000"/>
        </w:rPr>
        <w:t xml:space="preserve"> </w:t>
      </w:r>
      <w:r w:rsidR="00CD1CE7" w:rsidRPr="00CD1CE7">
        <w:rPr>
          <w:rFonts w:ascii="Times New Roman" w:hAnsi="Times New Roman" w:cs="Times New Roman"/>
          <w:color w:val="000000" w:themeColor="text1"/>
        </w:rPr>
        <w:t>One further example of AI in practise i</w:t>
      </w:r>
      <w:r w:rsidR="00DA3B99">
        <w:rPr>
          <w:rFonts w:ascii="Times New Roman" w:hAnsi="Times New Roman" w:cs="Times New Roman"/>
          <w:color w:val="000000" w:themeColor="text1"/>
        </w:rPr>
        <w:t>s</w:t>
      </w:r>
      <w:r w:rsidR="00CD1CE7" w:rsidRPr="00CD1CE7">
        <w:rPr>
          <w:rFonts w:ascii="Times New Roman" w:hAnsi="Times New Roman" w:cs="Times New Roman"/>
          <w:color w:val="000000" w:themeColor="text1"/>
        </w:rPr>
        <w:t xml:space="preserve"> v</w:t>
      </w:r>
      <w:r w:rsidR="00681520" w:rsidRPr="00CD1CE7">
        <w:rPr>
          <w:rFonts w:ascii="Times New Roman" w:hAnsi="Times New Roman" w:cs="Times New Roman"/>
          <w:color w:val="000000" w:themeColor="text1"/>
        </w:rPr>
        <w:t xml:space="preserve">oice powered </w:t>
      </w:r>
      <w:r w:rsidR="00CD1CE7" w:rsidRPr="00CD1CE7">
        <w:rPr>
          <w:rFonts w:ascii="Times New Roman" w:hAnsi="Times New Roman" w:cs="Times New Roman"/>
          <w:color w:val="000000" w:themeColor="text1"/>
        </w:rPr>
        <w:t>technologies such as Amazon Alexa which can learn past purchase history to make recommendations</w:t>
      </w:r>
      <w:r w:rsidR="00CD1CE7">
        <w:rPr>
          <w:rFonts w:ascii="Times New Roman" w:hAnsi="Times New Roman" w:cs="Times New Roman"/>
          <w:color w:val="FF0000"/>
        </w:rPr>
        <w:t xml:space="preserve">. </w:t>
      </w:r>
    </w:p>
    <w:p w14:paraId="1DC64DA4" w14:textId="5B9D59FA" w:rsidR="00681520" w:rsidRDefault="00681520" w:rsidP="001F13E9">
      <w:pPr>
        <w:spacing w:line="360" w:lineRule="auto"/>
        <w:rPr>
          <w:rFonts w:ascii="Times New Roman" w:hAnsi="Times New Roman" w:cs="Times New Roman"/>
          <w:color w:val="FF0000"/>
        </w:rPr>
      </w:pPr>
    </w:p>
    <w:p w14:paraId="0C41BEF2" w14:textId="18AA2CAC" w:rsidR="00E01FCC" w:rsidRDefault="00E01FCC" w:rsidP="001F13E9">
      <w:pPr>
        <w:spacing w:line="360" w:lineRule="auto"/>
        <w:rPr>
          <w:rFonts w:ascii="Times New Roman" w:hAnsi="Times New Roman" w:cs="Times New Roman"/>
          <w:color w:val="FF0000"/>
        </w:rPr>
      </w:pPr>
      <w:r w:rsidRPr="00E01FCC">
        <w:rPr>
          <w:rFonts w:ascii="Times New Roman" w:hAnsi="Times New Roman" w:cs="Times New Roman"/>
          <w:color w:val="000000" w:themeColor="text1"/>
        </w:rPr>
        <w:t>Apple first introduced beacon technology in 2013. Since then, the technology has found application in physical apparel retail stores such as Macy’s</w:t>
      </w:r>
      <w:r>
        <w:rPr>
          <w:rFonts w:ascii="Times New Roman" w:hAnsi="Times New Roman" w:cs="Times New Roman"/>
          <w:color w:val="000000" w:themeColor="text1"/>
        </w:rPr>
        <w:t>, Urban Outfitters</w:t>
      </w:r>
      <w:r w:rsidRPr="00E01FCC">
        <w:rPr>
          <w:rFonts w:ascii="Times New Roman" w:hAnsi="Times New Roman" w:cs="Times New Roman"/>
          <w:color w:val="000000" w:themeColor="text1"/>
        </w:rPr>
        <w:t xml:space="preserve"> and Lord &amp; Taylor (Maycotte, 2015). Coupled with smartphones and wearable devices, the technology enables busines</w:t>
      </w:r>
      <w:r w:rsidR="00DA3B99">
        <w:rPr>
          <w:rFonts w:ascii="Times New Roman" w:hAnsi="Times New Roman" w:cs="Times New Roman"/>
          <w:color w:val="000000" w:themeColor="text1"/>
        </w:rPr>
        <w:t>se</w:t>
      </w:r>
      <w:r w:rsidRPr="00E01FCC">
        <w:rPr>
          <w:rFonts w:ascii="Times New Roman" w:hAnsi="Times New Roman" w:cs="Times New Roman"/>
          <w:color w:val="000000" w:themeColor="text1"/>
        </w:rPr>
        <w:t xml:space="preserve">s to send push notifications to potential customers, capturing value through targeted promotions. 70% of consumers suggest beacon technology increased their likelihood of purchasing. </w:t>
      </w:r>
      <w:r>
        <w:rPr>
          <w:rFonts w:ascii="Times New Roman" w:hAnsi="Times New Roman" w:cs="Times New Roman"/>
          <w:color w:val="000000" w:themeColor="text1"/>
        </w:rPr>
        <w:t xml:space="preserve">With a strategy of increasing global store presence and retail accounts, beacon technology in </w:t>
      </w:r>
      <w:r w:rsidR="006449E4">
        <w:rPr>
          <w:rFonts w:ascii="Times New Roman" w:hAnsi="Times New Roman" w:cs="Times New Roman"/>
          <w:color w:val="000000" w:themeColor="text1"/>
        </w:rPr>
        <w:t xml:space="preserve">TNF </w:t>
      </w:r>
      <w:r>
        <w:rPr>
          <w:rFonts w:ascii="Times New Roman" w:hAnsi="Times New Roman" w:cs="Times New Roman"/>
          <w:color w:val="000000" w:themeColor="text1"/>
        </w:rPr>
        <w:t>stores and retail displays could increase purchase conversion rates.</w:t>
      </w:r>
      <w:r w:rsidR="0083369E" w:rsidRPr="0083369E">
        <w:rPr>
          <w:rFonts w:ascii="Times New Roman" w:hAnsi="Times New Roman" w:cs="Times New Roman"/>
          <w:color w:val="000000" w:themeColor="text1"/>
        </w:rPr>
        <w:t xml:space="preserve"> </w:t>
      </w:r>
      <w:r w:rsidR="0083369E">
        <w:rPr>
          <w:rFonts w:ascii="Times New Roman" w:hAnsi="Times New Roman" w:cs="Times New Roman"/>
          <w:color w:val="000000" w:themeColor="text1"/>
        </w:rPr>
        <w:t>However, careful consideration must be given regarding intrusion and consumer trust.</w:t>
      </w:r>
    </w:p>
    <w:p w14:paraId="3003FF21" w14:textId="77777777" w:rsidR="00F025B7" w:rsidRDefault="00F025B7" w:rsidP="001F13E9">
      <w:pPr>
        <w:spacing w:line="360" w:lineRule="auto"/>
        <w:rPr>
          <w:rFonts w:ascii="Times New Roman" w:hAnsi="Times New Roman" w:cs="Times New Roman"/>
          <w:color w:val="FF0000"/>
        </w:rPr>
      </w:pPr>
    </w:p>
    <w:p w14:paraId="3625353B" w14:textId="5A177422" w:rsidR="006F0FB7" w:rsidRDefault="005422F8" w:rsidP="001F13E9">
      <w:pPr>
        <w:spacing w:line="360" w:lineRule="auto"/>
        <w:rPr>
          <w:rFonts w:ascii="Times New Roman" w:hAnsi="Times New Roman" w:cs="Times New Roman"/>
          <w:color w:val="FF0000"/>
        </w:rPr>
      </w:pPr>
      <w:r w:rsidRPr="00A86FCD">
        <w:rPr>
          <w:rFonts w:ascii="Times New Roman" w:hAnsi="Times New Roman" w:cs="Times New Roman"/>
          <w:color w:val="000000" w:themeColor="text1"/>
        </w:rPr>
        <w:t>Wearable</w:t>
      </w:r>
      <w:r w:rsidR="00F025B7" w:rsidRPr="00A86FCD">
        <w:rPr>
          <w:rFonts w:ascii="Times New Roman" w:hAnsi="Times New Roman" w:cs="Times New Roman"/>
          <w:color w:val="000000" w:themeColor="text1"/>
        </w:rPr>
        <w:t xml:space="preserve"> technology such has smartwatches</w:t>
      </w:r>
      <w:r w:rsidRPr="00A86FCD">
        <w:rPr>
          <w:rFonts w:ascii="Times New Roman" w:hAnsi="Times New Roman" w:cs="Times New Roman"/>
          <w:color w:val="000000" w:themeColor="text1"/>
        </w:rPr>
        <w:t xml:space="preserve"> </w:t>
      </w:r>
      <w:r w:rsidR="00F025B7" w:rsidRPr="00A86FCD">
        <w:rPr>
          <w:rFonts w:ascii="Times New Roman" w:hAnsi="Times New Roman" w:cs="Times New Roman"/>
          <w:color w:val="000000" w:themeColor="text1"/>
        </w:rPr>
        <w:t xml:space="preserve">have seen unprecedented growth </w:t>
      </w:r>
      <w:r w:rsidR="00A86FCD" w:rsidRPr="00A86FCD">
        <w:rPr>
          <w:rFonts w:ascii="Times New Roman" w:hAnsi="Times New Roman" w:cs="Times New Roman"/>
          <w:color w:val="000000" w:themeColor="text1"/>
        </w:rPr>
        <w:t>since 2014. The market has grown 2,820% from 5 million units to 141 million units in 2018 (Statista, 2018).</w:t>
      </w:r>
      <w:r w:rsidR="00A86FCD">
        <w:rPr>
          <w:rFonts w:ascii="Times New Roman" w:hAnsi="Times New Roman" w:cs="Times New Roman"/>
          <w:color w:val="000000" w:themeColor="text1"/>
        </w:rPr>
        <w:t xml:space="preserve"> To further this, developments in ‘the internet of things’ has seen the emergence of smart clothing such as the Nadi X smart yoga pants with Bluetooth connectivity to smartphone device</w:t>
      </w:r>
      <w:r w:rsidR="0083369E">
        <w:rPr>
          <w:rFonts w:ascii="Times New Roman" w:hAnsi="Times New Roman" w:cs="Times New Roman"/>
          <w:color w:val="000000" w:themeColor="text1"/>
        </w:rPr>
        <w:t>s,</w:t>
      </w:r>
      <w:r w:rsidR="00A86FCD">
        <w:rPr>
          <w:rFonts w:ascii="Times New Roman" w:hAnsi="Times New Roman" w:cs="Times New Roman"/>
          <w:color w:val="000000" w:themeColor="text1"/>
        </w:rPr>
        <w:t xml:space="preserve"> sending haptic vibrations to assist and encourage movement (Sawh, 2018). </w:t>
      </w:r>
      <w:r w:rsidR="00CD1CE7">
        <w:rPr>
          <w:rFonts w:ascii="Times New Roman" w:hAnsi="Times New Roman" w:cs="Times New Roman"/>
          <w:color w:val="000000" w:themeColor="text1"/>
        </w:rPr>
        <w:t xml:space="preserve">Wearable technology can also </w:t>
      </w:r>
      <w:r w:rsidR="00CD1CE7" w:rsidRPr="00CD1CE7">
        <w:rPr>
          <w:rFonts w:ascii="Times New Roman" w:hAnsi="Times New Roman" w:cs="Times New Roman"/>
          <w:color w:val="000000" w:themeColor="text1"/>
        </w:rPr>
        <w:t>encompass</w:t>
      </w:r>
      <w:r w:rsidR="00A86FCD" w:rsidRPr="00CD1CE7">
        <w:rPr>
          <w:rFonts w:ascii="Times New Roman" w:hAnsi="Times New Roman" w:cs="Times New Roman"/>
          <w:color w:val="000000" w:themeColor="text1"/>
        </w:rPr>
        <w:t xml:space="preserve"> </w:t>
      </w:r>
      <w:r w:rsidR="00681520" w:rsidRPr="00CD1CE7">
        <w:rPr>
          <w:rFonts w:ascii="Times New Roman" w:hAnsi="Times New Roman" w:cs="Times New Roman"/>
          <w:color w:val="000000" w:themeColor="text1"/>
        </w:rPr>
        <w:t>terrain assessment recommendations</w:t>
      </w:r>
      <w:r w:rsidR="006F0FB7" w:rsidRPr="00CD1CE7">
        <w:rPr>
          <w:rFonts w:ascii="Times New Roman" w:hAnsi="Times New Roman" w:cs="Times New Roman"/>
          <w:color w:val="000000" w:themeColor="text1"/>
        </w:rPr>
        <w:t xml:space="preserve"> </w:t>
      </w:r>
      <w:r w:rsidR="00CD1CE7" w:rsidRPr="00CD1CE7">
        <w:rPr>
          <w:rFonts w:ascii="Times New Roman" w:hAnsi="Times New Roman" w:cs="Times New Roman"/>
          <w:color w:val="000000" w:themeColor="text1"/>
        </w:rPr>
        <w:t>which can drive sales and athletic performance in the extreme sports TNF is associated with</w:t>
      </w:r>
      <w:r w:rsidR="00CD1CE7">
        <w:rPr>
          <w:rFonts w:ascii="Times New Roman" w:hAnsi="Times New Roman" w:cs="Times New Roman"/>
          <w:color w:val="000000" w:themeColor="text1"/>
        </w:rPr>
        <w:t xml:space="preserve"> (Domb, 2018)</w:t>
      </w:r>
      <w:r w:rsidR="00CD1CE7" w:rsidRPr="00CD1CE7">
        <w:rPr>
          <w:rFonts w:ascii="Times New Roman" w:hAnsi="Times New Roman" w:cs="Times New Roman"/>
          <w:color w:val="000000" w:themeColor="text1"/>
        </w:rPr>
        <w:t>.</w:t>
      </w:r>
    </w:p>
    <w:p w14:paraId="283D60C0" w14:textId="34B83129" w:rsidR="00A04510" w:rsidRDefault="00A04510" w:rsidP="00A04510"/>
    <w:p w14:paraId="0361211C" w14:textId="4738F77F" w:rsidR="00A04510" w:rsidRPr="007A309E" w:rsidRDefault="00F025B7" w:rsidP="007A309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Radio Frequency Identification </w:t>
      </w:r>
      <w:r w:rsidR="0083369E">
        <w:rPr>
          <w:rFonts w:ascii="Times New Roman" w:hAnsi="Times New Roman" w:cs="Times New Roman"/>
          <w:color w:val="000000" w:themeColor="text1"/>
        </w:rPr>
        <w:t>(</w:t>
      </w:r>
      <w:r w:rsidR="00E01FCC" w:rsidRPr="00F025B7">
        <w:rPr>
          <w:rFonts w:ascii="Times New Roman" w:hAnsi="Times New Roman" w:cs="Times New Roman"/>
          <w:color w:val="000000" w:themeColor="text1"/>
        </w:rPr>
        <w:t>RFID</w:t>
      </w:r>
      <w:r w:rsidR="0083369E">
        <w:rPr>
          <w:rFonts w:ascii="Times New Roman" w:hAnsi="Times New Roman" w:cs="Times New Roman"/>
          <w:color w:val="000000" w:themeColor="text1"/>
        </w:rPr>
        <w:t>)</w:t>
      </w:r>
      <w:r w:rsidR="00E01FCC" w:rsidRPr="00F025B7">
        <w:rPr>
          <w:rFonts w:ascii="Times New Roman" w:hAnsi="Times New Roman" w:cs="Times New Roman"/>
          <w:color w:val="000000" w:themeColor="text1"/>
        </w:rPr>
        <w:t xml:space="preserve"> </w:t>
      </w:r>
      <w:r w:rsidR="00F56358" w:rsidRPr="00F025B7">
        <w:rPr>
          <w:rFonts w:ascii="Times New Roman" w:hAnsi="Times New Roman" w:cs="Times New Roman"/>
          <w:color w:val="000000" w:themeColor="text1"/>
        </w:rPr>
        <w:t>technology has bee</w:t>
      </w:r>
      <w:r w:rsidRPr="00F025B7">
        <w:rPr>
          <w:rFonts w:ascii="Times New Roman" w:hAnsi="Times New Roman" w:cs="Times New Roman"/>
          <w:color w:val="000000" w:themeColor="text1"/>
        </w:rPr>
        <w:t>n</w:t>
      </w:r>
      <w:r w:rsidR="00F56358" w:rsidRPr="00F025B7">
        <w:rPr>
          <w:rFonts w:ascii="Times New Roman" w:hAnsi="Times New Roman" w:cs="Times New Roman"/>
          <w:color w:val="000000" w:themeColor="text1"/>
        </w:rPr>
        <w:t xml:space="preserve"> used </w:t>
      </w:r>
      <w:r w:rsidRPr="00F025B7">
        <w:rPr>
          <w:rFonts w:ascii="Times New Roman" w:hAnsi="Times New Roman" w:cs="Times New Roman"/>
          <w:color w:val="000000" w:themeColor="text1"/>
        </w:rPr>
        <w:t xml:space="preserve">as a theft prevention technique in physical retail stores for a considerable time. </w:t>
      </w:r>
      <w:r>
        <w:rPr>
          <w:rFonts w:ascii="Times New Roman" w:hAnsi="Times New Roman" w:cs="Times New Roman"/>
          <w:color w:val="000000" w:themeColor="text1"/>
        </w:rPr>
        <w:t xml:space="preserve">The technology works by ‘sending radio signals between a reader and a tag’. Recent advancements have </w:t>
      </w:r>
      <w:r w:rsidR="0083369E">
        <w:rPr>
          <w:rFonts w:ascii="Times New Roman" w:hAnsi="Times New Roman" w:cs="Times New Roman"/>
          <w:color w:val="000000" w:themeColor="text1"/>
        </w:rPr>
        <w:t>fabricated</w:t>
      </w:r>
      <w:r>
        <w:rPr>
          <w:rFonts w:ascii="Times New Roman" w:hAnsi="Times New Roman" w:cs="Times New Roman"/>
          <w:color w:val="000000" w:themeColor="text1"/>
        </w:rPr>
        <w:t xml:space="preserve"> wider applications in the apparel industry. One of which is ‘item level tracking to help improve product visibility’, assisting product management, replenishment and ordering (Business Matters, 2018). When integrated with wider eSCM systems, the technology changes business operations by eliminating </w:t>
      </w:r>
      <w:r w:rsidR="0083369E">
        <w:rPr>
          <w:rFonts w:ascii="Times New Roman" w:hAnsi="Times New Roman" w:cs="Times New Roman"/>
          <w:color w:val="000000" w:themeColor="text1"/>
        </w:rPr>
        <w:t>inefficient manual inventory inspections</w:t>
      </w:r>
      <w:r>
        <w:rPr>
          <w:rFonts w:ascii="Times New Roman" w:hAnsi="Times New Roman" w:cs="Times New Roman"/>
          <w:color w:val="000000" w:themeColor="text1"/>
        </w:rPr>
        <w:t xml:space="preserve">. The technology automatically </w:t>
      </w:r>
      <w:r w:rsidR="0083369E">
        <w:rPr>
          <w:rFonts w:ascii="Times New Roman" w:hAnsi="Times New Roman" w:cs="Times New Roman"/>
          <w:color w:val="000000" w:themeColor="text1"/>
        </w:rPr>
        <w:t>records</w:t>
      </w:r>
      <w:r>
        <w:rPr>
          <w:rFonts w:ascii="Times New Roman" w:hAnsi="Times New Roman" w:cs="Times New Roman"/>
          <w:color w:val="000000" w:themeColor="text1"/>
        </w:rPr>
        <w:t xml:space="preserve"> inventory levels assisting e-procurement and reducing the </w:t>
      </w:r>
      <w:r w:rsidR="0083369E">
        <w:rPr>
          <w:rFonts w:ascii="Times New Roman" w:hAnsi="Times New Roman" w:cs="Times New Roman"/>
          <w:color w:val="000000" w:themeColor="text1"/>
        </w:rPr>
        <w:t>duration of stock warehousing</w:t>
      </w:r>
      <w:r>
        <w:rPr>
          <w:rFonts w:ascii="Times New Roman" w:hAnsi="Times New Roman" w:cs="Times New Roman"/>
          <w:color w:val="000000" w:themeColor="text1"/>
        </w:rPr>
        <w:t>.</w:t>
      </w:r>
    </w:p>
    <w:p w14:paraId="4921CCC3" w14:textId="58A7D763" w:rsidR="00724E91" w:rsidRPr="0088557E" w:rsidRDefault="007A309E" w:rsidP="00724E91">
      <w:pPr>
        <w:pStyle w:val="Heading1"/>
        <w:numPr>
          <w:ilvl w:val="0"/>
          <w:numId w:val="25"/>
        </w:numPr>
        <w:rPr>
          <w:rFonts w:ascii="Times New Roman" w:hAnsi="Times New Roman" w:cs="Times New Roman"/>
        </w:rPr>
      </w:pPr>
      <w:bookmarkStart w:id="8" w:name="_Toc8303268"/>
      <w:r>
        <w:rPr>
          <w:rFonts w:ascii="Times New Roman" w:hAnsi="Times New Roman" w:cs="Times New Roman"/>
        </w:rPr>
        <w:lastRenderedPageBreak/>
        <w:t xml:space="preserve">TNF e-Business </w:t>
      </w:r>
      <w:r w:rsidR="00724E91" w:rsidRPr="0088557E">
        <w:rPr>
          <w:rFonts w:ascii="Times New Roman" w:hAnsi="Times New Roman" w:cs="Times New Roman"/>
        </w:rPr>
        <w:t>Recommendations.</w:t>
      </w:r>
      <w:bookmarkEnd w:id="8"/>
    </w:p>
    <w:p w14:paraId="1524482C" w14:textId="77777777" w:rsidR="00E77991" w:rsidRDefault="00E77991" w:rsidP="00E77991">
      <w:pPr>
        <w:spacing w:line="360" w:lineRule="auto"/>
        <w:rPr>
          <w:rFonts w:ascii="Times New Roman" w:hAnsi="Times New Roman" w:cs="Times New Roman"/>
          <w:color w:val="FF0000"/>
        </w:rPr>
      </w:pPr>
    </w:p>
    <w:p w14:paraId="254F5532" w14:textId="77777777" w:rsidR="00E77991" w:rsidRPr="009C62CF" w:rsidRDefault="00E77991" w:rsidP="009C62CF">
      <w:pPr>
        <w:rPr>
          <w:rFonts w:ascii="Times New Roman" w:hAnsi="Times New Roman" w:cs="Times New Roman"/>
        </w:rPr>
      </w:pPr>
    </w:p>
    <w:p w14:paraId="1F33E7C6" w14:textId="05CB40D9" w:rsidR="00E77991" w:rsidRDefault="00E77991" w:rsidP="00554222">
      <w:pPr>
        <w:pStyle w:val="ListParagraph"/>
        <w:numPr>
          <w:ilvl w:val="0"/>
          <w:numId w:val="31"/>
        </w:numPr>
        <w:spacing w:line="360" w:lineRule="auto"/>
        <w:rPr>
          <w:rFonts w:ascii="Times New Roman" w:hAnsi="Times New Roman" w:cs="Times New Roman"/>
        </w:rPr>
      </w:pPr>
      <w:r w:rsidRPr="00554222">
        <w:rPr>
          <w:rFonts w:ascii="Times New Roman" w:hAnsi="Times New Roman" w:cs="Times New Roman"/>
        </w:rPr>
        <w:t xml:space="preserve">To simplify </w:t>
      </w:r>
      <w:r w:rsidR="001E4576" w:rsidRPr="00554222">
        <w:rPr>
          <w:rFonts w:ascii="Times New Roman" w:hAnsi="Times New Roman" w:cs="Times New Roman"/>
        </w:rPr>
        <w:t>retailer relations, TNF should implement a standardised EDI system available to all stockists</w:t>
      </w:r>
      <w:r w:rsidR="00554222" w:rsidRPr="00554222">
        <w:rPr>
          <w:rFonts w:ascii="Times New Roman" w:hAnsi="Times New Roman" w:cs="Times New Roman"/>
        </w:rPr>
        <w:t xml:space="preserve"> rather than just larger accounts</w:t>
      </w:r>
      <w:r w:rsidR="001E4576" w:rsidRPr="00554222">
        <w:rPr>
          <w:rFonts w:ascii="Times New Roman" w:hAnsi="Times New Roman" w:cs="Times New Roman"/>
        </w:rPr>
        <w:t>. 73% of TNF’s sales come from B2B retail accounts yet only 30% of orders are processed through their EDI system (MI, 2018). When replacing manual transactions, EDI systems can reduce</w:t>
      </w:r>
      <w:r w:rsidR="00D06B97">
        <w:rPr>
          <w:rFonts w:ascii="Times New Roman" w:hAnsi="Times New Roman" w:cs="Times New Roman"/>
        </w:rPr>
        <w:t>;</w:t>
      </w:r>
      <w:r w:rsidR="001E4576" w:rsidRPr="00554222">
        <w:rPr>
          <w:rFonts w:ascii="Times New Roman" w:hAnsi="Times New Roman" w:cs="Times New Roman"/>
        </w:rPr>
        <w:t xml:space="preserve"> associated order costs by 35%,</w:t>
      </w:r>
      <w:r w:rsidR="00554222" w:rsidRPr="00554222">
        <w:rPr>
          <w:rFonts w:ascii="Times New Roman" w:hAnsi="Times New Roman" w:cs="Times New Roman"/>
        </w:rPr>
        <w:t xml:space="preserve"> transaction errors by 40% and processing and dispatch time by 20% (EDI Basics, 2019). This move would improve </w:t>
      </w:r>
      <w:r w:rsidR="00D06B97">
        <w:rPr>
          <w:rFonts w:ascii="Times New Roman" w:hAnsi="Times New Roman" w:cs="Times New Roman"/>
        </w:rPr>
        <w:t xml:space="preserve">SCM and distribution </w:t>
      </w:r>
      <w:r w:rsidR="00554222" w:rsidRPr="00554222">
        <w:rPr>
          <w:rFonts w:ascii="Times New Roman" w:hAnsi="Times New Roman" w:cs="Times New Roman"/>
        </w:rPr>
        <w:t>efficiency</w:t>
      </w:r>
      <w:r w:rsidR="00D06B97">
        <w:rPr>
          <w:rFonts w:ascii="Times New Roman" w:hAnsi="Times New Roman" w:cs="Times New Roman"/>
        </w:rPr>
        <w:t>.</w:t>
      </w:r>
    </w:p>
    <w:p w14:paraId="79834B2D" w14:textId="77C68631" w:rsidR="009C62CF" w:rsidRDefault="009C62CF" w:rsidP="009C62CF">
      <w:pPr>
        <w:spacing w:line="360" w:lineRule="auto"/>
        <w:rPr>
          <w:rFonts w:ascii="Times New Roman" w:hAnsi="Times New Roman" w:cs="Times New Roman"/>
        </w:rPr>
      </w:pPr>
    </w:p>
    <w:p w14:paraId="3375DEEA" w14:textId="7667AAA9" w:rsidR="009C62CF" w:rsidRPr="0043338A" w:rsidRDefault="00533E40" w:rsidP="009C62CF">
      <w:pPr>
        <w:pStyle w:val="ListParagraph"/>
        <w:numPr>
          <w:ilvl w:val="0"/>
          <w:numId w:val="31"/>
        </w:numPr>
        <w:spacing w:line="360" w:lineRule="auto"/>
        <w:rPr>
          <w:rFonts w:ascii="Times New Roman" w:hAnsi="Times New Roman" w:cs="Times New Roman"/>
          <w:color w:val="000000" w:themeColor="text1"/>
        </w:rPr>
      </w:pPr>
      <w:r w:rsidRPr="0043338A">
        <w:rPr>
          <w:rFonts w:ascii="Times New Roman" w:hAnsi="Times New Roman" w:cs="Times New Roman"/>
          <w:color w:val="000000" w:themeColor="text1"/>
        </w:rPr>
        <w:t xml:space="preserve">With growing apparel focus in the IoT, TNF could consider </w:t>
      </w:r>
      <w:r w:rsidR="0043338A" w:rsidRPr="0043338A">
        <w:rPr>
          <w:rFonts w:ascii="Times New Roman" w:hAnsi="Times New Roman" w:cs="Times New Roman"/>
          <w:color w:val="000000" w:themeColor="text1"/>
        </w:rPr>
        <w:t xml:space="preserve">product development to embrace this technology. A noteworthy example is Tommy Hilfiger’s Xplore range fitted with microchips that relay data </w:t>
      </w:r>
      <w:r w:rsidR="00D06B97">
        <w:rPr>
          <w:rFonts w:ascii="Times New Roman" w:hAnsi="Times New Roman" w:cs="Times New Roman"/>
          <w:color w:val="000000" w:themeColor="text1"/>
        </w:rPr>
        <w:t xml:space="preserve">regarding </w:t>
      </w:r>
      <w:r w:rsidR="0043338A" w:rsidRPr="0043338A">
        <w:rPr>
          <w:rFonts w:ascii="Times New Roman" w:hAnsi="Times New Roman" w:cs="Times New Roman"/>
          <w:color w:val="000000" w:themeColor="text1"/>
        </w:rPr>
        <w:t xml:space="preserve">usage. This could replace TNF’s reliance upon IBM data analytics which are currently </w:t>
      </w:r>
      <w:r w:rsidR="0043338A">
        <w:rPr>
          <w:rFonts w:ascii="Times New Roman" w:hAnsi="Times New Roman" w:cs="Times New Roman"/>
          <w:color w:val="000000" w:themeColor="text1"/>
        </w:rPr>
        <w:t xml:space="preserve">based </w:t>
      </w:r>
      <w:r w:rsidR="0043338A" w:rsidRPr="0043338A">
        <w:rPr>
          <w:rFonts w:ascii="Times New Roman" w:hAnsi="Times New Roman" w:cs="Times New Roman"/>
          <w:color w:val="000000" w:themeColor="text1"/>
        </w:rPr>
        <w:t>upon conscious consumer respo</w:t>
      </w:r>
      <w:r w:rsidR="0043338A">
        <w:rPr>
          <w:rFonts w:ascii="Times New Roman" w:hAnsi="Times New Roman" w:cs="Times New Roman"/>
          <w:color w:val="000000" w:themeColor="text1"/>
        </w:rPr>
        <w:t>n</w:t>
      </w:r>
      <w:r w:rsidR="0043338A" w:rsidRPr="0043338A">
        <w:rPr>
          <w:rFonts w:ascii="Times New Roman" w:hAnsi="Times New Roman" w:cs="Times New Roman"/>
          <w:color w:val="000000" w:themeColor="text1"/>
        </w:rPr>
        <w:t xml:space="preserve">se. A second example is </w:t>
      </w:r>
      <w:r w:rsidR="00D06B97">
        <w:rPr>
          <w:rFonts w:ascii="Times New Roman" w:hAnsi="Times New Roman" w:cs="Times New Roman"/>
          <w:color w:val="000000" w:themeColor="text1"/>
        </w:rPr>
        <w:t>UA’s</w:t>
      </w:r>
      <w:r w:rsidR="0043338A" w:rsidRPr="0043338A">
        <w:rPr>
          <w:rFonts w:ascii="Times New Roman" w:hAnsi="Times New Roman" w:cs="Times New Roman"/>
          <w:color w:val="000000" w:themeColor="text1"/>
        </w:rPr>
        <w:t xml:space="preserve"> athlete recovery clothing </w:t>
      </w:r>
      <w:r w:rsidR="00D06B97">
        <w:rPr>
          <w:rFonts w:ascii="Times New Roman" w:hAnsi="Times New Roman" w:cs="Times New Roman"/>
          <w:color w:val="000000" w:themeColor="text1"/>
        </w:rPr>
        <w:t>using</w:t>
      </w:r>
      <w:r w:rsidR="0043338A" w:rsidRPr="0043338A">
        <w:rPr>
          <w:rFonts w:ascii="Times New Roman" w:hAnsi="Times New Roman" w:cs="Times New Roman"/>
          <w:color w:val="000000" w:themeColor="text1"/>
        </w:rPr>
        <w:t xml:space="preserve"> infrared technology to absorb heat and assist muscle recovery. Finally, Sensoria running socks relay data about pressure and distance to make recommendations (Stephenson, 2019).</w:t>
      </w:r>
    </w:p>
    <w:p w14:paraId="4BF594BE" w14:textId="77777777" w:rsidR="009C62CF" w:rsidRPr="00554222" w:rsidRDefault="009C62CF" w:rsidP="009C62CF">
      <w:pPr>
        <w:rPr>
          <w:rFonts w:ascii="Times New Roman" w:hAnsi="Times New Roman" w:cs="Times New Roman"/>
          <w:color w:val="2E74B5" w:themeColor="accent1" w:themeShade="BF"/>
        </w:rPr>
      </w:pPr>
    </w:p>
    <w:p w14:paraId="358AB8FC" w14:textId="4F250A1C" w:rsidR="0088557E" w:rsidRPr="00D06B97" w:rsidRDefault="009C62CF" w:rsidP="0088557E">
      <w:pPr>
        <w:pStyle w:val="ListParagraph"/>
        <w:numPr>
          <w:ilvl w:val="0"/>
          <w:numId w:val="31"/>
        </w:numPr>
        <w:spacing w:line="360" w:lineRule="auto"/>
        <w:rPr>
          <w:rFonts w:ascii="Times New Roman" w:hAnsi="Times New Roman" w:cs="Times New Roman"/>
        </w:rPr>
      </w:pPr>
      <w:r w:rsidRPr="00533E40">
        <w:rPr>
          <w:rFonts w:ascii="Times New Roman" w:hAnsi="Times New Roman" w:cs="Times New Roman"/>
          <w:color w:val="000000" w:themeColor="text1"/>
        </w:rPr>
        <w:t xml:space="preserve">To encompass several emergent technologies, TNF could consider </w:t>
      </w:r>
      <w:r w:rsidR="00D06B97">
        <w:rPr>
          <w:rFonts w:ascii="Times New Roman" w:hAnsi="Times New Roman" w:cs="Times New Roman"/>
          <w:color w:val="000000" w:themeColor="text1"/>
        </w:rPr>
        <w:t>smartwatch development</w:t>
      </w:r>
      <w:r w:rsidR="00533E40" w:rsidRPr="00533E40">
        <w:rPr>
          <w:rFonts w:ascii="Times New Roman" w:hAnsi="Times New Roman" w:cs="Times New Roman"/>
          <w:color w:val="000000" w:themeColor="text1"/>
        </w:rPr>
        <w:t>. Sister brand T</w:t>
      </w:r>
      <w:r w:rsidRPr="00533E40">
        <w:rPr>
          <w:rFonts w:ascii="Times New Roman" w:hAnsi="Times New Roman" w:cs="Times New Roman"/>
          <w:color w:val="000000" w:themeColor="text1"/>
        </w:rPr>
        <w:t xml:space="preserve">imberland </w:t>
      </w:r>
      <w:r w:rsidR="00533E40" w:rsidRPr="00533E40">
        <w:rPr>
          <w:rFonts w:ascii="Times New Roman" w:hAnsi="Times New Roman" w:cs="Times New Roman"/>
          <w:color w:val="000000" w:themeColor="text1"/>
        </w:rPr>
        <w:t>offer</w:t>
      </w:r>
      <w:r w:rsidRPr="00533E40">
        <w:rPr>
          <w:rFonts w:ascii="Times New Roman" w:hAnsi="Times New Roman" w:cs="Times New Roman"/>
          <w:color w:val="000000" w:themeColor="text1"/>
        </w:rPr>
        <w:t xml:space="preserve"> watches, </w:t>
      </w:r>
      <w:r w:rsidR="00533E40" w:rsidRPr="00533E40">
        <w:rPr>
          <w:rFonts w:ascii="Times New Roman" w:hAnsi="Times New Roman" w:cs="Times New Roman"/>
          <w:color w:val="000000" w:themeColor="text1"/>
        </w:rPr>
        <w:t xml:space="preserve">showing that it could compliment </w:t>
      </w:r>
      <w:r w:rsidR="00D06B97">
        <w:rPr>
          <w:rFonts w:ascii="Times New Roman" w:hAnsi="Times New Roman" w:cs="Times New Roman"/>
          <w:color w:val="000000" w:themeColor="text1"/>
        </w:rPr>
        <w:t xml:space="preserve">TNF’s </w:t>
      </w:r>
      <w:r w:rsidR="00533E40" w:rsidRPr="00533E40">
        <w:rPr>
          <w:rFonts w:ascii="Times New Roman" w:hAnsi="Times New Roman" w:cs="Times New Roman"/>
          <w:color w:val="000000" w:themeColor="text1"/>
        </w:rPr>
        <w:t xml:space="preserve">product portfolio. It is also noted that other apparel brands such as Louis Vuitton, Armani and Fossil have developed smartwatches to rival tech companies (Flammia, 2018). </w:t>
      </w:r>
      <w:r w:rsidR="00533E40">
        <w:rPr>
          <w:rFonts w:ascii="Times New Roman" w:hAnsi="Times New Roman" w:cs="Times New Roman"/>
          <w:color w:val="000000" w:themeColor="text1"/>
        </w:rPr>
        <w:t>This could compliment the brands mission of inspiring ‘a global movement of exploration’ whilst integrating the aforementioned; beacon technology, AI, social media and terrain assessment capabilities.</w:t>
      </w:r>
    </w:p>
    <w:p w14:paraId="232376D8" w14:textId="27A4A515" w:rsidR="00724E91" w:rsidRPr="00724E91" w:rsidRDefault="00724E91" w:rsidP="00724E91">
      <w:pPr>
        <w:pStyle w:val="Heading1"/>
        <w:numPr>
          <w:ilvl w:val="0"/>
          <w:numId w:val="25"/>
        </w:numPr>
        <w:rPr>
          <w:rFonts w:ascii="Times New Roman" w:hAnsi="Times New Roman" w:cs="Times New Roman"/>
        </w:rPr>
      </w:pPr>
      <w:bookmarkStart w:id="9" w:name="_Toc8303269"/>
      <w:r w:rsidRPr="00724E91">
        <w:rPr>
          <w:rFonts w:ascii="Times New Roman" w:hAnsi="Times New Roman" w:cs="Times New Roman"/>
        </w:rPr>
        <w:t>Conclusion.</w:t>
      </w:r>
      <w:bookmarkEnd w:id="9"/>
      <w:r w:rsidR="003456A4">
        <w:rPr>
          <w:rFonts w:ascii="Times New Roman" w:hAnsi="Times New Roman" w:cs="Times New Roman"/>
        </w:rPr>
        <w:t xml:space="preserve"> </w:t>
      </w:r>
    </w:p>
    <w:p w14:paraId="27E293EF" w14:textId="647C7D53" w:rsidR="00A321E1" w:rsidRDefault="00A321E1" w:rsidP="00A321E1">
      <w:pPr>
        <w:rPr>
          <w:rFonts w:ascii="Times New Roman" w:hAnsi="Times New Roman" w:cs="Times New Roman"/>
        </w:rPr>
      </w:pPr>
    </w:p>
    <w:p w14:paraId="16E0D383" w14:textId="492D87C5" w:rsidR="00290839" w:rsidRPr="00724E91" w:rsidRDefault="00290839" w:rsidP="00B51372">
      <w:pPr>
        <w:spacing w:line="360" w:lineRule="auto"/>
        <w:rPr>
          <w:rFonts w:ascii="Times New Roman" w:hAnsi="Times New Roman" w:cs="Times New Roman"/>
        </w:rPr>
      </w:pPr>
      <w:r>
        <w:rPr>
          <w:rFonts w:ascii="Times New Roman" w:hAnsi="Times New Roman" w:cs="Times New Roman"/>
        </w:rPr>
        <w:t xml:space="preserve">To summarise, TNF, under VF ownership have begun transformation towards a more integrated </w:t>
      </w:r>
      <w:r w:rsidR="00B51372">
        <w:rPr>
          <w:rFonts w:ascii="Times New Roman" w:hAnsi="Times New Roman" w:cs="Times New Roman"/>
        </w:rPr>
        <w:t xml:space="preserve">e-business model. The reviewed technologies are proving advantageous to revolutionise operations. However, the company appears to lack the fast-paced adoption of </w:t>
      </w:r>
      <w:r w:rsidR="00D06B97">
        <w:rPr>
          <w:rFonts w:ascii="Times New Roman" w:hAnsi="Times New Roman" w:cs="Times New Roman"/>
        </w:rPr>
        <w:t>new</w:t>
      </w:r>
      <w:r w:rsidR="00B51372">
        <w:rPr>
          <w:rFonts w:ascii="Times New Roman" w:hAnsi="Times New Roman" w:cs="Times New Roman"/>
        </w:rPr>
        <w:t xml:space="preserve"> technologies synonymous with driving sales in the apparel and outdoor retail sector of current. Further advancements, such as those suggested in the recommendations could bring TNF to the forefront of e-business application in the sector, thus matching their advanced product offering. </w:t>
      </w:r>
    </w:p>
    <w:p w14:paraId="7536DC66" w14:textId="62FF6577" w:rsidR="0096661E" w:rsidRPr="00724E91" w:rsidRDefault="0086276E" w:rsidP="00724E91">
      <w:pPr>
        <w:pStyle w:val="Heading1"/>
        <w:numPr>
          <w:ilvl w:val="0"/>
          <w:numId w:val="25"/>
        </w:numPr>
        <w:rPr>
          <w:rFonts w:ascii="Times New Roman" w:hAnsi="Times New Roman" w:cs="Times New Roman"/>
        </w:rPr>
      </w:pPr>
      <w:bookmarkStart w:id="10" w:name="_Toc8303270"/>
      <w:r w:rsidRPr="00724E91">
        <w:rPr>
          <w:rFonts w:ascii="Times New Roman" w:hAnsi="Times New Roman" w:cs="Times New Roman"/>
        </w:rPr>
        <w:lastRenderedPageBreak/>
        <w:t>Reference</w:t>
      </w:r>
      <w:r w:rsidR="00473399" w:rsidRPr="00724E91">
        <w:rPr>
          <w:rFonts w:ascii="Times New Roman" w:hAnsi="Times New Roman" w:cs="Times New Roman"/>
        </w:rPr>
        <w:t xml:space="preserve"> lis</w:t>
      </w:r>
      <w:r w:rsidR="00DA2D79" w:rsidRPr="00724E91">
        <w:rPr>
          <w:rFonts w:ascii="Times New Roman" w:hAnsi="Times New Roman" w:cs="Times New Roman"/>
        </w:rPr>
        <w:t>t</w:t>
      </w:r>
      <w:r w:rsidR="002E6D1E" w:rsidRPr="00724E91">
        <w:rPr>
          <w:rFonts w:ascii="Times New Roman" w:hAnsi="Times New Roman" w:cs="Times New Roman"/>
        </w:rPr>
        <w:t>.</w:t>
      </w:r>
      <w:bookmarkEnd w:id="10"/>
    </w:p>
    <w:p w14:paraId="37891E0D" w14:textId="77777777" w:rsidR="00ED0D67" w:rsidRPr="00724E91" w:rsidRDefault="00ED0D67" w:rsidP="00ED0D67">
      <w:pPr>
        <w:rPr>
          <w:rFonts w:ascii="Times New Roman" w:hAnsi="Times New Roman" w:cs="Times New Roman"/>
        </w:rPr>
      </w:pPr>
    </w:p>
    <w:p w14:paraId="6CE888FA" w14:textId="2F5DE622"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Board Sport Source ‘Vans Reports 25% Revenue Increase as VF Corporations #1 Brand’ 2019. </w:t>
      </w:r>
      <w:hyperlink r:id="rId18" w:history="1">
        <w:r w:rsidRPr="002E49F0">
          <w:rPr>
            <w:rFonts w:ascii="Times New Roman" w:hAnsi="Times New Roman" w:cs="Times New Roman"/>
            <w:color w:val="000000" w:themeColor="text1"/>
          </w:rPr>
          <w:t>http://www.boardsportsource.com/2019/01/19/vans-reports-25-revenue-increase-as-vf-corporations-1-brand/</w:t>
        </w:r>
      </w:hyperlink>
      <w:r w:rsidRPr="002E49F0">
        <w:rPr>
          <w:rFonts w:ascii="Times New Roman" w:hAnsi="Times New Roman" w:cs="Times New Roman"/>
          <w:color w:val="000000" w:themeColor="text1"/>
        </w:rPr>
        <w:t xml:space="preserve"> [Accessed: 17 April 2019].</w:t>
      </w:r>
    </w:p>
    <w:p w14:paraId="4052782C" w14:textId="77777777" w:rsidR="002E49F0" w:rsidRPr="002E49F0" w:rsidRDefault="002E49F0" w:rsidP="002E49F0">
      <w:pPr>
        <w:rPr>
          <w:rFonts w:ascii="Times New Roman" w:hAnsi="Times New Roman" w:cs="Times New Roman"/>
          <w:color w:val="000000" w:themeColor="text1"/>
        </w:rPr>
      </w:pPr>
    </w:p>
    <w:p w14:paraId="2FDBCB2B" w14:textId="2FD20C81"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Bourgeois, D. T. (2014) </w:t>
      </w:r>
      <w:r w:rsidRPr="002E49F0">
        <w:rPr>
          <w:rFonts w:ascii="Times New Roman" w:hAnsi="Times New Roman" w:cs="Times New Roman"/>
          <w:i/>
          <w:color w:val="000000" w:themeColor="text1"/>
        </w:rPr>
        <w:t xml:space="preserve">Information Systems for Business and Beyond. </w:t>
      </w:r>
      <w:r w:rsidRPr="002E49F0">
        <w:rPr>
          <w:rFonts w:ascii="Times New Roman" w:hAnsi="Times New Roman" w:cs="Times New Roman"/>
          <w:color w:val="000000" w:themeColor="text1"/>
        </w:rPr>
        <w:t xml:space="preserve">Washington DC: Open Text Book Challenge, The Saylor Academy. [e-book] Available at: </w:t>
      </w:r>
      <w:hyperlink r:id="rId19" w:history="1">
        <w:r w:rsidRPr="002E49F0">
          <w:rPr>
            <w:rStyle w:val="Hyperlink"/>
            <w:rFonts w:ascii="Times New Roman" w:hAnsi="Times New Roman" w:cs="Times New Roman"/>
            <w:color w:val="000000" w:themeColor="text1"/>
            <w:u w:val="none"/>
          </w:rPr>
          <w:t>https://bus206.pressbooks.com/front-matter/introduction/</w:t>
        </w:r>
      </w:hyperlink>
      <w:r w:rsidRPr="002E49F0">
        <w:rPr>
          <w:rFonts w:ascii="Times New Roman" w:hAnsi="Times New Roman" w:cs="Times New Roman"/>
          <w:color w:val="000000" w:themeColor="text1"/>
        </w:rPr>
        <w:t xml:space="preserve"> [Accessed: 19 April 2019].</w:t>
      </w:r>
    </w:p>
    <w:p w14:paraId="283689A8" w14:textId="77777777" w:rsidR="002E49F0" w:rsidRPr="002E49F0" w:rsidRDefault="002E49F0" w:rsidP="002E49F0">
      <w:pPr>
        <w:rPr>
          <w:rFonts w:ascii="Times New Roman" w:hAnsi="Times New Roman" w:cs="Times New Roman"/>
          <w:color w:val="000000" w:themeColor="text1"/>
        </w:rPr>
      </w:pPr>
    </w:p>
    <w:p w14:paraId="1E0DFD46" w14:textId="2E3A51AA"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Burnson, F. (2017) ‘Enterprise Resource Planning Software Buyer Report – 2017’ </w:t>
      </w:r>
      <w:hyperlink r:id="rId20" w:history="1">
        <w:r w:rsidRPr="002E49F0">
          <w:rPr>
            <w:rStyle w:val="Hyperlink"/>
            <w:rFonts w:ascii="Times New Roman" w:hAnsi="Times New Roman" w:cs="Times New Roman"/>
            <w:color w:val="000000" w:themeColor="text1"/>
            <w:u w:val="none"/>
          </w:rPr>
          <w:t>https://www.softwareadvice.com/resources/erp-buyer-report-2015/</w:t>
        </w:r>
      </w:hyperlink>
      <w:r w:rsidRPr="002E49F0">
        <w:rPr>
          <w:rFonts w:ascii="Times New Roman" w:hAnsi="Times New Roman" w:cs="Times New Roman"/>
          <w:color w:val="000000" w:themeColor="text1"/>
        </w:rPr>
        <w:t xml:space="preserve"> [Accessed: 18 April 2019].</w:t>
      </w:r>
    </w:p>
    <w:p w14:paraId="0E5BA540" w14:textId="77777777" w:rsidR="002E49F0" w:rsidRPr="002E49F0" w:rsidRDefault="002E49F0" w:rsidP="002E49F0">
      <w:pPr>
        <w:rPr>
          <w:rFonts w:ascii="Times New Roman" w:hAnsi="Times New Roman" w:cs="Times New Roman"/>
          <w:color w:val="000000" w:themeColor="text1"/>
        </w:rPr>
      </w:pPr>
    </w:p>
    <w:p w14:paraId="19BA394E" w14:textId="1E2C45CE"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Business Matters ‘RFID Technology: The Future for Retail’ 2018. </w:t>
      </w:r>
      <w:hyperlink r:id="rId21" w:history="1">
        <w:r w:rsidRPr="002E49F0">
          <w:rPr>
            <w:rFonts w:ascii="Times New Roman" w:hAnsi="Times New Roman" w:cs="Times New Roman"/>
            <w:color w:val="000000" w:themeColor="text1"/>
          </w:rPr>
          <w:t>https://www.bmmagazine.co.uk/in-business/rfid-technology-future-retail/</w:t>
        </w:r>
      </w:hyperlink>
      <w:r w:rsidRPr="002E49F0">
        <w:rPr>
          <w:rFonts w:ascii="Times New Roman" w:hAnsi="Times New Roman" w:cs="Times New Roman"/>
          <w:color w:val="000000" w:themeColor="text1"/>
        </w:rPr>
        <w:t xml:space="preserve"> [Accessed: 09 May 2019].</w:t>
      </w:r>
    </w:p>
    <w:p w14:paraId="237EC059" w14:textId="77777777" w:rsidR="002E49F0" w:rsidRPr="002E49F0" w:rsidRDefault="002E49F0" w:rsidP="002E49F0">
      <w:pPr>
        <w:rPr>
          <w:rFonts w:ascii="Times New Roman" w:hAnsi="Times New Roman" w:cs="Times New Roman"/>
          <w:color w:val="000000" w:themeColor="text1"/>
        </w:rPr>
      </w:pPr>
    </w:p>
    <w:p w14:paraId="183514C5" w14:textId="3000FF03" w:rsidR="002E49F0" w:rsidRDefault="002E49F0" w:rsidP="002E49F0">
      <w:pPr>
        <w:rPr>
          <w:rFonts w:ascii="Times New Roman" w:hAnsi="Times New Roman" w:cs="Times New Roman"/>
        </w:rPr>
      </w:pPr>
      <w:r w:rsidRPr="002E49F0">
        <w:rPr>
          <w:rFonts w:ascii="Times New Roman" w:hAnsi="Times New Roman" w:cs="Times New Roman"/>
        </w:rPr>
        <w:t xml:space="preserve">Chaffey, D. (2015) </w:t>
      </w:r>
      <w:r w:rsidRPr="002E49F0">
        <w:rPr>
          <w:rFonts w:ascii="Times New Roman" w:hAnsi="Times New Roman" w:cs="Times New Roman"/>
          <w:i/>
        </w:rPr>
        <w:t xml:space="preserve">Digital Business and E-Commerce Management: Strategy, Implementation and Practice. </w:t>
      </w:r>
      <w:r w:rsidRPr="002E49F0">
        <w:rPr>
          <w:rFonts w:ascii="Times New Roman" w:hAnsi="Times New Roman" w:cs="Times New Roman"/>
        </w:rPr>
        <w:t>6</w:t>
      </w:r>
      <w:r w:rsidRPr="002E49F0">
        <w:rPr>
          <w:rFonts w:ascii="Times New Roman" w:hAnsi="Times New Roman" w:cs="Times New Roman"/>
          <w:vertAlign w:val="superscript"/>
        </w:rPr>
        <w:t>th</w:t>
      </w:r>
      <w:r w:rsidRPr="002E49F0">
        <w:rPr>
          <w:rFonts w:ascii="Times New Roman" w:hAnsi="Times New Roman" w:cs="Times New Roman"/>
        </w:rPr>
        <w:t xml:space="preserve"> edn. Harlow, United Kingdom: Pearson Education Limited. [e-book] Available at: </w:t>
      </w:r>
      <w:hyperlink r:id="rId22" w:history="1">
        <w:r w:rsidRPr="002E49F0">
          <w:rPr>
            <w:rFonts w:ascii="Times New Roman" w:hAnsi="Times New Roman" w:cs="Times New Roman"/>
          </w:rPr>
          <w:t>https://s3.amazonaws.com/academia.edu.documents/52149853/Digital_Business_and_E-Commerce_Management_6_-_Dave_Chaffey_1.pdf?AWSAccessKeyId=AKIAIWOWYYGZ2Y53UL3A&amp;Expires=1555522802&amp;Signature=ytpLw1oRzgrkgvOXBXVV%2FEmjv4U%3D&amp;response-content-disposition=inline%3B%20filename%3DDigital_Business_and_E_Commerce_Manageme.pdf</w:t>
        </w:r>
      </w:hyperlink>
      <w:r w:rsidRPr="002E49F0">
        <w:rPr>
          <w:rFonts w:ascii="Times New Roman" w:hAnsi="Times New Roman" w:cs="Times New Roman"/>
        </w:rPr>
        <w:t xml:space="preserve"> [Accessed: 12 April 2019].</w:t>
      </w:r>
    </w:p>
    <w:p w14:paraId="3143EE5B" w14:textId="77777777" w:rsidR="002E49F0" w:rsidRPr="002E49F0" w:rsidRDefault="002E49F0" w:rsidP="002E49F0">
      <w:pPr>
        <w:rPr>
          <w:rFonts w:ascii="Times New Roman" w:hAnsi="Times New Roman" w:cs="Times New Roman"/>
          <w:color w:val="000000" w:themeColor="text1"/>
        </w:rPr>
      </w:pPr>
    </w:p>
    <w:p w14:paraId="476A7C38" w14:textId="6459133E"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Chen, I. J. (2001) ‘Planning for ERP systems: analysis and future trend’, </w:t>
      </w:r>
      <w:r w:rsidRPr="002E49F0">
        <w:rPr>
          <w:rFonts w:ascii="Times New Roman" w:hAnsi="Times New Roman" w:cs="Times New Roman"/>
          <w:i/>
          <w:color w:val="000000" w:themeColor="text1"/>
        </w:rPr>
        <w:t>Business Process Management Journal,</w:t>
      </w:r>
      <w:r w:rsidRPr="002E49F0">
        <w:rPr>
          <w:rFonts w:ascii="Times New Roman" w:hAnsi="Times New Roman" w:cs="Times New Roman"/>
          <w:color w:val="000000" w:themeColor="text1"/>
        </w:rPr>
        <w:t xml:space="preserve"> 7 (5), 2001, p.374-386. [Online] Available at: </w:t>
      </w:r>
      <w:hyperlink r:id="rId23" w:history="1">
        <w:r w:rsidRPr="002E49F0">
          <w:rPr>
            <w:rFonts w:ascii="Times New Roman" w:hAnsi="Times New Roman" w:cs="Times New Roman"/>
            <w:color w:val="000000" w:themeColor="text1"/>
          </w:rPr>
          <w:t>https://www.emeraldinsight.com/doi/abs/10.1108/14637150110406768</w:t>
        </w:r>
      </w:hyperlink>
      <w:r w:rsidRPr="002E49F0">
        <w:rPr>
          <w:rFonts w:ascii="Times New Roman" w:hAnsi="Times New Roman" w:cs="Times New Roman"/>
          <w:color w:val="000000" w:themeColor="text1"/>
        </w:rPr>
        <w:t xml:space="preserve"> [Accessed: 05 May 2019].</w:t>
      </w:r>
    </w:p>
    <w:p w14:paraId="48441E8B" w14:textId="77777777" w:rsidR="002E49F0" w:rsidRPr="002E49F0" w:rsidRDefault="002E49F0" w:rsidP="002E49F0">
      <w:pPr>
        <w:rPr>
          <w:rFonts w:ascii="Times New Roman" w:hAnsi="Times New Roman" w:cs="Times New Roman"/>
          <w:color w:val="000000" w:themeColor="text1"/>
        </w:rPr>
      </w:pPr>
    </w:p>
    <w:p w14:paraId="5B2C4217" w14:textId="1F112C26"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Combe, C. (2006) </w:t>
      </w:r>
      <w:r w:rsidRPr="002E49F0">
        <w:rPr>
          <w:rFonts w:ascii="Times New Roman" w:hAnsi="Times New Roman" w:cs="Times New Roman"/>
          <w:i/>
          <w:color w:val="000000" w:themeColor="text1"/>
        </w:rPr>
        <w:t>Introduction to e-Business: Management and Strategy</w:t>
      </w:r>
      <w:r w:rsidRPr="002E49F0">
        <w:rPr>
          <w:rFonts w:ascii="Times New Roman" w:hAnsi="Times New Roman" w:cs="Times New Roman"/>
          <w:color w:val="000000" w:themeColor="text1"/>
        </w:rPr>
        <w:t xml:space="preserve">. Oxford: Butterworth-Heinemann, an imprint of Elsevier. [e-book] Available at: </w:t>
      </w:r>
      <w:hyperlink r:id="rId24" w:history="1">
        <w:r w:rsidRPr="002E49F0">
          <w:rPr>
            <w:rFonts w:ascii="Times New Roman" w:hAnsi="Times New Roman" w:cs="Times New Roman"/>
            <w:color w:val="000000" w:themeColor="text1"/>
          </w:rPr>
          <w:t>https://zodml.org/sites/default/files/Introduction_to_e-Business_Management_and_Strategy.pdf?fbclid=IwAR1Ofzb-n6AQP32-ZGs_JeDfVdUk72VLAM2yWEiB6HRvuu68j8sOEZKlw1s</w:t>
        </w:r>
      </w:hyperlink>
      <w:r w:rsidRPr="002E49F0">
        <w:rPr>
          <w:rFonts w:ascii="Times New Roman" w:hAnsi="Times New Roman" w:cs="Times New Roman"/>
          <w:color w:val="000000" w:themeColor="text1"/>
        </w:rPr>
        <w:t xml:space="preserve"> [Accessed: 02 May 2019].</w:t>
      </w:r>
    </w:p>
    <w:p w14:paraId="70D77296" w14:textId="77777777" w:rsidR="002E49F0" w:rsidRPr="002E49F0" w:rsidRDefault="002E49F0" w:rsidP="002E49F0">
      <w:pPr>
        <w:rPr>
          <w:rFonts w:ascii="Times New Roman" w:hAnsi="Times New Roman" w:cs="Times New Roman"/>
          <w:color w:val="000000" w:themeColor="text1"/>
        </w:rPr>
      </w:pPr>
    </w:p>
    <w:p w14:paraId="4BF04CB6" w14:textId="30A8435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Dickey, M. R. (2018) ‘Nike teamed up with Snap and Darkstore to pre-release Air Jordan III ‘Tinker’ shoes on Snapchat’ </w:t>
      </w:r>
      <w:hyperlink r:id="rId25" w:history="1">
        <w:r w:rsidRPr="002E49F0">
          <w:rPr>
            <w:rFonts w:ascii="Times New Roman" w:hAnsi="Times New Roman" w:cs="Times New Roman"/>
            <w:color w:val="000000" w:themeColor="text1"/>
          </w:rPr>
          <w:t>https://techcrunch.com/2018/02/19/nike-teamed-up-with-snap-and-darkstore-to-pre-release-air-jordan-iii-tinker-shoes-on-snapchat/?guccounter=1&amp;guce_referrer_us=aHR0cHM6Ly93d3cuZ29vZ2xlLmNvbS8&amp;guce_referrer_cs=4IkGt_x2gBNm2XOehJNeWQ</w:t>
        </w:r>
      </w:hyperlink>
      <w:r w:rsidRPr="002E49F0">
        <w:rPr>
          <w:rFonts w:ascii="Times New Roman" w:hAnsi="Times New Roman" w:cs="Times New Roman"/>
          <w:color w:val="000000" w:themeColor="text1"/>
        </w:rPr>
        <w:t xml:space="preserve"> [Accessed: 08 May 2019].</w:t>
      </w:r>
    </w:p>
    <w:p w14:paraId="422BAC75" w14:textId="77777777" w:rsidR="002E49F0" w:rsidRPr="002E49F0" w:rsidRDefault="002E49F0" w:rsidP="002E49F0">
      <w:pPr>
        <w:rPr>
          <w:rFonts w:ascii="Times New Roman" w:hAnsi="Times New Roman" w:cs="Times New Roman"/>
          <w:color w:val="000000" w:themeColor="text1"/>
        </w:rPr>
      </w:pPr>
    </w:p>
    <w:p w14:paraId="5CBBD295" w14:textId="77777777" w:rsidR="002E49F0" w:rsidRP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Domb, M. (2018) ‘Wearable Devices and the Implementation in Various Domains’ </w:t>
      </w:r>
      <w:hyperlink r:id="rId26" w:history="1">
        <w:r w:rsidRPr="002E49F0">
          <w:rPr>
            <w:rFonts w:ascii="Times New Roman" w:hAnsi="Times New Roman" w:cs="Times New Roman"/>
            <w:color w:val="000000" w:themeColor="text1"/>
          </w:rPr>
          <w:t>https://www.intechopen.com/online-first/wearable-devices-and-their-implementation-in-various-domains</w:t>
        </w:r>
      </w:hyperlink>
      <w:r w:rsidRPr="002E49F0">
        <w:rPr>
          <w:rFonts w:ascii="Times New Roman" w:hAnsi="Times New Roman" w:cs="Times New Roman"/>
          <w:color w:val="000000" w:themeColor="text1"/>
        </w:rPr>
        <w:t xml:space="preserve"> [Accessed: 09 May 2019].</w:t>
      </w:r>
    </w:p>
    <w:p w14:paraId="2C8A909F" w14:textId="02C39888"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lastRenderedPageBreak/>
        <w:t xml:space="preserve">DTZ Consulting ‘Evaluation of E-Business’ 2018. </w:t>
      </w:r>
      <w:hyperlink r:id="rId27" w:history="1">
        <w:r w:rsidRPr="002E49F0">
          <w:rPr>
            <w:rStyle w:val="Hyperlink"/>
            <w:rFonts w:ascii="Times New Roman" w:hAnsi="Times New Roman" w:cs="Times New Roman"/>
            <w:color w:val="000000" w:themeColor="text1"/>
            <w:u w:val="none"/>
          </w:rPr>
          <w:t>http://www.evaluationsonline.org.uk/evaluations/Documents.do?action=download&amp;id=111&amp;ui=browse</w:t>
        </w:r>
      </w:hyperlink>
      <w:r w:rsidRPr="002E49F0">
        <w:rPr>
          <w:rFonts w:ascii="Times New Roman" w:hAnsi="Times New Roman" w:cs="Times New Roman"/>
          <w:color w:val="000000" w:themeColor="text1"/>
        </w:rPr>
        <w:t xml:space="preserve"> [Accessed: 08 May 2019].</w:t>
      </w:r>
    </w:p>
    <w:p w14:paraId="24BF477D" w14:textId="77777777" w:rsidR="002E49F0" w:rsidRPr="002E49F0" w:rsidRDefault="002E49F0" w:rsidP="002E49F0">
      <w:pPr>
        <w:rPr>
          <w:rFonts w:ascii="Times New Roman" w:hAnsi="Times New Roman" w:cs="Times New Roman"/>
          <w:color w:val="000000" w:themeColor="text1"/>
        </w:rPr>
      </w:pPr>
    </w:p>
    <w:p w14:paraId="5ADAEC37" w14:textId="0F6F657B"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EDI Basics ‘Benefits of EDI’ 2019. </w:t>
      </w:r>
      <w:hyperlink r:id="rId28" w:history="1">
        <w:r w:rsidRPr="002E49F0">
          <w:rPr>
            <w:rFonts w:ascii="Times New Roman" w:hAnsi="Times New Roman" w:cs="Times New Roman"/>
            <w:color w:val="000000" w:themeColor="text1"/>
          </w:rPr>
          <w:t>https://www.edibasics.com/benefits-of-edi/</w:t>
        </w:r>
      </w:hyperlink>
      <w:r w:rsidRPr="002E49F0">
        <w:rPr>
          <w:rFonts w:ascii="Times New Roman" w:hAnsi="Times New Roman" w:cs="Times New Roman"/>
          <w:color w:val="000000" w:themeColor="text1"/>
        </w:rPr>
        <w:t xml:space="preserve"> [Accessed: 09 May 2019].</w:t>
      </w:r>
    </w:p>
    <w:p w14:paraId="3F94D3C2" w14:textId="77777777" w:rsidR="002E49F0" w:rsidRPr="002E49F0" w:rsidRDefault="002E49F0" w:rsidP="002E49F0">
      <w:pPr>
        <w:rPr>
          <w:rFonts w:ascii="Times New Roman" w:hAnsi="Times New Roman" w:cs="Times New Roman"/>
          <w:color w:val="000000" w:themeColor="text1"/>
        </w:rPr>
      </w:pPr>
    </w:p>
    <w:p w14:paraId="1BA4ECA0" w14:textId="05DFF8A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Fjermestad, J. and Robertson Jr., N. C. (2015) </w:t>
      </w:r>
      <w:r w:rsidRPr="002E49F0">
        <w:rPr>
          <w:rFonts w:ascii="Times New Roman" w:hAnsi="Times New Roman" w:cs="Times New Roman"/>
          <w:i/>
          <w:color w:val="000000" w:themeColor="text1"/>
        </w:rPr>
        <w:t>Electronic Customer Relationship Management</w:t>
      </w:r>
      <w:r w:rsidRPr="002E49F0">
        <w:rPr>
          <w:rFonts w:ascii="Times New Roman" w:hAnsi="Times New Roman" w:cs="Times New Roman"/>
          <w:color w:val="000000" w:themeColor="text1"/>
        </w:rPr>
        <w:t>. 2</w:t>
      </w:r>
      <w:r w:rsidRPr="002E49F0">
        <w:rPr>
          <w:rFonts w:ascii="Times New Roman" w:hAnsi="Times New Roman" w:cs="Times New Roman"/>
          <w:color w:val="000000" w:themeColor="text1"/>
          <w:vertAlign w:val="superscript"/>
        </w:rPr>
        <w:t>nd</w:t>
      </w:r>
      <w:r w:rsidRPr="002E49F0">
        <w:rPr>
          <w:rFonts w:ascii="Times New Roman" w:hAnsi="Times New Roman" w:cs="Times New Roman"/>
          <w:color w:val="000000" w:themeColor="text1"/>
        </w:rPr>
        <w:t xml:space="preserve"> edn. Abingdon: Routeledge. [e-book] Available at: </w:t>
      </w:r>
      <w:hyperlink r:id="rId29" w:anchor="v=onepage&amp;q=e%20crm&amp;f=false" w:history="1">
        <w:r w:rsidRPr="002E49F0">
          <w:rPr>
            <w:rFonts w:ascii="Times New Roman" w:hAnsi="Times New Roman" w:cs="Times New Roman"/>
            <w:color w:val="000000" w:themeColor="text1"/>
          </w:rPr>
          <w:t>https://books.google.co.uk/books?id=0ZxhCQAAQBAJ&amp;printsec=frontcover&amp;dq=e+crm&amp;hl=en&amp;sa=X&amp;ved=0ahUKEwip-ff-v4TiAhVCrHEKHfV_AaUQ6AEIMzAC#v=onepage&amp;q=e%20crm&amp;f=false</w:t>
        </w:r>
      </w:hyperlink>
      <w:r w:rsidRPr="002E49F0">
        <w:rPr>
          <w:rFonts w:ascii="Times New Roman" w:hAnsi="Times New Roman" w:cs="Times New Roman"/>
          <w:color w:val="000000" w:themeColor="text1"/>
        </w:rPr>
        <w:t xml:space="preserve"> [Accessed: 05 May 2019].</w:t>
      </w:r>
    </w:p>
    <w:p w14:paraId="7C524DE4" w14:textId="77777777" w:rsidR="002E49F0" w:rsidRPr="002E49F0" w:rsidRDefault="002E49F0" w:rsidP="002E49F0">
      <w:pPr>
        <w:rPr>
          <w:rFonts w:ascii="Times New Roman" w:hAnsi="Times New Roman" w:cs="Times New Roman"/>
          <w:color w:val="000000" w:themeColor="text1"/>
        </w:rPr>
      </w:pPr>
    </w:p>
    <w:p w14:paraId="21166628" w14:textId="37BCF4E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Flammia, C. (2018) ’13 Genuinely Smart Smartwatches To Buy This Fall’ </w:t>
      </w:r>
      <w:hyperlink r:id="rId30" w:history="1">
        <w:r w:rsidRPr="002E49F0">
          <w:rPr>
            <w:rFonts w:ascii="Times New Roman" w:hAnsi="Times New Roman" w:cs="Times New Roman"/>
            <w:color w:val="000000" w:themeColor="text1"/>
          </w:rPr>
          <w:t>https://www.esquire.com/style/mens-accessories/g3531/best-smartwatches-for-men/</w:t>
        </w:r>
      </w:hyperlink>
      <w:r w:rsidRPr="002E49F0">
        <w:rPr>
          <w:rFonts w:ascii="Times New Roman" w:hAnsi="Times New Roman" w:cs="Times New Roman"/>
          <w:color w:val="000000" w:themeColor="text1"/>
        </w:rPr>
        <w:t xml:space="preserve"> [Accessed: 09 May 2019].</w:t>
      </w:r>
    </w:p>
    <w:p w14:paraId="670B964F" w14:textId="77777777" w:rsidR="002E49F0" w:rsidRPr="002E49F0" w:rsidRDefault="002E49F0" w:rsidP="002E49F0">
      <w:pPr>
        <w:rPr>
          <w:rFonts w:ascii="Times New Roman" w:hAnsi="Times New Roman" w:cs="Times New Roman"/>
          <w:color w:val="000000" w:themeColor="text1"/>
        </w:rPr>
      </w:pPr>
    </w:p>
    <w:p w14:paraId="7359D090" w14:textId="3D42F4FE"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Gov.uk ‘The Data Protection Act’ 2018. </w:t>
      </w:r>
      <w:hyperlink r:id="rId31" w:history="1">
        <w:r w:rsidRPr="002E49F0">
          <w:rPr>
            <w:rFonts w:ascii="Times New Roman" w:hAnsi="Times New Roman" w:cs="Times New Roman"/>
            <w:color w:val="000000" w:themeColor="text1"/>
          </w:rPr>
          <w:t>https://www.gov.uk/data-protection</w:t>
        </w:r>
      </w:hyperlink>
      <w:r w:rsidRPr="002E49F0">
        <w:rPr>
          <w:rFonts w:ascii="Times New Roman" w:hAnsi="Times New Roman" w:cs="Times New Roman"/>
          <w:color w:val="000000" w:themeColor="text1"/>
        </w:rPr>
        <w:t xml:space="preserve"> [Accessed: 05 May 2019].</w:t>
      </w:r>
    </w:p>
    <w:p w14:paraId="4CBD9A7A" w14:textId="77777777" w:rsidR="002E49F0" w:rsidRPr="002E49F0" w:rsidRDefault="002E49F0" w:rsidP="002E49F0">
      <w:pPr>
        <w:rPr>
          <w:rFonts w:ascii="Times New Roman" w:hAnsi="Times New Roman" w:cs="Times New Roman"/>
          <w:color w:val="000000" w:themeColor="text1"/>
        </w:rPr>
      </w:pPr>
    </w:p>
    <w:p w14:paraId="57A321D1" w14:textId="733E528F"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Harmon, P., Rosen, M. and Guttman, M. (2001) </w:t>
      </w:r>
      <w:r w:rsidRPr="002E49F0">
        <w:rPr>
          <w:rFonts w:ascii="Times New Roman" w:hAnsi="Times New Roman" w:cs="Times New Roman"/>
          <w:i/>
          <w:color w:val="000000" w:themeColor="text1"/>
        </w:rPr>
        <w:t xml:space="preserve">Developing E-Business Systems and Architectures: A Manager’s Guide. </w:t>
      </w:r>
      <w:r w:rsidRPr="002E49F0">
        <w:rPr>
          <w:rFonts w:ascii="Times New Roman" w:hAnsi="Times New Roman" w:cs="Times New Roman"/>
          <w:color w:val="000000" w:themeColor="text1"/>
        </w:rPr>
        <w:t xml:space="preserve">San Diego: Academic Press: A Harcourt Science and Technology Company. [e-book] Available at: </w:t>
      </w:r>
      <w:hyperlink r:id="rId32" w:history="1">
        <w:r w:rsidRPr="002E49F0">
          <w:rPr>
            <w:rFonts w:ascii="Times New Roman" w:hAnsi="Times New Roman" w:cs="Times New Roman"/>
            <w:color w:val="000000" w:themeColor="text1"/>
          </w:rPr>
          <w:t>https://books.google.co.uk/books?id=OOeWuCVWhioC&amp;pg=PA253&amp;dq=e+business+systems&amp;hl=en&amp;sa=X&amp;ved=0ahUKEwiDsse47IviAhW9QxUIHd2LDTIQ6AEIRDAF</w:t>
        </w:r>
      </w:hyperlink>
      <w:r w:rsidRPr="002E49F0">
        <w:rPr>
          <w:rFonts w:ascii="Times New Roman" w:hAnsi="Times New Roman" w:cs="Times New Roman"/>
          <w:color w:val="000000" w:themeColor="text1"/>
        </w:rPr>
        <w:t xml:space="preserve"> [Accessed: 08 May 2019].</w:t>
      </w:r>
    </w:p>
    <w:p w14:paraId="38F23D19" w14:textId="77777777" w:rsidR="002E49F0" w:rsidRPr="002E49F0" w:rsidRDefault="002E49F0" w:rsidP="002E49F0">
      <w:pPr>
        <w:rPr>
          <w:rFonts w:ascii="Times New Roman" w:hAnsi="Times New Roman" w:cs="Times New Roman"/>
          <w:color w:val="000000" w:themeColor="text1"/>
        </w:rPr>
      </w:pPr>
    </w:p>
    <w:p w14:paraId="2855325B" w14:textId="700E76E2"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IBM ‘Optimise your retail supply chain to gain efficiency to handle changes and trends at any scale’ 2019. </w:t>
      </w:r>
      <w:hyperlink r:id="rId33" w:history="1">
        <w:r w:rsidRPr="002E49F0">
          <w:rPr>
            <w:rFonts w:ascii="Times New Roman" w:hAnsi="Times New Roman" w:cs="Times New Roman"/>
            <w:color w:val="000000" w:themeColor="text1"/>
          </w:rPr>
          <w:t>https://www.ibm.com/uk-en/industries/retail-consumer-products/supply-chain?S_PKG=AW&amp;cm_mmc=Search_Google-_-Consumer_Retail-_-GB_IUK-_-supply+chain+management+system_Exact_AW&amp;cm_mmca1=000032NP&amp;cm_mmca2=10005782&amp;cm_mmca7=1007462&amp;cm_mmca8=kwd-295707112539&amp;cm_mmca9=_k_CjwKCAjwk7rmBRAaEiwAhDGhxFXKtpusfzhjbzvnvG0kb0cbXI18FOKxpQY6ooKHXogx5Lg5iNNonhoCJ9UQAvD_BwE_k_&amp;cm_mmca10=311897833341&amp;cm_mmca11=e&amp;mkwid=_k_CjwKCAjwk7rmBRAaEiwAhDGhxFXKtpusfzhjbzvnvG0kb0cbXI18FOKxpQY6ooKHXogx5Lg5iNNonhoCJ9UQAvD_BwE_k_|1185|2426&amp;cvosrc=ppc.google.supply%20chain%20management%20system&amp;cvo_campaign=000032NP&amp;cvo_crid=311897833341&amp;Matchtype=e&amp;gclid=CjwKCAjwk7rmBRAaEiwAhDGhxFXKtpusfzhjbzvnvG0kb0cbXI18FOKxpQY6ooKHXogx5Lg5iNNonhoCJ9UQAvD_BwE</w:t>
        </w:r>
      </w:hyperlink>
      <w:r w:rsidRPr="002E49F0">
        <w:rPr>
          <w:rFonts w:ascii="Times New Roman" w:hAnsi="Times New Roman" w:cs="Times New Roman"/>
          <w:color w:val="000000" w:themeColor="text1"/>
        </w:rPr>
        <w:t xml:space="preserve"> [Accessed: 05 May 2019].</w:t>
      </w:r>
    </w:p>
    <w:p w14:paraId="15A1B6D1" w14:textId="77777777" w:rsidR="002E49F0" w:rsidRPr="002E49F0" w:rsidRDefault="002E49F0" w:rsidP="002E49F0">
      <w:pPr>
        <w:rPr>
          <w:rFonts w:ascii="Times New Roman" w:hAnsi="Times New Roman" w:cs="Times New Roman"/>
          <w:color w:val="000000" w:themeColor="text1"/>
        </w:rPr>
      </w:pPr>
    </w:p>
    <w:p w14:paraId="6779A852" w14:textId="77777777" w:rsidR="002E49F0" w:rsidRP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Jelassi, T. and Enders, A. (2008) </w:t>
      </w:r>
      <w:r w:rsidRPr="002E49F0">
        <w:rPr>
          <w:rFonts w:ascii="Times New Roman" w:hAnsi="Times New Roman" w:cs="Times New Roman"/>
          <w:i/>
          <w:color w:val="000000" w:themeColor="text1"/>
        </w:rPr>
        <w:t xml:space="preserve">Strategies for e-Business: Creating Value through Electronic and Mobile Commerce. </w:t>
      </w:r>
      <w:r w:rsidRPr="002E49F0">
        <w:rPr>
          <w:rFonts w:ascii="Times New Roman" w:hAnsi="Times New Roman" w:cs="Times New Roman"/>
          <w:color w:val="000000" w:themeColor="text1"/>
        </w:rPr>
        <w:t>2</w:t>
      </w:r>
      <w:r w:rsidRPr="002E49F0">
        <w:rPr>
          <w:rFonts w:ascii="Times New Roman" w:hAnsi="Times New Roman" w:cs="Times New Roman"/>
          <w:color w:val="000000" w:themeColor="text1"/>
          <w:vertAlign w:val="superscript"/>
        </w:rPr>
        <w:t>nd</w:t>
      </w:r>
      <w:r w:rsidRPr="002E49F0">
        <w:rPr>
          <w:rFonts w:ascii="Times New Roman" w:hAnsi="Times New Roman" w:cs="Times New Roman"/>
          <w:color w:val="000000" w:themeColor="text1"/>
        </w:rPr>
        <w:t xml:space="preserve"> edn. Harlow: Financial Times Prentice Hall. [e-book] Available at: </w:t>
      </w:r>
      <w:hyperlink r:id="rId34" w:anchor="v=onepage&amp;q=jelassi%20and%20enders%202008%20ebusiness&amp;f=false" w:history="1">
        <w:r w:rsidRPr="002E49F0">
          <w:rPr>
            <w:rFonts w:ascii="Times New Roman" w:hAnsi="Times New Roman" w:cs="Times New Roman"/>
            <w:color w:val="000000" w:themeColor="text1"/>
          </w:rPr>
          <w:t>https://books.google.co.uk/books?id=OWjzHBLxRoMC&amp;printsec=frontcover&amp;dq=jelassi+and+enders+2008+ebusiness&amp;hl=en&amp;sa=X&amp;ved=0ahUKEwjTkoKBmITiAhVGTxUIHf7ZBWgQ6AEILDAA#v=onepage&amp;q=jelassi%20and%20enders%202008%20ebusiness&amp;f=false</w:t>
        </w:r>
      </w:hyperlink>
      <w:r w:rsidRPr="002E49F0">
        <w:rPr>
          <w:rFonts w:ascii="Times New Roman" w:hAnsi="Times New Roman" w:cs="Times New Roman"/>
          <w:color w:val="000000" w:themeColor="text1"/>
        </w:rPr>
        <w:t xml:space="preserve"> [Accessed: 05 May 2019].</w:t>
      </w:r>
    </w:p>
    <w:p w14:paraId="413B34C5" w14:textId="20843EA3"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lastRenderedPageBreak/>
        <w:t xml:space="preserve">Keirn, A. (2019) ‘The Importance Of Diversifying Your Marketing Plan’ </w:t>
      </w:r>
      <w:hyperlink r:id="rId35" w:anchor="d1ecd9f74bfa" w:history="1">
        <w:r w:rsidRPr="002E49F0">
          <w:rPr>
            <w:rFonts w:ascii="Times New Roman" w:hAnsi="Times New Roman" w:cs="Times New Roman"/>
            <w:color w:val="000000" w:themeColor="text1"/>
          </w:rPr>
          <w:t>https://www.forbes.com/sites/forbesagencycouncil/2019/05/07/the-importance-of-diversifying-your-marketing-plan/#d1ecd9f74bfa</w:t>
        </w:r>
      </w:hyperlink>
      <w:r w:rsidRPr="002E49F0">
        <w:rPr>
          <w:rFonts w:ascii="Times New Roman" w:hAnsi="Times New Roman" w:cs="Times New Roman"/>
          <w:color w:val="000000" w:themeColor="text1"/>
        </w:rPr>
        <w:t xml:space="preserve"> [Accessed: 08 May 2019].</w:t>
      </w:r>
    </w:p>
    <w:p w14:paraId="0C63C4BE" w14:textId="77777777" w:rsidR="002E49F0" w:rsidRPr="002E49F0" w:rsidRDefault="002E49F0" w:rsidP="002E49F0">
      <w:pPr>
        <w:rPr>
          <w:rFonts w:ascii="Times New Roman" w:hAnsi="Times New Roman" w:cs="Times New Roman"/>
          <w:color w:val="000000" w:themeColor="text1"/>
        </w:rPr>
      </w:pPr>
    </w:p>
    <w:p w14:paraId="17644163" w14:textId="4A741D8B"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Logisticsmatter ‘All you need to know about e-commerce returns in Europe’ 2019. </w:t>
      </w:r>
      <w:hyperlink r:id="rId36" w:history="1">
        <w:r w:rsidRPr="002E49F0">
          <w:rPr>
            <w:rFonts w:ascii="Times New Roman" w:hAnsi="Times New Roman" w:cs="Times New Roman"/>
            <w:color w:val="000000" w:themeColor="text1"/>
          </w:rPr>
          <w:t>http://www.logisticsmatter.com/2018/01/25/need-know-e-commerce-returns-europe/</w:t>
        </w:r>
      </w:hyperlink>
      <w:r w:rsidRPr="002E49F0">
        <w:rPr>
          <w:rFonts w:ascii="Times New Roman" w:hAnsi="Times New Roman" w:cs="Times New Roman"/>
          <w:color w:val="000000" w:themeColor="text1"/>
        </w:rPr>
        <w:t xml:space="preserve"> [Accessed: 05 May 2019].</w:t>
      </w:r>
    </w:p>
    <w:p w14:paraId="639E36F5" w14:textId="77777777" w:rsidR="002E49F0" w:rsidRPr="002E49F0" w:rsidRDefault="002E49F0" w:rsidP="002E49F0">
      <w:pPr>
        <w:rPr>
          <w:rFonts w:ascii="Times New Roman" w:hAnsi="Times New Roman" w:cs="Times New Roman"/>
          <w:color w:val="000000" w:themeColor="text1"/>
        </w:rPr>
      </w:pPr>
    </w:p>
    <w:p w14:paraId="7C2D21F1" w14:textId="53884E9D"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Marketing Strategy ‘Brand Personality – The North Face’ 2019. </w:t>
      </w:r>
      <w:hyperlink r:id="rId37" w:history="1">
        <w:r w:rsidRPr="002E49F0">
          <w:rPr>
            <w:rFonts w:ascii="Times New Roman" w:hAnsi="Times New Roman" w:cs="Times New Roman"/>
            <w:color w:val="000000" w:themeColor="text1"/>
          </w:rPr>
          <w:t>https://4creativehds.wordpress.com/brand-personality-the-north-face/</w:t>
        </w:r>
      </w:hyperlink>
      <w:r w:rsidRPr="002E49F0">
        <w:rPr>
          <w:rFonts w:ascii="Times New Roman" w:hAnsi="Times New Roman" w:cs="Times New Roman"/>
          <w:color w:val="000000" w:themeColor="text1"/>
        </w:rPr>
        <w:t xml:space="preserve"> [Accessed: 17 April 2019].</w:t>
      </w:r>
    </w:p>
    <w:p w14:paraId="2F3CB4A1" w14:textId="77777777" w:rsidR="002E49F0" w:rsidRPr="002E49F0" w:rsidRDefault="002E49F0" w:rsidP="002E49F0">
      <w:pPr>
        <w:rPr>
          <w:rFonts w:ascii="Times New Roman" w:hAnsi="Times New Roman" w:cs="Times New Roman"/>
          <w:color w:val="000000" w:themeColor="text1"/>
        </w:rPr>
      </w:pPr>
    </w:p>
    <w:p w14:paraId="6A7C167B" w14:textId="33485F7D"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Mentzer, J. T., DeWitt, W., Keebler, J. S., Min, S., Nix, N. W., Smith, C. D. and Zacharia, Z. G. (2001) ‘Defining Supply Chain Management’, </w:t>
      </w:r>
      <w:r w:rsidRPr="002E49F0">
        <w:rPr>
          <w:rFonts w:ascii="Times New Roman" w:hAnsi="Times New Roman" w:cs="Times New Roman"/>
          <w:i/>
          <w:color w:val="000000" w:themeColor="text1"/>
        </w:rPr>
        <w:t xml:space="preserve">Journal of Business Logistics, </w:t>
      </w:r>
      <w:r w:rsidRPr="002E49F0">
        <w:rPr>
          <w:rFonts w:ascii="Times New Roman" w:hAnsi="Times New Roman" w:cs="Times New Roman"/>
          <w:color w:val="000000" w:themeColor="text1"/>
        </w:rPr>
        <w:t xml:space="preserve">22 (2), 2001, pp.1-25. [Online] Available at: </w:t>
      </w:r>
      <w:hyperlink r:id="rId38" w:history="1">
        <w:r w:rsidRPr="002E49F0">
          <w:rPr>
            <w:rFonts w:ascii="Times New Roman" w:hAnsi="Times New Roman" w:cs="Times New Roman"/>
            <w:color w:val="000000" w:themeColor="text1"/>
          </w:rPr>
          <w:t>https://www.biblioteca.fundacionicbc.edu.ar/images/e/e4/Conexion_y_logistica_2.pdf</w:t>
        </w:r>
      </w:hyperlink>
      <w:r w:rsidRPr="002E49F0">
        <w:rPr>
          <w:rFonts w:ascii="Times New Roman" w:hAnsi="Times New Roman" w:cs="Times New Roman"/>
          <w:color w:val="000000" w:themeColor="text1"/>
        </w:rPr>
        <w:t xml:space="preserve"> [Accessed: 05 May 2019].</w:t>
      </w:r>
    </w:p>
    <w:p w14:paraId="7A840A16" w14:textId="77777777" w:rsidR="002E49F0" w:rsidRPr="002E49F0" w:rsidRDefault="002E49F0" w:rsidP="002E49F0">
      <w:pPr>
        <w:rPr>
          <w:rFonts w:ascii="Times New Roman" w:hAnsi="Times New Roman" w:cs="Times New Roman"/>
          <w:color w:val="000000" w:themeColor="text1"/>
        </w:rPr>
      </w:pPr>
    </w:p>
    <w:p w14:paraId="3577574F" w14:textId="37FF409E"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MI ‘The growing influence of B2B brands’ 2018. </w:t>
      </w:r>
      <w:hyperlink r:id="rId39" w:history="1">
        <w:r w:rsidRPr="002E49F0">
          <w:rPr>
            <w:rFonts w:ascii="Times New Roman" w:hAnsi="Times New Roman" w:cs="Times New Roman"/>
            <w:color w:val="000000" w:themeColor="text1"/>
          </w:rPr>
          <w:t>https://www.marketing-interactive.com/the-growing-influence-of-b2b-brands/</w:t>
        </w:r>
      </w:hyperlink>
      <w:r w:rsidRPr="002E49F0">
        <w:rPr>
          <w:rFonts w:ascii="Times New Roman" w:hAnsi="Times New Roman" w:cs="Times New Roman"/>
          <w:color w:val="000000" w:themeColor="text1"/>
        </w:rPr>
        <w:t xml:space="preserve"> [Accessed: 09 May 2019].</w:t>
      </w:r>
    </w:p>
    <w:p w14:paraId="565ECCDB" w14:textId="77777777" w:rsidR="002E49F0" w:rsidRPr="002E49F0" w:rsidRDefault="002E49F0" w:rsidP="002E49F0">
      <w:pPr>
        <w:rPr>
          <w:rFonts w:ascii="Times New Roman" w:hAnsi="Times New Roman" w:cs="Times New Roman"/>
          <w:color w:val="000000" w:themeColor="text1"/>
        </w:rPr>
      </w:pPr>
    </w:p>
    <w:p w14:paraId="3E5D3762" w14:textId="4ABB58DD"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Morgan, B. (2019) ‘The 20 Best Examples Of Using Artificial Intelligence For Retail Experiences’ </w:t>
      </w:r>
      <w:hyperlink r:id="rId40" w:anchor="588b29f44664" w:history="1">
        <w:r w:rsidRPr="002E49F0">
          <w:rPr>
            <w:rFonts w:ascii="Times New Roman" w:hAnsi="Times New Roman" w:cs="Times New Roman"/>
            <w:color w:val="000000" w:themeColor="text1"/>
          </w:rPr>
          <w:t>https://www.forbes.com/sites/blakemorgan/2019/03/04/the-20-best-examples-of-using-artificial-intelligence-for-retail-experiences/#588b29f44664</w:t>
        </w:r>
      </w:hyperlink>
      <w:r w:rsidRPr="002E49F0">
        <w:rPr>
          <w:rFonts w:ascii="Times New Roman" w:hAnsi="Times New Roman" w:cs="Times New Roman"/>
          <w:color w:val="000000" w:themeColor="text1"/>
        </w:rPr>
        <w:t xml:space="preserve"> [Accessed: 09 May 2019].</w:t>
      </w:r>
    </w:p>
    <w:p w14:paraId="104CE184" w14:textId="77777777" w:rsidR="002E49F0" w:rsidRPr="002E49F0" w:rsidRDefault="002E49F0" w:rsidP="002E49F0">
      <w:pPr>
        <w:rPr>
          <w:rFonts w:ascii="Times New Roman" w:hAnsi="Times New Roman" w:cs="Times New Roman"/>
          <w:color w:val="000000" w:themeColor="text1"/>
        </w:rPr>
      </w:pPr>
    </w:p>
    <w:p w14:paraId="19228199" w14:textId="4CDABDBB"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Orendorff, A. (2019) ‘The Plague of Ecommerce Return Rates and How to Maintain Profitability’. </w:t>
      </w:r>
      <w:hyperlink r:id="rId41" w:history="1">
        <w:r w:rsidRPr="002E49F0">
          <w:rPr>
            <w:rFonts w:ascii="Times New Roman" w:hAnsi="Times New Roman" w:cs="Times New Roman"/>
            <w:color w:val="000000" w:themeColor="text1"/>
          </w:rPr>
          <w:t>https://www.shopify.com/enterprise/ecommerce-returns</w:t>
        </w:r>
      </w:hyperlink>
      <w:r w:rsidRPr="002E49F0">
        <w:rPr>
          <w:rFonts w:ascii="Times New Roman" w:hAnsi="Times New Roman" w:cs="Times New Roman"/>
          <w:color w:val="000000" w:themeColor="text1"/>
        </w:rPr>
        <w:t xml:space="preserve"> [Accessed: 05 May 2019].</w:t>
      </w:r>
    </w:p>
    <w:p w14:paraId="7EAD96A2" w14:textId="77777777" w:rsidR="002E49F0" w:rsidRPr="002E49F0" w:rsidRDefault="002E49F0" w:rsidP="002E49F0">
      <w:pPr>
        <w:rPr>
          <w:rFonts w:ascii="Times New Roman" w:hAnsi="Times New Roman" w:cs="Times New Roman"/>
          <w:color w:val="000000" w:themeColor="text1"/>
        </w:rPr>
      </w:pPr>
    </w:p>
    <w:p w14:paraId="5BD279A3" w14:textId="17E11CD8"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Osterwalder, A. and Pigneur, Y. (2002) ‘An e-Business Model Ontology for Modelling e-Business’</w:t>
      </w:r>
      <w:r w:rsidRPr="002E49F0">
        <w:rPr>
          <w:rFonts w:ascii="Times New Roman" w:hAnsi="Times New Roman" w:cs="Times New Roman"/>
          <w:i/>
          <w:color w:val="000000" w:themeColor="text1"/>
        </w:rPr>
        <w:t>, 15</w:t>
      </w:r>
      <w:r w:rsidRPr="002E49F0">
        <w:rPr>
          <w:rFonts w:ascii="Times New Roman" w:hAnsi="Times New Roman" w:cs="Times New Roman"/>
          <w:i/>
          <w:color w:val="000000" w:themeColor="text1"/>
          <w:vertAlign w:val="superscript"/>
        </w:rPr>
        <w:t>th</w:t>
      </w:r>
      <w:r w:rsidRPr="002E49F0">
        <w:rPr>
          <w:rFonts w:ascii="Times New Roman" w:hAnsi="Times New Roman" w:cs="Times New Roman"/>
          <w:i/>
          <w:color w:val="000000" w:themeColor="text1"/>
        </w:rPr>
        <w:t xml:space="preserve"> Bled Electronic Commerce Conference, e-Reality: Constructing the e-Economy.</w:t>
      </w:r>
      <w:r w:rsidRPr="002E49F0">
        <w:rPr>
          <w:rFonts w:ascii="Times New Roman" w:hAnsi="Times New Roman" w:cs="Times New Roman"/>
          <w:color w:val="000000" w:themeColor="text1"/>
        </w:rPr>
        <w:t xml:space="preserve"> [Online] Available at: </w:t>
      </w:r>
      <w:hyperlink r:id="rId42" w:history="1">
        <w:r w:rsidRPr="002E49F0">
          <w:rPr>
            <w:rFonts w:ascii="Times New Roman" w:hAnsi="Times New Roman" w:cs="Times New Roman"/>
            <w:color w:val="000000" w:themeColor="text1"/>
          </w:rPr>
          <w:t>http://citeseerx.ist.psu.edu/viewdoc/download?doi=10.1.1.16.633&amp;rep=rep1&amp;type=pdf</w:t>
        </w:r>
      </w:hyperlink>
      <w:r w:rsidRPr="002E49F0">
        <w:rPr>
          <w:rFonts w:ascii="Times New Roman" w:hAnsi="Times New Roman" w:cs="Times New Roman"/>
          <w:color w:val="000000" w:themeColor="text1"/>
        </w:rPr>
        <w:t xml:space="preserve"> [Accessed: 02 May 2019].</w:t>
      </w:r>
    </w:p>
    <w:p w14:paraId="321C4E0E" w14:textId="77777777" w:rsidR="002E49F0" w:rsidRPr="002E49F0" w:rsidRDefault="002E49F0" w:rsidP="002E49F0">
      <w:pPr>
        <w:rPr>
          <w:rFonts w:ascii="Times New Roman" w:hAnsi="Times New Roman" w:cs="Times New Roman"/>
          <w:color w:val="000000" w:themeColor="text1"/>
        </w:rPr>
      </w:pPr>
    </w:p>
    <w:p w14:paraId="34913EC1" w14:textId="26821286"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Out-law ‘Pre-ticked ‘cookie’ consent boxes prohibited’ 2019. </w:t>
      </w:r>
      <w:hyperlink r:id="rId43" w:history="1">
        <w:r w:rsidRPr="002E49F0">
          <w:rPr>
            <w:rFonts w:ascii="Times New Roman" w:hAnsi="Times New Roman" w:cs="Times New Roman"/>
            <w:color w:val="000000" w:themeColor="text1"/>
          </w:rPr>
          <w:t>https://www.out-law.com/en/articles/2019/March/pre-ticked-cookie-consent-boxes-prohibited/</w:t>
        </w:r>
      </w:hyperlink>
      <w:r w:rsidRPr="002E49F0">
        <w:rPr>
          <w:rFonts w:ascii="Times New Roman" w:hAnsi="Times New Roman" w:cs="Times New Roman"/>
          <w:color w:val="000000" w:themeColor="text1"/>
        </w:rPr>
        <w:t xml:space="preserve"> [Accessed: 05 May 2019].</w:t>
      </w:r>
    </w:p>
    <w:p w14:paraId="670D58F9" w14:textId="77777777" w:rsidR="002E49F0" w:rsidRPr="002E49F0" w:rsidRDefault="002E49F0" w:rsidP="002E49F0">
      <w:pPr>
        <w:rPr>
          <w:rFonts w:ascii="Times New Roman" w:hAnsi="Times New Roman" w:cs="Times New Roman"/>
          <w:color w:val="000000" w:themeColor="text1"/>
        </w:rPr>
      </w:pPr>
    </w:p>
    <w:p w14:paraId="4321321A" w14:textId="5E08DC35"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Parker, M. (2017) ‘How the North Face is using Artificial Intelligence to close the gap between the in-store and online experience’. </w:t>
      </w:r>
      <w:hyperlink r:id="rId44" w:history="1">
        <w:r w:rsidRPr="002E49F0">
          <w:rPr>
            <w:rFonts w:ascii="Times New Roman" w:hAnsi="Times New Roman" w:cs="Times New Roman"/>
            <w:color w:val="000000" w:themeColor="text1"/>
          </w:rPr>
          <w:t>https://buzzrobot.com/how-the-north-face-is-using-artificial-intelligence-to-close-the-gap-between-the-in-store-and-bea464ae0293</w:t>
        </w:r>
      </w:hyperlink>
      <w:r w:rsidRPr="002E49F0">
        <w:rPr>
          <w:rFonts w:ascii="Times New Roman" w:hAnsi="Times New Roman" w:cs="Times New Roman"/>
          <w:color w:val="000000" w:themeColor="text1"/>
        </w:rPr>
        <w:t xml:space="preserve"> [Accessed: 08 May 2019].</w:t>
      </w:r>
    </w:p>
    <w:p w14:paraId="14F4BAB1" w14:textId="77777777" w:rsidR="002E49F0" w:rsidRPr="002E49F0" w:rsidRDefault="002E49F0" w:rsidP="002E49F0">
      <w:pPr>
        <w:rPr>
          <w:rFonts w:ascii="Times New Roman" w:hAnsi="Times New Roman" w:cs="Times New Roman"/>
          <w:color w:val="000000" w:themeColor="text1"/>
        </w:rPr>
      </w:pPr>
    </w:p>
    <w:p w14:paraId="6B8BEDED" w14:textId="5FD87100"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Pereira, C., Matos Ferreira, J. J. and Alves, H. (2012) ‘Tacit Knowledge as Competitive Advantage in Relationship Marketing: A Literature Review and Theoretical Implications’, </w:t>
      </w:r>
      <w:r w:rsidRPr="002E49F0">
        <w:rPr>
          <w:rFonts w:ascii="Times New Roman" w:hAnsi="Times New Roman" w:cs="Times New Roman"/>
          <w:i/>
          <w:color w:val="000000" w:themeColor="text1"/>
        </w:rPr>
        <w:t>Journal of Relationship Marketing,</w:t>
      </w:r>
      <w:r w:rsidRPr="002E49F0">
        <w:rPr>
          <w:rFonts w:ascii="Times New Roman" w:hAnsi="Times New Roman" w:cs="Times New Roman"/>
          <w:color w:val="000000" w:themeColor="text1"/>
        </w:rPr>
        <w:t xml:space="preserve"> 11 (3), 2012, pp.172-197. [Online] Available at: </w:t>
      </w:r>
      <w:hyperlink r:id="rId45" w:history="1">
        <w:r w:rsidRPr="002E49F0">
          <w:rPr>
            <w:rFonts w:ascii="Times New Roman" w:hAnsi="Times New Roman" w:cs="Times New Roman"/>
            <w:color w:val="000000" w:themeColor="text1"/>
          </w:rPr>
          <w:t>https://www.researchgate.net/publication/274620028_Tacit_Knowledge_as_Competitive_Ad</w:t>
        </w:r>
        <w:r w:rsidRPr="002E49F0">
          <w:rPr>
            <w:rFonts w:ascii="Times New Roman" w:hAnsi="Times New Roman" w:cs="Times New Roman"/>
            <w:color w:val="000000" w:themeColor="text1"/>
          </w:rPr>
          <w:lastRenderedPageBreak/>
          <w:t>vantage_in_Relationship_Marketing_A_Literature_Review_and_Theoretical_Implications</w:t>
        </w:r>
      </w:hyperlink>
      <w:r w:rsidRPr="002E49F0">
        <w:rPr>
          <w:rFonts w:ascii="Times New Roman" w:hAnsi="Times New Roman" w:cs="Times New Roman"/>
          <w:color w:val="000000" w:themeColor="text1"/>
        </w:rPr>
        <w:t xml:space="preserve"> [Accessed: 05 May 2019].</w:t>
      </w:r>
    </w:p>
    <w:p w14:paraId="0D7406B0" w14:textId="77777777" w:rsidR="002E49F0" w:rsidRPr="002E49F0" w:rsidRDefault="002E49F0" w:rsidP="002E49F0">
      <w:pPr>
        <w:rPr>
          <w:rFonts w:ascii="Times New Roman" w:hAnsi="Times New Roman" w:cs="Times New Roman"/>
          <w:color w:val="000000" w:themeColor="text1"/>
        </w:rPr>
      </w:pPr>
    </w:p>
    <w:p w14:paraId="72339F2C" w14:textId="2D228EA6"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Porter, M. E. (1985) </w:t>
      </w:r>
      <w:r w:rsidRPr="002E49F0">
        <w:rPr>
          <w:rFonts w:ascii="Times New Roman" w:hAnsi="Times New Roman" w:cs="Times New Roman"/>
          <w:i/>
          <w:color w:val="000000" w:themeColor="text1"/>
        </w:rPr>
        <w:t>Competitive Advantage: Creating and Sustaining Superior Performance.</w:t>
      </w:r>
      <w:r w:rsidRPr="002E49F0">
        <w:rPr>
          <w:rFonts w:ascii="Times New Roman" w:hAnsi="Times New Roman" w:cs="Times New Roman"/>
          <w:color w:val="000000" w:themeColor="text1"/>
        </w:rPr>
        <w:t xml:space="preserve"> New York: The Free Press. </w:t>
      </w:r>
    </w:p>
    <w:p w14:paraId="21C74475" w14:textId="77777777" w:rsidR="002E49F0" w:rsidRPr="002E49F0" w:rsidRDefault="002E49F0" w:rsidP="002E49F0">
      <w:pPr>
        <w:rPr>
          <w:rFonts w:ascii="Times New Roman" w:hAnsi="Times New Roman" w:cs="Times New Roman"/>
          <w:color w:val="000000" w:themeColor="text1"/>
        </w:rPr>
      </w:pPr>
    </w:p>
    <w:p w14:paraId="416E4169" w14:textId="0B4823F8"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Porter, M. E. (2012) ‘Strategy and the New Competitive Advantage: Creating Shared Value’ </w:t>
      </w:r>
      <w:hyperlink r:id="rId46" w:history="1">
        <w:r w:rsidRPr="002E49F0">
          <w:rPr>
            <w:rFonts w:ascii="Times New Roman" w:hAnsi="Times New Roman" w:cs="Times New Roman"/>
            <w:color w:val="000000" w:themeColor="text1"/>
          </w:rPr>
          <w:t>https://www.hbs.edu/faculty/Publication%20Files/20120307%20-%20Ford%20Canada%20Strategy%20CSV%20Presentation%20-%20FINAL_f2b61b6f-4e9c-4a45-80cb-d29dd2e138b2.pdf</w:t>
        </w:r>
      </w:hyperlink>
      <w:r w:rsidRPr="002E49F0">
        <w:rPr>
          <w:rFonts w:ascii="Times New Roman" w:hAnsi="Times New Roman" w:cs="Times New Roman"/>
          <w:color w:val="000000" w:themeColor="text1"/>
        </w:rPr>
        <w:t xml:space="preserve"> [Accessed: 09 May 2019].</w:t>
      </w:r>
    </w:p>
    <w:p w14:paraId="6998A2CE" w14:textId="77777777" w:rsidR="002E49F0" w:rsidRPr="002E49F0" w:rsidRDefault="002E49F0" w:rsidP="002E49F0">
      <w:pPr>
        <w:rPr>
          <w:rFonts w:ascii="Times New Roman" w:hAnsi="Times New Roman" w:cs="Times New Roman"/>
          <w:color w:val="000000" w:themeColor="text1"/>
        </w:rPr>
      </w:pPr>
    </w:p>
    <w:p w14:paraId="3DD03EAC" w14:textId="323D9BA2"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Ratcliff, C. (2014) ‘How fashion ecommerce retailers can reduce online returns’ </w:t>
      </w:r>
      <w:hyperlink r:id="rId47" w:history="1">
        <w:r w:rsidRPr="002E49F0">
          <w:rPr>
            <w:rFonts w:ascii="Times New Roman" w:hAnsi="Times New Roman" w:cs="Times New Roman"/>
            <w:color w:val="000000" w:themeColor="text1"/>
          </w:rPr>
          <w:t>https://econsultancy.com/how-fashion-ecommerce-retailers-can-reduce-online-returns/</w:t>
        </w:r>
      </w:hyperlink>
      <w:r w:rsidRPr="002E49F0">
        <w:rPr>
          <w:rFonts w:ascii="Times New Roman" w:hAnsi="Times New Roman" w:cs="Times New Roman"/>
          <w:color w:val="000000" w:themeColor="text1"/>
        </w:rPr>
        <w:t xml:space="preserve"> [Accessed: 05 May 2019].</w:t>
      </w:r>
    </w:p>
    <w:p w14:paraId="00886342" w14:textId="77777777" w:rsidR="002E49F0" w:rsidRPr="002E49F0" w:rsidRDefault="002E49F0" w:rsidP="002E49F0">
      <w:pPr>
        <w:rPr>
          <w:rFonts w:ascii="Times New Roman" w:hAnsi="Times New Roman" w:cs="Times New Roman"/>
          <w:color w:val="000000" w:themeColor="text1"/>
        </w:rPr>
      </w:pPr>
    </w:p>
    <w:p w14:paraId="79012B0A" w14:textId="5A850912"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SAS ‘Artificial Intelligence – What it is and why it matters’ 2019. </w:t>
      </w:r>
      <w:hyperlink r:id="rId48" w:history="1">
        <w:r w:rsidRPr="002E49F0">
          <w:rPr>
            <w:rFonts w:ascii="Times New Roman" w:hAnsi="Times New Roman" w:cs="Times New Roman"/>
            <w:color w:val="000000" w:themeColor="text1"/>
          </w:rPr>
          <w:t>https://www.sas.com/en_gb/insights/analytics/what-is-artificial-intelligence.html</w:t>
        </w:r>
      </w:hyperlink>
      <w:r w:rsidRPr="002E49F0">
        <w:rPr>
          <w:rFonts w:ascii="Times New Roman" w:hAnsi="Times New Roman" w:cs="Times New Roman"/>
          <w:color w:val="000000" w:themeColor="text1"/>
        </w:rPr>
        <w:t xml:space="preserve"> [Accessed: 08 May 2019].</w:t>
      </w:r>
    </w:p>
    <w:p w14:paraId="3CB9CFBB" w14:textId="77777777" w:rsidR="002E49F0" w:rsidRPr="002E49F0" w:rsidRDefault="002E49F0" w:rsidP="002E49F0">
      <w:pPr>
        <w:rPr>
          <w:rFonts w:ascii="Times New Roman" w:hAnsi="Times New Roman" w:cs="Times New Roman"/>
          <w:color w:val="000000" w:themeColor="text1"/>
        </w:rPr>
      </w:pPr>
    </w:p>
    <w:p w14:paraId="3CDD27AD" w14:textId="13B3C753"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Sawh, M. (2018) ‘The best smart clothing: From biometric shirts to contactless payment jackets’ </w:t>
      </w:r>
      <w:hyperlink r:id="rId49" w:history="1">
        <w:r w:rsidRPr="002E49F0">
          <w:rPr>
            <w:rFonts w:ascii="Times New Roman" w:hAnsi="Times New Roman" w:cs="Times New Roman"/>
            <w:color w:val="000000" w:themeColor="text1"/>
          </w:rPr>
          <w:t>https://www.wareable.com/smart-clothing/best-smart-clothing</w:t>
        </w:r>
      </w:hyperlink>
      <w:r w:rsidRPr="002E49F0">
        <w:rPr>
          <w:rFonts w:ascii="Times New Roman" w:hAnsi="Times New Roman" w:cs="Times New Roman"/>
          <w:color w:val="000000" w:themeColor="text1"/>
        </w:rPr>
        <w:t xml:space="preserve"> [Accessed: 09 May 2019].</w:t>
      </w:r>
    </w:p>
    <w:p w14:paraId="72F26D0D" w14:textId="77777777" w:rsidR="002E49F0" w:rsidRPr="002E49F0" w:rsidRDefault="002E49F0" w:rsidP="002E49F0">
      <w:pPr>
        <w:rPr>
          <w:rFonts w:ascii="Times New Roman" w:hAnsi="Times New Roman" w:cs="Times New Roman"/>
          <w:color w:val="000000" w:themeColor="text1"/>
        </w:rPr>
      </w:pPr>
    </w:p>
    <w:p w14:paraId="0B47FA3B" w14:textId="12F799F8"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Segura, A. (2018) ‘Artificial Intelligence in Fashion Retail’. </w:t>
      </w:r>
      <w:hyperlink r:id="rId50" w:history="1">
        <w:r w:rsidRPr="002E49F0">
          <w:rPr>
            <w:rFonts w:ascii="Times New Roman" w:hAnsi="Times New Roman" w:cs="Times New Roman"/>
            <w:color w:val="000000" w:themeColor="text1"/>
          </w:rPr>
          <w:t>https://fashionretail.blog/2018/04/30/artificial-intelligence-in-fashion/</w:t>
        </w:r>
      </w:hyperlink>
      <w:r w:rsidRPr="002E49F0">
        <w:rPr>
          <w:rFonts w:ascii="Times New Roman" w:hAnsi="Times New Roman" w:cs="Times New Roman"/>
          <w:color w:val="000000" w:themeColor="text1"/>
        </w:rPr>
        <w:t xml:space="preserve"> [Accessed: 08 May 2019].</w:t>
      </w:r>
    </w:p>
    <w:p w14:paraId="3FDA6D2D" w14:textId="77777777" w:rsidR="002E49F0" w:rsidRPr="002E49F0" w:rsidRDefault="002E49F0" w:rsidP="002E49F0">
      <w:pPr>
        <w:rPr>
          <w:rFonts w:ascii="Times New Roman" w:hAnsi="Times New Roman" w:cs="Times New Roman"/>
          <w:color w:val="000000" w:themeColor="text1"/>
        </w:rPr>
      </w:pPr>
    </w:p>
    <w:p w14:paraId="63576FDD" w14:textId="2542CD62"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Somers, T. M. and Nelson, K. (2001) ‘The impact of critical success factors across the stages of enterprise resource planning implementations’, </w:t>
      </w:r>
      <w:r w:rsidRPr="002E49F0">
        <w:rPr>
          <w:rFonts w:ascii="Times New Roman" w:hAnsi="Times New Roman" w:cs="Times New Roman"/>
          <w:i/>
          <w:color w:val="000000" w:themeColor="text1"/>
        </w:rPr>
        <w:t>Preceding’s of the 34</w:t>
      </w:r>
      <w:r w:rsidRPr="002E49F0">
        <w:rPr>
          <w:rFonts w:ascii="Times New Roman" w:hAnsi="Times New Roman" w:cs="Times New Roman"/>
          <w:i/>
          <w:color w:val="000000" w:themeColor="text1"/>
          <w:vertAlign w:val="superscript"/>
        </w:rPr>
        <w:t>th</w:t>
      </w:r>
      <w:r w:rsidRPr="002E49F0">
        <w:rPr>
          <w:rFonts w:ascii="Times New Roman" w:hAnsi="Times New Roman" w:cs="Times New Roman"/>
          <w:i/>
          <w:color w:val="000000" w:themeColor="text1"/>
        </w:rPr>
        <w:t xml:space="preserve"> Annual Hawaii International Conference on System Sciences. </w:t>
      </w:r>
      <w:r w:rsidRPr="002E49F0">
        <w:rPr>
          <w:rFonts w:ascii="Times New Roman" w:hAnsi="Times New Roman" w:cs="Times New Roman"/>
          <w:color w:val="000000" w:themeColor="text1"/>
        </w:rPr>
        <w:t xml:space="preserve">Maui, HI, USA 06 January. Hawaii: IEEE, pp. 1-17. [Online] Available at: </w:t>
      </w:r>
      <w:hyperlink r:id="rId51" w:history="1">
        <w:r w:rsidRPr="002E49F0">
          <w:rPr>
            <w:rFonts w:ascii="Times New Roman" w:hAnsi="Times New Roman" w:cs="Times New Roman"/>
            <w:color w:val="000000" w:themeColor="text1"/>
          </w:rPr>
          <w:t>https://ieeexplore.ieee.org/abstract/document/927129</w:t>
        </w:r>
      </w:hyperlink>
      <w:r w:rsidRPr="002E49F0">
        <w:rPr>
          <w:rFonts w:ascii="Times New Roman" w:hAnsi="Times New Roman" w:cs="Times New Roman"/>
          <w:color w:val="000000" w:themeColor="text1"/>
        </w:rPr>
        <w:t xml:space="preserve"> [Accessed: 05 May 2019].</w:t>
      </w:r>
    </w:p>
    <w:p w14:paraId="78462D36" w14:textId="77777777" w:rsidR="002E49F0" w:rsidRDefault="002E49F0" w:rsidP="002E49F0">
      <w:pPr>
        <w:rPr>
          <w:rFonts w:ascii="Times New Roman" w:hAnsi="Times New Roman" w:cs="Times New Roman"/>
          <w:color w:val="000000" w:themeColor="text1"/>
        </w:rPr>
      </w:pPr>
    </w:p>
    <w:p w14:paraId="2C6B6799" w14:textId="37415ACB"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Statista ‘E-commerce share of total global retail sales from 2015 to 2021’ 2019b. </w:t>
      </w:r>
      <w:hyperlink r:id="rId52" w:history="1">
        <w:r w:rsidRPr="002E49F0">
          <w:rPr>
            <w:rFonts w:ascii="Times New Roman" w:hAnsi="Times New Roman" w:cs="Times New Roman"/>
            <w:color w:val="000000" w:themeColor="text1"/>
          </w:rPr>
          <w:t>https://www.statista.com/statistics/534123/e-commerce-share-of-retail-sales-worldwide/</w:t>
        </w:r>
      </w:hyperlink>
      <w:r w:rsidRPr="002E49F0">
        <w:rPr>
          <w:rFonts w:ascii="Times New Roman" w:hAnsi="Times New Roman" w:cs="Times New Roman"/>
          <w:color w:val="000000" w:themeColor="text1"/>
        </w:rPr>
        <w:t xml:space="preserve"> [Accessed: 02 May 2019].</w:t>
      </w:r>
    </w:p>
    <w:p w14:paraId="6144E00E" w14:textId="77777777" w:rsidR="002E49F0" w:rsidRPr="002E49F0" w:rsidRDefault="002E49F0" w:rsidP="002E49F0">
      <w:pPr>
        <w:rPr>
          <w:rFonts w:ascii="Times New Roman" w:hAnsi="Times New Roman" w:cs="Times New Roman"/>
          <w:color w:val="000000" w:themeColor="text1"/>
        </w:rPr>
      </w:pPr>
    </w:p>
    <w:p w14:paraId="2F722B28" w14:textId="6633656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Statista ‘Retail e-commerce sales worldwide from 2014 to 2021 (in billion U.S. dollars) 2019a. </w:t>
      </w:r>
      <w:hyperlink r:id="rId53" w:history="1">
        <w:r w:rsidRPr="002E49F0">
          <w:rPr>
            <w:rFonts w:ascii="Times New Roman" w:hAnsi="Times New Roman" w:cs="Times New Roman"/>
            <w:color w:val="000000" w:themeColor="text1"/>
          </w:rPr>
          <w:t>https://www.statista.com/statistics/379046/worldwide-retail-e-commerce-sales/</w:t>
        </w:r>
      </w:hyperlink>
      <w:r w:rsidRPr="002E49F0">
        <w:rPr>
          <w:rFonts w:ascii="Times New Roman" w:hAnsi="Times New Roman" w:cs="Times New Roman"/>
          <w:color w:val="000000" w:themeColor="text1"/>
        </w:rPr>
        <w:t xml:space="preserve"> [Accessed: 02 May 2019].</w:t>
      </w:r>
    </w:p>
    <w:p w14:paraId="5CC5ACDB" w14:textId="77777777" w:rsidR="002E49F0" w:rsidRPr="002E49F0" w:rsidRDefault="002E49F0" w:rsidP="002E49F0">
      <w:pPr>
        <w:rPr>
          <w:rFonts w:ascii="Times New Roman" w:hAnsi="Times New Roman" w:cs="Times New Roman"/>
          <w:color w:val="000000" w:themeColor="text1"/>
        </w:rPr>
      </w:pPr>
    </w:p>
    <w:p w14:paraId="49EE5773" w14:textId="0C0CB92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Statista ‘Smartwatch unit sales worldwide from 2014 to 2018 (in millions)’ 2018. </w:t>
      </w:r>
      <w:hyperlink r:id="rId54" w:history="1">
        <w:r w:rsidRPr="002E49F0">
          <w:rPr>
            <w:rFonts w:ascii="Times New Roman" w:hAnsi="Times New Roman" w:cs="Times New Roman"/>
            <w:color w:val="000000" w:themeColor="text1"/>
          </w:rPr>
          <w:t>https://www.statista.com/statistics/538237/global-smartwatch-unit-sales/</w:t>
        </w:r>
      </w:hyperlink>
      <w:r w:rsidRPr="002E49F0">
        <w:rPr>
          <w:rFonts w:ascii="Times New Roman" w:hAnsi="Times New Roman" w:cs="Times New Roman"/>
          <w:color w:val="000000" w:themeColor="text1"/>
        </w:rPr>
        <w:t xml:space="preserve"> [Accessed: 09 May 2019].</w:t>
      </w:r>
    </w:p>
    <w:p w14:paraId="5F274D41" w14:textId="77777777" w:rsidR="002E49F0" w:rsidRPr="002E49F0" w:rsidRDefault="002E49F0" w:rsidP="002E49F0">
      <w:pPr>
        <w:rPr>
          <w:rFonts w:ascii="Times New Roman" w:hAnsi="Times New Roman" w:cs="Times New Roman"/>
          <w:color w:val="000000" w:themeColor="text1"/>
        </w:rPr>
      </w:pPr>
    </w:p>
    <w:p w14:paraId="579DC046" w14:textId="18DA40B1"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Stephenson, B. (2019) ‘The 8 Best Smart Clothes of 2019’. </w:t>
      </w:r>
      <w:hyperlink r:id="rId55" w:history="1">
        <w:r w:rsidRPr="002E49F0">
          <w:rPr>
            <w:rFonts w:ascii="Times New Roman" w:hAnsi="Times New Roman" w:cs="Times New Roman"/>
            <w:color w:val="000000" w:themeColor="text1"/>
          </w:rPr>
          <w:t>https://www.lifewire.com/best-smart-clothes-4176104</w:t>
        </w:r>
      </w:hyperlink>
      <w:r w:rsidRPr="002E49F0">
        <w:rPr>
          <w:rFonts w:ascii="Times New Roman" w:hAnsi="Times New Roman" w:cs="Times New Roman"/>
          <w:color w:val="000000" w:themeColor="text1"/>
        </w:rPr>
        <w:t xml:space="preserve"> [Accessed: 09 May 2019].</w:t>
      </w:r>
    </w:p>
    <w:p w14:paraId="07F090DC" w14:textId="77777777" w:rsidR="002E49F0" w:rsidRPr="002E49F0" w:rsidRDefault="002E49F0" w:rsidP="002E49F0">
      <w:pPr>
        <w:rPr>
          <w:rFonts w:ascii="Times New Roman" w:hAnsi="Times New Roman" w:cs="Times New Roman"/>
          <w:color w:val="000000" w:themeColor="text1"/>
        </w:rPr>
      </w:pPr>
    </w:p>
    <w:p w14:paraId="59E6340A" w14:textId="429ACC41"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lastRenderedPageBreak/>
        <w:t xml:space="preserve">Tepper, N. (2016) ‘The North Face and Timberland Kick Up Digital Wholesale Sales’ </w:t>
      </w:r>
      <w:hyperlink r:id="rId56" w:history="1">
        <w:r w:rsidRPr="002E49F0">
          <w:rPr>
            <w:rStyle w:val="Hyperlink"/>
            <w:rFonts w:ascii="Times New Roman" w:hAnsi="Times New Roman" w:cs="Times New Roman"/>
            <w:color w:val="000000" w:themeColor="text1"/>
            <w:u w:val="none"/>
          </w:rPr>
          <w:t>https://www.digitalcommerce360.com/2016/05/16/north-face-and-timberland-kick-digital-wholesale-sales/</w:t>
        </w:r>
      </w:hyperlink>
      <w:r w:rsidRPr="002E49F0">
        <w:rPr>
          <w:rFonts w:ascii="Times New Roman" w:hAnsi="Times New Roman" w:cs="Times New Roman"/>
          <w:color w:val="000000" w:themeColor="text1"/>
        </w:rPr>
        <w:t xml:space="preserve"> [Accessed: 18 April 2019].</w:t>
      </w:r>
    </w:p>
    <w:p w14:paraId="479AA00C" w14:textId="77777777" w:rsidR="002E49F0" w:rsidRPr="002E49F0" w:rsidRDefault="002E49F0" w:rsidP="002E49F0">
      <w:pPr>
        <w:rPr>
          <w:rFonts w:ascii="Times New Roman" w:hAnsi="Times New Roman" w:cs="Times New Roman"/>
          <w:color w:val="000000" w:themeColor="text1"/>
        </w:rPr>
      </w:pPr>
    </w:p>
    <w:p w14:paraId="6F675213" w14:textId="01026693"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The North Face ‘Our Story: Behind The Brand’ 2019b. </w:t>
      </w:r>
      <w:hyperlink r:id="rId57" w:history="1">
        <w:r w:rsidRPr="002E49F0">
          <w:rPr>
            <w:rStyle w:val="Hyperlink"/>
            <w:rFonts w:ascii="Times New Roman" w:hAnsi="Times New Roman" w:cs="Times New Roman"/>
            <w:color w:val="000000" w:themeColor="text1"/>
            <w:u w:val="none"/>
          </w:rPr>
          <w:t>https://www.thenorthface.co.uk/about-us/our-story.html</w:t>
        </w:r>
      </w:hyperlink>
      <w:r w:rsidRPr="002E49F0">
        <w:rPr>
          <w:rFonts w:ascii="Times New Roman" w:hAnsi="Times New Roman" w:cs="Times New Roman"/>
          <w:color w:val="000000" w:themeColor="text1"/>
        </w:rPr>
        <w:t xml:space="preserve"> [Accessed: 17 April 2019].</w:t>
      </w:r>
    </w:p>
    <w:p w14:paraId="5425BEFD" w14:textId="77777777" w:rsidR="002E49F0" w:rsidRPr="002E49F0" w:rsidRDefault="002E49F0" w:rsidP="002E49F0">
      <w:pPr>
        <w:rPr>
          <w:rFonts w:ascii="Times New Roman" w:hAnsi="Times New Roman" w:cs="Times New Roman"/>
          <w:color w:val="000000" w:themeColor="text1"/>
        </w:rPr>
      </w:pPr>
    </w:p>
    <w:p w14:paraId="69C49910" w14:textId="3F0D1949"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The North Face ‘Over 50 Years of Exploration and Innovation’ 2019a. </w:t>
      </w:r>
      <w:hyperlink r:id="rId58" w:history="1">
        <w:r w:rsidRPr="002E49F0">
          <w:rPr>
            <w:rFonts w:ascii="Times New Roman" w:hAnsi="Times New Roman" w:cs="Times New Roman"/>
            <w:color w:val="000000" w:themeColor="text1"/>
          </w:rPr>
          <w:t>https://www.thenorthface.co.uk/about-us.html</w:t>
        </w:r>
      </w:hyperlink>
      <w:r w:rsidRPr="002E49F0">
        <w:rPr>
          <w:rFonts w:ascii="Times New Roman" w:hAnsi="Times New Roman" w:cs="Times New Roman"/>
          <w:color w:val="000000" w:themeColor="text1"/>
        </w:rPr>
        <w:t xml:space="preserve"> [Accessed: 17 April 2019].</w:t>
      </w:r>
    </w:p>
    <w:p w14:paraId="748FE9B2" w14:textId="77777777" w:rsidR="002E49F0" w:rsidRPr="002E49F0" w:rsidRDefault="002E49F0" w:rsidP="002E49F0">
      <w:pPr>
        <w:rPr>
          <w:rFonts w:ascii="Times New Roman" w:hAnsi="Times New Roman" w:cs="Times New Roman"/>
          <w:color w:val="000000" w:themeColor="text1"/>
        </w:rPr>
      </w:pPr>
    </w:p>
    <w:p w14:paraId="3630E5E3" w14:textId="03E3017B"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Thomas, D. J. and Griffin, P. M. (1996) ‘Coordinated supply chain management’, </w:t>
      </w:r>
      <w:r w:rsidRPr="002E49F0">
        <w:rPr>
          <w:rFonts w:ascii="Times New Roman" w:hAnsi="Times New Roman" w:cs="Times New Roman"/>
          <w:i/>
          <w:color w:val="000000" w:themeColor="text1"/>
        </w:rPr>
        <w:t xml:space="preserve">European Journal of Operation Research, </w:t>
      </w:r>
      <w:r w:rsidRPr="002E49F0">
        <w:rPr>
          <w:rFonts w:ascii="Times New Roman" w:hAnsi="Times New Roman" w:cs="Times New Roman"/>
          <w:color w:val="000000" w:themeColor="text1"/>
        </w:rPr>
        <w:t xml:space="preserve">94 (1), 1996, pp.1-15. [Online] Available at: </w:t>
      </w:r>
      <w:hyperlink r:id="rId59" w:history="1">
        <w:r w:rsidRPr="002E49F0">
          <w:rPr>
            <w:rFonts w:ascii="Times New Roman" w:hAnsi="Times New Roman" w:cs="Times New Roman"/>
            <w:color w:val="000000" w:themeColor="text1"/>
          </w:rPr>
          <w:t>https://s3.amazonaws.com/academia.edu.documents/15814468/ejor_free22.pdf?AWSAccessKeyId=AKIAIWOWYYGZ2Y53UL3A&amp;Expires=1557064991&amp;Signature=Z0CejNW3ifdMe3qH0mwPOgntI0M%3D&amp;response-content-disposition=inline%3B%20filename%3DCoordinated_supply_chain_management.pdf</w:t>
        </w:r>
      </w:hyperlink>
      <w:r w:rsidRPr="002E49F0">
        <w:rPr>
          <w:rFonts w:ascii="Times New Roman" w:hAnsi="Times New Roman" w:cs="Times New Roman"/>
          <w:color w:val="000000" w:themeColor="text1"/>
        </w:rPr>
        <w:t xml:space="preserve"> [Accessed: 05 May 2019].</w:t>
      </w:r>
    </w:p>
    <w:p w14:paraId="36BC7B7D" w14:textId="77777777" w:rsidR="002E49F0" w:rsidRPr="002E49F0" w:rsidRDefault="002E49F0" w:rsidP="002E49F0">
      <w:pPr>
        <w:rPr>
          <w:rFonts w:ascii="Times New Roman" w:hAnsi="Times New Roman" w:cs="Times New Roman"/>
          <w:color w:val="000000" w:themeColor="text1"/>
        </w:rPr>
      </w:pPr>
    </w:p>
    <w:p w14:paraId="0CEFFE99" w14:textId="58E0FBAE"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Timmers, P. (1998) ‘Business Models for Electronic Markets’, </w:t>
      </w:r>
      <w:r w:rsidRPr="002E49F0">
        <w:rPr>
          <w:rFonts w:ascii="Times New Roman" w:hAnsi="Times New Roman" w:cs="Times New Roman"/>
          <w:i/>
          <w:color w:val="000000" w:themeColor="text1"/>
        </w:rPr>
        <w:t>Journal of Electronic Markets,</w:t>
      </w:r>
      <w:r w:rsidRPr="002E49F0">
        <w:rPr>
          <w:rFonts w:ascii="Times New Roman" w:hAnsi="Times New Roman" w:cs="Times New Roman"/>
          <w:color w:val="000000" w:themeColor="text1"/>
        </w:rPr>
        <w:t xml:space="preserve"> 8 (2), 1998, p.3-8. [Online] Available at: </w:t>
      </w:r>
      <w:hyperlink r:id="rId60" w:history="1">
        <w:r w:rsidRPr="002E49F0">
          <w:rPr>
            <w:rStyle w:val="Hyperlink"/>
            <w:rFonts w:ascii="Times New Roman" w:hAnsi="Times New Roman" w:cs="Times New Roman"/>
            <w:color w:val="000000" w:themeColor="text1"/>
            <w:u w:val="none"/>
          </w:rPr>
          <w:t>http://www.electronicmarkets.org/fileadmin/user_upload/doc/Issues/Volume_08/Issue_02/V08I2_Business_Models_for_Electronic_Markets.pdf</w:t>
        </w:r>
      </w:hyperlink>
      <w:r w:rsidRPr="002E49F0">
        <w:rPr>
          <w:rFonts w:ascii="Times New Roman" w:hAnsi="Times New Roman" w:cs="Times New Roman"/>
          <w:color w:val="000000" w:themeColor="text1"/>
        </w:rPr>
        <w:t xml:space="preserve"> [Accessed: 05 May 2019].</w:t>
      </w:r>
    </w:p>
    <w:p w14:paraId="4A242989" w14:textId="77777777" w:rsidR="002E49F0" w:rsidRPr="002E49F0" w:rsidRDefault="002E49F0" w:rsidP="002E49F0">
      <w:pPr>
        <w:rPr>
          <w:rFonts w:ascii="Times New Roman" w:hAnsi="Times New Roman" w:cs="Times New Roman"/>
          <w:color w:val="000000" w:themeColor="text1"/>
        </w:rPr>
      </w:pPr>
    </w:p>
    <w:p w14:paraId="6E06F1D8" w14:textId="397C7151"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Traynor, J. (2019) ‘How The North Face Aims To Disrupt The Outdoor Industry’ </w:t>
      </w:r>
      <w:hyperlink r:id="rId61" w:anchor="54631d4d9bea" w:history="1">
        <w:r w:rsidRPr="002E49F0">
          <w:rPr>
            <w:rFonts w:ascii="Times New Roman" w:hAnsi="Times New Roman" w:cs="Times New Roman"/>
            <w:color w:val="000000" w:themeColor="text1"/>
          </w:rPr>
          <w:t>https://www.forbes.com/sites/johntraynor1/2019/01/24/how-the-north-face-aims-to-disrupt-the-outdoor-industry/#54631d4d9bea</w:t>
        </w:r>
      </w:hyperlink>
      <w:r w:rsidRPr="002E49F0">
        <w:rPr>
          <w:rFonts w:ascii="Times New Roman" w:hAnsi="Times New Roman" w:cs="Times New Roman"/>
          <w:color w:val="000000" w:themeColor="text1"/>
        </w:rPr>
        <w:t xml:space="preserve"> [Accessed: 17 April 2019].</w:t>
      </w:r>
    </w:p>
    <w:p w14:paraId="761413A1" w14:textId="77777777" w:rsidR="002E49F0" w:rsidRPr="002E49F0" w:rsidRDefault="002E49F0" w:rsidP="002E49F0">
      <w:pPr>
        <w:rPr>
          <w:rFonts w:ascii="Times New Roman" w:hAnsi="Times New Roman" w:cs="Times New Roman"/>
          <w:color w:val="000000" w:themeColor="text1"/>
        </w:rPr>
      </w:pPr>
    </w:p>
    <w:p w14:paraId="1B78E980" w14:textId="248243C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Trepper, C. (2000) </w:t>
      </w:r>
      <w:r w:rsidRPr="002E49F0">
        <w:rPr>
          <w:rFonts w:ascii="Times New Roman" w:hAnsi="Times New Roman" w:cs="Times New Roman"/>
          <w:i/>
          <w:color w:val="000000" w:themeColor="text1"/>
        </w:rPr>
        <w:t xml:space="preserve">Ecommerce Strategies. </w:t>
      </w:r>
      <w:r w:rsidRPr="002E49F0">
        <w:rPr>
          <w:rFonts w:ascii="Times New Roman" w:hAnsi="Times New Roman" w:cs="Times New Roman"/>
          <w:color w:val="000000" w:themeColor="text1"/>
        </w:rPr>
        <w:t xml:space="preserve">Redmond WA: Microsoft Press. [e-book] Available at: </w:t>
      </w:r>
      <w:hyperlink r:id="rId62" w:history="1">
        <w:r w:rsidRPr="002E49F0">
          <w:rPr>
            <w:rFonts w:ascii="Times New Roman" w:hAnsi="Times New Roman" w:cs="Times New Roman"/>
            <w:color w:val="000000" w:themeColor="text1"/>
          </w:rPr>
          <w:t>https://dl.acm.org/citation.cfm?id=518739</w:t>
        </w:r>
      </w:hyperlink>
      <w:r w:rsidRPr="002E49F0">
        <w:rPr>
          <w:rFonts w:ascii="Times New Roman" w:hAnsi="Times New Roman" w:cs="Times New Roman"/>
          <w:color w:val="000000" w:themeColor="text1"/>
        </w:rPr>
        <w:t xml:space="preserve"> [Accessed: 18 April 2019].</w:t>
      </w:r>
    </w:p>
    <w:p w14:paraId="346E8AA6" w14:textId="77777777" w:rsidR="002E49F0" w:rsidRPr="002E49F0" w:rsidRDefault="002E49F0" w:rsidP="002E49F0">
      <w:pPr>
        <w:rPr>
          <w:rFonts w:ascii="Times New Roman" w:hAnsi="Times New Roman" w:cs="Times New Roman"/>
          <w:color w:val="000000" w:themeColor="text1"/>
        </w:rPr>
      </w:pPr>
    </w:p>
    <w:p w14:paraId="08A29B0F" w14:textId="1B88FE3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VF Corporation ‘Our Company’ 2019. </w:t>
      </w:r>
      <w:hyperlink r:id="rId63" w:history="1">
        <w:r w:rsidRPr="002E49F0">
          <w:rPr>
            <w:rFonts w:ascii="Times New Roman" w:hAnsi="Times New Roman" w:cs="Times New Roman"/>
            <w:color w:val="000000" w:themeColor="text1"/>
          </w:rPr>
          <w:t>https://www.vfc.com/our-company</w:t>
        </w:r>
      </w:hyperlink>
      <w:r w:rsidRPr="002E49F0">
        <w:rPr>
          <w:rFonts w:ascii="Times New Roman" w:hAnsi="Times New Roman" w:cs="Times New Roman"/>
          <w:color w:val="000000" w:themeColor="text1"/>
        </w:rPr>
        <w:t xml:space="preserve"> [Accessed: 08 May 2019].</w:t>
      </w:r>
    </w:p>
    <w:p w14:paraId="718CC0EB" w14:textId="77777777" w:rsidR="002E49F0" w:rsidRPr="002E49F0" w:rsidRDefault="002E49F0" w:rsidP="002E49F0">
      <w:pPr>
        <w:rPr>
          <w:rFonts w:ascii="Times New Roman" w:hAnsi="Times New Roman" w:cs="Times New Roman"/>
          <w:color w:val="000000" w:themeColor="text1"/>
        </w:rPr>
      </w:pPr>
    </w:p>
    <w:p w14:paraId="612353D5" w14:textId="707FF79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Virtusize ‘The number 1 fitting solution’ 2019. </w:t>
      </w:r>
      <w:hyperlink r:id="rId64" w:history="1">
        <w:r w:rsidRPr="002E49F0">
          <w:rPr>
            <w:rFonts w:ascii="Times New Roman" w:hAnsi="Times New Roman" w:cs="Times New Roman"/>
            <w:color w:val="000000" w:themeColor="text1"/>
          </w:rPr>
          <w:t>https://www.virtusize.com/site/</w:t>
        </w:r>
      </w:hyperlink>
      <w:r w:rsidRPr="002E49F0">
        <w:rPr>
          <w:rFonts w:ascii="Times New Roman" w:hAnsi="Times New Roman" w:cs="Times New Roman"/>
          <w:color w:val="000000" w:themeColor="text1"/>
        </w:rPr>
        <w:t xml:space="preserve"> [Accessed: 05 May 2019]</w:t>
      </w:r>
      <w:r>
        <w:rPr>
          <w:rFonts w:ascii="Times New Roman" w:hAnsi="Times New Roman" w:cs="Times New Roman"/>
          <w:color w:val="000000" w:themeColor="text1"/>
        </w:rPr>
        <w:t>.</w:t>
      </w:r>
    </w:p>
    <w:p w14:paraId="7849CE84" w14:textId="77777777" w:rsidR="002E49F0" w:rsidRPr="002E49F0" w:rsidRDefault="002E49F0" w:rsidP="002E49F0">
      <w:pPr>
        <w:rPr>
          <w:rFonts w:ascii="Times New Roman" w:hAnsi="Times New Roman" w:cs="Times New Roman"/>
          <w:color w:val="000000" w:themeColor="text1"/>
        </w:rPr>
      </w:pPr>
    </w:p>
    <w:p w14:paraId="53170573" w14:textId="668C9B7F" w:rsidR="00E947C1" w:rsidRP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Wright, O. (2011) ‘NHS pulls the plug on its £11bn IT system’ </w:t>
      </w:r>
      <w:hyperlink r:id="rId65" w:history="1">
        <w:r w:rsidRPr="002E49F0">
          <w:rPr>
            <w:rFonts w:ascii="Times New Roman" w:hAnsi="Times New Roman" w:cs="Times New Roman"/>
            <w:color w:val="000000" w:themeColor="text1"/>
          </w:rPr>
          <w:t>https://www.independent.co.uk/life-style/health-and-families/health-news/nhs-pulls-the-plug-on-its-11bn-it-system-2330906.html</w:t>
        </w:r>
      </w:hyperlink>
      <w:r w:rsidRPr="002E49F0">
        <w:rPr>
          <w:rFonts w:ascii="Times New Roman" w:hAnsi="Times New Roman" w:cs="Times New Roman"/>
          <w:color w:val="000000" w:themeColor="text1"/>
        </w:rPr>
        <w:t xml:space="preserve"> [Accessed: 05 May 2019].</w:t>
      </w:r>
    </w:p>
    <w:p w14:paraId="25F4466C" w14:textId="636CE268" w:rsidR="00286665" w:rsidRPr="00724E91" w:rsidRDefault="0086276E" w:rsidP="00724E91">
      <w:pPr>
        <w:pStyle w:val="Heading1"/>
        <w:numPr>
          <w:ilvl w:val="0"/>
          <w:numId w:val="25"/>
        </w:numPr>
        <w:rPr>
          <w:rFonts w:ascii="Times New Roman" w:hAnsi="Times New Roman" w:cs="Times New Roman"/>
        </w:rPr>
      </w:pPr>
      <w:bookmarkStart w:id="11" w:name="_Toc8303271"/>
      <w:r w:rsidRPr="00724E91">
        <w:rPr>
          <w:rFonts w:ascii="Times New Roman" w:hAnsi="Times New Roman" w:cs="Times New Roman"/>
        </w:rPr>
        <w:t>Appendices</w:t>
      </w:r>
      <w:r w:rsidR="002E6D1E" w:rsidRPr="00724E91">
        <w:rPr>
          <w:rFonts w:ascii="Times New Roman" w:hAnsi="Times New Roman" w:cs="Times New Roman"/>
        </w:rPr>
        <w:t>.</w:t>
      </w:r>
      <w:bookmarkEnd w:id="11"/>
    </w:p>
    <w:p w14:paraId="41713521" w14:textId="77777777" w:rsidR="00A25163" w:rsidRPr="00724E91" w:rsidRDefault="00A25163" w:rsidP="00A25163">
      <w:pPr>
        <w:rPr>
          <w:rFonts w:ascii="Times New Roman" w:hAnsi="Times New Roman" w:cs="Times New Roman"/>
        </w:rPr>
      </w:pPr>
    </w:p>
    <w:p w14:paraId="2DDB5A2A" w14:textId="2E6062A0" w:rsidR="00B42BA9" w:rsidRPr="00B42BA9" w:rsidRDefault="00B42BA9" w:rsidP="00B42BA9">
      <w:pPr>
        <w:pStyle w:val="ListParagraph"/>
        <w:numPr>
          <w:ilvl w:val="0"/>
          <w:numId w:val="30"/>
        </w:numPr>
        <w:rPr>
          <w:rFonts w:ascii="Times New Roman" w:hAnsi="Times New Roman" w:cs="Times New Roman"/>
          <w:color w:val="000000" w:themeColor="text1"/>
        </w:rPr>
      </w:pPr>
      <w:r w:rsidRPr="00B42BA9">
        <w:rPr>
          <w:rFonts w:ascii="Times New Roman" w:hAnsi="Times New Roman" w:cs="Times New Roman"/>
          <w:color w:val="000000" w:themeColor="text1"/>
        </w:rPr>
        <w:t>Osterwalder, A. and Pigneur, Y. (2002) ‘An e-Business Model Ontology for Modelling e-Business’</w:t>
      </w:r>
      <w:r w:rsidRPr="00B42BA9">
        <w:rPr>
          <w:rFonts w:ascii="Times New Roman" w:hAnsi="Times New Roman" w:cs="Times New Roman"/>
          <w:i/>
          <w:color w:val="000000" w:themeColor="text1"/>
        </w:rPr>
        <w:t>, 15</w:t>
      </w:r>
      <w:r w:rsidRPr="00B42BA9">
        <w:rPr>
          <w:rFonts w:ascii="Times New Roman" w:hAnsi="Times New Roman" w:cs="Times New Roman"/>
          <w:i/>
          <w:color w:val="000000" w:themeColor="text1"/>
          <w:vertAlign w:val="superscript"/>
        </w:rPr>
        <w:t>th</w:t>
      </w:r>
      <w:r w:rsidRPr="00B42BA9">
        <w:rPr>
          <w:rFonts w:ascii="Times New Roman" w:hAnsi="Times New Roman" w:cs="Times New Roman"/>
          <w:i/>
          <w:color w:val="000000" w:themeColor="text1"/>
        </w:rPr>
        <w:t xml:space="preserve"> Bled Electronic Commerce Conference, e-Reality: Constructing the e-Economy.</w:t>
      </w:r>
      <w:r w:rsidRPr="00B42BA9">
        <w:rPr>
          <w:rFonts w:ascii="Times New Roman" w:hAnsi="Times New Roman" w:cs="Times New Roman"/>
          <w:color w:val="000000" w:themeColor="text1"/>
        </w:rPr>
        <w:t xml:space="preserve"> [Online] Available at: </w:t>
      </w:r>
      <w:hyperlink r:id="rId66" w:history="1">
        <w:r w:rsidRPr="00B42BA9">
          <w:rPr>
            <w:rFonts w:ascii="Times New Roman" w:hAnsi="Times New Roman" w:cs="Times New Roman"/>
            <w:color w:val="000000" w:themeColor="text1"/>
          </w:rPr>
          <w:t>http://citeseerx.ist.psu.edu/viewdoc/download?doi=10.1.1.16.633&amp;rep=rep1&amp;type=pdf</w:t>
        </w:r>
      </w:hyperlink>
      <w:r w:rsidRPr="00B42BA9">
        <w:rPr>
          <w:rFonts w:ascii="Times New Roman" w:hAnsi="Times New Roman" w:cs="Times New Roman"/>
          <w:color w:val="000000" w:themeColor="text1"/>
        </w:rPr>
        <w:t xml:space="preserve"> [Accessed: 02 May 2019].</w:t>
      </w:r>
    </w:p>
    <w:p w14:paraId="056D5175" w14:textId="3271D948" w:rsidR="00306960" w:rsidRPr="00E947C1" w:rsidRDefault="00306960" w:rsidP="00E947C1">
      <w:pPr>
        <w:rPr>
          <w:rFonts w:ascii="Times New Roman" w:hAnsi="Times New Roman" w:cs="Times New Roman"/>
          <w:color w:val="000000" w:themeColor="text1"/>
        </w:rPr>
      </w:pPr>
    </w:p>
    <w:sectPr w:rsidR="00306960" w:rsidRPr="00E947C1" w:rsidSect="00961C56">
      <w:footerReference w:type="default" r:id="rId67"/>
      <w:headerReference w:type="first" r:id="rId68"/>
      <w:footerReference w:type="first" r:id="rId69"/>
      <w:pgSz w:w="11900" w:h="16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EFBAAF" w14:textId="77777777" w:rsidR="00F3492A" w:rsidRDefault="00F3492A" w:rsidP="001A509E">
      <w:r>
        <w:separator/>
      </w:r>
    </w:p>
  </w:endnote>
  <w:endnote w:type="continuationSeparator" w:id="0">
    <w:p w14:paraId="70B212F5" w14:textId="77777777" w:rsidR="00F3492A" w:rsidRDefault="00F3492A" w:rsidP="001A5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B1A82" w14:textId="77777777" w:rsidR="00652BF9" w:rsidRDefault="00652BF9" w:rsidP="00597E0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34BF32" w14:textId="77777777" w:rsidR="00652BF9" w:rsidRDefault="00652BF9" w:rsidP="00597E0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97D66D" w14:textId="77777777" w:rsidR="00652BF9" w:rsidRDefault="00652BF9" w:rsidP="00597E0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09F7B4" w14:textId="77777777" w:rsidR="00652BF9" w:rsidRDefault="00652BF9" w:rsidP="00961C56">
    <w:pPr>
      <w:pStyle w:val="Footer"/>
      <w:framePr w:wrap="none" w:vAnchor="text" w:hAnchor="margin" w:xAlign="center"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1F7081A5" w14:textId="77777777" w:rsidR="00652BF9" w:rsidRDefault="00652B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54A92" w14:textId="77777777" w:rsidR="00652BF9" w:rsidRDefault="00652BF9" w:rsidP="00961C56">
    <w:pPr>
      <w:pStyle w:val="Footer"/>
      <w:framePr w:wrap="none" w:vAnchor="text" w:hAnchor="margin" w:xAlign="center" w:y="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4D3E0" w14:textId="77777777" w:rsidR="00652BF9" w:rsidRDefault="00652BF9" w:rsidP="00961C56">
    <w:pPr>
      <w:pStyle w:val="Footer"/>
      <w:framePr w:wrap="none" w:vAnchor="text" w:hAnchor="margin" w:xAlign="right" w:y="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69C20F" w14:textId="77777777" w:rsidR="00652BF9" w:rsidRDefault="00652BF9" w:rsidP="00961C56">
    <w:pPr>
      <w:pStyle w:val="Footer"/>
      <w:framePr w:wrap="none"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8469229" w14:textId="77777777" w:rsidR="00652BF9" w:rsidRDefault="00652BF9" w:rsidP="00961C56">
    <w:pPr>
      <w:pStyle w:val="Footer"/>
      <w:framePr w:wrap="none" w:vAnchor="text" w:hAnchor="margin" w:xAlign="center" w:y="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70D32" w14:textId="77777777" w:rsidR="00652BF9" w:rsidRDefault="00652BF9" w:rsidP="00597E0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041FF66" w14:textId="77777777" w:rsidR="00652BF9" w:rsidRDefault="00652BF9" w:rsidP="00961C56">
    <w:pPr>
      <w:pStyle w:val="Footer"/>
      <w:framePr w:wrap="none" w:vAnchor="text" w:hAnchor="margin" w:xAlign="right"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08CEF0" w14:textId="77777777" w:rsidR="00F3492A" w:rsidRDefault="00F3492A" w:rsidP="001A509E">
      <w:r>
        <w:separator/>
      </w:r>
    </w:p>
  </w:footnote>
  <w:footnote w:type="continuationSeparator" w:id="0">
    <w:p w14:paraId="69B683ED" w14:textId="77777777" w:rsidR="00F3492A" w:rsidRDefault="00F3492A" w:rsidP="001A5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A1C930" w14:textId="7CCB882E" w:rsidR="00652BF9" w:rsidRPr="00961C56" w:rsidRDefault="00652BF9">
    <w:pPr>
      <w:pStyle w:val="Header"/>
      <w:rPr>
        <w:rFonts w:ascii="Century" w:hAnsi="Century"/>
        <w:sz w:val="22"/>
      </w:rPr>
    </w:pPr>
    <w:r>
      <w:rPr>
        <w:rFonts w:ascii="Century" w:hAnsi="Century"/>
        <w:sz w:val="22"/>
      </w:rPr>
      <w:t xml:space="preserve">Contemporary Themes in e-Business.                                                                  </w:t>
    </w:r>
  </w:p>
  <w:p w14:paraId="3FAFEAAA" w14:textId="77777777" w:rsidR="00652BF9" w:rsidRDefault="00652B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818DF" w14:textId="77777777" w:rsidR="00652BF9" w:rsidRDefault="00652B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F0BFC"/>
    <w:multiLevelType w:val="hybridMultilevel"/>
    <w:tmpl w:val="0AE67A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BB65B8"/>
    <w:multiLevelType w:val="multilevel"/>
    <w:tmpl w:val="4184C09A"/>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CF00913"/>
    <w:multiLevelType w:val="multilevel"/>
    <w:tmpl w:val="7E24CA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DB3246"/>
    <w:multiLevelType w:val="multilevel"/>
    <w:tmpl w:val="A37E872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C2A3D04"/>
    <w:multiLevelType w:val="hybridMultilevel"/>
    <w:tmpl w:val="EF702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680E98"/>
    <w:multiLevelType w:val="hybridMultilevel"/>
    <w:tmpl w:val="FED83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10266"/>
    <w:multiLevelType w:val="multilevel"/>
    <w:tmpl w:val="7CB0FB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233C95"/>
    <w:multiLevelType w:val="hybridMultilevel"/>
    <w:tmpl w:val="B3600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E95377"/>
    <w:multiLevelType w:val="hybridMultilevel"/>
    <w:tmpl w:val="7D549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735FDD"/>
    <w:multiLevelType w:val="hybridMultilevel"/>
    <w:tmpl w:val="B504C9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F067BA0"/>
    <w:multiLevelType w:val="hybridMultilevel"/>
    <w:tmpl w:val="A680E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0D6BDD"/>
    <w:multiLevelType w:val="hybridMultilevel"/>
    <w:tmpl w:val="F9D4D5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5186CFF"/>
    <w:multiLevelType w:val="hybridMultilevel"/>
    <w:tmpl w:val="719CE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CB0492"/>
    <w:multiLevelType w:val="hybridMultilevel"/>
    <w:tmpl w:val="77322434"/>
    <w:lvl w:ilvl="0" w:tplc="7B20FD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8117876"/>
    <w:multiLevelType w:val="hybridMultilevel"/>
    <w:tmpl w:val="27BA8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EE114C"/>
    <w:multiLevelType w:val="hybridMultilevel"/>
    <w:tmpl w:val="F9DC11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5B132C0"/>
    <w:multiLevelType w:val="hybridMultilevel"/>
    <w:tmpl w:val="7E1209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782422"/>
    <w:multiLevelType w:val="hybridMultilevel"/>
    <w:tmpl w:val="A76EA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C57597"/>
    <w:multiLevelType w:val="hybridMultilevel"/>
    <w:tmpl w:val="00B69058"/>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63D73FD"/>
    <w:multiLevelType w:val="hybridMultilevel"/>
    <w:tmpl w:val="2C08AF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6AA565E"/>
    <w:multiLevelType w:val="multilevel"/>
    <w:tmpl w:val="4F74A408"/>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1" w15:restartNumberingAfterBreak="0">
    <w:nsid w:val="677138C6"/>
    <w:multiLevelType w:val="hybridMultilevel"/>
    <w:tmpl w:val="2A60FA6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7877196"/>
    <w:multiLevelType w:val="multilevel"/>
    <w:tmpl w:val="E918C176"/>
    <w:lvl w:ilvl="0">
      <w:start w:val="1"/>
      <w:numFmt w:val="decimal"/>
      <w:lvlText w:val="%1."/>
      <w:lvlJc w:val="left"/>
      <w:pPr>
        <w:ind w:left="720" w:hanging="360"/>
      </w:pPr>
      <w:rPr>
        <w:rFonts w:hint="default"/>
        <w:i w:val="0"/>
      </w:rPr>
    </w:lvl>
    <w:lvl w:ilvl="1">
      <w:start w:val="2"/>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B43343B"/>
    <w:multiLevelType w:val="multilevel"/>
    <w:tmpl w:val="A37E872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71661C43"/>
    <w:multiLevelType w:val="hybridMultilevel"/>
    <w:tmpl w:val="9C9A4446"/>
    <w:lvl w:ilvl="0" w:tplc="0809000F">
      <w:start w:val="1"/>
      <w:numFmt w:val="decimal"/>
      <w:lvlText w:val="%1."/>
      <w:lvlJc w:val="left"/>
      <w:pPr>
        <w:ind w:left="360" w:hanging="360"/>
      </w:pPr>
      <w:rPr>
        <w:rFonts w:hint="default"/>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1853BC5"/>
    <w:multiLevelType w:val="hybridMultilevel"/>
    <w:tmpl w:val="6C7688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7681500"/>
    <w:multiLevelType w:val="hybridMultilevel"/>
    <w:tmpl w:val="F9D4D5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A090EAD"/>
    <w:multiLevelType w:val="hybridMultilevel"/>
    <w:tmpl w:val="64AC9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331513"/>
    <w:multiLevelType w:val="hybridMultilevel"/>
    <w:tmpl w:val="6A4A1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914CEF"/>
    <w:multiLevelType w:val="multilevel"/>
    <w:tmpl w:val="61AC7C7C"/>
    <w:lvl w:ilvl="0">
      <w:start w:val="1"/>
      <w:numFmt w:val="decimal"/>
      <w:lvlText w:val="%1.0."/>
      <w:lvlJc w:val="left"/>
      <w:pPr>
        <w:ind w:left="720" w:hanging="720"/>
      </w:pPr>
      <w:rPr>
        <w:rFonts w:hint="default"/>
      </w:rPr>
    </w:lvl>
    <w:lvl w:ilvl="1">
      <w:start w:val="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E600733"/>
    <w:multiLevelType w:val="hybridMultilevel"/>
    <w:tmpl w:val="934EA9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9"/>
  </w:num>
  <w:num w:numId="2">
    <w:abstractNumId w:val="18"/>
  </w:num>
  <w:num w:numId="3">
    <w:abstractNumId w:val="25"/>
  </w:num>
  <w:num w:numId="4">
    <w:abstractNumId w:val="20"/>
  </w:num>
  <w:num w:numId="5">
    <w:abstractNumId w:val="12"/>
  </w:num>
  <w:num w:numId="6">
    <w:abstractNumId w:val="10"/>
  </w:num>
  <w:num w:numId="7">
    <w:abstractNumId w:val="14"/>
  </w:num>
  <w:num w:numId="8">
    <w:abstractNumId w:val="15"/>
  </w:num>
  <w:num w:numId="9">
    <w:abstractNumId w:val="9"/>
  </w:num>
  <w:num w:numId="10">
    <w:abstractNumId w:val="11"/>
  </w:num>
  <w:num w:numId="11">
    <w:abstractNumId w:val="26"/>
  </w:num>
  <w:num w:numId="12">
    <w:abstractNumId w:val="1"/>
  </w:num>
  <w:num w:numId="13">
    <w:abstractNumId w:val="17"/>
  </w:num>
  <w:num w:numId="14">
    <w:abstractNumId w:val="30"/>
  </w:num>
  <w:num w:numId="15">
    <w:abstractNumId w:val="27"/>
  </w:num>
  <w:num w:numId="16">
    <w:abstractNumId w:val="19"/>
  </w:num>
  <w:num w:numId="17">
    <w:abstractNumId w:val="4"/>
  </w:num>
  <w:num w:numId="18">
    <w:abstractNumId w:val="24"/>
  </w:num>
  <w:num w:numId="19">
    <w:abstractNumId w:val="7"/>
  </w:num>
  <w:num w:numId="20">
    <w:abstractNumId w:val="22"/>
  </w:num>
  <w:num w:numId="21">
    <w:abstractNumId w:val="28"/>
  </w:num>
  <w:num w:numId="22">
    <w:abstractNumId w:val="8"/>
  </w:num>
  <w:num w:numId="23">
    <w:abstractNumId w:val="5"/>
  </w:num>
  <w:num w:numId="24">
    <w:abstractNumId w:val="0"/>
  </w:num>
  <w:num w:numId="25">
    <w:abstractNumId w:val="3"/>
  </w:num>
  <w:num w:numId="26">
    <w:abstractNumId w:val="6"/>
  </w:num>
  <w:num w:numId="27">
    <w:abstractNumId w:val="2"/>
  </w:num>
  <w:num w:numId="28">
    <w:abstractNumId w:val="23"/>
  </w:num>
  <w:num w:numId="29">
    <w:abstractNumId w:val="21"/>
  </w:num>
  <w:num w:numId="30">
    <w:abstractNumId w:val="16"/>
  </w:num>
  <w:num w:numId="31">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F0"/>
    <w:rsid w:val="000029F0"/>
    <w:rsid w:val="00002B40"/>
    <w:rsid w:val="00007087"/>
    <w:rsid w:val="000110B6"/>
    <w:rsid w:val="00012781"/>
    <w:rsid w:val="00015C98"/>
    <w:rsid w:val="00016B40"/>
    <w:rsid w:val="00017B52"/>
    <w:rsid w:val="00017C31"/>
    <w:rsid w:val="00020755"/>
    <w:rsid w:val="000215B0"/>
    <w:rsid w:val="00023C93"/>
    <w:rsid w:val="0002574F"/>
    <w:rsid w:val="0002722A"/>
    <w:rsid w:val="00027F3F"/>
    <w:rsid w:val="000320A7"/>
    <w:rsid w:val="000325F3"/>
    <w:rsid w:val="00032AC3"/>
    <w:rsid w:val="00032B9D"/>
    <w:rsid w:val="0003447C"/>
    <w:rsid w:val="0003525D"/>
    <w:rsid w:val="00035C49"/>
    <w:rsid w:val="0003646F"/>
    <w:rsid w:val="000368CC"/>
    <w:rsid w:val="000368CD"/>
    <w:rsid w:val="00040675"/>
    <w:rsid w:val="00040687"/>
    <w:rsid w:val="00040B07"/>
    <w:rsid w:val="00050354"/>
    <w:rsid w:val="0005632F"/>
    <w:rsid w:val="0005645C"/>
    <w:rsid w:val="000567F1"/>
    <w:rsid w:val="000569DF"/>
    <w:rsid w:val="00060913"/>
    <w:rsid w:val="00062424"/>
    <w:rsid w:val="00066B81"/>
    <w:rsid w:val="0007090A"/>
    <w:rsid w:val="00070C46"/>
    <w:rsid w:val="00071011"/>
    <w:rsid w:val="0007668C"/>
    <w:rsid w:val="00077437"/>
    <w:rsid w:val="00080BC4"/>
    <w:rsid w:val="000813B0"/>
    <w:rsid w:val="0008243F"/>
    <w:rsid w:val="000834E5"/>
    <w:rsid w:val="000835D8"/>
    <w:rsid w:val="00083BA6"/>
    <w:rsid w:val="00083F1B"/>
    <w:rsid w:val="000846CB"/>
    <w:rsid w:val="00085713"/>
    <w:rsid w:val="0008576F"/>
    <w:rsid w:val="00087065"/>
    <w:rsid w:val="00093C38"/>
    <w:rsid w:val="000958B9"/>
    <w:rsid w:val="00095EF0"/>
    <w:rsid w:val="000977EE"/>
    <w:rsid w:val="000A0874"/>
    <w:rsid w:val="000A1088"/>
    <w:rsid w:val="000A1378"/>
    <w:rsid w:val="000A1ACA"/>
    <w:rsid w:val="000A4045"/>
    <w:rsid w:val="000A7362"/>
    <w:rsid w:val="000B0FD3"/>
    <w:rsid w:val="000B1049"/>
    <w:rsid w:val="000B3E2C"/>
    <w:rsid w:val="000B55E7"/>
    <w:rsid w:val="000B58DF"/>
    <w:rsid w:val="000B7E5D"/>
    <w:rsid w:val="000C1465"/>
    <w:rsid w:val="000C190C"/>
    <w:rsid w:val="000C39E0"/>
    <w:rsid w:val="000C6A57"/>
    <w:rsid w:val="000C6FAD"/>
    <w:rsid w:val="000D0551"/>
    <w:rsid w:val="000D318F"/>
    <w:rsid w:val="000D5092"/>
    <w:rsid w:val="000D575B"/>
    <w:rsid w:val="000D6089"/>
    <w:rsid w:val="000E030A"/>
    <w:rsid w:val="000E0784"/>
    <w:rsid w:val="000E0B09"/>
    <w:rsid w:val="000E1567"/>
    <w:rsid w:val="000E2892"/>
    <w:rsid w:val="000E3B82"/>
    <w:rsid w:val="000E3EB8"/>
    <w:rsid w:val="000E41B1"/>
    <w:rsid w:val="000E4BB0"/>
    <w:rsid w:val="000E633B"/>
    <w:rsid w:val="000E6718"/>
    <w:rsid w:val="000F128E"/>
    <w:rsid w:val="000F22E4"/>
    <w:rsid w:val="000F273D"/>
    <w:rsid w:val="000F2E1D"/>
    <w:rsid w:val="000F3540"/>
    <w:rsid w:val="000F3A28"/>
    <w:rsid w:val="000F4CC9"/>
    <w:rsid w:val="000F6CA7"/>
    <w:rsid w:val="000F7467"/>
    <w:rsid w:val="001004B3"/>
    <w:rsid w:val="00100BE7"/>
    <w:rsid w:val="00100C93"/>
    <w:rsid w:val="00101188"/>
    <w:rsid w:val="0010230A"/>
    <w:rsid w:val="0010246F"/>
    <w:rsid w:val="0010329B"/>
    <w:rsid w:val="00103A51"/>
    <w:rsid w:val="00103CDE"/>
    <w:rsid w:val="00104F8A"/>
    <w:rsid w:val="00106214"/>
    <w:rsid w:val="00106AC8"/>
    <w:rsid w:val="0010744B"/>
    <w:rsid w:val="00107674"/>
    <w:rsid w:val="00107B91"/>
    <w:rsid w:val="001101AC"/>
    <w:rsid w:val="00110246"/>
    <w:rsid w:val="001102E5"/>
    <w:rsid w:val="0011084D"/>
    <w:rsid w:val="00113357"/>
    <w:rsid w:val="0011340A"/>
    <w:rsid w:val="0011527E"/>
    <w:rsid w:val="00122F57"/>
    <w:rsid w:val="001230F4"/>
    <w:rsid w:val="00123FB4"/>
    <w:rsid w:val="001248BA"/>
    <w:rsid w:val="001276E4"/>
    <w:rsid w:val="00132AA3"/>
    <w:rsid w:val="00132B3B"/>
    <w:rsid w:val="00133B1A"/>
    <w:rsid w:val="00133CE5"/>
    <w:rsid w:val="00133D7C"/>
    <w:rsid w:val="00133F6C"/>
    <w:rsid w:val="00134044"/>
    <w:rsid w:val="00136824"/>
    <w:rsid w:val="00136E55"/>
    <w:rsid w:val="0013757B"/>
    <w:rsid w:val="00140D6E"/>
    <w:rsid w:val="00141913"/>
    <w:rsid w:val="001421E4"/>
    <w:rsid w:val="0014262E"/>
    <w:rsid w:val="0014298D"/>
    <w:rsid w:val="00142B9E"/>
    <w:rsid w:val="00142FA2"/>
    <w:rsid w:val="00144AD8"/>
    <w:rsid w:val="00147568"/>
    <w:rsid w:val="00153577"/>
    <w:rsid w:val="00153E2F"/>
    <w:rsid w:val="00154EC1"/>
    <w:rsid w:val="00156546"/>
    <w:rsid w:val="0016307A"/>
    <w:rsid w:val="001643D6"/>
    <w:rsid w:val="00166817"/>
    <w:rsid w:val="001676CA"/>
    <w:rsid w:val="00176DA8"/>
    <w:rsid w:val="00177B88"/>
    <w:rsid w:val="00180660"/>
    <w:rsid w:val="0018219D"/>
    <w:rsid w:val="00183908"/>
    <w:rsid w:val="00183E97"/>
    <w:rsid w:val="00184543"/>
    <w:rsid w:val="00184DD1"/>
    <w:rsid w:val="001860E4"/>
    <w:rsid w:val="0018737C"/>
    <w:rsid w:val="001879D9"/>
    <w:rsid w:val="001913DF"/>
    <w:rsid w:val="00192969"/>
    <w:rsid w:val="00192CF8"/>
    <w:rsid w:val="00193ADA"/>
    <w:rsid w:val="0019512E"/>
    <w:rsid w:val="0019524A"/>
    <w:rsid w:val="00196B0D"/>
    <w:rsid w:val="001A22BE"/>
    <w:rsid w:val="001A3E78"/>
    <w:rsid w:val="001A3F83"/>
    <w:rsid w:val="001A40FC"/>
    <w:rsid w:val="001A509E"/>
    <w:rsid w:val="001A5343"/>
    <w:rsid w:val="001A5712"/>
    <w:rsid w:val="001A619E"/>
    <w:rsid w:val="001A7F1A"/>
    <w:rsid w:val="001B08A3"/>
    <w:rsid w:val="001B0FAC"/>
    <w:rsid w:val="001B29F6"/>
    <w:rsid w:val="001B2A0D"/>
    <w:rsid w:val="001B3279"/>
    <w:rsid w:val="001B49A6"/>
    <w:rsid w:val="001B5463"/>
    <w:rsid w:val="001B61BE"/>
    <w:rsid w:val="001B6399"/>
    <w:rsid w:val="001B65BF"/>
    <w:rsid w:val="001B7559"/>
    <w:rsid w:val="001B7FE1"/>
    <w:rsid w:val="001C2AA2"/>
    <w:rsid w:val="001C339F"/>
    <w:rsid w:val="001C37E5"/>
    <w:rsid w:val="001C526F"/>
    <w:rsid w:val="001C5A40"/>
    <w:rsid w:val="001C71B8"/>
    <w:rsid w:val="001C7B6A"/>
    <w:rsid w:val="001D2285"/>
    <w:rsid w:val="001D33B9"/>
    <w:rsid w:val="001D45C4"/>
    <w:rsid w:val="001D5116"/>
    <w:rsid w:val="001D6289"/>
    <w:rsid w:val="001D6582"/>
    <w:rsid w:val="001E1A71"/>
    <w:rsid w:val="001E3181"/>
    <w:rsid w:val="001E4576"/>
    <w:rsid w:val="001E7766"/>
    <w:rsid w:val="001E7B01"/>
    <w:rsid w:val="001F0B50"/>
    <w:rsid w:val="001F13E9"/>
    <w:rsid w:val="001F5B3A"/>
    <w:rsid w:val="00202105"/>
    <w:rsid w:val="0020222F"/>
    <w:rsid w:val="00202B36"/>
    <w:rsid w:val="00203F75"/>
    <w:rsid w:val="002048FE"/>
    <w:rsid w:val="00206BE0"/>
    <w:rsid w:val="002079EC"/>
    <w:rsid w:val="00213A42"/>
    <w:rsid w:val="00214758"/>
    <w:rsid w:val="00214FB3"/>
    <w:rsid w:val="002161A1"/>
    <w:rsid w:val="00216722"/>
    <w:rsid w:val="00220FCF"/>
    <w:rsid w:val="00221952"/>
    <w:rsid w:val="002314E4"/>
    <w:rsid w:val="00235063"/>
    <w:rsid w:val="00235CBB"/>
    <w:rsid w:val="00241133"/>
    <w:rsid w:val="002420E2"/>
    <w:rsid w:val="002428F0"/>
    <w:rsid w:val="002444E7"/>
    <w:rsid w:val="00251359"/>
    <w:rsid w:val="0025187C"/>
    <w:rsid w:val="0025287C"/>
    <w:rsid w:val="00252E02"/>
    <w:rsid w:val="0025330B"/>
    <w:rsid w:val="002533A0"/>
    <w:rsid w:val="00256850"/>
    <w:rsid w:val="002578CE"/>
    <w:rsid w:val="0026085A"/>
    <w:rsid w:val="00260948"/>
    <w:rsid w:val="00260D0A"/>
    <w:rsid w:val="00261665"/>
    <w:rsid w:val="00261FB5"/>
    <w:rsid w:val="0026370A"/>
    <w:rsid w:val="00265E89"/>
    <w:rsid w:val="0027134F"/>
    <w:rsid w:val="00271742"/>
    <w:rsid w:val="00271F48"/>
    <w:rsid w:val="002723B2"/>
    <w:rsid w:val="00273987"/>
    <w:rsid w:val="0027449D"/>
    <w:rsid w:val="00274543"/>
    <w:rsid w:val="00274F19"/>
    <w:rsid w:val="00275D3E"/>
    <w:rsid w:val="002761BB"/>
    <w:rsid w:val="00280A6B"/>
    <w:rsid w:val="00281A21"/>
    <w:rsid w:val="00286665"/>
    <w:rsid w:val="00290839"/>
    <w:rsid w:val="00290A59"/>
    <w:rsid w:val="00291B3D"/>
    <w:rsid w:val="00291D68"/>
    <w:rsid w:val="00294E56"/>
    <w:rsid w:val="00295D2C"/>
    <w:rsid w:val="00297DB6"/>
    <w:rsid w:val="002A44F5"/>
    <w:rsid w:val="002A4ECA"/>
    <w:rsid w:val="002A6400"/>
    <w:rsid w:val="002B260C"/>
    <w:rsid w:val="002B301B"/>
    <w:rsid w:val="002B341A"/>
    <w:rsid w:val="002B3C0F"/>
    <w:rsid w:val="002C1D11"/>
    <w:rsid w:val="002C3767"/>
    <w:rsid w:val="002C4387"/>
    <w:rsid w:val="002C6B98"/>
    <w:rsid w:val="002D0C65"/>
    <w:rsid w:val="002D34FE"/>
    <w:rsid w:val="002E2731"/>
    <w:rsid w:val="002E2843"/>
    <w:rsid w:val="002E49F0"/>
    <w:rsid w:val="002E6D1E"/>
    <w:rsid w:val="002E7E5F"/>
    <w:rsid w:val="002F2C19"/>
    <w:rsid w:val="002F2F6C"/>
    <w:rsid w:val="002F341C"/>
    <w:rsid w:val="00300315"/>
    <w:rsid w:val="00300B6A"/>
    <w:rsid w:val="00301A92"/>
    <w:rsid w:val="00306960"/>
    <w:rsid w:val="00306FDF"/>
    <w:rsid w:val="00310BB3"/>
    <w:rsid w:val="00314185"/>
    <w:rsid w:val="00314A07"/>
    <w:rsid w:val="003152F5"/>
    <w:rsid w:val="003156E6"/>
    <w:rsid w:val="003172CA"/>
    <w:rsid w:val="003175B8"/>
    <w:rsid w:val="003176B2"/>
    <w:rsid w:val="00317B0B"/>
    <w:rsid w:val="00320EC6"/>
    <w:rsid w:val="00323E9F"/>
    <w:rsid w:val="00330783"/>
    <w:rsid w:val="00332B60"/>
    <w:rsid w:val="003338D3"/>
    <w:rsid w:val="00334689"/>
    <w:rsid w:val="00334917"/>
    <w:rsid w:val="00336236"/>
    <w:rsid w:val="00336811"/>
    <w:rsid w:val="00336C08"/>
    <w:rsid w:val="00342071"/>
    <w:rsid w:val="00343BE8"/>
    <w:rsid w:val="003443C7"/>
    <w:rsid w:val="003456A4"/>
    <w:rsid w:val="00345FCE"/>
    <w:rsid w:val="0034615E"/>
    <w:rsid w:val="0034717C"/>
    <w:rsid w:val="00351828"/>
    <w:rsid w:val="00353DAA"/>
    <w:rsid w:val="003544D8"/>
    <w:rsid w:val="00356D7D"/>
    <w:rsid w:val="00360B3B"/>
    <w:rsid w:val="00360B91"/>
    <w:rsid w:val="00361F24"/>
    <w:rsid w:val="00363438"/>
    <w:rsid w:val="00364FF0"/>
    <w:rsid w:val="003651A0"/>
    <w:rsid w:val="00372163"/>
    <w:rsid w:val="00373DC3"/>
    <w:rsid w:val="0037476B"/>
    <w:rsid w:val="0037607D"/>
    <w:rsid w:val="00376655"/>
    <w:rsid w:val="00377AAB"/>
    <w:rsid w:val="00380518"/>
    <w:rsid w:val="00381195"/>
    <w:rsid w:val="00383F9F"/>
    <w:rsid w:val="003848A2"/>
    <w:rsid w:val="0038516D"/>
    <w:rsid w:val="00387B57"/>
    <w:rsid w:val="00390455"/>
    <w:rsid w:val="003927A6"/>
    <w:rsid w:val="00392D56"/>
    <w:rsid w:val="00394C69"/>
    <w:rsid w:val="00396BB1"/>
    <w:rsid w:val="003A0D6F"/>
    <w:rsid w:val="003A2583"/>
    <w:rsid w:val="003A3FF5"/>
    <w:rsid w:val="003A41D7"/>
    <w:rsid w:val="003A4BBA"/>
    <w:rsid w:val="003A53DE"/>
    <w:rsid w:val="003B099E"/>
    <w:rsid w:val="003B18B7"/>
    <w:rsid w:val="003B2666"/>
    <w:rsid w:val="003B37DF"/>
    <w:rsid w:val="003B48E3"/>
    <w:rsid w:val="003B58E7"/>
    <w:rsid w:val="003B640C"/>
    <w:rsid w:val="003B7565"/>
    <w:rsid w:val="003B7A9A"/>
    <w:rsid w:val="003C1305"/>
    <w:rsid w:val="003C3AC9"/>
    <w:rsid w:val="003C5272"/>
    <w:rsid w:val="003C652C"/>
    <w:rsid w:val="003C6B0B"/>
    <w:rsid w:val="003C7150"/>
    <w:rsid w:val="003C789D"/>
    <w:rsid w:val="003D2F9F"/>
    <w:rsid w:val="003D64FD"/>
    <w:rsid w:val="003F0434"/>
    <w:rsid w:val="003F0CC7"/>
    <w:rsid w:val="003F1B8F"/>
    <w:rsid w:val="003F278D"/>
    <w:rsid w:val="003F2E27"/>
    <w:rsid w:val="003F4641"/>
    <w:rsid w:val="003F5D31"/>
    <w:rsid w:val="003F6B63"/>
    <w:rsid w:val="003F6F0C"/>
    <w:rsid w:val="003F7991"/>
    <w:rsid w:val="00400206"/>
    <w:rsid w:val="00400B8E"/>
    <w:rsid w:val="00401962"/>
    <w:rsid w:val="00402C79"/>
    <w:rsid w:val="00403F5A"/>
    <w:rsid w:val="00403FDE"/>
    <w:rsid w:val="00404AF4"/>
    <w:rsid w:val="00404FCC"/>
    <w:rsid w:val="00405729"/>
    <w:rsid w:val="00407252"/>
    <w:rsid w:val="00410128"/>
    <w:rsid w:val="004128D1"/>
    <w:rsid w:val="0041694E"/>
    <w:rsid w:val="0042128E"/>
    <w:rsid w:val="00421748"/>
    <w:rsid w:val="004219C8"/>
    <w:rsid w:val="00424A7E"/>
    <w:rsid w:val="00424B22"/>
    <w:rsid w:val="00425332"/>
    <w:rsid w:val="0042707C"/>
    <w:rsid w:val="00431E7C"/>
    <w:rsid w:val="004331D5"/>
    <w:rsid w:val="0043338A"/>
    <w:rsid w:val="0043384E"/>
    <w:rsid w:val="00433B0C"/>
    <w:rsid w:val="00433D87"/>
    <w:rsid w:val="00434072"/>
    <w:rsid w:val="0043680D"/>
    <w:rsid w:val="00437481"/>
    <w:rsid w:val="004455B5"/>
    <w:rsid w:val="00447116"/>
    <w:rsid w:val="00447831"/>
    <w:rsid w:val="004479A8"/>
    <w:rsid w:val="004505A6"/>
    <w:rsid w:val="00450CA1"/>
    <w:rsid w:val="00461EF1"/>
    <w:rsid w:val="00462F52"/>
    <w:rsid w:val="0046300F"/>
    <w:rsid w:val="00465044"/>
    <w:rsid w:val="004667D3"/>
    <w:rsid w:val="00467677"/>
    <w:rsid w:val="00471FB7"/>
    <w:rsid w:val="004725C6"/>
    <w:rsid w:val="00472E2F"/>
    <w:rsid w:val="00473399"/>
    <w:rsid w:val="00477A34"/>
    <w:rsid w:val="00477B5A"/>
    <w:rsid w:val="00480493"/>
    <w:rsid w:val="004819FA"/>
    <w:rsid w:val="00486911"/>
    <w:rsid w:val="00490199"/>
    <w:rsid w:val="00494171"/>
    <w:rsid w:val="00495E2A"/>
    <w:rsid w:val="004960C6"/>
    <w:rsid w:val="004A28ED"/>
    <w:rsid w:val="004A4919"/>
    <w:rsid w:val="004A6F1B"/>
    <w:rsid w:val="004B1C49"/>
    <w:rsid w:val="004B22E8"/>
    <w:rsid w:val="004B31B1"/>
    <w:rsid w:val="004B51CE"/>
    <w:rsid w:val="004B58AC"/>
    <w:rsid w:val="004B66BC"/>
    <w:rsid w:val="004B6D16"/>
    <w:rsid w:val="004B76D3"/>
    <w:rsid w:val="004C1A07"/>
    <w:rsid w:val="004C26F8"/>
    <w:rsid w:val="004C410A"/>
    <w:rsid w:val="004C5422"/>
    <w:rsid w:val="004C5429"/>
    <w:rsid w:val="004C6602"/>
    <w:rsid w:val="004C6EBD"/>
    <w:rsid w:val="004D49EE"/>
    <w:rsid w:val="004D514E"/>
    <w:rsid w:val="004D6CE7"/>
    <w:rsid w:val="004D7502"/>
    <w:rsid w:val="004E075B"/>
    <w:rsid w:val="004E1B60"/>
    <w:rsid w:val="004E1D58"/>
    <w:rsid w:val="004E32EE"/>
    <w:rsid w:val="004E3474"/>
    <w:rsid w:val="004E3F87"/>
    <w:rsid w:val="004E4371"/>
    <w:rsid w:val="004E46F8"/>
    <w:rsid w:val="004E5682"/>
    <w:rsid w:val="004E6BD8"/>
    <w:rsid w:val="004F0296"/>
    <w:rsid w:val="004F0324"/>
    <w:rsid w:val="004F0870"/>
    <w:rsid w:val="004F5AB6"/>
    <w:rsid w:val="00500C0B"/>
    <w:rsid w:val="00501A20"/>
    <w:rsid w:val="0050256D"/>
    <w:rsid w:val="00502610"/>
    <w:rsid w:val="00502B8B"/>
    <w:rsid w:val="00502BE3"/>
    <w:rsid w:val="00504E38"/>
    <w:rsid w:val="005053B7"/>
    <w:rsid w:val="005068D3"/>
    <w:rsid w:val="00507B85"/>
    <w:rsid w:val="00510E64"/>
    <w:rsid w:val="005145B5"/>
    <w:rsid w:val="005161DA"/>
    <w:rsid w:val="00517526"/>
    <w:rsid w:val="00517DA7"/>
    <w:rsid w:val="00520556"/>
    <w:rsid w:val="0052176E"/>
    <w:rsid w:val="005222B2"/>
    <w:rsid w:val="005231D5"/>
    <w:rsid w:val="00525043"/>
    <w:rsid w:val="00525084"/>
    <w:rsid w:val="00527BDB"/>
    <w:rsid w:val="00530A88"/>
    <w:rsid w:val="00533E40"/>
    <w:rsid w:val="00535D17"/>
    <w:rsid w:val="0053612E"/>
    <w:rsid w:val="0053663B"/>
    <w:rsid w:val="00536FC1"/>
    <w:rsid w:val="005409F9"/>
    <w:rsid w:val="00541275"/>
    <w:rsid w:val="005422F8"/>
    <w:rsid w:val="005437F5"/>
    <w:rsid w:val="0054443D"/>
    <w:rsid w:val="00544AB2"/>
    <w:rsid w:val="00547FF0"/>
    <w:rsid w:val="005503F2"/>
    <w:rsid w:val="005508D0"/>
    <w:rsid w:val="00551D03"/>
    <w:rsid w:val="0055372F"/>
    <w:rsid w:val="00554222"/>
    <w:rsid w:val="0055476C"/>
    <w:rsid w:val="00560978"/>
    <w:rsid w:val="00561734"/>
    <w:rsid w:val="00564B0F"/>
    <w:rsid w:val="005654BE"/>
    <w:rsid w:val="00565525"/>
    <w:rsid w:val="005659F0"/>
    <w:rsid w:val="0056720E"/>
    <w:rsid w:val="0056774D"/>
    <w:rsid w:val="0057012C"/>
    <w:rsid w:val="00570FD5"/>
    <w:rsid w:val="005723F4"/>
    <w:rsid w:val="00574097"/>
    <w:rsid w:val="00576871"/>
    <w:rsid w:val="00576F55"/>
    <w:rsid w:val="00580AF2"/>
    <w:rsid w:val="00581897"/>
    <w:rsid w:val="00582FC1"/>
    <w:rsid w:val="00583ED6"/>
    <w:rsid w:val="00584281"/>
    <w:rsid w:val="00586B2D"/>
    <w:rsid w:val="005900C7"/>
    <w:rsid w:val="00595EFA"/>
    <w:rsid w:val="0059751E"/>
    <w:rsid w:val="00597E07"/>
    <w:rsid w:val="005A00D4"/>
    <w:rsid w:val="005A14CB"/>
    <w:rsid w:val="005A375E"/>
    <w:rsid w:val="005A784B"/>
    <w:rsid w:val="005B240D"/>
    <w:rsid w:val="005B29A9"/>
    <w:rsid w:val="005B2D45"/>
    <w:rsid w:val="005B3202"/>
    <w:rsid w:val="005B589E"/>
    <w:rsid w:val="005B5F7E"/>
    <w:rsid w:val="005B6061"/>
    <w:rsid w:val="005B6676"/>
    <w:rsid w:val="005C0F6D"/>
    <w:rsid w:val="005C4769"/>
    <w:rsid w:val="005C53F4"/>
    <w:rsid w:val="005C6171"/>
    <w:rsid w:val="005C784D"/>
    <w:rsid w:val="005D0C9C"/>
    <w:rsid w:val="005D0DFB"/>
    <w:rsid w:val="005D2DE5"/>
    <w:rsid w:val="005D4EF2"/>
    <w:rsid w:val="005D5815"/>
    <w:rsid w:val="005E0B7F"/>
    <w:rsid w:val="005E17A4"/>
    <w:rsid w:val="005E2124"/>
    <w:rsid w:val="005E5165"/>
    <w:rsid w:val="005E7149"/>
    <w:rsid w:val="005E7994"/>
    <w:rsid w:val="005F0180"/>
    <w:rsid w:val="005F0473"/>
    <w:rsid w:val="005F1F8E"/>
    <w:rsid w:val="005F33DA"/>
    <w:rsid w:val="005F4089"/>
    <w:rsid w:val="005F49D4"/>
    <w:rsid w:val="005F5F0E"/>
    <w:rsid w:val="005F77A1"/>
    <w:rsid w:val="005F787E"/>
    <w:rsid w:val="005F797C"/>
    <w:rsid w:val="005F7B68"/>
    <w:rsid w:val="00601F53"/>
    <w:rsid w:val="00604E35"/>
    <w:rsid w:val="006116CB"/>
    <w:rsid w:val="00614DEC"/>
    <w:rsid w:val="00615ED7"/>
    <w:rsid w:val="006215D7"/>
    <w:rsid w:val="00623978"/>
    <w:rsid w:val="006239A2"/>
    <w:rsid w:val="006271D8"/>
    <w:rsid w:val="00627F88"/>
    <w:rsid w:val="00631FF7"/>
    <w:rsid w:val="00633268"/>
    <w:rsid w:val="00634251"/>
    <w:rsid w:val="0063508D"/>
    <w:rsid w:val="006352DC"/>
    <w:rsid w:val="0063626A"/>
    <w:rsid w:val="00637BE4"/>
    <w:rsid w:val="00641410"/>
    <w:rsid w:val="006428FD"/>
    <w:rsid w:val="0064442C"/>
    <w:rsid w:val="006449E4"/>
    <w:rsid w:val="00644E77"/>
    <w:rsid w:val="00644EBA"/>
    <w:rsid w:val="006453C7"/>
    <w:rsid w:val="00647D46"/>
    <w:rsid w:val="0065158A"/>
    <w:rsid w:val="00652533"/>
    <w:rsid w:val="00652BF9"/>
    <w:rsid w:val="006611C3"/>
    <w:rsid w:val="00666BAA"/>
    <w:rsid w:val="0066774F"/>
    <w:rsid w:val="00672EC0"/>
    <w:rsid w:val="00673276"/>
    <w:rsid w:val="00673FF3"/>
    <w:rsid w:val="00675959"/>
    <w:rsid w:val="00676B11"/>
    <w:rsid w:val="00680311"/>
    <w:rsid w:val="006811B2"/>
    <w:rsid w:val="00681520"/>
    <w:rsid w:val="006848D0"/>
    <w:rsid w:val="00684D9C"/>
    <w:rsid w:val="00687635"/>
    <w:rsid w:val="00691E6A"/>
    <w:rsid w:val="006934C2"/>
    <w:rsid w:val="006960B9"/>
    <w:rsid w:val="006A0B2C"/>
    <w:rsid w:val="006A1231"/>
    <w:rsid w:val="006A1969"/>
    <w:rsid w:val="006A21F2"/>
    <w:rsid w:val="006A3580"/>
    <w:rsid w:val="006A3DDA"/>
    <w:rsid w:val="006A4707"/>
    <w:rsid w:val="006A6C12"/>
    <w:rsid w:val="006A7200"/>
    <w:rsid w:val="006A7744"/>
    <w:rsid w:val="006B02E6"/>
    <w:rsid w:val="006B2FC0"/>
    <w:rsid w:val="006C0C58"/>
    <w:rsid w:val="006C2B99"/>
    <w:rsid w:val="006C31E3"/>
    <w:rsid w:val="006C4D59"/>
    <w:rsid w:val="006C60A9"/>
    <w:rsid w:val="006C63E5"/>
    <w:rsid w:val="006D5D66"/>
    <w:rsid w:val="006D7D07"/>
    <w:rsid w:val="006E3865"/>
    <w:rsid w:val="006E52BA"/>
    <w:rsid w:val="006E582C"/>
    <w:rsid w:val="006E6DCC"/>
    <w:rsid w:val="006F0FB7"/>
    <w:rsid w:val="006F3069"/>
    <w:rsid w:val="006F4748"/>
    <w:rsid w:val="006F551A"/>
    <w:rsid w:val="00701250"/>
    <w:rsid w:val="00702C28"/>
    <w:rsid w:val="00702C41"/>
    <w:rsid w:val="00702E59"/>
    <w:rsid w:val="0070310E"/>
    <w:rsid w:val="0070313B"/>
    <w:rsid w:val="0071002C"/>
    <w:rsid w:val="00713A76"/>
    <w:rsid w:val="00722A24"/>
    <w:rsid w:val="00722DAB"/>
    <w:rsid w:val="00723C71"/>
    <w:rsid w:val="00723E35"/>
    <w:rsid w:val="00724DB7"/>
    <w:rsid w:val="00724E91"/>
    <w:rsid w:val="00725E5E"/>
    <w:rsid w:val="007260DA"/>
    <w:rsid w:val="0072650D"/>
    <w:rsid w:val="007265C8"/>
    <w:rsid w:val="00731677"/>
    <w:rsid w:val="007344CC"/>
    <w:rsid w:val="00734755"/>
    <w:rsid w:val="007355D2"/>
    <w:rsid w:val="00736A74"/>
    <w:rsid w:val="0073733D"/>
    <w:rsid w:val="0074060D"/>
    <w:rsid w:val="007520BD"/>
    <w:rsid w:val="0075290B"/>
    <w:rsid w:val="00752A4D"/>
    <w:rsid w:val="00755A33"/>
    <w:rsid w:val="0075605B"/>
    <w:rsid w:val="00766B98"/>
    <w:rsid w:val="00774599"/>
    <w:rsid w:val="00774682"/>
    <w:rsid w:val="00774C8F"/>
    <w:rsid w:val="00776AE7"/>
    <w:rsid w:val="00780112"/>
    <w:rsid w:val="0078235F"/>
    <w:rsid w:val="00783E20"/>
    <w:rsid w:val="00787BE6"/>
    <w:rsid w:val="00791191"/>
    <w:rsid w:val="00792348"/>
    <w:rsid w:val="00794170"/>
    <w:rsid w:val="0079657D"/>
    <w:rsid w:val="00796645"/>
    <w:rsid w:val="00796E79"/>
    <w:rsid w:val="007A2CEB"/>
    <w:rsid w:val="007A309E"/>
    <w:rsid w:val="007A3BED"/>
    <w:rsid w:val="007A3E8D"/>
    <w:rsid w:val="007A4D2B"/>
    <w:rsid w:val="007A5EAF"/>
    <w:rsid w:val="007A62E9"/>
    <w:rsid w:val="007A6513"/>
    <w:rsid w:val="007A675C"/>
    <w:rsid w:val="007B197A"/>
    <w:rsid w:val="007B2860"/>
    <w:rsid w:val="007B3A20"/>
    <w:rsid w:val="007B5320"/>
    <w:rsid w:val="007B5DFD"/>
    <w:rsid w:val="007B615B"/>
    <w:rsid w:val="007B616C"/>
    <w:rsid w:val="007B6DBE"/>
    <w:rsid w:val="007C2F8E"/>
    <w:rsid w:val="007C32EE"/>
    <w:rsid w:val="007C36C5"/>
    <w:rsid w:val="007C42F2"/>
    <w:rsid w:val="007C5E55"/>
    <w:rsid w:val="007C681C"/>
    <w:rsid w:val="007C6F2F"/>
    <w:rsid w:val="007D0543"/>
    <w:rsid w:val="007D3752"/>
    <w:rsid w:val="007D6A4F"/>
    <w:rsid w:val="007D6B7D"/>
    <w:rsid w:val="007D70AE"/>
    <w:rsid w:val="007E17EB"/>
    <w:rsid w:val="007E21B3"/>
    <w:rsid w:val="007E221F"/>
    <w:rsid w:val="007E312E"/>
    <w:rsid w:val="007E3BFA"/>
    <w:rsid w:val="007E5BFD"/>
    <w:rsid w:val="007E6045"/>
    <w:rsid w:val="007E72FB"/>
    <w:rsid w:val="007F054A"/>
    <w:rsid w:val="007F0A8B"/>
    <w:rsid w:val="007F0CA6"/>
    <w:rsid w:val="007F1A98"/>
    <w:rsid w:val="007F1C40"/>
    <w:rsid w:val="007F2DF3"/>
    <w:rsid w:val="007F3A82"/>
    <w:rsid w:val="007F46CB"/>
    <w:rsid w:val="007F4C2F"/>
    <w:rsid w:val="007F7A14"/>
    <w:rsid w:val="007F7F3F"/>
    <w:rsid w:val="008027BC"/>
    <w:rsid w:val="00802CCA"/>
    <w:rsid w:val="0080446C"/>
    <w:rsid w:val="008062EB"/>
    <w:rsid w:val="00807503"/>
    <w:rsid w:val="00813045"/>
    <w:rsid w:val="0081428E"/>
    <w:rsid w:val="00815F74"/>
    <w:rsid w:val="008216B7"/>
    <w:rsid w:val="00824241"/>
    <w:rsid w:val="0082429A"/>
    <w:rsid w:val="00825117"/>
    <w:rsid w:val="00827539"/>
    <w:rsid w:val="00827930"/>
    <w:rsid w:val="008328ED"/>
    <w:rsid w:val="00832EBF"/>
    <w:rsid w:val="0083369E"/>
    <w:rsid w:val="008375C7"/>
    <w:rsid w:val="0084403F"/>
    <w:rsid w:val="00845D7A"/>
    <w:rsid w:val="008468FC"/>
    <w:rsid w:val="00847D3E"/>
    <w:rsid w:val="008501BD"/>
    <w:rsid w:val="008508D2"/>
    <w:rsid w:val="00850D07"/>
    <w:rsid w:val="00852F7F"/>
    <w:rsid w:val="0085509F"/>
    <w:rsid w:val="008559B3"/>
    <w:rsid w:val="00860E84"/>
    <w:rsid w:val="00860EAE"/>
    <w:rsid w:val="00861756"/>
    <w:rsid w:val="0086276E"/>
    <w:rsid w:val="0086319C"/>
    <w:rsid w:val="00863388"/>
    <w:rsid w:val="0086533C"/>
    <w:rsid w:val="008660B2"/>
    <w:rsid w:val="00867499"/>
    <w:rsid w:val="00867BBE"/>
    <w:rsid w:val="0087225C"/>
    <w:rsid w:val="00872E9A"/>
    <w:rsid w:val="00876E58"/>
    <w:rsid w:val="008772B7"/>
    <w:rsid w:val="008774BD"/>
    <w:rsid w:val="00877CFB"/>
    <w:rsid w:val="008816EA"/>
    <w:rsid w:val="008824EE"/>
    <w:rsid w:val="008854AC"/>
    <w:rsid w:val="0088557E"/>
    <w:rsid w:val="008868D6"/>
    <w:rsid w:val="008909C1"/>
    <w:rsid w:val="00892A4C"/>
    <w:rsid w:val="00893EEA"/>
    <w:rsid w:val="0089704C"/>
    <w:rsid w:val="00897E8B"/>
    <w:rsid w:val="008A0514"/>
    <w:rsid w:val="008A1A8A"/>
    <w:rsid w:val="008A1EED"/>
    <w:rsid w:val="008A3128"/>
    <w:rsid w:val="008A3B26"/>
    <w:rsid w:val="008A5164"/>
    <w:rsid w:val="008A64FF"/>
    <w:rsid w:val="008A69D3"/>
    <w:rsid w:val="008A6AC9"/>
    <w:rsid w:val="008A7A47"/>
    <w:rsid w:val="008A7F59"/>
    <w:rsid w:val="008B1CD9"/>
    <w:rsid w:val="008B1D09"/>
    <w:rsid w:val="008B2C81"/>
    <w:rsid w:val="008B4FCC"/>
    <w:rsid w:val="008C20A2"/>
    <w:rsid w:val="008D4F90"/>
    <w:rsid w:val="008E0ACF"/>
    <w:rsid w:val="008E0D1F"/>
    <w:rsid w:val="008E5210"/>
    <w:rsid w:val="008E59EC"/>
    <w:rsid w:val="008F1D94"/>
    <w:rsid w:val="008F2C34"/>
    <w:rsid w:val="008F3A49"/>
    <w:rsid w:val="008F4314"/>
    <w:rsid w:val="008F45FB"/>
    <w:rsid w:val="008F586C"/>
    <w:rsid w:val="008F5C43"/>
    <w:rsid w:val="0090031A"/>
    <w:rsid w:val="00904240"/>
    <w:rsid w:val="0090637C"/>
    <w:rsid w:val="00906F26"/>
    <w:rsid w:val="009075DD"/>
    <w:rsid w:val="00911C11"/>
    <w:rsid w:val="0091235C"/>
    <w:rsid w:val="00915113"/>
    <w:rsid w:val="00917093"/>
    <w:rsid w:val="00923BD2"/>
    <w:rsid w:val="00926450"/>
    <w:rsid w:val="00926796"/>
    <w:rsid w:val="00931388"/>
    <w:rsid w:val="0093197D"/>
    <w:rsid w:val="00932CDC"/>
    <w:rsid w:val="00934078"/>
    <w:rsid w:val="00934737"/>
    <w:rsid w:val="0093616A"/>
    <w:rsid w:val="00940724"/>
    <w:rsid w:val="00943306"/>
    <w:rsid w:val="00944346"/>
    <w:rsid w:val="009443FC"/>
    <w:rsid w:val="00945FF0"/>
    <w:rsid w:val="0094611C"/>
    <w:rsid w:val="00946CC8"/>
    <w:rsid w:val="00951521"/>
    <w:rsid w:val="009516E9"/>
    <w:rsid w:val="00953C45"/>
    <w:rsid w:val="009547D3"/>
    <w:rsid w:val="00954C04"/>
    <w:rsid w:val="00954E08"/>
    <w:rsid w:val="0096066E"/>
    <w:rsid w:val="0096131F"/>
    <w:rsid w:val="00961C56"/>
    <w:rsid w:val="00963A05"/>
    <w:rsid w:val="00966085"/>
    <w:rsid w:val="00966277"/>
    <w:rsid w:val="009662CF"/>
    <w:rsid w:val="0096659D"/>
    <w:rsid w:val="0096661E"/>
    <w:rsid w:val="00972228"/>
    <w:rsid w:val="00972DF2"/>
    <w:rsid w:val="0097405D"/>
    <w:rsid w:val="00975E2E"/>
    <w:rsid w:val="00976810"/>
    <w:rsid w:val="00977FCA"/>
    <w:rsid w:val="00981014"/>
    <w:rsid w:val="0098168E"/>
    <w:rsid w:val="00983AB0"/>
    <w:rsid w:val="00984112"/>
    <w:rsid w:val="0099362B"/>
    <w:rsid w:val="00993E73"/>
    <w:rsid w:val="00995000"/>
    <w:rsid w:val="009952B8"/>
    <w:rsid w:val="009979A6"/>
    <w:rsid w:val="009A122B"/>
    <w:rsid w:val="009A13B5"/>
    <w:rsid w:val="009A2970"/>
    <w:rsid w:val="009A3166"/>
    <w:rsid w:val="009A5910"/>
    <w:rsid w:val="009A72AB"/>
    <w:rsid w:val="009A78D0"/>
    <w:rsid w:val="009B2029"/>
    <w:rsid w:val="009B2906"/>
    <w:rsid w:val="009C02F2"/>
    <w:rsid w:val="009C2008"/>
    <w:rsid w:val="009C30AF"/>
    <w:rsid w:val="009C5C49"/>
    <w:rsid w:val="009C5CD4"/>
    <w:rsid w:val="009C62CF"/>
    <w:rsid w:val="009D1CA4"/>
    <w:rsid w:val="009D2DEF"/>
    <w:rsid w:val="009D4F08"/>
    <w:rsid w:val="009D4F49"/>
    <w:rsid w:val="009D5BB6"/>
    <w:rsid w:val="009E06D4"/>
    <w:rsid w:val="009E0EF3"/>
    <w:rsid w:val="009E192A"/>
    <w:rsid w:val="009E61CB"/>
    <w:rsid w:val="009E7E53"/>
    <w:rsid w:val="009F1E90"/>
    <w:rsid w:val="009F78A6"/>
    <w:rsid w:val="00A0052E"/>
    <w:rsid w:val="00A00BB2"/>
    <w:rsid w:val="00A040DE"/>
    <w:rsid w:val="00A04510"/>
    <w:rsid w:val="00A065BB"/>
    <w:rsid w:val="00A116A8"/>
    <w:rsid w:val="00A17D4D"/>
    <w:rsid w:val="00A217CD"/>
    <w:rsid w:val="00A22406"/>
    <w:rsid w:val="00A23E73"/>
    <w:rsid w:val="00A25163"/>
    <w:rsid w:val="00A321E1"/>
    <w:rsid w:val="00A3303D"/>
    <w:rsid w:val="00A3411C"/>
    <w:rsid w:val="00A34294"/>
    <w:rsid w:val="00A4163D"/>
    <w:rsid w:val="00A41AD4"/>
    <w:rsid w:val="00A41CC4"/>
    <w:rsid w:val="00A4203B"/>
    <w:rsid w:val="00A425D9"/>
    <w:rsid w:val="00A42913"/>
    <w:rsid w:val="00A42BE9"/>
    <w:rsid w:val="00A43A96"/>
    <w:rsid w:val="00A44FA8"/>
    <w:rsid w:val="00A450BD"/>
    <w:rsid w:val="00A46251"/>
    <w:rsid w:val="00A47C83"/>
    <w:rsid w:val="00A5062D"/>
    <w:rsid w:val="00A5144C"/>
    <w:rsid w:val="00A527CF"/>
    <w:rsid w:val="00A56C23"/>
    <w:rsid w:val="00A5705F"/>
    <w:rsid w:val="00A61170"/>
    <w:rsid w:val="00A6344B"/>
    <w:rsid w:val="00A650FF"/>
    <w:rsid w:val="00A71C09"/>
    <w:rsid w:val="00A720FC"/>
    <w:rsid w:val="00A723FC"/>
    <w:rsid w:val="00A72C7C"/>
    <w:rsid w:val="00A730D5"/>
    <w:rsid w:val="00A751E1"/>
    <w:rsid w:val="00A75FA2"/>
    <w:rsid w:val="00A8229C"/>
    <w:rsid w:val="00A8233D"/>
    <w:rsid w:val="00A83C5E"/>
    <w:rsid w:val="00A84126"/>
    <w:rsid w:val="00A85C62"/>
    <w:rsid w:val="00A8640F"/>
    <w:rsid w:val="00A86FCD"/>
    <w:rsid w:val="00A878B3"/>
    <w:rsid w:val="00A90764"/>
    <w:rsid w:val="00A91802"/>
    <w:rsid w:val="00A93E18"/>
    <w:rsid w:val="00A94A13"/>
    <w:rsid w:val="00A95E10"/>
    <w:rsid w:val="00A9611C"/>
    <w:rsid w:val="00AA08D6"/>
    <w:rsid w:val="00AA1D2C"/>
    <w:rsid w:val="00AA2379"/>
    <w:rsid w:val="00AA2D9D"/>
    <w:rsid w:val="00AA3158"/>
    <w:rsid w:val="00AA4B19"/>
    <w:rsid w:val="00AA6D0A"/>
    <w:rsid w:val="00AB0505"/>
    <w:rsid w:val="00AB2E6D"/>
    <w:rsid w:val="00AB4869"/>
    <w:rsid w:val="00AB5132"/>
    <w:rsid w:val="00AB538E"/>
    <w:rsid w:val="00AB754E"/>
    <w:rsid w:val="00AC201A"/>
    <w:rsid w:val="00AC2099"/>
    <w:rsid w:val="00AC303A"/>
    <w:rsid w:val="00AC4DFC"/>
    <w:rsid w:val="00AD2809"/>
    <w:rsid w:val="00AD5202"/>
    <w:rsid w:val="00AD5320"/>
    <w:rsid w:val="00AD559C"/>
    <w:rsid w:val="00AE0253"/>
    <w:rsid w:val="00AE3737"/>
    <w:rsid w:val="00AE42E6"/>
    <w:rsid w:val="00AE67E7"/>
    <w:rsid w:val="00AF0077"/>
    <w:rsid w:val="00AF0F02"/>
    <w:rsid w:val="00AF0FAC"/>
    <w:rsid w:val="00AF13D9"/>
    <w:rsid w:val="00AF2423"/>
    <w:rsid w:val="00AF27E8"/>
    <w:rsid w:val="00AF2AB2"/>
    <w:rsid w:val="00AF4BC9"/>
    <w:rsid w:val="00AF556F"/>
    <w:rsid w:val="00AF57F3"/>
    <w:rsid w:val="00AF7313"/>
    <w:rsid w:val="00B0138B"/>
    <w:rsid w:val="00B01A4B"/>
    <w:rsid w:val="00B02971"/>
    <w:rsid w:val="00B061B2"/>
    <w:rsid w:val="00B1019A"/>
    <w:rsid w:val="00B11404"/>
    <w:rsid w:val="00B127BA"/>
    <w:rsid w:val="00B13979"/>
    <w:rsid w:val="00B14776"/>
    <w:rsid w:val="00B158F8"/>
    <w:rsid w:val="00B15BA6"/>
    <w:rsid w:val="00B164D2"/>
    <w:rsid w:val="00B167BE"/>
    <w:rsid w:val="00B17B72"/>
    <w:rsid w:val="00B20A2A"/>
    <w:rsid w:val="00B2487C"/>
    <w:rsid w:val="00B266BE"/>
    <w:rsid w:val="00B27012"/>
    <w:rsid w:val="00B302F6"/>
    <w:rsid w:val="00B31F5C"/>
    <w:rsid w:val="00B32802"/>
    <w:rsid w:val="00B333C3"/>
    <w:rsid w:val="00B33B75"/>
    <w:rsid w:val="00B35056"/>
    <w:rsid w:val="00B41511"/>
    <w:rsid w:val="00B41F47"/>
    <w:rsid w:val="00B425E7"/>
    <w:rsid w:val="00B42BA9"/>
    <w:rsid w:val="00B443AE"/>
    <w:rsid w:val="00B45BB2"/>
    <w:rsid w:val="00B46CF9"/>
    <w:rsid w:val="00B4774D"/>
    <w:rsid w:val="00B51372"/>
    <w:rsid w:val="00B570E3"/>
    <w:rsid w:val="00B573C1"/>
    <w:rsid w:val="00B6018B"/>
    <w:rsid w:val="00B604FB"/>
    <w:rsid w:val="00B613EE"/>
    <w:rsid w:val="00B61BE4"/>
    <w:rsid w:val="00B62023"/>
    <w:rsid w:val="00B66B41"/>
    <w:rsid w:val="00B66D24"/>
    <w:rsid w:val="00B67215"/>
    <w:rsid w:val="00B72012"/>
    <w:rsid w:val="00B766D7"/>
    <w:rsid w:val="00B767BB"/>
    <w:rsid w:val="00B7689C"/>
    <w:rsid w:val="00B76BF3"/>
    <w:rsid w:val="00B83B6F"/>
    <w:rsid w:val="00B840F9"/>
    <w:rsid w:val="00B84B2D"/>
    <w:rsid w:val="00B85897"/>
    <w:rsid w:val="00B85ADF"/>
    <w:rsid w:val="00B86594"/>
    <w:rsid w:val="00B8720E"/>
    <w:rsid w:val="00B90379"/>
    <w:rsid w:val="00B93D31"/>
    <w:rsid w:val="00B942D8"/>
    <w:rsid w:val="00B95EF6"/>
    <w:rsid w:val="00BA17BA"/>
    <w:rsid w:val="00BA1EFA"/>
    <w:rsid w:val="00BA35CC"/>
    <w:rsid w:val="00BA364D"/>
    <w:rsid w:val="00BA634E"/>
    <w:rsid w:val="00BA6602"/>
    <w:rsid w:val="00BA7F74"/>
    <w:rsid w:val="00BB0F18"/>
    <w:rsid w:val="00BB2C64"/>
    <w:rsid w:val="00BB4099"/>
    <w:rsid w:val="00BB512C"/>
    <w:rsid w:val="00BB5D8C"/>
    <w:rsid w:val="00BC01B1"/>
    <w:rsid w:val="00BC41C1"/>
    <w:rsid w:val="00BD11F1"/>
    <w:rsid w:val="00BD12B8"/>
    <w:rsid w:val="00BD3CA9"/>
    <w:rsid w:val="00BD409A"/>
    <w:rsid w:val="00BD4DEA"/>
    <w:rsid w:val="00BD6734"/>
    <w:rsid w:val="00BE249C"/>
    <w:rsid w:val="00BE2DF4"/>
    <w:rsid w:val="00BE7DA7"/>
    <w:rsid w:val="00BE7F28"/>
    <w:rsid w:val="00BE7FD8"/>
    <w:rsid w:val="00BF0147"/>
    <w:rsid w:val="00BF26E6"/>
    <w:rsid w:val="00BF35D8"/>
    <w:rsid w:val="00BF4268"/>
    <w:rsid w:val="00BF67C7"/>
    <w:rsid w:val="00C007A3"/>
    <w:rsid w:val="00C0095B"/>
    <w:rsid w:val="00C022E7"/>
    <w:rsid w:val="00C051AF"/>
    <w:rsid w:val="00C06459"/>
    <w:rsid w:val="00C11586"/>
    <w:rsid w:val="00C154EC"/>
    <w:rsid w:val="00C159DE"/>
    <w:rsid w:val="00C20A3E"/>
    <w:rsid w:val="00C23B3D"/>
    <w:rsid w:val="00C24C26"/>
    <w:rsid w:val="00C259B3"/>
    <w:rsid w:val="00C2694B"/>
    <w:rsid w:val="00C26BDD"/>
    <w:rsid w:val="00C27C97"/>
    <w:rsid w:val="00C27DFD"/>
    <w:rsid w:val="00C309B3"/>
    <w:rsid w:val="00C30E19"/>
    <w:rsid w:val="00C34ACB"/>
    <w:rsid w:val="00C362D8"/>
    <w:rsid w:val="00C364AC"/>
    <w:rsid w:val="00C368AB"/>
    <w:rsid w:val="00C36F31"/>
    <w:rsid w:val="00C4026C"/>
    <w:rsid w:val="00C41BF8"/>
    <w:rsid w:val="00C41FBF"/>
    <w:rsid w:val="00C43595"/>
    <w:rsid w:val="00C438E3"/>
    <w:rsid w:val="00C44018"/>
    <w:rsid w:val="00C44D66"/>
    <w:rsid w:val="00C4573D"/>
    <w:rsid w:val="00C46C11"/>
    <w:rsid w:val="00C46F09"/>
    <w:rsid w:val="00C500DF"/>
    <w:rsid w:val="00C50F4D"/>
    <w:rsid w:val="00C5228E"/>
    <w:rsid w:val="00C54187"/>
    <w:rsid w:val="00C628DC"/>
    <w:rsid w:val="00C633AD"/>
    <w:rsid w:val="00C6343B"/>
    <w:rsid w:val="00C70A55"/>
    <w:rsid w:val="00C711AD"/>
    <w:rsid w:val="00C76128"/>
    <w:rsid w:val="00C761AA"/>
    <w:rsid w:val="00C761AD"/>
    <w:rsid w:val="00C769B2"/>
    <w:rsid w:val="00C770B1"/>
    <w:rsid w:val="00C77FF6"/>
    <w:rsid w:val="00C80306"/>
    <w:rsid w:val="00C8187A"/>
    <w:rsid w:val="00C81D1B"/>
    <w:rsid w:val="00C83F58"/>
    <w:rsid w:val="00C85FA5"/>
    <w:rsid w:val="00C9574C"/>
    <w:rsid w:val="00C976C9"/>
    <w:rsid w:val="00C97A02"/>
    <w:rsid w:val="00CA351F"/>
    <w:rsid w:val="00CA5DD7"/>
    <w:rsid w:val="00CA7782"/>
    <w:rsid w:val="00CB0B1E"/>
    <w:rsid w:val="00CB2051"/>
    <w:rsid w:val="00CB3A5A"/>
    <w:rsid w:val="00CB3F68"/>
    <w:rsid w:val="00CB45B8"/>
    <w:rsid w:val="00CB7218"/>
    <w:rsid w:val="00CC2052"/>
    <w:rsid w:val="00CC3EF2"/>
    <w:rsid w:val="00CC4E10"/>
    <w:rsid w:val="00CC5F9F"/>
    <w:rsid w:val="00CC76B9"/>
    <w:rsid w:val="00CC77B8"/>
    <w:rsid w:val="00CD1CE7"/>
    <w:rsid w:val="00CD2EA1"/>
    <w:rsid w:val="00CD461D"/>
    <w:rsid w:val="00CD66C9"/>
    <w:rsid w:val="00CD72E4"/>
    <w:rsid w:val="00CE4160"/>
    <w:rsid w:val="00CE48B8"/>
    <w:rsid w:val="00CE5002"/>
    <w:rsid w:val="00CE7F03"/>
    <w:rsid w:val="00CF04B1"/>
    <w:rsid w:val="00CF10B9"/>
    <w:rsid w:val="00CF1764"/>
    <w:rsid w:val="00CF1BDC"/>
    <w:rsid w:val="00CF1BF0"/>
    <w:rsid w:val="00CF284A"/>
    <w:rsid w:val="00CF3D5C"/>
    <w:rsid w:val="00CF42A6"/>
    <w:rsid w:val="00CF4B00"/>
    <w:rsid w:val="00CF4E59"/>
    <w:rsid w:val="00CF6092"/>
    <w:rsid w:val="00CF6278"/>
    <w:rsid w:val="00CF6A3D"/>
    <w:rsid w:val="00D017FD"/>
    <w:rsid w:val="00D02C60"/>
    <w:rsid w:val="00D03B5F"/>
    <w:rsid w:val="00D063D6"/>
    <w:rsid w:val="00D06B97"/>
    <w:rsid w:val="00D07100"/>
    <w:rsid w:val="00D11B72"/>
    <w:rsid w:val="00D176BC"/>
    <w:rsid w:val="00D17EBE"/>
    <w:rsid w:val="00D219FD"/>
    <w:rsid w:val="00D237A8"/>
    <w:rsid w:val="00D275CE"/>
    <w:rsid w:val="00D30013"/>
    <w:rsid w:val="00D33520"/>
    <w:rsid w:val="00D3540B"/>
    <w:rsid w:val="00D3574E"/>
    <w:rsid w:val="00D372A1"/>
    <w:rsid w:val="00D43A8D"/>
    <w:rsid w:val="00D43AF6"/>
    <w:rsid w:val="00D43FEA"/>
    <w:rsid w:val="00D448D1"/>
    <w:rsid w:val="00D4602A"/>
    <w:rsid w:val="00D468EC"/>
    <w:rsid w:val="00D4750C"/>
    <w:rsid w:val="00D47529"/>
    <w:rsid w:val="00D54168"/>
    <w:rsid w:val="00D5526B"/>
    <w:rsid w:val="00D5564D"/>
    <w:rsid w:val="00D55B89"/>
    <w:rsid w:val="00D6188C"/>
    <w:rsid w:val="00D6252C"/>
    <w:rsid w:val="00D645B9"/>
    <w:rsid w:val="00D64604"/>
    <w:rsid w:val="00D64BEB"/>
    <w:rsid w:val="00D67774"/>
    <w:rsid w:val="00D67C21"/>
    <w:rsid w:val="00D67DCB"/>
    <w:rsid w:val="00D70F9F"/>
    <w:rsid w:val="00D71FB1"/>
    <w:rsid w:val="00D735C9"/>
    <w:rsid w:val="00D73E67"/>
    <w:rsid w:val="00D76AB8"/>
    <w:rsid w:val="00D81AE3"/>
    <w:rsid w:val="00D81FEC"/>
    <w:rsid w:val="00D82ADE"/>
    <w:rsid w:val="00D854D0"/>
    <w:rsid w:val="00D86245"/>
    <w:rsid w:val="00D86802"/>
    <w:rsid w:val="00D86BDA"/>
    <w:rsid w:val="00D9058A"/>
    <w:rsid w:val="00D90B88"/>
    <w:rsid w:val="00D91AEC"/>
    <w:rsid w:val="00D93888"/>
    <w:rsid w:val="00D93A13"/>
    <w:rsid w:val="00D94312"/>
    <w:rsid w:val="00D9496A"/>
    <w:rsid w:val="00D959F2"/>
    <w:rsid w:val="00DA21D3"/>
    <w:rsid w:val="00DA2D79"/>
    <w:rsid w:val="00DA3B99"/>
    <w:rsid w:val="00DA3E86"/>
    <w:rsid w:val="00DA59EB"/>
    <w:rsid w:val="00DA5C49"/>
    <w:rsid w:val="00DA75C4"/>
    <w:rsid w:val="00DB0AD0"/>
    <w:rsid w:val="00DB2C9A"/>
    <w:rsid w:val="00DB654A"/>
    <w:rsid w:val="00DB7537"/>
    <w:rsid w:val="00DB7680"/>
    <w:rsid w:val="00DC2F34"/>
    <w:rsid w:val="00DC4959"/>
    <w:rsid w:val="00DC5318"/>
    <w:rsid w:val="00DC6EDC"/>
    <w:rsid w:val="00DC75FE"/>
    <w:rsid w:val="00DD075F"/>
    <w:rsid w:val="00DD0E3D"/>
    <w:rsid w:val="00DD25DC"/>
    <w:rsid w:val="00DD3A0F"/>
    <w:rsid w:val="00DE0F96"/>
    <w:rsid w:val="00DE2AAA"/>
    <w:rsid w:val="00DE48FB"/>
    <w:rsid w:val="00DE7896"/>
    <w:rsid w:val="00DF0D5B"/>
    <w:rsid w:val="00DF231F"/>
    <w:rsid w:val="00DF7AB3"/>
    <w:rsid w:val="00DF7D7C"/>
    <w:rsid w:val="00E00FA7"/>
    <w:rsid w:val="00E01977"/>
    <w:rsid w:val="00E01FCC"/>
    <w:rsid w:val="00E02390"/>
    <w:rsid w:val="00E02E30"/>
    <w:rsid w:val="00E110FF"/>
    <w:rsid w:val="00E1262C"/>
    <w:rsid w:val="00E133F9"/>
    <w:rsid w:val="00E138BD"/>
    <w:rsid w:val="00E13F58"/>
    <w:rsid w:val="00E1420D"/>
    <w:rsid w:val="00E14241"/>
    <w:rsid w:val="00E14627"/>
    <w:rsid w:val="00E14B33"/>
    <w:rsid w:val="00E1549C"/>
    <w:rsid w:val="00E156A6"/>
    <w:rsid w:val="00E16228"/>
    <w:rsid w:val="00E167FC"/>
    <w:rsid w:val="00E16C26"/>
    <w:rsid w:val="00E171F1"/>
    <w:rsid w:val="00E17C87"/>
    <w:rsid w:val="00E2074C"/>
    <w:rsid w:val="00E20C05"/>
    <w:rsid w:val="00E219BA"/>
    <w:rsid w:val="00E22409"/>
    <w:rsid w:val="00E22A80"/>
    <w:rsid w:val="00E2301C"/>
    <w:rsid w:val="00E23B69"/>
    <w:rsid w:val="00E252C9"/>
    <w:rsid w:val="00E26D0F"/>
    <w:rsid w:val="00E3023C"/>
    <w:rsid w:val="00E312FB"/>
    <w:rsid w:val="00E333FD"/>
    <w:rsid w:val="00E348CE"/>
    <w:rsid w:val="00E4034B"/>
    <w:rsid w:val="00E422AC"/>
    <w:rsid w:val="00E4469B"/>
    <w:rsid w:val="00E44D6D"/>
    <w:rsid w:val="00E458D4"/>
    <w:rsid w:val="00E45E46"/>
    <w:rsid w:val="00E46ABC"/>
    <w:rsid w:val="00E478A1"/>
    <w:rsid w:val="00E51158"/>
    <w:rsid w:val="00E5180C"/>
    <w:rsid w:val="00E5446B"/>
    <w:rsid w:val="00E57052"/>
    <w:rsid w:val="00E60672"/>
    <w:rsid w:val="00E61AC2"/>
    <w:rsid w:val="00E62359"/>
    <w:rsid w:val="00E623C8"/>
    <w:rsid w:val="00E638BA"/>
    <w:rsid w:val="00E642DE"/>
    <w:rsid w:val="00E65208"/>
    <w:rsid w:val="00E657F2"/>
    <w:rsid w:val="00E66033"/>
    <w:rsid w:val="00E663B7"/>
    <w:rsid w:val="00E67EF1"/>
    <w:rsid w:val="00E702D6"/>
    <w:rsid w:val="00E71764"/>
    <w:rsid w:val="00E72044"/>
    <w:rsid w:val="00E73250"/>
    <w:rsid w:val="00E73C5A"/>
    <w:rsid w:val="00E74580"/>
    <w:rsid w:val="00E74A26"/>
    <w:rsid w:val="00E75CFB"/>
    <w:rsid w:val="00E77991"/>
    <w:rsid w:val="00E77C47"/>
    <w:rsid w:val="00E80894"/>
    <w:rsid w:val="00E8105D"/>
    <w:rsid w:val="00E81201"/>
    <w:rsid w:val="00E82D49"/>
    <w:rsid w:val="00E82E1F"/>
    <w:rsid w:val="00E83716"/>
    <w:rsid w:val="00E83B93"/>
    <w:rsid w:val="00E85174"/>
    <w:rsid w:val="00E87B0B"/>
    <w:rsid w:val="00E90A79"/>
    <w:rsid w:val="00E90FEC"/>
    <w:rsid w:val="00E947C1"/>
    <w:rsid w:val="00E94AFB"/>
    <w:rsid w:val="00EA2198"/>
    <w:rsid w:val="00EA23D9"/>
    <w:rsid w:val="00EA2B3C"/>
    <w:rsid w:val="00EA3442"/>
    <w:rsid w:val="00EB0F1B"/>
    <w:rsid w:val="00EB2749"/>
    <w:rsid w:val="00EB280B"/>
    <w:rsid w:val="00EB52BF"/>
    <w:rsid w:val="00EB5FEB"/>
    <w:rsid w:val="00EB6FFA"/>
    <w:rsid w:val="00EC0559"/>
    <w:rsid w:val="00EC1103"/>
    <w:rsid w:val="00EC1328"/>
    <w:rsid w:val="00EC1EA4"/>
    <w:rsid w:val="00EC2D72"/>
    <w:rsid w:val="00EC427A"/>
    <w:rsid w:val="00EC4E0B"/>
    <w:rsid w:val="00EC74D5"/>
    <w:rsid w:val="00ED052E"/>
    <w:rsid w:val="00ED0D67"/>
    <w:rsid w:val="00ED34A1"/>
    <w:rsid w:val="00ED392D"/>
    <w:rsid w:val="00ED6A12"/>
    <w:rsid w:val="00ED6BCA"/>
    <w:rsid w:val="00ED7F0B"/>
    <w:rsid w:val="00EE05E6"/>
    <w:rsid w:val="00EE31ED"/>
    <w:rsid w:val="00EE3238"/>
    <w:rsid w:val="00EE4974"/>
    <w:rsid w:val="00EE5973"/>
    <w:rsid w:val="00EE625B"/>
    <w:rsid w:val="00EF0A8E"/>
    <w:rsid w:val="00EF3140"/>
    <w:rsid w:val="00EF43A9"/>
    <w:rsid w:val="00EF5F56"/>
    <w:rsid w:val="00F017DD"/>
    <w:rsid w:val="00F025B7"/>
    <w:rsid w:val="00F034BF"/>
    <w:rsid w:val="00F04803"/>
    <w:rsid w:val="00F05419"/>
    <w:rsid w:val="00F058C3"/>
    <w:rsid w:val="00F06617"/>
    <w:rsid w:val="00F14D62"/>
    <w:rsid w:val="00F15F30"/>
    <w:rsid w:val="00F16E10"/>
    <w:rsid w:val="00F17084"/>
    <w:rsid w:val="00F20DA0"/>
    <w:rsid w:val="00F221E8"/>
    <w:rsid w:val="00F237D6"/>
    <w:rsid w:val="00F2499D"/>
    <w:rsid w:val="00F25FD4"/>
    <w:rsid w:val="00F27A13"/>
    <w:rsid w:val="00F27A4C"/>
    <w:rsid w:val="00F30D1B"/>
    <w:rsid w:val="00F3102C"/>
    <w:rsid w:val="00F3492A"/>
    <w:rsid w:val="00F374A8"/>
    <w:rsid w:val="00F37B6B"/>
    <w:rsid w:val="00F4045D"/>
    <w:rsid w:val="00F4326A"/>
    <w:rsid w:val="00F43EFB"/>
    <w:rsid w:val="00F45A31"/>
    <w:rsid w:val="00F4744C"/>
    <w:rsid w:val="00F500E2"/>
    <w:rsid w:val="00F5038D"/>
    <w:rsid w:val="00F50CCE"/>
    <w:rsid w:val="00F51831"/>
    <w:rsid w:val="00F519F5"/>
    <w:rsid w:val="00F536B9"/>
    <w:rsid w:val="00F56358"/>
    <w:rsid w:val="00F5663D"/>
    <w:rsid w:val="00F606A3"/>
    <w:rsid w:val="00F61FE7"/>
    <w:rsid w:val="00F62794"/>
    <w:rsid w:val="00F62FA7"/>
    <w:rsid w:val="00F63EAB"/>
    <w:rsid w:val="00F70F4E"/>
    <w:rsid w:val="00F71EA4"/>
    <w:rsid w:val="00F71F4B"/>
    <w:rsid w:val="00F759CC"/>
    <w:rsid w:val="00F7630C"/>
    <w:rsid w:val="00F763F7"/>
    <w:rsid w:val="00F76D18"/>
    <w:rsid w:val="00F81210"/>
    <w:rsid w:val="00F82D9A"/>
    <w:rsid w:val="00F848FB"/>
    <w:rsid w:val="00F85090"/>
    <w:rsid w:val="00F86A2A"/>
    <w:rsid w:val="00F947B6"/>
    <w:rsid w:val="00F967D4"/>
    <w:rsid w:val="00FA06A0"/>
    <w:rsid w:val="00FA1874"/>
    <w:rsid w:val="00FA1B42"/>
    <w:rsid w:val="00FA1CFC"/>
    <w:rsid w:val="00FA6A2C"/>
    <w:rsid w:val="00FA737D"/>
    <w:rsid w:val="00FB0ADD"/>
    <w:rsid w:val="00FB15F3"/>
    <w:rsid w:val="00FB1683"/>
    <w:rsid w:val="00FB6FA6"/>
    <w:rsid w:val="00FB7040"/>
    <w:rsid w:val="00FC1303"/>
    <w:rsid w:val="00FC2333"/>
    <w:rsid w:val="00FC3065"/>
    <w:rsid w:val="00FC43DF"/>
    <w:rsid w:val="00FC669C"/>
    <w:rsid w:val="00FC7BCA"/>
    <w:rsid w:val="00FD0A45"/>
    <w:rsid w:val="00FD24E7"/>
    <w:rsid w:val="00FD42E1"/>
    <w:rsid w:val="00FD537F"/>
    <w:rsid w:val="00FD6CF0"/>
    <w:rsid w:val="00FD76E2"/>
    <w:rsid w:val="00FE16DE"/>
    <w:rsid w:val="00FE21AD"/>
    <w:rsid w:val="00FE65A7"/>
    <w:rsid w:val="00FF040B"/>
    <w:rsid w:val="00FF04C9"/>
    <w:rsid w:val="00FF1D87"/>
    <w:rsid w:val="00FF3E29"/>
    <w:rsid w:val="00FF5B07"/>
    <w:rsid w:val="00FF6177"/>
    <w:rsid w:val="00FF7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7F867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88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D673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96645"/>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09E"/>
    <w:pPr>
      <w:tabs>
        <w:tab w:val="center" w:pos="4513"/>
        <w:tab w:val="right" w:pos="9026"/>
      </w:tabs>
    </w:pPr>
  </w:style>
  <w:style w:type="character" w:customStyle="1" w:styleId="HeaderChar">
    <w:name w:val="Header Char"/>
    <w:basedOn w:val="DefaultParagraphFont"/>
    <w:link w:val="Header"/>
    <w:uiPriority w:val="99"/>
    <w:rsid w:val="001A509E"/>
  </w:style>
  <w:style w:type="paragraph" w:styleId="Footer">
    <w:name w:val="footer"/>
    <w:basedOn w:val="Normal"/>
    <w:link w:val="FooterChar"/>
    <w:uiPriority w:val="99"/>
    <w:unhideWhenUsed/>
    <w:rsid w:val="001A509E"/>
    <w:pPr>
      <w:tabs>
        <w:tab w:val="center" w:pos="4513"/>
        <w:tab w:val="right" w:pos="9026"/>
      </w:tabs>
    </w:pPr>
  </w:style>
  <w:style w:type="character" w:customStyle="1" w:styleId="FooterChar">
    <w:name w:val="Footer Char"/>
    <w:basedOn w:val="DefaultParagraphFont"/>
    <w:link w:val="Footer"/>
    <w:uiPriority w:val="99"/>
    <w:rsid w:val="001A509E"/>
  </w:style>
  <w:style w:type="paragraph" w:styleId="NoSpacing">
    <w:name w:val="No Spacing"/>
    <w:link w:val="NoSpacingChar"/>
    <w:uiPriority w:val="1"/>
    <w:qFormat/>
    <w:rsid w:val="001A509E"/>
    <w:rPr>
      <w:rFonts w:eastAsiaTheme="minorEastAsia"/>
      <w:sz w:val="22"/>
      <w:szCs w:val="22"/>
      <w:lang w:val="en-US" w:eastAsia="zh-CN"/>
    </w:rPr>
  </w:style>
  <w:style w:type="character" w:customStyle="1" w:styleId="NoSpacingChar">
    <w:name w:val="No Spacing Char"/>
    <w:basedOn w:val="DefaultParagraphFont"/>
    <w:link w:val="NoSpacing"/>
    <w:uiPriority w:val="1"/>
    <w:rsid w:val="001A509E"/>
    <w:rPr>
      <w:rFonts w:eastAsiaTheme="minorEastAsia"/>
      <w:sz w:val="22"/>
      <w:szCs w:val="22"/>
      <w:lang w:val="en-US" w:eastAsia="zh-CN"/>
    </w:rPr>
  </w:style>
  <w:style w:type="character" w:styleId="PageNumber">
    <w:name w:val="page number"/>
    <w:basedOn w:val="DefaultParagraphFont"/>
    <w:uiPriority w:val="99"/>
    <w:semiHidden/>
    <w:unhideWhenUsed/>
    <w:rsid w:val="001A509E"/>
  </w:style>
  <w:style w:type="paragraph" w:styleId="ListParagraph">
    <w:name w:val="List Paragraph"/>
    <w:basedOn w:val="Normal"/>
    <w:uiPriority w:val="34"/>
    <w:qFormat/>
    <w:rsid w:val="00D93888"/>
    <w:pPr>
      <w:ind w:left="720"/>
      <w:contextualSpacing/>
    </w:pPr>
  </w:style>
  <w:style w:type="character" w:customStyle="1" w:styleId="Heading1Char">
    <w:name w:val="Heading 1 Char"/>
    <w:basedOn w:val="DefaultParagraphFont"/>
    <w:link w:val="Heading1"/>
    <w:uiPriority w:val="9"/>
    <w:rsid w:val="00D9388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9388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93888"/>
    <w:pPr>
      <w:spacing w:before="120"/>
    </w:pPr>
    <w:rPr>
      <w:b/>
      <w:bCs/>
    </w:rPr>
  </w:style>
  <w:style w:type="paragraph" w:styleId="TOC2">
    <w:name w:val="toc 2"/>
    <w:basedOn w:val="Normal"/>
    <w:next w:val="Normal"/>
    <w:autoRedefine/>
    <w:uiPriority w:val="39"/>
    <w:unhideWhenUsed/>
    <w:rsid w:val="00B02971"/>
    <w:pPr>
      <w:tabs>
        <w:tab w:val="left" w:pos="960"/>
        <w:tab w:val="right" w:leader="dot" w:pos="9010"/>
      </w:tabs>
      <w:ind w:left="240"/>
    </w:pPr>
    <w:rPr>
      <w:rFonts w:ascii="Times New Roman" w:hAnsi="Times New Roman" w:cs="Times New Roman"/>
      <w:bCs/>
      <w:noProof/>
      <w:sz w:val="22"/>
      <w:szCs w:val="22"/>
    </w:rPr>
  </w:style>
  <w:style w:type="paragraph" w:styleId="TOC3">
    <w:name w:val="toc 3"/>
    <w:basedOn w:val="Normal"/>
    <w:next w:val="Normal"/>
    <w:autoRedefine/>
    <w:uiPriority w:val="39"/>
    <w:unhideWhenUsed/>
    <w:rsid w:val="00D93888"/>
    <w:pPr>
      <w:ind w:left="480"/>
    </w:pPr>
    <w:rPr>
      <w:sz w:val="22"/>
      <w:szCs w:val="22"/>
    </w:rPr>
  </w:style>
  <w:style w:type="paragraph" w:styleId="TOC4">
    <w:name w:val="toc 4"/>
    <w:basedOn w:val="Normal"/>
    <w:next w:val="Normal"/>
    <w:autoRedefine/>
    <w:uiPriority w:val="39"/>
    <w:semiHidden/>
    <w:unhideWhenUsed/>
    <w:rsid w:val="00D93888"/>
    <w:pPr>
      <w:ind w:left="720"/>
    </w:pPr>
    <w:rPr>
      <w:sz w:val="20"/>
      <w:szCs w:val="20"/>
    </w:rPr>
  </w:style>
  <w:style w:type="paragraph" w:styleId="TOC5">
    <w:name w:val="toc 5"/>
    <w:basedOn w:val="Normal"/>
    <w:next w:val="Normal"/>
    <w:autoRedefine/>
    <w:uiPriority w:val="39"/>
    <w:semiHidden/>
    <w:unhideWhenUsed/>
    <w:rsid w:val="00D93888"/>
    <w:pPr>
      <w:ind w:left="960"/>
    </w:pPr>
    <w:rPr>
      <w:sz w:val="20"/>
      <w:szCs w:val="20"/>
    </w:rPr>
  </w:style>
  <w:style w:type="paragraph" w:styleId="TOC6">
    <w:name w:val="toc 6"/>
    <w:basedOn w:val="Normal"/>
    <w:next w:val="Normal"/>
    <w:autoRedefine/>
    <w:uiPriority w:val="39"/>
    <w:semiHidden/>
    <w:unhideWhenUsed/>
    <w:rsid w:val="00D93888"/>
    <w:pPr>
      <w:ind w:left="1200"/>
    </w:pPr>
    <w:rPr>
      <w:sz w:val="20"/>
      <w:szCs w:val="20"/>
    </w:rPr>
  </w:style>
  <w:style w:type="paragraph" w:styleId="TOC7">
    <w:name w:val="toc 7"/>
    <w:basedOn w:val="Normal"/>
    <w:next w:val="Normal"/>
    <w:autoRedefine/>
    <w:uiPriority w:val="39"/>
    <w:semiHidden/>
    <w:unhideWhenUsed/>
    <w:rsid w:val="00D93888"/>
    <w:pPr>
      <w:ind w:left="1440"/>
    </w:pPr>
    <w:rPr>
      <w:sz w:val="20"/>
      <w:szCs w:val="20"/>
    </w:rPr>
  </w:style>
  <w:style w:type="paragraph" w:styleId="TOC8">
    <w:name w:val="toc 8"/>
    <w:basedOn w:val="Normal"/>
    <w:next w:val="Normal"/>
    <w:autoRedefine/>
    <w:uiPriority w:val="39"/>
    <w:semiHidden/>
    <w:unhideWhenUsed/>
    <w:rsid w:val="00D93888"/>
    <w:pPr>
      <w:ind w:left="1680"/>
    </w:pPr>
    <w:rPr>
      <w:sz w:val="20"/>
      <w:szCs w:val="20"/>
    </w:rPr>
  </w:style>
  <w:style w:type="paragraph" w:styleId="TOC9">
    <w:name w:val="toc 9"/>
    <w:basedOn w:val="Normal"/>
    <w:next w:val="Normal"/>
    <w:autoRedefine/>
    <w:uiPriority w:val="39"/>
    <w:semiHidden/>
    <w:unhideWhenUsed/>
    <w:rsid w:val="00D93888"/>
    <w:pPr>
      <w:ind w:left="1920"/>
    </w:pPr>
    <w:rPr>
      <w:sz w:val="20"/>
      <w:szCs w:val="20"/>
    </w:rPr>
  </w:style>
  <w:style w:type="character" w:customStyle="1" w:styleId="Heading2Char">
    <w:name w:val="Heading 2 Char"/>
    <w:basedOn w:val="DefaultParagraphFont"/>
    <w:link w:val="Heading2"/>
    <w:uiPriority w:val="9"/>
    <w:rsid w:val="00BD673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544AB2"/>
    <w:rPr>
      <w:color w:val="0563C1" w:themeColor="hyperlink"/>
      <w:u w:val="single"/>
    </w:rPr>
  </w:style>
  <w:style w:type="character" w:customStyle="1" w:styleId="apple-converted-space">
    <w:name w:val="apple-converted-space"/>
    <w:basedOn w:val="DefaultParagraphFont"/>
    <w:rsid w:val="0087225C"/>
  </w:style>
  <w:style w:type="paragraph" w:styleId="DocumentMap">
    <w:name w:val="Document Map"/>
    <w:basedOn w:val="Normal"/>
    <w:link w:val="DocumentMapChar"/>
    <w:uiPriority w:val="99"/>
    <w:semiHidden/>
    <w:unhideWhenUsed/>
    <w:rsid w:val="004E3474"/>
    <w:rPr>
      <w:rFonts w:ascii="Times New Roman" w:hAnsi="Times New Roman" w:cs="Times New Roman"/>
    </w:rPr>
  </w:style>
  <w:style w:type="character" w:customStyle="1" w:styleId="DocumentMapChar">
    <w:name w:val="Document Map Char"/>
    <w:basedOn w:val="DefaultParagraphFont"/>
    <w:link w:val="DocumentMap"/>
    <w:uiPriority w:val="99"/>
    <w:semiHidden/>
    <w:rsid w:val="004E3474"/>
    <w:rPr>
      <w:rFonts w:ascii="Times New Roman" w:hAnsi="Times New Roman" w:cs="Times New Roman"/>
    </w:rPr>
  </w:style>
  <w:style w:type="character" w:styleId="FollowedHyperlink">
    <w:name w:val="FollowedHyperlink"/>
    <w:basedOn w:val="DefaultParagraphFont"/>
    <w:uiPriority w:val="99"/>
    <w:semiHidden/>
    <w:unhideWhenUsed/>
    <w:rsid w:val="00564B0F"/>
    <w:rPr>
      <w:color w:val="954F72" w:themeColor="followedHyperlink"/>
      <w:u w:val="single"/>
    </w:rPr>
  </w:style>
  <w:style w:type="paragraph" w:styleId="NormalWeb">
    <w:name w:val="Normal (Web)"/>
    <w:basedOn w:val="Normal"/>
    <w:uiPriority w:val="99"/>
    <w:semiHidden/>
    <w:unhideWhenUsed/>
    <w:rsid w:val="007A4D2B"/>
    <w:pPr>
      <w:spacing w:before="100" w:beforeAutospacing="1" w:after="100" w:afterAutospacing="1"/>
    </w:pPr>
    <w:rPr>
      <w:rFonts w:ascii="Times New Roman" w:hAnsi="Times New Roman" w:cs="Times New Roman"/>
      <w:lang w:eastAsia="en-GB"/>
    </w:rPr>
  </w:style>
  <w:style w:type="table" w:styleId="TableGrid">
    <w:name w:val="Table Grid"/>
    <w:basedOn w:val="TableNormal"/>
    <w:uiPriority w:val="39"/>
    <w:rsid w:val="00AB2E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96645"/>
    <w:rPr>
      <w:rFonts w:asciiTheme="majorHAnsi" w:eastAsiaTheme="majorEastAsia" w:hAnsiTheme="majorHAnsi" w:cstheme="majorBidi"/>
      <w:color w:val="1F4D78" w:themeColor="accent1" w:themeShade="7F"/>
    </w:rPr>
  </w:style>
  <w:style w:type="paragraph" w:styleId="BalloonText">
    <w:name w:val="Balloon Text"/>
    <w:basedOn w:val="Normal"/>
    <w:link w:val="BalloonTextChar"/>
    <w:uiPriority w:val="99"/>
    <w:semiHidden/>
    <w:unhideWhenUsed/>
    <w:rsid w:val="001A22B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A22BE"/>
    <w:rPr>
      <w:rFonts w:ascii="Times New Roman" w:hAnsi="Times New Roman" w:cs="Times New Roman"/>
      <w:sz w:val="18"/>
      <w:szCs w:val="18"/>
    </w:rPr>
  </w:style>
  <w:style w:type="character" w:styleId="UnresolvedMention">
    <w:name w:val="Unresolved Mention"/>
    <w:basedOn w:val="DefaultParagraphFont"/>
    <w:uiPriority w:val="99"/>
    <w:rsid w:val="00C70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36308">
      <w:bodyDiv w:val="1"/>
      <w:marLeft w:val="0"/>
      <w:marRight w:val="0"/>
      <w:marTop w:val="0"/>
      <w:marBottom w:val="0"/>
      <w:divBdr>
        <w:top w:val="none" w:sz="0" w:space="0" w:color="auto"/>
        <w:left w:val="none" w:sz="0" w:space="0" w:color="auto"/>
        <w:bottom w:val="none" w:sz="0" w:space="0" w:color="auto"/>
        <w:right w:val="none" w:sz="0" w:space="0" w:color="auto"/>
      </w:divBdr>
    </w:div>
    <w:div w:id="44528733">
      <w:bodyDiv w:val="1"/>
      <w:marLeft w:val="0"/>
      <w:marRight w:val="0"/>
      <w:marTop w:val="0"/>
      <w:marBottom w:val="0"/>
      <w:divBdr>
        <w:top w:val="none" w:sz="0" w:space="0" w:color="auto"/>
        <w:left w:val="none" w:sz="0" w:space="0" w:color="auto"/>
        <w:bottom w:val="none" w:sz="0" w:space="0" w:color="auto"/>
        <w:right w:val="none" w:sz="0" w:space="0" w:color="auto"/>
      </w:divBdr>
    </w:div>
    <w:div w:id="47193424">
      <w:bodyDiv w:val="1"/>
      <w:marLeft w:val="0"/>
      <w:marRight w:val="0"/>
      <w:marTop w:val="0"/>
      <w:marBottom w:val="0"/>
      <w:divBdr>
        <w:top w:val="none" w:sz="0" w:space="0" w:color="auto"/>
        <w:left w:val="none" w:sz="0" w:space="0" w:color="auto"/>
        <w:bottom w:val="none" w:sz="0" w:space="0" w:color="auto"/>
        <w:right w:val="none" w:sz="0" w:space="0" w:color="auto"/>
      </w:divBdr>
    </w:div>
    <w:div w:id="91751293">
      <w:bodyDiv w:val="1"/>
      <w:marLeft w:val="0"/>
      <w:marRight w:val="0"/>
      <w:marTop w:val="0"/>
      <w:marBottom w:val="0"/>
      <w:divBdr>
        <w:top w:val="none" w:sz="0" w:space="0" w:color="auto"/>
        <w:left w:val="none" w:sz="0" w:space="0" w:color="auto"/>
        <w:bottom w:val="none" w:sz="0" w:space="0" w:color="auto"/>
        <w:right w:val="none" w:sz="0" w:space="0" w:color="auto"/>
      </w:divBdr>
    </w:div>
    <w:div w:id="115880216">
      <w:bodyDiv w:val="1"/>
      <w:marLeft w:val="0"/>
      <w:marRight w:val="0"/>
      <w:marTop w:val="0"/>
      <w:marBottom w:val="0"/>
      <w:divBdr>
        <w:top w:val="none" w:sz="0" w:space="0" w:color="auto"/>
        <w:left w:val="none" w:sz="0" w:space="0" w:color="auto"/>
        <w:bottom w:val="none" w:sz="0" w:space="0" w:color="auto"/>
        <w:right w:val="none" w:sz="0" w:space="0" w:color="auto"/>
      </w:divBdr>
    </w:div>
    <w:div w:id="149372307">
      <w:bodyDiv w:val="1"/>
      <w:marLeft w:val="0"/>
      <w:marRight w:val="0"/>
      <w:marTop w:val="0"/>
      <w:marBottom w:val="0"/>
      <w:divBdr>
        <w:top w:val="none" w:sz="0" w:space="0" w:color="auto"/>
        <w:left w:val="none" w:sz="0" w:space="0" w:color="auto"/>
        <w:bottom w:val="none" w:sz="0" w:space="0" w:color="auto"/>
        <w:right w:val="none" w:sz="0" w:space="0" w:color="auto"/>
      </w:divBdr>
    </w:div>
    <w:div w:id="217908441">
      <w:bodyDiv w:val="1"/>
      <w:marLeft w:val="0"/>
      <w:marRight w:val="0"/>
      <w:marTop w:val="0"/>
      <w:marBottom w:val="0"/>
      <w:divBdr>
        <w:top w:val="none" w:sz="0" w:space="0" w:color="auto"/>
        <w:left w:val="none" w:sz="0" w:space="0" w:color="auto"/>
        <w:bottom w:val="none" w:sz="0" w:space="0" w:color="auto"/>
        <w:right w:val="none" w:sz="0" w:space="0" w:color="auto"/>
      </w:divBdr>
    </w:div>
    <w:div w:id="247886690">
      <w:bodyDiv w:val="1"/>
      <w:marLeft w:val="0"/>
      <w:marRight w:val="0"/>
      <w:marTop w:val="0"/>
      <w:marBottom w:val="0"/>
      <w:divBdr>
        <w:top w:val="none" w:sz="0" w:space="0" w:color="auto"/>
        <w:left w:val="none" w:sz="0" w:space="0" w:color="auto"/>
        <w:bottom w:val="none" w:sz="0" w:space="0" w:color="auto"/>
        <w:right w:val="none" w:sz="0" w:space="0" w:color="auto"/>
      </w:divBdr>
    </w:div>
    <w:div w:id="255987342">
      <w:bodyDiv w:val="1"/>
      <w:marLeft w:val="0"/>
      <w:marRight w:val="0"/>
      <w:marTop w:val="0"/>
      <w:marBottom w:val="0"/>
      <w:divBdr>
        <w:top w:val="none" w:sz="0" w:space="0" w:color="auto"/>
        <w:left w:val="none" w:sz="0" w:space="0" w:color="auto"/>
        <w:bottom w:val="none" w:sz="0" w:space="0" w:color="auto"/>
        <w:right w:val="none" w:sz="0" w:space="0" w:color="auto"/>
      </w:divBdr>
    </w:div>
    <w:div w:id="270090204">
      <w:bodyDiv w:val="1"/>
      <w:marLeft w:val="0"/>
      <w:marRight w:val="0"/>
      <w:marTop w:val="0"/>
      <w:marBottom w:val="0"/>
      <w:divBdr>
        <w:top w:val="none" w:sz="0" w:space="0" w:color="auto"/>
        <w:left w:val="none" w:sz="0" w:space="0" w:color="auto"/>
        <w:bottom w:val="none" w:sz="0" w:space="0" w:color="auto"/>
        <w:right w:val="none" w:sz="0" w:space="0" w:color="auto"/>
      </w:divBdr>
    </w:div>
    <w:div w:id="272131367">
      <w:bodyDiv w:val="1"/>
      <w:marLeft w:val="0"/>
      <w:marRight w:val="0"/>
      <w:marTop w:val="0"/>
      <w:marBottom w:val="0"/>
      <w:divBdr>
        <w:top w:val="none" w:sz="0" w:space="0" w:color="auto"/>
        <w:left w:val="none" w:sz="0" w:space="0" w:color="auto"/>
        <w:bottom w:val="none" w:sz="0" w:space="0" w:color="auto"/>
        <w:right w:val="none" w:sz="0" w:space="0" w:color="auto"/>
      </w:divBdr>
    </w:div>
    <w:div w:id="275721703">
      <w:bodyDiv w:val="1"/>
      <w:marLeft w:val="0"/>
      <w:marRight w:val="0"/>
      <w:marTop w:val="0"/>
      <w:marBottom w:val="0"/>
      <w:divBdr>
        <w:top w:val="none" w:sz="0" w:space="0" w:color="auto"/>
        <w:left w:val="none" w:sz="0" w:space="0" w:color="auto"/>
        <w:bottom w:val="none" w:sz="0" w:space="0" w:color="auto"/>
        <w:right w:val="none" w:sz="0" w:space="0" w:color="auto"/>
      </w:divBdr>
      <w:divsChild>
        <w:div w:id="2091416988">
          <w:marLeft w:val="0"/>
          <w:marRight w:val="0"/>
          <w:marTop w:val="0"/>
          <w:marBottom w:val="0"/>
          <w:divBdr>
            <w:top w:val="none" w:sz="0" w:space="0" w:color="auto"/>
            <w:left w:val="none" w:sz="0" w:space="0" w:color="auto"/>
            <w:bottom w:val="none" w:sz="0" w:space="0" w:color="auto"/>
            <w:right w:val="none" w:sz="0" w:space="0" w:color="auto"/>
          </w:divBdr>
        </w:div>
        <w:div w:id="529800351">
          <w:marLeft w:val="0"/>
          <w:marRight w:val="0"/>
          <w:marTop w:val="0"/>
          <w:marBottom w:val="0"/>
          <w:divBdr>
            <w:top w:val="none" w:sz="0" w:space="0" w:color="auto"/>
            <w:left w:val="none" w:sz="0" w:space="0" w:color="auto"/>
            <w:bottom w:val="none" w:sz="0" w:space="0" w:color="auto"/>
            <w:right w:val="none" w:sz="0" w:space="0" w:color="auto"/>
          </w:divBdr>
        </w:div>
      </w:divsChild>
    </w:div>
    <w:div w:id="276525673">
      <w:bodyDiv w:val="1"/>
      <w:marLeft w:val="0"/>
      <w:marRight w:val="0"/>
      <w:marTop w:val="0"/>
      <w:marBottom w:val="0"/>
      <w:divBdr>
        <w:top w:val="none" w:sz="0" w:space="0" w:color="auto"/>
        <w:left w:val="none" w:sz="0" w:space="0" w:color="auto"/>
        <w:bottom w:val="none" w:sz="0" w:space="0" w:color="auto"/>
        <w:right w:val="none" w:sz="0" w:space="0" w:color="auto"/>
      </w:divBdr>
    </w:div>
    <w:div w:id="304166492">
      <w:bodyDiv w:val="1"/>
      <w:marLeft w:val="0"/>
      <w:marRight w:val="0"/>
      <w:marTop w:val="0"/>
      <w:marBottom w:val="0"/>
      <w:divBdr>
        <w:top w:val="none" w:sz="0" w:space="0" w:color="auto"/>
        <w:left w:val="none" w:sz="0" w:space="0" w:color="auto"/>
        <w:bottom w:val="none" w:sz="0" w:space="0" w:color="auto"/>
        <w:right w:val="none" w:sz="0" w:space="0" w:color="auto"/>
      </w:divBdr>
    </w:div>
    <w:div w:id="348068958">
      <w:bodyDiv w:val="1"/>
      <w:marLeft w:val="0"/>
      <w:marRight w:val="0"/>
      <w:marTop w:val="0"/>
      <w:marBottom w:val="0"/>
      <w:divBdr>
        <w:top w:val="none" w:sz="0" w:space="0" w:color="auto"/>
        <w:left w:val="none" w:sz="0" w:space="0" w:color="auto"/>
        <w:bottom w:val="none" w:sz="0" w:space="0" w:color="auto"/>
        <w:right w:val="none" w:sz="0" w:space="0" w:color="auto"/>
      </w:divBdr>
    </w:div>
    <w:div w:id="353267811">
      <w:bodyDiv w:val="1"/>
      <w:marLeft w:val="0"/>
      <w:marRight w:val="0"/>
      <w:marTop w:val="0"/>
      <w:marBottom w:val="0"/>
      <w:divBdr>
        <w:top w:val="none" w:sz="0" w:space="0" w:color="auto"/>
        <w:left w:val="none" w:sz="0" w:space="0" w:color="auto"/>
        <w:bottom w:val="none" w:sz="0" w:space="0" w:color="auto"/>
        <w:right w:val="none" w:sz="0" w:space="0" w:color="auto"/>
      </w:divBdr>
    </w:div>
    <w:div w:id="376050732">
      <w:bodyDiv w:val="1"/>
      <w:marLeft w:val="0"/>
      <w:marRight w:val="0"/>
      <w:marTop w:val="0"/>
      <w:marBottom w:val="0"/>
      <w:divBdr>
        <w:top w:val="none" w:sz="0" w:space="0" w:color="auto"/>
        <w:left w:val="none" w:sz="0" w:space="0" w:color="auto"/>
        <w:bottom w:val="none" w:sz="0" w:space="0" w:color="auto"/>
        <w:right w:val="none" w:sz="0" w:space="0" w:color="auto"/>
      </w:divBdr>
    </w:div>
    <w:div w:id="383873198">
      <w:bodyDiv w:val="1"/>
      <w:marLeft w:val="0"/>
      <w:marRight w:val="0"/>
      <w:marTop w:val="0"/>
      <w:marBottom w:val="0"/>
      <w:divBdr>
        <w:top w:val="none" w:sz="0" w:space="0" w:color="auto"/>
        <w:left w:val="none" w:sz="0" w:space="0" w:color="auto"/>
        <w:bottom w:val="none" w:sz="0" w:space="0" w:color="auto"/>
        <w:right w:val="none" w:sz="0" w:space="0" w:color="auto"/>
      </w:divBdr>
    </w:div>
    <w:div w:id="415901854">
      <w:bodyDiv w:val="1"/>
      <w:marLeft w:val="0"/>
      <w:marRight w:val="0"/>
      <w:marTop w:val="0"/>
      <w:marBottom w:val="0"/>
      <w:divBdr>
        <w:top w:val="none" w:sz="0" w:space="0" w:color="auto"/>
        <w:left w:val="none" w:sz="0" w:space="0" w:color="auto"/>
        <w:bottom w:val="none" w:sz="0" w:space="0" w:color="auto"/>
        <w:right w:val="none" w:sz="0" w:space="0" w:color="auto"/>
      </w:divBdr>
    </w:div>
    <w:div w:id="419525723">
      <w:bodyDiv w:val="1"/>
      <w:marLeft w:val="0"/>
      <w:marRight w:val="0"/>
      <w:marTop w:val="0"/>
      <w:marBottom w:val="0"/>
      <w:divBdr>
        <w:top w:val="none" w:sz="0" w:space="0" w:color="auto"/>
        <w:left w:val="none" w:sz="0" w:space="0" w:color="auto"/>
        <w:bottom w:val="none" w:sz="0" w:space="0" w:color="auto"/>
        <w:right w:val="none" w:sz="0" w:space="0" w:color="auto"/>
      </w:divBdr>
    </w:div>
    <w:div w:id="468323858">
      <w:bodyDiv w:val="1"/>
      <w:marLeft w:val="0"/>
      <w:marRight w:val="0"/>
      <w:marTop w:val="0"/>
      <w:marBottom w:val="0"/>
      <w:divBdr>
        <w:top w:val="none" w:sz="0" w:space="0" w:color="auto"/>
        <w:left w:val="none" w:sz="0" w:space="0" w:color="auto"/>
        <w:bottom w:val="none" w:sz="0" w:space="0" w:color="auto"/>
        <w:right w:val="none" w:sz="0" w:space="0" w:color="auto"/>
      </w:divBdr>
    </w:div>
    <w:div w:id="474180597">
      <w:bodyDiv w:val="1"/>
      <w:marLeft w:val="0"/>
      <w:marRight w:val="0"/>
      <w:marTop w:val="0"/>
      <w:marBottom w:val="0"/>
      <w:divBdr>
        <w:top w:val="none" w:sz="0" w:space="0" w:color="auto"/>
        <w:left w:val="none" w:sz="0" w:space="0" w:color="auto"/>
        <w:bottom w:val="none" w:sz="0" w:space="0" w:color="auto"/>
        <w:right w:val="none" w:sz="0" w:space="0" w:color="auto"/>
      </w:divBdr>
    </w:div>
    <w:div w:id="514080162">
      <w:bodyDiv w:val="1"/>
      <w:marLeft w:val="0"/>
      <w:marRight w:val="0"/>
      <w:marTop w:val="0"/>
      <w:marBottom w:val="0"/>
      <w:divBdr>
        <w:top w:val="none" w:sz="0" w:space="0" w:color="auto"/>
        <w:left w:val="none" w:sz="0" w:space="0" w:color="auto"/>
        <w:bottom w:val="none" w:sz="0" w:space="0" w:color="auto"/>
        <w:right w:val="none" w:sz="0" w:space="0" w:color="auto"/>
      </w:divBdr>
    </w:div>
    <w:div w:id="544223003">
      <w:bodyDiv w:val="1"/>
      <w:marLeft w:val="0"/>
      <w:marRight w:val="0"/>
      <w:marTop w:val="0"/>
      <w:marBottom w:val="0"/>
      <w:divBdr>
        <w:top w:val="none" w:sz="0" w:space="0" w:color="auto"/>
        <w:left w:val="none" w:sz="0" w:space="0" w:color="auto"/>
        <w:bottom w:val="none" w:sz="0" w:space="0" w:color="auto"/>
        <w:right w:val="none" w:sz="0" w:space="0" w:color="auto"/>
      </w:divBdr>
    </w:div>
    <w:div w:id="558713412">
      <w:bodyDiv w:val="1"/>
      <w:marLeft w:val="0"/>
      <w:marRight w:val="0"/>
      <w:marTop w:val="0"/>
      <w:marBottom w:val="0"/>
      <w:divBdr>
        <w:top w:val="none" w:sz="0" w:space="0" w:color="auto"/>
        <w:left w:val="none" w:sz="0" w:space="0" w:color="auto"/>
        <w:bottom w:val="none" w:sz="0" w:space="0" w:color="auto"/>
        <w:right w:val="none" w:sz="0" w:space="0" w:color="auto"/>
      </w:divBdr>
    </w:div>
    <w:div w:id="569191457">
      <w:bodyDiv w:val="1"/>
      <w:marLeft w:val="0"/>
      <w:marRight w:val="0"/>
      <w:marTop w:val="0"/>
      <w:marBottom w:val="0"/>
      <w:divBdr>
        <w:top w:val="none" w:sz="0" w:space="0" w:color="auto"/>
        <w:left w:val="none" w:sz="0" w:space="0" w:color="auto"/>
        <w:bottom w:val="none" w:sz="0" w:space="0" w:color="auto"/>
        <w:right w:val="none" w:sz="0" w:space="0" w:color="auto"/>
      </w:divBdr>
    </w:div>
    <w:div w:id="586383020">
      <w:bodyDiv w:val="1"/>
      <w:marLeft w:val="0"/>
      <w:marRight w:val="0"/>
      <w:marTop w:val="0"/>
      <w:marBottom w:val="0"/>
      <w:divBdr>
        <w:top w:val="none" w:sz="0" w:space="0" w:color="auto"/>
        <w:left w:val="none" w:sz="0" w:space="0" w:color="auto"/>
        <w:bottom w:val="none" w:sz="0" w:space="0" w:color="auto"/>
        <w:right w:val="none" w:sz="0" w:space="0" w:color="auto"/>
      </w:divBdr>
    </w:div>
    <w:div w:id="589702436">
      <w:bodyDiv w:val="1"/>
      <w:marLeft w:val="0"/>
      <w:marRight w:val="0"/>
      <w:marTop w:val="0"/>
      <w:marBottom w:val="0"/>
      <w:divBdr>
        <w:top w:val="none" w:sz="0" w:space="0" w:color="auto"/>
        <w:left w:val="none" w:sz="0" w:space="0" w:color="auto"/>
        <w:bottom w:val="none" w:sz="0" w:space="0" w:color="auto"/>
        <w:right w:val="none" w:sz="0" w:space="0" w:color="auto"/>
      </w:divBdr>
    </w:div>
    <w:div w:id="612244447">
      <w:bodyDiv w:val="1"/>
      <w:marLeft w:val="0"/>
      <w:marRight w:val="0"/>
      <w:marTop w:val="0"/>
      <w:marBottom w:val="0"/>
      <w:divBdr>
        <w:top w:val="none" w:sz="0" w:space="0" w:color="auto"/>
        <w:left w:val="none" w:sz="0" w:space="0" w:color="auto"/>
        <w:bottom w:val="none" w:sz="0" w:space="0" w:color="auto"/>
        <w:right w:val="none" w:sz="0" w:space="0" w:color="auto"/>
      </w:divBdr>
    </w:div>
    <w:div w:id="663319175">
      <w:bodyDiv w:val="1"/>
      <w:marLeft w:val="0"/>
      <w:marRight w:val="0"/>
      <w:marTop w:val="0"/>
      <w:marBottom w:val="0"/>
      <w:divBdr>
        <w:top w:val="none" w:sz="0" w:space="0" w:color="auto"/>
        <w:left w:val="none" w:sz="0" w:space="0" w:color="auto"/>
        <w:bottom w:val="none" w:sz="0" w:space="0" w:color="auto"/>
        <w:right w:val="none" w:sz="0" w:space="0" w:color="auto"/>
      </w:divBdr>
    </w:div>
    <w:div w:id="665475785">
      <w:bodyDiv w:val="1"/>
      <w:marLeft w:val="0"/>
      <w:marRight w:val="0"/>
      <w:marTop w:val="0"/>
      <w:marBottom w:val="0"/>
      <w:divBdr>
        <w:top w:val="none" w:sz="0" w:space="0" w:color="auto"/>
        <w:left w:val="none" w:sz="0" w:space="0" w:color="auto"/>
        <w:bottom w:val="none" w:sz="0" w:space="0" w:color="auto"/>
        <w:right w:val="none" w:sz="0" w:space="0" w:color="auto"/>
      </w:divBdr>
    </w:div>
    <w:div w:id="712386185">
      <w:bodyDiv w:val="1"/>
      <w:marLeft w:val="0"/>
      <w:marRight w:val="0"/>
      <w:marTop w:val="0"/>
      <w:marBottom w:val="0"/>
      <w:divBdr>
        <w:top w:val="none" w:sz="0" w:space="0" w:color="auto"/>
        <w:left w:val="none" w:sz="0" w:space="0" w:color="auto"/>
        <w:bottom w:val="none" w:sz="0" w:space="0" w:color="auto"/>
        <w:right w:val="none" w:sz="0" w:space="0" w:color="auto"/>
      </w:divBdr>
    </w:div>
    <w:div w:id="728845462">
      <w:bodyDiv w:val="1"/>
      <w:marLeft w:val="0"/>
      <w:marRight w:val="0"/>
      <w:marTop w:val="0"/>
      <w:marBottom w:val="0"/>
      <w:divBdr>
        <w:top w:val="none" w:sz="0" w:space="0" w:color="auto"/>
        <w:left w:val="none" w:sz="0" w:space="0" w:color="auto"/>
        <w:bottom w:val="none" w:sz="0" w:space="0" w:color="auto"/>
        <w:right w:val="none" w:sz="0" w:space="0" w:color="auto"/>
      </w:divBdr>
    </w:div>
    <w:div w:id="735401250">
      <w:bodyDiv w:val="1"/>
      <w:marLeft w:val="0"/>
      <w:marRight w:val="0"/>
      <w:marTop w:val="0"/>
      <w:marBottom w:val="0"/>
      <w:divBdr>
        <w:top w:val="none" w:sz="0" w:space="0" w:color="auto"/>
        <w:left w:val="none" w:sz="0" w:space="0" w:color="auto"/>
        <w:bottom w:val="none" w:sz="0" w:space="0" w:color="auto"/>
        <w:right w:val="none" w:sz="0" w:space="0" w:color="auto"/>
      </w:divBdr>
    </w:div>
    <w:div w:id="793988061">
      <w:bodyDiv w:val="1"/>
      <w:marLeft w:val="0"/>
      <w:marRight w:val="0"/>
      <w:marTop w:val="0"/>
      <w:marBottom w:val="0"/>
      <w:divBdr>
        <w:top w:val="none" w:sz="0" w:space="0" w:color="auto"/>
        <w:left w:val="none" w:sz="0" w:space="0" w:color="auto"/>
        <w:bottom w:val="none" w:sz="0" w:space="0" w:color="auto"/>
        <w:right w:val="none" w:sz="0" w:space="0" w:color="auto"/>
      </w:divBdr>
    </w:div>
    <w:div w:id="795103670">
      <w:bodyDiv w:val="1"/>
      <w:marLeft w:val="0"/>
      <w:marRight w:val="0"/>
      <w:marTop w:val="0"/>
      <w:marBottom w:val="0"/>
      <w:divBdr>
        <w:top w:val="none" w:sz="0" w:space="0" w:color="auto"/>
        <w:left w:val="none" w:sz="0" w:space="0" w:color="auto"/>
        <w:bottom w:val="none" w:sz="0" w:space="0" w:color="auto"/>
        <w:right w:val="none" w:sz="0" w:space="0" w:color="auto"/>
      </w:divBdr>
    </w:div>
    <w:div w:id="802427140">
      <w:bodyDiv w:val="1"/>
      <w:marLeft w:val="0"/>
      <w:marRight w:val="0"/>
      <w:marTop w:val="0"/>
      <w:marBottom w:val="0"/>
      <w:divBdr>
        <w:top w:val="none" w:sz="0" w:space="0" w:color="auto"/>
        <w:left w:val="none" w:sz="0" w:space="0" w:color="auto"/>
        <w:bottom w:val="none" w:sz="0" w:space="0" w:color="auto"/>
        <w:right w:val="none" w:sz="0" w:space="0" w:color="auto"/>
      </w:divBdr>
    </w:div>
    <w:div w:id="821580726">
      <w:bodyDiv w:val="1"/>
      <w:marLeft w:val="0"/>
      <w:marRight w:val="0"/>
      <w:marTop w:val="0"/>
      <w:marBottom w:val="0"/>
      <w:divBdr>
        <w:top w:val="none" w:sz="0" w:space="0" w:color="auto"/>
        <w:left w:val="none" w:sz="0" w:space="0" w:color="auto"/>
        <w:bottom w:val="none" w:sz="0" w:space="0" w:color="auto"/>
        <w:right w:val="none" w:sz="0" w:space="0" w:color="auto"/>
      </w:divBdr>
    </w:div>
    <w:div w:id="881135359">
      <w:bodyDiv w:val="1"/>
      <w:marLeft w:val="0"/>
      <w:marRight w:val="0"/>
      <w:marTop w:val="0"/>
      <w:marBottom w:val="0"/>
      <w:divBdr>
        <w:top w:val="none" w:sz="0" w:space="0" w:color="auto"/>
        <w:left w:val="none" w:sz="0" w:space="0" w:color="auto"/>
        <w:bottom w:val="none" w:sz="0" w:space="0" w:color="auto"/>
        <w:right w:val="none" w:sz="0" w:space="0" w:color="auto"/>
      </w:divBdr>
    </w:div>
    <w:div w:id="909341679">
      <w:bodyDiv w:val="1"/>
      <w:marLeft w:val="0"/>
      <w:marRight w:val="0"/>
      <w:marTop w:val="0"/>
      <w:marBottom w:val="0"/>
      <w:divBdr>
        <w:top w:val="none" w:sz="0" w:space="0" w:color="auto"/>
        <w:left w:val="none" w:sz="0" w:space="0" w:color="auto"/>
        <w:bottom w:val="none" w:sz="0" w:space="0" w:color="auto"/>
        <w:right w:val="none" w:sz="0" w:space="0" w:color="auto"/>
      </w:divBdr>
    </w:div>
    <w:div w:id="932469305">
      <w:bodyDiv w:val="1"/>
      <w:marLeft w:val="0"/>
      <w:marRight w:val="0"/>
      <w:marTop w:val="0"/>
      <w:marBottom w:val="0"/>
      <w:divBdr>
        <w:top w:val="none" w:sz="0" w:space="0" w:color="auto"/>
        <w:left w:val="none" w:sz="0" w:space="0" w:color="auto"/>
        <w:bottom w:val="none" w:sz="0" w:space="0" w:color="auto"/>
        <w:right w:val="none" w:sz="0" w:space="0" w:color="auto"/>
      </w:divBdr>
    </w:div>
    <w:div w:id="1026102852">
      <w:bodyDiv w:val="1"/>
      <w:marLeft w:val="0"/>
      <w:marRight w:val="0"/>
      <w:marTop w:val="0"/>
      <w:marBottom w:val="0"/>
      <w:divBdr>
        <w:top w:val="none" w:sz="0" w:space="0" w:color="auto"/>
        <w:left w:val="none" w:sz="0" w:space="0" w:color="auto"/>
        <w:bottom w:val="none" w:sz="0" w:space="0" w:color="auto"/>
        <w:right w:val="none" w:sz="0" w:space="0" w:color="auto"/>
      </w:divBdr>
    </w:div>
    <w:div w:id="1115947041">
      <w:bodyDiv w:val="1"/>
      <w:marLeft w:val="0"/>
      <w:marRight w:val="0"/>
      <w:marTop w:val="0"/>
      <w:marBottom w:val="0"/>
      <w:divBdr>
        <w:top w:val="none" w:sz="0" w:space="0" w:color="auto"/>
        <w:left w:val="none" w:sz="0" w:space="0" w:color="auto"/>
        <w:bottom w:val="none" w:sz="0" w:space="0" w:color="auto"/>
        <w:right w:val="none" w:sz="0" w:space="0" w:color="auto"/>
      </w:divBdr>
    </w:div>
    <w:div w:id="1138382197">
      <w:bodyDiv w:val="1"/>
      <w:marLeft w:val="0"/>
      <w:marRight w:val="0"/>
      <w:marTop w:val="0"/>
      <w:marBottom w:val="0"/>
      <w:divBdr>
        <w:top w:val="none" w:sz="0" w:space="0" w:color="auto"/>
        <w:left w:val="none" w:sz="0" w:space="0" w:color="auto"/>
        <w:bottom w:val="none" w:sz="0" w:space="0" w:color="auto"/>
        <w:right w:val="none" w:sz="0" w:space="0" w:color="auto"/>
      </w:divBdr>
    </w:div>
    <w:div w:id="1181358681">
      <w:bodyDiv w:val="1"/>
      <w:marLeft w:val="0"/>
      <w:marRight w:val="0"/>
      <w:marTop w:val="0"/>
      <w:marBottom w:val="0"/>
      <w:divBdr>
        <w:top w:val="none" w:sz="0" w:space="0" w:color="auto"/>
        <w:left w:val="none" w:sz="0" w:space="0" w:color="auto"/>
        <w:bottom w:val="none" w:sz="0" w:space="0" w:color="auto"/>
        <w:right w:val="none" w:sz="0" w:space="0" w:color="auto"/>
      </w:divBdr>
    </w:div>
    <w:div w:id="1190876607">
      <w:bodyDiv w:val="1"/>
      <w:marLeft w:val="0"/>
      <w:marRight w:val="0"/>
      <w:marTop w:val="0"/>
      <w:marBottom w:val="0"/>
      <w:divBdr>
        <w:top w:val="none" w:sz="0" w:space="0" w:color="auto"/>
        <w:left w:val="none" w:sz="0" w:space="0" w:color="auto"/>
        <w:bottom w:val="none" w:sz="0" w:space="0" w:color="auto"/>
        <w:right w:val="none" w:sz="0" w:space="0" w:color="auto"/>
      </w:divBdr>
    </w:div>
    <w:div w:id="1207990019">
      <w:bodyDiv w:val="1"/>
      <w:marLeft w:val="0"/>
      <w:marRight w:val="0"/>
      <w:marTop w:val="0"/>
      <w:marBottom w:val="0"/>
      <w:divBdr>
        <w:top w:val="none" w:sz="0" w:space="0" w:color="auto"/>
        <w:left w:val="none" w:sz="0" w:space="0" w:color="auto"/>
        <w:bottom w:val="none" w:sz="0" w:space="0" w:color="auto"/>
        <w:right w:val="none" w:sz="0" w:space="0" w:color="auto"/>
      </w:divBdr>
    </w:div>
    <w:div w:id="1263026481">
      <w:bodyDiv w:val="1"/>
      <w:marLeft w:val="0"/>
      <w:marRight w:val="0"/>
      <w:marTop w:val="0"/>
      <w:marBottom w:val="0"/>
      <w:divBdr>
        <w:top w:val="none" w:sz="0" w:space="0" w:color="auto"/>
        <w:left w:val="none" w:sz="0" w:space="0" w:color="auto"/>
        <w:bottom w:val="none" w:sz="0" w:space="0" w:color="auto"/>
        <w:right w:val="none" w:sz="0" w:space="0" w:color="auto"/>
      </w:divBdr>
    </w:div>
    <w:div w:id="1276910019">
      <w:bodyDiv w:val="1"/>
      <w:marLeft w:val="0"/>
      <w:marRight w:val="0"/>
      <w:marTop w:val="0"/>
      <w:marBottom w:val="0"/>
      <w:divBdr>
        <w:top w:val="none" w:sz="0" w:space="0" w:color="auto"/>
        <w:left w:val="none" w:sz="0" w:space="0" w:color="auto"/>
        <w:bottom w:val="none" w:sz="0" w:space="0" w:color="auto"/>
        <w:right w:val="none" w:sz="0" w:space="0" w:color="auto"/>
      </w:divBdr>
    </w:div>
    <w:div w:id="1299729676">
      <w:bodyDiv w:val="1"/>
      <w:marLeft w:val="0"/>
      <w:marRight w:val="0"/>
      <w:marTop w:val="0"/>
      <w:marBottom w:val="0"/>
      <w:divBdr>
        <w:top w:val="none" w:sz="0" w:space="0" w:color="auto"/>
        <w:left w:val="none" w:sz="0" w:space="0" w:color="auto"/>
        <w:bottom w:val="none" w:sz="0" w:space="0" w:color="auto"/>
        <w:right w:val="none" w:sz="0" w:space="0" w:color="auto"/>
      </w:divBdr>
    </w:div>
    <w:div w:id="1319963072">
      <w:bodyDiv w:val="1"/>
      <w:marLeft w:val="0"/>
      <w:marRight w:val="0"/>
      <w:marTop w:val="0"/>
      <w:marBottom w:val="0"/>
      <w:divBdr>
        <w:top w:val="none" w:sz="0" w:space="0" w:color="auto"/>
        <w:left w:val="none" w:sz="0" w:space="0" w:color="auto"/>
        <w:bottom w:val="none" w:sz="0" w:space="0" w:color="auto"/>
        <w:right w:val="none" w:sz="0" w:space="0" w:color="auto"/>
      </w:divBdr>
    </w:div>
    <w:div w:id="1323243610">
      <w:bodyDiv w:val="1"/>
      <w:marLeft w:val="0"/>
      <w:marRight w:val="0"/>
      <w:marTop w:val="0"/>
      <w:marBottom w:val="0"/>
      <w:divBdr>
        <w:top w:val="none" w:sz="0" w:space="0" w:color="auto"/>
        <w:left w:val="none" w:sz="0" w:space="0" w:color="auto"/>
        <w:bottom w:val="none" w:sz="0" w:space="0" w:color="auto"/>
        <w:right w:val="none" w:sz="0" w:space="0" w:color="auto"/>
      </w:divBdr>
    </w:div>
    <w:div w:id="1386611416">
      <w:bodyDiv w:val="1"/>
      <w:marLeft w:val="0"/>
      <w:marRight w:val="0"/>
      <w:marTop w:val="0"/>
      <w:marBottom w:val="0"/>
      <w:divBdr>
        <w:top w:val="none" w:sz="0" w:space="0" w:color="auto"/>
        <w:left w:val="none" w:sz="0" w:space="0" w:color="auto"/>
        <w:bottom w:val="none" w:sz="0" w:space="0" w:color="auto"/>
        <w:right w:val="none" w:sz="0" w:space="0" w:color="auto"/>
      </w:divBdr>
    </w:div>
    <w:div w:id="1422067842">
      <w:bodyDiv w:val="1"/>
      <w:marLeft w:val="0"/>
      <w:marRight w:val="0"/>
      <w:marTop w:val="0"/>
      <w:marBottom w:val="0"/>
      <w:divBdr>
        <w:top w:val="none" w:sz="0" w:space="0" w:color="auto"/>
        <w:left w:val="none" w:sz="0" w:space="0" w:color="auto"/>
        <w:bottom w:val="none" w:sz="0" w:space="0" w:color="auto"/>
        <w:right w:val="none" w:sz="0" w:space="0" w:color="auto"/>
      </w:divBdr>
    </w:div>
    <w:div w:id="1436168218">
      <w:bodyDiv w:val="1"/>
      <w:marLeft w:val="0"/>
      <w:marRight w:val="0"/>
      <w:marTop w:val="0"/>
      <w:marBottom w:val="0"/>
      <w:divBdr>
        <w:top w:val="none" w:sz="0" w:space="0" w:color="auto"/>
        <w:left w:val="none" w:sz="0" w:space="0" w:color="auto"/>
        <w:bottom w:val="none" w:sz="0" w:space="0" w:color="auto"/>
        <w:right w:val="none" w:sz="0" w:space="0" w:color="auto"/>
      </w:divBdr>
    </w:div>
    <w:div w:id="1448113844">
      <w:bodyDiv w:val="1"/>
      <w:marLeft w:val="0"/>
      <w:marRight w:val="0"/>
      <w:marTop w:val="0"/>
      <w:marBottom w:val="0"/>
      <w:divBdr>
        <w:top w:val="none" w:sz="0" w:space="0" w:color="auto"/>
        <w:left w:val="none" w:sz="0" w:space="0" w:color="auto"/>
        <w:bottom w:val="none" w:sz="0" w:space="0" w:color="auto"/>
        <w:right w:val="none" w:sz="0" w:space="0" w:color="auto"/>
      </w:divBdr>
    </w:div>
    <w:div w:id="1468619978">
      <w:bodyDiv w:val="1"/>
      <w:marLeft w:val="0"/>
      <w:marRight w:val="0"/>
      <w:marTop w:val="0"/>
      <w:marBottom w:val="0"/>
      <w:divBdr>
        <w:top w:val="none" w:sz="0" w:space="0" w:color="auto"/>
        <w:left w:val="none" w:sz="0" w:space="0" w:color="auto"/>
        <w:bottom w:val="none" w:sz="0" w:space="0" w:color="auto"/>
        <w:right w:val="none" w:sz="0" w:space="0" w:color="auto"/>
      </w:divBdr>
    </w:div>
    <w:div w:id="1486320155">
      <w:bodyDiv w:val="1"/>
      <w:marLeft w:val="0"/>
      <w:marRight w:val="0"/>
      <w:marTop w:val="0"/>
      <w:marBottom w:val="0"/>
      <w:divBdr>
        <w:top w:val="none" w:sz="0" w:space="0" w:color="auto"/>
        <w:left w:val="none" w:sz="0" w:space="0" w:color="auto"/>
        <w:bottom w:val="none" w:sz="0" w:space="0" w:color="auto"/>
        <w:right w:val="none" w:sz="0" w:space="0" w:color="auto"/>
      </w:divBdr>
    </w:div>
    <w:div w:id="1496727189">
      <w:bodyDiv w:val="1"/>
      <w:marLeft w:val="0"/>
      <w:marRight w:val="0"/>
      <w:marTop w:val="0"/>
      <w:marBottom w:val="0"/>
      <w:divBdr>
        <w:top w:val="none" w:sz="0" w:space="0" w:color="auto"/>
        <w:left w:val="none" w:sz="0" w:space="0" w:color="auto"/>
        <w:bottom w:val="none" w:sz="0" w:space="0" w:color="auto"/>
        <w:right w:val="none" w:sz="0" w:space="0" w:color="auto"/>
      </w:divBdr>
    </w:div>
    <w:div w:id="1522351811">
      <w:bodyDiv w:val="1"/>
      <w:marLeft w:val="0"/>
      <w:marRight w:val="0"/>
      <w:marTop w:val="0"/>
      <w:marBottom w:val="0"/>
      <w:divBdr>
        <w:top w:val="none" w:sz="0" w:space="0" w:color="auto"/>
        <w:left w:val="none" w:sz="0" w:space="0" w:color="auto"/>
        <w:bottom w:val="none" w:sz="0" w:space="0" w:color="auto"/>
        <w:right w:val="none" w:sz="0" w:space="0" w:color="auto"/>
      </w:divBdr>
    </w:div>
    <w:div w:id="1530215812">
      <w:bodyDiv w:val="1"/>
      <w:marLeft w:val="0"/>
      <w:marRight w:val="0"/>
      <w:marTop w:val="0"/>
      <w:marBottom w:val="0"/>
      <w:divBdr>
        <w:top w:val="none" w:sz="0" w:space="0" w:color="auto"/>
        <w:left w:val="none" w:sz="0" w:space="0" w:color="auto"/>
        <w:bottom w:val="none" w:sz="0" w:space="0" w:color="auto"/>
        <w:right w:val="none" w:sz="0" w:space="0" w:color="auto"/>
      </w:divBdr>
    </w:div>
    <w:div w:id="1536456590">
      <w:bodyDiv w:val="1"/>
      <w:marLeft w:val="0"/>
      <w:marRight w:val="0"/>
      <w:marTop w:val="0"/>
      <w:marBottom w:val="0"/>
      <w:divBdr>
        <w:top w:val="none" w:sz="0" w:space="0" w:color="auto"/>
        <w:left w:val="none" w:sz="0" w:space="0" w:color="auto"/>
        <w:bottom w:val="none" w:sz="0" w:space="0" w:color="auto"/>
        <w:right w:val="none" w:sz="0" w:space="0" w:color="auto"/>
      </w:divBdr>
    </w:div>
    <w:div w:id="1595166453">
      <w:bodyDiv w:val="1"/>
      <w:marLeft w:val="0"/>
      <w:marRight w:val="0"/>
      <w:marTop w:val="0"/>
      <w:marBottom w:val="0"/>
      <w:divBdr>
        <w:top w:val="none" w:sz="0" w:space="0" w:color="auto"/>
        <w:left w:val="none" w:sz="0" w:space="0" w:color="auto"/>
        <w:bottom w:val="none" w:sz="0" w:space="0" w:color="auto"/>
        <w:right w:val="none" w:sz="0" w:space="0" w:color="auto"/>
      </w:divBdr>
    </w:div>
    <w:div w:id="1638875346">
      <w:bodyDiv w:val="1"/>
      <w:marLeft w:val="0"/>
      <w:marRight w:val="0"/>
      <w:marTop w:val="0"/>
      <w:marBottom w:val="0"/>
      <w:divBdr>
        <w:top w:val="none" w:sz="0" w:space="0" w:color="auto"/>
        <w:left w:val="none" w:sz="0" w:space="0" w:color="auto"/>
        <w:bottom w:val="none" w:sz="0" w:space="0" w:color="auto"/>
        <w:right w:val="none" w:sz="0" w:space="0" w:color="auto"/>
      </w:divBdr>
    </w:div>
    <w:div w:id="1658730511">
      <w:bodyDiv w:val="1"/>
      <w:marLeft w:val="0"/>
      <w:marRight w:val="0"/>
      <w:marTop w:val="0"/>
      <w:marBottom w:val="0"/>
      <w:divBdr>
        <w:top w:val="none" w:sz="0" w:space="0" w:color="auto"/>
        <w:left w:val="none" w:sz="0" w:space="0" w:color="auto"/>
        <w:bottom w:val="none" w:sz="0" w:space="0" w:color="auto"/>
        <w:right w:val="none" w:sz="0" w:space="0" w:color="auto"/>
      </w:divBdr>
    </w:div>
    <w:div w:id="1697922514">
      <w:bodyDiv w:val="1"/>
      <w:marLeft w:val="0"/>
      <w:marRight w:val="0"/>
      <w:marTop w:val="0"/>
      <w:marBottom w:val="0"/>
      <w:divBdr>
        <w:top w:val="none" w:sz="0" w:space="0" w:color="auto"/>
        <w:left w:val="none" w:sz="0" w:space="0" w:color="auto"/>
        <w:bottom w:val="none" w:sz="0" w:space="0" w:color="auto"/>
        <w:right w:val="none" w:sz="0" w:space="0" w:color="auto"/>
      </w:divBdr>
    </w:div>
    <w:div w:id="1718626690">
      <w:bodyDiv w:val="1"/>
      <w:marLeft w:val="0"/>
      <w:marRight w:val="0"/>
      <w:marTop w:val="0"/>
      <w:marBottom w:val="0"/>
      <w:divBdr>
        <w:top w:val="none" w:sz="0" w:space="0" w:color="auto"/>
        <w:left w:val="none" w:sz="0" w:space="0" w:color="auto"/>
        <w:bottom w:val="none" w:sz="0" w:space="0" w:color="auto"/>
        <w:right w:val="none" w:sz="0" w:space="0" w:color="auto"/>
      </w:divBdr>
    </w:div>
    <w:div w:id="1760059559">
      <w:bodyDiv w:val="1"/>
      <w:marLeft w:val="0"/>
      <w:marRight w:val="0"/>
      <w:marTop w:val="0"/>
      <w:marBottom w:val="0"/>
      <w:divBdr>
        <w:top w:val="none" w:sz="0" w:space="0" w:color="auto"/>
        <w:left w:val="none" w:sz="0" w:space="0" w:color="auto"/>
        <w:bottom w:val="none" w:sz="0" w:space="0" w:color="auto"/>
        <w:right w:val="none" w:sz="0" w:space="0" w:color="auto"/>
      </w:divBdr>
    </w:div>
    <w:div w:id="1773432075">
      <w:bodyDiv w:val="1"/>
      <w:marLeft w:val="0"/>
      <w:marRight w:val="0"/>
      <w:marTop w:val="0"/>
      <w:marBottom w:val="0"/>
      <w:divBdr>
        <w:top w:val="none" w:sz="0" w:space="0" w:color="auto"/>
        <w:left w:val="none" w:sz="0" w:space="0" w:color="auto"/>
        <w:bottom w:val="none" w:sz="0" w:space="0" w:color="auto"/>
        <w:right w:val="none" w:sz="0" w:space="0" w:color="auto"/>
      </w:divBdr>
    </w:div>
    <w:div w:id="1882280260">
      <w:bodyDiv w:val="1"/>
      <w:marLeft w:val="0"/>
      <w:marRight w:val="0"/>
      <w:marTop w:val="0"/>
      <w:marBottom w:val="0"/>
      <w:divBdr>
        <w:top w:val="none" w:sz="0" w:space="0" w:color="auto"/>
        <w:left w:val="none" w:sz="0" w:space="0" w:color="auto"/>
        <w:bottom w:val="none" w:sz="0" w:space="0" w:color="auto"/>
        <w:right w:val="none" w:sz="0" w:space="0" w:color="auto"/>
      </w:divBdr>
    </w:div>
    <w:div w:id="1890414765">
      <w:bodyDiv w:val="1"/>
      <w:marLeft w:val="0"/>
      <w:marRight w:val="0"/>
      <w:marTop w:val="0"/>
      <w:marBottom w:val="0"/>
      <w:divBdr>
        <w:top w:val="none" w:sz="0" w:space="0" w:color="auto"/>
        <w:left w:val="none" w:sz="0" w:space="0" w:color="auto"/>
        <w:bottom w:val="none" w:sz="0" w:space="0" w:color="auto"/>
        <w:right w:val="none" w:sz="0" w:space="0" w:color="auto"/>
      </w:divBdr>
    </w:div>
    <w:div w:id="2006546487">
      <w:bodyDiv w:val="1"/>
      <w:marLeft w:val="0"/>
      <w:marRight w:val="0"/>
      <w:marTop w:val="0"/>
      <w:marBottom w:val="0"/>
      <w:divBdr>
        <w:top w:val="none" w:sz="0" w:space="0" w:color="auto"/>
        <w:left w:val="none" w:sz="0" w:space="0" w:color="auto"/>
        <w:bottom w:val="none" w:sz="0" w:space="0" w:color="auto"/>
        <w:right w:val="none" w:sz="0" w:space="0" w:color="auto"/>
      </w:divBdr>
    </w:div>
    <w:div w:id="2047832937">
      <w:bodyDiv w:val="1"/>
      <w:marLeft w:val="0"/>
      <w:marRight w:val="0"/>
      <w:marTop w:val="0"/>
      <w:marBottom w:val="0"/>
      <w:divBdr>
        <w:top w:val="none" w:sz="0" w:space="0" w:color="auto"/>
        <w:left w:val="none" w:sz="0" w:space="0" w:color="auto"/>
        <w:bottom w:val="none" w:sz="0" w:space="0" w:color="auto"/>
        <w:right w:val="none" w:sz="0" w:space="0" w:color="auto"/>
      </w:divBdr>
    </w:div>
    <w:div w:id="2063480770">
      <w:bodyDiv w:val="1"/>
      <w:marLeft w:val="0"/>
      <w:marRight w:val="0"/>
      <w:marTop w:val="0"/>
      <w:marBottom w:val="0"/>
      <w:divBdr>
        <w:top w:val="none" w:sz="0" w:space="0" w:color="auto"/>
        <w:left w:val="none" w:sz="0" w:space="0" w:color="auto"/>
        <w:bottom w:val="none" w:sz="0" w:space="0" w:color="auto"/>
        <w:right w:val="none" w:sz="0" w:space="0" w:color="auto"/>
      </w:divBdr>
    </w:div>
    <w:div w:id="2067411542">
      <w:bodyDiv w:val="1"/>
      <w:marLeft w:val="0"/>
      <w:marRight w:val="0"/>
      <w:marTop w:val="0"/>
      <w:marBottom w:val="0"/>
      <w:divBdr>
        <w:top w:val="none" w:sz="0" w:space="0" w:color="auto"/>
        <w:left w:val="none" w:sz="0" w:space="0" w:color="auto"/>
        <w:bottom w:val="none" w:sz="0" w:space="0" w:color="auto"/>
        <w:right w:val="none" w:sz="0" w:space="0" w:color="auto"/>
      </w:divBdr>
    </w:div>
    <w:div w:id="2105219950">
      <w:bodyDiv w:val="1"/>
      <w:marLeft w:val="0"/>
      <w:marRight w:val="0"/>
      <w:marTop w:val="0"/>
      <w:marBottom w:val="0"/>
      <w:divBdr>
        <w:top w:val="none" w:sz="0" w:space="0" w:color="auto"/>
        <w:left w:val="none" w:sz="0" w:space="0" w:color="auto"/>
        <w:bottom w:val="none" w:sz="0" w:space="0" w:color="auto"/>
        <w:right w:val="none" w:sz="0" w:space="0" w:color="auto"/>
      </w:divBdr>
    </w:div>
    <w:div w:id="2107729101">
      <w:bodyDiv w:val="1"/>
      <w:marLeft w:val="0"/>
      <w:marRight w:val="0"/>
      <w:marTop w:val="0"/>
      <w:marBottom w:val="0"/>
      <w:divBdr>
        <w:top w:val="none" w:sz="0" w:space="0" w:color="auto"/>
        <w:left w:val="none" w:sz="0" w:space="0" w:color="auto"/>
        <w:bottom w:val="none" w:sz="0" w:space="0" w:color="auto"/>
        <w:right w:val="none" w:sz="0" w:space="0" w:color="auto"/>
      </w:divBdr>
    </w:div>
    <w:div w:id="21118520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techopen.com/online-first/wearable-devices-and-their-implementation-in-various-domains" TargetMode="External"/><Relationship Id="rId21" Type="http://schemas.openxmlformats.org/officeDocument/2006/relationships/hyperlink" Target="https://www.bmmagazine.co.uk/in-business/rfid-technology-future-retail/" TargetMode="External"/><Relationship Id="rId42" Type="http://schemas.openxmlformats.org/officeDocument/2006/relationships/hyperlink" Target="http://citeseerx.ist.psu.edu/viewdoc/download?doi=10.1.1.16.633&amp;rep=rep1&amp;type=pdf" TargetMode="External"/><Relationship Id="rId47" Type="http://schemas.openxmlformats.org/officeDocument/2006/relationships/hyperlink" Target="https://econsultancy.com/how-fashion-ecommerce-retailers-can-reduce-online-returns/" TargetMode="External"/><Relationship Id="rId63" Type="http://schemas.openxmlformats.org/officeDocument/2006/relationships/hyperlink" Target="https://www.vfc.com/our-company" TargetMode="External"/><Relationship Id="rId68"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customXml" Target="../customXml/item2.xml"/><Relationship Id="rId16" Type="http://schemas.microsoft.com/office/2007/relationships/hdphoto" Target="media/hdphoto2.wdp"/><Relationship Id="rId29" Type="http://schemas.openxmlformats.org/officeDocument/2006/relationships/hyperlink" Target="https://books.google.co.uk/books?id=0ZxhCQAAQBAJ&amp;printsec=frontcover&amp;dq=e+crm&amp;hl=en&amp;sa=X&amp;ved=0ahUKEwip-ff-v4TiAhVCrHEKHfV_AaUQ6AEIMzAC" TargetMode="External"/><Relationship Id="rId11" Type="http://schemas.openxmlformats.org/officeDocument/2006/relationships/header" Target="header1.xml"/><Relationship Id="rId24" Type="http://schemas.openxmlformats.org/officeDocument/2006/relationships/hyperlink" Target="https://zodml.org/sites/default/files/Introduction_to_e-Business_Management_and_Strategy.pdf?fbclid=IwAR1Ofzb-n6AQP32-ZGs_JeDfVdUk72VLAM2yWEiB6HRvuu68j8sOEZKlw1s" TargetMode="External"/><Relationship Id="rId32" Type="http://schemas.openxmlformats.org/officeDocument/2006/relationships/hyperlink" Target="https://books.google.co.uk/books?id=OOeWuCVWhioC&amp;pg=PA253&amp;dq=e+business+systems&amp;hl=en&amp;sa=X&amp;ved=0ahUKEwiDsse47IviAhW9QxUIHd2LDTIQ6AEIRDAF" TargetMode="External"/><Relationship Id="rId37" Type="http://schemas.openxmlformats.org/officeDocument/2006/relationships/hyperlink" Target="https://4creativehds.wordpress.com/brand-personality-the-north-face/" TargetMode="External"/><Relationship Id="rId40" Type="http://schemas.openxmlformats.org/officeDocument/2006/relationships/hyperlink" Target="https://www.forbes.com/sites/blakemorgan/2019/03/04/the-20-best-examples-of-using-artificial-intelligence-for-retail-experiences/" TargetMode="External"/><Relationship Id="rId45" Type="http://schemas.openxmlformats.org/officeDocument/2006/relationships/hyperlink" Target="https://www.researchgate.net/publication/274620028_Tacit_Knowledge_as_Competitive_Advantage_in_Relationship_Marketing_A_Literature_Review_and_Theoretical_Implications" TargetMode="External"/><Relationship Id="rId53" Type="http://schemas.openxmlformats.org/officeDocument/2006/relationships/hyperlink" Target="https://www.statista.com/statistics/379046/worldwide-retail-e-commerce-sales/" TargetMode="External"/><Relationship Id="rId58" Type="http://schemas.openxmlformats.org/officeDocument/2006/relationships/hyperlink" Target="https://www.thenorthface.co.uk/about-us.html" TargetMode="External"/><Relationship Id="rId66" Type="http://schemas.openxmlformats.org/officeDocument/2006/relationships/hyperlink" Target="http://citeseerx.ist.psu.edu/viewdoc/download?doi=10.1.1.16.633&amp;rep=rep1&amp;type=pdf" TargetMode="External"/><Relationship Id="rId5" Type="http://schemas.openxmlformats.org/officeDocument/2006/relationships/settings" Target="settings.xml"/><Relationship Id="rId61" Type="http://schemas.openxmlformats.org/officeDocument/2006/relationships/hyperlink" Target="https://www.forbes.com/sites/johntraynor1/2019/01/24/how-the-north-face-aims-to-disrupt-the-outdoor-industry/" TargetMode="External"/><Relationship Id="rId19" Type="http://schemas.openxmlformats.org/officeDocument/2006/relationships/hyperlink" Target="https://bus206.pressbooks.com/front-matter/introduction/" TargetMode="External"/><Relationship Id="rId14" Type="http://schemas.openxmlformats.org/officeDocument/2006/relationships/footer" Target="footer3.xml"/><Relationship Id="rId22" Type="http://schemas.openxmlformats.org/officeDocument/2006/relationships/hyperlink" Target="https://s3.amazonaws.com/academia.edu.documents/52149853/Digital_Business_and_E-Commerce_Management_6_-_Dave_Chaffey_1.pdf?AWSAccessKeyId=AKIAIWOWYYGZ2Y53UL3A&amp;Expires=1555522802&amp;Signature=ytpLw1oRzgrkgvOXBXVV%2FEmjv4U%3D&amp;response-content-disposition=inline%3B%20filename%3DDigital_Business_and_E_Commerce_Manageme.pdf" TargetMode="External"/><Relationship Id="rId27" Type="http://schemas.openxmlformats.org/officeDocument/2006/relationships/hyperlink" Target="http://www.evaluationsonline.org.uk/evaluations/Documents.do?action=download&amp;id=111&amp;ui=browse" TargetMode="External"/><Relationship Id="rId30" Type="http://schemas.openxmlformats.org/officeDocument/2006/relationships/hyperlink" Target="https://www.esquire.com/style/mens-accessories/g3531/best-smartwatches-for-men/" TargetMode="External"/><Relationship Id="rId35" Type="http://schemas.openxmlformats.org/officeDocument/2006/relationships/hyperlink" Target="https://www.forbes.com/sites/forbesagencycouncil/2019/05/07/the-importance-of-diversifying-your-marketing-plan/" TargetMode="External"/><Relationship Id="rId43" Type="http://schemas.openxmlformats.org/officeDocument/2006/relationships/hyperlink" Target="https://www.out-law.com/en/articles/2019/March/pre-ticked-cookie-consent-boxes-prohibited/" TargetMode="External"/><Relationship Id="rId48" Type="http://schemas.openxmlformats.org/officeDocument/2006/relationships/hyperlink" Target="https://www.sas.com/en_gb/insights/analytics/what-is-artificial-intelligence.html" TargetMode="External"/><Relationship Id="rId56" Type="http://schemas.openxmlformats.org/officeDocument/2006/relationships/hyperlink" Target="https://www.digitalcommerce360.com/2016/05/16/north-face-and-timberland-kick-digital-wholesale-sales/" TargetMode="External"/><Relationship Id="rId64" Type="http://schemas.openxmlformats.org/officeDocument/2006/relationships/hyperlink" Target="https://www.virtusize.com/site/" TargetMode="External"/><Relationship Id="rId69" Type="http://schemas.openxmlformats.org/officeDocument/2006/relationships/footer" Target="footer5.xml"/><Relationship Id="rId8" Type="http://schemas.openxmlformats.org/officeDocument/2006/relationships/endnotes" Target="endnotes.xml"/><Relationship Id="rId51" Type="http://schemas.openxmlformats.org/officeDocument/2006/relationships/hyperlink" Target="https://ieeexplore.ieee.org/abstract/document/927129" TargetMode="Externa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s://techcrunch.com/2018/02/19/nike-teamed-up-with-snap-and-darkstore-to-pre-release-air-jordan-iii-tinker-shoes-on-snapchat/?guccounter=1&amp;guce_referrer_us=aHR0cHM6Ly93d3cuZ29vZ2xlLmNvbS8&amp;guce_referrer_cs=4IkGt_x2gBNm2XOehJNeWQ" TargetMode="External"/><Relationship Id="rId33" Type="http://schemas.openxmlformats.org/officeDocument/2006/relationships/hyperlink" Target="https://www.ibm.com/uk-en/industries/retail-consumer-products/supply-chain?S_PKG=AW&amp;cm_mmc=Search_Google-_-Consumer_Retail-_-GB_IUK-_-supply+chain+management+system_Exact_AW&amp;cm_mmca1=000032NP&amp;cm_mmca2=10005782&amp;cm_mmca7=1007462&amp;cm_mmca8=kwd-295707112539&amp;cm_mmca9=_k_CjwKCAjwk7rmBRAaEiwAhDGhxFXKtpusfzhjbzvnvG0kb0cbXI18FOKxpQY6ooKHXogx5Lg5iNNonhoCJ9UQAvD_BwE_k_&amp;cm_mmca10=311897833341&amp;cm_mmca11=e&amp;mkwid=_k_CjwKCAjwk7rmBRAaEiwAhDGhxFXKtpusfzhjbzvnvG0kb0cbXI18FOKxpQY6ooKHXogx5Lg5iNNonhoCJ9UQAvD_BwE_k_|1185|2426&amp;cvosrc=ppc.google.supply%20chain%20management%20system&amp;cvo_campaign=000032NP&amp;cvo_crid=311897833341&amp;Matchtype=e&amp;gclid=CjwKCAjwk7rmBRAaEiwAhDGhxFXKtpusfzhjbzvnvG0kb0cbXI18FOKxpQY6ooKHXogx5Lg5iNNonhoCJ9UQAvD_BwE" TargetMode="External"/><Relationship Id="rId38" Type="http://schemas.openxmlformats.org/officeDocument/2006/relationships/hyperlink" Target="https://www.biblioteca.fundacionicbc.edu.ar/images/e/e4/Conexion_y_logistica_2.pdf" TargetMode="External"/><Relationship Id="rId46" Type="http://schemas.openxmlformats.org/officeDocument/2006/relationships/hyperlink" Target="https://www.hbs.edu/faculty/Publication%20Files/20120307%20-%20Ford%20Canada%20Strategy%20CSV%20Presentation%20-%20FINAL_f2b61b6f-4e9c-4a45-80cb-d29dd2e138b2.pdf" TargetMode="External"/><Relationship Id="rId59" Type="http://schemas.openxmlformats.org/officeDocument/2006/relationships/hyperlink" Target="https://s3.amazonaws.com/academia.edu.documents/15814468/ejor_free22.pdf?AWSAccessKeyId=AKIAIWOWYYGZ2Y53UL3A&amp;Expires=1557064991&amp;Signature=Z0CejNW3ifdMe3qH0mwPOgntI0M%3D&amp;response-content-disposition=inline%3B%20filename%3DCoordinated_supply_chain_management.pdf" TargetMode="External"/><Relationship Id="rId67" Type="http://schemas.openxmlformats.org/officeDocument/2006/relationships/footer" Target="footer4.xml"/><Relationship Id="rId20" Type="http://schemas.openxmlformats.org/officeDocument/2006/relationships/hyperlink" Target="https://www.softwareadvice.com/resources/erp-buyer-report-2015/" TargetMode="External"/><Relationship Id="rId41" Type="http://schemas.openxmlformats.org/officeDocument/2006/relationships/hyperlink" Target="https://www.shopify.com/enterprise/ecommerce-returns" TargetMode="External"/><Relationship Id="rId54" Type="http://schemas.openxmlformats.org/officeDocument/2006/relationships/hyperlink" Target="https://www.statista.com/statistics/538237/global-smartwatch-unit-sales/" TargetMode="External"/><Relationship Id="rId62" Type="http://schemas.openxmlformats.org/officeDocument/2006/relationships/hyperlink" Target="https://dl.acm.org/citation.cfm?id=518739"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emeraldinsight.com/doi/abs/10.1108/14637150110406768" TargetMode="External"/><Relationship Id="rId28" Type="http://schemas.openxmlformats.org/officeDocument/2006/relationships/hyperlink" Target="https://www.edibasics.com/benefits-of-edi/" TargetMode="External"/><Relationship Id="rId36" Type="http://schemas.openxmlformats.org/officeDocument/2006/relationships/hyperlink" Target="http://www.logisticsmatter.com/2018/01/25/need-know-e-commerce-returns-europe/" TargetMode="External"/><Relationship Id="rId49" Type="http://schemas.openxmlformats.org/officeDocument/2006/relationships/hyperlink" Target="https://www.wareable.com/smart-clothing/best-smart-clothing" TargetMode="External"/><Relationship Id="rId57" Type="http://schemas.openxmlformats.org/officeDocument/2006/relationships/hyperlink" Target="https://www.thenorthface.co.uk/about-us/our-story.html" TargetMode="External"/><Relationship Id="rId10" Type="http://schemas.microsoft.com/office/2007/relationships/hdphoto" Target="media/hdphoto1.wdp"/><Relationship Id="rId31" Type="http://schemas.openxmlformats.org/officeDocument/2006/relationships/hyperlink" Target="https://www.gov.uk/data-protection" TargetMode="External"/><Relationship Id="rId44" Type="http://schemas.openxmlformats.org/officeDocument/2006/relationships/hyperlink" Target="https://buzzrobot.com/how-the-north-face-is-using-artificial-intelligence-to-close-the-gap-between-the-in-store-and-bea464ae0293" TargetMode="External"/><Relationship Id="rId52" Type="http://schemas.openxmlformats.org/officeDocument/2006/relationships/hyperlink" Target="https://www.statista.com/statistics/534123/e-commerce-share-of-retail-sales-worldwide/" TargetMode="External"/><Relationship Id="rId60" Type="http://schemas.openxmlformats.org/officeDocument/2006/relationships/hyperlink" Target="http://www.electronicmarkets.org/fileadmin/user_upload/doc/Issues/Volume_08/Issue_02/V08I2_Business_Models_for_Electronic_Markets.pdf" TargetMode="External"/><Relationship Id="rId65" Type="http://schemas.openxmlformats.org/officeDocument/2006/relationships/hyperlink" Target="https://www.independent.co.uk/life-style/health-and-families/health-news/nhs-pulls-the-plug-on-its-11bn-it-system-2330906.html"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www.boardsportsource.com/2019/01/19/vans-reports-25-revenue-increase-as-vf-corporations-1-brand/" TargetMode="External"/><Relationship Id="rId39" Type="http://schemas.openxmlformats.org/officeDocument/2006/relationships/hyperlink" Target="https://www.marketing-interactive.com/the-growing-influence-of-b2b-brands/" TargetMode="External"/><Relationship Id="rId34" Type="http://schemas.openxmlformats.org/officeDocument/2006/relationships/hyperlink" Target="https://books.google.co.uk/books?id=OWjzHBLxRoMC&amp;printsec=frontcover&amp;dq=jelassi+and+enders+2008+ebusiness&amp;hl=en&amp;sa=X&amp;ved=0ahUKEwjTkoKBmITiAhVGTxUIHf7ZBWgQ6AEILDAA" TargetMode="External"/><Relationship Id="rId50" Type="http://schemas.openxmlformats.org/officeDocument/2006/relationships/hyperlink" Target="https://fashionretail.blog/2018/04/30/artificial-intelligence-in-fashion/" TargetMode="External"/><Relationship Id="rId55" Type="http://schemas.openxmlformats.org/officeDocument/2006/relationships/hyperlink" Target="https://www.lifewire.com/best-smart-clothes-4176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SBUS6104</PublishDate>
  <Abstract/>
  <CompanyAddress>1804413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5ABA29-6C41-174D-8172-4A179BE43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6041</Words>
  <Characters>34438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Adidas – an evaluation of competitive strategy.</vt:lpstr>
    </vt:vector>
  </TitlesOfParts>
  <Company>Oliver c. r. atkin</Company>
  <LinksUpToDate>false</LinksUpToDate>
  <CharactersWithSpaces>40399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Adidas – an evaluation of competitive strategy.</dc:title>
  <dc:subject>Contemporary Themes in e-Business.</dc:subject>
  <dc:creator>Oliver Atkin [Student-BUS]</dc:creator>
  <cp:keywords/>
  <dc:description/>
  <cp:lastModifiedBy>Roisin Mullins</cp:lastModifiedBy>
  <cp:revision>2</cp:revision>
  <cp:lastPrinted>2019-03-23T20:02:00Z</cp:lastPrinted>
  <dcterms:created xsi:type="dcterms:W3CDTF">2021-01-10T21:32:00Z</dcterms:created>
  <dcterms:modified xsi:type="dcterms:W3CDTF">2021-01-10T21:32:00Z</dcterms:modified>
</cp:coreProperties>
</file>