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DFDA5" w14:textId="6533168C" w:rsidR="002A6B61" w:rsidRDefault="00AF2B25" w:rsidP="00AF2B25">
      <w:pPr>
        <w:jc w:val="center"/>
        <w:rPr>
          <w:sz w:val="28"/>
          <w:szCs w:val="28"/>
        </w:rPr>
      </w:pPr>
      <w:r w:rsidRPr="00AF2B25">
        <w:rPr>
          <w:sz w:val="28"/>
          <w:szCs w:val="28"/>
        </w:rPr>
        <w:t>Assignment 4002 Part 2</w:t>
      </w:r>
    </w:p>
    <w:p w14:paraId="73F4EB32" w14:textId="78B9B2EA" w:rsidR="00AF2B25" w:rsidRDefault="00BF06C6" w:rsidP="00AF2B25">
      <w:pPr>
        <w:jc w:val="center"/>
        <w:rPr>
          <w:b/>
          <w:bCs/>
          <w:sz w:val="28"/>
          <w:szCs w:val="28"/>
        </w:rPr>
      </w:pPr>
      <w:r>
        <w:rPr>
          <w:b/>
          <w:bCs/>
          <w:sz w:val="28"/>
          <w:szCs w:val="28"/>
        </w:rPr>
        <w:t>The</w:t>
      </w:r>
      <w:r w:rsidR="00AF2B25" w:rsidRPr="00914CE5">
        <w:rPr>
          <w:b/>
          <w:bCs/>
          <w:sz w:val="28"/>
          <w:szCs w:val="28"/>
        </w:rPr>
        <w:t xml:space="preserve"> importan</w:t>
      </w:r>
      <w:r>
        <w:rPr>
          <w:b/>
          <w:bCs/>
          <w:sz w:val="28"/>
          <w:szCs w:val="28"/>
        </w:rPr>
        <w:t>ce</w:t>
      </w:r>
      <w:r w:rsidR="00AF2B25" w:rsidRPr="00914CE5">
        <w:rPr>
          <w:b/>
          <w:bCs/>
          <w:sz w:val="28"/>
          <w:szCs w:val="28"/>
        </w:rPr>
        <w:t xml:space="preserve"> </w:t>
      </w:r>
      <w:r>
        <w:rPr>
          <w:b/>
          <w:bCs/>
          <w:sz w:val="28"/>
          <w:szCs w:val="28"/>
        </w:rPr>
        <w:t>of</w:t>
      </w:r>
      <w:r w:rsidR="00AF2B25" w:rsidRPr="00914CE5">
        <w:rPr>
          <w:b/>
          <w:bCs/>
          <w:sz w:val="28"/>
          <w:szCs w:val="28"/>
        </w:rPr>
        <w:t xml:space="preserve"> effective communication i</w:t>
      </w:r>
      <w:r>
        <w:rPr>
          <w:b/>
          <w:bCs/>
          <w:sz w:val="28"/>
          <w:szCs w:val="28"/>
        </w:rPr>
        <w:t>n the workplace</w:t>
      </w:r>
    </w:p>
    <w:p w14:paraId="660EAB6C" w14:textId="6F006789" w:rsidR="00EC5A9A" w:rsidRDefault="000F1102" w:rsidP="000F1102">
      <w:pPr>
        <w:rPr>
          <w:sz w:val="28"/>
          <w:szCs w:val="28"/>
        </w:rPr>
      </w:pPr>
      <w:bookmarkStart w:id="0" w:name="_Hlk72323537"/>
      <w:r w:rsidRPr="00C70F3F">
        <w:rPr>
          <w:sz w:val="28"/>
          <w:szCs w:val="28"/>
        </w:rPr>
        <w:t>June</w:t>
      </w:r>
      <w:r w:rsidR="00557980">
        <w:rPr>
          <w:sz w:val="28"/>
          <w:szCs w:val="28"/>
        </w:rPr>
        <w:t>j</w:t>
      </w:r>
      <w:r w:rsidRPr="00C70F3F">
        <w:rPr>
          <w:sz w:val="28"/>
          <w:szCs w:val="28"/>
        </w:rPr>
        <w:t xml:space="preserve">a </w:t>
      </w:r>
      <w:bookmarkEnd w:id="0"/>
      <w:r w:rsidR="008149F7" w:rsidRPr="00C70F3F">
        <w:rPr>
          <w:sz w:val="28"/>
          <w:szCs w:val="28"/>
        </w:rPr>
        <w:t>suggest</w:t>
      </w:r>
      <w:r w:rsidRPr="00C70F3F">
        <w:rPr>
          <w:sz w:val="28"/>
          <w:szCs w:val="28"/>
        </w:rPr>
        <w:t>s</w:t>
      </w:r>
      <w:r w:rsidR="008149F7" w:rsidRPr="000F1102">
        <w:rPr>
          <w:sz w:val="28"/>
          <w:szCs w:val="28"/>
        </w:rPr>
        <w:t xml:space="preserve"> that </w:t>
      </w:r>
      <w:r w:rsidR="00BF06C6">
        <w:rPr>
          <w:sz w:val="28"/>
          <w:szCs w:val="28"/>
        </w:rPr>
        <w:t>e</w:t>
      </w:r>
      <w:r w:rsidR="000E735F" w:rsidRPr="000F1102">
        <w:rPr>
          <w:sz w:val="28"/>
          <w:szCs w:val="28"/>
        </w:rPr>
        <w:t xml:space="preserve">ffective </w:t>
      </w:r>
      <w:r w:rsidR="00BF06C6">
        <w:rPr>
          <w:sz w:val="28"/>
          <w:szCs w:val="28"/>
        </w:rPr>
        <w:t>c</w:t>
      </w:r>
      <w:r w:rsidR="000E735F" w:rsidRPr="000F1102">
        <w:rPr>
          <w:sz w:val="28"/>
          <w:szCs w:val="28"/>
        </w:rPr>
        <w:t>ommunication is</w:t>
      </w:r>
      <w:r w:rsidR="008149F7" w:rsidRPr="000F1102">
        <w:rPr>
          <w:sz w:val="28"/>
          <w:szCs w:val="28"/>
        </w:rPr>
        <w:t xml:space="preserve"> </w:t>
      </w:r>
      <w:r w:rsidR="006558CC" w:rsidRPr="000F1102">
        <w:rPr>
          <w:sz w:val="28"/>
          <w:szCs w:val="28"/>
        </w:rPr>
        <w:t>the life blood of any organisation i</w:t>
      </w:r>
      <w:r w:rsidR="00341CE0">
        <w:rPr>
          <w:sz w:val="28"/>
          <w:szCs w:val="28"/>
        </w:rPr>
        <w:t>n order</w:t>
      </w:r>
      <w:r w:rsidR="006558CC" w:rsidRPr="000F1102">
        <w:rPr>
          <w:sz w:val="28"/>
          <w:szCs w:val="28"/>
        </w:rPr>
        <w:t xml:space="preserve"> to achieve its given goals</w:t>
      </w:r>
      <w:r w:rsidR="00C70F3F">
        <w:rPr>
          <w:sz w:val="28"/>
          <w:szCs w:val="28"/>
        </w:rPr>
        <w:t xml:space="preserve"> </w:t>
      </w:r>
      <w:r w:rsidR="00C70F3F" w:rsidRPr="002C37F2">
        <w:rPr>
          <w:sz w:val="28"/>
          <w:szCs w:val="28"/>
        </w:rPr>
        <w:t>(June</w:t>
      </w:r>
      <w:r w:rsidR="00557980" w:rsidRPr="002C37F2">
        <w:rPr>
          <w:sz w:val="28"/>
          <w:szCs w:val="28"/>
        </w:rPr>
        <w:t>j</w:t>
      </w:r>
      <w:r w:rsidR="00C70F3F" w:rsidRPr="002C37F2">
        <w:rPr>
          <w:sz w:val="28"/>
          <w:szCs w:val="28"/>
        </w:rPr>
        <w:t>a, 2021)</w:t>
      </w:r>
      <w:r w:rsidR="006558CC" w:rsidRPr="002C37F2">
        <w:rPr>
          <w:sz w:val="28"/>
          <w:szCs w:val="28"/>
        </w:rPr>
        <w:t>.</w:t>
      </w:r>
      <w:r w:rsidR="006558CC" w:rsidRPr="000F1102">
        <w:rPr>
          <w:sz w:val="28"/>
          <w:szCs w:val="28"/>
        </w:rPr>
        <w:t xml:space="preserve"> </w:t>
      </w:r>
      <w:r w:rsidR="006B471B">
        <w:rPr>
          <w:sz w:val="28"/>
          <w:szCs w:val="28"/>
        </w:rPr>
        <w:t>C</w:t>
      </w:r>
      <w:r w:rsidR="006558CC" w:rsidRPr="000F1102">
        <w:rPr>
          <w:sz w:val="28"/>
          <w:szCs w:val="28"/>
        </w:rPr>
        <w:t xml:space="preserve">ommunication channels would </w:t>
      </w:r>
      <w:r w:rsidRPr="000F1102">
        <w:rPr>
          <w:sz w:val="28"/>
          <w:szCs w:val="28"/>
        </w:rPr>
        <w:t>exist</w:t>
      </w:r>
      <w:r w:rsidR="006558CC" w:rsidRPr="000F1102">
        <w:rPr>
          <w:sz w:val="28"/>
          <w:szCs w:val="28"/>
        </w:rPr>
        <w:t xml:space="preserve"> between the manager, employees</w:t>
      </w:r>
      <w:r w:rsidRPr="000F1102">
        <w:rPr>
          <w:sz w:val="28"/>
          <w:szCs w:val="28"/>
        </w:rPr>
        <w:t>,</w:t>
      </w:r>
      <w:r w:rsidR="006558CC" w:rsidRPr="000F1102">
        <w:rPr>
          <w:sz w:val="28"/>
          <w:szCs w:val="28"/>
        </w:rPr>
        <w:t xml:space="preserve"> senior management</w:t>
      </w:r>
      <w:r w:rsidRPr="000F1102">
        <w:rPr>
          <w:sz w:val="28"/>
          <w:szCs w:val="28"/>
        </w:rPr>
        <w:t>,</w:t>
      </w:r>
      <w:r w:rsidR="006558CC" w:rsidRPr="000F1102">
        <w:rPr>
          <w:sz w:val="28"/>
          <w:szCs w:val="28"/>
        </w:rPr>
        <w:t xml:space="preserve"> suppliers and customers </w:t>
      </w:r>
      <w:r w:rsidRPr="000F1102">
        <w:rPr>
          <w:sz w:val="28"/>
          <w:szCs w:val="28"/>
        </w:rPr>
        <w:t xml:space="preserve">and would </w:t>
      </w:r>
      <w:r w:rsidR="006558CC" w:rsidRPr="000F1102">
        <w:rPr>
          <w:sz w:val="28"/>
          <w:szCs w:val="28"/>
        </w:rPr>
        <w:t>therefore</w:t>
      </w:r>
      <w:r w:rsidRPr="000F1102">
        <w:rPr>
          <w:sz w:val="28"/>
          <w:szCs w:val="28"/>
        </w:rPr>
        <w:t xml:space="preserve"> be seen as flowing Upward, Downward Lateral Diagonal and External. </w:t>
      </w:r>
      <w:r w:rsidR="00D822D2">
        <w:rPr>
          <w:sz w:val="28"/>
          <w:szCs w:val="28"/>
        </w:rPr>
        <w:t>E</w:t>
      </w:r>
      <w:r>
        <w:rPr>
          <w:sz w:val="28"/>
          <w:szCs w:val="28"/>
        </w:rPr>
        <w:t>ffective communication</w:t>
      </w:r>
      <w:r w:rsidR="00D822D2">
        <w:rPr>
          <w:sz w:val="28"/>
          <w:szCs w:val="28"/>
        </w:rPr>
        <w:t xml:space="preserve"> by a manager allows the team to achieve its goals. </w:t>
      </w:r>
      <w:r w:rsidR="00EC5A9A">
        <w:rPr>
          <w:sz w:val="28"/>
          <w:szCs w:val="28"/>
        </w:rPr>
        <w:t>Good communication within the organisation helps with decision making processes as it recognises different courses of actions</w:t>
      </w:r>
      <w:r w:rsidR="001340D8">
        <w:rPr>
          <w:sz w:val="28"/>
          <w:szCs w:val="28"/>
        </w:rPr>
        <w:t>. I</w:t>
      </w:r>
      <w:r w:rsidR="00EC5A9A">
        <w:rPr>
          <w:sz w:val="28"/>
          <w:szCs w:val="28"/>
        </w:rPr>
        <w:t xml:space="preserve">t should also motivate team members by clearly identifying their roles and what they need to achieve and analysing their performance. This clearly will help team members in a change of attitude, likening a </w:t>
      </w:r>
      <w:r w:rsidR="006B471B">
        <w:rPr>
          <w:sz w:val="28"/>
          <w:szCs w:val="28"/>
        </w:rPr>
        <w:t>well-informed</w:t>
      </w:r>
      <w:r w:rsidR="00EC5A9A">
        <w:rPr>
          <w:sz w:val="28"/>
          <w:szCs w:val="28"/>
        </w:rPr>
        <w:t xml:space="preserve"> employee as someone with a better attitude towards their purpose within the team and a not so well</w:t>
      </w:r>
      <w:r w:rsidR="006B471B">
        <w:rPr>
          <w:sz w:val="28"/>
          <w:szCs w:val="28"/>
        </w:rPr>
        <w:t>-</w:t>
      </w:r>
      <w:r w:rsidR="00EC5A9A">
        <w:rPr>
          <w:sz w:val="28"/>
          <w:szCs w:val="28"/>
        </w:rPr>
        <w:t>informed team member</w:t>
      </w:r>
      <w:r w:rsidR="00114055">
        <w:rPr>
          <w:sz w:val="28"/>
          <w:szCs w:val="28"/>
        </w:rPr>
        <w:t xml:space="preserve"> as having </w:t>
      </w:r>
      <w:r w:rsidR="006B471B">
        <w:rPr>
          <w:sz w:val="28"/>
          <w:szCs w:val="28"/>
        </w:rPr>
        <w:t xml:space="preserve">a </w:t>
      </w:r>
      <w:r w:rsidR="00A47047">
        <w:rPr>
          <w:sz w:val="28"/>
          <w:szCs w:val="28"/>
        </w:rPr>
        <w:t xml:space="preserve">less </w:t>
      </w:r>
      <w:r w:rsidR="00114055">
        <w:rPr>
          <w:sz w:val="28"/>
          <w:szCs w:val="28"/>
        </w:rPr>
        <w:t>positive attitude.</w:t>
      </w:r>
      <w:r w:rsidR="00EC5A9A">
        <w:rPr>
          <w:sz w:val="28"/>
          <w:szCs w:val="28"/>
        </w:rPr>
        <w:t xml:space="preserve">  </w:t>
      </w:r>
    </w:p>
    <w:p w14:paraId="0EFEF060" w14:textId="7E1183CE" w:rsidR="006B471B" w:rsidRDefault="00114055" w:rsidP="006B471B">
      <w:pPr>
        <w:rPr>
          <w:sz w:val="28"/>
          <w:szCs w:val="28"/>
        </w:rPr>
      </w:pPr>
      <w:r>
        <w:rPr>
          <w:sz w:val="28"/>
          <w:szCs w:val="28"/>
        </w:rPr>
        <w:t xml:space="preserve">The importance </w:t>
      </w:r>
      <w:r w:rsidR="006B471B">
        <w:rPr>
          <w:sz w:val="28"/>
          <w:szCs w:val="28"/>
        </w:rPr>
        <w:t xml:space="preserve">of effective communication should never be underestimated as it assists with some core elements of management </w:t>
      </w:r>
      <w:r w:rsidR="006B471B" w:rsidRPr="006B471B">
        <w:rPr>
          <w:sz w:val="28"/>
          <w:szCs w:val="28"/>
        </w:rPr>
        <w:t>i.e., Planning, Organi</w:t>
      </w:r>
      <w:r w:rsidR="006B471B">
        <w:rPr>
          <w:sz w:val="28"/>
          <w:szCs w:val="28"/>
        </w:rPr>
        <w:t>s</w:t>
      </w:r>
      <w:r w:rsidR="006B471B" w:rsidRPr="006B471B">
        <w:rPr>
          <w:sz w:val="28"/>
          <w:szCs w:val="28"/>
        </w:rPr>
        <w:t>ing, Leading and Controlling</w:t>
      </w:r>
      <w:r w:rsidR="006B471B">
        <w:rPr>
          <w:sz w:val="28"/>
          <w:szCs w:val="28"/>
        </w:rPr>
        <w:t>, the fundamentals</w:t>
      </w:r>
      <w:r w:rsidR="00AC138F">
        <w:rPr>
          <w:sz w:val="28"/>
          <w:szCs w:val="28"/>
        </w:rPr>
        <w:t>,</w:t>
      </w:r>
      <w:r w:rsidR="006B471B">
        <w:rPr>
          <w:sz w:val="28"/>
          <w:szCs w:val="28"/>
        </w:rPr>
        <w:t xml:space="preserve"> for managers to perform their roles and responsibilities.</w:t>
      </w:r>
      <w:r w:rsidR="00204A32">
        <w:rPr>
          <w:sz w:val="28"/>
          <w:szCs w:val="28"/>
        </w:rPr>
        <w:t xml:space="preserve"> Managers also need to be proficient and active when delivering and receiving messages. They should also be aware of a variety of communication hurdles and strive to develop an effective communication system inclusive to all and the </w:t>
      </w:r>
      <w:r w:rsidR="00410916">
        <w:rPr>
          <w:sz w:val="28"/>
          <w:szCs w:val="28"/>
        </w:rPr>
        <w:t>“</w:t>
      </w:r>
      <w:r w:rsidR="00204A32">
        <w:rPr>
          <w:sz w:val="28"/>
          <w:szCs w:val="28"/>
        </w:rPr>
        <w:t>bu</w:t>
      </w:r>
      <w:r w:rsidR="00410916">
        <w:rPr>
          <w:sz w:val="28"/>
          <w:szCs w:val="28"/>
        </w:rPr>
        <w:t xml:space="preserve">ilding block </w:t>
      </w:r>
      <w:r w:rsidR="00410916" w:rsidRPr="00410916">
        <w:rPr>
          <w:sz w:val="28"/>
          <w:szCs w:val="28"/>
        </w:rPr>
        <w:t>of</w:t>
      </w:r>
      <w:r w:rsidR="00410916">
        <w:rPr>
          <w:sz w:val="28"/>
          <w:szCs w:val="28"/>
        </w:rPr>
        <w:t xml:space="preserve"> a</w:t>
      </w:r>
      <w:r w:rsidR="00410916" w:rsidRPr="00410916">
        <w:rPr>
          <w:sz w:val="28"/>
          <w:szCs w:val="28"/>
        </w:rPr>
        <w:t xml:space="preserve"> successful organisations”</w:t>
      </w:r>
      <w:r w:rsidR="00DB17C7">
        <w:rPr>
          <w:sz w:val="28"/>
          <w:szCs w:val="28"/>
        </w:rPr>
        <w:t xml:space="preserve"> (Communication Theory, 2014).</w:t>
      </w:r>
    </w:p>
    <w:p w14:paraId="3260FF60" w14:textId="7F35AAE0" w:rsidR="00E30F61" w:rsidRDefault="00E30F61" w:rsidP="00E30F61">
      <w:pPr>
        <w:rPr>
          <w:sz w:val="28"/>
          <w:szCs w:val="28"/>
        </w:rPr>
      </w:pPr>
      <w:r>
        <w:rPr>
          <w:sz w:val="28"/>
          <w:szCs w:val="28"/>
        </w:rPr>
        <w:t>Communication should always be</w:t>
      </w:r>
      <w:r w:rsidR="00B105AD" w:rsidRPr="00B105AD">
        <w:t xml:space="preserve"> </w:t>
      </w:r>
      <w:r w:rsidR="00B105AD" w:rsidRPr="00B105AD">
        <w:rPr>
          <w:sz w:val="28"/>
          <w:szCs w:val="28"/>
        </w:rPr>
        <w:t>accurate, specific and explicit</w:t>
      </w:r>
      <w:r w:rsidR="00B105AD">
        <w:rPr>
          <w:sz w:val="28"/>
          <w:szCs w:val="28"/>
        </w:rPr>
        <w:t xml:space="preserve"> with emphasis that it is in a form relevant to the receiver. </w:t>
      </w:r>
      <w:r>
        <w:rPr>
          <w:sz w:val="28"/>
          <w:szCs w:val="28"/>
        </w:rPr>
        <w:t xml:space="preserve"> </w:t>
      </w:r>
    </w:p>
    <w:p w14:paraId="48E947E3" w14:textId="1F6FC05F" w:rsidR="00B105AD" w:rsidRDefault="00B105AD" w:rsidP="00E30F61">
      <w:pPr>
        <w:rPr>
          <w:sz w:val="28"/>
          <w:szCs w:val="28"/>
        </w:rPr>
      </w:pPr>
      <w:r>
        <w:rPr>
          <w:sz w:val="28"/>
          <w:szCs w:val="28"/>
        </w:rPr>
        <w:t>In order to achieve</w:t>
      </w:r>
      <w:r w:rsidR="00E676F5">
        <w:rPr>
          <w:sz w:val="28"/>
          <w:szCs w:val="28"/>
        </w:rPr>
        <w:t xml:space="preserve"> what is relevant</w:t>
      </w:r>
      <w:r>
        <w:rPr>
          <w:sz w:val="28"/>
          <w:szCs w:val="28"/>
        </w:rPr>
        <w:t xml:space="preserve"> we would need to explore the mechanisms of communication and their meanings?</w:t>
      </w:r>
      <w:r w:rsidR="002D4016">
        <w:rPr>
          <w:sz w:val="28"/>
          <w:szCs w:val="28"/>
        </w:rPr>
        <w:t xml:space="preserve"> </w:t>
      </w:r>
      <w:r w:rsidR="008627C9" w:rsidRPr="008627C9">
        <w:rPr>
          <w:sz w:val="28"/>
          <w:szCs w:val="28"/>
        </w:rPr>
        <w:t xml:space="preserve">Communication means transferring thoughts, information, emotion and ideas through gesture, voice, symbols, signs and expressions from one person to another. </w:t>
      </w:r>
      <w:r w:rsidR="002D4016">
        <w:rPr>
          <w:sz w:val="28"/>
          <w:szCs w:val="28"/>
        </w:rPr>
        <w:t>Generally accepted is that communication is seen as two forms, Verbal and non</w:t>
      </w:r>
      <w:r w:rsidR="00E71E1E">
        <w:rPr>
          <w:sz w:val="28"/>
          <w:szCs w:val="28"/>
        </w:rPr>
        <w:t>-</w:t>
      </w:r>
      <w:r w:rsidR="002D4016">
        <w:rPr>
          <w:sz w:val="28"/>
          <w:szCs w:val="28"/>
        </w:rPr>
        <w:t>Verbal</w:t>
      </w:r>
      <w:r w:rsidR="00E71E1E">
        <w:rPr>
          <w:sz w:val="28"/>
          <w:szCs w:val="28"/>
        </w:rPr>
        <w:t>.</w:t>
      </w:r>
      <w:r w:rsidR="00220804" w:rsidRPr="00220804">
        <w:t xml:space="preserve"> </w:t>
      </w:r>
      <w:r w:rsidR="008627C9">
        <w:t xml:space="preserve"> </w:t>
      </w:r>
      <w:bookmarkStart w:id="1" w:name="_Hlk72350271"/>
    </w:p>
    <w:bookmarkEnd w:id="1"/>
    <w:p w14:paraId="140592AC" w14:textId="31C28D61" w:rsidR="00EB4AE5" w:rsidRPr="009277BB" w:rsidRDefault="00ED6045" w:rsidP="008627C9">
      <w:pPr>
        <w:rPr>
          <w:b/>
          <w:bCs/>
          <w:sz w:val="28"/>
          <w:szCs w:val="28"/>
        </w:rPr>
      </w:pPr>
      <w:r w:rsidRPr="00C70F3F">
        <w:rPr>
          <w:sz w:val="28"/>
          <w:szCs w:val="28"/>
        </w:rPr>
        <w:t>June</w:t>
      </w:r>
      <w:r w:rsidR="002C37F2">
        <w:rPr>
          <w:sz w:val="28"/>
          <w:szCs w:val="28"/>
        </w:rPr>
        <w:t>j</w:t>
      </w:r>
      <w:r w:rsidRPr="00C70F3F">
        <w:rPr>
          <w:sz w:val="28"/>
          <w:szCs w:val="28"/>
        </w:rPr>
        <w:t>a goes</w:t>
      </w:r>
      <w:r>
        <w:rPr>
          <w:sz w:val="28"/>
          <w:szCs w:val="28"/>
        </w:rPr>
        <w:t xml:space="preserve"> onto suggest that </w:t>
      </w:r>
      <w:r w:rsidR="00AC2538">
        <w:rPr>
          <w:sz w:val="28"/>
          <w:szCs w:val="28"/>
        </w:rPr>
        <w:t>communication happens as oral (vocally, verbally) or with written words</w:t>
      </w:r>
      <w:r w:rsidR="00C70F3F">
        <w:rPr>
          <w:sz w:val="28"/>
          <w:szCs w:val="28"/>
        </w:rPr>
        <w:t xml:space="preserve"> </w:t>
      </w:r>
      <w:r w:rsidR="00C70F3F" w:rsidRPr="00DB17C7">
        <w:rPr>
          <w:sz w:val="28"/>
          <w:szCs w:val="28"/>
        </w:rPr>
        <w:t>(June</w:t>
      </w:r>
      <w:r w:rsidR="002C37F2">
        <w:rPr>
          <w:sz w:val="28"/>
          <w:szCs w:val="28"/>
        </w:rPr>
        <w:t>j</w:t>
      </w:r>
      <w:r w:rsidR="00C70F3F" w:rsidRPr="00DB17C7">
        <w:rPr>
          <w:sz w:val="28"/>
          <w:szCs w:val="28"/>
        </w:rPr>
        <w:t>a, 2021)</w:t>
      </w:r>
      <w:r w:rsidR="00AC2538" w:rsidRPr="00DB17C7">
        <w:rPr>
          <w:sz w:val="28"/>
          <w:szCs w:val="28"/>
        </w:rPr>
        <w:t>.</w:t>
      </w:r>
      <w:r w:rsidR="00AC2538">
        <w:rPr>
          <w:sz w:val="28"/>
          <w:szCs w:val="28"/>
        </w:rPr>
        <w:t xml:space="preserve"> </w:t>
      </w:r>
      <w:r w:rsidR="00EB4AE5" w:rsidRPr="00EB4AE5">
        <w:rPr>
          <w:sz w:val="28"/>
          <w:szCs w:val="28"/>
        </w:rPr>
        <w:t>The author suggests a good example being when a baby</w:t>
      </w:r>
      <w:r w:rsidR="002232A6">
        <w:rPr>
          <w:sz w:val="28"/>
          <w:szCs w:val="28"/>
        </w:rPr>
        <w:t xml:space="preserve"> </w:t>
      </w:r>
      <w:r w:rsidR="00EB4AE5" w:rsidRPr="00EB4AE5">
        <w:rPr>
          <w:sz w:val="28"/>
          <w:szCs w:val="28"/>
        </w:rPr>
        <w:t>cries</w:t>
      </w:r>
      <w:r w:rsidR="00DB17C7">
        <w:rPr>
          <w:sz w:val="28"/>
          <w:szCs w:val="28"/>
        </w:rPr>
        <w:t>,</w:t>
      </w:r>
      <w:r w:rsidR="00EB4AE5" w:rsidRPr="00EB4AE5">
        <w:rPr>
          <w:sz w:val="28"/>
          <w:szCs w:val="28"/>
        </w:rPr>
        <w:t xml:space="preserve"> </w:t>
      </w:r>
      <w:r w:rsidR="00DB17C7">
        <w:rPr>
          <w:sz w:val="28"/>
          <w:szCs w:val="28"/>
        </w:rPr>
        <w:t>a</w:t>
      </w:r>
      <w:r w:rsidR="00EB4AE5" w:rsidRPr="00EB4AE5">
        <w:rPr>
          <w:sz w:val="28"/>
          <w:szCs w:val="28"/>
        </w:rPr>
        <w:t>re</w:t>
      </w:r>
      <w:r w:rsidR="00B123D0">
        <w:rPr>
          <w:sz w:val="28"/>
          <w:szCs w:val="28"/>
        </w:rPr>
        <w:t xml:space="preserve"> they</w:t>
      </w:r>
      <w:r w:rsidR="00EB4AE5" w:rsidRPr="00EB4AE5">
        <w:rPr>
          <w:sz w:val="28"/>
          <w:szCs w:val="28"/>
        </w:rPr>
        <w:t xml:space="preserve"> expressing a verbal message that they could be hungry or in pain</w:t>
      </w:r>
      <w:r w:rsidR="002232A6">
        <w:rPr>
          <w:sz w:val="28"/>
          <w:szCs w:val="28"/>
        </w:rPr>
        <w:t xml:space="preserve">? </w:t>
      </w:r>
      <w:r w:rsidR="00A624D4">
        <w:rPr>
          <w:sz w:val="28"/>
          <w:szCs w:val="28"/>
        </w:rPr>
        <w:t>Generally,</w:t>
      </w:r>
      <w:r w:rsidR="002232A6">
        <w:rPr>
          <w:sz w:val="28"/>
          <w:szCs w:val="28"/>
        </w:rPr>
        <w:t xml:space="preserve"> when a conversation takes </w:t>
      </w:r>
      <w:r w:rsidR="006079CF">
        <w:rPr>
          <w:sz w:val="28"/>
          <w:szCs w:val="28"/>
        </w:rPr>
        <w:t>place,</w:t>
      </w:r>
      <w:r w:rsidR="002232A6">
        <w:rPr>
          <w:sz w:val="28"/>
          <w:szCs w:val="28"/>
        </w:rPr>
        <w:t xml:space="preserve"> it requires focus and interest from the receiver and does not always capture the </w:t>
      </w:r>
      <w:r w:rsidR="002232A6">
        <w:rPr>
          <w:sz w:val="28"/>
          <w:szCs w:val="28"/>
        </w:rPr>
        <w:lastRenderedPageBreak/>
        <w:t xml:space="preserve">full content, </w:t>
      </w:r>
      <w:r>
        <w:rPr>
          <w:sz w:val="28"/>
          <w:szCs w:val="28"/>
        </w:rPr>
        <w:t xml:space="preserve">in addition differences of opinions should be talked over on a </w:t>
      </w:r>
      <w:r w:rsidR="006079CF">
        <w:rPr>
          <w:sz w:val="28"/>
          <w:szCs w:val="28"/>
        </w:rPr>
        <w:t>Face-to-Face</w:t>
      </w:r>
      <w:r>
        <w:rPr>
          <w:sz w:val="28"/>
          <w:szCs w:val="28"/>
        </w:rPr>
        <w:t xml:space="preserve"> basis this helps in resolving any issues quite quickly ending any issues or concerns. H</w:t>
      </w:r>
      <w:r w:rsidR="00EB4AE5">
        <w:rPr>
          <w:sz w:val="28"/>
          <w:szCs w:val="28"/>
        </w:rPr>
        <w:t>owever</w:t>
      </w:r>
      <w:r w:rsidR="006079CF">
        <w:rPr>
          <w:sz w:val="28"/>
          <w:szCs w:val="28"/>
        </w:rPr>
        <w:t>,</w:t>
      </w:r>
      <w:r w:rsidR="00EB4AE5">
        <w:rPr>
          <w:sz w:val="28"/>
          <w:szCs w:val="28"/>
        </w:rPr>
        <w:t xml:space="preserve"> a written</w:t>
      </w:r>
      <w:r w:rsidR="002232A6">
        <w:rPr>
          <w:sz w:val="28"/>
          <w:szCs w:val="28"/>
        </w:rPr>
        <w:t xml:space="preserve"> message is widely accepted as being a permanent means of communication and </w:t>
      </w:r>
      <w:r w:rsidR="00243651">
        <w:rPr>
          <w:sz w:val="28"/>
          <w:szCs w:val="28"/>
        </w:rPr>
        <w:t>will act as a record if needed of the conversation, therefore making it a more valid and reliable source of communication compared to speech.</w:t>
      </w:r>
      <w:r w:rsidR="00EB4AE5">
        <w:rPr>
          <w:sz w:val="28"/>
          <w:szCs w:val="28"/>
        </w:rPr>
        <w:t xml:space="preserve"> </w:t>
      </w:r>
      <w:r w:rsidR="00DE1F97">
        <w:rPr>
          <w:sz w:val="28"/>
          <w:szCs w:val="28"/>
        </w:rPr>
        <w:t xml:space="preserve">It is widely recognised that in a working environment any written communication needs to be of a standard that demonstrates the competencies within that organisation, failure to do so could have a negative bearing on the organisation.  </w:t>
      </w:r>
    </w:p>
    <w:p w14:paraId="5E45180D" w14:textId="202D0899" w:rsidR="00EC756C" w:rsidRDefault="00EC756C" w:rsidP="0056101E">
      <w:pPr>
        <w:rPr>
          <w:b/>
          <w:bCs/>
          <w:sz w:val="28"/>
          <w:szCs w:val="28"/>
        </w:rPr>
      </w:pPr>
      <w:r>
        <w:rPr>
          <w:sz w:val="28"/>
          <w:szCs w:val="28"/>
        </w:rPr>
        <w:t>Non</w:t>
      </w:r>
      <w:r w:rsidR="00DA78FC">
        <w:rPr>
          <w:sz w:val="28"/>
          <w:szCs w:val="28"/>
        </w:rPr>
        <w:t>-</w:t>
      </w:r>
      <w:r>
        <w:rPr>
          <w:sz w:val="28"/>
          <w:szCs w:val="28"/>
        </w:rPr>
        <w:t>Verbal Communication is a combination of Feelings, Gestures, Eye contact, Body posture and movements</w:t>
      </w:r>
      <w:r w:rsidR="00A624D4">
        <w:rPr>
          <w:sz w:val="28"/>
          <w:szCs w:val="28"/>
        </w:rPr>
        <w:t xml:space="preserve"> and </w:t>
      </w:r>
      <w:r>
        <w:rPr>
          <w:sz w:val="28"/>
          <w:szCs w:val="28"/>
        </w:rPr>
        <w:t>Facial expressions</w:t>
      </w:r>
      <w:r w:rsidR="00A624D4">
        <w:rPr>
          <w:sz w:val="28"/>
          <w:szCs w:val="28"/>
        </w:rPr>
        <w:t xml:space="preserve">. </w:t>
      </w:r>
      <w:r w:rsidR="00C57A1A">
        <w:rPr>
          <w:sz w:val="28"/>
          <w:szCs w:val="28"/>
        </w:rPr>
        <w:t>Research has suggested that</w:t>
      </w:r>
      <w:r w:rsidR="00C57A1A" w:rsidRPr="00C57A1A">
        <w:rPr>
          <w:sz w:val="28"/>
          <w:szCs w:val="28"/>
        </w:rPr>
        <w:t xml:space="preserve"> 50% of first impression</w:t>
      </w:r>
      <w:r w:rsidR="00C57A1A">
        <w:rPr>
          <w:sz w:val="28"/>
          <w:szCs w:val="28"/>
        </w:rPr>
        <w:t>s</w:t>
      </w:r>
      <w:r w:rsidR="00C57A1A" w:rsidRPr="00C57A1A">
        <w:rPr>
          <w:sz w:val="28"/>
          <w:szCs w:val="28"/>
        </w:rPr>
        <w:t xml:space="preserve"> come from non-verbal communication. Only 7% of</w:t>
      </w:r>
      <w:r w:rsidR="00A604A0">
        <w:rPr>
          <w:sz w:val="28"/>
          <w:szCs w:val="28"/>
        </w:rPr>
        <w:t xml:space="preserve"> communication</w:t>
      </w:r>
      <w:r w:rsidR="00C57A1A" w:rsidRPr="00C57A1A">
        <w:rPr>
          <w:sz w:val="28"/>
          <w:szCs w:val="28"/>
        </w:rPr>
        <w:t xml:space="preserve"> comes from words</w:t>
      </w:r>
      <w:r w:rsidR="00C57A1A" w:rsidRPr="00DB17C7">
        <w:rPr>
          <w:sz w:val="28"/>
          <w:szCs w:val="28"/>
        </w:rPr>
        <w:t xml:space="preserve"> </w:t>
      </w:r>
      <w:r w:rsidR="0056101E" w:rsidRPr="00DB17C7">
        <w:rPr>
          <w:sz w:val="28"/>
          <w:szCs w:val="28"/>
        </w:rPr>
        <w:t>(</w:t>
      </w:r>
      <w:bookmarkStart w:id="2" w:name="_Hlk72406704"/>
      <w:r w:rsidR="00DB17C7" w:rsidRPr="00DB17C7">
        <w:rPr>
          <w:sz w:val="28"/>
          <w:szCs w:val="28"/>
        </w:rPr>
        <w:t xml:space="preserve">Chapman and </w:t>
      </w:r>
      <w:r w:rsidR="0056101E" w:rsidRPr="00DB17C7">
        <w:rPr>
          <w:sz w:val="28"/>
          <w:szCs w:val="28"/>
        </w:rPr>
        <w:t>Mehrabian</w:t>
      </w:r>
      <w:bookmarkEnd w:id="2"/>
      <w:r w:rsidR="00DB17C7" w:rsidRPr="00DB17C7">
        <w:rPr>
          <w:sz w:val="28"/>
          <w:szCs w:val="28"/>
        </w:rPr>
        <w:t>, 2017</w:t>
      </w:r>
      <w:r w:rsidR="0056101E" w:rsidRPr="00DB17C7">
        <w:rPr>
          <w:sz w:val="28"/>
          <w:szCs w:val="28"/>
        </w:rPr>
        <w:t>)</w:t>
      </w:r>
      <w:r w:rsidR="00DB17C7">
        <w:rPr>
          <w:sz w:val="28"/>
          <w:szCs w:val="28"/>
        </w:rPr>
        <w:t>.</w:t>
      </w:r>
      <w:r w:rsidR="0056101E" w:rsidRPr="00DB17C7">
        <w:rPr>
          <w:sz w:val="28"/>
          <w:szCs w:val="28"/>
        </w:rPr>
        <w:t xml:space="preserve"> </w:t>
      </w:r>
      <w:r w:rsidR="00A624D4">
        <w:rPr>
          <w:sz w:val="28"/>
          <w:szCs w:val="28"/>
        </w:rPr>
        <w:t>Once again</w:t>
      </w:r>
      <w:r w:rsidR="00A624D4" w:rsidRPr="00A624D4">
        <w:rPr>
          <w:sz w:val="28"/>
          <w:szCs w:val="28"/>
        </w:rPr>
        <w:t xml:space="preserve"> </w:t>
      </w:r>
      <w:r w:rsidR="00A624D4" w:rsidRPr="00DB17C7">
        <w:rPr>
          <w:sz w:val="28"/>
          <w:szCs w:val="28"/>
        </w:rPr>
        <w:t xml:space="preserve">Juneja </w:t>
      </w:r>
      <w:r w:rsidR="00DB17C7" w:rsidRPr="00DB17C7">
        <w:rPr>
          <w:sz w:val="28"/>
          <w:szCs w:val="28"/>
        </w:rPr>
        <w:t>(</w:t>
      </w:r>
      <w:r w:rsidR="00A624D4" w:rsidRPr="00DB17C7">
        <w:rPr>
          <w:sz w:val="28"/>
          <w:szCs w:val="28"/>
        </w:rPr>
        <w:t>2021) recognises</w:t>
      </w:r>
      <w:r w:rsidR="00A624D4" w:rsidRPr="00A624D4">
        <w:rPr>
          <w:sz w:val="28"/>
          <w:szCs w:val="28"/>
        </w:rPr>
        <w:t xml:space="preserve"> the components of</w:t>
      </w:r>
      <w:r w:rsidR="00A624D4">
        <w:rPr>
          <w:b/>
          <w:bCs/>
          <w:sz w:val="28"/>
          <w:szCs w:val="28"/>
        </w:rPr>
        <w:t xml:space="preserve"> </w:t>
      </w:r>
      <w:r w:rsidR="00A624D4" w:rsidRPr="00A624D4">
        <w:rPr>
          <w:sz w:val="28"/>
          <w:szCs w:val="28"/>
        </w:rPr>
        <w:t>Non</w:t>
      </w:r>
      <w:r w:rsidR="00A624D4">
        <w:rPr>
          <w:sz w:val="28"/>
          <w:szCs w:val="28"/>
        </w:rPr>
        <w:t>-</w:t>
      </w:r>
      <w:r w:rsidR="00A624D4" w:rsidRPr="00A624D4">
        <w:rPr>
          <w:sz w:val="28"/>
          <w:szCs w:val="28"/>
        </w:rPr>
        <w:t>Verbal</w:t>
      </w:r>
      <w:r w:rsidR="00A624D4">
        <w:rPr>
          <w:sz w:val="28"/>
          <w:szCs w:val="28"/>
        </w:rPr>
        <w:t xml:space="preserve"> communication as:</w:t>
      </w:r>
      <w:r w:rsidR="00A624D4">
        <w:rPr>
          <w:b/>
          <w:bCs/>
          <w:sz w:val="28"/>
          <w:szCs w:val="28"/>
        </w:rPr>
        <w:t xml:space="preserve"> </w:t>
      </w:r>
      <w:r w:rsidR="00A624D4" w:rsidRPr="00A624D4">
        <w:rPr>
          <w:b/>
          <w:bCs/>
          <w:sz w:val="28"/>
          <w:szCs w:val="28"/>
        </w:rPr>
        <w:t xml:space="preserve"> </w:t>
      </w:r>
    </w:p>
    <w:p w14:paraId="3AF846F9" w14:textId="02922F50" w:rsidR="0039787C" w:rsidRPr="0039787C" w:rsidRDefault="0039787C" w:rsidP="0039787C">
      <w:pPr>
        <w:rPr>
          <w:sz w:val="28"/>
          <w:szCs w:val="28"/>
        </w:rPr>
      </w:pPr>
      <w:r w:rsidRPr="0039787C">
        <w:rPr>
          <w:b/>
          <w:bCs/>
          <w:sz w:val="28"/>
          <w:szCs w:val="28"/>
        </w:rPr>
        <w:t xml:space="preserve">Kinesics: </w:t>
      </w:r>
      <w:r w:rsidR="00C57A1A" w:rsidRPr="00C57A1A">
        <w:rPr>
          <w:sz w:val="28"/>
          <w:szCs w:val="28"/>
        </w:rPr>
        <w:t>Which is the</w:t>
      </w:r>
      <w:r w:rsidR="00C57A1A">
        <w:rPr>
          <w:b/>
          <w:bCs/>
          <w:sz w:val="28"/>
          <w:szCs w:val="28"/>
        </w:rPr>
        <w:t xml:space="preserve"> </w:t>
      </w:r>
      <w:r w:rsidRPr="0039787C">
        <w:rPr>
          <w:sz w:val="28"/>
          <w:szCs w:val="28"/>
        </w:rPr>
        <w:t xml:space="preserve">study of facial expressions, postures </w:t>
      </w:r>
      <w:r w:rsidR="006079CF">
        <w:rPr>
          <w:sz w:val="28"/>
          <w:szCs w:val="28"/>
        </w:rPr>
        <w:t>and</w:t>
      </w:r>
      <w:r w:rsidRPr="0039787C">
        <w:rPr>
          <w:sz w:val="28"/>
          <w:szCs w:val="28"/>
        </w:rPr>
        <w:t xml:space="preserve"> gestures. </w:t>
      </w:r>
    </w:p>
    <w:p w14:paraId="61C78D6E" w14:textId="7E7EEB44" w:rsidR="0039787C" w:rsidRPr="0039787C" w:rsidRDefault="0039787C" w:rsidP="0039787C">
      <w:pPr>
        <w:rPr>
          <w:b/>
          <w:bCs/>
          <w:sz w:val="28"/>
          <w:szCs w:val="28"/>
        </w:rPr>
      </w:pPr>
      <w:r w:rsidRPr="0039787C">
        <w:rPr>
          <w:b/>
          <w:bCs/>
          <w:sz w:val="28"/>
          <w:szCs w:val="28"/>
        </w:rPr>
        <w:t xml:space="preserve">Oculesics: </w:t>
      </w:r>
      <w:r w:rsidR="000D520A">
        <w:rPr>
          <w:sz w:val="28"/>
          <w:szCs w:val="28"/>
        </w:rPr>
        <w:t xml:space="preserve">Probes </w:t>
      </w:r>
      <w:r w:rsidRPr="00C57A1A">
        <w:rPr>
          <w:sz w:val="28"/>
          <w:szCs w:val="28"/>
        </w:rPr>
        <w:t>the role of eye contact</w:t>
      </w:r>
      <w:r w:rsidRPr="0039787C">
        <w:rPr>
          <w:b/>
          <w:bCs/>
          <w:sz w:val="28"/>
          <w:szCs w:val="28"/>
        </w:rPr>
        <w:t xml:space="preserve"> </w:t>
      </w:r>
    </w:p>
    <w:p w14:paraId="41C04D16" w14:textId="1117AF38" w:rsidR="00DE43FA" w:rsidRPr="0039787C" w:rsidRDefault="0039787C" w:rsidP="0039787C">
      <w:pPr>
        <w:rPr>
          <w:b/>
          <w:bCs/>
          <w:sz w:val="28"/>
          <w:szCs w:val="28"/>
        </w:rPr>
      </w:pPr>
      <w:r w:rsidRPr="0039787C">
        <w:rPr>
          <w:b/>
          <w:bCs/>
          <w:sz w:val="28"/>
          <w:szCs w:val="28"/>
        </w:rPr>
        <w:t xml:space="preserve">Haptics: </w:t>
      </w:r>
      <w:r w:rsidR="000D520A">
        <w:rPr>
          <w:sz w:val="28"/>
          <w:szCs w:val="28"/>
        </w:rPr>
        <w:t>I</w:t>
      </w:r>
      <w:r w:rsidRPr="000D520A">
        <w:rPr>
          <w:sz w:val="28"/>
          <w:szCs w:val="28"/>
        </w:rPr>
        <w:t>s the study of touching.</w:t>
      </w:r>
      <w:r w:rsidRPr="0039787C">
        <w:rPr>
          <w:b/>
          <w:bCs/>
          <w:sz w:val="28"/>
          <w:szCs w:val="28"/>
        </w:rPr>
        <w:t xml:space="preserve"> </w:t>
      </w:r>
    </w:p>
    <w:p w14:paraId="1DCD4267" w14:textId="13F7F609" w:rsidR="0039787C" w:rsidRPr="000D520A" w:rsidRDefault="0039787C" w:rsidP="0039787C">
      <w:pPr>
        <w:rPr>
          <w:sz w:val="28"/>
          <w:szCs w:val="28"/>
        </w:rPr>
      </w:pPr>
      <w:r w:rsidRPr="0039787C">
        <w:rPr>
          <w:b/>
          <w:bCs/>
          <w:sz w:val="28"/>
          <w:szCs w:val="28"/>
        </w:rPr>
        <w:t xml:space="preserve">Proxemics: </w:t>
      </w:r>
      <w:r w:rsidR="000D520A">
        <w:rPr>
          <w:sz w:val="28"/>
          <w:szCs w:val="28"/>
        </w:rPr>
        <w:t xml:space="preserve">Looks at the </w:t>
      </w:r>
      <w:r w:rsidRPr="000D520A">
        <w:rPr>
          <w:sz w:val="28"/>
          <w:szCs w:val="28"/>
        </w:rPr>
        <w:t xml:space="preserve">measurable distance between people as they interact. </w:t>
      </w:r>
    </w:p>
    <w:p w14:paraId="667927AE" w14:textId="31E5652F" w:rsidR="0039787C" w:rsidRPr="0039787C" w:rsidRDefault="0039787C" w:rsidP="0039787C">
      <w:pPr>
        <w:rPr>
          <w:b/>
          <w:bCs/>
          <w:sz w:val="28"/>
          <w:szCs w:val="28"/>
        </w:rPr>
      </w:pPr>
      <w:r w:rsidRPr="0039787C">
        <w:rPr>
          <w:b/>
          <w:bCs/>
          <w:sz w:val="28"/>
          <w:szCs w:val="28"/>
        </w:rPr>
        <w:t xml:space="preserve">Chronemics: </w:t>
      </w:r>
      <w:r w:rsidR="000D520A">
        <w:rPr>
          <w:sz w:val="28"/>
          <w:szCs w:val="28"/>
        </w:rPr>
        <w:t xml:space="preserve">Analysis the </w:t>
      </w:r>
      <w:r w:rsidRPr="000D520A">
        <w:rPr>
          <w:sz w:val="28"/>
          <w:szCs w:val="28"/>
        </w:rPr>
        <w:t>use of time in non</w:t>
      </w:r>
      <w:r w:rsidR="000D520A">
        <w:rPr>
          <w:sz w:val="28"/>
          <w:szCs w:val="28"/>
        </w:rPr>
        <w:t>-</w:t>
      </w:r>
      <w:r w:rsidRPr="000D520A">
        <w:rPr>
          <w:sz w:val="28"/>
          <w:szCs w:val="28"/>
        </w:rPr>
        <w:t>verbal communication</w:t>
      </w:r>
    </w:p>
    <w:p w14:paraId="50F43C3D" w14:textId="1BD21BFE" w:rsidR="0039787C" w:rsidRPr="0072558A" w:rsidRDefault="0039787C" w:rsidP="0039787C">
      <w:pPr>
        <w:rPr>
          <w:sz w:val="28"/>
          <w:szCs w:val="28"/>
        </w:rPr>
      </w:pPr>
      <w:r w:rsidRPr="0039787C">
        <w:rPr>
          <w:b/>
          <w:bCs/>
          <w:sz w:val="28"/>
          <w:szCs w:val="28"/>
        </w:rPr>
        <w:t xml:space="preserve">Paralinguistics: </w:t>
      </w:r>
      <w:r w:rsidR="0072558A">
        <w:rPr>
          <w:sz w:val="28"/>
          <w:szCs w:val="28"/>
        </w:rPr>
        <w:t>Explores the</w:t>
      </w:r>
      <w:r w:rsidRPr="0072558A">
        <w:rPr>
          <w:sz w:val="28"/>
          <w:szCs w:val="28"/>
        </w:rPr>
        <w:t xml:space="preserve"> variations in pitch, speed, volume, and pauses to convey meaning. </w:t>
      </w:r>
    </w:p>
    <w:p w14:paraId="44B7DDEE" w14:textId="0FB690B1" w:rsidR="0039787C" w:rsidRDefault="0039787C" w:rsidP="0039787C">
      <w:pPr>
        <w:rPr>
          <w:sz w:val="28"/>
          <w:szCs w:val="28"/>
        </w:rPr>
      </w:pPr>
      <w:r w:rsidRPr="0039787C">
        <w:rPr>
          <w:b/>
          <w:bCs/>
          <w:sz w:val="28"/>
          <w:szCs w:val="28"/>
        </w:rPr>
        <w:t>Physical Appearance</w:t>
      </w:r>
      <w:r w:rsidRPr="007529DB">
        <w:rPr>
          <w:sz w:val="28"/>
          <w:szCs w:val="28"/>
        </w:rPr>
        <w:t xml:space="preserve">: </w:t>
      </w:r>
      <w:r w:rsidR="007529DB" w:rsidRPr="007529DB">
        <w:rPr>
          <w:sz w:val="28"/>
          <w:szCs w:val="28"/>
        </w:rPr>
        <w:t>Is an excellent</w:t>
      </w:r>
      <w:r w:rsidR="009277BB">
        <w:rPr>
          <w:sz w:val="28"/>
          <w:szCs w:val="28"/>
        </w:rPr>
        <w:t xml:space="preserve"> contributor to how people</w:t>
      </w:r>
      <w:r w:rsidR="00D61ACD">
        <w:rPr>
          <w:sz w:val="28"/>
          <w:szCs w:val="28"/>
        </w:rPr>
        <w:t xml:space="preserve"> judge </w:t>
      </w:r>
      <w:r w:rsidR="007B7C61">
        <w:rPr>
          <w:sz w:val="28"/>
          <w:szCs w:val="28"/>
        </w:rPr>
        <w:t>and</w:t>
      </w:r>
      <w:r w:rsidRPr="007529DB">
        <w:rPr>
          <w:sz w:val="28"/>
          <w:szCs w:val="28"/>
        </w:rPr>
        <w:t xml:space="preserve"> </w:t>
      </w:r>
      <w:r w:rsidR="009277BB">
        <w:rPr>
          <w:sz w:val="28"/>
          <w:szCs w:val="28"/>
        </w:rPr>
        <w:t xml:space="preserve">identify with you. </w:t>
      </w:r>
      <w:r w:rsidR="001A7B56">
        <w:rPr>
          <w:sz w:val="28"/>
          <w:szCs w:val="28"/>
        </w:rPr>
        <w:t>Within our work</w:t>
      </w:r>
      <w:r w:rsidR="00FC6F86">
        <w:rPr>
          <w:sz w:val="28"/>
          <w:szCs w:val="28"/>
        </w:rPr>
        <w:t>, a youth setting,</w:t>
      </w:r>
      <w:r w:rsidR="001A7B56">
        <w:rPr>
          <w:sz w:val="28"/>
          <w:szCs w:val="28"/>
        </w:rPr>
        <w:t xml:space="preserve"> the day</w:t>
      </w:r>
      <w:r w:rsidR="00DB17C7">
        <w:rPr>
          <w:sz w:val="28"/>
          <w:szCs w:val="28"/>
        </w:rPr>
        <w:t>-</w:t>
      </w:r>
      <w:r w:rsidR="001A7B56">
        <w:rPr>
          <w:sz w:val="28"/>
          <w:szCs w:val="28"/>
        </w:rPr>
        <w:t>to</w:t>
      </w:r>
      <w:r w:rsidR="00DB17C7">
        <w:rPr>
          <w:sz w:val="28"/>
          <w:szCs w:val="28"/>
        </w:rPr>
        <w:t>-</w:t>
      </w:r>
      <w:r w:rsidR="001A7B56">
        <w:rPr>
          <w:sz w:val="28"/>
          <w:szCs w:val="28"/>
        </w:rPr>
        <w:t>day appearance of both workers would be informal dress, however, when we attend particular meetings</w:t>
      </w:r>
      <w:r w:rsidR="002C37F2">
        <w:rPr>
          <w:sz w:val="28"/>
          <w:szCs w:val="28"/>
        </w:rPr>
        <w:t>,</w:t>
      </w:r>
      <w:r w:rsidR="00FC6F86">
        <w:rPr>
          <w:sz w:val="28"/>
          <w:szCs w:val="28"/>
        </w:rPr>
        <w:t xml:space="preserve"> </w:t>
      </w:r>
      <w:r w:rsidR="00E43111">
        <w:rPr>
          <w:sz w:val="28"/>
          <w:szCs w:val="28"/>
        </w:rPr>
        <w:t>it</w:t>
      </w:r>
      <w:r w:rsidR="00FC6F86">
        <w:rPr>
          <w:sz w:val="28"/>
          <w:szCs w:val="28"/>
        </w:rPr>
        <w:t xml:space="preserve"> would have to be formal attire.</w:t>
      </w:r>
    </w:p>
    <w:p w14:paraId="782EBC32" w14:textId="77777777" w:rsidR="00AC2B08" w:rsidRDefault="009277BB" w:rsidP="00AC2B08">
      <w:pPr>
        <w:rPr>
          <w:sz w:val="28"/>
          <w:szCs w:val="28"/>
        </w:rPr>
      </w:pPr>
      <w:r>
        <w:rPr>
          <w:sz w:val="28"/>
          <w:szCs w:val="28"/>
        </w:rPr>
        <w:t>To summarise what we say is not as important as how we say it because words are only 7% of our communication. Understanding non</w:t>
      </w:r>
      <w:r w:rsidR="0000592F">
        <w:rPr>
          <w:sz w:val="28"/>
          <w:szCs w:val="28"/>
        </w:rPr>
        <w:t>-</w:t>
      </w:r>
      <w:r>
        <w:rPr>
          <w:sz w:val="28"/>
          <w:szCs w:val="28"/>
        </w:rPr>
        <w:t>verbal communication is a sizeable driver in helping us form first impressions.</w:t>
      </w:r>
      <w:r w:rsidR="00AC2B08">
        <w:rPr>
          <w:sz w:val="28"/>
          <w:szCs w:val="28"/>
        </w:rPr>
        <w:t xml:space="preserve"> </w:t>
      </w:r>
    </w:p>
    <w:p w14:paraId="6C8C34E8" w14:textId="1D6649ED" w:rsidR="00AC2B08" w:rsidRPr="00AC2B08" w:rsidRDefault="00AC2B08" w:rsidP="00AC2B08">
      <w:pPr>
        <w:rPr>
          <w:sz w:val="28"/>
          <w:szCs w:val="28"/>
        </w:rPr>
      </w:pPr>
      <w:r w:rsidRPr="00AC2B08">
        <w:rPr>
          <w:sz w:val="28"/>
          <w:szCs w:val="28"/>
        </w:rPr>
        <w:t xml:space="preserve">Professor Albert Mehrabian has pioneered the understanding of communications since the 1960s creating understanding of non-verbal communication and body language. Mehrabian suggests that his formula </w:t>
      </w:r>
      <w:r w:rsidRPr="00AC2B08">
        <w:rPr>
          <w:sz w:val="28"/>
          <w:szCs w:val="28"/>
        </w:rPr>
        <w:lastRenderedPageBreak/>
        <w:t>(7%/38%/55%) was established in situations where there is incongruence between words and expression.</w:t>
      </w:r>
    </w:p>
    <w:p w14:paraId="59D6868A" w14:textId="77777777" w:rsidR="00AC2B08" w:rsidRPr="00AC2B08" w:rsidRDefault="00AC2B08" w:rsidP="00AC2B08">
      <w:pPr>
        <w:rPr>
          <w:sz w:val="28"/>
          <w:szCs w:val="28"/>
        </w:rPr>
      </w:pPr>
      <w:r w:rsidRPr="00AC2B08">
        <w:rPr>
          <w:sz w:val="28"/>
          <w:szCs w:val="28"/>
        </w:rPr>
        <w:t>•</w:t>
      </w:r>
      <w:r w:rsidRPr="00AC2B08">
        <w:rPr>
          <w:sz w:val="28"/>
          <w:szCs w:val="28"/>
        </w:rPr>
        <w:tab/>
        <w:t xml:space="preserve"> “7% of message pertaining to feelings and attitudes is in the words that are spoken.”</w:t>
      </w:r>
    </w:p>
    <w:p w14:paraId="15F44975" w14:textId="77777777" w:rsidR="00AC2B08" w:rsidRPr="00AC2B08" w:rsidRDefault="00AC2B08" w:rsidP="00AC2B08">
      <w:pPr>
        <w:rPr>
          <w:sz w:val="28"/>
          <w:szCs w:val="28"/>
        </w:rPr>
      </w:pPr>
      <w:r w:rsidRPr="00AC2B08">
        <w:rPr>
          <w:sz w:val="28"/>
          <w:szCs w:val="28"/>
        </w:rPr>
        <w:t>•</w:t>
      </w:r>
      <w:r w:rsidRPr="00AC2B08">
        <w:rPr>
          <w:sz w:val="28"/>
          <w:szCs w:val="28"/>
        </w:rPr>
        <w:tab/>
        <w:t>“38% of message pertaining to feelings and attitudes is paralinguistic (the way that the words are said).”</w:t>
      </w:r>
    </w:p>
    <w:p w14:paraId="57B2C181" w14:textId="54D56E21" w:rsidR="00AC2B08" w:rsidRPr="00AC2B08" w:rsidRDefault="00AC2B08" w:rsidP="00AC2B08">
      <w:pPr>
        <w:rPr>
          <w:sz w:val="28"/>
          <w:szCs w:val="28"/>
        </w:rPr>
      </w:pPr>
      <w:r w:rsidRPr="00AC2B08">
        <w:rPr>
          <w:sz w:val="28"/>
          <w:szCs w:val="28"/>
        </w:rPr>
        <w:t>•</w:t>
      </w:r>
      <w:r w:rsidRPr="00AC2B08">
        <w:rPr>
          <w:sz w:val="28"/>
          <w:szCs w:val="28"/>
        </w:rPr>
        <w:tab/>
        <w:t>“55% of message pertaining to feelings and attitudes is in facial expression.”</w:t>
      </w:r>
      <w:r w:rsidR="00DB17C7">
        <w:rPr>
          <w:sz w:val="28"/>
          <w:szCs w:val="28"/>
        </w:rPr>
        <w:t xml:space="preserve"> (Chapman and Mehrabian, 2017)</w:t>
      </w:r>
    </w:p>
    <w:p w14:paraId="7FB64DF2" w14:textId="44E25392" w:rsidR="00AC2B08" w:rsidRDefault="00AC2B08" w:rsidP="00AC2B08">
      <w:pPr>
        <w:rPr>
          <w:sz w:val="28"/>
          <w:szCs w:val="28"/>
        </w:rPr>
      </w:pPr>
      <w:r w:rsidRPr="00AC2B08">
        <w:rPr>
          <w:sz w:val="28"/>
          <w:szCs w:val="28"/>
        </w:rPr>
        <w:t xml:space="preserve">It is important to recognise that when the communicator is only talking about feelings or attitudes then this equation applies.  This model is helpful and does not rely on the spoken word only, especially in situations where that oral communication has emotional ties. This is supported by the author who states: “The value of Mehrabian's theory relates to communications where emotional content is significant, and the need to understand it properly is great.” </w:t>
      </w:r>
      <w:r w:rsidR="00DB17C7">
        <w:rPr>
          <w:sz w:val="28"/>
          <w:szCs w:val="28"/>
        </w:rPr>
        <w:t>(Chapman and Mehrabian, 2017).</w:t>
      </w:r>
    </w:p>
    <w:p w14:paraId="01F28027" w14:textId="6728ABAD" w:rsidR="0000592F" w:rsidRDefault="0000592F" w:rsidP="0039787C">
      <w:pPr>
        <w:rPr>
          <w:sz w:val="28"/>
          <w:szCs w:val="28"/>
        </w:rPr>
      </w:pPr>
      <w:r w:rsidRPr="0000592F">
        <w:rPr>
          <w:sz w:val="28"/>
          <w:szCs w:val="28"/>
        </w:rPr>
        <w:t>Within our work setting</w:t>
      </w:r>
      <w:r>
        <w:rPr>
          <w:sz w:val="28"/>
          <w:szCs w:val="28"/>
        </w:rPr>
        <w:t xml:space="preserve"> with young people some of the above traits are recognisable on a daily basis. Our young people can be shouting or very loud usually to attract attention to themselves or to control a situation. However, there are instances when usually a bubbly young person will demonstrate a closed body language usually signalling that something is not right or someone has upset them</w:t>
      </w:r>
      <w:r w:rsidR="000C6C8A">
        <w:rPr>
          <w:sz w:val="28"/>
          <w:szCs w:val="28"/>
        </w:rPr>
        <w:t>. We have one young person in particular who stares constantly and uses facial expressions to disapprove of someone or something</w:t>
      </w:r>
      <w:r w:rsidR="00372D08">
        <w:rPr>
          <w:sz w:val="28"/>
          <w:szCs w:val="28"/>
        </w:rPr>
        <w:t>.</w:t>
      </w:r>
      <w:r>
        <w:rPr>
          <w:sz w:val="28"/>
          <w:szCs w:val="28"/>
        </w:rPr>
        <w:t xml:space="preserve">  </w:t>
      </w:r>
      <w:r w:rsidR="00372D08">
        <w:rPr>
          <w:sz w:val="28"/>
          <w:szCs w:val="28"/>
        </w:rPr>
        <w:t xml:space="preserve">Body language always plays a major part in recognising problems the usual posture is crossed arms with a sulky like face or coming and going from an activity. </w:t>
      </w:r>
    </w:p>
    <w:p w14:paraId="308554D7" w14:textId="18155F57" w:rsidR="00DE43FA" w:rsidRDefault="006D7B93" w:rsidP="0039787C">
      <w:pPr>
        <w:rPr>
          <w:sz w:val="28"/>
          <w:szCs w:val="28"/>
        </w:rPr>
      </w:pPr>
      <w:r>
        <w:rPr>
          <w:sz w:val="28"/>
          <w:szCs w:val="28"/>
        </w:rPr>
        <w:t>Our direct communication wit</w:t>
      </w:r>
      <w:r w:rsidR="002C6B74">
        <w:rPr>
          <w:sz w:val="28"/>
          <w:szCs w:val="28"/>
        </w:rPr>
        <w:t>h</w:t>
      </w:r>
      <w:r>
        <w:rPr>
          <w:sz w:val="28"/>
          <w:szCs w:val="28"/>
        </w:rPr>
        <w:t xml:space="preserve"> Children and Young people </w:t>
      </w:r>
      <w:r w:rsidR="00DE43FA">
        <w:rPr>
          <w:sz w:val="28"/>
          <w:szCs w:val="28"/>
        </w:rPr>
        <w:t>i</w:t>
      </w:r>
      <w:r w:rsidR="00E85A2D">
        <w:rPr>
          <w:sz w:val="28"/>
          <w:szCs w:val="28"/>
        </w:rPr>
        <w:t xml:space="preserve">s both verbal and non-verbal. </w:t>
      </w:r>
      <w:r>
        <w:rPr>
          <w:sz w:val="28"/>
          <w:szCs w:val="28"/>
        </w:rPr>
        <w:t xml:space="preserve">Language has to be simple when engaging sometimes reducing it to a level both in terms and form that they can easily understand. </w:t>
      </w:r>
      <w:r w:rsidR="00E85A2D">
        <w:rPr>
          <w:sz w:val="28"/>
          <w:szCs w:val="28"/>
        </w:rPr>
        <w:t>Greetings and engagements</w:t>
      </w:r>
      <w:r w:rsidR="008E7085">
        <w:rPr>
          <w:sz w:val="28"/>
          <w:szCs w:val="28"/>
        </w:rPr>
        <w:t xml:space="preserve"> </w:t>
      </w:r>
      <w:r w:rsidR="00E85A2D" w:rsidRPr="00E85A2D">
        <w:rPr>
          <w:sz w:val="28"/>
          <w:szCs w:val="28"/>
        </w:rPr>
        <w:t xml:space="preserve">(Vocally) </w:t>
      </w:r>
      <w:r w:rsidR="00E85A2D">
        <w:rPr>
          <w:sz w:val="28"/>
          <w:szCs w:val="28"/>
        </w:rPr>
        <w:t xml:space="preserve">are low pitched and soft. Always open body language, no formal greetings just a friendly face. </w:t>
      </w:r>
      <w:r w:rsidR="0011526F">
        <w:rPr>
          <w:sz w:val="28"/>
          <w:szCs w:val="28"/>
        </w:rPr>
        <w:t xml:space="preserve">Eye contact is always important when engaging. Dress sense is important but relevant to the environment. When engaging with other </w:t>
      </w:r>
      <w:r w:rsidR="002C6B74">
        <w:rPr>
          <w:sz w:val="28"/>
          <w:szCs w:val="28"/>
        </w:rPr>
        <w:t>professionals</w:t>
      </w:r>
      <w:r w:rsidR="0011526F">
        <w:rPr>
          <w:sz w:val="28"/>
          <w:szCs w:val="28"/>
        </w:rPr>
        <w:t>, Greeting a</w:t>
      </w:r>
      <w:r w:rsidR="002C6B74">
        <w:rPr>
          <w:sz w:val="28"/>
          <w:szCs w:val="28"/>
        </w:rPr>
        <w:t>nd dress are</w:t>
      </w:r>
      <w:r w:rsidR="0011526F">
        <w:rPr>
          <w:sz w:val="28"/>
          <w:szCs w:val="28"/>
        </w:rPr>
        <w:t xml:space="preserve"> formal, with kinesics</w:t>
      </w:r>
      <w:r w:rsidR="00DE43FA">
        <w:rPr>
          <w:sz w:val="28"/>
          <w:szCs w:val="28"/>
        </w:rPr>
        <w:t xml:space="preserve"> </w:t>
      </w:r>
      <w:r w:rsidR="0011526F">
        <w:rPr>
          <w:sz w:val="28"/>
          <w:szCs w:val="28"/>
        </w:rPr>
        <w:t>important at meetings, seminars and workshops. Eye contact must be directly at your receiver.</w:t>
      </w:r>
      <w:r w:rsidR="00834A82">
        <w:rPr>
          <w:sz w:val="28"/>
          <w:szCs w:val="28"/>
        </w:rPr>
        <w:t xml:space="preserve"> </w:t>
      </w:r>
      <w:r w:rsidR="00796F3A">
        <w:rPr>
          <w:sz w:val="28"/>
          <w:szCs w:val="28"/>
        </w:rPr>
        <w:t>Combined, Berlos and</w:t>
      </w:r>
      <w:r w:rsidR="00796F3A" w:rsidRPr="00796F3A">
        <w:t xml:space="preserve"> </w:t>
      </w:r>
      <w:r w:rsidR="00796F3A" w:rsidRPr="00796F3A">
        <w:rPr>
          <w:sz w:val="28"/>
          <w:szCs w:val="28"/>
        </w:rPr>
        <w:t>Mehrabian</w:t>
      </w:r>
      <w:r w:rsidR="00796F3A">
        <w:rPr>
          <w:sz w:val="28"/>
          <w:szCs w:val="28"/>
        </w:rPr>
        <w:t xml:space="preserve"> research</w:t>
      </w:r>
      <w:r w:rsidR="00D33253">
        <w:rPr>
          <w:sz w:val="28"/>
          <w:szCs w:val="28"/>
        </w:rPr>
        <w:t xml:space="preserve"> enhances the experiences, brings benefits,</w:t>
      </w:r>
      <w:r w:rsidR="00834A82" w:rsidRPr="00834A82">
        <w:t xml:space="preserve"> </w:t>
      </w:r>
      <w:r w:rsidR="00834A82" w:rsidRPr="00834A82">
        <w:rPr>
          <w:sz w:val="28"/>
          <w:szCs w:val="28"/>
        </w:rPr>
        <w:t xml:space="preserve">helps identify issues </w:t>
      </w:r>
      <w:r w:rsidR="00834A82">
        <w:rPr>
          <w:sz w:val="28"/>
          <w:szCs w:val="28"/>
        </w:rPr>
        <w:t>and build</w:t>
      </w:r>
      <w:r w:rsidR="00834A82">
        <w:rPr>
          <w:b/>
          <w:bCs/>
          <w:sz w:val="28"/>
          <w:szCs w:val="28"/>
        </w:rPr>
        <w:t xml:space="preserve"> </w:t>
      </w:r>
      <w:r w:rsidR="00834A82">
        <w:rPr>
          <w:sz w:val="28"/>
          <w:szCs w:val="28"/>
        </w:rPr>
        <w:t>positive relationships with stake holders across the board.</w:t>
      </w:r>
      <w:r w:rsidR="00D33253">
        <w:rPr>
          <w:sz w:val="28"/>
          <w:szCs w:val="28"/>
        </w:rPr>
        <w:t xml:space="preserve"> </w:t>
      </w:r>
    </w:p>
    <w:p w14:paraId="35883DE3" w14:textId="276387DA" w:rsidR="006C4B7F" w:rsidRDefault="00E1431B" w:rsidP="00E1431B">
      <w:pPr>
        <w:rPr>
          <w:sz w:val="28"/>
          <w:szCs w:val="28"/>
        </w:rPr>
      </w:pPr>
      <w:r>
        <w:rPr>
          <w:sz w:val="28"/>
          <w:szCs w:val="28"/>
        </w:rPr>
        <w:lastRenderedPageBreak/>
        <w:t>To understand the basics of effective communication we need to explore several models</w:t>
      </w:r>
      <w:r w:rsidR="00006ADD">
        <w:rPr>
          <w:sz w:val="28"/>
          <w:szCs w:val="28"/>
        </w:rPr>
        <w:t>. One of which is Berlo’s SMCR model</w:t>
      </w:r>
      <w:r w:rsidR="00006ADD" w:rsidRPr="00DB17C7">
        <w:rPr>
          <w:sz w:val="28"/>
          <w:szCs w:val="28"/>
        </w:rPr>
        <w:t xml:space="preserve">. </w:t>
      </w:r>
      <w:bookmarkStart w:id="3" w:name="_Hlk72406045"/>
      <w:r w:rsidR="00222FFF" w:rsidRPr="00DB17C7">
        <w:rPr>
          <w:sz w:val="28"/>
          <w:szCs w:val="28"/>
        </w:rPr>
        <w:t>Janse, B. (2018).</w:t>
      </w:r>
      <w:r w:rsidR="00222FFF" w:rsidRPr="00222FFF">
        <w:rPr>
          <w:sz w:val="28"/>
          <w:szCs w:val="28"/>
        </w:rPr>
        <w:t xml:space="preserve"> </w:t>
      </w:r>
      <w:bookmarkEnd w:id="3"/>
    </w:p>
    <w:p w14:paraId="305F7B0E" w14:textId="381C1252" w:rsidR="006C4B7F" w:rsidRPr="006C4B7F" w:rsidRDefault="008777B2" w:rsidP="00E1431B">
      <w:pPr>
        <w:rPr>
          <w:b/>
          <w:bCs/>
          <w:sz w:val="28"/>
          <w:szCs w:val="28"/>
        </w:rPr>
      </w:pPr>
      <w:r>
        <w:rPr>
          <w:b/>
          <w:bCs/>
          <w:noProof/>
          <w:sz w:val="28"/>
          <w:szCs w:val="28"/>
        </w:rPr>
        <w:drawing>
          <wp:inline distT="0" distB="0" distL="0" distR="0" wp14:anchorId="5E28BDD6" wp14:editId="4701F44E">
            <wp:extent cx="5730875" cy="454152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4541520"/>
                    </a:xfrm>
                    <a:prstGeom prst="rect">
                      <a:avLst/>
                    </a:prstGeom>
                    <a:noFill/>
                  </pic:spPr>
                </pic:pic>
              </a:graphicData>
            </a:graphic>
          </wp:inline>
        </w:drawing>
      </w:r>
    </w:p>
    <w:p w14:paraId="43BCF70C" w14:textId="4C3E79F8" w:rsidR="00853287" w:rsidRDefault="00006ADD" w:rsidP="00E1431B">
      <w:pPr>
        <w:rPr>
          <w:sz w:val="28"/>
          <w:szCs w:val="28"/>
        </w:rPr>
      </w:pPr>
      <w:r>
        <w:rPr>
          <w:sz w:val="28"/>
          <w:szCs w:val="28"/>
        </w:rPr>
        <w:t>The acronym SMCR stands for: S</w:t>
      </w:r>
      <w:r w:rsidR="00DF6274">
        <w:rPr>
          <w:sz w:val="28"/>
          <w:szCs w:val="28"/>
        </w:rPr>
        <w:t>ource</w:t>
      </w:r>
      <w:r>
        <w:rPr>
          <w:sz w:val="28"/>
          <w:szCs w:val="28"/>
        </w:rPr>
        <w:t>, Message, Channel and Receiver.</w:t>
      </w:r>
      <w:r w:rsidR="00A12005">
        <w:rPr>
          <w:sz w:val="28"/>
          <w:szCs w:val="28"/>
        </w:rPr>
        <w:t xml:space="preserve"> </w:t>
      </w:r>
    </w:p>
    <w:p w14:paraId="1ABFD5C6" w14:textId="69D99098" w:rsidR="00076073" w:rsidRPr="00076073" w:rsidRDefault="00076073" w:rsidP="00E1431B">
      <w:pPr>
        <w:rPr>
          <w:sz w:val="28"/>
          <w:szCs w:val="28"/>
        </w:rPr>
      </w:pPr>
      <w:r w:rsidRPr="00076073">
        <w:rPr>
          <w:sz w:val="28"/>
          <w:szCs w:val="28"/>
        </w:rPr>
        <w:t>However, Berlos model recognised that each component could be influenced by a variety of factors. Berlo also argued that his communication tool would also be more efficient because it concentrated on the coding and decoding of messages. Berlo describes the Sender as the source of the Message who sends it to the Receiver. Berlo recognised that there is a need for the message to be taken effectively both the sender and receiver have similar skills and attitudes, for example reading, listening speaking and a familiarity with the message subject will make the message more real. Concerns centred around the sender covers their attitude towards the audience, receiver and subject. These factors can directly change the meaning and consequence of the message. Other indicators can be the values, beliefs, religion and rules directly impacting on the message, alongside location and circumstances. Culture can be a factor in the mis-interpretation of the message.</w:t>
      </w:r>
    </w:p>
    <w:p w14:paraId="77EB4DAC" w14:textId="122D616B" w:rsidR="004E6329" w:rsidRPr="00DF6274" w:rsidRDefault="00DF6274" w:rsidP="00E1431B">
      <w:pPr>
        <w:rPr>
          <w:b/>
          <w:bCs/>
          <w:sz w:val="28"/>
          <w:szCs w:val="28"/>
        </w:rPr>
      </w:pPr>
      <w:r>
        <w:rPr>
          <w:b/>
          <w:bCs/>
          <w:noProof/>
          <w:sz w:val="28"/>
          <w:szCs w:val="28"/>
        </w:rPr>
        <w:lastRenderedPageBreak/>
        <w:drawing>
          <wp:inline distT="0" distB="0" distL="0" distR="0" wp14:anchorId="0EFBC503" wp14:editId="77256ECA">
            <wp:extent cx="5730875" cy="3633470"/>
            <wp:effectExtent l="0" t="0" r="317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633470"/>
                    </a:xfrm>
                    <a:prstGeom prst="rect">
                      <a:avLst/>
                    </a:prstGeom>
                    <a:noFill/>
                  </pic:spPr>
                </pic:pic>
              </a:graphicData>
            </a:graphic>
          </wp:inline>
        </w:drawing>
      </w:r>
    </w:p>
    <w:p w14:paraId="1B48EA8B" w14:textId="6B98FA97" w:rsidR="00873F4A" w:rsidRPr="002C37F2" w:rsidRDefault="002C37F2" w:rsidP="00EF418D">
      <w:pPr>
        <w:rPr>
          <w:sz w:val="28"/>
          <w:szCs w:val="28"/>
        </w:rPr>
      </w:pPr>
      <w:r w:rsidRPr="002C37F2">
        <w:rPr>
          <w:sz w:val="28"/>
          <w:szCs w:val="28"/>
        </w:rPr>
        <w:t>(Janse, 2018)</w:t>
      </w:r>
    </w:p>
    <w:p w14:paraId="489FA1EE" w14:textId="1C73C3CF" w:rsidR="00AF2B75" w:rsidRDefault="00160CDE" w:rsidP="00EF418D">
      <w:pPr>
        <w:rPr>
          <w:b/>
          <w:bCs/>
          <w:sz w:val="28"/>
          <w:szCs w:val="28"/>
        </w:rPr>
      </w:pPr>
      <w:r w:rsidRPr="00160CDE">
        <w:rPr>
          <w:sz w:val="28"/>
          <w:szCs w:val="28"/>
        </w:rPr>
        <w:t>Historically</w:t>
      </w:r>
      <w:r w:rsidRPr="00C35EDE">
        <w:rPr>
          <w:sz w:val="28"/>
          <w:szCs w:val="28"/>
        </w:rPr>
        <w:t xml:space="preserve"> Claude Shannon and Warren Weaver (</w:t>
      </w:r>
      <w:r w:rsidR="00C35EDE" w:rsidRPr="00C35EDE">
        <w:rPr>
          <w:sz w:val="28"/>
          <w:szCs w:val="28"/>
        </w:rPr>
        <w:t>Communication Theory, 2020</w:t>
      </w:r>
      <w:r w:rsidRPr="00C35EDE">
        <w:rPr>
          <w:sz w:val="28"/>
          <w:szCs w:val="28"/>
        </w:rPr>
        <w:t xml:space="preserve">) </w:t>
      </w:r>
      <w:r w:rsidRPr="00160CDE">
        <w:rPr>
          <w:sz w:val="28"/>
          <w:szCs w:val="28"/>
        </w:rPr>
        <w:t xml:space="preserve">developed a communication model to improve technical communication. </w:t>
      </w:r>
      <w:r w:rsidR="00C35EDE">
        <w:rPr>
          <w:sz w:val="28"/>
          <w:szCs w:val="28"/>
        </w:rPr>
        <w:t>(</w:t>
      </w:r>
      <w:r w:rsidRPr="00C35EDE">
        <w:rPr>
          <w:sz w:val="28"/>
          <w:szCs w:val="28"/>
        </w:rPr>
        <w:t>Janse,</w:t>
      </w:r>
      <w:r w:rsidR="00C35EDE">
        <w:rPr>
          <w:sz w:val="28"/>
          <w:szCs w:val="28"/>
        </w:rPr>
        <w:t xml:space="preserve"> </w:t>
      </w:r>
      <w:r w:rsidRPr="00C35EDE">
        <w:rPr>
          <w:sz w:val="28"/>
          <w:szCs w:val="28"/>
        </w:rPr>
        <w:t>2018)</w:t>
      </w:r>
      <w:r>
        <w:rPr>
          <w:b/>
          <w:bCs/>
          <w:sz w:val="28"/>
          <w:szCs w:val="28"/>
        </w:rPr>
        <w:t xml:space="preserve"> </w:t>
      </w:r>
      <w:r w:rsidR="006323ED">
        <w:rPr>
          <w:sz w:val="28"/>
          <w:szCs w:val="28"/>
        </w:rPr>
        <w:t>However this model was originally considered as mathematic</w:t>
      </w:r>
      <w:r w:rsidR="00FF6003">
        <w:rPr>
          <w:sz w:val="28"/>
          <w:szCs w:val="28"/>
        </w:rPr>
        <w:t xml:space="preserve">al </w:t>
      </w:r>
      <w:r w:rsidR="006323ED">
        <w:rPr>
          <w:sz w:val="28"/>
          <w:szCs w:val="28"/>
        </w:rPr>
        <w:t>with 6 concepts</w:t>
      </w:r>
      <w:r w:rsidR="006323ED" w:rsidRPr="00AF2B75">
        <w:rPr>
          <w:b/>
          <w:bCs/>
          <w:sz w:val="28"/>
          <w:szCs w:val="28"/>
        </w:rPr>
        <w:t>: Sender, Encoder, Channel, Noise, Decoder, Receiver.</w:t>
      </w:r>
      <w:r w:rsidR="00EF418D">
        <w:rPr>
          <w:sz w:val="28"/>
          <w:szCs w:val="28"/>
        </w:rPr>
        <w:t xml:space="preserve"> </w:t>
      </w:r>
    </w:p>
    <w:p w14:paraId="0AD78C6D" w14:textId="06EBB0C3" w:rsidR="004A0CA2" w:rsidRDefault="004A0CA2" w:rsidP="00AF2B75">
      <w:pPr>
        <w:pStyle w:val="ListParagraph"/>
        <w:numPr>
          <w:ilvl w:val="0"/>
          <w:numId w:val="4"/>
        </w:numPr>
        <w:rPr>
          <w:sz w:val="28"/>
          <w:szCs w:val="28"/>
        </w:rPr>
      </w:pPr>
      <w:r w:rsidRPr="00AF2B75">
        <w:rPr>
          <w:b/>
          <w:bCs/>
          <w:sz w:val="28"/>
          <w:szCs w:val="28"/>
        </w:rPr>
        <w:t>Sender</w:t>
      </w:r>
      <w:r w:rsidRPr="00AF2B75">
        <w:rPr>
          <w:sz w:val="28"/>
          <w:szCs w:val="28"/>
        </w:rPr>
        <w:t xml:space="preserve"> </w:t>
      </w:r>
      <w:r w:rsidR="00AF2B75" w:rsidRPr="00AF2B75">
        <w:rPr>
          <w:sz w:val="28"/>
          <w:szCs w:val="28"/>
        </w:rPr>
        <w:t xml:space="preserve">or </w:t>
      </w:r>
      <w:r w:rsidRPr="00AF2B75">
        <w:rPr>
          <w:sz w:val="28"/>
          <w:szCs w:val="28"/>
        </w:rPr>
        <w:t>(Information Source)</w:t>
      </w:r>
    </w:p>
    <w:p w14:paraId="1AE8E35D" w14:textId="4D6F1DF1" w:rsidR="00AF2B75" w:rsidRPr="00AF2B75" w:rsidRDefault="00AF2B75" w:rsidP="00AF2B75">
      <w:pPr>
        <w:rPr>
          <w:sz w:val="28"/>
          <w:szCs w:val="28"/>
        </w:rPr>
      </w:pPr>
      <w:r>
        <w:rPr>
          <w:sz w:val="28"/>
          <w:szCs w:val="28"/>
        </w:rPr>
        <w:t>The source of the information chooses the message and this can be sent in a variety of ways: Orally, Written, Body Language, Music</w:t>
      </w:r>
      <w:r w:rsidR="009E64B8">
        <w:rPr>
          <w:sz w:val="28"/>
          <w:szCs w:val="28"/>
        </w:rPr>
        <w:t>, Drawings.</w:t>
      </w:r>
      <w:r>
        <w:rPr>
          <w:sz w:val="28"/>
          <w:szCs w:val="28"/>
        </w:rPr>
        <w:t xml:space="preserve"> A good example within the work setting would be a workshop where the </w:t>
      </w:r>
      <w:r w:rsidR="009E64B8">
        <w:rPr>
          <w:sz w:val="28"/>
          <w:szCs w:val="28"/>
        </w:rPr>
        <w:t xml:space="preserve">topic can be explained through several of the above means achievable through diagrams, speaking, notes and body language. </w:t>
      </w:r>
    </w:p>
    <w:p w14:paraId="3AA71ABB" w14:textId="3C0F01B1" w:rsidR="004A0CA2" w:rsidRDefault="004A0CA2" w:rsidP="009E64B8">
      <w:pPr>
        <w:pStyle w:val="ListParagraph"/>
        <w:numPr>
          <w:ilvl w:val="0"/>
          <w:numId w:val="4"/>
        </w:numPr>
        <w:rPr>
          <w:sz w:val="28"/>
          <w:szCs w:val="28"/>
        </w:rPr>
      </w:pPr>
      <w:r w:rsidRPr="00ED6D44">
        <w:rPr>
          <w:b/>
          <w:bCs/>
          <w:sz w:val="28"/>
          <w:szCs w:val="28"/>
        </w:rPr>
        <w:t>Encoder</w:t>
      </w:r>
      <w:r w:rsidRPr="009E64B8">
        <w:rPr>
          <w:sz w:val="28"/>
          <w:szCs w:val="28"/>
        </w:rPr>
        <w:t xml:space="preserve"> (Transmitter)</w:t>
      </w:r>
    </w:p>
    <w:p w14:paraId="26C0AD8E" w14:textId="07A86868" w:rsidR="009E64B8" w:rsidRPr="009E64B8" w:rsidRDefault="009E64B8" w:rsidP="009E64B8">
      <w:pPr>
        <w:rPr>
          <w:sz w:val="28"/>
          <w:szCs w:val="28"/>
        </w:rPr>
      </w:pPr>
      <w:r>
        <w:rPr>
          <w:sz w:val="28"/>
          <w:szCs w:val="28"/>
        </w:rPr>
        <w:t>This model was designed to explain communication through the telephone or computers. However</w:t>
      </w:r>
      <w:r w:rsidR="00ED6D44">
        <w:rPr>
          <w:sz w:val="28"/>
          <w:szCs w:val="28"/>
        </w:rPr>
        <w:t>,</w:t>
      </w:r>
      <w:r>
        <w:rPr>
          <w:sz w:val="28"/>
          <w:szCs w:val="28"/>
        </w:rPr>
        <w:t xml:space="preserve"> encoders can also be human, turning the ideas into spoken and written </w:t>
      </w:r>
      <w:r w:rsidR="00ED6D44">
        <w:rPr>
          <w:sz w:val="28"/>
          <w:szCs w:val="28"/>
        </w:rPr>
        <w:t>words</w:t>
      </w:r>
      <w:r w:rsidR="00DE43FA">
        <w:rPr>
          <w:sz w:val="28"/>
          <w:szCs w:val="28"/>
        </w:rPr>
        <w:t xml:space="preserve"> in order </w:t>
      </w:r>
      <w:r w:rsidR="00ED6D44">
        <w:rPr>
          <w:sz w:val="28"/>
          <w:szCs w:val="28"/>
        </w:rPr>
        <w:t>to communicate with people.</w:t>
      </w:r>
      <w:r w:rsidR="00DE43FA">
        <w:rPr>
          <w:sz w:val="28"/>
          <w:szCs w:val="28"/>
        </w:rPr>
        <w:t xml:space="preserve"> An</w:t>
      </w:r>
      <w:r w:rsidR="00ED6D44">
        <w:rPr>
          <w:sz w:val="28"/>
          <w:szCs w:val="28"/>
        </w:rPr>
        <w:t xml:space="preserve"> </w:t>
      </w:r>
      <w:r w:rsidR="00DE43FA">
        <w:rPr>
          <w:sz w:val="28"/>
          <w:szCs w:val="28"/>
        </w:rPr>
        <w:t>e</w:t>
      </w:r>
      <w:r w:rsidR="00ED6D44">
        <w:rPr>
          <w:sz w:val="28"/>
          <w:szCs w:val="28"/>
        </w:rPr>
        <w:t>xample of</w:t>
      </w:r>
      <w:r w:rsidR="00DE43FA">
        <w:rPr>
          <w:sz w:val="28"/>
          <w:szCs w:val="28"/>
        </w:rPr>
        <w:t xml:space="preserve"> an encoder is</w:t>
      </w:r>
      <w:r w:rsidR="00ED6D44">
        <w:rPr>
          <w:sz w:val="28"/>
          <w:szCs w:val="28"/>
        </w:rPr>
        <w:t xml:space="preserve"> a radio</w:t>
      </w:r>
      <w:r w:rsidR="00DE43FA">
        <w:rPr>
          <w:sz w:val="28"/>
          <w:szCs w:val="28"/>
        </w:rPr>
        <w:t>,</w:t>
      </w:r>
      <w:r w:rsidR="00ED6D44">
        <w:rPr>
          <w:sz w:val="28"/>
          <w:szCs w:val="28"/>
        </w:rPr>
        <w:t xml:space="preserve"> which changes voice into waves, this in turn is sent through the radio to an audience. Within the workplace, computers do exactly the same in an email through writing a message. </w:t>
      </w:r>
      <w:r>
        <w:rPr>
          <w:sz w:val="28"/>
          <w:szCs w:val="28"/>
        </w:rPr>
        <w:t xml:space="preserve"> </w:t>
      </w:r>
    </w:p>
    <w:p w14:paraId="09D80FF8" w14:textId="1D7AA9F3" w:rsidR="004A0CA2" w:rsidRDefault="004A0CA2" w:rsidP="00ED6D44">
      <w:pPr>
        <w:pStyle w:val="ListParagraph"/>
        <w:numPr>
          <w:ilvl w:val="0"/>
          <w:numId w:val="4"/>
        </w:numPr>
        <w:rPr>
          <w:b/>
          <w:bCs/>
          <w:sz w:val="28"/>
          <w:szCs w:val="28"/>
        </w:rPr>
      </w:pPr>
      <w:r w:rsidRPr="00ED6D44">
        <w:rPr>
          <w:b/>
          <w:bCs/>
          <w:sz w:val="28"/>
          <w:szCs w:val="28"/>
        </w:rPr>
        <w:lastRenderedPageBreak/>
        <w:t>Channel</w:t>
      </w:r>
    </w:p>
    <w:p w14:paraId="05D69AF5" w14:textId="4AB5297D" w:rsidR="00ED6D44" w:rsidRPr="00ED6D44" w:rsidRDefault="00ED6D44" w:rsidP="00ED6D44">
      <w:pPr>
        <w:rPr>
          <w:sz w:val="28"/>
          <w:szCs w:val="28"/>
        </w:rPr>
      </w:pPr>
      <w:r>
        <w:rPr>
          <w:sz w:val="28"/>
          <w:szCs w:val="28"/>
        </w:rPr>
        <w:t xml:space="preserve">The channel or infrastructure sends information </w:t>
      </w:r>
      <w:r w:rsidRPr="00ED6D44">
        <w:rPr>
          <w:sz w:val="28"/>
          <w:szCs w:val="28"/>
        </w:rPr>
        <w:t>from the sender and transmitter through to the decoder and receiver.</w:t>
      </w:r>
      <w:r w:rsidR="00A70C17">
        <w:rPr>
          <w:sz w:val="28"/>
          <w:szCs w:val="28"/>
        </w:rPr>
        <w:t xml:space="preserve"> The internet, Wi-Fi or cables are common channels, however in </w:t>
      </w:r>
      <w:r w:rsidR="00DB31FA">
        <w:rPr>
          <w:sz w:val="28"/>
          <w:szCs w:val="28"/>
        </w:rPr>
        <w:t>face-to-face</w:t>
      </w:r>
      <w:r w:rsidR="00A70C17">
        <w:rPr>
          <w:sz w:val="28"/>
          <w:szCs w:val="28"/>
        </w:rPr>
        <w:t xml:space="preserve"> communication at work, voice via mouth to the </w:t>
      </w:r>
      <w:r w:rsidR="00DB31FA">
        <w:rPr>
          <w:sz w:val="28"/>
          <w:szCs w:val="28"/>
        </w:rPr>
        <w:t>receiver’s</w:t>
      </w:r>
      <w:r w:rsidR="00A70C17">
        <w:rPr>
          <w:sz w:val="28"/>
          <w:szCs w:val="28"/>
        </w:rPr>
        <w:t xml:space="preserve"> ear are channel modes.</w:t>
      </w:r>
    </w:p>
    <w:p w14:paraId="43646AE4" w14:textId="18C83416" w:rsidR="004A0CA2" w:rsidRPr="00A70C17" w:rsidRDefault="004A0CA2" w:rsidP="00A70C17">
      <w:pPr>
        <w:pStyle w:val="ListParagraph"/>
        <w:numPr>
          <w:ilvl w:val="0"/>
          <w:numId w:val="4"/>
        </w:numPr>
        <w:rPr>
          <w:b/>
          <w:bCs/>
          <w:sz w:val="28"/>
          <w:szCs w:val="28"/>
        </w:rPr>
      </w:pPr>
      <w:r w:rsidRPr="00A70C17">
        <w:rPr>
          <w:b/>
          <w:bCs/>
          <w:sz w:val="28"/>
          <w:szCs w:val="28"/>
        </w:rPr>
        <w:t>Noise</w:t>
      </w:r>
    </w:p>
    <w:p w14:paraId="5382DFDF" w14:textId="0672DC90" w:rsidR="00A70C17" w:rsidRPr="00A70C17" w:rsidRDefault="00DB31FA" w:rsidP="00A70C17">
      <w:pPr>
        <w:rPr>
          <w:sz w:val="28"/>
          <w:szCs w:val="28"/>
        </w:rPr>
      </w:pPr>
      <w:r>
        <w:rPr>
          <w:sz w:val="28"/>
          <w:szCs w:val="28"/>
        </w:rPr>
        <w:t>D</w:t>
      </w:r>
      <w:r w:rsidR="00A70C17">
        <w:rPr>
          <w:sz w:val="28"/>
          <w:szCs w:val="28"/>
        </w:rPr>
        <w:t>escribed as being internal or external and will c</w:t>
      </w:r>
      <w:r w:rsidR="00D11FBA">
        <w:rPr>
          <w:sz w:val="28"/>
          <w:szCs w:val="28"/>
        </w:rPr>
        <w:t>o</w:t>
      </w:r>
      <w:r w:rsidR="00A70C17">
        <w:rPr>
          <w:sz w:val="28"/>
          <w:szCs w:val="28"/>
        </w:rPr>
        <w:t>nfuse the understanding of a message. This could simply be the misspelling of a word or wrong verb not allowing the receiver to understand the message correctly.</w:t>
      </w:r>
      <w:r w:rsidR="00D11FBA">
        <w:rPr>
          <w:sz w:val="28"/>
          <w:szCs w:val="28"/>
        </w:rPr>
        <w:t xml:space="preserve"> With texting words are sometimes not as they seem and at work clarity sometimes needs to be sought to the identify the word. Also, loud voices in workshops can impact on the receiver hearing what is being said.  Dialect, quietly speaking or even </w:t>
      </w:r>
      <w:r>
        <w:rPr>
          <w:sz w:val="28"/>
          <w:szCs w:val="28"/>
        </w:rPr>
        <w:t>a</w:t>
      </w:r>
      <w:r w:rsidR="00D11FBA">
        <w:rPr>
          <w:sz w:val="28"/>
          <w:szCs w:val="28"/>
        </w:rPr>
        <w:t xml:space="preserve"> headache are good examples of internal noise.</w:t>
      </w:r>
    </w:p>
    <w:p w14:paraId="3E08C5B6" w14:textId="60EC517F" w:rsidR="005D0BB3" w:rsidRDefault="004A0CA2" w:rsidP="005D0BB3">
      <w:pPr>
        <w:pStyle w:val="ListParagraph"/>
        <w:numPr>
          <w:ilvl w:val="0"/>
          <w:numId w:val="4"/>
        </w:numPr>
        <w:rPr>
          <w:b/>
          <w:bCs/>
          <w:sz w:val="28"/>
          <w:szCs w:val="28"/>
        </w:rPr>
      </w:pPr>
      <w:r w:rsidRPr="00D11FBA">
        <w:rPr>
          <w:b/>
          <w:bCs/>
          <w:sz w:val="28"/>
          <w:szCs w:val="28"/>
        </w:rPr>
        <w:t>Decoder</w:t>
      </w:r>
    </w:p>
    <w:p w14:paraId="64FF6AB3" w14:textId="6A779D38" w:rsidR="005D0BB3" w:rsidRDefault="005D0BB3" w:rsidP="005D0BB3">
      <w:pPr>
        <w:rPr>
          <w:sz w:val="28"/>
          <w:szCs w:val="28"/>
        </w:rPr>
      </w:pPr>
      <w:r>
        <w:rPr>
          <w:sz w:val="28"/>
          <w:szCs w:val="28"/>
        </w:rPr>
        <w:t xml:space="preserve">A </w:t>
      </w:r>
      <w:r w:rsidRPr="005D0BB3">
        <w:rPr>
          <w:sz w:val="28"/>
          <w:szCs w:val="28"/>
        </w:rPr>
        <w:t>Decoder</w:t>
      </w:r>
      <w:r>
        <w:rPr>
          <w:sz w:val="28"/>
          <w:szCs w:val="28"/>
        </w:rPr>
        <w:t xml:space="preserve"> would read a message and make sense of it. Within the work setting a computer decodes the message from a binary form into</w:t>
      </w:r>
      <w:r w:rsidR="00592F0A">
        <w:rPr>
          <w:sz w:val="28"/>
          <w:szCs w:val="28"/>
        </w:rPr>
        <w:t xml:space="preserve"> understandable</w:t>
      </w:r>
      <w:r>
        <w:rPr>
          <w:sz w:val="28"/>
          <w:szCs w:val="28"/>
        </w:rPr>
        <w:t xml:space="preserve"> words.</w:t>
      </w:r>
      <w:r w:rsidR="00592F0A">
        <w:rPr>
          <w:sz w:val="28"/>
          <w:szCs w:val="28"/>
        </w:rPr>
        <w:t xml:space="preserve"> Telephone signals coverts waves or digits into sounds, </w:t>
      </w:r>
      <w:r w:rsidR="00DB31FA">
        <w:rPr>
          <w:sz w:val="28"/>
          <w:szCs w:val="28"/>
        </w:rPr>
        <w:t>whereas</w:t>
      </w:r>
      <w:r w:rsidR="00592F0A">
        <w:rPr>
          <w:sz w:val="28"/>
          <w:szCs w:val="28"/>
        </w:rPr>
        <w:t xml:space="preserve"> mobile phones can turn data into readable /listenable messages. Face to Face work will occasionally require the receiver to decode and look for the understanding of the message.  </w:t>
      </w:r>
    </w:p>
    <w:p w14:paraId="7868C4DF" w14:textId="77777777" w:rsidR="00592F0A" w:rsidRPr="00C35EDE" w:rsidRDefault="004A0CA2" w:rsidP="00C35EDE">
      <w:pPr>
        <w:pStyle w:val="ListParagraph"/>
        <w:numPr>
          <w:ilvl w:val="0"/>
          <w:numId w:val="4"/>
        </w:numPr>
        <w:rPr>
          <w:sz w:val="28"/>
          <w:szCs w:val="28"/>
        </w:rPr>
      </w:pPr>
      <w:r w:rsidRPr="00C35EDE">
        <w:rPr>
          <w:b/>
          <w:bCs/>
          <w:sz w:val="28"/>
          <w:szCs w:val="28"/>
        </w:rPr>
        <w:t>Receiver</w:t>
      </w:r>
      <w:r w:rsidRPr="00C35EDE">
        <w:rPr>
          <w:sz w:val="28"/>
          <w:szCs w:val="28"/>
        </w:rPr>
        <w:t xml:space="preserve"> (Destination)</w:t>
      </w:r>
    </w:p>
    <w:p w14:paraId="2B021E70" w14:textId="6B859DA1" w:rsidR="0084664B" w:rsidRDefault="00592F0A" w:rsidP="00C35EDE">
      <w:pPr>
        <w:rPr>
          <w:sz w:val="28"/>
          <w:szCs w:val="28"/>
        </w:rPr>
      </w:pPr>
      <w:r>
        <w:rPr>
          <w:sz w:val="28"/>
          <w:szCs w:val="28"/>
        </w:rPr>
        <w:t>Once again this could be a person or mechanism</w:t>
      </w:r>
      <w:r w:rsidR="0084664B">
        <w:rPr>
          <w:sz w:val="28"/>
          <w:szCs w:val="28"/>
        </w:rPr>
        <w:t>. Payment systems, the person sen</w:t>
      </w:r>
      <w:r w:rsidR="00DB31FA">
        <w:rPr>
          <w:sz w:val="28"/>
          <w:szCs w:val="28"/>
        </w:rPr>
        <w:t>ding</w:t>
      </w:r>
      <w:r w:rsidR="0084664B">
        <w:rPr>
          <w:sz w:val="28"/>
          <w:szCs w:val="28"/>
        </w:rPr>
        <w:t xml:space="preserve"> email</w:t>
      </w:r>
      <w:r w:rsidR="00DB31FA">
        <w:rPr>
          <w:sz w:val="28"/>
          <w:szCs w:val="28"/>
        </w:rPr>
        <w:t>s</w:t>
      </w:r>
      <w:r w:rsidR="0084664B">
        <w:rPr>
          <w:sz w:val="28"/>
          <w:szCs w:val="28"/>
        </w:rPr>
        <w:t xml:space="preserve"> or answer</w:t>
      </w:r>
      <w:r w:rsidR="00DB31FA">
        <w:rPr>
          <w:sz w:val="28"/>
          <w:szCs w:val="28"/>
        </w:rPr>
        <w:t>ing</w:t>
      </w:r>
      <w:r w:rsidR="0084664B">
        <w:rPr>
          <w:sz w:val="28"/>
          <w:szCs w:val="28"/>
        </w:rPr>
        <w:t xml:space="preserve"> the phone. Finally, the message is delivered in a form that could have been contaminated by noise. Within the workplace accounting for funding/finances needs to be clear of any noise. This is why finances go through a series of checks by workers, trained personnel and finally account</w:t>
      </w:r>
      <w:r w:rsidR="00AD4066">
        <w:rPr>
          <w:sz w:val="28"/>
          <w:szCs w:val="28"/>
        </w:rPr>
        <w:t>ants</w:t>
      </w:r>
      <w:r w:rsidR="0012238C">
        <w:rPr>
          <w:sz w:val="28"/>
          <w:szCs w:val="28"/>
        </w:rPr>
        <w:t xml:space="preserve"> to </w:t>
      </w:r>
      <w:r w:rsidR="00C10479">
        <w:rPr>
          <w:sz w:val="28"/>
          <w:szCs w:val="28"/>
        </w:rPr>
        <w:t>ensure</w:t>
      </w:r>
      <w:r w:rsidR="0012238C">
        <w:rPr>
          <w:sz w:val="28"/>
          <w:szCs w:val="28"/>
        </w:rPr>
        <w:t xml:space="preserve"> that the message has not been contaminated by noise.</w:t>
      </w:r>
      <w:r w:rsidR="00A23592">
        <w:rPr>
          <w:sz w:val="28"/>
          <w:szCs w:val="28"/>
        </w:rPr>
        <w:t xml:space="preserve"> </w:t>
      </w:r>
      <w:r w:rsidR="00D32ABC">
        <w:rPr>
          <w:sz w:val="28"/>
          <w:szCs w:val="28"/>
        </w:rPr>
        <w:t xml:space="preserve">   </w:t>
      </w:r>
    </w:p>
    <w:p w14:paraId="206165C3" w14:textId="0CFA6A47" w:rsidR="00C10479" w:rsidRDefault="00765919" w:rsidP="00DB27C3">
      <w:pPr>
        <w:rPr>
          <w:sz w:val="28"/>
          <w:szCs w:val="28"/>
        </w:rPr>
      </w:pPr>
      <w:r w:rsidRPr="00765919">
        <w:rPr>
          <w:sz w:val="28"/>
          <w:szCs w:val="28"/>
        </w:rPr>
        <w:t>W</w:t>
      </w:r>
      <w:r w:rsidR="00DB27C3">
        <w:rPr>
          <w:sz w:val="28"/>
          <w:szCs w:val="28"/>
        </w:rPr>
        <w:t>ithin our organisation an example of linear communication would be: Leaflets, Facebook posts, timetables. We would measure the effectiveness of the process by the messages we would receive and attendances at activities.</w:t>
      </w:r>
    </w:p>
    <w:p w14:paraId="3868B501" w14:textId="4CC30DFA" w:rsidR="00D32ABC" w:rsidRDefault="00D32ABC" w:rsidP="00C10479">
      <w:pPr>
        <w:rPr>
          <w:sz w:val="28"/>
          <w:szCs w:val="28"/>
        </w:rPr>
      </w:pPr>
      <w:r>
        <w:rPr>
          <w:sz w:val="28"/>
          <w:szCs w:val="28"/>
        </w:rPr>
        <w:t>Unusually a 7</w:t>
      </w:r>
      <w:r w:rsidRPr="00D32ABC">
        <w:rPr>
          <w:sz w:val="28"/>
          <w:szCs w:val="28"/>
          <w:vertAlign w:val="superscript"/>
        </w:rPr>
        <w:t>th</w:t>
      </w:r>
      <w:r>
        <w:rPr>
          <w:sz w:val="28"/>
          <w:szCs w:val="28"/>
        </w:rPr>
        <w:t xml:space="preserve"> concept (feedback) was added by Norbert Weiner which changed the model from linear (only flows one way) to a cyclical model. Feedback allowed for the receiver to acknowledge from the sender that they </w:t>
      </w:r>
      <w:r>
        <w:rPr>
          <w:sz w:val="28"/>
          <w:szCs w:val="28"/>
        </w:rPr>
        <w:lastRenderedPageBreak/>
        <w:t>have received the message and to close the correspondence</w:t>
      </w:r>
      <w:r w:rsidR="00873F4A">
        <w:rPr>
          <w:sz w:val="28"/>
          <w:szCs w:val="28"/>
        </w:rPr>
        <w:t xml:space="preserve">, therefore completing the loop. </w:t>
      </w:r>
      <w:r w:rsidR="00C35EDE">
        <w:rPr>
          <w:sz w:val="28"/>
          <w:szCs w:val="28"/>
        </w:rPr>
        <w:t>(Communication Theory, 2020)</w:t>
      </w:r>
    </w:p>
    <w:p w14:paraId="3D02DB9A" w14:textId="64863FD5" w:rsidR="001D3070" w:rsidRPr="005807D1" w:rsidRDefault="00B23CBD" w:rsidP="00C10479">
      <w:pPr>
        <w:rPr>
          <w:sz w:val="28"/>
          <w:szCs w:val="28"/>
        </w:rPr>
      </w:pPr>
      <w:r>
        <w:rPr>
          <w:sz w:val="28"/>
          <w:szCs w:val="28"/>
        </w:rPr>
        <w:t xml:space="preserve">Below is </w:t>
      </w:r>
      <w:r w:rsidR="009E3DB1">
        <w:rPr>
          <w:sz w:val="28"/>
          <w:szCs w:val="28"/>
        </w:rPr>
        <w:t>Osgood’s</w:t>
      </w:r>
      <w:r>
        <w:rPr>
          <w:sz w:val="28"/>
          <w:szCs w:val="28"/>
        </w:rPr>
        <w:t xml:space="preserve"> and </w:t>
      </w:r>
      <w:r w:rsidR="009E3DB1">
        <w:rPr>
          <w:sz w:val="28"/>
          <w:szCs w:val="28"/>
        </w:rPr>
        <w:t>Shra</w:t>
      </w:r>
      <w:r w:rsidR="00C35EDE">
        <w:rPr>
          <w:sz w:val="28"/>
          <w:szCs w:val="28"/>
        </w:rPr>
        <w:t>m</w:t>
      </w:r>
      <w:r w:rsidR="009E3DB1">
        <w:rPr>
          <w:sz w:val="28"/>
          <w:szCs w:val="28"/>
        </w:rPr>
        <w:t>ms</w:t>
      </w:r>
      <w:r>
        <w:rPr>
          <w:sz w:val="28"/>
          <w:szCs w:val="28"/>
        </w:rPr>
        <w:t xml:space="preserve"> example of a cy</w:t>
      </w:r>
      <w:r w:rsidR="009E3DB1">
        <w:rPr>
          <w:sz w:val="28"/>
          <w:szCs w:val="28"/>
        </w:rPr>
        <w:t>clical model. Important to note that this model highlights equality and is reciprocal</w:t>
      </w:r>
      <w:r w:rsidR="001D3070">
        <w:rPr>
          <w:sz w:val="28"/>
          <w:szCs w:val="28"/>
        </w:rPr>
        <w:t xml:space="preserve"> with</w:t>
      </w:r>
      <w:r w:rsidR="009E3DB1">
        <w:rPr>
          <w:sz w:val="28"/>
          <w:szCs w:val="28"/>
        </w:rPr>
        <w:t xml:space="preserve"> </w:t>
      </w:r>
      <w:r w:rsidR="001D3070">
        <w:rPr>
          <w:sz w:val="28"/>
          <w:szCs w:val="28"/>
        </w:rPr>
        <w:t>b</w:t>
      </w:r>
      <w:r w:rsidR="009E3DB1">
        <w:rPr>
          <w:sz w:val="28"/>
          <w:szCs w:val="28"/>
        </w:rPr>
        <w:t>oth the sender and receiver equal</w:t>
      </w:r>
      <w:r w:rsidR="001D3070">
        <w:rPr>
          <w:sz w:val="28"/>
          <w:szCs w:val="28"/>
        </w:rPr>
        <w:t xml:space="preserve"> to decode and encode messages.</w:t>
      </w:r>
      <w:r w:rsidR="009E3DB1">
        <w:rPr>
          <w:sz w:val="28"/>
          <w:szCs w:val="28"/>
        </w:rPr>
        <w:t xml:space="preserve"> </w:t>
      </w:r>
      <w:r w:rsidR="001D3070">
        <w:rPr>
          <w:sz w:val="28"/>
          <w:szCs w:val="28"/>
        </w:rPr>
        <w:t xml:space="preserve">Predominately a method preferred in </w:t>
      </w:r>
      <w:r w:rsidR="00153052">
        <w:rPr>
          <w:sz w:val="28"/>
          <w:szCs w:val="28"/>
        </w:rPr>
        <w:t>face-to-face</w:t>
      </w:r>
      <w:r w:rsidR="001D3070">
        <w:rPr>
          <w:sz w:val="28"/>
          <w:szCs w:val="28"/>
        </w:rPr>
        <w:t xml:space="preserve"> situations where feedback is instantaneous, therefore not allowing for “noise” to contaminate the conversation. </w:t>
      </w:r>
      <w:r w:rsidR="00153052">
        <w:rPr>
          <w:sz w:val="28"/>
          <w:szCs w:val="28"/>
        </w:rPr>
        <w:t xml:space="preserve">Examples in the workplace could be video calls, a good example of this communication mode was our presentations to fellow students where immediate responses were required. </w:t>
      </w:r>
      <w:r w:rsidR="00C35EDE">
        <w:rPr>
          <w:sz w:val="28"/>
          <w:szCs w:val="28"/>
        </w:rPr>
        <w:t>(Drew, 2020)</w:t>
      </w:r>
      <w:r w:rsidR="005807D1" w:rsidRPr="005807D1">
        <w:t xml:space="preserve"> </w:t>
      </w:r>
    </w:p>
    <w:p w14:paraId="18EF9499" w14:textId="77777777" w:rsidR="00B23CBD" w:rsidRDefault="00B23CBD" w:rsidP="00C10479">
      <w:pPr>
        <w:rPr>
          <w:sz w:val="28"/>
          <w:szCs w:val="28"/>
        </w:rPr>
      </w:pPr>
    </w:p>
    <w:p w14:paraId="1361AC73" w14:textId="20978A4B" w:rsidR="00B23CBD" w:rsidRDefault="00B23CBD" w:rsidP="00C10479">
      <w:pPr>
        <w:rPr>
          <w:sz w:val="28"/>
          <w:szCs w:val="28"/>
        </w:rPr>
      </w:pPr>
      <w:r w:rsidRPr="00B23CBD">
        <w:rPr>
          <w:noProof/>
        </w:rPr>
        <w:drawing>
          <wp:inline distT="0" distB="0" distL="0" distR="0" wp14:anchorId="70A125C0" wp14:editId="01959655">
            <wp:extent cx="5731510" cy="23247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24735"/>
                    </a:xfrm>
                    <a:prstGeom prst="rect">
                      <a:avLst/>
                    </a:prstGeom>
                  </pic:spPr>
                </pic:pic>
              </a:graphicData>
            </a:graphic>
          </wp:inline>
        </w:drawing>
      </w:r>
    </w:p>
    <w:p w14:paraId="7D68B34B" w14:textId="1DE5815B" w:rsidR="00D32ABC" w:rsidRPr="00C35EDE" w:rsidRDefault="00C35EDE" w:rsidP="00C10479">
      <w:pPr>
        <w:rPr>
          <w:sz w:val="28"/>
          <w:szCs w:val="28"/>
        </w:rPr>
      </w:pPr>
      <w:r w:rsidRPr="00C35EDE">
        <w:rPr>
          <w:sz w:val="28"/>
          <w:szCs w:val="28"/>
        </w:rPr>
        <w:t xml:space="preserve">(Drew, 2020) </w:t>
      </w:r>
    </w:p>
    <w:p w14:paraId="0E3E960E" w14:textId="20C87706" w:rsidR="00DB27C3" w:rsidRPr="00DB27C3" w:rsidRDefault="00DB27C3" w:rsidP="00C10479">
      <w:pPr>
        <w:rPr>
          <w:sz w:val="28"/>
          <w:szCs w:val="28"/>
        </w:rPr>
      </w:pPr>
      <w:r w:rsidRPr="00DB27C3">
        <w:rPr>
          <w:sz w:val="28"/>
          <w:szCs w:val="28"/>
        </w:rPr>
        <w:t>Examples of cyclic com</w:t>
      </w:r>
      <w:r>
        <w:rPr>
          <w:sz w:val="28"/>
          <w:szCs w:val="28"/>
        </w:rPr>
        <w:t>m</w:t>
      </w:r>
      <w:r w:rsidRPr="00DB27C3">
        <w:rPr>
          <w:sz w:val="28"/>
          <w:szCs w:val="28"/>
        </w:rPr>
        <w:t>unication</w:t>
      </w:r>
      <w:r>
        <w:rPr>
          <w:sz w:val="28"/>
          <w:szCs w:val="28"/>
        </w:rPr>
        <w:t xml:space="preserve"> methods channels within our organisation would be email, Facebook messages, texts, telephone and video calls</w:t>
      </w:r>
      <w:r w:rsidR="0097212A">
        <w:rPr>
          <w:sz w:val="28"/>
          <w:szCs w:val="28"/>
        </w:rPr>
        <w:t xml:space="preserve">, Face-to-Face engagement. </w:t>
      </w:r>
    </w:p>
    <w:p w14:paraId="1E8448B2" w14:textId="61CED1C6" w:rsidR="00D32ABC" w:rsidRDefault="0007797C" w:rsidP="0007797C">
      <w:pPr>
        <w:rPr>
          <w:sz w:val="28"/>
          <w:szCs w:val="28"/>
        </w:rPr>
      </w:pPr>
      <w:r>
        <w:rPr>
          <w:sz w:val="28"/>
          <w:szCs w:val="28"/>
        </w:rPr>
        <w:t>Recently I undertook an evaluation of my own communication skills. After receiving feedback from a presentation</w:t>
      </w:r>
      <w:r w:rsidR="00A52B0D">
        <w:rPr>
          <w:sz w:val="28"/>
          <w:szCs w:val="28"/>
        </w:rPr>
        <w:t xml:space="preserve"> and from fellow workers/professionals,</w:t>
      </w:r>
      <w:r>
        <w:rPr>
          <w:sz w:val="28"/>
          <w:szCs w:val="28"/>
        </w:rPr>
        <w:t xml:space="preserve"> I have used a SWOT Analysis to summarise these findings. In addition, I have used my own assessment of my skills, as seen below: </w:t>
      </w:r>
    </w:p>
    <w:p w14:paraId="56527DDB" w14:textId="4B588053" w:rsidR="00833334" w:rsidRDefault="00833334" w:rsidP="0097212A">
      <w:pPr>
        <w:jc w:val="center"/>
        <w:rPr>
          <w:b/>
          <w:bCs/>
          <w:sz w:val="28"/>
          <w:szCs w:val="28"/>
        </w:rPr>
      </w:pPr>
      <w:r w:rsidRPr="00833334">
        <w:rPr>
          <w:b/>
          <w:bCs/>
          <w:noProof/>
          <w:sz w:val="28"/>
          <w:szCs w:val="28"/>
        </w:rPr>
        <w:lastRenderedPageBreak/>
        <w:drawing>
          <wp:inline distT="0" distB="0" distL="0" distR="0" wp14:anchorId="290CD18C" wp14:editId="7C5C79F5">
            <wp:extent cx="4531096" cy="596646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40941" cy="5979423"/>
                    </a:xfrm>
                    <a:prstGeom prst="rect">
                      <a:avLst/>
                    </a:prstGeom>
                  </pic:spPr>
                </pic:pic>
              </a:graphicData>
            </a:graphic>
          </wp:inline>
        </w:drawing>
      </w:r>
    </w:p>
    <w:p w14:paraId="1D3FD77B" w14:textId="761978BC" w:rsidR="002C37F2" w:rsidRPr="00C35EDE" w:rsidRDefault="002C37F2" w:rsidP="002C37F2">
      <w:pPr>
        <w:rPr>
          <w:sz w:val="28"/>
          <w:szCs w:val="28"/>
        </w:rPr>
      </w:pPr>
      <w:r>
        <w:rPr>
          <w:sz w:val="28"/>
          <w:szCs w:val="28"/>
        </w:rPr>
        <w:t>(</w:t>
      </w:r>
      <w:r w:rsidRPr="002C37F2">
        <w:rPr>
          <w:sz w:val="28"/>
          <w:szCs w:val="28"/>
        </w:rPr>
        <w:t>Gonder, 2021</w:t>
      </w:r>
      <w:bookmarkStart w:id="4" w:name="_Hlk73027128"/>
      <w:r>
        <w:rPr>
          <w:sz w:val="28"/>
          <w:szCs w:val="28"/>
        </w:rPr>
        <w:t>)</w:t>
      </w:r>
      <w:bookmarkEnd w:id="4"/>
    </w:p>
    <w:p w14:paraId="064A9C30" w14:textId="105E11FE" w:rsidR="007A6C29" w:rsidRPr="0097212A" w:rsidRDefault="0097212A" w:rsidP="00C10479">
      <w:pPr>
        <w:rPr>
          <w:sz w:val="28"/>
          <w:szCs w:val="28"/>
        </w:rPr>
      </w:pPr>
      <w:r w:rsidRPr="0097212A">
        <w:rPr>
          <w:sz w:val="28"/>
          <w:szCs w:val="28"/>
        </w:rPr>
        <w:t>Reflecting on my SWOT analysis, I believe</w:t>
      </w:r>
      <w:r>
        <w:rPr>
          <w:sz w:val="28"/>
          <w:szCs w:val="28"/>
        </w:rPr>
        <w:t>d</w:t>
      </w:r>
      <w:r w:rsidRPr="0097212A">
        <w:rPr>
          <w:sz w:val="28"/>
          <w:szCs w:val="28"/>
        </w:rPr>
        <w:t xml:space="preserve"> it would be helpful to develop a Personal Development Plan (PDP) with SMART objectives to plan improvements for my communication skills </w:t>
      </w:r>
      <w:r w:rsidR="00C35EDE">
        <w:rPr>
          <w:sz w:val="28"/>
          <w:szCs w:val="28"/>
        </w:rPr>
        <w:t>that can be seen on the next page.</w:t>
      </w:r>
    </w:p>
    <w:p w14:paraId="1E13B888" w14:textId="4588C0B8" w:rsidR="0049607A" w:rsidRPr="0049607A" w:rsidRDefault="00833334" w:rsidP="00F21336">
      <w:pPr>
        <w:rPr>
          <w:b/>
          <w:bCs/>
          <w:sz w:val="28"/>
          <w:szCs w:val="28"/>
        </w:rPr>
      </w:pPr>
      <w:r w:rsidRPr="00833334">
        <w:rPr>
          <w:b/>
          <w:bCs/>
          <w:noProof/>
          <w:sz w:val="28"/>
          <w:szCs w:val="28"/>
        </w:rPr>
        <w:lastRenderedPageBreak/>
        <w:drawing>
          <wp:inline distT="0" distB="0" distL="0" distR="0" wp14:anchorId="4F7DCE25" wp14:editId="285A4E64">
            <wp:extent cx="5563376" cy="78306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63376" cy="7830643"/>
                    </a:xfrm>
                    <a:prstGeom prst="rect">
                      <a:avLst/>
                    </a:prstGeom>
                  </pic:spPr>
                </pic:pic>
              </a:graphicData>
            </a:graphic>
          </wp:inline>
        </w:drawing>
      </w:r>
    </w:p>
    <w:p w14:paraId="045EA01C" w14:textId="77777777" w:rsidR="00C35EDE" w:rsidRDefault="00C35EDE" w:rsidP="00F21336">
      <w:pPr>
        <w:rPr>
          <w:b/>
          <w:bCs/>
          <w:sz w:val="32"/>
          <w:szCs w:val="32"/>
        </w:rPr>
      </w:pPr>
    </w:p>
    <w:p w14:paraId="1E9B2CFE" w14:textId="77777777" w:rsidR="00C35EDE" w:rsidRDefault="00C35EDE" w:rsidP="00F21336">
      <w:pPr>
        <w:rPr>
          <w:b/>
          <w:bCs/>
          <w:sz w:val="32"/>
          <w:szCs w:val="32"/>
        </w:rPr>
      </w:pPr>
    </w:p>
    <w:p w14:paraId="745C51FD" w14:textId="3D311263" w:rsidR="00EF64A7" w:rsidRDefault="00EF64A7" w:rsidP="00F21336">
      <w:pPr>
        <w:rPr>
          <w:b/>
          <w:bCs/>
          <w:sz w:val="32"/>
          <w:szCs w:val="32"/>
        </w:rPr>
      </w:pPr>
      <w:r>
        <w:rPr>
          <w:b/>
          <w:bCs/>
          <w:sz w:val="32"/>
          <w:szCs w:val="32"/>
        </w:rPr>
        <w:lastRenderedPageBreak/>
        <w:t>CONCLUSION</w:t>
      </w:r>
    </w:p>
    <w:p w14:paraId="1F1207D5" w14:textId="3065908F" w:rsidR="007037BD" w:rsidRPr="00F22459" w:rsidRDefault="00EF64A7" w:rsidP="00F21336">
      <w:pPr>
        <w:rPr>
          <w:sz w:val="28"/>
          <w:szCs w:val="28"/>
        </w:rPr>
      </w:pPr>
      <w:r w:rsidRPr="000749E7">
        <w:rPr>
          <w:sz w:val="28"/>
          <w:szCs w:val="28"/>
        </w:rPr>
        <w:t>Communication is important in the workplace</w:t>
      </w:r>
      <w:r w:rsidR="000749E7">
        <w:rPr>
          <w:sz w:val="28"/>
          <w:szCs w:val="28"/>
        </w:rPr>
        <w:t>. B</w:t>
      </w:r>
      <w:r w:rsidRPr="000749E7">
        <w:rPr>
          <w:sz w:val="28"/>
          <w:szCs w:val="28"/>
        </w:rPr>
        <w:t>y</w:t>
      </w:r>
      <w:r w:rsidR="000749E7" w:rsidRPr="000749E7">
        <w:rPr>
          <w:sz w:val="28"/>
          <w:szCs w:val="28"/>
        </w:rPr>
        <w:t xml:space="preserve"> recognising and </w:t>
      </w:r>
      <w:r w:rsidRPr="000749E7">
        <w:rPr>
          <w:sz w:val="28"/>
          <w:szCs w:val="28"/>
        </w:rPr>
        <w:t>using the appropriate me</w:t>
      </w:r>
      <w:r w:rsidR="000749E7" w:rsidRPr="000749E7">
        <w:rPr>
          <w:sz w:val="28"/>
          <w:szCs w:val="28"/>
        </w:rPr>
        <w:t>thod</w:t>
      </w:r>
      <w:r w:rsidR="000749E7">
        <w:rPr>
          <w:sz w:val="28"/>
          <w:szCs w:val="28"/>
        </w:rPr>
        <w:t>s of communication</w:t>
      </w:r>
      <w:r w:rsidR="00D71B12">
        <w:rPr>
          <w:sz w:val="28"/>
          <w:szCs w:val="28"/>
        </w:rPr>
        <w:t xml:space="preserve">, </w:t>
      </w:r>
      <w:r w:rsidR="000749E7" w:rsidRPr="000749E7">
        <w:rPr>
          <w:sz w:val="28"/>
          <w:szCs w:val="28"/>
        </w:rPr>
        <w:t>will</w:t>
      </w:r>
      <w:r w:rsidR="00D71B12">
        <w:rPr>
          <w:sz w:val="28"/>
          <w:szCs w:val="28"/>
        </w:rPr>
        <w:t xml:space="preserve"> result in encouraging and valuing your stakeholder’s investment in your workplace. Personally, and professionally, you will bloom and become a valued member of your management team on a variety of levels. </w:t>
      </w:r>
      <w:r w:rsidRPr="000749E7">
        <w:rPr>
          <w:sz w:val="28"/>
          <w:szCs w:val="28"/>
        </w:rPr>
        <w:t xml:space="preserve"> </w:t>
      </w:r>
    </w:p>
    <w:p w14:paraId="655EB77C" w14:textId="7DB206A8" w:rsidR="00F21336" w:rsidRPr="00D016C5" w:rsidRDefault="00F21336" w:rsidP="00F21336">
      <w:pPr>
        <w:rPr>
          <w:b/>
          <w:bCs/>
          <w:sz w:val="28"/>
          <w:szCs w:val="28"/>
        </w:rPr>
      </w:pPr>
    </w:p>
    <w:p w14:paraId="31B6497A" w14:textId="392D9D45" w:rsidR="00F21336" w:rsidRPr="00702BF7" w:rsidRDefault="00F21336" w:rsidP="00F21336">
      <w:pPr>
        <w:rPr>
          <w:b/>
          <w:bCs/>
          <w:sz w:val="28"/>
          <w:szCs w:val="28"/>
        </w:rPr>
      </w:pPr>
    </w:p>
    <w:p w14:paraId="25F732A4" w14:textId="175E7780" w:rsidR="00F21336" w:rsidRDefault="00F21336" w:rsidP="00F21336">
      <w:pPr>
        <w:rPr>
          <w:b/>
          <w:bCs/>
          <w:sz w:val="28"/>
          <w:szCs w:val="28"/>
        </w:rPr>
      </w:pPr>
    </w:p>
    <w:p w14:paraId="1E1B2CA3" w14:textId="138C3977" w:rsidR="00F21336" w:rsidRDefault="00F21336" w:rsidP="00F21336">
      <w:pPr>
        <w:rPr>
          <w:b/>
          <w:bCs/>
          <w:sz w:val="28"/>
          <w:szCs w:val="28"/>
        </w:rPr>
      </w:pPr>
    </w:p>
    <w:p w14:paraId="05855251" w14:textId="66B396DC" w:rsidR="00F21336" w:rsidRDefault="00F21336" w:rsidP="00F21336">
      <w:pPr>
        <w:rPr>
          <w:b/>
          <w:bCs/>
          <w:sz w:val="28"/>
          <w:szCs w:val="28"/>
        </w:rPr>
      </w:pPr>
    </w:p>
    <w:p w14:paraId="12AF60EC" w14:textId="6D25FFE5" w:rsidR="00F21336" w:rsidRDefault="00F21336" w:rsidP="00F21336">
      <w:pPr>
        <w:rPr>
          <w:b/>
          <w:bCs/>
          <w:sz w:val="28"/>
          <w:szCs w:val="28"/>
        </w:rPr>
      </w:pPr>
    </w:p>
    <w:p w14:paraId="65D6DCF0" w14:textId="7EE6E0FD" w:rsidR="00F21336" w:rsidRDefault="00F21336" w:rsidP="00F21336">
      <w:pPr>
        <w:rPr>
          <w:b/>
          <w:bCs/>
          <w:sz w:val="28"/>
          <w:szCs w:val="28"/>
        </w:rPr>
      </w:pPr>
    </w:p>
    <w:p w14:paraId="7A524923" w14:textId="41CCAE0A" w:rsidR="00F21336" w:rsidRDefault="00F21336" w:rsidP="00F21336">
      <w:pPr>
        <w:rPr>
          <w:b/>
          <w:bCs/>
          <w:sz w:val="28"/>
          <w:szCs w:val="28"/>
        </w:rPr>
      </w:pPr>
    </w:p>
    <w:p w14:paraId="643D85E1" w14:textId="2745F72F" w:rsidR="00F21336" w:rsidRDefault="00F21336" w:rsidP="00F21336">
      <w:pPr>
        <w:rPr>
          <w:b/>
          <w:bCs/>
          <w:sz w:val="28"/>
          <w:szCs w:val="28"/>
        </w:rPr>
      </w:pPr>
    </w:p>
    <w:p w14:paraId="422895DF" w14:textId="2A0A7703" w:rsidR="00F21336" w:rsidRDefault="00F21336" w:rsidP="00F21336">
      <w:pPr>
        <w:rPr>
          <w:b/>
          <w:bCs/>
          <w:sz w:val="28"/>
          <w:szCs w:val="28"/>
        </w:rPr>
      </w:pPr>
    </w:p>
    <w:p w14:paraId="6E847040" w14:textId="69D32FFF" w:rsidR="00F21336" w:rsidRDefault="00F21336" w:rsidP="00F21336">
      <w:pPr>
        <w:rPr>
          <w:b/>
          <w:bCs/>
          <w:sz w:val="28"/>
          <w:szCs w:val="28"/>
        </w:rPr>
      </w:pPr>
    </w:p>
    <w:p w14:paraId="65E54770" w14:textId="27F292EB" w:rsidR="00F21336" w:rsidRDefault="00F21336" w:rsidP="00F21336">
      <w:pPr>
        <w:rPr>
          <w:b/>
          <w:bCs/>
          <w:sz w:val="28"/>
          <w:szCs w:val="28"/>
        </w:rPr>
      </w:pPr>
    </w:p>
    <w:p w14:paraId="1FFB052F" w14:textId="7C029E4F" w:rsidR="00F21336" w:rsidRDefault="00F21336" w:rsidP="00F21336">
      <w:pPr>
        <w:rPr>
          <w:b/>
          <w:bCs/>
          <w:sz w:val="28"/>
          <w:szCs w:val="28"/>
        </w:rPr>
      </w:pPr>
    </w:p>
    <w:p w14:paraId="0B802C6C" w14:textId="77777777" w:rsidR="00F21336" w:rsidRPr="00F21336" w:rsidRDefault="00F21336" w:rsidP="00F21336">
      <w:pPr>
        <w:rPr>
          <w:b/>
          <w:bCs/>
          <w:sz w:val="28"/>
          <w:szCs w:val="28"/>
        </w:rPr>
      </w:pPr>
    </w:p>
    <w:p w14:paraId="73ED1D2D" w14:textId="77777777" w:rsidR="00F21336" w:rsidRPr="00F21336" w:rsidRDefault="00F21336" w:rsidP="00F21336">
      <w:pPr>
        <w:rPr>
          <w:b/>
          <w:bCs/>
          <w:sz w:val="28"/>
          <w:szCs w:val="28"/>
        </w:rPr>
      </w:pPr>
    </w:p>
    <w:p w14:paraId="09EC0B06" w14:textId="7CD9344A" w:rsidR="00CC25FA" w:rsidRDefault="00CC25FA" w:rsidP="00113890">
      <w:pPr>
        <w:rPr>
          <w:sz w:val="28"/>
          <w:szCs w:val="28"/>
        </w:rPr>
      </w:pPr>
    </w:p>
    <w:p w14:paraId="33B7E2CF" w14:textId="17863B63" w:rsidR="00CC25FA" w:rsidRDefault="00CC25FA" w:rsidP="00113890">
      <w:pPr>
        <w:rPr>
          <w:sz w:val="28"/>
          <w:szCs w:val="28"/>
        </w:rPr>
      </w:pPr>
    </w:p>
    <w:p w14:paraId="79A6054B" w14:textId="0C936C45" w:rsidR="00372921" w:rsidRDefault="00372921" w:rsidP="00113890">
      <w:pPr>
        <w:rPr>
          <w:sz w:val="28"/>
          <w:szCs w:val="28"/>
        </w:rPr>
      </w:pPr>
    </w:p>
    <w:p w14:paraId="0EAD52C2" w14:textId="2A4C9F17" w:rsidR="00642482" w:rsidRDefault="00642482" w:rsidP="00642482">
      <w:pPr>
        <w:rPr>
          <w:sz w:val="28"/>
          <w:szCs w:val="28"/>
        </w:rPr>
      </w:pPr>
    </w:p>
    <w:p w14:paraId="750B4A4F" w14:textId="77777777" w:rsidR="00C35EDE" w:rsidRDefault="00C35EDE" w:rsidP="00195464">
      <w:pPr>
        <w:jc w:val="center"/>
        <w:rPr>
          <w:b/>
          <w:bCs/>
          <w:sz w:val="28"/>
          <w:szCs w:val="28"/>
        </w:rPr>
      </w:pPr>
    </w:p>
    <w:p w14:paraId="14A085DB" w14:textId="77777777" w:rsidR="00C35EDE" w:rsidRDefault="00C35EDE" w:rsidP="00195464">
      <w:pPr>
        <w:jc w:val="center"/>
        <w:rPr>
          <w:b/>
          <w:bCs/>
          <w:sz w:val="28"/>
          <w:szCs w:val="28"/>
        </w:rPr>
      </w:pPr>
    </w:p>
    <w:p w14:paraId="7FFF654A" w14:textId="4170F5C4" w:rsidR="00195464" w:rsidRDefault="00195464" w:rsidP="00195464">
      <w:pPr>
        <w:jc w:val="center"/>
        <w:rPr>
          <w:b/>
          <w:bCs/>
          <w:sz w:val="28"/>
          <w:szCs w:val="28"/>
        </w:rPr>
      </w:pPr>
      <w:r w:rsidRPr="00627E9B">
        <w:rPr>
          <w:b/>
          <w:bCs/>
          <w:sz w:val="28"/>
          <w:szCs w:val="28"/>
        </w:rPr>
        <w:lastRenderedPageBreak/>
        <w:t>Bibliography</w:t>
      </w:r>
    </w:p>
    <w:p w14:paraId="03DDB881" w14:textId="7F36656B" w:rsidR="00195464" w:rsidRPr="00195464" w:rsidRDefault="00195464" w:rsidP="00195464">
      <w:pPr>
        <w:rPr>
          <w:sz w:val="28"/>
          <w:szCs w:val="28"/>
        </w:rPr>
      </w:pPr>
      <w:r w:rsidRPr="00195464">
        <w:rPr>
          <w:sz w:val="28"/>
          <w:szCs w:val="28"/>
        </w:rPr>
        <w:t xml:space="preserve">Communication Theory (2014) </w:t>
      </w:r>
      <w:r w:rsidRPr="00195464">
        <w:rPr>
          <w:i/>
          <w:iCs/>
          <w:sz w:val="28"/>
          <w:szCs w:val="28"/>
        </w:rPr>
        <w:t xml:space="preserve">Types of Communication. </w:t>
      </w:r>
      <w:r w:rsidRPr="00195464">
        <w:rPr>
          <w:sz w:val="28"/>
          <w:szCs w:val="28"/>
        </w:rPr>
        <w:t>Communication Theory. Available at: https://www.communicationtheory.org/types-of-communication/ [Last accessed: 18/05/2021]</w:t>
      </w:r>
    </w:p>
    <w:p w14:paraId="6BFBE0A3" w14:textId="4BF9386A" w:rsidR="00195464" w:rsidRDefault="00195464" w:rsidP="00195464">
      <w:pPr>
        <w:rPr>
          <w:sz w:val="28"/>
          <w:szCs w:val="28"/>
        </w:rPr>
      </w:pPr>
      <w:r w:rsidRPr="00195464">
        <w:rPr>
          <w:sz w:val="28"/>
          <w:szCs w:val="28"/>
        </w:rPr>
        <w:t xml:space="preserve">Chapman, A and Mehrabian, A. (2017) </w:t>
      </w:r>
      <w:r w:rsidRPr="00195464">
        <w:rPr>
          <w:i/>
          <w:iCs/>
          <w:sz w:val="28"/>
          <w:szCs w:val="28"/>
        </w:rPr>
        <w:t>Mehrabian’s Communication Theory: Verbal, Non-verbal, Body Language.</w:t>
      </w:r>
      <w:r w:rsidRPr="00195464">
        <w:rPr>
          <w:sz w:val="28"/>
          <w:szCs w:val="28"/>
        </w:rPr>
        <w:t xml:space="preserve"> Businessballs. Available at: </w:t>
      </w:r>
      <w:hyperlink r:id="rId11" w:history="1">
        <w:r w:rsidRPr="00195464">
          <w:rPr>
            <w:rStyle w:val="Hyperlink"/>
            <w:color w:val="auto"/>
            <w:sz w:val="28"/>
            <w:szCs w:val="28"/>
            <w:u w:val="none"/>
          </w:rPr>
          <w:t>https://www.businessballs.com/communication-skills/mehrabians-communication-theory-verbal-non-verbal-body-language/</w:t>
        </w:r>
      </w:hyperlink>
      <w:r w:rsidRPr="00195464">
        <w:rPr>
          <w:sz w:val="28"/>
          <w:szCs w:val="28"/>
        </w:rPr>
        <w:t xml:space="preserve"> [Last accessed: 18/05/2021]</w:t>
      </w:r>
    </w:p>
    <w:p w14:paraId="32F61A91" w14:textId="0782F7F6" w:rsidR="00195464" w:rsidRDefault="00195464" w:rsidP="00195464">
      <w:pPr>
        <w:rPr>
          <w:sz w:val="28"/>
          <w:szCs w:val="28"/>
        </w:rPr>
      </w:pPr>
      <w:r w:rsidRPr="00195464">
        <w:rPr>
          <w:sz w:val="28"/>
          <w:szCs w:val="28"/>
        </w:rPr>
        <w:t xml:space="preserve">Janse, B. (2018). </w:t>
      </w:r>
      <w:r w:rsidRPr="00195464">
        <w:rPr>
          <w:i/>
          <w:iCs/>
          <w:sz w:val="28"/>
          <w:szCs w:val="28"/>
        </w:rPr>
        <w:t xml:space="preserve">Berlo’s SMCR Model of Communication. </w:t>
      </w:r>
      <w:r w:rsidRPr="00195464">
        <w:rPr>
          <w:sz w:val="28"/>
          <w:szCs w:val="28"/>
        </w:rPr>
        <w:t xml:space="preserve">Toolshero. Available at: </w:t>
      </w:r>
      <w:hyperlink r:id="rId12" w:history="1">
        <w:r w:rsidRPr="00195464">
          <w:rPr>
            <w:rStyle w:val="Hyperlink"/>
            <w:color w:val="auto"/>
            <w:sz w:val="28"/>
            <w:szCs w:val="28"/>
            <w:u w:val="none"/>
          </w:rPr>
          <w:t>https://www.toolshero.com/communication-skills/berlos-smcr-model-of-communication/</w:t>
        </w:r>
      </w:hyperlink>
      <w:r w:rsidRPr="00195464">
        <w:rPr>
          <w:sz w:val="28"/>
          <w:szCs w:val="28"/>
        </w:rPr>
        <w:t xml:space="preserve"> [Last accessed: 19/05/2021]</w:t>
      </w:r>
    </w:p>
    <w:p w14:paraId="466F4FD0" w14:textId="3049BD6D" w:rsidR="002C37F2" w:rsidRDefault="002C37F2" w:rsidP="00195464">
      <w:pPr>
        <w:rPr>
          <w:sz w:val="28"/>
          <w:szCs w:val="28"/>
        </w:rPr>
      </w:pPr>
      <w:r>
        <w:rPr>
          <w:sz w:val="28"/>
          <w:szCs w:val="28"/>
        </w:rPr>
        <w:t xml:space="preserve">Janeja, P. (2021) </w:t>
      </w:r>
      <w:r>
        <w:rPr>
          <w:i/>
          <w:iCs/>
          <w:sz w:val="28"/>
          <w:szCs w:val="28"/>
        </w:rPr>
        <w:t xml:space="preserve">The important of Communication. </w:t>
      </w:r>
      <w:r>
        <w:rPr>
          <w:sz w:val="28"/>
          <w:szCs w:val="28"/>
        </w:rPr>
        <w:t xml:space="preserve">Management Study Guide. Available at: </w:t>
      </w:r>
      <w:r w:rsidRPr="002C37F2">
        <w:rPr>
          <w:sz w:val="28"/>
          <w:szCs w:val="28"/>
        </w:rPr>
        <w:t>https://managementstudyguide.com/importance-of-communication.htm</w:t>
      </w:r>
      <w:r>
        <w:rPr>
          <w:sz w:val="28"/>
          <w:szCs w:val="28"/>
        </w:rPr>
        <w:t xml:space="preserve"> [Last accessed: 27/05/2021]</w:t>
      </w:r>
    </w:p>
    <w:p w14:paraId="22E16D4E" w14:textId="2722F23B" w:rsidR="002C37F2" w:rsidRDefault="002C37F2" w:rsidP="00195464">
      <w:pPr>
        <w:rPr>
          <w:sz w:val="28"/>
          <w:szCs w:val="28"/>
        </w:rPr>
      </w:pPr>
      <w:r>
        <w:rPr>
          <w:sz w:val="28"/>
          <w:szCs w:val="28"/>
        </w:rPr>
        <w:t xml:space="preserve">Janeja, P. (2021) </w:t>
      </w:r>
      <w:r>
        <w:rPr>
          <w:i/>
          <w:iCs/>
          <w:sz w:val="28"/>
          <w:szCs w:val="28"/>
        </w:rPr>
        <w:t xml:space="preserve">Communication Flows in an Organisation. </w:t>
      </w:r>
      <w:r>
        <w:rPr>
          <w:sz w:val="28"/>
          <w:szCs w:val="28"/>
        </w:rPr>
        <w:t>Management Study Guide.Available at:</w:t>
      </w:r>
      <w:r w:rsidRPr="002C37F2">
        <w:t xml:space="preserve"> </w:t>
      </w:r>
      <w:r w:rsidRPr="002C37F2">
        <w:rPr>
          <w:sz w:val="28"/>
          <w:szCs w:val="28"/>
        </w:rPr>
        <w:t>https://managementstudyguide.com/communication-flows.htm</w:t>
      </w:r>
      <w:r>
        <w:rPr>
          <w:sz w:val="28"/>
          <w:szCs w:val="28"/>
        </w:rPr>
        <w:t xml:space="preserve"> [Last accessed: 27/05/2021]</w:t>
      </w:r>
    </w:p>
    <w:p w14:paraId="323C497D" w14:textId="3EA945FE" w:rsidR="002C37F2" w:rsidRDefault="002C37F2" w:rsidP="00195464">
      <w:pPr>
        <w:rPr>
          <w:sz w:val="28"/>
          <w:szCs w:val="28"/>
        </w:rPr>
      </w:pPr>
      <w:r>
        <w:rPr>
          <w:sz w:val="28"/>
          <w:szCs w:val="28"/>
        </w:rPr>
        <w:t>Janeja, P. (2021)</w:t>
      </w:r>
      <w:r>
        <w:rPr>
          <w:i/>
          <w:iCs/>
          <w:sz w:val="28"/>
          <w:szCs w:val="28"/>
        </w:rPr>
        <w:t xml:space="preserve"> Non-verbal Communications – Actions speak louder than words. </w:t>
      </w:r>
      <w:r>
        <w:rPr>
          <w:sz w:val="28"/>
          <w:szCs w:val="28"/>
        </w:rPr>
        <w:t xml:space="preserve">Management Study Guide. Available at: </w:t>
      </w:r>
      <w:r w:rsidRPr="002C37F2">
        <w:rPr>
          <w:sz w:val="28"/>
          <w:szCs w:val="28"/>
        </w:rPr>
        <w:t>https://managementstudyguide.com/non-verbal-communication.htm</w:t>
      </w:r>
      <w:r>
        <w:rPr>
          <w:sz w:val="28"/>
          <w:szCs w:val="28"/>
        </w:rPr>
        <w:t xml:space="preserve"> [Last accessed: 27/05/2021]</w:t>
      </w:r>
    </w:p>
    <w:p w14:paraId="2944A8E3" w14:textId="77777777" w:rsidR="00195464" w:rsidRPr="00195464" w:rsidRDefault="00195464" w:rsidP="00195464">
      <w:pPr>
        <w:rPr>
          <w:sz w:val="28"/>
          <w:szCs w:val="28"/>
        </w:rPr>
      </w:pPr>
      <w:r w:rsidRPr="00195464">
        <w:rPr>
          <w:sz w:val="28"/>
          <w:szCs w:val="28"/>
        </w:rPr>
        <w:t xml:space="preserve">Studyhub.  (2019) </w:t>
      </w:r>
      <w:r w:rsidRPr="00195464">
        <w:rPr>
          <w:i/>
          <w:iCs/>
          <w:sz w:val="28"/>
          <w:szCs w:val="28"/>
        </w:rPr>
        <w:t xml:space="preserve">Shannon and Weaver Model of Communication. </w:t>
      </w:r>
      <w:r w:rsidRPr="00195464">
        <w:rPr>
          <w:sz w:val="28"/>
          <w:szCs w:val="28"/>
        </w:rPr>
        <w:t xml:space="preserve">Studyhub. Available at: </w:t>
      </w:r>
      <w:hyperlink r:id="rId13" w:history="1">
        <w:r w:rsidRPr="00195464">
          <w:rPr>
            <w:rStyle w:val="Hyperlink"/>
            <w:color w:val="auto"/>
            <w:sz w:val="28"/>
            <w:szCs w:val="28"/>
            <w:u w:val="none"/>
          </w:rPr>
          <w:t>https://jmcstudyhub.com/shannon-and-weaver-model-of-communication-mass-communication/</w:t>
        </w:r>
      </w:hyperlink>
      <w:r w:rsidRPr="00195464">
        <w:rPr>
          <w:sz w:val="28"/>
          <w:szCs w:val="28"/>
        </w:rPr>
        <w:t xml:space="preserve"> [Last accessed: 21/05/2021]</w:t>
      </w:r>
    </w:p>
    <w:p w14:paraId="424895DA" w14:textId="64D2E350" w:rsidR="00195464" w:rsidRPr="00195464" w:rsidRDefault="00195464" w:rsidP="00195464">
      <w:pPr>
        <w:rPr>
          <w:sz w:val="28"/>
          <w:szCs w:val="28"/>
        </w:rPr>
      </w:pPr>
      <w:r w:rsidRPr="00195464">
        <w:rPr>
          <w:sz w:val="28"/>
          <w:szCs w:val="28"/>
        </w:rPr>
        <w:t xml:space="preserve">Communication Theory (2020) </w:t>
      </w:r>
      <w:r w:rsidRPr="00195464">
        <w:rPr>
          <w:i/>
          <w:iCs/>
          <w:sz w:val="28"/>
          <w:szCs w:val="28"/>
        </w:rPr>
        <w:t xml:space="preserve">Shannon and Weaver Model of Communication. </w:t>
      </w:r>
      <w:r w:rsidRPr="00195464">
        <w:rPr>
          <w:sz w:val="28"/>
          <w:szCs w:val="28"/>
        </w:rPr>
        <w:t>Communication Theory. Available at: https://www.communicationtheory.org/shannon-and-weaver-model-of-communication/ [Last accessed: 19/05/2021]</w:t>
      </w:r>
    </w:p>
    <w:p w14:paraId="75A9A7FB" w14:textId="6269DE3D" w:rsidR="00195464" w:rsidRPr="00DB17C7" w:rsidRDefault="00DB17C7" w:rsidP="00195464">
      <w:pPr>
        <w:rPr>
          <w:sz w:val="28"/>
          <w:szCs w:val="28"/>
        </w:rPr>
      </w:pPr>
      <w:r w:rsidRPr="00DB17C7">
        <w:rPr>
          <w:sz w:val="28"/>
          <w:szCs w:val="28"/>
        </w:rPr>
        <w:t xml:space="preserve">Drew, C. (2020) </w:t>
      </w:r>
      <w:r w:rsidRPr="00DB17C7">
        <w:rPr>
          <w:i/>
          <w:iCs/>
          <w:sz w:val="28"/>
          <w:szCs w:val="28"/>
        </w:rPr>
        <w:t xml:space="preserve">All 8 models of communication, explained! </w:t>
      </w:r>
      <w:r w:rsidRPr="00DB17C7">
        <w:rPr>
          <w:sz w:val="28"/>
          <w:szCs w:val="28"/>
        </w:rPr>
        <w:t xml:space="preserve">Helpful Professor. Available at: </w:t>
      </w:r>
      <w:r w:rsidR="00195464" w:rsidRPr="00DB17C7">
        <w:rPr>
          <w:sz w:val="28"/>
          <w:szCs w:val="28"/>
        </w:rPr>
        <w:t xml:space="preserve">https://helpfulprofessor.com/communication-models/ </w:t>
      </w:r>
      <w:r w:rsidRPr="00DB17C7">
        <w:rPr>
          <w:sz w:val="28"/>
          <w:szCs w:val="28"/>
        </w:rPr>
        <w:t xml:space="preserve">[Last </w:t>
      </w:r>
      <w:r w:rsidR="00195464" w:rsidRPr="00DB17C7">
        <w:rPr>
          <w:sz w:val="28"/>
          <w:szCs w:val="28"/>
        </w:rPr>
        <w:t>accessed</w:t>
      </w:r>
      <w:r w:rsidRPr="00DB17C7">
        <w:rPr>
          <w:sz w:val="28"/>
          <w:szCs w:val="28"/>
        </w:rPr>
        <w:t>:</w:t>
      </w:r>
      <w:r w:rsidR="00195464" w:rsidRPr="00DB17C7">
        <w:rPr>
          <w:sz w:val="28"/>
          <w:szCs w:val="28"/>
        </w:rPr>
        <w:t xml:space="preserve"> 24/05/2021</w:t>
      </w:r>
      <w:r w:rsidRPr="00DB17C7">
        <w:rPr>
          <w:sz w:val="28"/>
          <w:szCs w:val="28"/>
        </w:rPr>
        <w:t>]</w:t>
      </w:r>
    </w:p>
    <w:p w14:paraId="387A5019" w14:textId="7CFCCE44" w:rsidR="00195464" w:rsidRPr="00DB17C7" w:rsidRDefault="00DB17C7" w:rsidP="00195464">
      <w:pPr>
        <w:rPr>
          <w:sz w:val="28"/>
          <w:szCs w:val="28"/>
        </w:rPr>
      </w:pPr>
      <w:bookmarkStart w:id="5" w:name="_Hlk73027026"/>
      <w:r w:rsidRPr="00DB17C7">
        <w:rPr>
          <w:sz w:val="28"/>
          <w:szCs w:val="28"/>
        </w:rPr>
        <w:lastRenderedPageBreak/>
        <w:t xml:space="preserve">Gonder, P. (2017) </w:t>
      </w:r>
      <w:r w:rsidRPr="00DB17C7">
        <w:rPr>
          <w:i/>
          <w:iCs/>
          <w:sz w:val="28"/>
          <w:szCs w:val="28"/>
        </w:rPr>
        <w:t xml:space="preserve">PR Campaign based on SMART Objectives Lead to Better Measurement of Outcomes. </w:t>
      </w:r>
      <w:r w:rsidRPr="00DB17C7">
        <w:rPr>
          <w:sz w:val="28"/>
          <w:szCs w:val="28"/>
        </w:rPr>
        <w:t xml:space="preserve">LinkedIn. Available at: </w:t>
      </w:r>
      <w:hyperlink r:id="rId14" w:history="1">
        <w:r w:rsidRPr="00DB17C7">
          <w:rPr>
            <w:rStyle w:val="Hyperlink"/>
            <w:color w:val="auto"/>
            <w:sz w:val="28"/>
            <w:szCs w:val="28"/>
            <w:u w:val="none"/>
          </w:rPr>
          <w:t>https://www.linkedin.com/pulse/pr-campaign-outputs-based-smart-objectives-lead-peggy-gonder-apr/</w:t>
        </w:r>
      </w:hyperlink>
      <w:r w:rsidR="00195464" w:rsidRPr="00DB17C7">
        <w:rPr>
          <w:sz w:val="28"/>
          <w:szCs w:val="28"/>
        </w:rPr>
        <w:t xml:space="preserve"> </w:t>
      </w:r>
      <w:bookmarkEnd w:id="5"/>
      <w:r w:rsidRPr="00DB17C7">
        <w:rPr>
          <w:sz w:val="28"/>
          <w:szCs w:val="28"/>
        </w:rPr>
        <w:t xml:space="preserve">[Last accessed: </w:t>
      </w:r>
      <w:r w:rsidR="00195464" w:rsidRPr="00DB17C7">
        <w:rPr>
          <w:sz w:val="28"/>
          <w:szCs w:val="28"/>
        </w:rPr>
        <w:t>27/05/2021</w:t>
      </w:r>
      <w:r w:rsidRPr="00DB17C7">
        <w:rPr>
          <w:sz w:val="28"/>
          <w:szCs w:val="28"/>
        </w:rPr>
        <w:t>]</w:t>
      </w:r>
    </w:p>
    <w:p w14:paraId="587FFB30" w14:textId="77777777" w:rsidR="00642482" w:rsidRPr="00642482" w:rsidRDefault="00642482" w:rsidP="00195464">
      <w:pPr>
        <w:rPr>
          <w:sz w:val="28"/>
          <w:szCs w:val="28"/>
        </w:rPr>
      </w:pPr>
    </w:p>
    <w:sectPr w:rsidR="00642482" w:rsidRPr="006424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17C70"/>
    <w:multiLevelType w:val="hybridMultilevel"/>
    <w:tmpl w:val="6CA6B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D079D"/>
    <w:multiLevelType w:val="hybridMultilevel"/>
    <w:tmpl w:val="3B882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E2A94"/>
    <w:multiLevelType w:val="hybridMultilevel"/>
    <w:tmpl w:val="7BCE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150C30"/>
    <w:multiLevelType w:val="hybridMultilevel"/>
    <w:tmpl w:val="93325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2A7D66"/>
    <w:multiLevelType w:val="hybridMultilevel"/>
    <w:tmpl w:val="090A1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57D84"/>
    <w:multiLevelType w:val="hybridMultilevel"/>
    <w:tmpl w:val="0E16D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B4391A"/>
    <w:multiLevelType w:val="hybridMultilevel"/>
    <w:tmpl w:val="C27A46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BE717C1"/>
    <w:multiLevelType w:val="hybridMultilevel"/>
    <w:tmpl w:val="1CCC1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
  </w:num>
  <w:num w:numId="4">
    <w:abstractNumId w:val="6"/>
  </w:num>
  <w:num w:numId="5">
    <w:abstractNumId w:val="0"/>
  </w:num>
  <w:num w:numId="6">
    <w:abstractNumId w:val="2"/>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B25"/>
    <w:rsid w:val="000053B6"/>
    <w:rsid w:val="0000592F"/>
    <w:rsid w:val="00006ADD"/>
    <w:rsid w:val="00017005"/>
    <w:rsid w:val="000210F9"/>
    <w:rsid w:val="000304DC"/>
    <w:rsid w:val="0003472A"/>
    <w:rsid w:val="000418FF"/>
    <w:rsid w:val="0004784A"/>
    <w:rsid w:val="000749E7"/>
    <w:rsid w:val="00076073"/>
    <w:rsid w:val="0007797C"/>
    <w:rsid w:val="000A587D"/>
    <w:rsid w:val="000C6C8A"/>
    <w:rsid w:val="000D520A"/>
    <w:rsid w:val="000E735F"/>
    <w:rsid w:val="000F1102"/>
    <w:rsid w:val="00105458"/>
    <w:rsid w:val="00112702"/>
    <w:rsid w:val="00113890"/>
    <w:rsid w:val="00114055"/>
    <w:rsid w:val="0011526F"/>
    <w:rsid w:val="0012238C"/>
    <w:rsid w:val="001340D8"/>
    <w:rsid w:val="00142576"/>
    <w:rsid w:val="00150CD2"/>
    <w:rsid w:val="00153052"/>
    <w:rsid w:val="00154B33"/>
    <w:rsid w:val="00160CDE"/>
    <w:rsid w:val="00173EF2"/>
    <w:rsid w:val="00177D5C"/>
    <w:rsid w:val="00183D9E"/>
    <w:rsid w:val="00195464"/>
    <w:rsid w:val="001A3F02"/>
    <w:rsid w:val="001A7B56"/>
    <w:rsid w:val="001D1B0F"/>
    <w:rsid w:val="001D3070"/>
    <w:rsid w:val="00204A32"/>
    <w:rsid w:val="00211B63"/>
    <w:rsid w:val="00220804"/>
    <w:rsid w:val="00222FFF"/>
    <w:rsid w:val="002232A6"/>
    <w:rsid w:val="00241E94"/>
    <w:rsid w:val="00243651"/>
    <w:rsid w:val="002478D7"/>
    <w:rsid w:val="00262569"/>
    <w:rsid w:val="002774EC"/>
    <w:rsid w:val="002821CA"/>
    <w:rsid w:val="0028687D"/>
    <w:rsid w:val="0029515B"/>
    <w:rsid w:val="002A2283"/>
    <w:rsid w:val="002A6B61"/>
    <w:rsid w:val="002C37F2"/>
    <w:rsid w:val="002C6B74"/>
    <w:rsid w:val="002D4016"/>
    <w:rsid w:val="00341CE0"/>
    <w:rsid w:val="003600CC"/>
    <w:rsid w:val="00363A6B"/>
    <w:rsid w:val="00363F33"/>
    <w:rsid w:val="00364D26"/>
    <w:rsid w:val="00372921"/>
    <w:rsid w:val="00372D08"/>
    <w:rsid w:val="0037385E"/>
    <w:rsid w:val="0039787C"/>
    <w:rsid w:val="003B47A3"/>
    <w:rsid w:val="003B4BDB"/>
    <w:rsid w:val="003C0F15"/>
    <w:rsid w:val="003C1331"/>
    <w:rsid w:val="003D2DBA"/>
    <w:rsid w:val="00410916"/>
    <w:rsid w:val="00417CB9"/>
    <w:rsid w:val="004247E8"/>
    <w:rsid w:val="00431F17"/>
    <w:rsid w:val="004817A2"/>
    <w:rsid w:val="0049607A"/>
    <w:rsid w:val="004A0CA2"/>
    <w:rsid w:val="004E0D03"/>
    <w:rsid w:val="004E172D"/>
    <w:rsid w:val="004E6329"/>
    <w:rsid w:val="00510EFB"/>
    <w:rsid w:val="0051630F"/>
    <w:rsid w:val="00557980"/>
    <w:rsid w:val="0056101E"/>
    <w:rsid w:val="005807D1"/>
    <w:rsid w:val="005825F9"/>
    <w:rsid w:val="00592F0A"/>
    <w:rsid w:val="005D0BB3"/>
    <w:rsid w:val="005D7D5E"/>
    <w:rsid w:val="005E281F"/>
    <w:rsid w:val="005F32FC"/>
    <w:rsid w:val="006002AE"/>
    <w:rsid w:val="006079CF"/>
    <w:rsid w:val="00612692"/>
    <w:rsid w:val="00612BCB"/>
    <w:rsid w:val="006323ED"/>
    <w:rsid w:val="00642482"/>
    <w:rsid w:val="006558CC"/>
    <w:rsid w:val="00663550"/>
    <w:rsid w:val="006667F9"/>
    <w:rsid w:val="006919F6"/>
    <w:rsid w:val="006B471B"/>
    <w:rsid w:val="006C4B7F"/>
    <w:rsid w:val="006D7B93"/>
    <w:rsid w:val="00702BF7"/>
    <w:rsid w:val="007037BD"/>
    <w:rsid w:val="00706191"/>
    <w:rsid w:val="0071513C"/>
    <w:rsid w:val="00716DBF"/>
    <w:rsid w:val="00725026"/>
    <w:rsid w:val="0072558A"/>
    <w:rsid w:val="00746FF7"/>
    <w:rsid w:val="007529DB"/>
    <w:rsid w:val="00755502"/>
    <w:rsid w:val="00765919"/>
    <w:rsid w:val="00787D74"/>
    <w:rsid w:val="00793D1D"/>
    <w:rsid w:val="00796F3A"/>
    <w:rsid w:val="00797104"/>
    <w:rsid w:val="007A6C29"/>
    <w:rsid w:val="007B114C"/>
    <w:rsid w:val="007B7C61"/>
    <w:rsid w:val="007D0D28"/>
    <w:rsid w:val="007E16C6"/>
    <w:rsid w:val="007E63C5"/>
    <w:rsid w:val="008149F7"/>
    <w:rsid w:val="00833334"/>
    <w:rsid w:val="00834A82"/>
    <w:rsid w:val="0084664B"/>
    <w:rsid w:val="0085307F"/>
    <w:rsid w:val="00853287"/>
    <w:rsid w:val="008627C9"/>
    <w:rsid w:val="00866FCD"/>
    <w:rsid w:val="00871725"/>
    <w:rsid w:val="00873F4A"/>
    <w:rsid w:val="00874B38"/>
    <w:rsid w:val="008777B2"/>
    <w:rsid w:val="00883356"/>
    <w:rsid w:val="0088356D"/>
    <w:rsid w:val="0089383D"/>
    <w:rsid w:val="008A6DCA"/>
    <w:rsid w:val="008B11DB"/>
    <w:rsid w:val="008E19D1"/>
    <w:rsid w:val="008E7085"/>
    <w:rsid w:val="008F6F4F"/>
    <w:rsid w:val="00912C6C"/>
    <w:rsid w:val="00914CE5"/>
    <w:rsid w:val="00916D92"/>
    <w:rsid w:val="009277BB"/>
    <w:rsid w:val="00952B74"/>
    <w:rsid w:val="00962BF6"/>
    <w:rsid w:val="00963332"/>
    <w:rsid w:val="00964DF3"/>
    <w:rsid w:val="0097212A"/>
    <w:rsid w:val="00985C75"/>
    <w:rsid w:val="009875CC"/>
    <w:rsid w:val="009A19BD"/>
    <w:rsid w:val="009A4977"/>
    <w:rsid w:val="009C1B6E"/>
    <w:rsid w:val="009D0D19"/>
    <w:rsid w:val="009E3DB1"/>
    <w:rsid w:val="009E64B8"/>
    <w:rsid w:val="00A12005"/>
    <w:rsid w:val="00A12697"/>
    <w:rsid w:val="00A173FE"/>
    <w:rsid w:val="00A22580"/>
    <w:rsid w:val="00A23592"/>
    <w:rsid w:val="00A36BA6"/>
    <w:rsid w:val="00A47047"/>
    <w:rsid w:val="00A47DE7"/>
    <w:rsid w:val="00A52B0D"/>
    <w:rsid w:val="00A604A0"/>
    <w:rsid w:val="00A624D4"/>
    <w:rsid w:val="00A70C17"/>
    <w:rsid w:val="00A80D5C"/>
    <w:rsid w:val="00AC138F"/>
    <w:rsid w:val="00AC2538"/>
    <w:rsid w:val="00AC2B08"/>
    <w:rsid w:val="00AC50FE"/>
    <w:rsid w:val="00AC60C2"/>
    <w:rsid w:val="00AD4066"/>
    <w:rsid w:val="00AF2B25"/>
    <w:rsid w:val="00AF2B75"/>
    <w:rsid w:val="00B105AD"/>
    <w:rsid w:val="00B123D0"/>
    <w:rsid w:val="00B23CBD"/>
    <w:rsid w:val="00B2553C"/>
    <w:rsid w:val="00B33C05"/>
    <w:rsid w:val="00B74932"/>
    <w:rsid w:val="00B817E3"/>
    <w:rsid w:val="00B91B15"/>
    <w:rsid w:val="00BA63B8"/>
    <w:rsid w:val="00BD04A3"/>
    <w:rsid w:val="00BF06C6"/>
    <w:rsid w:val="00C04D30"/>
    <w:rsid w:val="00C10479"/>
    <w:rsid w:val="00C31366"/>
    <w:rsid w:val="00C35EDE"/>
    <w:rsid w:val="00C367E8"/>
    <w:rsid w:val="00C57A1A"/>
    <w:rsid w:val="00C70F3F"/>
    <w:rsid w:val="00C72A89"/>
    <w:rsid w:val="00C74030"/>
    <w:rsid w:val="00C8075C"/>
    <w:rsid w:val="00C80A48"/>
    <w:rsid w:val="00C92D42"/>
    <w:rsid w:val="00C94B66"/>
    <w:rsid w:val="00C959DD"/>
    <w:rsid w:val="00CC25FA"/>
    <w:rsid w:val="00CE168B"/>
    <w:rsid w:val="00CF2B77"/>
    <w:rsid w:val="00D016C5"/>
    <w:rsid w:val="00D10CFD"/>
    <w:rsid w:val="00D11FBA"/>
    <w:rsid w:val="00D32ABC"/>
    <w:rsid w:val="00D33253"/>
    <w:rsid w:val="00D35788"/>
    <w:rsid w:val="00D373CB"/>
    <w:rsid w:val="00D411B8"/>
    <w:rsid w:val="00D43F35"/>
    <w:rsid w:val="00D61ACD"/>
    <w:rsid w:val="00D71B12"/>
    <w:rsid w:val="00D822D2"/>
    <w:rsid w:val="00DA0F6B"/>
    <w:rsid w:val="00DA78FC"/>
    <w:rsid w:val="00DB17C7"/>
    <w:rsid w:val="00DB27C3"/>
    <w:rsid w:val="00DB31FA"/>
    <w:rsid w:val="00DD4EBC"/>
    <w:rsid w:val="00DE1F97"/>
    <w:rsid w:val="00DE3772"/>
    <w:rsid w:val="00DE43FA"/>
    <w:rsid w:val="00DF4FC4"/>
    <w:rsid w:val="00DF6274"/>
    <w:rsid w:val="00E1431B"/>
    <w:rsid w:val="00E30F61"/>
    <w:rsid w:val="00E43111"/>
    <w:rsid w:val="00E676F5"/>
    <w:rsid w:val="00E71E1E"/>
    <w:rsid w:val="00E85A2D"/>
    <w:rsid w:val="00E97956"/>
    <w:rsid w:val="00EB4AE5"/>
    <w:rsid w:val="00EC25DB"/>
    <w:rsid w:val="00EC5A9A"/>
    <w:rsid w:val="00EC756C"/>
    <w:rsid w:val="00ED6045"/>
    <w:rsid w:val="00ED6D44"/>
    <w:rsid w:val="00EF418D"/>
    <w:rsid w:val="00EF64A7"/>
    <w:rsid w:val="00F04F28"/>
    <w:rsid w:val="00F12B27"/>
    <w:rsid w:val="00F21336"/>
    <w:rsid w:val="00F22459"/>
    <w:rsid w:val="00F43D54"/>
    <w:rsid w:val="00FB1D9A"/>
    <w:rsid w:val="00FB33F4"/>
    <w:rsid w:val="00FC6F86"/>
    <w:rsid w:val="00FE0EF3"/>
    <w:rsid w:val="00FF6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54314"/>
  <w15:chartTrackingRefBased/>
  <w15:docId w15:val="{79BB6065-4CD4-47FC-910C-7D0207FD6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DBA"/>
    <w:rPr>
      <w:color w:val="0563C1" w:themeColor="hyperlink"/>
      <w:u w:val="single"/>
    </w:rPr>
  </w:style>
  <w:style w:type="character" w:styleId="UnresolvedMention">
    <w:name w:val="Unresolved Mention"/>
    <w:basedOn w:val="DefaultParagraphFont"/>
    <w:uiPriority w:val="99"/>
    <w:semiHidden/>
    <w:unhideWhenUsed/>
    <w:rsid w:val="003D2DBA"/>
    <w:rPr>
      <w:color w:val="605E5C"/>
      <w:shd w:val="clear" w:color="auto" w:fill="E1DFDD"/>
    </w:rPr>
  </w:style>
  <w:style w:type="paragraph" w:styleId="ListParagraph">
    <w:name w:val="List Paragraph"/>
    <w:basedOn w:val="Normal"/>
    <w:uiPriority w:val="34"/>
    <w:qFormat/>
    <w:rsid w:val="00364D26"/>
    <w:pPr>
      <w:ind w:left="720"/>
      <w:contextualSpacing/>
    </w:pPr>
  </w:style>
  <w:style w:type="table" w:styleId="TableGrid">
    <w:name w:val="Table Grid"/>
    <w:basedOn w:val="TableNormal"/>
    <w:uiPriority w:val="39"/>
    <w:rsid w:val="007A6C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954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jmcstudyhub.com/shannon-and-weaver-model-of-communication-mass-communicatio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oolshero.com/communication-skills/berlos-smcr-model-of-communi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usinessballs.com/communication-skills/mehrabians-communication-theory-verbal-non-verbal-body-langua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linkedin.com/pulse/pr-campaign-outputs-based-smart-objectives-lead-peggy-gonder-a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D5B78-4C37-43CF-8A66-3D2CCAA3D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2605</TotalTime>
  <Pages>12</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McKay</dc:creator>
  <cp:keywords/>
  <dc:description/>
  <cp:lastModifiedBy>andy McKay</cp:lastModifiedBy>
  <cp:revision>246</cp:revision>
  <cp:lastPrinted>2021-05-27T16:00:00Z</cp:lastPrinted>
  <dcterms:created xsi:type="dcterms:W3CDTF">2021-05-14T18:02:00Z</dcterms:created>
  <dcterms:modified xsi:type="dcterms:W3CDTF">2021-05-27T18:02:00Z</dcterms:modified>
</cp:coreProperties>
</file>