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CD91E" w14:textId="77777777" w:rsidR="00700EAC" w:rsidRPr="00F1083B" w:rsidRDefault="00700EAC" w:rsidP="00700EAC">
      <w:pPr>
        <w:spacing w:line="360" w:lineRule="auto"/>
        <w:jc w:val="center"/>
        <w:rPr>
          <w:rFonts w:ascii="Arial" w:hAnsi="Arial" w:cs="Arial"/>
          <w:b/>
          <w:bCs/>
          <w:sz w:val="32"/>
          <w:szCs w:val="32"/>
          <w:lang w:val="en-GB"/>
        </w:rPr>
      </w:pPr>
    </w:p>
    <w:p w14:paraId="2A02365B" w14:textId="05155F29" w:rsidR="00700EAC" w:rsidRPr="00F1083B" w:rsidRDefault="00700EAC" w:rsidP="00700EAC">
      <w:pPr>
        <w:spacing w:line="360" w:lineRule="auto"/>
        <w:jc w:val="center"/>
        <w:rPr>
          <w:rFonts w:ascii="Arial" w:hAnsi="Arial" w:cs="Arial"/>
          <w:b/>
          <w:bCs/>
          <w:sz w:val="32"/>
          <w:szCs w:val="32"/>
          <w:lang w:val="nl-NL"/>
        </w:rPr>
      </w:pPr>
      <w:r w:rsidRPr="00F1083B">
        <w:rPr>
          <w:rFonts w:ascii="Arial" w:hAnsi="Arial" w:cs="Arial"/>
          <w:b/>
          <w:bCs/>
          <w:sz w:val="32"/>
          <w:szCs w:val="32"/>
          <w:lang w:val="nl-NL"/>
        </w:rPr>
        <w:t>Student Name:</w:t>
      </w:r>
      <w:r w:rsidR="00F1083B" w:rsidRPr="00F1083B">
        <w:rPr>
          <w:rFonts w:ascii="Arial" w:hAnsi="Arial" w:cs="Arial"/>
          <w:b/>
          <w:bCs/>
          <w:sz w:val="32"/>
          <w:szCs w:val="32"/>
          <w:lang w:val="nl-NL"/>
        </w:rPr>
        <w:t xml:space="preserve"> Cristina Serban</w:t>
      </w:r>
    </w:p>
    <w:p w14:paraId="31EC0E76" w14:textId="6A63BA34" w:rsidR="00700EAC" w:rsidRPr="00F1083B" w:rsidRDefault="00700EAC" w:rsidP="00700EAC">
      <w:pPr>
        <w:spacing w:line="360" w:lineRule="auto"/>
        <w:jc w:val="center"/>
        <w:rPr>
          <w:rFonts w:ascii="Arial" w:hAnsi="Arial" w:cs="Arial"/>
          <w:b/>
          <w:bCs/>
          <w:sz w:val="32"/>
          <w:szCs w:val="32"/>
          <w:lang w:val="nl-NL"/>
        </w:rPr>
      </w:pPr>
      <w:r w:rsidRPr="00F1083B">
        <w:rPr>
          <w:rFonts w:ascii="Arial" w:hAnsi="Arial" w:cs="Arial"/>
          <w:b/>
          <w:bCs/>
          <w:sz w:val="32"/>
          <w:szCs w:val="32"/>
          <w:lang w:val="nl-NL"/>
        </w:rPr>
        <w:t>Student ID:</w:t>
      </w:r>
      <w:r w:rsidR="00F1083B" w:rsidRPr="00F1083B">
        <w:rPr>
          <w:rFonts w:ascii="Arial" w:hAnsi="Arial" w:cs="Arial"/>
          <w:b/>
          <w:bCs/>
          <w:sz w:val="32"/>
          <w:szCs w:val="32"/>
          <w:lang w:val="nl-NL"/>
        </w:rPr>
        <w:t xml:space="preserve"> 2128929</w:t>
      </w:r>
    </w:p>
    <w:p w14:paraId="47F390B2" w14:textId="77777777" w:rsidR="00700EAC" w:rsidRPr="00F1083B" w:rsidRDefault="00700EAC" w:rsidP="00700EAC">
      <w:pPr>
        <w:spacing w:line="360" w:lineRule="auto"/>
        <w:jc w:val="center"/>
        <w:rPr>
          <w:rFonts w:ascii="Arial" w:hAnsi="Arial" w:cs="Arial"/>
          <w:b/>
          <w:bCs/>
          <w:sz w:val="32"/>
          <w:szCs w:val="32"/>
          <w:lang w:val="en-GB"/>
        </w:rPr>
      </w:pPr>
      <w:r w:rsidRPr="00F1083B">
        <w:rPr>
          <w:rFonts w:ascii="Arial" w:hAnsi="Arial" w:cs="Arial"/>
          <w:b/>
          <w:bCs/>
          <w:sz w:val="32"/>
          <w:szCs w:val="32"/>
          <w:lang w:val="en-GB"/>
        </w:rPr>
        <w:t>BMSW4005</w:t>
      </w:r>
    </w:p>
    <w:p w14:paraId="6602CF9C" w14:textId="77777777" w:rsidR="00700EAC" w:rsidRPr="00F1083B" w:rsidRDefault="00700EAC" w:rsidP="00700EAC">
      <w:pPr>
        <w:spacing w:line="360" w:lineRule="auto"/>
        <w:jc w:val="center"/>
        <w:rPr>
          <w:rFonts w:ascii="Arial" w:hAnsi="Arial" w:cs="Arial"/>
          <w:b/>
          <w:bCs/>
          <w:sz w:val="32"/>
          <w:szCs w:val="32"/>
          <w:lang w:val="en-GB"/>
        </w:rPr>
      </w:pPr>
      <w:r w:rsidRPr="00F1083B">
        <w:rPr>
          <w:rFonts w:ascii="Arial" w:hAnsi="Arial" w:cs="Arial"/>
          <w:b/>
          <w:bCs/>
          <w:sz w:val="32"/>
          <w:szCs w:val="32"/>
          <w:lang w:val="en-GB"/>
        </w:rPr>
        <w:t>Professional and Career development</w:t>
      </w:r>
    </w:p>
    <w:p w14:paraId="112CFCA5" w14:textId="42725417" w:rsidR="00700EAC" w:rsidRDefault="00700EAC">
      <w:pPr>
        <w:rPr>
          <w:lang w:val="en-GB"/>
        </w:rPr>
      </w:pPr>
    </w:p>
    <w:p w14:paraId="3710CFD2" w14:textId="1B01807C" w:rsidR="00F1083B" w:rsidRDefault="00F1083B">
      <w:pPr>
        <w:rPr>
          <w:lang w:val="en-GB"/>
        </w:rPr>
      </w:pPr>
    </w:p>
    <w:p w14:paraId="23AADCAE" w14:textId="6CE0CB8F" w:rsidR="00F1083B" w:rsidRDefault="00F1083B">
      <w:pPr>
        <w:rPr>
          <w:lang w:val="en-GB"/>
        </w:rPr>
      </w:pPr>
    </w:p>
    <w:p w14:paraId="06EE30AD" w14:textId="7ACE1CE8" w:rsidR="00F1083B" w:rsidRDefault="00F1083B">
      <w:pPr>
        <w:rPr>
          <w:lang w:val="en-GB"/>
        </w:rPr>
      </w:pPr>
    </w:p>
    <w:p w14:paraId="5037FC19" w14:textId="0ECF22D4" w:rsidR="00F1083B" w:rsidRDefault="00F1083B">
      <w:pPr>
        <w:rPr>
          <w:lang w:val="en-GB"/>
        </w:rPr>
      </w:pPr>
    </w:p>
    <w:p w14:paraId="3B77C707" w14:textId="7D1B313B" w:rsidR="00F1083B" w:rsidRDefault="00F1083B">
      <w:pPr>
        <w:rPr>
          <w:lang w:val="en-GB"/>
        </w:rPr>
      </w:pPr>
    </w:p>
    <w:p w14:paraId="173C8E89" w14:textId="0934D90B" w:rsidR="00F1083B" w:rsidRDefault="00F1083B">
      <w:pPr>
        <w:rPr>
          <w:lang w:val="en-GB"/>
        </w:rPr>
      </w:pPr>
    </w:p>
    <w:p w14:paraId="4B77221C" w14:textId="34645EF8" w:rsidR="00F1083B" w:rsidRDefault="00F1083B">
      <w:pPr>
        <w:rPr>
          <w:lang w:val="en-GB"/>
        </w:rPr>
      </w:pPr>
    </w:p>
    <w:p w14:paraId="099C1EEC" w14:textId="455AFA82" w:rsidR="00F1083B" w:rsidRDefault="00F1083B">
      <w:pPr>
        <w:rPr>
          <w:lang w:val="en-GB"/>
        </w:rPr>
      </w:pPr>
    </w:p>
    <w:p w14:paraId="4E491E99" w14:textId="6627B776" w:rsidR="00F1083B" w:rsidRDefault="00F1083B">
      <w:pPr>
        <w:rPr>
          <w:lang w:val="en-GB"/>
        </w:rPr>
      </w:pPr>
    </w:p>
    <w:p w14:paraId="1CB60894" w14:textId="0E73E006" w:rsidR="00F1083B" w:rsidRDefault="00F1083B">
      <w:pPr>
        <w:rPr>
          <w:lang w:val="en-GB"/>
        </w:rPr>
      </w:pPr>
    </w:p>
    <w:p w14:paraId="0E65F9E2" w14:textId="79301350" w:rsidR="00F1083B" w:rsidRDefault="00F1083B">
      <w:pPr>
        <w:rPr>
          <w:lang w:val="en-GB"/>
        </w:rPr>
      </w:pPr>
    </w:p>
    <w:p w14:paraId="4461D774" w14:textId="1EB20962" w:rsidR="00F1083B" w:rsidRDefault="00F1083B">
      <w:pPr>
        <w:rPr>
          <w:lang w:val="en-GB"/>
        </w:rPr>
      </w:pPr>
    </w:p>
    <w:p w14:paraId="2F1EAA07" w14:textId="77777777" w:rsidR="00F1083B" w:rsidRDefault="00F1083B">
      <w:pPr>
        <w:rPr>
          <w:lang w:val="en-GB"/>
        </w:rPr>
      </w:pPr>
    </w:p>
    <w:p w14:paraId="3B80D01F" w14:textId="49F3C991" w:rsidR="00F1083B" w:rsidRDefault="00F1083B" w:rsidP="00F1083B">
      <w:pPr>
        <w:pStyle w:val="Heading1"/>
        <w:spacing w:line="360" w:lineRule="auto"/>
        <w:rPr>
          <w:rFonts w:ascii="Arial" w:hAnsi="Arial" w:cs="Arial"/>
          <w:sz w:val="22"/>
          <w:szCs w:val="22"/>
          <w:lang w:val="en-GB"/>
        </w:rPr>
      </w:pPr>
      <w:r w:rsidRPr="00AA507C">
        <w:rPr>
          <w:rFonts w:ascii="Arial" w:hAnsi="Arial" w:cs="Arial"/>
          <w:sz w:val="22"/>
          <w:szCs w:val="22"/>
          <w:lang w:val="en-GB"/>
        </w:rPr>
        <w:lastRenderedPageBreak/>
        <w:t>REFLECTIVE PORTFOLIO</w:t>
      </w:r>
    </w:p>
    <w:p w14:paraId="2888AF19" w14:textId="77777777" w:rsidR="00F1083B" w:rsidRPr="00F1083B" w:rsidRDefault="00F1083B" w:rsidP="00F1083B">
      <w:pPr>
        <w:rPr>
          <w:lang w:val="en-GB"/>
        </w:rPr>
      </w:pPr>
    </w:p>
    <w:p w14:paraId="57BD0D00" w14:textId="77777777" w:rsidR="00F1083B" w:rsidRPr="00AA507C" w:rsidRDefault="00F1083B" w:rsidP="00F1083B">
      <w:pPr>
        <w:pStyle w:val="Heading2"/>
        <w:spacing w:line="360" w:lineRule="auto"/>
        <w:rPr>
          <w:rFonts w:ascii="Arial" w:hAnsi="Arial" w:cs="Arial"/>
          <w:i w:val="0"/>
          <w:sz w:val="22"/>
          <w:szCs w:val="22"/>
          <w:lang w:val="en-GB"/>
        </w:rPr>
      </w:pPr>
      <w:bookmarkStart w:id="0" w:name="_Toc129795971"/>
      <w:r w:rsidRPr="00AA507C">
        <w:rPr>
          <w:rFonts w:ascii="Arial" w:hAnsi="Arial" w:cs="Arial"/>
          <w:i w:val="0"/>
          <w:sz w:val="22"/>
          <w:szCs w:val="22"/>
          <w:lang w:val="en-GB"/>
        </w:rPr>
        <w:t>Introduction</w:t>
      </w:r>
      <w:bookmarkEnd w:id="0"/>
    </w:p>
    <w:p w14:paraId="0AA8ADBE"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t>Self-improvement and other methods of skill growth and improvement may help one increase his employment capabilities (</w:t>
      </w:r>
      <w:proofErr w:type="spellStart"/>
      <w:r w:rsidRPr="00AA507C">
        <w:rPr>
          <w:rFonts w:ascii="Arial" w:hAnsi="Arial" w:cs="Arial"/>
          <w:sz w:val="22"/>
          <w:szCs w:val="22"/>
          <w:lang w:val="en-GB"/>
        </w:rPr>
        <w:t>Ladkin</w:t>
      </w:r>
      <w:proofErr w:type="spellEnd"/>
      <w:r w:rsidRPr="00AA507C">
        <w:rPr>
          <w:rFonts w:ascii="Arial" w:hAnsi="Arial" w:cs="Arial"/>
          <w:sz w:val="22"/>
          <w:szCs w:val="22"/>
          <w:lang w:val="en-GB"/>
        </w:rPr>
        <w:t>, 2014). I will assess my skill set and competencies using SWOT Analysis and Personal Development Plan (PDP) analytical tools in this reflective portfolio. I reflect on various learning style theories and their impact on my workplace. Lastly, I will use Gibb's reflective model to assess the various concepts I have learned.</w:t>
      </w:r>
    </w:p>
    <w:p w14:paraId="041E055A" w14:textId="77777777" w:rsidR="00F1083B" w:rsidRPr="00AA507C" w:rsidRDefault="00F1083B" w:rsidP="00F1083B">
      <w:pPr>
        <w:pStyle w:val="Heading2"/>
        <w:spacing w:line="360" w:lineRule="auto"/>
        <w:rPr>
          <w:rFonts w:ascii="Arial" w:hAnsi="Arial" w:cs="Arial"/>
          <w:i w:val="0"/>
          <w:sz w:val="22"/>
          <w:szCs w:val="22"/>
          <w:lang w:val="en-GB"/>
        </w:rPr>
      </w:pPr>
      <w:bookmarkStart w:id="1" w:name="_Toc129795972"/>
      <w:r w:rsidRPr="00AA507C">
        <w:rPr>
          <w:rFonts w:ascii="Arial" w:hAnsi="Arial" w:cs="Arial"/>
          <w:i w:val="0"/>
          <w:sz w:val="22"/>
          <w:szCs w:val="22"/>
          <w:lang w:val="en-GB"/>
        </w:rPr>
        <w:t>Assessment of Skill Set and Competencies</w:t>
      </w:r>
      <w:bookmarkEnd w:id="1"/>
    </w:p>
    <w:p w14:paraId="0EC0116F" w14:textId="77777777" w:rsidR="00F1083B" w:rsidRPr="00AA507C" w:rsidRDefault="00F1083B" w:rsidP="00F1083B">
      <w:pPr>
        <w:spacing w:line="360" w:lineRule="auto"/>
        <w:rPr>
          <w:rFonts w:ascii="Arial" w:hAnsi="Arial" w:cs="Arial"/>
          <w:b/>
          <w:sz w:val="22"/>
          <w:szCs w:val="22"/>
          <w:lang w:val="en-GB"/>
        </w:rPr>
      </w:pPr>
      <w:r w:rsidRPr="00AA507C">
        <w:rPr>
          <w:rFonts w:ascii="Arial" w:hAnsi="Arial" w:cs="Arial"/>
          <w:b/>
          <w:sz w:val="22"/>
          <w:szCs w:val="22"/>
          <w:lang w:val="en-GB"/>
        </w:rPr>
        <w:t>Personal development plan (PDP)</w:t>
      </w:r>
    </w:p>
    <w:p w14:paraId="79698A97"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t>A PDP aims to analyse one's strengths and limitations to manage better one's personal and professional life (</w:t>
      </w:r>
      <w:proofErr w:type="spellStart"/>
      <w:r w:rsidRPr="00AA507C">
        <w:rPr>
          <w:rFonts w:ascii="Arial" w:hAnsi="Arial" w:cs="Arial"/>
          <w:sz w:val="22"/>
          <w:szCs w:val="22"/>
          <w:lang w:val="en-GB"/>
        </w:rPr>
        <w:t>Beausaert</w:t>
      </w:r>
      <w:proofErr w:type="spellEnd"/>
      <w:r w:rsidRPr="00AA507C">
        <w:rPr>
          <w:rFonts w:ascii="Arial" w:hAnsi="Arial" w:cs="Arial"/>
          <w:sz w:val="22"/>
          <w:szCs w:val="22"/>
          <w:lang w:val="en-GB"/>
        </w:rPr>
        <w:t xml:space="preserve">, </w:t>
      </w:r>
      <w:proofErr w:type="spellStart"/>
      <w:r w:rsidRPr="00AA507C">
        <w:rPr>
          <w:rFonts w:ascii="Arial" w:hAnsi="Arial" w:cs="Arial"/>
          <w:sz w:val="22"/>
          <w:szCs w:val="22"/>
          <w:lang w:val="en-GB"/>
        </w:rPr>
        <w:t>Segers</w:t>
      </w:r>
      <w:proofErr w:type="spellEnd"/>
      <w:r w:rsidRPr="00AA507C">
        <w:rPr>
          <w:rFonts w:ascii="Arial" w:hAnsi="Arial" w:cs="Arial"/>
          <w:sz w:val="22"/>
          <w:szCs w:val="22"/>
          <w:lang w:val="en-GB"/>
        </w:rPr>
        <w:t xml:space="preserve"> and </w:t>
      </w:r>
      <w:proofErr w:type="spellStart"/>
      <w:r w:rsidRPr="00AA507C">
        <w:rPr>
          <w:rFonts w:ascii="Arial" w:hAnsi="Arial" w:cs="Arial"/>
          <w:sz w:val="22"/>
          <w:szCs w:val="22"/>
          <w:lang w:val="en-GB"/>
        </w:rPr>
        <w:t>Grohnert</w:t>
      </w:r>
      <w:proofErr w:type="spellEnd"/>
      <w:r w:rsidRPr="00AA507C">
        <w:rPr>
          <w:rFonts w:ascii="Arial" w:hAnsi="Arial" w:cs="Arial"/>
          <w:sz w:val="22"/>
          <w:szCs w:val="22"/>
          <w:lang w:val="en-GB"/>
        </w:rPr>
        <w:t>, 2014), while SWOT analysis helps in strategic and management planning (Gurl, 2017). My SWOT analysis will be based on my skill set, and competencies gained in academics and work experience.</w:t>
      </w:r>
    </w:p>
    <w:p w14:paraId="60F6B6B1" w14:textId="77777777" w:rsidR="00F1083B" w:rsidRPr="00AA507C" w:rsidRDefault="00F1083B" w:rsidP="00F1083B">
      <w:pPr>
        <w:pStyle w:val="ListParagraph"/>
        <w:numPr>
          <w:ilvl w:val="0"/>
          <w:numId w:val="1"/>
        </w:numPr>
        <w:spacing w:line="360" w:lineRule="auto"/>
        <w:rPr>
          <w:rFonts w:ascii="Arial" w:hAnsi="Arial" w:cs="Arial"/>
          <w:b/>
          <w:i/>
          <w:sz w:val="22"/>
          <w:szCs w:val="22"/>
          <w:lang w:val="en-GB"/>
        </w:rPr>
      </w:pPr>
      <w:r w:rsidRPr="00AA507C">
        <w:rPr>
          <w:rFonts w:ascii="Arial" w:hAnsi="Arial" w:cs="Arial"/>
          <w:b/>
          <w:i/>
          <w:sz w:val="22"/>
          <w:szCs w:val="22"/>
          <w:lang w:val="en-GB"/>
        </w:rPr>
        <w:t>SWOT Analysis</w:t>
      </w:r>
    </w:p>
    <w:tbl>
      <w:tblPr>
        <w:tblStyle w:val="TableGrid"/>
        <w:tblW w:w="0" w:type="auto"/>
        <w:tblLook w:val="04A0" w:firstRow="1" w:lastRow="0" w:firstColumn="1" w:lastColumn="0" w:noHBand="0" w:noVBand="1"/>
      </w:tblPr>
      <w:tblGrid>
        <w:gridCol w:w="4508"/>
        <w:gridCol w:w="4508"/>
      </w:tblGrid>
      <w:tr w:rsidR="00F1083B" w:rsidRPr="00AA507C" w14:paraId="4EA07CC2" w14:textId="77777777" w:rsidTr="00B84EEC">
        <w:tc>
          <w:tcPr>
            <w:tcW w:w="4675" w:type="dxa"/>
            <w:shd w:val="clear" w:color="auto" w:fill="F2F2F2" w:themeFill="background1" w:themeFillShade="F2"/>
          </w:tcPr>
          <w:p w14:paraId="73CB9D9B" w14:textId="77777777" w:rsidR="00F1083B" w:rsidRPr="00AA507C" w:rsidRDefault="00F1083B" w:rsidP="00B84EEC">
            <w:pPr>
              <w:spacing w:line="360" w:lineRule="auto"/>
              <w:rPr>
                <w:rFonts w:ascii="Arial" w:hAnsi="Arial" w:cs="Arial"/>
                <w:b/>
                <w:sz w:val="22"/>
                <w:szCs w:val="22"/>
                <w:lang w:val="en-GB"/>
              </w:rPr>
            </w:pPr>
            <w:r w:rsidRPr="00AA507C">
              <w:rPr>
                <w:rFonts w:ascii="Arial" w:hAnsi="Arial" w:cs="Arial"/>
                <w:b/>
                <w:sz w:val="22"/>
                <w:szCs w:val="22"/>
                <w:lang w:val="en-GB"/>
              </w:rPr>
              <w:t>Strengths</w:t>
            </w:r>
          </w:p>
          <w:p w14:paraId="656A466E" w14:textId="77777777" w:rsidR="00F1083B" w:rsidRPr="00AA507C" w:rsidRDefault="00F1083B" w:rsidP="00F1083B">
            <w:pPr>
              <w:pStyle w:val="ListParagraph"/>
              <w:numPr>
                <w:ilvl w:val="0"/>
                <w:numId w:val="2"/>
              </w:numPr>
              <w:spacing w:line="360" w:lineRule="auto"/>
              <w:jc w:val="left"/>
              <w:rPr>
                <w:rFonts w:ascii="Arial" w:hAnsi="Arial" w:cs="Arial"/>
                <w:sz w:val="22"/>
                <w:szCs w:val="22"/>
                <w:lang w:val="en-GB"/>
              </w:rPr>
            </w:pPr>
            <w:r w:rsidRPr="00AA507C">
              <w:rPr>
                <w:rFonts w:ascii="Arial" w:hAnsi="Arial" w:cs="Arial"/>
                <w:sz w:val="22"/>
                <w:szCs w:val="22"/>
                <w:lang w:val="en-GB"/>
              </w:rPr>
              <w:t>Experience working in a corporate setting for three years</w:t>
            </w:r>
          </w:p>
          <w:p w14:paraId="391CE55E" w14:textId="77777777" w:rsidR="00F1083B" w:rsidRPr="00AA507C" w:rsidRDefault="00F1083B" w:rsidP="00F1083B">
            <w:pPr>
              <w:pStyle w:val="ListParagraph"/>
              <w:numPr>
                <w:ilvl w:val="0"/>
                <w:numId w:val="2"/>
              </w:numPr>
              <w:spacing w:line="360" w:lineRule="auto"/>
              <w:jc w:val="left"/>
              <w:rPr>
                <w:rFonts w:ascii="Arial" w:hAnsi="Arial" w:cs="Arial"/>
                <w:sz w:val="22"/>
                <w:szCs w:val="22"/>
                <w:lang w:val="en-GB"/>
              </w:rPr>
            </w:pPr>
            <w:r w:rsidRPr="00AA507C">
              <w:rPr>
                <w:rFonts w:ascii="Arial" w:hAnsi="Arial" w:cs="Arial"/>
                <w:sz w:val="22"/>
                <w:szCs w:val="22"/>
                <w:lang w:val="en-GB"/>
              </w:rPr>
              <w:t>Good written communication and interpersonal skills</w:t>
            </w:r>
          </w:p>
          <w:p w14:paraId="24982735" w14:textId="77777777" w:rsidR="00F1083B" w:rsidRPr="00AA507C" w:rsidRDefault="00F1083B" w:rsidP="00F1083B">
            <w:pPr>
              <w:pStyle w:val="ListParagraph"/>
              <w:numPr>
                <w:ilvl w:val="0"/>
                <w:numId w:val="2"/>
              </w:numPr>
              <w:spacing w:line="360" w:lineRule="auto"/>
              <w:jc w:val="left"/>
              <w:rPr>
                <w:rFonts w:ascii="Arial" w:hAnsi="Arial" w:cs="Arial"/>
                <w:sz w:val="22"/>
                <w:szCs w:val="22"/>
                <w:lang w:val="en-GB"/>
              </w:rPr>
            </w:pPr>
            <w:r w:rsidRPr="00AA507C">
              <w:rPr>
                <w:rFonts w:ascii="Arial" w:hAnsi="Arial" w:cs="Arial"/>
                <w:sz w:val="22"/>
                <w:szCs w:val="22"/>
                <w:lang w:val="en-GB"/>
              </w:rPr>
              <w:t>I have versed in consulting skills.</w:t>
            </w:r>
          </w:p>
          <w:p w14:paraId="7C24F0D8" w14:textId="77777777" w:rsidR="00F1083B" w:rsidRPr="00AA507C" w:rsidRDefault="00F1083B" w:rsidP="00F1083B">
            <w:pPr>
              <w:pStyle w:val="ListParagraph"/>
              <w:numPr>
                <w:ilvl w:val="0"/>
                <w:numId w:val="2"/>
              </w:numPr>
              <w:spacing w:line="360" w:lineRule="auto"/>
              <w:jc w:val="left"/>
              <w:rPr>
                <w:rFonts w:ascii="Arial" w:hAnsi="Arial" w:cs="Arial"/>
                <w:sz w:val="22"/>
                <w:szCs w:val="22"/>
                <w:lang w:val="en-GB"/>
              </w:rPr>
            </w:pPr>
            <w:r w:rsidRPr="00AA507C">
              <w:rPr>
                <w:rFonts w:ascii="Arial" w:hAnsi="Arial" w:cs="Arial"/>
                <w:sz w:val="22"/>
                <w:szCs w:val="22"/>
                <w:lang w:val="en-GB"/>
              </w:rPr>
              <w:t>I have versed in business planning skills.</w:t>
            </w:r>
          </w:p>
          <w:p w14:paraId="30389172" w14:textId="77777777" w:rsidR="00F1083B" w:rsidRPr="00AA507C" w:rsidRDefault="00F1083B" w:rsidP="00F1083B">
            <w:pPr>
              <w:pStyle w:val="ListParagraph"/>
              <w:numPr>
                <w:ilvl w:val="0"/>
                <w:numId w:val="2"/>
              </w:numPr>
              <w:spacing w:line="360" w:lineRule="auto"/>
              <w:jc w:val="left"/>
              <w:rPr>
                <w:rFonts w:ascii="Arial" w:hAnsi="Arial" w:cs="Arial"/>
                <w:sz w:val="22"/>
                <w:szCs w:val="22"/>
                <w:lang w:val="en-GB"/>
              </w:rPr>
            </w:pPr>
            <w:r w:rsidRPr="00AA507C">
              <w:rPr>
                <w:rFonts w:ascii="Arial" w:hAnsi="Arial" w:cs="Arial"/>
                <w:sz w:val="22"/>
                <w:szCs w:val="22"/>
                <w:lang w:val="en-GB"/>
              </w:rPr>
              <w:t>I have superior problem-solving skills.</w:t>
            </w:r>
          </w:p>
          <w:p w14:paraId="05308960" w14:textId="77777777" w:rsidR="00F1083B" w:rsidRPr="00AA507C" w:rsidRDefault="00F1083B" w:rsidP="00F1083B">
            <w:pPr>
              <w:pStyle w:val="ListParagraph"/>
              <w:numPr>
                <w:ilvl w:val="0"/>
                <w:numId w:val="2"/>
              </w:numPr>
              <w:spacing w:line="360" w:lineRule="auto"/>
              <w:jc w:val="left"/>
              <w:rPr>
                <w:rFonts w:ascii="Arial" w:hAnsi="Arial" w:cs="Arial"/>
                <w:sz w:val="22"/>
                <w:szCs w:val="22"/>
                <w:lang w:val="en-GB"/>
              </w:rPr>
            </w:pPr>
            <w:r w:rsidRPr="00AA507C">
              <w:rPr>
                <w:rFonts w:ascii="Arial" w:hAnsi="Arial" w:cs="Arial"/>
                <w:sz w:val="22"/>
                <w:szCs w:val="22"/>
                <w:lang w:val="en-GB"/>
              </w:rPr>
              <w:t>Well-versed in technical skills</w:t>
            </w:r>
          </w:p>
        </w:tc>
        <w:tc>
          <w:tcPr>
            <w:tcW w:w="4675" w:type="dxa"/>
            <w:shd w:val="clear" w:color="auto" w:fill="8EAADB" w:themeFill="accent1" w:themeFillTint="99"/>
          </w:tcPr>
          <w:p w14:paraId="3212DBE0" w14:textId="77777777" w:rsidR="00F1083B" w:rsidRPr="00AA507C" w:rsidRDefault="00F1083B" w:rsidP="00B84EEC">
            <w:pPr>
              <w:spacing w:line="360" w:lineRule="auto"/>
              <w:rPr>
                <w:rFonts w:ascii="Arial" w:hAnsi="Arial" w:cs="Arial"/>
                <w:b/>
                <w:sz w:val="22"/>
                <w:szCs w:val="22"/>
                <w:lang w:val="en-GB"/>
              </w:rPr>
            </w:pPr>
            <w:r w:rsidRPr="00AA507C">
              <w:rPr>
                <w:rFonts w:ascii="Arial" w:hAnsi="Arial" w:cs="Arial"/>
                <w:b/>
                <w:sz w:val="22"/>
                <w:szCs w:val="22"/>
                <w:lang w:val="en-GB"/>
              </w:rPr>
              <w:t>Opportunities</w:t>
            </w:r>
          </w:p>
          <w:p w14:paraId="1889FC77" w14:textId="77777777" w:rsidR="00F1083B" w:rsidRPr="00AA507C" w:rsidRDefault="00F1083B" w:rsidP="00F1083B">
            <w:pPr>
              <w:pStyle w:val="ListParagraph"/>
              <w:numPr>
                <w:ilvl w:val="0"/>
                <w:numId w:val="3"/>
              </w:numPr>
              <w:spacing w:line="360" w:lineRule="auto"/>
              <w:jc w:val="left"/>
              <w:rPr>
                <w:rFonts w:ascii="Arial" w:hAnsi="Arial" w:cs="Arial"/>
                <w:sz w:val="22"/>
                <w:szCs w:val="22"/>
                <w:lang w:val="en-GB"/>
              </w:rPr>
            </w:pPr>
            <w:r w:rsidRPr="00AA507C">
              <w:rPr>
                <w:rFonts w:ascii="Arial" w:hAnsi="Arial" w:cs="Arial"/>
                <w:sz w:val="22"/>
                <w:szCs w:val="22"/>
                <w:lang w:val="en-GB"/>
              </w:rPr>
              <w:t>Online learning about contemporary digital marketing.</w:t>
            </w:r>
          </w:p>
          <w:p w14:paraId="00A71DC7" w14:textId="77777777" w:rsidR="00F1083B" w:rsidRPr="00AA507C" w:rsidRDefault="00F1083B" w:rsidP="00F1083B">
            <w:pPr>
              <w:pStyle w:val="ListParagraph"/>
              <w:numPr>
                <w:ilvl w:val="0"/>
                <w:numId w:val="3"/>
              </w:numPr>
              <w:spacing w:line="360" w:lineRule="auto"/>
              <w:jc w:val="left"/>
              <w:rPr>
                <w:rFonts w:ascii="Arial" w:hAnsi="Arial" w:cs="Arial"/>
                <w:sz w:val="22"/>
                <w:szCs w:val="22"/>
                <w:lang w:val="en-GB"/>
              </w:rPr>
            </w:pPr>
            <w:r w:rsidRPr="00AA507C">
              <w:rPr>
                <w:rFonts w:ascii="Arial" w:hAnsi="Arial" w:cs="Arial"/>
                <w:sz w:val="22"/>
                <w:szCs w:val="22"/>
                <w:lang w:val="en-GB"/>
              </w:rPr>
              <w:t>Availability of business meetings and conferences that will improve my communication skills.</w:t>
            </w:r>
          </w:p>
          <w:p w14:paraId="262E05C7" w14:textId="77777777" w:rsidR="00F1083B" w:rsidRPr="00AA507C" w:rsidRDefault="00F1083B" w:rsidP="00F1083B">
            <w:pPr>
              <w:pStyle w:val="ListParagraph"/>
              <w:numPr>
                <w:ilvl w:val="0"/>
                <w:numId w:val="3"/>
              </w:numPr>
              <w:spacing w:line="360" w:lineRule="auto"/>
              <w:jc w:val="left"/>
              <w:rPr>
                <w:rFonts w:ascii="Arial" w:hAnsi="Arial" w:cs="Arial"/>
                <w:sz w:val="22"/>
                <w:szCs w:val="22"/>
                <w:lang w:val="en-GB"/>
              </w:rPr>
            </w:pPr>
            <w:r w:rsidRPr="00AA507C">
              <w:rPr>
                <w:rFonts w:ascii="Arial" w:hAnsi="Arial" w:cs="Arial"/>
                <w:sz w:val="22"/>
                <w:szCs w:val="22"/>
                <w:lang w:val="en-GB"/>
              </w:rPr>
              <w:t>Working as a business consultant.</w:t>
            </w:r>
          </w:p>
        </w:tc>
      </w:tr>
      <w:tr w:rsidR="00F1083B" w:rsidRPr="00AA507C" w14:paraId="75A110F5" w14:textId="77777777" w:rsidTr="00B84EEC">
        <w:tc>
          <w:tcPr>
            <w:tcW w:w="4675" w:type="dxa"/>
            <w:shd w:val="clear" w:color="auto" w:fill="FBE4D5" w:themeFill="accent2" w:themeFillTint="33"/>
          </w:tcPr>
          <w:p w14:paraId="7DDEFF2B" w14:textId="77777777" w:rsidR="00F1083B" w:rsidRPr="00AA507C" w:rsidRDefault="00F1083B" w:rsidP="00B84EEC">
            <w:pPr>
              <w:spacing w:line="360" w:lineRule="auto"/>
              <w:rPr>
                <w:rFonts w:ascii="Arial" w:hAnsi="Arial" w:cs="Arial"/>
                <w:b/>
                <w:sz w:val="22"/>
                <w:szCs w:val="22"/>
                <w:lang w:val="en-GB"/>
              </w:rPr>
            </w:pPr>
            <w:r w:rsidRPr="00AA507C">
              <w:rPr>
                <w:rFonts w:ascii="Arial" w:hAnsi="Arial" w:cs="Arial"/>
                <w:b/>
                <w:sz w:val="22"/>
                <w:szCs w:val="22"/>
                <w:lang w:val="en-GB"/>
              </w:rPr>
              <w:t>Weaknesses</w:t>
            </w:r>
          </w:p>
          <w:p w14:paraId="6EF0114D" w14:textId="77777777" w:rsidR="00F1083B" w:rsidRPr="00AA507C" w:rsidRDefault="00F1083B" w:rsidP="00F1083B">
            <w:pPr>
              <w:pStyle w:val="ListParagraph"/>
              <w:numPr>
                <w:ilvl w:val="0"/>
                <w:numId w:val="3"/>
              </w:numPr>
              <w:spacing w:line="360" w:lineRule="auto"/>
              <w:jc w:val="left"/>
              <w:rPr>
                <w:rFonts w:ascii="Arial" w:hAnsi="Arial" w:cs="Arial"/>
                <w:sz w:val="22"/>
                <w:szCs w:val="22"/>
                <w:lang w:val="en-GB"/>
              </w:rPr>
            </w:pPr>
            <w:r w:rsidRPr="00AA507C">
              <w:rPr>
                <w:rFonts w:ascii="Arial" w:hAnsi="Arial" w:cs="Arial"/>
                <w:sz w:val="22"/>
                <w:szCs w:val="22"/>
                <w:lang w:val="en-GB"/>
              </w:rPr>
              <w:t>Lack of updated knowledge regarding the present business environment</w:t>
            </w:r>
          </w:p>
          <w:p w14:paraId="0AD49A68" w14:textId="77777777" w:rsidR="00F1083B" w:rsidRPr="00AA507C" w:rsidRDefault="00F1083B" w:rsidP="00F1083B">
            <w:pPr>
              <w:pStyle w:val="ListParagraph"/>
              <w:numPr>
                <w:ilvl w:val="0"/>
                <w:numId w:val="3"/>
              </w:numPr>
              <w:spacing w:line="360" w:lineRule="auto"/>
              <w:jc w:val="left"/>
              <w:rPr>
                <w:rFonts w:ascii="Arial" w:hAnsi="Arial" w:cs="Arial"/>
                <w:sz w:val="22"/>
                <w:szCs w:val="22"/>
                <w:lang w:val="en-GB"/>
              </w:rPr>
            </w:pPr>
            <w:r w:rsidRPr="00AA507C">
              <w:rPr>
                <w:rFonts w:ascii="Arial" w:hAnsi="Arial" w:cs="Arial"/>
                <w:sz w:val="22"/>
                <w:szCs w:val="22"/>
                <w:lang w:val="en-GB"/>
              </w:rPr>
              <w:t>poor non-verbal communication skills</w:t>
            </w:r>
          </w:p>
        </w:tc>
        <w:tc>
          <w:tcPr>
            <w:tcW w:w="4675" w:type="dxa"/>
            <w:shd w:val="clear" w:color="auto" w:fill="FFD966" w:themeFill="accent4" w:themeFillTint="99"/>
          </w:tcPr>
          <w:p w14:paraId="19343CC2" w14:textId="77777777" w:rsidR="00F1083B" w:rsidRPr="00AA507C" w:rsidRDefault="00F1083B" w:rsidP="00B84EEC">
            <w:pPr>
              <w:spacing w:line="360" w:lineRule="auto"/>
              <w:rPr>
                <w:rFonts w:ascii="Arial" w:hAnsi="Arial" w:cs="Arial"/>
                <w:b/>
                <w:sz w:val="22"/>
                <w:szCs w:val="22"/>
                <w:lang w:val="en-GB"/>
              </w:rPr>
            </w:pPr>
            <w:r w:rsidRPr="00AA507C">
              <w:rPr>
                <w:rFonts w:ascii="Arial" w:hAnsi="Arial" w:cs="Arial"/>
                <w:b/>
                <w:sz w:val="22"/>
                <w:szCs w:val="22"/>
                <w:lang w:val="en-GB"/>
              </w:rPr>
              <w:t>Threats</w:t>
            </w:r>
          </w:p>
          <w:p w14:paraId="040BA211" w14:textId="77777777" w:rsidR="00F1083B" w:rsidRPr="00AA507C" w:rsidRDefault="00F1083B" w:rsidP="00F1083B">
            <w:pPr>
              <w:pStyle w:val="ListParagraph"/>
              <w:numPr>
                <w:ilvl w:val="0"/>
                <w:numId w:val="4"/>
              </w:numPr>
              <w:spacing w:line="360" w:lineRule="auto"/>
              <w:jc w:val="left"/>
              <w:rPr>
                <w:rFonts w:ascii="Arial" w:hAnsi="Arial" w:cs="Arial"/>
                <w:sz w:val="22"/>
                <w:szCs w:val="22"/>
                <w:lang w:val="en-GB"/>
              </w:rPr>
            </w:pPr>
            <w:r w:rsidRPr="00AA507C">
              <w:rPr>
                <w:rFonts w:ascii="Arial" w:hAnsi="Arial" w:cs="Arial"/>
                <w:sz w:val="22"/>
                <w:szCs w:val="22"/>
                <w:lang w:val="en-GB"/>
              </w:rPr>
              <w:t>Businesses are changing very   rapidly due to new technologies</w:t>
            </w:r>
          </w:p>
          <w:p w14:paraId="4D551382" w14:textId="77777777" w:rsidR="00F1083B" w:rsidRPr="00AA507C" w:rsidRDefault="00F1083B" w:rsidP="00F1083B">
            <w:pPr>
              <w:pStyle w:val="ListParagraph"/>
              <w:numPr>
                <w:ilvl w:val="0"/>
                <w:numId w:val="4"/>
              </w:numPr>
              <w:spacing w:line="360" w:lineRule="auto"/>
              <w:jc w:val="left"/>
              <w:rPr>
                <w:rFonts w:ascii="Arial" w:hAnsi="Arial" w:cs="Arial"/>
                <w:sz w:val="22"/>
                <w:szCs w:val="22"/>
                <w:lang w:val="en-GB"/>
              </w:rPr>
            </w:pPr>
            <w:r w:rsidRPr="00AA507C">
              <w:rPr>
                <w:rFonts w:ascii="Arial" w:hAnsi="Arial" w:cs="Arial"/>
                <w:sz w:val="22"/>
                <w:szCs w:val="22"/>
                <w:lang w:val="en-GB"/>
              </w:rPr>
              <w:t>UK economy may face a downturn and absorb less workforce</w:t>
            </w:r>
          </w:p>
          <w:p w14:paraId="53DA37F2" w14:textId="77777777" w:rsidR="00F1083B" w:rsidRPr="00AA507C" w:rsidRDefault="00F1083B" w:rsidP="00F1083B">
            <w:pPr>
              <w:pStyle w:val="ListParagraph"/>
              <w:numPr>
                <w:ilvl w:val="0"/>
                <w:numId w:val="4"/>
              </w:numPr>
              <w:spacing w:line="360" w:lineRule="auto"/>
              <w:jc w:val="left"/>
              <w:rPr>
                <w:rFonts w:ascii="Arial" w:hAnsi="Arial" w:cs="Arial"/>
                <w:sz w:val="22"/>
                <w:szCs w:val="22"/>
                <w:lang w:val="en-GB"/>
              </w:rPr>
            </w:pPr>
            <w:r w:rsidRPr="00AA507C">
              <w:rPr>
                <w:rFonts w:ascii="Arial" w:hAnsi="Arial" w:cs="Arial"/>
                <w:sz w:val="22"/>
                <w:szCs w:val="22"/>
                <w:lang w:val="en-GB"/>
              </w:rPr>
              <w:lastRenderedPageBreak/>
              <w:t>High competition in the marketing field.</w:t>
            </w:r>
          </w:p>
        </w:tc>
      </w:tr>
    </w:tbl>
    <w:p w14:paraId="3F14833C" w14:textId="77777777" w:rsidR="00F1083B" w:rsidRPr="00AA507C" w:rsidRDefault="00F1083B" w:rsidP="00F1083B">
      <w:pPr>
        <w:spacing w:line="360" w:lineRule="auto"/>
        <w:rPr>
          <w:rFonts w:ascii="Arial" w:hAnsi="Arial" w:cs="Arial"/>
          <w:sz w:val="22"/>
          <w:szCs w:val="22"/>
          <w:lang w:val="en-GB"/>
        </w:rPr>
      </w:pPr>
    </w:p>
    <w:p w14:paraId="10FB74EF" w14:textId="77777777" w:rsidR="00F1083B" w:rsidRPr="00AA507C" w:rsidRDefault="00F1083B" w:rsidP="00F1083B">
      <w:pPr>
        <w:pStyle w:val="ListParagraph"/>
        <w:numPr>
          <w:ilvl w:val="0"/>
          <w:numId w:val="1"/>
        </w:numPr>
        <w:spacing w:line="360" w:lineRule="auto"/>
        <w:rPr>
          <w:rFonts w:ascii="Arial" w:hAnsi="Arial" w:cs="Arial"/>
          <w:b/>
          <w:i/>
          <w:sz w:val="22"/>
          <w:szCs w:val="22"/>
          <w:lang w:val="en-GB"/>
        </w:rPr>
      </w:pPr>
      <w:r w:rsidRPr="00AA507C">
        <w:rPr>
          <w:rFonts w:ascii="Arial" w:hAnsi="Arial" w:cs="Arial"/>
          <w:b/>
          <w:i/>
          <w:sz w:val="22"/>
          <w:szCs w:val="22"/>
          <w:lang w:val="en-GB"/>
        </w:rPr>
        <w:t>My Smart Objectives</w:t>
      </w:r>
    </w:p>
    <w:p w14:paraId="19C1AA07" w14:textId="77777777" w:rsidR="00F1083B" w:rsidRPr="00AA507C" w:rsidRDefault="00F1083B" w:rsidP="00F1083B">
      <w:pPr>
        <w:pStyle w:val="ListParagraph"/>
        <w:numPr>
          <w:ilvl w:val="0"/>
          <w:numId w:val="6"/>
        </w:numPr>
        <w:spacing w:line="360" w:lineRule="auto"/>
        <w:rPr>
          <w:rFonts w:ascii="Arial" w:hAnsi="Arial" w:cs="Arial"/>
          <w:sz w:val="22"/>
          <w:szCs w:val="22"/>
          <w:lang w:val="en-GB"/>
        </w:rPr>
      </w:pPr>
      <w:r w:rsidRPr="00AA507C">
        <w:rPr>
          <w:rFonts w:ascii="Arial" w:hAnsi="Arial" w:cs="Arial"/>
          <w:sz w:val="22"/>
          <w:szCs w:val="22"/>
          <w:lang w:val="en-GB"/>
        </w:rPr>
        <w:t>Be a perfect and impactful business consultant in the next three years</w:t>
      </w:r>
    </w:p>
    <w:p w14:paraId="35A480AC" w14:textId="77777777" w:rsidR="00F1083B" w:rsidRPr="00AA507C" w:rsidRDefault="00F1083B" w:rsidP="00F1083B">
      <w:pPr>
        <w:pStyle w:val="ListParagraph"/>
        <w:numPr>
          <w:ilvl w:val="0"/>
          <w:numId w:val="6"/>
        </w:numPr>
        <w:spacing w:line="360" w:lineRule="auto"/>
        <w:rPr>
          <w:rFonts w:ascii="Arial" w:hAnsi="Arial" w:cs="Arial"/>
          <w:sz w:val="22"/>
          <w:szCs w:val="22"/>
          <w:lang w:val="en-GB"/>
        </w:rPr>
      </w:pPr>
      <w:r w:rsidRPr="00AA507C">
        <w:rPr>
          <w:rFonts w:ascii="Arial" w:hAnsi="Arial" w:cs="Arial"/>
          <w:sz w:val="22"/>
          <w:szCs w:val="22"/>
          <w:lang w:val="en-GB"/>
        </w:rPr>
        <w:t>Develop nonverbal communication and time management skills in the next three months</w:t>
      </w:r>
    </w:p>
    <w:p w14:paraId="02E90DD2" w14:textId="77777777" w:rsidR="00F1083B" w:rsidRPr="00AA507C" w:rsidRDefault="00F1083B" w:rsidP="00F1083B">
      <w:pPr>
        <w:pStyle w:val="ListParagraph"/>
        <w:numPr>
          <w:ilvl w:val="0"/>
          <w:numId w:val="6"/>
        </w:numPr>
        <w:spacing w:line="360" w:lineRule="auto"/>
        <w:rPr>
          <w:rFonts w:ascii="Arial" w:hAnsi="Arial" w:cs="Arial"/>
          <w:sz w:val="22"/>
          <w:szCs w:val="22"/>
          <w:lang w:val="en-GB"/>
        </w:rPr>
      </w:pPr>
      <w:r w:rsidRPr="00AA507C">
        <w:rPr>
          <w:rFonts w:ascii="Arial" w:hAnsi="Arial" w:cs="Arial"/>
          <w:sz w:val="22"/>
          <w:szCs w:val="22"/>
          <w:lang w:val="en-GB"/>
        </w:rPr>
        <w:t>Gather more profound knowledge in business management and research throughout my entire career</w:t>
      </w:r>
    </w:p>
    <w:p w14:paraId="41C3E1C5" w14:textId="77777777" w:rsidR="00F1083B" w:rsidRPr="00AA507C" w:rsidRDefault="00F1083B" w:rsidP="00F1083B">
      <w:pPr>
        <w:pStyle w:val="ListParagraph"/>
        <w:numPr>
          <w:ilvl w:val="0"/>
          <w:numId w:val="1"/>
        </w:numPr>
        <w:spacing w:line="360" w:lineRule="auto"/>
        <w:rPr>
          <w:rFonts w:ascii="Arial" w:hAnsi="Arial" w:cs="Arial"/>
          <w:b/>
          <w:i/>
          <w:sz w:val="22"/>
          <w:szCs w:val="22"/>
          <w:lang w:val="en-GB"/>
        </w:rPr>
      </w:pPr>
      <w:r w:rsidRPr="00AA507C">
        <w:rPr>
          <w:rFonts w:ascii="Arial" w:hAnsi="Arial" w:cs="Arial"/>
          <w:b/>
          <w:i/>
          <w:sz w:val="22"/>
          <w:szCs w:val="22"/>
          <w:lang w:val="en-GB"/>
        </w:rPr>
        <w:t>Skills Relevant to the Objectives</w:t>
      </w:r>
    </w:p>
    <w:p w14:paraId="12B90A0E" w14:textId="77777777" w:rsidR="00F1083B" w:rsidRPr="00AA507C" w:rsidRDefault="00F1083B" w:rsidP="00F1083B">
      <w:pPr>
        <w:pStyle w:val="ListParagraph"/>
        <w:numPr>
          <w:ilvl w:val="0"/>
          <w:numId w:val="5"/>
        </w:numPr>
        <w:spacing w:line="360" w:lineRule="auto"/>
        <w:rPr>
          <w:rFonts w:ascii="Arial" w:hAnsi="Arial" w:cs="Arial"/>
          <w:sz w:val="22"/>
          <w:szCs w:val="22"/>
          <w:lang w:val="en-GB"/>
        </w:rPr>
      </w:pPr>
      <w:r w:rsidRPr="00AA507C">
        <w:rPr>
          <w:rFonts w:ascii="Arial" w:hAnsi="Arial" w:cs="Arial"/>
          <w:sz w:val="22"/>
          <w:szCs w:val="22"/>
          <w:lang w:val="en-GB"/>
        </w:rPr>
        <w:t>Planning skills: These skills will help me plan business activities and strategies as a consultant.</w:t>
      </w:r>
    </w:p>
    <w:p w14:paraId="5FC36A24" w14:textId="77777777" w:rsidR="00F1083B" w:rsidRPr="00AA507C" w:rsidRDefault="00F1083B" w:rsidP="00F1083B">
      <w:pPr>
        <w:pStyle w:val="ListParagraph"/>
        <w:numPr>
          <w:ilvl w:val="0"/>
          <w:numId w:val="5"/>
        </w:numPr>
        <w:spacing w:line="360" w:lineRule="auto"/>
        <w:rPr>
          <w:rFonts w:ascii="Arial" w:hAnsi="Arial" w:cs="Arial"/>
          <w:sz w:val="22"/>
          <w:szCs w:val="22"/>
          <w:lang w:val="en-GB"/>
        </w:rPr>
      </w:pPr>
      <w:r w:rsidRPr="00AA507C">
        <w:rPr>
          <w:rFonts w:ascii="Arial" w:hAnsi="Arial" w:cs="Arial"/>
          <w:sz w:val="22"/>
          <w:szCs w:val="22"/>
          <w:lang w:val="en-GB"/>
        </w:rPr>
        <w:t>Problem-solving skills will help me tackle complex risks and issues in my career.</w:t>
      </w:r>
    </w:p>
    <w:p w14:paraId="66CBC39D" w14:textId="77777777" w:rsidR="00F1083B" w:rsidRPr="00AA507C" w:rsidRDefault="00F1083B" w:rsidP="00F1083B">
      <w:pPr>
        <w:pStyle w:val="ListParagraph"/>
        <w:numPr>
          <w:ilvl w:val="0"/>
          <w:numId w:val="5"/>
        </w:numPr>
        <w:spacing w:line="360" w:lineRule="auto"/>
        <w:rPr>
          <w:rFonts w:ascii="Arial" w:hAnsi="Arial" w:cs="Arial"/>
          <w:sz w:val="22"/>
          <w:szCs w:val="22"/>
          <w:lang w:val="en-GB"/>
        </w:rPr>
      </w:pPr>
      <w:r w:rsidRPr="00AA507C">
        <w:rPr>
          <w:rFonts w:ascii="Arial" w:hAnsi="Arial" w:cs="Arial"/>
          <w:sz w:val="22"/>
          <w:szCs w:val="22"/>
          <w:lang w:val="en-GB"/>
        </w:rPr>
        <w:t>Communication skills: I want to write good emails and customer responses on social media and letters.</w:t>
      </w:r>
    </w:p>
    <w:p w14:paraId="321C4463" w14:textId="77777777" w:rsidR="00F1083B" w:rsidRPr="00AA507C" w:rsidRDefault="00F1083B" w:rsidP="00F1083B">
      <w:pPr>
        <w:pStyle w:val="ListParagraph"/>
        <w:numPr>
          <w:ilvl w:val="0"/>
          <w:numId w:val="5"/>
        </w:numPr>
        <w:spacing w:line="360" w:lineRule="auto"/>
        <w:rPr>
          <w:rFonts w:ascii="Arial" w:hAnsi="Arial" w:cs="Arial"/>
          <w:sz w:val="22"/>
          <w:szCs w:val="22"/>
          <w:lang w:val="en-GB"/>
        </w:rPr>
      </w:pPr>
      <w:r w:rsidRPr="00AA507C">
        <w:rPr>
          <w:rFonts w:ascii="Arial" w:hAnsi="Arial" w:cs="Arial"/>
          <w:sz w:val="22"/>
          <w:szCs w:val="22"/>
          <w:lang w:val="en-GB"/>
        </w:rPr>
        <w:t>Technical skills: Skills such as Microsoft Word, Excel, Publisher, PowerPoint, Access, Email, and the Internet will help me be competitive and relevant in my field</w:t>
      </w:r>
    </w:p>
    <w:p w14:paraId="01786874" w14:textId="77777777" w:rsidR="00F1083B" w:rsidRPr="00AA507C" w:rsidRDefault="00F1083B" w:rsidP="00F1083B">
      <w:pPr>
        <w:pStyle w:val="Heading2"/>
        <w:spacing w:line="360" w:lineRule="auto"/>
        <w:rPr>
          <w:rFonts w:ascii="Arial" w:hAnsi="Arial" w:cs="Arial"/>
          <w:i w:val="0"/>
          <w:sz w:val="22"/>
          <w:szCs w:val="22"/>
          <w:lang w:val="en-GB"/>
        </w:rPr>
      </w:pPr>
      <w:bookmarkStart w:id="2" w:name="_Toc129795973"/>
      <w:r w:rsidRPr="00AA507C">
        <w:rPr>
          <w:rFonts w:ascii="Arial" w:hAnsi="Arial" w:cs="Arial"/>
          <w:i w:val="0"/>
          <w:sz w:val="22"/>
          <w:szCs w:val="22"/>
          <w:lang w:val="en-GB"/>
        </w:rPr>
        <w:t>Reflection on the Learning Style Theories and Impact on my Workplace</w:t>
      </w:r>
      <w:bookmarkEnd w:id="2"/>
    </w:p>
    <w:p w14:paraId="034BDF7E" w14:textId="77777777" w:rsidR="00F1083B" w:rsidRPr="00AA507C" w:rsidRDefault="00F1083B" w:rsidP="00F1083B">
      <w:pPr>
        <w:pStyle w:val="ListParagraph"/>
        <w:numPr>
          <w:ilvl w:val="0"/>
          <w:numId w:val="7"/>
        </w:numPr>
        <w:spacing w:line="360" w:lineRule="auto"/>
        <w:rPr>
          <w:rFonts w:ascii="Arial" w:hAnsi="Arial" w:cs="Arial"/>
          <w:b/>
          <w:sz w:val="22"/>
          <w:szCs w:val="22"/>
          <w:lang w:val="en-GB"/>
        </w:rPr>
      </w:pPr>
      <w:r w:rsidRPr="00AA507C">
        <w:rPr>
          <w:rFonts w:ascii="Arial" w:hAnsi="Arial" w:cs="Arial"/>
          <w:b/>
          <w:sz w:val="22"/>
          <w:szCs w:val="22"/>
          <w:lang w:val="en-GB"/>
        </w:rPr>
        <w:t>Honey and Mumford Learning Styles</w:t>
      </w:r>
    </w:p>
    <w:p w14:paraId="10C9A4D7"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t>Honey and Mumford provide a model of learning styles in which four various strategies—activism, theory, pragmatism, and reflection—are used by different people to take in and process new knowledge (Neugebauer and Evans-Brain, 2016). Mumford and Honey's concept places learning styles along a continuum that students develop as they study (Neugebauer and Evans-Brain, 2016). According to the concept, most people eventually settle on a single preferred style or more they use the most.</w:t>
      </w:r>
    </w:p>
    <w:p w14:paraId="22C596B2" w14:textId="77777777" w:rsidR="00F1083B" w:rsidRPr="00AA507C" w:rsidRDefault="00F1083B" w:rsidP="00F1083B">
      <w:pPr>
        <w:spacing w:line="360" w:lineRule="auto"/>
        <w:rPr>
          <w:rFonts w:ascii="Arial" w:hAnsi="Arial" w:cs="Arial"/>
          <w:sz w:val="22"/>
          <w:szCs w:val="22"/>
          <w:lang w:val="en-GB"/>
        </w:rPr>
      </w:pPr>
      <w:r w:rsidRPr="00AA507C">
        <w:rPr>
          <w:rFonts w:ascii="Arial" w:hAnsi="Arial" w:cs="Arial"/>
          <w:noProof/>
          <w:sz w:val="22"/>
          <w:szCs w:val="22"/>
          <w:lang w:val="en-GB"/>
        </w:rPr>
        <w:lastRenderedPageBreak/>
        <w:drawing>
          <wp:inline distT="0" distB="0" distL="0" distR="0" wp14:anchorId="71D4DE7E" wp14:editId="0E68770C">
            <wp:extent cx="3838575" cy="2218690"/>
            <wp:effectExtent l="0" t="0" r="9525" b="0"/>
            <wp:docPr id="4" name="Picture 4" descr="Text equivalent below for Diagram: Honey and Mumford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Text equivalent below for Diagram: Honey and Mumford learning cycle"/>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3882145" cy="2243873"/>
                    </a:xfrm>
                    <a:prstGeom prst="rect">
                      <a:avLst/>
                    </a:prstGeom>
                    <a:noFill/>
                    <a:ln>
                      <a:noFill/>
                    </a:ln>
                  </pic:spPr>
                </pic:pic>
              </a:graphicData>
            </a:graphic>
          </wp:inline>
        </w:drawing>
      </w:r>
    </w:p>
    <w:p w14:paraId="1132F9E7"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t>Those who are more hands-on in their learning often end up becoming activists. They like getting their hands dirty and are eager for new challenges and opportunities to try something different. With collaborative problem-solving exercises, they enjoy the rush of tackling threats head-on with others (Neugebauer and Evans-Brain, 2016). Reflectors learn best when observing others and thinking about their observations. They only rush into something after first taking a look. When making a choice, they would instead take their time and analyse the advantages and disadvantages of several potential options. They are cautious and want to weigh their options thoroughly before deciding (Neugebauer and Evans-Brain, 2016).</w:t>
      </w:r>
    </w:p>
    <w:p w14:paraId="6BA9DCD5"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t>On the other hand, theorists believe that understanding the logic behind why something is the way it is Rohnert the best way to learn about it. They require examples, concepts, and data to learn effectively. The process of assessing and incorporating new information into their study and hypothesis formation is enjoyable for them. They give serious consideration to rationality and reason. Conversely, pragmatists are more likely to retain information if they can see how it applies to real-world scenarios while they study it. They are enthusiastic about using their knowledge quickly after gaining it. They seek new ways to use what they have learned in practice (Neugebauer and Evans-Brain, 2016).</w:t>
      </w:r>
    </w:p>
    <w:p w14:paraId="6E89CBA1"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t>In my case, I use the Reflector and Theorist learning styles. I can take a moment to reflect on my past, examine and assess how well I performed, and learn from those activities (Mackay and Tymon, 2016). Reflecting on my experience will allow me to grow in my field. By examining my motivations and values, I built solid professional identities that would serve as reliable moorings in the turbulent seas of contemporary business. In addition, I have studied the ethics of business practice, which has helped me contextualise my work and make an impact in my field. The lessons I have learned in the past have made me more attuned to the outcomes I want, and I have kept myself on track by establishing immediate and far-reaching goals.</w:t>
      </w:r>
    </w:p>
    <w:p w14:paraId="3755C577"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lastRenderedPageBreak/>
        <w:t>Being a theorist has allowed me to make sense of what I am learning and take action on a physical and mental level. Since I put my imagination into the learning process, I am confident I can draw from various strategies. Creative thinking is one of the most demanded skills nowadays. Through learning creative skills, I have gained knowledge of the importance of being creative at work. For instance, creative skills give one a competitive advantage while searching for a job. Hence, I want to seek out novel and original approaches to resolving problems and overcoming workplace obstacles to get an advantage over my rivals and boost my productivity. My imagination will help me develop a few potential solutions when faced with an intractable problem. I will also improve my creativity by taking courses or reading books on digital marketing, as I am interested in specialising in this field. Lastly, the university gives me a chance to develop all of these learning styles, as well as to pursue more research and take other programmes that may help me reach my goals.</w:t>
      </w:r>
    </w:p>
    <w:p w14:paraId="7085484F" w14:textId="77777777" w:rsidR="00F1083B" w:rsidRPr="00AA507C" w:rsidRDefault="00F1083B" w:rsidP="00F1083B">
      <w:pPr>
        <w:pStyle w:val="ListParagraph"/>
        <w:numPr>
          <w:ilvl w:val="0"/>
          <w:numId w:val="7"/>
        </w:numPr>
        <w:spacing w:line="360" w:lineRule="auto"/>
        <w:rPr>
          <w:rFonts w:ascii="Arial" w:hAnsi="Arial" w:cs="Arial"/>
          <w:b/>
          <w:sz w:val="22"/>
          <w:szCs w:val="22"/>
          <w:lang w:val="en-GB"/>
        </w:rPr>
      </w:pPr>
      <w:r w:rsidRPr="00AA507C">
        <w:rPr>
          <w:rFonts w:ascii="Arial" w:hAnsi="Arial" w:cs="Arial"/>
          <w:b/>
          <w:sz w:val="22"/>
          <w:szCs w:val="22"/>
          <w:lang w:val="en-GB"/>
        </w:rPr>
        <w:t>Maslow's Hierarchy of Needs Theory</w:t>
      </w:r>
    </w:p>
    <w:p w14:paraId="4433F5FC"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t>Abraham Maslow's theory of the hierarchy of needs states that people will not do anything unless they are also driven to do it (Hopper, 2020). Motives were broken down into five separate categories that he then arranged hierarchically. In humans, the need for safety, belonging, and respect comes first, followed by the urge for self-actualisation. After fulfilling the lower-order needs, one opts for esteem and self-actualisation, where he/she tries to bring out the best in him/her (Hopper, 2020). My need for self-actualisation has motivated me to enter the business degree class. Being equipped with business knowledge through my business course and having work experience at Reticent Digital Solutions Ltd has improved my career as a business consultant. However, as the business continues and competition intensifies, I need to upgrade my knowledge and skills to remain competitive enough to beat the new entrants in this job sector. That is why I have chosen to pursue the business program in the UK to improve my business knowledge further. Besides gaining academic excellence in this particular area of knowledge, it will also help shape my career more specifically and optimise my outlook towards continuous learning. This will help me excel professionally and personally by sharpening my skills and capabilities and improving my attitudes and behaviour.</w:t>
      </w:r>
    </w:p>
    <w:p w14:paraId="1870A4FB" w14:textId="77777777" w:rsidR="00F1083B" w:rsidRPr="00AA507C" w:rsidRDefault="00F1083B" w:rsidP="00F1083B">
      <w:pPr>
        <w:pStyle w:val="Heading2"/>
        <w:spacing w:line="360" w:lineRule="auto"/>
        <w:rPr>
          <w:rFonts w:ascii="Arial" w:hAnsi="Arial" w:cs="Arial"/>
          <w:i w:val="0"/>
          <w:sz w:val="22"/>
          <w:szCs w:val="22"/>
          <w:lang w:val="en-GB"/>
        </w:rPr>
      </w:pPr>
      <w:bookmarkStart w:id="3" w:name="_Toc129795974"/>
      <w:r w:rsidRPr="00AA507C">
        <w:rPr>
          <w:rFonts w:ascii="Arial" w:hAnsi="Arial" w:cs="Arial"/>
          <w:i w:val="0"/>
          <w:sz w:val="22"/>
          <w:szCs w:val="22"/>
          <w:lang w:val="en-GB"/>
        </w:rPr>
        <w:t>Assessment of Learned Concepts using Kolb and Gibb Reflective Models</w:t>
      </w:r>
      <w:bookmarkEnd w:id="3"/>
    </w:p>
    <w:p w14:paraId="34760242" w14:textId="77777777" w:rsidR="00F1083B" w:rsidRPr="00AA507C" w:rsidRDefault="00F1083B" w:rsidP="00F1083B">
      <w:pPr>
        <w:pStyle w:val="ListParagraph"/>
        <w:numPr>
          <w:ilvl w:val="0"/>
          <w:numId w:val="9"/>
        </w:numPr>
        <w:spacing w:line="360" w:lineRule="auto"/>
        <w:rPr>
          <w:rFonts w:ascii="Arial" w:hAnsi="Arial" w:cs="Arial"/>
          <w:b/>
          <w:sz w:val="22"/>
          <w:szCs w:val="22"/>
          <w:lang w:val="en-GB"/>
        </w:rPr>
      </w:pPr>
      <w:r w:rsidRPr="00AA507C">
        <w:rPr>
          <w:rFonts w:ascii="Arial" w:hAnsi="Arial" w:cs="Arial"/>
          <w:b/>
          <w:sz w:val="22"/>
          <w:szCs w:val="22"/>
          <w:lang w:val="en-GB"/>
        </w:rPr>
        <w:t>Kolb Reflective Model</w:t>
      </w:r>
    </w:p>
    <w:p w14:paraId="2E4165FC"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t>David A Kolb developed this model in 1984, showing the relationship between learning and experience (Morris, 2020). It shows that learning occurs as a result of experience. His model consists of four stages: experience, reflect, conceptualise and plan. The cyclic steps of this model are shown below.</w:t>
      </w:r>
    </w:p>
    <w:p w14:paraId="1DF23D61" w14:textId="77777777" w:rsidR="00F1083B" w:rsidRPr="00AA507C" w:rsidRDefault="00F1083B" w:rsidP="00F1083B">
      <w:pPr>
        <w:spacing w:line="360" w:lineRule="auto"/>
        <w:rPr>
          <w:rFonts w:ascii="Arial" w:hAnsi="Arial" w:cs="Arial"/>
          <w:sz w:val="22"/>
          <w:szCs w:val="22"/>
          <w:lang w:val="en-GB"/>
        </w:rPr>
      </w:pPr>
      <w:r w:rsidRPr="00AA507C">
        <w:rPr>
          <w:rFonts w:ascii="Arial" w:hAnsi="Arial" w:cs="Arial"/>
          <w:noProof/>
          <w:sz w:val="22"/>
          <w:szCs w:val="22"/>
          <w:lang w:val="en-GB"/>
        </w:rPr>
        <w:lastRenderedPageBreak/>
        <w:drawing>
          <wp:inline distT="0" distB="0" distL="0" distR="0" wp14:anchorId="58ABB0CB" wp14:editId="4DAA46BE">
            <wp:extent cx="2990850" cy="2124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6">
                      <a:extLst>
                        <a:ext uri="{28A0092B-C50C-407E-A947-70E740481C1C}">
                          <a14:useLocalDpi xmlns:a14="http://schemas.microsoft.com/office/drawing/2010/main" val="0"/>
                        </a:ext>
                      </a:extLst>
                    </a:blip>
                    <a:stretch>
                      <a:fillRect/>
                    </a:stretch>
                  </pic:blipFill>
                  <pic:spPr>
                    <a:xfrm>
                      <a:off x="0" y="0"/>
                      <a:ext cx="2991271" cy="2124374"/>
                    </a:xfrm>
                    <a:prstGeom prst="rect">
                      <a:avLst/>
                    </a:prstGeom>
                  </pic:spPr>
                </pic:pic>
              </a:graphicData>
            </a:graphic>
          </wp:inline>
        </w:drawing>
      </w:r>
    </w:p>
    <w:p w14:paraId="71297AFE"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t>This simple model provides an easy way to the critical reflection process by reflecting on prior experience and generalising the learning for applying it in future (</w:t>
      </w:r>
      <w:proofErr w:type="spellStart"/>
      <w:r w:rsidRPr="00AA507C">
        <w:rPr>
          <w:rFonts w:ascii="Arial" w:hAnsi="Arial" w:cs="Arial"/>
          <w:sz w:val="22"/>
          <w:szCs w:val="22"/>
          <w:lang w:val="en-GB"/>
        </w:rPr>
        <w:t>Idkhan</w:t>
      </w:r>
      <w:proofErr w:type="spellEnd"/>
      <w:r w:rsidRPr="00AA507C">
        <w:rPr>
          <w:rFonts w:ascii="Arial" w:hAnsi="Arial" w:cs="Arial"/>
          <w:sz w:val="22"/>
          <w:szCs w:val="22"/>
          <w:lang w:val="en-GB"/>
        </w:rPr>
        <w:t xml:space="preserve"> and Idris, 2021). This model helps me link my academic knowledge and workplace, where I can identify and plan my future career path. After analysing and reflecting on my knowledge throughout this model, putting strategy into action and incorporating strategy into value management evaluation enhances my duties and role in my current workplace setting. This evaluation taught me a great deal about the globalised nature of business and the need to create value for an organisation at a high level.</w:t>
      </w:r>
    </w:p>
    <w:p w14:paraId="5F604A6C" w14:textId="77777777" w:rsidR="00F1083B" w:rsidRPr="00AA507C" w:rsidRDefault="00F1083B" w:rsidP="00F1083B">
      <w:pPr>
        <w:spacing w:line="360" w:lineRule="auto"/>
        <w:rPr>
          <w:rFonts w:ascii="Arial" w:hAnsi="Arial" w:cs="Arial"/>
          <w:b/>
          <w:sz w:val="22"/>
          <w:szCs w:val="22"/>
          <w:lang w:val="en-GB"/>
        </w:rPr>
      </w:pPr>
      <w:r w:rsidRPr="00AA507C">
        <w:rPr>
          <w:rFonts w:ascii="Arial" w:hAnsi="Arial" w:cs="Arial"/>
          <w:b/>
          <w:sz w:val="22"/>
          <w:szCs w:val="22"/>
          <w:lang w:val="en-GB"/>
        </w:rPr>
        <w:t>Applying Kolb’s Model</w:t>
      </w:r>
    </w:p>
    <w:p w14:paraId="0C13FDA9"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t>In my academic and professional journey until now, I have had the opportunity to gather many experiences. As I have learned from these experiences, Kolb's simple reflection cycle best describes this process.</w:t>
      </w:r>
    </w:p>
    <w:p w14:paraId="75F6E980" w14:textId="77777777" w:rsidR="00F1083B" w:rsidRPr="00AA507C" w:rsidRDefault="00F1083B" w:rsidP="00F1083B">
      <w:pPr>
        <w:pStyle w:val="ListParagraph"/>
        <w:numPr>
          <w:ilvl w:val="0"/>
          <w:numId w:val="8"/>
        </w:numPr>
        <w:spacing w:line="360" w:lineRule="auto"/>
        <w:rPr>
          <w:rFonts w:ascii="Arial" w:hAnsi="Arial" w:cs="Arial"/>
          <w:sz w:val="22"/>
          <w:szCs w:val="22"/>
          <w:lang w:val="en-GB"/>
        </w:rPr>
      </w:pPr>
      <w:r w:rsidRPr="00AA507C">
        <w:rPr>
          <w:rFonts w:ascii="Arial" w:hAnsi="Arial" w:cs="Arial"/>
          <w:b/>
          <w:i/>
          <w:sz w:val="22"/>
          <w:szCs w:val="22"/>
          <w:lang w:val="en-GB"/>
        </w:rPr>
        <w:t>Experience</w:t>
      </w:r>
      <w:r w:rsidRPr="00AA507C">
        <w:rPr>
          <w:rFonts w:ascii="Arial" w:hAnsi="Arial" w:cs="Arial"/>
          <w:sz w:val="22"/>
          <w:szCs w:val="22"/>
          <w:lang w:val="en-GB"/>
        </w:rPr>
        <w:t>: Experience is defined as the congregation of knowledge through participation in activities and events with other people (</w:t>
      </w:r>
      <w:proofErr w:type="spellStart"/>
      <w:r w:rsidRPr="00AA507C">
        <w:rPr>
          <w:rFonts w:ascii="Arial" w:hAnsi="Arial" w:cs="Arial"/>
          <w:sz w:val="22"/>
          <w:szCs w:val="22"/>
          <w:lang w:val="en-GB"/>
        </w:rPr>
        <w:t>Lehane</w:t>
      </w:r>
      <w:proofErr w:type="spellEnd"/>
      <w:r w:rsidRPr="00AA507C">
        <w:rPr>
          <w:rFonts w:ascii="Arial" w:hAnsi="Arial" w:cs="Arial"/>
          <w:sz w:val="22"/>
          <w:szCs w:val="22"/>
          <w:lang w:val="en-GB"/>
        </w:rPr>
        <w:t>, 2020). I have experience as an employee at Reticent Digital Solutions Ltd, which has helped me to reach this far. Working as an intern helped me to understand that there are many tactics outside what is written in the books through which businesses handle critical situations. Moreover, working as a team leader and junior consultant helped me handle practical scenarios.</w:t>
      </w:r>
    </w:p>
    <w:p w14:paraId="1C68BAAE" w14:textId="77777777" w:rsidR="00F1083B" w:rsidRPr="00AA507C" w:rsidRDefault="00F1083B" w:rsidP="00F1083B">
      <w:pPr>
        <w:pStyle w:val="ListParagraph"/>
        <w:numPr>
          <w:ilvl w:val="0"/>
          <w:numId w:val="8"/>
        </w:numPr>
        <w:spacing w:line="360" w:lineRule="auto"/>
        <w:rPr>
          <w:rFonts w:ascii="Arial" w:hAnsi="Arial" w:cs="Arial"/>
          <w:sz w:val="22"/>
          <w:szCs w:val="22"/>
          <w:lang w:val="en-GB"/>
        </w:rPr>
      </w:pPr>
      <w:r w:rsidRPr="00AA507C">
        <w:rPr>
          <w:rFonts w:ascii="Arial" w:hAnsi="Arial" w:cs="Arial"/>
          <w:b/>
          <w:i/>
          <w:sz w:val="22"/>
          <w:szCs w:val="22"/>
          <w:lang w:val="en-GB"/>
        </w:rPr>
        <w:t>Reflection</w:t>
      </w:r>
      <w:r w:rsidRPr="00AA507C">
        <w:rPr>
          <w:rFonts w:ascii="Arial" w:hAnsi="Arial" w:cs="Arial"/>
          <w:sz w:val="22"/>
          <w:szCs w:val="22"/>
          <w:lang w:val="en-GB"/>
        </w:rPr>
        <w:t xml:space="preserve">: It refers to the specifications of learning (Mackay and Tymon, 2016). After reviewing the experiences, I have found several aspects that I have learnt from them. As a Reticent Digital Solutions Ltd team leader, I learnt to analyse risks and returns, make decisions based on them, improve communication skills, handle interpersonal conflicts, and delegate and control authoritative power. As a junior consultant, I have learnt to control groups of individuals, logistics and procedures in different business segments and manage different parties, internal and external. Because of these </w:t>
      </w:r>
      <w:r w:rsidRPr="00AA507C">
        <w:rPr>
          <w:rFonts w:ascii="Arial" w:hAnsi="Arial" w:cs="Arial"/>
          <w:sz w:val="22"/>
          <w:szCs w:val="22"/>
          <w:lang w:val="en-GB"/>
        </w:rPr>
        <w:lastRenderedPageBreak/>
        <w:t>experiences, I have established my skills in team management, social and communicational skills, and problem-solving skills.</w:t>
      </w:r>
    </w:p>
    <w:p w14:paraId="78CE5D54" w14:textId="77777777" w:rsidR="00F1083B" w:rsidRPr="00AA507C" w:rsidRDefault="00F1083B" w:rsidP="00F1083B">
      <w:pPr>
        <w:pStyle w:val="ListParagraph"/>
        <w:numPr>
          <w:ilvl w:val="0"/>
          <w:numId w:val="8"/>
        </w:numPr>
        <w:spacing w:line="360" w:lineRule="auto"/>
        <w:rPr>
          <w:rFonts w:ascii="Arial" w:hAnsi="Arial" w:cs="Arial"/>
          <w:sz w:val="22"/>
          <w:szCs w:val="22"/>
          <w:lang w:val="en-GB"/>
        </w:rPr>
      </w:pPr>
      <w:r w:rsidRPr="00AA507C">
        <w:rPr>
          <w:rFonts w:ascii="Arial" w:hAnsi="Arial" w:cs="Arial"/>
          <w:b/>
          <w:i/>
          <w:sz w:val="22"/>
          <w:szCs w:val="22"/>
          <w:lang w:val="en-GB"/>
        </w:rPr>
        <w:t>Generalisations</w:t>
      </w:r>
      <w:r w:rsidRPr="00AA507C">
        <w:rPr>
          <w:rFonts w:ascii="Arial" w:hAnsi="Arial" w:cs="Arial"/>
          <w:sz w:val="22"/>
          <w:szCs w:val="22"/>
          <w:lang w:val="en-GB"/>
        </w:rPr>
        <w:t xml:space="preserve"> involve relating the outcomes to theoretical aspects and demonstrating the principles (Morris, 2020). Working as an intern, team leader, and junior consultant allowed me to excel in my personality in front of others. I have found that seniors, colleagues and subordinates like disciplined and punctual people. They like to interact more with people having outgoing and extroverted personalities but, at the same time, have greater analytical skills. As I was very good at communicating with others, my colleagues and subordinates shared their personal feelings and experiences with me. After sensing my analytical skills, my superiors also asked for suggestions on several matters.</w:t>
      </w:r>
    </w:p>
    <w:p w14:paraId="1FDF6198" w14:textId="77777777" w:rsidR="00F1083B" w:rsidRPr="00AA507C" w:rsidRDefault="00F1083B" w:rsidP="00F1083B">
      <w:pPr>
        <w:pStyle w:val="ListParagraph"/>
        <w:numPr>
          <w:ilvl w:val="0"/>
          <w:numId w:val="8"/>
        </w:numPr>
        <w:spacing w:line="360" w:lineRule="auto"/>
        <w:rPr>
          <w:rFonts w:ascii="Arial" w:hAnsi="Arial" w:cs="Arial"/>
          <w:sz w:val="22"/>
          <w:szCs w:val="22"/>
          <w:lang w:val="en-GB"/>
        </w:rPr>
      </w:pPr>
      <w:r w:rsidRPr="00AA507C">
        <w:rPr>
          <w:rFonts w:ascii="Arial" w:hAnsi="Arial" w:cs="Arial"/>
          <w:b/>
          <w:i/>
          <w:sz w:val="22"/>
          <w:szCs w:val="22"/>
          <w:lang w:val="en-GB"/>
        </w:rPr>
        <w:t>Planning</w:t>
      </w:r>
      <w:r w:rsidRPr="00AA507C">
        <w:rPr>
          <w:rFonts w:ascii="Arial" w:hAnsi="Arial" w:cs="Arial"/>
          <w:sz w:val="22"/>
          <w:szCs w:val="22"/>
          <w:lang w:val="en-GB"/>
        </w:rPr>
        <w:t xml:space="preserve">: In this step, I plan for a future career that can utilise my skills and capabilities in the best way to direct me toward success. After analysing my skills through the past three steps, managing businesses in this dynamic world will require continuous upgrading of the current possession of abilities (Boone, Kurtz and </w:t>
      </w:r>
      <w:proofErr w:type="spellStart"/>
      <w:r w:rsidRPr="00AA507C">
        <w:rPr>
          <w:rFonts w:ascii="Arial" w:hAnsi="Arial" w:cs="Arial"/>
          <w:sz w:val="22"/>
          <w:szCs w:val="22"/>
          <w:lang w:val="en-GB"/>
        </w:rPr>
        <w:t>Berston</w:t>
      </w:r>
      <w:proofErr w:type="spellEnd"/>
      <w:r w:rsidRPr="00AA507C">
        <w:rPr>
          <w:rFonts w:ascii="Arial" w:hAnsi="Arial" w:cs="Arial"/>
          <w:sz w:val="22"/>
          <w:szCs w:val="22"/>
          <w:lang w:val="en-GB"/>
        </w:rPr>
        <w:t>, 2019). For this reason, I need to complete this business degree to enrich my knowledge and upgrade my skills to keep pace with the dynamic business world. Pursuing this degree will also change my outlook toward learning and allow me to learn continuously from every situation I will encounter in future and apply the knowledge in proper situations.</w:t>
      </w:r>
    </w:p>
    <w:p w14:paraId="57AFC448" w14:textId="77777777" w:rsidR="00F1083B" w:rsidRPr="00AA507C" w:rsidRDefault="00F1083B" w:rsidP="00F1083B">
      <w:pPr>
        <w:pStyle w:val="ListParagraph"/>
        <w:numPr>
          <w:ilvl w:val="0"/>
          <w:numId w:val="9"/>
        </w:numPr>
        <w:spacing w:line="360" w:lineRule="auto"/>
        <w:rPr>
          <w:rFonts w:ascii="Arial" w:hAnsi="Arial" w:cs="Arial"/>
          <w:b/>
          <w:sz w:val="22"/>
          <w:szCs w:val="22"/>
          <w:lang w:val="en-GB"/>
        </w:rPr>
      </w:pPr>
      <w:r w:rsidRPr="00AA507C">
        <w:rPr>
          <w:rFonts w:ascii="Arial" w:hAnsi="Arial" w:cs="Arial"/>
          <w:b/>
          <w:sz w:val="22"/>
          <w:szCs w:val="22"/>
          <w:lang w:val="en-GB"/>
        </w:rPr>
        <w:t>Gibb’s Reflective Model</w:t>
      </w:r>
    </w:p>
    <w:p w14:paraId="0D09E39D"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t>Gibb's reflective cycle provides a way of organising the reflection procedure in a systematic format. Professor Graham Gibb broke this cyclic process into six stages in his book Learning by Doing in 1988. Those six stages of the critical reflection process are “description, feelings, evaluation, analysis, conclusion and action plan”, as shown in the figure below (Gibbs, 2013).</w:t>
      </w:r>
    </w:p>
    <w:p w14:paraId="4F6DAF43" w14:textId="77777777" w:rsidR="00F1083B" w:rsidRPr="00AA507C" w:rsidRDefault="00F1083B" w:rsidP="00F1083B">
      <w:pPr>
        <w:spacing w:line="360" w:lineRule="auto"/>
        <w:rPr>
          <w:rFonts w:ascii="Arial" w:hAnsi="Arial" w:cs="Arial"/>
          <w:sz w:val="22"/>
          <w:szCs w:val="22"/>
          <w:lang w:val="en-GB"/>
        </w:rPr>
      </w:pPr>
      <w:r w:rsidRPr="00AA507C">
        <w:rPr>
          <w:rFonts w:ascii="Arial" w:hAnsi="Arial" w:cs="Arial"/>
          <w:b/>
          <w:noProof/>
          <w:sz w:val="22"/>
          <w:szCs w:val="22"/>
          <w:lang w:val="en-GB"/>
        </w:rPr>
        <w:lastRenderedPageBreak/>
        <w:drawing>
          <wp:inline distT="0" distB="0" distL="0" distR="0" wp14:anchorId="1868CF8D" wp14:editId="07EF169D">
            <wp:extent cx="3867690" cy="3286584"/>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PNG"/>
                    <pic:cNvPicPr/>
                  </pic:nvPicPr>
                  <pic:blipFill>
                    <a:blip r:embed="rId7">
                      <a:extLst>
                        <a:ext uri="{28A0092B-C50C-407E-A947-70E740481C1C}">
                          <a14:useLocalDpi xmlns:a14="http://schemas.microsoft.com/office/drawing/2010/main" val="0"/>
                        </a:ext>
                      </a:extLst>
                    </a:blip>
                    <a:stretch>
                      <a:fillRect/>
                    </a:stretch>
                  </pic:blipFill>
                  <pic:spPr>
                    <a:xfrm>
                      <a:off x="0" y="0"/>
                      <a:ext cx="3867690" cy="3286584"/>
                    </a:xfrm>
                    <a:prstGeom prst="rect">
                      <a:avLst/>
                    </a:prstGeom>
                  </pic:spPr>
                </pic:pic>
              </a:graphicData>
            </a:graphic>
          </wp:inline>
        </w:drawing>
      </w:r>
    </w:p>
    <w:p w14:paraId="3DE98424"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t>This reflective method aids me in assessing the academic knowledge I have acquired over my prior academic years and the business expertise I am now acquiring. At the same time, this allows me to find out the lack and the strength sight that I have and gives a guideline for my future standard career. I evaluate the experience that I had from my workplace, such as managing people, driving the sale to increase, and using analytical tools to figure out sales and cost of sales and customer service. At the same time, I find out the difficult part from my experience, such as changing business culture or strategy, consulting the business to make it more successful, and coming to a crucial decision to take part in a business course. This gave me a more practical understanding of the upper-level management culture, nature and driving forces to build a more sustainable business.</w:t>
      </w:r>
    </w:p>
    <w:p w14:paraId="427F3B02" w14:textId="77777777" w:rsidR="00F1083B" w:rsidRPr="00AA507C" w:rsidRDefault="00F1083B" w:rsidP="00F1083B">
      <w:pPr>
        <w:pStyle w:val="Heading2"/>
        <w:spacing w:line="360" w:lineRule="auto"/>
        <w:rPr>
          <w:rFonts w:ascii="Arial" w:hAnsi="Arial" w:cs="Arial"/>
          <w:i w:val="0"/>
          <w:sz w:val="22"/>
          <w:szCs w:val="22"/>
          <w:lang w:val="en-GB"/>
        </w:rPr>
      </w:pPr>
      <w:bookmarkStart w:id="4" w:name="_Toc129795975"/>
      <w:r w:rsidRPr="00AA507C">
        <w:rPr>
          <w:rFonts w:ascii="Arial" w:hAnsi="Arial" w:cs="Arial"/>
          <w:i w:val="0"/>
          <w:sz w:val="22"/>
          <w:szCs w:val="22"/>
          <w:lang w:val="en-GB"/>
        </w:rPr>
        <w:t>Conclusion</w:t>
      </w:r>
      <w:bookmarkEnd w:id="4"/>
    </w:p>
    <w:p w14:paraId="2607A514" w14:textId="77777777" w:rsidR="00F1083B" w:rsidRPr="00AA507C" w:rsidRDefault="00F1083B" w:rsidP="00F1083B">
      <w:pPr>
        <w:spacing w:line="360" w:lineRule="auto"/>
        <w:ind w:firstLine="720"/>
        <w:rPr>
          <w:rFonts w:ascii="Arial" w:hAnsi="Arial" w:cs="Arial"/>
          <w:sz w:val="22"/>
          <w:szCs w:val="22"/>
          <w:lang w:val="en-GB"/>
        </w:rPr>
      </w:pPr>
      <w:r w:rsidRPr="00AA507C">
        <w:rPr>
          <w:rFonts w:ascii="Arial" w:hAnsi="Arial" w:cs="Arial"/>
          <w:sz w:val="22"/>
          <w:szCs w:val="22"/>
          <w:lang w:val="en-GB"/>
        </w:rPr>
        <w:t>The personal and professional growth plan that inspired this work served as a catalyst for reflection on my previous and current actions and behaviours. Through this planning, I realised what I learnt from past experiences and restored better options for future use. This has helped me rethink what I want to be in the future and organise action plans based on the situations. This helped me take stock of my abilities and identify areas where I may need improvement to keep my talents marketable. This has also helped me develop a lifelong thirst for knowledge, which is essential to my success in my professional and personal endeavours.</w:t>
      </w:r>
    </w:p>
    <w:p w14:paraId="0E54B295" w14:textId="77777777" w:rsidR="00F1083B" w:rsidRPr="00AA507C" w:rsidRDefault="00F1083B" w:rsidP="00F1083B">
      <w:pPr>
        <w:spacing w:line="360" w:lineRule="auto"/>
        <w:rPr>
          <w:rFonts w:ascii="Arial" w:hAnsi="Arial" w:cs="Arial"/>
          <w:sz w:val="22"/>
          <w:szCs w:val="22"/>
          <w:lang w:val="en-GB"/>
        </w:rPr>
      </w:pPr>
    </w:p>
    <w:p w14:paraId="6253A816" w14:textId="77777777" w:rsidR="00F1083B" w:rsidRPr="00AA507C" w:rsidRDefault="00F1083B" w:rsidP="00F1083B">
      <w:pPr>
        <w:pStyle w:val="Heading2"/>
        <w:spacing w:line="360" w:lineRule="auto"/>
        <w:rPr>
          <w:rFonts w:ascii="Arial" w:hAnsi="Arial" w:cs="Arial"/>
          <w:i w:val="0"/>
          <w:sz w:val="22"/>
          <w:szCs w:val="22"/>
          <w:lang w:val="en-GB"/>
        </w:rPr>
      </w:pPr>
      <w:bookmarkStart w:id="5" w:name="_Toc129795976"/>
      <w:r w:rsidRPr="00AA507C">
        <w:rPr>
          <w:rFonts w:ascii="Arial" w:hAnsi="Arial" w:cs="Arial"/>
          <w:i w:val="0"/>
          <w:sz w:val="22"/>
          <w:szCs w:val="22"/>
          <w:lang w:val="en-GB"/>
        </w:rPr>
        <w:lastRenderedPageBreak/>
        <w:t>References</w:t>
      </w:r>
      <w:bookmarkEnd w:id="5"/>
    </w:p>
    <w:p w14:paraId="3E644968" w14:textId="77777777" w:rsidR="00F1083B" w:rsidRPr="00AA507C" w:rsidRDefault="00F1083B" w:rsidP="00F1083B">
      <w:pPr>
        <w:spacing w:line="360" w:lineRule="auto"/>
        <w:ind w:left="720" w:hanging="720"/>
        <w:jc w:val="left"/>
        <w:rPr>
          <w:rFonts w:ascii="Arial" w:hAnsi="Arial" w:cs="Arial"/>
          <w:sz w:val="22"/>
          <w:szCs w:val="22"/>
          <w:lang w:val="en-GB"/>
        </w:rPr>
      </w:pPr>
      <w:proofErr w:type="spellStart"/>
      <w:r w:rsidRPr="00AA507C">
        <w:rPr>
          <w:rFonts w:ascii="Arial" w:hAnsi="Arial" w:cs="Arial"/>
          <w:sz w:val="22"/>
          <w:szCs w:val="22"/>
          <w:lang w:val="en-GB"/>
        </w:rPr>
        <w:t>Beausaert</w:t>
      </w:r>
      <w:proofErr w:type="spellEnd"/>
      <w:r w:rsidRPr="00AA507C">
        <w:rPr>
          <w:rFonts w:ascii="Arial" w:hAnsi="Arial" w:cs="Arial"/>
          <w:sz w:val="22"/>
          <w:szCs w:val="22"/>
          <w:lang w:val="en-GB"/>
        </w:rPr>
        <w:t xml:space="preserve">, S., </w:t>
      </w:r>
      <w:proofErr w:type="spellStart"/>
      <w:r w:rsidRPr="00AA507C">
        <w:rPr>
          <w:rFonts w:ascii="Arial" w:hAnsi="Arial" w:cs="Arial"/>
          <w:sz w:val="22"/>
          <w:szCs w:val="22"/>
          <w:lang w:val="en-GB"/>
        </w:rPr>
        <w:t>Segers</w:t>
      </w:r>
      <w:proofErr w:type="spellEnd"/>
      <w:r w:rsidRPr="00AA507C">
        <w:rPr>
          <w:rFonts w:ascii="Arial" w:hAnsi="Arial" w:cs="Arial"/>
          <w:sz w:val="22"/>
          <w:szCs w:val="22"/>
          <w:lang w:val="en-GB"/>
        </w:rPr>
        <w:t xml:space="preserve">, M. and </w:t>
      </w:r>
      <w:proofErr w:type="spellStart"/>
      <w:r w:rsidRPr="00AA507C">
        <w:rPr>
          <w:rFonts w:ascii="Arial" w:hAnsi="Arial" w:cs="Arial"/>
          <w:sz w:val="22"/>
          <w:szCs w:val="22"/>
          <w:lang w:val="en-GB"/>
        </w:rPr>
        <w:t>Grohnert</w:t>
      </w:r>
      <w:proofErr w:type="spellEnd"/>
      <w:r w:rsidRPr="00AA507C">
        <w:rPr>
          <w:rFonts w:ascii="Arial" w:hAnsi="Arial" w:cs="Arial"/>
          <w:sz w:val="22"/>
          <w:szCs w:val="22"/>
          <w:lang w:val="en-GB"/>
        </w:rPr>
        <w:t>, T., 2014. Personal development plan, career development, and training. </w:t>
      </w:r>
      <w:r w:rsidRPr="00AA507C">
        <w:rPr>
          <w:rFonts w:ascii="Arial" w:hAnsi="Arial" w:cs="Arial"/>
          <w:i/>
          <w:iCs/>
          <w:sz w:val="22"/>
          <w:szCs w:val="22"/>
          <w:lang w:val="en-GB"/>
        </w:rPr>
        <w:t>The Wiley Blackwell Handbook of the Psychology of Training, Development, and Performance Improvement</w:t>
      </w:r>
      <w:r w:rsidRPr="00AA507C">
        <w:rPr>
          <w:rFonts w:ascii="Arial" w:hAnsi="Arial" w:cs="Arial"/>
          <w:sz w:val="22"/>
          <w:szCs w:val="22"/>
          <w:lang w:val="en-GB"/>
        </w:rPr>
        <w:t>, pp.336-353. Available at: https://perpus.univpancasila.ac.id/repository/EBUPT190502.pdf#page=355</w:t>
      </w:r>
    </w:p>
    <w:p w14:paraId="2860E676" w14:textId="77777777" w:rsidR="00F1083B" w:rsidRPr="00AA507C" w:rsidRDefault="00F1083B" w:rsidP="00F1083B">
      <w:pPr>
        <w:spacing w:line="360" w:lineRule="auto"/>
        <w:ind w:left="720" w:hanging="720"/>
        <w:jc w:val="left"/>
        <w:rPr>
          <w:rFonts w:ascii="Arial" w:hAnsi="Arial" w:cs="Arial"/>
          <w:sz w:val="22"/>
          <w:szCs w:val="22"/>
          <w:lang w:val="en-GB"/>
        </w:rPr>
      </w:pPr>
      <w:r w:rsidRPr="00AA507C">
        <w:rPr>
          <w:rFonts w:ascii="Arial" w:hAnsi="Arial" w:cs="Arial"/>
          <w:sz w:val="22"/>
          <w:szCs w:val="22"/>
          <w:lang w:val="en-GB"/>
        </w:rPr>
        <w:t xml:space="preserve">Boone, L.E., Kurtz, D.L. and </w:t>
      </w:r>
      <w:proofErr w:type="spellStart"/>
      <w:r w:rsidRPr="00AA507C">
        <w:rPr>
          <w:rFonts w:ascii="Arial" w:hAnsi="Arial" w:cs="Arial"/>
          <w:sz w:val="22"/>
          <w:szCs w:val="22"/>
          <w:lang w:val="en-GB"/>
        </w:rPr>
        <w:t>Berston</w:t>
      </w:r>
      <w:proofErr w:type="spellEnd"/>
      <w:r w:rsidRPr="00AA507C">
        <w:rPr>
          <w:rFonts w:ascii="Arial" w:hAnsi="Arial" w:cs="Arial"/>
          <w:sz w:val="22"/>
          <w:szCs w:val="22"/>
          <w:lang w:val="en-GB"/>
        </w:rPr>
        <w:t>, S., 2019. </w:t>
      </w:r>
      <w:r w:rsidRPr="00AA507C">
        <w:rPr>
          <w:rFonts w:ascii="Arial" w:hAnsi="Arial" w:cs="Arial"/>
          <w:i/>
          <w:iCs/>
          <w:sz w:val="22"/>
          <w:szCs w:val="22"/>
          <w:lang w:val="en-GB"/>
        </w:rPr>
        <w:t>Contemporary business</w:t>
      </w:r>
      <w:r w:rsidRPr="00AA507C">
        <w:rPr>
          <w:rFonts w:ascii="Arial" w:hAnsi="Arial" w:cs="Arial"/>
          <w:sz w:val="22"/>
          <w:szCs w:val="22"/>
          <w:lang w:val="en-GB"/>
        </w:rPr>
        <w:t>. John Wiley &amp; Sons.</w:t>
      </w:r>
    </w:p>
    <w:p w14:paraId="287601E1" w14:textId="77777777" w:rsidR="00F1083B" w:rsidRPr="00AA507C" w:rsidRDefault="00F1083B" w:rsidP="00F1083B">
      <w:pPr>
        <w:spacing w:line="360" w:lineRule="auto"/>
        <w:ind w:left="720" w:hanging="720"/>
        <w:jc w:val="left"/>
        <w:rPr>
          <w:rFonts w:ascii="Arial" w:hAnsi="Arial" w:cs="Arial"/>
          <w:sz w:val="22"/>
          <w:szCs w:val="22"/>
          <w:lang w:val="en-GB"/>
        </w:rPr>
      </w:pPr>
      <w:r w:rsidRPr="00AA507C">
        <w:rPr>
          <w:rFonts w:ascii="Arial" w:hAnsi="Arial" w:cs="Arial"/>
          <w:sz w:val="22"/>
          <w:szCs w:val="22"/>
          <w:lang w:val="en-GB"/>
        </w:rPr>
        <w:t>Gibbs, G., 2013. Reflections on the changing nature of educational development. </w:t>
      </w:r>
      <w:r w:rsidRPr="00AA507C">
        <w:rPr>
          <w:rFonts w:ascii="Arial" w:hAnsi="Arial" w:cs="Arial"/>
          <w:i/>
          <w:iCs/>
          <w:sz w:val="22"/>
          <w:szCs w:val="22"/>
          <w:lang w:val="en-GB"/>
        </w:rPr>
        <w:t>International journal for academic development</w:t>
      </w:r>
      <w:r w:rsidRPr="00AA507C">
        <w:rPr>
          <w:rFonts w:ascii="Arial" w:hAnsi="Arial" w:cs="Arial"/>
          <w:sz w:val="22"/>
          <w:szCs w:val="22"/>
          <w:lang w:val="en-GB"/>
        </w:rPr>
        <w:t>, </w:t>
      </w:r>
      <w:r w:rsidRPr="00AA507C">
        <w:rPr>
          <w:rFonts w:ascii="Arial" w:hAnsi="Arial" w:cs="Arial"/>
          <w:i/>
          <w:iCs/>
          <w:sz w:val="22"/>
          <w:szCs w:val="22"/>
          <w:lang w:val="en-GB"/>
        </w:rPr>
        <w:t>18</w:t>
      </w:r>
      <w:r w:rsidRPr="00AA507C">
        <w:rPr>
          <w:rFonts w:ascii="Arial" w:hAnsi="Arial" w:cs="Arial"/>
          <w:sz w:val="22"/>
          <w:szCs w:val="22"/>
          <w:lang w:val="en-GB"/>
        </w:rPr>
        <w:t>(1), pp.4–14. Available at: https://cetl.ppu.edu/sites/default/files/articles/Gibbs,%202013%20(1).pdf</w:t>
      </w:r>
    </w:p>
    <w:p w14:paraId="5232D361" w14:textId="77777777" w:rsidR="00F1083B" w:rsidRPr="00AA507C" w:rsidRDefault="00F1083B" w:rsidP="00F1083B">
      <w:pPr>
        <w:spacing w:line="360" w:lineRule="auto"/>
        <w:ind w:left="720" w:hanging="720"/>
        <w:jc w:val="left"/>
        <w:rPr>
          <w:rFonts w:ascii="Arial" w:hAnsi="Arial" w:cs="Arial"/>
          <w:sz w:val="22"/>
          <w:szCs w:val="22"/>
          <w:lang w:val="en-GB"/>
        </w:rPr>
      </w:pPr>
      <w:r w:rsidRPr="00AA507C">
        <w:rPr>
          <w:rFonts w:ascii="Arial" w:hAnsi="Arial" w:cs="Arial"/>
          <w:sz w:val="22"/>
          <w:szCs w:val="22"/>
          <w:lang w:val="en-GB"/>
        </w:rPr>
        <w:t>Gurl, E., 2017. SWOT analysis: a theoretical review. Available at: https://demo.dspacedirect.org/server/api/core/bitstreams/c5fcc52d-13fe-4a94-ae78-24f2a820a312/content</w:t>
      </w:r>
    </w:p>
    <w:p w14:paraId="02E40463" w14:textId="77777777" w:rsidR="00F1083B" w:rsidRPr="00AA507C" w:rsidRDefault="00F1083B" w:rsidP="00F1083B">
      <w:pPr>
        <w:spacing w:line="360" w:lineRule="auto"/>
        <w:ind w:left="720" w:hanging="720"/>
        <w:jc w:val="left"/>
        <w:rPr>
          <w:rFonts w:ascii="Arial" w:hAnsi="Arial" w:cs="Arial"/>
          <w:sz w:val="22"/>
          <w:szCs w:val="22"/>
          <w:lang w:val="en-GB"/>
        </w:rPr>
      </w:pPr>
      <w:r w:rsidRPr="00AA507C">
        <w:rPr>
          <w:rFonts w:ascii="Arial" w:hAnsi="Arial" w:cs="Arial"/>
          <w:sz w:val="22"/>
          <w:szCs w:val="22"/>
          <w:lang w:val="en-GB"/>
        </w:rPr>
        <w:t xml:space="preserve">Hopper, E., 2020. Maslow’s hierarchy of needs explained. </w:t>
      </w:r>
      <w:r w:rsidRPr="00AA507C">
        <w:rPr>
          <w:rFonts w:ascii="Arial" w:hAnsi="Arial" w:cs="Arial"/>
          <w:i/>
          <w:iCs/>
          <w:sz w:val="22"/>
          <w:szCs w:val="22"/>
          <w:lang w:val="en-GB"/>
        </w:rPr>
        <w:t>ThoughtCo</w:t>
      </w:r>
      <w:r w:rsidRPr="00AA507C">
        <w:rPr>
          <w:rFonts w:ascii="Arial" w:hAnsi="Arial" w:cs="Arial"/>
          <w:sz w:val="22"/>
          <w:szCs w:val="22"/>
          <w:lang w:val="en-GB"/>
        </w:rPr>
        <w:t>, </w:t>
      </w:r>
      <w:r w:rsidRPr="00AA507C">
        <w:rPr>
          <w:rFonts w:ascii="Arial" w:hAnsi="Arial" w:cs="Arial"/>
          <w:i/>
          <w:iCs/>
          <w:sz w:val="22"/>
          <w:szCs w:val="22"/>
          <w:lang w:val="en-GB"/>
        </w:rPr>
        <w:t>24</w:t>
      </w:r>
      <w:r w:rsidRPr="00AA507C">
        <w:rPr>
          <w:rFonts w:ascii="Arial" w:hAnsi="Arial" w:cs="Arial"/>
          <w:sz w:val="22"/>
          <w:szCs w:val="22"/>
          <w:lang w:val="en-GB"/>
        </w:rPr>
        <w:t>, pp.1–3. Available at: http://www.christianworldmedia.com/client/docs/603_1585079540_17.pdf</w:t>
      </w:r>
    </w:p>
    <w:p w14:paraId="0088FCC5" w14:textId="77777777" w:rsidR="00F1083B" w:rsidRPr="00AA507C" w:rsidRDefault="00F1083B" w:rsidP="00F1083B">
      <w:pPr>
        <w:spacing w:line="360" w:lineRule="auto"/>
        <w:ind w:left="720" w:hanging="720"/>
        <w:jc w:val="left"/>
        <w:rPr>
          <w:rFonts w:ascii="Arial" w:hAnsi="Arial" w:cs="Arial"/>
          <w:sz w:val="22"/>
          <w:szCs w:val="22"/>
          <w:lang w:val="en-GB"/>
        </w:rPr>
      </w:pPr>
      <w:proofErr w:type="spellStart"/>
      <w:r w:rsidRPr="00AA507C">
        <w:rPr>
          <w:rFonts w:ascii="Arial" w:hAnsi="Arial" w:cs="Arial"/>
          <w:sz w:val="22"/>
          <w:szCs w:val="22"/>
          <w:lang w:val="en-GB"/>
        </w:rPr>
        <w:t>Idkhan</w:t>
      </w:r>
      <w:proofErr w:type="spellEnd"/>
      <w:r w:rsidRPr="00AA507C">
        <w:rPr>
          <w:rFonts w:ascii="Arial" w:hAnsi="Arial" w:cs="Arial"/>
          <w:sz w:val="22"/>
          <w:szCs w:val="22"/>
          <w:lang w:val="en-GB"/>
        </w:rPr>
        <w:t xml:space="preserve">, A.M. and Idris, M.M., 2021. Dimensions of students' learning styles at the university with the Kolb learning model. </w:t>
      </w:r>
      <w:r w:rsidRPr="00AA507C">
        <w:rPr>
          <w:rFonts w:ascii="Arial" w:hAnsi="Arial" w:cs="Arial"/>
          <w:i/>
          <w:iCs/>
          <w:sz w:val="22"/>
          <w:szCs w:val="22"/>
          <w:lang w:val="en-GB"/>
        </w:rPr>
        <w:t>International Journal of Environment, Engineering and Education</w:t>
      </w:r>
      <w:r w:rsidRPr="00AA507C">
        <w:rPr>
          <w:rFonts w:ascii="Arial" w:hAnsi="Arial" w:cs="Arial"/>
          <w:sz w:val="22"/>
          <w:szCs w:val="22"/>
          <w:lang w:val="en-GB"/>
        </w:rPr>
        <w:t>, </w:t>
      </w:r>
      <w:r w:rsidRPr="00AA507C">
        <w:rPr>
          <w:rFonts w:ascii="Arial" w:hAnsi="Arial" w:cs="Arial"/>
          <w:i/>
          <w:iCs/>
          <w:sz w:val="22"/>
          <w:szCs w:val="22"/>
          <w:lang w:val="en-GB"/>
        </w:rPr>
        <w:t>3</w:t>
      </w:r>
      <w:r w:rsidRPr="00AA507C">
        <w:rPr>
          <w:rFonts w:ascii="Arial" w:hAnsi="Arial" w:cs="Arial"/>
          <w:sz w:val="22"/>
          <w:szCs w:val="22"/>
          <w:lang w:val="en-GB"/>
        </w:rPr>
        <w:t>(2), pp.75-82. Available at: https://doi.org/10.55151/ijeedu.v3i2.60</w:t>
      </w:r>
    </w:p>
    <w:p w14:paraId="2255CAE4" w14:textId="77777777" w:rsidR="00F1083B" w:rsidRPr="00AA507C" w:rsidRDefault="00F1083B" w:rsidP="00F1083B">
      <w:pPr>
        <w:spacing w:line="360" w:lineRule="auto"/>
        <w:ind w:left="720" w:hanging="720"/>
        <w:jc w:val="left"/>
        <w:rPr>
          <w:rFonts w:ascii="Arial" w:hAnsi="Arial" w:cs="Arial"/>
          <w:sz w:val="22"/>
          <w:szCs w:val="22"/>
          <w:lang w:val="en-GB"/>
        </w:rPr>
      </w:pPr>
      <w:proofErr w:type="spellStart"/>
      <w:r w:rsidRPr="00AA507C">
        <w:rPr>
          <w:rFonts w:ascii="Arial" w:hAnsi="Arial" w:cs="Arial"/>
          <w:sz w:val="22"/>
          <w:szCs w:val="22"/>
          <w:lang w:val="en-GB"/>
        </w:rPr>
        <w:t>Ladkin</w:t>
      </w:r>
      <w:proofErr w:type="spellEnd"/>
      <w:r w:rsidRPr="00AA507C">
        <w:rPr>
          <w:rFonts w:ascii="Arial" w:hAnsi="Arial" w:cs="Arial"/>
          <w:sz w:val="22"/>
          <w:szCs w:val="22"/>
          <w:lang w:val="en-GB"/>
        </w:rPr>
        <w:t>, A. (2014). Employment and career development in tourism and hospitality education. In </w:t>
      </w:r>
      <w:r w:rsidRPr="00AA507C">
        <w:rPr>
          <w:rFonts w:ascii="Arial" w:hAnsi="Arial" w:cs="Arial"/>
          <w:i/>
          <w:iCs/>
          <w:sz w:val="22"/>
          <w:szCs w:val="22"/>
          <w:lang w:val="en-GB"/>
        </w:rPr>
        <w:t>The Routledge Handbook of Tourism and Hospitality Education</w:t>
      </w:r>
      <w:r w:rsidRPr="00AA507C">
        <w:rPr>
          <w:rFonts w:ascii="Arial" w:hAnsi="Arial" w:cs="Arial"/>
          <w:sz w:val="22"/>
          <w:szCs w:val="22"/>
          <w:lang w:val="en-GB"/>
        </w:rPr>
        <w:t xml:space="preserve"> (pp. 427–439). Routledge. Available at: https://perpus.univpancasila.ac.id/repository/EBUPT180452.pdf#page=428</w:t>
      </w:r>
    </w:p>
    <w:p w14:paraId="50555594" w14:textId="77777777" w:rsidR="00F1083B" w:rsidRPr="00AA507C" w:rsidRDefault="00F1083B" w:rsidP="00F1083B">
      <w:pPr>
        <w:spacing w:line="360" w:lineRule="auto"/>
        <w:ind w:left="720" w:hanging="720"/>
        <w:jc w:val="left"/>
        <w:rPr>
          <w:rFonts w:ascii="Arial" w:hAnsi="Arial" w:cs="Arial"/>
          <w:sz w:val="22"/>
          <w:szCs w:val="22"/>
          <w:lang w:val="en-GB"/>
        </w:rPr>
      </w:pPr>
      <w:proofErr w:type="spellStart"/>
      <w:r w:rsidRPr="00AA507C">
        <w:rPr>
          <w:rFonts w:ascii="Arial" w:hAnsi="Arial" w:cs="Arial"/>
          <w:sz w:val="22"/>
          <w:szCs w:val="22"/>
          <w:lang w:val="en-GB"/>
        </w:rPr>
        <w:t>Lehane</w:t>
      </w:r>
      <w:proofErr w:type="spellEnd"/>
      <w:r w:rsidRPr="00AA507C">
        <w:rPr>
          <w:rFonts w:ascii="Arial" w:hAnsi="Arial" w:cs="Arial"/>
          <w:sz w:val="22"/>
          <w:szCs w:val="22"/>
          <w:lang w:val="en-GB"/>
        </w:rPr>
        <w:t>, L., 2020. Experiential Learning—David A. Kolb. </w:t>
      </w:r>
      <w:r w:rsidRPr="00AA507C">
        <w:rPr>
          <w:rFonts w:ascii="Arial" w:hAnsi="Arial" w:cs="Arial"/>
          <w:i/>
          <w:iCs/>
          <w:sz w:val="22"/>
          <w:szCs w:val="22"/>
          <w:lang w:val="en-GB"/>
        </w:rPr>
        <w:t>Science Education in Theory and Practice: An Introductory Guide to Learning Theory</w:t>
      </w:r>
      <w:r w:rsidRPr="00AA507C">
        <w:rPr>
          <w:rFonts w:ascii="Arial" w:hAnsi="Arial" w:cs="Arial"/>
          <w:sz w:val="22"/>
          <w:szCs w:val="22"/>
          <w:lang w:val="en-GB"/>
        </w:rPr>
        <w:t>, pp.241–257. Available at: https://doi.org/10.1007/978-3-030-43620-9_17</w:t>
      </w:r>
    </w:p>
    <w:p w14:paraId="74C0E3C5" w14:textId="77777777" w:rsidR="00F1083B" w:rsidRPr="00AA507C" w:rsidRDefault="00F1083B" w:rsidP="00F1083B">
      <w:pPr>
        <w:spacing w:line="360" w:lineRule="auto"/>
        <w:ind w:left="720" w:hanging="720"/>
        <w:jc w:val="left"/>
        <w:rPr>
          <w:rFonts w:ascii="Arial" w:hAnsi="Arial" w:cs="Arial"/>
          <w:sz w:val="22"/>
          <w:szCs w:val="22"/>
          <w:lang w:val="en-GB"/>
        </w:rPr>
      </w:pPr>
      <w:r w:rsidRPr="00AA507C">
        <w:rPr>
          <w:rFonts w:ascii="Arial" w:hAnsi="Arial" w:cs="Arial"/>
          <w:sz w:val="22"/>
          <w:szCs w:val="22"/>
          <w:lang w:val="en-GB"/>
        </w:rPr>
        <w:t>Mackay, M. and Tymon, A., 2016. Taking a risk to develop reflective skills in business practitioners. </w:t>
      </w:r>
      <w:r w:rsidRPr="00AA507C">
        <w:rPr>
          <w:rFonts w:ascii="Arial" w:hAnsi="Arial" w:cs="Arial"/>
          <w:i/>
          <w:iCs/>
          <w:sz w:val="22"/>
          <w:szCs w:val="22"/>
          <w:lang w:val="en-GB"/>
        </w:rPr>
        <w:t>Journal of Education and Work</w:t>
      </w:r>
      <w:r w:rsidRPr="00AA507C">
        <w:rPr>
          <w:rFonts w:ascii="Arial" w:hAnsi="Arial" w:cs="Arial"/>
          <w:sz w:val="22"/>
          <w:szCs w:val="22"/>
          <w:lang w:val="en-GB"/>
        </w:rPr>
        <w:t>, </w:t>
      </w:r>
      <w:r w:rsidRPr="00AA507C">
        <w:rPr>
          <w:rFonts w:ascii="Arial" w:hAnsi="Arial" w:cs="Arial"/>
          <w:i/>
          <w:iCs/>
          <w:sz w:val="22"/>
          <w:szCs w:val="22"/>
          <w:lang w:val="en-GB"/>
        </w:rPr>
        <w:t>29</w:t>
      </w:r>
      <w:r w:rsidRPr="00AA507C">
        <w:rPr>
          <w:rFonts w:ascii="Arial" w:hAnsi="Arial" w:cs="Arial"/>
          <w:sz w:val="22"/>
          <w:szCs w:val="22"/>
          <w:lang w:val="en-GB"/>
        </w:rPr>
        <w:t>(3), pp.332–351. Available at: https://core.ac.uk/reader/29587630</w:t>
      </w:r>
    </w:p>
    <w:p w14:paraId="26EEEC5C" w14:textId="77777777" w:rsidR="00F1083B" w:rsidRPr="00AA507C" w:rsidRDefault="00F1083B" w:rsidP="00F1083B">
      <w:pPr>
        <w:spacing w:line="360" w:lineRule="auto"/>
        <w:ind w:left="720" w:hanging="720"/>
        <w:jc w:val="left"/>
        <w:rPr>
          <w:rFonts w:ascii="Arial" w:hAnsi="Arial" w:cs="Arial"/>
          <w:sz w:val="22"/>
          <w:szCs w:val="22"/>
          <w:lang w:val="en-GB"/>
        </w:rPr>
      </w:pPr>
      <w:r w:rsidRPr="00AA507C">
        <w:rPr>
          <w:rFonts w:ascii="Arial" w:hAnsi="Arial" w:cs="Arial"/>
          <w:sz w:val="22"/>
          <w:szCs w:val="22"/>
          <w:lang w:val="en-GB"/>
        </w:rPr>
        <w:t>Morris, T.H., 2020. Experiential learning–a systematic review and revision of Kolb’s model. </w:t>
      </w:r>
      <w:r w:rsidRPr="00AA507C">
        <w:rPr>
          <w:rFonts w:ascii="Arial" w:hAnsi="Arial" w:cs="Arial"/>
          <w:i/>
          <w:iCs/>
          <w:sz w:val="22"/>
          <w:szCs w:val="22"/>
          <w:lang w:val="en-GB"/>
        </w:rPr>
        <w:t>Interactive Learning Environments</w:t>
      </w:r>
      <w:r w:rsidRPr="00AA507C">
        <w:rPr>
          <w:rFonts w:ascii="Arial" w:hAnsi="Arial" w:cs="Arial"/>
          <w:sz w:val="22"/>
          <w:szCs w:val="22"/>
          <w:lang w:val="en-GB"/>
        </w:rPr>
        <w:t>, </w:t>
      </w:r>
      <w:r w:rsidRPr="00AA507C">
        <w:rPr>
          <w:rFonts w:ascii="Arial" w:hAnsi="Arial" w:cs="Arial"/>
          <w:i/>
          <w:iCs/>
          <w:sz w:val="22"/>
          <w:szCs w:val="22"/>
          <w:lang w:val="en-GB"/>
        </w:rPr>
        <w:t>28</w:t>
      </w:r>
      <w:r w:rsidRPr="00AA507C">
        <w:rPr>
          <w:rFonts w:ascii="Arial" w:hAnsi="Arial" w:cs="Arial"/>
          <w:sz w:val="22"/>
          <w:szCs w:val="22"/>
          <w:lang w:val="en-GB"/>
        </w:rPr>
        <w:t>(8), pp.1064–1077. Available at: https://doi.org/10.1080/10494820.2019.1570279</w:t>
      </w:r>
    </w:p>
    <w:p w14:paraId="36EE5F90" w14:textId="77777777" w:rsidR="00F1083B" w:rsidRPr="00AA507C" w:rsidRDefault="00F1083B" w:rsidP="00F1083B">
      <w:pPr>
        <w:spacing w:line="360" w:lineRule="auto"/>
        <w:ind w:left="720" w:hanging="720"/>
        <w:jc w:val="left"/>
        <w:rPr>
          <w:rFonts w:ascii="Arial" w:hAnsi="Arial" w:cs="Arial"/>
          <w:sz w:val="22"/>
          <w:szCs w:val="22"/>
          <w:lang w:val="en-GB"/>
        </w:rPr>
      </w:pPr>
      <w:r w:rsidRPr="00AA507C">
        <w:rPr>
          <w:rFonts w:ascii="Arial" w:hAnsi="Arial" w:cs="Arial"/>
          <w:sz w:val="22"/>
          <w:szCs w:val="22"/>
          <w:lang w:val="en-GB"/>
        </w:rPr>
        <w:t>Neugebauer, J. and Evans-Brain, J. (2016). Employability: Making the Most of Your Career Development. [Online]. Available at: https://doi.org/10.4135/9781473996694</w:t>
      </w:r>
    </w:p>
    <w:p w14:paraId="79E9D8F4" w14:textId="639F757E" w:rsidR="00F1083B" w:rsidRPr="00700EAC" w:rsidRDefault="00F1083B">
      <w:pPr>
        <w:rPr>
          <w:lang w:val="en-GB"/>
        </w:rPr>
      </w:pPr>
      <w:r>
        <w:rPr>
          <w:lang w:val="en-GB"/>
        </w:rPr>
        <w:lastRenderedPageBreak/>
        <w:t>-</w:t>
      </w:r>
    </w:p>
    <w:sectPr w:rsidR="00F1083B" w:rsidRPr="00700E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374BE"/>
    <w:multiLevelType w:val="hybridMultilevel"/>
    <w:tmpl w:val="FAD0B480"/>
    <w:lvl w:ilvl="0" w:tplc="93DAB81A">
      <w:start w:val="1"/>
      <w:numFmt w:val="lowerLetter"/>
      <w:lvlText w:val="%1)"/>
      <w:lvlJc w:val="left"/>
      <w:pPr>
        <w:ind w:left="720" w:hanging="360"/>
      </w:pPr>
    </w:lvl>
    <w:lvl w:ilvl="1" w:tplc="44304804" w:tentative="1">
      <w:start w:val="1"/>
      <w:numFmt w:val="lowerLetter"/>
      <w:lvlText w:val="%2."/>
      <w:lvlJc w:val="left"/>
      <w:pPr>
        <w:ind w:left="1440" w:hanging="360"/>
      </w:pPr>
    </w:lvl>
    <w:lvl w:ilvl="2" w:tplc="45509296" w:tentative="1">
      <w:start w:val="1"/>
      <w:numFmt w:val="lowerRoman"/>
      <w:lvlText w:val="%3."/>
      <w:lvlJc w:val="right"/>
      <w:pPr>
        <w:ind w:left="2160" w:hanging="180"/>
      </w:pPr>
    </w:lvl>
    <w:lvl w:ilvl="3" w:tplc="FF0ACE44" w:tentative="1">
      <w:start w:val="1"/>
      <w:numFmt w:val="decimal"/>
      <w:lvlText w:val="%4."/>
      <w:lvlJc w:val="left"/>
      <w:pPr>
        <w:ind w:left="2880" w:hanging="360"/>
      </w:pPr>
    </w:lvl>
    <w:lvl w:ilvl="4" w:tplc="94F064E4" w:tentative="1">
      <w:start w:val="1"/>
      <w:numFmt w:val="lowerLetter"/>
      <w:lvlText w:val="%5."/>
      <w:lvlJc w:val="left"/>
      <w:pPr>
        <w:ind w:left="3600" w:hanging="360"/>
      </w:pPr>
    </w:lvl>
    <w:lvl w:ilvl="5" w:tplc="195C4860" w:tentative="1">
      <w:start w:val="1"/>
      <w:numFmt w:val="lowerRoman"/>
      <w:lvlText w:val="%6."/>
      <w:lvlJc w:val="right"/>
      <w:pPr>
        <w:ind w:left="4320" w:hanging="180"/>
      </w:pPr>
    </w:lvl>
    <w:lvl w:ilvl="6" w:tplc="FC8C2D7C" w:tentative="1">
      <w:start w:val="1"/>
      <w:numFmt w:val="decimal"/>
      <w:lvlText w:val="%7."/>
      <w:lvlJc w:val="left"/>
      <w:pPr>
        <w:ind w:left="5040" w:hanging="360"/>
      </w:pPr>
    </w:lvl>
    <w:lvl w:ilvl="7" w:tplc="79DC4D26" w:tentative="1">
      <w:start w:val="1"/>
      <w:numFmt w:val="lowerLetter"/>
      <w:lvlText w:val="%8."/>
      <w:lvlJc w:val="left"/>
      <w:pPr>
        <w:ind w:left="5760" w:hanging="360"/>
      </w:pPr>
    </w:lvl>
    <w:lvl w:ilvl="8" w:tplc="4260DE08" w:tentative="1">
      <w:start w:val="1"/>
      <w:numFmt w:val="lowerRoman"/>
      <w:lvlText w:val="%9."/>
      <w:lvlJc w:val="right"/>
      <w:pPr>
        <w:ind w:left="6480" w:hanging="180"/>
      </w:pPr>
    </w:lvl>
  </w:abstractNum>
  <w:abstractNum w:abstractNumId="1" w15:restartNumberingAfterBreak="0">
    <w:nsid w:val="13461E66"/>
    <w:multiLevelType w:val="hybridMultilevel"/>
    <w:tmpl w:val="A2D2D77E"/>
    <w:lvl w:ilvl="0" w:tplc="22A8F720">
      <w:start w:val="1"/>
      <w:numFmt w:val="bullet"/>
      <w:lvlText w:val=""/>
      <w:lvlJc w:val="left"/>
      <w:pPr>
        <w:ind w:left="720" w:hanging="360"/>
      </w:pPr>
      <w:rPr>
        <w:rFonts w:ascii="Wingdings" w:hAnsi="Wingdings" w:hint="default"/>
        <w:b/>
      </w:rPr>
    </w:lvl>
    <w:lvl w:ilvl="1" w:tplc="475015B8" w:tentative="1">
      <w:start w:val="1"/>
      <w:numFmt w:val="bullet"/>
      <w:lvlText w:val="o"/>
      <w:lvlJc w:val="left"/>
      <w:pPr>
        <w:ind w:left="1440" w:hanging="360"/>
      </w:pPr>
      <w:rPr>
        <w:rFonts w:ascii="Courier New" w:hAnsi="Courier New" w:cs="Courier New" w:hint="default"/>
      </w:rPr>
    </w:lvl>
    <w:lvl w:ilvl="2" w:tplc="9BFC9DE6" w:tentative="1">
      <w:start w:val="1"/>
      <w:numFmt w:val="bullet"/>
      <w:lvlText w:val=""/>
      <w:lvlJc w:val="left"/>
      <w:pPr>
        <w:ind w:left="2160" w:hanging="360"/>
      </w:pPr>
      <w:rPr>
        <w:rFonts w:ascii="Wingdings" w:hAnsi="Wingdings" w:hint="default"/>
      </w:rPr>
    </w:lvl>
    <w:lvl w:ilvl="3" w:tplc="F59035CE" w:tentative="1">
      <w:start w:val="1"/>
      <w:numFmt w:val="bullet"/>
      <w:lvlText w:val=""/>
      <w:lvlJc w:val="left"/>
      <w:pPr>
        <w:ind w:left="2880" w:hanging="360"/>
      </w:pPr>
      <w:rPr>
        <w:rFonts w:ascii="Symbol" w:hAnsi="Symbol" w:hint="default"/>
      </w:rPr>
    </w:lvl>
    <w:lvl w:ilvl="4" w:tplc="731A4A54" w:tentative="1">
      <w:start w:val="1"/>
      <w:numFmt w:val="bullet"/>
      <w:lvlText w:val="o"/>
      <w:lvlJc w:val="left"/>
      <w:pPr>
        <w:ind w:left="3600" w:hanging="360"/>
      </w:pPr>
      <w:rPr>
        <w:rFonts w:ascii="Courier New" w:hAnsi="Courier New" w:cs="Courier New" w:hint="default"/>
      </w:rPr>
    </w:lvl>
    <w:lvl w:ilvl="5" w:tplc="DF880EC8" w:tentative="1">
      <w:start w:val="1"/>
      <w:numFmt w:val="bullet"/>
      <w:lvlText w:val=""/>
      <w:lvlJc w:val="left"/>
      <w:pPr>
        <w:ind w:left="4320" w:hanging="360"/>
      </w:pPr>
      <w:rPr>
        <w:rFonts w:ascii="Wingdings" w:hAnsi="Wingdings" w:hint="default"/>
      </w:rPr>
    </w:lvl>
    <w:lvl w:ilvl="6" w:tplc="8166B340" w:tentative="1">
      <w:start w:val="1"/>
      <w:numFmt w:val="bullet"/>
      <w:lvlText w:val=""/>
      <w:lvlJc w:val="left"/>
      <w:pPr>
        <w:ind w:left="5040" w:hanging="360"/>
      </w:pPr>
      <w:rPr>
        <w:rFonts w:ascii="Symbol" w:hAnsi="Symbol" w:hint="default"/>
      </w:rPr>
    </w:lvl>
    <w:lvl w:ilvl="7" w:tplc="45BC89C0" w:tentative="1">
      <w:start w:val="1"/>
      <w:numFmt w:val="bullet"/>
      <w:lvlText w:val="o"/>
      <w:lvlJc w:val="left"/>
      <w:pPr>
        <w:ind w:left="5760" w:hanging="360"/>
      </w:pPr>
      <w:rPr>
        <w:rFonts w:ascii="Courier New" w:hAnsi="Courier New" w:cs="Courier New" w:hint="default"/>
      </w:rPr>
    </w:lvl>
    <w:lvl w:ilvl="8" w:tplc="3328D602" w:tentative="1">
      <w:start w:val="1"/>
      <w:numFmt w:val="bullet"/>
      <w:lvlText w:val=""/>
      <w:lvlJc w:val="left"/>
      <w:pPr>
        <w:ind w:left="6480" w:hanging="360"/>
      </w:pPr>
      <w:rPr>
        <w:rFonts w:ascii="Wingdings" w:hAnsi="Wingdings" w:hint="default"/>
      </w:rPr>
    </w:lvl>
  </w:abstractNum>
  <w:abstractNum w:abstractNumId="2" w15:restartNumberingAfterBreak="0">
    <w:nsid w:val="14720AEC"/>
    <w:multiLevelType w:val="hybridMultilevel"/>
    <w:tmpl w:val="A27270EA"/>
    <w:lvl w:ilvl="0" w:tplc="867E2E3A">
      <w:start w:val="1"/>
      <w:numFmt w:val="bullet"/>
      <w:lvlText w:val=""/>
      <w:lvlJc w:val="left"/>
      <w:pPr>
        <w:ind w:left="720" w:hanging="360"/>
      </w:pPr>
      <w:rPr>
        <w:rFonts w:ascii="Symbol" w:hAnsi="Symbol" w:hint="default"/>
      </w:rPr>
    </w:lvl>
    <w:lvl w:ilvl="1" w:tplc="AC581AFE" w:tentative="1">
      <w:start w:val="1"/>
      <w:numFmt w:val="bullet"/>
      <w:lvlText w:val="o"/>
      <w:lvlJc w:val="left"/>
      <w:pPr>
        <w:ind w:left="1440" w:hanging="360"/>
      </w:pPr>
      <w:rPr>
        <w:rFonts w:ascii="Courier New" w:hAnsi="Courier New" w:cs="Courier New" w:hint="default"/>
      </w:rPr>
    </w:lvl>
    <w:lvl w:ilvl="2" w:tplc="C7AC9782" w:tentative="1">
      <w:start w:val="1"/>
      <w:numFmt w:val="bullet"/>
      <w:lvlText w:val=""/>
      <w:lvlJc w:val="left"/>
      <w:pPr>
        <w:ind w:left="2160" w:hanging="360"/>
      </w:pPr>
      <w:rPr>
        <w:rFonts w:ascii="Wingdings" w:hAnsi="Wingdings" w:hint="default"/>
      </w:rPr>
    </w:lvl>
    <w:lvl w:ilvl="3" w:tplc="CAEEADC4" w:tentative="1">
      <w:start w:val="1"/>
      <w:numFmt w:val="bullet"/>
      <w:lvlText w:val=""/>
      <w:lvlJc w:val="left"/>
      <w:pPr>
        <w:ind w:left="2880" w:hanging="360"/>
      </w:pPr>
      <w:rPr>
        <w:rFonts w:ascii="Symbol" w:hAnsi="Symbol" w:hint="default"/>
      </w:rPr>
    </w:lvl>
    <w:lvl w:ilvl="4" w:tplc="BEE87896" w:tentative="1">
      <w:start w:val="1"/>
      <w:numFmt w:val="bullet"/>
      <w:lvlText w:val="o"/>
      <w:lvlJc w:val="left"/>
      <w:pPr>
        <w:ind w:left="3600" w:hanging="360"/>
      </w:pPr>
      <w:rPr>
        <w:rFonts w:ascii="Courier New" w:hAnsi="Courier New" w:cs="Courier New" w:hint="default"/>
      </w:rPr>
    </w:lvl>
    <w:lvl w:ilvl="5" w:tplc="87203FEA" w:tentative="1">
      <w:start w:val="1"/>
      <w:numFmt w:val="bullet"/>
      <w:lvlText w:val=""/>
      <w:lvlJc w:val="left"/>
      <w:pPr>
        <w:ind w:left="4320" w:hanging="360"/>
      </w:pPr>
      <w:rPr>
        <w:rFonts w:ascii="Wingdings" w:hAnsi="Wingdings" w:hint="default"/>
      </w:rPr>
    </w:lvl>
    <w:lvl w:ilvl="6" w:tplc="4490B1EC" w:tentative="1">
      <w:start w:val="1"/>
      <w:numFmt w:val="bullet"/>
      <w:lvlText w:val=""/>
      <w:lvlJc w:val="left"/>
      <w:pPr>
        <w:ind w:left="5040" w:hanging="360"/>
      </w:pPr>
      <w:rPr>
        <w:rFonts w:ascii="Symbol" w:hAnsi="Symbol" w:hint="default"/>
      </w:rPr>
    </w:lvl>
    <w:lvl w:ilvl="7" w:tplc="1924FBAA" w:tentative="1">
      <w:start w:val="1"/>
      <w:numFmt w:val="bullet"/>
      <w:lvlText w:val="o"/>
      <w:lvlJc w:val="left"/>
      <w:pPr>
        <w:ind w:left="5760" w:hanging="360"/>
      </w:pPr>
      <w:rPr>
        <w:rFonts w:ascii="Courier New" w:hAnsi="Courier New" w:cs="Courier New" w:hint="default"/>
      </w:rPr>
    </w:lvl>
    <w:lvl w:ilvl="8" w:tplc="71E25048" w:tentative="1">
      <w:start w:val="1"/>
      <w:numFmt w:val="bullet"/>
      <w:lvlText w:val=""/>
      <w:lvlJc w:val="left"/>
      <w:pPr>
        <w:ind w:left="6480" w:hanging="360"/>
      </w:pPr>
      <w:rPr>
        <w:rFonts w:ascii="Wingdings" w:hAnsi="Wingdings" w:hint="default"/>
      </w:rPr>
    </w:lvl>
  </w:abstractNum>
  <w:abstractNum w:abstractNumId="3" w15:restartNumberingAfterBreak="0">
    <w:nsid w:val="1600222A"/>
    <w:multiLevelType w:val="hybridMultilevel"/>
    <w:tmpl w:val="95B8417A"/>
    <w:lvl w:ilvl="0" w:tplc="7AEE874C">
      <w:start w:val="1"/>
      <w:numFmt w:val="bullet"/>
      <w:lvlText w:val=""/>
      <w:lvlJc w:val="left"/>
      <w:pPr>
        <w:ind w:left="1440" w:hanging="360"/>
      </w:pPr>
      <w:rPr>
        <w:rFonts w:ascii="Symbol" w:hAnsi="Symbol" w:hint="default"/>
      </w:rPr>
    </w:lvl>
    <w:lvl w:ilvl="1" w:tplc="E916A7EE" w:tentative="1">
      <w:start w:val="1"/>
      <w:numFmt w:val="bullet"/>
      <w:lvlText w:val="o"/>
      <w:lvlJc w:val="left"/>
      <w:pPr>
        <w:ind w:left="2160" w:hanging="360"/>
      </w:pPr>
      <w:rPr>
        <w:rFonts w:ascii="Courier New" w:hAnsi="Courier New" w:cs="Courier New" w:hint="default"/>
      </w:rPr>
    </w:lvl>
    <w:lvl w:ilvl="2" w:tplc="E5F812E4" w:tentative="1">
      <w:start w:val="1"/>
      <w:numFmt w:val="bullet"/>
      <w:lvlText w:val=""/>
      <w:lvlJc w:val="left"/>
      <w:pPr>
        <w:ind w:left="2880" w:hanging="360"/>
      </w:pPr>
      <w:rPr>
        <w:rFonts w:ascii="Wingdings" w:hAnsi="Wingdings" w:hint="default"/>
      </w:rPr>
    </w:lvl>
    <w:lvl w:ilvl="3" w:tplc="0F904A28" w:tentative="1">
      <w:start w:val="1"/>
      <w:numFmt w:val="bullet"/>
      <w:lvlText w:val=""/>
      <w:lvlJc w:val="left"/>
      <w:pPr>
        <w:ind w:left="3600" w:hanging="360"/>
      </w:pPr>
      <w:rPr>
        <w:rFonts w:ascii="Symbol" w:hAnsi="Symbol" w:hint="default"/>
      </w:rPr>
    </w:lvl>
    <w:lvl w:ilvl="4" w:tplc="4748F512" w:tentative="1">
      <w:start w:val="1"/>
      <w:numFmt w:val="bullet"/>
      <w:lvlText w:val="o"/>
      <w:lvlJc w:val="left"/>
      <w:pPr>
        <w:ind w:left="4320" w:hanging="360"/>
      </w:pPr>
      <w:rPr>
        <w:rFonts w:ascii="Courier New" w:hAnsi="Courier New" w:cs="Courier New" w:hint="default"/>
      </w:rPr>
    </w:lvl>
    <w:lvl w:ilvl="5" w:tplc="41D049A6" w:tentative="1">
      <w:start w:val="1"/>
      <w:numFmt w:val="bullet"/>
      <w:lvlText w:val=""/>
      <w:lvlJc w:val="left"/>
      <w:pPr>
        <w:ind w:left="5040" w:hanging="360"/>
      </w:pPr>
      <w:rPr>
        <w:rFonts w:ascii="Wingdings" w:hAnsi="Wingdings" w:hint="default"/>
      </w:rPr>
    </w:lvl>
    <w:lvl w:ilvl="6" w:tplc="B5BA436E" w:tentative="1">
      <w:start w:val="1"/>
      <w:numFmt w:val="bullet"/>
      <w:lvlText w:val=""/>
      <w:lvlJc w:val="left"/>
      <w:pPr>
        <w:ind w:left="5760" w:hanging="360"/>
      </w:pPr>
      <w:rPr>
        <w:rFonts w:ascii="Symbol" w:hAnsi="Symbol" w:hint="default"/>
      </w:rPr>
    </w:lvl>
    <w:lvl w:ilvl="7" w:tplc="28C0AF84" w:tentative="1">
      <w:start w:val="1"/>
      <w:numFmt w:val="bullet"/>
      <w:lvlText w:val="o"/>
      <w:lvlJc w:val="left"/>
      <w:pPr>
        <w:ind w:left="6480" w:hanging="360"/>
      </w:pPr>
      <w:rPr>
        <w:rFonts w:ascii="Courier New" w:hAnsi="Courier New" w:cs="Courier New" w:hint="default"/>
      </w:rPr>
    </w:lvl>
    <w:lvl w:ilvl="8" w:tplc="D3AE6564" w:tentative="1">
      <w:start w:val="1"/>
      <w:numFmt w:val="bullet"/>
      <w:lvlText w:val=""/>
      <w:lvlJc w:val="left"/>
      <w:pPr>
        <w:ind w:left="7200" w:hanging="360"/>
      </w:pPr>
      <w:rPr>
        <w:rFonts w:ascii="Wingdings" w:hAnsi="Wingdings" w:hint="default"/>
      </w:rPr>
    </w:lvl>
  </w:abstractNum>
  <w:abstractNum w:abstractNumId="4" w15:restartNumberingAfterBreak="0">
    <w:nsid w:val="26D44F7B"/>
    <w:multiLevelType w:val="hybridMultilevel"/>
    <w:tmpl w:val="F31E45D4"/>
    <w:lvl w:ilvl="0" w:tplc="ABBCF458">
      <w:start w:val="1"/>
      <w:numFmt w:val="bullet"/>
      <w:lvlText w:val=""/>
      <w:lvlJc w:val="left"/>
      <w:pPr>
        <w:ind w:left="1440" w:hanging="360"/>
      </w:pPr>
      <w:rPr>
        <w:rFonts w:ascii="Symbol" w:hAnsi="Symbol" w:hint="default"/>
      </w:rPr>
    </w:lvl>
    <w:lvl w:ilvl="1" w:tplc="9202FECC" w:tentative="1">
      <w:start w:val="1"/>
      <w:numFmt w:val="bullet"/>
      <w:lvlText w:val="o"/>
      <w:lvlJc w:val="left"/>
      <w:pPr>
        <w:ind w:left="2160" w:hanging="360"/>
      </w:pPr>
      <w:rPr>
        <w:rFonts w:ascii="Courier New" w:hAnsi="Courier New" w:cs="Courier New" w:hint="default"/>
      </w:rPr>
    </w:lvl>
    <w:lvl w:ilvl="2" w:tplc="9C982350" w:tentative="1">
      <w:start w:val="1"/>
      <w:numFmt w:val="bullet"/>
      <w:lvlText w:val=""/>
      <w:lvlJc w:val="left"/>
      <w:pPr>
        <w:ind w:left="2880" w:hanging="360"/>
      </w:pPr>
      <w:rPr>
        <w:rFonts w:ascii="Wingdings" w:hAnsi="Wingdings" w:hint="default"/>
      </w:rPr>
    </w:lvl>
    <w:lvl w:ilvl="3" w:tplc="FBC42808" w:tentative="1">
      <w:start w:val="1"/>
      <w:numFmt w:val="bullet"/>
      <w:lvlText w:val=""/>
      <w:lvlJc w:val="left"/>
      <w:pPr>
        <w:ind w:left="3600" w:hanging="360"/>
      </w:pPr>
      <w:rPr>
        <w:rFonts w:ascii="Symbol" w:hAnsi="Symbol" w:hint="default"/>
      </w:rPr>
    </w:lvl>
    <w:lvl w:ilvl="4" w:tplc="3072105A" w:tentative="1">
      <w:start w:val="1"/>
      <w:numFmt w:val="bullet"/>
      <w:lvlText w:val="o"/>
      <w:lvlJc w:val="left"/>
      <w:pPr>
        <w:ind w:left="4320" w:hanging="360"/>
      </w:pPr>
      <w:rPr>
        <w:rFonts w:ascii="Courier New" w:hAnsi="Courier New" w:cs="Courier New" w:hint="default"/>
      </w:rPr>
    </w:lvl>
    <w:lvl w:ilvl="5" w:tplc="9F5E49B4" w:tentative="1">
      <w:start w:val="1"/>
      <w:numFmt w:val="bullet"/>
      <w:lvlText w:val=""/>
      <w:lvlJc w:val="left"/>
      <w:pPr>
        <w:ind w:left="5040" w:hanging="360"/>
      </w:pPr>
      <w:rPr>
        <w:rFonts w:ascii="Wingdings" w:hAnsi="Wingdings" w:hint="default"/>
      </w:rPr>
    </w:lvl>
    <w:lvl w:ilvl="6" w:tplc="F4644218" w:tentative="1">
      <w:start w:val="1"/>
      <w:numFmt w:val="bullet"/>
      <w:lvlText w:val=""/>
      <w:lvlJc w:val="left"/>
      <w:pPr>
        <w:ind w:left="5760" w:hanging="360"/>
      </w:pPr>
      <w:rPr>
        <w:rFonts w:ascii="Symbol" w:hAnsi="Symbol" w:hint="default"/>
      </w:rPr>
    </w:lvl>
    <w:lvl w:ilvl="7" w:tplc="F11A2660" w:tentative="1">
      <w:start w:val="1"/>
      <w:numFmt w:val="bullet"/>
      <w:lvlText w:val="o"/>
      <w:lvlJc w:val="left"/>
      <w:pPr>
        <w:ind w:left="6480" w:hanging="360"/>
      </w:pPr>
      <w:rPr>
        <w:rFonts w:ascii="Courier New" w:hAnsi="Courier New" w:cs="Courier New" w:hint="default"/>
      </w:rPr>
    </w:lvl>
    <w:lvl w:ilvl="8" w:tplc="9132CD48" w:tentative="1">
      <w:start w:val="1"/>
      <w:numFmt w:val="bullet"/>
      <w:lvlText w:val=""/>
      <w:lvlJc w:val="left"/>
      <w:pPr>
        <w:ind w:left="7200" w:hanging="360"/>
      </w:pPr>
      <w:rPr>
        <w:rFonts w:ascii="Wingdings" w:hAnsi="Wingdings" w:hint="default"/>
      </w:rPr>
    </w:lvl>
  </w:abstractNum>
  <w:abstractNum w:abstractNumId="5" w15:restartNumberingAfterBreak="0">
    <w:nsid w:val="40BD4687"/>
    <w:multiLevelType w:val="hybridMultilevel"/>
    <w:tmpl w:val="D8B4EEB4"/>
    <w:lvl w:ilvl="0" w:tplc="0A7820A2">
      <w:start w:val="1"/>
      <w:numFmt w:val="bullet"/>
      <w:lvlText w:val=""/>
      <w:lvlJc w:val="left"/>
      <w:pPr>
        <w:ind w:left="720" w:hanging="360"/>
      </w:pPr>
      <w:rPr>
        <w:rFonts w:ascii="Symbol" w:hAnsi="Symbol" w:hint="default"/>
      </w:rPr>
    </w:lvl>
    <w:lvl w:ilvl="1" w:tplc="5B5E8038" w:tentative="1">
      <w:start w:val="1"/>
      <w:numFmt w:val="bullet"/>
      <w:lvlText w:val="o"/>
      <w:lvlJc w:val="left"/>
      <w:pPr>
        <w:ind w:left="1440" w:hanging="360"/>
      </w:pPr>
      <w:rPr>
        <w:rFonts w:ascii="Courier New" w:hAnsi="Courier New" w:cs="Courier New" w:hint="default"/>
      </w:rPr>
    </w:lvl>
    <w:lvl w:ilvl="2" w:tplc="582CE7CA" w:tentative="1">
      <w:start w:val="1"/>
      <w:numFmt w:val="bullet"/>
      <w:lvlText w:val=""/>
      <w:lvlJc w:val="left"/>
      <w:pPr>
        <w:ind w:left="2160" w:hanging="360"/>
      </w:pPr>
      <w:rPr>
        <w:rFonts w:ascii="Wingdings" w:hAnsi="Wingdings" w:hint="default"/>
      </w:rPr>
    </w:lvl>
    <w:lvl w:ilvl="3" w:tplc="DAC09B70" w:tentative="1">
      <w:start w:val="1"/>
      <w:numFmt w:val="bullet"/>
      <w:lvlText w:val=""/>
      <w:lvlJc w:val="left"/>
      <w:pPr>
        <w:ind w:left="2880" w:hanging="360"/>
      </w:pPr>
      <w:rPr>
        <w:rFonts w:ascii="Symbol" w:hAnsi="Symbol" w:hint="default"/>
      </w:rPr>
    </w:lvl>
    <w:lvl w:ilvl="4" w:tplc="B8148EB0" w:tentative="1">
      <w:start w:val="1"/>
      <w:numFmt w:val="bullet"/>
      <w:lvlText w:val="o"/>
      <w:lvlJc w:val="left"/>
      <w:pPr>
        <w:ind w:left="3600" w:hanging="360"/>
      </w:pPr>
      <w:rPr>
        <w:rFonts w:ascii="Courier New" w:hAnsi="Courier New" w:cs="Courier New" w:hint="default"/>
      </w:rPr>
    </w:lvl>
    <w:lvl w:ilvl="5" w:tplc="7BA00932" w:tentative="1">
      <w:start w:val="1"/>
      <w:numFmt w:val="bullet"/>
      <w:lvlText w:val=""/>
      <w:lvlJc w:val="left"/>
      <w:pPr>
        <w:ind w:left="4320" w:hanging="360"/>
      </w:pPr>
      <w:rPr>
        <w:rFonts w:ascii="Wingdings" w:hAnsi="Wingdings" w:hint="default"/>
      </w:rPr>
    </w:lvl>
    <w:lvl w:ilvl="6" w:tplc="08F4B57E" w:tentative="1">
      <w:start w:val="1"/>
      <w:numFmt w:val="bullet"/>
      <w:lvlText w:val=""/>
      <w:lvlJc w:val="left"/>
      <w:pPr>
        <w:ind w:left="5040" w:hanging="360"/>
      </w:pPr>
      <w:rPr>
        <w:rFonts w:ascii="Symbol" w:hAnsi="Symbol" w:hint="default"/>
      </w:rPr>
    </w:lvl>
    <w:lvl w:ilvl="7" w:tplc="5866CC3E" w:tentative="1">
      <w:start w:val="1"/>
      <w:numFmt w:val="bullet"/>
      <w:lvlText w:val="o"/>
      <w:lvlJc w:val="left"/>
      <w:pPr>
        <w:ind w:left="5760" w:hanging="360"/>
      </w:pPr>
      <w:rPr>
        <w:rFonts w:ascii="Courier New" w:hAnsi="Courier New" w:cs="Courier New" w:hint="default"/>
      </w:rPr>
    </w:lvl>
    <w:lvl w:ilvl="8" w:tplc="EB6C2FC2" w:tentative="1">
      <w:start w:val="1"/>
      <w:numFmt w:val="bullet"/>
      <w:lvlText w:val=""/>
      <w:lvlJc w:val="left"/>
      <w:pPr>
        <w:ind w:left="6480" w:hanging="360"/>
      </w:pPr>
      <w:rPr>
        <w:rFonts w:ascii="Wingdings" w:hAnsi="Wingdings" w:hint="default"/>
      </w:rPr>
    </w:lvl>
  </w:abstractNum>
  <w:abstractNum w:abstractNumId="6" w15:restartNumberingAfterBreak="0">
    <w:nsid w:val="517C37E5"/>
    <w:multiLevelType w:val="hybridMultilevel"/>
    <w:tmpl w:val="3AD6B7A0"/>
    <w:lvl w:ilvl="0" w:tplc="B0F8B076">
      <w:start w:val="1"/>
      <w:numFmt w:val="bullet"/>
      <w:lvlText w:val=""/>
      <w:lvlJc w:val="left"/>
      <w:pPr>
        <w:ind w:left="720" w:hanging="360"/>
      </w:pPr>
      <w:rPr>
        <w:rFonts w:ascii="Symbol" w:hAnsi="Symbol" w:hint="default"/>
      </w:rPr>
    </w:lvl>
    <w:lvl w:ilvl="1" w:tplc="22567F78" w:tentative="1">
      <w:start w:val="1"/>
      <w:numFmt w:val="bullet"/>
      <w:lvlText w:val="o"/>
      <w:lvlJc w:val="left"/>
      <w:pPr>
        <w:ind w:left="1440" w:hanging="360"/>
      </w:pPr>
      <w:rPr>
        <w:rFonts w:ascii="Courier New" w:hAnsi="Courier New" w:cs="Courier New" w:hint="default"/>
      </w:rPr>
    </w:lvl>
    <w:lvl w:ilvl="2" w:tplc="C2A834EE" w:tentative="1">
      <w:start w:val="1"/>
      <w:numFmt w:val="bullet"/>
      <w:lvlText w:val=""/>
      <w:lvlJc w:val="left"/>
      <w:pPr>
        <w:ind w:left="2160" w:hanging="360"/>
      </w:pPr>
      <w:rPr>
        <w:rFonts w:ascii="Wingdings" w:hAnsi="Wingdings" w:hint="default"/>
      </w:rPr>
    </w:lvl>
    <w:lvl w:ilvl="3" w:tplc="F4CA82A4" w:tentative="1">
      <w:start w:val="1"/>
      <w:numFmt w:val="bullet"/>
      <w:lvlText w:val=""/>
      <w:lvlJc w:val="left"/>
      <w:pPr>
        <w:ind w:left="2880" w:hanging="360"/>
      </w:pPr>
      <w:rPr>
        <w:rFonts w:ascii="Symbol" w:hAnsi="Symbol" w:hint="default"/>
      </w:rPr>
    </w:lvl>
    <w:lvl w:ilvl="4" w:tplc="4BA69B56" w:tentative="1">
      <w:start w:val="1"/>
      <w:numFmt w:val="bullet"/>
      <w:lvlText w:val="o"/>
      <w:lvlJc w:val="left"/>
      <w:pPr>
        <w:ind w:left="3600" w:hanging="360"/>
      </w:pPr>
      <w:rPr>
        <w:rFonts w:ascii="Courier New" w:hAnsi="Courier New" w:cs="Courier New" w:hint="default"/>
      </w:rPr>
    </w:lvl>
    <w:lvl w:ilvl="5" w:tplc="AEFC7D7C" w:tentative="1">
      <w:start w:val="1"/>
      <w:numFmt w:val="bullet"/>
      <w:lvlText w:val=""/>
      <w:lvlJc w:val="left"/>
      <w:pPr>
        <w:ind w:left="4320" w:hanging="360"/>
      </w:pPr>
      <w:rPr>
        <w:rFonts w:ascii="Wingdings" w:hAnsi="Wingdings" w:hint="default"/>
      </w:rPr>
    </w:lvl>
    <w:lvl w:ilvl="6" w:tplc="7A20A5FC" w:tentative="1">
      <w:start w:val="1"/>
      <w:numFmt w:val="bullet"/>
      <w:lvlText w:val=""/>
      <w:lvlJc w:val="left"/>
      <w:pPr>
        <w:ind w:left="5040" w:hanging="360"/>
      </w:pPr>
      <w:rPr>
        <w:rFonts w:ascii="Symbol" w:hAnsi="Symbol" w:hint="default"/>
      </w:rPr>
    </w:lvl>
    <w:lvl w:ilvl="7" w:tplc="4C40CC1E" w:tentative="1">
      <w:start w:val="1"/>
      <w:numFmt w:val="bullet"/>
      <w:lvlText w:val="o"/>
      <w:lvlJc w:val="left"/>
      <w:pPr>
        <w:ind w:left="5760" w:hanging="360"/>
      </w:pPr>
      <w:rPr>
        <w:rFonts w:ascii="Courier New" w:hAnsi="Courier New" w:cs="Courier New" w:hint="default"/>
      </w:rPr>
    </w:lvl>
    <w:lvl w:ilvl="8" w:tplc="467EB0FC" w:tentative="1">
      <w:start w:val="1"/>
      <w:numFmt w:val="bullet"/>
      <w:lvlText w:val=""/>
      <w:lvlJc w:val="left"/>
      <w:pPr>
        <w:ind w:left="6480" w:hanging="360"/>
      </w:pPr>
      <w:rPr>
        <w:rFonts w:ascii="Wingdings" w:hAnsi="Wingdings" w:hint="default"/>
      </w:rPr>
    </w:lvl>
  </w:abstractNum>
  <w:abstractNum w:abstractNumId="7" w15:restartNumberingAfterBreak="0">
    <w:nsid w:val="5E1D4F8F"/>
    <w:multiLevelType w:val="hybridMultilevel"/>
    <w:tmpl w:val="173A7702"/>
    <w:lvl w:ilvl="0" w:tplc="F2A8DA54">
      <w:start w:val="1"/>
      <w:numFmt w:val="bullet"/>
      <w:lvlText w:val=""/>
      <w:lvlJc w:val="left"/>
      <w:pPr>
        <w:ind w:left="720" w:hanging="360"/>
      </w:pPr>
      <w:rPr>
        <w:rFonts w:ascii="Wingdings" w:hAnsi="Wingdings" w:hint="default"/>
      </w:rPr>
    </w:lvl>
    <w:lvl w:ilvl="1" w:tplc="40E60748" w:tentative="1">
      <w:start w:val="1"/>
      <w:numFmt w:val="bullet"/>
      <w:lvlText w:val="o"/>
      <w:lvlJc w:val="left"/>
      <w:pPr>
        <w:ind w:left="1440" w:hanging="360"/>
      </w:pPr>
      <w:rPr>
        <w:rFonts w:ascii="Courier New" w:hAnsi="Courier New" w:cs="Courier New" w:hint="default"/>
      </w:rPr>
    </w:lvl>
    <w:lvl w:ilvl="2" w:tplc="C05E8B18" w:tentative="1">
      <w:start w:val="1"/>
      <w:numFmt w:val="bullet"/>
      <w:lvlText w:val=""/>
      <w:lvlJc w:val="left"/>
      <w:pPr>
        <w:ind w:left="2160" w:hanging="360"/>
      </w:pPr>
      <w:rPr>
        <w:rFonts w:ascii="Wingdings" w:hAnsi="Wingdings" w:hint="default"/>
      </w:rPr>
    </w:lvl>
    <w:lvl w:ilvl="3" w:tplc="796A3D58" w:tentative="1">
      <w:start w:val="1"/>
      <w:numFmt w:val="bullet"/>
      <w:lvlText w:val=""/>
      <w:lvlJc w:val="left"/>
      <w:pPr>
        <w:ind w:left="2880" w:hanging="360"/>
      </w:pPr>
      <w:rPr>
        <w:rFonts w:ascii="Symbol" w:hAnsi="Symbol" w:hint="default"/>
      </w:rPr>
    </w:lvl>
    <w:lvl w:ilvl="4" w:tplc="AAB2FDC0" w:tentative="1">
      <w:start w:val="1"/>
      <w:numFmt w:val="bullet"/>
      <w:lvlText w:val="o"/>
      <w:lvlJc w:val="left"/>
      <w:pPr>
        <w:ind w:left="3600" w:hanging="360"/>
      </w:pPr>
      <w:rPr>
        <w:rFonts w:ascii="Courier New" w:hAnsi="Courier New" w:cs="Courier New" w:hint="default"/>
      </w:rPr>
    </w:lvl>
    <w:lvl w:ilvl="5" w:tplc="3A842AD6" w:tentative="1">
      <w:start w:val="1"/>
      <w:numFmt w:val="bullet"/>
      <w:lvlText w:val=""/>
      <w:lvlJc w:val="left"/>
      <w:pPr>
        <w:ind w:left="4320" w:hanging="360"/>
      </w:pPr>
      <w:rPr>
        <w:rFonts w:ascii="Wingdings" w:hAnsi="Wingdings" w:hint="default"/>
      </w:rPr>
    </w:lvl>
    <w:lvl w:ilvl="6" w:tplc="CACC724C" w:tentative="1">
      <w:start w:val="1"/>
      <w:numFmt w:val="bullet"/>
      <w:lvlText w:val=""/>
      <w:lvlJc w:val="left"/>
      <w:pPr>
        <w:ind w:left="5040" w:hanging="360"/>
      </w:pPr>
      <w:rPr>
        <w:rFonts w:ascii="Symbol" w:hAnsi="Symbol" w:hint="default"/>
      </w:rPr>
    </w:lvl>
    <w:lvl w:ilvl="7" w:tplc="5F165588" w:tentative="1">
      <w:start w:val="1"/>
      <w:numFmt w:val="bullet"/>
      <w:lvlText w:val="o"/>
      <w:lvlJc w:val="left"/>
      <w:pPr>
        <w:ind w:left="5760" w:hanging="360"/>
      </w:pPr>
      <w:rPr>
        <w:rFonts w:ascii="Courier New" w:hAnsi="Courier New" w:cs="Courier New" w:hint="default"/>
      </w:rPr>
    </w:lvl>
    <w:lvl w:ilvl="8" w:tplc="9A0AF544" w:tentative="1">
      <w:start w:val="1"/>
      <w:numFmt w:val="bullet"/>
      <w:lvlText w:val=""/>
      <w:lvlJc w:val="left"/>
      <w:pPr>
        <w:ind w:left="6480" w:hanging="360"/>
      </w:pPr>
      <w:rPr>
        <w:rFonts w:ascii="Wingdings" w:hAnsi="Wingdings" w:hint="default"/>
      </w:rPr>
    </w:lvl>
  </w:abstractNum>
  <w:abstractNum w:abstractNumId="8" w15:restartNumberingAfterBreak="0">
    <w:nsid w:val="5FA45402"/>
    <w:multiLevelType w:val="hybridMultilevel"/>
    <w:tmpl w:val="270C644C"/>
    <w:lvl w:ilvl="0" w:tplc="2E6E81C4">
      <w:start w:val="1"/>
      <w:numFmt w:val="bullet"/>
      <w:lvlText w:val=""/>
      <w:lvlJc w:val="left"/>
      <w:pPr>
        <w:ind w:left="720" w:hanging="360"/>
      </w:pPr>
      <w:rPr>
        <w:rFonts w:ascii="Symbol" w:hAnsi="Symbol" w:hint="default"/>
      </w:rPr>
    </w:lvl>
    <w:lvl w:ilvl="1" w:tplc="D17AE408" w:tentative="1">
      <w:start w:val="1"/>
      <w:numFmt w:val="bullet"/>
      <w:lvlText w:val="o"/>
      <w:lvlJc w:val="left"/>
      <w:pPr>
        <w:ind w:left="1440" w:hanging="360"/>
      </w:pPr>
      <w:rPr>
        <w:rFonts w:ascii="Courier New" w:hAnsi="Courier New" w:cs="Courier New" w:hint="default"/>
      </w:rPr>
    </w:lvl>
    <w:lvl w:ilvl="2" w:tplc="B5CE3DDE" w:tentative="1">
      <w:start w:val="1"/>
      <w:numFmt w:val="bullet"/>
      <w:lvlText w:val=""/>
      <w:lvlJc w:val="left"/>
      <w:pPr>
        <w:ind w:left="2160" w:hanging="360"/>
      </w:pPr>
      <w:rPr>
        <w:rFonts w:ascii="Wingdings" w:hAnsi="Wingdings" w:hint="default"/>
      </w:rPr>
    </w:lvl>
    <w:lvl w:ilvl="3" w:tplc="C52A5AE4" w:tentative="1">
      <w:start w:val="1"/>
      <w:numFmt w:val="bullet"/>
      <w:lvlText w:val=""/>
      <w:lvlJc w:val="left"/>
      <w:pPr>
        <w:ind w:left="2880" w:hanging="360"/>
      </w:pPr>
      <w:rPr>
        <w:rFonts w:ascii="Symbol" w:hAnsi="Symbol" w:hint="default"/>
      </w:rPr>
    </w:lvl>
    <w:lvl w:ilvl="4" w:tplc="3B266F44" w:tentative="1">
      <w:start w:val="1"/>
      <w:numFmt w:val="bullet"/>
      <w:lvlText w:val="o"/>
      <w:lvlJc w:val="left"/>
      <w:pPr>
        <w:ind w:left="3600" w:hanging="360"/>
      </w:pPr>
      <w:rPr>
        <w:rFonts w:ascii="Courier New" w:hAnsi="Courier New" w:cs="Courier New" w:hint="default"/>
      </w:rPr>
    </w:lvl>
    <w:lvl w:ilvl="5" w:tplc="07BE704C" w:tentative="1">
      <w:start w:val="1"/>
      <w:numFmt w:val="bullet"/>
      <w:lvlText w:val=""/>
      <w:lvlJc w:val="left"/>
      <w:pPr>
        <w:ind w:left="4320" w:hanging="360"/>
      </w:pPr>
      <w:rPr>
        <w:rFonts w:ascii="Wingdings" w:hAnsi="Wingdings" w:hint="default"/>
      </w:rPr>
    </w:lvl>
    <w:lvl w:ilvl="6" w:tplc="95A68C06" w:tentative="1">
      <w:start w:val="1"/>
      <w:numFmt w:val="bullet"/>
      <w:lvlText w:val=""/>
      <w:lvlJc w:val="left"/>
      <w:pPr>
        <w:ind w:left="5040" w:hanging="360"/>
      </w:pPr>
      <w:rPr>
        <w:rFonts w:ascii="Symbol" w:hAnsi="Symbol" w:hint="default"/>
      </w:rPr>
    </w:lvl>
    <w:lvl w:ilvl="7" w:tplc="3E14F7C4" w:tentative="1">
      <w:start w:val="1"/>
      <w:numFmt w:val="bullet"/>
      <w:lvlText w:val="o"/>
      <w:lvlJc w:val="left"/>
      <w:pPr>
        <w:ind w:left="5760" w:hanging="360"/>
      </w:pPr>
      <w:rPr>
        <w:rFonts w:ascii="Courier New" w:hAnsi="Courier New" w:cs="Courier New" w:hint="default"/>
      </w:rPr>
    </w:lvl>
    <w:lvl w:ilvl="8" w:tplc="DD38584A" w:tentative="1">
      <w:start w:val="1"/>
      <w:numFmt w:val="bullet"/>
      <w:lvlText w:val=""/>
      <w:lvlJc w:val="left"/>
      <w:pPr>
        <w:ind w:left="6480" w:hanging="360"/>
      </w:pPr>
      <w:rPr>
        <w:rFonts w:ascii="Wingdings" w:hAnsi="Wingdings" w:hint="default"/>
      </w:rPr>
    </w:lvl>
  </w:abstractNum>
  <w:num w:numId="1" w16cid:durableId="2051178361">
    <w:abstractNumId w:val="7"/>
  </w:num>
  <w:num w:numId="2" w16cid:durableId="146212217">
    <w:abstractNumId w:val="8"/>
  </w:num>
  <w:num w:numId="3" w16cid:durableId="897083346">
    <w:abstractNumId w:val="2"/>
  </w:num>
  <w:num w:numId="4" w16cid:durableId="619145967">
    <w:abstractNumId w:val="5"/>
  </w:num>
  <w:num w:numId="5" w16cid:durableId="412777794">
    <w:abstractNumId w:val="3"/>
  </w:num>
  <w:num w:numId="6" w16cid:durableId="434442605">
    <w:abstractNumId w:val="4"/>
  </w:num>
  <w:num w:numId="7" w16cid:durableId="1111362655">
    <w:abstractNumId w:val="1"/>
  </w:num>
  <w:num w:numId="8" w16cid:durableId="928343372">
    <w:abstractNumId w:val="6"/>
  </w:num>
  <w:num w:numId="9" w16cid:durableId="1813718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EAC"/>
    <w:rsid w:val="00700EAC"/>
    <w:rsid w:val="00F10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6D95F"/>
  <w15:chartTrackingRefBased/>
  <w15:docId w15:val="{9CC536C5-A62A-4D4E-B3B9-E20F2730F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EAC"/>
    <w:pPr>
      <w:spacing w:line="480" w:lineRule="auto"/>
      <w:jc w:val="both"/>
    </w:pPr>
    <w:rPr>
      <w:rFonts w:ascii="Times New Roman" w:hAnsi="Times New Roman" w:cs="Times New Roman"/>
      <w:kern w:val="0"/>
      <w:sz w:val="24"/>
      <w:szCs w:val="24"/>
      <w:lang w:val="en-US"/>
      <w14:ligatures w14:val="none"/>
    </w:rPr>
  </w:style>
  <w:style w:type="paragraph" w:styleId="Heading1">
    <w:name w:val="heading 1"/>
    <w:basedOn w:val="Normal"/>
    <w:next w:val="Normal"/>
    <w:link w:val="Heading1Char"/>
    <w:autoRedefine/>
    <w:uiPriority w:val="9"/>
    <w:qFormat/>
    <w:rsid w:val="00F1083B"/>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1083B"/>
    <w:pPr>
      <w:keepNext/>
      <w:keepLines/>
      <w:spacing w:before="40" w:after="0"/>
      <w:jc w:val="left"/>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83B"/>
    <w:rPr>
      <w:rFonts w:ascii="Times New Roman" w:eastAsiaTheme="majorEastAsia" w:hAnsi="Times New Roman" w:cstheme="majorBidi"/>
      <w:b/>
      <w:kern w:val="0"/>
      <w:sz w:val="28"/>
      <w:szCs w:val="32"/>
      <w:lang w:val="en-US"/>
      <w14:ligatures w14:val="none"/>
    </w:rPr>
  </w:style>
  <w:style w:type="character" w:customStyle="1" w:styleId="Heading2Char">
    <w:name w:val="Heading 2 Char"/>
    <w:basedOn w:val="DefaultParagraphFont"/>
    <w:link w:val="Heading2"/>
    <w:uiPriority w:val="9"/>
    <w:rsid w:val="00F1083B"/>
    <w:rPr>
      <w:rFonts w:ascii="Times New Roman" w:eastAsiaTheme="majorEastAsia" w:hAnsi="Times New Roman" w:cstheme="majorBidi"/>
      <w:b/>
      <w:i/>
      <w:kern w:val="0"/>
      <w:sz w:val="24"/>
      <w:szCs w:val="26"/>
      <w:lang w:val="en-US"/>
      <w14:ligatures w14:val="none"/>
    </w:rPr>
  </w:style>
  <w:style w:type="paragraph" w:styleId="ListParagraph">
    <w:name w:val="List Paragraph"/>
    <w:basedOn w:val="Normal"/>
    <w:uiPriority w:val="34"/>
    <w:qFormat/>
    <w:rsid w:val="00F1083B"/>
    <w:pPr>
      <w:ind w:left="720"/>
      <w:contextualSpacing/>
    </w:pPr>
  </w:style>
  <w:style w:type="table" w:styleId="TableGrid">
    <w:name w:val="Table Grid"/>
    <w:basedOn w:val="TableNormal"/>
    <w:uiPriority w:val="39"/>
    <w:rsid w:val="00F1083B"/>
    <w:pPr>
      <w:spacing w:after="0" w:line="240" w:lineRule="auto"/>
      <w:jc w:val="both"/>
    </w:pPr>
    <w:rPr>
      <w:rFonts w:ascii="Times New Roman" w:hAnsi="Times New Roman" w:cs="Times New Roman"/>
      <w:kern w:val="0"/>
      <w:sz w:val="24"/>
      <w:szCs w:val="24"/>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gi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2370</Words>
  <Characters>13509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dc:creator>
  <cp:keywords/>
  <dc:description/>
  <cp:lastModifiedBy>Cristina</cp:lastModifiedBy>
  <cp:revision>1</cp:revision>
  <dcterms:created xsi:type="dcterms:W3CDTF">2023-03-29T19:13:00Z</dcterms:created>
  <dcterms:modified xsi:type="dcterms:W3CDTF">2023-03-29T20:03:00Z</dcterms:modified>
</cp:coreProperties>
</file>