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D8C28" w14:textId="5E8E1066" w:rsidR="00A75219" w:rsidRDefault="00A75219" w:rsidP="00230B78">
      <w:pPr>
        <w:jc w:val="both"/>
        <w:rPr>
          <w:sz w:val="36"/>
          <w:szCs w:val="36"/>
        </w:rPr>
      </w:pPr>
      <w:r w:rsidRPr="00A75219">
        <w:rPr>
          <w:sz w:val="36"/>
          <w:szCs w:val="36"/>
        </w:rPr>
        <w:t xml:space="preserve">Reflection of the interview </w:t>
      </w:r>
      <w:r w:rsidR="0041057B">
        <w:rPr>
          <w:sz w:val="36"/>
          <w:szCs w:val="36"/>
        </w:rPr>
        <w:t>following</w:t>
      </w:r>
      <w:r w:rsidR="0041057B" w:rsidRPr="00A75219">
        <w:rPr>
          <w:sz w:val="36"/>
          <w:szCs w:val="36"/>
        </w:rPr>
        <w:t xml:space="preserve"> Gibbs</w:t>
      </w:r>
      <w:r>
        <w:rPr>
          <w:sz w:val="36"/>
          <w:szCs w:val="36"/>
        </w:rPr>
        <w:t>’ cycle</w:t>
      </w:r>
    </w:p>
    <w:p w14:paraId="4E10941F" w14:textId="3C6FA1CC" w:rsidR="00AE0FF7" w:rsidRDefault="00F8377E" w:rsidP="00230B78">
      <w:pPr>
        <w:jc w:val="both"/>
      </w:pPr>
      <w:r w:rsidRPr="00F8377E">
        <w:t>Gibbs’ reflective cycle is a structured model of reflection developed by Graham Gibbs (1988) that guides through six stages</w:t>
      </w:r>
      <w:r w:rsidR="00D86E12">
        <w:t xml:space="preserve">: </w:t>
      </w:r>
      <w:r w:rsidRPr="00F8377E">
        <w:t xml:space="preserve">description, feelings, evaluation, analysis, </w:t>
      </w:r>
      <w:r w:rsidR="00E12632" w:rsidRPr="00F8377E">
        <w:t>conclusion,</w:t>
      </w:r>
      <w:r w:rsidRPr="00F8377E">
        <w:t xml:space="preserve"> and action </w:t>
      </w:r>
      <w:r w:rsidR="00011944" w:rsidRPr="00F8377E">
        <w:t>plan</w:t>
      </w:r>
      <w:r w:rsidR="00011944">
        <w:t xml:space="preserve"> (</w:t>
      </w:r>
      <w:r w:rsidR="00011944" w:rsidRPr="00011944">
        <w:t>Ardian</w:t>
      </w:r>
      <w:r w:rsidR="00011944">
        <w:t xml:space="preserve"> et al., 2019).</w:t>
      </w:r>
    </w:p>
    <w:p w14:paraId="750CBA08" w14:textId="2AC962B2" w:rsidR="00F8377E" w:rsidRPr="00F8377E" w:rsidRDefault="00630F46" w:rsidP="00230B78">
      <w:pPr>
        <w:jc w:val="both"/>
      </w:pPr>
      <w:r w:rsidRPr="00630F46">
        <w:t>I</w:t>
      </w:r>
      <w:r w:rsidR="00DB09EE">
        <w:t xml:space="preserve"> c</w:t>
      </w:r>
      <w:r w:rsidRPr="00630F46">
        <w:t xml:space="preserve">hose this model </w:t>
      </w:r>
      <w:r w:rsidR="00AE0FF7">
        <w:t>as it</w:t>
      </w:r>
      <w:r>
        <w:t xml:space="preserve"> </w:t>
      </w:r>
      <w:proofErr w:type="gramStart"/>
      <w:r w:rsidR="00011944">
        <w:t xml:space="preserve">is </w:t>
      </w:r>
      <w:r>
        <w:t>focused</w:t>
      </w:r>
      <w:proofErr w:type="gramEnd"/>
      <w:r>
        <w:t xml:space="preserve"> on emotional </w:t>
      </w:r>
      <w:r w:rsidR="00AE0FF7">
        <w:t xml:space="preserve">impact, </w:t>
      </w:r>
      <w:r>
        <w:t>and</w:t>
      </w:r>
      <w:r w:rsidRPr="00630F46">
        <w:t xml:space="preserve"> it has a </w:t>
      </w:r>
      <w:r w:rsidR="00C84CE2" w:rsidRPr="00630F46">
        <w:t>clear</w:t>
      </w:r>
      <w:r w:rsidR="00C84CE2">
        <w:t xml:space="preserve"> </w:t>
      </w:r>
      <w:r w:rsidR="00C84CE2" w:rsidRPr="00630F46">
        <w:t>step</w:t>
      </w:r>
      <w:r w:rsidRPr="00630F46">
        <w:rPr>
          <w:rFonts w:ascii="Cambria Math" w:hAnsi="Cambria Math" w:cs="Cambria Math"/>
        </w:rPr>
        <w:t>‑</w:t>
      </w:r>
      <w:r w:rsidRPr="00630F46">
        <w:t>by</w:t>
      </w:r>
      <w:r w:rsidRPr="00630F46">
        <w:rPr>
          <w:rFonts w:ascii="Cambria Math" w:hAnsi="Cambria Math" w:cs="Cambria Math"/>
        </w:rPr>
        <w:t>‑</w:t>
      </w:r>
      <w:r w:rsidRPr="00630F46">
        <w:t>step structure that makes it easy to follow.</w:t>
      </w:r>
    </w:p>
    <w:p w14:paraId="31266087" w14:textId="77777777" w:rsidR="008373EC" w:rsidRDefault="008373EC" w:rsidP="00230B78">
      <w:pPr>
        <w:jc w:val="both"/>
        <w:rPr>
          <w:sz w:val="36"/>
          <w:szCs w:val="36"/>
        </w:rPr>
      </w:pPr>
    </w:p>
    <w:p w14:paraId="11C2823B" w14:textId="67F7BB16" w:rsidR="00A75219" w:rsidRPr="00FF475A" w:rsidRDefault="008373EC" w:rsidP="00230B78">
      <w:pPr>
        <w:jc w:val="both"/>
        <w:rPr>
          <w:b/>
          <w:bCs/>
        </w:rPr>
      </w:pPr>
      <w:r w:rsidRPr="00FF475A">
        <w:rPr>
          <w:b/>
          <w:bCs/>
        </w:rPr>
        <w:t>Description</w:t>
      </w:r>
    </w:p>
    <w:p w14:paraId="7E76B5AD" w14:textId="19562448" w:rsidR="009918B1" w:rsidRDefault="009918B1" w:rsidP="00230B78">
      <w:pPr>
        <w:jc w:val="both"/>
      </w:pPr>
      <w:r>
        <w:t>The interview took place on 1</w:t>
      </w:r>
      <w:r w:rsidR="00C603E6" w:rsidRPr="00C603E6">
        <w:rPr>
          <w:vertAlign w:val="superscript"/>
        </w:rPr>
        <w:t>st</w:t>
      </w:r>
      <w:r w:rsidR="00C603E6">
        <w:t xml:space="preserve"> </w:t>
      </w:r>
      <w:r w:rsidR="00290D83">
        <w:t>of December</w:t>
      </w:r>
      <w:r>
        <w:t xml:space="preserve"> 2025 at the </w:t>
      </w:r>
      <w:r w:rsidR="00FF475A">
        <w:t>UWTSD</w:t>
      </w:r>
      <w:r>
        <w:t xml:space="preserve"> as part of a university </w:t>
      </w:r>
      <w:r w:rsidR="00290D83">
        <w:t>assignment, applying</w:t>
      </w:r>
      <w:r w:rsidR="00C603E6">
        <w:t xml:space="preserve"> for </w:t>
      </w:r>
      <w:r w:rsidR="00A75219">
        <w:t>a community</w:t>
      </w:r>
      <w:r>
        <w:t xml:space="preserve"> support worker role. It was an in</w:t>
      </w:r>
      <w:r>
        <w:rPr>
          <w:rFonts w:ascii="Cambria Math" w:hAnsi="Cambria Math" w:cs="Cambria Math"/>
        </w:rPr>
        <w:t>‑</w:t>
      </w:r>
      <w:r>
        <w:t xml:space="preserve">person interview, and my lecturers </w:t>
      </w:r>
      <w:r w:rsidR="00FF475A">
        <w:t xml:space="preserve">were </w:t>
      </w:r>
      <w:r>
        <w:t xml:space="preserve">the interview panel. The interview lasted ten minutes, </w:t>
      </w:r>
      <w:proofErr w:type="gramStart"/>
      <w:r>
        <w:t>was recorded</w:t>
      </w:r>
      <w:proofErr w:type="gramEnd"/>
      <w:r>
        <w:t xml:space="preserve"> throughout, and I </w:t>
      </w:r>
      <w:proofErr w:type="gramStart"/>
      <w:r>
        <w:t>was asked</w:t>
      </w:r>
      <w:proofErr w:type="gramEnd"/>
      <w:r>
        <w:t xml:space="preserve"> five questions related to the role and my previous </w:t>
      </w:r>
      <w:r w:rsidR="00290D83">
        <w:t>experience. The</w:t>
      </w:r>
      <w:r>
        <w:t xml:space="preserve"> setting was formal but also familiar, as it took place within the university where I study. I attended as a student applicant, but the process </w:t>
      </w:r>
      <w:proofErr w:type="gramStart"/>
      <w:r>
        <w:t>was designed</w:t>
      </w:r>
      <w:proofErr w:type="gramEnd"/>
      <w:r>
        <w:t xml:space="preserve"> </w:t>
      </w:r>
      <w:r w:rsidR="00C603E6">
        <w:t>as</w:t>
      </w:r>
      <w:r>
        <w:t xml:space="preserve"> a real job interview as closely as possible.</w:t>
      </w:r>
    </w:p>
    <w:p w14:paraId="655A7009" w14:textId="6CE7A57C" w:rsidR="008373EC" w:rsidRPr="00FF475A" w:rsidRDefault="008373EC" w:rsidP="00230B78">
      <w:pPr>
        <w:jc w:val="both"/>
        <w:rPr>
          <w:b/>
          <w:bCs/>
        </w:rPr>
      </w:pPr>
      <w:r w:rsidRPr="00FF475A">
        <w:rPr>
          <w:b/>
          <w:bCs/>
        </w:rPr>
        <w:t>Feelings</w:t>
      </w:r>
    </w:p>
    <w:p w14:paraId="2B24B5D8" w14:textId="77F38BB3" w:rsidR="009918B1" w:rsidRDefault="009918B1" w:rsidP="00230B78">
      <w:pPr>
        <w:jc w:val="both"/>
      </w:pPr>
      <w:r>
        <w:t>Two weeks before the interview, I started preparing and initially</w:t>
      </w:r>
      <w:r w:rsidR="00FF475A">
        <w:t xml:space="preserve"> I</w:t>
      </w:r>
      <w:r>
        <w:t xml:space="preserve"> felt very anxious and stressed. I was worried about my performance, my English</w:t>
      </w:r>
      <w:r w:rsidR="00FF475A">
        <w:t xml:space="preserve"> level</w:t>
      </w:r>
      <w:r>
        <w:t>, and whether I would be able to answer the questions clearly under pressure. As I spent more time researching interview techniques, watching preparation videos, and practising the STAR method, my confidence slowly increased, and I began to feel more in control.</w:t>
      </w:r>
    </w:p>
    <w:p w14:paraId="702D106C" w14:textId="77777777" w:rsidR="0054662B" w:rsidRDefault="009918B1" w:rsidP="00230B78">
      <w:pPr>
        <w:jc w:val="both"/>
      </w:pPr>
      <w:r>
        <w:t>Immediately before entering the interview room, my nerves increased again, and I felt tense and self</w:t>
      </w:r>
      <w:r>
        <w:rPr>
          <w:rFonts w:ascii="Cambria Math" w:hAnsi="Cambria Math" w:cs="Cambria Math"/>
        </w:rPr>
        <w:t>‑</w:t>
      </w:r>
      <w:r>
        <w:t>conscious. However, once I saw my lecturers</w:t>
      </w:r>
      <w:r>
        <w:rPr>
          <w:rFonts w:ascii="Aptos" w:hAnsi="Aptos" w:cs="Aptos"/>
        </w:rPr>
        <w:t>’</w:t>
      </w:r>
      <w:r>
        <w:t xml:space="preserve"> friendly approach and supportive attitude, </w:t>
      </w:r>
      <w:bookmarkStart w:id="0" w:name="_Hlk215604186"/>
      <w:r>
        <w:t xml:space="preserve">I began to calm down. </w:t>
      </w:r>
      <w:bookmarkEnd w:id="0"/>
    </w:p>
    <w:p w14:paraId="414A7447" w14:textId="09BA3FD2" w:rsidR="008373EC" w:rsidRDefault="009918B1" w:rsidP="00230B78">
      <w:pPr>
        <w:jc w:val="both"/>
      </w:pPr>
      <w:r>
        <w:t>As the interview progressed</w:t>
      </w:r>
      <w:r w:rsidR="00FF475A">
        <w:t xml:space="preserve">, </w:t>
      </w:r>
      <w:r>
        <w:t xml:space="preserve">I realised that I </w:t>
      </w:r>
      <w:r w:rsidR="00FF475A">
        <w:t>understood</w:t>
      </w:r>
      <w:r>
        <w:t xml:space="preserve"> the questions and could </w:t>
      </w:r>
      <w:r w:rsidR="00FF475A">
        <w:t>answer so</w:t>
      </w:r>
      <w:r>
        <w:t xml:space="preserve"> I started feel</w:t>
      </w:r>
      <w:r w:rsidR="00FF475A">
        <w:t>ing</w:t>
      </w:r>
      <w:r>
        <w:t xml:space="preserve"> more confident. </w:t>
      </w:r>
      <w:r w:rsidR="00FF475A">
        <w:t>When</w:t>
      </w:r>
      <w:r>
        <w:t xml:space="preserve"> the interview ended, I felt relieved and proud of myself. The stress that had built up over the previous two weeks lifted, and I felt that my hard work and preparation had paid off.</w:t>
      </w:r>
    </w:p>
    <w:p w14:paraId="501170E4" w14:textId="15714EB3" w:rsidR="009918B1" w:rsidRPr="00FF475A" w:rsidRDefault="008373EC" w:rsidP="00230B78">
      <w:pPr>
        <w:jc w:val="both"/>
        <w:rPr>
          <w:b/>
          <w:bCs/>
        </w:rPr>
      </w:pPr>
      <w:r w:rsidRPr="00FF475A">
        <w:rPr>
          <w:b/>
          <w:bCs/>
        </w:rPr>
        <w:t>Evaluation</w:t>
      </w:r>
    </w:p>
    <w:p w14:paraId="4824A8AE" w14:textId="5B495843" w:rsidR="009918B1" w:rsidRDefault="009918B1" w:rsidP="00230B78">
      <w:pPr>
        <w:jc w:val="both"/>
      </w:pPr>
      <w:r>
        <w:t>Overall, I was pleased with my performance in the interview. I felt that from the beginning I followed appropriate interview etiquette, such as greeting the interviewers politely, shaking hands, dressing professionally, and being mindful of my body language and spoken language. I also listened actively to each question and tried not to interrupt, which helped me to respond more clearly and appropriately.</w:t>
      </w:r>
    </w:p>
    <w:p w14:paraId="4A9B77A1" w14:textId="4E1F1DC3" w:rsidR="009918B1" w:rsidRDefault="009918B1" w:rsidP="00230B78">
      <w:pPr>
        <w:jc w:val="both"/>
      </w:pPr>
      <w:r>
        <w:lastRenderedPageBreak/>
        <w:t xml:space="preserve">One question that stood out </w:t>
      </w:r>
      <w:r w:rsidR="00FF475A">
        <w:t>was</w:t>
      </w:r>
      <w:r>
        <w:t xml:space="preserve"> to describe a time when I used empathy to support someone in </w:t>
      </w:r>
      <w:proofErr w:type="gramStart"/>
      <w:r w:rsidR="00230B78">
        <w:t xml:space="preserve">a </w:t>
      </w:r>
      <w:r w:rsidR="007D0FCC">
        <w:t>difficult</w:t>
      </w:r>
      <w:r w:rsidR="00230B78">
        <w:t xml:space="preserve"> situation</w:t>
      </w:r>
      <w:proofErr w:type="gramEnd"/>
      <w:r>
        <w:t xml:space="preserve">. I was happy with my response, as I could share a meaningful story from my current workplace about supporting </w:t>
      </w:r>
      <w:r w:rsidR="0054662B">
        <w:t xml:space="preserve">my </w:t>
      </w:r>
      <w:r w:rsidR="00290D83">
        <w:t>friends. I</w:t>
      </w:r>
      <w:r>
        <w:t xml:space="preserve"> felt that my description of the situation, what I did, and the impact was engaging and memorable, and it showed my values</w:t>
      </w:r>
      <w:r w:rsidR="00C603E6">
        <w:t>.</w:t>
      </w:r>
    </w:p>
    <w:p w14:paraId="49493A7F" w14:textId="77777777" w:rsidR="009918B1" w:rsidRDefault="009918B1" w:rsidP="00230B78">
      <w:pPr>
        <w:jc w:val="both"/>
      </w:pPr>
    </w:p>
    <w:p w14:paraId="19560044" w14:textId="7ABD5262" w:rsidR="009918B1" w:rsidRDefault="009918B1" w:rsidP="00230B78">
      <w:pPr>
        <w:jc w:val="both"/>
      </w:pPr>
      <w:r>
        <w:t>However, there were aspects of my performance</w:t>
      </w:r>
      <w:r w:rsidR="00C603E6">
        <w:t xml:space="preserve"> which I was less satisfied</w:t>
      </w:r>
      <w:r>
        <w:t xml:space="preserve">. I noticed that I was quite nervous, especially at the beginning, and this sometimes made me stutter. This is something I have struggled with since </w:t>
      </w:r>
      <w:r w:rsidR="00C603E6">
        <w:t>an early age</w:t>
      </w:r>
      <w:r>
        <w:t>, and it can become more noticeable in stressful situations. Although it did not stop me from answering the questions, I was aware of it and slightly disappointed that my nerves still affected my fluency.</w:t>
      </w:r>
    </w:p>
    <w:p w14:paraId="3E12843B" w14:textId="6381CC26" w:rsidR="009918B1" w:rsidRPr="00FF475A" w:rsidRDefault="008373EC" w:rsidP="00230B78">
      <w:pPr>
        <w:jc w:val="both"/>
        <w:rPr>
          <w:b/>
          <w:bCs/>
        </w:rPr>
      </w:pPr>
      <w:r w:rsidRPr="00FF475A">
        <w:rPr>
          <w:b/>
          <w:bCs/>
        </w:rPr>
        <w:t>Analysis</w:t>
      </w:r>
    </w:p>
    <w:p w14:paraId="0FF40C51" w14:textId="53E99A18" w:rsidR="009918B1" w:rsidRDefault="009918B1" w:rsidP="00230B78">
      <w:pPr>
        <w:jc w:val="both"/>
      </w:pPr>
      <w:r>
        <w:t>Reflecting on the experience, the interview went well mainly because of the preparation I did in the two weeks beforehand. Engaging in continuous learning, such as watching interview tip</w:t>
      </w:r>
      <w:r w:rsidR="005528D4">
        <w:t>s</w:t>
      </w:r>
      <w:r>
        <w:t xml:space="preserve"> videos and reading about good interview practice, helped me understand what employers expect and how to behave professionally. The career assessment task I completed also played </w:t>
      </w:r>
      <w:r w:rsidR="00C603E6">
        <w:t>a significant role</w:t>
      </w:r>
      <w:r>
        <w:t>, as it helped me to gain more clarity about my personality, strengths, and areas for development, which made it easier to talk about myself in the interview</w:t>
      </w:r>
      <w:r w:rsidR="0068524A">
        <w:t xml:space="preserve"> </w:t>
      </w:r>
      <w:r w:rsidR="00630F46">
        <w:t>(</w:t>
      </w:r>
      <w:r w:rsidR="00630F46" w:rsidRPr="003935D8">
        <w:t>UWTSD</w:t>
      </w:r>
      <w:r w:rsidR="003935D8" w:rsidRPr="003935D8">
        <w:t xml:space="preserve"> Career </w:t>
      </w:r>
      <w:r w:rsidR="00630F46" w:rsidRPr="003935D8">
        <w:t>Centre</w:t>
      </w:r>
      <w:r w:rsidR="00630F46">
        <w:t xml:space="preserve">). </w:t>
      </w:r>
      <w:r w:rsidR="00630F46">
        <w:rPr>
          <w:rFonts w:ascii="Arial" w:hAnsi="Arial" w:cs="Arial"/>
        </w:rPr>
        <w:t>​</w:t>
      </w:r>
    </w:p>
    <w:p w14:paraId="4DA014FD" w14:textId="3614EB1E" w:rsidR="009918B1" w:rsidRDefault="009918B1" w:rsidP="00230B78">
      <w:pPr>
        <w:jc w:val="both"/>
      </w:pPr>
      <w:r>
        <w:t xml:space="preserve">The STAR method was useful because it gave me a clear structure for answering behavioural questions. It helped me organise my stories into situation, task, action, and result, which made my answers more focused and easier for the interviewers to follow. This method reduced my anxiety because I knew I had a reliable pattern to use when I </w:t>
      </w:r>
      <w:proofErr w:type="gramStart"/>
      <w:r>
        <w:t>was asked</w:t>
      </w:r>
      <w:proofErr w:type="gramEnd"/>
      <w:r>
        <w:t xml:space="preserve"> about past experiences.</w:t>
      </w:r>
      <w:r>
        <w:rPr>
          <w:rFonts w:ascii="Arial" w:hAnsi="Arial" w:cs="Arial"/>
        </w:rPr>
        <w:t>​</w:t>
      </w:r>
    </w:p>
    <w:p w14:paraId="16615B7F" w14:textId="7CEEDD4E" w:rsidR="009918B1" w:rsidRDefault="009918B1" w:rsidP="00230B78">
      <w:pPr>
        <w:jc w:val="both"/>
      </w:pPr>
      <w:r>
        <w:t xml:space="preserve">At the same time, the reflection shows that I need to keep </w:t>
      </w:r>
      <w:proofErr w:type="gramStart"/>
      <w:r>
        <w:t>working on managing</w:t>
      </w:r>
      <w:proofErr w:type="gramEnd"/>
      <w:r>
        <w:t xml:space="preserve"> my emotions and self</w:t>
      </w:r>
      <w:r>
        <w:rPr>
          <w:rFonts w:ascii="Cambria Math" w:hAnsi="Cambria Math" w:cs="Cambria Math"/>
        </w:rPr>
        <w:t>‑</w:t>
      </w:r>
      <w:r>
        <w:t xml:space="preserve">belief. My nervousness and occasional stuttering suggest that, even with good preparation, I still struggle with performance anxiety. This may </w:t>
      </w:r>
      <w:proofErr w:type="gramStart"/>
      <w:r>
        <w:t>be linked</w:t>
      </w:r>
      <w:proofErr w:type="gramEnd"/>
      <w:r>
        <w:t xml:space="preserve"> to past experiences, language </w:t>
      </w:r>
      <w:r w:rsidR="0068524A">
        <w:t>barriers</w:t>
      </w:r>
      <w:r>
        <w:t>, and pressure I put on myself to do well. Developing better emotional regulation strategies, such as breathing exercises and positive self</w:t>
      </w:r>
      <w:r>
        <w:rPr>
          <w:rFonts w:ascii="Cambria Math" w:hAnsi="Cambria Math" w:cs="Cambria Math"/>
        </w:rPr>
        <w:t>‑</w:t>
      </w:r>
      <w:r>
        <w:t>talk, could help me remain calmer and more focused during future interviews.</w:t>
      </w:r>
    </w:p>
    <w:p w14:paraId="2FFFE3B7" w14:textId="77777777" w:rsidR="009918B1" w:rsidRPr="0068524A" w:rsidRDefault="009918B1" w:rsidP="00230B78">
      <w:pPr>
        <w:jc w:val="both"/>
        <w:rPr>
          <w:b/>
          <w:bCs/>
        </w:rPr>
      </w:pPr>
      <w:r w:rsidRPr="0068524A">
        <w:rPr>
          <w:b/>
          <w:bCs/>
        </w:rPr>
        <w:t>Conclusion</w:t>
      </w:r>
    </w:p>
    <w:p w14:paraId="68881C83" w14:textId="72ACF2B8" w:rsidR="009918B1" w:rsidRDefault="009918B1" w:rsidP="00230B78">
      <w:pPr>
        <w:jc w:val="both"/>
      </w:pPr>
      <w:r>
        <w:t xml:space="preserve">From this experience, the most important lesson is that consistent preparation and commitment significantly increase confidence and performance in interviews. When I invest time in researching the role, practising answers, and understanding my own strengths and weaknesses, I feel more in control and better able to respond to questions </w:t>
      </w:r>
      <w:r>
        <w:lastRenderedPageBreak/>
        <w:t>effectively. This reflection also shows that stress and pressure will always be present, but when I am well prepared, they are less likely to overpower me.</w:t>
      </w:r>
    </w:p>
    <w:p w14:paraId="4147B87D" w14:textId="6FE86092" w:rsidR="009918B1" w:rsidRDefault="009918B1" w:rsidP="00230B78">
      <w:pPr>
        <w:jc w:val="both"/>
      </w:pPr>
      <w:r>
        <w:t xml:space="preserve">I have also learned that my communication skills, empathy are real strengths that I can rely on in interviews and in future professional </w:t>
      </w:r>
      <w:r w:rsidR="00C603E6">
        <w:t>practice. At</w:t>
      </w:r>
      <w:r>
        <w:t xml:space="preserve"> the same time, I need to keep developing strategies to manage anxiety and improve fluency under pressure. Recognising both strengths and areas for development is essential for my ongoing professional growth.</w:t>
      </w:r>
      <w:r>
        <w:rPr>
          <w:rFonts w:ascii="Arial" w:hAnsi="Arial" w:cs="Arial"/>
        </w:rPr>
        <w:t>​</w:t>
      </w:r>
    </w:p>
    <w:p w14:paraId="777D6202" w14:textId="77777777" w:rsidR="009918B1" w:rsidRPr="0068524A" w:rsidRDefault="009918B1" w:rsidP="00230B78">
      <w:pPr>
        <w:jc w:val="both"/>
        <w:rPr>
          <w:b/>
          <w:bCs/>
        </w:rPr>
      </w:pPr>
      <w:r w:rsidRPr="0068524A">
        <w:rPr>
          <w:b/>
          <w:bCs/>
        </w:rPr>
        <w:t>Action plan</w:t>
      </w:r>
    </w:p>
    <w:p w14:paraId="66758886" w14:textId="3D13942D" w:rsidR="009918B1" w:rsidRDefault="009918B1" w:rsidP="00230B78">
      <w:pPr>
        <w:jc w:val="both"/>
      </w:pPr>
      <w:r>
        <w:t xml:space="preserve">In future, I will continue to use the STAR method for behavioural questions, </w:t>
      </w:r>
      <w:r w:rsidR="00E12632">
        <w:t>practising regularly</w:t>
      </w:r>
      <w:r>
        <w:t xml:space="preserve"> so that it becomes more natural and automatic</w:t>
      </w:r>
      <w:r w:rsidR="0068524A">
        <w:t>.</w:t>
      </w:r>
      <w:r>
        <w:t xml:space="preserve"> I will also repeat the strategy of thoroughly researching the organisation and role before each interview, so that I can better match my skills and experiences to what the employer is looking for.</w:t>
      </w:r>
    </w:p>
    <w:p w14:paraId="46035F6F" w14:textId="1375050E" w:rsidR="009918B1" w:rsidRDefault="009918B1" w:rsidP="00230B78">
      <w:pPr>
        <w:jc w:val="both"/>
      </w:pPr>
      <w:r>
        <w:t xml:space="preserve">To address my nervousness and stuttering, I will deliberately work on techniques to stay calm and </w:t>
      </w:r>
      <w:r w:rsidR="0068524A">
        <w:t>focussed</w:t>
      </w:r>
      <w:r>
        <w:t>. This include</w:t>
      </w:r>
      <w:r w:rsidR="0068524A">
        <w:t>s</w:t>
      </w:r>
      <w:r>
        <w:t xml:space="preserve"> practising deep breathing exercises, engaging in more regular physical activity to reduce overall stress, prioritising good sleep, and using gratitude practices to shift my focus away from fear and towards appreciation. I will also look for opportunities to speak in front of others in low</w:t>
      </w:r>
      <w:r>
        <w:rPr>
          <w:rFonts w:ascii="Cambria Math" w:hAnsi="Cambria Math" w:cs="Cambria Math"/>
        </w:rPr>
        <w:t>‑</w:t>
      </w:r>
      <w:r>
        <w:t xml:space="preserve">risk settings, </w:t>
      </w:r>
      <w:r w:rsidR="0068524A">
        <w:t>like</w:t>
      </w:r>
      <w:r>
        <w:t xml:space="preserve"> in class discussions or small presentations, to build my confidence gradually. By combining strong preparation with better emotional self</w:t>
      </w:r>
      <w:r>
        <w:rPr>
          <w:rFonts w:ascii="Cambria Math" w:hAnsi="Cambria Math" w:cs="Cambria Math"/>
        </w:rPr>
        <w:t>‑</w:t>
      </w:r>
      <w:r>
        <w:t>management, I aim to approach future interviews with greater calm, confidence, and belief in my abilities.</w:t>
      </w:r>
    </w:p>
    <w:p w14:paraId="75C36C29" w14:textId="02EE3E61" w:rsidR="00DB6006" w:rsidRDefault="00DB6006" w:rsidP="00230B78"/>
    <w:p w14:paraId="1C93319D" w14:textId="77777777" w:rsidR="0068524A" w:rsidRDefault="0068524A" w:rsidP="00630F46">
      <w:pPr>
        <w:jc w:val="both"/>
      </w:pPr>
    </w:p>
    <w:p w14:paraId="0D44DEF0" w14:textId="55E596F5" w:rsidR="00647CB8" w:rsidRPr="00647CB8" w:rsidRDefault="00647CB8" w:rsidP="009918B1">
      <w:pPr>
        <w:rPr>
          <w:b/>
          <w:bCs/>
        </w:rPr>
      </w:pPr>
      <w:r w:rsidRPr="00647CB8">
        <w:rPr>
          <w:b/>
          <w:bCs/>
        </w:rPr>
        <w:t>References</w:t>
      </w:r>
    </w:p>
    <w:p w14:paraId="01BAFD3B" w14:textId="77777777" w:rsidR="0068524A" w:rsidRDefault="0068524A" w:rsidP="009918B1"/>
    <w:p w14:paraId="6EE9D942" w14:textId="203A2A24" w:rsidR="0068524A" w:rsidRDefault="003935D8" w:rsidP="009918B1">
      <w:r>
        <w:t>1.</w:t>
      </w:r>
      <w:bookmarkStart w:id="1" w:name="_Hlk216114887"/>
      <w:r w:rsidR="00230B78">
        <w:t xml:space="preserve"> </w:t>
      </w:r>
      <w:r w:rsidR="00011944" w:rsidRPr="00011944">
        <w:t>Ardian</w:t>
      </w:r>
      <w:bookmarkEnd w:id="1"/>
      <w:r w:rsidR="00011944" w:rsidRPr="00011944">
        <w:t xml:space="preserve">, P., </w:t>
      </w:r>
      <w:proofErr w:type="spellStart"/>
      <w:r w:rsidR="00011944" w:rsidRPr="00011944">
        <w:t>Hariyati</w:t>
      </w:r>
      <w:proofErr w:type="spellEnd"/>
      <w:r w:rsidR="00011944" w:rsidRPr="00011944">
        <w:t xml:space="preserve">, R.T.S. and Afifah, E., </w:t>
      </w:r>
      <w:r w:rsidR="00011944">
        <w:t>(</w:t>
      </w:r>
      <w:r w:rsidR="00011944" w:rsidRPr="00011944">
        <w:t>2019</w:t>
      </w:r>
      <w:r w:rsidR="00011944">
        <w:t>)</w:t>
      </w:r>
      <w:r w:rsidR="00011944" w:rsidRPr="00011944">
        <w:t>. Correlation between implementation case reflection discussion based on the Graham Gibbs Cycle and nurses’ critical thinking skills. </w:t>
      </w:r>
      <w:proofErr w:type="spellStart"/>
      <w:r w:rsidR="00011944" w:rsidRPr="00011944">
        <w:rPr>
          <w:i/>
          <w:iCs/>
        </w:rPr>
        <w:t>Enfermeria</w:t>
      </w:r>
      <w:proofErr w:type="spellEnd"/>
      <w:r w:rsidR="00011944" w:rsidRPr="00011944">
        <w:rPr>
          <w:i/>
          <w:iCs/>
        </w:rPr>
        <w:t xml:space="preserve"> Clinica</w:t>
      </w:r>
      <w:r w:rsidR="00011944" w:rsidRPr="00011944">
        <w:t>, </w:t>
      </w:r>
      <w:r w:rsidR="00011944" w:rsidRPr="00011944">
        <w:rPr>
          <w:i/>
          <w:iCs/>
        </w:rPr>
        <w:t>29</w:t>
      </w:r>
      <w:r w:rsidR="00011944" w:rsidRPr="00011944">
        <w:t>, pp.588-593.</w:t>
      </w:r>
    </w:p>
    <w:p w14:paraId="52AE17F6" w14:textId="6E4D5B6A" w:rsidR="003935D8" w:rsidRPr="003935D8" w:rsidRDefault="003935D8" w:rsidP="003935D8">
      <w:r>
        <w:t>2</w:t>
      </w:r>
      <w:bookmarkStart w:id="2" w:name="_Hlk216112178"/>
      <w:r w:rsidRPr="003935D8">
        <w:t>.</w:t>
      </w:r>
      <w:bookmarkStart w:id="3" w:name="_Hlk216108771"/>
      <w:r w:rsidRPr="003935D8">
        <w:t xml:space="preserve"> </w:t>
      </w:r>
      <w:bookmarkStart w:id="4" w:name="_Hlk216110084"/>
      <w:bookmarkStart w:id="5" w:name="_Hlk216110317"/>
      <w:r w:rsidRPr="003935D8">
        <w:t xml:space="preserve">UWTSD Career </w:t>
      </w:r>
      <w:bookmarkEnd w:id="4"/>
      <w:r w:rsidRPr="003935D8">
        <w:t>Centre</w:t>
      </w:r>
      <w:bookmarkEnd w:id="2"/>
      <w:bookmarkEnd w:id="5"/>
      <w:r w:rsidRPr="003935D8">
        <w:t xml:space="preserve">. Available at: </w:t>
      </w:r>
      <w:bookmarkEnd w:id="3"/>
      <w:r w:rsidRPr="003935D8">
        <w:fldChar w:fldCharType="begin"/>
      </w:r>
      <w:r w:rsidRPr="003935D8">
        <w:instrText>HYPERLINK "https://uwtsd.careercentre.me/resources/careerassessments/"</w:instrText>
      </w:r>
      <w:r w:rsidRPr="003935D8">
        <w:fldChar w:fldCharType="separate"/>
      </w:r>
      <w:r w:rsidRPr="003935D8">
        <w:rPr>
          <w:rStyle w:val="Hyperlink"/>
        </w:rPr>
        <w:t>https://uwtsd.careercentre.me/resources/careerassessments/</w:t>
      </w:r>
      <w:r w:rsidRPr="003935D8">
        <w:fldChar w:fldCharType="end"/>
      </w:r>
      <w:r w:rsidRPr="003935D8">
        <w:t xml:space="preserve"> (</w:t>
      </w:r>
      <w:bookmarkStart w:id="6" w:name="_Hlk216108814"/>
      <w:r w:rsidRPr="003935D8">
        <w:t>Accessed: 24 November 2025).</w:t>
      </w:r>
      <w:bookmarkEnd w:id="6"/>
    </w:p>
    <w:p w14:paraId="7A8DE9B3" w14:textId="3F406489" w:rsidR="0068524A" w:rsidRPr="009918B1" w:rsidRDefault="0068524A" w:rsidP="009918B1"/>
    <w:sectPr w:rsidR="0068524A" w:rsidRPr="009918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216"/>
    <w:rsid w:val="00011944"/>
    <w:rsid w:val="00087A18"/>
    <w:rsid w:val="00230B78"/>
    <w:rsid w:val="00290D83"/>
    <w:rsid w:val="002C465B"/>
    <w:rsid w:val="002D4047"/>
    <w:rsid w:val="003935D8"/>
    <w:rsid w:val="003A1F20"/>
    <w:rsid w:val="003F3327"/>
    <w:rsid w:val="0041057B"/>
    <w:rsid w:val="004A72C3"/>
    <w:rsid w:val="0054662B"/>
    <w:rsid w:val="005528D4"/>
    <w:rsid w:val="005F3E5B"/>
    <w:rsid w:val="00630F46"/>
    <w:rsid w:val="00647CB8"/>
    <w:rsid w:val="0068524A"/>
    <w:rsid w:val="007421EF"/>
    <w:rsid w:val="007B381C"/>
    <w:rsid w:val="007D0FCC"/>
    <w:rsid w:val="00813D80"/>
    <w:rsid w:val="008373EC"/>
    <w:rsid w:val="008B2500"/>
    <w:rsid w:val="00977235"/>
    <w:rsid w:val="009918B1"/>
    <w:rsid w:val="009E6FE6"/>
    <w:rsid w:val="00A75219"/>
    <w:rsid w:val="00AD52A8"/>
    <w:rsid w:val="00AE0FF7"/>
    <w:rsid w:val="00B06216"/>
    <w:rsid w:val="00C603E6"/>
    <w:rsid w:val="00C84CE2"/>
    <w:rsid w:val="00D11DCB"/>
    <w:rsid w:val="00D86E12"/>
    <w:rsid w:val="00DB09EE"/>
    <w:rsid w:val="00DB6006"/>
    <w:rsid w:val="00E12632"/>
    <w:rsid w:val="00E520F1"/>
    <w:rsid w:val="00E63D19"/>
    <w:rsid w:val="00F8245D"/>
    <w:rsid w:val="00F8377E"/>
    <w:rsid w:val="00FA3E4B"/>
    <w:rsid w:val="00FF4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DDD30"/>
  <w15:chartTrackingRefBased/>
  <w15:docId w15:val="{436BC227-0F5E-4C9E-96D2-676F0AB7C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216"/>
    <w:rPr>
      <w:rFonts w:eastAsiaTheme="majorEastAsia" w:cstheme="majorBidi"/>
      <w:color w:val="272727" w:themeColor="text1" w:themeTint="D8"/>
    </w:rPr>
  </w:style>
  <w:style w:type="paragraph" w:styleId="Title">
    <w:name w:val="Title"/>
    <w:basedOn w:val="Normal"/>
    <w:next w:val="Normal"/>
    <w:link w:val="TitleChar"/>
    <w:uiPriority w:val="10"/>
    <w:qFormat/>
    <w:rsid w:val="00B06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216"/>
    <w:pPr>
      <w:spacing w:before="160"/>
      <w:jc w:val="center"/>
    </w:pPr>
    <w:rPr>
      <w:i/>
      <w:iCs/>
      <w:color w:val="404040" w:themeColor="text1" w:themeTint="BF"/>
    </w:rPr>
  </w:style>
  <w:style w:type="character" w:customStyle="1" w:styleId="QuoteChar">
    <w:name w:val="Quote Char"/>
    <w:basedOn w:val="DefaultParagraphFont"/>
    <w:link w:val="Quote"/>
    <w:uiPriority w:val="29"/>
    <w:rsid w:val="00B06216"/>
    <w:rPr>
      <w:i/>
      <w:iCs/>
      <w:color w:val="404040" w:themeColor="text1" w:themeTint="BF"/>
    </w:rPr>
  </w:style>
  <w:style w:type="paragraph" w:styleId="ListParagraph">
    <w:name w:val="List Paragraph"/>
    <w:basedOn w:val="Normal"/>
    <w:uiPriority w:val="34"/>
    <w:qFormat/>
    <w:rsid w:val="00B06216"/>
    <w:pPr>
      <w:ind w:left="720"/>
      <w:contextualSpacing/>
    </w:pPr>
  </w:style>
  <w:style w:type="character" w:styleId="IntenseEmphasis">
    <w:name w:val="Intense Emphasis"/>
    <w:basedOn w:val="DefaultParagraphFont"/>
    <w:uiPriority w:val="21"/>
    <w:qFormat/>
    <w:rsid w:val="00B06216"/>
    <w:rPr>
      <w:i/>
      <w:iCs/>
      <w:color w:val="0F4761" w:themeColor="accent1" w:themeShade="BF"/>
    </w:rPr>
  </w:style>
  <w:style w:type="paragraph" w:styleId="IntenseQuote">
    <w:name w:val="Intense Quote"/>
    <w:basedOn w:val="Normal"/>
    <w:next w:val="Normal"/>
    <w:link w:val="IntenseQuoteChar"/>
    <w:uiPriority w:val="30"/>
    <w:qFormat/>
    <w:rsid w:val="00B06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216"/>
    <w:rPr>
      <w:i/>
      <w:iCs/>
      <w:color w:val="0F4761" w:themeColor="accent1" w:themeShade="BF"/>
    </w:rPr>
  </w:style>
  <w:style w:type="character" w:styleId="IntenseReference">
    <w:name w:val="Intense Reference"/>
    <w:basedOn w:val="DefaultParagraphFont"/>
    <w:uiPriority w:val="32"/>
    <w:qFormat/>
    <w:rsid w:val="00B06216"/>
    <w:rPr>
      <w:b/>
      <w:bCs/>
      <w:smallCaps/>
      <w:color w:val="0F4761" w:themeColor="accent1" w:themeShade="BF"/>
      <w:spacing w:val="5"/>
    </w:rPr>
  </w:style>
  <w:style w:type="character" w:styleId="Hyperlink">
    <w:name w:val="Hyperlink"/>
    <w:basedOn w:val="DefaultParagraphFont"/>
    <w:uiPriority w:val="99"/>
    <w:unhideWhenUsed/>
    <w:rsid w:val="003935D8"/>
    <w:rPr>
      <w:color w:val="467886" w:themeColor="hyperlink"/>
      <w:u w:val="single"/>
    </w:rPr>
  </w:style>
  <w:style w:type="character" w:styleId="UnresolvedMention">
    <w:name w:val="Unresolved Mention"/>
    <w:basedOn w:val="DefaultParagraphFont"/>
    <w:uiPriority w:val="99"/>
    <w:semiHidden/>
    <w:unhideWhenUsed/>
    <w:rsid w:val="003935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364</TotalTime>
  <Pages>3</Pages>
  <Words>1035</Words>
  <Characters>5904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Kwapisz (2321416)</dc:creator>
  <cp:keywords/>
  <dc:description/>
  <cp:lastModifiedBy>Damian Kwapisz (2321416)</cp:lastModifiedBy>
  <cp:revision>12</cp:revision>
  <dcterms:created xsi:type="dcterms:W3CDTF">2025-12-02T17:31:00Z</dcterms:created>
  <dcterms:modified xsi:type="dcterms:W3CDTF">2025-12-08T20:29:00Z</dcterms:modified>
</cp:coreProperties>
</file>