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03640645"/>
        <w:docPartObj>
          <w:docPartGallery w:val="Cover Pages"/>
          <w:docPartUnique/>
        </w:docPartObj>
      </w:sdtPr>
      <w:sdtContent>
        <w:p w14:paraId="4516C506" w14:textId="3FBC156D" w:rsidR="002C578B" w:rsidRDefault="002C578B">
          <w:r>
            <w:rPr>
              <w:noProof/>
            </w:rPr>
            <mc:AlternateContent>
              <mc:Choice Requires="wpg">
                <w:drawing>
                  <wp:anchor distT="0" distB="0" distL="114300" distR="114300" simplePos="0" relativeHeight="251662336" behindDoc="0" locked="0" layoutInCell="1" allowOverlap="1" wp14:anchorId="15913EF7" wp14:editId="00293DA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7E782AF"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92F2B26" wp14:editId="319737D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4AAD3B9" w14:textId="69F55B0D" w:rsidR="002C578B" w:rsidRDefault="002C578B">
                                    <w:pPr>
                                      <w:pStyle w:val="NoSpacing"/>
                                      <w:jc w:val="right"/>
                                      <w:rPr>
                                        <w:color w:val="595959" w:themeColor="text1" w:themeTint="A6"/>
                                        <w:sz w:val="28"/>
                                        <w:szCs w:val="28"/>
                                      </w:rPr>
                                    </w:pPr>
                                    <w:r>
                                      <w:rPr>
                                        <w:color w:val="595959" w:themeColor="text1" w:themeTint="A6"/>
                                        <w:sz w:val="28"/>
                                        <w:szCs w:val="28"/>
                                      </w:rPr>
                                      <w:t>Georgi Dudev (2027285)</w:t>
                                    </w:r>
                                  </w:p>
                                </w:sdtContent>
                              </w:sdt>
                              <w:p w14:paraId="288907FF" w14:textId="112455AA" w:rsidR="002C578B" w:rsidRDefault="002C578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2027285@student.uwtsd.ac.uk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92F2B26"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4AAD3B9" w14:textId="69F55B0D" w:rsidR="002C578B" w:rsidRDefault="002C578B">
                              <w:pPr>
                                <w:pStyle w:val="NoSpacing"/>
                                <w:jc w:val="right"/>
                                <w:rPr>
                                  <w:color w:val="595959" w:themeColor="text1" w:themeTint="A6"/>
                                  <w:sz w:val="28"/>
                                  <w:szCs w:val="28"/>
                                </w:rPr>
                              </w:pPr>
                              <w:r>
                                <w:rPr>
                                  <w:color w:val="595959" w:themeColor="text1" w:themeTint="A6"/>
                                  <w:sz w:val="28"/>
                                  <w:szCs w:val="28"/>
                                </w:rPr>
                                <w:t>Georgi Dudev (2027285)</w:t>
                              </w:r>
                            </w:p>
                          </w:sdtContent>
                        </w:sdt>
                        <w:p w14:paraId="288907FF" w14:textId="112455AA" w:rsidR="002C578B" w:rsidRDefault="002C578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2027285@student.uwtsd.ac.uk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2B78784" wp14:editId="2D8EC44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58EC9D" w14:textId="694DF385" w:rsidR="002C578B" w:rsidRDefault="002C578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leadership and change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E7A0C3E" w14:textId="2BD4D370" w:rsidR="002C578B" w:rsidRDefault="002C578B">
                                    <w:pPr>
                                      <w:jc w:val="right"/>
                                      <w:rPr>
                                        <w:smallCaps/>
                                        <w:color w:val="404040" w:themeColor="text1" w:themeTint="BF"/>
                                        <w:sz w:val="36"/>
                                        <w:szCs w:val="36"/>
                                      </w:rPr>
                                    </w:pPr>
                                    <w:r>
                                      <w:rPr>
                                        <w:color w:val="404040" w:themeColor="text1" w:themeTint="BF"/>
                                        <w:sz w:val="36"/>
                                        <w:szCs w:val="36"/>
                                      </w:rPr>
                                      <w:t>Leadership decisions within the Anheuser-Busch company.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2B78784"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4058EC9D" w14:textId="694DF385" w:rsidR="002C578B" w:rsidRDefault="002C578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leadership and change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E7A0C3E" w14:textId="2BD4D370" w:rsidR="002C578B" w:rsidRDefault="002C578B">
                              <w:pPr>
                                <w:jc w:val="right"/>
                                <w:rPr>
                                  <w:smallCaps/>
                                  <w:color w:val="404040" w:themeColor="text1" w:themeTint="BF"/>
                                  <w:sz w:val="36"/>
                                  <w:szCs w:val="36"/>
                                </w:rPr>
                              </w:pPr>
                              <w:r>
                                <w:rPr>
                                  <w:color w:val="404040" w:themeColor="text1" w:themeTint="BF"/>
                                  <w:sz w:val="36"/>
                                  <w:szCs w:val="36"/>
                                </w:rPr>
                                <w:t>Leadership decisions within the Anheuser-Busch company.</w:t>
                              </w:r>
                            </w:p>
                          </w:sdtContent>
                        </w:sdt>
                      </w:txbxContent>
                    </v:textbox>
                    <w10:wrap type="square" anchorx="page" anchory="page"/>
                  </v:shape>
                </w:pict>
              </mc:Fallback>
            </mc:AlternateContent>
          </w:r>
        </w:p>
        <w:p w14:paraId="19937C19" w14:textId="69B52223" w:rsidR="002C578B" w:rsidRDefault="002C578B">
          <w:r>
            <w:br w:type="page"/>
          </w:r>
        </w:p>
      </w:sdtContent>
    </w:sdt>
    <w:p w14:paraId="15BF812C" w14:textId="442ACD4E" w:rsidR="00000000" w:rsidRDefault="002C578B" w:rsidP="002C578B">
      <w:pPr>
        <w:pStyle w:val="Heading1"/>
      </w:pPr>
      <w:r>
        <w:lastRenderedPageBreak/>
        <w:t>Introduction</w:t>
      </w:r>
    </w:p>
    <w:p w14:paraId="29176AE7" w14:textId="04BEE87A" w:rsidR="002C578B" w:rsidRDefault="00F1247C" w:rsidP="002C578B">
      <w:r>
        <w:t>Many say that a leader is like the abominable yeti – it can never be seen but one can always find its track</w:t>
      </w:r>
      <w:r w:rsidR="00937A41">
        <w:t xml:space="preserve"> </w:t>
      </w:r>
      <w:r w:rsidR="00937A41">
        <w:t>(Bennis and Nanus, 1985)</w:t>
      </w:r>
      <w:r>
        <w:t xml:space="preserve">. This essay will focus on a </w:t>
      </w:r>
      <w:r w:rsidR="00A3033B">
        <w:t>real-life</w:t>
      </w:r>
      <w:r>
        <w:t xml:space="preserve"> example of a leadership decision made aiming at improving the current situation of the firm. The business </w:t>
      </w:r>
      <w:r w:rsidR="00A3033B">
        <w:t>that</w:t>
      </w:r>
      <w:r>
        <w:t xml:space="preserve"> this essay will </w:t>
      </w:r>
      <w:r w:rsidR="00937A41">
        <w:t>investigate</w:t>
      </w:r>
      <w:r>
        <w:t xml:space="preserve"> is Anheuser-Busch – an American brewing company that produces brands such as Budweiser, Bud Light, Stella Artois etc.</w:t>
      </w:r>
      <w:r w:rsidR="00937A41" w:rsidRPr="00937A41">
        <w:t xml:space="preserve"> </w:t>
      </w:r>
      <w:r w:rsidR="00937A41">
        <w:t>(</w:t>
      </w:r>
      <w:r w:rsidR="00937A41">
        <w:t>Forbes Team</w:t>
      </w:r>
      <w:r w:rsidR="00937A41">
        <w:t>, 2018)</w:t>
      </w:r>
      <w:r w:rsidR="00937A41" w:rsidRPr="00937A41">
        <w:t xml:space="preserve"> </w:t>
      </w:r>
      <w:r w:rsidR="00937A41">
        <w:t>(Brown, 2018)</w:t>
      </w:r>
      <w:r w:rsidR="00937A41">
        <w:t>.</w:t>
      </w:r>
      <w:r>
        <w:t xml:space="preserve"> In April 2023 they have initiated an initiative to increase the sales to women, minorities and younger, so called “woke” population</w:t>
      </w:r>
      <w:r w:rsidR="00937A41">
        <w:t xml:space="preserve"> </w:t>
      </w:r>
      <w:r w:rsidR="00937A41">
        <w:t>(Maloney, 2023)</w:t>
      </w:r>
      <w:r w:rsidR="00937A41">
        <w:t xml:space="preserve"> </w:t>
      </w:r>
      <w:r w:rsidR="00937A41">
        <w:t>(Petri, 2023)</w:t>
      </w:r>
      <w:r>
        <w:t xml:space="preserve">. Although a brave and seemingly inclusive decision it caused immense </w:t>
      </w:r>
      <w:r w:rsidR="00A3033B">
        <w:t>damage</w:t>
      </w:r>
      <w:r>
        <w:t xml:space="preserve"> to the brand by the way it was </w:t>
      </w:r>
      <w:r w:rsidR="00A3033B">
        <w:t>executed</w:t>
      </w:r>
      <w:r>
        <w:t xml:space="preserve">.  </w:t>
      </w:r>
    </w:p>
    <w:p w14:paraId="7789E4DB" w14:textId="20BD0CF6" w:rsidR="00786C5B" w:rsidRDefault="00786C5B" w:rsidP="00786C5B">
      <w:pPr>
        <w:pStyle w:val="Heading1"/>
      </w:pPr>
      <w:r>
        <w:t>Main Findings</w:t>
      </w:r>
    </w:p>
    <w:p w14:paraId="26D22223" w14:textId="3B8E8C3C" w:rsidR="00501F8A" w:rsidRPr="00501F8A" w:rsidRDefault="00501F8A" w:rsidP="00501F8A">
      <w:r>
        <w:t xml:space="preserve">This section of the essay will focus on the most important background information of the company and its assigned leader. It will also explore the needs of the company that led to the changes and the background of the leader that was assigned to implement them and where exactly things went wrong in the process. </w:t>
      </w:r>
    </w:p>
    <w:p w14:paraId="12FE1EF4" w14:textId="7ADFDBAB" w:rsidR="00786C5B" w:rsidRDefault="00786C5B" w:rsidP="00786C5B">
      <w:pPr>
        <w:pStyle w:val="Heading2"/>
      </w:pPr>
      <w:r>
        <w:t>Company Background and Reason for Change</w:t>
      </w:r>
    </w:p>
    <w:p w14:paraId="1B24E9AF" w14:textId="0D80000F" w:rsidR="00501F8A" w:rsidRDefault="00501F8A" w:rsidP="00501F8A">
      <w:r>
        <w:t xml:space="preserve">The company that will be </w:t>
      </w:r>
      <w:r w:rsidR="0020475F">
        <w:t>investigated</w:t>
      </w:r>
      <w:r>
        <w:t xml:space="preserve"> within this essay is </w:t>
      </w:r>
      <w:r w:rsidR="00A3033B">
        <w:t>called</w:t>
      </w:r>
      <w:r>
        <w:t xml:space="preserve"> </w:t>
      </w:r>
      <w:r w:rsidR="00A3033B">
        <w:t>Anheuser-Busch</w:t>
      </w:r>
      <w:r>
        <w:t xml:space="preserve"> – an American brewery that </w:t>
      </w:r>
      <w:r w:rsidR="00AC3A52">
        <w:t>is</w:t>
      </w:r>
      <w:r>
        <w:t xml:space="preserve"> the largest producer of the most </w:t>
      </w:r>
      <w:r w:rsidR="00A3033B">
        <w:t>affordable</w:t>
      </w:r>
      <w:r>
        <w:t xml:space="preserve"> and therefore most consumed beer in America</w:t>
      </w:r>
      <w:r w:rsidR="0020475F">
        <w:t xml:space="preserve"> for over 20 years in a row until the change that will be investigated </w:t>
      </w:r>
      <w:r w:rsidR="00A3033B">
        <w:t>occurred</w:t>
      </w:r>
      <w:r w:rsidR="006857A8">
        <w:t xml:space="preserve"> </w:t>
      </w:r>
      <w:r w:rsidR="006857A8">
        <w:t>(Bickerton, 2023)</w:t>
      </w:r>
      <w:r w:rsidR="006857A8">
        <w:t xml:space="preserve"> </w:t>
      </w:r>
      <w:r w:rsidR="006857A8">
        <w:t>(Stock, 2023)</w:t>
      </w:r>
      <w:r>
        <w:t>.</w:t>
      </w:r>
      <w:r w:rsidR="0020475F">
        <w:t xml:space="preserve"> The change was planned in the beginning of 2023 and was in the form of a </w:t>
      </w:r>
      <w:r w:rsidR="003B1250">
        <w:t>4</w:t>
      </w:r>
      <w:r w:rsidR="0020475F">
        <w:t xml:space="preserve">8 second advertisement that was </w:t>
      </w:r>
      <w:r w:rsidR="00A3033B">
        <w:t>publicly</w:t>
      </w:r>
      <w:r w:rsidR="0020475F">
        <w:t xml:space="preserve"> released on 1</w:t>
      </w:r>
      <w:r w:rsidR="0020475F" w:rsidRPr="0020475F">
        <w:rPr>
          <w:vertAlign w:val="superscript"/>
        </w:rPr>
        <w:t>st</w:t>
      </w:r>
      <w:r w:rsidR="0020475F">
        <w:t xml:space="preserve"> of April 2023. It featured transgender woman Dylan Mulvaney that had the status of a social influencer vlogging her transition to womanhood</w:t>
      </w:r>
      <w:r w:rsidR="006857A8">
        <w:t xml:space="preserve"> </w:t>
      </w:r>
      <w:r w:rsidR="006857A8">
        <w:t>(Holpuch, 2023)</w:t>
      </w:r>
      <w:r w:rsidR="006857A8">
        <w:t xml:space="preserve"> </w:t>
      </w:r>
      <w:r w:rsidR="003B1250">
        <w:t>(www.youtube.com, 2023)</w:t>
      </w:r>
      <w:r w:rsidR="0020475F">
        <w:t>. This advertisement however backfired on an unprecedented scale and led to a decrease in sales of Bud Light as high as 26%</w:t>
      </w:r>
      <w:r w:rsidR="00293E6A">
        <w:t xml:space="preserve"> and dethroning the brand as the most consumed beer in the USA for the first time in 23 years</w:t>
      </w:r>
      <w:r w:rsidR="0020475F">
        <w:t>.</w:t>
      </w:r>
      <w:r w:rsidR="007767EF" w:rsidRPr="007767EF">
        <w:t xml:space="preserve"> </w:t>
      </w:r>
      <w:r w:rsidR="007767EF">
        <w:t>(Bary, 2023)</w:t>
      </w:r>
      <w:r w:rsidR="007767EF">
        <w:t xml:space="preserve"> </w:t>
      </w:r>
      <w:r w:rsidR="007767EF">
        <w:t>(Phillips, 2023)</w:t>
      </w:r>
      <w:r w:rsidR="0020475F">
        <w:t xml:space="preserve"> The backlash has also led to a boycott of the company and HSBC changed Anh</w:t>
      </w:r>
      <w:r w:rsidR="00293E6A">
        <w:t>e</w:t>
      </w:r>
      <w:r w:rsidR="0020475F">
        <w:t>user-Bu</w:t>
      </w:r>
      <w:r w:rsidR="00293E6A">
        <w:t>sch’s rating from “Buy” to “Hold”</w:t>
      </w:r>
      <w:r w:rsidR="007767EF">
        <w:t xml:space="preserve"> </w:t>
      </w:r>
      <w:r w:rsidR="007767EF">
        <w:t>(O’Halloran, 2023)</w:t>
      </w:r>
      <w:r w:rsidR="009045FD">
        <w:t xml:space="preserve"> </w:t>
      </w:r>
      <w:r w:rsidR="009045FD">
        <w:t>(Sabes, 2023)</w:t>
      </w:r>
      <w:r w:rsidR="00293E6A">
        <w:t>.</w:t>
      </w:r>
    </w:p>
    <w:p w14:paraId="53BAD8F9" w14:textId="2E8F29BB" w:rsidR="00BC517B" w:rsidRDefault="00BC517B" w:rsidP="00501F8A">
      <w:r>
        <w:t xml:space="preserve">According to the leader that this essay will </w:t>
      </w:r>
      <w:r w:rsidR="00AC3A52">
        <w:t>investigate</w:t>
      </w:r>
      <w:r>
        <w:t xml:space="preserve">, which happens to be the Anheuser-Busch’s marketing VP, initiated the change </w:t>
      </w:r>
      <w:r w:rsidR="00AC3A52">
        <w:t>to</w:t>
      </w:r>
      <w:r>
        <w:t xml:space="preserve"> increase sales of the product amongst younger drinkers and women as well. She claims that inclusivity was in the heart of the change she </w:t>
      </w:r>
      <w:r w:rsidR="00A3033B">
        <w:t>initiated,</w:t>
      </w:r>
      <w:r>
        <w:t xml:space="preserve"> and the advertisement was designed to do so</w:t>
      </w:r>
      <w:r w:rsidR="002F2AD0">
        <w:t xml:space="preserve"> </w:t>
      </w:r>
      <w:r w:rsidR="002F2AD0">
        <w:t>(www.youtube.com, 2023)</w:t>
      </w:r>
      <w:r>
        <w:t xml:space="preserve">. </w:t>
      </w:r>
      <w:r w:rsidR="00A3033B">
        <w:t>However,</w:t>
      </w:r>
      <w:r>
        <w:t xml:space="preserve"> some critics and analysts think otherwise. They believe that the choice that was made by the leader to make the company “woke” and her </w:t>
      </w:r>
      <w:r w:rsidR="009A49DE">
        <w:t>efforts to “evolve” the company were dictated by something else – ESG</w:t>
      </w:r>
      <w:r w:rsidR="002F2AD0">
        <w:t xml:space="preserve"> </w:t>
      </w:r>
      <w:r w:rsidR="002F2AD0">
        <w:t>(McGowan, 2023)</w:t>
      </w:r>
      <w:r w:rsidR="002F2AD0">
        <w:t xml:space="preserve"> </w:t>
      </w:r>
      <w:r w:rsidR="002F2AD0">
        <w:t>(Frericks, 2023)</w:t>
      </w:r>
      <w:r w:rsidR="009A49DE">
        <w:t>.</w:t>
      </w:r>
    </w:p>
    <w:p w14:paraId="479406C3" w14:textId="18FCE4BA" w:rsidR="009A49DE" w:rsidRDefault="009A49DE" w:rsidP="00501F8A">
      <w:r>
        <w:t xml:space="preserve">ESG or Economic, Social and Government is a recently introduced </w:t>
      </w:r>
      <w:r w:rsidR="00B941F3">
        <w:t xml:space="preserve">rating system that rates organisations on the three above-mentioned factors. It is used widely by financial organisations that </w:t>
      </w:r>
      <w:r w:rsidR="00A3033B">
        <w:t>lend</w:t>
      </w:r>
      <w:r w:rsidR="00B941F3">
        <w:t xml:space="preserve"> money to larger companies</w:t>
      </w:r>
      <w:r w:rsidR="00AF5E0A">
        <w:t xml:space="preserve"> where ones that that fail to comply with the rule are sanctioned</w:t>
      </w:r>
      <w:r w:rsidR="008D42CB">
        <w:t xml:space="preserve"> </w:t>
      </w:r>
      <w:r w:rsidR="008D42CB">
        <w:t>(Brock, 2023)</w:t>
      </w:r>
      <w:r w:rsidR="008D42CB">
        <w:t xml:space="preserve"> </w:t>
      </w:r>
      <w:r w:rsidR="008D42CB">
        <w:t xml:space="preserve">(Rust and </w:t>
      </w:r>
      <w:proofErr w:type="spellStart"/>
      <w:r w:rsidR="008D42CB">
        <w:t>Quaadman</w:t>
      </w:r>
      <w:proofErr w:type="spellEnd"/>
      <w:r w:rsidR="008D42CB">
        <w:t>, 2019)</w:t>
      </w:r>
      <w:r w:rsidR="00AF5E0A">
        <w:t xml:space="preserve">. </w:t>
      </w:r>
    </w:p>
    <w:p w14:paraId="2B262A6D" w14:textId="78477DCB" w:rsidR="00AF5E0A" w:rsidRPr="00501F8A" w:rsidRDefault="00AF5E0A" w:rsidP="00501F8A">
      <w:r>
        <w:t xml:space="preserve">The matter of the fact is that larger companies require credit </w:t>
      </w:r>
      <w:r w:rsidR="00A3033B">
        <w:t>lines to</w:t>
      </w:r>
      <w:r>
        <w:t xml:space="preserve"> stay solvent in the long run as their campaigns need to be paid for long before any profits and potential revenue is paid back. Although the company </w:t>
      </w:r>
      <w:r w:rsidR="00A3033B">
        <w:t>representative</w:t>
      </w:r>
      <w:r>
        <w:t xml:space="preserve"> never </w:t>
      </w:r>
      <w:r w:rsidR="00A3033B">
        <w:t>mentions</w:t>
      </w:r>
      <w:r>
        <w:t xml:space="preserve"> ESG many critics believe that it was the cause and reason for introducing this advertisement. </w:t>
      </w:r>
      <w:r w:rsidR="006C649E">
        <w:t xml:space="preserve">Many seem to believe that larger companies such as Disney, Amazon, </w:t>
      </w:r>
      <w:r w:rsidR="00AC3A52">
        <w:t>Adidas,</w:t>
      </w:r>
      <w:r w:rsidR="006C649E">
        <w:t xml:space="preserve"> and the </w:t>
      </w:r>
      <w:r w:rsidR="00A3033B">
        <w:t>above-mentioned</w:t>
      </w:r>
      <w:r w:rsidR="006C649E">
        <w:t xml:space="preserve"> Anheuser-Busch are ready to slowly lose existing loyal costumers rather than losing their credit lines overnight</w:t>
      </w:r>
      <w:r w:rsidR="00FC29E6">
        <w:t xml:space="preserve"> </w:t>
      </w:r>
      <w:r w:rsidR="00FC29E6">
        <w:t>(www.youtube.com, 2023c)</w:t>
      </w:r>
      <w:r w:rsidR="006C649E">
        <w:t xml:space="preserve">. </w:t>
      </w:r>
    </w:p>
    <w:p w14:paraId="5BC65D80" w14:textId="5D40E9B2" w:rsidR="00786C5B" w:rsidRDefault="00786C5B" w:rsidP="00786C5B">
      <w:pPr>
        <w:pStyle w:val="Heading2"/>
      </w:pPr>
      <w:r>
        <w:lastRenderedPageBreak/>
        <w:t>Leader Background</w:t>
      </w:r>
    </w:p>
    <w:p w14:paraId="087E112F" w14:textId="0C635855" w:rsidR="00D91358" w:rsidRPr="00D91358" w:rsidRDefault="00D91358" w:rsidP="00D91358">
      <w:r>
        <w:t xml:space="preserve">When it comes to the marketing leader of </w:t>
      </w:r>
      <w:r w:rsidR="00A3033B">
        <w:t>Anheuser-Busch,</w:t>
      </w:r>
      <w:r>
        <w:t xml:space="preserve"> she was assigned at the role of a marketing VP in 2022. Her name is Alissa </w:t>
      </w:r>
      <w:r w:rsidR="00320990">
        <w:t>Heinerschield and according to her words she was aiming to “evolve” the brand from its “</w:t>
      </w:r>
      <w:proofErr w:type="spellStart"/>
      <w:r w:rsidR="00320990">
        <w:t>fratty</w:t>
      </w:r>
      <w:proofErr w:type="spellEnd"/>
      <w:r w:rsidR="00320990">
        <w:t>” status and increase sales among younger generations and women alike. She</w:t>
      </w:r>
      <w:r w:rsidR="00A3033B">
        <w:t xml:space="preserve"> apparently</w:t>
      </w:r>
      <w:r w:rsidR="00320990">
        <w:t xml:space="preserve"> </w:t>
      </w:r>
      <w:r w:rsidR="00A3033B">
        <w:t>believed</w:t>
      </w:r>
      <w:r w:rsidR="00320990">
        <w:t xml:space="preserve"> that this could be achieved by giving voice to the underrepresented minorities such as the ones included in the LGBTQ+ communities</w:t>
      </w:r>
      <w:r w:rsidR="00FC29E6">
        <w:t xml:space="preserve"> </w:t>
      </w:r>
      <w:r w:rsidR="00FC29E6">
        <w:t>(www.youtube.com, 2023</w:t>
      </w:r>
      <w:r w:rsidR="00FC29E6">
        <w:t xml:space="preserve">) </w:t>
      </w:r>
      <w:r w:rsidR="00FC29E6">
        <w:t>(Myers, 2023)</w:t>
      </w:r>
      <w:r w:rsidR="00320990">
        <w:t>. Her attempt to have the organisation go “woke” however got it stuck between a rock and a hard place since according to some sources the marketing team failed to assess the risks involved with launching such a daring and risky campaign</w:t>
      </w:r>
      <w:r w:rsidR="00FC29E6">
        <w:t xml:space="preserve"> </w:t>
      </w:r>
      <w:r w:rsidR="00FC29E6">
        <w:t>(Myers, 2023)</w:t>
      </w:r>
      <w:r w:rsidR="00320990">
        <w:t xml:space="preserve">. One such major risk oversight was the </w:t>
      </w:r>
      <w:r w:rsidR="006B3BAC">
        <w:t xml:space="preserve">cultural aspect of the average American consumer. They are known to deeply value and respect their privacy and right to freedom and </w:t>
      </w:r>
      <w:proofErr w:type="gramStart"/>
      <w:r w:rsidR="006B3BAC">
        <w:t>the majority of</w:t>
      </w:r>
      <w:proofErr w:type="gramEnd"/>
      <w:r w:rsidR="006B3BAC">
        <w:t xml:space="preserve"> them saw the advertisement as a way to force certain beliefs on their customer base. Heinerschield’s actions appear innocent and for a good cause on face value although many think of her as a scapegoat of pushing an agenda and moving the company from consumer capitalism (where companies adjust to satisfy the consumer) to stakeholder capitalism (where companies adjust to suiting the stakeholders – less so on the consumers but also the people who fund the whole operation)</w:t>
      </w:r>
      <w:r w:rsidR="00FC29E6">
        <w:t xml:space="preserve"> </w:t>
      </w:r>
      <w:r w:rsidR="00FC29E6">
        <w:t>(Banton, 2021)</w:t>
      </w:r>
      <w:r w:rsidR="00FC29E6">
        <w:t xml:space="preserve"> </w:t>
      </w:r>
      <w:r w:rsidR="00FC29E6">
        <w:t>(Brandt and Georgiou, 2016)</w:t>
      </w:r>
      <w:r w:rsidR="006B3BAC">
        <w:t xml:space="preserve">. Many accuse her of making the biggest marketing mistake of recent times, however many liberals refer to the boycott as </w:t>
      </w:r>
      <w:r w:rsidR="006E0EEC">
        <w:t>“</w:t>
      </w:r>
      <w:r w:rsidR="006B3BAC">
        <w:t>political</w:t>
      </w:r>
      <w:r w:rsidR="006E0EEC">
        <w:t>”</w:t>
      </w:r>
      <w:r w:rsidR="006B3BAC">
        <w:t xml:space="preserve"> and “anti-trans”</w:t>
      </w:r>
      <w:r w:rsidR="00251211">
        <w:t xml:space="preserve"> </w:t>
      </w:r>
      <w:r w:rsidR="00251211">
        <w:t>(Stewart, 2023)</w:t>
      </w:r>
      <w:r w:rsidR="006E0EEC">
        <w:t xml:space="preserve">. </w:t>
      </w:r>
      <w:r w:rsidR="00A3033B">
        <w:t>Additionally,</w:t>
      </w:r>
      <w:r w:rsidR="006E0EEC">
        <w:t xml:space="preserve"> Anheuser-Busch allegedly have distanced themselves from both Heinerschield’s campaign and Mulvaney after the backlash </w:t>
      </w:r>
      <w:r w:rsidR="00AC3A52">
        <w:t>to</w:t>
      </w:r>
      <w:r w:rsidR="006E0EEC">
        <w:t xml:space="preserve"> recoup some of the losses the campaign has incurred</w:t>
      </w:r>
      <w:r w:rsidR="00251211">
        <w:t xml:space="preserve"> </w:t>
      </w:r>
      <w:r w:rsidR="00251211">
        <w:t>(Holpuch and Creswell, 2023)</w:t>
      </w:r>
      <w:r w:rsidR="006E0EEC">
        <w:t xml:space="preserve">. They have also gone as far as blaming a rogue campaign for the advertisement and pleading ignorance. This however has led to their ESG rating plummeting anyway since many believed that they should have stood their ground and not back off once issues </w:t>
      </w:r>
      <w:r w:rsidR="00A3033B">
        <w:t>arise</w:t>
      </w:r>
      <w:r w:rsidR="00B6047B">
        <w:t xml:space="preserve"> </w:t>
      </w:r>
      <w:r w:rsidR="00B6047B">
        <w:t>(Valle, 2023)</w:t>
      </w:r>
      <w:r w:rsidR="006E0EEC">
        <w:t>.</w:t>
      </w:r>
    </w:p>
    <w:p w14:paraId="555F2B67" w14:textId="39A58E50" w:rsidR="00786C5B" w:rsidRDefault="00786C5B" w:rsidP="00786C5B">
      <w:pPr>
        <w:pStyle w:val="Heading1"/>
      </w:pPr>
      <w:r>
        <w:t>Traits and Styles of Leadership</w:t>
      </w:r>
    </w:p>
    <w:p w14:paraId="4EDCC185" w14:textId="5243C724" w:rsidR="00CE69B7" w:rsidRDefault="00CE69B7" w:rsidP="00CE69B7">
      <w:r>
        <w:t>According to</w:t>
      </w:r>
      <w:r w:rsidR="00C078E0">
        <w:t xml:space="preserve"> the trait-based leadership theory</w:t>
      </w:r>
      <w:r>
        <w:t xml:space="preserve"> </w:t>
      </w:r>
      <w:r w:rsidR="002B2CDE">
        <w:t>It is highly beneficial</w:t>
      </w:r>
      <w:r w:rsidR="00C078E0">
        <w:t>, if not required,</w:t>
      </w:r>
      <w:r w:rsidR="002B2CDE">
        <w:t xml:space="preserve"> for all leaders to </w:t>
      </w:r>
      <w:r w:rsidR="00C078E0">
        <w:t>possess</w:t>
      </w:r>
      <w:r w:rsidR="002B2CDE">
        <w:t xml:space="preserve"> certain qualities and traits </w:t>
      </w:r>
      <w:r w:rsidR="00AC3A52">
        <w:t>to</w:t>
      </w:r>
      <w:r w:rsidR="002B2CDE">
        <w:t xml:space="preserve"> be successful in their role </w:t>
      </w:r>
      <w:r w:rsidR="00C078E0">
        <w:t>and motivate their followers. For this essay the author will focus mainly on the traits that researchers found to be most important</w:t>
      </w:r>
      <w:r w:rsidR="00B6047B">
        <w:t xml:space="preserve"> </w:t>
      </w:r>
      <w:r w:rsidR="00B6047B">
        <w:t>(Cherry, 2021)</w:t>
      </w:r>
      <w:r w:rsidR="00B6047B">
        <w:t xml:space="preserve"> </w:t>
      </w:r>
      <w:r w:rsidR="00B6047B">
        <w:t>(Colbert et al., 2012)</w:t>
      </w:r>
      <w:r w:rsidR="00C078E0">
        <w:t>.</w:t>
      </w:r>
    </w:p>
    <w:p w14:paraId="1EC7EC1C" w14:textId="249F8BF6" w:rsidR="00C078E0" w:rsidRDefault="00C078E0" w:rsidP="00C078E0">
      <w:pPr>
        <w:pStyle w:val="ListParagraph"/>
        <w:numPr>
          <w:ilvl w:val="0"/>
          <w:numId w:val="3"/>
        </w:numPr>
      </w:pPr>
      <w:r>
        <w:t>Dependable</w:t>
      </w:r>
    </w:p>
    <w:p w14:paraId="4A8E56E7" w14:textId="4E1DF728" w:rsidR="00C078E0" w:rsidRDefault="00C078E0" w:rsidP="00C078E0">
      <w:pPr>
        <w:pStyle w:val="ListParagraph"/>
        <w:numPr>
          <w:ilvl w:val="0"/>
          <w:numId w:val="3"/>
        </w:numPr>
      </w:pPr>
      <w:r>
        <w:t xml:space="preserve">Intelligent </w:t>
      </w:r>
    </w:p>
    <w:p w14:paraId="2EE7D0CB" w14:textId="182F5A9C" w:rsidR="00C078E0" w:rsidRDefault="00C078E0" w:rsidP="00C078E0">
      <w:pPr>
        <w:pStyle w:val="ListParagraph"/>
        <w:numPr>
          <w:ilvl w:val="0"/>
          <w:numId w:val="3"/>
        </w:numPr>
      </w:pPr>
      <w:r>
        <w:t xml:space="preserve">Decisive </w:t>
      </w:r>
    </w:p>
    <w:p w14:paraId="76540330" w14:textId="0294AEDA" w:rsidR="00C078E0" w:rsidRDefault="00C078E0" w:rsidP="00C078E0">
      <w:pPr>
        <w:pStyle w:val="ListParagraph"/>
        <w:numPr>
          <w:ilvl w:val="0"/>
          <w:numId w:val="3"/>
        </w:numPr>
      </w:pPr>
      <w:r>
        <w:t>Confiden</w:t>
      </w:r>
      <w:r w:rsidR="00AC3A52">
        <w:t>t</w:t>
      </w:r>
    </w:p>
    <w:p w14:paraId="21B43BDD" w14:textId="52041B35" w:rsidR="00C078E0" w:rsidRDefault="00C078E0" w:rsidP="00C078E0">
      <w:pPr>
        <w:pStyle w:val="ListParagraph"/>
        <w:numPr>
          <w:ilvl w:val="0"/>
          <w:numId w:val="3"/>
        </w:numPr>
      </w:pPr>
      <w:r>
        <w:t>Trustwort</w:t>
      </w:r>
      <w:r w:rsidR="00AC3A52">
        <w:t>hy</w:t>
      </w:r>
    </w:p>
    <w:p w14:paraId="3CAD78B0" w14:textId="6628765A" w:rsidR="00C078E0" w:rsidRDefault="00C078E0" w:rsidP="00C078E0">
      <w:pPr>
        <w:pStyle w:val="ListParagraph"/>
        <w:numPr>
          <w:ilvl w:val="0"/>
          <w:numId w:val="3"/>
        </w:numPr>
      </w:pPr>
      <w:r>
        <w:t xml:space="preserve">Good people skills </w:t>
      </w:r>
    </w:p>
    <w:p w14:paraId="742203B2" w14:textId="0525CE61" w:rsidR="007267F1" w:rsidRPr="00CE69B7" w:rsidRDefault="007267F1" w:rsidP="007267F1">
      <w:r>
        <w:t xml:space="preserve">At face value Heinerschield seemingly possess most of the above-mentioned traits. </w:t>
      </w:r>
      <w:r w:rsidR="00356DA7">
        <w:t xml:space="preserve">Judging by her statements and interviews she has given she appears to be very confident, decisive, and trustworthy. The way she speaks with passion and certainty about her beliefs and plans for change is very believable and assertive, however this might be </w:t>
      </w:r>
      <w:r w:rsidR="00F73824">
        <w:t>due</w:t>
      </w:r>
      <w:r w:rsidR="00356DA7">
        <w:t xml:space="preserve"> to the large corporate experience and her having dealt with similar scenarios prior to her employment in Anheuser-Busch</w:t>
      </w:r>
      <w:r w:rsidR="00B6047B">
        <w:t xml:space="preserve"> </w:t>
      </w:r>
      <w:r w:rsidR="00B6047B">
        <w:t>(Pant, 2023)</w:t>
      </w:r>
      <w:r w:rsidR="00356DA7">
        <w:t xml:space="preserve">. Knowing the outcome of the change however proves her undependable since she backed off after the backlash. Her intelligence was </w:t>
      </w:r>
      <w:r w:rsidR="00F73824">
        <w:t>also</w:t>
      </w:r>
      <w:r w:rsidR="00356DA7">
        <w:t xml:space="preserve"> put into question since she failed to account for the risk of losing such immense part of the brand’s </w:t>
      </w:r>
      <w:r w:rsidR="00F73824">
        <w:t>customer base</w:t>
      </w:r>
      <w:r w:rsidR="00356DA7">
        <w:t>.</w:t>
      </w:r>
    </w:p>
    <w:p w14:paraId="4D4C95EA" w14:textId="36542B31" w:rsidR="00A3033B" w:rsidRDefault="00AA75F0" w:rsidP="00A3033B">
      <w:r>
        <w:lastRenderedPageBreak/>
        <w:t xml:space="preserve">When it comes to the styles of leadership for the sake of brevity this essay will categorise them </w:t>
      </w:r>
      <w:r w:rsidR="0071740D">
        <w:t xml:space="preserve">in </w:t>
      </w:r>
      <w:r>
        <w:t xml:space="preserve">their </w:t>
      </w:r>
      <w:r w:rsidR="0071740D">
        <w:t>broadest</w:t>
      </w:r>
      <w:r>
        <w:t xml:space="preserve"> categories</w:t>
      </w:r>
      <w:r w:rsidR="00F03553">
        <w:t xml:space="preserve"> </w:t>
      </w:r>
      <w:r w:rsidR="00F03553">
        <w:t>(Indeed Editorial Team, 2023)</w:t>
      </w:r>
      <w:r w:rsidR="00F03553">
        <w:t xml:space="preserve"> </w:t>
      </w:r>
      <w:r w:rsidR="00F03553">
        <w:t>(Baldacchino, 2018)</w:t>
      </w:r>
      <w:r w:rsidR="00F03553">
        <w:t xml:space="preserve"> </w:t>
      </w:r>
      <w:r w:rsidR="00F03553">
        <w:t>(Cherry, 2023)</w:t>
      </w:r>
      <w:r w:rsidR="00F03553" w:rsidRPr="00F03553">
        <w:t xml:space="preserve"> </w:t>
      </w:r>
      <w:r w:rsidR="00F03553">
        <w:t>(Warner, 2015)</w:t>
      </w:r>
      <w:r w:rsidR="00F03553">
        <w:t xml:space="preserve"> </w:t>
      </w:r>
      <w:r w:rsidR="006F70FF">
        <w:t xml:space="preserve">(Khan, </w:t>
      </w:r>
      <w:proofErr w:type="gramStart"/>
      <w:r w:rsidR="006F70FF">
        <w:t>Nawaz</w:t>
      </w:r>
      <w:proofErr w:type="gramEnd"/>
      <w:r w:rsidR="006F70FF">
        <w:t xml:space="preserve"> and Khan, 2016)</w:t>
      </w:r>
      <w:r>
        <w:t>:</w:t>
      </w:r>
    </w:p>
    <w:p w14:paraId="06A51822" w14:textId="1F88CF8D" w:rsidR="00AA75F0" w:rsidRDefault="00AA75F0" w:rsidP="00AA75F0">
      <w:pPr>
        <w:pStyle w:val="ListParagraph"/>
        <w:numPr>
          <w:ilvl w:val="0"/>
          <w:numId w:val="1"/>
        </w:numPr>
      </w:pPr>
      <w:r>
        <w:t>Autocratic</w:t>
      </w:r>
      <w:r w:rsidR="00114112">
        <w:t xml:space="preserve"> – a style of leadership that has the leader controlling most everything and somewhat forces the change upon their tea. They adapt an approach such as “The change is in effect now and you are going to abide by it whether you </w:t>
      </w:r>
      <w:r w:rsidR="00F73824">
        <w:t>like</w:t>
      </w:r>
      <w:r w:rsidR="00114112">
        <w:t xml:space="preserve"> it or not”. This approach could have a positive impact on efficiency and results achieved by having the leader taking all the important decisions and appropriately allocating the workload, however many critics </w:t>
      </w:r>
      <w:r w:rsidR="00C34EC2">
        <w:t>scrutinise</w:t>
      </w:r>
      <w:r w:rsidR="00114112">
        <w:t xml:space="preserve"> it due to the lack of involvement of subordinates that eventually leads to resentment and high staff turnover.</w:t>
      </w:r>
    </w:p>
    <w:p w14:paraId="56416339" w14:textId="7E5359F8" w:rsidR="00AA75F0" w:rsidRDefault="00AA75F0" w:rsidP="00AA75F0">
      <w:pPr>
        <w:pStyle w:val="ListParagraph"/>
        <w:numPr>
          <w:ilvl w:val="0"/>
          <w:numId w:val="1"/>
        </w:numPr>
      </w:pPr>
      <w:r>
        <w:t>Democratic</w:t>
      </w:r>
      <w:r w:rsidR="00DD5D20">
        <w:t xml:space="preserve"> – a well balanced leadership style where the leader promotes working environments where every employee is encouraged to share ideas and brainstorm</w:t>
      </w:r>
      <w:r w:rsidR="00D15F49">
        <w:t xml:space="preserve">. Ultimately the decision is taken by the </w:t>
      </w:r>
      <w:r w:rsidR="00C34EC2">
        <w:t>leader,</w:t>
      </w:r>
      <w:r w:rsidR="00D15F49">
        <w:t xml:space="preserve"> and they are held accountable for the outcome. This style is largely praised for its staff involvement and could </w:t>
      </w:r>
      <w:r w:rsidR="00C34EC2">
        <w:t>potentially</w:t>
      </w:r>
      <w:r w:rsidR="00D15F49">
        <w:t xml:space="preserve"> produce </w:t>
      </w:r>
      <w:proofErr w:type="gramStart"/>
      <w:r w:rsidR="00D15F49">
        <w:t>new better</w:t>
      </w:r>
      <w:proofErr w:type="gramEnd"/>
      <w:r w:rsidR="00D15F49">
        <w:t xml:space="preserve"> ideas and reduce unforeseen risks that could come with change. It also leads less staff turnover. However, this style is much more resource intensive as the company needs to allocate extra time and finance for meetings and engagement with staff and could </w:t>
      </w:r>
      <w:r w:rsidR="0028794D">
        <w:t>be disliked by employees that prefer to not share their ideas openly.</w:t>
      </w:r>
    </w:p>
    <w:p w14:paraId="621CFECF" w14:textId="6C44CCA2" w:rsidR="00AA75F0" w:rsidRDefault="0071740D" w:rsidP="00AA75F0">
      <w:pPr>
        <w:pStyle w:val="ListParagraph"/>
        <w:numPr>
          <w:ilvl w:val="0"/>
          <w:numId w:val="1"/>
        </w:numPr>
      </w:pPr>
      <w:r>
        <w:t>Laissez-faire</w:t>
      </w:r>
      <w:r w:rsidR="0028794D">
        <w:t xml:space="preserve"> – this style of leadership is a far cry from the autocratic one as it has the leader giving lots of creative freedom to their employees and </w:t>
      </w:r>
      <w:r w:rsidR="00C34EC2">
        <w:t>offer</w:t>
      </w:r>
      <w:r w:rsidR="0028794D">
        <w:t xml:space="preserve"> little supervision. Although this style empowers employees and makes them feel a part of the bigger picture it only works within teams consisting of highly capable and experienced individuals. On the other side it could </w:t>
      </w:r>
      <w:r w:rsidR="00C34EC2">
        <w:t>result in underqualified personnel feeling unsupported as they may require supervision and coaching to reach their full potential.</w:t>
      </w:r>
    </w:p>
    <w:p w14:paraId="3DD4BF4E" w14:textId="54D32A44" w:rsidR="0071740D" w:rsidRDefault="0071740D" w:rsidP="0071740D">
      <w:pPr>
        <w:pStyle w:val="ListParagraph"/>
        <w:numPr>
          <w:ilvl w:val="0"/>
          <w:numId w:val="1"/>
        </w:numPr>
      </w:pPr>
      <w:r>
        <w:t>Pacesetter</w:t>
      </w:r>
      <w:r w:rsidR="00C34EC2">
        <w:t xml:space="preserve"> </w:t>
      </w:r>
      <w:r w:rsidR="006B61E9">
        <w:t>–</w:t>
      </w:r>
      <w:r w:rsidR="00C34EC2">
        <w:t xml:space="preserve"> </w:t>
      </w:r>
      <w:r w:rsidR="006B61E9">
        <w:t>a leadership style that is mainly focused on achieving fast results to a high standard. It has the leader working alongside their employees and constantly pushing for better and faster outcomes. This approach could potentially lead to massive improvements in productivity and earnings however it often leads to staff burnout and increase in work-related stress.</w:t>
      </w:r>
    </w:p>
    <w:p w14:paraId="443BFA88" w14:textId="1CCF2350" w:rsidR="0071740D" w:rsidRDefault="0026177F" w:rsidP="0071740D">
      <w:r>
        <w:t>The style of leadership used by Heinerschield</w:t>
      </w:r>
      <w:r w:rsidR="00C234B8">
        <w:t xml:space="preserve"> according to her statements in interviews</w:t>
      </w:r>
      <w:r w:rsidR="00C234B8">
        <w:t xml:space="preserve"> from prior and after the change is mostly democratic as she highlights how much she values inclusivity and encourages underrepresented people with similar values to hers to speak their mind. </w:t>
      </w:r>
      <w:r w:rsidR="00956D88">
        <w:t xml:space="preserve">However, </w:t>
      </w:r>
      <w:r w:rsidR="00C234B8">
        <w:t xml:space="preserve">her leadership style </w:t>
      </w:r>
      <w:r w:rsidR="00C234B8">
        <w:t>appears to be largely the pacesetting one due to the low amount of time she took to implement the change since her employment started in late 2022</w:t>
      </w:r>
      <w:r w:rsidR="00C234B8">
        <w:t xml:space="preserve">. She needed to quickly tackle the decline in sales and meet the targets set by her superiors however </w:t>
      </w:r>
      <w:r w:rsidR="007267F1">
        <w:t>due</w:t>
      </w:r>
      <w:r w:rsidR="00C234B8">
        <w:t xml:space="preserve"> to this rushed decision she and her team failed to recognise the risks that were hiding in implementing such a change. When the company was </w:t>
      </w:r>
      <w:r w:rsidR="007267F1">
        <w:t>boycotted,</w:t>
      </w:r>
      <w:r w:rsidR="00C234B8">
        <w:t xml:space="preserve"> and the backlash hit allegedly she did not stand her ground and did not doble down on her principles and beliefs. Shortly after the boycott Heinerschield went on a leave but did not get fired from her position as a marketing VP</w:t>
      </w:r>
      <w:r w:rsidR="006F70FF">
        <w:t xml:space="preserve"> </w:t>
      </w:r>
      <w:r w:rsidR="006F70FF">
        <w:t>(</w:t>
      </w:r>
      <w:proofErr w:type="spellStart"/>
      <w:r w:rsidR="006F70FF">
        <w:t>Creesha</w:t>
      </w:r>
      <w:proofErr w:type="spellEnd"/>
      <w:r w:rsidR="006F70FF">
        <w:t>, 2023)</w:t>
      </w:r>
      <w:r w:rsidR="00C234B8">
        <w:t xml:space="preserve">. </w:t>
      </w:r>
    </w:p>
    <w:p w14:paraId="4B6F8AC2" w14:textId="17E532C9" w:rsidR="0026177F" w:rsidRPr="00A3033B" w:rsidRDefault="0026177F" w:rsidP="0071740D"/>
    <w:p w14:paraId="7C71225B" w14:textId="2126FB92" w:rsidR="00786C5B" w:rsidRDefault="00786C5B" w:rsidP="00786C5B">
      <w:pPr>
        <w:pStyle w:val="Heading1"/>
      </w:pPr>
      <w:r>
        <w:t>Models of Change</w:t>
      </w:r>
    </w:p>
    <w:p w14:paraId="21034635" w14:textId="6AFBF764" w:rsidR="00314500" w:rsidRPr="00314500" w:rsidRDefault="00314500" w:rsidP="00314500">
      <w:r>
        <w:t xml:space="preserve">While change is inevitable most people are used to having a set routine. When a change is </w:t>
      </w:r>
      <w:r w:rsidR="00D9765B">
        <w:t>introduced,</w:t>
      </w:r>
      <w:r>
        <w:t xml:space="preserve"> it often disrupts this routine and therefore </w:t>
      </w:r>
      <w:r w:rsidR="006F70FF">
        <w:t>often</w:t>
      </w:r>
      <w:r>
        <w:t xml:space="preserve"> there is resistance to it. Although there </w:t>
      </w:r>
      <w:r w:rsidR="006C5EB2">
        <w:t>might be some supporters in favour of the change a leader needs to address and ultimately convert the resistance into supporters</w:t>
      </w:r>
      <w:r w:rsidR="00262B70">
        <w:t xml:space="preserve"> </w:t>
      </w:r>
      <w:r w:rsidR="00262B70">
        <w:t>(Mind Tools, 2022)</w:t>
      </w:r>
      <w:r w:rsidR="00262B70">
        <w:t xml:space="preserve"> </w:t>
      </w:r>
      <w:r w:rsidR="00262B70">
        <w:t>(Raza, 2019)</w:t>
      </w:r>
      <w:r w:rsidR="006C5EB2">
        <w:t>.</w:t>
      </w:r>
    </w:p>
    <w:p w14:paraId="446A525F" w14:textId="73F74BD1" w:rsidR="0026177F" w:rsidRDefault="0026177F" w:rsidP="0026177F">
      <w:r>
        <w:lastRenderedPageBreak/>
        <w:t xml:space="preserve">Although there </w:t>
      </w:r>
      <w:r w:rsidR="00314500">
        <w:t>is</w:t>
      </w:r>
      <w:r>
        <w:t xml:space="preserve"> </w:t>
      </w:r>
      <w:r w:rsidR="00314500">
        <w:t>plethora</w:t>
      </w:r>
      <w:r>
        <w:t xml:space="preserve"> of models that deal with change within a company this essay will focus on the </w:t>
      </w:r>
      <w:r w:rsidR="00314500">
        <w:t>three-step</w:t>
      </w:r>
      <w:r>
        <w:t xml:space="preserve"> model of Lewin known as Unfreeze – Implement – Refreeze – a three step model aimed at:</w:t>
      </w:r>
    </w:p>
    <w:p w14:paraId="3A363693" w14:textId="58BCB69F" w:rsidR="0026177F" w:rsidRDefault="0026177F" w:rsidP="0026177F">
      <w:pPr>
        <w:pStyle w:val="ListParagraph"/>
        <w:numPr>
          <w:ilvl w:val="0"/>
          <w:numId w:val="2"/>
        </w:numPr>
      </w:pPr>
      <w:r>
        <w:t xml:space="preserve">Introducing </w:t>
      </w:r>
      <w:r w:rsidR="002C766E">
        <w:t>the</w:t>
      </w:r>
      <w:r>
        <w:t xml:space="preserve"> change and </w:t>
      </w:r>
      <w:r w:rsidR="002C766E">
        <w:t xml:space="preserve">gaining </w:t>
      </w:r>
      <w:r w:rsidR="008019CF">
        <w:t>followers</w:t>
      </w:r>
      <w:r w:rsidR="002C766E">
        <w:t>/converting resistant to change individuals into supporters of the change</w:t>
      </w:r>
      <w:r w:rsidR="00524E6C">
        <w:t xml:space="preserve"> by actively trying to explain the importance of the change and the long-term benefits it will provide for the organization.</w:t>
      </w:r>
      <w:r w:rsidR="00D9765B">
        <w:t xml:space="preserve"> In the case of this study the change was introduced without alerting and asking for the opinion of anyone outside the team charged with the task on hand. At least this is what the author could find available online.</w:t>
      </w:r>
    </w:p>
    <w:p w14:paraId="4CC500E2" w14:textId="43D4CFB6" w:rsidR="002C766E" w:rsidRDefault="002C766E" w:rsidP="0026177F">
      <w:pPr>
        <w:pStyle w:val="ListParagraph"/>
        <w:numPr>
          <w:ilvl w:val="0"/>
          <w:numId w:val="2"/>
        </w:numPr>
      </w:pPr>
      <w:r>
        <w:t>Implementing the change – within this step many of the people involved are uncertain and are getting used to the change.</w:t>
      </w:r>
      <w:r w:rsidR="00524E6C">
        <w:t xml:space="preserve"> Productivity is usually reduced as many of the staff are moving away from their old ways and gaining the necessary experience needed to do their job. More people are being converted into supporters of the change and active resistance is greatly reduced.</w:t>
      </w:r>
      <w:r w:rsidR="00DF2176">
        <w:t xml:space="preserve"> Once the campaign was released the backlash was </w:t>
      </w:r>
      <w:r w:rsidR="00F73824">
        <w:t>almost</w:t>
      </w:r>
      <w:r w:rsidR="00DF2176">
        <w:t xml:space="preserve"> </w:t>
      </w:r>
      <w:r w:rsidR="00F73824">
        <w:t>instantaneous</w:t>
      </w:r>
      <w:r w:rsidR="00DF2176">
        <w:t xml:space="preserve">. As </w:t>
      </w:r>
      <w:proofErr w:type="gramStart"/>
      <w:r w:rsidR="00DF2176">
        <w:t>the majority of</w:t>
      </w:r>
      <w:proofErr w:type="gramEnd"/>
      <w:r w:rsidR="00DF2176">
        <w:t xml:space="preserve"> the facts show not many stakeholders were converted to supporters however, some communities and individuals have started to support the cause.</w:t>
      </w:r>
    </w:p>
    <w:p w14:paraId="4CB2517B" w14:textId="18537BE0" w:rsidR="002C766E" w:rsidRDefault="002C766E" w:rsidP="0026177F">
      <w:pPr>
        <w:pStyle w:val="ListParagraph"/>
        <w:numPr>
          <w:ilvl w:val="0"/>
          <w:numId w:val="2"/>
        </w:numPr>
      </w:pPr>
      <w:r>
        <w:t xml:space="preserve">The refreezing stage aims to set the change in place and have it as the new “norm”. </w:t>
      </w:r>
      <w:r w:rsidR="00480075">
        <w:t>A</w:t>
      </w:r>
      <w:r>
        <w:t xml:space="preserve">n important stage where the leader should monitor that people involved in the change stick to it in the </w:t>
      </w:r>
      <w:r w:rsidR="00480075">
        <w:t>long</w:t>
      </w:r>
      <w:r>
        <w:t xml:space="preserve"> term.</w:t>
      </w:r>
      <w:r w:rsidR="00DF2176">
        <w:t xml:space="preserve"> In the case of Anheuser-Busch refreezing was never achieved as the company backed-off and distanced itself from the campaign once the backlash and boycott occurred.</w:t>
      </w:r>
    </w:p>
    <w:p w14:paraId="587A6EDC" w14:textId="5FE734CD" w:rsidR="00DF2176" w:rsidRDefault="00136AB7" w:rsidP="00AC3A52">
      <w:pPr>
        <w:pStyle w:val="Heading1"/>
      </w:pPr>
      <w:r>
        <w:t>Forcefield analysis and the Change Agents</w:t>
      </w:r>
    </w:p>
    <w:p w14:paraId="4052F562" w14:textId="54489D58" w:rsidR="00136AB7" w:rsidRDefault="00136AB7" w:rsidP="00DF2176">
      <w:r>
        <w:t xml:space="preserve">Lewin’s force field analysis is a tool used in decision making to identify the balance of supporting and resisting forces when implementing a change. It identifies </w:t>
      </w:r>
      <w:r w:rsidR="009109AD">
        <w:t>what</w:t>
      </w:r>
      <w:r>
        <w:t xml:space="preserve"> pushes the change and what benefits it will bring as well as resistance it might meet along the way. In a similar way </w:t>
      </w:r>
      <w:r w:rsidR="009109AD">
        <w:t>change</w:t>
      </w:r>
      <w:r>
        <w:t xml:space="preserve"> agent identify individuals and parties that are for</w:t>
      </w:r>
      <w:r w:rsidR="00744B7A">
        <w:t>,</w:t>
      </w:r>
      <w:r>
        <w:t xml:space="preserve"> against</w:t>
      </w:r>
      <w:r w:rsidR="00744B7A">
        <w:t xml:space="preserve"> and neutral towards</w:t>
      </w:r>
      <w:r>
        <w:t xml:space="preserve"> the change taking place.</w:t>
      </w:r>
      <w:r w:rsidR="002F661E">
        <w:t xml:space="preserve"> Even though the models appear </w:t>
      </w:r>
      <w:r w:rsidR="00262B70">
        <w:t>straightforward</w:t>
      </w:r>
      <w:r w:rsidR="002F661E">
        <w:t xml:space="preserve"> the current case study proves that </w:t>
      </w:r>
      <w:r w:rsidR="00AB49B4">
        <w:t>they are not “foolproof”</w:t>
      </w:r>
      <w:r w:rsidR="00262B70">
        <w:t xml:space="preserve"> </w:t>
      </w:r>
      <w:r w:rsidR="00262B70">
        <w:t>(</w:t>
      </w:r>
      <w:proofErr w:type="spellStart"/>
      <w:r w:rsidR="00262B70">
        <w:t>Cuofano</w:t>
      </w:r>
      <w:proofErr w:type="spellEnd"/>
      <w:r w:rsidR="00262B70">
        <w:t>, 2022)</w:t>
      </w:r>
      <w:r w:rsidR="00262B70">
        <w:t xml:space="preserve"> </w:t>
      </w:r>
      <w:r w:rsidR="00262B70">
        <w:t>(Tahir, 2019)</w:t>
      </w:r>
      <w:r w:rsidR="00262B70">
        <w:t xml:space="preserve"> </w:t>
      </w:r>
      <w:r w:rsidR="00262B70">
        <w:t>(IFM, 2016)</w:t>
      </w:r>
      <w:r w:rsidR="00AB49B4">
        <w:t>.</w:t>
      </w:r>
      <w:r w:rsidR="009109AD">
        <w:t xml:space="preserve"> The following table represent</w:t>
      </w:r>
      <w:r w:rsidR="00AB49B4">
        <w:t xml:space="preserve"> some of</w:t>
      </w:r>
      <w:r w:rsidR="009109AD">
        <w:t xml:space="preserve"> the driving and opposing </w:t>
      </w:r>
      <w:r w:rsidR="00AB49B4">
        <w:t>forces</w:t>
      </w:r>
      <w:r w:rsidR="009109AD">
        <w:t xml:space="preserve"> of the change discussed in this essay:</w:t>
      </w:r>
    </w:p>
    <w:tbl>
      <w:tblPr>
        <w:tblStyle w:val="TableGrid"/>
        <w:tblW w:w="0" w:type="auto"/>
        <w:tblLook w:val="04A0" w:firstRow="1" w:lastRow="0" w:firstColumn="1" w:lastColumn="0" w:noHBand="0" w:noVBand="1"/>
      </w:tblPr>
      <w:tblGrid>
        <w:gridCol w:w="4508"/>
        <w:gridCol w:w="4508"/>
      </w:tblGrid>
      <w:tr w:rsidR="009109AD" w14:paraId="591EC7D1" w14:textId="77777777" w:rsidTr="009109AD">
        <w:tc>
          <w:tcPr>
            <w:tcW w:w="4508" w:type="dxa"/>
          </w:tcPr>
          <w:p w14:paraId="643A9911" w14:textId="27339795" w:rsidR="009109AD" w:rsidRDefault="009109AD" w:rsidP="009109AD">
            <w:pPr>
              <w:jc w:val="center"/>
            </w:pPr>
            <w:r>
              <w:t>Positive Forces</w:t>
            </w:r>
          </w:p>
        </w:tc>
        <w:tc>
          <w:tcPr>
            <w:tcW w:w="4508" w:type="dxa"/>
          </w:tcPr>
          <w:p w14:paraId="370F182A" w14:textId="2E50B739" w:rsidR="009109AD" w:rsidRDefault="009109AD" w:rsidP="009109AD">
            <w:pPr>
              <w:jc w:val="center"/>
            </w:pPr>
            <w:r>
              <w:t>Negative Forces</w:t>
            </w:r>
          </w:p>
        </w:tc>
      </w:tr>
      <w:tr w:rsidR="009109AD" w14:paraId="6F751B80" w14:textId="77777777" w:rsidTr="00AB49B4">
        <w:trPr>
          <w:trHeight w:val="2076"/>
        </w:trPr>
        <w:tc>
          <w:tcPr>
            <w:tcW w:w="4508" w:type="dxa"/>
          </w:tcPr>
          <w:p w14:paraId="1316AED3" w14:textId="77777777" w:rsidR="009109AD" w:rsidRDefault="009109AD" w:rsidP="009109AD">
            <w:pPr>
              <w:pStyle w:val="ListParagraph"/>
              <w:numPr>
                <w:ilvl w:val="0"/>
                <w:numId w:val="4"/>
              </w:numPr>
            </w:pPr>
            <w:r>
              <w:t>Attracting new costumers</w:t>
            </w:r>
          </w:p>
          <w:p w14:paraId="2452D1D4" w14:textId="77777777" w:rsidR="009109AD" w:rsidRDefault="009109AD" w:rsidP="009109AD">
            <w:pPr>
              <w:pStyle w:val="ListParagraph"/>
              <w:numPr>
                <w:ilvl w:val="0"/>
                <w:numId w:val="4"/>
              </w:numPr>
            </w:pPr>
            <w:r>
              <w:t>Being more inclusive towards minorities</w:t>
            </w:r>
          </w:p>
          <w:p w14:paraId="5A046594" w14:textId="77777777" w:rsidR="009109AD" w:rsidRDefault="002F661E" w:rsidP="009109AD">
            <w:pPr>
              <w:pStyle w:val="ListParagraph"/>
              <w:numPr>
                <w:ilvl w:val="0"/>
                <w:numId w:val="4"/>
              </w:numPr>
            </w:pPr>
            <w:r>
              <w:t>Increasing sales/revenue</w:t>
            </w:r>
          </w:p>
          <w:p w14:paraId="7CC77D86" w14:textId="7F0BAE9B" w:rsidR="002F661E" w:rsidRDefault="002F661E" w:rsidP="009109AD">
            <w:pPr>
              <w:pStyle w:val="ListParagraph"/>
              <w:numPr>
                <w:ilvl w:val="0"/>
                <w:numId w:val="4"/>
              </w:numPr>
            </w:pPr>
            <w:r>
              <w:t xml:space="preserve">Gaining </w:t>
            </w:r>
            <w:r w:rsidR="00AB49B4">
              <w:t>publicity</w:t>
            </w:r>
          </w:p>
          <w:p w14:paraId="0CE47E7C" w14:textId="310290B7" w:rsidR="002F661E" w:rsidRDefault="002F661E" w:rsidP="009109AD">
            <w:pPr>
              <w:pStyle w:val="ListParagraph"/>
              <w:numPr>
                <w:ilvl w:val="0"/>
                <w:numId w:val="4"/>
              </w:numPr>
            </w:pPr>
            <w:r>
              <w:t xml:space="preserve">Improving the company’s ESG rating </w:t>
            </w:r>
          </w:p>
        </w:tc>
        <w:tc>
          <w:tcPr>
            <w:tcW w:w="4508" w:type="dxa"/>
          </w:tcPr>
          <w:p w14:paraId="06BD9FE4" w14:textId="77777777" w:rsidR="009109AD" w:rsidRDefault="009109AD" w:rsidP="009109AD">
            <w:pPr>
              <w:pStyle w:val="ListParagraph"/>
              <w:numPr>
                <w:ilvl w:val="0"/>
                <w:numId w:val="5"/>
              </w:numPr>
            </w:pPr>
            <w:r>
              <w:t>Existing costumers</w:t>
            </w:r>
          </w:p>
          <w:p w14:paraId="4455478E" w14:textId="77777777" w:rsidR="009109AD" w:rsidRDefault="009109AD" w:rsidP="009109AD">
            <w:pPr>
              <w:pStyle w:val="ListParagraph"/>
              <w:numPr>
                <w:ilvl w:val="0"/>
                <w:numId w:val="5"/>
              </w:numPr>
            </w:pPr>
            <w:r>
              <w:t xml:space="preserve">Employees disagreeing with the change </w:t>
            </w:r>
            <w:proofErr w:type="gramStart"/>
            <w:r>
              <w:t>proposed</w:t>
            </w:r>
            <w:proofErr w:type="gramEnd"/>
          </w:p>
          <w:p w14:paraId="1B6414C6" w14:textId="7A0D1911" w:rsidR="009109AD" w:rsidRDefault="002F661E" w:rsidP="009109AD">
            <w:pPr>
              <w:pStyle w:val="ListParagraph"/>
              <w:numPr>
                <w:ilvl w:val="0"/>
                <w:numId w:val="5"/>
              </w:numPr>
            </w:pPr>
            <w:r>
              <w:t>Costs o</w:t>
            </w:r>
            <w:r w:rsidR="00AB49B4">
              <w:t>f</w:t>
            </w:r>
            <w:r>
              <w:t xml:space="preserve"> employing an arguably famous internet personality</w:t>
            </w:r>
          </w:p>
          <w:p w14:paraId="34D5218E" w14:textId="5AD2314B" w:rsidR="002F661E" w:rsidRDefault="00AB49B4" w:rsidP="009109AD">
            <w:pPr>
              <w:pStyle w:val="ListParagraph"/>
              <w:numPr>
                <w:ilvl w:val="0"/>
                <w:numId w:val="5"/>
              </w:numPr>
            </w:pPr>
            <w:r>
              <w:t>Costs associated with developing, launching, and airing a TV advert</w:t>
            </w:r>
          </w:p>
        </w:tc>
      </w:tr>
    </w:tbl>
    <w:p w14:paraId="44867CD2" w14:textId="77777777" w:rsidR="009109AD" w:rsidRDefault="009109AD" w:rsidP="00DF2176"/>
    <w:p w14:paraId="43CD7792" w14:textId="33E60604" w:rsidR="002C766E" w:rsidRDefault="00744B7A" w:rsidP="002C766E">
      <w:r>
        <w:t>When it comes to the change agents</w:t>
      </w:r>
      <w:r w:rsidR="00262B70">
        <w:t xml:space="preserve"> </w:t>
      </w:r>
      <w:r w:rsidR="00262B70">
        <w:t>(Hammer, 2017</w:t>
      </w:r>
      <w:proofErr w:type="gramStart"/>
      <w:r w:rsidR="00262B70">
        <w:t>)</w:t>
      </w:r>
      <w:r w:rsidR="00262B70">
        <w:t xml:space="preserve"> </w:t>
      </w:r>
      <w:r>
        <w:t xml:space="preserve"> the</w:t>
      </w:r>
      <w:proofErr w:type="gramEnd"/>
      <w:r>
        <w:t xml:space="preserve"> most prominent groups are:</w:t>
      </w:r>
    </w:p>
    <w:p w14:paraId="00EBD02F" w14:textId="250B6899" w:rsidR="00744B7A" w:rsidRDefault="00744B7A" w:rsidP="00744B7A">
      <w:pPr>
        <w:pStyle w:val="ListParagraph"/>
        <w:numPr>
          <w:ilvl w:val="0"/>
          <w:numId w:val="6"/>
        </w:numPr>
      </w:pPr>
      <w:r>
        <w:t xml:space="preserve">Supporters – </w:t>
      </w:r>
      <w:r w:rsidR="002A09B7">
        <w:t xml:space="preserve">Dylan Mulvaney (arguably pushing an agenda); </w:t>
      </w:r>
      <w:r w:rsidR="002A09B7">
        <w:t>Alissa Heinerschield</w:t>
      </w:r>
      <w:r w:rsidR="002A09B7">
        <w:t xml:space="preserve"> and team (the initiators and creators of the campaign); Higher authority </w:t>
      </w:r>
      <w:proofErr w:type="spellStart"/>
      <w:r w:rsidR="002A09B7">
        <w:t>iat</w:t>
      </w:r>
      <w:proofErr w:type="spellEnd"/>
      <w:r w:rsidR="002A09B7">
        <w:t xml:space="preserve"> Anheuser-Busch (arguably, since they denied involvement after the controversy); Supporters of the LGBTQ+ community (appreciate the representation); Financial </w:t>
      </w:r>
      <w:proofErr w:type="gramStart"/>
      <w:r w:rsidR="002A09B7">
        <w:t>bodies;</w:t>
      </w:r>
      <w:proofErr w:type="gramEnd"/>
    </w:p>
    <w:p w14:paraId="4A064FE3" w14:textId="716F7F70" w:rsidR="00744B7A" w:rsidRDefault="00744B7A" w:rsidP="00744B7A">
      <w:pPr>
        <w:pStyle w:val="ListParagraph"/>
        <w:numPr>
          <w:ilvl w:val="0"/>
          <w:numId w:val="6"/>
        </w:numPr>
      </w:pPr>
      <w:r>
        <w:t xml:space="preserve">Against – </w:t>
      </w:r>
      <w:r w:rsidR="002A09B7">
        <w:t xml:space="preserve">Conservative and “anti-woke” American consumers; People who outspokenly do not support </w:t>
      </w:r>
      <w:proofErr w:type="gramStart"/>
      <w:r w:rsidR="002A09B7">
        <w:t>LGBTQ;</w:t>
      </w:r>
      <w:proofErr w:type="gramEnd"/>
      <w:r w:rsidR="002A09B7">
        <w:t xml:space="preserve">  </w:t>
      </w:r>
    </w:p>
    <w:p w14:paraId="2693613A" w14:textId="5F45AE14" w:rsidR="00744B7A" w:rsidRPr="0026177F" w:rsidRDefault="00744B7A" w:rsidP="00744B7A">
      <w:pPr>
        <w:pStyle w:val="ListParagraph"/>
        <w:numPr>
          <w:ilvl w:val="0"/>
          <w:numId w:val="6"/>
        </w:numPr>
      </w:pPr>
      <w:r>
        <w:lastRenderedPageBreak/>
        <w:t xml:space="preserve">Neutral – </w:t>
      </w:r>
      <w:r w:rsidR="002A09B7">
        <w:t xml:space="preserve">people who do not consume the </w:t>
      </w:r>
      <w:proofErr w:type="gramStart"/>
      <w:r w:rsidR="002A09B7">
        <w:t>product;</w:t>
      </w:r>
      <w:proofErr w:type="gramEnd"/>
      <w:r w:rsidR="002A09B7">
        <w:t xml:space="preserve"> </w:t>
      </w:r>
    </w:p>
    <w:p w14:paraId="5D4DD84C" w14:textId="0E6FB1A1" w:rsidR="004F5FE4" w:rsidRPr="009252B6" w:rsidRDefault="009252B6" w:rsidP="009252B6">
      <w:pPr>
        <w:rPr>
          <w:rFonts w:asciiTheme="majorHAnsi" w:eastAsiaTheme="majorEastAsia" w:hAnsiTheme="majorHAnsi" w:cstheme="majorBidi"/>
          <w:color w:val="2F5496" w:themeColor="accent1" w:themeShade="BF"/>
          <w:sz w:val="32"/>
          <w:szCs w:val="32"/>
        </w:rPr>
      </w:pPr>
      <w:r>
        <w:br w:type="page"/>
      </w:r>
    </w:p>
    <w:p w14:paraId="2987937C" w14:textId="14B1C9FB" w:rsidR="00786C5B" w:rsidRDefault="00786C5B" w:rsidP="00786C5B">
      <w:pPr>
        <w:pStyle w:val="Heading1"/>
      </w:pPr>
      <w:r>
        <w:lastRenderedPageBreak/>
        <w:t>Conclusio</w:t>
      </w:r>
      <w:r w:rsidR="00136AB7">
        <w:t>n</w:t>
      </w:r>
    </w:p>
    <w:p w14:paraId="64868B6C" w14:textId="6E52EFE7" w:rsidR="004F5FE4" w:rsidRDefault="004F5FE4" w:rsidP="004F5FE4">
      <w:r>
        <w:t xml:space="preserve">Change is an inevitable and </w:t>
      </w:r>
      <w:r w:rsidR="00F73824">
        <w:t>unavoidable</w:t>
      </w:r>
      <w:r>
        <w:t xml:space="preserve"> occurrence in all aspects of life, </w:t>
      </w:r>
      <w:r w:rsidR="00F73824">
        <w:t>business</w:t>
      </w:r>
      <w:r>
        <w:t xml:space="preserve"> being a major one. Change is always linked with </w:t>
      </w:r>
      <w:r w:rsidR="00F73824">
        <w:t>an</w:t>
      </w:r>
      <w:r>
        <w:t xml:space="preserve"> improvement in the long run although many times it causes issues and if failed to be assessed properly and in a timely manner it could have devastating results that could run a business into the ground within months. </w:t>
      </w:r>
      <w:r w:rsidR="007158CE">
        <w:t xml:space="preserve">Such was the case with Anheuser-Busch and their ruinous campaign. Even though at face value their plans were righteous they backfired badly since the team assigned with the task were arguably ignorant towards the cultural needs of their consumers and chose to focus on a stakeholder capitalism style of leadership. </w:t>
      </w:r>
      <w:r w:rsidR="003065B7">
        <w:t xml:space="preserve">Supposedly this was technically required of them to stay </w:t>
      </w:r>
      <w:r w:rsidR="00F73824">
        <w:t>afloat,</w:t>
      </w:r>
      <w:r w:rsidR="003065B7">
        <w:t xml:space="preserve"> but the backlash caused </w:t>
      </w:r>
      <w:r w:rsidR="00F73824">
        <w:t>damage</w:t>
      </w:r>
      <w:r w:rsidR="003065B7">
        <w:t xml:space="preserve"> that was on a scale that no one ever expected. This essay focused on some of the methods that could be used to </w:t>
      </w:r>
      <w:r w:rsidR="00F73824">
        <w:t>foresee</w:t>
      </w:r>
      <w:r w:rsidR="003065B7">
        <w:t xml:space="preserve"> and assess the risks connected to change and </w:t>
      </w:r>
      <w:r w:rsidR="00F73824">
        <w:t>hopefully</w:t>
      </w:r>
      <w:r w:rsidR="003065B7">
        <w:t xml:space="preserve"> help reduce or eliminate them. It also investigated some of the methods used to identify parties and individuals that support a certain change and those actively working towards sabotaging it. In conclusion the author would like to point out that a leader’s job is not to command and order people around, but rather to steer them towards the right direction and practice what they preach – and eventually when the time comes, take responsibility for their actions.</w:t>
      </w:r>
    </w:p>
    <w:p w14:paraId="5195F24F" w14:textId="007D9C44" w:rsidR="00AC3A52" w:rsidRDefault="00AC3A52">
      <w:r>
        <w:br w:type="page"/>
      </w:r>
    </w:p>
    <w:p w14:paraId="3C630A0F" w14:textId="77777777" w:rsidR="00364A58" w:rsidRDefault="00364A58" w:rsidP="00364A58">
      <w:pPr>
        <w:pStyle w:val="Heading1"/>
        <w:spacing w:before="0" w:after="240" w:line="360" w:lineRule="auto"/>
        <w:rPr>
          <w:sz w:val="36"/>
          <w:szCs w:val="36"/>
        </w:rPr>
      </w:pPr>
      <w:r>
        <w:rPr>
          <w:sz w:val="36"/>
          <w:szCs w:val="36"/>
        </w:rPr>
        <w:lastRenderedPageBreak/>
        <w:t>Reference list</w:t>
      </w:r>
    </w:p>
    <w:p w14:paraId="212EB0E1" w14:textId="77777777" w:rsidR="009045FD" w:rsidRDefault="009045FD" w:rsidP="009045FD">
      <w:pPr>
        <w:pStyle w:val="NormalWeb"/>
        <w:numPr>
          <w:ilvl w:val="0"/>
          <w:numId w:val="8"/>
        </w:numPr>
        <w:spacing w:before="0" w:beforeAutospacing="0" w:after="240" w:afterAutospacing="0" w:line="360" w:lineRule="auto"/>
      </w:pPr>
      <w:r>
        <w:t xml:space="preserve">Baldacchino, A. (2018). </w:t>
      </w:r>
      <w:r>
        <w:rPr>
          <w:i/>
          <w:iCs/>
        </w:rPr>
        <w:t>THE 4 BASIC LEADERSHIP STYLES. Which one are YOU?</w:t>
      </w:r>
      <w:r>
        <w:t xml:space="preserve"> [online] Anbasolutions.com. Available at: https://anbasolutions.com/organisational-development/the-4-basic-leadership-styles-which-one-are-you/ [Accessed 23 Nov. 2023].</w:t>
      </w:r>
    </w:p>
    <w:p w14:paraId="1744712C" w14:textId="77777777" w:rsidR="009045FD" w:rsidRDefault="009045FD" w:rsidP="009045FD">
      <w:pPr>
        <w:pStyle w:val="NormalWeb"/>
        <w:numPr>
          <w:ilvl w:val="0"/>
          <w:numId w:val="8"/>
        </w:numPr>
        <w:spacing w:before="0" w:beforeAutospacing="0" w:after="240" w:afterAutospacing="0" w:line="360" w:lineRule="auto"/>
      </w:pPr>
      <w:r>
        <w:t xml:space="preserve">Banton, C. (2021). </w:t>
      </w:r>
      <w:r>
        <w:rPr>
          <w:i/>
          <w:iCs/>
        </w:rPr>
        <w:t>Shareholder vs. Stakeholder: What’s the Difference?</w:t>
      </w:r>
      <w:r>
        <w:t xml:space="preserve"> [online] Investopedia. Available at: https://www.investopedia.com/ask/answers/08/difference-between-a-shareholder-and-a-stakeholder.asp.</w:t>
      </w:r>
    </w:p>
    <w:p w14:paraId="37B658C3" w14:textId="77777777" w:rsidR="009045FD" w:rsidRDefault="009045FD" w:rsidP="009045FD">
      <w:pPr>
        <w:pStyle w:val="NormalWeb"/>
        <w:numPr>
          <w:ilvl w:val="0"/>
          <w:numId w:val="8"/>
        </w:numPr>
        <w:spacing w:before="0" w:beforeAutospacing="0" w:after="240" w:afterAutospacing="0" w:line="360" w:lineRule="auto"/>
      </w:pPr>
      <w:r>
        <w:t xml:space="preserve">Bary, A. (2023). </w:t>
      </w:r>
      <w:r>
        <w:rPr>
          <w:i/>
          <w:iCs/>
        </w:rPr>
        <w:t>Bud Light Sales Fall 26% amid Transgender Backlash</w:t>
      </w:r>
      <w:r>
        <w:t>. [online] www.barrons.com. Available at: https://www.barrons.com/articles/bud-light-sales-dylan-mulvaney-transgender-backlash-9d426f09.</w:t>
      </w:r>
    </w:p>
    <w:p w14:paraId="6977F805" w14:textId="77777777" w:rsidR="009045FD" w:rsidRDefault="009045FD" w:rsidP="009045FD">
      <w:pPr>
        <w:pStyle w:val="NormalWeb"/>
        <w:numPr>
          <w:ilvl w:val="0"/>
          <w:numId w:val="8"/>
        </w:numPr>
        <w:spacing w:before="0" w:beforeAutospacing="0" w:after="240" w:afterAutospacing="0" w:line="360" w:lineRule="auto"/>
      </w:pPr>
      <w:r>
        <w:t xml:space="preserve">Bennis, W.G. and Nanus, B. (1985). </w:t>
      </w:r>
      <w:proofErr w:type="gramStart"/>
      <w:r>
        <w:rPr>
          <w:i/>
          <w:iCs/>
        </w:rPr>
        <w:t>Leaders :</w:t>
      </w:r>
      <w:proofErr w:type="gramEnd"/>
      <w:r>
        <w:rPr>
          <w:i/>
          <w:iCs/>
        </w:rPr>
        <w:t xml:space="preserve"> the strategies for taking charge</w:t>
      </w:r>
      <w:r>
        <w:t xml:space="preserve">. New </w:t>
      </w:r>
      <w:proofErr w:type="gramStart"/>
      <w:r>
        <w:t>York ;</w:t>
      </w:r>
      <w:proofErr w:type="gramEnd"/>
      <w:r>
        <w:t xml:space="preserve"> London: Harper &amp; Row.</w:t>
      </w:r>
    </w:p>
    <w:p w14:paraId="3A72C716" w14:textId="77777777" w:rsidR="009045FD" w:rsidRDefault="009045FD" w:rsidP="009045FD">
      <w:pPr>
        <w:pStyle w:val="NormalWeb"/>
        <w:numPr>
          <w:ilvl w:val="0"/>
          <w:numId w:val="8"/>
        </w:numPr>
        <w:spacing w:before="0" w:beforeAutospacing="0" w:after="240" w:afterAutospacing="0" w:line="360" w:lineRule="auto"/>
      </w:pPr>
      <w:r>
        <w:t xml:space="preserve">Bickerton, J. (2023). </w:t>
      </w:r>
      <w:r>
        <w:rPr>
          <w:i/>
          <w:iCs/>
        </w:rPr>
        <w:t>Bud Light No Longer One of America’s 10 Most Popular Beer Brands</w:t>
      </w:r>
      <w:r>
        <w:t>. [online] Newsweek. Available at: https://www.newsweek.com/bud-light-no-longer-one-americas-10-most-popular-beer-brands-1811601.</w:t>
      </w:r>
    </w:p>
    <w:p w14:paraId="604C66B7" w14:textId="77777777" w:rsidR="009045FD" w:rsidRDefault="009045FD" w:rsidP="009045FD">
      <w:pPr>
        <w:pStyle w:val="NormalWeb"/>
        <w:numPr>
          <w:ilvl w:val="0"/>
          <w:numId w:val="8"/>
        </w:numPr>
        <w:spacing w:before="0" w:beforeAutospacing="0" w:after="240" w:afterAutospacing="0" w:line="360" w:lineRule="auto"/>
      </w:pPr>
      <w:r>
        <w:t xml:space="preserve">Brandt, F. and Georgiou, K. (2016). </w:t>
      </w:r>
      <w:r>
        <w:rPr>
          <w:i/>
          <w:iCs/>
        </w:rPr>
        <w:t>Penn Law: Legal Scholarship Repository Shareholders vs Stakeholders Capitalism</w:t>
      </w:r>
      <w:r>
        <w:t>. [online] Available at: https://scholarship.law.upenn.edu/cgi/viewcontent.cgi?article=1002&amp;context=fisch_2016.</w:t>
      </w:r>
    </w:p>
    <w:p w14:paraId="6E0D5E82" w14:textId="77777777" w:rsidR="009045FD" w:rsidRDefault="009045FD" w:rsidP="009045FD">
      <w:pPr>
        <w:pStyle w:val="NormalWeb"/>
        <w:numPr>
          <w:ilvl w:val="0"/>
          <w:numId w:val="8"/>
        </w:numPr>
        <w:spacing w:before="0" w:beforeAutospacing="0" w:after="240" w:afterAutospacing="0" w:line="360" w:lineRule="auto"/>
      </w:pPr>
      <w:r>
        <w:t xml:space="preserve">Brock, T. (2023). </w:t>
      </w:r>
      <w:r>
        <w:rPr>
          <w:i/>
          <w:iCs/>
        </w:rPr>
        <w:t>What Is Environmental, Social, and Governance (ESG) Investing?</w:t>
      </w:r>
      <w:r>
        <w:t xml:space="preserve"> [online] Investopedia. Available at: https://www.investopedia.com/terms/e/environmental-social-and-governance-esg-criteria.asp.</w:t>
      </w:r>
    </w:p>
    <w:p w14:paraId="11EF8DE0" w14:textId="77777777" w:rsidR="009045FD" w:rsidRDefault="009045FD" w:rsidP="009045FD">
      <w:pPr>
        <w:pStyle w:val="NormalWeb"/>
        <w:numPr>
          <w:ilvl w:val="0"/>
          <w:numId w:val="8"/>
        </w:numPr>
        <w:spacing w:before="0" w:beforeAutospacing="0" w:after="240" w:afterAutospacing="0" w:line="360" w:lineRule="auto"/>
      </w:pPr>
      <w:r>
        <w:t xml:space="preserve">Brown, L. (2018). </w:t>
      </w:r>
      <w:r>
        <w:rPr>
          <w:i/>
          <w:iCs/>
        </w:rPr>
        <w:t>Chicago Tribune - We Are Currently Unavailable in Your Region</w:t>
      </w:r>
      <w:r>
        <w:t>. [online] Chicagotribune.com. Available at: https://www.chicagotribune.com/business/ct-megabrew-ab-inbev-sabmiller-merger-20161010-story.html.</w:t>
      </w:r>
    </w:p>
    <w:p w14:paraId="2E228C8A" w14:textId="77777777" w:rsidR="009045FD" w:rsidRDefault="009045FD" w:rsidP="009045FD">
      <w:pPr>
        <w:pStyle w:val="NormalWeb"/>
        <w:numPr>
          <w:ilvl w:val="0"/>
          <w:numId w:val="8"/>
        </w:numPr>
        <w:spacing w:before="0" w:beforeAutospacing="0" w:after="240" w:afterAutospacing="0" w:line="360" w:lineRule="auto"/>
      </w:pPr>
      <w:r>
        <w:lastRenderedPageBreak/>
        <w:t xml:space="preserve">Cherry, K. (2021). </w:t>
      </w:r>
      <w:r>
        <w:rPr>
          <w:i/>
          <w:iCs/>
        </w:rPr>
        <w:t>Understanding the Trait Theory of Leadership</w:t>
      </w:r>
      <w:r>
        <w:t xml:space="preserve">. [online] </w:t>
      </w:r>
      <w:proofErr w:type="spellStart"/>
      <w:r>
        <w:t>Verywell</w:t>
      </w:r>
      <w:proofErr w:type="spellEnd"/>
      <w:r>
        <w:t xml:space="preserve"> Mind. Available at: https://www.verywellmind.com/what-is-the-trait-theory-of-leadership-2795322.</w:t>
      </w:r>
    </w:p>
    <w:p w14:paraId="7E764C84" w14:textId="77777777" w:rsidR="009045FD" w:rsidRDefault="009045FD" w:rsidP="009045FD">
      <w:pPr>
        <w:pStyle w:val="NormalWeb"/>
        <w:numPr>
          <w:ilvl w:val="0"/>
          <w:numId w:val="8"/>
        </w:numPr>
        <w:spacing w:before="0" w:beforeAutospacing="0" w:after="240" w:afterAutospacing="0" w:line="360" w:lineRule="auto"/>
      </w:pPr>
      <w:r>
        <w:t xml:space="preserve">Cherry, K. (2023). </w:t>
      </w:r>
      <w:r>
        <w:rPr>
          <w:i/>
          <w:iCs/>
        </w:rPr>
        <w:t>Leadership styles and frameworks you should know</w:t>
      </w:r>
      <w:r>
        <w:t xml:space="preserve">. [online] </w:t>
      </w:r>
      <w:proofErr w:type="spellStart"/>
      <w:r>
        <w:t>Verywell</w:t>
      </w:r>
      <w:proofErr w:type="spellEnd"/>
      <w:r>
        <w:t xml:space="preserve"> Mind. Available at: https://www.verywellmind.com/leadership-styles-2795312.</w:t>
      </w:r>
    </w:p>
    <w:p w14:paraId="1B62619C" w14:textId="77777777" w:rsidR="009045FD" w:rsidRDefault="009045FD" w:rsidP="009045FD">
      <w:pPr>
        <w:pStyle w:val="NormalWeb"/>
        <w:numPr>
          <w:ilvl w:val="0"/>
          <w:numId w:val="8"/>
        </w:numPr>
        <w:spacing w:before="0" w:beforeAutospacing="0" w:after="240" w:afterAutospacing="0" w:line="360" w:lineRule="auto"/>
      </w:pPr>
      <w:r>
        <w:t xml:space="preserve">Colbert, A.E., Judge, T.A., Choi, D. and Wang, G. (2012). Assessing the trait theory of leadership using self and observer ratings of personality: The mediating role of contributions to group success. </w:t>
      </w:r>
      <w:r>
        <w:rPr>
          <w:i/>
          <w:iCs/>
        </w:rPr>
        <w:t>The Leadership Quarterly</w:t>
      </w:r>
      <w:r>
        <w:t xml:space="preserve">, [online] 23(4), pp.670–685. </w:t>
      </w:r>
      <w:proofErr w:type="spellStart"/>
      <w:proofErr w:type="gramStart"/>
      <w:r>
        <w:t>doi:https</w:t>
      </w:r>
      <w:proofErr w:type="spellEnd"/>
      <w:r>
        <w:t>://doi.org/10.1016/j.leaqua.2012.03.004</w:t>
      </w:r>
      <w:proofErr w:type="gramEnd"/>
      <w:r>
        <w:t>.</w:t>
      </w:r>
    </w:p>
    <w:p w14:paraId="284768AD" w14:textId="77777777" w:rsidR="009045FD" w:rsidRDefault="009045FD" w:rsidP="009045FD">
      <w:pPr>
        <w:pStyle w:val="NormalWeb"/>
        <w:numPr>
          <w:ilvl w:val="0"/>
          <w:numId w:val="8"/>
        </w:numPr>
        <w:spacing w:before="0" w:beforeAutospacing="0" w:after="240" w:afterAutospacing="0" w:line="360" w:lineRule="auto"/>
      </w:pPr>
      <w:proofErr w:type="spellStart"/>
      <w:r>
        <w:t>Creesha</w:t>
      </w:r>
      <w:proofErr w:type="spellEnd"/>
      <w:r>
        <w:t xml:space="preserve"> (2023). </w:t>
      </w:r>
      <w:r>
        <w:rPr>
          <w:i/>
          <w:iCs/>
        </w:rPr>
        <w:t xml:space="preserve">Alissa </w:t>
      </w:r>
      <w:proofErr w:type="spellStart"/>
      <w:r>
        <w:rPr>
          <w:i/>
          <w:iCs/>
        </w:rPr>
        <w:t>Heinerscheid</w:t>
      </w:r>
      <w:proofErr w:type="spellEnd"/>
      <w:r>
        <w:rPr>
          <w:i/>
          <w:iCs/>
        </w:rPr>
        <w:t xml:space="preserve"> | What Happened </w:t>
      </w:r>
      <w:proofErr w:type="gramStart"/>
      <w:r>
        <w:rPr>
          <w:i/>
          <w:iCs/>
        </w:rPr>
        <w:t>To</w:t>
      </w:r>
      <w:proofErr w:type="gramEnd"/>
      <w:r>
        <w:rPr>
          <w:i/>
          <w:iCs/>
        </w:rPr>
        <w:t xml:space="preserve"> Her | Fired</w:t>
      </w:r>
      <w:r>
        <w:t>. [online] Popular Bio. Available at: https://popularbio.com/alissa-heinerscheid-what-happened-to-her-fired/#:~:text=Is%20Alissa%20Heinerscheid%20being%20fired%3F%20Alissa%20Heinerscheid%E2%80%99s%20employment [Accessed 23 Nov. 2023].</w:t>
      </w:r>
    </w:p>
    <w:p w14:paraId="568787DE" w14:textId="77777777" w:rsidR="009045FD" w:rsidRDefault="009045FD" w:rsidP="009045FD">
      <w:pPr>
        <w:pStyle w:val="NormalWeb"/>
        <w:numPr>
          <w:ilvl w:val="0"/>
          <w:numId w:val="8"/>
        </w:numPr>
        <w:spacing w:before="0" w:beforeAutospacing="0" w:after="240" w:afterAutospacing="0" w:line="360" w:lineRule="auto"/>
      </w:pPr>
      <w:proofErr w:type="spellStart"/>
      <w:r>
        <w:t>Cuofano</w:t>
      </w:r>
      <w:proofErr w:type="spellEnd"/>
      <w:r>
        <w:t xml:space="preserve">, G. (2022). </w:t>
      </w:r>
      <w:r>
        <w:rPr>
          <w:i/>
          <w:iCs/>
        </w:rPr>
        <w:t xml:space="preserve">Force-Field Analysis </w:t>
      </w:r>
      <w:proofErr w:type="gramStart"/>
      <w:r>
        <w:rPr>
          <w:i/>
          <w:iCs/>
        </w:rPr>
        <w:t>In</w:t>
      </w:r>
      <w:proofErr w:type="gramEnd"/>
      <w:r>
        <w:rPr>
          <w:i/>
          <w:iCs/>
        </w:rPr>
        <w:t xml:space="preserve"> A Nutshell</w:t>
      </w:r>
      <w:r>
        <w:t xml:space="preserve">. [online] </w:t>
      </w:r>
      <w:proofErr w:type="spellStart"/>
      <w:r>
        <w:t>FourWeekMBA</w:t>
      </w:r>
      <w:proofErr w:type="spellEnd"/>
      <w:r>
        <w:t>. Available at: https://fourweekmba.com/force-field-analysis/#:~:text=The%20force-field%20analysis%20is%20a%20decision-making%20tool%20used.</w:t>
      </w:r>
    </w:p>
    <w:p w14:paraId="28743361" w14:textId="77777777" w:rsidR="009045FD" w:rsidRDefault="009045FD" w:rsidP="009045FD">
      <w:pPr>
        <w:pStyle w:val="NormalWeb"/>
        <w:numPr>
          <w:ilvl w:val="0"/>
          <w:numId w:val="8"/>
        </w:numPr>
        <w:spacing w:before="0" w:beforeAutospacing="0" w:after="240" w:afterAutospacing="0" w:line="360" w:lineRule="auto"/>
      </w:pPr>
      <w:r>
        <w:t xml:space="preserve">Forbes Team (2018). </w:t>
      </w:r>
      <w:r>
        <w:rPr>
          <w:i/>
          <w:iCs/>
        </w:rPr>
        <w:t>The Year That Was: Anheuser-Busch InBev</w:t>
      </w:r>
      <w:r>
        <w:t>. [online] Forbes. Available at: https://www.forbes.com/sites/greatspeculations/2017/01/26/the-year-that-was-anheuser-busch-inbev/#5f5ad7ef6f85 [Accessed 23 Nov. 2023].</w:t>
      </w:r>
    </w:p>
    <w:p w14:paraId="0CE3E104" w14:textId="77777777" w:rsidR="009045FD" w:rsidRDefault="009045FD" w:rsidP="009045FD">
      <w:pPr>
        <w:pStyle w:val="NormalWeb"/>
        <w:numPr>
          <w:ilvl w:val="0"/>
          <w:numId w:val="8"/>
        </w:numPr>
        <w:spacing w:before="0" w:beforeAutospacing="0" w:after="240" w:afterAutospacing="0" w:line="360" w:lineRule="auto"/>
      </w:pPr>
      <w:r>
        <w:t xml:space="preserve">Frericks, A. (2023). </w:t>
      </w:r>
      <w:r>
        <w:rPr>
          <w:i/>
          <w:iCs/>
        </w:rPr>
        <w:t xml:space="preserve">Opinion | Have a Cold Bud Light, </w:t>
      </w:r>
      <w:proofErr w:type="gramStart"/>
      <w:r>
        <w:rPr>
          <w:i/>
          <w:iCs/>
        </w:rPr>
        <w:t>Not</w:t>
      </w:r>
      <w:proofErr w:type="gramEnd"/>
      <w:r>
        <w:rPr>
          <w:i/>
          <w:iCs/>
        </w:rPr>
        <w:t xml:space="preserve"> a Woke One</w:t>
      </w:r>
      <w:r>
        <w:t>. [online] Wall Street Journal. Available at: https://www.wsj.com/articles/have-a-cold-bud-light-not-a-woke-one-anheuser-busch-dylan-mulvaney-transgender-activist-esg-edi-reporting-coporate-profits-478f6d4a.</w:t>
      </w:r>
    </w:p>
    <w:p w14:paraId="1D3C0297" w14:textId="77777777" w:rsidR="009045FD" w:rsidRDefault="009045FD" w:rsidP="009045FD">
      <w:pPr>
        <w:pStyle w:val="NormalWeb"/>
        <w:numPr>
          <w:ilvl w:val="0"/>
          <w:numId w:val="8"/>
        </w:numPr>
        <w:spacing w:before="0" w:beforeAutospacing="0" w:after="240" w:afterAutospacing="0" w:line="360" w:lineRule="auto"/>
      </w:pPr>
      <w:r>
        <w:t xml:space="preserve">Hammer, M. (2017). </w:t>
      </w:r>
      <w:r>
        <w:rPr>
          <w:i/>
          <w:iCs/>
        </w:rPr>
        <w:t>The change agent challenge | McKinsey</w:t>
      </w:r>
      <w:r>
        <w:t>. [online] www.mckinsey.com. Available at: https://www.mckinsey.com/capabilities/operations/our-insights/the-change-agent-challenge.</w:t>
      </w:r>
    </w:p>
    <w:p w14:paraId="223C0DCF" w14:textId="77777777" w:rsidR="009045FD" w:rsidRDefault="009045FD" w:rsidP="009045FD">
      <w:pPr>
        <w:pStyle w:val="NormalWeb"/>
        <w:numPr>
          <w:ilvl w:val="0"/>
          <w:numId w:val="8"/>
        </w:numPr>
        <w:spacing w:before="0" w:beforeAutospacing="0" w:after="240" w:afterAutospacing="0" w:line="360" w:lineRule="auto"/>
      </w:pPr>
      <w:r>
        <w:lastRenderedPageBreak/>
        <w:t xml:space="preserve">Holpuch, A. (2023). Behind the Backlash against Bud Light’s Transgender Influencer. </w:t>
      </w:r>
      <w:r>
        <w:rPr>
          <w:i/>
          <w:iCs/>
        </w:rPr>
        <w:t>The New York Times</w:t>
      </w:r>
      <w:r>
        <w:t>. [online] 18 Sep. Available at: https://www.nytimes.com/article/bud-light-boycott.html.</w:t>
      </w:r>
    </w:p>
    <w:p w14:paraId="74EA8574" w14:textId="77777777" w:rsidR="009045FD" w:rsidRDefault="009045FD" w:rsidP="009045FD">
      <w:pPr>
        <w:pStyle w:val="NormalWeb"/>
        <w:numPr>
          <w:ilvl w:val="0"/>
          <w:numId w:val="8"/>
        </w:numPr>
        <w:spacing w:before="0" w:beforeAutospacing="0" w:after="240" w:afterAutospacing="0" w:line="360" w:lineRule="auto"/>
      </w:pPr>
      <w:r>
        <w:t xml:space="preserve">Holpuch, A. and Creswell, J. (2023). 2 Executives Are on Leave After Bud Light Promotion </w:t>
      </w:r>
      <w:proofErr w:type="gramStart"/>
      <w:r>
        <w:t>With</w:t>
      </w:r>
      <w:proofErr w:type="gramEnd"/>
      <w:r>
        <w:t xml:space="preserve"> Transgender Influencer. </w:t>
      </w:r>
      <w:r>
        <w:rPr>
          <w:i/>
          <w:iCs/>
        </w:rPr>
        <w:t>The New York Times</w:t>
      </w:r>
      <w:r>
        <w:t>. [online] 25 Apr. Available at: https://www.nytimes.com/2023/04/25/business/bud-light-dylan-mulvaney.html.</w:t>
      </w:r>
    </w:p>
    <w:p w14:paraId="640EA960" w14:textId="77777777" w:rsidR="009045FD" w:rsidRDefault="009045FD" w:rsidP="009045FD">
      <w:pPr>
        <w:pStyle w:val="NormalWeb"/>
        <w:numPr>
          <w:ilvl w:val="0"/>
          <w:numId w:val="8"/>
        </w:numPr>
        <w:spacing w:before="0" w:beforeAutospacing="0" w:after="240" w:afterAutospacing="0" w:line="360" w:lineRule="auto"/>
      </w:pPr>
      <w:r>
        <w:t xml:space="preserve">IFM (2016). </w:t>
      </w:r>
      <w:r>
        <w:rPr>
          <w:i/>
          <w:iCs/>
        </w:rPr>
        <w:t>Force field Analysis</w:t>
      </w:r>
      <w:r>
        <w:t>. [online] Cam.ac.uk. Available at: https://www.ifm.eng.cam.ac.uk/research/dstools/force-field-analysis/.</w:t>
      </w:r>
    </w:p>
    <w:p w14:paraId="2184B9FE" w14:textId="77777777" w:rsidR="009045FD" w:rsidRDefault="009045FD" w:rsidP="009045FD">
      <w:pPr>
        <w:pStyle w:val="NormalWeb"/>
        <w:numPr>
          <w:ilvl w:val="0"/>
          <w:numId w:val="8"/>
        </w:numPr>
        <w:spacing w:before="0" w:beforeAutospacing="0" w:after="240" w:afterAutospacing="0" w:line="360" w:lineRule="auto"/>
      </w:pPr>
      <w:proofErr w:type="gramStart"/>
      <w:r>
        <w:t>Indeed</w:t>
      </w:r>
      <w:proofErr w:type="gramEnd"/>
      <w:r>
        <w:t xml:space="preserve"> Editorial Team (2023). </w:t>
      </w:r>
      <w:r>
        <w:rPr>
          <w:i/>
          <w:iCs/>
        </w:rPr>
        <w:t>10 common leadership styles</w:t>
      </w:r>
      <w:r>
        <w:t>. [online] Indeed. Available at: https://www.indeed.com/career-advice/career-development/10-common-leadership-styles.</w:t>
      </w:r>
    </w:p>
    <w:p w14:paraId="7BE0113F" w14:textId="77777777" w:rsidR="009045FD" w:rsidRDefault="009045FD" w:rsidP="009045FD">
      <w:pPr>
        <w:pStyle w:val="NormalWeb"/>
        <w:numPr>
          <w:ilvl w:val="0"/>
          <w:numId w:val="8"/>
        </w:numPr>
        <w:spacing w:before="0" w:beforeAutospacing="0" w:after="240" w:afterAutospacing="0" w:line="360" w:lineRule="auto"/>
      </w:pPr>
      <w:r>
        <w:t xml:space="preserve">Khan, Z.A., Nawaz, </w:t>
      </w:r>
      <w:proofErr w:type="gramStart"/>
      <w:r>
        <w:t>A.</w:t>
      </w:r>
      <w:proofErr w:type="gramEnd"/>
      <w:r>
        <w:t xml:space="preserve"> and Khan, I.U. (2016). </w:t>
      </w:r>
      <w:r>
        <w:rPr>
          <w:i/>
          <w:iCs/>
        </w:rPr>
        <w:t>Leadership Theories and Styles: A Literature Review</w:t>
      </w:r>
      <w:r>
        <w:t>. [online] ResearchGate. Available at: https://www.researchgate.net/publication/293885908_Leadership_Theories_and_Styles_A_Literature_Review.</w:t>
      </w:r>
    </w:p>
    <w:p w14:paraId="5E02A521" w14:textId="77777777" w:rsidR="009045FD" w:rsidRDefault="009045FD" w:rsidP="009045FD">
      <w:pPr>
        <w:pStyle w:val="NormalWeb"/>
        <w:numPr>
          <w:ilvl w:val="0"/>
          <w:numId w:val="8"/>
        </w:numPr>
        <w:spacing w:before="0" w:beforeAutospacing="0" w:after="240" w:afterAutospacing="0" w:line="360" w:lineRule="auto"/>
      </w:pPr>
      <w:r>
        <w:t xml:space="preserve">Maloney, J. (2023). How Bud Light Blew It. </w:t>
      </w:r>
      <w:r>
        <w:rPr>
          <w:i/>
          <w:iCs/>
        </w:rPr>
        <w:t>Wall Street Journal</w:t>
      </w:r>
      <w:r>
        <w:t>. [online] 21 May. Available at: https://www.wsj.com/articles/bud-light-boycott-sales-dylan-mulvaney-6c23bb86.</w:t>
      </w:r>
    </w:p>
    <w:p w14:paraId="2685DDF3" w14:textId="77777777" w:rsidR="009045FD" w:rsidRDefault="009045FD" w:rsidP="009045FD">
      <w:pPr>
        <w:pStyle w:val="NormalWeb"/>
        <w:numPr>
          <w:ilvl w:val="0"/>
          <w:numId w:val="8"/>
        </w:numPr>
        <w:spacing w:before="0" w:beforeAutospacing="0" w:after="240" w:afterAutospacing="0" w:line="360" w:lineRule="auto"/>
      </w:pPr>
      <w:r>
        <w:t xml:space="preserve">McGowan, J. (2023). </w:t>
      </w:r>
      <w:r>
        <w:rPr>
          <w:i/>
          <w:iCs/>
        </w:rPr>
        <w:t>Was Bud Light’s Dylan Mulvaney Decision About ESG?</w:t>
      </w:r>
      <w:r>
        <w:t xml:space="preserve"> [online] Forbes. Available at: https://www.forbes.com/sites/jonmcgowan/2023/04/12/was-bud-lights-dylan-mulvaney-decision-about-esg/ [Accessed 23 Nov. 2023].</w:t>
      </w:r>
    </w:p>
    <w:p w14:paraId="78A06986" w14:textId="77777777" w:rsidR="009045FD" w:rsidRDefault="009045FD" w:rsidP="009045FD">
      <w:pPr>
        <w:pStyle w:val="NormalWeb"/>
        <w:numPr>
          <w:ilvl w:val="0"/>
          <w:numId w:val="8"/>
        </w:numPr>
        <w:spacing w:before="0" w:beforeAutospacing="0" w:after="240" w:afterAutospacing="0" w:line="360" w:lineRule="auto"/>
      </w:pPr>
      <w:r>
        <w:t xml:space="preserve">Mind Tools (2022). </w:t>
      </w:r>
      <w:r>
        <w:rPr>
          <w:i/>
          <w:iCs/>
        </w:rPr>
        <w:t>Lewin’s Change Management Model</w:t>
      </w:r>
      <w:r>
        <w:t>. [online] www.mindtools.com. Available at: https://www.mindtools.com/ajm9l1e/lewins-change-management-model.</w:t>
      </w:r>
    </w:p>
    <w:p w14:paraId="3CFD2700" w14:textId="77777777" w:rsidR="009045FD" w:rsidRDefault="009045FD" w:rsidP="009045FD">
      <w:pPr>
        <w:pStyle w:val="NormalWeb"/>
        <w:numPr>
          <w:ilvl w:val="0"/>
          <w:numId w:val="8"/>
        </w:numPr>
        <w:spacing w:before="0" w:beforeAutospacing="0" w:after="240" w:afterAutospacing="0" w:line="360" w:lineRule="auto"/>
      </w:pPr>
      <w:r>
        <w:t xml:space="preserve">Myers, O. (2023). ‘Panic and rash decision-making’: ex-Bud Light staff on one of the biggest boycotts in US history. </w:t>
      </w:r>
      <w:r>
        <w:rPr>
          <w:i/>
          <w:iCs/>
        </w:rPr>
        <w:t>The Guardian</w:t>
      </w:r>
      <w:r>
        <w:t>. [online] 19 Sep. Available at: https://www.theguardian.com/world/2023/sep/19/dylan-mulvaney-bud-light-boycott.</w:t>
      </w:r>
    </w:p>
    <w:p w14:paraId="56CE0570" w14:textId="77777777" w:rsidR="009045FD" w:rsidRDefault="009045FD" w:rsidP="009045FD">
      <w:pPr>
        <w:pStyle w:val="NormalWeb"/>
        <w:numPr>
          <w:ilvl w:val="0"/>
          <w:numId w:val="8"/>
        </w:numPr>
        <w:spacing w:before="0" w:beforeAutospacing="0" w:after="240" w:afterAutospacing="0" w:line="360" w:lineRule="auto"/>
      </w:pPr>
      <w:r>
        <w:lastRenderedPageBreak/>
        <w:t xml:space="preserve">O’Halloran, S. (2023). </w:t>
      </w:r>
      <w:r>
        <w:rPr>
          <w:i/>
          <w:iCs/>
        </w:rPr>
        <w:t>Bud Light Parent Anheuser-Busch Sees $27 Billion gone, Shares near Bear Market</w:t>
      </w:r>
      <w:r>
        <w:t xml:space="preserve">. [online] </w:t>
      </w:r>
      <w:proofErr w:type="spellStart"/>
      <w:r>
        <w:t>FOXBusiness</w:t>
      </w:r>
      <w:proofErr w:type="spellEnd"/>
      <w:r>
        <w:t>. Available at: https://www.foxbusiness.com/markets/bud-light-parent-anheuser-busch-sees-27-billion-gone-shares-near-bear-market.</w:t>
      </w:r>
    </w:p>
    <w:p w14:paraId="38B37CBE" w14:textId="77777777" w:rsidR="009045FD" w:rsidRDefault="009045FD" w:rsidP="009045FD">
      <w:pPr>
        <w:pStyle w:val="NormalWeb"/>
        <w:numPr>
          <w:ilvl w:val="0"/>
          <w:numId w:val="8"/>
        </w:numPr>
        <w:spacing w:before="0" w:beforeAutospacing="0" w:after="240" w:afterAutospacing="0" w:line="360" w:lineRule="auto"/>
      </w:pPr>
      <w:r>
        <w:t xml:space="preserve">Pant, S. (2023). </w:t>
      </w:r>
      <w:r>
        <w:rPr>
          <w:i/>
          <w:iCs/>
        </w:rPr>
        <w:t xml:space="preserve">Alissa </w:t>
      </w:r>
      <w:proofErr w:type="spellStart"/>
      <w:r>
        <w:rPr>
          <w:i/>
          <w:iCs/>
        </w:rPr>
        <w:t>Heinerscheid</w:t>
      </w:r>
      <w:proofErr w:type="spellEnd"/>
      <w:r>
        <w:rPr>
          <w:i/>
          <w:iCs/>
        </w:rPr>
        <w:t xml:space="preserve"> Wikipedia Bio - Who Is She? Age</w:t>
      </w:r>
      <w:r>
        <w:t>. [online] modelfact.com. Available at: https://modelfact.com/alissa-heinerscheid-wikipedia-bio-who-is-she-age/ [Accessed 23 Nov. 2023].</w:t>
      </w:r>
    </w:p>
    <w:p w14:paraId="58C563CE" w14:textId="77777777" w:rsidR="009045FD" w:rsidRDefault="009045FD" w:rsidP="009045FD">
      <w:pPr>
        <w:pStyle w:val="NormalWeb"/>
        <w:numPr>
          <w:ilvl w:val="0"/>
          <w:numId w:val="8"/>
        </w:numPr>
        <w:spacing w:before="0" w:beforeAutospacing="0" w:after="240" w:afterAutospacing="0" w:line="360" w:lineRule="auto"/>
      </w:pPr>
      <w:r>
        <w:t xml:space="preserve">Petri, A. (2023). </w:t>
      </w:r>
      <w:r>
        <w:rPr>
          <w:i/>
          <w:iCs/>
        </w:rPr>
        <w:t>Anti-trans Backlash against Bud Light Has Executives on the Hot seat. What’s Going on?</w:t>
      </w:r>
      <w:r>
        <w:t xml:space="preserve"> [online] Los Angeles Times. Available at: https://www.latimes.com/business/story/2023-04-25/anti-transgender-backlash-against-bud-light-explained.</w:t>
      </w:r>
    </w:p>
    <w:p w14:paraId="2792CD6C" w14:textId="77777777" w:rsidR="009045FD" w:rsidRDefault="009045FD" w:rsidP="009045FD">
      <w:pPr>
        <w:pStyle w:val="NormalWeb"/>
        <w:numPr>
          <w:ilvl w:val="0"/>
          <w:numId w:val="8"/>
        </w:numPr>
        <w:spacing w:before="0" w:beforeAutospacing="0" w:after="240" w:afterAutospacing="0" w:line="360" w:lineRule="auto"/>
      </w:pPr>
      <w:r>
        <w:t xml:space="preserve">Phillips, A. (2023). </w:t>
      </w:r>
      <w:r>
        <w:rPr>
          <w:i/>
          <w:iCs/>
        </w:rPr>
        <w:t>Bud Light Sales Drop again, Sparking Boycotter Celebrations</w:t>
      </w:r>
      <w:r>
        <w:t>. [online] Newsweek. Available at: https://www.newsweek.com/bud-light-sales-drop-dylan-mulvaney-transgender-boycott-1797780.</w:t>
      </w:r>
    </w:p>
    <w:p w14:paraId="45DF7E2D" w14:textId="77777777" w:rsidR="009045FD" w:rsidRDefault="009045FD" w:rsidP="009045FD">
      <w:pPr>
        <w:pStyle w:val="NormalWeb"/>
        <w:numPr>
          <w:ilvl w:val="0"/>
          <w:numId w:val="8"/>
        </w:numPr>
        <w:spacing w:before="0" w:beforeAutospacing="0" w:after="240" w:afterAutospacing="0" w:line="360" w:lineRule="auto"/>
      </w:pPr>
      <w:r>
        <w:t xml:space="preserve">Raza, M. (2019). </w:t>
      </w:r>
      <w:r>
        <w:rPr>
          <w:i/>
          <w:iCs/>
        </w:rPr>
        <w:t>Lewin’s 3 Stage Model of Change Explained</w:t>
      </w:r>
      <w:r>
        <w:t>. [online] BMC Blogs. Available at: https://www.bmc.com/blogs/lewin-three-stage-model-change/.</w:t>
      </w:r>
    </w:p>
    <w:p w14:paraId="29F86B4D" w14:textId="77777777" w:rsidR="009045FD" w:rsidRDefault="009045FD" w:rsidP="009045FD">
      <w:pPr>
        <w:pStyle w:val="NormalWeb"/>
        <w:numPr>
          <w:ilvl w:val="0"/>
          <w:numId w:val="8"/>
        </w:numPr>
        <w:spacing w:before="0" w:beforeAutospacing="0" w:after="240" w:afterAutospacing="0" w:line="360" w:lineRule="auto"/>
      </w:pPr>
      <w:r>
        <w:t xml:space="preserve">Rust, E. and </w:t>
      </w:r>
      <w:proofErr w:type="spellStart"/>
      <w:r>
        <w:t>Quaadman</w:t>
      </w:r>
      <w:proofErr w:type="spellEnd"/>
      <w:r>
        <w:t xml:space="preserve">, T. (2019). </w:t>
      </w:r>
      <w:r>
        <w:rPr>
          <w:i/>
          <w:iCs/>
        </w:rPr>
        <w:t>ESG Reporting Best Practices</w:t>
      </w:r>
      <w:r>
        <w:t xml:space="preserve">. [online] The Harvard Law School Forum on Corporate Governance. Available at: </w:t>
      </w:r>
      <w:hyperlink r:id="rId8" w:history="1">
        <w:r w:rsidRPr="00F06305">
          <w:rPr>
            <w:rStyle w:val="Hyperlink"/>
          </w:rPr>
          <w:t>https://corpgov.law.harvard.edu/2019/12/02/esg-reporting-best-practices/</w:t>
        </w:r>
      </w:hyperlink>
      <w:r>
        <w:t>.</w:t>
      </w:r>
    </w:p>
    <w:p w14:paraId="3A39327A" w14:textId="77777777" w:rsidR="009045FD" w:rsidRDefault="009045FD" w:rsidP="009045FD">
      <w:pPr>
        <w:pStyle w:val="NormalWeb"/>
        <w:numPr>
          <w:ilvl w:val="0"/>
          <w:numId w:val="8"/>
        </w:numPr>
        <w:spacing w:before="0" w:beforeAutospacing="0" w:after="240" w:afterAutospacing="0" w:line="360" w:lineRule="auto"/>
      </w:pPr>
      <w:r>
        <w:t xml:space="preserve">Sabes, A. (2023). </w:t>
      </w:r>
      <w:r>
        <w:rPr>
          <w:i/>
          <w:iCs/>
        </w:rPr>
        <w:t>Bud Light parent company’s stock downgraded by HSBC amid branding ‘crisis,’ huge sales drop</w:t>
      </w:r>
      <w:r>
        <w:t xml:space="preserve">. [online] </w:t>
      </w:r>
      <w:proofErr w:type="spellStart"/>
      <w:r>
        <w:t>FOXBusiness</w:t>
      </w:r>
      <w:proofErr w:type="spellEnd"/>
      <w:r>
        <w:t>. Available at: https://www.foxbusiness.com/markets/bud-light-parent-company-stock-downgraded-hsbc-branding-crisis-sales-drop.</w:t>
      </w:r>
    </w:p>
    <w:p w14:paraId="3F52536E" w14:textId="77777777" w:rsidR="009045FD" w:rsidRDefault="009045FD" w:rsidP="009045FD">
      <w:pPr>
        <w:pStyle w:val="NormalWeb"/>
        <w:numPr>
          <w:ilvl w:val="0"/>
          <w:numId w:val="8"/>
        </w:numPr>
        <w:spacing w:before="0" w:beforeAutospacing="0" w:after="240" w:afterAutospacing="0" w:line="360" w:lineRule="auto"/>
      </w:pPr>
      <w:r>
        <w:t xml:space="preserve">Stewart, E. (2023). </w:t>
      </w:r>
      <w:r>
        <w:rPr>
          <w:i/>
          <w:iCs/>
        </w:rPr>
        <w:t>The Bud Light Boycott, Explained as Much as Is Possible</w:t>
      </w:r>
      <w:r>
        <w:t>. [online] Vox. Available at: https://www.vox.com/money/2023/4/12/23680135/bud-light-boycott-dylan-mulvaney-travis-tritt-trans.</w:t>
      </w:r>
    </w:p>
    <w:p w14:paraId="54576605" w14:textId="77777777" w:rsidR="009045FD" w:rsidRDefault="009045FD" w:rsidP="009045FD">
      <w:pPr>
        <w:pStyle w:val="NormalWeb"/>
        <w:numPr>
          <w:ilvl w:val="0"/>
          <w:numId w:val="8"/>
        </w:numPr>
        <w:spacing w:before="0" w:beforeAutospacing="0" w:after="240" w:afterAutospacing="0" w:line="360" w:lineRule="auto"/>
      </w:pPr>
      <w:r>
        <w:t xml:space="preserve">Stock, M. (2023). </w:t>
      </w:r>
      <w:r>
        <w:rPr>
          <w:i/>
          <w:iCs/>
        </w:rPr>
        <w:t>Bud Light and America Have Long Been close. but there’s a New Most Popular Beer in the states.</w:t>
      </w:r>
      <w:r>
        <w:t xml:space="preserve"> [online] The Manual. Available at: </w:t>
      </w:r>
      <w:r>
        <w:lastRenderedPageBreak/>
        <w:t>https://www.themanual.com/food-and-drink/bud-light-no-longer-the-most-popular-beer-in-the-us/ [Accessed 23 Nov. 2023].</w:t>
      </w:r>
    </w:p>
    <w:p w14:paraId="37F1BD76" w14:textId="77777777" w:rsidR="009045FD" w:rsidRDefault="009045FD" w:rsidP="009045FD">
      <w:pPr>
        <w:pStyle w:val="NormalWeb"/>
        <w:numPr>
          <w:ilvl w:val="0"/>
          <w:numId w:val="8"/>
        </w:numPr>
        <w:spacing w:before="0" w:beforeAutospacing="0" w:after="240" w:afterAutospacing="0" w:line="360" w:lineRule="auto"/>
      </w:pPr>
      <w:r>
        <w:t xml:space="preserve">Tahir, U. (2019). </w:t>
      </w:r>
      <w:r>
        <w:rPr>
          <w:i/>
          <w:iCs/>
        </w:rPr>
        <w:t>Lewin’s Force Field Analysis (Change Management)</w:t>
      </w:r>
      <w:r>
        <w:t>. [online] Change Management Insight. Available at: https://changemanagementinsight.com/lewins-force-field-analysis-change-management/.</w:t>
      </w:r>
    </w:p>
    <w:p w14:paraId="4FFE2412" w14:textId="77777777" w:rsidR="009045FD" w:rsidRDefault="009045FD" w:rsidP="009045FD">
      <w:pPr>
        <w:pStyle w:val="NormalWeb"/>
        <w:numPr>
          <w:ilvl w:val="0"/>
          <w:numId w:val="8"/>
        </w:numPr>
        <w:spacing w:before="0" w:beforeAutospacing="0" w:after="240" w:afterAutospacing="0" w:line="360" w:lineRule="auto"/>
      </w:pPr>
      <w:r>
        <w:t xml:space="preserve">Valle, J. (2023). </w:t>
      </w:r>
      <w:r>
        <w:rPr>
          <w:i/>
          <w:iCs/>
        </w:rPr>
        <w:t>Chicago gay bars boycott Anheuser-Busch for distancing itself from Dylan Mulvaney</w:t>
      </w:r>
      <w:r>
        <w:t>. [online] NBC News. Available at: https://www.nbcnews.com/nbc-out/out-news/chicago-gay-bars-boycott-anheuser-busch-distancing-dylan-mulvaney-rcna83537.</w:t>
      </w:r>
    </w:p>
    <w:p w14:paraId="63BA95F6" w14:textId="77777777" w:rsidR="009045FD" w:rsidRDefault="009045FD" w:rsidP="009045FD">
      <w:pPr>
        <w:pStyle w:val="NormalWeb"/>
        <w:numPr>
          <w:ilvl w:val="0"/>
          <w:numId w:val="8"/>
        </w:numPr>
        <w:spacing w:before="0" w:beforeAutospacing="0" w:after="240" w:afterAutospacing="0" w:line="360" w:lineRule="auto"/>
      </w:pPr>
      <w:r>
        <w:t xml:space="preserve">Warner, J. (2015). </w:t>
      </w:r>
      <w:r>
        <w:rPr>
          <w:i/>
          <w:iCs/>
        </w:rPr>
        <w:t>Types of Leadership styles</w:t>
      </w:r>
      <w:r>
        <w:t>. [online] Academia.edu. Available at: https://www.academia.edu/474807/Types_of_Leadership_styles.</w:t>
      </w:r>
    </w:p>
    <w:p w14:paraId="0817ECE4" w14:textId="77777777" w:rsidR="009045FD" w:rsidRDefault="009045FD" w:rsidP="009045FD">
      <w:pPr>
        <w:pStyle w:val="NormalWeb"/>
        <w:numPr>
          <w:ilvl w:val="0"/>
          <w:numId w:val="8"/>
        </w:numPr>
        <w:spacing w:before="0" w:beforeAutospacing="0" w:after="240" w:afterAutospacing="0" w:line="360" w:lineRule="auto"/>
      </w:pPr>
      <w:r>
        <w:t xml:space="preserve">www.youtube.com. (2023a). </w:t>
      </w:r>
      <w:r>
        <w:rPr>
          <w:i/>
          <w:iCs/>
        </w:rPr>
        <w:t xml:space="preserve">Alissa </w:t>
      </w:r>
      <w:proofErr w:type="spellStart"/>
      <w:r>
        <w:rPr>
          <w:i/>
          <w:iCs/>
        </w:rPr>
        <w:t>Heinerscheid</w:t>
      </w:r>
      <w:proofErr w:type="spellEnd"/>
      <w:r>
        <w:rPr>
          <w:i/>
          <w:iCs/>
        </w:rPr>
        <w:t>, VP, Bud Light | Make Yourself at Home, Episode 21</w:t>
      </w:r>
      <w:r>
        <w:t>. [online] Available at: https://www.youtube.com/watch?v=UnsSoS8s6Ok&amp;ab_channel=MakeYourselfatHome [Accessed 26 Jun. 2023].</w:t>
      </w:r>
    </w:p>
    <w:p w14:paraId="18E7973C" w14:textId="77777777" w:rsidR="009045FD" w:rsidRDefault="009045FD" w:rsidP="009045FD">
      <w:pPr>
        <w:pStyle w:val="NormalWeb"/>
        <w:numPr>
          <w:ilvl w:val="0"/>
          <w:numId w:val="8"/>
        </w:numPr>
        <w:spacing w:before="0" w:beforeAutospacing="0" w:after="240" w:afterAutospacing="0" w:line="360" w:lineRule="auto"/>
      </w:pPr>
      <w:r>
        <w:t xml:space="preserve">www.youtube.com. (2023b). </w:t>
      </w:r>
      <w:r>
        <w:rPr>
          <w:i/>
          <w:iCs/>
        </w:rPr>
        <w:t>Dylan Mulvaney Bud Light Beer Commercial Original</w:t>
      </w:r>
      <w:r>
        <w:t>. [online] Available at: https://www.youtube.com/watch?v=CVGDPlG42bU&amp;ab_channel=4thphaseofmalaise [Accessed 12 Jun. 2023].</w:t>
      </w:r>
    </w:p>
    <w:p w14:paraId="745B9F47" w14:textId="6493561C" w:rsidR="00AC3A52" w:rsidRPr="00AC3A52" w:rsidRDefault="009045FD" w:rsidP="009949FC">
      <w:pPr>
        <w:pStyle w:val="NormalWeb"/>
        <w:numPr>
          <w:ilvl w:val="0"/>
          <w:numId w:val="8"/>
        </w:numPr>
        <w:spacing w:before="0" w:beforeAutospacing="0" w:after="240" w:afterAutospacing="0" w:line="360" w:lineRule="auto"/>
      </w:pPr>
      <w:r>
        <w:t xml:space="preserve">www.youtube.com. (2023c). </w:t>
      </w:r>
      <w:r>
        <w:rPr>
          <w:i/>
          <w:iCs/>
        </w:rPr>
        <w:t>The BUD LIGHT Collapse: How ESG cost both DISNEY and ANHEUSER-BUSCH their customers</w:t>
      </w:r>
      <w:r>
        <w:t>. [online] Available at: https://www.youtube.com/watch?v=ExXEiMz5Z38&amp;ab_channel=Midnight%27sEdge [Accessed 23 Nov. 2023].</w:t>
      </w:r>
    </w:p>
    <w:sectPr w:rsidR="00AC3A52" w:rsidRPr="00AC3A52" w:rsidSect="002C578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B62AD3"/>
    <w:multiLevelType w:val="hybridMultilevel"/>
    <w:tmpl w:val="48FC3F14"/>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925D46"/>
    <w:multiLevelType w:val="hybridMultilevel"/>
    <w:tmpl w:val="4712F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EB273C"/>
    <w:multiLevelType w:val="hybridMultilevel"/>
    <w:tmpl w:val="B7F6D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0E4ABA"/>
    <w:multiLevelType w:val="hybridMultilevel"/>
    <w:tmpl w:val="E056DEC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49225BDF"/>
    <w:multiLevelType w:val="hybridMultilevel"/>
    <w:tmpl w:val="A3AA44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3954D79"/>
    <w:multiLevelType w:val="hybridMultilevel"/>
    <w:tmpl w:val="CBBC80F8"/>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AA64C2C"/>
    <w:multiLevelType w:val="hybridMultilevel"/>
    <w:tmpl w:val="DEF4B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227183"/>
    <w:multiLevelType w:val="hybridMultilevel"/>
    <w:tmpl w:val="E056DE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89765678">
    <w:abstractNumId w:val="6"/>
  </w:num>
  <w:num w:numId="2" w16cid:durableId="363217428">
    <w:abstractNumId w:val="4"/>
  </w:num>
  <w:num w:numId="3" w16cid:durableId="2038433920">
    <w:abstractNumId w:val="2"/>
  </w:num>
  <w:num w:numId="4" w16cid:durableId="1341349309">
    <w:abstractNumId w:val="7"/>
  </w:num>
  <w:num w:numId="5" w16cid:durableId="248197489">
    <w:abstractNumId w:val="3"/>
  </w:num>
  <w:num w:numId="6" w16cid:durableId="1315333384">
    <w:abstractNumId w:val="1"/>
  </w:num>
  <w:num w:numId="7" w16cid:durableId="438263222">
    <w:abstractNumId w:val="5"/>
  </w:num>
  <w:num w:numId="8" w16cid:durableId="13687256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ECC"/>
    <w:rsid w:val="000B5ECC"/>
    <w:rsid w:val="00114112"/>
    <w:rsid w:val="00136AB7"/>
    <w:rsid w:val="0020475F"/>
    <w:rsid w:val="00213731"/>
    <w:rsid w:val="00251211"/>
    <w:rsid w:val="0026177F"/>
    <w:rsid w:val="00262B70"/>
    <w:rsid w:val="0028794D"/>
    <w:rsid w:val="00293E6A"/>
    <w:rsid w:val="002A09B7"/>
    <w:rsid w:val="002B2CDE"/>
    <w:rsid w:val="002C578B"/>
    <w:rsid w:val="002C766E"/>
    <w:rsid w:val="002F2AD0"/>
    <w:rsid w:val="002F661E"/>
    <w:rsid w:val="003065B7"/>
    <w:rsid w:val="00314500"/>
    <w:rsid w:val="00320990"/>
    <w:rsid w:val="00356DA7"/>
    <w:rsid w:val="00364A58"/>
    <w:rsid w:val="003B1250"/>
    <w:rsid w:val="00480075"/>
    <w:rsid w:val="004F5FE4"/>
    <w:rsid w:val="00501F8A"/>
    <w:rsid w:val="00524E6C"/>
    <w:rsid w:val="005D559D"/>
    <w:rsid w:val="006857A8"/>
    <w:rsid w:val="006B3BAC"/>
    <w:rsid w:val="006B61E9"/>
    <w:rsid w:val="006C5EB2"/>
    <w:rsid w:val="006C649E"/>
    <w:rsid w:val="006E0EEC"/>
    <w:rsid w:val="006F70FF"/>
    <w:rsid w:val="007158CE"/>
    <w:rsid w:val="0071740D"/>
    <w:rsid w:val="007267F1"/>
    <w:rsid w:val="00744B7A"/>
    <w:rsid w:val="007767EF"/>
    <w:rsid w:val="00786C5B"/>
    <w:rsid w:val="008019CF"/>
    <w:rsid w:val="008D42CB"/>
    <w:rsid w:val="009045FD"/>
    <w:rsid w:val="009109AD"/>
    <w:rsid w:val="00911838"/>
    <w:rsid w:val="009252B6"/>
    <w:rsid w:val="00937A41"/>
    <w:rsid w:val="00956D88"/>
    <w:rsid w:val="00963094"/>
    <w:rsid w:val="009949FC"/>
    <w:rsid w:val="009A49DE"/>
    <w:rsid w:val="00A3033B"/>
    <w:rsid w:val="00AA75F0"/>
    <w:rsid w:val="00AB49B4"/>
    <w:rsid w:val="00AC3A52"/>
    <w:rsid w:val="00AF5E0A"/>
    <w:rsid w:val="00B6047B"/>
    <w:rsid w:val="00B77CA5"/>
    <w:rsid w:val="00B941F3"/>
    <w:rsid w:val="00BC517B"/>
    <w:rsid w:val="00C078E0"/>
    <w:rsid w:val="00C234B8"/>
    <w:rsid w:val="00C34EC2"/>
    <w:rsid w:val="00CE69B7"/>
    <w:rsid w:val="00D15F49"/>
    <w:rsid w:val="00D91358"/>
    <w:rsid w:val="00D9765B"/>
    <w:rsid w:val="00DD5D20"/>
    <w:rsid w:val="00DF2176"/>
    <w:rsid w:val="00F03553"/>
    <w:rsid w:val="00F1247C"/>
    <w:rsid w:val="00F73824"/>
    <w:rsid w:val="00FC29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301EE"/>
  <w15:chartTrackingRefBased/>
  <w15:docId w15:val="{6E62D9A9-7E79-4A1E-A884-35E39B52CC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578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86C5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C57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C578B"/>
    <w:rPr>
      <w:rFonts w:eastAsiaTheme="minorEastAsia"/>
      <w:lang w:val="en-US"/>
    </w:rPr>
  </w:style>
  <w:style w:type="character" w:customStyle="1" w:styleId="Heading1Char">
    <w:name w:val="Heading 1 Char"/>
    <w:basedOn w:val="DefaultParagraphFont"/>
    <w:link w:val="Heading1"/>
    <w:uiPriority w:val="9"/>
    <w:rsid w:val="002C578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786C5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A75F0"/>
    <w:pPr>
      <w:ind w:left="720"/>
      <w:contextualSpacing/>
    </w:pPr>
  </w:style>
  <w:style w:type="character" w:styleId="Hyperlink">
    <w:name w:val="Hyperlink"/>
    <w:basedOn w:val="DefaultParagraphFont"/>
    <w:uiPriority w:val="99"/>
    <w:unhideWhenUsed/>
    <w:rsid w:val="009109AD"/>
    <w:rPr>
      <w:color w:val="0563C1" w:themeColor="hyperlink"/>
      <w:u w:val="single"/>
    </w:rPr>
  </w:style>
  <w:style w:type="character" w:styleId="UnresolvedMention">
    <w:name w:val="Unresolved Mention"/>
    <w:basedOn w:val="DefaultParagraphFont"/>
    <w:uiPriority w:val="99"/>
    <w:semiHidden/>
    <w:unhideWhenUsed/>
    <w:rsid w:val="009109AD"/>
    <w:rPr>
      <w:color w:val="605E5C"/>
      <w:shd w:val="clear" w:color="auto" w:fill="E1DFDD"/>
    </w:rPr>
  </w:style>
  <w:style w:type="table" w:styleId="TableGrid">
    <w:name w:val="Table Grid"/>
    <w:basedOn w:val="TableNormal"/>
    <w:uiPriority w:val="39"/>
    <w:rsid w:val="009109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364A5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202701">
      <w:bodyDiv w:val="1"/>
      <w:marLeft w:val="0"/>
      <w:marRight w:val="0"/>
      <w:marTop w:val="0"/>
      <w:marBottom w:val="0"/>
      <w:divBdr>
        <w:top w:val="none" w:sz="0" w:space="0" w:color="auto"/>
        <w:left w:val="none" w:sz="0" w:space="0" w:color="auto"/>
        <w:bottom w:val="none" w:sz="0" w:space="0" w:color="auto"/>
        <w:right w:val="none" w:sz="0" w:space="0" w:color="auto"/>
      </w:divBdr>
      <w:divsChild>
        <w:div w:id="1659458149">
          <w:marLeft w:val="0"/>
          <w:marRight w:val="0"/>
          <w:marTop w:val="0"/>
          <w:marBottom w:val="0"/>
          <w:divBdr>
            <w:top w:val="none" w:sz="0" w:space="0" w:color="auto"/>
            <w:left w:val="none" w:sz="0" w:space="0" w:color="auto"/>
            <w:bottom w:val="none" w:sz="0" w:space="0" w:color="auto"/>
            <w:right w:val="none" w:sz="0" w:space="0" w:color="auto"/>
          </w:divBdr>
        </w:div>
      </w:divsChild>
    </w:div>
    <w:div w:id="215898029">
      <w:bodyDiv w:val="1"/>
      <w:marLeft w:val="0"/>
      <w:marRight w:val="0"/>
      <w:marTop w:val="0"/>
      <w:marBottom w:val="0"/>
      <w:divBdr>
        <w:top w:val="none" w:sz="0" w:space="0" w:color="auto"/>
        <w:left w:val="none" w:sz="0" w:space="0" w:color="auto"/>
        <w:bottom w:val="none" w:sz="0" w:space="0" w:color="auto"/>
        <w:right w:val="none" w:sz="0" w:space="0" w:color="auto"/>
      </w:divBdr>
      <w:divsChild>
        <w:div w:id="5467992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gov.law.harvard.edu/2019/12/02/esg-reporting-best-practices/"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2027285@student.uwtsd.ac.uk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12048</TotalTime>
  <Pages>12</Pages>
  <Words>3582</Words>
  <Characters>20420</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leadership and change</vt:lpstr>
    </vt:vector>
  </TitlesOfParts>
  <Company/>
  <LinksUpToDate>false</LinksUpToDate>
  <CharactersWithSpaces>23955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change</dc:title>
  <dc:subject>Leadership decisions within the Anheuser-Busch company.</dc:subject>
  <dc:creator>Georgi Dudev (2027285)</dc:creator>
  <cp:keywords/>
  <dc:description/>
  <cp:lastModifiedBy>Georgi Dudev (2027285)</cp:lastModifiedBy>
  <cp:revision>24</cp:revision>
  <dcterms:created xsi:type="dcterms:W3CDTF">2023-11-15T21:08:00Z</dcterms:created>
  <dcterms:modified xsi:type="dcterms:W3CDTF">2023-11-24T06:34:00Z</dcterms:modified>
</cp:coreProperties>
</file>