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23C2CE" w14:textId="77777777" w:rsidR="007E2484" w:rsidRPr="007E2484" w:rsidRDefault="007E2484" w:rsidP="007E2484">
      <w:pPr>
        <w:rPr>
          <w:rFonts w:ascii="Arial" w:hAnsi="Arial" w:cs="Arial"/>
          <w:b/>
          <w:bCs/>
          <w:u w:val="single"/>
        </w:rPr>
      </w:pPr>
      <w:r w:rsidRPr="007E2484">
        <w:rPr>
          <w:rFonts w:ascii="Times New Roman" w:hAnsi="Times New Roman" w:cs="Times New Roman"/>
          <w:b/>
          <w:bCs/>
          <w:noProof/>
          <w:sz w:val="20"/>
          <w:szCs w:val="20"/>
          <w:u w:val="single"/>
        </w:rPr>
        <w:drawing>
          <wp:anchor distT="0" distB="0" distL="114300" distR="114300" simplePos="0" relativeHeight="251659264" behindDoc="1" locked="0" layoutInCell="1" allowOverlap="1" wp14:anchorId="22B53446" wp14:editId="1CA31F06">
            <wp:simplePos x="0" y="0"/>
            <wp:positionH relativeFrom="margin">
              <wp:posOffset>2056130</wp:posOffset>
            </wp:positionH>
            <wp:positionV relativeFrom="paragraph">
              <wp:posOffset>8890</wp:posOffset>
            </wp:positionV>
            <wp:extent cx="1619250" cy="638175"/>
            <wp:effectExtent l="0" t="0" r="0" b="9525"/>
            <wp:wrapTight wrapText="bothSides">
              <wp:wrapPolygon edited="0">
                <wp:start x="0" y="0"/>
                <wp:lineTo x="0" y="21278"/>
                <wp:lineTo x="21346" y="21278"/>
                <wp:lineTo x="21346" y="0"/>
                <wp:lineTo x="0" y="0"/>
              </wp:wrapPolygon>
            </wp:wrapTight>
            <wp:docPr id="1756003411" name="Picture 1"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03411" name="Picture 1" descr="A white sign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9250" cy="638175"/>
                    </a:xfrm>
                    <a:prstGeom prst="rect">
                      <a:avLst/>
                    </a:prstGeom>
                    <a:noFill/>
                  </pic:spPr>
                </pic:pic>
              </a:graphicData>
            </a:graphic>
            <wp14:sizeRelH relativeFrom="page">
              <wp14:pctWidth>0</wp14:pctWidth>
            </wp14:sizeRelH>
            <wp14:sizeRelV relativeFrom="page">
              <wp14:pctHeight>0</wp14:pctHeight>
            </wp14:sizeRelV>
          </wp:anchor>
        </w:drawing>
      </w:r>
      <w:r w:rsidRPr="007E2484">
        <w:rPr>
          <w:rFonts w:ascii="Arial" w:hAnsi="Arial" w:cs="Arial"/>
          <w:b/>
          <w:bCs/>
          <w:u w:val="single"/>
        </w:rPr>
        <w:t>Task 2 – Proposal form</w:t>
      </w:r>
    </w:p>
    <w:p w14:paraId="5DF508B7" w14:textId="77777777" w:rsidR="007E2484" w:rsidRPr="007E2484" w:rsidRDefault="007E2484" w:rsidP="007E2484">
      <w:pPr>
        <w:rPr>
          <w:rFonts w:ascii="Arial" w:hAnsi="Arial" w:cs="Arial"/>
        </w:rPr>
      </w:pPr>
    </w:p>
    <w:tbl>
      <w:tblPr>
        <w:tblpPr w:leftFromText="180" w:rightFromText="180" w:vertAnchor="text" w:horzAnchor="margin" w:tblpXSpec="center" w:tblpY="206"/>
        <w:tblW w:w="102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7E2484" w:rsidRPr="007E2484" w14:paraId="046E34A6" w14:textId="77777777" w:rsidTr="005F0824">
        <w:trPr>
          <w:trHeight w:val="971"/>
        </w:trPr>
        <w:tc>
          <w:tcPr>
            <w:tcW w:w="708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C5C30F2" w14:textId="77777777" w:rsidR="007E2484" w:rsidRPr="007E2484" w:rsidRDefault="007E2484" w:rsidP="007E2484">
            <w:pPr>
              <w:spacing w:after="120" w:line="240" w:lineRule="auto"/>
              <w:rPr>
                <w:rFonts w:ascii="Arial" w:eastAsia="Times New Roman" w:hAnsi="Arial" w:cs="Arial"/>
                <w:b/>
                <w:bCs/>
                <w:kern w:val="0"/>
                <w:sz w:val="22"/>
                <w:szCs w:val="22"/>
                <w14:ligatures w14:val="none"/>
              </w:rPr>
            </w:pPr>
            <w:bookmarkStart w:id="0" w:name="_Toc303070346"/>
            <w:r w:rsidRPr="007E2484">
              <w:rPr>
                <w:rFonts w:ascii="Arial" w:eastAsia="Times New Roman" w:hAnsi="Arial" w:cs="Arial"/>
                <w:b/>
                <w:bCs/>
                <w:kern w:val="0"/>
                <w:sz w:val="22"/>
                <w:szCs w:val="22"/>
                <w14:ligatures w14:val="none"/>
              </w:rPr>
              <w:t>NAME:</w:t>
            </w:r>
          </w:p>
          <w:p w14:paraId="17CE6CF0" w14:textId="77777777" w:rsidR="007E2484" w:rsidRPr="007E2484" w:rsidRDefault="007E2484" w:rsidP="007E2484">
            <w:pPr>
              <w:spacing w:after="120" w:line="360" w:lineRule="auto"/>
              <w:rPr>
                <w:rFonts w:ascii="Arial" w:eastAsia="Times New Roman" w:hAnsi="Arial" w:cs="Arial"/>
                <w:b/>
                <w:bCs/>
                <w:kern w:val="0"/>
                <w14:ligatures w14:val="none"/>
              </w:rPr>
            </w:pPr>
            <w:r w:rsidRPr="007E2484">
              <w:rPr>
                <w:rFonts w:ascii="Arial" w:eastAsia="Times New Roman" w:hAnsi="Arial" w:cs="Arial"/>
                <w:b/>
                <w:bCs/>
                <w:kern w:val="0"/>
                <w14:ligatures w14:val="none"/>
              </w:rPr>
              <w:t>Christina Mikayla Davies</w:t>
            </w:r>
          </w:p>
        </w:tc>
        <w:tc>
          <w:tcPr>
            <w:tcW w:w="3217" w:type="dxa"/>
            <w:tcBorders>
              <w:top w:val="single" w:sz="4" w:space="0" w:color="auto"/>
              <w:left w:val="single" w:sz="4" w:space="0" w:color="auto"/>
              <w:bottom w:val="single" w:sz="4" w:space="0" w:color="auto"/>
              <w:right w:val="single" w:sz="4" w:space="0" w:color="auto"/>
            </w:tcBorders>
            <w:hideMark/>
          </w:tcPr>
          <w:p w14:paraId="6535EF6E" w14:textId="77777777" w:rsidR="007E2484" w:rsidRPr="007E2484" w:rsidRDefault="007E2484" w:rsidP="007E2484">
            <w:pPr>
              <w:rPr>
                <w:rFonts w:ascii="Arial" w:hAnsi="Arial" w:cs="Arial"/>
                <w:b/>
                <w:bCs/>
                <w:sz w:val="22"/>
                <w:szCs w:val="22"/>
              </w:rPr>
            </w:pPr>
            <w:r w:rsidRPr="007E2484">
              <w:rPr>
                <w:rFonts w:ascii="Arial" w:hAnsi="Arial" w:cs="Arial"/>
                <w:b/>
                <w:bCs/>
                <w:sz w:val="22"/>
                <w:szCs w:val="22"/>
              </w:rPr>
              <w:t xml:space="preserve"> Student number:</w:t>
            </w:r>
          </w:p>
          <w:p w14:paraId="612F2A4C" w14:textId="77777777" w:rsidR="007E2484" w:rsidRPr="007E2484" w:rsidRDefault="007E2484" w:rsidP="007E2484">
            <w:pPr>
              <w:spacing w:line="360" w:lineRule="auto"/>
              <w:rPr>
                <w:rFonts w:ascii="Arial" w:hAnsi="Arial" w:cs="Arial"/>
                <w:b/>
                <w:bCs/>
              </w:rPr>
            </w:pPr>
            <w:r w:rsidRPr="007E2484">
              <w:rPr>
                <w:rFonts w:ascii="Arial" w:hAnsi="Arial" w:cs="Arial"/>
                <w:b/>
                <w:bCs/>
                <w:sz w:val="22"/>
                <w:szCs w:val="22"/>
              </w:rPr>
              <w:t xml:space="preserve"> </w:t>
            </w:r>
            <w:r w:rsidRPr="007E2484">
              <w:rPr>
                <w:rFonts w:ascii="Arial" w:hAnsi="Arial" w:cs="Arial"/>
                <w:b/>
                <w:bCs/>
              </w:rPr>
              <w:t>2204423</w:t>
            </w:r>
          </w:p>
          <w:p w14:paraId="69768F8E" w14:textId="77777777" w:rsidR="007E2484" w:rsidRPr="007E2484" w:rsidRDefault="007E2484" w:rsidP="007E2484">
            <w:pPr>
              <w:rPr>
                <w:rFonts w:ascii="Arial" w:hAnsi="Arial" w:cs="Arial"/>
                <w:sz w:val="22"/>
                <w:szCs w:val="22"/>
              </w:rPr>
            </w:pPr>
          </w:p>
        </w:tc>
      </w:tr>
      <w:tr w:rsidR="007E2484" w:rsidRPr="007E2484" w14:paraId="791F4BAE" w14:textId="77777777" w:rsidTr="005F0824">
        <w:trPr>
          <w:trHeight w:val="1637"/>
        </w:trPr>
        <w:tc>
          <w:tcPr>
            <w:tcW w:w="10299"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12E673AA" w14:textId="77777777" w:rsidR="007E2484" w:rsidRPr="007E2484" w:rsidRDefault="007E2484" w:rsidP="007E2484">
            <w:pPr>
              <w:rPr>
                <w:rFonts w:ascii="Arial" w:hAnsi="Arial" w:cs="Arial"/>
                <w:b/>
                <w:bCs/>
                <w:sz w:val="22"/>
                <w:szCs w:val="22"/>
              </w:rPr>
            </w:pPr>
            <w:r w:rsidRPr="007E2484">
              <w:rPr>
                <w:rFonts w:ascii="Arial" w:hAnsi="Arial" w:cs="Arial"/>
                <w:b/>
                <w:bCs/>
                <w:sz w:val="22"/>
                <w:szCs w:val="22"/>
              </w:rPr>
              <w:t xml:space="preserve">DRAFT RESEARCH TITLE QUESTION: </w:t>
            </w:r>
          </w:p>
          <w:p w14:paraId="2DEFEC71" w14:textId="77777777" w:rsidR="007E2484" w:rsidRPr="007E2484" w:rsidRDefault="007E2484" w:rsidP="007E2484">
            <w:pPr>
              <w:rPr>
                <w:rFonts w:ascii="Arial" w:hAnsi="Arial" w:cs="Arial"/>
                <w:b/>
                <w:bCs/>
                <w:sz w:val="22"/>
                <w:szCs w:val="22"/>
              </w:rPr>
            </w:pPr>
            <w:r w:rsidRPr="007E2484">
              <w:rPr>
                <w:rFonts w:ascii="Arial" w:hAnsi="Arial" w:cs="Arial"/>
                <w:b/>
                <w:bCs/>
                <w:sz w:val="22"/>
                <w:szCs w:val="22"/>
              </w:rPr>
              <w:t>What is the perception of domestic abuse in 2024, and how does this affect criminal offences?</w:t>
            </w:r>
          </w:p>
          <w:p w14:paraId="684E80EB" w14:textId="77777777" w:rsidR="007E2484" w:rsidRPr="007E2484" w:rsidRDefault="007E2484" w:rsidP="007E2484">
            <w:pPr>
              <w:rPr>
                <w:rFonts w:ascii="Arial" w:hAnsi="Arial" w:cs="Arial"/>
                <w:color w:val="000000" w:themeColor="text1"/>
                <w:sz w:val="22"/>
                <w:szCs w:val="22"/>
              </w:rPr>
            </w:pPr>
            <w:r w:rsidRPr="007E2484">
              <w:rPr>
                <w:rFonts w:ascii="Arial" w:hAnsi="Arial" w:cs="Arial"/>
                <w:color w:val="000000" w:themeColor="text1"/>
                <w:sz w:val="22"/>
                <w:szCs w:val="22"/>
              </w:rPr>
              <w:t>Why this topic?  Why is it worthy of consideration for an undergraduate dissertation?</w:t>
            </w:r>
          </w:p>
          <w:p w14:paraId="26B4975B" w14:textId="77777777" w:rsidR="007E2484" w:rsidRPr="007E2484" w:rsidRDefault="007E2484" w:rsidP="007E2484">
            <w:pPr>
              <w:tabs>
                <w:tab w:val="left" w:pos="1860"/>
              </w:tabs>
              <w:spacing w:line="360" w:lineRule="auto"/>
              <w:rPr>
                <w:rFonts w:ascii="Arial" w:hAnsi="Arial" w:cs="Arial"/>
              </w:rPr>
            </w:pPr>
            <w:r w:rsidRPr="007E2484">
              <w:rPr>
                <w:rFonts w:ascii="Arial" w:hAnsi="Arial" w:cs="Arial"/>
              </w:rPr>
              <w:t>This topic has been chosen because it seems interesting to research the different perceptions that the members of the public have on domestic abuse. It is worthy of consideration for an undergraduate dissertation because there is a lot of information regarding this topic and the above question. In-depth research can be done on this topic, and the results will be extremely exciting to see. It also allows for a low-risk research study to be carried out by an undergraduate student. This research can be added to the current research on domestic abuse to further understand and potentially help increase understanding and awareness of the current perception of domestic abuse. The research could identify areas where perception can be changed through education to combat the crime of domestic abuse.</w:t>
            </w:r>
          </w:p>
        </w:tc>
      </w:tr>
      <w:tr w:rsidR="007E2484" w:rsidRPr="007E2484" w14:paraId="5EE7D139" w14:textId="77777777" w:rsidTr="005F0824">
        <w:trPr>
          <w:trHeight w:val="1998"/>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0A7594F" w14:textId="77777777" w:rsidR="007E2484" w:rsidRPr="007E2484" w:rsidRDefault="007E2484" w:rsidP="007E2484">
            <w:pPr>
              <w:rPr>
                <w:rFonts w:ascii="Arial" w:hAnsi="Arial" w:cs="Arial"/>
                <w:b/>
                <w:bCs/>
                <w:sz w:val="22"/>
                <w:szCs w:val="22"/>
              </w:rPr>
            </w:pPr>
            <w:r w:rsidRPr="007E2484">
              <w:rPr>
                <w:rFonts w:ascii="Arial" w:hAnsi="Arial" w:cs="Arial"/>
                <w:b/>
                <w:bCs/>
                <w:sz w:val="22"/>
                <w:szCs w:val="22"/>
              </w:rPr>
              <w:t>SUMMARY OF RESEARCH AIM &amp; OBJECTIVES:</w:t>
            </w:r>
          </w:p>
          <w:p w14:paraId="6F19F25B" w14:textId="77777777" w:rsidR="007E2484" w:rsidRPr="007E2484" w:rsidRDefault="007E2484" w:rsidP="007E2484">
            <w:pPr>
              <w:rPr>
                <w:rFonts w:ascii="Arial" w:hAnsi="Arial" w:cs="Arial"/>
                <w:sz w:val="22"/>
                <w:szCs w:val="22"/>
              </w:rPr>
            </w:pPr>
            <w:r w:rsidRPr="007E2484">
              <w:rPr>
                <w:rFonts w:ascii="Arial" w:hAnsi="Arial" w:cs="Arial"/>
                <w:sz w:val="22"/>
                <w:szCs w:val="22"/>
              </w:rPr>
              <w:t>The assessment specification has broken down the structure of the dissertation or placement-based project. Here, you are required to clarify the information you want to collect on your research topic in the form of two, three or four key objectives:</w:t>
            </w:r>
          </w:p>
          <w:p w14:paraId="517371E9" w14:textId="77777777" w:rsidR="007E2484" w:rsidRPr="007E2484" w:rsidRDefault="007E2484" w:rsidP="007E2484">
            <w:pPr>
              <w:spacing w:line="360" w:lineRule="auto"/>
              <w:rPr>
                <w:rFonts w:ascii="Arial" w:hAnsi="Arial" w:cs="Arial"/>
              </w:rPr>
            </w:pPr>
            <w:r w:rsidRPr="007E2484">
              <w:rPr>
                <w:rFonts w:ascii="Arial" w:hAnsi="Arial" w:cs="Arial"/>
              </w:rPr>
              <w:t>The aim is to gather information from members of the public about their perceptions of domestic abuse in 2024.</w:t>
            </w:r>
          </w:p>
          <w:p w14:paraId="54E5E45D" w14:textId="77777777" w:rsidR="007E2484" w:rsidRPr="007E2484" w:rsidRDefault="007E2484" w:rsidP="007E2484">
            <w:pPr>
              <w:spacing w:line="360" w:lineRule="auto"/>
              <w:rPr>
                <w:rFonts w:ascii="Arial" w:hAnsi="Arial" w:cs="Arial"/>
              </w:rPr>
            </w:pPr>
            <w:r w:rsidRPr="007E2484">
              <w:rPr>
                <w:rFonts w:ascii="Arial" w:hAnsi="Arial" w:cs="Arial"/>
              </w:rPr>
              <w:t xml:space="preserve">The first objective is to research and gather as much information as possible about the public’s perception of domestic abuse. To gather information, reliable online and physical resources such as Google, Google Scholar, library systems, journal articles, books, and reports will be used.  </w:t>
            </w:r>
          </w:p>
          <w:p w14:paraId="1276B322" w14:textId="77777777" w:rsidR="007E2484" w:rsidRPr="007E2484" w:rsidRDefault="007E2484" w:rsidP="007E2484">
            <w:pPr>
              <w:spacing w:line="360" w:lineRule="auto"/>
              <w:rPr>
                <w:rFonts w:ascii="Arial" w:hAnsi="Arial" w:cs="Arial"/>
              </w:rPr>
            </w:pPr>
            <w:r w:rsidRPr="007E2484">
              <w:rPr>
                <w:rFonts w:ascii="Arial" w:hAnsi="Arial" w:cs="Arial"/>
              </w:rPr>
              <w:t>The second objective is to research the history of domestic abuse and its prevalence within the United Kingdom leading up to the year 2024. Research in this area will also explore key themes that developed during the literature review, which will be explored in the survey. The key themes identified are gender, age, and culture.</w:t>
            </w:r>
          </w:p>
          <w:p w14:paraId="6EC2CFAE" w14:textId="77777777" w:rsidR="007E2484" w:rsidRPr="007E2484" w:rsidRDefault="007E2484" w:rsidP="007E2484">
            <w:pPr>
              <w:spacing w:line="360" w:lineRule="auto"/>
              <w:rPr>
                <w:rFonts w:ascii="Arial" w:hAnsi="Arial" w:cs="Arial"/>
              </w:rPr>
            </w:pPr>
            <w:r w:rsidRPr="007E2484">
              <w:rPr>
                <w:rFonts w:ascii="Arial" w:hAnsi="Arial" w:cs="Arial"/>
              </w:rPr>
              <w:lastRenderedPageBreak/>
              <w:t>The third objective is to produce an online general questionnaire survey for the public to participate in and complete on Microsoft Forms, which will gather information on gender, age, and culture as key themes to explore</w:t>
            </w:r>
            <w:r w:rsidRPr="007E2484">
              <w:rPr>
                <w:rFonts w:ascii="Arial" w:hAnsi="Arial" w:cs="Arial"/>
                <w:color w:val="FF0000"/>
              </w:rPr>
              <w:t>.</w:t>
            </w:r>
          </w:p>
          <w:p w14:paraId="42A6261F" w14:textId="77777777" w:rsidR="007E2484" w:rsidRPr="007E2484" w:rsidRDefault="007E2484" w:rsidP="007E2484">
            <w:pPr>
              <w:spacing w:line="360" w:lineRule="auto"/>
              <w:rPr>
                <w:rFonts w:ascii="Arial" w:hAnsi="Arial" w:cs="Arial"/>
              </w:rPr>
            </w:pPr>
            <w:r w:rsidRPr="007E2484">
              <w:rPr>
                <w:rFonts w:ascii="Arial" w:hAnsi="Arial" w:cs="Arial"/>
              </w:rPr>
              <w:t>The fourth objective is to find out if any criminal offences are affected by the perceptions that the public has of domestic abuse.</w:t>
            </w:r>
          </w:p>
          <w:p w14:paraId="7B1139EA" w14:textId="77777777" w:rsidR="007E2484" w:rsidRPr="007E2484" w:rsidRDefault="007E2484" w:rsidP="007E2484">
            <w:pPr>
              <w:spacing w:line="360" w:lineRule="auto"/>
              <w:rPr>
                <w:rFonts w:ascii="Arial" w:hAnsi="Arial" w:cs="Arial"/>
              </w:rPr>
            </w:pPr>
            <w:r w:rsidRPr="007E2484">
              <w:rPr>
                <w:rFonts w:ascii="Arial" w:hAnsi="Arial" w:cs="Arial"/>
              </w:rPr>
              <w:t>The fifth objective is to collaborate all findings for the result and to produce a conclusion explaining the results and findings.</w:t>
            </w:r>
          </w:p>
        </w:tc>
      </w:tr>
      <w:tr w:rsidR="007E2484" w:rsidRPr="007E2484" w14:paraId="274D8A34" w14:textId="77777777" w:rsidTr="005F0824">
        <w:trPr>
          <w:trHeight w:val="983"/>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E52646D" w14:textId="77777777" w:rsidR="007E2484" w:rsidRPr="007E2484" w:rsidRDefault="007E2484" w:rsidP="007E2484">
            <w:pPr>
              <w:rPr>
                <w:rFonts w:ascii="Arial" w:hAnsi="Arial" w:cs="Arial"/>
                <w:b/>
                <w:bCs/>
                <w:sz w:val="22"/>
                <w:szCs w:val="22"/>
              </w:rPr>
            </w:pPr>
            <w:r w:rsidRPr="007E2484">
              <w:rPr>
                <w:rFonts w:ascii="Arial" w:hAnsi="Arial" w:cs="Arial"/>
                <w:b/>
                <w:bCs/>
                <w:sz w:val="22"/>
                <w:szCs w:val="22"/>
              </w:rPr>
              <w:lastRenderedPageBreak/>
              <w:t>THEORETICAL CONTEXT:</w:t>
            </w:r>
          </w:p>
          <w:p w14:paraId="39E398F1" w14:textId="77777777" w:rsidR="007E2484" w:rsidRPr="007E2484" w:rsidRDefault="007E2484" w:rsidP="007E2484">
            <w:pPr>
              <w:rPr>
                <w:rFonts w:ascii="Arial" w:hAnsi="Arial" w:cs="Arial"/>
                <w:sz w:val="22"/>
                <w:szCs w:val="22"/>
              </w:rPr>
            </w:pPr>
            <w:r w:rsidRPr="007E2484">
              <w:rPr>
                <w:rFonts w:ascii="Arial" w:hAnsi="Arial"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6B6F2C64" w14:textId="77777777" w:rsidR="007E2484" w:rsidRPr="007E2484" w:rsidRDefault="007E2484" w:rsidP="007E2484">
            <w:pPr>
              <w:spacing w:line="360" w:lineRule="auto"/>
              <w:rPr>
                <w:rFonts w:ascii="Arial" w:hAnsi="Arial" w:cs="Arial"/>
              </w:rPr>
            </w:pPr>
            <w:r w:rsidRPr="007E2484">
              <w:rPr>
                <w:rFonts w:ascii="Arial" w:hAnsi="Arial" w:cs="Arial"/>
              </w:rPr>
              <w:t>Domestic abuse is one or more incidents of controlling, coercive, threatening, degrading and violent behaviour, which can include sexual violence in most cases between those who are sixteen years old and above. Domestic abuse can be carried out by partners, ex-partners, family members and carers. This is generally perpetrated by males. Therefore, women generally experience domestic abuse the most (Home Office, 2024a; Matczak, et al., 2011; Lloyd, 2018). However, consideration must be made that same-sex couples, non-binary couples, and men are also at risk of domestic abuse.</w:t>
            </w:r>
            <w:r w:rsidRPr="007E2484">
              <w:rPr>
                <w:rFonts w:ascii="Arial" w:hAnsi="Arial" w:cs="Arial"/>
                <w:color w:val="FF0000"/>
              </w:rPr>
              <w:t xml:space="preserve"> </w:t>
            </w:r>
            <w:r w:rsidRPr="007E2484">
              <w:rPr>
                <w:rFonts w:ascii="Arial" w:hAnsi="Arial" w:cs="Arial"/>
              </w:rPr>
              <w:t>This can be seen in recent years with the term of domestic abuse evolving into intimate partner violence. In this case, the term domestic abuse incorporates all individuals and types of domestic abuse within the individual's household (</w:t>
            </w:r>
            <w:proofErr w:type="spellStart"/>
            <w:r w:rsidRPr="007E2484">
              <w:rPr>
                <w:rFonts w:ascii="Arial" w:hAnsi="Arial" w:cs="Arial"/>
              </w:rPr>
              <w:t>Denysschen</w:t>
            </w:r>
            <w:proofErr w:type="spellEnd"/>
            <w:r w:rsidRPr="007E2484">
              <w:rPr>
                <w:rFonts w:ascii="Arial" w:hAnsi="Arial" w:cs="Arial"/>
              </w:rPr>
              <w:t xml:space="preserve"> &amp; Evans, 2022). </w:t>
            </w:r>
          </w:p>
          <w:p w14:paraId="2306E62D" w14:textId="77777777" w:rsidR="007E2484" w:rsidRPr="007E2484" w:rsidRDefault="007E2484" w:rsidP="007E2484">
            <w:pPr>
              <w:spacing w:line="360" w:lineRule="auto"/>
              <w:rPr>
                <w:rFonts w:ascii="Arial" w:hAnsi="Arial" w:cs="Arial"/>
              </w:rPr>
            </w:pPr>
            <w:r w:rsidRPr="007E2484">
              <w:rPr>
                <w:rFonts w:ascii="Arial" w:hAnsi="Arial" w:cs="Arial"/>
              </w:rPr>
              <w:t>The perception of domestic abuse in the United Kingdom is that the public understands that it does exist (</w:t>
            </w:r>
            <w:proofErr w:type="spellStart"/>
            <w:r w:rsidRPr="007E2484">
              <w:rPr>
                <w:rFonts w:ascii="Arial" w:hAnsi="Arial" w:cs="Arial"/>
              </w:rPr>
              <w:t>Sivarajasingam</w:t>
            </w:r>
            <w:proofErr w:type="spellEnd"/>
            <w:r w:rsidRPr="007E2484">
              <w:rPr>
                <w:rFonts w:ascii="Arial" w:hAnsi="Arial" w:cs="Arial"/>
              </w:rPr>
              <w:t>, et al., 2022). However, domestic abuse is also being misunderstood by individuals (Fox, et al., 2014; Worrall, 2013). A 2022 survey was carried out by Woman’s Aid, and they stated that sixty-eight per cent of adults in the United Kingdom believe domestic abuse is a serious issue (Davidge, 2022). There is an increase in domestic abuse awareness through the media (Bovill &amp; White, 2022) and the Domestic Abuse Act (Hunter, 2020). However, there is a gap between awareness and personal risk assessment because nine per cent of individuals believe they may be victims in the future, despite the thirty-seven per cent of individuals who have experienced abuse in the past (Davidge, 2022).</w:t>
            </w:r>
          </w:p>
          <w:p w14:paraId="5AB90AE9" w14:textId="77777777" w:rsidR="007E2484" w:rsidRPr="007E2484" w:rsidRDefault="007E2484" w:rsidP="007E2484">
            <w:pPr>
              <w:spacing w:line="360" w:lineRule="auto"/>
              <w:rPr>
                <w:rFonts w:ascii="Arial" w:hAnsi="Arial" w:cs="Arial"/>
              </w:rPr>
            </w:pPr>
            <w:r w:rsidRPr="007E2484">
              <w:rPr>
                <w:rFonts w:ascii="Arial" w:hAnsi="Arial" w:cs="Arial"/>
              </w:rPr>
              <w:t xml:space="preserve">Domestic abuse is a problem because, in 2023, it was reported that more than eight hundred thousand domestic abuse cases in the United Kingdom in the last year. This does not include </w:t>
            </w:r>
            <w:r w:rsidRPr="007E2484">
              <w:rPr>
                <w:rFonts w:ascii="Arial" w:hAnsi="Arial" w:cs="Arial"/>
              </w:rPr>
              <w:lastRenderedPageBreak/>
              <w:t>underreported incidents which would significantly increase the amount of domestic abuse cases (National Statistics, 2023). This is because victims may feel ashamed, scared, and guilty (Stanley, et al., 2012), or they may not be aware of the support and help they can get (Bostock, et al., 2009). It impacts individuals, their families, and the communities (Hill, 2020). Domestic abuse can cause physical harm, such as minor injuries, severe disabilities or even death (Worrall, 2013; Alejo, 2014). It can cause victims to have mental and emotional trauma such as depression, anxiety, post-traumatic stress disorder and a general decline in their mental wellbeing (Humphreys &amp; Thiara, 2003). A financial strain can develop through domestic abuse because the abuser can restrict the victim from spending their money by spending it themselves (Postmus, et al., 2012). If victims decide to move, this will result in a relocation cost (Hirst, 2003; Johnson, 2014), and if a victim loses their job because of domestic abuse, then this will have a significant impact on them (Anderberg &amp; Rainer, 2011). Domestic abuse can have a massive impact on children because those who witness domestic abuse are affected mentally, and they can develop health issues, which can cause them to be at risk of similar experiences in the future (Worrall, 2013; Reed, 2009). Domestic abuse can also have an impact on the wider society because law enforcement, healthcare services and social services all incur a significant amount of costs when dealing with domestic abuse cases (Walby, 2004). Also, having a societal stigma and a lack of knowledge and understanding of domestic abuse can prevent victims from getting the support they need (Othman, et al., 2014).</w:t>
            </w:r>
          </w:p>
          <w:p w14:paraId="07E48030" w14:textId="5727E212" w:rsidR="007E2484" w:rsidRPr="007E2484" w:rsidRDefault="007E2484" w:rsidP="007E2484">
            <w:pPr>
              <w:spacing w:line="360" w:lineRule="auto"/>
              <w:rPr>
                <w:rFonts w:ascii="Arial" w:hAnsi="Arial" w:cs="Arial"/>
              </w:rPr>
            </w:pPr>
            <w:r w:rsidRPr="007E2484">
              <w:rPr>
                <w:rFonts w:ascii="Arial" w:hAnsi="Arial" w:cs="Arial"/>
              </w:rPr>
              <w:t xml:space="preserve">The perception of domestic abuse can be changed by individuals being more aware and having more of an understanding of domestic abuse through public campaigns and conversations about domestic abuse (Bovill &amp; White, 2002). More support and funding could be given to victims, such as shelters, helplines, and counselling sessions, which can help to better equip them with resources to escape domestic abuse situations (Dudley, 2017). Legal frameworks need to be strengthened, such as legislation and enforcement measures that will help to hold abusers accountable for their crime of domestic abuse (Matczak, et al., 2011). As mentioned previously, the public needs to stop victim blaming because it is not their fault (McCleary-Sills, et al., 2016). There are different forms of abuse that need to be recognised by the public because domestic abuse includes physical violence, and can encompass emotional, financial, and psychological manipulations (Benedictus, et al., 2004). The public needs to be aware that both men and women can be perpetrators and victims of domestic abuse (Alejo, 2014). To prevent further occurrences, individuals need to be educated about healthy relationships and early signs of abuse (Fox, et al., 2014). Open discussions with families, </w:t>
            </w:r>
            <w:r w:rsidRPr="007E2484">
              <w:rPr>
                <w:rFonts w:ascii="Arial" w:hAnsi="Arial" w:cs="Arial"/>
              </w:rPr>
              <w:lastRenderedPageBreak/>
              <w:t>schools, and communities can help victims get help and support. Also, discussions can encourage victims to report abusive situations (</w:t>
            </w:r>
            <w:proofErr w:type="spellStart"/>
            <w:r w:rsidRPr="007E2484">
              <w:rPr>
                <w:rFonts w:ascii="Arial" w:hAnsi="Arial" w:cs="Arial"/>
              </w:rPr>
              <w:t>Sivarajasingam</w:t>
            </w:r>
            <w:proofErr w:type="spellEnd"/>
            <w:r w:rsidRPr="007E2484">
              <w:rPr>
                <w:rFonts w:ascii="Arial" w:hAnsi="Arial" w:cs="Arial"/>
              </w:rPr>
              <w:t>, et al., 2022). The media can help to raise awareness about domestic abuse by providing accurate and sensitive representations of the crime (Burrell &amp; Dhir, 2023). All professionals, such as law enforcement, medical personnel, social workers, and teachers, should be provided training to identify any signs of abuse and provide support to victims (Sohal, et al., 2020). The public needs to be better informed to recognise and respond to situations regarding domestic abuse, without putting themselves at risk and to understand domestic abuse is everyone’s responsibility and once seen, help needs to be given (Davis, 2019). Communities could get involved to offer victims support and resources to help reduce/prevent isolation within domestic abuse situations (Bird, et al., 2024). Stronger support systems should also be put in place for victims to access resources instantly to get help and support with rebuilding their lives after a domestic abuse incident (Constantino, et al., 2005).</w:t>
            </w:r>
          </w:p>
          <w:p w14:paraId="6416685C" w14:textId="77777777" w:rsidR="007E2484" w:rsidRPr="007E2484" w:rsidRDefault="007E2484" w:rsidP="007E2484">
            <w:pPr>
              <w:spacing w:line="360" w:lineRule="auto"/>
              <w:rPr>
                <w:rFonts w:ascii="Arial" w:hAnsi="Arial" w:cs="Arial"/>
              </w:rPr>
            </w:pPr>
            <w:r w:rsidRPr="007E2484">
              <w:rPr>
                <w:rFonts w:ascii="Arial" w:hAnsi="Arial" w:cs="Arial"/>
              </w:rPr>
              <w:t>Domestic abuse is a worldwide issue, including in the United Kingdom. Domestic abuse is generally a private matter and occurs typically in the home (Taub, 2020).</w:t>
            </w:r>
          </w:p>
          <w:p w14:paraId="4AAE70BB" w14:textId="77777777" w:rsidR="007E2484" w:rsidRPr="007E2484" w:rsidRDefault="007E2484" w:rsidP="007E2484">
            <w:pPr>
              <w:spacing w:line="360" w:lineRule="auto"/>
              <w:rPr>
                <w:rFonts w:ascii="Arial" w:hAnsi="Arial" w:cs="Arial"/>
              </w:rPr>
            </w:pPr>
            <w:r w:rsidRPr="007E2484">
              <w:rPr>
                <w:rFonts w:ascii="Arial" w:hAnsi="Arial" w:cs="Arial"/>
              </w:rPr>
              <w:t xml:space="preserve">There is no evidence of domestic abuse being more prevalent in rural areas or in the cities of the United Kingdom, as it is a worldwide issue, and domestic abuse cases are underreported because victims may be ashamed, scared, or dependent on the abuser. Therefore, there is no data collection on localised prevalence (Heron &amp; Eisma, 2021). </w:t>
            </w:r>
          </w:p>
          <w:p w14:paraId="21279193" w14:textId="77777777" w:rsidR="007E2484" w:rsidRPr="007E2484" w:rsidRDefault="007E2484" w:rsidP="007E2484">
            <w:pPr>
              <w:spacing w:line="360" w:lineRule="auto"/>
              <w:rPr>
                <w:rFonts w:ascii="Arial" w:hAnsi="Arial" w:cs="Arial"/>
              </w:rPr>
            </w:pPr>
            <w:r w:rsidRPr="007E2484">
              <w:rPr>
                <w:rFonts w:ascii="Arial" w:hAnsi="Arial" w:cs="Arial"/>
              </w:rPr>
              <w:t xml:space="preserve">At the end of March 2021, the Office for National Statistics stated that domestic abuse-related crimes were recorded by the police, and the statistics show that it had risen by 6% to 845,743 in England and Wales. Police officers made thirty-three arrests per one hundred domestic abuse-related crimes at the end of March 2021. This is the same as the previous year 2020 (Office for National Statistics, 2021). At the end of March 2022, the Office for National Statistics stated that 5% of adults aged sixteen years and above (2.4 million) had experienced domestic abuse within the last year. The prevalence of domestic abuse did not have any significant changes by adults from the age of sixteen to fifty-nine years old who had experienced domestic abuse within the last year, compared to the end of March 2020, which was unaffected by the coronavirus and the previous time data was collected. During the end of March 2022, the police recorded 1,500,369 domestic abuse-related incidents and crimes. However, 910,980 of these were recorded as domestic abuse-related crimes in England and Wales (Office for National Statistics, 2022). At the end of March 2023, the Office for National Statistics stated an </w:t>
            </w:r>
            <w:r w:rsidRPr="007E2484">
              <w:rPr>
                <w:rFonts w:ascii="Arial" w:hAnsi="Arial" w:cs="Arial"/>
              </w:rPr>
              <w:lastRenderedPageBreak/>
              <w:t xml:space="preserve">estimate of 2.1 million people aged sixteen and above (1.4 million women and 751,000 men) who experienced domestic abuse in England and Wales. Again, the prevalence of domestic abuse experienced did not have any significant changes within the last year, compared to the previous year. At the end of March 2023, the police recorded 889,918 domestic abuse-related crimes, which was </w:t>
            </w:r>
            <w:proofErr w:type="gramStart"/>
            <w:r w:rsidRPr="007E2484">
              <w:rPr>
                <w:rFonts w:ascii="Arial" w:hAnsi="Arial" w:cs="Arial"/>
              </w:rPr>
              <w:t>similar to</w:t>
            </w:r>
            <w:proofErr w:type="gramEnd"/>
            <w:r w:rsidRPr="007E2484">
              <w:rPr>
                <w:rFonts w:ascii="Arial" w:hAnsi="Arial" w:cs="Arial"/>
              </w:rPr>
              <w:t xml:space="preserve"> the previous year. However, these statistics exclude Devon and Cornwall. At the end of March 2023, there were 51,288 domestic abuse-related prosecutions, compared to 53,207 in March 2022 in England and Wales (Office for National Statistics, 2023). This indicates that domestic abuse is an ongoing issue within the United Kingdom, and as attitudes are potentially changing, there seems to be a reduction in domestic abuse cases. However, this information does not take into consideration the idea of the perception of domestic abuse. For example, is the United Kingdom becoming more tolerant of domestic abuse and is reporting it less? The effects of the COVID-19 pandemic are also worth considering, as this was an abnormal time for gathering data (</w:t>
            </w:r>
            <w:proofErr w:type="spellStart"/>
            <w:r w:rsidRPr="007E2484">
              <w:rPr>
                <w:rFonts w:ascii="Arial" w:hAnsi="Arial" w:cs="Arial"/>
              </w:rPr>
              <w:t>Sivarajasingam</w:t>
            </w:r>
            <w:proofErr w:type="spellEnd"/>
            <w:r w:rsidRPr="007E2484">
              <w:rPr>
                <w:rFonts w:ascii="Arial" w:hAnsi="Arial" w:cs="Arial"/>
              </w:rPr>
              <w:t xml:space="preserve">, et al., 2022). </w:t>
            </w:r>
          </w:p>
          <w:p w14:paraId="06086D80" w14:textId="77777777" w:rsidR="007E2484" w:rsidRPr="007E2484" w:rsidRDefault="007E2484" w:rsidP="007E2484">
            <w:pPr>
              <w:spacing w:line="360" w:lineRule="auto"/>
              <w:rPr>
                <w:rFonts w:ascii="Arial" w:hAnsi="Arial" w:cs="Arial"/>
              </w:rPr>
            </w:pPr>
            <w:r w:rsidRPr="007E2484">
              <w:rPr>
                <w:rFonts w:ascii="Arial" w:hAnsi="Arial" w:cs="Arial"/>
              </w:rPr>
              <w:t xml:space="preserve">Domestic abuse has existed within families and households, especially against women and girls, for centuries (Foyster, 2005; Delap, 2011). Throughout the previous centuries, laws have mainly ignored and supported this type of violence (Freeman, 1989). For example, for centuries, parents and family members were allowed to hit their children to discipline and have control over them (Talbot, 2009; Bunting, et al., 2010). However, since the year 2022, the Children’s Act (2022) came into force and became law. This means that no parent, family member or anyone can physically abuse a child, such as slapping and hitting them, as it is now against the law. This law protects children from abuse (Home Office, 2023; </w:t>
            </w:r>
            <w:proofErr w:type="spellStart"/>
            <w:r w:rsidRPr="007E2484">
              <w:rPr>
                <w:rFonts w:ascii="Arial" w:hAnsi="Arial" w:cs="Arial"/>
              </w:rPr>
              <w:t>Gorczowska</w:t>
            </w:r>
            <w:proofErr w:type="spellEnd"/>
            <w:r w:rsidRPr="007E2484">
              <w:rPr>
                <w:rFonts w:ascii="Arial" w:hAnsi="Arial" w:cs="Arial"/>
              </w:rPr>
              <w:t xml:space="preserve">, 2022). Since the 20th century, women gained more rights (Thane, 2003), and society </w:t>
            </w:r>
            <w:proofErr w:type="gramStart"/>
            <w:r w:rsidRPr="007E2484">
              <w:rPr>
                <w:rFonts w:ascii="Arial" w:hAnsi="Arial" w:cs="Arial"/>
              </w:rPr>
              <w:t>began to notice</w:t>
            </w:r>
            <w:proofErr w:type="gramEnd"/>
            <w:r w:rsidRPr="007E2484">
              <w:rPr>
                <w:rFonts w:ascii="Arial" w:hAnsi="Arial" w:cs="Arial"/>
              </w:rPr>
              <w:t xml:space="preserve"> the dangers of domestic violence against women (Oram, et al., 2017). However, during the 1970s, there was significant progress (Zorza, 1992). This demonstrates that the perception of domestic abuse is evolving over time within society, and this will have a direct impact on the number of domestic abuse cases as thresholds decrease and more people are protected.</w:t>
            </w:r>
          </w:p>
          <w:p w14:paraId="0C5D8AB7" w14:textId="77777777" w:rsidR="007E2484" w:rsidRPr="007E2484" w:rsidRDefault="007E2484" w:rsidP="007E2484">
            <w:pPr>
              <w:spacing w:line="360" w:lineRule="auto"/>
              <w:rPr>
                <w:rFonts w:ascii="Arial" w:hAnsi="Arial" w:cs="Arial"/>
              </w:rPr>
            </w:pPr>
            <w:r w:rsidRPr="007E2484">
              <w:rPr>
                <w:rFonts w:ascii="Arial" w:hAnsi="Arial" w:cs="Arial"/>
              </w:rPr>
              <w:t xml:space="preserve">Victims and abusers can prevent domestic abuse if they openly communicate with others about what they are going through, such as their families and friends. The victim and abusers could communicate about issues without being abusive, such as open communication. They could talk to someone, such as doctors and counsellors, to gain support and guidance. Victims should also feel more open to reporting domestic abuse incidents and crimes to the police (Mackenzie, et al., 2019). </w:t>
            </w:r>
          </w:p>
          <w:p w14:paraId="7B9F3F55" w14:textId="77777777" w:rsidR="007E2484" w:rsidRPr="007E2484" w:rsidRDefault="007E2484" w:rsidP="007E2484">
            <w:pPr>
              <w:spacing w:line="360" w:lineRule="auto"/>
              <w:rPr>
                <w:rFonts w:ascii="Arial" w:hAnsi="Arial" w:cs="Arial"/>
                <w:sz w:val="22"/>
                <w:szCs w:val="22"/>
              </w:rPr>
            </w:pPr>
            <w:proofErr w:type="gramStart"/>
            <w:r w:rsidRPr="007E2484">
              <w:rPr>
                <w:rFonts w:ascii="Arial" w:hAnsi="Arial" w:cs="Arial"/>
              </w:rPr>
              <w:lastRenderedPageBreak/>
              <w:t>In order for</w:t>
            </w:r>
            <w:proofErr w:type="gramEnd"/>
            <w:r w:rsidRPr="007E2484">
              <w:rPr>
                <w:rFonts w:ascii="Arial" w:hAnsi="Arial" w:cs="Arial"/>
              </w:rPr>
              <w:t xml:space="preserve"> the public’s perception of domestic abuse to change, they should be blaming the abuser and not the victims/survivors. They should also be empathetic about the situation and understand that anyone can become a victim of domestic abuse-related crimes at any time (</w:t>
            </w:r>
            <w:proofErr w:type="spellStart"/>
            <w:r w:rsidRPr="007E2484">
              <w:rPr>
                <w:rFonts w:ascii="Arial" w:hAnsi="Arial" w:cs="Arial"/>
              </w:rPr>
              <w:t>Rauhaus</w:t>
            </w:r>
            <w:proofErr w:type="spellEnd"/>
            <w:r w:rsidRPr="007E2484">
              <w:rPr>
                <w:rFonts w:ascii="Arial" w:hAnsi="Arial" w:cs="Arial"/>
              </w:rPr>
              <w:t>, et al., 2020).</w:t>
            </w:r>
          </w:p>
        </w:tc>
      </w:tr>
      <w:tr w:rsidR="007E2484" w:rsidRPr="007E2484" w14:paraId="570B1B22" w14:textId="77777777" w:rsidTr="005F0824">
        <w:trPr>
          <w:trHeight w:val="1332"/>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4BBBD23" w14:textId="77777777" w:rsidR="007E2484" w:rsidRPr="007E2484" w:rsidRDefault="007E2484" w:rsidP="007E2484">
            <w:pPr>
              <w:rPr>
                <w:rFonts w:ascii="Arial" w:hAnsi="Arial" w:cs="Arial"/>
                <w:b/>
                <w:bCs/>
                <w:sz w:val="22"/>
                <w:szCs w:val="22"/>
              </w:rPr>
            </w:pPr>
            <w:r w:rsidRPr="007E2484">
              <w:rPr>
                <w:rFonts w:ascii="Arial" w:hAnsi="Arial" w:cs="Arial"/>
                <w:b/>
                <w:bCs/>
                <w:sz w:val="22"/>
                <w:szCs w:val="22"/>
              </w:rPr>
              <w:lastRenderedPageBreak/>
              <w:t>SUMMARY OF RESEARCH –SURVEY METHOD:</w:t>
            </w:r>
          </w:p>
          <w:p w14:paraId="1153D62A" w14:textId="77777777" w:rsidR="007E2484" w:rsidRPr="007E2484" w:rsidRDefault="007E2484" w:rsidP="007E2484">
            <w:pPr>
              <w:rPr>
                <w:rFonts w:ascii="Arial" w:hAnsi="Arial" w:cs="Arial"/>
                <w:sz w:val="22"/>
                <w:szCs w:val="22"/>
              </w:rPr>
            </w:pPr>
            <w:r w:rsidRPr="007E2484">
              <w:rPr>
                <w:rFonts w:ascii="Arial" w:hAnsi="Arial" w:cs="Arial"/>
                <w:sz w:val="22"/>
                <w:szCs w:val="22"/>
              </w:rPr>
              <w:t>Summary of qualitative or quantitative methods, and survey techniques being considered.</w:t>
            </w:r>
          </w:p>
          <w:p w14:paraId="584BB2B1" w14:textId="77777777" w:rsidR="007E2484" w:rsidRPr="007E2484" w:rsidRDefault="007E2484" w:rsidP="007E2484">
            <w:pPr>
              <w:spacing w:line="360" w:lineRule="auto"/>
              <w:rPr>
                <w:rFonts w:ascii="Arial" w:hAnsi="Arial" w:cs="Arial"/>
              </w:rPr>
            </w:pPr>
            <w:r w:rsidRPr="007E2484">
              <w:rPr>
                <w:rFonts w:ascii="Arial" w:hAnsi="Arial" w:cs="Arial"/>
              </w:rPr>
              <w:t xml:space="preserve">Reliable online and physical resources such as Google, Google Scholar, library systems, journal articles, books and reports will be used to gather information. </w:t>
            </w:r>
            <w:proofErr w:type="gramStart"/>
            <w:r w:rsidRPr="007E2484">
              <w:rPr>
                <w:rFonts w:ascii="Arial" w:hAnsi="Arial" w:cs="Arial"/>
              </w:rPr>
              <w:t>In order to</w:t>
            </w:r>
            <w:proofErr w:type="gramEnd"/>
            <w:r w:rsidRPr="007E2484">
              <w:rPr>
                <w:rFonts w:ascii="Arial" w:hAnsi="Arial" w:cs="Arial"/>
              </w:rPr>
              <w:t xml:space="preserve"> gather a quantitative method of research, questionnaires with seventeen questions excluding the consent, gender, age and ethnicity questions will be produced and distributed for the public to answer. This will be done through an online survey called Microsoft Forms and a maximum of one hundred people can complete the survey. </w:t>
            </w:r>
          </w:p>
          <w:p w14:paraId="6B131B4C" w14:textId="77777777" w:rsidR="007E2484" w:rsidRPr="007E2484" w:rsidRDefault="007E2484" w:rsidP="007E2484">
            <w:pPr>
              <w:spacing w:line="360" w:lineRule="auto"/>
              <w:rPr>
                <w:rFonts w:ascii="Arial" w:hAnsi="Arial" w:cs="Arial"/>
                <w:color w:val="FF0000"/>
              </w:rPr>
            </w:pPr>
            <w:r w:rsidRPr="007E2484">
              <w:rPr>
                <w:rFonts w:ascii="Arial" w:hAnsi="Arial" w:cs="Arial"/>
              </w:rPr>
              <w:t xml:space="preserve">The type of questionnaire that will be used is a combination of a Likert scale and </w:t>
            </w:r>
            <w:proofErr w:type="gramStart"/>
            <w:r w:rsidRPr="007E2484">
              <w:rPr>
                <w:rFonts w:ascii="Arial" w:hAnsi="Arial" w:cs="Arial"/>
              </w:rPr>
              <w:t>multiple choice</w:t>
            </w:r>
            <w:proofErr w:type="gramEnd"/>
            <w:r w:rsidRPr="007E2484">
              <w:rPr>
                <w:rFonts w:ascii="Arial" w:hAnsi="Arial" w:cs="Arial"/>
              </w:rPr>
              <w:t xml:space="preserve"> questionnaire. Please see Task 5 for the layout of the questionnaire.</w:t>
            </w:r>
          </w:p>
        </w:tc>
      </w:tr>
      <w:tr w:rsidR="007E2484" w:rsidRPr="007E2484" w14:paraId="48ACF21C" w14:textId="77777777" w:rsidTr="005F0824">
        <w:trPr>
          <w:trHeight w:val="1998"/>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01CD02D" w14:textId="77777777" w:rsidR="007E2484" w:rsidRPr="007E2484" w:rsidRDefault="007E2484" w:rsidP="007E2484">
            <w:pPr>
              <w:rPr>
                <w:rFonts w:ascii="Arial" w:hAnsi="Arial" w:cs="Arial"/>
                <w:sz w:val="22"/>
                <w:szCs w:val="22"/>
              </w:rPr>
            </w:pPr>
            <w:r w:rsidRPr="007E2484">
              <w:rPr>
                <w:rFonts w:ascii="Arial" w:hAnsi="Arial" w:cs="Arial"/>
                <w:b/>
                <w:bCs/>
                <w:sz w:val="22"/>
                <w:szCs w:val="22"/>
              </w:rPr>
              <w:t>SUMMARY OF SAMPLING FRAMEWORK:</w:t>
            </w:r>
          </w:p>
          <w:p w14:paraId="4C6B2C9B" w14:textId="77777777" w:rsidR="007E2484" w:rsidRPr="007E2484" w:rsidRDefault="007E2484" w:rsidP="007E2484">
            <w:pPr>
              <w:rPr>
                <w:rFonts w:ascii="Arial" w:hAnsi="Arial" w:cs="Arial"/>
                <w:sz w:val="22"/>
                <w:szCs w:val="22"/>
              </w:rPr>
            </w:pPr>
            <w:r w:rsidRPr="007E2484">
              <w:rPr>
                <w:rFonts w:ascii="Arial" w:hAnsi="Arial" w:cs="Arial"/>
                <w:sz w:val="22"/>
                <w:szCs w:val="22"/>
              </w:rPr>
              <w:t xml:space="preserve">Provide details of target sample. For example, who are you intending to ask to participate in your research, will you be seeking perspectives from experts who work </w:t>
            </w:r>
            <w:proofErr w:type="gramStart"/>
            <w:r w:rsidRPr="007E2484">
              <w:rPr>
                <w:rFonts w:ascii="Arial" w:hAnsi="Arial" w:cs="Arial"/>
                <w:sz w:val="22"/>
                <w:szCs w:val="22"/>
              </w:rPr>
              <w:t>in a given</w:t>
            </w:r>
            <w:proofErr w:type="gramEnd"/>
            <w:r w:rsidRPr="007E2484">
              <w:rPr>
                <w:rFonts w:ascii="Arial" w:hAnsi="Arial" w:cs="Arial"/>
                <w:sz w:val="22"/>
                <w:szCs w:val="22"/>
              </w:rPr>
              <w:t xml:space="preserve"> field, or will you be using a general questionnaire to gauge perspectives from members of the public?</w:t>
            </w:r>
          </w:p>
          <w:p w14:paraId="469B237B" w14:textId="77777777" w:rsidR="007E2484" w:rsidRPr="007E2484" w:rsidRDefault="007E2484" w:rsidP="007E2484">
            <w:pPr>
              <w:spacing w:line="360" w:lineRule="auto"/>
              <w:rPr>
                <w:rFonts w:ascii="Arial" w:hAnsi="Arial" w:cs="Arial"/>
              </w:rPr>
            </w:pPr>
            <w:r w:rsidRPr="007E2484">
              <w:rPr>
                <w:rFonts w:ascii="Arial" w:hAnsi="Arial" w:cs="Arial"/>
              </w:rPr>
              <w:t>A general survey questionnaire will be used to ask the public to participate in the research. All participants must be eighteen years old or above. No other restrictions apply.</w:t>
            </w:r>
          </w:p>
        </w:tc>
      </w:tr>
      <w:tr w:rsidR="007E2484" w:rsidRPr="007E2484" w14:paraId="31A93E0C" w14:textId="77777777" w:rsidTr="005F0824">
        <w:trPr>
          <w:trHeight w:val="1332"/>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DD10081" w14:textId="77777777" w:rsidR="007E2484" w:rsidRPr="007E2484" w:rsidRDefault="007E2484" w:rsidP="007E2484">
            <w:pPr>
              <w:rPr>
                <w:rFonts w:ascii="Arial" w:hAnsi="Arial" w:cs="Arial"/>
                <w:b/>
                <w:bCs/>
                <w:sz w:val="22"/>
                <w:szCs w:val="22"/>
              </w:rPr>
            </w:pPr>
            <w:r w:rsidRPr="007E2484">
              <w:rPr>
                <w:rFonts w:ascii="Arial" w:hAnsi="Arial" w:cs="Arial"/>
                <w:b/>
                <w:bCs/>
                <w:sz w:val="22"/>
                <w:szCs w:val="22"/>
              </w:rPr>
              <w:t>INITIAL REFERENCE LIST:</w:t>
            </w:r>
          </w:p>
          <w:p w14:paraId="460D10A8" w14:textId="77777777" w:rsidR="007E2484" w:rsidRPr="007E2484" w:rsidRDefault="007E2484" w:rsidP="007E2484">
            <w:pPr>
              <w:rPr>
                <w:rFonts w:ascii="Arial" w:hAnsi="Arial" w:cs="Arial"/>
                <w:sz w:val="22"/>
                <w:szCs w:val="22"/>
              </w:rPr>
            </w:pPr>
            <w:r w:rsidRPr="007E2484">
              <w:rPr>
                <w:rFonts w:ascii="Arial" w:hAnsi="Arial" w:cs="Arial"/>
                <w:sz w:val="22"/>
                <w:szCs w:val="22"/>
              </w:rPr>
              <w:t>Please follow the Harvard referencing system</w:t>
            </w:r>
          </w:p>
          <w:p w14:paraId="7E44D4EB" w14:textId="77777777" w:rsidR="007E2484" w:rsidRPr="007E2484" w:rsidRDefault="007E2484" w:rsidP="007E2484">
            <w:pPr>
              <w:spacing w:line="360" w:lineRule="auto"/>
              <w:rPr>
                <w:rFonts w:ascii="Arial" w:hAnsi="Arial" w:cs="Arial"/>
              </w:rPr>
            </w:pPr>
            <w:r w:rsidRPr="007E2484">
              <w:rPr>
                <w:rFonts w:ascii="Arial" w:hAnsi="Arial" w:cs="Arial"/>
              </w:rPr>
              <w:t>The initial reference list is below, at the end of the portfolio.</w:t>
            </w:r>
          </w:p>
        </w:tc>
      </w:tr>
      <w:bookmarkEnd w:id="0"/>
    </w:tbl>
    <w:p w14:paraId="44BE23CE" w14:textId="77777777" w:rsidR="007E2484" w:rsidRPr="007E2484" w:rsidRDefault="007E2484" w:rsidP="007E2484">
      <w:pPr>
        <w:rPr>
          <w:rFonts w:cstheme="minorHAnsi"/>
          <w:sz w:val="22"/>
          <w:szCs w:val="22"/>
        </w:rPr>
      </w:pPr>
    </w:p>
    <w:tbl>
      <w:tblPr>
        <w:tblStyle w:val="TableGrid"/>
        <w:tblW w:w="0" w:type="auto"/>
        <w:tblInd w:w="-5" w:type="dxa"/>
        <w:tblLook w:val="04A0" w:firstRow="1" w:lastRow="0" w:firstColumn="1" w:lastColumn="0" w:noHBand="0" w:noVBand="1"/>
      </w:tblPr>
      <w:tblGrid>
        <w:gridCol w:w="9016"/>
      </w:tblGrid>
      <w:tr w:rsidR="007E2484" w:rsidRPr="007E2484" w14:paraId="7ACD0EB2" w14:textId="77777777" w:rsidTr="005F0824">
        <w:trPr>
          <w:trHeight w:val="1164"/>
        </w:trPr>
        <w:tc>
          <w:tcPr>
            <w:tcW w:w="9016" w:type="dxa"/>
            <w:tcBorders>
              <w:top w:val="single" w:sz="4" w:space="0" w:color="auto"/>
              <w:left w:val="single" w:sz="4" w:space="0" w:color="auto"/>
              <w:bottom w:val="single" w:sz="4" w:space="0" w:color="auto"/>
              <w:right w:val="single" w:sz="4" w:space="0" w:color="auto"/>
            </w:tcBorders>
            <w:shd w:val="clear" w:color="auto" w:fill="E8E8E8" w:themeFill="background2"/>
          </w:tcPr>
          <w:p w14:paraId="4D7080AF" w14:textId="77777777" w:rsidR="007E2484" w:rsidRPr="007E2484" w:rsidRDefault="007E2484" w:rsidP="007E2484">
            <w:pPr>
              <w:rPr>
                <w:rFonts w:ascii="Arial" w:hAnsi="Arial" w:cs="Arial"/>
                <w:b/>
              </w:rPr>
            </w:pPr>
          </w:p>
          <w:p w14:paraId="70059429" w14:textId="77777777" w:rsidR="007E2484" w:rsidRPr="007E2484" w:rsidRDefault="007E2484" w:rsidP="007E2484">
            <w:pPr>
              <w:rPr>
                <w:rFonts w:ascii="Arial" w:hAnsi="Arial" w:cs="Arial"/>
                <w:b/>
                <w:sz w:val="28"/>
                <w:szCs w:val="28"/>
              </w:rPr>
            </w:pPr>
            <w:r w:rsidRPr="007E2484">
              <w:rPr>
                <w:rFonts w:ascii="Arial" w:hAnsi="Arial" w:cs="Arial"/>
                <w:b/>
                <w:sz w:val="28"/>
                <w:szCs w:val="28"/>
              </w:rPr>
              <w:t>UNDERGRADUATE DISSERTATION</w:t>
            </w:r>
          </w:p>
          <w:p w14:paraId="2111D9E3" w14:textId="77777777" w:rsidR="007E2484" w:rsidRPr="007E2484" w:rsidRDefault="007E2484" w:rsidP="007E2484">
            <w:pPr>
              <w:rPr>
                <w:rFonts w:ascii="Arial" w:hAnsi="Arial" w:cs="Arial"/>
                <w:b/>
                <w:bCs/>
                <w:sz w:val="28"/>
                <w:szCs w:val="28"/>
              </w:rPr>
            </w:pPr>
            <w:r w:rsidRPr="007E2484">
              <w:rPr>
                <w:rFonts w:ascii="Arial" w:hAnsi="Arial" w:cs="Arial"/>
                <w:b/>
                <w:bCs/>
                <w:sz w:val="28"/>
                <w:szCs w:val="28"/>
              </w:rPr>
              <w:t>RESEARCH PROPOSAL FORM</w:t>
            </w:r>
          </w:p>
          <w:p w14:paraId="44E0B002" w14:textId="77777777" w:rsidR="007E2484" w:rsidRPr="007E2484" w:rsidRDefault="007E2484" w:rsidP="007E2484">
            <w:pPr>
              <w:rPr>
                <w:rFonts w:ascii="Arial" w:hAnsi="Arial" w:cs="Arial"/>
                <w:sz w:val="22"/>
                <w:szCs w:val="22"/>
              </w:rPr>
            </w:pPr>
          </w:p>
        </w:tc>
      </w:tr>
    </w:tbl>
    <w:p w14:paraId="27B9B7EE" w14:textId="77777777" w:rsidR="007E2484" w:rsidRPr="007E2484" w:rsidRDefault="007E2484" w:rsidP="007E2484">
      <w:pPr>
        <w:ind w:right="-199"/>
        <w:rPr>
          <w:rFonts w:ascii="Arial" w:hAnsi="Arial" w:cs="Arial"/>
          <w:sz w:val="22"/>
          <w:szCs w:val="22"/>
          <w:lang w:eastAsia="en-GB"/>
        </w:rPr>
      </w:pPr>
    </w:p>
    <w:p w14:paraId="1AD1E348" w14:textId="77777777" w:rsidR="007E2484" w:rsidRPr="007E2484" w:rsidRDefault="007E2484" w:rsidP="007E2484">
      <w:pPr>
        <w:rPr>
          <w:rFonts w:ascii="Arial" w:hAnsi="Arial" w:cs="Arial"/>
          <w:sz w:val="22"/>
          <w:szCs w:val="22"/>
        </w:rPr>
      </w:pPr>
    </w:p>
    <w:p w14:paraId="0108EF04" w14:textId="77777777" w:rsidR="007E2484" w:rsidRDefault="007E2484" w:rsidP="007E2484">
      <w:pPr>
        <w:tabs>
          <w:tab w:val="left" w:pos="6576"/>
        </w:tabs>
        <w:rPr>
          <w:rFonts w:ascii="Arial" w:hAnsi="Arial" w:cs="Arial"/>
          <w:b/>
          <w:bCs/>
          <w:u w:val="single"/>
        </w:rPr>
      </w:pPr>
    </w:p>
    <w:p w14:paraId="4C3EF0CE" w14:textId="77777777" w:rsidR="00B004F7" w:rsidRDefault="00B004F7" w:rsidP="007E2484">
      <w:pPr>
        <w:tabs>
          <w:tab w:val="left" w:pos="6576"/>
        </w:tabs>
        <w:rPr>
          <w:rFonts w:ascii="Arial" w:hAnsi="Arial" w:cs="Arial"/>
          <w:b/>
          <w:bCs/>
          <w:u w:val="single"/>
        </w:rPr>
      </w:pPr>
    </w:p>
    <w:p w14:paraId="5428FBC1" w14:textId="77777777" w:rsidR="0031056F" w:rsidRDefault="0031056F" w:rsidP="0031056F">
      <w:pPr>
        <w:pStyle w:val="Heading1"/>
      </w:pPr>
      <w:r>
        <w:lastRenderedPageBreak/>
        <w:t>References</w:t>
      </w:r>
    </w:p>
    <w:sdt>
      <w:sdtPr>
        <w:id w:val="-573587230"/>
        <w:bibliography/>
      </w:sdtPr>
      <w:sdtContent>
        <w:p w14:paraId="434F0AD5" w14:textId="77777777" w:rsidR="0031056F" w:rsidRDefault="0031056F" w:rsidP="0031056F">
          <w:pPr>
            <w:pStyle w:val="Bibliography"/>
            <w:rPr>
              <w:noProof/>
              <w:kern w:val="0"/>
              <w14:ligatures w14:val="none"/>
            </w:rPr>
          </w:pPr>
          <w:r>
            <w:fldChar w:fldCharType="begin"/>
          </w:r>
          <w:r>
            <w:instrText xml:space="preserve"> BIBLIOGRAPHY </w:instrText>
          </w:r>
          <w:r>
            <w:fldChar w:fldCharType="separate"/>
          </w:r>
          <w:r>
            <w:rPr>
              <w:noProof/>
            </w:rPr>
            <w:t xml:space="preserve">Alejo, K., (2014). Long-Term Physical and Mental Health Effects of Domestic Violence. </w:t>
          </w:r>
          <w:r>
            <w:rPr>
              <w:i/>
              <w:iCs/>
              <w:noProof/>
            </w:rPr>
            <w:t xml:space="preserve">Themis: Research Journal of Justice Studies and Forensic Science, </w:t>
          </w:r>
          <w:r>
            <w:rPr>
              <w:noProof/>
            </w:rPr>
            <w:t>2(1), p. 5.</w:t>
          </w:r>
        </w:p>
        <w:p w14:paraId="4A5F608D" w14:textId="77777777" w:rsidR="0031056F" w:rsidRDefault="0031056F" w:rsidP="0031056F">
          <w:pPr>
            <w:pStyle w:val="Bibliography"/>
            <w:rPr>
              <w:noProof/>
            </w:rPr>
          </w:pPr>
          <w:r>
            <w:rPr>
              <w:noProof/>
            </w:rPr>
            <w:t xml:space="preserve">Anderberg, D. &amp; Rainer, H., (2011). </w:t>
          </w:r>
          <w:r>
            <w:rPr>
              <w:i/>
              <w:iCs/>
              <w:noProof/>
            </w:rPr>
            <w:t>Domestic Abuse: Instrumental Violence and Economic Incentives.</w:t>
          </w:r>
        </w:p>
        <w:p w14:paraId="4807CC87" w14:textId="77777777" w:rsidR="0031056F" w:rsidRDefault="0031056F" w:rsidP="0031056F">
          <w:pPr>
            <w:pStyle w:val="Bibliography"/>
            <w:rPr>
              <w:noProof/>
            </w:rPr>
          </w:pPr>
          <w:r>
            <w:rPr>
              <w:noProof/>
            </w:rPr>
            <w:t xml:space="preserve">Benedictus, T. D., Jaffe, J. &amp; Segal, J., (2004). Domestic Violence and Abuse: Types, Signs, Symptoms, Causes, and Effects. In: </w:t>
          </w:r>
          <w:r>
            <w:rPr>
              <w:i/>
              <w:iCs/>
              <w:noProof/>
            </w:rPr>
            <w:t>Helpguide: Mental Health Issues.</w:t>
          </w:r>
        </w:p>
        <w:p w14:paraId="6E3E1F92" w14:textId="77777777" w:rsidR="0031056F" w:rsidRDefault="0031056F" w:rsidP="0031056F">
          <w:pPr>
            <w:pStyle w:val="Bibliography"/>
            <w:rPr>
              <w:noProof/>
            </w:rPr>
          </w:pPr>
          <w:r>
            <w:rPr>
              <w:noProof/>
            </w:rPr>
            <w:t xml:space="preserve">Bird, K. S., Stokes, N. &amp; Rivas, C., (2024). Enabling workplace and community responses to domestic abuse: A mixed method systematic review of training for informal supporters. </w:t>
          </w:r>
          <w:r>
            <w:rPr>
              <w:i/>
              <w:iCs/>
              <w:noProof/>
            </w:rPr>
            <w:t>Health and Social Care in The Community.</w:t>
          </w:r>
        </w:p>
        <w:p w14:paraId="604E1DA5" w14:textId="77777777" w:rsidR="0031056F" w:rsidRDefault="0031056F" w:rsidP="0031056F">
          <w:pPr>
            <w:pStyle w:val="Bibliography"/>
            <w:rPr>
              <w:noProof/>
            </w:rPr>
          </w:pPr>
          <w:r>
            <w:rPr>
              <w:noProof/>
            </w:rPr>
            <w:t xml:space="preserve">Bostock, J., Plumpton, M. &amp; Pratt, R., (2009). Domestic violence against women: Understanding social processes and women's experiences. </w:t>
          </w:r>
          <w:r>
            <w:rPr>
              <w:i/>
              <w:iCs/>
              <w:noProof/>
            </w:rPr>
            <w:t xml:space="preserve">Journal of Community and Applied Social Psychology, </w:t>
          </w:r>
          <w:r>
            <w:rPr>
              <w:noProof/>
            </w:rPr>
            <w:t>19(2), pp. 95-110.</w:t>
          </w:r>
        </w:p>
        <w:p w14:paraId="2FD43BA7" w14:textId="77777777" w:rsidR="0031056F" w:rsidRDefault="0031056F" w:rsidP="0031056F">
          <w:pPr>
            <w:pStyle w:val="Bibliography"/>
            <w:rPr>
              <w:noProof/>
            </w:rPr>
          </w:pPr>
          <w:r>
            <w:rPr>
              <w:noProof/>
            </w:rPr>
            <w:t xml:space="preserve">Bovill, H. &amp; White, P., (2022). Ignorance Is Not Bliss: A UK Study of Sexual and Domestic Abuse Awareness on Campus, and Correlations With Confidence and Positive Action in A Bystander Program. </w:t>
          </w:r>
          <w:r>
            <w:rPr>
              <w:i/>
              <w:iCs/>
              <w:noProof/>
            </w:rPr>
            <w:t xml:space="preserve">Journal of Interpersonal Violence, </w:t>
          </w:r>
          <w:r>
            <w:rPr>
              <w:noProof/>
            </w:rPr>
            <w:t>37(5-6), pp. 2801-2825.</w:t>
          </w:r>
        </w:p>
        <w:p w14:paraId="7C01410B" w14:textId="77777777" w:rsidR="0031056F" w:rsidRDefault="0031056F" w:rsidP="0031056F">
          <w:pPr>
            <w:pStyle w:val="Bibliography"/>
            <w:rPr>
              <w:noProof/>
            </w:rPr>
          </w:pPr>
          <w:r>
            <w:rPr>
              <w:noProof/>
            </w:rPr>
            <w:t xml:space="preserve">Bunting, L., Webb, M. A. &amp; Healy, J., (2010). In Two Minds? - Parental Attitudes Toward Physical Punishment in The UK. </w:t>
          </w:r>
          <w:r>
            <w:rPr>
              <w:i/>
              <w:iCs/>
              <w:noProof/>
            </w:rPr>
            <w:t xml:space="preserve">Children and Society, </w:t>
          </w:r>
          <w:r>
            <w:rPr>
              <w:noProof/>
            </w:rPr>
            <w:t>24(5), pp. 359-370.</w:t>
          </w:r>
        </w:p>
        <w:p w14:paraId="572938DB" w14:textId="77777777" w:rsidR="0031056F" w:rsidRDefault="0031056F" w:rsidP="0031056F">
          <w:pPr>
            <w:pStyle w:val="Bibliography"/>
            <w:rPr>
              <w:noProof/>
            </w:rPr>
          </w:pPr>
          <w:r>
            <w:rPr>
              <w:noProof/>
            </w:rPr>
            <w:t xml:space="preserve">Burrell, S. R. &amp; Dhir, A., (2023. The media and male victim-survivors of domestic abuse. In: </w:t>
          </w:r>
          <w:r>
            <w:rPr>
              <w:i/>
              <w:iCs/>
              <w:noProof/>
            </w:rPr>
            <w:t xml:space="preserve">In The Routledge Companion To Gender, Media and Violence. </w:t>
          </w:r>
          <w:r>
            <w:rPr>
              <w:noProof/>
            </w:rPr>
            <w:t>1st ed. Routledge, pp. 34-43.</w:t>
          </w:r>
        </w:p>
        <w:p w14:paraId="63771F1F" w14:textId="77777777" w:rsidR="0031056F" w:rsidRDefault="0031056F" w:rsidP="0031056F">
          <w:pPr>
            <w:pStyle w:val="Bibliography"/>
            <w:rPr>
              <w:noProof/>
            </w:rPr>
          </w:pPr>
          <w:r>
            <w:rPr>
              <w:noProof/>
            </w:rPr>
            <w:t xml:space="preserve">Constantino, R., Kim, Y. &amp; Crane, P. A., (2005). Effects of a social support intervention on health outcomes in residents of a domestic violence shelter: A pilot study. </w:t>
          </w:r>
          <w:r>
            <w:rPr>
              <w:i/>
              <w:iCs/>
              <w:noProof/>
            </w:rPr>
            <w:t xml:space="preserve">Issues in Mental Health Nursing, </w:t>
          </w:r>
          <w:r>
            <w:rPr>
              <w:noProof/>
            </w:rPr>
            <w:t>26(6), pp. 575-590.</w:t>
          </w:r>
        </w:p>
        <w:p w14:paraId="6BF1C1E0" w14:textId="77777777" w:rsidR="0031056F" w:rsidRDefault="0031056F" w:rsidP="0031056F">
          <w:pPr>
            <w:pStyle w:val="Bibliography"/>
            <w:rPr>
              <w:noProof/>
            </w:rPr>
          </w:pPr>
          <w:r>
            <w:rPr>
              <w:noProof/>
            </w:rPr>
            <w:t xml:space="preserve">Davidge, S., (2022). </w:t>
          </w:r>
          <w:r>
            <w:rPr>
              <w:i/>
              <w:iCs/>
              <w:noProof/>
            </w:rPr>
            <w:t xml:space="preserve">Come Together To End Domestic Abuse: A Survey of UK Attitudes To Domestic Abuse 2022, </w:t>
          </w:r>
          <w:r>
            <w:rPr>
              <w:noProof/>
            </w:rPr>
            <w:t>Woman's Aid Federation of England.</w:t>
          </w:r>
        </w:p>
        <w:p w14:paraId="34A79182" w14:textId="77777777" w:rsidR="0031056F" w:rsidRDefault="0031056F" w:rsidP="0031056F">
          <w:pPr>
            <w:pStyle w:val="Bibliography"/>
            <w:rPr>
              <w:noProof/>
            </w:rPr>
          </w:pPr>
          <w:r>
            <w:rPr>
              <w:noProof/>
            </w:rPr>
            <w:t xml:space="preserve">Davis, J., (2019). Domestic Abuse. In: </w:t>
          </w:r>
          <w:r>
            <w:rPr>
              <w:i/>
              <w:iCs/>
              <w:noProof/>
            </w:rPr>
            <w:t>Cabot Police Department: School of Law Enforcement Supervision Session XVII.</w:t>
          </w:r>
        </w:p>
        <w:p w14:paraId="1B85E7B2" w14:textId="77777777" w:rsidR="0031056F" w:rsidRDefault="0031056F" w:rsidP="0031056F">
          <w:pPr>
            <w:pStyle w:val="Bibliography"/>
            <w:rPr>
              <w:noProof/>
            </w:rPr>
          </w:pPr>
          <w:r>
            <w:rPr>
              <w:noProof/>
            </w:rPr>
            <w:t xml:space="preserve">Delap, L., (2011). </w:t>
          </w:r>
          <w:r>
            <w:rPr>
              <w:i/>
              <w:iCs/>
              <w:noProof/>
            </w:rPr>
            <w:t xml:space="preserve">Knowing Their Place: Domestic Service in Twentieth-Century Britain. </w:t>
          </w:r>
          <w:r>
            <w:rPr>
              <w:noProof/>
            </w:rPr>
            <w:t>Oxford University Press, USA.</w:t>
          </w:r>
        </w:p>
        <w:p w14:paraId="7B16455E" w14:textId="77777777" w:rsidR="0031056F" w:rsidRPr="003C1C98" w:rsidRDefault="0031056F" w:rsidP="0031056F">
          <w:proofErr w:type="spellStart"/>
          <w:r>
            <w:t>Denysschen</w:t>
          </w:r>
          <w:proofErr w:type="spellEnd"/>
          <w:r>
            <w:t xml:space="preserve">, I. &amp; Evans, R., (2022). Effects of intimate partner violence in the LGBQT community: A systematic review. </w:t>
          </w:r>
          <w:r>
            <w:rPr>
              <w:i/>
              <w:iCs/>
            </w:rPr>
            <w:t>Queering Criminology in Theory and Praxis</w:t>
          </w:r>
          <w:r>
            <w:t>, pp. 111-128.</w:t>
          </w:r>
        </w:p>
        <w:p w14:paraId="20701FB6" w14:textId="77777777" w:rsidR="0031056F" w:rsidRDefault="0031056F" w:rsidP="0031056F">
          <w:pPr>
            <w:pStyle w:val="Bibliography"/>
            <w:rPr>
              <w:noProof/>
            </w:rPr>
          </w:pPr>
          <w:r>
            <w:rPr>
              <w:noProof/>
            </w:rPr>
            <w:lastRenderedPageBreak/>
            <w:t xml:space="preserve">Dudley, R. G., (2017). Domestic abuse and woman with 'no recourse to public funds': The state's role in shaping and reinforcing coercive control. </w:t>
          </w:r>
          <w:r>
            <w:rPr>
              <w:i/>
              <w:iCs/>
              <w:noProof/>
            </w:rPr>
            <w:t xml:space="preserve">An International Journal of Research and Debate, </w:t>
          </w:r>
          <w:r>
            <w:rPr>
              <w:noProof/>
            </w:rPr>
            <w:t>6(2), pp. 201-217.</w:t>
          </w:r>
        </w:p>
        <w:p w14:paraId="087D46A3" w14:textId="77777777" w:rsidR="0031056F" w:rsidRDefault="0031056F" w:rsidP="0031056F">
          <w:pPr>
            <w:pStyle w:val="Bibliography"/>
            <w:rPr>
              <w:noProof/>
            </w:rPr>
          </w:pPr>
          <w:r>
            <w:rPr>
              <w:noProof/>
            </w:rPr>
            <w:t xml:space="preserve">Fox, C. L., Hale, R. &amp; Gadd, D., (2014). Domestic abuse prevention education: Listening to the views of young people. </w:t>
          </w:r>
          <w:r>
            <w:rPr>
              <w:i/>
              <w:iCs/>
              <w:noProof/>
            </w:rPr>
            <w:t xml:space="preserve">Sex Education: Sexuality, Society and Learning, </w:t>
          </w:r>
          <w:r>
            <w:rPr>
              <w:noProof/>
            </w:rPr>
            <w:t>14(1), pp. 28-41.</w:t>
          </w:r>
        </w:p>
        <w:p w14:paraId="490B9390" w14:textId="77777777" w:rsidR="0031056F" w:rsidRDefault="0031056F" w:rsidP="0031056F">
          <w:pPr>
            <w:pStyle w:val="Bibliography"/>
            <w:rPr>
              <w:noProof/>
            </w:rPr>
          </w:pPr>
          <w:r>
            <w:rPr>
              <w:noProof/>
            </w:rPr>
            <w:t xml:space="preserve">Foyster, E., (2005. </w:t>
          </w:r>
          <w:r>
            <w:rPr>
              <w:i/>
              <w:iCs/>
              <w:noProof/>
            </w:rPr>
            <w:t xml:space="preserve">Marital Violence: An English Family History, 1660-1857. </w:t>
          </w:r>
          <w:r>
            <w:rPr>
              <w:noProof/>
            </w:rPr>
            <w:t>Cambridge University Press.</w:t>
          </w:r>
        </w:p>
        <w:p w14:paraId="5C28C591" w14:textId="77777777" w:rsidR="0031056F" w:rsidRDefault="0031056F" w:rsidP="0031056F">
          <w:pPr>
            <w:pStyle w:val="Bibliography"/>
            <w:rPr>
              <w:noProof/>
            </w:rPr>
          </w:pPr>
          <w:r>
            <w:rPr>
              <w:noProof/>
            </w:rPr>
            <w:t xml:space="preserve">Freeman, M. D. A., (1989). Domestic Violence: The Limits of Effective Legal Action. </w:t>
          </w:r>
          <w:r>
            <w:rPr>
              <w:i/>
              <w:iCs/>
              <w:noProof/>
            </w:rPr>
            <w:t xml:space="preserve">Cambrian L. Rev, </w:t>
          </w:r>
          <w:r>
            <w:rPr>
              <w:noProof/>
            </w:rPr>
            <w:t>Volume 20, p. 17.</w:t>
          </w:r>
        </w:p>
        <w:p w14:paraId="233025BE" w14:textId="77777777" w:rsidR="0031056F" w:rsidRDefault="0031056F" w:rsidP="0031056F">
          <w:pPr>
            <w:pStyle w:val="Bibliography"/>
            <w:rPr>
              <w:noProof/>
            </w:rPr>
          </w:pPr>
          <w:r>
            <w:rPr>
              <w:noProof/>
            </w:rPr>
            <w:t xml:space="preserve">Ghafournja, N., (2017). Muslim Woman and Domestic Violence: Developing A Framework For Social Work Practice. </w:t>
          </w:r>
          <w:r>
            <w:rPr>
              <w:i/>
              <w:iCs/>
              <w:noProof/>
            </w:rPr>
            <w:t xml:space="preserve">Journal of Religion and Spirituality in Social Work: Social Thought, </w:t>
          </w:r>
          <w:r>
            <w:rPr>
              <w:noProof/>
            </w:rPr>
            <w:t>36(1-2), pp. 146-163.</w:t>
          </w:r>
        </w:p>
        <w:p w14:paraId="0924AA3E" w14:textId="77777777" w:rsidR="0031056F" w:rsidRDefault="0031056F" w:rsidP="0031056F">
          <w:pPr>
            <w:pStyle w:val="Bibliography"/>
            <w:rPr>
              <w:noProof/>
            </w:rPr>
          </w:pPr>
          <w:r>
            <w:rPr>
              <w:noProof/>
            </w:rPr>
            <w:t xml:space="preserve">Gorczowska, J., (2022). The Child Protection System in England and Wales. In: </w:t>
          </w:r>
          <w:r>
            <w:rPr>
              <w:i/>
              <w:iCs/>
              <w:noProof/>
            </w:rPr>
            <w:t xml:space="preserve">Child Protection System - Just Think Differently?. </w:t>
          </w:r>
          <w:r>
            <w:rPr>
              <w:noProof/>
            </w:rPr>
            <w:t>Wydawnictwa Uniwesytetu Warszawskiego, pp. 97-122.</w:t>
          </w:r>
        </w:p>
        <w:p w14:paraId="5EA3B32F" w14:textId="77777777" w:rsidR="0031056F" w:rsidRDefault="0031056F" w:rsidP="0031056F">
          <w:pPr>
            <w:pStyle w:val="Bibliography"/>
            <w:rPr>
              <w:noProof/>
            </w:rPr>
          </w:pPr>
          <w:r>
            <w:rPr>
              <w:noProof/>
            </w:rPr>
            <w:t xml:space="preserve">Heron, R. L. &amp; Eisma, M. C., (2021). Barriers and facilitators of disclosing domestic violence to the healthcare service: A systematic review of qualitative research. </w:t>
          </w:r>
          <w:r>
            <w:rPr>
              <w:i/>
              <w:iCs/>
              <w:noProof/>
            </w:rPr>
            <w:t xml:space="preserve">Health and Social Care in The Community, </w:t>
          </w:r>
          <w:r>
            <w:rPr>
              <w:noProof/>
            </w:rPr>
            <w:t>29(3), pp. 612-630.</w:t>
          </w:r>
        </w:p>
        <w:p w14:paraId="491E07C9" w14:textId="77777777" w:rsidR="0031056F" w:rsidRDefault="0031056F" w:rsidP="0031056F">
          <w:pPr>
            <w:pStyle w:val="Bibliography"/>
            <w:rPr>
              <w:noProof/>
            </w:rPr>
          </w:pPr>
          <w:r>
            <w:rPr>
              <w:noProof/>
            </w:rPr>
            <w:t xml:space="preserve">Hill, J., (2020). See What You Made Me Do. In: </w:t>
          </w:r>
          <w:r>
            <w:rPr>
              <w:i/>
              <w:iCs/>
              <w:noProof/>
            </w:rPr>
            <w:t xml:space="preserve">Power, Control and Domestic Abuse. </w:t>
          </w:r>
          <w:r>
            <w:rPr>
              <w:noProof/>
            </w:rPr>
            <w:t>Oxford University Press.</w:t>
          </w:r>
        </w:p>
        <w:p w14:paraId="201D9193" w14:textId="77777777" w:rsidR="0031056F" w:rsidRDefault="0031056F" w:rsidP="0031056F">
          <w:pPr>
            <w:pStyle w:val="Bibliography"/>
            <w:rPr>
              <w:noProof/>
            </w:rPr>
          </w:pPr>
          <w:r>
            <w:rPr>
              <w:noProof/>
            </w:rPr>
            <w:t xml:space="preserve">Hirst, E., (2003). The housing crisis for victims of domestic violence: Disparate impact claims and other housing protection for victims of domestic violence. </w:t>
          </w:r>
          <w:r>
            <w:rPr>
              <w:i/>
              <w:iCs/>
              <w:noProof/>
            </w:rPr>
            <w:t xml:space="preserve">Georgetown Journal on Poverty Law and Policy, </w:t>
          </w:r>
          <w:r>
            <w:rPr>
              <w:noProof/>
            </w:rPr>
            <w:t>10(1), p. 131.</w:t>
          </w:r>
        </w:p>
        <w:p w14:paraId="296668EE" w14:textId="37A0AB13" w:rsidR="0031056F" w:rsidRDefault="0031056F" w:rsidP="0031056F">
          <w:pPr>
            <w:pStyle w:val="Bibliography"/>
            <w:rPr>
              <w:noProof/>
            </w:rPr>
          </w:pPr>
          <w:r>
            <w:rPr>
              <w:noProof/>
            </w:rPr>
            <w:t xml:space="preserve">Home Office, (2015). </w:t>
          </w:r>
          <w:r>
            <w:rPr>
              <w:i/>
              <w:iCs/>
              <w:noProof/>
            </w:rPr>
            <w:t>Equality Act 2010: Guidance.</w:t>
          </w:r>
          <w:r>
            <w:rPr>
              <w:noProof/>
            </w:rPr>
            <w:t xml:space="preserve"> </w:t>
          </w:r>
          <w:r>
            <w:rPr>
              <w:noProof/>
            </w:rPr>
            <w:br/>
            <w:t xml:space="preserve">Available at: </w:t>
          </w:r>
          <w:r>
            <w:rPr>
              <w:noProof/>
              <w:u w:val="single"/>
            </w:rPr>
            <w:t>https://www.gov.uk/guidance/equality-act-2010-guidance#:~:text=The%20Equality%20Act%202010%20legally,strengthening%20protection%20in%20some%20situations.</w:t>
          </w:r>
          <w:r>
            <w:rPr>
              <w:noProof/>
            </w:rPr>
            <w:br/>
            <w:t>[Accessed 15th March 2024].</w:t>
          </w:r>
        </w:p>
        <w:p w14:paraId="58D43299" w14:textId="7451867D" w:rsidR="0031056F" w:rsidRDefault="0031056F" w:rsidP="0031056F">
          <w:pPr>
            <w:pStyle w:val="Bibliography"/>
            <w:rPr>
              <w:noProof/>
            </w:rPr>
          </w:pPr>
          <w:r>
            <w:rPr>
              <w:noProof/>
            </w:rPr>
            <w:t xml:space="preserve">Home Office, (2023). </w:t>
          </w:r>
          <w:r>
            <w:rPr>
              <w:i/>
              <w:iCs/>
              <w:noProof/>
            </w:rPr>
            <w:t>The Children (Abolition of Defence of Reasonable Punishment) (Wales) Act 2020: First Data Release.</w:t>
          </w:r>
          <w:r>
            <w:rPr>
              <w:noProof/>
            </w:rPr>
            <w:br/>
            <w:t xml:space="preserve">Available at: </w:t>
          </w:r>
          <w:r>
            <w:rPr>
              <w:noProof/>
              <w:u w:val="single"/>
            </w:rPr>
            <w:t>https://www.gov.wales/children-abolition-defence-reasonable-punishment-wales-act-2020-first-data-release-html#:~:text=Background-,The%20Children%20(Abolition%20of%20Defence%20of%20Reasonable%20Punishment)%20(Wales,force%20on%2021%20March%202022.</w:t>
          </w:r>
          <w:r>
            <w:rPr>
              <w:noProof/>
            </w:rPr>
            <w:br/>
            <w:t>[Accessed 8th March 2024].</w:t>
          </w:r>
        </w:p>
        <w:p w14:paraId="5FA60400" w14:textId="0C72CE73" w:rsidR="0031056F" w:rsidRDefault="0031056F" w:rsidP="0031056F">
          <w:pPr>
            <w:pStyle w:val="Bibliography"/>
            <w:rPr>
              <w:noProof/>
            </w:rPr>
          </w:pPr>
          <w:r>
            <w:rPr>
              <w:noProof/>
            </w:rPr>
            <w:lastRenderedPageBreak/>
            <w:t xml:space="preserve">Home Office, (2024a). </w:t>
          </w:r>
          <w:r>
            <w:rPr>
              <w:i/>
              <w:iCs/>
              <w:noProof/>
            </w:rPr>
            <w:t>Children Act 2004.</w:t>
          </w:r>
          <w:r>
            <w:rPr>
              <w:noProof/>
            </w:rPr>
            <w:br/>
            <w:t xml:space="preserve">Available at: </w:t>
          </w:r>
          <w:r>
            <w:rPr>
              <w:noProof/>
              <w:u w:val="single"/>
            </w:rPr>
            <w:t>https://www.legislation.gov.uk/ukpga/2004/31/introduction</w:t>
          </w:r>
          <w:r>
            <w:rPr>
              <w:noProof/>
            </w:rPr>
            <w:br/>
            <w:t>[Accessed 8th March 2024].</w:t>
          </w:r>
        </w:p>
        <w:p w14:paraId="7EF46DD4" w14:textId="03D7257C" w:rsidR="0031056F" w:rsidRDefault="0031056F" w:rsidP="0031056F">
          <w:pPr>
            <w:pStyle w:val="Bibliography"/>
            <w:rPr>
              <w:noProof/>
            </w:rPr>
          </w:pPr>
          <w:r>
            <w:rPr>
              <w:noProof/>
            </w:rPr>
            <w:t xml:space="preserve">Home Office, (2024b). </w:t>
          </w:r>
          <w:r>
            <w:rPr>
              <w:i/>
              <w:iCs/>
              <w:noProof/>
            </w:rPr>
            <w:t>Domestic Abuse Act 2021.</w:t>
          </w:r>
          <w:r>
            <w:rPr>
              <w:noProof/>
            </w:rPr>
            <w:br/>
            <w:t xml:space="preserve">Available at: </w:t>
          </w:r>
          <w:r>
            <w:rPr>
              <w:noProof/>
              <w:u w:val="single"/>
            </w:rPr>
            <w:t>https://www.legislation.gov.uk/ukpga/2021/17</w:t>
          </w:r>
          <w:r>
            <w:rPr>
              <w:noProof/>
            </w:rPr>
            <w:br/>
            <w:t>[Accessed 8th March 2024].</w:t>
          </w:r>
        </w:p>
        <w:p w14:paraId="02266B8F" w14:textId="28E0DCE4" w:rsidR="0031056F" w:rsidRDefault="0031056F" w:rsidP="0031056F">
          <w:pPr>
            <w:pStyle w:val="Bibliography"/>
            <w:rPr>
              <w:noProof/>
            </w:rPr>
          </w:pPr>
          <w:r>
            <w:rPr>
              <w:noProof/>
            </w:rPr>
            <w:t xml:space="preserve">Home Office, (2024c). </w:t>
          </w:r>
          <w:r>
            <w:rPr>
              <w:i/>
              <w:iCs/>
              <w:noProof/>
            </w:rPr>
            <w:t>Human Rights Act 1998.</w:t>
          </w:r>
          <w:r>
            <w:rPr>
              <w:noProof/>
            </w:rPr>
            <w:br/>
            <w:t xml:space="preserve">Available at: </w:t>
          </w:r>
          <w:r>
            <w:rPr>
              <w:noProof/>
              <w:u w:val="single"/>
            </w:rPr>
            <w:t>https://www.legislation.gov.uk/ukpga/1998/42/contents</w:t>
          </w:r>
          <w:r>
            <w:rPr>
              <w:noProof/>
            </w:rPr>
            <w:br/>
            <w:t>[Accessed 8th March 2024].</w:t>
          </w:r>
        </w:p>
        <w:p w14:paraId="16F90513" w14:textId="6AF7AFF2" w:rsidR="0031056F" w:rsidRDefault="0031056F" w:rsidP="0031056F">
          <w:pPr>
            <w:pStyle w:val="Bibliography"/>
            <w:rPr>
              <w:noProof/>
            </w:rPr>
          </w:pPr>
          <w:r>
            <w:rPr>
              <w:noProof/>
            </w:rPr>
            <w:t xml:space="preserve">Home Office, (2024d). </w:t>
          </w:r>
          <w:r>
            <w:rPr>
              <w:i/>
              <w:iCs/>
              <w:noProof/>
            </w:rPr>
            <w:t>Mental Health Act 1983.</w:t>
          </w:r>
          <w:r>
            <w:rPr>
              <w:noProof/>
            </w:rPr>
            <w:br/>
            <w:t xml:space="preserve">Available at: </w:t>
          </w:r>
          <w:r>
            <w:rPr>
              <w:noProof/>
              <w:u w:val="single"/>
            </w:rPr>
            <w:t>https://www.legislation.gov.uk/ukpga/1983/20/contents</w:t>
          </w:r>
          <w:r>
            <w:rPr>
              <w:noProof/>
            </w:rPr>
            <w:br/>
            <w:t>[Accessed 15th March 2024].</w:t>
          </w:r>
        </w:p>
        <w:p w14:paraId="6A445F40" w14:textId="7582811F" w:rsidR="0031056F" w:rsidRDefault="0031056F" w:rsidP="0031056F">
          <w:pPr>
            <w:pStyle w:val="Bibliography"/>
            <w:rPr>
              <w:noProof/>
            </w:rPr>
          </w:pPr>
          <w:r>
            <w:rPr>
              <w:noProof/>
            </w:rPr>
            <w:t xml:space="preserve">Home Office, (2024e). </w:t>
          </w:r>
          <w:r>
            <w:rPr>
              <w:i/>
              <w:iCs/>
              <w:noProof/>
            </w:rPr>
            <w:t>Public Order Act 1986.</w:t>
          </w:r>
          <w:r>
            <w:rPr>
              <w:noProof/>
            </w:rPr>
            <w:br/>
            <w:t xml:space="preserve">Available at: </w:t>
          </w:r>
          <w:r>
            <w:rPr>
              <w:noProof/>
              <w:u w:val="single"/>
            </w:rPr>
            <w:t>https://www.legislation.gov.uk/ukpga/1986/64</w:t>
          </w:r>
          <w:r>
            <w:rPr>
              <w:noProof/>
            </w:rPr>
            <w:br/>
            <w:t>[Accessed 8th March 2024].</w:t>
          </w:r>
        </w:p>
        <w:p w14:paraId="5C0717AE" w14:textId="004885EA" w:rsidR="0031056F" w:rsidRDefault="0031056F" w:rsidP="0031056F">
          <w:pPr>
            <w:pStyle w:val="Bibliography"/>
            <w:rPr>
              <w:noProof/>
            </w:rPr>
          </w:pPr>
          <w:r>
            <w:rPr>
              <w:noProof/>
            </w:rPr>
            <w:t xml:space="preserve">Home Office, (2024f). </w:t>
          </w:r>
          <w:r>
            <w:rPr>
              <w:i/>
              <w:iCs/>
              <w:noProof/>
            </w:rPr>
            <w:t>Sexual Offences Act 2003.</w:t>
          </w:r>
          <w:r>
            <w:rPr>
              <w:noProof/>
            </w:rPr>
            <w:br/>
            <w:t xml:space="preserve">Available at: </w:t>
          </w:r>
          <w:r>
            <w:rPr>
              <w:noProof/>
              <w:u w:val="single"/>
            </w:rPr>
            <w:t>https://www.legislation.gov.uk/ukpga/2003/42/contents</w:t>
          </w:r>
          <w:r>
            <w:rPr>
              <w:noProof/>
            </w:rPr>
            <w:br/>
            <w:t>[Accessed 8th March 2024].</w:t>
          </w:r>
        </w:p>
        <w:p w14:paraId="17244A9A" w14:textId="77777777" w:rsidR="0031056F" w:rsidRDefault="0031056F" w:rsidP="0031056F">
          <w:pPr>
            <w:pStyle w:val="Bibliography"/>
            <w:rPr>
              <w:noProof/>
            </w:rPr>
          </w:pPr>
          <w:r>
            <w:rPr>
              <w:noProof/>
            </w:rPr>
            <w:t xml:space="preserve">Humphreys, C. &amp; Thiara, R., (2003). Mental Health and Domestic Violence: 'I Call it Symptoms of Abuse'. </w:t>
          </w:r>
          <w:r>
            <w:rPr>
              <w:i/>
              <w:iCs/>
              <w:noProof/>
            </w:rPr>
            <w:t xml:space="preserve">The British Journal of Social Work, </w:t>
          </w:r>
          <w:r>
            <w:rPr>
              <w:noProof/>
            </w:rPr>
            <w:t>33(2), pp. 209-226.</w:t>
          </w:r>
        </w:p>
        <w:p w14:paraId="664EA7FF" w14:textId="77777777" w:rsidR="0031056F" w:rsidRDefault="0031056F" w:rsidP="0031056F">
          <w:pPr>
            <w:pStyle w:val="Bibliography"/>
            <w:rPr>
              <w:noProof/>
            </w:rPr>
          </w:pPr>
          <w:r>
            <w:rPr>
              <w:noProof/>
            </w:rPr>
            <w:t xml:space="preserve">Hunter, R., (2020). Domestic Abuse: A UK Perspective. In: </w:t>
          </w:r>
          <w:r>
            <w:rPr>
              <w:i/>
              <w:iCs/>
              <w:noProof/>
            </w:rPr>
            <w:t xml:space="preserve">Handbook of Family Law and Policy. </w:t>
          </w:r>
          <w:r>
            <w:rPr>
              <w:noProof/>
            </w:rPr>
            <w:t>2nd ed. Routledge, pp. 327-342.</w:t>
          </w:r>
        </w:p>
        <w:p w14:paraId="728FC85C" w14:textId="77777777" w:rsidR="0031056F" w:rsidRDefault="0031056F" w:rsidP="0031056F">
          <w:pPr>
            <w:pStyle w:val="Bibliography"/>
            <w:rPr>
              <w:noProof/>
            </w:rPr>
          </w:pPr>
          <w:r>
            <w:rPr>
              <w:noProof/>
            </w:rPr>
            <w:t xml:space="preserve">Johnson, M. E., (2014). A Home With Dignity: Domestic Violence and Property Rights. </w:t>
          </w:r>
          <w:r>
            <w:rPr>
              <w:i/>
              <w:iCs/>
              <w:noProof/>
            </w:rPr>
            <w:t xml:space="preserve">BYU L Rev, </w:t>
          </w:r>
          <w:r>
            <w:rPr>
              <w:noProof/>
            </w:rPr>
            <w:t>p. 1.</w:t>
          </w:r>
        </w:p>
        <w:p w14:paraId="110672C0" w14:textId="77777777" w:rsidR="0031056F" w:rsidRDefault="0031056F" w:rsidP="0031056F">
          <w:pPr>
            <w:pStyle w:val="Bibliography"/>
            <w:rPr>
              <w:noProof/>
            </w:rPr>
          </w:pPr>
          <w:r>
            <w:rPr>
              <w:noProof/>
            </w:rPr>
            <w:t xml:space="preserve">Lloyd, M., (2018). Domestic Violence and Education: Examining The Impact of Domestic Violence on Young Children, Children, and Young People and The Potential Role of Schools. </w:t>
          </w:r>
          <w:r>
            <w:rPr>
              <w:i/>
              <w:iCs/>
              <w:noProof/>
            </w:rPr>
            <w:t xml:space="preserve">Frontiers in Psychology, </w:t>
          </w:r>
          <w:r>
            <w:rPr>
              <w:noProof/>
            </w:rPr>
            <w:t>Volume 9, pp. 396-402.</w:t>
          </w:r>
        </w:p>
        <w:p w14:paraId="3F6CF702" w14:textId="77777777" w:rsidR="0031056F" w:rsidRDefault="0031056F" w:rsidP="0031056F">
          <w:pPr>
            <w:pStyle w:val="Bibliography"/>
            <w:rPr>
              <w:noProof/>
            </w:rPr>
          </w:pPr>
          <w:r>
            <w:rPr>
              <w:noProof/>
            </w:rPr>
            <w:t xml:space="preserve">Mackenzie, M. et al., (2019). 'You certainly don't go back to the doctor once you've been told, "I'll never understand women like you."' Seeking candidacy and structural competency in the dynamics of domestic abuse disclosure. </w:t>
          </w:r>
          <w:r>
            <w:rPr>
              <w:i/>
              <w:iCs/>
              <w:noProof/>
            </w:rPr>
            <w:t xml:space="preserve">Sociology of Health and Illness, </w:t>
          </w:r>
          <w:r>
            <w:rPr>
              <w:noProof/>
            </w:rPr>
            <w:t>41(6), pp. 1159-1174.</w:t>
          </w:r>
        </w:p>
        <w:p w14:paraId="524CD799" w14:textId="77777777" w:rsidR="0031056F" w:rsidRDefault="0031056F" w:rsidP="0031056F">
          <w:pPr>
            <w:pStyle w:val="Bibliography"/>
            <w:rPr>
              <w:noProof/>
            </w:rPr>
          </w:pPr>
          <w:r>
            <w:rPr>
              <w:noProof/>
            </w:rPr>
            <w:t xml:space="preserve">Matczak, A., Hatzidimitriadou, E. &amp; Lindsay, J., (2011). Review of Domestic Abuse Violence Policies in England &amp; Wales. In: </w:t>
          </w:r>
          <w:r>
            <w:rPr>
              <w:i/>
              <w:iCs/>
              <w:noProof/>
            </w:rPr>
            <w:t xml:space="preserve">School of Social Work, Faculty of Health and Social Care Sciences. </w:t>
          </w:r>
          <w:r>
            <w:rPr>
              <w:noProof/>
            </w:rPr>
            <w:t>Kingston University and St George's, University of London, pp. 1-28.</w:t>
          </w:r>
        </w:p>
        <w:p w14:paraId="68F7FA8C" w14:textId="77777777" w:rsidR="0031056F" w:rsidRDefault="0031056F" w:rsidP="0031056F">
          <w:pPr>
            <w:pStyle w:val="Bibliography"/>
            <w:rPr>
              <w:noProof/>
            </w:rPr>
          </w:pPr>
          <w:r>
            <w:rPr>
              <w:noProof/>
            </w:rPr>
            <w:lastRenderedPageBreak/>
            <w:t xml:space="preserve">Matczak, A., Hatzidimitriadou, E. &amp; Lindsay, J., (2011). Review of Domestic Violence Policies in England &amp; Wales. In: </w:t>
          </w:r>
          <w:r>
            <w:rPr>
              <w:i/>
              <w:iCs/>
              <w:noProof/>
            </w:rPr>
            <w:t xml:space="preserve">School of Social Work, Faculty of Health and Social Care Sciences. </w:t>
          </w:r>
          <w:r>
            <w:rPr>
              <w:noProof/>
            </w:rPr>
            <w:t>Kingston University and St George's, University of London.</w:t>
          </w:r>
        </w:p>
        <w:p w14:paraId="0C53B144" w14:textId="77777777" w:rsidR="0031056F" w:rsidRDefault="0031056F" w:rsidP="0031056F">
          <w:pPr>
            <w:pStyle w:val="Bibliography"/>
            <w:rPr>
              <w:noProof/>
            </w:rPr>
          </w:pPr>
          <w:r>
            <w:rPr>
              <w:noProof/>
            </w:rPr>
            <w:t xml:space="preserve">McCleary-Sills, J. et al., (2016). Stigma, shame and women's limited agency in help-seeking for intimate partner violence. </w:t>
          </w:r>
          <w:r>
            <w:rPr>
              <w:i/>
              <w:iCs/>
              <w:noProof/>
            </w:rPr>
            <w:t xml:space="preserve">An International Journal for Research, Policy and Practice, </w:t>
          </w:r>
          <w:r>
            <w:rPr>
              <w:noProof/>
            </w:rPr>
            <w:t>11(1-2), pp. 224-235.</w:t>
          </w:r>
        </w:p>
        <w:p w14:paraId="01C44078" w14:textId="53B83D80" w:rsidR="0031056F" w:rsidRDefault="0031056F" w:rsidP="0031056F">
          <w:pPr>
            <w:pStyle w:val="Bibliography"/>
            <w:rPr>
              <w:noProof/>
            </w:rPr>
          </w:pPr>
          <w:r>
            <w:rPr>
              <w:noProof/>
            </w:rPr>
            <w:t xml:space="preserve">National Health Service, (2022). </w:t>
          </w:r>
          <w:r>
            <w:rPr>
              <w:i/>
              <w:iCs/>
              <w:noProof/>
            </w:rPr>
            <w:t>Mental Health Act (Eay Read).</w:t>
          </w:r>
          <w:r>
            <w:rPr>
              <w:noProof/>
            </w:rPr>
            <w:br/>
            <w:t xml:space="preserve">Available at: </w:t>
          </w:r>
          <w:r>
            <w:rPr>
              <w:noProof/>
              <w:u w:val="single"/>
            </w:rPr>
            <w:t>https://www.nhs.uk/mental-health/social-care-and-your-rights/mental-health-and-the-law/mental-health-act-easy-read/</w:t>
          </w:r>
          <w:r>
            <w:rPr>
              <w:noProof/>
            </w:rPr>
            <w:br/>
            <w:t>[Accessed 15th March 2024].</w:t>
          </w:r>
        </w:p>
        <w:p w14:paraId="60E9E900" w14:textId="3098060F" w:rsidR="0031056F" w:rsidRDefault="0031056F" w:rsidP="0031056F">
          <w:pPr>
            <w:pStyle w:val="Bibliography"/>
            <w:rPr>
              <w:noProof/>
            </w:rPr>
          </w:pPr>
          <w:r>
            <w:rPr>
              <w:noProof/>
            </w:rPr>
            <w:t xml:space="preserve">National Health Service, (2024). </w:t>
          </w:r>
          <w:r>
            <w:rPr>
              <w:i/>
              <w:iCs/>
              <w:noProof/>
            </w:rPr>
            <w:t>Sex &amp; The Law.</w:t>
          </w:r>
          <w:r>
            <w:rPr>
              <w:noProof/>
            </w:rPr>
            <w:br/>
            <w:t xml:space="preserve">Available at: </w:t>
          </w:r>
          <w:r>
            <w:rPr>
              <w:noProof/>
              <w:u w:val="single"/>
            </w:rPr>
            <w:t>https://sexualhealth.cht.nhs.uk/information-and-advice/law-sex#:~:text=In%20the%20UK%2C%20the%20age,the%20activity%20(give%20permission).</w:t>
          </w:r>
          <w:r>
            <w:rPr>
              <w:noProof/>
            </w:rPr>
            <w:br/>
            <w:t>[Accessed 8th March 2024].</w:t>
          </w:r>
        </w:p>
        <w:p w14:paraId="089C81B1" w14:textId="3C393038" w:rsidR="0031056F" w:rsidRDefault="0031056F" w:rsidP="0031056F">
          <w:pPr>
            <w:pStyle w:val="Bibliography"/>
            <w:rPr>
              <w:noProof/>
            </w:rPr>
          </w:pPr>
          <w:r>
            <w:rPr>
              <w:noProof/>
            </w:rPr>
            <w:t xml:space="preserve">Office for National Statistics, (2021). </w:t>
          </w:r>
          <w:r>
            <w:rPr>
              <w:i/>
              <w:iCs/>
              <w:noProof/>
            </w:rPr>
            <w:t>Domestic Abuse in England and Wales Overview: November 2021.</w:t>
          </w:r>
          <w:r>
            <w:rPr>
              <w:noProof/>
            </w:rPr>
            <w:br/>
            <w:t xml:space="preserve">Available at: </w:t>
          </w:r>
          <w:r>
            <w:rPr>
              <w:noProof/>
              <w:u w:val="single"/>
            </w:rPr>
            <w:t>https://www.ons.gov.uk/peoplepopulationandcommunity/crimeandjustice/bulletins/domesticabuseinenglandandwalesoverview/november2021</w:t>
          </w:r>
          <w:r>
            <w:rPr>
              <w:noProof/>
            </w:rPr>
            <w:br/>
            <w:t>[Accessed 10th March 2024].</w:t>
          </w:r>
        </w:p>
        <w:p w14:paraId="772821DD" w14:textId="5EAE4852" w:rsidR="0031056F" w:rsidRDefault="0031056F" w:rsidP="0031056F">
          <w:pPr>
            <w:pStyle w:val="Bibliography"/>
            <w:rPr>
              <w:noProof/>
            </w:rPr>
          </w:pPr>
          <w:r>
            <w:rPr>
              <w:noProof/>
            </w:rPr>
            <w:t xml:space="preserve">Office for National Statistics, (2022). </w:t>
          </w:r>
          <w:r>
            <w:rPr>
              <w:i/>
              <w:iCs/>
              <w:noProof/>
            </w:rPr>
            <w:t>Domestic Abuse Prevalence and Trends, England and Wales: Year Ending March 2022.</w:t>
          </w:r>
          <w:r>
            <w:rPr>
              <w:noProof/>
            </w:rPr>
            <w:br/>
            <w:t xml:space="preserve">Available at: </w:t>
          </w:r>
          <w:r>
            <w:rPr>
              <w:noProof/>
              <w:u w:val="single"/>
            </w:rPr>
            <w:t>https://www.ons.gov.uk/peoplepopulationandcommunity/crimeandjustice/articles/domesticabuseprevalenceandtrendsenglandandwales/yearendingmarch2022</w:t>
          </w:r>
          <w:r>
            <w:rPr>
              <w:noProof/>
            </w:rPr>
            <w:br/>
            <w:t>[Accessed 2024 March 2024].</w:t>
          </w:r>
        </w:p>
        <w:p w14:paraId="59A80ED3" w14:textId="10F93474" w:rsidR="0031056F" w:rsidRDefault="0031056F" w:rsidP="0031056F">
          <w:pPr>
            <w:pStyle w:val="Bibliography"/>
            <w:rPr>
              <w:noProof/>
            </w:rPr>
          </w:pPr>
          <w:r>
            <w:rPr>
              <w:noProof/>
            </w:rPr>
            <w:t xml:space="preserve">Office for National Statistics, (2023). </w:t>
          </w:r>
          <w:r>
            <w:rPr>
              <w:i/>
              <w:iCs/>
              <w:noProof/>
            </w:rPr>
            <w:t>Domestic Abuse in England and Wales Overview: November 2023.</w:t>
          </w:r>
          <w:r>
            <w:rPr>
              <w:noProof/>
            </w:rPr>
            <w:br/>
            <w:t xml:space="preserve">Available at: </w:t>
          </w:r>
          <w:r>
            <w:rPr>
              <w:noProof/>
              <w:u w:val="single"/>
            </w:rPr>
            <w:t>https://www.ons.gov.uk/peoplepopulationandcommunity/crimeandjustice/bulletins/domesticabuseinenglandandwalesoverview/november2023</w:t>
          </w:r>
          <w:r>
            <w:rPr>
              <w:noProof/>
            </w:rPr>
            <w:br/>
            <w:t>[Accessed 10th March 2024].</w:t>
          </w:r>
        </w:p>
        <w:p w14:paraId="1F4D9217" w14:textId="77777777" w:rsidR="0031056F" w:rsidRDefault="0031056F" w:rsidP="0031056F">
          <w:pPr>
            <w:pStyle w:val="Bibliography"/>
            <w:rPr>
              <w:noProof/>
            </w:rPr>
          </w:pPr>
          <w:r>
            <w:rPr>
              <w:noProof/>
            </w:rPr>
            <w:t xml:space="preserve">Oram, S., Khalifeh, H. &amp; Howard, L. M., (2017). Violence Against Woman and Mental Health. </w:t>
          </w:r>
          <w:r>
            <w:rPr>
              <w:i/>
              <w:iCs/>
              <w:noProof/>
            </w:rPr>
            <w:t xml:space="preserve">The Lancet Psychiatry, </w:t>
          </w:r>
          <w:r>
            <w:rPr>
              <w:noProof/>
            </w:rPr>
            <w:t>4(2), pp. 159-170.</w:t>
          </w:r>
        </w:p>
        <w:p w14:paraId="7DEA433C" w14:textId="77777777" w:rsidR="0031056F" w:rsidRDefault="0031056F" w:rsidP="0031056F">
          <w:pPr>
            <w:pStyle w:val="Bibliography"/>
            <w:rPr>
              <w:noProof/>
            </w:rPr>
          </w:pPr>
          <w:r>
            <w:rPr>
              <w:noProof/>
            </w:rPr>
            <w:lastRenderedPageBreak/>
            <w:t xml:space="preserve">Othman, S., Goddard, C. &amp; Piterman, L., (2014). Victims' Barriers To Discussing Domestic Violence in Clinical Consultations: A Qualitative Enquiry. </w:t>
          </w:r>
          <w:r>
            <w:rPr>
              <w:i/>
              <w:iCs/>
              <w:noProof/>
            </w:rPr>
            <w:t xml:space="preserve">Journal of Interpersonal Violence, </w:t>
          </w:r>
          <w:r>
            <w:rPr>
              <w:noProof/>
            </w:rPr>
            <w:t>29(8), pp. 1497-1513.</w:t>
          </w:r>
        </w:p>
        <w:p w14:paraId="1F224E8F" w14:textId="77777777" w:rsidR="0031056F" w:rsidRDefault="0031056F" w:rsidP="0031056F">
          <w:pPr>
            <w:pStyle w:val="Bibliography"/>
            <w:rPr>
              <w:noProof/>
            </w:rPr>
          </w:pPr>
          <w:r>
            <w:rPr>
              <w:noProof/>
            </w:rPr>
            <w:t xml:space="preserve">Postmus, J. L. et al., (2012). Understanding Economic Abuse in The Lives of Survivors. </w:t>
          </w:r>
          <w:r>
            <w:rPr>
              <w:i/>
              <w:iCs/>
              <w:noProof/>
            </w:rPr>
            <w:t xml:space="preserve">Journal of Interpersonal Violence, </w:t>
          </w:r>
          <w:r>
            <w:rPr>
              <w:noProof/>
            </w:rPr>
            <w:t>27(3), pp. 411-430.</w:t>
          </w:r>
        </w:p>
        <w:p w14:paraId="022C7DDF" w14:textId="77777777" w:rsidR="0031056F" w:rsidRDefault="0031056F" w:rsidP="0031056F">
          <w:pPr>
            <w:pStyle w:val="Bibliography"/>
            <w:rPr>
              <w:noProof/>
            </w:rPr>
          </w:pPr>
          <w:r>
            <w:rPr>
              <w:noProof/>
            </w:rPr>
            <w:t xml:space="preserve">Rauhaus, B. M., Sibila, D. &amp; Johnson, A. F., (2020). Addressing the increase of domestic violence and abuse during Covid-19 pandemic: A need for empathy, care, and social equity in collaborative planning and responses. </w:t>
          </w:r>
          <w:r>
            <w:rPr>
              <w:i/>
              <w:iCs/>
              <w:noProof/>
            </w:rPr>
            <w:t xml:space="preserve">The American Review of Public Administration, </w:t>
          </w:r>
          <w:r>
            <w:rPr>
              <w:noProof/>
            </w:rPr>
            <w:t>50(6-7), pp. 668-674.</w:t>
          </w:r>
        </w:p>
        <w:p w14:paraId="7FE59725" w14:textId="77777777" w:rsidR="0031056F" w:rsidRDefault="0031056F" w:rsidP="0031056F">
          <w:pPr>
            <w:pStyle w:val="Bibliography"/>
            <w:rPr>
              <w:noProof/>
            </w:rPr>
          </w:pPr>
          <w:r>
            <w:rPr>
              <w:noProof/>
            </w:rPr>
            <w:t xml:space="preserve">Reed, E. S., (2009). The Cycle of Abuse: Personal and Political. </w:t>
          </w:r>
          <w:r>
            <w:rPr>
              <w:i/>
              <w:iCs/>
              <w:noProof/>
            </w:rPr>
            <w:t xml:space="preserve">A Journal of Economics, Culture and Society, </w:t>
          </w:r>
          <w:r>
            <w:rPr>
              <w:noProof/>
            </w:rPr>
            <w:t>8(3), pp. 145-150.</w:t>
          </w:r>
        </w:p>
        <w:p w14:paraId="25E45D0F" w14:textId="77777777" w:rsidR="0031056F" w:rsidRDefault="0031056F" w:rsidP="0031056F">
          <w:pPr>
            <w:pStyle w:val="Bibliography"/>
            <w:rPr>
              <w:noProof/>
            </w:rPr>
          </w:pPr>
          <w:r>
            <w:rPr>
              <w:noProof/>
            </w:rPr>
            <w:t xml:space="preserve">Sivarajasingam, V. et al., (2022). Investigating public awareness, prevailing attitudes and perceptions towards domestic violence and abuse in the United Kingdom: A qualitative study. </w:t>
          </w:r>
          <w:r>
            <w:rPr>
              <w:i/>
              <w:iCs/>
              <w:noProof/>
            </w:rPr>
            <w:t xml:space="preserve">BMC Public Health, </w:t>
          </w:r>
          <w:r>
            <w:rPr>
              <w:noProof/>
            </w:rPr>
            <w:t>22(1), p. 2042.</w:t>
          </w:r>
        </w:p>
        <w:p w14:paraId="44D2C12C" w14:textId="369D1504" w:rsidR="0031056F" w:rsidRDefault="0031056F" w:rsidP="0031056F">
          <w:pPr>
            <w:pStyle w:val="Bibliography"/>
            <w:rPr>
              <w:noProof/>
            </w:rPr>
          </w:pPr>
          <w:r>
            <w:rPr>
              <w:noProof/>
            </w:rPr>
            <w:t xml:space="preserve">Social Care Institute for Excellence, (2020). </w:t>
          </w:r>
          <w:r>
            <w:rPr>
              <w:i/>
              <w:iCs/>
              <w:noProof/>
            </w:rPr>
            <w:t>Types and Indicators of Abuse.</w:t>
          </w:r>
          <w:r>
            <w:rPr>
              <w:noProof/>
            </w:rPr>
            <w:br/>
            <w:t xml:space="preserve">Available at: </w:t>
          </w:r>
          <w:r>
            <w:rPr>
              <w:noProof/>
              <w:u w:val="single"/>
            </w:rPr>
            <w:t>https://www.scie.org.uk/safeguarding/adults/introduction/types-and-indicators-of-abuse/</w:t>
          </w:r>
          <w:r>
            <w:rPr>
              <w:noProof/>
            </w:rPr>
            <w:br/>
            <w:t>[Accessed 9th March 2024].</w:t>
          </w:r>
        </w:p>
        <w:p w14:paraId="64497BB7" w14:textId="77777777" w:rsidR="0031056F" w:rsidRDefault="0031056F" w:rsidP="0031056F">
          <w:pPr>
            <w:pStyle w:val="Bibliography"/>
            <w:rPr>
              <w:noProof/>
            </w:rPr>
          </w:pPr>
          <w:r>
            <w:rPr>
              <w:noProof/>
            </w:rPr>
            <w:t xml:space="preserve">Sohal, A. H. et al., (2020). Improving the healthcare response to domestic violence and abuse in UK primary care: Interrupted time series evaluation of a system-level training and support programme. </w:t>
          </w:r>
          <w:r>
            <w:rPr>
              <w:i/>
              <w:iCs/>
              <w:noProof/>
            </w:rPr>
            <w:t xml:space="preserve">BMC Medicine, </w:t>
          </w:r>
          <w:r>
            <w:rPr>
              <w:noProof/>
            </w:rPr>
            <w:t>Volume 18, pp. 1-10.</w:t>
          </w:r>
        </w:p>
        <w:p w14:paraId="721C074D" w14:textId="77777777" w:rsidR="0031056F" w:rsidRDefault="0031056F" w:rsidP="0031056F">
          <w:pPr>
            <w:pStyle w:val="Bibliography"/>
            <w:rPr>
              <w:noProof/>
            </w:rPr>
          </w:pPr>
          <w:r>
            <w:rPr>
              <w:noProof/>
            </w:rPr>
            <w:t xml:space="preserve">Stanley, N., Miller, P. &amp; Foster, H. R., (2012). Engaging with children's and parents' perspectives on domestic violence. </w:t>
          </w:r>
          <w:r>
            <w:rPr>
              <w:i/>
              <w:iCs/>
              <w:noProof/>
            </w:rPr>
            <w:t xml:space="preserve">Child and Family Social Work, </w:t>
          </w:r>
          <w:r>
            <w:rPr>
              <w:noProof/>
            </w:rPr>
            <w:t>17(2), pp. 192-201.</w:t>
          </w:r>
        </w:p>
        <w:p w14:paraId="3850FD6C" w14:textId="77777777" w:rsidR="0031056F" w:rsidRDefault="0031056F" w:rsidP="0031056F">
          <w:pPr>
            <w:pStyle w:val="Bibliography"/>
            <w:rPr>
              <w:noProof/>
            </w:rPr>
          </w:pPr>
          <w:r>
            <w:rPr>
              <w:noProof/>
            </w:rPr>
            <w:t>Talbot, J. C., (2009). The Road To Positive Discipline: A Parents Guide. In: B. Talbot, ed. TNT Publishing Los Angeles, CA.</w:t>
          </w:r>
        </w:p>
        <w:p w14:paraId="1616FA2B" w14:textId="77777777" w:rsidR="0031056F" w:rsidRDefault="0031056F" w:rsidP="0031056F">
          <w:pPr>
            <w:pStyle w:val="Bibliography"/>
            <w:rPr>
              <w:noProof/>
            </w:rPr>
          </w:pPr>
          <w:r>
            <w:rPr>
              <w:noProof/>
            </w:rPr>
            <w:t xml:space="preserve">Taub, A., (2020). A New Covid-19 Crisis: Domestic Abuse Rises Worldwide. </w:t>
          </w:r>
          <w:r>
            <w:rPr>
              <w:i/>
              <w:iCs/>
              <w:noProof/>
            </w:rPr>
            <w:t xml:space="preserve">The New York Times, </w:t>
          </w:r>
          <w:r>
            <w:rPr>
              <w:noProof/>
            </w:rPr>
            <w:t>6(6).</w:t>
          </w:r>
        </w:p>
        <w:p w14:paraId="0A88069C" w14:textId="77777777" w:rsidR="0031056F" w:rsidRDefault="0031056F" w:rsidP="0031056F">
          <w:pPr>
            <w:pStyle w:val="Bibliography"/>
            <w:rPr>
              <w:noProof/>
            </w:rPr>
          </w:pPr>
          <w:r>
            <w:rPr>
              <w:noProof/>
            </w:rPr>
            <w:t xml:space="preserve">Thane, P. M., (2003). What difference did the vote make? Women in public and private life in Britain since 1918. </w:t>
          </w:r>
          <w:r>
            <w:rPr>
              <w:i/>
              <w:iCs/>
              <w:noProof/>
            </w:rPr>
            <w:t xml:space="preserve">Historical Research, </w:t>
          </w:r>
          <w:r>
            <w:rPr>
              <w:noProof/>
            </w:rPr>
            <w:t>76(192), pp. 268-285.</w:t>
          </w:r>
        </w:p>
        <w:p w14:paraId="1F7250FC" w14:textId="77777777" w:rsidR="0031056F" w:rsidRDefault="0031056F" w:rsidP="0031056F">
          <w:pPr>
            <w:pStyle w:val="Bibliography"/>
            <w:rPr>
              <w:noProof/>
            </w:rPr>
          </w:pPr>
          <w:r>
            <w:rPr>
              <w:noProof/>
            </w:rPr>
            <w:t xml:space="preserve">Truong, M. et al., (2022). Attitudes and Beliefs About Family and Domestic Violence in Faith-Based Communities: An Exploratory Qualitative Study. </w:t>
          </w:r>
          <w:r>
            <w:rPr>
              <w:i/>
              <w:iCs/>
              <w:noProof/>
            </w:rPr>
            <w:t xml:space="preserve">Australian Journal of Social Issues, </w:t>
          </w:r>
          <w:r>
            <w:rPr>
              <w:noProof/>
            </w:rPr>
            <w:t>57(4), pp. 880-897.</w:t>
          </w:r>
        </w:p>
        <w:p w14:paraId="7F99A3DE" w14:textId="77777777" w:rsidR="0031056F" w:rsidRDefault="0031056F" w:rsidP="0031056F">
          <w:pPr>
            <w:pStyle w:val="Bibliography"/>
            <w:rPr>
              <w:noProof/>
            </w:rPr>
          </w:pPr>
          <w:r>
            <w:rPr>
              <w:noProof/>
            </w:rPr>
            <w:t xml:space="preserve">Walby, S., (2004). </w:t>
          </w:r>
          <w:r>
            <w:rPr>
              <w:i/>
              <w:iCs/>
              <w:noProof/>
            </w:rPr>
            <w:t xml:space="preserve">The Cost of Domestic Violence: City Research Online, </w:t>
          </w:r>
          <w:r>
            <w:rPr>
              <w:noProof/>
            </w:rPr>
            <w:t>City University Of London.</w:t>
          </w:r>
        </w:p>
        <w:p w14:paraId="44307110" w14:textId="77777777" w:rsidR="0031056F" w:rsidRDefault="0031056F" w:rsidP="0031056F">
          <w:pPr>
            <w:pStyle w:val="Bibliography"/>
            <w:rPr>
              <w:noProof/>
            </w:rPr>
          </w:pPr>
          <w:r>
            <w:rPr>
              <w:noProof/>
            </w:rPr>
            <w:lastRenderedPageBreak/>
            <w:t xml:space="preserve">Worrall, K., (2013). Alone, Misunderstood, Angry. An interpretative analysis of young people's experiences of witnessing domestic violence and abuse. In: </w:t>
          </w:r>
          <w:r>
            <w:rPr>
              <w:i/>
              <w:iCs/>
              <w:noProof/>
            </w:rPr>
            <w:t xml:space="preserve">Department of Educational Studies. </w:t>
          </w:r>
          <w:r>
            <w:rPr>
              <w:noProof/>
            </w:rPr>
            <w:t>Doctoral Dissertation, University of Sheffield, pp. 1-181.</w:t>
          </w:r>
        </w:p>
        <w:p w14:paraId="71D4877B" w14:textId="460FCC4F" w:rsidR="000B1846" w:rsidRDefault="0031056F" w:rsidP="000B1846">
          <w:pPr>
            <w:pStyle w:val="Bibliography"/>
            <w:rPr>
              <w:noProof/>
            </w:rPr>
          </w:pPr>
          <w:r>
            <w:rPr>
              <w:noProof/>
            </w:rPr>
            <w:t xml:space="preserve">Zorza, J., (1992). The Criminal Law of Misdemeanor Domestic Violence, 1970-1990. </w:t>
          </w:r>
          <w:r>
            <w:rPr>
              <w:i/>
              <w:iCs/>
              <w:noProof/>
            </w:rPr>
            <w:t xml:space="preserve">The Journal of Criminal Law and Criminology, </w:t>
          </w:r>
          <w:r>
            <w:rPr>
              <w:noProof/>
            </w:rPr>
            <w:t>83(1), p. 46.</w:t>
          </w:r>
        </w:p>
        <w:p w14:paraId="7A94CA6D" w14:textId="77777777" w:rsidR="000B1846" w:rsidRPr="000B1846" w:rsidRDefault="000B1846" w:rsidP="000B1846"/>
        <w:p w14:paraId="5DFC8C4A" w14:textId="3B6B02A6" w:rsidR="00475733" w:rsidRDefault="00475733" w:rsidP="00475733">
          <w:pPr>
            <w:pStyle w:val="Heading1"/>
          </w:pPr>
          <w:r>
            <w:t>Legislation</w:t>
          </w:r>
        </w:p>
        <w:p w14:paraId="56F4DB18" w14:textId="6E1C064B" w:rsidR="00475733" w:rsidRPr="000B1846" w:rsidRDefault="00E80D01" w:rsidP="00475733">
          <w:pPr>
            <w:rPr>
              <w:rFonts w:ascii="Arial" w:hAnsi="Arial" w:cs="Arial"/>
            </w:rPr>
          </w:pPr>
          <w:r w:rsidRPr="000B1846">
            <w:rPr>
              <w:rFonts w:ascii="Arial" w:hAnsi="Arial" w:cs="Arial"/>
            </w:rPr>
            <w:t>Domestic Abuse Act (2021)</w:t>
          </w:r>
        </w:p>
        <w:p w14:paraId="2A7D0BB2" w14:textId="1CF5BE6C" w:rsidR="00E80D01" w:rsidRPr="000B1846" w:rsidRDefault="00E80D01" w:rsidP="00475733">
          <w:pPr>
            <w:rPr>
              <w:rFonts w:ascii="Arial" w:hAnsi="Arial" w:cs="Arial"/>
            </w:rPr>
          </w:pPr>
          <w:r w:rsidRPr="000B1846">
            <w:rPr>
              <w:rFonts w:ascii="Arial" w:hAnsi="Arial" w:cs="Arial"/>
            </w:rPr>
            <w:t>Children's Act (2022)</w:t>
          </w:r>
        </w:p>
        <w:p w14:paraId="78E756DE" w14:textId="77777777" w:rsidR="00475733" w:rsidRPr="00475733" w:rsidRDefault="00475733" w:rsidP="00475733"/>
        <w:p w14:paraId="5BD647D0" w14:textId="405AD5BF" w:rsidR="00B004F7" w:rsidRPr="007E2484" w:rsidRDefault="0031056F" w:rsidP="0031056F">
          <w:pPr>
            <w:tabs>
              <w:tab w:val="left" w:pos="6576"/>
            </w:tabs>
          </w:pPr>
          <w:r>
            <w:rPr>
              <w:b/>
              <w:bCs/>
              <w:noProof/>
            </w:rPr>
            <w:fldChar w:fldCharType="end"/>
          </w:r>
        </w:p>
      </w:sdtContent>
    </w:sdt>
    <w:p w14:paraId="0860CE5F" w14:textId="77777777" w:rsidR="00F07A78" w:rsidRDefault="00F07A78"/>
    <w:sectPr w:rsidR="00F07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A78"/>
    <w:rsid w:val="000B1846"/>
    <w:rsid w:val="000E62DC"/>
    <w:rsid w:val="001E2676"/>
    <w:rsid w:val="0031056F"/>
    <w:rsid w:val="00475733"/>
    <w:rsid w:val="00710B2F"/>
    <w:rsid w:val="007E2484"/>
    <w:rsid w:val="007E5A6C"/>
    <w:rsid w:val="0084492C"/>
    <w:rsid w:val="009F2D3F"/>
    <w:rsid w:val="00AF1CFA"/>
    <w:rsid w:val="00B004F7"/>
    <w:rsid w:val="00B26E17"/>
    <w:rsid w:val="00E80D01"/>
    <w:rsid w:val="00F07A78"/>
    <w:rsid w:val="00F95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BFC985"/>
  <w15:chartTrackingRefBased/>
  <w15:docId w15:val="{0D60DCE6-CDD4-439F-A265-92EFB42F3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A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7A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7A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A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A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A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A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A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A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A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7A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7A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A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A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A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A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A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A78"/>
    <w:rPr>
      <w:rFonts w:eastAsiaTheme="majorEastAsia" w:cstheme="majorBidi"/>
      <w:color w:val="272727" w:themeColor="text1" w:themeTint="D8"/>
    </w:rPr>
  </w:style>
  <w:style w:type="paragraph" w:styleId="Title">
    <w:name w:val="Title"/>
    <w:basedOn w:val="Normal"/>
    <w:next w:val="Normal"/>
    <w:link w:val="TitleChar"/>
    <w:uiPriority w:val="10"/>
    <w:qFormat/>
    <w:rsid w:val="00F07A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A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A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A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A78"/>
    <w:pPr>
      <w:spacing w:before="160"/>
      <w:jc w:val="center"/>
    </w:pPr>
    <w:rPr>
      <w:i/>
      <w:iCs/>
      <w:color w:val="404040" w:themeColor="text1" w:themeTint="BF"/>
    </w:rPr>
  </w:style>
  <w:style w:type="character" w:customStyle="1" w:styleId="QuoteChar">
    <w:name w:val="Quote Char"/>
    <w:basedOn w:val="DefaultParagraphFont"/>
    <w:link w:val="Quote"/>
    <w:uiPriority w:val="29"/>
    <w:rsid w:val="00F07A78"/>
    <w:rPr>
      <w:i/>
      <w:iCs/>
      <w:color w:val="404040" w:themeColor="text1" w:themeTint="BF"/>
    </w:rPr>
  </w:style>
  <w:style w:type="paragraph" w:styleId="ListParagraph">
    <w:name w:val="List Paragraph"/>
    <w:basedOn w:val="Normal"/>
    <w:uiPriority w:val="34"/>
    <w:qFormat/>
    <w:rsid w:val="00F07A78"/>
    <w:pPr>
      <w:ind w:left="720"/>
      <w:contextualSpacing/>
    </w:pPr>
  </w:style>
  <w:style w:type="character" w:styleId="IntenseEmphasis">
    <w:name w:val="Intense Emphasis"/>
    <w:basedOn w:val="DefaultParagraphFont"/>
    <w:uiPriority w:val="21"/>
    <w:qFormat/>
    <w:rsid w:val="00F07A78"/>
    <w:rPr>
      <w:i/>
      <w:iCs/>
      <w:color w:val="0F4761" w:themeColor="accent1" w:themeShade="BF"/>
    </w:rPr>
  </w:style>
  <w:style w:type="paragraph" w:styleId="IntenseQuote">
    <w:name w:val="Intense Quote"/>
    <w:basedOn w:val="Normal"/>
    <w:next w:val="Normal"/>
    <w:link w:val="IntenseQuoteChar"/>
    <w:uiPriority w:val="30"/>
    <w:qFormat/>
    <w:rsid w:val="00F07A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A78"/>
    <w:rPr>
      <w:i/>
      <w:iCs/>
      <w:color w:val="0F4761" w:themeColor="accent1" w:themeShade="BF"/>
    </w:rPr>
  </w:style>
  <w:style w:type="character" w:styleId="IntenseReference">
    <w:name w:val="Intense Reference"/>
    <w:basedOn w:val="DefaultParagraphFont"/>
    <w:uiPriority w:val="32"/>
    <w:qFormat/>
    <w:rsid w:val="00F07A78"/>
    <w:rPr>
      <w:b/>
      <w:bCs/>
      <w:smallCaps/>
      <w:color w:val="0F4761" w:themeColor="accent1" w:themeShade="BF"/>
      <w:spacing w:val="5"/>
    </w:rPr>
  </w:style>
  <w:style w:type="table" w:styleId="TableGrid">
    <w:name w:val="Table Grid"/>
    <w:basedOn w:val="TableNormal"/>
    <w:uiPriority w:val="59"/>
    <w:rsid w:val="007E2484"/>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10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a85ecf238623d6ed8a401648ed9668f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4f48de3c5f0d9b6a6c1dd67e668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Hom24</b:Tag>
    <b:SourceType>InternetSite</b:SourceType>
    <b:Guid>{D5D8A419-BA8B-46B0-B622-A2CFE711228A}</b:Guid>
    <b:Title>Domestic Abuse Act 2021</b:Title>
    <b:Year>(2024)</b:Year>
    <b:Author>
      <b:Author>
        <b:Corporate>Home Office</b:Corporate>
      </b:Author>
    </b:Author>
    <b:YearAccessed>2024</b:YearAccessed>
    <b:MonthAccessed>March</b:MonthAccessed>
    <b:DayAccessed>8th</b:DayAccessed>
    <b:URL>https://www.legislation.gov.uk/ukpga/2021/17</b:URL>
    <b:RefOrder>1</b:RefOrder>
  </b:Source>
  <b:Source>
    <b:Tag>Hom235</b:Tag>
    <b:SourceType>InternetSite</b:SourceType>
    <b:Guid>{DAB16FF1-B789-437B-B262-358E9DA8C226}</b:Guid>
    <b:Author>
      <b:Author>
        <b:Corporate>Home Office</b:Corporate>
      </b:Author>
    </b:Author>
    <b:Title>The Children (Abolition of Defence of Reasonable Punishment) (Wales) Act 2020: First Data Release </b:Title>
    <b:Year>(2023)</b:Year>
    <b:YearAccessed>2024</b:YearAccessed>
    <b:MonthAccessed>March</b:MonthAccessed>
    <b:DayAccessed>8th</b:DayAccessed>
    <b:URL>https://www.gov.wales/children-abolition-defence-reasonable-punishment-wales-act-2020-first-data-release-html#:~:text=Background-,The%20Children%20(Abolition%20of%20Defence%20of%20Reasonable%20Punishment)%20(Wales,force%20on%2021%20March%202022.</b:URL>
    <b:RefOrder>2</b:RefOrder>
  </b:Source>
  <b:Source>
    <b:Tag>Nat24</b:Tag>
    <b:SourceType>InternetSite</b:SourceType>
    <b:Guid>{39477D61-3073-499E-AB66-1F6F39B9EBE7}</b:Guid>
    <b:Author>
      <b:Author>
        <b:Corporate>National Health Service</b:Corporate>
      </b:Author>
    </b:Author>
    <b:Title>Sex &amp; The Law</b:Title>
    <b:Year>(2024)</b:Year>
    <b:YearAccessed>2024</b:YearAccessed>
    <b:MonthAccessed>March</b:MonthAccessed>
    <b:DayAccessed>8th</b:DayAccessed>
    <b:URL>https://sexualhealth.cht.nhs.uk/information-and-advice/law-sex#:~:text=In%20the%20UK%2C%20the%20age,the%20activity%20(give%20permission).</b:URL>
    <b:RefOrder>3</b:RefOrder>
  </b:Source>
  <b:Source>
    <b:Tag>Hom241</b:Tag>
    <b:SourceType>InternetSite</b:SourceType>
    <b:Guid>{5615A690-7F58-429D-98A0-B7B26C0B83EC}</b:Guid>
    <b:Author>
      <b:Author>
        <b:Corporate>Home Office</b:Corporate>
      </b:Author>
    </b:Author>
    <b:Title>Sexual Offences Act 2003</b:Title>
    <b:Year>(2024)</b:Year>
    <b:YearAccessed>2024</b:YearAccessed>
    <b:MonthAccessed>March</b:MonthAccessed>
    <b:DayAccessed>8th</b:DayAccessed>
    <b:URL>https://www.legislation.gov.uk/ukpga/2003/42/contents</b:URL>
    <b:RefOrder>4</b:RefOrder>
  </b:Source>
  <b:Source>
    <b:Tag>Hom04</b:Tag>
    <b:SourceType>InternetSite</b:SourceType>
    <b:Guid>{83AF2791-78CF-4B06-B84B-055FE2AB98A0}</b:Guid>
    <b:Author>
      <b:Author>
        <b:Corporate>Home Office</b:Corporate>
      </b:Author>
    </b:Author>
    <b:Title>Children Act 2004</b:Title>
    <b:Year>(2024)</b:Year>
    <b:YearAccessed>2024</b:YearAccessed>
    <b:MonthAccessed>March</b:MonthAccessed>
    <b:DayAccessed>8th</b:DayAccessed>
    <b:URL>https://www.legislation.gov.uk/ukpga/2004/31/introduction</b:URL>
    <b:RefOrder>5</b:RefOrder>
  </b:Source>
  <b:Source>
    <b:Tag>Hom242</b:Tag>
    <b:SourceType>InternetSite</b:SourceType>
    <b:Guid>{BF03F61D-8CE5-4C91-A9E7-D60871CAEB3A}</b:Guid>
    <b:Author>
      <b:Author>
        <b:Corporate>Home Office</b:Corporate>
      </b:Author>
    </b:Author>
    <b:Title>Human Rights Act 1998</b:Title>
    <b:Year>(2024)</b:Year>
    <b:YearAccessed>2024</b:YearAccessed>
    <b:MonthAccessed>March</b:MonthAccessed>
    <b:DayAccessed>8th</b:DayAccessed>
    <b:URL>https://www.legislation.gov.uk/ukpga/1998/42/contents</b:URL>
    <b:RefOrder>6</b:RefOrder>
  </b:Source>
  <b:Source>
    <b:Tag>Hom243</b:Tag>
    <b:SourceType>InternetSite</b:SourceType>
    <b:Guid>{E2FD5760-E23F-4E32-9B10-3152C42B837E}</b:Guid>
    <b:Author>
      <b:Author>
        <b:Corporate>Home Office</b:Corporate>
      </b:Author>
    </b:Author>
    <b:Title>Public Order Act 1986</b:Title>
    <b:Year>(2024)</b:Year>
    <b:YearAccessed>2024</b:YearAccessed>
    <b:MonthAccessed>March</b:MonthAccessed>
    <b:DayAccessed>8th</b:DayAccessed>
    <b:URL>https://www.legislation.gov.uk/ukpga/1986/64</b:URL>
    <b:RefOrder>7</b:RefOrder>
  </b:Source>
  <b:Source>
    <b:Tag>Soc20</b:Tag>
    <b:SourceType>InternetSite</b:SourceType>
    <b:Guid>{7B428127-FDDD-405E-AE3E-09840FBCDDCF}</b:Guid>
    <b:Author>
      <b:Author>
        <b:Corporate>Social Care Institute for Excellence</b:Corporate>
      </b:Author>
    </b:Author>
    <b:Title>Types and Indicators of Abuse</b:Title>
    <b:Year>(2020)</b:Year>
    <b:YearAccessed>2024</b:YearAccessed>
    <b:MonthAccessed>March</b:MonthAccessed>
    <b:DayAccessed>9th</b:DayAccessed>
    <b:URL>https://www.scie.org.uk/safeguarding/adults/introduction/types-and-indicators-of-abuse/</b:URL>
    <b:RefOrder>8</b:RefOrder>
  </b:Source>
  <b:Source>
    <b:Tag>Dav22</b:Tag>
    <b:SourceType>Report</b:SourceType>
    <b:Guid>{4C31E67C-85F8-4D31-8676-36CD0BB73E7E}</b:Guid>
    <b:Title>Come Together To End Domestic Abuse: A Survey of UK Attitudes To Domestic Abuse 2022</b:Title>
    <b:Year>(2022)</b:Year>
    <b:Author>
      <b:Author>
        <b:NameList>
          <b:Person>
            <b:Last>Davidge</b:Last>
            <b:First>Sarah</b:First>
          </b:Person>
        </b:NameList>
      </b:Author>
    </b:Author>
    <b:Publisher>Woman's Aid Federation of England</b:Publisher>
    <b:RefOrder>9</b:RefOrder>
  </b:Source>
  <b:Source>
    <b:Tag>Tru22</b:Tag>
    <b:SourceType>JournalArticle</b:SourceType>
    <b:Guid>{523780A3-46A6-4576-9379-A9062558DFFB}</b:Guid>
    <b:Title>Attitudes and Beliefs About Family and Domestic Violence in Faith-Based Communities: An Exploratory Qualitative Study</b:Title>
    <b:Year>(2022)</b:Year>
    <b:JournalName>Australian Journal of Social Issues</b:JournalName>
    <b:Pages>880-897</b:Pages>
    <b:Volume>57</b:Volume>
    <b:Issue>4</b:Issue>
    <b:Author>
      <b:Author>
        <b:NameList>
          <b:Person>
            <b:Last>Truong</b:Last>
            <b:First>Mandy</b:First>
          </b:Person>
          <b:Person>
            <b:Last>Sharif</b:Last>
            <b:First>Mienah</b:First>
          </b:Person>
          <b:Person>
            <b:Last>Olsen</b:Last>
            <b:First>Anna</b:First>
          </b:Person>
          <b:Person>
            <b:Last>Pasalich</b:Last>
            <b:First>Dave </b:First>
          </b:Person>
          <b:Person>
            <b:Last>Calabria</b:Last>
            <b:First>Bianca </b:First>
          </b:Person>
          <b:Person>
            <b:Last>Priest</b:Last>
            <b:First>Naomi </b:First>
          </b:Person>
        </b:NameList>
      </b:Author>
    </b:Author>
    <b:RefOrder>10</b:RefOrder>
  </b:Source>
  <b:Source>
    <b:Tag>Gha</b:Tag>
    <b:SourceType>JournalArticle</b:SourceType>
    <b:Guid>{F52010E0-71B4-4819-80F0-22384C0C711A}</b:Guid>
    <b:Title>Muslim Woman and Domestic Violence: Developing A Framework For Social Work Practice</b:Title>
    <b:Author>
      <b:Author>
        <b:NameList>
          <b:Person>
            <b:Last>Ghafournja</b:Last>
            <b:First>Nafiseh</b:First>
          </b:Person>
        </b:NameList>
      </b:Author>
    </b:Author>
    <b:JournalName>Journal of Religion and Spirituality in Social Work: Social Thought</b:JournalName>
    <b:Year>(2017)</b:Year>
    <b:Pages>146-163</b:Pages>
    <b:Volume>36</b:Volume>
    <b:Issue>1-2</b:Issue>
    <b:RefOrder>11</b:RefOrder>
  </b:Source>
  <b:Source>
    <b:Tag>Off21</b:Tag>
    <b:SourceType>InternetSite</b:SourceType>
    <b:Guid>{64B987C2-D36D-4330-A9F9-8C929AE1E908}</b:Guid>
    <b:Title>Domestic Abuse in England and Wales Overview: November 2021</b:Title>
    <b:Year>(2021)</b:Year>
    <b:Author>
      <b:Author>
        <b:Corporate>Office for National Statistics</b:Corporate>
      </b:Author>
    </b:Author>
    <b:YearAccessed>2024</b:YearAccessed>
    <b:MonthAccessed>March</b:MonthAccessed>
    <b:DayAccessed>10th</b:DayAccessed>
    <b:URL>https://www.ons.gov.uk/peoplepopulationandcommunity/crimeandjustice/bulletins/domesticabuseinenglandandwalesoverview/november2021</b:URL>
    <b:RefOrder>12</b:RefOrder>
  </b:Source>
  <b:Source>
    <b:Tag>Off22</b:Tag>
    <b:SourceType>InternetSite</b:SourceType>
    <b:Guid>{5CD52FAC-DA94-4E7E-84A3-373A4A3A4F22}</b:Guid>
    <b:Author>
      <b:Author>
        <b:Corporate>Office for National Statistics</b:Corporate>
      </b:Author>
    </b:Author>
    <b:Title>Domestic Abuse Prevalence and Trends, England and Wales: Year Ending March 2022</b:Title>
    <b:Year>(2022)</b:Year>
    <b:YearAccessed>2024</b:YearAccessed>
    <b:MonthAccessed>March</b:MonthAccessed>
    <b:DayAccessed>2024</b:DayAccessed>
    <b:URL>https://www.ons.gov.uk/peoplepopulationandcommunity/crimeandjustice/articles/domesticabuseprevalenceandtrendsenglandandwales/yearendingmarch2022</b:URL>
    <b:RefOrder>13</b:RefOrder>
  </b:Source>
  <b:Source>
    <b:Tag>Off23</b:Tag>
    <b:SourceType>InternetSite</b:SourceType>
    <b:Guid>{3AD9A4B5-3503-4E57-9CA8-B02AC2536A6C}</b:Guid>
    <b:Author>
      <b:Author>
        <b:Corporate>Office for National Statistics</b:Corporate>
      </b:Author>
    </b:Author>
    <b:Title>Domestic Abuse in England and Wales Overview: November 2023</b:Title>
    <b:Year>(2023)</b:Year>
    <b:YearAccessed>2024</b:YearAccessed>
    <b:MonthAccessed>March</b:MonthAccessed>
    <b:DayAccessed>10th</b:DayAccessed>
    <b:URL>https://www.ons.gov.uk/peoplepopulationandcommunity/crimeandjustice/bulletins/domesticabuseinenglandandwalesoverview/november2023</b:URL>
    <b:RefOrder>14</b:RefOrder>
  </b:Source>
  <b:Source>
    <b:Tag>Mat11</b:Tag>
    <b:SourceType>BookSection</b:SourceType>
    <b:Guid>{90E1F6F9-1B15-4400-963B-74CC40E2B32E}</b:Guid>
    <b:Title>Review of Domestic Abuse Violence Policies in England &amp; Wales</b:Title>
    <b:BookTitle>School of Social Work, Faculty of Health and Social Care Sciences</b:BookTitle>
    <b:Year>(2011)</b:Year>
    <b:Pages>1-28</b:Pages>
    <b:Publisher>Kingston University and St George's, University of London</b:Publisher>
    <b:Author>
      <b:Author>
        <b:NameList>
          <b:Person>
            <b:Last>Matczak</b:Last>
            <b:First>Anna</b:First>
          </b:Person>
          <b:Person>
            <b:Last>Hatzidimitriadou</b:Last>
            <b:First>Eleni</b:First>
          </b:Person>
          <b:Person>
            <b:Last>Lindsay</b:Last>
            <b:First>Jane</b:First>
          </b:Person>
        </b:NameList>
      </b:Author>
    </b:Author>
    <b:RefOrder>15</b:RefOrder>
  </b:Source>
  <b:Source>
    <b:Tag>Foy05</b:Tag>
    <b:SourceType>Book</b:SourceType>
    <b:Guid>{2D83EFF7-9CA2-4D3E-A898-336E3B3EC6C2}</b:Guid>
    <b:Title>Marital Violence: An English Family History, 1660-1857</b:Title>
    <b:Year>(2005</b:Year>
    <b:Publisher>Cambridge University Press</b:Publisher>
    <b:Author>
      <b:Author>
        <b:NameList>
          <b:Person>
            <b:Last>Foyster</b:Last>
            <b:First>Elizabeth</b:First>
          </b:Person>
        </b:NameList>
      </b:Author>
    </b:Author>
    <b:RefOrder>16</b:RefOrder>
  </b:Source>
  <b:Source>
    <b:Tag>Del11</b:Tag>
    <b:SourceType>Book</b:SourceType>
    <b:Guid>{EFA3A839-0ECE-4037-B809-0C0D5B4AE675}</b:Guid>
    <b:Title>Knowing Their Place: Domestic Service in Twentieth-Century Britain</b:Title>
    <b:Year>(2011)</b:Year>
    <b:Publisher>Oxford University Press, USA</b:Publisher>
    <b:Author>
      <b:Author>
        <b:NameList>
          <b:Person>
            <b:Last>Delap</b:Last>
            <b:First>Lucy </b:First>
          </b:Person>
        </b:NameList>
      </b:Author>
    </b:Author>
    <b:RefOrder>17</b:RefOrder>
  </b:Source>
  <b:Source>
    <b:Tag>Tal09</b:Tag>
    <b:SourceType>BookSection</b:SourceType>
    <b:Guid>{F489E38C-2FB0-4762-B00C-1E792BBEAACD}</b:Guid>
    <b:Title>The Road To Positive Discipline: A Parents Guide</b:Title>
    <b:Year>(2009)</b:Year>
    <b:Publisher>TNT Publishing Los Angeles, CA </b:Publisher>
    <b:Author>
      <b:Author>
        <b:NameList>
          <b:Person>
            <b:Last>Talbot</b:Last>
            <b:Middle>C</b:Middle>
            <b:First>James</b:First>
          </b:Person>
        </b:NameList>
      </b:Author>
      <b:Editor>
        <b:NameList>
          <b:Person>
            <b:Last>Talbot</b:Last>
            <b:First>Brian</b:First>
          </b:Person>
        </b:NameList>
      </b:Editor>
    </b:Author>
    <b:RefOrder>18</b:RefOrder>
  </b:Source>
  <b:Source>
    <b:Tag>Bun10</b:Tag>
    <b:SourceType>JournalArticle</b:SourceType>
    <b:Guid>{C637B571-7A00-4B11-8B57-8C5500A105B0}</b:Guid>
    <b:Title>In Two Minds? - Parental Attitudes Toward Physical Punishment in The UK </b:Title>
    <b:Year>(2010)</b:Year>
    <b:Pages>359-370</b:Pages>
    <b:JournalName>Children and Society</b:JournalName>
    <b:Volume>24</b:Volume>
    <b:Issue>5</b:Issue>
    <b:Author>
      <b:Author>
        <b:NameList>
          <b:Person>
            <b:Last>Bunting</b:Last>
            <b:First>Lisa</b:First>
          </b:Person>
          <b:Person>
            <b:Last>Webb</b:Last>
            <b:Middle>Anne </b:Middle>
            <b:First>Mary</b:First>
          </b:Person>
          <b:Person>
            <b:Last>Healy</b:Last>
            <b:First>Julie</b:First>
          </b:Person>
        </b:NameList>
      </b:Author>
    </b:Author>
    <b:RefOrder>19</b:RefOrder>
  </b:Source>
  <b:Source>
    <b:Tag>Hom244</b:Tag>
    <b:SourceType>InternetSite</b:SourceType>
    <b:Guid>{552B39F6-F10F-4E0E-887C-091C8EB9F6E8}</b:Guid>
    <b:Title>Mental Health Act 1983</b:Title>
    <b:Year>(2024)</b:Year>
    <b:Author>
      <b:Author>
        <b:Corporate>Home Office</b:Corporate>
      </b:Author>
    </b:Author>
    <b:YearAccessed>2024</b:YearAccessed>
    <b:MonthAccessed>March</b:MonthAccessed>
    <b:DayAccessed>15th</b:DayAccessed>
    <b:URL>https://www.legislation.gov.uk/ukpga/1983/20/contents</b:URL>
    <b:RefOrder>20</b:RefOrder>
  </b:Source>
  <b:Source>
    <b:Tag>Nat221</b:Tag>
    <b:SourceType>InternetSite</b:SourceType>
    <b:Guid>{3FEB89F6-09B6-4CDB-939F-65E504C01E88}</b:Guid>
    <b:Author>
      <b:Author>
        <b:Corporate>National Health Service</b:Corporate>
      </b:Author>
    </b:Author>
    <b:Title>Mental Health Act (Eay Read)</b:Title>
    <b:Year>(2022)</b:Year>
    <b:YearAccessed>2024</b:YearAccessed>
    <b:MonthAccessed>March</b:MonthAccessed>
    <b:DayAccessed>15th</b:DayAccessed>
    <b:URL>https://www.nhs.uk/mental-health/social-care-and-your-rights/mental-health-and-the-law/mental-health-act-easy-read/</b:URL>
    <b:RefOrder>21</b:RefOrder>
  </b:Source>
  <b:Source>
    <b:Tag>Hom15</b:Tag>
    <b:SourceType>InternetSite</b:SourceType>
    <b:Guid>{FF5939D7-79CB-4883-BAB0-F79229B9666F}</b:Guid>
    <b:Author>
      <b:Author>
        <b:Corporate>Home Office</b:Corporate>
      </b:Author>
    </b:Author>
    <b:Title>Equality Act 2010: Guidance</b:Title>
    <b:Year>(2015)</b:Year>
    <b:YearAccessed>2024</b:YearAccessed>
    <b:MonthAccessed>March</b:MonthAccessed>
    <b:DayAccessed>15th</b:DayAccessed>
    <b:URL>https://www.gov.uk/guidance/equality-act-2010-guidance#:~:text=The%20Equality%20Act%202010%20legally,strengthening%20protection%20in%20some%20situations.</b:URL>
    <b:RefOrder>22</b:RefOrder>
  </b:Source>
  <b:Source>
    <b:Tag>Ora16</b:Tag>
    <b:SourceType>JournalArticle</b:SourceType>
    <b:Guid>{36DC1978-BC52-4FA5-BBC7-F24C222C28D6}</b:Guid>
    <b:Title>Violence Against Woman and Mental Health</b:Title>
    <b:Year>(2017)</b:Year>
    <b:JournalName>The Lancet Psychiatry</b:JournalName>
    <b:Pages>159-170</b:Pages>
    <b:Volume>4</b:Volume>
    <b:Issue>2</b:Issue>
    <b:Author>
      <b:Author>
        <b:NameList>
          <b:Person>
            <b:Last>Oram</b:Last>
            <b:First>Sian</b:First>
          </b:Person>
          <b:Person>
            <b:Last>Khalifeh</b:Last>
            <b:First>Hind</b:First>
          </b:Person>
          <b:Person>
            <b:Last>Howard</b:Last>
            <b:Middle>M</b:Middle>
            <b:First>Louise</b:First>
          </b:Person>
        </b:NameList>
      </b:Author>
    </b:Author>
    <b:RefOrder>23</b:RefOrder>
  </b:Source>
  <b:Source>
    <b:Tag>Tha03</b:Tag>
    <b:SourceType>JournalArticle</b:SourceType>
    <b:Guid>{45EAA1CD-C7A7-42FB-A2AD-E92CC380F210}</b:Guid>
    <b:Title>What difference did the vote make? Women in public and private life in Britain since 1918</b:Title>
    <b:JournalName>Historical Research</b:JournalName>
    <b:Year>(2003)</b:Year>
    <b:Pages>268-285</b:Pages>
    <b:Volume>76</b:Volume>
    <b:Issue>192</b:Issue>
    <b:Author>
      <b:Author>
        <b:NameList>
          <b:Person>
            <b:Last>Thane</b:Last>
            <b:Middle>M</b:Middle>
            <b:First>Patricia</b:First>
          </b:Person>
        </b:NameList>
      </b:Author>
    </b:Author>
    <b:RefOrder>24</b:RefOrder>
  </b:Source>
  <b:Source>
    <b:Tag>Siv22</b:Tag>
    <b:SourceType>JournalArticle</b:SourceType>
    <b:Guid>{12BD8C0D-F12C-42B1-81B6-4E30D960D931}</b:Guid>
    <b:Title>Investigating public awareness, prevailing attitudes and perceptions towards domestic violence and abuse in the United Kingdom: A qualitative study</b:Title>
    <b:Year>(2022)</b:Year>
    <b:Pages>2042</b:Pages>
    <b:Author>
      <b:Author>
        <b:NameList>
          <b:Person>
            <b:Last>Sivarajasingam</b:Last>
            <b:First>Vasumathy</b:First>
          </b:Person>
          <b:Person>
            <b:Last>Webber</b:Last>
            <b:First>Iman</b:First>
          </b:Person>
          <b:Person>
            <b:Last>Riboli-Sasco</b:Last>
            <b:First>Eva</b:First>
          </b:Person>
          <b:Person>
            <b:Last>Alaa</b:Last>
            <b:First>Aos</b:First>
          </b:Person>
          <b:Person>
            <b:Last>El-Osta</b:Last>
            <b:First>Austen</b:First>
          </b:Person>
        </b:NameList>
      </b:Author>
    </b:Author>
    <b:JournalName>BMC Public Health</b:JournalName>
    <b:Volume>22</b:Volume>
    <b:Issue>1</b:Issue>
    <b:RefOrder>25</b:RefOrder>
  </b:Source>
  <b:Source>
    <b:Tag>Fox14</b:Tag>
    <b:SourceType>JournalArticle</b:SourceType>
    <b:Guid>{1A2BC957-7D1D-4A71-9B33-8B7A783F55B6}</b:Guid>
    <b:Title>Domestic abuse prevention education: Listening to the views of young people</b:Title>
    <b:JournalName>Sex Education</b:JournalName>
    <b:Year>(2014)</b:Year>
    <b:Pages>28-41</b:Pages>
    <b:Volume>14</b:Volume>
    <b:Issue>1</b:Issue>
    <b:Author>
      <b:Author>
        <b:NameList>
          <b:Person>
            <b:Last>Fox</b:Last>
            <b:Middle>L</b:Middle>
            <b:First>Claire </b:First>
          </b:Person>
          <b:Person>
            <b:Last>Hale</b:Last>
            <b:First>Rebecca </b:First>
          </b:Person>
          <b:Person>
            <b:Last>Gadd</b:Last>
            <b:First>David</b:First>
          </b:Person>
        </b:NameList>
      </b:Author>
    </b:Author>
    <b:RefOrder>26</b:RefOrder>
  </b:Source>
  <b:Source>
    <b:Tag>Wor13</b:Tag>
    <b:SourceType>BookSection</b:SourceType>
    <b:Guid>{9951F93F-13F6-421C-B5A9-32E6048437C1}</b:Guid>
    <b:Title>Alone, Misunderstood, Angry. An interpretative analysis of young people's experiences of witnessing domestic violence and abuse</b:Title>
    <b:Year>(2013)</b:Year>
    <b:Pages>1-181</b:Pages>
    <b:Publisher>Doctorial Dissertation, University of Sheffield</b:Publisher>
    <b:Author>
      <b:Author>
        <b:NameList>
          <b:Person>
            <b:Last>Worrall</b:Last>
            <b:First>Katie</b:First>
          </b:Person>
        </b:NameList>
      </b:Author>
    </b:Author>
    <b:BookTitle>Department of Educational Studies </b:BookTitle>
    <b:RefOrder>27</b:RefOrder>
  </b:Source>
  <b:Source>
    <b:Tag>Bos09</b:Tag>
    <b:SourceType>JournalArticle</b:SourceType>
    <b:Guid>{D1971210-1689-40D5-9A55-EC4EEA550159}</b:Guid>
    <b:Title>Domestic violence against women: Understanding social processes and women's experiences </b:Title>
    <b:Year>(2009)</b:Year>
    <b:Pages>95-110</b:Pages>
    <b:Author>
      <b:Author>
        <b:NameList>
          <b:Person>
            <b:Last>Bostock</b:Last>
            <b:First>Jan</b:First>
          </b:Person>
          <b:Person>
            <b:Last>Plumpton</b:Last>
            <b:First>Maureen</b:First>
          </b:Person>
          <b:Person>
            <b:Last>Pratt</b:Last>
            <b:First>Rebekah</b:First>
          </b:Person>
        </b:NameList>
      </b:Author>
    </b:Author>
    <b:JournalName>Journal of Community and Applied Social Psychology</b:JournalName>
    <b:Volume>19</b:Volume>
    <b:Issue>2</b:Issue>
    <b:RefOrder>28</b:RefOrder>
  </b:Source>
  <b:Source>
    <b:Tag>Sta12</b:Tag>
    <b:SourceType>JournalArticle</b:SourceType>
    <b:Guid>{708EF912-5716-47B4-9CDB-FB47BE00445D}</b:Guid>
    <b:Title>Engaging with children's and parents' perspectives on domestic violence</b:Title>
    <b:JournalName>Child and Family Social Work</b:JournalName>
    <b:Year>(2012)</b:Year>
    <b:Pages>192-201</b:Pages>
    <b:Volume>17</b:Volume>
    <b:Issue>2</b:Issue>
    <b:Author>
      <b:Author>
        <b:NameList>
          <b:Person>
            <b:Last>Stanley</b:Last>
            <b:First>Nicky</b:First>
          </b:Person>
          <b:Person>
            <b:Last>Miller</b:Last>
            <b:First>Pam</b:First>
          </b:Person>
          <b:Person>
            <b:Last>Foster</b:Last>
            <b:Middle>Richardson</b:Middle>
            <b:First>Helen</b:First>
          </b:Person>
        </b:NameList>
      </b:Author>
    </b:Author>
    <b:RefOrder>29</b:RefOrder>
  </b:Source>
  <b:Source>
    <b:Tag>Llo18</b:Tag>
    <b:SourceType>JournalArticle</b:SourceType>
    <b:Guid>{EB8A3707-D5B6-42B9-AEDB-0525DB206ECA}</b:Guid>
    <b:Title>Domestic Violence and Education: Examining The Impact of Domestic Violence on Young Children, Children, and Young People and The Potential Role of Schools</b:Title>
    <b:JournalName>Frontiers in Psychology</b:JournalName>
    <b:Year>(2018)</b:Year>
    <b:Pages>396-402</b:Pages>
    <b:Volume>9</b:Volume>
    <b:Author>
      <b:Author>
        <b:NameList>
          <b:Person>
            <b:Last>Lloyd</b:Last>
            <b:First>Michelle</b:First>
          </b:Person>
        </b:NameList>
      </b:Author>
    </b:Author>
    <b:RefOrder>30</b:RefOrder>
  </b:Source>
  <b:Source>
    <b:Tag>Hir03</b:Tag>
    <b:SourceType>JournalArticle</b:SourceType>
    <b:Guid>{C490B713-602A-4CA0-A417-8C84DEA1AE98}</b:Guid>
    <b:Title>The housing crisis for victims of domestic violence: Disparate impact claimsand other housing protection for victims of domestic violence</b:Title>
    <b:JournalName>Georgetwon Journal on Poverty Law and Policy</b:JournalName>
    <b:Year>(2003)</b:Year>
    <b:Pages>131</b:Pages>
    <b:Volume>10</b:Volume>
    <b:Issue>1</b:Issue>
    <b:Author>
      <b:Author>
        <b:NameList>
          <b:Person>
            <b:Last>Hirst</b:Last>
            <b:First>Eliza</b:First>
          </b:Person>
        </b:NameList>
      </b:Author>
    </b:Author>
    <b:RefOrder>31</b:RefOrder>
  </b:Source>
  <b:Source>
    <b:Tag>Joh14</b:Tag>
    <b:SourceType>JournalArticle</b:SourceType>
    <b:Guid>{1E3004E9-0147-4BAF-84F7-615321CD38F3}</b:Guid>
    <b:Title>A Home With Dignity: Domestic Violence and Property Rights</b:Title>
    <b:JournalName>BYU L Rev</b:JournalName>
    <b:Year>(2014)</b:Year>
    <b:Pages>1</b:Pages>
    <b:Author>
      <b:Author>
        <b:NameList>
          <b:Person>
            <b:Last>Johnson</b:Last>
            <b:Middle>E</b:Middle>
            <b:First>Margaret</b:First>
          </b:Person>
        </b:NameList>
      </b:Author>
    </b:Author>
    <b:RefOrder>32</b:RefOrder>
  </b:Source>
  <b:Source>
    <b:Tag>Hun20</b:Tag>
    <b:SourceType>BookSection</b:SourceType>
    <b:Guid>{8B4CB1F5-ED38-49FE-A777-7B8204E4226B}</b:Guid>
    <b:Title>Domestic Abuse: A UK Perspective</b:Title>
    <b:Year>(2020)</b:Year>
    <b:Pages>327-342</b:Pages>
    <b:Publisher>Routledge</b:Publisher>
    <b:Edition>2nd</b:Edition>
    <b:Author>
      <b:Author>
        <b:NameList>
          <b:Person>
            <b:Last>Hunter</b:Last>
            <b:First>Rosemary</b:First>
          </b:Person>
        </b:NameList>
      </b:Author>
    </b:Author>
    <b:BookTitle>Handbook of Family Law and Policy</b:BookTitle>
    <b:RefOrder>33</b:RefOrder>
  </b:Source>
  <b:Source>
    <b:Tag>Hel22</b:Tag>
    <b:SourceType>JournalArticle</b:SourceType>
    <b:Guid>{7EDC610D-122A-4AE0-AD73-F2DB46270B29}</b:Guid>
    <b:Title>Ignorance Is Not Bliss: A UK Study of Sexual and Domestic Abuse Awareness on Campus, and Correlations With Confidence and Positive Action in A Bystander Program</b:Title>
    <b:JournalName>Journal of Interpersonal Violence</b:JournalName>
    <b:Year>(2022)</b:Year>
    <b:Pages>2801-2825</b:Pages>
    <b:Volume>37</b:Volume>
    <b:Issue>5-6</b:Issue>
    <b:Author>
      <b:Author>
        <b:NameList>
          <b:Person>
            <b:Last>Bovill</b:Last>
            <b:First>Helen</b:First>
          </b:Person>
          <b:Person>
            <b:Last>White</b:Last>
            <b:First>Paul</b:First>
          </b:Person>
        </b:NameList>
      </b:Author>
    </b:Author>
    <b:RefOrder>34</b:RefOrder>
  </b:Source>
  <b:Source>
    <b:Tag>Hil20</b:Tag>
    <b:SourceType>BookSection</b:SourceType>
    <b:Guid>{5B9FE5EE-3F0B-41DB-AEBE-10940D4D161D}</b:Guid>
    <b:Title>See What You Made Me Do</b:Title>
    <b:BookTitle>Power, Control and Domestic Abuse</b:BookTitle>
    <b:Year>(2020)</b:Year>
    <b:Publisher>Oxford University Press</b:Publisher>
    <b:Author>
      <b:Author>
        <b:NameList>
          <b:Person>
            <b:Last>Hill</b:Last>
            <b:First>Jess</b:First>
          </b:Person>
        </b:NameList>
      </b:Author>
    </b:Author>
    <b:RefOrder>35</b:RefOrder>
  </b:Source>
  <b:Source>
    <b:Tag>Hum03</b:Tag>
    <b:SourceType>JournalArticle</b:SourceType>
    <b:Guid>{A6F97A7B-2545-4C08-8E48-B0A43C8C5A01}</b:Guid>
    <b:Title>Mental Health and Domestic Violence: 'I Call it Symptoms of Abuse'</b:Title>
    <b:Year>(2003)</b:Year>
    <b:Pages>209-226</b:Pages>
    <b:Author>
      <b:Author>
        <b:NameList>
          <b:Person>
            <b:Last>Humphreys</b:Last>
            <b:First>Cathy</b:First>
          </b:Person>
          <b:Person>
            <b:Last>Thiara</b:Last>
            <b:First>Ravi</b:First>
          </b:Person>
        </b:NameList>
      </b:Author>
    </b:Author>
    <b:JournalName>The British Journal of Social Work</b:JournalName>
    <b:Volume>33</b:Volume>
    <b:Issue>2</b:Issue>
    <b:RefOrder>36</b:RefOrder>
  </b:Source>
  <b:Source>
    <b:Tag>And11</b:Tag>
    <b:SourceType>Book</b:SourceType>
    <b:Guid>{CD8A998A-7FD6-4085-AD57-616805E68853}</b:Guid>
    <b:Title>Domestic Abuse: Instrumental Violence and Economic Incentives</b:Title>
    <b:Year>(2011)</b:Year>
    <b:Author>
      <b:Author>
        <b:NameList>
          <b:Person>
            <b:Last>Anderberg</b:Last>
            <b:First>Dan</b:First>
          </b:Person>
          <b:Person>
            <b:Last>Rainer</b:Last>
            <b:First>Helmut</b:First>
          </b:Person>
        </b:NameList>
      </b:Author>
    </b:Author>
    <b:RefOrder>37</b:RefOrder>
  </b:Source>
  <b:Source>
    <b:Tag>Wal04</b:Tag>
    <b:SourceType>Report</b:SourceType>
    <b:Guid>{347E376B-763B-4EB0-A5D3-E44C815684BA}</b:Guid>
    <b:Title>The Cost of Domestic Violence: City Research Online</b:Title>
    <b:Year>(2004)</b:Year>
    <b:Publisher>City University Of London</b:Publisher>
    <b:Author>
      <b:Author>
        <b:NameList>
          <b:Person>
            <b:Last>Walby</b:Last>
            <b:First>S</b:First>
          </b:Person>
        </b:NameList>
      </b:Author>
    </b:Author>
    <b:RefOrder>38</b:RefOrder>
  </b:Source>
  <b:Source>
    <b:Tag>Oth14</b:Tag>
    <b:SourceType>JournalArticle</b:SourceType>
    <b:Guid>{709FE641-8678-4748-A434-0109C39E422A}</b:Guid>
    <b:Title>Victims' Barriers To Discussing Domestic Violence in Clinical Consultations: A Qualitative Enquiry</b:Title>
    <b:Year>(2014)</b:Year>
    <b:JournalName>Journal of Interpersonal Violence</b:JournalName>
    <b:Pages>1497-1513</b:Pages>
    <b:Volume>29</b:Volume>
    <b:Issue>8</b:Issue>
    <b:Author>
      <b:Author>
        <b:NameList>
          <b:Person>
            <b:Last>Othman</b:Last>
            <b:First>Sajaratulnisah</b:First>
          </b:Person>
          <b:Person>
            <b:Last>Goddard</b:Last>
            <b:First>Chris</b:First>
          </b:Person>
          <b:Person>
            <b:Last>Piterman</b:Last>
            <b:First>Leon</b:First>
          </b:Person>
        </b:NameList>
      </b:Author>
    </b:Author>
    <b:RefOrder>39</b:RefOrder>
  </b:Source>
  <b:Source>
    <b:Tag>Dud17</b:Tag>
    <b:SourceType>JournalArticle</b:SourceType>
    <b:Guid>{96732914-516E-4B82-8561-AC84718E52D9}</b:Guid>
    <b:Title>Domestic abuse and woman with 'no recourse to public funds': The state's role in shaping and reinforcing coercive control</b:Title>
    <b:JournalName>An International Journal of Research and Debate</b:JournalName>
    <b:Year>(2017)</b:Year>
    <b:Pages>201-217</b:Pages>
    <b:Volume>6</b:Volume>
    <b:Issue>2</b:Issue>
    <b:Author>
      <b:Author>
        <b:NameList>
          <b:Person>
            <b:Last>Dudley</b:Last>
            <b:Middle>Gail</b:Middle>
            <b:First>Rebecca</b:First>
          </b:Person>
        </b:NameList>
      </b:Author>
    </b:Author>
    <b:RefOrder>40</b:RefOrder>
  </b:Source>
  <b:Source>
    <b:Tag>Mat111</b:Tag>
    <b:SourceType>BookSection</b:SourceType>
    <b:Guid>{95D5642A-4D15-4645-8BC2-254574F5F982}</b:Guid>
    <b:Title>Review of Domestic Violence Policies in England &amp; Wales</b:Title>
    <b:Year>(2011)</b:Year>
    <b:BookTitle>School of Social Work, Faculty of Health and Social Care Sciences</b:BookTitle>
    <b:Publisher>Kingston University and St George's, University of London</b:Publisher>
    <b:Author>
      <b:Author>
        <b:NameList>
          <b:Person>
            <b:Last>Matczak</b:Last>
            <b:First>Anna</b:First>
          </b:Person>
          <b:Person>
            <b:Last>Hatzidimitriadou</b:Last>
            <b:First>Eleni </b:First>
          </b:Person>
          <b:Person>
            <b:Last>Lindsay</b:Last>
            <b:First>Jane</b:First>
          </b:Person>
        </b:NameList>
      </b:Author>
    </b:Author>
    <b:RefOrder>41</b:RefOrder>
  </b:Source>
  <b:Source>
    <b:Tag>Pos12</b:Tag>
    <b:SourceType>JournalArticle</b:SourceType>
    <b:Guid>{19AFE27C-E055-4E9F-8650-1792FCAE20B8}</b:Guid>
    <b:Title>Understanding Economic Abuse in The Lives of Survivors</b:Title>
    <b:JournalName>Journal of Interpersonal Violence</b:JournalName>
    <b:Year>(2012)</b:Year>
    <b:Pages>411-430</b:Pages>
    <b:Volume>27</b:Volume>
    <b:Issue>3</b:Issue>
    <b:Author>
      <b:Author>
        <b:NameList>
          <b:Person>
            <b:Last>Postmus</b:Last>
            <b:Middle>L</b:Middle>
            <b:First>Judy</b:First>
          </b:Person>
          <b:Person>
            <b:Last>Plummer</b:Last>
            <b:First>Sara-Beth</b:First>
          </b:Person>
          <b:Person>
            <b:Last>McMahon</b:Last>
            <b:First>Sarah</b:First>
          </b:Person>
          <b:Person>
            <b:Last>Murshid</b:Last>
            <b:Middle>Shaanta</b:Middle>
            <b:First>N</b:First>
          </b:Person>
          <b:Person>
            <b:Last>KIM</b:Last>
            <b:Middle>Sung</b:Middle>
            <b:First>Mi</b:First>
          </b:Person>
        </b:NameList>
      </b:Author>
    </b:Author>
    <b:RefOrder>42</b:RefOrder>
  </b:Source>
  <b:Source>
    <b:Tag>Gor22</b:Tag>
    <b:SourceType>BookSection</b:SourceType>
    <b:Guid>{D9860A75-2FC2-4512-B1EC-F3762FC12E0A}</b:Guid>
    <b:Title>The Child Protection System in England and Wales</b:Title>
    <b:Year>(2022)</b:Year>
    <b:Pages>97-122</b:Pages>
    <b:Publisher>Wydawnictwa Uniwesytetu Warszawskiego</b:Publisher>
    <b:Author>
      <b:Author>
        <b:NameList>
          <b:Person>
            <b:Last>Gorczowska</b:Last>
            <b:First>Joanna </b:First>
          </b:Person>
        </b:NameList>
      </b:Author>
    </b:Author>
    <b:BookTitle>Child Protection System - Just Think Differently?</b:BookTitle>
    <b:RefOrder>43</b:RefOrder>
  </b:Source>
  <b:Source>
    <b:Tag>McC16</b:Tag>
    <b:SourceType>JournalArticle</b:SourceType>
    <b:Guid>{F20DB0C6-98F2-4CE3-A7CC-DC9E99159C23}</b:Guid>
    <b:Title>Stigma, shame and woman's limited agency in help-seeking for intimate partner violence</b:Title>
    <b:Year>(2016)</b:Year>
    <b:Pages>224-235</b:Pages>
    <b:JournalName>An International Journal for Research, Policy and Practice</b:JournalName>
    <b:Volume>11</b:Volume>
    <b:Issue>1-2</b:Issue>
    <b:Author>
      <b:Author>
        <b:NameList>
          <b:Person>
            <b:Last>McCleary-Sills</b:Last>
            <b:First>Jennifer</b:First>
          </b:Person>
          <b:Person>
            <b:Last>Namy</b:Last>
            <b:First>Sophie</b:First>
          </b:Person>
          <b:Person>
            <b:Last>Nyoni</b:Last>
            <b:First>Joyce</b:First>
          </b:Person>
          <b:Person>
            <b:Last>Rweyemamu</b:Last>
            <b:First>Datius</b:First>
          </b:Person>
          <b:Person>
            <b:Last>Salvatory</b:Last>
            <b:First>Adrophina</b:First>
          </b:Person>
          <b:Person>
            <b:Last>Steven</b:Last>
            <b:First>Ester</b:First>
          </b:Person>
        </b:NameList>
      </b:Author>
    </b:Author>
    <b:RefOrder>44</b:RefOrder>
  </b:Source>
  <b:Source>
    <b:Tag>Ale14</b:Tag>
    <b:SourceType>JournalArticle</b:SourceType>
    <b:Guid>{E4D411C6-7D1C-483C-A866-3E09BE57D5D0}</b:Guid>
    <b:Title>Long-Term Physical and Mental Health Effects of Domestic Violence  </b:Title>
    <b:JournalName>Themis: Research Journal of Justice Studies and Forensic Science</b:JournalName>
    <b:Year>(2014)</b:Year>
    <b:Pages>5</b:Pages>
    <b:Volume>2</b:Volume>
    <b:Issue>1</b:Issue>
    <b:Author>
      <b:Author>
        <b:NameList>
          <b:Person>
            <b:Last>Alejo</b:Last>
            <b:First>Kavita</b:First>
          </b:Person>
        </b:NameList>
      </b:Author>
    </b:Author>
    <b:RefOrder>45</b:RefOrder>
  </b:Source>
  <b:Source>
    <b:Tag>Ree09</b:Tag>
    <b:SourceType>JournalArticle</b:SourceType>
    <b:Guid>{BEAE3453-A1D1-4B22-B6A8-D77C72752289}</b:Guid>
    <b:Title>The Cycle of Abuse: Personal and Political</b:Title>
    <b:JournalName>A Journal of Economics, Culture and Society</b:JournalName>
    <b:Year>(2009)</b:Year>
    <b:Pages>145-150</b:Pages>
    <b:Volume>8</b:Volume>
    <b:Issue>3</b:Issue>
    <b:Author>
      <b:Author>
        <b:NameList>
          <b:Person>
            <b:Last>Reed</b:Last>
            <b:Middle>S</b:Middle>
            <b:First>Edward</b:First>
          </b:Person>
        </b:NameList>
      </b:Author>
    </b:Author>
    <b:RefOrder>46</b:RefOrder>
  </b:Source>
  <b:Source>
    <b:Tag>Ben04</b:Tag>
    <b:SourceType>BookSection</b:SourceType>
    <b:Guid>{DF1E0F06-56FA-40D6-9605-857088378913}</b:Guid>
    <b:Title>Domestic Violence and Abuse: Types, Signs, Symptoms, Causes, and Effects</b:Title>
    <b:Year>(2004)</b:Year>
    <b:Author>
      <b:Author>
        <b:NameList>
          <b:Person>
            <b:Last>Benedictus</b:Last>
            <b:Middle>De</b:Middle>
            <b:First>Tina</b:First>
          </b:Person>
          <b:Person>
            <b:Last>Jaffe</b:Last>
            <b:First>Jaelline</b:First>
          </b:Person>
          <b:Person>
            <b:Last>Segal</b:Last>
            <b:First>Jeanne</b:First>
          </b:Person>
        </b:NameList>
      </b:Author>
    </b:Author>
    <b:BookTitle>Helpguide: Mental Health Issues</b:BookTitle>
    <b:RefOrder>47</b:RefOrder>
  </b:Source>
  <b:Source>
    <b:Tag>Fox141</b:Tag>
    <b:SourceType>JournalArticle</b:SourceType>
    <b:Guid>{84F2C502-0AC2-40EC-A516-B698B4260E0E}</b:Guid>
    <b:Title>Domestic abuse prevention education: Listening to the views of young people</b:Title>
    <b:Year>(2014)</b:Year>
    <b:Pages>28-41</b:Pages>
    <b:JournalName>Sex Education: Sexuality, Society and Learning</b:JournalName>
    <b:Volume>14</b:Volume>
    <b:Issue>1</b:Issue>
    <b:Author>
      <b:Author>
        <b:NameList>
          <b:Person>
            <b:Last>Fox</b:Last>
            <b:Middle>L</b:Middle>
            <b:First>Claire</b:First>
          </b:Person>
          <b:Person>
            <b:Last>Hale</b:Last>
            <b:First>Rebecca</b:First>
          </b:Person>
          <b:Person>
            <b:Last>Gadd</b:Last>
            <b:First>David</b:First>
          </b:Person>
        </b:NameList>
      </b:Author>
    </b:Author>
    <b:RefOrder>48</b:RefOrder>
  </b:Source>
  <b:Source>
    <b:Tag>Siv221</b:Tag>
    <b:SourceType>JournalArticle</b:SourceType>
    <b:Guid>{C4BF9AFC-3267-4D5E-9C6D-BB2447F9B054}</b:Guid>
    <b:Title>Investigating public awareness, prevailing attitudes and perceptions towards domestic violence and abuse in the United Kingdom: A qualitative study</b:Title>
    <b:JournalName>BMC Public Health</b:JournalName>
    <b:Year>(2022)</b:Year>
    <b:Pages>2042</b:Pages>
    <b:Volume>22</b:Volume>
    <b:Issue>1</b:Issue>
    <b:Author>
      <b:Author>
        <b:NameList>
          <b:Person>
            <b:Last>Sivarajasingam</b:Last>
            <b:First>Vasumathy</b:First>
          </b:Person>
          <b:Person>
            <b:Last>Webber</b:Last>
            <b:First>Iman</b:First>
          </b:Person>
          <b:Person>
            <b:Last>Riboli-Sasco</b:Last>
            <b:First>Eva</b:First>
          </b:Person>
          <b:Person>
            <b:Last>Alaa</b:Last>
            <b:First>Aos</b:First>
          </b:Person>
          <b:Person>
            <b:Last>El-Osta</b:Last>
            <b:First>Austen</b:First>
          </b:Person>
        </b:NameList>
      </b:Author>
    </b:Author>
    <b:RefOrder>49</b:RefOrder>
  </b:Source>
  <b:Source>
    <b:Tag>Bur23</b:Tag>
    <b:SourceType>BookSection</b:SourceType>
    <b:Guid>{9A988863-701C-4127-A11F-B5627434C05A}</b:Guid>
    <b:Title>The media and male victim-survivors of domestic abuse</b:Title>
    <b:Year>(2023</b:Year>
    <b:Pages>34-43</b:Pages>
    <b:BookTitle>In The Routledge Companion To Gender, Media and Violence</b:BookTitle>
    <b:Publisher>Routledge</b:Publisher>
    <b:Author>
      <b:Author>
        <b:NameList>
          <b:Person>
            <b:Last>Burrell</b:Last>
            <b:Middle>R</b:Middle>
            <b:First>Stephen</b:First>
          </b:Person>
          <b:Person>
            <b:Last>Dhir</b:Last>
            <b:First>Alishya</b:First>
          </b:Person>
        </b:NameList>
      </b:Author>
    </b:Author>
    <b:Edition>1st</b:Edition>
    <b:RefOrder>50</b:RefOrder>
  </b:Source>
  <b:Source>
    <b:Tag>Soh20</b:Tag>
    <b:SourceType>JournalArticle</b:SourceType>
    <b:Guid>{C9497C7C-0675-47D5-83F1-1589180A3CF5}</b:Guid>
    <b:Title>Improving the healthcare response to domestic violence and abuse in UK primary care: Interrupted time series evaluationof a system-level trainingand support programme</b:Title>
    <b:Year>(2020)</b:Year>
    <b:Pages>1-10</b:Pages>
    <b:JournalName>BMC Medicine</b:JournalName>
    <b:Volume>18</b:Volume>
    <b:Author>
      <b:Author>
        <b:NameList>
          <b:Person>
            <b:Last>Sohal</b:Last>
            <b:Middle>Hardip</b:Middle>
            <b:First>Alex</b:First>
          </b:Person>
          <b:Person>
            <b:Last>Feder</b:Last>
            <b:First>Gene</b:First>
          </b:Person>
          <b:Person>
            <b:Last>Boomla</b:Last>
            <b:First>Kambiz</b:First>
          </b:Person>
          <b:Person>
            <b:Last>Dowrick</b:Last>
            <b:First>Anna </b:First>
          </b:Person>
          <b:Person>
            <b:Last>Hooper</b:Last>
            <b:First>Richard</b:First>
          </b:Person>
          <b:Person>
            <b:Last>Howell</b:Last>
            <b:First>Annie</b:First>
          </b:Person>
          <b:Person>
            <b:Last>Johnson</b:Last>
            <b:First>Medina </b:First>
          </b:Person>
          <b:Person>
            <b:Last>Lewis</b:Last>
            <b:First>Natalia</b:First>
          </b:Person>
          <b:Person>
            <b:Last>Robinson</b:Last>
            <b:First>Clare</b:First>
          </b:Person>
          <b:Person>
            <b:Last>Eldridge</b:Last>
            <b:First>Sandra</b:First>
          </b:Person>
          <b:Person>
            <b:Last>Griffiths</b:Last>
            <b:First>Chris</b:First>
          </b:Person>
        </b:NameList>
      </b:Author>
    </b:Author>
    <b:RefOrder>51</b:RefOrder>
  </b:Source>
  <b:Source>
    <b:Tag>Dav19</b:Tag>
    <b:SourceType>BookSection</b:SourceType>
    <b:Guid>{74748F4F-E5C9-4719-A151-408737004C64}</b:Guid>
    <b:Title>Domestic Abuse</b:Title>
    <b:Year>(2019)</b:Year>
    <b:Author>
      <b:Author>
        <b:NameList>
          <b:Person>
            <b:Last>Davis</b:Last>
            <b:First>Jackie</b:First>
          </b:Person>
        </b:NameList>
      </b:Author>
    </b:Author>
    <b:BookTitle>Cabot Police Department: School of Law Enforcement Supervision Session XVII</b:BookTitle>
    <b:RefOrder>52</b:RefOrder>
  </b:Source>
  <b:Source>
    <b:Tag>Bir24</b:Tag>
    <b:SourceType>JournalArticle</b:SourceType>
    <b:Guid>{22C32769-798E-4E44-A8C4-32DAAF641E52}</b:Guid>
    <b:Title>Enabling workplace and community responses to domestic abuse: A mixed method systematic review of training for informal supporters</b:Title>
    <b:Year>(2024)</b:Year>
    <b:JournalName>Health and Social Care in The Community</b:JournalName>
    <b:Author>
      <b:Author>
        <b:NameList>
          <b:Person>
            <b:Last>Bird</b:Last>
            <b:Middle>Schucan</b:Middle>
            <b:First>K</b:First>
          </b:Person>
          <b:Person>
            <b:Last>Stokes</b:Last>
            <b:First>N</b:First>
          </b:Person>
          <b:Person>
            <b:Last>Rivas</b:Last>
            <b:First>C</b:First>
          </b:Person>
        </b:NameList>
      </b:Author>
    </b:Author>
    <b:RefOrder>53</b:RefOrder>
  </b:Source>
  <b:Source>
    <b:Tag>Con05</b:Tag>
    <b:SourceType>JournalArticle</b:SourceType>
    <b:Guid>{F1DEB266-C75D-4F67-8887-7B34EF02E798}</b:Guid>
    <b:Title>Effects of a social support intervention on health outcomes in residents of a domestic violence shelter: A pilot study</b:Title>
    <b:JournalName>Issues in Mental Health Nursing</b:JournalName>
    <b:Year>(2005)</b:Year>
    <b:Pages>575-590</b:Pages>
    <b:Volume>26</b:Volume>
    <b:Issue>6</b:Issue>
    <b:Author>
      <b:Author>
        <b:NameList>
          <b:Person>
            <b:Last>Constantino</b:Last>
            <b:First>Rose</b:First>
          </b:Person>
          <b:Person>
            <b:Last>Kim</b:Last>
            <b:First>Yookyung</b:First>
          </b:Person>
          <b:Person>
            <b:Last>Crane</b:Last>
            <b:Middle>A</b:Middle>
            <b:First>Patricia</b:First>
          </b:Person>
        </b:NameList>
      </b:Author>
    </b:Author>
    <b:RefOrder>54</b:RefOrder>
  </b:Source>
  <b:Source>
    <b:Tag>Tau20</b:Tag>
    <b:SourceType>JournalArticle</b:SourceType>
    <b:Guid>{86AB70F9-65E7-4767-8A43-2A77787D016F}</b:Guid>
    <b:Title>A New Covid-19 Crisis: Domestic Abuse Rises Worldwide</b:Title>
    <b:JournalName>The New York Times</b:JournalName>
    <b:Year>(2020)</b:Year>
    <b:Volume>6</b:Volume>
    <b:Issue>6</b:Issue>
    <b:Author>
      <b:Author>
        <b:NameList>
          <b:Person>
            <b:Last>Taub</b:Last>
            <b:First>Amanda</b:First>
          </b:Person>
        </b:NameList>
      </b:Author>
    </b:Author>
    <b:RefOrder>55</b:RefOrder>
  </b:Source>
  <b:Source>
    <b:Tag>Her21</b:Tag>
    <b:SourceType>JournalArticle</b:SourceType>
    <b:Guid>{CC855F0B-5B97-4470-88CD-D5A5E9EEFEDC}</b:Guid>
    <b:Title>Barriers and facilitators of disclosing domestic violence to the healthcare service: A sytematic review of qualitative research</b:Title>
    <b:JournalName>Health and Social Care in The Community</b:JournalName>
    <b:Year>(2021)</b:Year>
    <b:Pages>612-630</b:Pages>
    <b:Volume>29</b:Volume>
    <b:Issue>3</b:Issue>
    <b:Author>
      <b:Author>
        <b:NameList>
          <b:Person>
            <b:Last>Heron</b:Last>
            <b:Middle>L</b:Middle>
            <b:First>Rebecca </b:First>
          </b:Person>
          <b:Person>
            <b:Last>Eisma</b:Last>
            <b:Middle>C</b:Middle>
            <b:First>Maarten</b:First>
          </b:Person>
        </b:NameList>
      </b:Author>
    </b:Author>
    <b:RefOrder>56</b:RefOrder>
  </b:Source>
  <b:Source>
    <b:Tag>Fre89</b:Tag>
    <b:SourceType>JournalArticle</b:SourceType>
    <b:Guid>{E66D571F-4296-4CFD-8146-1E1E11FED71C}</b:Guid>
    <b:Title>Domestic Violence: The Limits of Effective Legal Action</b:Title>
    <b:JournalName>Cambrian L. Rev</b:JournalName>
    <b:Year>(1989)</b:Year>
    <b:Pages>17</b:Pages>
    <b:Volume>20</b:Volume>
    <b:Author>
      <b:Author>
        <b:NameList>
          <b:Person>
            <b:Last>Freeman</b:Last>
            <b:Middle>D. A</b:Middle>
            <b:First>M</b:First>
          </b:Person>
        </b:NameList>
      </b:Author>
    </b:Author>
    <b:RefOrder>57</b:RefOrder>
  </b:Source>
  <b:Source>
    <b:Tag>Zor92</b:Tag>
    <b:SourceType>JournalArticle</b:SourceType>
    <b:Guid>{DCE79A70-C69F-46C5-AD44-0D6B354091B6}</b:Guid>
    <b:Title>The Criminal Law of Misdemeanor Domestic Violence, 1970-1990</b:Title>
    <b:JournalName>The Journal of Criminal Law and Criminology</b:JournalName>
    <b:Year>(1992)</b:Year>
    <b:Pages>46</b:Pages>
    <b:Volume>83</b:Volume>
    <b:Issue>1</b:Issue>
    <b:Author>
      <b:Author>
        <b:NameList>
          <b:Person>
            <b:Last>Zorza</b:Last>
            <b:First>Joan</b:First>
          </b:Person>
        </b:NameList>
      </b:Author>
    </b:Author>
    <b:RefOrder>58</b:RefOrder>
  </b:Source>
  <b:Source>
    <b:Tag>Mac19</b:Tag>
    <b:SourceType>JournalArticle</b:SourceType>
    <b:Guid>{28376D18-84F2-4C24-910F-67EBCD3F60D2}</b:Guid>
    <b:Title>'You certainly don't go back to the doctor once you've been told, "I'll never understand woman like you."' Seeking candidacyand structural competency in the dynamics of domestic abuse disclosure</b:Title>
    <b:JournalName>Sociology of Health and Illness</b:JournalName>
    <b:Year>(2019)</b:Year>
    <b:Pages>1159-1174</b:Pages>
    <b:Volume>41</b:Volume>
    <b:Issue>6</b:Issue>
    <b:Author>
      <b:Author>
        <b:NameList>
          <b:Person>
            <b:Last>Mackenzie</b:Last>
            <b:First>Mhairi</b:First>
          </b:Person>
          <b:Person>
            <b:Last>Gannon</b:Last>
            <b:First>Maria</b:First>
          </b:Person>
          <b:Person>
            <b:Last>Stanley</b:Last>
            <b:First>Nicky</b:First>
          </b:Person>
          <b:Person>
            <b:Last>Cosgrove</b:Last>
            <b:First>Katie</b:First>
          </b:Person>
          <b:Person>
            <b:Last>Feder</b:Last>
            <b:First>Gene</b:First>
          </b:Person>
        </b:NameList>
      </b:Author>
    </b:Author>
    <b:RefOrder>59</b:RefOrder>
  </b:Source>
  <b:Source>
    <b:Tag>Rau20</b:Tag>
    <b:SourceType>JournalArticle</b:SourceType>
    <b:Guid>{91BB895F-1B6D-44E9-B67E-1CF89B368783}</b:Guid>
    <b:Title>Addressing the increase of domestic violence and abuse during Covid-19 pandemic: A need for empathy, care, and social equity in collaborative planning and responses </b:Title>
    <b:JournalName>The American Review of Public Administration</b:JournalName>
    <b:Year>(2020)</b:Year>
    <b:Pages>668-674</b:Pages>
    <b:Volume>50</b:Volume>
    <b:Issue>6-7</b:Issue>
    <b:Author>
      <b:Author>
        <b:NameList>
          <b:Person>
            <b:Last>Rauhaus</b:Last>
            <b:Middle>M</b:Middle>
            <b:First>Beth</b:First>
          </b:Person>
          <b:Person>
            <b:Last>Sibila</b:Last>
            <b:First>Deborah</b:First>
          </b:Person>
          <b:Person>
            <b:Last>Johnson</b:Last>
            <b:Middle>F</b:Middle>
            <b:First>Andrew </b:First>
          </b:Person>
        </b:NameList>
      </b:Author>
    </b:Author>
    <b:RefOrder>60</b:RefOrder>
  </b:Source>
  <b:Source>
    <b:Tag>Den22</b:Tag>
    <b:SourceType>JournalArticle</b:SourceType>
    <b:Guid>{3A9CDA18-F91C-4A90-9B88-D853C1437FF0}</b:Guid>
    <b:Title>Effects of intimate partner violence in the LGBTQ community: A systematic review</b:Title>
    <b:JournalName>Queering Criminology in Theory and Praxis</b:JournalName>
    <b:Year>(2022)</b:Year>
    <b:Pages>111-128</b:Pages>
    <b:Author>
      <b:Author>
        <b:NameList>
          <b:Person>
            <b:Last>Denysschen</b:Last>
            <b:First>Illandra</b:First>
          </b:Person>
          <b:Person>
            <b:Last>Evans</b:Last>
            <b:First>Rosalind</b:First>
          </b:Person>
        </b:NameList>
      </b:Author>
    </b:Author>
    <b:RefOrder>61</b:RefOrder>
  </b:Source>
</b:Sources>
</file>

<file path=customXml/itemProps1.xml><?xml version="1.0" encoding="utf-8"?>
<ds:datastoreItem xmlns:ds="http://schemas.openxmlformats.org/officeDocument/2006/customXml" ds:itemID="{FB97F503-264E-4020-8640-F8BC7F2485F4}">
  <ds:schemaRefs>
    <ds:schemaRef ds:uri="http://purl.org/dc/terms/"/>
    <ds:schemaRef ds:uri="da3f2772-8f1e-4acb-bd98-3a0ee892f48a"/>
    <ds:schemaRef ds:uri="http://schemas.microsoft.com/office/2006/documentManagement/types"/>
    <ds:schemaRef ds:uri="0cb976d4-72d8-43fd-a100-21d54766e958"/>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CB29B9B8-71EF-4004-A700-BBE02B92CCAB}">
  <ds:schemaRefs>
    <ds:schemaRef ds:uri="http://schemas.microsoft.com/sharepoint/v3/contenttype/forms"/>
  </ds:schemaRefs>
</ds:datastoreItem>
</file>

<file path=customXml/itemProps3.xml><?xml version="1.0" encoding="utf-8"?>
<ds:datastoreItem xmlns:ds="http://schemas.openxmlformats.org/officeDocument/2006/customXml" ds:itemID="{E3098BA9-E8E4-4251-9D09-0969EF0F0D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A83DE0-486E-48D2-B093-1B638AD30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3838</Words>
  <Characters>22442</Characters>
  <Application>Microsoft Office Word</Application>
  <DocSecurity>0</DocSecurity>
  <Lines>380</Lines>
  <Paragraphs>121</Paragraphs>
  <ScaleCrop>false</ScaleCrop>
  <Company/>
  <LinksUpToDate>false</LinksUpToDate>
  <CharactersWithSpaces>26159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Davies (2204423)</dc:creator>
  <cp:keywords/>
  <dc:description/>
  <cp:lastModifiedBy>Christina Davies</cp:lastModifiedBy>
  <cp:revision>14</cp:revision>
  <dcterms:created xsi:type="dcterms:W3CDTF">2024-10-07T15:15:00Z</dcterms:created>
  <dcterms:modified xsi:type="dcterms:W3CDTF">2024-10-07T15:30:00Z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