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D5E26" w14:textId="5795637E" w:rsidR="0091166B" w:rsidRDefault="008526E2" w:rsidP="008526E2">
      <w:pPr>
        <w:pStyle w:val="Title"/>
      </w:pPr>
      <w:r>
        <w:t xml:space="preserve">               Organisational change</w:t>
      </w:r>
      <w:r w:rsidR="00875491">
        <w:t>s</w:t>
      </w:r>
    </w:p>
    <w:p w14:paraId="57434488" w14:textId="77777777" w:rsidR="008526E2" w:rsidRDefault="008526E2" w:rsidP="008526E2"/>
    <w:p w14:paraId="51F14763" w14:textId="77777777" w:rsidR="008526E2" w:rsidRDefault="008526E2" w:rsidP="008526E2"/>
    <w:p w14:paraId="769004A8" w14:textId="1AA464D9" w:rsidR="003F5DAB" w:rsidRDefault="00533ACC" w:rsidP="008526E2">
      <w:r>
        <w:rPr>
          <w:sz w:val="24"/>
          <w:szCs w:val="24"/>
        </w:rPr>
        <w:t xml:space="preserve">The organisation is a structure </w:t>
      </w:r>
      <w:r w:rsidR="00886191">
        <w:rPr>
          <w:sz w:val="24"/>
          <w:szCs w:val="24"/>
        </w:rPr>
        <w:t xml:space="preserve">that manages and </w:t>
      </w:r>
      <w:r w:rsidR="00765C5A">
        <w:rPr>
          <w:sz w:val="24"/>
          <w:szCs w:val="24"/>
        </w:rPr>
        <w:t xml:space="preserve">controls a communal </w:t>
      </w:r>
      <w:r w:rsidR="0024309D">
        <w:rPr>
          <w:sz w:val="24"/>
          <w:szCs w:val="24"/>
        </w:rPr>
        <w:t>purpose and</w:t>
      </w:r>
      <w:r w:rsidR="008815EA">
        <w:rPr>
          <w:sz w:val="24"/>
          <w:szCs w:val="24"/>
        </w:rPr>
        <w:t xml:space="preserve"> build links </w:t>
      </w:r>
      <w:r w:rsidR="001E4A93">
        <w:rPr>
          <w:sz w:val="24"/>
          <w:szCs w:val="24"/>
        </w:rPr>
        <w:t xml:space="preserve">for the </w:t>
      </w:r>
      <w:r w:rsidR="002420E5">
        <w:rPr>
          <w:sz w:val="24"/>
          <w:szCs w:val="24"/>
        </w:rPr>
        <w:t xml:space="preserve">people to help them focus on </w:t>
      </w:r>
      <w:r w:rsidR="003F5D8C">
        <w:rPr>
          <w:sz w:val="24"/>
          <w:szCs w:val="24"/>
        </w:rPr>
        <w:t xml:space="preserve">their activities </w:t>
      </w:r>
      <w:r w:rsidR="006B5F04">
        <w:rPr>
          <w:sz w:val="24"/>
          <w:szCs w:val="24"/>
        </w:rPr>
        <w:t>towards the organisatio</w:t>
      </w:r>
      <w:r w:rsidR="00016119">
        <w:rPr>
          <w:sz w:val="24"/>
          <w:szCs w:val="24"/>
        </w:rPr>
        <w:t xml:space="preserve">n’s </w:t>
      </w:r>
      <w:r w:rsidR="00596A6E">
        <w:rPr>
          <w:sz w:val="24"/>
          <w:szCs w:val="24"/>
        </w:rPr>
        <w:t>key objectives</w:t>
      </w:r>
      <w:r w:rsidR="007554DE">
        <w:rPr>
          <w:sz w:val="24"/>
          <w:szCs w:val="24"/>
        </w:rPr>
        <w:t xml:space="preserve">. </w:t>
      </w:r>
      <w:r w:rsidR="007C0379">
        <w:rPr>
          <w:sz w:val="24"/>
          <w:szCs w:val="24"/>
        </w:rPr>
        <w:t>O</w:t>
      </w:r>
      <w:r w:rsidR="006010C7">
        <w:rPr>
          <w:sz w:val="24"/>
          <w:szCs w:val="24"/>
        </w:rPr>
        <w:t xml:space="preserve">rganisational behaviour refers to the actions </w:t>
      </w:r>
      <w:r w:rsidR="004B54A9">
        <w:rPr>
          <w:sz w:val="24"/>
          <w:szCs w:val="24"/>
        </w:rPr>
        <w:t xml:space="preserve">of an individual or a group of individuals and </w:t>
      </w:r>
      <w:r w:rsidR="000854D8">
        <w:rPr>
          <w:sz w:val="24"/>
          <w:szCs w:val="24"/>
        </w:rPr>
        <w:t xml:space="preserve">on how those could affect their performance </w:t>
      </w:r>
      <w:r w:rsidR="00345EE5">
        <w:rPr>
          <w:sz w:val="24"/>
          <w:szCs w:val="24"/>
        </w:rPr>
        <w:t>in the workplace</w:t>
      </w:r>
      <w:r w:rsidR="00D678F2">
        <w:rPr>
          <w:sz w:val="24"/>
          <w:szCs w:val="24"/>
        </w:rPr>
        <w:t xml:space="preserve">, </w:t>
      </w:r>
      <w:r w:rsidR="00345EE5">
        <w:rPr>
          <w:sz w:val="24"/>
          <w:szCs w:val="24"/>
        </w:rPr>
        <w:t>help</w:t>
      </w:r>
      <w:r w:rsidR="00D678F2">
        <w:rPr>
          <w:sz w:val="24"/>
          <w:szCs w:val="24"/>
        </w:rPr>
        <w:t xml:space="preserve">ing </w:t>
      </w:r>
      <w:r w:rsidR="00345EE5">
        <w:rPr>
          <w:sz w:val="24"/>
          <w:szCs w:val="24"/>
        </w:rPr>
        <w:t xml:space="preserve">managers </w:t>
      </w:r>
      <w:r w:rsidR="00810DF7">
        <w:rPr>
          <w:sz w:val="24"/>
          <w:szCs w:val="24"/>
        </w:rPr>
        <w:t>to explain and predict a better behavioural out</w:t>
      </w:r>
      <w:r w:rsidR="000E79F2">
        <w:rPr>
          <w:sz w:val="24"/>
          <w:szCs w:val="24"/>
        </w:rPr>
        <w:t xml:space="preserve">come by following models </w:t>
      </w:r>
      <w:r w:rsidR="00DA1057">
        <w:rPr>
          <w:sz w:val="24"/>
          <w:szCs w:val="24"/>
        </w:rPr>
        <w:t xml:space="preserve">of practice adopted due to the changes that </w:t>
      </w:r>
      <w:r w:rsidR="005C6B11">
        <w:rPr>
          <w:sz w:val="24"/>
          <w:szCs w:val="24"/>
        </w:rPr>
        <w:t xml:space="preserve">influenced over the years </w:t>
      </w:r>
      <w:r w:rsidR="00015B00">
        <w:rPr>
          <w:sz w:val="24"/>
          <w:szCs w:val="24"/>
        </w:rPr>
        <w:t xml:space="preserve">the </w:t>
      </w:r>
      <w:r w:rsidR="00C7373D">
        <w:rPr>
          <w:sz w:val="24"/>
          <w:szCs w:val="24"/>
        </w:rPr>
        <w:t>tech</w:t>
      </w:r>
      <w:r w:rsidR="00437E4E">
        <w:rPr>
          <w:sz w:val="24"/>
          <w:szCs w:val="24"/>
        </w:rPr>
        <w:t xml:space="preserve">nological, cultural, social, political and </w:t>
      </w:r>
      <w:r w:rsidR="00DA638E">
        <w:rPr>
          <w:sz w:val="24"/>
          <w:szCs w:val="24"/>
        </w:rPr>
        <w:t>economic</w:t>
      </w:r>
      <w:r w:rsidR="00437E4E">
        <w:rPr>
          <w:sz w:val="24"/>
          <w:szCs w:val="24"/>
        </w:rPr>
        <w:t xml:space="preserve"> </w:t>
      </w:r>
      <w:r w:rsidR="00676C82">
        <w:rPr>
          <w:sz w:val="24"/>
          <w:szCs w:val="24"/>
        </w:rPr>
        <w:t xml:space="preserve">environment. </w:t>
      </w:r>
      <w:r w:rsidR="00B71038">
        <w:rPr>
          <w:sz w:val="24"/>
          <w:szCs w:val="24"/>
        </w:rPr>
        <w:t xml:space="preserve"> </w:t>
      </w:r>
      <w:r w:rsidR="00676C82">
        <w:rPr>
          <w:sz w:val="24"/>
          <w:szCs w:val="24"/>
        </w:rPr>
        <w:t>Organisational behav</w:t>
      </w:r>
      <w:r w:rsidR="006149D2">
        <w:rPr>
          <w:sz w:val="24"/>
          <w:szCs w:val="24"/>
        </w:rPr>
        <w:t xml:space="preserve">iour brings managers a better analysis </w:t>
      </w:r>
      <w:r w:rsidR="000E634A">
        <w:rPr>
          <w:sz w:val="24"/>
          <w:szCs w:val="24"/>
        </w:rPr>
        <w:t xml:space="preserve">of behavioural problems in relation </w:t>
      </w:r>
      <w:r w:rsidR="001A7D61">
        <w:rPr>
          <w:sz w:val="24"/>
          <w:szCs w:val="24"/>
        </w:rPr>
        <w:t xml:space="preserve">to all internal and external factors and helps in solving </w:t>
      </w:r>
      <w:r w:rsidR="006D06F3">
        <w:rPr>
          <w:sz w:val="24"/>
          <w:szCs w:val="24"/>
        </w:rPr>
        <w:t>and preventing future issues</w:t>
      </w:r>
      <w:r w:rsidR="007554DE">
        <w:rPr>
          <w:sz w:val="24"/>
          <w:szCs w:val="24"/>
        </w:rPr>
        <w:t xml:space="preserve">. </w:t>
      </w:r>
      <w:r w:rsidR="008E391D">
        <w:rPr>
          <w:sz w:val="24"/>
          <w:szCs w:val="24"/>
        </w:rPr>
        <w:t>Organisational change</w:t>
      </w:r>
      <w:r w:rsidR="00737751">
        <w:rPr>
          <w:sz w:val="24"/>
          <w:szCs w:val="24"/>
        </w:rPr>
        <w:t xml:space="preserve">s </w:t>
      </w:r>
      <w:r w:rsidR="00572D95">
        <w:rPr>
          <w:sz w:val="24"/>
          <w:szCs w:val="24"/>
        </w:rPr>
        <w:t>refer</w:t>
      </w:r>
      <w:r w:rsidR="00737751">
        <w:rPr>
          <w:sz w:val="24"/>
          <w:szCs w:val="24"/>
        </w:rPr>
        <w:t xml:space="preserve"> to the transformation </w:t>
      </w:r>
      <w:r w:rsidR="00AE1421">
        <w:rPr>
          <w:sz w:val="24"/>
          <w:szCs w:val="24"/>
        </w:rPr>
        <w:t xml:space="preserve">that </w:t>
      </w:r>
      <w:r w:rsidR="00B128BA">
        <w:rPr>
          <w:sz w:val="24"/>
          <w:szCs w:val="24"/>
        </w:rPr>
        <w:t xml:space="preserve">is </w:t>
      </w:r>
      <w:r w:rsidR="00401C72">
        <w:rPr>
          <w:sz w:val="24"/>
          <w:szCs w:val="24"/>
        </w:rPr>
        <w:t xml:space="preserve">occurring </w:t>
      </w:r>
      <w:r w:rsidR="00D72BD6">
        <w:rPr>
          <w:sz w:val="24"/>
          <w:szCs w:val="24"/>
        </w:rPr>
        <w:t xml:space="preserve">when </w:t>
      </w:r>
      <w:r w:rsidR="00A6749A">
        <w:rPr>
          <w:sz w:val="24"/>
          <w:szCs w:val="24"/>
        </w:rPr>
        <w:t xml:space="preserve">a </w:t>
      </w:r>
      <w:r w:rsidR="00C776C0">
        <w:rPr>
          <w:sz w:val="24"/>
          <w:szCs w:val="24"/>
        </w:rPr>
        <w:t>structure, working methods or aim</w:t>
      </w:r>
      <w:r w:rsidR="003B1A96">
        <w:rPr>
          <w:sz w:val="24"/>
          <w:szCs w:val="24"/>
        </w:rPr>
        <w:t xml:space="preserve">s for developing </w:t>
      </w:r>
      <w:r w:rsidR="008B585E">
        <w:rPr>
          <w:sz w:val="24"/>
          <w:szCs w:val="24"/>
        </w:rPr>
        <w:t xml:space="preserve">get altered for </w:t>
      </w:r>
      <w:r w:rsidR="0016181F">
        <w:rPr>
          <w:sz w:val="24"/>
          <w:szCs w:val="24"/>
        </w:rPr>
        <w:t xml:space="preserve">keeping up with </w:t>
      </w:r>
      <w:r w:rsidR="00604BE9">
        <w:rPr>
          <w:sz w:val="24"/>
          <w:szCs w:val="24"/>
        </w:rPr>
        <w:t>the new</w:t>
      </w:r>
      <w:r w:rsidR="00466A67">
        <w:rPr>
          <w:sz w:val="24"/>
          <w:szCs w:val="24"/>
        </w:rPr>
        <w:t xml:space="preserve">, and </w:t>
      </w:r>
      <w:r w:rsidR="00CD16F1">
        <w:rPr>
          <w:sz w:val="24"/>
          <w:szCs w:val="24"/>
        </w:rPr>
        <w:t xml:space="preserve">essential in organisational </w:t>
      </w:r>
      <w:r w:rsidR="002B5CDF">
        <w:rPr>
          <w:sz w:val="24"/>
          <w:szCs w:val="24"/>
        </w:rPr>
        <w:t>development</w:t>
      </w:r>
      <w:r w:rsidR="007554DE">
        <w:rPr>
          <w:sz w:val="24"/>
          <w:szCs w:val="24"/>
        </w:rPr>
        <w:t xml:space="preserve">. </w:t>
      </w:r>
      <w:r w:rsidR="004769E2" w:rsidRPr="004769E2">
        <w:rPr>
          <w:sz w:val="24"/>
          <w:szCs w:val="24"/>
        </w:rPr>
        <w:t>An organisation is incapable of growing or evolving</w:t>
      </w:r>
      <w:r w:rsidR="00B25980">
        <w:rPr>
          <w:sz w:val="24"/>
          <w:szCs w:val="24"/>
        </w:rPr>
        <w:t xml:space="preserve">, hence </w:t>
      </w:r>
      <w:r w:rsidR="001354CD">
        <w:rPr>
          <w:sz w:val="24"/>
          <w:szCs w:val="24"/>
        </w:rPr>
        <w:t xml:space="preserve"> </w:t>
      </w:r>
      <w:r w:rsidR="004769E2" w:rsidRPr="004769E2">
        <w:rPr>
          <w:sz w:val="24"/>
          <w:szCs w:val="24"/>
        </w:rPr>
        <w:t xml:space="preserve"> </w:t>
      </w:r>
      <w:r w:rsidR="001354CD">
        <w:rPr>
          <w:sz w:val="24"/>
          <w:szCs w:val="24"/>
        </w:rPr>
        <w:t>t</w:t>
      </w:r>
      <w:r w:rsidR="004769E2" w:rsidRPr="004769E2">
        <w:rPr>
          <w:sz w:val="24"/>
          <w:szCs w:val="24"/>
        </w:rPr>
        <w:t>he individuals that make up the organisation are the ones that establish, shape, and evolve its culture.</w:t>
      </w:r>
      <w:r w:rsidR="0061050D" w:rsidRPr="0061050D">
        <w:t xml:space="preserve"> </w:t>
      </w:r>
    </w:p>
    <w:p w14:paraId="2B4B121D" w14:textId="37B6B023" w:rsidR="007056EE" w:rsidRPr="004D2845" w:rsidRDefault="0061050D" w:rsidP="008526E2">
      <w:pPr>
        <w:rPr>
          <w:rFonts w:ascii="Times New Roman" w:eastAsia="Times New Roman" w:hAnsi="Times New Roman" w:cs="Times New Roman"/>
          <w:kern w:val="0"/>
          <w:sz w:val="24"/>
          <w:szCs w:val="24"/>
          <w:lang w:eastAsia="en-GB"/>
          <w14:ligatures w14:val="none"/>
        </w:rPr>
      </w:pPr>
      <w:r w:rsidRPr="0061050D">
        <w:rPr>
          <w:rFonts w:ascii="Times New Roman" w:eastAsia="Times New Roman" w:hAnsi="Times New Roman" w:cs="Times New Roman"/>
          <w:kern w:val="0"/>
          <w:sz w:val="24"/>
          <w:szCs w:val="24"/>
          <w:lang w:eastAsia="en-GB"/>
          <w14:ligatures w14:val="none"/>
        </w:rPr>
        <w:t>Many government organisations were run by professionals who understood what worked best for their clients up until the early 1980s. Exworthy and Halford (1999) wrote that workers were perceived as innovative, compassionate, and guided by a sense of moral dedication, or at the most basic level, by dedication to their occupation as a means of maintaining position and advantage, while managers were typically viewed as conventional, selfish, and occupation stimulated.</w:t>
      </w:r>
      <w:r w:rsidR="004D2845">
        <w:rPr>
          <w:rFonts w:ascii="Times New Roman" w:eastAsia="Times New Roman" w:hAnsi="Times New Roman" w:cs="Times New Roman"/>
          <w:kern w:val="0"/>
          <w:sz w:val="24"/>
          <w:szCs w:val="24"/>
          <w:lang w:eastAsia="en-GB"/>
          <w14:ligatures w14:val="none"/>
        </w:rPr>
        <w:t xml:space="preserve">  </w:t>
      </w:r>
      <w:r w:rsidR="004D2845" w:rsidRPr="004D2845">
        <w:rPr>
          <w:rFonts w:ascii="Times New Roman" w:eastAsia="Times New Roman" w:hAnsi="Times New Roman" w:cs="Times New Roman"/>
          <w:kern w:val="0"/>
          <w:sz w:val="24"/>
          <w:szCs w:val="24"/>
          <w:lang w:eastAsia="en-GB"/>
          <w14:ligatures w14:val="none"/>
        </w:rPr>
        <w:t>Experts were thought to be more focused on their expert knowledge and the requirements of service customers, whereas managers were perceived as entrepreneurial and driven by market demands. They were able to withstand transformation because of their management power base, which prompted requests for the appointment of general executives. According to Farnham and Horton</w:t>
      </w:r>
      <w:r w:rsidR="00657CF7">
        <w:rPr>
          <w:rFonts w:ascii="Times New Roman" w:eastAsia="Times New Roman" w:hAnsi="Times New Roman" w:cs="Times New Roman"/>
          <w:kern w:val="0"/>
          <w:sz w:val="24"/>
          <w:szCs w:val="24"/>
          <w:lang w:eastAsia="en-GB"/>
          <w14:ligatures w14:val="none"/>
        </w:rPr>
        <w:t xml:space="preserve"> (1996)</w:t>
      </w:r>
      <w:r w:rsidR="004D2845" w:rsidRPr="004D2845">
        <w:rPr>
          <w:rFonts w:ascii="Times New Roman" w:eastAsia="Times New Roman" w:hAnsi="Times New Roman" w:cs="Times New Roman"/>
          <w:kern w:val="0"/>
          <w:sz w:val="24"/>
          <w:szCs w:val="24"/>
          <w:lang w:eastAsia="en-GB"/>
          <w14:ligatures w14:val="none"/>
        </w:rPr>
        <w:t xml:space="preserve">, doing so would allow for a challenge to the authority held by experts in the public sector. Chief executives were brought into the NHS in the UK after the Griffiths report in 1983, in part to counter the powerful expert organisations' biases. </w:t>
      </w:r>
    </w:p>
    <w:p w14:paraId="5D0218DD" w14:textId="24E21464" w:rsidR="00FD1753" w:rsidRDefault="004769E2" w:rsidP="0025400F">
      <w:pPr>
        <w:rPr>
          <w:sz w:val="24"/>
          <w:szCs w:val="24"/>
        </w:rPr>
      </w:pPr>
      <w:r>
        <w:t xml:space="preserve"> </w:t>
      </w:r>
      <w:r w:rsidR="00604BE9">
        <w:rPr>
          <w:sz w:val="24"/>
          <w:szCs w:val="24"/>
        </w:rPr>
        <w:t xml:space="preserve">This essay </w:t>
      </w:r>
      <w:r w:rsidR="00C56FBA">
        <w:rPr>
          <w:sz w:val="24"/>
          <w:szCs w:val="24"/>
        </w:rPr>
        <w:t>debate about</w:t>
      </w:r>
      <w:r w:rsidR="00DC0129">
        <w:rPr>
          <w:sz w:val="24"/>
          <w:szCs w:val="24"/>
        </w:rPr>
        <w:t xml:space="preserve"> the </w:t>
      </w:r>
      <w:r w:rsidR="00572D95">
        <w:rPr>
          <w:sz w:val="24"/>
          <w:szCs w:val="24"/>
        </w:rPr>
        <w:t>continuous changes</w:t>
      </w:r>
      <w:r w:rsidR="00C56FBA">
        <w:rPr>
          <w:sz w:val="24"/>
          <w:szCs w:val="24"/>
        </w:rPr>
        <w:t xml:space="preserve"> in the </w:t>
      </w:r>
      <w:r w:rsidR="00313821">
        <w:rPr>
          <w:sz w:val="24"/>
          <w:szCs w:val="24"/>
        </w:rPr>
        <w:t>National Health System (NHS)</w:t>
      </w:r>
      <w:r w:rsidR="00E443A2">
        <w:rPr>
          <w:sz w:val="24"/>
          <w:szCs w:val="24"/>
        </w:rPr>
        <w:t xml:space="preserve">, </w:t>
      </w:r>
      <w:r w:rsidR="00753589">
        <w:rPr>
          <w:sz w:val="24"/>
          <w:szCs w:val="24"/>
        </w:rPr>
        <w:t>the effect</w:t>
      </w:r>
      <w:r w:rsidR="00313821">
        <w:rPr>
          <w:sz w:val="24"/>
          <w:szCs w:val="24"/>
        </w:rPr>
        <w:t xml:space="preserve"> </w:t>
      </w:r>
      <w:r w:rsidR="00572D95">
        <w:rPr>
          <w:sz w:val="24"/>
          <w:szCs w:val="24"/>
        </w:rPr>
        <w:t>on NHS</w:t>
      </w:r>
      <w:r w:rsidR="006A4A33">
        <w:rPr>
          <w:sz w:val="24"/>
          <w:szCs w:val="24"/>
        </w:rPr>
        <w:t xml:space="preserve"> </w:t>
      </w:r>
      <w:r w:rsidR="004E5B88">
        <w:rPr>
          <w:sz w:val="24"/>
          <w:szCs w:val="24"/>
        </w:rPr>
        <w:t xml:space="preserve">staff </w:t>
      </w:r>
      <w:r w:rsidR="00753589">
        <w:rPr>
          <w:sz w:val="24"/>
          <w:szCs w:val="24"/>
        </w:rPr>
        <w:t xml:space="preserve">and how they </w:t>
      </w:r>
      <w:r w:rsidR="00664EDB">
        <w:rPr>
          <w:sz w:val="24"/>
          <w:szCs w:val="24"/>
        </w:rPr>
        <w:t>respond to</w:t>
      </w:r>
      <w:r w:rsidR="00C179B4">
        <w:rPr>
          <w:sz w:val="24"/>
          <w:szCs w:val="24"/>
        </w:rPr>
        <w:t xml:space="preserve"> </w:t>
      </w:r>
      <w:r w:rsidR="000539CD">
        <w:rPr>
          <w:sz w:val="24"/>
          <w:szCs w:val="24"/>
        </w:rPr>
        <w:t>changes</w:t>
      </w:r>
      <w:r w:rsidR="00D47DA2">
        <w:rPr>
          <w:sz w:val="24"/>
          <w:szCs w:val="24"/>
        </w:rPr>
        <w:t>,</w:t>
      </w:r>
      <w:r w:rsidR="00C179B4">
        <w:rPr>
          <w:sz w:val="24"/>
          <w:szCs w:val="24"/>
        </w:rPr>
        <w:t xml:space="preserve"> their </w:t>
      </w:r>
      <w:r w:rsidR="009B3D23">
        <w:rPr>
          <w:sz w:val="24"/>
          <w:szCs w:val="24"/>
        </w:rPr>
        <w:t>emotions,</w:t>
      </w:r>
      <w:r w:rsidR="001D4705">
        <w:rPr>
          <w:sz w:val="24"/>
          <w:szCs w:val="24"/>
        </w:rPr>
        <w:t xml:space="preserve"> and their </w:t>
      </w:r>
      <w:r w:rsidR="00F472D5">
        <w:rPr>
          <w:sz w:val="24"/>
          <w:szCs w:val="24"/>
        </w:rPr>
        <w:t xml:space="preserve">decisions to not </w:t>
      </w:r>
      <w:r w:rsidR="0054285D">
        <w:rPr>
          <w:sz w:val="24"/>
          <w:szCs w:val="24"/>
        </w:rPr>
        <w:t xml:space="preserve">take </w:t>
      </w:r>
      <w:r w:rsidR="00C94778">
        <w:rPr>
          <w:sz w:val="24"/>
          <w:szCs w:val="24"/>
        </w:rPr>
        <w:t xml:space="preserve">any </w:t>
      </w:r>
      <w:r w:rsidR="00664EDB">
        <w:rPr>
          <w:sz w:val="24"/>
          <w:szCs w:val="24"/>
        </w:rPr>
        <w:t>risk, the</w:t>
      </w:r>
      <w:r w:rsidR="000539CD">
        <w:rPr>
          <w:sz w:val="24"/>
          <w:szCs w:val="24"/>
        </w:rPr>
        <w:t xml:space="preserve"> relationship between organisation and </w:t>
      </w:r>
      <w:r w:rsidR="003168AF">
        <w:rPr>
          <w:sz w:val="24"/>
          <w:szCs w:val="24"/>
        </w:rPr>
        <w:t>individual, the organisational practices</w:t>
      </w:r>
      <w:r w:rsidR="00CC733A">
        <w:rPr>
          <w:sz w:val="24"/>
          <w:szCs w:val="24"/>
        </w:rPr>
        <w:t xml:space="preserve"> and p</w:t>
      </w:r>
      <w:r w:rsidR="000E6562">
        <w:rPr>
          <w:sz w:val="24"/>
          <w:szCs w:val="24"/>
        </w:rPr>
        <w:t>eople’s resistance to change</w:t>
      </w:r>
      <w:r w:rsidR="007554DE">
        <w:rPr>
          <w:sz w:val="24"/>
          <w:szCs w:val="24"/>
        </w:rPr>
        <w:t xml:space="preserve">. </w:t>
      </w:r>
      <w:r w:rsidR="00286A30">
        <w:rPr>
          <w:sz w:val="24"/>
          <w:szCs w:val="24"/>
        </w:rPr>
        <w:t xml:space="preserve">Most of staff were </w:t>
      </w:r>
      <w:r w:rsidR="00760A65">
        <w:rPr>
          <w:sz w:val="24"/>
          <w:szCs w:val="24"/>
        </w:rPr>
        <w:t xml:space="preserve">finding themselves vulnerable and unsecure </w:t>
      </w:r>
      <w:r w:rsidR="004D7F99">
        <w:rPr>
          <w:sz w:val="24"/>
          <w:szCs w:val="24"/>
        </w:rPr>
        <w:t xml:space="preserve">about their </w:t>
      </w:r>
      <w:r w:rsidR="00FE497E">
        <w:rPr>
          <w:sz w:val="24"/>
          <w:szCs w:val="24"/>
        </w:rPr>
        <w:t xml:space="preserve">future, with all </w:t>
      </w:r>
      <w:r w:rsidR="00572D95">
        <w:rPr>
          <w:sz w:val="24"/>
          <w:szCs w:val="24"/>
        </w:rPr>
        <w:t>the changes</w:t>
      </w:r>
      <w:r w:rsidR="00FE497E">
        <w:rPr>
          <w:sz w:val="24"/>
          <w:szCs w:val="24"/>
        </w:rPr>
        <w:t xml:space="preserve"> faced regularly in the system.</w:t>
      </w:r>
      <w:r w:rsidR="004D7F99">
        <w:rPr>
          <w:sz w:val="24"/>
          <w:szCs w:val="24"/>
        </w:rPr>
        <w:t xml:space="preserve"> </w:t>
      </w:r>
      <w:r w:rsidR="00D45D07">
        <w:rPr>
          <w:sz w:val="24"/>
          <w:szCs w:val="24"/>
        </w:rPr>
        <w:t>Terry and</w:t>
      </w:r>
      <w:r w:rsidR="008A16F1">
        <w:rPr>
          <w:sz w:val="24"/>
          <w:szCs w:val="24"/>
        </w:rPr>
        <w:t xml:space="preserve"> Jimmieson’s</w:t>
      </w:r>
      <w:r w:rsidR="002D2258">
        <w:rPr>
          <w:sz w:val="24"/>
          <w:szCs w:val="24"/>
        </w:rPr>
        <w:t xml:space="preserve"> (2003) </w:t>
      </w:r>
      <w:r w:rsidR="00CA24E8">
        <w:rPr>
          <w:sz w:val="24"/>
          <w:szCs w:val="24"/>
        </w:rPr>
        <w:t xml:space="preserve">suggested that </w:t>
      </w:r>
      <w:r w:rsidR="0034165C">
        <w:rPr>
          <w:sz w:val="24"/>
          <w:szCs w:val="24"/>
        </w:rPr>
        <w:t>psychological</w:t>
      </w:r>
      <w:r w:rsidR="00554F26">
        <w:rPr>
          <w:sz w:val="24"/>
          <w:szCs w:val="24"/>
        </w:rPr>
        <w:t xml:space="preserve"> state </w:t>
      </w:r>
      <w:r w:rsidR="00565AE8">
        <w:rPr>
          <w:sz w:val="24"/>
          <w:szCs w:val="24"/>
        </w:rPr>
        <w:t xml:space="preserve">occurring from organisational change is </w:t>
      </w:r>
      <w:r w:rsidR="00572D95">
        <w:rPr>
          <w:sz w:val="24"/>
          <w:szCs w:val="24"/>
        </w:rPr>
        <w:t>uncertainty, however</w:t>
      </w:r>
      <w:r w:rsidR="002C1C1D">
        <w:rPr>
          <w:sz w:val="24"/>
          <w:szCs w:val="24"/>
        </w:rPr>
        <w:t xml:space="preserve"> </w:t>
      </w:r>
      <w:r w:rsidR="005E6AF4">
        <w:rPr>
          <w:sz w:val="24"/>
          <w:szCs w:val="24"/>
        </w:rPr>
        <w:t xml:space="preserve">Appelbaum et al (2000) </w:t>
      </w:r>
      <w:r w:rsidR="006D1F72">
        <w:rPr>
          <w:sz w:val="24"/>
          <w:szCs w:val="24"/>
        </w:rPr>
        <w:t xml:space="preserve">suggest </w:t>
      </w:r>
      <w:r w:rsidR="00377FB9">
        <w:rPr>
          <w:sz w:val="24"/>
          <w:szCs w:val="24"/>
        </w:rPr>
        <w:t xml:space="preserve">that the </w:t>
      </w:r>
      <w:r w:rsidR="00664EDB">
        <w:rPr>
          <w:sz w:val="24"/>
          <w:szCs w:val="24"/>
        </w:rPr>
        <w:t>change is</w:t>
      </w:r>
      <w:r w:rsidR="006D1F72">
        <w:rPr>
          <w:sz w:val="24"/>
          <w:szCs w:val="24"/>
        </w:rPr>
        <w:t xml:space="preserve"> an opportunity to improve a situation</w:t>
      </w:r>
      <w:r w:rsidR="008A55E9">
        <w:rPr>
          <w:sz w:val="24"/>
          <w:szCs w:val="24"/>
        </w:rPr>
        <w:t>, to develop</w:t>
      </w:r>
      <w:r w:rsidR="00620FD5">
        <w:rPr>
          <w:sz w:val="24"/>
          <w:szCs w:val="24"/>
        </w:rPr>
        <w:t xml:space="preserve"> different strategies</w:t>
      </w:r>
      <w:r w:rsidR="008A55E9">
        <w:rPr>
          <w:sz w:val="24"/>
          <w:szCs w:val="24"/>
        </w:rPr>
        <w:t xml:space="preserve"> </w:t>
      </w:r>
      <w:r w:rsidR="008F2489">
        <w:rPr>
          <w:sz w:val="24"/>
          <w:szCs w:val="24"/>
        </w:rPr>
        <w:t>and transform</w:t>
      </w:r>
      <w:r w:rsidR="002F3931">
        <w:rPr>
          <w:sz w:val="24"/>
          <w:szCs w:val="24"/>
        </w:rPr>
        <w:t xml:space="preserve"> the system</w:t>
      </w:r>
      <w:r w:rsidR="00257166">
        <w:rPr>
          <w:sz w:val="24"/>
          <w:szCs w:val="24"/>
        </w:rPr>
        <w:t>.</w:t>
      </w:r>
      <w:r w:rsidR="008F2489">
        <w:rPr>
          <w:sz w:val="24"/>
          <w:szCs w:val="24"/>
        </w:rPr>
        <w:t xml:space="preserve"> </w:t>
      </w:r>
      <w:r w:rsidR="00796D91">
        <w:rPr>
          <w:sz w:val="24"/>
          <w:szCs w:val="24"/>
        </w:rPr>
        <w:t>Organisational structure</w:t>
      </w:r>
      <w:r w:rsidR="003E2F19">
        <w:rPr>
          <w:sz w:val="24"/>
          <w:szCs w:val="24"/>
        </w:rPr>
        <w:t xml:space="preserve"> is the pattern of interactions between individuals within a group </w:t>
      </w:r>
      <w:r w:rsidR="00FF0F6E">
        <w:rPr>
          <w:sz w:val="24"/>
          <w:szCs w:val="24"/>
        </w:rPr>
        <w:t xml:space="preserve">that governs how they plan, complete tasks, take accountability, </w:t>
      </w:r>
      <w:r w:rsidR="00823280">
        <w:rPr>
          <w:sz w:val="24"/>
          <w:szCs w:val="24"/>
        </w:rPr>
        <w:t>exercise control and channel communication</w:t>
      </w:r>
      <w:r w:rsidR="00162537">
        <w:rPr>
          <w:sz w:val="24"/>
          <w:szCs w:val="24"/>
        </w:rPr>
        <w:t xml:space="preserve">, </w:t>
      </w:r>
      <w:r w:rsidR="00652150">
        <w:rPr>
          <w:sz w:val="24"/>
          <w:szCs w:val="24"/>
        </w:rPr>
        <w:t xml:space="preserve">while </w:t>
      </w:r>
      <w:r w:rsidR="00162537">
        <w:rPr>
          <w:sz w:val="24"/>
          <w:szCs w:val="24"/>
        </w:rPr>
        <w:t>m</w:t>
      </w:r>
      <w:r w:rsidR="00A36375">
        <w:rPr>
          <w:sz w:val="24"/>
          <w:szCs w:val="24"/>
        </w:rPr>
        <w:t>a</w:t>
      </w:r>
      <w:r w:rsidR="0050020C">
        <w:rPr>
          <w:sz w:val="24"/>
          <w:szCs w:val="24"/>
        </w:rPr>
        <w:t xml:space="preserve">king sure the organisation has the proper structure to function well and adapt </w:t>
      </w:r>
      <w:r w:rsidR="00EB0718">
        <w:rPr>
          <w:sz w:val="24"/>
          <w:szCs w:val="24"/>
        </w:rPr>
        <w:t xml:space="preserve">to changes in its environment is a major </w:t>
      </w:r>
      <w:r w:rsidR="00EB0718">
        <w:rPr>
          <w:sz w:val="24"/>
          <w:szCs w:val="24"/>
        </w:rPr>
        <w:lastRenderedPageBreak/>
        <w:t>responsibility of managers</w:t>
      </w:r>
      <w:r w:rsidR="009B3D23">
        <w:rPr>
          <w:sz w:val="24"/>
          <w:szCs w:val="24"/>
        </w:rPr>
        <w:t xml:space="preserve">. </w:t>
      </w:r>
      <w:r w:rsidR="00392CCB">
        <w:rPr>
          <w:sz w:val="24"/>
          <w:szCs w:val="24"/>
        </w:rPr>
        <w:t xml:space="preserve">In a large number of public </w:t>
      </w:r>
      <w:r w:rsidR="00664EDB">
        <w:rPr>
          <w:sz w:val="24"/>
          <w:szCs w:val="24"/>
        </w:rPr>
        <w:t>services,</w:t>
      </w:r>
      <w:r w:rsidR="00392CCB">
        <w:rPr>
          <w:sz w:val="24"/>
          <w:szCs w:val="24"/>
        </w:rPr>
        <w:t xml:space="preserve"> it may seem like structural reviews are a regular </w:t>
      </w:r>
      <w:r w:rsidR="00AE5ABF">
        <w:rPr>
          <w:sz w:val="24"/>
          <w:szCs w:val="24"/>
        </w:rPr>
        <w:t>occurrence in many companies</w:t>
      </w:r>
      <w:r w:rsidR="004453E7">
        <w:rPr>
          <w:sz w:val="24"/>
          <w:szCs w:val="24"/>
        </w:rPr>
        <w:t>, r</w:t>
      </w:r>
      <w:r w:rsidR="00206EDB">
        <w:rPr>
          <w:sz w:val="24"/>
          <w:szCs w:val="24"/>
        </w:rPr>
        <w:t>estructuring t</w:t>
      </w:r>
      <w:r w:rsidR="006E316E">
        <w:rPr>
          <w:sz w:val="24"/>
          <w:szCs w:val="24"/>
        </w:rPr>
        <w:t xml:space="preserve">he organisation is crucial during times of cutbacks and efficiency </w:t>
      </w:r>
      <w:r w:rsidR="005F3C90">
        <w:rPr>
          <w:sz w:val="24"/>
          <w:szCs w:val="24"/>
        </w:rPr>
        <w:t xml:space="preserve">savings, since it frequently necessitates the service </w:t>
      </w:r>
      <w:r w:rsidR="00AE485B">
        <w:rPr>
          <w:sz w:val="24"/>
          <w:szCs w:val="24"/>
        </w:rPr>
        <w:t>to do more with less</w:t>
      </w:r>
      <w:r w:rsidR="007554DE">
        <w:rPr>
          <w:sz w:val="24"/>
          <w:szCs w:val="24"/>
        </w:rPr>
        <w:t xml:space="preserve">. </w:t>
      </w:r>
      <w:r w:rsidR="00CE289B">
        <w:rPr>
          <w:sz w:val="24"/>
          <w:szCs w:val="24"/>
        </w:rPr>
        <w:t>Effective organisational performance,</w:t>
      </w:r>
      <w:r w:rsidR="007D62DA">
        <w:rPr>
          <w:sz w:val="24"/>
          <w:szCs w:val="24"/>
        </w:rPr>
        <w:t xml:space="preserve"> in </w:t>
      </w:r>
      <w:r w:rsidR="00664EDB">
        <w:rPr>
          <w:sz w:val="24"/>
          <w:szCs w:val="24"/>
        </w:rPr>
        <w:t>Drucker’s (</w:t>
      </w:r>
      <w:r w:rsidR="007D4327">
        <w:rPr>
          <w:sz w:val="24"/>
          <w:szCs w:val="24"/>
        </w:rPr>
        <w:t>200</w:t>
      </w:r>
      <w:r w:rsidR="00451364">
        <w:rPr>
          <w:sz w:val="24"/>
          <w:szCs w:val="24"/>
        </w:rPr>
        <w:t>7</w:t>
      </w:r>
      <w:r w:rsidR="007D4327">
        <w:rPr>
          <w:sz w:val="24"/>
          <w:szCs w:val="24"/>
        </w:rPr>
        <w:t>)</w:t>
      </w:r>
      <w:r w:rsidR="007D62DA">
        <w:rPr>
          <w:sz w:val="24"/>
          <w:szCs w:val="24"/>
        </w:rPr>
        <w:t xml:space="preserve"> opinion, depends on having the correct structure in place</w:t>
      </w:r>
      <w:r w:rsidR="007554DE">
        <w:rPr>
          <w:sz w:val="24"/>
          <w:szCs w:val="24"/>
        </w:rPr>
        <w:t xml:space="preserve">. </w:t>
      </w:r>
      <w:r w:rsidR="00C51E21">
        <w:rPr>
          <w:sz w:val="24"/>
          <w:szCs w:val="24"/>
        </w:rPr>
        <w:t>A well-designed organisation does not guarantee</w:t>
      </w:r>
      <w:r w:rsidR="008E68DC">
        <w:rPr>
          <w:sz w:val="24"/>
          <w:szCs w:val="24"/>
        </w:rPr>
        <w:t xml:space="preserve"> effective performance</w:t>
      </w:r>
      <w:r w:rsidR="007554DE">
        <w:rPr>
          <w:sz w:val="24"/>
          <w:szCs w:val="24"/>
        </w:rPr>
        <w:t xml:space="preserve">. </w:t>
      </w:r>
      <w:r w:rsidR="008E68DC">
        <w:rPr>
          <w:sz w:val="24"/>
          <w:szCs w:val="24"/>
        </w:rPr>
        <w:t xml:space="preserve">Yet, no matter how </w:t>
      </w:r>
      <w:r w:rsidR="005D4C70">
        <w:rPr>
          <w:sz w:val="24"/>
          <w:szCs w:val="24"/>
        </w:rPr>
        <w:t>skilled</w:t>
      </w:r>
      <w:r w:rsidR="00D263EE">
        <w:rPr>
          <w:sz w:val="24"/>
          <w:szCs w:val="24"/>
        </w:rPr>
        <w:t xml:space="preserve"> </w:t>
      </w:r>
      <w:r w:rsidR="000C0340">
        <w:rPr>
          <w:sz w:val="24"/>
          <w:szCs w:val="24"/>
        </w:rPr>
        <w:t xml:space="preserve">any manager is, a </w:t>
      </w:r>
      <w:r w:rsidR="00DB76BD">
        <w:rPr>
          <w:sz w:val="24"/>
          <w:szCs w:val="24"/>
        </w:rPr>
        <w:t xml:space="preserve">bad structure prevents them from doing well. </w:t>
      </w:r>
      <w:r w:rsidR="0061414A">
        <w:rPr>
          <w:sz w:val="24"/>
          <w:szCs w:val="24"/>
        </w:rPr>
        <w:t>Therefore, optimising organisational structure will always result in improved performance</w:t>
      </w:r>
      <w:r w:rsidR="007554DE">
        <w:rPr>
          <w:sz w:val="24"/>
          <w:szCs w:val="24"/>
        </w:rPr>
        <w:t xml:space="preserve">. </w:t>
      </w:r>
      <w:r w:rsidR="0011393C">
        <w:rPr>
          <w:sz w:val="24"/>
          <w:szCs w:val="24"/>
        </w:rPr>
        <w:t xml:space="preserve">There are several approaches </w:t>
      </w:r>
      <w:r w:rsidR="00447C42">
        <w:rPr>
          <w:sz w:val="24"/>
          <w:szCs w:val="24"/>
        </w:rPr>
        <w:t xml:space="preserve">of organising an organisation’s operations and allocating responsibilities </w:t>
      </w:r>
      <w:r w:rsidR="006764E1">
        <w:rPr>
          <w:sz w:val="24"/>
          <w:szCs w:val="24"/>
        </w:rPr>
        <w:t>among its members</w:t>
      </w:r>
      <w:r w:rsidR="007554DE">
        <w:rPr>
          <w:sz w:val="24"/>
          <w:szCs w:val="24"/>
        </w:rPr>
        <w:t xml:space="preserve">. </w:t>
      </w:r>
      <w:r w:rsidR="006764E1">
        <w:rPr>
          <w:sz w:val="24"/>
          <w:szCs w:val="24"/>
        </w:rPr>
        <w:t>The most popular method for achieving this is</w:t>
      </w:r>
      <w:r w:rsidR="00B31377">
        <w:rPr>
          <w:sz w:val="24"/>
          <w:szCs w:val="24"/>
        </w:rPr>
        <w:t xml:space="preserve"> to assign tasks based on their primary function or purpose, with semi-autonomous </w:t>
      </w:r>
      <w:r w:rsidR="004E0B2E">
        <w:rPr>
          <w:sz w:val="24"/>
          <w:szCs w:val="24"/>
        </w:rPr>
        <w:t xml:space="preserve">and specialised roles sharing overall </w:t>
      </w:r>
      <w:r w:rsidR="00833827">
        <w:rPr>
          <w:sz w:val="24"/>
          <w:szCs w:val="24"/>
        </w:rPr>
        <w:t>organisational management responsibilities</w:t>
      </w:r>
      <w:r w:rsidR="007554DE">
        <w:rPr>
          <w:sz w:val="24"/>
          <w:szCs w:val="24"/>
        </w:rPr>
        <w:t xml:space="preserve">. </w:t>
      </w:r>
      <w:r w:rsidR="007B6C23">
        <w:rPr>
          <w:sz w:val="24"/>
          <w:szCs w:val="24"/>
        </w:rPr>
        <w:t xml:space="preserve">With the usage of intranets, managers </w:t>
      </w:r>
      <w:r w:rsidR="00121B75">
        <w:rPr>
          <w:sz w:val="24"/>
          <w:szCs w:val="24"/>
        </w:rPr>
        <w:t xml:space="preserve">may now assign activities that once consumed a significant amount of their time to </w:t>
      </w:r>
      <w:r w:rsidR="00674BF9">
        <w:rPr>
          <w:sz w:val="24"/>
          <w:szCs w:val="24"/>
        </w:rPr>
        <w:t xml:space="preserve">distant teams that organise quickly and perform well under time </w:t>
      </w:r>
      <w:r w:rsidR="00773E75">
        <w:rPr>
          <w:sz w:val="24"/>
          <w:szCs w:val="24"/>
        </w:rPr>
        <w:t xml:space="preserve">constraints, as well as virtual teams that collaborate </w:t>
      </w:r>
      <w:r w:rsidR="00204622">
        <w:rPr>
          <w:sz w:val="24"/>
          <w:szCs w:val="24"/>
        </w:rPr>
        <w:t>via social media</w:t>
      </w:r>
      <w:r w:rsidR="007554DE">
        <w:rPr>
          <w:sz w:val="24"/>
          <w:szCs w:val="24"/>
        </w:rPr>
        <w:t xml:space="preserve">. </w:t>
      </w:r>
      <w:r w:rsidR="005A5615">
        <w:rPr>
          <w:sz w:val="24"/>
          <w:szCs w:val="24"/>
        </w:rPr>
        <w:t>Furthermore, Cloke and Goldsmith (2002)</w:t>
      </w:r>
      <w:r w:rsidR="009F0155">
        <w:rPr>
          <w:sz w:val="24"/>
          <w:szCs w:val="24"/>
        </w:rPr>
        <w:t xml:space="preserve"> contend that the notion of manager</w:t>
      </w:r>
      <w:r w:rsidR="000069A9">
        <w:rPr>
          <w:sz w:val="24"/>
          <w:szCs w:val="24"/>
        </w:rPr>
        <w:t xml:space="preserve">s in charge of a centralised organisational structure is obsolete and </w:t>
      </w:r>
      <w:r w:rsidR="00E91A80">
        <w:rPr>
          <w:sz w:val="24"/>
          <w:szCs w:val="24"/>
        </w:rPr>
        <w:t xml:space="preserve">that a clear shift towards autonomous </w:t>
      </w:r>
      <w:r w:rsidR="001C1526">
        <w:rPr>
          <w:sz w:val="24"/>
          <w:szCs w:val="24"/>
        </w:rPr>
        <w:t xml:space="preserve">teams and organisational democracy it </w:t>
      </w:r>
      <w:r w:rsidR="00664EDB">
        <w:rPr>
          <w:sz w:val="24"/>
          <w:szCs w:val="24"/>
        </w:rPr>
        <w:t>is taking</w:t>
      </w:r>
      <w:r w:rsidR="001C1526">
        <w:rPr>
          <w:sz w:val="24"/>
          <w:szCs w:val="24"/>
        </w:rPr>
        <w:t xml:space="preserve"> the place of hierarchical</w:t>
      </w:r>
      <w:r w:rsidR="00450E59">
        <w:rPr>
          <w:sz w:val="24"/>
          <w:szCs w:val="24"/>
        </w:rPr>
        <w:t xml:space="preserve">, bureaucratic, and </w:t>
      </w:r>
      <w:r w:rsidR="00C1735D">
        <w:rPr>
          <w:sz w:val="24"/>
          <w:szCs w:val="24"/>
        </w:rPr>
        <w:t>authoritarian</w:t>
      </w:r>
      <w:r w:rsidR="00450E59">
        <w:rPr>
          <w:sz w:val="24"/>
          <w:szCs w:val="24"/>
        </w:rPr>
        <w:t xml:space="preserve"> </w:t>
      </w:r>
      <w:r w:rsidR="00C1735D">
        <w:rPr>
          <w:sz w:val="24"/>
          <w:szCs w:val="24"/>
        </w:rPr>
        <w:t xml:space="preserve">management. </w:t>
      </w:r>
    </w:p>
    <w:p w14:paraId="0EB46E09" w14:textId="54482BC8" w:rsidR="006F5654" w:rsidRDefault="00833827" w:rsidP="0025400F">
      <w:pPr>
        <w:rPr>
          <w:sz w:val="24"/>
          <w:szCs w:val="24"/>
        </w:rPr>
      </w:pPr>
      <w:r>
        <w:rPr>
          <w:sz w:val="24"/>
          <w:szCs w:val="24"/>
        </w:rPr>
        <w:t xml:space="preserve"> </w:t>
      </w:r>
      <w:r w:rsidR="008E18F2">
        <w:rPr>
          <w:sz w:val="24"/>
          <w:szCs w:val="24"/>
        </w:rPr>
        <w:t xml:space="preserve"> </w:t>
      </w:r>
      <w:r w:rsidR="000015DB">
        <w:rPr>
          <w:sz w:val="24"/>
          <w:szCs w:val="24"/>
        </w:rPr>
        <w:t xml:space="preserve">Management and administration staff were feeling </w:t>
      </w:r>
      <w:r w:rsidR="000A2546">
        <w:rPr>
          <w:sz w:val="24"/>
          <w:szCs w:val="24"/>
        </w:rPr>
        <w:t>at risk because of the changes</w:t>
      </w:r>
      <w:r w:rsidR="0064370F">
        <w:rPr>
          <w:sz w:val="24"/>
          <w:szCs w:val="24"/>
        </w:rPr>
        <w:t xml:space="preserve"> with the fusion,</w:t>
      </w:r>
      <w:r w:rsidR="000A2546">
        <w:rPr>
          <w:sz w:val="24"/>
          <w:szCs w:val="24"/>
        </w:rPr>
        <w:t xml:space="preserve"> while the clinicians</w:t>
      </w:r>
      <w:r w:rsidR="00581FE1">
        <w:rPr>
          <w:sz w:val="24"/>
          <w:szCs w:val="24"/>
        </w:rPr>
        <w:t xml:space="preserve"> and all trained healthcare staff </w:t>
      </w:r>
      <w:r w:rsidR="00112CA6">
        <w:rPr>
          <w:sz w:val="24"/>
          <w:szCs w:val="24"/>
        </w:rPr>
        <w:t>were not, due to their professional skills</w:t>
      </w:r>
      <w:r w:rsidR="003A5B72">
        <w:rPr>
          <w:sz w:val="24"/>
          <w:szCs w:val="24"/>
        </w:rPr>
        <w:t xml:space="preserve">, </w:t>
      </w:r>
      <w:r w:rsidR="00442C66">
        <w:rPr>
          <w:sz w:val="24"/>
          <w:szCs w:val="24"/>
        </w:rPr>
        <w:t xml:space="preserve">or they were concerned mostly for the people they were caring for </w:t>
      </w:r>
      <w:r w:rsidR="006A7864">
        <w:rPr>
          <w:sz w:val="24"/>
          <w:szCs w:val="24"/>
        </w:rPr>
        <w:t>in their job roles</w:t>
      </w:r>
      <w:r w:rsidR="007554DE">
        <w:rPr>
          <w:sz w:val="24"/>
          <w:szCs w:val="24"/>
        </w:rPr>
        <w:t>. Toffler (</w:t>
      </w:r>
      <w:r w:rsidR="00C72925">
        <w:rPr>
          <w:sz w:val="24"/>
          <w:szCs w:val="24"/>
        </w:rPr>
        <w:t xml:space="preserve">1970) mentioned about </w:t>
      </w:r>
      <w:r w:rsidR="00E62722">
        <w:rPr>
          <w:sz w:val="24"/>
          <w:szCs w:val="24"/>
        </w:rPr>
        <w:t xml:space="preserve">resistance to change and the forms </w:t>
      </w:r>
      <w:r w:rsidR="00761DE3">
        <w:rPr>
          <w:sz w:val="24"/>
          <w:szCs w:val="24"/>
        </w:rPr>
        <w:t xml:space="preserve">that can take as </w:t>
      </w:r>
      <w:r w:rsidR="008970D3">
        <w:rPr>
          <w:sz w:val="24"/>
          <w:szCs w:val="24"/>
        </w:rPr>
        <w:t>h</w:t>
      </w:r>
      <w:r w:rsidR="00885CED">
        <w:rPr>
          <w:sz w:val="24"/>
          <w:szCs w:val="24"/>
        </w:rPr>
        <w:t xml:space="preserve">ow </w:t>
      </w:r>
      <w:r w:rsidR="007554DE">
        <w:rPr>
          <w:sz w:val="24"/>
          <w:szCs w:val="24"/>
        </w:rPr>
        <w:t>everyone</w:t>
      </w:r>
      <w:r w:rsidR="00885CED">
        <w:rPr>
          <w:sz w:val="24"/>
          <w:szCs w:val="24"/>
        </w:rPr>
        <w:t xml:space="preserve"> receive the information</w:t>
      </w:r>
      <w:r w:rsidR="00DC79BA">
        <w:rPr>
          <w:sz w:val="24"/>
          <w:szCs w:val="24"/>
        </w:rPr>
        <w:t xml:space="preserve"> about the change and how that could affect </w:t>
      </w:r>
      <w:r w:rsidR="00370ED4">
        <w:rPr>
          <w:sz w:val="24"/>
          <w:szCs w:val="24"/>
        </w:rPr>
        <w:t>both, individual and organisation</w:t>
      </w:r>
      <w:r w:rsidR="00A74A8E">
        <w:rPr>
          <w:sz w:val="24"/>
          <w:szCs w:val="24"/>
        </w:rPr>
        <w:t xml:space="preserve">, also </w:t>
      </w:r>
      <w:r w:rsidR="00FC4D98">
        <w:rPr>
          <w:sz w:val="24"/>
          <w:szCs w:val="24"/>
        </w:rPr>
        <w:t xml:space="preserve">Wilson and </w:t>
      </w:r>
      <w:r w:rsidR="00D958E3">
        <w:rPr>
          <w:sz w:val="24"/>
          <w:szCs w:val="24"/>
        </w:rPr>
        <w:t xml:space="preserve">Rosenfeld </w:t>
      </w:r>
      <w:r w:rsidR="00A74A8E">
        <w:rPr>
          <w:sz w:val="24"/>
          <w:szCs w:val="24"/>
        </w:rPr>
        <w:t>(19</w:t>
      </w:r>
      <w:r w:rsidR="00FC4D98">
        <w:rPr>
          <w:sz w:val="24"/>
          <w:szCs w:val="24"/>
        </w:rPr>
        <w:t>90</w:t>
      </w:r>
      <w:r w:rsidR="00A74A8E">
        <w:rPr>
          <w:sz w:val="24"/>
          <w:szCs w:val="24"/>
        </w:rPr>
        <w:t xml:space="preserve">) noted </w:t>
      </w:r>
      <w:r w:rsidR="000E15F9">
        <w:rPr>
          <w:sz w:val="24"/>
          <w:szCs w:val="24"/>
        </w:rPr>
        <w:t xml:space="preserve">that individuals are limited in dealing with changes. </w:t>
      </w:r>
      <w:r w:rsidR="00D55B08">
        <w:rPr>
          <w:sz w:val="24"/>
          <w:szCs w:val="24"/>
        </w:rPr>
        <w:t>Some of staff</w:t>
      </w:r>
      <w:r w:rsidR="00976E4B">
        <w:rPr>
          <w:sz w:val="24"/>
          <w:szCs w:val="24"/>
        </w:rPr>
        <w:t xml:space="preserve"> members </w:t>
      </w:r>
      <w:r w:rsidR="000C07CD">
        <w:rPr>
          <w:sz w:val="24"/>
          <w:szCs w:val="24"/>
        </w:rPr>
        <w:t xml:space="preserve">decided it was the Government </w:t>
      </w:r>
      <w:r w:rsidR="002E1CFB">
        <w:rPr>
          <w:sz w:val="24"/>
          <w:szCs w:val="24"/>
        </w:rPr>
        <w:t xml:space="preserve">applying those changes </w:t>
      </w:r>
      <w:r w:rsidR="009D36A1">
        <w:rPr>
          <w:sz w:val="24"/>
          <w:szCs w:val="24"/>
        </w:rPr>
        <w:t>and the NHS</w:t>
      </w:r>
      <w:r w:rsidR="00102B37">
        <w:rPr>
          <w:sz w:val="24"/>
          <w:szCs w:val="24"/>
        </w:rPr>
        <w:t xml:space="preserve"> employees </w:t>
      </w:r>
      <w:r w:rsidR="009D36A1">
        <w:rPr>
          <w:sz w:val="24"/>
          <w:szCs w:val="24"/>
        </w:rPr>
        <w:t xml:space="preserve"> </w:t>
      </w:r>
      <w:r w:rsidR="00B14BE8">
        <w:rPr>
          <w:sz w:val="24"/>
          <w:szCs w:val="24"/>
        </w:rPr>
        <w:t>having no</w:t>
      </w:r>
      <w:r w:rsidR="00B16116">
        <w:rPr>
          <w:sz w:val="24"/>
          <w:szCs w:val="24"/>
        </w:rPr>
        <w:t>t much</w:t>
      </w:r>
      <w:r w:rsidR="00B14BE8">
        <w:rPr>
          <w:sz w:val="24"/>
          <w:szCs w:val="24"/>
        </w:rPr>
        <w:t xml:space="preserve"> control in decision making, so </w:t>
      </w:r>
      <w:r w:rsidR="0052190C">
        <w:rPr>
          <w:sz w:val="24"/>
          <w:szCs w:val="24"/>
        </w:rPr>
        <w:t xml:space="preserve">some staff started to put on their resignation letters, </w:t>
      </w:r>
      <w:r w:rsidR="00881846">
        <w:rPr>
          <w:sz w:val="24"/>
          <w:szCs w:val="24"/>
        </w:rPr>
        <w:t xml:space="preserve">as there were nothing clear about their roles </w:t>
      </w:r>
      <w:r w:rsidR="00715295">
        <w:rPr>
          <w:sz w:val="24"/>
          <w:szCs w:val="24"/>
        </w:rPr>
        <w:t>in within the organisation</w:t>
      </w:r>
      <w:r w:rsidR="00544E3A">
        <w:rPr>
          <w:sz w:val="24"/>
          <w:szCs w:val="24"/>
        </w:rPr>
        <w:t xml:space="preserve">, </w:t>
      </w:r>
      <w:r w:rsidR="00A23216">
        <w:rPr>
          <w:sz w:val="24"/>
          <w:szCs w:val="24"/>
        </w:rPr>
        <w:t xml:space="preserve">or </w:t>
      </w:r>
      <w:r w:rsidR="009B3A0F">
        <w:rPr>
          <w:sz w:val="24"/>
          <w:szCs w:val="24"/>
        </w:rPr>
        <w:t xml:space="preserve">taking </w:t>
      </w:r>
      <w:r w:rsidR="00A23216">
        <w:rPr>
          <w:sz w:val="24"/>
          <w:szCs w:val="24"/>
        </w:rPr>
        <w:t xml:space="preserve"> sickness  t</w:t>
      </w:r>
      <w:r w:rsidR="009B3A0F">
        <w:rPr>
          <w:sz w:val="24"/>
          <w:szCs w:val="24"/>
        </w:rPr>
        <w:t xml:space="preserve">o demonstrate </w:t>
      </w:r>
      <w:r w:rsidR="00E22272">
        <w:rPr>
          <w:sz w:val="24"/>
          <w:szCs w:val="24"/>
        </w:rPr>
        <w:t>how important and indispensable they were in their role.</w:t>
      </w:r>
      <w:r w:rsidR="00490371">
        <w:rPr>
          <w:sz w:val="24"/>
          <w:szCs w:val="24"/>
        </w:rPr>
        <w:t xml:space="preserve">  </w:t>
      </w:r>
      <w:r w:rsidR="00153F59">
        <w:rPr>
          <w:sz w:val="24"/>
          <w:szCs w:val="24"/>
        </w:rPr>
        <w:t>Pritchet</w:t>
      </w:r>
      <w:r w:rsidR="002E3DC3">
        <w:rPr>
          <w:sz w:val="24"/>
          <w:szCs w:val="24"/>
        </w:rPr>
        <w:t>t</w:t>
      </w:r>
      <w:r w:rsidR="00153F59">
        <w:rPr>
          <w:sz w:val="24"/>
          <w:szCs w:val="24"/>
        </w:rPr>
        <w:t xml:space="preserve"> et al </w:t>
      </w:r>
      <w:r w:rsidR="00686612">
        <w:rPr>
          <w:sz w:val="24"/>
          <w:szCs w:val="24"/>
        </w:rPr>
        <w:t xml:space="preserve">(1997) </w:t>
      </w:r>
      <w:r w:rsidR="002E3DC3">
        <w:rPr>
          <w:sz w:val="24"/>
          <w:szCs w:val="24"/>
        </w:rPr>
        <w:t xml:space="preserve">noticed that </w:t>
      </w:r>
      <w:r w:rsidR="00DC622D">
        <w:rPr>
          <w:sz w:val="24"/>
          <w:szCs w:val="24"/>
        </w:rPr>
        <w:t>‘’coping behaviour</w:t>
      </w:r>
      <w:r w:rsidR="006C4324">
        <w:rPr>
          <w:sz w:val="24"/>
          <w:szCs w:val="24"/>
        </w:rPr>
        <w:t>s</w:t>
      </w:r>
      <w:r w:rsidR="00DC622D">
        <w:rPr>
          <w:sz w:val="24"/>
          <w:szCs w:val="24"/>
        </w:rPr>
        <w:t xml:space="preserve"> </w:t>
      </w:r>
      <w:r w:rsidR="006C4324">
        <w:rPr>
          <w:sz w:val="24"/>
          <w:szCs w:val="24"/>
        </w:rPr>
        <w:t>tend to be highly orientated</w:t>
      </w:r>
      <w:r w:rsidR="000B719E">
        <w:rPr>
          <w:sz w:val="24"/>
          <w:szCs w:val="24"/>
        </w:rPr>
        <w:t>’’</w:t>
      </w:r>
      <w:r w:rsidR="00B92B2E">
        <w:rPr>
          <w:sz w:val="24"/>
          <w:szCs w:val="24"/>
        </w:rPr>
        <w:t xml:space="preserve">, while Handy (1998) </w:t>
      </w:r>
      <w:r w:rsidR="00AD740D">
        <w:rPr>
          <w:sz w:val="24"/>
          <w:szCs w:val="24"/>
        </w:rPr>
        <w:t xml:space="preserve">propose </w:t>
      </w:r>
      <w:r w:rsidR="00BF5BE5">
        <w:rPr>
          <w:sz w:val="24"/>
          <w:szCs w:val="24"/>
        </w:rPr>
        <w:t xml:space="preserve">an explanation on how </w:t>
      </w:r>
      <w:r w:rsidR="00FF6839">
        <w:rPr>
          <w:sz w:val="24"/>
          <w:szCs w:val="24"/>
        </w:rPr>
        <w:t xml:space="preserve">the fear of redundancy makes staff </w:t>
      </w:r>
      <w:r w:rsidR="00E00776">
        <w:rPr>
          <w:sz w:val="24"/>
          <w:szCs w:val="24"/>
        </w:rPr>
        <w:t xml:space="preserve">wanting to demonstrate their </w:t>
      </w:r>
      <w:r w:rsidR="00B65906">
        <w:rPr>
          <w:sz w:val="24"/>
          <w:szCs w:val="24"/>
        </w:rPr>
        <w:t>indispensability by working more hours than usual</w:t>
      </w:r>
      <w:r w:rsidR="00563FEE">
        <w:rPr>
          <w:sz w:val="24"/>
          <w:szCs w:val="24"/>
        </w:rPr>
        <w:t>, however Michie and West (</w:t>
      </w:r>
      <w:r w:rsidR="002B3FA0">
        <w:rPr>
          <w:sz w:val="24"/>
          <w:szCs w:val="24"/>
        </w:rPr>
        <w:t xml:space="preserve">2004) are showing that </w:t>
      </w:r>
      <w:r w:rsidR="008E15E5">
        <w:rPr>
          <w:sz w:val="24"/>
          <w:szCs w:val="24"/>
        </w:rPr>
        <w:t xml:space="preserve">absenteeism is associated to the decision of </w:t>
      </w:r>
      <w:r w:rsidR="00CE0FF7">
        <w:rPr>
          <w:sz w:val="24"/>
          <w:szCs w:val="24"/>
        </w:rPr>
        <w:t>resigning.</w:t>
      </w:r>
    </w:p>
    <w:p w14:paraId="5DAE1448" w14:textId="5E42E6CF" w:rsidR="0025400F" w:rsidRPr="0025400F" w:rsidRDefault="00CE0FF7" w:rsidP="0025400F">
      <w:pPr>
        <w:rPr>
          <w:rFonts w:ascii="Times New Roman" w:eastAsia="Times New Roman" w:hAnsi="Times New Roman" w:cs="Times New Roman"/>
          <w:kern w:val="0"/>
          <w:sz w:val="24"/>
          <w:szCs w:val="24"/>
          <w:lang w:eastAsia="en-GB"/>
          <w14:ligatures w14:val="none"/>
        </w:rPr>
      </w:pPr>
      <w:r>
        <w:rPr>
          <w:sz w:val="24"/>
          <w:szCs w:val="24"/>
        </w:rPr>
        <w:t xml:space="preserve"> </w:t>
      </w:r>
      <w:r w:rsidR="00DD4FA3">
        <w:rPr>
          <w:sz w:val="24"/>
          <w:szCs w:val="24"/>
        </w:rPr>
        <w:t xml:space="preserve"> </w:t>
      </w:r>
      <w:r w:rsidR="00325B05">
        <w:rPr>
          <w:sz w:val="24"/>
          <w:szCs w:val="24"/>
        </w:rPr>
        <w:t>A</w:t>
      </w:r>
      <w:r w:rsidR="00E92533">
        <w:rPr>
          <w:sz w:val="24"/>
          <w:szCs w:val="24"/>
        </w:rPr>
        <w:t>ll the writers are agreeing on the necessity of organisational changes</w:t>
      </w:r>
      <w:r w:rsidR="00514334">
        <w:rPr>
          <w:sz w:val="24"/>
          <w:szCs w:val="24"/>
        </w:rPr>
        <w:t xml:space="preserve"> and everyone from the research has a</w:t>
      </w:r>
      <w:r w:rsidR="000A1AB9">
        <w:rPr>
          <w:sz w:val="24"/>
          <w:szCs w:val="24"/>
        </w:rPr>
        <w:t xml:space="preserve"> theory on this</w:t>
      </w:r>
      <w:r w:rsidR="00BA7D89">
        <w:rPr>
          <w:sz w:val="24"/>
          <w:szCs w:val="24"/>
        </w:rPr>
        <w:t xml:space="preserve">, and every organisation has </w:t>
      </w:r>
      <w:r w:rsidR="00213BC2">
        <w:rPr>
          <w:sz w:val="24"/>
          <w:szCs w:val="24"/>
        </w:rPr>
        <w:t>a strategy in bringing the change</w:t>
      </w:r>
      <w:r w:rsidR="00213BC2" w:rsidRPr="00EB744D">
        <w:rPr>
          <w:sz w:val="24"/>
          <w:szCs w:val="24"/>
        </w:rPr>
        <w:t xml:space="preserve">. </w:t>
      </w:r>
      <w:r w:rsidR="0025400F" w:rsidRPr="0025400F">
        <w:rPr>
          <w:rFonts w:ascii="Times New Roman" w:eastAsia="Times New Roman" w:hAnsi="Times New Roman" w:cs="Times New Roman"/>
          <w:kern w:val="0"/>
          <w:sz w:val="24"/>
          <w:szCs w:val="24"/>
          <w:lang w:eastAsia="en-GB"/>
          <w14:ligatures w14:val="none"/>
        </w:rPr>
        <w:t xml:space="preserve">Individuals will alter for their own financial benefit, according to economic theory of change. </w:t>
      </w:r>
      <w:r w:rsidR="00664EDB" w:rsidRPr="0025400F">
        <w:rPr>
          <w:rFonts w:ascii="Times New Roman" w:eastAsia="Times New Roman" w:hAnsi="Times New Roman" w:cs="Times New Roman"/>
          <w:kern w:val="0"/>
          <w:sz w:val="24"/>
          <w:szCs w:val="24"/>
          <w:lang w:eastAsia="en-GB"/>
          <w14:ligatures w14:val="none"/>
        </w:rPr>
        <w:t>Dawkins</w:t>
      </w:r>
      <w:r w:rsidR="00664EDB">
        <w:rPr>
          <w:rFonts w:ascii="Times New Roman" w:eastAsia="Times New Roman" w:hAnsi="Times New Roman" w:cs="Times New Roman"/>
          <w:kern w:val="0"/>
          <w:sz w:val="24"/>
          <w:szCs w:val="24"/>
          <w:lang w:eastAsia="en-GB"/>
          <w14:ligatures w14:val="none"/>
        </w:rPr>
        <w:t xml:space="preserve"> (</w:t>
      </w:r>
      <w:r w:rsidR="00DB4338">
        <w:rPr>
          <w:rFonts w:ascii="Times New Roman" w:eastAsia="Times New Roman" w:hAnsi="Times New Roman" w:cs="Times New Roman"/>
          <w:kern w:val="0"/>
          <w:sz w:val="24"/>
          <w:szCs w:val="24"/>
          <w:lang w:eastAsia="en-GB"/>
          <w14:ligatures w14:val="none"/>
        </w:rPr>
        <w:t>2006)</w:t>
      </w:r>
      <w:r w:rsidR="0025400F" w:rsidRPr="0025400F">
        <w:rPr>
          <w:rFonts w:ascii="Times New Roman" w:eastAsia="Times New Roman" w:hAnsi="Times New Roman" w:cs="Times New Roman"/>
          <w:kern w:val="0"/>
          <w:sz w:val="24"/>
          <w:szCs w:val="24"/>
          <w:lang w:eastAsia="en-GB"/>
          <w14:ligatures w14:val="none"/>
        </w:rPr>
        <w:t xml:space="preserve"> argues that individuals structure their environments, behaviours, and personally to increase the likelihood that their genes will proliferate, survive, and outnumber those of other individuals. The assumption is that a business will go lost if it does not change and grow along with the times. Darwin referred to this mechanism as evolution by chance. Darwin believed that in periods of intense evolution in the environment, those with the greatest potential would survive</w:t>
      </w:r>
      <w:r w:rsidR="007554DE" w:rsidRPr="0025400F">
        <w:rPr>
          <w:rFonts w:ascii="Times New Roman" w:eastAsia="Times New Roman" w:hAnsi="Times New Roman" w:cs="Times New Roman"/>
          <w:kern w:val="0"/>
          <w:sz w:val="24"/>
          <w:szCs w:val="24"/>
          <w:lang w:eastAsia="en-GB"/>
          <w14:ligatures w14:val="none"/>
        </w:rPr>
        <w:t>.</w:t>
      </w:r>
      <w:r w:rsidR="007554DE">
        <w:rPr>
          <w:rFonts w:ascii="Times New Roman" w:eastAsia="Times New Roman" w:hAnsi="Times New Roman" w:cs="Times New Roman"/>
          <w:kern w:val="0"/>
          <w:sz w:val="24"/>
          <w:szCs w:val="24"/>
          <w:lang w:eastAsia="en-GB"/>
          <w14:ligatures w14:val="none"/>
        </w:rPr>
        <w:t xml:space="preserve"> </w:t>
      </w:r>
      <w:r w:rsidR="005F374F" w:rsidRPr="005F374F">
        <w:rPr>
          <w:rFonts w:ascii="Times New Roman" w:eastAsia="Times New Roman" w:hAnsi="Times New Roman" w:cs="Times New Roman"/>
          <w:kern w:val="0"/>
          <w:sz w:val="24"/>
          <w:szCs w:val="24"/>
          <w:lang w:eastAsia="en-GB"/>
          <w14:ligatures w14:val="none"/>
        </w:rPr>
        <w:t xml:space="preserve">When individuals are put alongside within teams or organisations, some adjustments are bound to </w:t>
      </w:r>
      <w:r w:rsidR="00664EDB" w:rsidRPr="005F374F">
        <w:rPr>
          <w:rFonts w:ascii="Times New Roman" w:eastAsia="Times New Roman" w:hAnsi="Times New Roman" w:cs="Times New Roman"/>
          <w:kern w:val="0"/>
          <w:sz w:val="24"/>
          <w:szCs w:val="24"/>
          <w:lang w:eastAsia="en-GB"/>
          <w14:ligatures w14:val="none"/>
        </w:rPr>
        <w:t>happen,</w:t>
      </w:r>
      <w:r w:rsidR="005F374F" w:rsidRPr="005F374F">
        <w:rPr>
          <w:rFonts w:ascii="Times New Roman" w:eastAsia="Times New Roman" w:hAnsi="Times New Roman" w:cs="Times New Roman"/>
          <w:kern w:val="0"/>
          <w:sz w:val="24"/>
          <w:szCs w:val="24"/>
          <w:lang w:eastAsia="en-GB"/>
          <w14:ligatures w14:val="none"/>
        </w:rPr>
        <w:t xml:space="preserve"> and others will be met with resistance. </w:t>
      </w:r>
      <w:r w:rsidR="005F374F" w:rsidRPr="005F374F">
        <w:rPr>
          <w:rFonts w:ascii="Times New Roman" w:eastAsia="Times New Roman" w:hAnsi="Times New Roman" w:cs="Times New Roman"/>
          <w:kern w:val="0"/>
          <w:sz w:val="24"/>
          <w:szCs w:val="24"/>
          <w:lang w:eastAsia="en-GB"/>
          <w14:ligatures w14:val="none"/>
        </w:rPr>
        <w:lastRenderedPageBreak/>
        <w:t>Jung</w:t>
      </w:r>
      <w:r w:rsidR="003547DC">
        <w:rPr>
          <w:rFonts w:ascii="Times New Roman" w:eastAsia="Times New Roman" w:hAnsi="Times New Roman" w:cs="Times New Roman"/>
          <w:kern w:val="0"/>
          <w:sz w:val="24"/>
          <w:szCs w:val="24"/>
          <w:lang w:eastAsia="en-GB"/>
          <w14:ligatures w14:val="none"/>
        </w:rPr>
        <w:t xml:space="preserve"> </w:t>
      </w:r>
      <w:r w:rsidR="00CE6472">
        <w:rPr>
          <w:rFonts w:ascii="Times New Roman" w:eastAsia="Times New Roman" w:hAnsi="Times New Roman" w:cs="Times New Roman"/>
          <w:kern w:val="0"/>
          <w:sz w:val="24"/>
          <w:szCs w:val="24"/>
          <w:lang w:eastAsia="en-GB"/>
          <w14:ligatures w14:val="none"/>
        </w:rPr>
        <w:t>(1953)</w:t>
      </w:r>
      <w:r w:rsidR="00897449">
        <w:rPr>
          <w:rFonts w:ascii="Times New Roman" w:eastAsia="Times New Roman" w:hAnsi="Times New Roman" w:cs="Times New Roman"/>
          <w:kern w:val="0"/>
          <w:sz w:val="24"/>
          <w:szCs w:val="24"/>
          <w:lang w:eastAsia="en-GB"/>
          <w14:ligatures w14:val="none"/>
        </w:rPr>
        <w:t xml:space="preserve"> has </w:t>
      </w:r>
      <w:r w:rsidR="00664EDB">
        <w:rPr>
          <w:rFonts w:ascii="Times New Roman" w:eastAsia="Times New Roman" w:hAnsi="Times New Roman" w:cs="Times New Roman"/>
          <w:kern w:val="0"/>
          <w:sz w:val="24"/>
          <w:szCs w:val="24"/>
          <w:lang w:eastAsia="en-GB"/>
          <w14:ligatures w14:val="none"/>
        </w:rPr>
        <w:t xml:space="preserve">a </w:t>
      </w:r>
      <w:r w:rsidR="00664EDB" w:rsidRPr="005F374F">
        <w:rPr>
          <w:rFonts w:ascii="Times New Roman" w:eastAsia="Times New Roman" w:hAnsi="Times New Roman" w:cs="Times New Roman"/>
          <w:kern w:val="0"/>
          <w:sz w:val="24"/>
          <w:szCs w:val="24"/>
          <w:lang w:eastAsia="en-GB"/>
          <w14:ligatures w14:val="none"/>
        </w:rPr>
        <w:t>theory</w:t>
      </w:r>
      <w:r w:rsidR="005F374F" w:rsidRPr="005F374F">
        <w:rPr>
          <w:rFonts w:ascii="Times New Roman" w:eastAsia="Times New Roman" w:hAnsi="Times New Roman" w:cs="Times New Roman"/>
          <w:kern w:val="0"/>
          <w:sz w:val="24"/>
          <w:szCs w:val="24"/>
          <w:lang w:eastAsia="en-GB"/>
          <w14:ligatures w14:val="none"/>
        </w:rPr>
        <w:t xml:space="preserve"> of communal awareness</w:t>
      </w:r>
      <w:r w:rsidR="00897449">
        <w:rPr>
          <w:rFonts w:ascii="Times New Roman" w:eastAsia="Times New Roman" w:hAnsi="Times New Roman" w:cs="Times New Roman"/>
          <w:kern w:val="0"/>
          <w:sz w:val="24"/>
          <w:szCs w:val="24"/>
          <w:lang w:eastAsia="en-GB"/>
          <w14:ligatures w14:val="none"/>
        </w:rPr>
        <w:t xml:space="preserve"> </w:t>
      </w:r>
      <w:r w:rsidR="00664EDB">
        <w:rPr>
          <w:rFonts w:ascii="Times New Roman" w:eastAsia="Times New Roman" w:hAnsi="Times New Roman" w:cs="Times New Roman"/>
          <w:kern w:val="0"/>
          <w:sz w:val="24"/>
          <w:szCs w:val="24"/>
          <w:lang w:eastAsia="en-GB"/>
          <w14:ligatures w14:val="none"/>
        </w:rPr>
        <w:t xml:space="preserve">that </w:t>
      </w:r>
      <w:r w:rsidR="00664EDB" w:rsidRPr="005F374F">
        <w:rPr>
          <w:rFonts w:ascii="Times New Roman" w:eastAsia="Times New Roman" w:hAnsi="Times New Roman" w:cs="Times New Roman"/>
          <w:kern w:val="0"/>
          <w:sz w:val="24"/>
          <w:szCs w:val="24"/>
          <w:lang w:eastAsia="en-GB"/>
          <w14:ligatures w14:val="none"/>
        </w:rPr>
        <w:t>is</w:t>
      </w:r>
      <w:r w:rsidR="005F374F" w:rsidRPr="005F374F">
        <w:rPr>
          <w:rFonts w:ascii="Times New Roman" w:eastAsia="Times New Roman" w:hAnsi="Times New Roman" w:cs="Times New Roman"/>
          <w:kern w:val="0"/>
          <w:sz w:val="24"/>
          <w:szCs w:val="24"/>
          <w:lang w:eastAsia="en-GB"/>
          <w14:ligatures w14:val="none"/>
        </w:rPr>
        <w:t xml:space="preserve"> </w:t>
      </w:r>
      <w:r w:rsidR="007554DE" w:rsidRPr="005F374F">
        <w:rPr>
          <w:rFonts w:ascii="Times New Roman" w:eastAsia="Times New Roman" w:hAnsi="Times New Roman" w:cs="Times New Roman"/>
          <w:kern w:val="0"/>
          <w:sz w:val="24"/>
          <w:szCs w:val="24"/>
          <w:lang w:eastAsia="en-GB"/>
          <w14:ligatures w14:val="none"/>
        </w:rPr>
        <w:t>used</w:t>
      </w:r>
      <w:r w:rsidR="005F374F" w:rsidRPr="005F374F">
        <w:rPr>
          <w:rFonts w:ascii="Times New Roman" w:eastAsia="Times New Roman" w:hAnsi="Times New Roman" w:cs="Times New Roman"/>
          <w:kern w:val="0"/>
          <w:sz w:val="24"/>
          <w:szCs w:val="24"/>
          <w:lang w:eastAsia="en-GB"/>
          <w14:ligatures w14:val="none"/>
        </w:rPr>
        <w:t xml:space="preserve"> to clarify this</w:t>
      </w:r>
      <w:r w:rsidR="00AF101C">
        <w:rPr>
          <w:rFonts w:ascii="Times New Roman" w:eastAsia="Times New Roman" w:hAnsi="Times New Roman" w:cs="Times New Roman"/>
          <w:kern w:val="0"/>
          <w:sz w:val="24"/>
          <w:szCs w:val="24"/>
          <w:lang w:eastAsia="en-GB"/>
          <w14:ligatures w14:val="none"/>
        </w:rPr>
        <w:t>, however</w:t>
      </w:r>
      <w:r w:rsidR="005F374F" w:rsidRPr="005F374F">
        <w:rPr>
          <w:rFonts w:ascii="Times New Roman" w:eastAsia="Times New Roman" w:hAnsi="Times New Roman" w:cs="Times New Roman"/>
          <w:kern w:val="0"/>
          <w:sz w:val="24"/>
          <w:szCs w:val="24"/>
          <w:lang w:eastAsia="en-GB"/>
          <w14:ligatures w14:val="none"/>
        </w:rPr>
        <w:t xml:space="preserve"> </w:t>
      </w:r>
      <w:r w:rsidR="00AF101C">
        <w:rPr>
          <w:rFonts w:ascii="Times New Roman" w:eastAsia="Times New Roman" w:hAnsi="Times New Roman" w:cs="Times New Roman"/>
          <w:kern w:val="0"/>
          <w:sz w:val="24"/>
          <w:szCs w:val="24"/>
          <w:lang w:eastAsia="en-GB"/>
          <w14:ligatures w14:val="none"/>
        </w:rPr>
        <w:t>a</w:t>
      </w:r>
      <w:r w:rsidR="005F374F" w:rsidRPr="005F374F">
        <w:rPr>
          <w:rFonts w:ascii="Times New Roman" w:eastAsia="Times New Roman" w:hAnsi="Times New Roman" w:cs="Times New Roman"/>
          <w:kern w:val="0"/>
          <w:sz w:val="24"/>
          <w:szCs w:val="24"/>
          <w:lang w:eastAsia="en-GB"/>
          <w14:ligatures w14:val="none"/>
        </w:rPr>
        <w:t xml:space="preserve">ccording to </w:t>
      </w:r>
      <w:r w:rsidR="001A34BA" w:rsidRPr="005F374F">
        <w:rPr>
          <w:rFonts w:ascii="Times New Roman" w:eastAsia="Times New Roman" w:hAnsi="Times New Roman" w:cs="Times New Roman"/>
          <w:kern w:val="0"/>
          <w:sz w:val="24"/>
          <w:szCs w:val="24"/>
          <w:lang w:eastAsia="en-GB"/>
          <w14:ligatures w14:val="none"/>
        </w:rPr>
        <w:t>Bowlby</w:t>
      </w:r>
      <w:r w:rsidR="001A34BA">
        <w:rPr>
          <w:rFonts w:ascii="Times New Roman" w:eastAsia="Times New Roman" w:hAnsi="Times New Roman" w:cs="Times New Roman"/>
          <w:kern w:val="0"/>
          <w:sz w:val="24"/>
          <w:szCs w:val="24"/>
          <w:lang w:eastAsia="en-GB"/>
          <w14:ligatures w14:val="none"/>
        </w:rPr>
        <w:t xml:space="preserve"> (</w:t>
      </w:r>
      <w:r w:rsidR="004D3E14">
        <w:rPr>
          <w:rFonts w:ascii="Times New Roman" w:eastAsia="Times New Roman" w:hAnsi="Times New Roman" w:cs="Times New Roman"/>
          <w:kern w:val="0"/>
          <w:sz w:val="24"/>
          <w:szCs w:val="24"/>
          <w:lang w:eastAsia="en-GB"/>
          <w14:ligatures w14:val="none"/>
        </w:rPr>
        <w:t>1981)</w:t>
      </w:r>
      <w:r w:rsidR="005F374F" w:rsidRPr="005F374F">
        <w:rPr>
          <w:rFonts w:ascii="Times New Roman" w:eastAsia="Times New Roman" w:hAnsi="Times New Roman" w:cs="Times New Roman"/>
          <w:kern w:val="0"/>
          <w:sz w:val="24"/>
          <w:szCs w:val="24"/>
          <w:lang w:eastAsia="en-GB"/>
          <w14:ligatures w14:val="none"/>
        </w:rPr>
        <w:t>, a</w:t>
      </w:r>
      <w:r w:rsidR="0092188B">
        <w:rPr>
          <w:rFonts w:ascii="Times New Roman" w:eastAsia="Times New Roman" w:hAnsi="Times New Roman" w:cs="Times New Roman"/>
          <w:kern w:val="0"/>
          <w:sz w:val="24"/>
          <w:szCs w:val="24"/>
          <w:lang w:eastAsia="en-GB"/>
          <w14:ligatures w14:val="none"/>
        </w:rPr>
        <w:t>n adult</w:t>
      </w:r>
      <w:r w:rsidR="00551716">
        <w:rPr>
          <w:rFonts w:ascii="Times New Roman" w:eastAsia="Times New Roman" w:hAnsi="Times New Roman" w:cs="Times New Roman"/>
          <w:kern w:val="0"/>
          <w:sz w:val="24"/>
          <w:szCs w:val="24"/>
          <w:lang w:eastAsia="en-GB"/>
          <w14:ligatures w14:val="none"/>
        </w:rPr>
        <w:t>’s</w:t>
      </w:r>
      <w:r w:rsidR="005F374F" w:rsidRPr="005F374F">
        <w:rPr>
          <w:rFonts w:ascii="Times New Roman" w:eastAsia="Times New Roman" w:hAnsi="Times New Roman" w:cs="Times New Roman"/>
          <w:kern w:val="0"/>
          <w:sz w:val="24"/>
          <w:szCs w:val="24"/>
          <w:lang w:eastAsia="en-GB"/>
          <w14:ligatures w14:val="none"/>
        </w:rPr>
        <w:t xml:space="preserve"> reaction to alteration is shaped by early encounters with being born, breastfeeding, competition among siblings, attachment, segregation, and bereavement. These events are supposed to foretell an ongoing cycle of astonishment rejection, grief, emotional release, perspective, and assimilation</w:t>
      </w:r>
      <w:r w:rsidR="00E74CE1">
        <w:rPr>
          <w:rFonts w:ascii="Times New Roman" w:eastAsia="Times New Roman" w:hAnsi="Times New Roman" w:cs="Times New Roman"/>
          <w:kern w:val="0"/>
          <w:sz w:val="24"/>
          <w:szCs w:val="24"/>
          <w:lang w:eastAsia="en-GB"/>
          <w14:ligatures w14:val="none"/>
        </w:rPr>
        <w:t xml:space="preserve">, </w:t>
      </w:r>
      <w:r w:rsidR="00664EDB">
        <w:rPr>
          <w:rFonts w:ascii="Times New Roman" w:eastAsia="Times New Roman" w:hAnsi="Times New Roman" w:cs="Times New Roman"/>
          <w:kern w:val="0"/>
          <w:sz w:val="24"/>
          <w:szCs w:val="24"/>
          <w:lang w:eastAsia="en-GB"/>
          <w14:ligatures w14:val="none"/>
        </w:rPr>
        <w:t xml:space="preserve">hence </w:t>
      </w:r>
      <w:r w:rsidR="00664EDB" w:rsidRPr="005F374F">
        <w:rPr>
          <w:rFonts w:ascii="Times New Roman" w:eastAsia="Times New Roman" w:hAnsi="Times New Roman" w:cs="Times New Roman"/>
          <w:kern w:val="0"/>
          <w:sz w:val="24"/>
          <w:szCs w:val="24"/>
          <w:lang w:eastAsia="en-GB"/>
          <w14:ligatures w14:val="none"/>
        </w:rPr>
        <w:t>Kurt</w:t>
      </w:r>
      <w:r w:rsidR="005F374F" w:rsidRPr="005F374F">
        <w:rPr>
          <w:rFonts w:ascii="Times New Roman" w:eastAsia="Times New Roman" w:hAnsi="Times New Roman" w:cs="Times New Roman"/>
          <w:kern w:val="0"/>
          <w:sz w:val="24"/>
          <w:szCs w:val="24"/>
          <w:lang w:eastAsia="en-GB"/>
          <w14:ligatures w14:val="none"/>
        </w:rPr>
        <w:t xml:space="preserve"> </w:t>
      </w:r>
      <w:r w:rsidR="001A34BA" w:rsidRPr="005F374F">
        <w:rPr>
          <w:rFonts w:ascii="Times New Roman" w:eastAsia="Times New Roman" w:hAnsi="Times New Roman" w:cs="Times New Roman"/>
          <w:kern w:val="0"/>
          <w:sz w:val="24"/>
          <w:szCs w:val="24"/>
          <w:lang w:eastAsia="en-GB"/>
          <w14:ligatures w14:val="none"/>
        </w:rPr>
        <w:t>Lewin</w:t>
      </w:r>
      <w:r w:rsidR="001A34BA">
        <w:rPr>
          <w:rFonts w:ascii="Times New Roman" w:eastAsia="Times New Roman" w:hAnsi="Times New Roman" w:cs="Times New Roman"/>
          <w:kern w:val="0"/>
          <w:sz w:val="24"/>
          <w:szCs w:val="24"/>
          <w:lang w:eastAsia="en-GB"/>
          <w14:ligatures w14:val="none"/>
        </w:rPr>
        <w:t xml:space="preserve"> (</w:t>
      </w:r>
      <w:r w:rsidR="004D4588">
        <w:rPr>
          <w:rFonts w:ascii="Times New Roman" w:eastAsia="Times New Roman" w:hAnsi="Times New Roman" w:cs="Times New Roman"/>
          <w:kern w:val="0"/>
          <w:sz w:val="24"/>
          <w:szCs w:val="24"/>
          <w:lang w:eastAsia="en-GB"/>
          <w14:ligatures w14:val="none"/>
        </w:rPr>
        <w:t>1951)</w:t>
      </w:r>
      <w:r w:rsidR="005F374F" w:rsidRPr="005F374F">
        <w:rPr>
          <w:rFonts w:ascii="Times New Roman" w:eastAsia="Times New Roman" w:hAnsi="Times New Roman" w:cs="Times New Roman"/>
          <w:kern w:val="0"/>
          <w:sz w:val="24"/>
          <w:szCs w:val="24"/>
          <w:lang w:eastAsia="en-GB"/>
          <w14:ligatures w14:val="none"/>
        </w:rPr>
        <w:t xml:space="preserve"> interpreted this to suggest that opposition to organisational change was unavoidable</w:t>
      </w:r>
      <w:r w:rsidR="009D0F91">
        <w:rPr>
          <w:rFonts w:ascii="Times New Roman" w:eastAsia="Times New Roman" w:hAnsi="Times New Roman" w:cs="Times New Roman"/>
          <w:kern w:val="0"/>
          <w:sz w:val="24"/>
          <w:szCs w:val="24"/>
          <w:lang w:eastAsia="en-GB"/>
          <w14:ligatures w14:val="none"/>
        </w:rPr>
        <w:t xml:space="preserve">, </w:t>
      </w:r>
      <w:r w:rsidR="00DD4FA3">
        <w:rPr>
          <w:sz w:val="24"/>
          <w:szCs w:val="24"/>
        </w:rPr>
        <w:t>predict</w:t>
      </w:r>
      <w:r w:rsidR="009D0F91">
        <w:rPr>
          <w:sz w:val="24"/>
          <w:szCs w:val="24"/>
        </w:rPr>
        <w:t xml:space="preserve">ing </w:t>
      </w:r>
      <w:r w:rsidR="00DD4FA3">
        <w:rPr>
          <w:sz w:val="24"/>
          <w:szCs w:val="24"/>
        </w:rPr>
        <w:t xml:space="preserve">the resistance to organisational change, but </w:t>
      </w:r>
      <w:r w:rsidR="001A34BA">
        <w:rPr>
          <w:sz w:val="24"/>
          <w:szCs w:val="24"/>
        </w:rPr>
        <w:t>also,</w:t>
      </w:r>
      <w:r w:rsidR="00DD4FA3">
        <w:rPr>
          <w:sz w:val="24"/>
          <w:szCs w:val="24"/>
        </w:rPr>
        <w:t xml:space="preserve"> he suggested the process to be implemented over an adequate analysis. </w:t>
      </w:r>
      <w:r w:rsidR="0086615B">
        <w:rPr>
          <w:sz w:val="24"/>
          <w:szCs w:val="24"/>
        </w:rPr>
        <w:t xml:space="preserve"> </w:t>
      </w:r>
      <w:r w:rsidR="0086615B" w:rsidRPr="00EB744D">
        <w:rPr>
          <w:sz w:val="24"/>
          <w:szCs w:val="24"/>
        </w:rPr>
        <w:t>These theories might contribute to the explanation of why some managers like emergent experimental approaches to change implementation while others favour prescriptive logical thought</w:t>
      </w:r>
      <w:r w:rsidR="007554DE">
        <w:rPr>
          <w:sz w:val="24"/>
          <w:szCs w:val="24"/>
        </w:rPr>
        <w:t xml:space="preserve">. </w:t>
      </w:r>
      <w:r w:rsidR="004A5146" w:rsidRPr="0016510A">
        <w:rPr>
          <w:sz w:val="24"/>
          <w:szCs w:val="24"/>
        </w:rPr>
        <w:t>Though not all theories of change suggest that opposition to change is inevitable, many appear to imply that change is inevitable.</w:t>
      </w:r>
    </w:p>
    <w:p w14:paraId="500DEF62" w14:textId="5179736E" w:rsidR="00DA50F6" w:rsidRDefault="00213BC2" w:rsidP="008526E2">
      <w:pPr>
        <w:rPr>
          <w:sz w:val="24"/>
          <w:szCs w:val="24"/>
        </w:rPr>
      </w:pPr>
      <w:r w:rsidRPr="00EB744D">
        <w:rPr>
          <w:sz w:val="24"/>
          <w:szCs w:val="24"/>
        </w:rPr>
        <w:t xml:space="preserve"> </w:t>
      </w:r>
      <w:r w:rsidR="00EB744D" w:rsidRPr="00EB744D">
        <w:rPr>
          <w:sz w:val="24"/>
          <w:szCs w:val="24"/>
        </w:rPr>
        <w:t>Changing perspectives on change necessitates altering how individuals perceive the outside environment.</w:t>
      </w:r>
      <w:r w:rsidR="00EB744D">
        <w:t xml:space="preserve"> </w:t>
      </w:r>
      <w:r w:rsidR="00664EDB" w:rsidRPr="00F7395A">
        <w:rPr>
          <w:sz w:val="24"/>
          <w:szCs w:val="24"/>
        </w:rPr>
        <w:t>The personnel perceived the change</w:t>
      </w:r>
      <w:r w:rsidR="00F7395A" w:rsidRPr="00F7395A">
        <w:rPr>
          <w:sz w:val="24"/>
          <w:szCs w:val="24"/>
        </w:rPr>
        <w:t xml:space="preserve"> as extreme, difficult, dramatic, or transformative, posing challenges for them to overcome on a mental, emotional, and physical level</w:t>
      </w:r>
      <w:r w:rsidR="007554DE" w:rsidRPr="00F7395A">
        <w:rPr>
          <w:sz w:val="24"/>
          <w:szCs w:val="24"/>
        </w:rPr>
        <w:t xml:space="preserve">. </w:t>
      </w:r>
      <w:r w:rsidR="001A34BA" w:rsidRPr="00F7395A">
        <w:rPr>
          <w:sz w:val="24"/>
          <w:szCs w:val="24"/>
        </w:rPr>
        <w:t>To</w:t>
      </w:r>
      <w:r w:rsidR="00F7395A" w:rsidRPr="00F7395A">
        <w:rPr>
          <w:sz w:val="24"/>
          <w:szCs w:val="24"/>
        </w:rPr>
        <w:t xml:space="preserve"> cope with the shock and denial, they required assistance, and managers must understand when change is beneficial and when to maintain continuity</w:t>
      </w:r>
      <w:r w:rsidR="007554DE" w:rsidRPr="00F7395A">
        <w:rPr>
          <w:sz w:val="24"/>
          <w:szCs w:val="24"/>
        </w:rPr>
        <w:t>.</w:t>
      </w:r>
      <w:r w:rsidR="007554DE">
        <w:rPr>
          <w:sz w:val="24"/>
          <w:szCs w:val="24"/>
        </w:rPr>
        <w:t xml:space="preserve"> </w:t>
      </w:r>
      <w:r w:rsidR="0016510A" w:rsidRPr="0016510A">
        <w:rPr>
          <w:sz w:val="24"/>
          <w:szCs w:val="24"/>
        </w:rPr>
        <w:t>There are likely to be some individuals in most companies who are open to change</w:t>
      </w:r>
      <w:r w:rsidR="004A5146">
        <w:rPr>
          <w:sz w:val="24"/>
          <w:szCs w:val="24"/>
        </w:rPr>
        <w:t xml:space="preserve">, </w:t>
      </w:r>
      <w:r w:rsidR="001A34BA">
        <w:rPr>
          <w:sz w:val="24"/>
          <w:szCs w:val="24"/>
        </w:rPr>
        <w:t xml:space="preserve">who </w:t>
      </w:r>
      <w:r w:rsidR="001A34BA" w:rsidRPr="0016510A">
        <w:rPr>
          <w:sz w:val="24"/>
          <w:szCs w:val="24"/>
        </w:rPr>
        <w:t>could</w:t>
      </w:r>
      <w:r w:rsidR="0016510A" w:rsidRPr="0016510A">
        <w:rPr>
          <w:sz w:val="24"/>
          <w:szCs w:val="24"/>
        </w:rPr>
        <w:t xml:space="preserve"> be enlisted as change agents, or advocates for change, to assist managers in overcoming opposition to change</w:t>
      </w:r>
      <w:r w:rsidR="007554DE" w:rsidRPr="0016510A">
        <w:rPr>
          <w:sz w:val="24"/>
          <w:szCs w:val="24"/>
        </w:rPr>
        <w:t xml:space="preserve">. </w:t>
      </w:r>
      <w:r w:rsidR="0016510A" w:rsidRPr="0016510A">
        <w:rPr>
          <w:sz w:val="24"/>
          <w:szCs w:val="24"/>
        </w:rPr>
        <w:t>People are likely to require assistance and knowledge to help them navigate the several phases of their reaction to change, regardless of how cooperative or resistant their first reaction is</w:t>
      </w:r>
      <w:r w:rsidR="007554DE" w:rsidRPr="00CE5FAE">
        <w:rPr>
          <w:sz w:val="24"/>
          <w:szCs w:val="24"/>
        </w:rPr>
        <w:t xml:space="preserve">. </w:t>
      </w:r>
      <w:r w:rsidR="00CE5FAE" w:rsidRPr="00CE5FAE">
        <w:rPr>
          <w:sz w:val="24"/>
          <w:szCs w:val="24"/>
        </w:rPr>
        <w:t>People must be aware of what is occurring and why at every level</w:t>
      </w:r>
      <w:r w:rsidR="00154DED">
        <w:rPr>
          <w:sz w:val="24"/>
          <w:szCs w:val="24"/>
        </w:rPr>
        <w:t>, t</w:t>
      </w:r>
      <w:r w:rsidR="00CE5FAE" w:rsidRPr="00CE5FAE">
        <w:rPr>
          <w:sz w:val="24"/>
          <w:szCs w:val="24"/>
        </w:rPr>
        <w:t>hey have a right to be informed of the best explanations that management has for the situation, if not the best explanations available</w:t>
      </w:r>
      <w:r w:rsidR="007554DE" w:rsidRPr="00CE5FAE">
        <w:rPr>
          <w:sz w:val="24"/>
          <w:szCs w:val="24"/>
        </w:rPr>
        <w:t xml:space="preserve">. </w:t>
      </w:r>
      <w:r w:rsidR="00CE5FAE" w:rsidRPr="00CE5FAE">
        <w:rPr>
          <w:sz w:val="24"/>
          <w:szCs w:val="24"/>
        </w:rPr>
        <w:t>Not every individual to whom the excellent arguments are offered will find them acceptable</w:t>
      </w:r>
      <w:r w:rsidR="007554DE" w:rsidRPr="00F149C4">
        <w:rPr>
          <w:sz w:val="24"/>
          <w:szCs w:val="24"/>
        </w:rPr>
        <w:t xml:space="preserve">. </w:t>
      </w:r>
      <w:r w:rsidR="00F149C4" w:rsidRPr="00F149C4">
        <w:rPr>
          <w:sz w:val="24"/>
          <w:szCs w:val="24"/>
        </w:rPr>
        <w:t xml:space="preserve">People need to talk face-to-face with their line manager during times of transition, and they need to know when and where this will happen on a frequent basis. One should dedicate at least </w:t>
      </w:r>
      <w:r w:rsidR="007B6F61" w:rsidRPr="00F149C4">
        <w:rPr>
          <w:sz w:val="24"/>
          <w:szCs w:val="24"/>
        </w:rPr>
        <w:t>fifteen</w:t>
      </w:r>
      <w:r w:rsidR="00F149C4" w:rsidRPr="00F149C4">
        <w:rPr>
          <w:sz w:val="24"/>
          <w:szCs w:val="24"/>
        </w:rPr>
        <w:t xml:space="preserve"> of the 20 minutes to provide information about how the change will impact them</w:t>
      </w:r>
      <w:r w:rsidR="007554DE" w:rsidRPr="00F149C4">
        <w:rPr>
          <w:sz w:val="24"/>
          <w:szCs w:val="24"/>
        </w:rPr>
        <w:t xml:space="preserve">. </w:t>
      </w:r>
      <w:r w:rsidR="00F149C4" w:rsidRPr="00F149C4">
        <w:rPr>
          <w:sz w:val="24"/>
          <w:szCs w:val="24"/>
        </w:rPr>
        <w:t>Even if a manager does all in their power to foresee employees' reactions to change and to set the stage for success, at least 70 percent of the workforce is likely to resist</w:t>
      </w:r>
      <w:r w:rsidR="007554DE" w:rsidRPr="00F149C4">
        <w:rPr>
          <w:sz w:val="24"/>
          <w:szCs w:val="24"/>
        </w:rPr>
        <w:t>.</w:t>
      </w:r>
      <w:r w:rsidR="007554DE">
        <w:rPr>
          <w:sz w:val="24"/>
          <w:szCs w:val="24"/>
        </w:rPr>
        <w:t xml:space="preserve"> </w:t>
      </w:r>
      <w:r w:rsidR="00462DDB">
        <w:rPr>
          <w:sz w:val="24"/>
          <w:szCs w:val="24"/>
        </w:rPr>
        <w:t xml:space="preserve">However, </w:t>
      </w:r>
      <w:r w:rsidR="005D5F2B">
        <w:rPr>
          <w:sz w:val="24"/>
          <w:szCs w:val="24"/>
        </w:rPr>
        <w:t xml:space="preserve">Hussey </w:t>
      </w:r>
      <w:r w:rsidR="005F30E5">
        <w:rPr>
          <w:sz w:val="24"/>
          <w:szCs w:val="24"/>
        </w:rPr>
        <w:t xml:space="preserve">(1995) recommend that </w:t>
      </w:r>
      <w:r w:rsidR="00DC70D4">
        <w:rPr>
          <w:sz w:val="24"/>
          <w:szCs w:val="24"/>
        </w:rPr>
        <w:t>a psychological contract might be useful</w:t>
      </w:r>
      <w:r w:rsidR="007554DE" w:rsidRPr="00B11E6F">
        <w:rPr>
          <w:sz w:val="24"/>
          <w:szCs w:val="24"/>
        </w:rPr>
        <w:t xml:space="preserve">. </w:t>
      </w:r>
      <w:r w:rsidR="00B11E6F" w:rsidRPr="00B11E6F">
        <w:rPr>
          <w:sz w:val="24"/>
          <w:szCs w:val="24"/>
        </w:rPr>
        <w:t xml:space="preserve">Employee expectations are governed by this psychological contract, which also specifies what they should do. Some individuals anticipate working independently, </w:t>
      </w:r>
      <w:r w:rsidR="007554DE" w:rsidRPr="00B11E6F">
        <w:rPr>
          <w:sz w:val="24"/>
          <w:szCs w:val="24"/>
        </w:rPr>
        <w:t>using,</w:t>
      </w:r>
      <w:r w:rsidR="00B11E6F" w:rsidRPr="00B11E6F">
        <w:rPr>
          <w:sz w:val="24"/>
          <w:szCs w:val="24"/>
        </w:rPr>
        <w:t xml:space="preserve"> and honing certain abilities, or taking pleasure in other people's company. Managers may thus anticipate that staff members would go </w:t>
      </w:r>
      <w:r w:rsidR="007554DE" w:rsidRPr="00B11E6F">
        <w:rPr>
          <w:sz w:val="24"/>
          <w:szCs w:val="24"/>
        </w:rPr>
        <w:t>beyond</w:t>
      </w:r>
      <w:r w:rsidR="00B11E6F" w:rsidRPr="00B11E6F">
        <w:rPr>
          <w:sz w:val="24"/>
          <w:szCs w:val="24"/>
        </w:rPr>
        <w:t xml:space="preserve"> the call of duty during times of crisis and </w:t>
      </w:r>
      <w:r w:rsidR="00A647F5" w:rsidRPr="00B11E6F">
        <w:rPr>
          <w:sz w:val="24"/>
          <w:szCs w:val="24"/>
        </w:rPr>
        <w:t>use</w:t>
      </w:r>
      <w:r w:rsidR="00B11E6F" w:rsidRPr="00B11E6F">
        <w:rPr>
          <w:sz w:val="24"/>
          <w:szCs w:val="24"/>
        </w:rPr>
        <w:t xml:space="preserve"> their expertise. Feelings of unfairness, hostility, and even betrayal are prevalent if suggested changes </w:t>
      </w:r>
      <w:r w:rsidR="00324CC1" w:rsidRPr="00B11E6F">
        <w:rPr>
          <w:sz w:val="24"/>
          <w:szCs w:val="24"/>
        </w:rPr>
        <w:t>violate</w:t>
      </w:r>
      <w:r w:rsidR="00B11E6F" w:rsidRPr="00B11E6F">
        <w:rPr>
          <w:sz w:val="24"/>
          <w:szCs w:val="24"/>
        </w:rPr>
        <w:t xml:space="preserve"> their psychological contract. Speaking with staff members is one method to determine whether they will consider a proposed change to be a violation of their psychological contract</w:t>
      </w:r>
      <w:r w:rsidR="007554DE" w:rsidRPr="00DB0DA0">
        <w:rPr>
          <w:sz w:val="24"/>
          <w:szCs w:val="24"/>
        </w:rPr>
        <w:t xml:space="preserve">. </w:t>
      </w:r>
      <w:r w:rsidR="00DB0DA0" w:rsidRPr="00DB0DA0">
        <w:rPr>
          <w:sz w:val="24"/>
          <w:szCs w:val="24"/>
        </w:rPr>
        <w:t>The level of dedication that employees have to their jobs is one of the elements that contributes to a positive work environment</w:t>
      </w:r>
      <w:r w:rsidR="000E5C58">
        <w:rPr>
          <w:sz w:val="24"/>
          <w:szCs w:val="24"/>
        </w:rPr>
        <w:t xml:space="preserve">, hence the </w:t>
      </w:r>
      <w:r w:rsidR="00DB0DA0" w:rsidRPr="00DB0DA0">
        <w:rPr>
          <w:sz w:val="24"/>
          <w:szCs w:val="24"/>
        </w:rPr>
        <w:t>degree of work performance will be significantly impacted by their level of devotion. It</w:t>
      </w:r>
      <w:r w:rsidR="00894555">
        <w:rPr>
          <w:sz w:val="24"/>
          <w:szCs w:val="24"/>
        </w:rPr>
        <w:t xml:space="preserve"> i</w:t>
      </w:r>
      <w:r w:rsidR="00DB0DA0" w:rsidRPr="00DB0DA0">
        <w:rPr>
          <w:sz w:val="24"/>
          <w:szCs w:val="24"/>
        </w:rPr>
        <w:t>s difficult to define staff dedication as a notion and the process by which it</w:t>
      </w:r>
      <w:r w:rsidR="00671085">
        <w:rPr>
          <w:sz w:val="24"/>
          <w:szCs w:val="24"/>
        </w:rPr>
        <w:t xml:space="preserve"> i</w:t>
      </w:r>
      <w:r w:rsidR="00DB0DA0" w:rsidRPr="00DB0DA0">
        <w:rPr>
          <w:sz w:val="24"/>
          <w:szCs w:val="24"/>
        </w:rPr>
        <w:t>s really developed</w:t>
      </w:r>
      <w:r w:rsidR="007554DE" w:rsidRPr="00DB0DA0">
        <w:rPr>
          <w:sz w:val="24"/>
          <w:szCs w:val="24"/>
        </w:rPr>
        <w:t xml:space="preserve">. </w:t>
      </w:r>
      <w:r w:rsidR="00DB0DA0" w:rsidRPr="00DB0DA0">
        <w:rPr>
          <w:sz w:val="24"/>
          <w:szCs w:val="24"/>
        </w:rPr>
        <w:t>Organisational dedication, according to O'Reilly, is commonly understood to be a person's psychological connection to the organisation</w:t>
      </w:r>
      <w:r w:rsidR="007554DE" w:rsidRPr="004B7E50">
        <w:rPr>
          <w:sz w:val="24"/>
          <w:szCs w:val="24"/>
        </w:rPr>
        <w:t xml:space="preserve">. </w:t>
      </w:r>
      <w:r w:rsidR="004B7E50" w:rsidRPr="004B7E50">
        <w:rPr>
          <w:sz w:val="24"/>
          <w:szCs w:val="24"/>
        </w:rPr>
        <w:t xml:space="preserve">It is evident that people vary in their motivations and goals for their professional </w:t>
      </w:r>
      <w:r w:rsidR="00324CC1" w:rsidRPr="004B7E50">
        <w:rPr>
          <w:sz w:val="24"/>
          <w:szCs w:val="24"/>
        </w:rPr>
        <w:t>development yet</w:t>
      </w:r>
      <w:r w:rsidR="004B7E50" w:rsidRPr="004B7E50">
        <w:rPr>
          <w:sz w:val="24"/>
          <w:szCs w:val="24"/>
        </w:rPr>
        <w:t xml:space="preserve"> driven or emotionally invested to voluntarily provide their all. </w:t>
      </w:r>
    </w:p>
    <w:p w14:paraId="17ED2DFA" w14:textId="3CE7CAD6" w:rsidR="003B56E9" w:rsidRPr="004B7E50" w:rsidRDefault="004B7E50" w:rsidP="008526E2">
      <w:pPr>
        <w:rPr>
          <w:sz w:val="24"/>
          <w:szCs w:val="24"/>
        </w:rPr>
      </w:pPr>
      <w:r w:rsidRPr="004B7E50">
        <w:rPr>
          <w:sz w:val="24"/>
          <w:szCs w:val="24"/>
        </w:rPr>
        <w:lastRenderedPageBreak/>
        <w:t>Walton</w:t>
      </w:r>
      <w:r w:rsidR="00CE2E9B">
        <w:rPr>
          <w:sz w:val="24"/>
          <w:szCs w:val="24"/>
        </w:rPr>
        <w:t xml:space="preserve"> (1985)</w:t>
      </w:r>
      <w:r w:rsidRPr="004B7E50">
        <w:rPr>
          <w:sz w:val="24"/>
          <w:szCs w:val="24"/>
        </w:rPr>
        <w:t xml:space="preserve"> contends that organisational control has given way to dedication in the workplace as an important evolution in methods for managing and organising work. There is </w:t>
      </w:r>
      <w:r w:rsidR="00324CC1" w:rsidRPr="004B7E50">
        <w:rPr>
          <w:sz w:val="24"/>
          <w:szCs w:val="24"/>
        </w:rPr>
        <w:t>robust evidence</w:t>
      </w:r>
      <w:r w:rsidRPr="004B7E50">
        <w:rPr>
          <w:sz w:val="24"/>
          <w:szCs w:val="24"/>
        </w:rPr>
        <w:t xml:space="preserve"> that the management philosophy at the core of all commitment strategy policies is the conviction that obtaining employee engagements would improve performance</w:t>
      </w:r>
      <w:r w:rsidRPr="00AA5DD3">
        <w:rPr>
          <w:sz w:val="24"/>
          <w:szCs w:val="24"/>
        </w:rPr>
        <w:t>.</w:t>
      </w:r>
      <w:r w:rsidR="00AA5DD3" w:rsidRPr="00AA5DD3">
        <w:rPr>
          <w:sz w:val="24"/>
          <w:szCs w:val="24"/>
        </w:rPr>
        <w:t xml:space="preserve">  </w:t>
      </w:r>
      <w:r w:rsidR="00A41153" w:rsidRPr="00AA5DD3">
        <w:rPr>
          <w:sz w:val="24"/>
          <w:szCs w:val="24"/>
        </w:rPr>
        <w:t>To</w:t>
      </w:r>
      <w:r w:rsidR="00AA5DD3" w:rsidRPr="00AA5DD3">
        <w:rPr>
          <w:sz w:val="24"/>
          <w:szCs w:val="24"/>
        </w:rPr>
        <w:t xml:space="preserve"> create a more pragmatic connection within the constrained boundaries that businesses are </w:t>
      </w:r>
      <w:r w:rsidR="00A647F5" w:rsidRPr="00AA5DD3">
        <w:rPr>
          <w:sz w:val="24"/>
          <w:szCs w:val="24"/>
        </w:rPr>
        <w:t>managed</w:t>
      </w:r>
      <w:r w:rsidR="00AA5DD3" w:rsidRPr="00AA5DD3">
        <w:rPr>
          <w:sz w:val="24"/>
          <w:szCs w:val="24"/>
        </w:rPr>
        <w:t xml:space="preserve"> globally today, the traditional command and control interpretation of loya</w:t>
      </w:r>
      <w:r w:rsidR="00324CC1" w:rsidRPr="00AA5DD3">
        <w:rPr>
          <w:sz w:val="24"/>
          <w:szCs w:val="24"/>
        </w:rPr>
        <w:t xml:space="preserve">. </w:t>
      </w:r>
      <w:r w:rsidR="00AA5DD3" w:rsidRPr="00AA5DD3">
        <w:rPr>
          <w:sz w:val="24"/>
          <w:szCs w:val="24"/>
        </w:rPr>
        <w:t>in the workplace needs to be replaced with an attitude of commitment on both sides. According to Altman (1999), employers will continue to dedicate themselves to their staff, but employment is no longer assured</w:t>
      </w:r>
      <w:r w:rsidR="007554DE" w:rsidRPr="007F1CAE">
        <w:rPr>
          <w:sz w:val="24"/>
          <w:szCs w:val="24"/>
        </w:rPr>
        <w:t xml:space="preserve">. </w:t>
      </w:r>
      <w:r w:rsidR="007F1CAE" w:rsidRPr="007F1CAE">
        <w:rPr>
          <w:sz w:val="24"/>
          <w:szCs w:val="24"/>
        </w:rPr>
        <w:t>One continuous and unavoidable aspect of life is change. It is an unavoidable aspect of social and organisational life, and it is always changing in some way. It is possible to examine the impact of change at several levels and across a range of time periods, from a few weeks to hundreds of years. The consequences of change on individuals, groups, organisations, society, and the national and international levels may all be explored. At the individual level, there may be, for example, a personal transformational alter in which the person was transformed or altered due to an emotional or spiritual event, even while their circumstances have not changed.</w:t>
      </w:r>
    </w:p>
    <w:p w14:paraId="05897C86" w14:textId="7627F872" w:rsidR="00E23EA5" w:rsidRDefault="00DC6CF6" w:rsidP="008526E2">
      <w:pPr>
        <w:rPr>
          <w:sz w:val="24"/>
          <w:szCs w:val="24"/>
        </w:rPr>
      </w:pPr>
      <w:r w:rsidRPr="002943C6">
        <w:rPr>
          <w:sz w:val="24"/>
          <w:szCs w:val="24"/>
        </w:rPr>
        <w:t>According to Buchanan and Boddy</w:t>
      </w:r>
      <w:r w:rsidR="004A1A73">
        <w:rPr>
          <w:sz w:val="24"/>
          <w:szCs w:val="24"/>
        </w:rPr>
        <w:t xml:space="preserve"> (1993</w:t>
      </w:r>
      <w:r w:rsidR="00324CC1">
        <w:rPr>
          <w:sz w:val="24"/>
          <w:szCs w:val="24"/>
        </w:rPr>
        <w:t xml:space="preserve">) </w:t>
      </w:r>
      <w:r w:rsidR="00324CC1" w:rsidRPr="002943C6">
        <w:rPr>
          <w:sz w:val="24"/>
          <w:szCs w:val="24"/>
        </w:rPr>
        <w:t>there</w:t>
      </w:r>
      <w:r w:rsidRPr="002943C6">
        <w:rPr>
          <w:sz w:val="24"/>
          <w:szCs w:val="24"/>
        </w:rPr>
        <w:t xml:space="preserve"> appears to be a trend towards wave structures in certain public sector organisations</w:t>
      </w:r>
      <w:r w:rsidR="00342BCE">
        <w:rPr>
          <w:sz w:val="24"/>
          <w:szCs w:val="24"/>
        </w:rPr>
        <w:t>, citing</w:t>
      </w:r>
      <w:r w:rsidRPr="002943C6">
        <w:rPr>
          <w:sz w:val="24"/>
          <w:szCs w:val="24"/>
        </w:rPr>
        <w:t xml:space="preserve"> studies from the British Institute of Management and Ashridge Management Centre to bolster their claims. The institution recognised the growth of networks, flexible organisations, and responsive organisations. These organisational structure types very closely resemble third-wave organisations. Furthermore, Morley </w:t>
      </w:r>
      <w:r w:rsidR="00F34EC9">
        <w:rPr>
          <w:sz w:val="24"/>
          <w:szCs w:val="24"/>
        </w:rPr>
        <w:t xml:space="preserve">(1993) </w:t>
      </w:r>
      <w:r w:rsidRPr="002943C6">
        <w:rPr>
          <w:sz w:val="24"/>
          <w:szCs w:val="24"/>
        </w:rPr>
        <w:t xml:space="preserve">said that the UK government's next-step plan called for the civil service to transition from second-wave bureaucratic structures to third-wave progressive ones. He said that the </w:t>
      </w:r>
      <w:r w:rsidR="00324CC1" w:rsidRPr="002943C6">
        <w:rPr>
          <w:sz w:val="24"/>
          <w:szCs w:val="24"/>
        </w:rPr>
        <w:t>businesses</w:t>
      </w:r>
      <w:r w:rsidRPr="002943C6">
        <w:rPr>
          <w:sz w:val="24"/>
          <w:szCs w:val="24"/>
        </w:rPr>
        <w:t xml:space="preserve"> were distinguished by their emphasis on long-term strategic planning as opposed to routine operational upkeep.</w:t>
      </w:r>
      <w:r w:rsidR="006B77AD" w:rsidRPr="002943C6">
        <w:rPr>
          <w:sz w:val="24"/>
          <w:szCs w:val="24"/>
        </w:rPr>
        <w:t xml:space="preserve"> Additional evidence supporting the theory and actuality of change in public sector organisation structure was discovered by Keen and Scase</w:t>
      </w:r>
      <w:r w:rsidR="002C61E7">
        <w:rPr>
          <w:sz w:val="24"/>
          <w:szCs w:val="24"/>
        </w:rPr>
        <w:t xml:space="preserve"> (1998)</w:t>
      </w:r>
      <w:r w:rsidR="006B77AD" w:rsidRPr="002943C6">
        <w:rPr>
          <w:sz w:val="24"/>
          <w:szCs w:val="24"/>
        </w:rPr>
        <w:t xml:space="preserve">. But even with all the talk of empowerment and entrepreneurship, a lot of managers felt they </w:t>
      </w:r>
      <w:r w:rsidR="00324CC1" w:rsidRPr="002943C6">
        <w:rPr>
          <w:sz w:val="24"/>
          <w:szCs w:val="24"/>
        </w:rPr>
        <w:t>were not</w:t>
      </w:r>
      <w:r w:rsidR="006B77AD" w:rsidRPr="002943C6">
        <w:rPr>
          <w:sz w:val="24"/>
          <w:szCs w:val="24"/>
        </w:rPr>
        <w:t xml:space="preserve"> given enough authority to make decisions. Overall, Morley, Keen, and Scase's</w:t>
      </w:r>
      <w:r w:rsidR="00E616BB">
        <w:rPr>
          <w:sz w:val="24"/>
          <w:szCs w:val="24"/>
        </w:rPr>
        <w:t xml:space="preserve"> (1993)</w:t>
      </w:r>
      <w:r w:rsidR="006B77AD" w:rsidRPr="002943C6">
        <w:rPr>
          <w:sz w:val="24"/>
          <w:szCs w:val="24"/>
        </w:rPr>
        <w:t xml:space="preserve"> findings show that there was a clear shift towards the post-bureaucratic third wave forms of organisation in both rhetoric and actuality. Hecksher </w:t>
      </w:r>
      <w:r w:rsidR="00EA1295">
        <w:rPr>
          <w:sz w:val="24"/>
          <w:szCs w:val="24"/>
        </w:rPr>
        <w:t>(</w:t>
      </w:r>
      <w:r w:rsidR="00340988">
        <w:rPr>
          <w:sz w:val="24"/>
          <w:szCs w:val="24"/>
        </w:rPr>
        <w:t>2006</w:t>
      </w:r>
      <w:r w:rsidR="00EA1295">
        <w:rPr>
          <w:sz w:val="24"/>
          <w:szCs w:val="24"/>
        </w:rPr>
        <w:t>)</w:t>
      </w:r>
      <w:r w:rsidR="00340988">
        <w:rPr>
          <w:sz w:val="24"/>
          <w:szCs w:val="24"/>
        </w:rPr>
        <w:t xml:space="preserve"> </w:t>
      </w:r>
      <w:r w:rsidR="006B77AD" w:rsidRPr="002943C6">
        <w:rPr>
          <w:sz w:val="24"/>
          <w:szCs w:val="24"/>
        </w:rPr>
        <w:t xml:space="preserve">believed that in the unstable conditions he anticipated public organisations would continue to experience, these port bureaucratic entities would </w:t>
      </w:r>
      <w:r w:rsidR="00324CC1" w:rsidRPr="002943C6">
        <w:rPr>
          <w:sz w:val="24"/>
          <w:szCs w:val="24"/>
        </w:rPr>
        <w:t>function</w:t>
      </w:r>
      <w:r w:rsidR="006B77AD" w:rsidRPr="002943C6">
        <w:rPr>
          <w:sz w:val="24"/>
          <w:szCs w:val="24"/>
        </w:rPr>
        <w:t xml:space="preserve"> better</w:t>
      </w:r>
      <w:r w:rsidR="007554DE" w:rsidRPr="002943C6">
        <w:rPr>
          <w:sz w:val="24"/>
          <w:szCs w:val="24"/>
        </w:rPr>
        <w:t xml:space="preserve">. </w:t>
      </w:r>
      <w:r w:rsidR="002943C6" w:rsidRPr="002943C6">
        <w:rPr>
          <w:sz w:val="24"/>
          <w:szCs w:val="24"/>
        </w:rPr>
        <w:t>All managers will need to practise their critical and compassionate thinking when assessing change alternatives, as well as their ability to think reflectively about information, forecast future events and their effects on others, and evaluate possibilities for change</w:t>
      </w:r>
      <w:r w:rsidR="007554DE" w:rsidRPr="002943C6">
        <w:rPr>
          <w:sz w:val="24"/>
          <w:szCs w:val="24"/>
        </w:rPr>
        <w:t>.</w:t>
      </w:r>
      <w:r w:rsidR="007554DE">
        <w:rPr>
          <w:sz w:val="24"/>
          <w:szCs w:val="24"/>
        </w:rPr>
        <w:t xml:space="preserve"> </w:t>
      </w:r>
      <w:r w:rsidR="00F27B44" w:rsidRPr="00F27B44">
        <w:rPr>
          <w:sz w:val="24"/>
          <w:szCs w:val="24"/>
        </w:rPr>
        <w:t>The connection between o</w:t>
      </w:r>
      <w:r w:rsidR="00F27B44">
        <w:rPr>
          <w:sz w:val="24"/>
          <w:szCs w:val="24"/>
        </w:rPr>
        <w:t>rganisational development</w:t>
      </w:r>
      <w:r w:rsidR="00F27B44" w:rsidRPr="00F27B44">
        <w:rPr>
          <w:sz w:val="24"/>
          <w:szCs w:val="24"/>
        </w:rPr>
        <w:t xml:space="preserve"> and change is highlighted by Hamlin et al</w:t>
      </w:r>
      <w:r w:rsidR="00E82103">
        <w:rPr>
          <w:sz w:val="24"/>
          <w:szCs w:val="24"/>
        </w:rPr>
        <w:t xml:space="preserve"> (2001)</w:t>
      </w:r>
      <w:r w:rsidR="00F27B44" w:rsidRPr="00F27B44">
        <w:rPr>
          <w:sz w:val="24"/>
          <w:szCs w:val="24"/>
        </w:rPr>
        <w:t>, who contend that in companies that successfully manage change, the change itself acts as a catalyst for further success and expansion. Every change is embraced in these businesses as a chance to boost productivity and create new organisational success. Church</w:t>
      </w:r>
      <w:r w:rsidR="003B6331">
        <w:rPr>
          <w:sz w:val="24"/>
          <w:szCs w:val="24"/>
        </w:rPr>
        <w:t xml:space="preserve"> </w:t>
      </w:r>
      <w:r w:rsidR="00BC5B1B">
        <w:rPr>
          <w:sz w:val="24"/>
          <w:szCs w:val="24"/>
        </w:rPr>
        <w:t>(</w:t>
      </w:r>
      <w:r w:rsidR="00CE68E1">
        <w:rPr>
          <w:sz w:val="24"/>
          <w:szCs w:val="24"/>
        </w:rPr>
        <w:t>2001</w:t>
      </w:r>
      <w:r w:rsidR="00BC5B1B">
        <w:rPr>
          <w:sz w:val="24"/>
          <w:szCs w:val="24"/>
        </w:rPr>
        <w:t>)</w:t>
      </w:r>
      <w:r w:rsidR="00F27B44" w:rsidRPr="00F27B44">
        <w:rPr>
          <w:sz w:val="24"/>
          <w:szCs w:val="24"/>
        </w:rPr>
        <w:t xml:space="preserve"> claims that human data—people's perceptions and behaviours—is the foundation for organisational transformation and that this data is </w:t>
      </w:r>
      <w:r w:rsidR="006B1BFD" w:rsidRPr="00F27B44">
        <w:rPr>
          <w:sz w:val="24"/>
          <w:szCs w:val="24"/>
        </w:rPr>
        <w:t>what</w:t>
      </w:r>
      <w:r w:rsidR="00F27B44" w:rsidRPr="00F27B44">
        <w:rPr>
          <w:sz w:val="24"/>
          <w:szCs w:val="24"/>
        </w:rPr>
        <w:t xml:space="preserve"> drives organisational change.</w:t>
      </w:r>
      <w:r w:rsidR="00141AAE">
        <w:rPr>
          <w:sz w:val="24"/>
          <w:szCs w:val="24"/>
        </w:rPr>
        <w:t xml:space="preserve"> </w:t>
      </w:r>
    </w:p>
    <w:p w14:paraId="42978D3F" w14:textId="60AD86DD" w:rsidR="00CE68E1" w:rsidRDefault="00CE68E1" w:rsidP="008526E2">
      <w:pPr>
        <w:rPr>
          <w:sz w:val="24"/>
          <w:szCs w:val="24"/>
        </w:rPr>
      </w:pPr>
    </w:p>
    <w:p w14:paraId="1C5A8159" w14:textId="77777777" w:rsidR="004170D1" w:rsidRDefault="004170D1" w:rsidP="004170D1">
      <w:pPr>
        <w:widowControl w:val="0"/>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36"/>
          <w:szCs w:val="36"/>
          <w:lang w:val="en-US"/>
        </w:rPr>
        <w:lastRenderedPageBreak/>
        <w:t>Reference list</w:t>
      </w:r>
    </w:p>
    <w:p w14:paraId="5720F7AA"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Altman, W., Cooper, C. and Garner, A. (1999). </w:t>
      </w:r>
      <w:r>
        <w:rPr>
          <w:rFonts w:ascii="Times New Roman" w:hAnsi="Times New Roman"/>
          <w:i/>
          <w:iCs/>
          <w:kern w:val="0"/>
          <w:sz w:val="24"/>
          <w:szCs w:val="24"/>
          <w:lang w:val="en-US"/>
        </w:rPr>
        <w:t xml:space="preserve">A New Deal Needed to Secure            Commitment </w:t>
      </w:r>
      <w:r>
        <w:rPr>
          <w:rFonts w:ascii="Times New Roman" w:hAnsi="Times New Roman"/>
          <w:kern w:val="0"/>
          <w:sz w:val="24"/>
          <w:szCs w:val="24"/>
          <w:lang w:val="en-US"/>
        </w:rPr>
        <w:t>. Professional Manager.</w:t>
      </w:r>
    </w:p>
    <w:p w14:paraId="26CA27C6"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Appelbaum, S.H., Gandell, J., Yortis, H., Proper, S. and Jobin, F. (2000). Anatomy of a Merger: Behavior of Organisational Factors and Processes Throughout the Pre‐ During‐ Post‐Stages (part 1). </w:t>
      </w:r>
      <w:r>
        <w:rPr>
          <w:rFonts w:ascii="Times New Roman" w:hAnsi="Times New Roman"/>
          <w:i/>
          <w:iCs/>
          <w:kern w:val="0"/>
          <w:sz w:val="24"/>
          <w:szCs w:val="24"/>
          <w:lang w:val="en-US"/>
        </w:rPr>
        <w:t>Management Decision</w:t>
      </w:r>
      <w:r>
        <w:rPr>
          <w:rFonts w:ascii="Times New Roman" w:hAnsi="Times New Roman"/>
          <w:kern w:val="0"/>
          <w:sz w:val="24"/>
          <w:szCs w:val="24"/>
          <w:lang w:val="en-US"/>
        </w:rPr>
        <w:t>, 38(9), pp.649–662. doi:</w:t>
      </w:r>
      <w:hyperlink r:id="rId5" w:history="1">
        <w:r>
          <w:rPr>
            <w:rFonts w:ascii="Times New Roman" w:hAnsi="Times New Roman"/>
            <w:kern w:val="0"/>
            <w:sz w:val="24"/>
            <w:szCs w:val="24"/>
            <w:lang w:val="en-US"/>
          </w:rPr>
          <w:t>https://doi.org/10.1108/00251740010357267</w:t>
        </w:r>
      </w:hyperlink>
      <w:r>
        <w:rPr>
          <w:rFonts w:ascii="Times New Roman" w:hAnsi="Times New Roman"/>
          <w:kern w:val="0"/>
          <w:sz w:val="24"/>
          <w:szCs w:val="24"/>
          <w:lang w:val="en-US"/>
        </w:rPr>
        <w:t>.</w:t>
      </w:r>
    </w:p>
    <w:p w14:paraId="3464A9CD"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Brooks, I. (2018). </w:t>
      </w:r>
      <w:r>
        <w:rPr>
          <w:rFonts w:ascii="Times New Roman" w:hAnsi="Times New Roman"/>
          <w:i/>
          <w:iCs/>
          <w:kern w:val="0"/>
          <w:sz w:val="24"/>
          <w:szCs w:val="24"/>
          <w:lang w:val="en-US"/>
        </w:rPr>
        <w:t>Organisational Behaviour</w:t>
      </w:r>
      <w:r>
        <w:rPr>
          <w:rFonts w:ascii="Times New Roman" w:hAnsi="Times New Roman"/>
          <w:kern w:val="0"/>
          <w:sz w:val="24"/>
          <w:szCs w:val="24"/>
          <w:lang w:val="en-US"/>
        </w:rPr>
        <w:t>. 5th ed. Pearson UK.</w:t>
      </w:r>
    </w:p>
    <w:p w14:paraId="14D2F345"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Cloke and Goldsmith (2007). </w:t>
      </w:r>
      <w:r>
        <w:rPr>
          <w:rFonts w:ascii="Times New Roman" w:hAnsi="Times New Roman"/>
          <w:i/>
          <w:iCs/>
          <w:kern w:val="0"/>
          <w:sz w:val="24"/>
          <w:szCs w:val="24"/>
          <w:lang w:val="en-US"/>
        </w:rPr>
        <w:t>The End Of Management And The Rise Of Organisational Democracy</w:t>
      </w:r>
      <w:r>
        <w:rPr>
          <w:rFonts w:ascii="Times New Roman" w:hAnsi="Times New Roman"/>
          <w:kern w:val="0"/>
          <w:sz w:val="24"/>
          <w:szCs w:val="24"/>
          <w:lang w:val="en-US"/>
        </w:rPr>
        <w:t>. John Wiley &amp; Sons.</w:t>
      </w:r>
    </w:p>
    <w:p w14:paraId="7BCB50B7"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Dawson, P. (2003). </w:t>
      </w:r>
      <w:r>
        <w:rPr>
          <w:rFonts w:ascii="Times New Roman" w:hAnsi="Times New Roman"/>
          <w:i/>
          <w:iCs/>
          <w:kern w:val="0"/>
          <w:sz w:val="24"/>
          <w:szCs w:val="24"/>
          <w:lang w:val="en-US"/>
        </w:rPr>
        <w:t>Understanding Organisational Change : the Contemporary Experience of People at Work</w:t>
      </w:r>
      <w:r>
        <w:rPr>
          <w:rFonts w:ascii="Times New Roman" w:hAnsi="Times New Roman"/>
          <w:kern w:val="0"/>
          <w:sz w:val="24"/>
          <w:szCs w:val="24"/>
          <w:lang w:val="en-US"/>
        </w:rPr>
        <w:t>. London: Sage Publications Ltd.</w:t>
      </w:r>
    </w:p>
    <w:p w14:paraId="41E47497"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Doherty, T.L., Horne, T. and Wootton, S. (2014). </w:t>
      </w:r>
      <w:r>
        <w:rPr>
          <w:rFonts w:ascii="Times New Roman" w:hAnsi="Times New Roman"/>
          <w:i/>
          <w:iCs/>
          <w:kern w:val="0"/>
          <w:sz w:val="24"/>
          <w:szCs w:val="24"/>
          <w:lang w:val="en-US"/>
        </w:rPr>
        <w:t>Managing Public Services - Implementing Changes</w:t>
      </w:r>
      <w:r>
        <w:rPr>
          <w:rFonts w:ascii="Times New Roman" w:hAnsi="Times New Roman"/>
          <w:kern w:val="0"/>
          <w:sz w:val="24"/>
          <w:szCs w:val="24"/>
          <w:lang w:val="en-US"/>
        </w:rPr>
        <w:t>. Routledge.</w:t>
      </w:r>
    </w:p>
    <w:p w14:paraId="7459A549"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Drucker, P.F. (2007). </w:t>
      </w:r>
      <w:r>
        <w:rPr>
          <w:rFonts w:ascii="Times New Roman" w:hAnsi="Times New Roman"/>
          <w:i/>
          <w:iCs/>
          <w:kern w:val="0"/>
          <w:sz w:val="24"/>
          <w:szCs w:val="24"/>
          <w:lang w:val="en-US"/>
        </w:rPr>
        <w:t>Managing In The Next Society</w:t>
      </w:r>
      <w:r>
        <w:rPr>
          <w:rFonts w:ascii="Times New Roman" w:hAnsi="Times New Roman"/>
          <w:kern w:val="0"/>
          <w:sz w:val="24"/>
          <w:szCs w:val="24"/>
          <w:lang w:val="en-US"/>
        </w:rPr>
        <w:t>. Oxford: Butterworth-Heinemann.</w:t>
      </w:r>
    </w:p>
    <w:p w14:paraId="2E26D8F5"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Hamlin, B., Keep, J. and Ash, K. (2001). </w:t>
      </w:r>
      <w:r>
        <w:rPr>
          <w:rFonts w:ascii="Times New Roman" w:hAnsi="Times New Roman"/>
          <w:i/>
          <w:iCs/>
          <w:kern w:val="0"/>
          <w:sz w:val="24"/>
          <w:szCs w:val="24"/>
          <w:lang w:val="en-US"/>
        </w:rPr>
        <w:t>Organisational Change and Development : a Reflective Guide for Managers, Trainers and Developers</w:t>
      </w:r>
      <w:r>
        <w:rPr>
          <w:rFonts w:ascii="Times New Roman" w:hAnsi="Times New Roman"/>
          <w:kern w:val="0"/>
          <w:sz w:val="24"/>
          <w:szCs w:val="24"/>
          <w:lang w:val="en-US"/>
        </w:rPr>
        <w:t>. Harlow, England ; New York: Financial Times/Prentice Hall.</w:t>
      </w:r>
    </w:p>
    <w:p w14:paraId="235DF729"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Hussey, D.E. (1995). </w:t>
      </w:r>
      <w:r>
        <w:rPr>
          <w:rFonts w:ascii="Times New Roman" w:hAnsi="Times New Roman"/>
          <w:i/>
          <w:iCs/>
          <w:kern w:val="0"/>
          <w:sz w:val="24"/>
          <w:szCs w:val="24"/>
          <w:lang w:val="en-US"/>
        </w:rPr>
        <w:t>How to Manage Organisational Change</w:t>
      </w:r>
      <w:r>
        <w:rPr>
          <w:rFonts w:ascii="Times New Roman" w:hAnsi="Times New Roman"/>
          <w:kern w:val="0"/>
          <w:sz w:val="24"/>
          <w:szCs w:val="24"/>
          <w:lang w:val="en-US"/>
        </w:rPr>
        <w:t>. London: Kogan Page.</w:t>
      </w:r>
    </w:p>
    <w:p w14:paraId="66DFB6A9"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Keen, L. and Scase, R. (1998). </w:t>
      </w:r>
      <w:r>
        <w:rPr>
          <w:rFonts w:ascii="Times New Roman" w:hAnsi="Times New Roman"/>
          <w:i/>
          <w:iCs/>
          <w:kern w:val="0"/>
          <w:sz w:val="24"/>
          <w:szCs w:val="24"/>
          <w:lang w:val="en-US"/>
        </w:rPr>
        <w:t>Local Government Management</w:t>
      </w:r>
      <w:r>
        <w:rPr>
          <w:rFonts w:ascii="Times New Roman" w:hAnsi="Times New Roman"/>
          <w:kern w:val="0"/>
          <w:sz w:val="24"/>
          <w:szCs w:val="24"/>
          <w:lang w:val="en-US"/>
        </w:rPr>
        <w:t>. Open University Press.</w:t>
      </w:r>
    </w:p>
    <w:p w14:paraId="2F6F5846"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Maier, D., Leban, B. and Orr-Alfeo, D. (2001). A Values Statement on OD: an Interview with Practitioner-Scholar Dr Alan Church. </w:t>
      </w:r>
      <w:r>
        <w:rPr>
          <w:rFonts w:ascii="Times New Roman" w:hAnsi="Times New Roman"/>
          <w:i/>
          <w:iCs/>
          <w:kern w:val="0"/>
          <w:sz w:val="24"/>
          <w:szCs w:val="24"/>
          <w:lang w:val="en-US"/>
        </w:rPr>
        <w:t xml:space="preserve">Organisation Development Journal </w:t>
      </w:r>
      <w:r>
        <w:rPr>
          <w:rFonts w:ascii="Times New Roman" w:hAnsi="Times New Roman"/>
          <w:kern w:val="0"/>
          <w:sz w:val="24"/>
          <w:szCs w:val="24"/>
          <w:lang w:val="en-US"/>
        </w:rPr>
        <w:t>, 19(3), pp.69–74.</w:t>
      </w:r>
    </w:p>
    <w:p w14:paraId="5D9A37F7"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lastRenderedPageBreak/>
        <w:t xml:space="preserve">Marshall, J. and Olphert, A.-M. (2009). </w:t>
      </w:r>
      <w:r>
        <w:rPr>
          <w:rFonts w:ascii="Times New Roman" w:hAnsi="Times New Roman"/>
          <w:i/>
          <w:iCs/>
          <w:kern w:val="0"/>
          <w:sz w:val="24"/>
          <w:szCs w:val="24"/>
          <w:lang w:val="en-US"/>
        </w:rPr>
        <w:t>Understanding the Effects of Organisational Change on Staff in the NHS: a Case Study of a Local Primary Care Trust Merger</w:t>
      </w:r>
      <w:r>
        <w:rPr>
          <w:rFonts w:ascii="Times New Roman" w:hAnsi="Times New Roman"/>
          <w:kern w:val="0"/>
          <w:sz w:val="24"/>
          <w:szCs w:val="24"/>
          <w:lang w:val="en-US"/>
        </w:rPr>
        <w:t xml:space="preserve">. [online] login.microsoftonline.com. Available at: </w:t>
      </w:r>
      <w:hyperlink r:id="rId6" w:history="1">
        <w:r>
          <w:rPr>
            <w:rFonts w:ascii="Times New Roman" w:hAnsi="Times New Roman"/>
            <w:kern w:val="0"/>
            <w:sz w:val="24"/>
            <w:szCs w:val="24"/>
            <w:lang w:val="en-US"/>
          </w:rPr>
          <w:t>https://www.proquest.com/publication/47737/citation/D7BEB085DBFE4508PQ/1?accountid=130472</w:t>
        </w:r>
      </w:hyperlink>
      <w:r>
        <w:rPr>
          <w:rFonts w:ascii="Times New Roman" w:hAnsi="Times New Roman"/>
          <w:kern w:val="0"/>
          <w:sz w:val="24"/>
          <w:szCs w:val="24"/>
          <w:lang w:val="en-US"/>
        </w:rPr>
        <w:t xml:space="preserve"> [Accessed 25 Feb. 2024].</w:t>
      </w:r>
    </w:p>
    <w:p w14:paraId="0061E3F6"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Michie, S. and West, M. (2004). Managing People and Performance: an Evidence Based Framework Applied to Health Service Organisations. </w:t>
      </w:r>
      <w:r>
        <w:rPr>
          <w:rFonts w:ascii="Times New Roman" w:hAnsi="Times New Roman"/>
          <w:i/>
          <w:iCs/>
          <w:kern w:val="0"/>
          <w:sz w:val="24"/>
          <w:szCs w:val="24"/>
          <w:lang w:val="en-US"/>
        </w:rPr>
        <w:t>International Journal of Management Reviews</w:t>
      </w:r>
      <w:r>
        <w:rPr>
          <w:rFonts w:ascii="Times New Roman" w:hAnsi="Times New Roman"/>
          <w:kern w:val="0"/>
          <w:sz w:val="24"/>
          <w:szCs w:val="24"/>
          <w:lang w:val="en-US"/>
        </w:rPr>
        <w:t>, 5/6(2), pp.91–111.</w:t>
      </w:r>
    </w:p>
    <w:p w14:paraId="4673170E"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Morley, D. (1993). Strategic Direction in British Public Services. </w:t>
      </w:r>
      <w:r>
        <w:rPr>
          <w:rFonts w:ascii="Times New Roman" w:hAnsi="Times New Roman"/>
          <w:i/>
          <w:iCs/>
          <w:kern w:val="0"/>
          <w:sz w:val="24"/>
          <w:szCs w:val="24"/>
          <w:lang w:val="en-US"/>
        </w:rPr>
        <w:t>Journal of Long Range Planning</w:t>
      </w:r>
      <w:r>
        <w:rPr>
          <w:rFonts w:ascii="Times New Roman" w:hAnsi="Times New Roman"/>
          <w:kern w:val="0"/>
          <w:sz w:val="24"/>
          <w:szCs w:val="24"/>
          <w:lang w:val="en-US"/>
        </w:rPr>
        <w:t>, p.26.</w:t>
      </w:r>
    </w:p>
    <w:p w14:paraId="484840E4"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Mullins, L.J. (2011). </w:t>
      </w:r>
      <w:r>
        <w:rPr>
          <w:rFonts w:ascii="Times New Roman" w:hAnsi="Times New Roman"/>
          <w:i/>
          <w:iCs/>
          <w:kern w:val="0"/>
          <w:sz w:val="24"/>
          <w:szCs w:val="24"/>
          <w:lang w:val="en-US"/>
        </w:rPr>
        <w:t>Essentials of Organisational Behaviour</w:t>
      </w:r>
      <w:r>
        <w:rPr>
          <w:rFonts w:ascii="Times New Roman" w:hAnsi="Times New Roman"/>
          <w:kern w:val="0"/>
          <w:sz w:val="24"/>
          <w:szCs w:val="24"/>
          <w:lang w:val="en-US"/>
        </w:rPr>
        <w:t>. 3rd ed. Pearson Education Limited.</w:t>
      </w:r>
    </w:p>
    <w:p w14:paraId="16EE33A9"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NHS (2007). </w:t>
      </w:r>
      <w:r>
        <w:rPr>
          <w:rFonts w:ascii="Times New Roman" w:hAnsi="Times New Roman"/>
          <w:i/>
          <w:iCs/>
          <w:kern w:val="0"/>
          <w:sz w:val="24"/>
          <w:szCs w:val="24"/>
          <w:lang w:val="en-US"/>
        </w:rPr>
        <w:t>NHS Choices</w:t>
      </w:r>
      <w:r>
        <w:rPr>
          <w:rFonts w:ascii="Times New Roman" w:hAnsi="Times New Roman"/>
          <w:kern w:val="0"/>
          <w:sz w:val="24"/>
          <w:szCs w:val="24"/>
          <w:lang w:val="en-US"/>
        </w:rPr>
        <w:t>. [online] NHS. Available at: http:// nhs.uk/aboutnhs/howtheNHSworks/pages/HowtheNHSworks.aspx.</w:t>
      </w:r>
    </w:p>
    <w:p w14:paraId="4B40A326"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Pritchett, P. (1997). </w:t>
      </w:r>
      <w:r>
        <w:rPr>
          <w:rFonts w:ascii="Times New Roman" w:hAnsi="Times New Roman"/>
          <w:i/>
          <w:iCs/>
          <w:kern w:val="0"/>
          <w:sz w:val="24"/>
          <w:szCs w:val="24"/>
          <w:lang w:val="en-US"/>
        </w:rPr>
        <w:t>After the Merger: The Authoritative Guide for Integration Success, Revised Edition</w:t>
      </w:r>
      <w:r>
        <w:rPr>
          <w:rFonts w:ascii="Times New Roman" w:hAnsi="Times New Roman"/>
          <w:kern w:val="0"/>
          <w:sz w:val="24"/>
          <w:szCs w:val="24"/>
          <w:lang w:val="en-US"/>
        </w:rPr>
        <w:t>. McGraw Hill Professional.</w:t>
      </w:r>
    </w:p>
    <w:p w14:paraId="09BFD0F5"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Senior, B. and Fleming, J. (2006). </w:t>
      </w:r>
      <w:r>
        <w:rPr>
          <w:rFonts w:ascii="Times New Roman" w:hAnsi="Times New Roman"/>
          <w:i/>
          <w:iCs/>
          <w:kern w:val="0"/>
          <w:sz w:val="24"/>
          <w:szCs w:val="24"/>
          <w:lang w:val="en-US"/>
        </w:rPr>
        <w:t>Organisational Change</w:t>
      </w:r>
      <w:r>
        <w:rPr>
          <w:rFonts w:ascii="Times New Roman" w:hAnsi="Times New Roman"/>
          <w:kern w:val="0"/>
          <w:sz w:val="24"/>
          <w:szCs w:val="24"/>
          <w:lang w:val="en-US"/>
        </w:rPr>
        <w:t>. 3rd ed. Harlow, England ; New York: Prentice Hall/Financial Times.</w:t>
      </w:r>
    </w:p>
    <w:p w14:paraId="1EC00CEA"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Steers, R.M. and Porter, L.W. (1991). </w:t>
      </w:r>
      <w:r>
        <w:rPr>
          <w:rFonts w:ascii="Times New Roman" w:hAnsi="Times New Roman"/>
          <w:i/>
          <w:iCs/>
          <w:kern w:val="0"/>
          <w:sz w:val="24"/>
          <w:szCs w:val="24"/>
          <w:lang w:val="en-US"/>
        </w:rPr>
        <w:t>Motivation and Work Behavior</w:t>
      </w:r>
      <w:r>
        <w:rPr>
          <w:rFonts w:ascii="Times New Roman" w:hAnsi="Times New Roman"/>
          <w:kern w:val="0"/>
          <w:sz w:val="24"/>
          <w:szCs w:val="24"/>
          <w:lang w:val="en-US"/>
        </w:rPr>
        <w:t>. McGraw-Hill Companies.</w:t>
      </w:r>
    </w:p>
    <w:p w14:paraId="48BC328B"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Steers, R.M., Porter, L.W. and Bigley, G.A. (1996). </w:t>
      </w:r>
      <w:r>
        <w:rPr>
          <w:rFonts w:ascii="Times New Roman" w:hAnsi="Times New Roman"/>
          <w:i/>
          <w:iCs/>
          <w:kern w:val="0"/>
          <w:sz w:val="24"/>
          <w:szCs w:val="24"/>
          <w:lang w:val="en-US"/>
        </w:rPr>
        <w:t>Motivation and Leadership at Work</w:t>
      </w:r>
      <w:r>
        <w:rPr>
          <w:rFonts w:ascii="Times New Roman" w:hAnsi="Times New Roman"/>
          <w:kern w:val="0"/>
          <w:sz w:val="24"/>
          <w:szCs w:val="24"/>
          <w:lang w:val="en-US"/>
        </w:rPr>
        <w:t>. New York: McGraw-Hill.</w:t>
      </w:r>
    </w:p>
    <w:p w14:paraId="76EBC78C"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Terry, D.J. and Jimmieson, N.L. (2003). A Stress and Coping Approach to Organisational Change: Evidence From Three Field Studies. </w:t>
      </w:r>
      <w:r>
        <w:rPr>
          <w:rFonts w:ascii="Times New Roman" w:hAnsi="Times New Roman"/>
          <w:i/>
          <w:iCs/>
          <w:kern w:val="0"/>
          <w:sz w:val="24"/>
          <w:szCs w:val="24"/>
          <w:lang w:val="en-US"/>
        </w:rPr>
        <w:t>Australian Psychologist</w:t>
      </w:r>
      <w:r>
        <w:rPr>
          <w:rFonts w:ascii="Times New Roman" w:hAnsi="Times New Roman"/>
          <w:kern w:val="0"/>
          <w:sz w:val="24"/>
          <w:szCs w:val="24"/>
          <w:lang w:val="en-US"/>
        </w:rPr>
        <w:t>, 38(2), pp.92–101. doi:</w:t>
      </w:r>
      <w:hyperlink r:id="rId7" w:history="1">
        <w:r>
          <w:rPr>
            <w:rFonts w:ascii="Times New Roman" w:hAnsi="Times New Roman"/>
            <w:kern w:val="0"/>
            <w:sz w:val="24"/>
            <w:szCs w:val="24"/>
            <w:lang w:val="en-US"/>
          </w:rPr>
          <w:t>https://doi.org/10.1080/00050060310001707097</w:t>
        </w:r>
      </w:hyperlink>
      <w:r>
        <w:rPr>
          <w:rFonts w:ascii="Times New Roman" w:hAnsi="Times New Roman"/>
          <w:kern w:val="0"/>
          <w:sz w:val="24"/>
          <w:szCs w:val="24"/>
          <w:lang w:val="en-US"/>
        </w:rPr>
        <w:t>.</w:t>
      </w:r>
    </w:p>
    <w:p w14:paraId="4E5349E2"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t xml:space="preserve">Walshe, K. (2003). Foundation hospitals: a New Direction for  NHS Reform? </w:t>
      </w:r>
      <w:r>
        <w:rPr>
          <w:rFonts w:ascii="Times New Roman" w:hAnsi="Times New Roman"/>
          <w:i/>
          <w:iCs/>
          <w:kern w:val="0"/>
          <w:sz w:val="24"/>
          <w:szCs w:val="24"/>
          <w:lang w:val="en-US"/>
        </w:rPr>
        <w:t>Journal of the Royal Society of Medicine</w:t>
      </w:r>
      <w:r>
        <w:rPr>
          <w:rFonts w:ascii="Times New Roman" w:hAnsi="Times New Roman"/>
          <w:kern w:val="0"/>
          <w:sz w:val="24"/>
          <w:szCs w:val="24"/>
          <w:lang w:val="en-US"/>
        </w:rPr>
        <w:t>, 96(march), pp.106–110.</w:t>
      </w:r>
    </w:p>
    <w:p w14:paraId="6C463F09" w14:textId="77777777" w:rsidR="004170D1" w:rsidRDefault="004170D1" w:rsidP="004170D1">
      <w:pPr>
        <w:widowControl w:val="0"/>
        <w:numPr>
          <w:ilvl w:val="0"/>
          <w:numId w:val="1"/>
        </w:numPr>
        <w:autoSpaceDE w:val="0"/>
        <w:autoSpaceDN w:val="0"/>
        <w:adjustRightInd w:val="0"/>
        <w:spacing w:after="240" w:line="360" w:lineRule="auto"/>
        <w:rPr>
          <w:rFonts w:ascii="Times New Roman" w:hAnsi="Times New Roman"/>
          <w:kern w:val="0"/>
          <w:sz w:val="24"/>
          <w:szCs w:val="24"/>
          <w:lang w:val="en-US"/>
        </w:rPr>
      </w:pPr>
      <w:r>
        <w:rPr>
          <w:rFonts w:ascii="Times New Roman" w:hAnsi="Times New Roman"/>
          <w:kern w:val="0"/>
          <w:sz w:val="24"/>
          <w:szCs w:val="24"/>
          <w:lang w:val="en-US"/>
        </w:rPr>
        <w:lastRenderedPageBreak/>
        <w:t xml:space="preserve">Wilson, D.C. and Rosenfeld, R.H. (1990). </w:t>
      </w:r>
      <w:r>
        <w:rPr>
          <w:rFonts w:ascii="Times New Roman" w:hAnsi="Times New Roman"/>
          <w:i/>
          <w:iCs/>
          <w:kern w:val="0"/>
          <w:sz w:val="24"/>
          <w:szCs w:val="24"/>
          <w:lang w:val="en-US"/>
        </w:rPr>
        <w:t>Managing Organisations</w:t>
      </w:r>
      <w:r>
        <w:rPr>
          <w:rFonts w:ascii="Times New Roman" w:hAnsi="Times New Roman"/>
          <w:kern w:val="0"/>
          <w:sz w:val="24"/>
          <w:szCs w:val="24"/>
          <w:lang w:val="en-US"/>
        </w:rPr>
        <w:t>. McGraw-Hill.</w:t>
      </w:r>
    </w:p>
    <w:p w14:paraId="570BC725" w14:textId="77777777" w:rsidR="003B50A2" w:rsidRPr="00F27B44" w:rsidRDefault="003B50A2" w:rsidP="008526E2">
      <w:pPr>
        <w:rPr>
          <w:sz w:val="24"/>
          <w:szCs w:val="24"/>
        </w:rPr>
      </w:pPr>
    </w:p>
    <w:sectPr w:rsidR="003B50A2" w:rsidRPr="00F27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01CB"/>
    <w:multiLevelType w:val="hybridMultilevel"/>
    <w:tmpl w:val="FFFFFFFF"/>
    <w:lvl w:ilvl="0" w:tplc="0809000F">
      <w:start w:val="1"/>
      <w:numFmt w:val="decimal"/>
      <w:lvlText w:val="%1."/>
      <w:lvlJc w:val="left"/>
      <w:pPr>
        <w:ind w:left="1200" w:hanging="360"/>
      </w:pPr>
      <w:rPr>
        <w:rFonts w:cs="Times New Roman"/>
      </w:rPr>
    </w:lvl>
    <w:lvl w:ilvl="1" w:tplc="08090019" w:tentative="1">
      <w:start w:val="1"/>
      <w:numFmt w:val="lowerLetter"/>
      <w:lvlText w:val="%2."/>
      <w:lvlJc w:val="left"/>
      <w:pPr>
        <w:ind w:left="1920" w:hanging="360"/>
      </w:pPr>
      <w:rPr>
        <w:rFonts w:cs="Times New Roman"/>
      </w:rPr>
    </w:lvl>
    <w:lvl w:ilvl="2" w:tplc="0809001B" w:tentative="1">
      <w:start w:val="1"/>
      <w:numFmt w:val="lowerRoman"/>
      <w:lvlText w:val="%3."/>
      <w:lvlJc w:val="right"/>
      <w:pPr>
        <w:ind w:left="2640" w:hanging="180"/>
      </w:pPr>
      <w:rPr>
        <w:rFonts w:cs="Times New Roman"/>
      </w:rPr>
    </w:lvl>
    <w:lvl w:ilvl="3" w:tplc="0809000F" w:tentative="1">
      <w:start w:val="1"/>
      <w:numFmt w:val="decimal"/>
      <w:lvlText w:val="%4."/>
      <w:lvlJc w:val="left"/>
      <w:pPr>
        <w:ind w:left="3360" w:hanging="360"/>
      </w:pPr>
      <w:rPr>
        <w:rFonts w:cs="Times New Roman"/>
      </w:rPr>
    </w:lvl>
    <w:lvl w:ilvl="4" w:tplc="08090019" w:tentative="1">
      <w:start w:val="1"/>
      <w:numFmt w:val="lowerLetter"/>
      <w:lvlText w:val="%5."/>
      <w:lvlJc w:val="left"/>
      <w:pPr>
        <w:ind w:left="4080" w:hanging="360"/>
      </w:pPr>
      <w:rPr>
        <w:rFonts w:cs="Times New Roman"/>
      </w:rPr>
    </w:lvl>
    <w:lvl w:ilvl="5" w:tplc="0809001B" w:tentative="1">
      <w:start w:val="1"/>
      <w:numFmt w:val="lowerRoman"/>
      <w:lvlText w:val="%6."/>
      <w:lvlJc w:val="right"/>
      <w:pPr>
        <w:ind w:left="4800" w:hanging="180"/>
      </w:pPr>
      <w:rPr>
        <w:rFonts w:cs="Times New Roman"/>
      </w:rPr>
    </w:lvl>
    <w:lvl w:ilvl="6" w:tplc="0809000F" w:tentative="1">
      <w:start w:val="1"/>
      <w:numFmt w:val="decimal"/>
      <w:lvlText w:val="%7."/>
      <w:lvlJc w:val="left"/>
      <w:pPr>
        <w:ind w:left="5520" w:hanging="360"/>
      </w:pPr>
      <w:rPr>
        <w:rFonts w:cs="Times New Roman"/>
      </w:rPr>
    </w:lvl>
    <w:lvl w:ilvl="7" w:tplc="08090019" w:tentative="1">
      <w:start w:val="1"/>
      <w:numFmt w:val="lowerLetter"/>
      <w:lvlText w:val="%8."/>
      <w:lvlJc w:val="left"/>
      <w:pPr>
        <w:ind w:left="6240" w:hanging="360"/>
      </w:pPr>
      <w:rPr>
        <w:rFonts w:cs="Times New Roman"/>
      </w:rPr>
    </w:lvl>
    <w:lvl w:ilvl="8" w:tplc="0809001B" w:tentative="1">
      <w:start w:val="1"/>
      <w:numFmt w:val="lowerRoman"/>
      <w:lvlText w:val="%9."/>
      <w:lvlJc w:val="right"/>
      <w:pPr>
        <w:ind w:left="6960" w:hanging="180"/>
      </w:pPr>
      <w:rPr>
        <w:rFonts w:cs="Times New Roman"/>
      </w:rPr>
    </w:lvl>
  </w:abstractNum>
  <w:num w:numId="1" w16cid:durableId="1424493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66B"/>
    <w:rsid w:val="0000049D"/>
    <w:rsid w:val="000015DB"/>
    <w:rsid w:val="000069A9"/>
    <w:rsid w:val="00012886"/>
    <w:rsid w:val="000147DE"/>
    <w:rsid w:val="00015B00"/>
    <w:rsid w:val="00016119"/>
    <w:rsid w:val="000166D8"/>
    <w:rsid w:val="000505FD"/>
    <w:rsid w:val="000539CD"/>
    <w:rsid w:val="000636F1"/>
    <w:rsid w:val="000854D8"/>
    <w:rsid w:val="00095A18"/>
    <w:rsid w:val="000A1AB9"/>
    <w:rsid w:val="000A2546"/>
    <w:rsid w:val="000B719E"/>
    <w:rsid w:val="000C0340"/>
    <w:rsid w:val="000C07CD"/>
    <w:rsid w:val="000D7B2A"/>
    <w:rsid w:val="000E15F9"/>
    <w:rsid w:val="000E5C58"/>
    <w:rsid w:val="000E634A"/>
    <w:rsid w:val="000E6562"/>
    <w:rsid w:val="000E79F2"/>
    <w:rsid w:val="000F5743"/>
    <w:rsid w:val="00102B37"/>
    <w:rsid w:val="00103A74"/>
    <w:rsid w:val="00112CA6"/>
    <w:rsid w:val="0011393C"/>
    <w:rsid w:val="00121B75"/>
    <w:rsid w:val="001262CE"/>
    <w:rsid w:val="001354CD"/>
    <w:rsid w:val="00141AAE"/>
    <w:rsid w:val="00153F59"/>
    <w:rsid w:val="00154DED"/>
    <w:rsid w:val="0016181F"/>
    <w:rsid w:val="00162537"/>
    <w:rsid w:val="00164331"/>
    <w:rsid w:val="0016510A"/>
    <w:rsid w:val="001A34BA"/>
    <w:rsid w:val="001A7D61"/>
    <w:rsid w:val="001C1526"/>
    <w:rsid w:val="001D4705"/>
    <w:rsid w:val="001E4A93"/>
    <w:rsid w:val="00204622"/>
    <w:rsid w:val="00206EDB"/>
    <w:rsid w:val="00213BC2"/>
    <w:rsid w:val="00232F26"/>
    <w:rsid w:val="0023728F"/>
    <w:rsid w:val="002420E5"/>
    <w:rsid w:val="0024309D"/>
    <w:rsid w:val="00246C37"/>
    <w:rsid w:val="00253F53"/>
    <w:rsid w:val="0025400F"/>
    <w:rsid w:val="00257166"/>
    <w:rsid w:val="00272F39"/>
    <w:rsid w:val="00285419"/>
    <w:rsid w:val="00286A30"/>
    <w:rsid w:val="002943C6"/>
    <w:rsid w:val="002B3FA0"/>
    <w:rsid w:val="002B5CDF"/>
    <w:rsid w:val="002C1C1D"/>
    <w:rsid w:val="002C3132"/>
    <w:rsid w:val="002C61E7"/>
    <w:rsid w:val="002C79EA"/>
    <w:rsid w:val="002D2258"/>
    <w:rsid w:val="002E1CFB"/>
    <w:rsid w:val="002E3DC3"/>
    <w:rsid w:val="002F3931"/>
    <w:rsid w:val="002F58E8"/>
    <w:rsid w:val="003002A5"/>
    <w:rsid w:val="00303E6A"/>
    <w:rsid w:val="00313821"/>
    <w:rsid w:val="003168AF"/>
    <w:rsid w:val="00324CC1"/>
    <w:rsid w:val="00325B05"/>
    <w:rsid w:val="003308BB"/>
    <w:rsid w:val="00336618"/>
    <w:rsid w:val="00340988"/>
    <w:rsid w:val="0034165C"/>
    <w:rsid w:val="00342BCE"/>
    <w:rsid w:val="00345EE5"/>
    <w:rsid w:val="0035314D"/>
    <w:rsid w:val="003547DC"/>
    <w:rsid w:val="00370ED4"/>
    <w:rsid w:val="00373E7F"/>
    <w:rsid w:val="00377FB9"/>
    <w:rsid w:val="00392CCB"/>
    <w:rsid w:val="00395388"/>
    <w:rsid w:val="003A036B"/>
    <w:rsid w:val="003A5B72"/>
    <w:rsid w:val="003B005C"/>
    <w:rsid w:val="003B1A96"/>
    <w:rsid w:val="003B50A2"/>
    <w:rsid w:val="003B56E9"/>
    <w:rsid w:val="003B6331"/>
    <w:rsid w:val="003C4061"/>
    <w:rsid w:val="003D61D6"/>
    <w:rsid w:val="003E091B"/>
    <w:rsid w:val="003E153C"/>
    <w:rsid w:val="003E2F19"/>
    <w:rsid w:val="003E79EB"/>
    <w:rsid w:val="003F1744"/>
    <w:rsid w:val="003F5362"/>
    <w:rsid w:val="003F5D8C"/>
    <w:rsid w:val="003F5DAB"/>
    <w:rsid w:val="00401C72"/>
    <w:rsid w:val="004170D1"/>
    <w:rsid w:val="00421628"/>
    <w:rsid w:val="00433B50"/>
    <w:rsid w:val="00436F76"/>
    <w:rsid w:val="00437E4E"/>
    <w:rsid w:val="00442C66"/>
    <w:rsid w:val="004453E7"/>
    <w:rsid w:val="00447C42"/>
    <w:rsid w:val="00450E59"/>
    <w:rsid w:val="00451364"/>
    <w:rsid w:val="00462DDB"/>
    <w:rsid w:val="00466A67"/>
    <w:rsid w:val="00472F55"/>
    <w:rsid w:val="004769E2"/>
    <w:rsid w:val="00490371"/>
    <w:rsid w:val="004A1A73"/>
    <w:rsid w:val="004A5146"/>
    <w:rsid w:val="004B54A9"/>
    <w:rsid w:val="004B575F"/>
    <w:rsid w:val="004B7200"/>
    <w:rsid w:val="004B7E50"/>
    <w:rsid w:val="004C321A"/>
    <w:rsid w:val="004D05F9"/>
    <w:rsid w:val="004D2845"/>
    <w:rsid w:val="004D3E14"/>
    <w:rsid w:val="004D4588"/>
    <w:rsid w:val="004D7F99"/>
    <w:rsid w:val="004E0B2E"/>
    <w:rsid w:val="004E5B88"/>
    <w:rsid w:val="004F4CF5"/>
    <w:rsid w:val="0050020C"/>
    <w:rsid w:val="00506CE3"/>
    <w:rsid w:val="00514334"/>
    <w:rsid w:val="0052190C"/>
    <w:rsid w:val="00533ACC"/>
    <w:rsid w:val="005423FE"/>
    <w:rsid w:val="0054285D"/>
    <w:rsid w:val="00544E3A"/>
    <w:rsid w:val="00551716"/>
    <w:rsid w:val="00554F26"/>
    <w:rsid w:val="00563FEE"/>
    <w:rsid w:val="00564077"/>
    <w:rsid w:val="00565AE8"/>
    <w:rsid w:val="00572D95"/>
    <w:rsid w:val="00581FE1"/>
    <w:rsid w:val="00584A6C"/>
    <w:rsid w:val="00595D4B"/>
    <w:rsid w:val="00596A6E"/>
    <w:rsid w:val="005A5615"/>
    <w:rsid w:val="005B318A"/>
    <w:rsid w:val="005C6B11"/>
    <w:rsid w:val="005D3934"/>
    <w:rsid w:val="005D4C70"/>
    <w:rsid w:val="005D5F2B"/>
    <w:rsid w:val="005E6AF4"/>
    <w:rsid w:val="005F2876"/>
    <w:rsid w:val="005F30E5"/>
    <w:rsid w:val="005F374F"/>
    <w:rsid w:val="005F3A0C"/>
    <w:rsid w:val="005F3C90"/>
    <w:rsid w:val="006010C7"/>
    <w:rsid w:val="00604BE9"/>
    <w:rsid w:val="00605C38"/>
    <w:rsid w:val="00606FAA"/>
    <w:rsid w:val="0061050D"/>
    <w:rsid w:val="0061414A"/>
    <w:rsid w:val="006149D2"/>
    <w:rsid w:val="00620FD5"/>
    <w:rsid w:val="0063718D"/>
    <w:rsid w:val="0064370F"/>
    <w:rsid w:val="00652150"/>
    <w:rsid w:val="00657CF7"/>
    <w:rsid w:val="00664EDB"/>
    <w:rsid w:val="00671085"/>
    <w:rsid w:val="00674BF9"/>
    <w:rsid w:val="006764E1"/>
    <w:rsid w:val="00676C82"/>
    <w:rsid w:val="00686612"/>
    <w:rsid w:val="00695811"/>
    <w:rsid w:val="006A4A33"/>
    <w:rsid w:val="006A6444"/>
    <w:rsid w:val="006A7864"/>
    <w:rsid w:val="006B1BFD"/>
    <w:rsid w:val="006B5F04"/>
    <w:rsid w:val="006B77AD"/>
    <w:rsid w:val="006C4324"/>
    <w:rsid w:val="006D06F3"/>
    <w:rsid w:val="006D1F72"/>
    <w:rsid w:val="006D4426"/>
    <w:rsid w:val="006E316E"/>
    <w:rsid w:val="006E7800"/>
    <w:rsid w:val="006F5654"/>
    <w:rsid w:val="007056EE"/>
    <w:rsid w:val="00715295"/>
    <w:rsid w:val="007259D5"/>
    <w:rsid w:val="00726719"/>
    <w:rsid w:val="00736007"/>
    <w:rsid w:val="00737751"/>
    <w:rsid w:val="007464DC"/>
    <w:rsid w:val="00753589"/>
    <w:rsid w:val="007554DE"/>
    <w:rsid w:val="00760887"/>
    <w:rsid w:val="00760A65"/>
    <w:rsid w:val="00761DE3"/>
    <w:rsid w:val="00765C5A"/>
    <w:rsid w:val="00773E75"/>
    <w:rsid w:val="00793B06"/>
    <w:rsid w:val="007942B9"/>
    <w:rsid w:val="00796D91"/>
    <w:rsid w:val="007B6C23"/>
    <w:rsid w:val="007B6F61"/>
    <w:rsid w:val="007C0379"/>
    <w:rsid w:val="007C1F32"/>
    <w:rsid w:val="007D4327"/>
    <w:rsid w:val="007D62DA"/>
    <w:rsid w:val="007F1CAE"/>
    <w:rsid w:val="007F58D5"/>
    <w:rsid w:val="007F6934"/>
    <w:rsid w:val="00810DF7"/>
    <w:rsid w:val="00823280"/>
    <w:rsid w:val="008276E9"/>
    <w:rsid w:val="00832247"/>
    <w:rsid w:val="00833827"/>
    <w:rsid w:val="008526E2"/>
    <w:rsid w:val="0086013B"/>
    <w:rsid w:val="0086615B"/>
    <w:rsid w:val="00867359"/>
    <w:rsid w:val="00875491"/>
    <w:rsid w:val="00875EEA"/>
    <w:rsid w:val="008815EA"/>
    <w:rsid w:val="00881846"/>
    <w:rsid w:val="008846E5"/>
    <w:rsid w:val="00885CED"/>
    <w:rsid w:val="00886191"/>
    <w:rsid w:val="008925CA"/>
    <w:rsid w:val="00894555"/>
    <w:rsid w:val="008970D3"/>
    <w:rsid w:val="00897449"/>
    <w:rsid w:val="008A16F1"/>
    <w:rsid w:val="008A55E9"/>
    <w:rsid w:val="008B1AF9"/>
    <w:rsid w:val="008B585E"/>
    <w:rsid w:val="008C631C"/>
    <w:rsid w:val="008E15E5"/>
    <w:rsid w:val="008E18F2"/>
    <w:rsid w:val="008E391D"/>
    <w:rsid w:val="008E535A"/>
    <w:rsid w:val="008E68DC"/>
    <w:rsid w:val="008F2489"/>
    <w:rsid w:val="008F2A4A"/>
    <w:rsid w:val="0091166B"/>
    <w:rsid w:val="0092188B"/>
    <w:rsid w:val="009447F6"/>
    <w:rsid w:val="00956FB1"/>
    <w:rsid w:val="009574BB"/>
    <w:rsid w:val="00976E4B"/>
    <w:rsid w:val="009906BC"/>
    <w:rsid w:val="00993084"/>
    <w:rsid w:val="00997076"/>
    <w:rsid w:val="00997107"/>
    <w:rsid w:val="009B3A0F"/>
    <w:rsid w:val="009B3D23"/>
    <w:rsid w:val="009C2B76"/>
    <w:rsid w:val="009C7648"/>
    <w:rsid w:val="009D0F91"/>
    <w:rsid w:val="009D36A1"/>
    <w:rsid w:val="009F0155"/>
    <w:rsid w:val="00A23216"/>
    <w:rsid w:val="00A33A7A"/>
    <w:rsid w:val="00A36375"/>
    <w:rsid w:val="00A41153"/>
    <w:rsid w:val="00A53B0C"/>
    <w:rsid w:val="00A641EB"/>
    <w:rsid w:val="00A647F5"/>
    <w:rsid w:val="00A6749A"/>
    <w:rsid w:val="00A74A8E"/>
    <w:rsid w:val="00A74FA4"/>
    <w:rsid w:val="00A9751C"/>
    <w:rsid w:val="00AA5DD3"/>
    <w:rsid w:val="00AB3B44"/>
    <w:rsid w:val="00AB6DBB"/>
    <w:rsid w:val="00AD740D"/>
    <w:rsid w:val="00AE1421"/>
    <w:rsid w:val="00AE3DCB"/>
    <w:rsid w:val="00AE485B"/>
    <w:rsid w:val="00AE5ABF"/>
    <w:rsid w:val="00AF0A06"/>
    <w:rsid w:val="00AF101C"/>
    <w:rsid w:val="00B11E6F"/>
    <w:rsid w:val="00B128BA"/>
    <w:rsid w:val="00B14BE8"/>
    <w:rsid w:val="00B16116"/>
    <w:rsid w:val="00B25980"/>
    <w:rsid w:val="00B31377"/>
    <w:rsid w:val="00B36DEF"/>
    <w:rsid w:val="00B65906"/>
    <w:rsid w:val="00B71038"/>
    <w:rsid w:val="00B744A6"/>
    <w:rsid w:val="00B8111A"/>
    <w:rsid w:val="00B92B2E"/>
    <w:rsid w:val="00B953DE"/>
    <w:rsid w:val="00BA63A1"/>
    <w:rsid w:val="00BA7D89"/>
    <w:rsid w:val="00BC1B11"/>
    <w:rsid w:val="00BC5B1B"/>
    <w:rsid w:val="00BF259C"/>
    <w:rsid w:val="00BF5BE5"/>
    <w:rsid w:val="00C1735D"/>
    <w:rsid w:val="00C179B4"/>
    <w:rsid w:val="00C3375F"/>
    <w:rsid w:val="00C43F3F"/>
    <w:rsid w:val="00C51E21"/>
    <w:rsid w:val="00C542BE"/>
    <w:rsid w:val="00C56FBA"/>
    <w:rsid w:val="00C5773F"/>
    <w:rsid w:val="00C72925"/>
    <w:rsid w:val="00C7373D"/>
    <w:rsid w:val="00C776C0"/>
    <w:rsid w:val="00C94778"/>
    <w:rsid w:val="00CA24E8"/>
    <w:rsid w:val="00CA4F2E"/>
    <w:rsid w:val="00CB68DD"/>
    <w:rsid w:val="00CB744D"/>
    <w:rsid w:val="00CC733A"/>
    <w:rsid w:val="00CD0E8B"/>
    <w:rsid w:val="00CD16F1"/>
    <w:rsid w:val="00CE0FF7"/>
    <w:rsid w:val="00CE289B"/>
    <w:rsid w:val="00CE2E9B"/>
    <w:rsid w:val="00CE5FAE"/>
    <w:rsid w:val="00CE6472"/>
    <w:rsid w:val="00CE68E1"/>
    <w:rsid w:val="00D05551"/>
    <w:rsid w:val="00D2398C"/>
    <w:rsid w:val="00D263EE"/>
    <w:rsid w:val="00D45886"/>
    <w:rsid w:val="00D45BB7"/>
    <w:rsid w:val="00D45D07"/>
    <w:rsid w:val="00D47DA2"/>
    <w:rsid w:val="00D55B08"/>
    <w:rsid w:val="00D678F2"/>
    <w:rsid w:val="00D72BD6"/>
    <w:rsid w:val="00D74618"/>
    <w:rsid w:val="00D83A7D"/>
    <w:rsid w:val="00D85275"/>
    <w:rsid w:val="00D958E3"/>
    <w:rsid w:val="00DA1057"/>
    <w:rsid w:val="00DA1E49"/>
    <w:rsid w:val="00DA4C82"/>
    <w:rsid w:val="00DA50F6"/>
    <w:rsid w:val="00DA638E"/>
    <w:rsid w:val="00DB0DA0"/>
    <w:rsid w:val="00DB1DA4"/>
    <w:rsid w:val="00DB4338"/>
    <w:rsid w:val="00DB76BD"/>
    <w:rsid w:val="00DC0129"/>
    <w:rsid w:val="00DC622D"/>
    <w:rsid w:val="00DC6CF6"/>
    <w:rsid w:val="00DC70D4"/>
    <w:rsid w:val="00DC79BA"/>
    <w:rsid w:val="00DD4FA3"/>
    <w:rsid w:val="00E00776"/>
    <w:rsid w:val="00E12CED"/>
    <w:rsid w:val="00E22272"/>
    <w:rsid w:val="00E23EA5"/>
    <w:rsid w:val="00E443A2"/>
    <w:rsid w:val="00E616BB"/>
    <w:rsid w:val="00E62722"/>
    <w:rsid w:val="00E74CE1"/>
    <w:rsid w:val="00E82103"/>
    <w:rsid w:val="00E91A80"/>
    <w:rsid w:val="00E92533"/>
    <w:rsid w:val="00E971DE"/>
    <w:rsid w:val="00EA1295"/>
    <w:rsid w:val="00EA1FE3"/>
    <w:rsid w:val="00EA5F25"/>
    <w:rsid w:val="00EB0718"/>
    <w:rsid w:val="00EB46DC"/>
    <w:rsid w:val="00EB744D"/>
    <w:rsid w:val="00ED0980"/>
    <w:rsid w:val="00ED46AE"/>
    <w:rsid w:val="00EE5ABA"/>
    <w:rsid w:val="00F140A0"/>
    <w:rsid w:val="00F149C4"/>
    <w:rsid w:val="00F210E7"/>
    <w:rsid w:val="00F27B44"/>
    <w:rsid w:val="00F34EC9"/>
    <w:rsid w:val="00F35DEE"/>
    <w:rsid w:val="00F472D5"/>
    <w:rsid w:val="00F522C8"/>
    <w:rsid w:val="00F7395A"/>
    <w:rsid w:val="00F75164"/>
    <w:rsid w:val="00FB0DDD"/>
    <w:rsid w:val="00FC4D98"/>
    <w:rsid w:val="00FD1753"/>
    <w:rsid w:val="00FE497E"/>
    <w:rsid w:val="00FF0F6E"/>
    <w:rsid w:val="00FF6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BFC32"/>
  <w15:chartTrackingRefBased/>
  <w15:docId w15:val="{CB1C09B7-3996-4289-8CD9-65EF80AD2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26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6E2"/>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236118">
      <w:bodyDiv w:val="1"/>
      <w:marLeft w:val="0"/>
      <w:marRight w:val="0"/>
      <w:marTop w:val="0"/>
      <w:marBottom w:val="0"/>
      <w:divBdr>
        <w:top w:val="none" w:sz="0" w:space="0" w:color="auto"/>
        <w:left w:val="none" w:sz="0" w:space="0" w:color="auto"/>
        <w:bottom w:val="none" w:sz="0" w:space="0" w:color="auto"/>
        <w:right w:val="none" w:sz="0" w:space="0" w:color="auto"/>
      </w:divBdr>
    </w:div>
    <w:div w:id="620453731">
      <w:bodyDiv w:val="1"/>
      <w:marLeft w:val="0"/>
      <w:marRight w:val="0"/>
      <w:marTop w:val="0"/>
      <w:marBottom w:val="0"/>
      <w:divBdr>
        <w:top w:val="none" w:sz="0" w:space="0" w:color="auto"/>
        <w:left w:val="none" w:sz="0" w:space="0" w:color="auto"/>
        <w:bottom w:val="none" w:sz="0" w:space="0" w:color="auto"/>
        <w:right w:val="none" w:sz="0" w:space="0" w:color="auto"/>
      </w:divBdr>
    </w:div>
    <w:div w:id="1480419182">
      <w:bodyDiv w:val="1"/>
      <w:marLeft w:val="0"/>
      <w:marRight w:val="0"/>
      <w:marTop w:val="0"/>
      <w:marBottom w:val="0"/>
      <w:divBdr>
        <w:top w:val="none" w:sz="0" w:space="0" w:color="auto"/>
        <w:left w:val="none" w:sz="0" w:space="0" w:color="auto"/>
        <w:bottom w:val="none" w:sz="0" w:space="0" w:color="auto"/>
        <w:right w:val="none" w:sz="0" w:space="0" w:color="auto"/>
      </w:divBdr>
    </w:div>
    <w:div w:id="190174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000500603100017070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quest.com/publication/47737/citation/D7BEB085DBFE4508PQ/1?accountid=130472" TargetMode="External"/><Relationship Id="rId5" Type="http://schemas.openxmlformats.org/officeDocument/2006/relationships/hyperlink" Target="https://doi.org/10.1108/0025174001035726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2695</Words>
  <Characters>15363</Characters>
  <Application>Microsoft Office Word</Application>
  <DocSecurity>0</DocSecurity>
  <Lines>128</Lines>
  <Paragraphs>36</Paragraphs>
  <ScaleCrop>false</ScaleCrop>
  <Company/>
  <LinksUpToDate>false</LinksUpToDate>
  <CharactersWithSpaces>18022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golgozeanu</dc:creator>
  <cp:keywords/>
  <dc:description/>
  <cp:lastModifiedBy>camelia golgozeanu</cp:lastModifiedBy>
  <cp:revision>405</cp:revision>
  <dcterms:created xsi:type="dcterms:W3CDTF">2024-02-12T12:39:00Z</dcterms:created>
  <dcterms:modified xsi:type="dcterms:W3CDTF">2024-03-05T21:08:00Z</dcterms:modified>
</cp:coreProperties>
</file>