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48CFD" w14:textId="77777777" w:rsidR="009B5A2C" w:rsidRPr="00BC5DAF" w:rsidRDefault="006B671C">
      <w:pPr>
        <w:rPr>
          <w:b/>
          <w:u w:val="single"/>
        </w:rPr>
      </w:pPr>
      <w:bookmarkStart w:id="0" w:name="_GoBack"/>
      <w:bookmarkEnd w:id="0"/>
      <w:r w:rsidRPr="00BC5DAF">
        <w:rPr>
          <w:b/>
          <w:u w:val="single"/>
        </w:rPr>
        <w:t>Choose either ‘the beach’ or ‘the woods’ to plan a visit for a group of children. Describe how visiting this location can support learning</w:t>
      </w:r>
    </w:p>
    <w:p w14:paraId="51C3EB2F" w14:textId="77777777" w:rsidR="00093A3F" w:rsidRPr="00BC5DAF" w:rsidRDefault="00093A3F"/>
    <w:p w14:paraId="42392015" w14:textId="1065CE99" w:rsidR="008431EC" w:rsidRPr="00BC5DAF" w:rsidRDefault="000A5289">
      <w:r w:rsidRPr="00BC5DAF">
        <w:t>I have been provided with the opportunity to plan an educational visit to either ‘the beach’ or ‘the woods’. After assessing both options I decided that ‘the woods’ would be a much more beneficial learning environment as it provides a wide range of oppo</w:t>
      </w:r>
      <w:r w:rsidR="00AB500B" w:rsidRPr="00BC5DAF">
        <w:t xml:space="preserve">rtunities for learning where the children will be able to gain access to a variety of different materials </w:t>
      </w:r>
      <w:r w:rsidR="0034503C" w:rsidRPr="00BC5DAF">
        <w:t xml:space="preserve">that will allow them to </w:t>
      </w:r>
      <w:r w:rsidR="007A2804" w:rsidRPr="00BC5DAF">
        <w:t xml:space="preserve">engage with the learning in a real-life context. </w:t>
      </w:r>
      <w:r w:rsidR="00310419" w:rsidRPr="00BC5DAF">
        <w:t xml:space="preserve">This educational visit will provide opportunities for pupils to explore the woodland area and develop a </w:t>
      </w:r>
      <w:r w:rsidR="005516AF" w:rsidRPr="00BC5DAF">
        <w:t xml:space="preserve">significant number </w:t>
      </w:r>
      <w:r w:rsidR="00310419" w:rsidRPr="00BC5DAF">
        <w:t xml:space="preserve">of their skills in the process. Being in touch with nature brings many benefits to children such as the sense of freedom and the ability to free themselves in the unknown. ‘Nature inspires creativity in a child by demanding visualisation and the full use of the senses’ (Louv, 2010, p.7) and this is one aspect of my educational visit that I want pupils to engage with and </w:t>
      </w:r>
      <w:r w:rsidR="005516AF" w:rsidRPr="00BC5DAF">
        <w:t>demonstrate</w:t>
      </w:r>
      <w:r w:rsidR="00310419" w:rsidRPr="00BC5DAF">
        <w:t xml:space="preserve"> great enthusiasm towards.</w:t>
      </w:r>
      <w:r w:rsidR="003C3AAB" w:rsidRPr="00BC5DAF">
        <w:t xml:space="preserve"> The </w:t>
      </w:r>
      <w:r w:rsidR="002B5256" w:rsidRPr="00BC5DAF">
        <w:t>focus</w:t>
      </w:r>
      <w:r w:rsidR="003C3AAB" w:rsidRPr="00BC5DAF">
        <w:t xml:space="preserve"> of this task is to understand why educational visits are so important to children and why they give extra support to </w:t>
      </w:r>
      <w:r w:rsidR="005516AF" w:rsidRPr="00BC5DAF">
        <w:t>teachers</w:t>
      </w:r>
      <w:r w:rsidR="003C3AAB" w:rsidRPr="00BC5DAF">
        <w:t xml:space="preserve"> as</w:t>
      </w:r>
      <w:r w:rsidR="005516AF" w:rsidRPr="00BC5DAF">
        <w:t xml:space="preserve"> </w:t>
      </w:r>
      <w:r w:rsidR="003C3AAB" w:rsidRPr="00BC5DAF">
        <w:t xml:space="preserve">well as </w:t>
      </w:r>
      <w:r w:rsidR="005516AF" w:rsidRPr="00BC5DAF">
        <w:t>pupils</w:t>
      </w:r>
      <w:r w:rsidR="003C3AAB" w:rsidRPr="00BC5DAF">
        <w:t xml:space="preserve">. By having the engagement with outdoor learning </w:t>
      </w:r>
      <w:r w:rsidR="00DF2581" w:rsidRPr="00BC5DAF">
        <w:t>spaces,</w:t>
      </w:r>
      <w:r w:rsidR="003C3AAB" w:rsidRPr="00BC5DAF">
        <w:t xml:space="preserve"> it allows </w:t>
      </w:r>
      <w:r w:rsidR="00DF2581" w:rsidRPr="00BC5DAF">
        <w:t xml:space="preserve">teachers to engage pupils in </w:t>
      </w:r>
      <w:r w:rsidR="005516AF" w:rsidRPr="00BC5DAF">
        <w:t>greater</w:t>
      </w:r>
      <w:r w:rsidR="00DF2581" w:rsidRPr="00BC5DAF">
        <w:t xml:space="preserve"> learning </w:t>
      </w:r>
      <w:r w:rsidR="005516AF" w:rsidRPr="00BC5DAF">
        <w:t xml:space="preserve">opportunities </w:t>
      </w:r>
      <w:r w:rsidR="00DF2581" w:rsidRPr="00BC5DAF">
        <w:t xml:space="preserve">and entice them into taking part in </w:t>
      </w:r>
      <w:r w:rsidR="00923E07" w:rsidRPr="00BC5DAF">
        <w:t>lessons based ar</w:t>
      </w:r>
      <w:r w:rsidR="00411DA4" w:rsidRPr="00BC5DAF">
        <w:t>ound outdoor learning areas and the importance of these learning environments.</w:t>
      </w:r>
      <w:r w:rsidR="00DD5138" w:rsidRPr="00BC5DAF">
        <w:t xml:space="preserve"> </w:t>
      </w:r>
      <w:r w:rsidR="00B74342" w:rsidRPr="00BC5DAF">
        <w:t>Th</w:t>
      </w:r>
      <w:r w:rsidR="005516AF" w:rsidRPr="00BC5DAF">
        <w:t>e</w:t>
      </w:r>
      <w:r w:rsidR="00B74342" w:rsidRPr="00BC5DAF">
        <w:t xml:space="preserve"> </w:t>
      </w:r>
      <w:r w:rsidR="005516AF" w:rsidRPr="00BC5DAF">
        <w:t>significance of</w:t>
      </w:r>
      <w:r w:rsidR="00B74342" w:rsidRPr="00BC5DAF">
        <w:t xml:space="preserve"> different learning environments is continuously evident and there is a ‘need to understand at an everyday level, human relationships with and experience of nature’ (Holloway et al, 2000, p.258)</w:t>
      </w:r>
      <w:r w:rsidR="00554AB0" w:rsidRPr="00BC5DAF">
        <w:t xml:space="preserve">. Variety in the places where children learn is vital </w:t>
      </w:r>
      <w:r w:rsidR="00F56C01" w:rsidRPr="00BC5DAF">
        <w:t>as it allows them to experience the different aspects of the outdoor</w:t>
      </w:r>
      <w:r w:rsidR="005516AF" w:rsidRPr="00BC5DAF">
        <w:t>s</w:t>
      </w:r>
      <w:r w:rsidR="00F56C01" w:rsidRPr="00BC5DAF">
        <w:t xml:space="preserve"> </w:t>
      </w:r>
      <w:r w:rsidR="005516AF" w:rsidRPr="00BC5DAF">
        <w:t>which</w:t>
      </w:r>
      <w:r w:rsidR="00BF561D" w:rsidRPr="00BC5DAF">
        <w:t xml:space="preserve"> can benefit </w:t>
      </w:r>
      <w:r w:rsidR="0019273C" w:rsidRPr="00BC5DAF">
        <w:t>learning and teach children about respect for the outdoor</w:t>
      </w:r>
      <w:r w:rsidR="005516AF" w:rsidRPr="00BC5DAF">
        <w:t>s</w:t>
      </w:r>
      <w:r w:rsidR="0019273C" w:rsidRPr="00BC5DAF">
        <w:t xml:space="preserve"> </w:t>
      </w:r>
      <w:r w:rsidR="00364385" w:rsidRPr="00BC5DAF">
        <w:t>whilst learning in the process</w:t>
      </w:r>
      <w:r w:rsidR="002B5256" w:rsidRPr="00BC5DAF">
        <w:t>.</w:t>
      </w:r>
      <w:r w:rsidR="00F55915" w:rsidRPr="00BC5DAF">
        <w:t xml:space="preserve"> The importance of outdoor learning is </w:t>
      </w:r>
      <w:r w:rsidR="00235183" w:rsidRPr="00BC5DAF">
        <w:t>justified as it ‘provides endless opportunities for experiential, contextual and applied education’ (Institute for Outdoor Learning, 2018)</w:t>
      </w:r>
      <w:r w:rsidR="00653EB3" w:rsidRPr="00BC5DAF">
        <w:t>.</w:t>
      </w:r>
    </w:p>
    <w:p w14:paraId="4EF376D9" w14:textId="77777777" w:rsidR="00093A3F" w:rsidRPr="00BC5DAF" w:rsidRDefault="00093A3F"/>
    <w:p w14:paraId="11E49D0D" w14:textId="485ABCBC" w:rsidR="00B843E6" w:rsidRPr="00BC5DAF" w:rsidRDefault="00645E81">
      <w:r w:rsidRPr="00BC5DAF">
        <w:t>A good learning environment will quite often engage a pupil thoroughly in a lesson</w:t>
      </w:r>
      <w:r w:rsidR="00D5175C" w:rsidRPr="00BC5DAF">
        <w:t xml:space="preserve"> due to their interest in learning more on the topic they are</w:t>
      </w:r>
      <w:r w:rsidR="005516AF" w:rsidRPr="00BC5DAF">
        <w:t xml:space="preserve"> studying</w:t>
      </w:r>
      <w:r w:rsidR="00D5175C" w:rsidRPr="00BC5DAF">
        <w:t xml:space="preserve">. One of the most important things to ensure as a teacher would be </w:t>
      </w:r>
      <w:r w:rsidR="005516AF" w:rsidRPr="00BC5DAF">
        <w:t xml:space="preserve">to ensure </w:t>
      </w:r>
      <w:r w:rsidR="00D5175C" w:rsidRPr="00BC5DAF">
        <w:t xml:space="preserve">that the environment you teach the children </w:t>
      </w:r>
      <w:r w:rsidR="00557696" w:rsidRPr="00BC5DAF">
        <w:t xml:space="preserve">in </w:t>
      </w:r>
      <w:r w:rsidR="00D5175C" w:rsidRPr="00BC5DAF">
        <w:t xml:space="preserve">is suitable and captivating for the learners to enjoy. </w:t>
      </w:r>
      <w:r w:rsidR="00C45CF2" w:rsidRPr="00BC5DAF">
        <w:t>By having these e</w:t>
      </w:r>
      <w:r w:rsidR="00651AE4" w:rsidRPr="00BC5DAF">
        <w:t xml:space="preserve">ffective learning environments, it will lead to a higher </w:t>
      </w:r>
      <w:r w:rsidR="005516AF" w:rsidRPr="00BC5DAF">
        <w:t xml:space="preserve">level of </w:t>
      </w:r>
      <w:r w:rsidR="00651AE4" w:rsidRPr="00BC5DAF">
        <w:t xml:space="preserve">response from the pupils as they will be drawn into the learning environment and pay more interest in the topic. </w:t>
      </w:r>
      <w:r w:rsidR="008C17C6" w:rsidRPr="00BC5DAF">
        <w:t xml:space="preserve">The fact that ‘questions are valued over answers’ (Heick, 2018) is vital as it links in to how pupils interact with their learning environments by asking as many questions as possible regarding the lesson they are </w:t>
      </w:r>
      <w:r w:rsidR="005516AF" w:rsidRPr="00BC5DAF">
        <w:t>undertaking</w:t>
      </w:r>
      <w:r w:rsidR="008C17C6" w:rsidRPr="00BC5DAF">
        <w:t xml:space="preserve">. </w:t>
      </w:r>
    </w:p>
    <w:p w14:paraId="454C3D17" w14:textId="466540B6" w:rsidR="00B843E6" w:rsidRPr="00BC5DAF" w:rsidRDefault="00557696">
      <w:r w:rsidRPr="00BC5DAF">
        <w:tab/>
        <w:t xml:space="preserve">As teachers, we use variation in our learning space so that lessons do not feel repetitive to pupils. As we know, most pupils like to engage with different environments as the variation in where lessons take place can activate aspects of a pupils’ learning that a teacher may not be able to assess within a classroom setting. </w:t>
      </w:r>
      <w:r w:rsidR="00261FE0" w:rsidRPr="00BC5DAF">
        <w:t>As a teacher</w:t>
      </w:r>
      <w:r w:rsidR="00EB3124" w:rsidRPr="00BC5DAF">
        <w:t xml:space="preserve">, using different backgrounds and areas for learning is very important as it provides exciting and interesting opportunities to children </w:t>
      </w:r>
      <w:r w:rsidR="005516AF" w:rsidRPr="00BC5DAF">
        <w:t>which</w:t>
      </w:r>
      <w:r w:rsidR="00EB3124" w:rsidRPr="00BC5DAF">
        <w:t xml:space="preserve"> they would</w:t>
      </w:r>
      <w:r w:rsidR="005516AF" w:rsidRPr="00BC5DAF">
        <w:t xml:space="preserve"> not gain access to </w:t>
      </w:r>
      <w:r w:rsidR="00EB3124" w:rsidRPr="00BC5DAF">
        <w:t xml:space="preserve">if they were sat at their </w:t>
      </w:r>
      <w:r w:rsidR="005516AF" w:rsidRPr="00BC5DAF">
        <w:t>desk</w:t>
      </w:r>
      <w:r w:rsidR="00EB3124" w:rsidRPr="00BC5DAF">
        <w:t xml:space="preserve"> in class throughout their time in school. </w:t>
      </w:r>
      <w:r w:rsidR="003855D8" w:rsidRPr="00BC5DAF">
        <w:t xml:space="preserve">Having </w:t>
      </w:r>
      <w:r w:rsidR="005516AF" w:rsidRPr="00BC5DAF">
        <w:t>opportunities</w:t>
      </w:r>
      <w:r w:rsidR="003855D8" w:rsidRPr="00BC5DAF">
        <w:t xml:space="preserve"> to work in different learning environments as a pupil is vital as ‘learning outside the classroom gives children contact with the natural world and offers them experiences that are unique to outdoors, such as direct contact with the weather and the seasons’ (Council for Learning Outside the Classroom, 2009). </w:t>
      </w:r>
    </w:p>
    <w:p w14:paraId="3920BDD1" w14:textId="3C749B9B" w:rsidR="00D35FF0" w:rsidRPr="00BC5DAF" w:rsidRDefault="00D35FF0">
      <w:r w:rsidRPr="00BC5DAF">
        <w:lastRenderedPageBreak/>
        <w:tab/>
      </w:r>
      <w:r w:rsidR="00F8767D" w:rsidRPr="00BC5DAF">
        <w:t xml:space="preserve">Any learning environment in the outdoors will </w:t>
      </w:r>
      <w:r w:rsidR="003B2099" w:rsidRPr="00BC5DAF">
        <w:t>hook the attention of learners as they are fascinated by the outdoors and</w:t>
      </w:r>
      <w:r w:rsidR="00701DA2" w:rsidRPr="00BC5DAF">
        <w:t xml:space="preserve"> enjoy a sense of freedom whilst</w:t>
      </w:r>
      <w:r w:rsidR="003B2099" w:rsidRPr="00BC5DAF">
        <w:t xml:space="preserve"> ‘understanding and respecting nature’ (Council for Learning Outside the Classroom, 2009).</w:t>
      </w:r>
      <w:r w:rsidR="00C1757D" w:rsidRPr="00BC5DAF">
        <w:t xml:space="preserve"> </w:t>
      </w:r>
      <w:r w:rsidR="00B32206" w:rsidRPr="00BC5DAF">
        <w:t xml:space="preserve">The </w:t>
      </w:r>
      <w:r w:rsidR="00C1757D" w:rsidRPr="00BC5DAF">
        <w:t>local area and the usefulness of school trips to visit historical, cultural and natural landmarks that will</w:t>
      </w:r>
      <w:r w:rsidR="004A6EF6" w:rsidRPr="00BC5DAF">
        <w:t xml:space="preserve"> ‘foster new experiences and learn new skills’ (Johnson, 2006)</w:t>
      </w:r>
      <w:r w:rsidR="00B32206" w:rsidRPr="00BC5DAF">
        <w:t xml:space="preserve"> are also very useful and b</w:t>
      </w:r>
      <w:r w:rsidR="004A6EF6" w:rsidRPr="00BC5DAF">
        <w:t xml:space="preserve">y engaging with these different spaces in the local area, it enables children to increase the respect and knowledge of nature and culture as well as </w:t>
      </w:r>
      <w:r w:rsidR="005516AF" w:rsidRPr="00BC5DAF">
        <w:t xml:space="preserve">enhancing </w:t>
      </w:r>
      <w:r w:rsidR="004A6EF6" w:rsidRPr="00BC5DAF">
        <w:t xml:space="preserve">their ability to explore the outdoor learning environment themselves. </w:t>
      </w:r>
    </w:p>
    <w:p w14:paraId="50E62C56" w14:textId="7531B46E" w:rsidR="00256062" w:rsidRPr="00BC5DAF" w:rsidRDefault="00256062">
      <w:r w:rsidRPr="00BC5DAF">
        <w:tab/>
        <w:t>Overa</w:t>
      </w:r>
      <w:r w:rsidR="002504F4" w:rsidRPr="00BC5DAF">
        <w:t xml:space="preserve">ll, a good learning environment must create a stimulating and enjoyable experience for children </w:t>
      </w:r>
      <w:r w:rsidR="005516AF" w:rsidRPr="00BC5DAF">
        <w:t>to enable them to</w:t>
      </w:r>
      <w:r w:rsidR="002504F4" w:rsidRPr="00BC5DAF">
        <w:t xml:space="preserve"> gain a much greater knowledge of </w:t>
      </w:r>
      <w:r w:rsidR="005516AF" w:rsidRPr="00BC5DAF">
        <w:t xml:space="preserve">the subject area </w:t>
      </w:r>
      <w:r w:rsidR="002504F4" w:rsidRPr="00BC5DAF">
        <w:t>and most importantl</w:t>
      </w:r>
      <w:r w:rsidR="005B64E9" w:rsidRPr="00BC5DAF">
        <w:t xml:space="preserve">y, </w:t>
      </w:r>
      <w:r w:rsidR="005516AF" w:rsidRPr="00BC5DAF">
        <w:t xml:space="preserve">to </w:t>
      </w:r>
      <w:r w:rsidR="005B64E9" w:rsidRPr="00BC5DAF">
        <w:t>ensure they enjoy being in these</w:t>
      </w:r>
      <w:r w:rsidR="002504F4" w:rsidRPr="00BC5DAF">
        <w:t xml:space="preserve"> different learning environments. </w:t>
      </w:r>
    </w:p>
    <w:p w14:paraId="58C0F9F9" w14:textId="77777777" w:rsidR="00093A3F" w:rsidRPr="00BC5DAF" w:rsidRDefault="00093A3F"/>
    <w:p w14:paraId="433C6DA2" w14:textId="56876C9A" w:rsidR="00623325" w:rsidRPr="00BC5DAF" w:rsidRDefault="00623325">
      <w:r w:rsidRPr="00BC5DAF">
        <w:t xml:space="preserve">Schools in Wales have high impetus set on ensuring children enjoy their learning and gain the best possible experience from every aspect of their studies. One way in which they do this, is </w:t>
      </w:r>
      <w:r w:rsidR="005516AF" w:rsidRPr="00BC5DAF">
        <w:t xml:space="preserve">by </w:t>
      </w:r>
      <w:r w:rsidRPr="00BC5DAF">
        <w:t xml:space="preserve">taking children on educational visits. An educational visit will provide children with exciting opportunities and </w:t>
      </w:r>
      <w:r w:rsidR="005516AF" w:rsidRPr="00BC5DAF">
        <w:t xml:space="preserve">provide </w:t>
      </w:r>
      <w:r w:rsidRPr="00BC5DAF">
        <w:t xml:space="preserve">an escape from the </w:t>
      </w:r>
      <w:r w:rsidR="005516AF" w:rsidRPr="00BC5DAF">
        <w:t xml:space="preserve">confined </w:t>
      </w:r>
      <w:r w:rsidRPr="00BC5DAF">
        <w:t xml:space="preserve">classroom setting. </w:t>
      </w:r>
      <w:r w:rsidR="00255DF2" w:rsidRPr="00BC5DAF">
        <w:t>Although pupils can access a great depth of knowledge in the classroom, ‘there is no substitute for real experience in the wider world’ (Hudson, 2008)</w:t>
      </w:r>
      <w:r w:rsidR="002B33C1" w:rsidRPr="00BC5DAF">
        <w:t xml:space="preserve"> as ‘children learn through experience’ (Palmer, 2007</w:t>
      </w:r>
      <w:r w:rsidR="00A6279A" w:rsidRPr="00BC5DAF">
        <w:t>, p.198</w:t>
      </w:r>
      <w:r w:rsidR="002B33C1" w:rsidRPr="00BC5DAF">
        <w:t xml:space="preserve">). </w:t>
      </w:r>
      <w:r w:rsidR="00634ED3" w:rsidRPr="00BC5DAF">
        <w:t xml:space="preserve">Educational visits will also provide pupils </w:t>
      </w:r>
      <w:r w:rsidR="005516AF" w:rsidRPr="00BC5DAF">
        <w:t xml:space="preserve">with </w:t>
      </w:r>
      <w:r w:rsidR="00634ED3" w:rsidRPr="00BC5DAF">
        <w:t xml:space="preserve">a </w:t>
      </w:r>
      <w:r w:rsidR="003F5600" w:rsidRPr="00BC5DAF">
        <w:t xml:space="preserve">wide range of learning </w:t>
      </w:r>
      <w:r w:rsidR="005516AF" w:rsidRPr="00BC5DAF">
        <w:t xml:space="preserve">opportunities </w:t>
      </w:r>
      <w:r w:rsidR="003F5600" w:rsidRPr="00BC5DAF">
        <w:t xml:space="preserve">such as to understand how ‘the environment can be affected by the decisions we make individually and collectively’ </w:t>
      </w:r>
      <w:r w:rsidR="00D22450" w:rsidRPr="00BC5DAF">
        <w:t>(Welsh Assembly Government, 2008</w:t>
      </w:r>
      <w:r w:rsidR="009B18A5" w:rsidRPr="00BC5DAF">
        <w:t>, p.19b</w:t>
      </w:r>
      <w:r w:rsidR="003F5600" w:rsidRPr="00BC5DAF">
        <w:t xml:space="preserve">) and children will be given </w:t>
      </w:r>
      <w:r w:rsidR="005516AF" w:rsidRPr="00BC5DAF">
        <w:t>opportunities</w:t>
      </w:r>
      <w:r w:rsidR="003F5600" w:rsidRPr="00BC5DAF">
        <w:t xml:space="preserve"> on educational visits to ‘appreciate the natural world as a source of inspiration’</w:t>
      </w:r>
      <w:r w:rsidR="00441C86" w:rsidRPr="00BC5DAF">
        <w:t xml:space="preserve"> (Welsh Assembly Government, 2008</w:t>
      </w:r>
      <w:r w:rsidR="009B18A5" w:rsidRPr="00BC5DAF">
        <w:t>, p.19b</w:t>
      </w:r>
      <w:r w:rsidR="00441C86" w:rsidRPr="00BC5DAF">
        <w:t>)</w:t>
      </w:r>
      <w:r w:rsidR="00162EED" w:rsidRPr="00BC5DAF">
        <w:t>.</w:t>
      </w:r>
    </w:p>
    <w:p w14:paraId="5F10D251" w14:textId="5A7F8166" w:rsidR="00F05B86" w:rsidRPr="00BC5DAF" w:rsidRDefault="00A6279A">
      <w:r w:rsidRPr="00BC5DAF">
        <w:tab/>
        <w:t>Educational visits play a key role not only in a child’s education but also in the way they l</w:t>
      </w:r>
      <w:r w:rsidR="005516AF" w:rsidRPr="00BC5DAF">
        <w:t>i</w:t>
      </w:r>
      <w:r w:rsidRPr="00BC5DAF">
        <w:t xml:space="preserve">ve their lives outside school. Taking part in these educational visits will provide </w:t>
      </w:r>
      <w:r w:rsidR="005516AF" w:rsidRPr="00BC5DAF">
        <w:t xml:space="preserve">pupils with </w:t>
      </w:r>
      <w:r w:rsidRPr="00BC5DAF">
        <w:t xml:space="preserve">significant and possibly life changing opportunities that many </w:t>
      </w:r>
      <w:r w:rsidR="005516AF" w:rsidRPr="00BC5DAF">
        <w:t>of them</w:t>
      </w:r>
      <w:r w:rsidRPr="00BC5DAF">
        <w:t xml:space="preserve"> will not have the </w:t>
      </w:r>
      <w:r w:rsidR="005516AF" w:rsidRPr="00BC5DAF">
        <w:t>opportunity</w:t>
      </w:r>
      <w:r w:rsidRPr="00BC5DAF">
        <w:t xml:space="preserve"> to experience when they finish school. On educational visits, children are given the opportunity to experience new things and attempt new activities and through ‘trial and error they learn to control their limbs, sit up, walk, talk, run and jump’ (Palmer, 2007, p.</w:t>
      </w:r>
      <w:r w:rsidR="005C4716" w:rsidRPr="00BC5DAF">
        <w:t xml:space="preserve">198) which are all key components children </w:t>
      </w:r>
      <w:r w:rsidR="005516AF" w:rsidRPr="00BC5DAF">
        <w:t>need e</w:t>
      </w:r>
      <w:r w:rsidR="005C4716" w:rsidRPr="00BC5DAF">
        <w:t xml:space="preserve">xperience </w:t>
      </w:r>
      <w:r w:rsidR="005516AF" w:rsidRPr="00BC5DAF">
        <w:t>of to</w:t>
      </w:r>
      <w:r w:rsidR="005C4716" w:rsidRPr="00BC5DAF">
        <w:t xml:space="preserve"> not only</w:t>
      </w:r>
      <w:r w:rsidR="005516AF" w:rsidRPr="00BC5DAF">
        <w:t xml:space="preserve"> progress from an</w:t>
      </w:r>
      <w:r w:rsidR="005C4716" w:rsidRPr="00BC5DAF">
        <w:t xml:space="preserve"> education</w:t>
      </w:r>
      <w:r w:rsidR="005516AF" w:rsidRPr="00BC5DAF">
        <w:t>al perspective</w:t>
      </w:r>
      <w:r w:rsidR="005C4716" w:rsidRPr="00BC5DAF">
        <w:t xml:space="preserve"> but </w:t>
      </w:r>
      <w:r w:rsidR="005516AF" w:rsidRPr="00BC5DAF">
        <w:t>also to develop their overall life skills.</w:t>
      </w:r>
      <w:r w:rsidR="005C4716" w:rsidRPr="00BC5DAF">
        <w:t xml:space="preserve"> </w:t>
      </w:r>
    </w:p>
    <w:p w14:paraId="0A94C4FD" w14:textId="77777777" w:rsidR="00093A3F" w:rsidRPr="00BC5DAF" w:rsidRDefault="00093A3F"/>
    <w:p w14:paraId="57EF59D3" w14:textId="28B8555C" w:rsidR="003839D8" w:rsidRPr="00BC5DAF" w:rsidRDefault="00AC06CC">
      <w:r w:rsidRPr="00BC5DAF">
        <w:t>After evaluating both choices of ‘the beach’ and ‘the woods’ I made the decision that using a woodland area would be much more beneficial to the children’s learning compared to</w:t>
      </w:r>
      <w:r w:rsidR="005516AF" w:rsidRPr="00BC5DAF">
        <w:t xml:space="preserve"> that of a beach</w:t>
      </w:r>
      <w:r w:rsidRPr="00BC5DAF">
        <w:t>.</w:t>
      </w:r>
      <w:r w:rsidR="00C3429D" w:rsidRPr="00BC5DAF">
        <w:t xml:space="preserve"> The woodland area </w:t>
      </w:r>
      <w:r w:rsidR="00176D66" w:rsidRPr="00BC5DAF">
        <w:t>that I have chosen is Penllergare Valley Woods</w:t>
      </w:r>
      <w:r w:rsidR="00DA0A06" w:rsidRPr="00BC5DAF">
        <w:t xml:space="preserve"> (See Appendix 7)</w:t>
      </w:r>
      <w:r w:rsidR="00176D66" w:rsidRPr="00BC5DAF">
        <w:t xml:space="preserve"> as it is a spacious forest area</w:t>
      </w:r>
      <w:r w:rsidR="005516AF" w:rsidRPr="00BC5DAF">
        <w:t>,</w:t>
      </w:r>
      <w:r w:rsidR="00176D66" w:rsidRPr="00BC5DAF">
        <w:t xml:space="preserve"> </w:t>
      </w:r>
      <w:r w:rsidR="005516AF" w:rsidRPr="00BC5DAF">
        <w:t>which</w:t>
      </w:r>
      <w:r w:rsidR="00176D66" w:rsidRPr="00BC5DAF">
        <w:t xml:space="preserve"> is suitable for an educational visit</w:t>
      </w:r>
      <w:r w:rsidR="005516AF" w:rsidRPr="00BC5DAF">
        <w:t>.</w:t>
      </w:r>
      <w:r w:rsidR="00176D66" w:rsidRPr="00BC5DAF">
        <w:t xml:space="preserve"> </w:t>
      </w:r>
      <w:r w:rsidR="005516AF" w:rsidRPr="00BC5DAF">
        <w:t>It</w:t>
      </w:r>
      <w:r w:rsidR="00176D66" w:rsidRPr="00BC5DAF">
        <w:t xml:space="preserve"> will enable children to develop their understanding of the outdoors whilst interacting with nature and wildlife. </w:t>
      </w:r>
      <w:r w:rsidRPr="00BC5DAF">
        <w:t xml:space="preserve">This learning environment will give the pupils the </w:t>
      </w:r>
      <w:r w:rsidR="005516AF" w:rsidRPr="00BC5DAF">
        <w:t>opportunity</w:t>
      </w:r>
      <w:r w:rsidRPr="00BC5DAF">
        <w:t xml:space="preserve"> to develop an awareness of why the forest land is so important and how these types of learning spaces can </w:t>
      </w:r>
      <w:r w:rsidR="005516AF" w:rsidRPr="00BC5DAF">
        <w:t>assist</w:t>
      </w:r>
      <w:r w:rsidRPr="00BC5DAF">
        <w:t xml:space="preserve"> </w:t>
      </w:r>
      <w:r w:rsidR="005516AF" w:rsidRPr="00BC5DAF">
        <w:t>them</w:t>
      </w:r>
      <w:r w:rsidRPr="00BC5DAF">
        <w:t xml:space="preserve"> </w:t>
      </w:r>
      <w:r w:rsidR="005516AF" w:rsidRPr="00BC5DAF">
        <w:t>with</w:t>
      </w:r>
      <w:r w:rsidRPr="00BC5DAF">
        <w:t xml:space="preserve"> their learning. </w:t>
      </w:r>
      <w:r w:rsidR="005516AF" w:rsidRPr="00BC5DAF">
        <w:t xml:space="preserve">I also selected </w:t>
      </w:r>
      <w:r w:rsidR="0095738A" w:rsidRPr="00BC5DAF">
        <w:t>the</w:t>
      </w:r>
      <w:r w:rsidR="00176D66" w:rsidRPr="00BC5DAF">
        <w:t xml:space="preserve"> Penllergare</w:t>
      </w:r>
      <w:r w:rsidR="0095738A" w:rsidRPr="00BC5DAF">
        <w:t xml:space="preserve"> Valley Woods</w:t>
      </w:r>
      <w:r w:rsidR="00176D66" w:rsidRPr="00BC5DAF">
        <w:t xml:space="preserve"> </w:t>
      </w:r>
      <w:r w:rsidR="005516AF" w:rsidRPr="00BC5DAF">
        <w:t>as</w:t>
      </w:r>
      <w:r w:rsidR="00176D66" w:rsidRPr="00BC5DAF">
        <w:t xml:space="preserve"> it has many </w:t>
      </w:r>
      <w:r w:rsidR="00F420E7" w:rsidRPr="00BC5DAF">
        <w:t xml:space="preserve">different </w:t>
      </w:r>
      <w:r w:rsidR="005516AF" w:rsidRPr="00BC5DAF">
        <w:t xml:space="preserve">and varied </w:t>
      </w:r>
      <w:r w:rsidR="00F420E7" w:rsidRPr="00BC5DAF">
        <w:t>natural aspects on site</w:t>
      </w:r>
      <w:r w:rsidR="0095738A" w:rsidRPr="00BC5DAF">
        <w:t xml:space="preserve"> such as grassland, waterfalls and woodland</w:t>
      </w:r>
      <w:r w:rsidR="00F420E7" w:rsidRPr="00BC5DAF">
        <w:t xml:space="preserve"> </w:t>
      </w:r>
      <w:r w:rsidR="005516AF" w:rsidRPr="00BC5DAF">
        <w:t>which</w:t>
      </w:r>
      <w:r w:rsidR="00F420E7" w:rsidRPr="00BC5DAF">
        <w:t xml:space="preserve"> the children can engage w</w:t>
      </w:r>
      <w:r w:rsidR="00BE5915" w:rsidRPr="00BC5DAF">
        <w:t xml:space="preserve">ith and learn from. By choosing this area the children will have the opportunity ‘to achieve and develop confidence and self-esteem through hands-on learning experiences in a woodland or natural environment with trees’ (Forest School Association, </w:t>
      </w:r>
      <w:r w:rsidR="002B02F1" w:rsidRPr="00BC5DAF">
        <w:t>2012).</w:t>
      </w:r>
    </w:p>
    <w:p w14:paraId="1CA8ACDE" w14:textId="0AF67264" w:rsidR="00370FB9" w:rsidRPr="00BC5DAF" w:rsidRDefault="00370FB9">
      <w:r w:rsidRPr="00BC5DAF">
        <w:lastRenderedPageBreak/>
        <w:tab/>
        <w:t>The significant aim for the children in this educational visit will be to use their sense</w:t>
      </w:r>
      <w:r w:rsidR="00662F59" w:rsidRPr="00BC5DAF">
        <w:t>s</w:t>
      </w:r>
      <w:r w:rsidRPr="00BC5DAF">
        <w:t xml:space="preserve"> and any possible prior knowledge and experience that could allow them to </w:t>
      </w:r>
      <w:r w:rsidR="00662F59" w:rsidRPr="00BC5DAF">
        <w:t>thrive in the outdoor learning area. The tasks set will be fun and engaging to test their skill</w:t>
      </w:r>
      <w:r w:rsidR="005516AF" w:rsidRPr="00BC5DAF">
        <w:t>s</w:t>
      </w:r>
      <w:r w:rsidR="00662F59" w:rsidRPr="00BC5DAF">
        <w:t xml:space="preserve"> development and </w:t>
      </w:r>
      <w:r w:rsidR="005516AF" w:rsidRPr="00BC5DAF">
        <w:t xml:space="preserve">to </w:t>
      </w:r>
      <w:r w:rsidR="00BA04EE" w:rsidRPr="00BC5DAF">
        <w:t>develop their understanding the</w:t>
      </w:r>
      <w:r w:rsidR="005516AF" w:rsidRPr="00BC5DAF">
        <w:t xml:space="preserve"> importance of the</w:t>
      </w:r>
      <w:r w:rsidR="00BA04EE" w:rsidRPr="00BC5DAF">
        <w:t xml:space="preserve"> natural world and wildlife.</w:t>
      </w:r>
      <w:r w:rsidR="002B6202" w:rsidRPr="00BC5DAF">
        <w:t xml:space="preserve"> After all, ‘the beauty of teaching outdoors is that the children often do not perceive it as ‘learning’ and yet they learn some of their most valuable lessons there’ (Woodland Trust Scotland, </w:t>
      </w:r>
      <w:r w:rsidR="001F29EB" w:rsidRPr="00BC5DAF">
        <w:t>No Date, p.2)</w:t>
      </w:r>
      <w:r w:rsidR="003E73F9" w:rsidRPr="00BC5DAF">
        <w:t>.</w:t>
      </w:r>
    </w:p>
    <w:p w14:paraId="2A9823FF" w14:textId="77777777" w:rsidR="00471FF7" w:rsidRPr="00BC5DAF" w:rsidRDefault="00471FF7"/>
    <w:p w14:paraId="65E6BC16" w14:textId="470F9BAB" w:rsidR="00345C3A" w:rsidRPr="00BC5DAF" w:rsidRDefault="005516AF">
      <w:r w:rsidRPr="00BC5DAF">
        <w:t>E</w:t>
      </w:r>
      <w:r w:rsidR="008E0237" w:rsidRPr="00BC5DAF">
        <w:t xml:space="preserve">ducational visits such as this trip to Penllergare Woods will develop the children’s Physical Education in the national curriculum for Wales as they will </w:t>
      </w:r>
      <w:r w:rsidR="00E352A4" w:rsidRPr="00BC5DAF">
        <w:t>take part in tasks that look at ‘being mindful of their own and others’ safety and how to respect the environment’ (Welsh Assembly Government, 2008</w:t>
      </w:r>
      <w:r w:rsidR="0058106E" w:rsidRPr="00BC5DAF">
        <w:t>, p.14</w:t>
      </w:r>
      <w:r w:rsidR="00E352A4" w:rsidRPr="00BC5DAF">
        <w:t>) which is significant when working closely with nature and wildlife in the local area. Also, the pupils in the group will develop their</w:t>
      </w:r>
      <w:r w:rsidR="00DF1935" w:rsidRPr="00BC5DAF">
        <w:t xml:space="preserve"> Personal and Social Development skills when taking part in these activities as they must ‘develop respect for themselves and others’</w:t>
      </w:r>
      <w:r w:rsidR="00157494" w:rsidRPr="00BC5DAF">
        <w:t xml:space="preserve"> </w:t>
      </w:r>
      <w:r w:rsidR="00DF1935" w:rsidRPr="00BC5DAF">
        <w:t>(Welsh Assembly Government, 2008</w:t>
      </w:r>
      <w:r w:rsidR="003D67EB" w:rsidRPr="00BC5DAF">
        <w:t>, p.18</w:t>
      </w:r>
      <w:r w:rsidR="00DF1935" w:rsidRPr="00BC5DAF">
        <w:t xml:space="preserve">) along with the ability to </w:t>
      </w:r>
      <w:r w:rsidR="00076853" w:rsidRPr="00BC5DAF">
        <w:t>‘work cooperatively to solve problems’ (Welsh Assembly Government, 2008</w:t>
      </w:r>
      <w:r w:rsidR="003D67EB" w:rsidRPr="00BC5DAF">
        <w:t>, p.19b</w:t>
      </w:r>
      <w:r w:rsidR="00076853" w:rsidRPr="00BC5DAF">
        <w:t xml:space="preserve">) which is </w:t>
      </w:r>
      <w:r w:rsidRPr="00BC5DAF">
        <w:t>extremely</w:t>
      </w:r>
      <w:r w:rsidR="00076853" w:rsidRPr="00BC5DAF">
        <w:t xml:space="preserve"> important for the tasks </w:t>
      </w:r>
      <w:r w:rsidRPr="00BC5DAF">
        <w:t>they will be undertaking</w:t>
      </w:r>
      <w:r w:rsidR="00076853" w:rsidRPr="00BC5DAF">
        <w:t xml:space="preserve">. </w:t>
      </w:r>
      <w:r w:rsidR="00A95561" w:rsidRPr="00BC5DAF">
        <w:t xml:space="preserve">Another key area of the national curriculum for Key Stage 2 that will be developed on the educational visit is the children’s Art and Design skills which are incorporated through the creation activity where the pupils could be expected to </w:t>
      </w:r>
      <w:r w:rsidR="004C50F8" w:rsidRPr="00BC5DAF">
        <w:t>‘</w:t>
      </w:r>
      <w:r w:rsidR="00A95561" w:rsidRPr="00BC5DAF">
        <w:t xml:space="preserve">use a variety of tools and equipment, </w:t>
      </w:r>
      <w:r w:rsidR="004C50F8" w:rsidRPr="00BC5DAF">
        <w:t>materials and processes’ (Welsh Assembly Government, 2008, p.13).</w:t>
      </w:r>
    </w:p>
    <w:p w14:paraId="5FCA87DC" w14:textId="0CFCEA30" w:rsidR="00345C3A" w:rsidRPr="00BC5DAF" w:rsidRDefault="005A2BA7">
      <w:r w:rsidRPr="00BC5DAF">
        <w:tab/>
      </w:r>
      <w:r w:rsidR="0083074E" w:rsidRPr="00BC5DAF">
        <w:t>Along with supporting the activities</w:t>
      </w:r>
      <w:r w:rsidR="005516AF" w:rsidRPr="00BC5DAF">
        <w:t>,</w:t>
      </w:r>
      <w:r w:rsidR="0083074E" w:rsidRPr="00BC5DAF">
        <w:t xml:space="preserve"> in the national curriculum there are also several statutory protocols </w:t>
      </w:r>
      <w:r w:rsidR="005516AF" w:rsidRPr="00BC5DAF">
        <w:t>which</w:t>
      </w:r>
      <w:r w:rsidR="0083074E" w:rsidRPr="00BC5DAF">
        <w:t xml:space="preserve"> must be adhered to by staff and pupils to ensure that they are safe whilst out</w:t>
      </w:r>
      <w:r w:rsidR="005516AF" w:rsidRPr="00BC5DAF">
        <w:t>side</w:t>
      </w:r>
      <w:r w:rsidR="0083074E" w:rsidRPr="00BC5DAF">
        <w:t xml:space="preserve"> of school premises on an educational visit. </w:t>
      </w:r>
    </w:p>
    <w:p w14:paraId="7A282EC7" w14:textId="3E6F4E71" w:rsidR="0083074E" w:rsidRPr="00BC5DAF" w:rsidRDefault="0083074E">
      <w:r w:rsidRPr="00BC5DAF">
        <w:t xml:space="preserve">These include the </w:t>
      </w:r>
      <w:r w:rsidR="00B16AF4" w:rsidRPr="00BC5DAF">
        <w:t xml:space="preserve">safety of the children on the educational visit and </w:t>
      </w:r>
      <w:r w:rsidR="005516AF" w:rsidRPr="00BC5DAF">
        <w:t xml:space="preserve">identifying any potential </w:t>
      </w:r>
      <w:r w:rsidR="00B16AF4" w:rsidRPr="00BC5DAF">
        <w:t>risk</w:t>
      </w:r>
      <w:r w:rsidR="005516AF" w:rsidRPr="00BC5DAF">
        <w:t xml:space="preserve"> factors</w:t>
      </w:r>
      <w:r w:rsidR="00B16AF4" w:rsidRPr="00BC5DAF">
        <w:t xml:space="preserve"> </w:t>
      </w:r>
      <w:r w:rsidR="005516AF" w:rsidRPr="00BC5DAF">
        <w:t>which</w:t>
      </w:r>
      <w:r w:rsidR="00B16AF4" w:rsidRPr="00BC5DAF">
        <w:t xml:space="preserve"> </w:t>
      </w:r>
      <w:r w:rsidR="005516AF" w:rsidRPr="00BC5DAF">
        <w:t>could affect</w:t>
      </w:r>
      <w:r w:rsidR="00B16AF4" w:rsidRPr="00BC5DAF">
        <w:t xml:space="preserve"> the pupils (See Appendix 1). Other protocols </w:t>
      </w:r>
      <w:r w:rsidR="005516AF" w:rsidRPr="00BC5DAF">
        <w:t>which will need to be organised prior to the visit are</w:t>
      </w:r>
      <w:r w:rsidR="00B16AF4" w:rsidRPr="00BC5DAF">
        <w:t xml:space="preserve"> the </w:t>
      </w:r>
      <w:r w:rsidR="005516AF" w:rsidRPr="00BC5DAF">
        <w:t xml:space="preserve">completion and receipt of the necessary </w:t>
      </w:r>
      <w:r w:rsidR="00B16AF4" w:rsidRPr="00BC5DAF">
        <w:t xml:space="preserve">parental consent and insurance </w:t>
      </w:r>
      <w:r w:rsidR="005516AF" w:rsidRPr="00BC5DAF">
        <w:t xml:space="preserve">forms which provide permission for the </w:t>
      </w:r>
      <w:r w:rsidR="00B16AF4" w:rsidRPr="00BC5DAF">
        <w:t xml:space="preserve">children </w:t>
      </w:r>
      <w:r w:rsidR="005516AF" w:rsidRPr="00BC5DAF">
        <w:t xml:space="preserve">to take part in the </w:t>
      </w:r>
      <w:r w:rsidR="00B16AF4" w:rsidRPr="00BC5DAF">
        <w:t>educational visits (See Appendix 2).</w:t>
      </w:r>
    </w:p>
    <w:p w14:paraId="33DFA392" w14:textId="77777777" w:rsidR="00670C13" w:rsidRPr="00BC5DAF" w:rsidRDefault="00670C13"/>
    <w:p w14:paraId="0E3A4492" w14:textId="4A2EE900" w:rsidR="008F7050" w:rsidRPr="00BC5DAF" w:rsidRDefault="00071C70">
      <w:r w:rsidRPr="00BC5DAF">
        <w:t>For this educational visit, I have d</w:t>
      </w:r>
      <w:r w:rsidR="0046087F" w:rsidRPr="00BC5DAF">
        <w:t>ecided to take a Year 3 class</w:t>
      </w:r>
      <w:r w:rsidR="0009742F" w:rsidRPr="00BC5DAF">
        <w:t xml:space="preserve"> with 30 pupils</w:t>
      </w:r>
      <w:r w:rsidR="0046087F" w:rsidRPr="00BC5DAF">
        <w:t xml:space="preserve"> from ‘</w:t>
      </w:r>
      <w:r w:rsidR="0009742F" w:rsidRPr="00BC5DAF">
        <w:t xml:space="preserve">Matthews Primary School’ </w:t>
      </w:r>
      <w:r w:rsidRPr="00BC5DAF">
        <w:t>as they are at a satisfactory age to begin their in-depth learning of the environment</w:t>
      </w:r>
      <w:r w:rsidR="005516AF" w:rsidRPr="00BC5DAF">
        <w:t xml:space="preserve">. They would also </w:t>
      </w:r>
      <w:proofErr w:type="gramStart"/>
      <w:r w:rsidR="005516AF" w:rsidRPr="00BC5DAF">
        <w:t>have an understanding of</w:t>
      </w:r>
      <w:proofErr w:type="gramEnd"/>
      <w:r w:rsidR="005516AF" w:rsidRPr="00BC5DAF">
        <w:t xml:space="preserve"> </w:t>
      </w:r>
      <w:r w:rsidRPr="00BC5DAF">
        <w:t xml:space="preserve">local areas such as Penllergare Woods </w:t>
      </w:r>
      <w:r w:rsidR="005516AF" w:rsidRPr="00BC5DAF">
        <w:t xml:space="preserve">which </w:t>
      </w:r>
      <w:r w:rsidRPr="00BC5DAF">
        <w:t xml:space="preserve">they will be able to </w:t>
      </w:r>
      <w:r w:rsidR="005516AF" w:rsidRPr="00BC5DAF">
        <w:t xml:space="preserve">relate to in order to help </w:t>
      </w:r>
      <w:r w:rsidRPr="00BC5DAF">
        <w:t>develop their skills</w:t>
      </w:r>
      <w:r w:rsidR="005516AF" w:rsidRPr="00BC5DAF">
        <w:t>.</w:t>
      </w:r>
    </w:p>
    <w:p w14:paraId="5FC1C546" w14:textId="7FAD2906" w:rsidR="004D6D49" w:rsidRPr="00BC5DAF" w:rsidRDefault="00071C70">
      <w:r w:rsidRPr="00BC5DAF">
        <w:tab/>
        <w:t xml:space="preserve">When planning for educational visits, the class context must be taken into consideration and any pupils who suffer with Additional Learning Needs or require extra support whilst away from school premises must be catered for. </w:t>
      </w:r>
      <w:r w:rsidR="004D6D49" w:rsidRPr="00BC5DAF">
        <w:t xml:space="preserve">In this class, all pupils </w:t>
      </w:r>
      <w:r w:rsidR="0069202B" w:rsidRPr="00BC5DAF">
        <w:t>with</w:t>
      </w:r>
      <w:r w:rsidR="005516AF" w:rsidRPr="00BC5DAF">
        <w:t xml:space="preserve"> the e</w:t>
      </w:r>
      <w:r w:rsidR="004D6D49" w:rsidRPr="00BC5DAF">
        <w:t>xcept</w:t>
      </w:r>
      <w:r w:rsidR="005516AF" w:rsidRPr="00BC5DAF">
        <w:t>ion</w:t>
      </w:r>
      <w:r w:rsidR="0069202B" w:rsidRPr="00BC5DAF">
        <w:t xml:space="preserve"> for </w:t>
      </w:r>
      <w:r w:rsidR="004D6D49" w:rsidRPr="00BC5DAF">
        <w:t xml:space="preserve">one </w:t>
      </w:r>
      <w:r w:rsidR="00B97F9A" w:rsidRPr="00BC5DAF">
        <w:t xml:space="preserve">can participate </w:t>
      </w:r>
      <w:r w:rsidR="005516AF" w:rsidRPr="00BC5DAF">
        <w:t>fully i</w:t>
      </w:r>
      <w:r w:rsidR="00B97F9A" w:rsidRPr="00BC5DAF">
        <w:t xml:space="preserve">n the activities. </w:t>
      </w:r>
      <w:r w:rsidR="005516AF" w:rsidRPr="00BC5DAF">
        <w:t xml:space="preserve">Therefore, </w:t>
      </w:r>
      <w:r w:rsidR="00B97F9A" w:rsidRPr="00BC5DAF">
        <w:t xml:space="preserve">when preparing for these activities, </w:t>
      </w:r>
      <w:r w:rsidR="005516AF" w:rsidRPr="00BC5DAF">
        <w:t xml:space="preserve">it is important to establish </w:t>
      </w:r>
      <w:r w:rsidR="00B97F9A" w:rsidRPr="00BC5DAF">
        <w:t>a</w:t>
      </w:r>
      <w:r w:rsidR="005516AF" w:rsidRPr="00BC5DAF">
        <w:t>n effective means</w:t>
      </w:r>
      <w:r w:rsidR="00B97F9A" w:rsidRPr="00BC5DAF">
        <w:t xml:space="preserve"> of including th</w:t>
      </w:r>
      <w:r w:rsidR="005516AF" w:rsidRPr="00BC5DAF">
        <w:t>e</w:t>
      </w:r>
      <w:r w:rsidR="00B97F9A" w:rsidRPr="00BC5DAF">
        <w:t xml:space="preserve"> pupil w</w:t>
      </w:r>
      <w:r w:rsidR="005516AF" w:rsidRPr="00BC5DAF">
        <w:t>ith</w:t>
      </w:r>
      <w:r w:rsidR="00B97F9A" w:rsidRPr="00BC5DAF">
        <w:t xml:space="preserve"> Additional Learning Needs</w:t>
      </w:r>
      <w:r w:rsidR="009A5C9F" w:rsidRPr="00BC5DAF">
        <w:t xml:space="preserve"> throughout the visit</w:t>
      </w:r>
      <w:r w:rsidR="00E15E33" w:rsidRPr="00BC5DAF">
        <w:t xml:space="preserve"> (See Appendix 3 for class plan explaining any additional requirements for pupils).</w:t>
      </w:r>
    </w:p>
    <w:p w14:paraId="18E97BA9" w14:textId="5E6EFE9C" w:rsidR="000D76FD" w:rsidRPr="00BC5DAF" w:rsidRDefault="000D76FD">
      <w:r w:rsidRPr="00BC5DAF">
        <w:tab/>
        <w:t>When planning for educational visits it is also vital that the visit leader organis</w:t>
      </w:r>
      <w:r w:rsidR="001F2726" w:rsidRPr="00BC5DAF">
        <w:t xml:space="preserve">es the visit alongside the educational visits policy (See Appendix 8) to ensure all basic guidelines are followed that will make the outdoor learning experience safe and secure for all pupils involved. </w:t>
      </w:r>
    </w:p>
    <w:p w14:paraId="54C54C08" w14:textId="77777777" w:rsidR="00AD2F64" w:rsidRPr="00BC5DAF" w:rsidRDefault="00AD2F64"/>
    <w:p w14:paraId="33714A2E" w14:textId="4235BDA0" w:rsidR="00763268" w:rsidRPr="00BC5DAF" w:rsidRDefault="00D31E55">
      <w:r w:rsidRPr="00BC5DAF">
        <w:lastRenderedPageBreak/>
        <w:t xml:space="preserve">The main theme of the activity </w:t>
      </w:r>
      <w:r w:rsidR="00DC3415" w:rsidRPr="00BC5DAF">
        <w:t>for the class will be to Explore and Create. There will be a range of interesting and exciting</w:t>
      </w:r>
      <w:r w:rsidR="00361D3D" w:rsidRPr="00BC5DAF">
        <w:t xml:space="preserve"> aspects </w:t>
      </w:r>
      <w:r w:rsidR="005516AF" w:rsidRPr="00BC5DAF">
        <w:t>within</w:t>
      </w:r>
      <w:r w:rsidR="00361D3D" w:rsidRPr="00BC5DAF">
        <w:t xml:space="preserve"> the</w:t>
      </w:r>
      <w:r w:rsidR="00590CA0" w:rsidRPr="00BC5DAF">
        <w:t xml:space="preserve"> two</w:t>
      </w:r>
      <w:r w:rsidR="00DC3415" w:rsidRPr="00BC5DAF">
        <w:t xml:space="preserve"> activities </w:t>
      </w:r>
      <w:r w:rsidR="005516AF" w:rsidRPr="00BC5DAF">
        <w:t>which</w:t>
      </w:r>
      <w:r w:rsidR="00DC3415" w:rsidRPr="00BC5DAF">
        <w:t xml:space="preserve"> will test the pupils’ ability to use their knowledge and </w:t>
      </w:r>
      <w:r w:rsidR="005516AF" w:rsidRPr="00BC5DAF">
        <w:t xml:space="preserve">to apply their learning from a </w:t>
      </w:r>
      <w:proofErr w:type="gramStart"/>
      <w:r w:rsidR="00DC3415" w:rsidRPr="00BC5DAF">
        <w:t>common sense</w:t>
      </w:r>
      <w:proofErr w:type="gramEnd"/>
      <w:r w:rsidR="005516AF" w:rsidRPr="00BC5DAF">
        <w:t xml:space="preserve"> perspective</w:t>
      </w:r>
      <w:r w:rsidR="00DC3415" w:rsidRPr="00BC5DAF">
        <w:t>. The class will be split into two groups with two activities to complete. The firs</w:t>
      </w:r>
      <w:r w:rsidR="00590CA0" w:rsidRPr="00BC5DAF">
        <w:t xml:space="preserve">t activity will involve a creative but challenging aspect and will be based around ‘Den Building’. The children must use their imagination to come up with ideas on how they can create a shelter from resources provided and the natural sources they have found </w:t>
      </w:r>
      <w:r w:rsidR="005516AF" w:rsidRPr="00BC5DAF">
        <w:t xml:space="preserve">within </w:t>
      </w:r>
      <w:r w:rsidR="00590CA0" w:rsidRPr="00BC5DAF">
        <w:t>the Penllergare Valley Woods (See Appendix 4 for lesson plan on the activity). The second gro</w:t>
      </w:r>
      <w:r w:rsidR="00911653" w:rsidRPr="00BC5DAF">
        <w:t xml:space="preserve">up </w:t>
      </w:r>
      <w:proofErr w:type="gramStart"/>
      <w:r w:rsidR="00911653" w:rsidRPr="00BC5DAF">
        <w:t xml:space="preserve">will </w:t>
      </w:r>
      <w:r w:rsidR="005516AF" w:rsidRPr="00BC5DAF">
        <w:t xml:space="preserve"> undertake</w:t>
      </w:r>
      <w:proofErr w:type="gramEnd"/>
      <w:r w:rsidR="00214D24" w:rsidRPr="00BC5DAF">
        <w:t xml:space="preserve"> a creative and fun task which will also entail exploring </w:t>
      </w:r>
      <w:r w:rsidR="005516AF" w:rsidRPr="00BC5DAF">
        <w:t>the woods</w:t>
      </w:r>
      <w:r w:rsidR="00214D24" w:rsidRPr="00BC5DAF">
        <w:t xml:space="preserve"> to gather materials </w:t>
      </w:r>
      <w:r w:rsidR="005516AF" w:rsidRPr="00BC5DAF">
        <w:t>which</w:t>
      </w:r>
      <w:r w:rsidR="00214D24" w:rsidRPr="00BC5DAF">
        <w:t xml:space="preserve"> they will then use to create their own artwork. Materials such as flowers, twigs, stones etc. can be used to make interesting </w:t>
      </w:r>
      <w:r w:rsidR="00F74A9C" w:rsidRPr="00BC5DAF">
        <w:t xml:space="preserve">and </w:t>
      </w:r>
      <w:r w:rsidR="005516AF" w:rsidRPr="00BC5DAF">
        <w:t>varied</w:t>
      </w:r>
      <w:r w:rsidR="00F74A9C" w:rsidRPr="00BC5DAF">
        <w:t xml:space="preserve"> artwork (See Appendix 4</w:t>
      </w:r>
      <w:r w:rsidR="00214D24" w:rsidRPr="00BC5DAF">
        <w:t xml:space="preserve"> for lesson plan on the activity). </w:t>
      </w:r>
      <w:r w:rsidR="00670934" w:rsidRPr="00BC5DAF">
        <w:t>Having opportunities to connect with nature and the outdoors is important and these ‘meaningful encounters generate deep involvement’</w:t>
      </w:r>
      <w:r w:rsidR="0035629C" w:rsidRPr="00BC5DAF">
        <w:t xml:space="preserve"> (Barnes, 2015, p.97) for chi</w:t>
      </w:r>
      <w:r w:rsidR="00763268" w:rsidRPr="00BC5DAF">
        <w:t>ldren. Also, these two activities could be viewed as ‘focus exercises and sensor activities intended to be fully inclusive and help all learners experience aspects of a place, theme, object or person in fine detail’ (Barnes, 2015, p.97) which would link in well with the aims of these two activities.</w:t>
      </w:r>
    </w:p>
    <w:p w14:paraId="07FF2CDB" w14:textId="77777777" w:rsidR="00DB049E" w:rsidRPr="00BC5DAF" w:rsidRDefault="00DB049E"/>
    <w:p w14:paraId="582DE7E9" w14:textId="78A76AC2" w:rsidR="00F445BB" w:rsidRPr="00BC5DAF" w:rsidRDefault="00F445BB">
      <w:r w:rsidRPr="00BC5DAF">
        <w:t>A</w:t>
      </w:r>
      <w:r w:rsidR="005516AF" w:rsidRPr="00BC5DAF">
        <w:t xml:space="preserve"> significant</w:t>
      </w:r>
      <w:r w:rsidRPr="00BC5DAF">
        <w:t xml:space="preserve"> aspect of this educational visit for the pupils in Year 3 will be </w:t>
      </w:r>
      <w:r w:rsidR="005516AF" w:rsidRPr="00BC5DAF">
        <w:t xml:space="preserve">to assist with their overall </w:t>
      </w:r>
      <w:r w:rsidRPr="00BC5DAF">
        <w:t>skill</w:t>
      </w:r>
      <w:r w:rsidR="005516AF" w:rsidRPr="00BC5DAF">
        <w:t>s</w:t>
      </w:r>
      <w:r w:rsidRPr="00BC5DAF">
        <w:t xml:space="preserve"> development. </w:t>
      </w:r>
      <w:r w:rsidR="008D0DB4" w:rsidRPr="00BC5DAF">
        <w:t xml:space="preserve">A range of general skills will be obtained by pupils when using the forest area to develop their learning on an educational visit. The ability for pupils to have awareness of the space around them and use that space effectively in activities is </w:t>
      </w:r>
      <w:r w:rsidR="001B7C67" w:rsidRPr="00BC5DAF">
        <w:t>pivotal in these types of outdoor learning spaces. Also, sensory stimu</w:t>
      </w:r>
      <w:r w:rsidR="008D56D2" w:rsidRPr="00BC5DAF">
        <w:t xml:space="preserve">lation can be encouraged as an important skill as the pupils will have hands-on experience of materials in the woodlands that will enable them to have much more in depth knowledge of the outdoors. </w:t>
      </w:r>
      <w:r w:rsidRPr="00BC5DAF">
        <w:t>By taking part in these challenging and exciting activities it will encourage them to access their creativ</w:t>
      </w:r>
      <w:r w:rsidR="00931179" w:rsidRPr="00BC5DAF">
        <w:t>e</w:t>
      </w:r>
      <w:r w:rsidRPr="00BC5DAF">
        <w:t xml:space="preserve"> skill</w:t>
      </w:r>
      <w:r w:rsidR="00931179" w:rsidRPr="00BC5DAF">
        <w:t>s</w:t>
      </w:r>
      <w:r w:rsidRPr="00BC5DAF">
        <w:t xml:space="preserve"> set and come up with ideas </w:t>
      </w:r>
      <w:r w:rsidR="005516AF" w:rsidRPr="00BC5DAF">
        <w:t>which</w:t>
      </w:r>
      <w:r w:rsidRPr="00BC5DAF">
        <w:t xml:space="preserve"> are personal to them. These creative skills can be used in combination with their identification skills, which could be used to select and </w:t>
      </w:r>
      <w:r w:rsidR="00931179" w:rsidRPr="00BC5DAF">
        <w:t>seek out</w:t>
      </w:r>
      <w:r w:rsidRPr="00BC5DAF">
        <w:t xml:space="preserve"> specific tools and objects </w:t>
      </w:r>
      <w:r w:rsidR="00931179" w:rsidRPr="00BC5DAF">
        <w:t>which could</w:t>
      </w:r>
      <w:r w:rsidRPr="00BC5DAF">
        <w:t xml:space="preserve"> be used to complete both activities effectively. </w:t>
      </w:r>
      <w:r w:rsidR="00B95F1C" w:rsidRPr="00BC5DAF">
        <w:t xml:space="preserve">By taking part in both activities, it not only helps improve the pupils’ creative skills set but also looks at improving the conceptual </w:t>
      </w:r>
      <w:r w:rsidR="00CA5983" w:rsidRPr="00BC5DAF">
        <w:t xml:space="preserve">and collaborative skills of the children. This is done through identifying how different objects and natural sources can come together to make something work </w:t>
      </w:r>
      <w:proofErr w:type="gramStart"/>
      <w:r w:rsidR="00CA5983" w:rsidRPr="00BC5DAF">
        <w:t xml:space="preserve">and </w:t>
      </w:r>
      <w:r w:rsidR="00931179" w:rsidRPr="00BC5DAF">
        <w:t>also</w:t>
      </w:r>
      <w:proofErr w:type="gramEnd"/>
      <w:r w:rsidR="00931179" w:rsidRPr="00BC5DAF">
        <w:t xml:space="preserve"> demonstrating how through </w:t>
      </w:r>
      <w:r w:rsidR="00CA5983" w:rsidRPr="00BC5DAF">
        <w:t xml:space="preserve">teamwork </w:t>
      </w:r>
      <w:r w:rsidR="00931179" w:rsidRPr="00BC5DAF">
        <w:t xml:space="preserve">they </w:t>
      </w:r>
      <w:r w:rsidR="00CA5983" w:rsidRPr="00BC5DAF">
        <w:t>can complete the activities efficiently</w:t>
      </w:r>
      <w:r w:rsidR="00931179" w:rsidRPr="00BC5DAF">
        <w:t xml:space="preserve"> and efficiently</w:t>
      </w:r>
      <w:r w:rsidR="00CA5983" w:rsidRPr="00BC5DAF">
        <w:t xml:space="preserve">. </w:t>
      </w:r>
      <w:r w:rsidR="007640C1" w:rsidRPr="00BC5DAF">
        <w:t>These</w:t>
      </w:r>
      <w:r w:rsidR="00CA5983" w:rsidRPr="00BC5DAF">
        <w:t xml:space="preserve"> skills are becoming increasingly important </w:t>
      </w:r>
      <w:r w:rsidR="00931179" w:rsidRPr="00BC5DAF">
        <w:t>in ensuring</w:t>
      </w:r>
      <w:r w:rsidR="00CA5983" w:rsidRPr="00BC5DAF">
        <w:t xml:space="preserve"> children </w:t>
      </w:r>
      <w:r w:rsidR="007640C1" w:rsidRPr="00BC5DAF">
        <w:t xml:space="preserve">exceed expectations in future years and ‘in a constantly changing environment, having life skills is an essential part of being able to meet the challenges of everyday life’ (Macmillan Education, 2018) which provides another </w:t>
      </w:r>
      <w:r w:rsidR="00931179" w:rsidRPr="00BC5DAF">
        <w:t>justification</w:t>
      </w:r>
      <w:r w:rsidR="007640C1" w:rsidRPr="00BC5DAF">
        <w:t xml:space="preserve"> why educational visits can be viewed as a positive initiative in terms of a child’s development. </w:t>
      </w:r>
    </w:p>
    <w:p w14:paraId="6F0A45AB" w14:textId="77777777" w:rsidR="00DB049E" w:rsidRPr="00BC5DAF" w:rsidRDefault="00DB049E"/>
    <w:p w14:paraId="2FD1ABA3" w14:textId="776C92D9" w:rsidR="008D3A75" w:rsidRPr="00BC5DAF" w:rsidRDefault="003402E7">
      <w:r w:rsidRPr="00BC5DAF">
        <w:t xml:space="preserve">Prior to any educational visit, it is vital that various protocols </w:t>
      </w:r>
      <w:r w:rsidR="00B61A9B" w:rsidRPr="00BC5DAF">
        <w:t xml:space="preserve">are adhered to so that the smooth running of the visit will occur. </w:t>
      </w:r>
      <w:r w:rsidR="0021742A" w:rsidRPr="00BC5DAF">
        <w:t xml:space="preserve">Firstly, the student to staff ratio is an important factor </w:t>
      </w:r>
      <w:r w:rsidR="00931179" w:rsidRPr="00BC5DAF">
        <w:t>which</w:t>
      </w:r>
      <w:r w:rsidR="0021742A" w:rsidRPr="00BC5DAF">
        <w:t xml:space="preserve"> must be addressed. Having enough staff to cater for the group of children </w:t>
      </w:r>
      <w:r w:rsidR="00931179" w:rsidRPr="00BC5DAF">
        <w:t>whilst also</w:t>
      </w:r>
      <w:r w:rsidR="0021742A" w:rsidRPr="00BC5DAF">
        <w:t xml:space="preserve"> taking into consideration the additional learning needs of any pupils is essential. For this group of pupils in ‘Matthews</w:t>
      </w:r>
      <w:r w:rsidR="009923FF" w:rsidRPr="00BC5DAF">
        <w:t xml:space="preserve"> Primary School’ a ratio of 1:8</w:t>
      </w:r>
      <w:r w:rsidR="0021742A" w:rsidRPr="00BC5DAF">
        <w:t xml:space="preserve"> would be used and would be adequate. Although it woul</w:t>
      </w:r>
      <w:r w:rsidR="005562A0" w:rsidRPr="00BC5DAF">
        <w:t>d be beneficial to take a fifth</w:t>
      </w:r>
      <w:r w:rsidR="0021742A" w:rsidRPr="00BC5DAF">
        <w:t xml:space="preserve"> member of staff to cater for the pupil with additional learning needs and any other pupils who may require extra attention. </w:t>
      </w:r>
      <w:r w:rsidR="00612F17" w:rsidRPr="00BC5DAF">
        <w:lastRenderedPageBreak/>
        <w:t xml:space="preserve">Several other issues must be addressed prior to the visit such as a list containing information regarding children’s dietary and medical requirements in case of emergency, with their doctors contact number along with an emergency contact number. Other important matters </w:t>
      </w:r>
      <w:r w:rsidR="00931179" w:rsidRPr="00BC5DAF">
        <w:t>w</w:t>
      </w:r>
      <w:r w:rsidR="00612F17" w:rsidRPr="00BC5DAF">
        <w:t xml:space="preserve">ould be the </w:t>
      </w:r>
      <w:r w:rsidR="008D3A75" w:rsidRPr="00BC5DAF">
        <w:t xml:space="preserve">potential </w:t>
      </w:r>
      <w:r w:rsidR="00931179" w:rsidRPr="00BC5DAF">
        <w:t xml:space="preserve">for </w:t>
      </w:r>
      <w:r w:rsidR="008E2BEE" w:rsidRPr="00BC5DAF">
        <w:t xml:space="preserve">illness </w:t>
      </w:r>
      <w:r w:rsidR="00827E48" w:rsidRPr="00BC5DAF">
        <w:t>when travelling</w:t>
      </w:r>
      <w:r w:rsidR="008D3A75" w:rsidRPr="00BC5DAF">
        <w:t xml:space="preserve"> on the bus and subsequently, a change of clothing could be needed. Other issues to be resolved prior to the educational visit would be a contingency plan for the possibility of inclement weather, this contingency plan could include a preparation of another date to take the educational visit or ensuring that children have suitable clothing and footwear for wet weather activities. </w:t>
      </w:r>
    </w:p>
    <w:p w14:paraId="31AD9279" w14:textId="1699FE7B" w:rsidR="00E229BB" w:rsidRPr="00BC5DAF" w:rsidRDefault="008D3A75">
      <w:r w:rsidRPr="00BC5DAF">
        <w:tab/>
      </w:r>
      <w:r w:rsidR="00931179" w:rsidRPr="00BC5DAF">
        <w:t>As the leader of the visit, i</w:t>
      </w:r>
      <w:r w:rsidRPr="00BC5DAF">
        <w:t xml:space="preserve">n terms </w:t>
      </w:r>
      <w:r w:rsidR="00561544" w:rsidRPr="00BC5DAF">
        <w:t xml:space="preserve">of preparation, travel to and from Penllergare Woods must be </w:t>
      </w:r>
      <w:r w:rsidR="00931179" w:rsidRPr="00BC5DAF">
        <w:t>organised</w:t>
      </w:r>
      <w:r w:rsidR="00561544" w:rsidRPr="00BC5DAF">
        <w:t xml:space="preserve"> on either a bus or mini-bus, with times of departure from school and arrival back at school</w:t>
      </w:r>
      <w:r w:rsidR="00827E48" w:rsidRPr="00BC5DAF">
        <w:t xml:space="preserve"> </w:t>
      </w:r>
      <w:r w:rsidR="00F662F6" w:rsidRPr="00BC5DAF">
        <w:t>illustrated in the consent form provided to parents.</w:t>
      </w:r>
      <w:r w:rsidR="003A0AB9" w:rsidRPr="00BC5DAF">
        <w:t xml:space="preserve"> Contacting a local</w:t>
      </w:r>
      <w:r w:rsidR="006715CB" w:rsidRPr="00BC5DAF">
        <w:t xml:space="preserve"> bus company will be also be a priority. </w:t>
      </w:r>
      <w:r w:rsidR="00F662F6" w:rsidRPr="00BC5DAF">
        <w:t xml:space="preserve"> Also, </w:t>
      </w:r>
      <w:r w:rsidR="00931179" w:rsidRPr="00BC5DAF">
        <w:t xml:space="preserve">for all teachers and staff taking part in the visit, </w:t>
      </w:r>
      <w:r w:rsidR="00F662F6" w:rsidRPr="00BC5DAF">
        <w:t xml:space="preserve">preparations </w:t>
      </w:r>
      <w:r w:rsidR="00931179" w:rsidRPr="00BC5DAF">
        <w:t>need to</w:t>
      </w:r>
      <w:r w:rsidR="00F662F6" w:rsidRPr="00BC5DAF">
        <w:t xml:space="preserve"> be made to plan for the activities the class </w:t>
      </w:r>
      <w:r w:rsidR="00931179" w:rsidRPr="00BC5DAF">
        <w:t>will undertake</w:t>
      </w:r>
      <w:r w:rsidR="00F662F6" w:rsidRPr="00BC5DAF">
        <w:t xml:space="preserve"> and the provision of equip</w:t>
      </w:r>
      <w:r w:rsidR="009361BC" w:rsidRPr="00BC5DAF">
        <w:t>ment that is s</w:t>
      </w:r>
      <w:r w:rsidR="00F74A9C" w:rsidRPr="00BC5DAF">
        <w:t>hown in Appendix 4 for activities</w:t>
      </w:r>
      <w:r w:rsidR="009361BC" w:rsidRPr="00BC5DAF">
        <w:t xml:space="preserve">. </w:t>
      </w:r>
    </w:p>
    <w:p w14:paraId="6AD8FE27" w14:textId="77777777" w:rsidR="00E229BB" w:rsidRPr="00BC5DAF" w:rsidRDefault="00E229BB"/>
    <w:p w14:paraId="4B0D0A94" w14:textId="19168C1D" w:rsidR="00860B02" w:rsidRPr="00BC5DAF" w:rsidRDefault="00931179">
      <w:r w:rsidRPr="00BC5DAF">
        <w:t>Prior to and d</w:t>
      </w:r>
      <w:r w:rsidR="00860B02" w:rsidRPr="00BC5DAF">
        <w:t xml:space="preserve">uring the educational visit to Penllergare Valley Woods, </w:t>
      </w:r>
      <w:r w:rsidRPr="00BC5DAF">
        <w:t xml:space="preserve">all staff will need to work as a team </w:t>
      </w:r>
      <w:r w:rsidR="007D0027" w:rsidRPr="00BC5DAF">
        <w:t xml:space="preserve">to ensure </w:t>
      </w:r>
      <w:r w:rsidRPr="00BC5DAF">
        <w:t xml:space="preserve">that both </w:t>
      </w:r>
      <w:r w:rsidR="007D0027" w:rsidRPr="00BC5DAF">
        <w:t xml:space="preserve">the safety of the children </w:t>
      </w:r>
      <w:r w:rsidRPr="00BC5DAF">
        <w:t>and the overall purpose of the educational visit are achieved</w:t>
      </w:r>
      <w:r w:rsidR="007D0027" w:rsidRPr="00BC5DAF">
        <w:t xml:space="preserve">. During </w:t>
      </w:r>
      <w:r w:rsidRPr="00BC5DAF">
        <w:t xml:space="preserve">the </w:t>
      </w:r>
      <w:r w:rsidR="007D0027" w:rsidRPr="00BC5DAF">
        <w:t xml:space="preserve">visit, as the lead adult on the trip it is my duty to ensure all support staff are </w:t>
      </w:r>
      <w:r w:rsidRPr="00BC5DAF">
        <w:t>with</w:t>
      </w:r>
      <w:r w:rsidR="007D0027" w:rsidRPr="00BC5DAF">
        <w:t xml:space="preserve"> their </w:t>
      </w:r>
      <w:r w:rsidRPr="00BC5DAF">
        <w:t>appropriate</w:t>
      </w:r>
      <w:r w:rsidR="007D0027" w:rsidRPr="00BC5DAF">
        <w:t xml:space="preserve"> groups and with the </w:t>
      </w:r>
      <w:r w:rsidRPr="00BC5DAF">
        <w:t>correct</w:t>
      </w:r>
      <w:r w:rsidR="007D0027" w:rsidRPr="00BC5DAF">
        <w:t xml:space="preserve"> pupils</w:t>
      </w:r>
      <w:r w:rsidRPr="00BC5DAF">
        <w:t>.</w:t>
      </w:r>
      <w:r w:rsidR="007D0027" w:rsidRPr="00BC5DAF">
        <w:t xml:space="preserve"> </w:t>
      </w:r>
      <w:proofErr w:type="gramStart"/>
      <w:r w:rsidRPr="00BC5DAF">
        <w:t>Also</w:t>
      </w:r>
      <w:proofErr w:type="gramEnd"/>
      <w:r w:rsidRPr="00BC5DAF">
        <w:t xml:space="preserve"> and mo</w:t>
      </w:r>
      <w:r w:rsidR="007D0027" w:rsidRPr="00BC5DAF">
        <w:t xml:space="preserve">st importantly, as the visit leader there is </w:t>
      </w:r>
      <w:r w:rsidR="00F00CF0" w:rsidRPr="00BC5DAF">
        <w:t xml:space="preserve">an </w:t>
      </w:r>
      <w:r w:rsidR="007D0027" w:rsidRPr="00BC5DAF">
        <w:t xml:space="preserve">overall responsibility for the care of all participants and continuation of supervision throughout the visit. </w:t>
      </w:r>
    </w:p>
    <w:p w14:paraId="52095E74" w14:textId="5C4094A2" w:rsidR="00EA0E86" w:rsidRPr="00BC5DAF" w:rsidRDefault="00EA0E86">
      <w:r w:rsidRPr="00BC5DAF">
        <w:tab/>
      </w:r>
      <w:r w:rsidR="00A1052B" w:rsidRPr="00BC5DAF">
        <w:t xml:space="preserve">Group management </w:t>
      </w:r>
      <w:proofErr w:type="gramStart"/>
      <w:r w:rsidR="00A1052B" w:rsidRPr="00BC5DAF">
        <w:t>at all times</w:t>
      </w:r>
      <w:proofErr w:type="gramEnd"/>
      <w:r w:rsidR="00A1052B" w:rsidRPr="00BC5DAF">
        <w:t xml:space="preserve"> of the day is </w:t>
      </w:r>
      <w:r w:rsidR="00931179" w:rsidRPr="00BC5DAF">
        <w:t>my</w:t>
      </w:r>
      <w:r w:rsidR="00A1052B" w:rsidRPr="00BC5DAF">
        <w:t xml:space="preserve"> most essential role as the visit leader and </w:t>
      </w:r>
      <w:r w:rsidR="00931179" w:rsidRPr="00BC5DAF">
        <w:t xml:space="preserve">I will have responsibility for </w:t>
      </w:r>
      <w:r w:rsidR="00A1052B" w:rsidRPr="00BC5DAF">
        <w:t xml:space="preserve">regularly checking the attendance </w:t>
      </w:r>
      <w:r w:rsidR="00931179" w:rsidRPr="00BC5DAF">
        <w:t xml:space="preserve">of all pupils and staff </w:t>
      </w:r>
      <w:r w:rsidR="00A1052B" w:rsidRPr="00BC5DAF">
        <w:t>through techniques such as registers or head counts</w:t>
      </w:r>
      <w:r w:rsidR="00931179" w:rsidRPr="00BC5DAF">
        <w:t xml:space="preserve">. This </w:t>
      </w:r>
      <w:r w:rsidR="00A1052B" w:rsidRPr="00BC5DAF">
        <w:t xml:space="preserve">is a very productive </w:t>
      </w:r>
      <w:r w:rsidR="00931179" w:rsidRPr="00BC5DAF">
        <w:t>method of</w:t>
      </w:r>
      <w:r w:rsidR="00A1052B" w:rsidRPr="00BC5DAF">
        <w:t xml:space="preserve"> e</w:t>
      </w:r>
      <w:r w:rsidR="00931179" w:rsidRPr="00BC5DAF">
        <w:t>nsuring</w:t>
      </w:r>
      <w:r w:rsidR="00A1052B" w:rsidRPr="00BC5DAF">
        <w:t xml:space="preserve"> the </w:t>
      </w:r>
      <w:r w:rsidR="00931179" w:rsidRPr="00BC5DAF">
        <w:t>visit</w:t>
      </w:r>
      <w:r w:rsidR="00A1052B" w:rsidRPr="00BC5DAF">
        <w:t xml:space="preserve"> is run</w:t>
      </w:r>
      <w:r w:rsidR="00931179" w:rsidRPr="00BC5DAF">
        <w:t xml:space="preserve"> safely and effectively for all concerned</w:t>
      </w:r>
      <w:r w:rsidR="00A1052B" w:rsidRPr="00BC5DAF">
        <w:t xml:space="preserve">. </w:t>
      </w:r>
      <w:r w:rsidR="007B39DB" w:rsidRPr="00BC5DAF">
        <w:t>Safety is the key factor for any educational visit and ‘competent leadership is the most important safety factor of all as enthusiasm by itself is generally not enough’ (Education and Children’</w:t>
      </w:r>
      <w:r w:rsidR="00411C6F" w:rsidRPr="00BC5DAF">
        <w:t>s Services</w:t>
      </w:r>
      <w:r w:rsidR="006A299B" w:rsidRPr="00BC5DAF">
        <w:t xml:space="preserve"> Division</w:t>
      </w:r>
      <w:r w:rsidR="00411C6F" w:rsidRPr="00BC5DAF">
        <w:t>, 2010).</w:t>
      </w:r>
    </w:p>
    <w:p w14:paraId="129B0BA7" w14:textId="327E0ECC" w:rsidR="00536BF6" w:rsidRPr="00BC5DAF" w:rsidRDefault="002C4766">
      <w:r w:rsidRPr="00BC5DAF">
        <w:tab/>
        <w:t xml:space="preserve">One other important </w:t>
      </w:r>
      <w:r w:rsidR="00384906" w:rsidRPr="00BC5DAF">
        <w:t xml:space="preserve">element </w:t>
      </w:r>
      <w:r w:rsidR="00931179" w:rsidRPr="00BC5DAF">
        <w:t>which</w:t>
      </w:r>
      <w:r w:rsidR="00366FD2" w:rsidRPr="00BC5DAF">
        <w:t xml:space="preserve"> must be </w:t>
      </w:r>
      <w:r w:rsidR="00F61B19" w:rsidRPr="00BC5DAF">
        <w:t xml:space="preserve">discussed and clarified prior to the </w:t>
      </w:r>
      <w:r w:rsidR="00F1310F" w:rsidRPr="00BC5DAF">
        <w:t xml:space="preserve">visit is the full plan for the day and the timings of </w:t>
      </w:r>
      <w:r w:rsidR="00122036" w:rsidRPr="00BC5DAF">
        <w:t>all activities</w:t>
      </w:r>
      <w:r w:rsidR="00931179" w:rsidRPr="00BC5DAF">
        <w:t>. This will provide clarity to</w:t>
      </w:r>
      <w:r w:rsidR="00122036" w:rsidRPr="00BC5DAF">
        <w:t xml:space="preserve"> support staff, pupils and parents </w:t>
      </w:r>
      <w:r w:rsidR="00931179" w:rsidRPr="00BC5DAF">
        <w:t xml:space="preserve">in relation to key activities and </w:t>
      </w:r>
      <w:r w:rsidR="003C00F6" w:rsidRPr="00BC5DAF">
        <w:t>timings</w:t>
      </w:r>
      <w:r w:rsidR="00931179" w:rsidRPr="00BC5DAF">
        <w:t xml:space="preserve"> on the day</w:t>
      </w:r>
      <w:r w:rsidR="003C00F6" w:rsidRPr="00BC5DAF">
        <w:t xml:space="preserve">. A timetable </w:t>
      </w:r>
      <w:r w:rsidR="00AD3256" w:rsidRPr="00BC5DAF">
        <w:t xml:space="preserve">will show the </w:t>
      </w:r>
      <w:r w:rsidR="00536BF6" w:rsidRPr="00BC5DAF">
        <w:t>layout of the day and the provisional times of all significant events th</w:t>
      </w:r>
      <w:r w:rsidR="001D7F3A" w:rsidRPr="00BC5DAF">
        <w:t xml:space="preserve">roughout the educational visit (See Appendix 6 for Timetable). </w:t>
      </w:r>
    </w:p>
    <w:p w14:paraId="19A39642" w14:textId="77777777" w:rsidR="001D7F3A" w:rsidRPr="00BC5DAF" w:rsidRDefault="001D7F3A"/>
    <w:p w14:paraId="33C832AD" w14:textId="03549BFA" w:rsidR="001D7F3A" w:rsidRPr="00BC5DAF" w:rsidRDefault="001D7F3A">
      <w:r w:rsidRPr="00BC5DAF">
        <w:t>Post visit, the main aim will be to reflect and recap on the observations during the educational visit to Penllergare Valley Woods with the children</w:t>
      </w:r>
      <w:r w:rsidR="004C30F2" w:rsidRPr="00BC5DAF">
        <w:t>. This will provide them with</w:t>
      </w:r>
      <w:r w:rsidRPr="00BC5DAF">
        <w:t xml:space="preserve"> further opportunit</w:t>
      </w:r>
      <w:r w:rsidR="004C30F2" w:rsidRPr="00BC5DAF">
        <w:t>y</w:t>
      </w:r>
      <w:r w:rsidRPr="00BC5DAF">
        <w:t xml:space="preserve"> to discuss what they learn</w:t>
      </w:r>
      <w:r w:rsidR="004C30F2" w:rsidRPr="00BC5DAF">
        <w:t>ed</w:t>
      </w:r>
      <w:r w:rsidRPr="00BC5DAF">
        <w:t xml:space="preserve"> about the woodland area and for them to understand the benefits of outdoor learning in areas such as the woods. This reflection will be done in the classroom on a day following the educational visit</w:t>
      </w:r>
      <w:r w:rsidR="004C30F2" w:rsidRPr="00BC5DAF">
        <w:t xml:space="preserve">. The main purpose of this is </w:t>
      </w:r>
      <w:r w:rsidRPr="00BC5DAF">
        <w:t xml:space="preserve">to ensure the children have gained valuable knowledge </w:t>
      </w:r>
      <w:r w:rsidR="004C30F2" w:rsidRPr="00BC5DAF">
        <w:t xml:space="preserve">and understanding </w:t>
      </w:r>
      <w:r w:rsidRPr="00BC5DAF">
        <w:t xml:space="preserve">of the outdoor learning environment and </w:t>
      </w:r>
      <w:r w:rsidR="004C30F2" w:rsidRPr="00BC5DAF">
        <w:t xml:space="preserve">have </w:t>
      </w:r>
      <w:r w:rsidRPr="00BC5DAF">
        <w:t xml:space="preserve">benefitted from the educational experience. </w:t>
      </w:r>
    </w:p>
    <w:p w14:paraId="7D15E644" w14:textId="73CCD6E2" w:rsidR="00380672" w:rsidRPr="00BC5DAF" w:rsidRDefault="00380672">
      <w:r w:rsidRPr="00BC5DAF">
        <w:tab/>
        <w:t xml:space="preserve">As staff, the time following the educational visit will provide an opportunity to evaluate the effectiveness of the visit in terms of the children’s learning and discussions regarding the usefulness of this visit will be made to evaluate the effect it may have had on the pupils’ </w:t>
      </w:r>
      <w:r w:rsidR="004C30F2" w:rsidRPr="00BC5DAF">
        <w:t xml:space="preserve">future </w:t>
      </w:r>
      <w:r w:rsidRPr="00BC5DAF">
        <w:t xml:space="preserve">learning. Following these discussions and evaluations, the possibility of future educational visits to Penllergare Woods or an area like the woods could be explored </w:t>
      </w:r>
      <w:r w:rsidRPr="00BC5DAF">
        <w:lastRenderedPageBreak/>
        <w:t>to further increase the pupils’ exposure to the outdoors as a way of supporting their learning.</w:t>
      </w:r>
    </w:p>
    <w:p w14:paraId="64C242B9" w14:textId="77777777" w:rsidR="00054822" w:rsidRPr="00BC5DAF" w:rsidRDefault="00054822"/>
    <w:p w14:paraId="6A13B4AD" w14:textId="6F9044AD" w:rsidR="006A75A4" w:rsidRPr="00BC5DAF" w:rsidRDefault="008429CB">
      <w:r w:rsidRPr="00BC5DAF">
        <w:t xml:space="preserve">Outdoor learning is a significantly important element of a child’s development </w:t>
      </w:r>
      <w:r w:rsidR="00A47469" w:rsidRPr="00BC5DAF">
        <w:t xml:space="preserve">as they experience much more in the outdoors. Taking children outdoors develops so many of their skills and ‘everything in a child and the child’s environment affects how a child grows and develops’ (Bronfenbrenner, </w:t>
      </w:r>
      <w:r w:rsidR="00A41AED" w:rsidRPr="00BC5DAF">
        <w:t>1979)</w:t>
      </w:r>
      <w:r w:rsidR="00EF3A42" w:rsidRPr="00BC5DAF">
        <w:t xml:space="preserve">. </w:t>
      </w:r>
    </w:p>
    <w:p w14:paraId="2C2DAE9B" w14:textId="065BBE39" w:rsidR="00EF3A42" w:rsidRPr="00BC5DAF" w:rsidRDefault="00EF3A42">
      <w:r w:rsidRPr="00BC5DAF">
        <w:tab/>
        <w:t xml:space="preserve">During my planned educational visit the pupils experienced various opportunities to connect and engage with nature which provided several learning opportunities linked to their awareness pf the environment and their skill development. These enriching outdoor experiences in the local area provide children with a release from the classroom and the ability to enjoy their work with senses of freedom. </w:t>
      </w:r>
    </w:p>
    <w:p w14:paraId="624ED2A8" w14:textId="32978C76" w:rsidR="005922FC" w:rsidRPr="00BC5DAF" w:rsidRDefault="007B2B4D">
      <w:r w:rsidRPr="00BC5DAF">
        <w:tab/>
      </w:r>
      <w:r w:rsidR="003A6F3B" w:rsidRPr="00BC5DAF">
        <w:t xml:space="preserve">Overall, as teachers it is pivotal that the provision of such opportunities to explore the outdoors is continued in the future as activating children in physical learning creates much more active human beings. ‘Children’s freedom to roam, whether to the park for an informal kick about or just a general mooch around with friends, has been greatly curtailed’ (Palmer, 2015, p.65), therefore, creating these opportunities for outdoor learning in the formation of educational visits is much more important and beneficial than some may think. </w:t>
      </w:r>
    </w:p>
    <w:p w14:paraId="04F45F2F" w14:textId="77777777" w:rsidR="005922FC" w:rsidRPr="00BC5DAF" w:rsidRDefault="005922FC"/>
    <w:p w14:paraId="456A852F" w14:textId="5FDDDEAF" w:rsidR="00054822" w:rsidRPr="00BC5DAF" w:rsidRDefault="005922FC">
      <w:pPr>
        <w:rPr>
          <w:b/>
          <w:u w:val="single"/>
        </w:rPr>
      </w:pPr>
      <w:r w:rsidRPr="00BC5DAF">
        <w:rPr>
          <w:b/>
          <w:u w:val="single"/>
        </w:rPr>
        <w:t>Reference List</w:t>
      </w:r>
    </w:p>
    <w:p w14:paraId="0637A6FE" w14:textId="77777777" w:rsidR="00A47D98" w:rsidRPr="00BC5DAF" w:rsidRDefault="00A47D98" w:rsidP="003A2137">
      <w:pPr>
        <w:pStyle w:val="p1"/>
        <w:rPr>
          <w:rFonts w:asciiTheme="minorHAnsi" w:hAnsiTheme="minorHAnsi" w:cstheme="minorBidi"/>
          <w:color w:val="auto"/>
          <w:lang w:eastAsia="en-US"/>
        </w:rPr>
      </w:pPr>
    </w:p>
    <w:p w14:paraId="20276D1C" w14:textId="77777777" w:rsidR="007B62D3" w:rsidRPr="00BC5DAF" w:rsidRDefault="007B62D3" w:rsidP="007B62D3">
      <w:pPr>
        <w:pStyle w:val="p1"/>
        <w:rPr>
          <w:rStyle w:val="s1"/>
          <w:rFonts w:asciiTheme="minorHAnsi" w:hAnsiTheme="minorHAnsi"/>
        </w:rPr>
      </w:pPr>
      <w:r w:rsidRPr="00BC5DAF">
        <w:rPr>
          <w:rStyle w:val="s1"/>
          <w:rFonts w:asciiTheme="minorHAnsi" w:hAnsiTheme="minorHAnsi"/>
        </w:rPr>
        <w:t xml:space="preserve">Barnes, J. (2015). </w:t>
      </w:r>
      <w:r w:rsidRPr="00BC5DAF">
        <w:rPr>
          <w:rStyle w:val="s1"/>
          <w:rFonts w:asciiTheme="minorHAnsi" w:hAnsiTheme="minorHAnsi"/>
          <w:i/>
        </w:rPr>
        <w:t>Cross-curricular learning 3-14</w:t>
      </w:r>
      <w:r w:rsidRPr="00BC5DAF">
        <w:rPr>
          <w:rStyle w:val="s1"/>
          <w:rFonts w:asciiTheme="minorHAnsi" w:hAnsiTheme="minorHAnsi"/>
        </w:rPr>
        <w:t>. Page 97. (3rd ed.)</w:t>
      </w:r>
    </w:p>
    <w:p w14:paraId="5C118C52" w14:textId="77777777" w:rsidR="000F0A90" w:rsidRPr="00BC5DAF" w:rsidRDefault="000F0A90" w:rsidP="007B62D3">
      <w:pPr>
        <w:pStyle w:val="p1"/>
        <w:rPr>
          <w:rStyle w:val="s1"/>
          <w:rFonts w:asciiTheme="minorHAnsi" w:hAnsiTheme="minorHAnsi"/>
        </w:rPr>
      </w:pPr>
    </w:p>
    <w:p w14:paraId="078A816C" w14:textId="2CC0CB8D" w:rsidR="007B62D3" w:rsidRPr="00BC5DAF" w:rsidRDefault="007B62D3" w:rsidP="007B62D3">
      <w:pPr>
        <w:pStyle w:val="p1"/>
        <w:rPr>
          <w:rStyle w:val="s1"/>
          <w:rFonts w:asciiTheme="minorHAnsi" w:hAnsiTheme="minorHAnsi"/>
        </w:rPr>
      </w:pPr>
      <w:r w:rsidRPr="00BC5DAF">
        <w:rPr>
          <w:rStyle w:val="s1"/>
          <w:rFonts w:asciiTheme="minorHAnsi" w:hAnsiTheme="minorHAnsi"/>
        </w:rPr>
        <w:t xml:space="preserve">Bronfenbrenner, U. 1979. </w:t>
      </w:r>
      <w:r w:rsidRPr="00BC5DAF">
        <w:rPr>
          <w:rStyle w:val="s1"/>
          <w:rFonts w:asciiTheme="minorHAnsi" w:hAnsiTheme="minorHAnsi"/>
          <w:i/>
        </w:rPr>
        <w:t>Urie Bronfenbrenner and Child Development</w:t>
      </w:r>
      <w:r w:rsidRPr="00BC5DAF">
        <w:rPr>
          <w:rStyle w:val="s1"/>
          <w:rFonts w:asciiTheme="minorHAnsi" w:hAnsiTheme="minorHAnsi"/>
        </w:rPr>
        <w:t xml:space="preserve">. [Online]. [18 May 2019]. Available from: </w:t>
      </w:r>
      <w:hyperlink r:id="rId6" w:history="1">
        <w:r w:rsidRPr="00BC5DAF">
          <w:rPr>
            <w:rStyle w:val="Hyperlink"/>
            <w:rFonts w:asciiTheme="minorHAnsi" w:hAnsiTheme="minorHAnsi"/>
          </w:rPr>
          <w:t>https://www.mentalhelp.net/articles/urie-bronfenbrenner-and-child-development/</w:t>
        </w:r>
      </w:hyperlink>
    </w:p>
    <w:p w14:paraId="26BC481E" w14:textId="77777777" w:rsidR="007B62D3" w:rsidRPr="00BC5DAF" w:rsidRDefault="007B62D3" w:rsidP="003A2137">
      <w:pPr>
        <w:pStyle w:val="p1"/>
        <w:rPr>
          <w:rFonts w:asciiTheme="minorHAnsi" w:hAnsiTheme="minorHAnsi" w:cstheme="minorBidi"/>
          <w:color w:val="auto"/>
          <w:lang w:eastAsia="en-US"/>
        </w:rPr>
      </w:pPr>
    </w:p>
    <w:p w14:paraId="0DC9607E" w14:textId="77777777" w:rsidR="00BA7AED" w:rsidRPr="00BC5DAF" w:rsidRDefault="00BA7AED" w:rsidP="00BA7AED">
      <w:pPr>
        <w:pStyle w:val="p1"/>
        <w:rPr>
          <w:rStyle w:val="s1"/>
          <w:rFonts w:asciiTheme="minorHAnsi" w:hAnsiTheme="minorHAnsi"/>
        </w:rPr>
      </w:pPr>
      <w:r w:rsidRPr="00BC5DAF">
        <w:rPr>
          <w:rStyle w:val="s1"/>
          <w:rFonts w:asciiTheme="minorHAnsi" w:hAnsiTheme="minorHAnsi"/>
        </w:rPr>
        <w:t xml:space="preserve">Council for learning outside the classroom. 2009. </w:t>
      </w:r>
      <w:r w:rsidRPr="00BC5DAF">
        <w:rPr>
          <w:rStyle w:val="s1"/>
          <w:rFonts w:asciiTheme="minorHAnsi" w:hAnsiTheme="minorHAnsi"/>
          <w:i/>
        </w:rPr>
        <w:t>Benefits for Early Years of Learning Outside the Classroom</w:t>
      </w:r>
      <w:r w:rsidRPr="00BC5DAF">
        <w:rPr>
          <w:rStyle w:val="s1"/>
          <w:rFonts w:asciiTheme="minorHAnsi" w:hAnsiTheme="minorHAnsi"/>
        </w:rPr>
        <w:t xml:space="preserve">. [Online]. [16 May 2019]. Available from: </w:t>
      </w:r>
      <w:hyperlink r:id="rId7" w:history="1">
        <w:r w:rsidRPr="00BC5DAF">
          <w:rPr>
            <w:rStyle w:val="Hyperlink"/>
            <w:rFonts w:asciiTheme="minorHAnsi" w:hAnsiTheme="minorHAnsi"/>
          </w:rPr>
          <w:t>https://www.lotc.org.uk/wp-content/uploads/2010/12/Benefits-for-Early-Years-LOtC-Final-5AUG09.pdf</w:t>
        </w:r>
      </w:hyperlink>
    </w:p>
    <w:p w14:paraId="40F839AC" w14:textId="77777777" w:rsidR="00BA7AED" w:rsidRPr="00BC5DAF" w:rsidRDefault="00BA7AED" w:rsidP="003A2137">
      <w:pPr>
        <w:pStyle w:val="p1"/>
        <w:rPr>
          <w:rFonts w:asciiTheme="minorHAnsi" w:hAnsiTheme="minorHAnsi" w:cstheme="minorBidi"/>
          <w:color w:val="auto"/>
          <w:lang w:eastAsia="en-US"/>
        </w:rPr>
      </w:pPr>
    </w:p>
    <w:p w14:paraId="6F838A54" w14:textId="77777777" w:rsidR="00721B22" w:rsidRPr="00BC5DAF" w:rsidRDefault="00721B22" w:rsidP="00721B22">
      <w:pPr>
        <w:pStyle w:val="p1"/>
        <w:rPr>
          <w:rStyle w:val="s1"/>
          <w:rFonts w:asciiTheme="minorHAnsi" w:hAnsiTheme="minorHAnsi"/>
        </w:rPr>
      </w:pPr>
      <w:r w:rsidRPr="00BC5DAF">
        <w:rPr>
          <w:rStyle w:val="s1"/>
          <w:rFonts w:asciiTheme="minorHAnsi" w:hAnsiTheme="minorHAnsi"/>
        </w:rPr>
        <w:t xml:space="preserve">Education and Children's Services Division. 2010. </w:t>
      </w:r>
      <w:r w:rsidRPr="00BC5DAF">
        <w:rPr>
          <w:rStyle w:val="s1"/>
          <w:rFonts w:asciiTheme="minorHAnsi" w:hAnsiTheme="minorHAnsi"/>
          <w:i/>
        </w:rPr>
        <w:t>Guidelines for Educational Visits</w:t>
      </w:r>
      <w:r w:rsidRPr="00BC5DAF">
        <w:rPr>
          <w:rStyle w:val="s1"/>
          <w:rFonts w:asciiTheme="minorHAnsi" w:hAnsiTheme="minorHAnsi"/>
        </w:rPr>
        <w:t xml:space="preserve">. [Online]. [17 May 2019]. Available from: </w:t>
      </w:r>
      <w:hyperlink r:id="rId8" w:history="1">
        <w:r w:rsidRPr="00BC5DAF">
          <w:rPr>
            <w:rStyle w:val="Hyperlink"/>
            <w:rFonts w:asciiTheme="minorHAnsi" w:hAnsiTheme="minorHAnsi"/>
          </w:rPr>
          <w:t>https://evolve.edufocus.co.uk/evco/assets/midlothian/5_5_out_of_school_visits.pdf</w:t>
        </w:r>
      </w:hyperlink>
    </w:p>
    <w:p w14:paraId="35D32E52" w14:textId="77777777" w:rsidR="00BD021F" w:rsidRPr="00BC5DAF" w:rsidRDefault="00BD021F" w:rsidP="00BD021F">
      <w:pPr>
        <w:pStyle w:val="p1"/>
        <w:rPr>
          <w:rStyle w:val="s1"/>
          <w:rFonts w:asciiTheme="minorHAnsi" w:hAnsiTheme="minorHAnsi"/>
        </w:rPr>
      </w:pPr>
    </w:p>
    <w:p w14:paraId="01A4C840" w14:textId="77777777" w:rsidR="00BD021F" w:rsidRPr="00BC5DAF" w:rsidRDefault="00BD021F" w:rsidP="00BD021F">
      <w:pPr>
        <w:pStyle w:val="p1"/>
        <w:rPr>
          <w:rStyle w:val="s1"/>
          <w:rFonts w:asciiTheme="minorHAnsi" w:hAnsiTheme="minorHAnsi"/>
        </w:rPr>
      </w:pPr>
      <w:r w:rsidRPr="00BC5DAF">
        <w:rPr>
          <w:rStyle w:val="s1"/>
          <w:rFonts w:asciiTheme="minorHAnsi" w:hAnsiTheme="minorHAnsi"/>
        </w:rPr>
        <w:t xml:space="preserve">Forest School Association. 2012. </w:t>
      </w:r>
      <w:r w:rsidRPr="00BC5DAF">
        <w:rPr>
          <w:rStyle w:val="s1"/>
          <w:rFonts w:asciiTheme="minorHAnsi" w:hAnsiTheme="minorHAnsi"/>
          <w:i/>
        </w:rPr>
        <w:t>What is Forest School?</w:t>
      </w:r>
      <w:r w:rsidRPr="00BC5DAF">
        <w:rPr>
          <w:rStyle w:val="s1"/>
          <w:rFonts w:asciiTheme="minorHAnsi" w:hAnsiTheme="minorHAnsi"/>
        </w:rPr>
        <w:t xml:space="preserve"> [Online]. [16 May 2019]. Available from: </w:t>
      </w:r>
      <w:hyperlink r:id="rId9" w:history="1">
        <w:r w:rsidRPr="00BC5DAF">
          <w:rPr>
            <w:rStyle w:val="Hyperlink"/>
            <w:rFonts w:asciiTheme="minorHAnsi" w:hAnsiTheme="minorHAnsi"/>
          </w:rPr>
          <w:t>https://www.forestschoolassociation.org/what-is-forest-school/</w:t>
        </w:r>
      </w:hyperlink>
    </w:p>
    <w:p w14:paraId="186BB94B" w14:textId="77777777" w:rsidR="00721B22" w:rsidRPr="00BC5DAF" w:rsidRDefault="00721B22" w:rsidP="003A2137">
      <w:pPr>
        <w:pStyle w:val="p1"/>
        <w:rPr>
          <w:rFonts w:asciiTheme="minorHAnsi" w:hAnsiTheme="minorHAnsi" w:cstheme="minorBidi"/>
          <w:color w:val="auto"/>
          <w:lang w:eastAsia="en-US"/>
        </w:rPr>
      </w:pPr>
    </w:p>
    <w:p w14:paraId="5A4D485E" w14:textId="77777777" w:rsidR="00C432B3" w:rsidRPr="00BC5DAF" w:rsidRDefault="00C432B3" w:rsidP="00C432B3">
      <w:pPr>
        <w:pStyle w:val="p1"/>
        <w:rPr>
          <w:rStyle w:val="s1"/>
          <w:rFonts w:asciiTheme="minorHAnsi" w:hAnsiTheme="minorHAnsi"/>
        </w:rPr>
      </w:pPr>
      <w:r w:rsidRPr="00BC5DAF">
        <w:rPr>
          <w:rStyle w:val="s1"/>
          <w:rFonts w:asciiTheme="minorHAnsi" w:hAnsiTheme="minorHAnsi"/>
        </w:rPr>
        <w:t xml:space="preserve">Heick. 2018. </w:t>
      </w:r>
      <w:r w:rsidRPr="00BC5DAF">
        <w:rPr>
          <w:rStyle w:val="s1"/>
          <w:rFonts w:asciiTheme="minorHAnsi" w:hAnsiTheme="minorHAnsi"/>
          <w:i/>
        </w:rPr>
        <w:t>The Characteristics of a Highly Effective Learning Environment</w:t>
      </w:r>
      <w:r w:rsidRPr="00BC5DAF">
        <w:rPr>
          <w:rStyle w:val="s1"/>
          <w:rFonts w:asciiTheme="minorHAnsi" w:hAnsiTheme="minorHAnsi"/>
        </w:rPr>
        <w:t xml:space="preserve">. [Online]. [14 May 2019]. Available from: </w:t>
      </w:r>
      <w:hyperlink r:id="rId10" w:history="1">
        <w:r w:rsidRPr="00BC5DAF">
          <w:rPr>
            <w:rStyle w:val="Hyperlink"/>
            <w:rFonts w:asciiTheme="minorHAnsi" w:hAnsiTheme="minorHAnsi"/>
          </w:rPr>
          <w:t>https://www.teachthought.com/learning/10-characteristics-of-a-highly-effective-learning-environment/</w:t>
        </w:r>
      </w:hyperlink>
    </w:p>
    <w:p w14:paraId="77B029B1" w14:textId="77777777" w:rsidR="00721B22" w:rsidRPr="00BC5DAF" w:rsidRDefault="00721B22" w:rsidP="003A2137">
      <w:pPr>
        <w:pStyle w:val="p1"/>
        <w:rPr>
          <w:rFonts w:asciiTheme="minorHAnsi" w:hAnsiTheme="minorHAnsi" w:cstheme="minorBidi"/>
          <w:color w:val="auto"/>
          <w:lang w:eastAsia="en-US"/>
        </w:rPr>
      </w:pPr>
    </w:p>
    <w:p w14:paraId="22985C13" w14:textId="77777777" w:rsidR="00C432B3" w:rsidRPr="00BC5DAF" w:rsidRDefault="00C432B3" w:rsidP="00C432B3">
      <w:pPr>
        <w:pStyle w:val="p1"/>
        <w:rPr>
          <w:rFonts w:asciiTheme="minorHAnsi" w:hAnsiTheme="minorHAnsi"/>
        </w:rPr>
      </w:pPr>
      <w:r w:rsidRPr="00BC5DAF">
        <w:rPr>
          <w:rStyle w:val="s1"/>
          <w:rFonts w:asciiTheme="minorHAnsi" w:hAnsiTheme="minorHAnsi"/>
        </w:rPr>
        <w:t xml:space="preserve">Holloway, S &amp; Valentine, G (2000). </w:t>
      </w:r>
      <w:r w:rsidRPr="00BC5DAF">
        <w:rPr>
          <w:rStyle w:val="s1"/>
          <w:rFonts w:asciiTheme="minorHAnsi" w:hAnsiTheme="minorHAnsi"/>
          <w:i/>
        </w:rPr>
        <w:t>children's geographies</w:t>
      </w:r>
      <w:r w:rsidRPr="00BC5DAF">
        <w:rPr>
          <w:rStyle w:val="s1"/>
          <w:rFonts w:asciiTheme="minorHAnsi" w:hAnsiTheme="minorHAnsi"/>
        </w:rPr>
        <w:t>. Page 258. London.</w:t>
      </w:r>
    </w:p>
    <w:p w14:paraId="3C3C5506" w14:textId="77777777" w:rsidR="00721B22" w:rsidRPr="00BC5DAF" w:rsidRDefault="00721B22" w:rsidP="003A2137">
      <w:pPr>
        <w:pStyle w:val="p1"/>
        <w:rPr>
          <w:rFonts w:asciiTheme="minorHAnsi" w:hAnsiTheme="minorHAnsi" w:cstheme="minorBidi"/>
          <w:color w:val="auto"/>
          <w:lang w:eastAsia="en-US"/>
        </w:rPr>
      </w:pPr>
    </w:p>
    <w:p w14:paraId="166F8A0D" w14:textId="77777777" w:rsidR="00C432B3" w:rsidRPr="00BC5DAF" w:rsidRDefault="00C432B3" w:rsidP="00C432B3">
      <w:pPr>
        <w:pStyle w:val="p1"/>
        <w:rPr>
          <w:rStyle w:val="s1"/>
          <w:rFonts w:asciiTheme="minorHAnsi" w:hAnsiTheme="minorHAnsi"/>
        </w:rPr>
      </w:pPr>
      <w:r w:rsidRPr="00BC5DAF">
        <w:rPr>
          <w:rStyle w:val="s1"/>
          <w:rFonts w:asciiTheme="minorHAnsi" w:hAnsiTheme="minorHAnsi"/>
        </w:rPr>
        <w:t xml:space="preserve">Hudson, M. (2008). </w:t>
      </w:r>
      <w:r w:rsidRPr="00BC5DAF">
        <w:rPr>
          <w:rStyle w:val="s1"/>
          <w:rFonts w:asciiTheme="minorHAnsi" w:hAnsiTheme="minorHAnsi"/>
          <w:i/>
        </w:rPr>
        <w:t>Benefits far outweigh risk</w:t>
      </w:r>
      <w:r w:rsidRPr="00BC5DAF">
        <w:rPr>
          <w:rStyle w:val="s1"/>
          <w:rFonts w:asciiTheme="minorHAnsi" w:hAnsiTheme="minorHAnsi"/>
        </w:rPr>
        <w:t xml:space="preserve">. [Online]. [16 May 2019]. Available from: </w:t>
      </w:r>
      <w:hyperlink r:id="rId11" w:history="1">
        <w:r w:rsidRPr="00BC5DAF">
          <w:rPr>
            <w:rStyle w:val="Hyperlink"/>
            <w:rFonts w:asciiTheme="minorHAnsi" w:hAnsiTheme="minorHAnsi"/>
          </w:rPr>
          <w:t>https://www.theguardian.com/schooltrips/risk</w:t>
        </w:r>
      </w:hyperlink>
    </w:p>
    <w:p w14:paraId="7196AC68" w14:textId="77777777" w:rsidR="00721B22" w:rsidRPr="00BC5DAF" w:rsidRDefault="00721B22" w:rsidP="003A2137">
      <w:pPr>
        <w:pStyle w:val="p1"/>
        <w:rPr>
          <w:rFonts w:asciiTheme="minorHAnsi" w:hAnsiTheme="minorHAnsi" w:cstheme="minorBidi"/>
          <w:color w:val="auto"/>
          <w:lang w:eastAsia="en-US"/>
        </w:rPr>
      </w:pPr>
    </w:p>
    <w:p w14:paraId="119FB90F" w14:textId="77777777" w:rsidR="007E10F3" w:rsidRPr="00BC5DAF" w:rsidRDefault="007E10F3" w:rsidP="007E10F3">
      <w:pPr>
        <w:pStyle w:val="p1"/>
        <w:rPr>
          <w:rStyle w:val="s1"/>
          <w:rFonts w:asciiTheme="minorHAnsi" w:hAnsiTheme="minorHAnsi"/>
        </w:rPr>
      </w:pPr>
      <w:r w:rsidRPr="00BC5DAF">
        <w:rPr>
          <w:rStyle w:val="s1"/>
          <w:rFonts w:asciiTheme="minorHAnsi" w:hAnsiTheme="minorHAnsi"/>
        </w:rPr>
        <w:lastRenderedPageBreak/>
        <w:t xml:space="preserve">Institute for Outdoor Learning. 2018. </w:t>
      </w:r>
      <w:r w:rsidRPr="00BC5DAF">
        <w:rPr>
          <w:rStyle w:val="s1"/>
          <w:rFonts w:asciiTheme="minorHAnsi" w:hAnsiTheme="minorHAnsi"/>
          <w:i/>
        </w:rPr>
        <w:t>Helping teachers develop outdoor learning in the curriculum</w:t>
      </w:r>
      <w:r w:rsidRPr="00BC5DAF">
        <w:rPr>
          <w:rStyle w:val="s1"/>
          <w:rFonts w:asciiTheme="minorHAnsi" w:hAnsiTheme="minorHAnsi"/>
        </w:rPr>
        <w:t xml:space="preserve">. [Online]. [14 May 2019]. Available from: </w:t>
      </w:r>
      <w:hyperlink r:id="rId12" w:history="1">
        <w:r w:rsidRPr="00BC5DAF">
          <w:rPr>
            <w:rStyle w:val="Hyperlink"/>
            <w:rFonts w:asciiTheme="minorHAnsi" w:hAnsiTheme="minorHAnsi"/>
          </w:rPr>
          <w:t>https://www.outdoor-learning.org/Good-Practice/Develop-your-Organisation/Outdoor-Learning-in-Schools/Teaching-Outdoors</w:t>
        </w:r>
      </w:hyperlink>
    </w:p>
    <w:p w14:paraId="4DC17484" w14:textId="77777777" w:rsidR="007E10F3" w:rsidRPr="00BC5DAF" w:rsidRDefault="007E10F3" w:rsidP="003A2137">
      <w:pPr>
        <w:pStyle w:val="p1"/>
        <w:rPr>
          <w:rFonts w:asciiTheme="minorHAnsi" w:hAnsiTheme="minorHAnsi" w:cstheme="minorBidi"/>
          <w:color w:val="auto"/>
          <w:lang w:eastAsia="en-US"/>
        </w:rPr>
      </w:pPr>
    </w:p>
    <w:p w14:paraId="099CB166" w14:textId="0D883554" w:rsidR="00C432B3" w:rsidRPr="00BC5DAF" w:rsidRDefault="00D503B8" w:rsidP="003A2137">
      <w:pPr>
        <w:pStyle w:val="p1"/>
        <w:rPr>
          <w:rFonts w:asciiTheme="minorHAnsi" w:hAnsiTheme="minorHAnsi"/>
        </w:rPr>
      </w:pPr>
      <w:r w:rsidRPr="00BC5DAF">
        <w:rPr>
          <w:rStyle w:val="s1"/>
          <w:rFonts w:asciiTheme="minorHAnsi" w:hAnsiTheme="minorHAnsi"/>
        </w:rPr>
        <w:t xml:space="preserve">Johnson, A. (2006). </w:t>
      </w:r>
      <w:r w:rsidRPr="00BC5DAF">
        <w:rPr>
          <w:rStyle w:val="s1"/>
          <w:rFonts w:asciiTheme="minorHAnsi" w:hAnsiTheme="minorHAnsi"/>
          <w:i/>
        </w:rPr>
        <w:t>School trips 'can change children's lives'</w:t>
      </w:r>
      <w:r w:rsidRPr="00BC5DAF">
        <w:rPr>
          <w:rStyle w:val="s1"/>
          <w:rFonts w:asciiTheme="minorHAnsi" w:hAnsiTheme="minorHAnsi"/>
        </w:rPr>
        <w:t xml:space="preserve">. [Online]. [16 May 2019]. Available from: </w:t>
      </w:r>
      <w:hyperlink r:id="rId13" w:history="1">
        <w:r w:rsidRPr="00BC5DAF">
          <w:rPr>
            <w:rStyle w:val="Hyperlink"/>
            <w:rFonts w:asciiTheme="minorHAnsi" w:hAnsiTheme="minorHAnsi"/>
          </w:rPr>
          <w:t>https://www.independent.co.uk/news/education/education-news/school-trips-can-change-childrens-lives-426185.html</w:t>
        </w:r>
      </w:hyperlink>
    </w:p>
    <w:p w14:paraId="5B4E5717" w14:textId="77777777" w:rsidR="00C432B3" w:rsidRPr="00BC5DAF" w:rsidRDefault="00C432B3" w:rsidP="003A2137">
      <w:pPr>
        <w:pStyle w:val="p1"/>
        <w:rPr>
          <w:rFonts w:asciiTheme="minorHAnsi" w:hAnsiTheme="minorHAnsi" w:cstheme="minorBidi"/>
          <w:color w:val="auto"/>
          <w:lang w:eastAsia="en-US"/>
        </w:rPr>
      </w:pPr>
    </w:p>
    <w:p w14:paraId="58E92C71" w14:textId="07E4951D" w:rsidR="00120BE4" w:rsidRPr="00BC5DAF" w:rsidRDefault="00802AC1" w:rsidP="001070E9">
      <w:pPr>
        <w:pStyle w:val="p1"/>
        <w:rPr>
          <w:rFonts w:asciiTheme="minorHAnsi" w:hAnsiTheme="minorHAnsi"/>
        </w:rPr>
      </w:pPr>
      <w:r w:rsidRPr="00BC5DAF">
        <w:rPr>
          <w:rStyle w:val="s1"/>
          <w:rFonts w:asciiTheme="minorHAnsi" w:hAnsiTheme="minorHAnsi"/>
        </w:rPr>
        <w:t xml:space="preserve">Louv, R (2010). </w:t>
      </w:r>
      <w:r w:rsidRPr="00BC5DAF">
        <w:rPr>
          <w:rStyle w:val="s1"/>
          <w:rFonts w:asciiTheme="minorHAnsi" w:hAnsiTheme="minorHAnsi"/>
          <w:i/>
        </w:rPr>
        <w:t>Last Child in the Woods</w:t>
      </w:r>
      <w:r w:rsidRPr="00BC5DAF">
        <w:rPr>
          <w:rStyle w:val="s1"/>
          <w:rFonts w:asciiTheme="minorHAnsi" w:hAnsiTheme="minorHAnsi"/>
        </w:rPr>
        <w:t xml:space="preserve">. Page 7. Great Britain. </w:t>
      </w:r>
    </w:p>
    <w:p w14:paraId="55DC1D06" w14:textId="77777777" w:rsidR="00DF09C7" w:rsidRPr="00BC5DAF" w:rsidRDefault="00DF09C7" w:rsidP="006E67CC">
      <w:pPr>
        <w:pStyle w:val="p1"/>
      </w:pPr>
    </w:p>
    <w:p w14:paraId="2C94BCBC" w14:textId="77777777" w:rsidR="009A3979" w:rsidRPr="00BC5DAF" w:rsidRDefault="009A3979" w:rsidP="009A3979">
      <w:pPr>
        <w:pStyle w:val="p1"/>
        <w:rPr>
          <w:rStyle w:val="s1"/>
          <w:rFonts w:asciiTheme="minorHAnsi" w:hAnsiTheme="minorHAnsi"/>
        </w:rPr>
      </w:pPr>
      <w:r w:rsidRPr="00BC5DAF">
        <w:rPr>
          <w:rStyle w:val="s1"/>
          <w:rFonts w:asciiTheme="minorHAnsi" w:hAnsiTheme="minorHAnsi"/>
        </w:rPr>
        <w:t xml:space="preserve">Macmillan education. 2018. </w:t>
      </w:r>
      <w:r w:rsidRPr="00BC5DAF">
        <w:rPr>
          <w:rStyle w:val="s1"/>
          <w:rFonts w:asciiTheme="minorHAnsi" w:hAnsiTheme="minorHAnsi"/>
          <w:i/>
        </w:rPr>
        <w:t>Why are life skills important?</w:t>
      </w:r>
      <w:r w:rsidRPr="00BC5DAF">
        <w:rPr>
          <w:rStyle w:val="s1"/>
          <w:rFonts w:asciiTheme="minorHAnsi" w:hAnsiTheme="minorHAnsi"/>
        </w:rPr>
        <w:t xml:space="preserve"> [Online]. [17 May 2019]. Available from: </w:t>
      </w:r>
      <w:hyperlink r:id="rId14" w:history="1">
        <w:r w:rsidRPr="00BC5DAF">
          <w:rPr>
            <w:rStyle w:val="Hyperlink"/>
            <w:rFonts w:asciiTheme="minorHAnsi" w:hAnsiTheme="minorHAnsi"/>
          </w:rPr>
          <w:t>http://www.macmillanenglish.com/life-skills/why-are-life-skills-important/</w:t>
        </w:r>
      </w:hyperlink>
    </w:p>
    <w:p w14:paraId="3D7283F3" w14:textId="77777777" w:rsidR="009A3979" w:rsidRPr="00BC5DAF" w:rsidRDefault="009A3979" w:rsidP="006E67CC">
      <w:pPr>
        <w:pStyle w:val="p1"/>
      </w:pPr>
    </w:p>
    <w:p w14:paraId="0274CCA9" w14:textId="183EA0C9" w:rsidR="00DF09C7" w:rsidRPr="00BC5DAF" w:rsidRDefault="00DF09C7" w:rsidP="00DF09C7">
      <w:pPr>
        <w:pStyle w:val="p1"/>
        <w:rPr>
          <w:rStyle w:val="s1"/>
          <w:rFonts w:asciiTheme="minorHAnsi" w:hAnsiTheme="minorHAnsi"/>
        </w:rPr>
      </w:pPr>
      <w:r w:rsidRPr="00BC5DAF">
        <w:rPr>
          <w:rStyle w:val="s1"/>
          <w:rFonts w:asciiTheme="minorHAnsi" w:hAnsiTheme="minorHAnsi"/>
        </w:rPr>
        <w:t xml:space="preserve">Palmer, S. (2007). </w:t>
      </w:r>
      <w:r w:rsidRPr="00BC5DAF">
        <w:rPr>
          <w:rStyle w:val="s1"/>
          <w:rFonts w:asciiTheme="minorHAnsi" w:hAnsiTheme="minorHAnsi"/>
          <w:i/>
        </w:rPr>
        <w:t>Toxic Childhood.</w:t>
      </w:r>
      <w:r w:rsidRPr="00BC5DAF">
        <w:rPr>
          <w:rStyle w:val="s1"/>
          <w:rFonts w:asciiTheme="minorHAnsi" w:hAnsiTheme="minorHAnsi"/>
        </w:rPr>
        <w:t xml:space="preserve"> Page 198. (1st ed.). London.</w:t>
      </w:r>
    </w:p>
    <w:p w14:paraId="4DB8C780" w14:textId="77777777" w:rsidR="000D65EB" w:rsidRPr="00BC5DAF" w:rsidRDefault="000D65EB" w:rsidP="00DF09C7">
      <w:pPr>
        <w:pStyle w:val="p1"/>
        <w:rPr>
          <w:rFonts w:asciiTheme="minorHAnsi" w:hAnsiTheme="minorHAnsi"/>
        </w:rPr>
      </w:pPr>
    </w:p>
    <w:p w14:paraId="2980D003" w14:textId="77777777" w:rsidR="000D65EB" w:rsidRPr="00BC5DAF" w:rsidRDefault="000D65EB" w:rsidP="000D65EB">
      <w:pPr>
        <w:pStyle w:val="p1"/>
        <w:rPr>
          <w:rFonts w:asciiTheme="minorHAnsi" w:hAnsiTheme="minorHAnsi"/>
        </w:rPr>
      </w:pPr>
      <w:r w:rsidRPr="00BC5DAF">
        <w:rPr>
          <w:rStyle w:val="s1"/>
          <w:rFonts w:asciiTheme="minorHAnsi" w:hAnsiTheme="minorHAnsi"/>
        </w:rPr>
        <w:t xml:space="preserve">Palmer, S (2015). </w:t>
      </w:r>
      <w:r w:rsidRPr="00BC5DAF">
        <w:rPr>
          <w:rStyle w:val="s1"/>
          <w:rFonts w:asciiTheme="minorHAnsi" w:hAnsiTheme="minorHAnsi"/>
          <w:i/>
        </w:rPr>
        <w:t>Toxic Childhood</w:t>
      </w:r>
      <w:r w:rsidRPr="00BC5DAF">
        <w:rPr>
          <w:rStyle w:val="s1"/>
          <w:rFonts w:asciiTheme="minorHAnsi" w:hAnsiTheme="minorHAnsi"/>
        </w:rPr>
        <w:t>. Page 65. (2nd ed.). London.</w:t>
      </w:r>
    </w:p>
    <w:p w14:paraId="28DEE83A" w14:textId="77777777" w:rsidR="005C0F2F" w:rsidRPr="00BC5DAF" w:rsidRDefault="005C0F2F" w:rsidP="00481FE7">
      <w:pPr>
        <w:pStyle w:val="p1"/>
        <w:rPr>
          <w:rStyle w:val="s1"/>
          <w:rFonts w:asciiTheme="minorHAnsi" w:hAnsiTheme="minorHAnsi"/>
        </w:rPr>
      </w:pPr>
    </w:p>
    <w:p w14:paraId="0B975E1E" w14:textId="526B8725" w:rsidR="005C0F2F" w:rsidRPr="00BC5DAF" w:rsidRDefault="005C0F2F" w:rsidP="00481FE7">
      <w:pPr>
        <w:pStyle w:val="p1"/>
        <w:rPr>
          <w:rStyle w:val="s1"/>
          <w:rFonts w:asciiTheme="minorHAnsi" w:hAnsiTheme="minorHAnsi"/>
        </w:rPr>
      </w:pPr>
      <w:r w:rsidRPr="00BC5DAF">
        <w:rPr>
          <w:rStyle w:val="s1"/>
          <w:rFonts w:asciiTheme="minorHAnsi" w:hAnsiTheme="minorHAnsi"/>
        </w:rPr>
        <w:t xml:space="preserve">Welsh Assembly Government. 2008. </w:t>
      </w:r>
      <w:r w:rsidRPr="00BC5DAF">
        <w:rPr>
          <w:rStyle w:val="s1"/>
          <w:rFonts w:asciiTheme="minorHAnsi" w:hAnsiTheme="minorHAnsi"/>
          <w:i/>
        </w:rPr>
        <w:t>Art and design in the national curriculum for Wales</w:t>
      </w:r>
      <w:r w:rsidRPr="00BC5DAF">
        <w:rPr>
          <w:rStyle w:val="s1"/>
          <w:rFonts w:asciiTheme="minorHAnsi" w:hAnsiTheme="minorHAnsi"/>
        </w:rPr>
        <w:t xml:space="preserve">. Page 13. [Online]. [18 May 2019]. Available from: </w:t>
      </w:r>
      <w:hyperlink r:id="rId15" w:history="1">
        <w:r w:rsidRPr="00BC5DAF">
          <w:rPr>
            <w:rStyle w:val="Hyperlink"/>
            <w:rFonts w:asciiTheme="minorHAnsi" w:hAnsiTheme="minorHAnsi"/>
          </w:rPr>
          <w:t>https://s3-eu-west-1.amazonaws.com/hwb-live-storage/bc/07/01/39/22d34f35b10cb1bf2a180ab3/art-and-design-in-the-national-curriculum.pdf</w:t>
        </w:r>
      </w:hyperlink>
    </w:p>
    <w:p w14:paraId="0008F800" w14:textId="77777777" w:rsidR="005C0F2F" w:rsidRPr="00BC5DAF" w:rsidRDefault="005C0F2F" w:rsidP="00481FE7">
      <w:pPr>
        <w:pStyle w:val="p1"/>
        <w:rPr>
          <w:rStyle w:val="s1"/>
          <w:rFonts w:asciiTheme="minorHAnsi" w:hAnsiTheme="minorHAnsi"/>
        </w:rPr>
      </w:pPr>
    </w:p>
    <w:p w14:paraId="5BEF0599" w14:textId="623364E9" w:rsidR="00FA5B0D" w:rsidRPr="00BC5DAF" w:rsidRDefault="0083074E" w:rsidP="00481FE7">
      <w:pPr>
        <w:pStyle w:val="p1"/>
        <w:rPr>
          <w:rStyle w:val="Hyperlink"/>
          <w:rFonts w:asciiTheme="minorHAnsi" w:hAnsiTheme="minorHAnsi"/>
        </w:rPr>
      </w:pPr>
      <w:r w:rsidRPr="00BC5DAF">
        <w:rPr>
          <w:rStyle w:val="s1"/>
          <w:rFonts w:asciiTheme="minorHAnsi" w:hAnsiTheme="minorHAnsi"/>
        </w:rPr>
        <w:t>Welsh Assembly G</w:t>
      </w:r>
      <w:r w:rsidR="00A60120" w:rsidRPr="00BC5DAF">
        <w:rPr>
          <w:rStyle w:val="s1"/>
          <w:rFonts w:asciiTheme="minorHAnsi" w:hAnsiTheme="minorHAnsi"/>
        </w:rPr>
        <w:t xml:space="preserve">overnment. 2008. </w:t>
      </w:r>
      <w:r w:rsidR="00AB6056" w:rsidRPr="00BC5DAF">
        <w:rPr>
          <w:rStyle w:val="s1"/>
          <w:rFonts w:asciiTheme="minorHAnsi" w:hAnsiTheme="minorHAnsi"/>
          <w:i/>
        </w:rPr>
        <w:t>Personal and Social Education F</w:t>
      </w:r>
      <w:r w:rsidR="00A60120" w:rsidRPr="00BC5DAF">
        <w:rPr>
          <w:rStyle w:val="s1"/>
          <w:rFonts w:asciiTheme="minorHAnsi" w:hAnsiTheme="minorHAnsi"/>
          <w:i/>
        </w:rPr>
        <w:t>ramework for 7 to 19-year-olds in Wales</w:t>
      </w:r>
      <w:r w:rsidR="00A60120" w:rsidRPr="00BC5DAF">
        <w:rPr>
          <w:rStyle w:val="s1"/>
          <w:rFonts w:asciiTheme="minorHAnsi" w:hAnsiTheme="minorHAnsi"/>
        </w:rPr>
        <w:t>.</w:t>
      </w:r>
      <w:r w:rsidR="00F32129" w:rsidRPr="00BC5DAF">
        <w:rPr>
          <w:rStyle w:val="s1"/>
          <w:rFonts w:asciiTheme="minorHAnsi" w:hAnsiTheme="minorHAnsi"/>
        </w:rPr>
        <w:t xml:space="preserve"> Pages</w:t>
      </w:r>
      <w:r w:rsidR="00FC0439" w:rsidRPr="00BC5DAF">
        <w:rPr>
          <w:rStyle w:val="s1"/>
          <w:rFonts w:asciiTheme="minorHAnsi" w:hAnsiTheme="minorHAnsi"/>
        </w:rPr>
        <w:t xml:space="preserve"> 17-19b</w:t>
      </w:r>
      <w:r w:rsidR="00FC0439" w:rsidRPr="00BC5DAF">
        <w:rPr>
          <w:rStyle w:val="s1"/>
          <w:rFonts w:asciiTheme="minorHAnsi" w:hAnsiTheme="minorHAnsi"/>
          <w:i/>
        </w:rPr>
        <w:t xml:space="preserve">. </w:t>
      </w:r>
      <w:r w:rsidR="00A60120" w:rsidRPr="00BC5DAF">
        <w:rPr>
          <w:rStyle w:val="s1"/>
          <w:rFonts w:asciiTheme="minorHAnsi" w:hAnsiTheme="minorHAnsi"/>
        </w:rPr>
        <w:t xml:space="preserve"> [Online]. [16 May 2019]. Available from: </w:t>
      </w:r>
      <w:hyperlink r:id="rId16" w:history="1">
        <w:r w:rsidR="00A60120" w:rsidRPr="00BC5DAF">
          <w:rPr>
            <w:rStyle w:val="Hyperlink"/>
            <w:rFonts w:asciiTheme="minorHAnsi" w:hAnsiTheme="minorHAnsi"/>
          </w:rPr>
          <w:t>https://s3-eu-west-1.amazonaws.com/hwb-live-storage/fc/4c/38/80/f8af416da62254e605aac9dc/personal-and-social-education-framework.pdf</w:t>
        </w:r>
      </w:hyperlink>
    </w:p>
    <w:p w14:paraId="5DB4BD3C" w14:textId="77777777" w:rsidR="005922FC" w:rsidRPr="00BC5DAF" w:rsidRDefault="005922FC" w:rsidP="00481FE7">
      <w:pPr>
        <w:pStyle w:val="p1"/>
        <w:rPr>
          <w:rStyle w:val="Hyperlink"/>
          <w:rFonts w:asciiTheme="minorHAnsi" w:hAnsiTheme="minorHAnsi"/>
        </w:rPr>
      </w:pPr>
    </w:p>
    <w:p w14:paraId="301B50CB" w14:textId="04171EA1" w:rsidR="009D62B3" w:rsidRPr="00BC5DAF" w:rsidRDefault="009D62B3" w:rsidP="00481FE7">
      <w:pPr>
        <w:pStyle w:val="p1"/>
        <w:rPr>
          <w:rStyle w:val="s1"/>
          <w:rFonts w:asciiTheme="minorHAnsi" w:hAnsiTheme="minorHAnsi"/>
          <w:color w:val="0563C1" w:themeColor="hyperlink"/>
          <w:u w:val="single"/>
        </w:rPr>
      </w:pPr>
      <w:r w:rsidRPr="00BC5DAF">
        <w:rPr>
          <w:rStyle w:val="s1"/>
          <w:rFonts w:asciiTheme="minorHAnsi" w:hAnsiTheme="minorHAnsi"/>
        </w:rPr>
        <w:t>Welsh Assembly Government. 2008</w:t>
      </w:r>
      <w:r w:rsidRPr="00BC5DAF">
        <w:rPr>
          <w:rStyle w:val="s1"/>
          <w:rFonts w:asciiTheme="minorHAnsi" w:hAnsiTheme="minorHAnsi"/>
          <w:i/>
        </w:rPr>
        <w:t>. Physical Education in the National Curriculum for Wales</w:t>
      </w:r>
      <w:r w:rsidRPr="00BC5DAF">
        <w:rPr>
          <w:rStyle w:val="s1"/>
          <w:rFonts w:asciiTheme="minorHAnsi" w:hAnsiTheme="minorHAnsi"/>
        </w:rPr>
        <w:t xml:space="preserve">. Page 14. [Online]. [17 May 2019]. Available from: </w:t>
      </w:r>
      <w:hyperlink r:id="rId17" w:history="1">
        <w:r w:rsidRPr="00BC5DAF">
          <w:rPr>
            <w:rStyle w:val="Hyperlink"/>
            <w:rFonts w:asciiTheme="minorHAnsi" w:hAnsiTheme="minorHAnsi"/>
          </w:rPr>
          <w:t>https://s3-eu-west-1.amazonaws.com/hwb-live-storage/af/1f/4d/7a/f5184776ac77e1e9b94dc48f/physical-education-inthe-national-curriculum.pdf</w:t>
        </w:r>
      </w:hyperlink>
    </w:p>
    <w:p w14:paraId="5E3B799C" w14:textId="77777777" w:rsidR="00311D5E" w:rsidRPr="00BC5DAF" w:rsidRDefault="00311D5E" w:rsidP="00311D5E">
      <w:pPr>
        <w:pStyle w:val="p1"/>
        <w:rPr>
          <w:rFonts w:asciiTheme="minorHAnsi" w:hAnsiTheme="minorHAnsi"/>
        </w:rPr>
      </w:pPr>
    </w:p>
    <w:p w14:paraId="62FC6BCD" w14:textId="7E4467E9" w:rsidR="002B02F1" w:rsidRPr="00D61F55" w:rsidRDefault="00D61F55" w:rsidP="00481FE7">
      <w:pPr>
        <w:pStyle w:val="p1"/>
        <w:rPr>
          <w:rStyle w:val="s1"/>
          <w:rFonts w:asciiTheme="minorHAnsi" w:hAnsiTheme="minorHAnsi"/>
        </w:rPr>
      </w:pPr>
      <w:r w:rsidRPr="00BC5DAF">
        <w:rPr>
          <w:rStyle w:val="s1"/>
          <w:rFonts w:asciiTheme="minorHAnsi" w:hAnsiTheme="minorHAnsi"/>
        </w:rPr>
        <w:t xml:space="preserve">Woodland Trust Scotland. No Date. </w:t>
      </w:r>
      <w:r w:rsidRPr="00BC5DAF">
        <w:rPr>
          <w:rStyle w:val="s1"/>
          <w:rFonts w:asciiTheme="minorHAnsi" w:hAnsiTheme="minorHAnsi"/>
          <w:i/>
        </w:rPr>
        <w:t>Outdoor learning pack for primary school teachers</w:t>
      </w:r>
      <w:r w:rsidRPr="00BC5DAF">
        <w:rPr>
          <w:rStyle w:val="s1"/>
          <w:rFonts w:asciiTheme="minorHAnsi" w:hAnsiTheme="minorHAnsi"/>
        </w:rPr>
        <w:t xml:space="preserve">. Page 2. [Online]. [17 May 2019]. Available from: </w:t>
      </w:r>
      <w:hyperlink r:id="rId18" w:history="1">
        <w:r w:rsidRPr="00BC5DAF">
          <w:rPr>
            <w:rStyle w:val="Hyperlink"/>
            <w:rFonts w:asciiTheme="minorHAnsi" w:hAnsiTheme="minorHAnsi"/>
          </w:rPr>
          <w:t>https://moodle.uwtsd.ac.uk/pluginfile.php/135611/mod_resource/content/1/Getting-outside-the-classroom-learning-pack.pdf</w:t>
        </w:r>
      </w:hyperlink>
    </w:p>
    <w:p w14:paraId="6941C37F" w14:textId="77777777" w:rsidR="00E319FE" w:rsidRDefault="00E319FE"/>
    <w:sectPr w:rsidR="00E319FE" w:rsidSect="007C411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3720D" w14:textId="77777777" w:rsidR="000E0E4A" w:rsidRDefault="000E0E4A" w:rsidP="007B62D3">
      <w:r>
        <w:separator/>
      </w:r>
    </w:p>
  </w:endnote>
  <w:endnote w:type="continuationSeparator" w:id="0">
    <w:p w14:paraId="6AC0857A" w14:textId="77777777" w:rsidR="000E0E4A" w:rsidRDefault="000E0E4A" w:rsidP="007B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Neue">
    <w:altName w:val="Corbel"/>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DC37E" w14:textId="77777777" w:rsidR="000E0E4A" w:rsidRDefault="000E0E4A" w:rsidP="007B62D3">
      <w:r>
        <w:separator/>
      </w:r>
    </w:p>
  </w:footnote>
  <w:footnote w:type="continuationSeparator" w:id="0">
    <w:p w14:paraId="3490563C" w14:textId="77777777" w:rsidR="000E0E4A" w:rsidRDefault="000E0E4A" w:rsidP="007B62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71C"/>
    <w:rsid w:val="0004699E"/>
    <w:rsid w:val="00054482"/>
    <w:rsid w:val="00054822"/>
    <w:rsid w:val="00054A54"/>
    <w:rsid w:val="00054F9F"/>
    <w:rsid w:val="00057CBB"/>
    <w:rsid w:val="00071C70"/>
    <w:rsid w:val="00076853"/>
    <w:rsid w:val="000852CB"/>
    <w:rsid w:val="00093A3F"/>
    <w:rsid w:val="0009742F"/>
    <w:rsid w:val="000A5289"/>
    <w:rsid w:val="000B4919"/>
    <w:rsid w:val="000D65EB"/>
    <w:rsid w:val="000D76FD"/>
    <w:rsid w:val="000E0E4A"/>
    <w:rsid w:val="000F0A90"/>
    <w:rsid w:val="000F6643"/>
    <w:rsid w:val="001070E9"/>
    <w:rsid w:val="00120BE4"/>
    <w:rsid w:val="00122036"/>
    <w:rsid w:val="00143BEF"/>
    <w:rsid w:val="001464BB"/>
    <w:rsid w:val="001531F7"/>
    <w:rsid w:val="00157494"/>
    <w:rsid w:val="001623F7"/>
    <w:rsid w:val="00162EED"/>
    <w:rsid w:val="0017188D"/>
    <w:rsid w:val="00176D66"/>
    <w:rsid w:val="0019273C"/>
    <w:rsid w:val="001B7C67"/>
    <w:rsid w:val="001D7F3A"/>
    <w:rsid w:val="001E6C10"/>
    <w:rsid w:val="001F2726"/>
    <w:rsid w:val="001F29EB"/>
    <w:rsid w:val="001F3316"/>
    <w:rsid w:val="001F4546"/>
    <w:rsid w:val="00212667"/>
    <w:rsid w:val="00214D24"/>
    <w:rsid w:val="0021742A"/>
    <w:rsid w:val="00223B2F"/>
    <w:rsid w:val="00235183"/>
    <w:rsid w:val="002419D0"/>
    <w:rsid w:val="002504F4"/>
    <w:rsid w:val="00255DF2"/>
    <w:rsid w:val="00256062"/>
    <w:rsid w:val="00261FE0"/>
    <w:rsid w:val="00265970"/>
    <w:rsid w:val="00284EED"/>
    <w:rsid w:val="00287AD7"/>
    <w:rsid w:val="002B02F1"/>
    <w:rsid w:val="002B33C1"/>
    <w:rsid w:val="002B3B01"/>
    <w:rsid w:val="002B5256"/>
    <w:rsid w:val="002B6202"/>
    <w:rsid w:val="002C4766"/>
    <w:rsid w:val="002E190C"/>
    <w:rsid w:val="002E6D6F"/>
    <w:rsid w:val="00310419"/>
    <w:rsid w:val="00311D5E"/>
    <w:rsid w:val="00314E31"/>
    <w:rsid w:val="00322136"/>
    <w:rsid w:val="003402E7"/>
    <w:rsid w:val="0034503C"/>
    <w:rsid w:val="00345C3A"/>
    <w:rsid w:val="0035629C"/>
    <w:rsid w:val="00361D3D"/>
    <w:rsid w:val="00364385"/>
    <w:rsid w:val="00366FD2"/>
    <w:rsid w:val="00370FB9"/>
    <w:rsid w:val="00372157"/>
    <w:rsid w:val="00380672"/>
    <w:rsid w:val="003839D8"/>
    <w:rsid w:val="00384906"/>
    <w:rsid w:val="00384C10"/>
    <w:rsid w:val="003855D8"/>
    <w:rsid w:val="003A0AB9"/>
    <w:rsid w:val="003A11A4"/>
    <w:rsid w:val="003A1390"/>
    <w:rsid w:val="003A2137"/>
    <w:rsid w:val="003A6F3B"/>
    <w:rsid w:val="003B2099"/>
    <w:rsid w:val="003C00F6"/>
    <w:rsid w:val="003C3AAB"/>
    <w:rsid w:val="003D503C"/>
    <w:rsid w:val="003D67EB"/>
    <w:rsid w:val="003E73F9"/>
    <w:rsid w:val="003F5600"/>
    <w:rsid w:val="00411C6F"/>
    <w:rsid w:val="00411DA4"/>
    <w:rsid w:val="00420242"/>
    <w:rsid w:val="004228F0"/>
    <w:rsid w:val="00441BCE"/>
    <w:rsid w:val="00441C86"/>
    <w:rsid w:val="0046087F"/>
    <w:rsid w:val="00471FF7"/>
    <w:rsid w:val="00481FE7"/>
    <w:rsid w:val="004A6EF6"/>
    <w:rsid w:val="004B2AC5"/>
    <w:rsid w:val="004C30F2"/>
    <w:rsid w:val="004C50F8"/>
    <w:rsid w:val="004D6D49"/>
    <w:rsid w:val="00512C52"/>
    <w:rsid w:val="00536BF6"/>
    <w:rsid w:val="005516AF"/>
    <w:rsid w:val="00554AB0"/>
    <w:rsid w:val="005562A0"/>
    <w:rsid w:val="00557696"/>
    <w:rsid w:val="00561544"/>
    <w:rsid w:val="00576A29"/>
    <w:rsid w:val="0058106E"/>
    <w:rsid w:val="00587AA3"/>
    <w:rsid w:val="00590CA0"/>
    <w:rsid w:val="005919B4"/>
    <w:rsid w:val="005922FC"/>
    <w:rsid w:val="00592796"/>
    <w:rsid w:val="005A0D7E"/>
    <w:rsid w:val="005A2BA7"/>
    <w:rsid w:val="005B64E9"/>
    <w:rsid w:val="005C0F2F"/>
    <w:rsid w:val="005C4716"/>
    <w:rsid w:val="005D0983"/>
    <w:rsid w:val="00610534"/>
    <w:rsid w:val="00612F17"/>
    <w:rsid w:val="00614E96"/>
    <w:rsid w:val="00621378"/>
    <w:rsid w:val="00623325"/>
    <w:rsid w:val="00634ED3"/>
    <w:rsid w:val="006410E2"/>
    <w:rsid w:val="00645E81"/>
    <w:rsid w:val="00651AE4"/>
    <w:rsid w:val="00653EB3"/>
    <w:rsid w:val="00662F59"/>
    <w:rsid w:val="00670934"/>
    <w:rsid w:val="00670C13"/>
    <w:rsid w:val="006715CB"/>
    <w:rsid w:val="00673591"/>
    <w:rsid w:val="00691150"/>
    <w:rsid w:val="0069202B"/>
    <w:rsid w:val="006942E6"/>
    <w:rsid w:val="006A299B"/>
    <w:rsid w:val="006A75A4"/>
    <w:rsid w:val="006B671C"/>
    <w:rsid w:val="006C2E70"/>
    <w:rsid w:val="006E67CC"/>
    <w:rsid w:val="00701DA2"/>
    <w:rsid w:val="0071326B"/>
    <w:rsid w:val="00721B22"/>
    <w:rsid w:val="00745A4C"/>
    <w:rsid w:val="007513A6"/>
    <w:rsid w:val="00763268"/>
    <w:rsid w:val="007640C1"/>
    <w:rsid w:val="0076600A"/>
    <w:rsid w:val="007744EC"/>
    <w:rsid w:val="00792DF1"/>
    <w:rsid w:val="007A2804"/>
    <w:rsid w:val="007B2B4D"/>
    <w:rsid w:val="007B39DB"/>
    <w:rsid w:val="007B4F85"/>
    <w:rsid w:val="007B5613"/>
    <w:rsid w:val="007B62D3"/>
    <w:rsid w:val="007C4119"/>
    <w:rsid w:val="007D0027"/>
    <w:rsid w:val="007D50C9"/>
    <w:rsid w:val="007E10F3"/>
    <w:rsid w:val="007F0C2A"/>
    <w:rsid w:val="00802AC1"/>
    <w:rsid w:val="008030FC"/>
    <w:rsid w:val="00822108"/>
    <w:rsid w:val="0082275C"/>
    <w:rsid w:val="00827E48"/>
    <w:rsid w:val="0083074E"/>
    <w:rsid w:val="008341C7"/>
    <w:rsid w:val="00841A42"/>
    <w:rsid w:val="008429CB"/>
    <w:rsid w:val="008431EC"/>
    <w:rsid w:val="00845AC5"/>
    <w:rsid w:val="00855576"/>
    <w:rsid w:val="00860B02"/>
    <w:rsid w:val="008936C1"/>
    <w:rsid w:val="008A0CE0"/>
    <w:rsid w:val="008A7A1B"/>
    <w:rsid w:val="008C17C6"/>
    <w:rsid w:val="008C1D57"/>
    <w:rsid w:val="008D0DB4"/>
    <w:rsid w:val="008D3A75"/>
    <w:rsid w:val="008D56D2"/>
    <w:rsid w:val="008E0237"/>
    <w:rsid w:val="008E2BEE"/>
    <w:rsid w:val="008E40BD"/>
    <w:rsid w:val="008E439F"/>
    <w:rsid w:val="008F7050"/>
    <w:rsid w:val="008F7BF7"/>
    <w:rsid w:val="00911653"/>
    <w:rsid w:val="00913F99"/>
    <w:rsid w:val="00923E07"/>
    <w:rsid w:val="00930120"/>
    <w:rsid w:val="00931179"/>
    <w:rsid w:val="009361BC"/>
    <w:rsid w:val="00950F35"/>
    <w:rsid w:val="0095738A"/>
    <w:rsid w:val="00960A28"/>
    <w:rsid w:val="009812A5"/>
    <w:rsid w:val="0098208A"/>
    <w:rsid w:val="009923FF"/>
    <w:rsid w:val="009968C0"/>
    <w:rsid w:val="009A3979"/>
    <w:rsid w:val="009A58E6"/>
    <w:rsid w:val="009A5C9F"/>
    <w:rsid w:val="009B18A5"/>
    <w:rsid w:val="009D62B3"/>
    <w:rsid w:val="00A1052B"/>
    <w:rsid w:val="00A41AED"/>
    <w:rsid w:val="00A4229F"/>
    <w:rsid w:val="00A47469"/>
    <w:rsid w:val="00A47D98"/>
    <w:rsid w:val="00A57F03"/>
    <w:rsid w:val="00A60120"/>
    <w:rsid w:val="00A6279A"/>
    <w:rsid w:val="00A952A4"/>
    <w:rsid w:val="00A95561"/>
    <w:rsid w:val="00A97F88"/>
    <w:rsid w:val="00AB04AE"/>
    <w:rsid w:val="00AB500B"/>
    <w:rsid w:val="00AB6056"/>
    <w:rsid w:val="00AB7EFF"/>
    <w:rsid w:val="00AC059F"/>
    <w:rsid w:val="00AC06CC"/>
    <w:rsid w:val="00AC4840"/>
    <w:rsid w:val="00AD2F64"/>
    <w:rsid w:val="00AD3256"/>
    <w:rsid w:val="00AE312A"/>
    <w:rsid w:val="00B072A1"/>
    <w:rsid w:val="00B16AF4"/>
    <w:rsid w:val="00B21840"/>
    <w:rsid w:val="00B3147D"/>
    <w:rsid w:val="00B32206"/>
    <w:rsid w:val="00B37880"/>
    <w:rsid w:val="00B61A9B"/>
    <w:rsid w:val="00B74342"/>
    <w:rsid w:val="00B7589E"/>
    <w:rsid w:val="00B76158"/>
    <w:rsid w:val="00B843E6"/>
    <w:rsid w:val="00B95F1C"/>
    <w:rsid w:val="00B97F9A"/>
    <w:rsid w:val="00BA04EE"/>
    <w:rsid w:val="00BA7AED"/>
    <w:rsid w:val="00BB1B1F"/>
    <w:rsid w:val="00BC5DAF"/>
    <w:rsid w:val="00BD021F"/>
    <w:rsid w:val="00BD3510"/>
    <w:rsid w:val="00BE5915"/>
    <w:rsid w:val="00BF0B3F"/>
    <w:rsid w:val="00BF1268"/>
    <w:rsid w:val="00BF561D"/>
    <w:rsid w:val="00C1757D"/>
    <w:rsid w:val="00C3429D"/>
    <w:rsid w:val="00C40053"/>
    <w:rsid w:val="00C432B3"/>
    <w:rsid w:val="00C45CF2"/>
    <w:rsid w:val="00C56C37"/>
    <w:rsid w:val="00C71EE6"/>
    <w:rsid w:val="00C76F16"/>
    <w:rsid w:val="00C868F8"/>
    <w:rsid w:val="00C900F0"/>
    <w:rsid w:val="00CA5983"/>
    <w:rsid w:val="00CF2E99"/>
    <w:rsid w:val="00CF4321"/>
    <w:rsid w:val="00CF5146"/>
    <w:rsid w:val="00CF5425"/>
    <w:rsid w:val="00D02A22"/>
    <w:rsid w:val="00D037ED"/>
    <w:rsid w:val="00D22450"/>
    <w:rsid w:val="00D31E55"/>
    <w:rsid w:val="00D35FF0"/>
    <w:rsid w:val="00D503B8"/>
    <w:rsid w:val="00D5175C"/>
    <w:rsid w:val="00D61F55"/>
    <w:rsid w:val="00D678B1"/>
    <w:rsid w:val="00D67F90"/>
    <w:rsid w:val="00D859FF"/>
    <w:rsid w:val="00D87007"/>
    <w:rsid w:val="00D95C1F"/>
    <w:rsid w:val="00DA0A06"/>
    <w:rsid w:val="00DA6AE3"/>
    <w:rsid w:val="00DB049E"/>
    <w:rsid w:val="00DC3415"/>
    <w:rsid w:val="00DD5138"/>
    <w:rsid w:val="00DF09C7"/>
    <w:rsid w:val="00DF1935"/>
    <w:rsid w:val="00DF2581"/>
    <w:rsid w:val="00E15E33"/>
    <w:rsid w:val="00E229BB"/>
    <w:rsid w:val="00E319FE"/>
    <w:rsid w:val="00E352A4"/>
    <w:rsid w:val="00E56B84"/>
    <w:rsid w:val="00EA0E86"/>
    <w:rsid w:val="00EB3124"/>
    <w:rsid w:val="00EB4E61"/>
    <w:rsid w:val="00ED1D82"/>
    <w:rsid w:val="00ED359E"/>
    <w:rsid w:val="00EF3A42"/>
    <w:rsid w:val="00F00CF0"/>
    <w:rsid w:val="00F05B86"/>
    <w:rsid w:val="00F1310F"/>
    <w:rsid w:val="00F315E6"/>
    <w:rsid w:val="00F32129"/>
    <w:rsid w:val="00F41B39"/>
    <w:rsid w:val="00F420E7"/>
    <w:rsid w:val="00F445BB"/>
    <w:rsid w:val="00F55915"/>
    <w:rsid w:val="00F56C01"/>
    <w:rsid w:val="00F61B19"/>
    <w:rsid w:val="00F6492B"/>
    <w:rsid w:val="00F662F6"/>
    <w:rsid w:val="00F74A9C"/>
    <w:rsid w:val="00F80C7C"/>
    <w:rsid w:val="00F8767D"/>
    <w:rsid w:val="00FA52CD"/>
    <w:rsid w:val="00FA5B0D"/>
    <w:rsid w:val="00FC0439"/>
    <w:rsid w:val="00FE663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004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E61"/>
    <w:rPr>
      <w:color w:val="0563C1" w:themeColor="hyperlink"/>
      <w:u w:val="single"/>
    </w:rPr>
  </w:style>
  <w:style w:type="paragraph" w:customStyle="1" w:styleId="p1">
    <w:name w:val="p1"/>
    <w:basedOn w:val="Normal"/>
    <w:rsid w:val="00802AC1"/>
    <w:rPr>
      <w:rFonts w:ascii="Helvetica Neue" w:hAnsi="Helvetica Neue" w:cs="Times New Roman"/>
      <w:color w:val="212529"/>
      <w:lang w:eastAsia="en-GB"/>
    </w:rPr>
  </w:style>
  <w:style w:type="character" w:customStyle="1" w:styleId="s1">
    <w:name w:val="s1"/>
    <w:basedOn w:val="DefaultParagraphFont"/>
    <w:rsid w:val="00802AC1"/>
  </w:style>
  <w:style w:type="character" w:customStyle="1" w:styleId="apple-converted-space">
    <w:name w:val="apple-converted-space"/>
    <w:basedOn w:val="DefaultParagraphFont"/>
    <w:rsid w:val="00802AC1"/>
  </w:style>
  <w:style w:type="character" w:styleId="FollowedHyperlink">
    <w:name w:val="FollowedHyperlink"/>
    <w:basedOn w:val="DefaultParagraphFont"/>
    <w:uiPriority w:val="99"/>
    <w:semiHidden/>
    <w:unhideWhenUsed/>
    <w:rsid w:val="001070E9"/>
    <w:rPr>
      <w:color w:val="954F72" w:themeColor="followedHyperlink"/>
      <w:u w:val="single"/>
    </w:rPr>
  </w:style>
  <w:style w:type="paragraph" w:styleId="Header">
    <w:name w:val="header"/>
    <w:basedOn w:val="Normal"/>
    <w:link w:val="HeaderChar"/>
    <w:uiPriority w:val="99"/>
    <w:unhideWhenUsed/>
    <w:rsid w:val="007B62D3"/>
    <w:pPr>
      <w:tabs>
        <w:tab w:val="center" w:pos="4513"/>
        <w:tab w:val="right" w:pos="9026"/>
      </w:tabs>
    </w:pPr>
  </w:style>
  <w:style w:type="character" w:customStyle="1" w:styleId="HeaderChar">
    <w:name w:val="Header Char"/>
    <w:basedOn w:val="DefaultParagraphFont"/>
    <w:link w:val="Header"/>
    <w:uiPriority w:val="99"/>
    <w:rsid w:val="007B62D3"/>
  </w:style>
  <w:style w:type="paragraph" w:styleId="Footer">
    <w:name w:val="footer"/>
    <w:basedOn w:val="Normal"/>
    <w:link w:val="FooterChar"/>
    <w:uiPriority w:val="99"/>
    <w:unhideWhenUsed/>
    <w:rsid w:val="007B62D3"/>
    <w:pPr>
      <w:tabs>
        <w:tab w:val="center" w:pos="4513"/>
        <w:tab w:val="right" w:pos="9026"/>
      </w:tabs>
    </w:pPr>
  </w:style>
  <w:style w:type="character" w:customStyle="1" w:styleId="FooterChar">
    <w:name w:val="Footer Char"/>
    <w:basedOn w:val="DefaultParagraphFont"/>
    <w:link w:val="Footer"/>
    <w:uiPriority w:val="99"/>
    <w:rsid w:val="007B62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688881">
      <w:bodyDiv w:val="1"/>
      <w:marLeft w:val="0"/>
      <w:marRight w:val="0"/>
      <w:marTop w:val="0"/>
      <w:marBottom w:val="0"/>
      <w:divBdr>
        <w:top w:val="none" w:sz="0" w:space="0" w:color="auto"/>
        <w:left w:val="none" w:sz="0" w:space="0" w:color="auto"/>
        <w:bottom w:val="none" w:sz="0" w:space="0" w:color="auto"/>
        <w:right w:val="none" w:sz="0" w:space="0" w:color="auto"/>
      </w:divBdr>
    </w:div>
    <w:div w:id="426729209">
      <w:bodyDiv w:val="1"/>
      <w:marLeft w:val="0"/>
      <w:marRight w:val="0"/>
      <w:marTop w:val="0"/>
      <w:marBottom w:val="0"/>
      <w:divBdr>
        <w:top w:val="none" w:sz="0" w:space="0" w:color="auto"/>
        <w:left w:val="none" w:sz="0" w:space="0" w:color="auto"/>
        <w:bottom w:val="none" w:sz="0" w:space="0" w:color="auto"/>
        <w:right w:val="none" w:sz="0" w:space="0" w:color="auto"/>
      </w:divBdr>
    </w:div>
    <w:div w:id="546718564">
      <w:bodyDiv w:val="1"/>
      <w:marLeft w:val="0"/>
      <w:marRight w:val="0"/>
      <w:marTop w:val="0"/>
      <w:marBottom w:val="0"/>
      <w:divBdr>
        <w:top w:val="none" w:sz="0" w:space="0" w:color="auto"/>
        <w:left w:val="none" w:sz="0" w:space="0" w:color="auto"/>
        <w:bottom w:val="none" w:sz="0" w:space="0" w:color="auto"/>
        <w:right w:val="none" w:sz="0" w:space="0" w:color="auto"/>
      </w:divBdr>
    </w:div>
    <w:div w:id="665591604">
      <w:bodyDiv w:val="1"/>
      <w:marLeft w:val="0"/>
      <w:marRight w:val="0"/>
      <w:marTop w:val="0"/>
      <w:marBottom w:val="0"/>
      <w:divBdr>
        <w:top w:val="none" w:sz="0" w:space="0" w:color="auto"/>
        <w:left w:val="none" w:sz="0" w:space="0" w:color="auto"/>
        <w:bottom w:val="none" w:sz="0" w:space="0" w:color="auto"/>
        <w:right w:val="none" w:sz="0" w:space="0" w:color="auto"/>
      </w:divBdr>
    </w:div>
    <w:div w:id="671839813">
      <w:bodyDiv w:val="1"/>
      <w:marLeft w:val="0"/>
      <w:marRight w:val="0"/>
      <w:marTop w:val="0"/>
      <w:marBottom w:val="0"/>
      <w:divBdr>
        <w:top w:val="none" w:sz="0" w:space="0" w:color="auto"/>
        <w:left w:val="none" w:sz="0" w:space="0" w:color="auto"/>
        <w:bottom w:val="none" w:sz="0" w:space="0" w:color="auto"/>
        <w:right w:val="none" w:sz="0" w:space="0" w:color="auto"/>
      </w:divBdr>
    </w:div>
    <w:div w:id="685863991">
      <w:bodyDiv w:val="1"/>
      <w:marLeft w:val="0"/>
      <w:marRight w:val="0"/>
      <w:marTop w:val="0"/>
      <w:marBottom w:val="0"/>
      <w:divBdr>
        <w:top w:val="none" w:sz="0" w:space="0" w:color="auto"/>
        <w:left w:val="none" w:sz="0" w:space="0" w:color="auto"/>
        <w:bottom w:val="none" w:sz="0" w:space="0" w:color="auto"/>
        <w:right w:val="none" w:sz="0" w:space="0" w:color="auto"/>
      </w:divBdr>
    </w:div>
    <w:div w:id="834883275">
      <w:bodyDiv w:val="1"/>
      <w:marLeft w:val="0"/>
      <w:marRight w:val="0"/>
      <w:marTop w:val="0"/>
      <w:marBottom w:val="0"/>
      <w:divBdr>
        <w:top w:val="none" w:sz="0" w:space="0" w:color="auto"/>
        <w:left w:val="none" w:sz="0" w:space="0" w:color="auto"/>
        <w:bottom w:val="none" w:sz="0" w:space="0" w:color="auto"/>
        <w:right w:val="none" w:sz="0" w:space="0" w:color="auto"/>
      </w:divBdr>
    </w:div>
    <w:div w:id="960305868">
      <w:bodyDiv w:val="1"/>
      <w:marLeft w:val="0"/>
      <w:marRight w:val="0"/>
      <w:marTop w:val="0"/>
      <w:marBottom w:val="0"/>
      <w:divBdr>
        <w:top w:val="none" w:sz="0" w:space="0" w:color="auto"/>
        <w:left w:val="none" w:sz="0" w:space="0" w:color="auto"/>
        <w:bottom w:val="none" w:sz="0" w:space="0" w:color="auto"/>
        <w:right w:val="none" w:sz="0" w:space="0" w:color="auto"/>
      </w:divBdr>
    </w:div>
    <w:div w:id="1054891994">
      <w:bodyDiv w:val="1"/>
      <w:marLeft w:val="0"/>
      <w:marRight w:val="0"/>
      <w:marTop w:val="0"/>
      <w:marBottom w:val="0"/>
      <w:divBdr>
        <w:top w:val="none" w:sz="0" w:space="0" w:color="auto"/>
        <w:left w:val="none" w:sz="0" w:space="0" w:color="auto"/>
        <w:bottom w:val="none" w:sz="0" w:space="0" w:color="auto"/>
        <w:right w:val="none" w:sz="0" w:space="0" w:color="auto"/>
      </w:divBdr>
    </w:div>
    <w:div w:id="1055812509">
      <w:bodyDiv w:val="1"/>
      <w:marLeft w:val="0"/>
      <w:marRight w:val="0"/>
      <w:marTop w:val="0"/>
      <w:marBottom w:val="0"/>
      <w:divBdr>
        <w:top w:val="none" w:sz="0" w:space="0" w:color="auto"/>
        <w:left w:val="none" w:sz="0" w:space="0" w:color="auto"/>
        <w:bottom w:val="none" w:sz="0" w:space="0" w:color="auto"/>
        <w:right w:val="none" w:sz="0" w:space="0" w:color="auto"/>
      </w:divBdr>
    </w:div>
    <w:div w:id="1238129242">
      <w:bodyDiv w:val="1"/>
      <w:marLeft w:val="0"/>
      <w:marRight w:val="0"/>
      <w:marTop w:val="0"/>
      <w:marBottom w:val="0"/>
      <w:divBdr>
        <w:top w:val="none" w:sz="0" w:space="0" w:color="auto"/>
        <w:left w:val="none" w:sz="0" w:space="0" w:color="auto"/>
        <w:bottom w:val="none" w:sz="0" w:space="0" w:color="auto"/>
        <w:right w:val="none" w:sz="0" w:space="0" w:color="auto"/>
      </w:divBdr>
    </w:div>
    <w:div w:id="1326934072">
      <w:bodyDiv w:val="1"/>
      <w:marLeft w:val="0"/>
      <w:marRight w:val="0"/>
      <w:marTop w:val="0"/>
      <w:marBottom w:val="0"/>
      <w:divBdr>
        <w:top w:val="none" w:sz="0" w:space="0" w:color="auto"/>
        <w:left w:val="none" w:sz="0" w:space="0" w:color="auto"/>
        <w:bottom w:val="none" w:sz="0" w:space="0" w:color="auto"/>
        <w:right w:val="none" w:sz="0" w:space="0" w:color="auto"/>
      </w:divBdr>
    </w:div>
    <w:div w:id="1389305164">
      <w:bodyDiv w:val="1"/>
      <w:marLeft w:val="0"/>
      <w:marRight w:val="0"/>
      <w:marTop w:val="0"/>
      <w:marBottom w:val="0"/>
      <w:divBdr>
        <w:top w:val="none" w:sz="0" w:space="0" w:color="auto"/>
        <w:left w:val="none" w:sz="0" w:space="0" w:color="auto"/>
        <w:bottom w:val="none" w:sz="0" w:space="0" w:color="auto"/>
        <w:right w:val="none" w:sz="0" w:space="0" w:color="auto"/>
      </w:divBdr>
    </w:div>
    <w:div w:id="1922718341">
      <w:bodyDiv w:val="1"/>
      <w:marLeft w:val="0"/>
      <w:marRight w:val="0"/>
      <w:marTop w:val="0"/>
      <w:marBottom w:val="0"/>
      <w:divBdr>
        <w:top w:val="none" w:sz="0" w:space="0" w:color="auto"/>
        <w:left w:val="none" w:sz="0" w:space="0" w:color="auto"/>
        <w:bottom w:val="none" w:sz="0" w:space="0" w:color="auto"/>
        <w:right w:val="none" w:sz="0" w:space="0" w:color="auto"/>
      </w:divBdr>
    </w:div>
    <w:div w:id="19466909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forestschoolassociation.org/what-is-forest-school/" TargetMode="External"/><Relationship Id="rId20" Type="http://schemas.openxmlformats.org/officeDocument/2006/relationships/theme" Target="theme/theme1.xml"/><Relationship Id="rId10" Type="http://schemas.openxmlformats.org/officeDocument/2006/relationships/hyperlink" Target="https://www.teachthought.com/learning/10-characteristics-of-a-highly-effective-learning-environment/" TargetMode="External"/><Relationship Id="rId11" Type="http://schemas.openxmlformats.org/officeDocument/2006/relationships/hyperlink" Target="https://www.theguardian.com/schooltrips/risk" TargetMode="External"/><Relationship Id="rId12" Type="http://schemas.openxmlformats.org/officeDocument/2006/relationships/hyperlink" Target="https://www.outdoor-learning.org/Good-Practice/Develop-your-Organisation/Outdoor-Learning-in-Schools/Teaching-Outdoors" TargetMode="External"/><Relationship Id="rId13" Type="http://schemas.openxmlformats.org/officeDocument/2006/relationships/hyperlink" Target="https://www.independent.co.uk/news/education/education-news/school-trips-can-change-childrens-lives-426185.html" TargetMode="External"/><Relationship Id="rId14" Type="http://schemas.openxmlformats.org/officeDocument/2006/relationships/hyperlink" Target="http://www.macmillanenglish.com/life-skills/why-are-life-skills-important/" TargetMode="External"/><Relationship Id="rId15" Type="http://schemas.openxmlformats.org/officeDocument/2006/relationships/hyperlink" Target="https://s3-eu-west-1.amazonaws.com/hwb-live-storage/bc/07/01/39/22d34f35b10cb1bf2a180ab3/art-and-design-in-the-national-curriculum.pdf" TargetMode="External"/><Relationship Id="rId16" Type="http://schemas.openxmlformats.org/officeDocument/2006/relationships/hyperlink" Target="https://s3-eu-west-1.amazonaws.com/hwb-live-storage/fc/4c/38/80/f8af416da62254e605aac9dc/personal-and-social-education-framework.pdf" TargetMode="External"/><Relationship Id="rId17" Type="http://schemas.openxmlformats.org/officeDocument/2006/relationships/hyperlink" Target="https://s3-eu-west-1.amazonaws.com/hwb-live-storage/af/1f/4d/7a/f5184776ac77e1e9b94dc48f/physical-education-inthe-national-curriculum.pdf" TargetMode="External"/><Relationship Id="rId18" Type="http://schemas.openxmlformats.org/officeDocument/2006/relationships/hyperlink" Target="https://moodle.uwtsd.ac.uk/pluginfile.php/135611/mod_resource/content/1/Getting-outside-the-classroom-learning-pack.pdf" TargetMode="External"/><Relationship Id="rId19"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www.mentalhelp.net/articles/urie-bronfenbrenner-and-child-development/" TargetMode="External"/><Relationship Id="rId7" Type="http://schemas.openxmlformats.org/officeDocument/2006/relationships/hyperlink" Target="https://www.lotc.org.uk/wp-content/uploads/2010/12/Benefits-for-Early-Years-LOtC-Final-5AUG09.pdf" TargetMode="External"/><Relationship Id="rId8" Type="http://schemas.openxmlformats.org/officeDocument/2006/relationships/hyperlink" Target="https://evolve.edufocus.co.uk/evco/assets/midlothian/5_5_out_of_school_visi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7</Pages>
  <Words>3741</Words>
  <Characters>21326</Characters>
  <Application>Microsoft Macintosh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Matthews</dc:creator>
  <cp:keywords/>
  <dc:description/>
  <cp:lastModifiedBy>Mrs Matthews</cp:lastModifiedBy>
  <cp:revision>28</cp:revision>
  <dcterms:created xsi:type="dcterms:W3CDTF">2019-05-19T08:27:00Z</dcterms:created>
  <dcterms:modified xsi:type="dcterms:W3CDTF">2019-05-21T19:55:00Z</dcterms:modified>
</cp:coreProperties>
</file>