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78020" w14:textId="77777777" w:rsidR="008178CA" w:rsidRDefault="008178CA">
      <w:pPr>
        <w:rPr>
          <w:rFonts w:ascii="Arial" w:hAnsi="Arial" w:cs="Arial"/>
          <w:sz w:val="28"/>
          <w:szCs w:val="28"/>
        </w:rPr>
      </w:pPr>
    </w:p>
    <w:p w14:paraId="57B684A6" w14:textId="6D8D094C" w:rsidR="008178CA" w:rsidRDefault="008178CA">
      <w:pPr>
        <w:rPr>
          <w:rFonts w:ascii="Arial" w:hAnsi="Arial" w:cs="Arial"/>
          <w:sz w:val="28"/>
          <w:szCs w:val="28"/>
        </w:rPr>
      </w:pPr>
      <w:r>
        <w:rPr>
          <w:rFonts w:ascii="Arial" w:hAnsi="Arial" w:cs="Arial"/>
          <w:sz w:val="28"/>
          <w:szCs w:val="28"/>
        </w:rPr>
        <w:t xml:space="preserve">PowerPoint Presentation- Speaker notes </w:t>
      </w:r>
    </w:p>
    <w:p w14:paraId="56AA9960" w14:textId="7A0E5AE1" w:rsidR="008178CA" w:rsidRDefault="008178CA">
      <w:pPr>
        <w:rPr>
          <w:rFonts w:ascii="Arial" w:hAnsi="Arial" w:cs="Arial"/>
          <w:sz w:val="28"/>
          <w:szCs w:val="28"/>
        </w:rPr>
      </w:pPr>
      <w:r>
        <w:rPr>
          <w:rFonts w:ascii="Arial" w:hAnsi="Arial" w:cs="Arial"/>
          <w:sz w:val="28"/>
          <w:szCs w:val="28"/>
        </w:rPr>
        <w:t>Conflict Management and resolution strategies</w:t>
      </w:r>
    </w:p>
    <w:p w14:paraId="2C0A88C5" w14:textId="77777777" w:rsidR="008178CA" w:rsidRDefault="008178CA">
      <w:pPr>
        <w:rPr>
          <w:rFonts w:ascii="Arial" w:hAnsi="Arial" w:cs="Arial"/>
          <w:sz w:val="28"/>
          <w:szCs w:val="28"/>
        </w:rPr>
      </w:pPr>
    </w:p>
    <w:p w14:paraId="12CC9A8C" w14:textId="77777777" w:rsidR="008178CA" w:rsidRDefault="008178CA">
      <w:pPr>
        <w:rPr>
          <w:rFonts w:ascii="Arial" w:hAnsi="Arial" w:cs="Arial"/>
          <w:sz w:val="28"/>
          <w:szCs w:val="28"/>
        </w:rPr>
      </w:pPr>
    </w:p>
    <w:p w14:paraId="2E2A41C6" w14:textId="77777777" w:rsidR="008178CA" w:rsidRDefault="008178CA">
      <w:pPr>
        <w:rPr>
          <w:rFonts w:ascii="Arial" w:hAnsi="Arial" w:cs="Arial"/>
          <w:sz w:val="28"/>
          <w:szCs w:val="28"/>
        </w:rPr>
      </w:pPr>
    </w:p>
    <w:p w14:paraId="3A08EB4A" w14:textId="77777777" w:rsidR="008178CA" w:rsidRDefault="008178CA">
      <w:pPr>
        <w:rPr>
          <w:rFonts w:ascii="Arial" w:hAnsi="Arial" w:cs="Arial"/>
          <w:sz w:val="28"/>
          <w:szCs w:val="28"/>
        </w:rPr>
      </w:pPr>
    </w:p>
    <w:p w14:paraId="7C3F3AC6" w14:textId="77777777" w:rsidR="008178CA" w:rsidRDefault="008178CA">
      <w:pPr>
        <w:rPr>
          <w:rFonts w:ascii="Arial" w:hAnsi="Arial" w:cs="Arial"/>
          <w:sz w:val="28"/>
          <w:szCs w:val="28"/>
        </w:rPr>
      </w:pPr>
    </w:p>
    <w:p w14:paraId="4D2CEE15" w14:textId="77777777" w:rsidR="008178CA" w:rsidRDefault="008178CA">
      <w:pPr>
        <w:rPr>
          <w:rFonts w:ascii="Arial" w:hAnsi="Arial" w:cs="Arial"/>
          <w:sz w:val="28"/>
          <w:szCs w:val="28"/>
        </w:rPr>
      </w:pPr>
    </w:p>
    <w:p w14:paraId="26E1E177" w14:textId="77777777" w:rsidR="008178CA" w:rsidRDefault="008178CA">
      <w:pPr>
        <w:rPr>
          <w:rFonts w:ascii="Arial" w:hAnsi="Arial" w:cs="Arial"/>
          <w:sz w:val="28"/>
          <w:szCs w:val="28"/>
        </w:rPr>
      </w:pPr>
    </w:p>
    <w:p w14:paraId="28EE4B05" w14:textId="77777777" w:rsidR="008178CA" w:rsidRDefault="008178CA">
      <w:pPr>
        <w:rPr>
          <w:rFonts w:ascii="Arial" w:hAnsi="Arial" w:cs="Arial"/>
          <w:sz w:val="28"/>
          <w:szCs w:val="28"/>
        </w:rPr>
      </w:pPr>
    </w:p>
    <w:p w14:paraId="76A6B4D5" w14:textId="77777777" w:rsidR="008178CA" w:rsidRDefault="008178CA">
      <w:pPr>
        <w:rPr>
          <w:rFonts w:ascii="Arial" w:hAnsi="Arial" w:cs="Arial"/>
          <w:sz w:val="28"/>
          <w:szCs w:val="28"/>
        </w:rPr>
      </w:pPr>
    </w:p>
    <w:p w14:paraId="2D37B7A3" w14:textId="77777777" w:rsidR="008178CA" w:rsidRDefault="008178CA">
      <w:pPr>
        <w:rPr>
          <w:rFonts w:ascii="Arial" w:hAnsi="Arial" w:cs="Arial"/>
          <w:sz w:val="28"/>
          <w:szCs w:val="28"/>
        </w:rPr>
      </w:pPr>
    </w:p>
    <w:p w14:paraId="2C1FE335" w14:textId="77777777" w:rsidR="008178CA" w:rsidRDefault="008178CA">
      <w:pPr>
        <w:rPr>
          <w:rFonts w:ascii="Arial" w:hAnsi="Arial" w:cs="Arial"/>
          <w:sz w:val="28"/>
          <w:szCs w:val="28"/>
        </w:rPr>
      </w:pPr>
    </w:p>
    <w:p w14:paraId="12A5B84F" w14:textId="77777777" w:rsidR="008178CA" w:rsidRDefault="008178CA">
      <w:pPr>
        <w:rPr>
          <w:rFonts w:ascii="Arial" w:hAnsi="Arial" w:cs="Arial"/>
          <w:sz w:val="28"/>
          <w:szCs w:val="28"/>
        </w:rPr>
      </w:pPr>
    </w:p>
    <w:p w14:paraId="6A3B79D6" w14:textId="5E5C368D" w:rsidR="008178CA" w:rsidRDefault="008178CA">
      <w:pPr>
        <w:rPr>
          <w:rFonts w:ascii="Arial" w:hAnsi="Arial" w:cs="Arial"/>
          <w:sz w:val="28"/>
          <w:szCs w:val="28"/>
        </w:rPr>
      </w:pPr>
      <w:r>
        <w:rPr>
          <w:rFonts w:ascii="Arial" w:hAnsi="Arial" w:cs="Arial"/>
          <w:sz w:val="28"/>
          <w:szCs w:val="28"/>
        </w:rPr>
        <w:t xml:space="preserve">Student name- Viorel Colindeata </w:t>
      </w:r>
    </w:p>
    <w:p w14:paraId="41349992" w14:textId="28E1AB46" w:rsidR="008178CA" w:rsidRDefault="008178CA">
      <w:pPr>
        <w:rPr>
          <w:rFonts w:ascii="Arial" w:hAnsi="Arial" w:cs="Arial"/>
          <w:sz w:val="28"/>
          <w:szCs w:val="28"/>
        </w:rPr>
      </w:pPr>
      <w:r>
        <w:rPr>
          <w:rFonts w:ascii="Arial" w:hAnsi="Arial" w:cs="Arial"/>
          <w:sz w:val="28"/>
          <w:szCs w:val="28"/>
        </w:rPr>
        <w:t>Student number-1706587</w:t>
      </w:r>
    </w:p>
    <w:p w14:paraId="747461BC" w14:textId="6AE949B4" w:rsidR="008178CA" w:rsidRDefault="008178CA">
      <w:pPr>
        <w:rPr>
          <w:rFonts w:ascii="Arial" w:hAnsi="Arial" w:cs="Arial"/>
          <w:sz w:val="28"/>
          <w:szCs w:val="28"/>
        </w:rPr>
      </w:pPr>
      <w:r>
        <w:rPr>
          <w:rFonts w:ascii="Arial" w:hAnsi="Arial" w:cs="Arial"/>
          <w:sz w:val="28"/>
          <w:szCs w:val="28"/>
        </w:rPr>
        <w:t>Module – Effective Team-working and Communication</w:t>
      </w:r>
    </w:p>
    <w:p w14:paraId="12BD6E09" w14:textId="77777777" w:rsidR="008178CA" w:rsidRDefault="008178CA">
      <w:pPr>
        <w:rPr>
          <w:rFonts w:ascii="Arial" w:hAnsi="Arial" w:cs="Arial"/>
          <w:sz w:val="28"/>
          <w:szCs w:val="28"/>
        </w:rPr>
      </w:pPr>
    </w:p>
    <w:p w14:paraId="4E192BDB" w14:textId="77777777" w:rsidR="008178CA" w:rsidRDefault="008178CA">
      <w:pPr>
        <w:rPr>
          <w:rFonts w:ascii="Arial" w:hAnsi="Arial" w:cs="Arial"/>
          <w:sz w:val="28"/>
          <w:szCs w:val="28"/>
        </w:rPr>
      </w:pPr>
    </w:p>
    <w:p w14:paraId="3EF5ACF3" w14:textId="77777777" w:rsidR="008178CA" w:rsidRDefault="008178CA">
      <w:pPr>
        <w:rPr>
          <w:rFonts w:ascii="Arial" w:hAnsi="Arial" w:cs="Arial"/>
          <w:sz w:val="28"/>
          <w:szCs w:val="28"/>
        </w:rPr>
      </w:pPr>
    </w:p>
    <w:p w14:paraId="6E429854" w14:textId="77777777" w:rsidR="008178CA" w:rsidRDefault="008178CA">
      <w:pPr>
        <w:rPr>
          <w:rFonts w:ascii="Arial" w:hAnsi="Arial" w:cs="Arial"/>
          <w:sz w:val="28"/>
          <w:szCs w:val="28"/>
        </w:rPr>
      </w:pPr>
    </w:p>
    <w:p w14:paraId="60FD5FD6" w14:textId="77777777" w:rsidR="008178CA" w:rsidRDefault="008178CA">
      <w:pPr>
        <w:rPr>
          <w:rFonts w:ascii="Arial" w:hAnsi="Arial" w:cs="Arial"/>
          <w:sz w:val="28"/>
          <w:szCs w:val="28"/>
        </w:rPr>
      </w:pPr>
    </w:p>
    <w:p w14:paraId="3D0734B0" w14:textId="77777777" w:rsidR="008178CA" w:rsidRDefault="008178CA">
      <w:pPr>
        <w:rPr>
          <w:rFonts w:ascii="Arial" w:hAnsi="Arial" w:cs="Arial"/>
          <w:sz w:val="28"/>
          <w:szCs w:val="28"/>
        </w:rPr>
      </w:pPr>
    </w:p>
    <w:p w14:paraId="5364E788" w14:textId="77777777" w:rsidR="008178CA" w:rsidRDefault="008178CA">
      <w:pPr>
        <w:rPr>
          <w:rFonts w:ascii="Arial" w:hAnsi="Arial" w:cs="Arial"/>
          <w:sz w:val="28"/>
          <w:szCs w:val="28"/>
        </w:rPr>
      </w:pPr>
    </w:p>
    <w:p w14:paraId="396C7101" w14:textId="77777777" w:rsidR="008178CA" w:rsidRDefault="008178CA">
      <w:pPr>
        <w:rPr>
          <w:rFonts w:ascii="Arial" w:hAnsi="Arial" w:cs="Arial"/>
          <w:sz w:val="28"/>
          <w:szCs w:val="28"/>
        </w:rPr>
      </w:pPr>
    </w:p>
    <w:p w14:paraId="664D38E8" w14:textId="61133887" w:rsidR="00D004DF" w:rsidRDefault="00D004DF">
      <w:pPr>
        <w:rPr>
          <w:rFonts w:ascii="Arial" w:hAnsi="Arial" w:cs="Arial"/>
          <w:sz w:val="28"/>
          <w:szCs w:val="28"/>
        </w:rPr>
      </w:pPr>
      <w:r w:rsidRPr="00D004DF">
        <w:rPr>
          <w:rFonts w:ascii="Arial" w:hAnsi="Arial" w:cs="Arial"/>
          <w:sz w:val="28"/>
          <w:szCs w:val="28"/>
        </w:rPr>
        <w:t xml:space="preserve">Conflict management and </w:t>
      </w:r>
      <w:r>
        <w:rPr>
          <w:rFonts w:ascii="Arial" w:hAnsi="Arial" w:cs="Arial"/>
          <w:sz w:val="28"/>
          <w:szCs w:val="28"/>
        </w:rPr>
        <w:t xml:space="preserve">resolution </w:t>
      </w:r>
      <w:r w:rsidRPr="00D004DF">
        <w:rPr>
          <w:rFonts w:ascii="Arial" w:hAnsi="Arial" w:cs="Arial"/>
          <w:sz w:val="28"/>
          <w:szCs w:val="28"/>
        </w:rPr>
        <w:t>strategies</w:t>
      </w:r>
      <w:r>
        <w:rPr>
          <w:rFonts w:ascii="Arial" w:hAnsi="Arial" w:cs="Arial"/>
          <w:sz w:val="28"/>
          <w:szCs w:val="28"/>
        </w:rPr>
        <w:t xml:space="preserve"> findings support for the PowerPoint presentation.</w:t>
      </w:r>
    </w:p>
    <w:p w14:paraId="0361EAC3" w14:textId="6C0E2730" w:rsidR="00D004DF" w:rsidRDefault="00D004DF">
      <w:pPr>
        <w:rPr>
          <w:rFonts w:ascii="Arial" w:hAnsi="Arial" w:cs="Arial"/>
          <w:sz w:val="28"/>
          <w:szCs w:val="28"/>
        </w:rPr>
      </w:pPr>
      <w:r>
        <w:rPr>
          <w:rFonts w:ascii="Arial" w:hAnsi="Arial" w:cs="Arial"/>
          <w:sz w:val="28"/>
          <w:szCs w:val="28"/>
        </w:rPr>
        <w:t xml:space="preserve">The most commune conflict and resolution strategies in the workplace are the following: </w:t>
      </w:r>
    </w:p>
    <w:p w14:paraId="760253CC" w14:textId="14128ABB" w:rsidR="00D004DF" w:rsidRDefault="00D004DF" w:rsidP="00D004DF">
      <w:pPr>
        <w:pStyle w:val="ListParagraph"/>
        <w:numPr>
          <w:ilvl w:val="0"/>
          <w:numId w:val="1"/>
        </w:numPr>
        <w:rPr>
          <w:rFonts w:ascii="Arial" w:hAnsi="Arial" w:cs="Arial"/>
          <w:sz w:val="28"/>
          <w:szCs w:val="28"/>
        </w:rPr>
      </w:pPr>
      <w:r>
        <w:rPr>
          <w:rFonts w:ascii="Arial" w:hAnsi="Arial" w:cs="Arial"/>
          <w:sz w:val="28"/>
          <w:szCs w:val="28"/>
        </w:rPr>
        <w:t>Don`t ignore a conflict</w:t>
      </w:r>
    </w:p>
    <w:p w14:paraId="2660E993" w14:textId="0385D0A6" w:rsidR="00D004DF" w:rsidRDefault="00922C0A" w:rsidP="00D004DF">
      <w:pPr>
        <w:pStyle w:val="ListParagraph"/>
        <w:numPr>
          <w:ilvl w:val="0"/>
          <w:numId w:val="1"/>
        </w:numPr>
        <w:rPr>
          <w:rFonts w:ascii="Arial" w:hAnsi="Arial" w:cs="Arial"/>
          <w:sz w:val="28"/>
          <w:szCs w:val="28"/>
        </w:rPr>
      </w:pPr>
      <w:r>
        <w:rPr>
          <w:rFonts w:ascii="Arial" w:hAnsi="Arial" w:cs="Arial"/>
          <w:sz w:val="28"/>
          <w:szCs w:val="28"/>
        </w:rPr>
        <w:t>Identify and clarify and clarify what the issue is</w:t>
      </w:r>
    </w:p>
    <w:p w14:paraId="3FA2207C" w14:textId="152E4C80" w:rsidR="00922C0A" w:rsidRDefault="00922C0A" w:rsidP="00D004DF">
      <w:pPr>
        <w:pStyle w:val="ListParagraph"/>
        <w:numPr>
          <w:ilvl w:val="0"/>
          <w:numId w:val="1"/>
        </w:numPr>
        <w:rPr>
          <w:rFonts w:ascii="Arial" w:hAnsi="Arial" w:cs="Arial"/>
          <w:sz w:val="28"/>
          <w:szCs w:val="28"/>
        </w:rPr>
      </w:pPr>
      <w:r>
        <w:rPr>
          <w:rFonts w:ascii="Arial" w:hAnsi="Arial" w:cs="Arial"/>
          <w:sz w:val="28"/>
          <w:szCs w:val="28"/>
        </w:rPr>
        <w:t xml:space="preserve">Bring the involved parties together to talk </w:t>
      </w:r>
    </w:p>
    <w:p w14:paraId="2C39803A" w14:textId="54323073" w:rsidR="00922C0A" w:rsidRDefault="00922C0A" w:rsidP="00D004DF">
      <w:pPr>
        <w:pStyle w:val="ListParagraph"/>
        <w:numPr>
          <w:ilvl w:val="0"/>
          <w:numId w:val="1"/>
        </w:numPr>
        <w:rPr>
          <w:rFonts w:ascii="Arial" w:hAnsi="Arial" w:cs="Arial"/>
          <w:sz w:val="28"/>
          <w:szCs w:val="28"/>
        </w:rPr>
      </w:pPr>
      <w:r>
        <w:rPr>
          <w:rFonts w:ascii="Arial" w:hAnsi="Arial" w:cs="Arial"/>
          <w:sz w:val="28"/>
          <w:szCs w:val="28"/>
        </w:rPr>
        <w:t xml:space="preserve">Identify a solution </w:t>
      </w:r>
    </w:p>
    <w:p w14:paraId="24798265" w14:textId="4AE5104F" w:rsidR="00922C0A" w:rsidRDefault="00922C0A" w:rsidP="00D004DF">
      <w:pPr>
        <w:pStyle w:val="ListParagraph"/>
        <w:numPr>
          <w:ilvl w:val="0"/>
          <w:numId w:val="1"/>
        </w:numPr>
        <w:rPr>
          <w:rFonts w:ascii="Arial" w:hAnsi="Arial" w:cs="Arial"/>
          <w:sz w:val="28"/>
          <w:szCs w:val="28"/>
        </w:rPr>
      </w:pPr>
      <w:r>
        <w:rPr>
          <w:rFonts w:ascii="Arial" w:hAnsi="Arial" w:cs="Arial"/>
          <w:sz w:val="28"/>
          <w:szCs w:val="28"/>
        </w:rPr>
        <w:t>Continue to monitor, observe, and follow up on the conflict</w:t>
      </w:r>
    </w:p>
    <w:p w14:paraId="368D5348" w14:textId="7A8C8FF9" w:rsidR="00922C0A" w:rsidRDefault="00922C0A" w:rsidP="00922C0A">
      <w:pPr>
        <w:rPr>
          <w:rFonts w:ascii="Arial" w:hAnsi="Arial" w:cs="Arial"/>
          <w:sz w:val="28"/>
          <w:szCs w:val="28"/>
        </w:rPr>
      </w:pPr>
      <w:r>
        <w:rPr>
          <w:rFonts w:ascii="Arial" w:hAnsi="Arial" w:cs="Arial"/>
          <w:sz w:val="28"/>
          <w:szCs w:val="28"/>
        </w:rPr>
        <w:t>The worst decision that a manager can take in case of a conflict is to ignore the situation and hope that everything will resolve on its own. While this can happen sometimes, in most cases it will only cause the situation to get worse and as a result will be that staff will end up not reporting issues and sorting out by themselves.</w:t>
      </w:r>
    </w:p>
    <w:p w14:paraId="5E25A71F" w14:textId="340D93E5" w:rsidR="00023D13" w:rsidRDefault="00023D13" w:rsidP="00922C0A">
      <w:pPr>
        <w:rPr>
          <w:rFonts w:ascii="Arial" w:hAnsi="Arial" w:cs="Arial"/>
          <w:sz w:val="28"/>
          <w:szCs w:val="28"/>
        </w:rPr>
      </w:pPr>
      <w:r>
        <w:rPr>
          <w:rFonts w:ascii="Arial" w:hAnsi="Arial" w:cs="Arial"/>
          <w:sz w:val="28"/>
          <w:szCs w:val="28"/>
        </w:rPr>
        <w:t xml:space="preserve">After </w:t>
      </w:r>
      <w:r w:rsidR="00922C0A">
        <w:rPr>
          <w:rFonts w:ascii="Arial" w:hAnsi="Arial" w:cs="Arial"/>
          <w:sz w:val="28"/>
          <w:szCs w:val="28"/>
        </w:rPr>
        <w:t xml:space="preserve">the solution </w:t>
      </w:r>
      <w:r>
        <w:rPr>
          <w:rFonts w:ascii="Arial" w:hAnsi="Arial" w:cs="Arial"/>
          <w:sz w:val="28"/>
          <w:szCs w:val="28"/>
        </w:rPr>
        <w:t>has been identified and addressed, doesn’t mean it will go away so easy. A responsible manager will always observe quietly from time to time, just to make sure things are going smoothly and there are not tensions between the involved parts.</w:t>
      </w:r>
    </w:p>
    <w:p w14:paraId="29AB6380" w14:textId="279B67E2" w:rsidR="00814252" w:rsidRDefault="00756DB5" w:rsidP="00922C0A">
      <w:pPr>
        <w:rPr>
          <w:rFonts w:ascii="Arial" w:hAnsi="Arial" w:cs="Arial"/>
          <w:sz w:val="28"/>
          <w:szCs w:val="28"/>
        </w:rPr>
      </w:pPr>
      <w:r>
        <w:rPr>
          <w:rFonts w:ascii="Arial" w:hAnsi="Arial" w:cs="Arial"/>
          <w:sz w:val="28"/>
          <w:szCs w:val="28"/>
        </w:rPr>
        <w:t>Belbin`s Theory applied on the conflict management department is describ</w:t>
      </w:r>
      <w:r w:rsidR="00814252">
        <w:rPr>
          <w:rFonts w:ascii="Arial" w:hAnsi="Arial" w:cs="Arial"/>
          <w:sz w:val="28"/>
          <w:szCs w:val="28"/>
        </w:rPr>
        <w:t>ing the team</w:t>
      </w:r>
      <w:r>
        <w:rPr>
          <w:rFonts w:ascii="Arial" w:hAnsi="Arial" w:cs="Arial"/>
          <w:sz w:val="28"/>
          <w:szCs w:val="28"/>
        </w:rPr>
        <w:t xml:space="preserve"> as </w:t>
      </w:r>
      <w:r w:rsidR="00814252">
        <w:rPr>
          <w:rFonts w:ascii="Arial" w:hAnsi="Arial" w:cs="Arial"/>
          <w:sz w:val="28"/>
          <w:szCs w:val="28"/>
        </w:rPr>
        <w:t>``</w:t>
      </w:r>
      <w:r>
        <w:rPr>
          <w:rFonts w:ascii="Arial" w:hAnsi="Arial" w:cs="Arial"/>
          <w:sz w:val="28"/>
          <w:szCs w:val="28"/>
        </w:rPr>
        <w:t>a ten</w:t>
      </w:r>
      <w:r w:rsidR="00814252">
        <w:rPr>
          <w:rFonts w:ascii="Arial" w:hAnsi="Arial" w:cs="Arial"/>
          <w:sz w:val="28"/>
          <w:szCs w:val="28"/>
        </w:rPr>
        <w:t>dency to behave, contribute and interrelate with others in particular way`` which means that for the conflict management the theory is indicating that a manager is more likely to wait until the problem will heal itself.</w:t>
      </w:r>
    </w:p>
    <w:p w14:paraId="0FED1EAC" w14:textId="4E275ED6" w:rsidR="00814252" w:rsidRDefault="00814252" w:rsidP="00922C0A">
      <w:pPr>
        <w:rPr>
          <w:rFonts w:ascii="Arial" w:hAnsi="Arial" w:cs="Arial"/>
          <w:sz w:val="28"/>
          <w:szCs w:val="28"/>
        </w:rPr>
      </w:pPr>
      <w:r>
        <w:rPr>
          <w:rFonts w:ascii="Arial" w:hAnsi="Arial" w:cs="Arial"/>
          <w:sz w:val="28"/>
          <w:szCs w:val="28"/>
        </w:rPr>
        <w:t>Tuckman Theory is expecting the team to go true five stages of development, those stages indicate that the groups are getting to know each other from the very beginning until the end of the project. By applying Tuckman`s Theory on the conflict management</w:t>
      </w:r>
      <w:r w:rsidR="00464ABF">
        <w:rPr>
          <w:rFonts w:ascii="Arial" w:hAnsi="Arial" w:cs="Arial"/>
          <w:sz w:val="28"/>
          <w:szCs w:val="28"/>
        </w:rPr>
        <w:t xml:space="preserve"> is clearly showing that a conflict will end in a very diplomatic way and will not be caried out because knowing each other from the beginning builds a close relationship. </w:t>
      </w:r>
    </w:p>
    <w:p w14:paraId="576E05F7" w14:textId="29206DAC" w:rsidR="00464ABF" w:rsidRDefault="00464ABF" w:rsidP="00922C0A">
      <w:pPr>
        <w:rPr>
          <w:rFonts w:ascii="Arial" w:hAnsi="Arial" w:cs="Arial"/>
          <w:sz w:val="28"/>
          <w:szCs w:val="28"/>
        </w:rPr>
      </w:pPr>
      <w:r>
        <w:rPr>
          <w:rFonts w:ascii="Arial" w:hAnsi="Arial" w:cs="Arial"/>
          <w:sz w:val="28"/>
          <w:szCs w:val="28"/>
        </w:rPr>
        <w:t xml:space="preserve">Thomas- Kilmann theory is identify as a model that is choosing a course of action in a conflict situation. By applying </w:t>
      </w:r>
      <w:r w:rsidR="008178CA">
        <w:rPr>
          <w:rFonts w:ascii="Arial" w:hAnsi="Arial" w:cs="Arial"/>
          <w:sz w:val="28"/>
          <w:szCs w:val="28"/>
        </w:rPr>
        <w:t>this theory</w:t>
      </w:r>
      <w:r>
        <w:rPr>
          <w:rFonts w:ascii="Arial" w:hAnsi="Arial" w:cs="Arial"/>
          <w:sz w:val="28"/>
          <w:szCs w:val="28"/>
        </w:rPr>
        <w:t xml:space="preserve"> to our conflict situation indicate the fact that both parties are getting eighter more dipper into the </w:t>
      </w:r>
      <w:r>
        <w:rPr>
          <w:rFonts w:ascii="Arial" w:hAnsi="Arial" w:cs="Arial"/>
          <w:sz w:val="28"/>
          <w:szCs w:val="28"/>
        </w:rPr>
        <w:lastRenderedPageBreak/>
        <w:t>conflict and that is because they both like to satisfy their own needs or ending up the conflict very easily because both parties are willing to forgive.</w:t>
      </w:r>
    </w:p>
    <w:p w14:paraId="4FEE887A" w14:textId="5C1C2F82" w:rsidR="00464ABF" w:rsidRDefault="00464ABF" w:rsidP="00922C0A">
      <w:pPr>
        <w:rPr>
          <w:rFonts w:ascii="Arial" w:hAnsi="Arial" w:cs="Arial"/>
          <w:sz w:val="28"/>
          <w:szCs w:val="28"/>
        </w:rPr>
      </w:pPr>
      <w:r>
        <w:rPr>
          <w:rFonts w:ascii="Arial" w:hAnsi="Arial" w:cs="Arial"/>
          <w:sz w:val="28"/>
          <w:szCs w:val="28"/>
        </w:rPr>
        <w:t>To conclude the conflict management and resolution subject, I would like to remind you that the conflict is a natural human phenomenon in the society and is expressed in non-violent or violent ways. The list f reasons that are causing a conflict is long, such as values, misunderstanding, mismanagement, gossip, jealousy, luck of communication and so on. Everything could be resolved in a nice and polite way</w:t>
      </w:r>
      <w:r w:rsidR="008178CA">
        <w:rPr>
          <w:rFonts w:ascii="Arial" w:hAnsi="Arial" w:cs="Arial"/>
          <w:sz w:val="28"/>
          <w:szCs w:val="28"/>
        </w:rPr>
        <w:t xml:space="preserve"> through communication, collaboration, negotiation, and meditation. </w:t>
      </w:r>
    </w:p>
    <w:p w14:paraId="405767C4" w14:textId="08445523" w:rsidR="008178CA" w:rsidRDefault="008178CA" w:rsidP="00922C0A">
      <w:pPr>
        <w:rPr>
          <w:rFonts w:ascii="Arial" w:hAnsi="Arial" w:cs="Arial"/>
          <w:sz w:val="28"/>
          <w:szCs w:val="28"/>
        </w:rPr>
      </w:pPr>
    </w:p>
    <w:p w14:paraId="4082CF98" w14:textId="7562D6AD" w:rsidR="002D39CC" w:rsidRDefault="002D39CC" w:rsidP="00922C0A">
      <w:pPr>
        <w:rPr>
          <w:rFonts w:ascii="Arial" w:hAnsi="Arial" w:cs="Arial"/>
          <w:sz w:val="28"/>
          <w:szCs w:val="28"/>
        </w:rPr>
      </w:pPr>
    </w:p>
    <w:p w14:paraId="6BD2B098" w14:textId="0CCD99E7" w:rsidR="002D39CC" w:rsidRDefault="002D39CC" w:rsidP="00922C0A">
      <w:pPr>
        <w:rPr>
          <w:rFonts w:ascii="Arial" w:hAnsi="Arial" w:cs="Arial"/>
          <w:sz w:val="28"/>
          <w:szCs w:val="28"/>
        </w:rPr>
      </w:pPr>
    </w:p>
    <w:p w14:paraId="4695EEEF" w14:textId="00FC33A0" w:rsidR="002D39CC" w:rsidRDefault="002D39CC" w:rsidP="00922C0A">
      <w:pPr>
        <w:rPr>
          <w:rFonts w:ascii="Arial" w:hAnsi="Arial" w:cs="Arial"/>
          <w:sz w:val="28"/>
          <w:szCs w:val="28"/>
        </w:rPr>
      </w:pPr>
    </w:p>
    <w:p w14:paraId="66552AB5" w14:textId="6C545AB0" w:rsidR="002D39CC" w:rsidRDefault="002D39CC" w:rsidP="00922C0A">
      <w:pPr>
        <w:rPr>
          <w:rFonts w:ascii="Arial" w:hAnsi="Arial" w:cs="Arial"/>
          <w:sz w:val="28"/>
          <w:szCs w:val="28"/>
        </w:rPr>
      </w:pPr>
    </w:p>
    <w:p w14:paraId="7B27FDAE" w14:textId="483C0435" w:rsidR="002D39CC" w:rsidRDefault="002D39CC" w:rsidP="00922C0A">
      <w:pPr>
        <w:rPr>
          <w:rFonts w:ascii="Arial" w:hAnsi="Arial" w:cs="Arial"/>
          <w:sz w:val="28"/>
          <w:szCs w:val="28"/>
        </w:rPr>
      </w:pPr>
    </w:p>
    <w:p w14:paraId="417A32CE" w14:textId="07FBE29B" w:rsidR="002D39CC" w:rsidRDefault="002D39CC" w:rsidP="00922C0A">
      <w:pPr>
        <w:rPr>
          <w:rFonts w:ascii="Arial" w:hAnsi="Arial" w:cs="Arial"/>
          <w:sz w:val="28"/>
          <w:szCs w:val="28"/>
        </w:rPr>
      </w:pPr>
    </w:p>
    <w:p w14:paraId="6530F8A6" w14:textId="22BFD5D1" w:rsidR="002D39CC" w:rsidRDefault="002D39CC" w:rsidP="00922C0A">
      <w:pPr>
        <w:rPr>
          <w:rFonts w:ascii="Arial" w:hAnsi="Arial" w:cs="Arial"/>
          <w:sz w:val="28"/>
          <w:szCs w:val="28"/>
        </w:rPr>
      </w:pPr>
    </w:p>
    <w:p w14:paraId="347A80C7" w14:textId="5AAB2191" w:rsidR="002D39CC" w:rsidRDefault="002D39CC" w:rsidP="00922C0A">
      <w:pPr>
        <w:rPr>
          <w:rFonts w:ascii="Arial" w:hAnsi="Arial" w:cs="Arial"/>
          <w:sz w:val="28"/>
          <w:szCs w:val="28"/>
        </w:rPr>
      </w:pPr>
    </w:p>
    <w:p w14:paraId="72339841" w14:textId="4064FAFC" w:rsidR="002D39CC" w:rsidRDefault="002D39CC" w:rsidP="00922C0A">
      <w:pPr>
        <w:rPr>
          <w:rFonts w:ascii="Arial" w:hAnsi="Arial" w:cs="Arial"/>
          <w:sz w:val="28"/>
          <w:szCs w:val="28"/>
        </w:rPr>
      </w:pPr>
    </w:p>
    <w:p w14:paraId="7CFD7BAC" w14:textId="237E656E" w:rsidR="002D39CC" w:rsidRDefault="002D39CC" w:rsidP="00922C0A">
      <w:pPr>
        <w:rPr>
          <w:rFonts w:ascii="Arial" w:hAnsi="Arial" w:cs="Arial"/>
          <w:sz w:val="28"/>
          <w:szCs w:val="28"/>
        </w:rPr>
      </w:pPr>
    </w:p>
    <w:p w14:paraId="4305EED3" w14:textId="55A7E187" w:rsidR="002D39CC" w:rsidRDefault="002D39CC" w:rsidP="00922C0A">
      <w:pPr>
        <w:rPr>
          <w:rFonts w:ascii="Arial" w:hAnsi="Arial" w:cs="Arial"/>
          <w:sz w:val="28"/>
          <w:szCs w:val="28"/>
        </w:rPr>
      </w:pPr>
    </w:p>
    <w:p w14:paraId="2483DFD2" w14:textId="722E44B7" w:rsidR="002D39CC" w:rsidRDefault="002D39CC" w:rsidP="00922C0A">
      <w:pPr>
        <w:rPr>
          <w:rFonts w:ascii="Arial" w:hAnsi="Arial" w:cs="Arial"/>
          <w:sz w:val="28"/>
          <w:szCs w:val="28"/>
        </w:rPr>
      </w:pPr>
    </w:p>
    <w:p w14:paraId="740F20FB" w14:textId="77777777" w:rsidR="002D39CC" w:rsidRDefault="002D39CC" w:rsidP="00922C0A">
      <w:pPr>
        <w:rPr>
          <w:rFonts w:ascii="Arial" w:hAnsi="Arial" w:cs="Arial"/>
          <w:sz w:val="28"/>
          <w:szCs w:val="28"/>
        </w:rPr>
      </w:pPr>
    </w:p>
    <w:p w14:paraId="22DF27A9" w14:textId="66014B32" w:rsidR="008178CA" w:rsidRDefault="008178CA" w:rsidP="00922C0A">
      <w:pPr>
        <w:rPr>
          <w:rFonts w:ascii="Arial" w:hAnsi="Arial" w:cs="Arial"/>
          <w:sz w:val="28"/>
          <w:szCs w:val="28"/>
        </w:rPr>
      </w:pPr>
    </w:p>
    <w:p w14:paraId="5AAE9DF8" w14:textId="77EF2701" w:rsidR="008178CA" w:rsidRDefault="008178CA" w:rsidP="00922C0A">
      <w:pPr>
        <w:rPr>
          <w:rFonts w:ascii="Arial" w:hAnsi="Arial" w:cs="Arial"/>
          <w:sz w:val="28"/>
          <w:szCs w:val="28"/>
        </w:rPr>
      </w:pPr>
    </w:p>
    <w:p w14:paraId="2CB8517E" w14:textId="361B19A1" w:rsidR="008178CA" w:rsidRDefault="008178CA" w:rsidP="00922C0A">
      <w:pPr>
        <w:rPr>
          <w:rFonts w:ascii="Arial" w:hAnsi="Arial" w:cs="Arial"/>
          <w:sz w:val="28"/>
          <w:szCs w:val="28"/>
        </w:rPr>
      </w:pPr>
    </w:p>
    <w:p w14:paraId="48B2FA92" w14:textId="15439F03" w:rsidR="008178CA" w:rsidRDefault="008178CA" w:rsidP="00922C0A">
      <w:pPr>
        <w:rPr>
          <w:rFonts w:ascii="Arial" w:hAnsi="Arial" w:cs="Arial"/>
          <w:sz w:val="28"/>
          <w:szCs w:val="28"/>
        </w:rPr>
      </w:pPr>
    </w:p>
    <w:p w14:paraId="5E38061D" w14:textId="264F6014" w:rsidR="008178CA" w:rsidRDefault="008178CA" w:rsidP="00922C0A">
      <w:pPr>
        <w:rPr>
          <w:rFonts w:ascii="Arial" w:hAnsi="Arial" w:cs="Arial"/>
          <w:sz w:val="28"/>
          <w:szCs w:val="28"/>
        </w:rPr>
      </w:pPr>
    </w:p>
    <w:p w14:paraId="2F246043" w14:textId="559516ED" w:rsidR="008178CA" w:rsidRDefault="008178CA" w:rsidP="00922C0A">
      <w:pPr>
        <w:rPr>
          <w:rFonts w:ascii="Arial" w:hAnsi="Arial" w:cs="Arial"/>
          <w:sz w:val="28"/>
          <w:szCs w:val="28"/>
        </w:rPr>
      </w:pPr>
      <w:r>
        <w:rPr>
          <w:rFonts w:ascii="Arial" w:hAnsi="Arial" w:cs="Arial"/>
          <w:sz w:val="28"/>
          <w:szCs w:val="28"/>
        </w:rPr>
        <w:lastRenderedPageBreak/>
        <w:t xml:space="preserve">References </w:t>
      </w:r>
    </w:p>
    <w:p w14:paraId="2A53716F" w14:textId="59E787B4" w:rsidR="002D39CC" w:rsidRDefault="002D39CC" w:rsidP="002D39CC">
      <w:pPr>
        <w:pStyle w:val="ListParagraph"/>
        <w:numPr>
          <w:ilvl w:val="0"/>
          <w:numId w:val="3"/>
        </w:numPr>
        <w:rPr>
          <w:rFonts w:ascii="Arial" w:hAnsi="Arial" w:cs="Arial"/>
          <w:sz w:val="28"/>
          <w:szCs w:val="28"/>
        </w:rPr>
      </w:pPr>
      <w:r>
        <w:rPr>
          <w:rFonts w:ascii="Arial" w:hAnsi="Arial" w:cs="Arial"/>
          <w:sz w:val="28"/>
          <w:szCs w:val="28"/>
        </w:rPr>
        <w:t xml:space="preserve">Ball, Modern politics and government. London: McMillan Press Ltd, 1983. </w:t>
      </w:r>
    </w:p>
    <w:p w14:paraId="224DEC8B" w14:textId="31B287B6" w:rsidR="002D39CC" w:rsidRDefault="002D39CC" w:rsidP="002D39CC">
      <w:pPr>
        <w:ind w:left="360"/>
        <w:rPr>
          <w:rFonts w:ascii="Arial" w:hAnsi="Arial" w:cs="Arial"/>
          <w:sz w:val="28"/>
          <w:szCs w:val="28"/>
        </w:rPr>
      </w:pPr>
      <w:r>
        <w:rPr>
          <w:rFonts w:ascii="Arial" w:hAnsi="Arial" w:cs="Arial"/>
          <w:sz w:val="28"/>
          <w:szCs w:val="28"/>
        </w:rPr>
        <w:t xml:space="preserve">R. Stagner, The psychology of human conflict. Ibadan: Spectrum Books Ltd. 1995 </w:t>
      </w:r>
    </w:p>
    <w:p w14:paraId="290D142E" w14:textId="75CBF1FD" w:rsidR="002D39CC" w:rsidRDefault="002D39CC" w:rsidP="002D39CC">
      <w:pPr>
        <w:ind w:left="360"/>
        <w:rPr>
          <w:rFonts w:ascii="Arial" w:hAnsi="Arial" w:cs="Arial"/>
          <w:sz w:val="28"/>
          <w:szCs w:val="28"/>
        </w:rPr>
      </w:pPr>
    </w:p>
    <w:p w14:paraId="2C0F697A" w14:textId="7A7226B8" w:rsidR="002D39CC" w:rsidRPr="002D39CC" w:rsidRDefault="002D39CC" w:rsidP="002D39CC">
      <w:pPr>
        <w:ind w:left="360"/>
        <w:rPr>
          <w:rFonts w:ascii="Arial" w:hAnsi="Arial" w:cs="Arial"/>
          <w:sz w:val="28"/>
          <w:szCs w:val="28"/>
        </w:rPr>
      </w:pPr>
      <w:r>
        <w:rPr>
          <w:rFonts w:ascii="Arial" w:hAnsi="Arial" w:cs="Arial"/>
          <w:sz w:val="28"/>
          <w:szCs w:val="28"/>
        </w:rPr>
        <w:t xml:space="preserve">E. </w:t>
      </w:r>
      <w:proofErr w:type="spellStart"/>
      <w:r>
        <w:rPr>
          <w:rFonts w:ascii="Arial" w:hAnsi="Arial" w:cs="Arial"/>
          <w:sz w:val="28"/>
          <w:szCs w:val="28"/>
        </w:rPr>
        <w:t>Nnabuife</w:t>
      </w:r>
      <w:proofErr w:type="spellEnd"/>
      <w:r>
        <w:rPr>
          <w:rFonts w:ascii="Arial" w:hAnsi="Arial" w:cs="Arial"/>
          <w:sz w:val="28"/>
          <w:szCs w:val="28"/>
        </w:rPr>
        <w:t xml:space="preserve">, </w:t>
      </w:r>
      <w:proofErr w:type="spellStart"/>
      <w:r>
        <w:rPr>
          <w:rFonts w:ascii="Arial" w:hAnsi="Arial" w:cs="Arial"/>
          <w:sz w:val="28"/>
          <w:szCs w:val="28"/>
        </w:rPr>
        <w:t>Organisational</w:t>
      </w:r>
      <w:proofErr w:type="spellEnd"/>
      <w:r>
        <w:rPr>
          <w:rFonts w:ascii="Arial" w:hAnsi="Arial" w:cs="Arial"/>
          <w:sz w:val="28"/>
          <w:szCs w:val="28"/>
        </w:rPr>
        <w:t xml:space="preserve"> behavior and management theories. </w:t>
      </w:r>
      <w:proofErr w:type="spellStart"/>
      <w:r>
        <w:rPr>
          <w:rFonts w:ascii="Arial" w:hAnsi="Arial" w:cs="Arial"/>
          <w:sz w:val="28"/>
          <w:szCs w:val="28"/>
        </w:rPr>
        <w:t>Nimo</w:t>
      </w:r>
      <w:proofErr w:type="spellEnd"/>
      <w:r>
        <w:rPr>
          <w:rFonts w:ascii="Arial" w:hAnsi="Arial" w:cs="Arial"/>
          <w:sz w:val="28"/>
          <w:szCs w:val="28"/>
        </w:rPr>
        <w:t xml:space="preserve">: Rex Charles and </w:t>
      </w:r>
      <w:proofErr w:type="spellStart"/>
      <w:r>
        <w:rPr>
          <w:rFonts w:ascii="Arial" w:hAnsi="Arial" w:cs="Arial"/>
          <w:sz w:val="28"/>
          <w:szCs w:val="28"/>
        </w:rPr>
        <w:t>Patricks</w:t>
      </w:r>
      <w:proofErr w:type="spellEnd"/>
      <w:r>
        <w:rPr>
          <w:rFonts w:ascii="Arial" w:hAnsi="Arial" w:cs="Arial"/>
          <w:sz w:val="28"/>
          <w:szCs w:val="28"/>
        </w:rPr>
        <w:t xml:space="preserve"> Publications, 2009.</w:t>
      </w:r>
    </w:p>
    <w:p w14:paraId="002F2618" w14:textId="2BD52789" w:rsidR="008178CA" w:rsidRDefault="008178CA" w:rsidP="00922C0A">
      <w:pPr>
        <w:rPr>
          <w:rFonts w:ascii="Arial" w:hAnsi="Arial" w:cs="Arial"/>
          <w:sz w:val="28"/>
          <w:szCs w:val="28"/>
        </w:rPr>
      </w:pPr>
    </w:p>
    <w:p w14:paraId="2B5A6AD2" w14:textId="77777777" w:rsidR="008178CA" w:rsidRDefault="008178CA" w:rsidP="00922C0A">
      <w:pPr>
        <w:rPr>
          <w:rFonts w:ascii="Arial" w:hAnsi="Arial" w:cs="Arial"/>
          <w:sz w:val="28"/>
          <w:szCs w:val="28"/>
        </w:rPr>
      </w:pPr>
    </w:p>
    <w:p w14:paraId="42431208" w14:textId="77777777" w:rsidR="008178CA" w:rsidRDefault="008178CA" w:rsidP="00922C0A">
      <w:pPr>
        <w:rPr>
          <w:rFonts w:ascii="Arial" w:hAnsi="Arial" w:cs="Arial"/>
          <w:sz w:val="28"/>
          <w:szCs w:val="28"/>
        </w:rPr>
      </w:pPr>
    </w:p>
    <w:p w14:paraId="1E436983" w14:textId="77777777" w:rsidR="00814252" w:rsidRDefault="00814252" w:rsidP="00922C0A">
      <w:pPr>
        <w:rPr>
          <w:rFonts w:ascii="Arial" w:hAnsi="Arial" w:cs="Arial"/>
          <w:sz w:val="28"/>
          <w:szCs w:val="28"/>
        </w:rPr>
      </w:pPr>
    </w:p>
    <w:p w14:paraId="05209BAE" w14:textId="77777777" w:rsidR="00814252" w:rsidRDefault="00814252" w:rsidP="00922C0A">
      <w:pPr>
        <w:rPr>
          <w:rFonts w:ascii="Arial" w:hAnsi="Arial" w:cs="Arial"/>
          <w:sz w:val="28"/>
          <w:szCs w:val="28"/>
        </w:rPr>
      </w:pPr>
    </w:p>
    <w:p w14:paraId="07EF86B8" w14:textId="57426862" w:rsidR="00756DB5" w:rsidRDefault="00756DB5" w:rsidP="00922C0A">
      <w:pPr>
        <w:rPr>
          <w:rFonts w:ascii="Arial" w:hAnsi="Arial" w:cs="Arial"/>
          <w:sz w:val="28"/>
          <w:szCs w:val="28"/>
        </w:rPr>
      </w:pPr>
      <w:r>
        <w:rPr>
          <w:rFonts w:ascii="Arial" w:hAnsi="Arial" w:cs="Arial"/>
          <w:sz w:val="28"/>
          <w:szCs w:val="28"/>
        </w:rPr>
        <w:t xml:space="preserve"> </w:t>
      </w:r>
      <w:r w:rsidR="00814252">
        <w:rPr>
          <w:rFonts w:ascii="Arial" w:hAnsi="Arial" w:cs="Arial"/>
          <w:sz w:val="28"/>
          <w:szCs w:val="28"/>
        </w:rPr>
        <w:t xml:space="preserve"> </w:t>
      </w:r>
    </w:p>
    <w:p w14:paraId="7D7C45E7" w14:textId="3CBA9CFF" w:rsidR="00922C0A" w:rsidRDefault="00023D13" w:rsidP="00922C0A">
      <w:pPr>
        <w:rPr>
          <w:rFonts w:ascii="Arial" w:hAnsi="Arial" w:cs="Arial"/>
          <w:sz w:val="28"/>
          <w:szCs w:val="28"/>
        </w:rPr>
      </w:pPr>
      <w:r>
        <w:rPr>
          <w:rFonts w:ascii="Arial" w:hAnsi="Arial" w:cs="Arial"/>
          <w:sz w:val="28"/>
          <w:szCs w:val="28"/>
        </w:rPr>
        <w:t xml:space="preserve"> </w:t>
      </w:r>
    </w:p>
    <w:p w14:paraId="50AF8303" w14:textId="526CE4AB" w:rsidR="00922C0A" w:rsidRPr="00922C0A" w:rsidRDefault="00922C0A" w:rsidP="00922C0A">
      <w:pPr>
        <w:rPr>
          <w:rFonts w:ascii="Arial" w:hAnsi="Arial" w:cs="Arial"/>
          <w:sz w:val="28"/>
          <w:szCs w:val="28"/>
        </w:rPr>
      </w:pPr>
      <w:r>
        <w:rPr>
          <w:rFonts w:ascii="Arial" w:hAnsi="Arial" w:cs="Arial"/>
          <w:sz w:val="28"/>
          <w:szCs w:val="28"/>
        </w:rPr>
        <w:t xml:space="preserve"> </w:t>
      </w:r>
    </w:p>
    <w:p w14:paraId="3B4BB38B" w14:textId="77777777" w:rsidR="00922C0A" w:rsidRPr="00D004DF" w:rsidRDefault="00922C0A" w:rsidP="00922C0A">
      <w:pPr>
        <w:pStyle w:val="ListParagraph"/>
        <w:rPr>
          <w:rFonts w:ascii="Arial" w:hAnsi="Arial" w:cs="Arial"/>
          <w:sz w:val="28"/>
          <w:szCs w:val="28"/>
        </w:rPr>
      </w:pPr>
    </w:p>
    <w:p w14:paraId="23BFF129" w14:textId="193D78BA" w:rsidR="00875465" w:rsidRPr="00D004DF" w:rsidRDefault="00D004DF">
      <w:pPr>
        <w:rPr>
          <w:rFonts w:ascii="Arial" w:hAnsi="Arial" w:cs="Arial"/>
          <w:sz w:val="28"/>
          <w:szCs w:val="28"/>
        </w:rPr>
      </w:pPr>
      <w:r w:rsidRPr="00D004DF">
        <w:rPr>
          <w:rFonts w:ascii="Arial" w:hAnsi="Arial" w:cs="Arial"/>
          <w:sz w:val="28"/>
          <w:szCs w:val="28"/>
        </w:rPr>
        <w:t xml:space="preserve"> </w:t>
      </w:r>
    </w:p>
    <w:sectPr w:rsidR="00875465" w:rsidRPr="00D004D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0713F"/>
    <w:multiLevelType w:val="hybridMultilevel"/>
    <w:tmpl w:val="92A6849E"/>
    <w:lvl w:ilvl="0" w:tplc="AA40C82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C12194F"/>
    <w:multiLevelType w:val="hybridMultilevel"/>
    <w:tmpl w:val="C9D47CE0"/>
    <w:lvl w:ilvl="0" w:tplc="AF561F44">
      <w:start w:val="1"/>
      <w:numFmt w:val="lowerLetter"/>
      <w:lvlText w:val="%1."/>
      <w:lvlJc w:val="left"/>
      <w:pPr>
        <w:ind w:left="435" w:hanging="360"/>
      </w:pPr>
      <w:rPr>
        <w:rFonts w:hint="default"/>
      </w:rPr>
    </w:lvl>
    <w:lvl w:ilvl="1" w:tplc="04090019" w:tentative="1">
      <w:start w:val="1"/>
      <w:numFmt w:val="lowerLetter"/>
      <w:lvlText w:val="%2."/>
      <w:lvlJc w:val="left"/>
      <w:pPr>
        <w:ind w:left="1155" w:hanging="360"/>
      </w:pPr>
    </w:lvl>
    <w:lvl w:ilvl="2" w:tplc="0409001B" w:tentative="1">
      <w:start w:val="1"/>
      <w:numFmt w:val="lowerRoman"/>
      <w:lvlText w:val="%3."/>
      <w:lvlJc w:val="right"/>
      <w:pPr>
        <w:ind w:left="1875" w:hanging="180"/>
      </w:pPr>
    </w:lvl>
    <w:lvl w:ilvl="3" w:tplc="0409000F" w:tentative="1">
      <w:start w:val="1"/>
      <w:numFmt w:val="decimal"/>
      <w:lvlText w:val="%4."/>
      <w:lvlJc w:val="left"/>
      <w:pPr>
        <w:ind w:left="2595" w:hanging="360"/>
      </w:pPr>
    </w:lvl>
    <w:lvl w:ilvl="4" w:tplc="04090019" w:tentative="1">
      <w:start w:val="1"/>
      <w:numFmt w:val="lowerLetter"/>
      <w:lvlText w:val="%5."/>
      <w:lvlJc w:val="left"/>
      <w:pPr>
        <w:ind w:left="3315" w:hanging="360"/>
      </w:pPr>
    </w:lvl>
    <w:lvl w:ilvl="5" w:tplc="0409001B" w:tentative="1">
      <w:start w:val="1"/>
      <w:numFmt w:val="lowerRoman"/>
      <w:lvlText w:val="%6."/>
      <w:lvlJc w:val="right"/>
      <w:pPr>
        <w:ind w:left="4035" w:hanging="180"/>
      </w:pPr>
    </w:lvl>
    <w:lvl w:ilvl="6" w:tplc="0409000F" w:tentative="1">
      <w:start w:val="1"/>
      <w:numFmt w:val="decimal"/>
      <w:lvlText w:val="%7."/>
      <w:lvlJc w:val="left"/>
      <w:pPr>
        <w:ind w:left="4755" w:hanging="360"/>
      </w:pPr>
    </w:lvl>
    <w:lvl w:ilvl="7" w:tplc="04090019" w:tentative="1">
      <w:start w:val="1"/>
      <w:numFmt w:val="lowerLetter"/>
      <w:lvlText w:val="%8."/>
      <w:lvlJc w:val="left"/>
      <w:pPr>
        <w:ind w:left="5475" w:hanging="360"/>
      </w:pPr>
    </w:lvl>
    <w:lvl w:ilvl="8" w:tplc="0409001B" w:tentative="1">
      <w:start w:val="1"/>
      <w:numFmt w:val="lowerRoman"/>
      <w:lvlText w:val="%9."/>
      <w:lvlJc w:val="right"/>
      <w:pPr>
        <w:ind w:left="6195" w:hanging="180"/>
      </w:pPr>
    </w:lvl>
  </w:abstractNum>
  <w:abstractNum w:abstractNumId="2" w15:restartNumberingAfterBreak="0">
    <w:nsid w:val="6837668C"/>
    <w:multiLevelType w:val="hybridMultilevel"/>
    <w:tmpl w:val="50BCB59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94663593">
    <w:abstractNumId w:val="0"/>
  </w:num>
  <w:num w:numId="2" w16cid:durableId="198515879">
    <w:abstractNumId w:val="1"/>
  </w:num>
  <w:num w:numId="3" w16cid:durableId="17992541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4DF"/>
    <w:rsid w:val="00023D13"/>
    <w:rsid w:val="002D39CC"/>
    <w:rsid w:val="0037314B"/>
    <w:rsid w:val="00464ABF"/>
    <w:rsid w:val="004F3A7C"/>
    <w:rsid w:val="00717C6D"/>
    <w:rsid w:val="00756DB5"/>
    <w:rsid w:val="00814252"/>
    <w:rsid w:val="008178CA"/>
    <w:rsid w:val="00922C0A"/>
    <w:rsid w:val="00D004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8303D"/>
  <w15:chartTrackingRefBased/>
  <w15:docId w15:val="{C1FC6692-3471-471C-BE8D-11870C652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04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4</Pages>
  <Words>464</Words>
  <Characters>2649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Colindeata (1706582)</dc:creator>
  <cp:keywords/>
  <dc:description/>
  <cp:lastModifiedBy>Florentina Colindeata (1706582)</cp:lastModifiedBy>
  <cp:revision>2</cp:revision>
  <dcterms:created xsi:type="dcterms:W3CDTF">2022-11-05T17:19:00Z</dcterms:created>
  <dcterms:modified xsi:type="dcterms:W3CDTF">2022-11-22T22:54:00Z</dcterms:modified>
</cp:coreProperties>
</file>