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1CDA28" w14:textId="77777777" w:rsidR="00383E07" w:rsidRDefault="00383E07" w:rsidP="00460322">
      <w:pPr>
        <w:rPr>
          <w:b/>
          <w:color w:val="000000" w:themeColor="text1"/>
          <w:sz w:val="56"/>
          <w:szCs w:val="56"/>
        </w:rPr>
      </w:pPr>
    </w:p>
    <w:p w14:paraId="4BEA1CA7" w14:textId="77777777" w:rsidR="00383E07" w:rsidRDefault="00383E07" w:rsidP="00460322">
      <w:pPr>
        <w:rPr>
          <w:b/>
          <w:color w:val="000000" w:themeColor="text1"/>
          <w:sz w:val="56"/>
          <w:szCs w:val="56"/>
        </w:rPr>
      </w:pPr>
    </w:p>
    <w:p w14:paraId="6F5A10B3" w14:textId="77777777" w:rsidR="00460322" w:rsidRPr="00383E07" w:rsidRDefault="00383E07" w:rsidP="00460322">
      <w:pPr>
        <w:rPr>
          <w:b/>
          <w:color w:val="000000" w:themeColor="text1"/>
          <w:sz w:val="72"/>
          <w:szCs w:val="72"/>
        </w:rPr>
      </w:pPr>
      <w:r w:rsidRPr="00383E07">
        <w:rPr>
          <w:b/>
          <w:color w:val="000000" w:themeColor="text1"/>
          <w:sz w:val="72"/>
          <w:szCs w:val="72"/>
        </w:rPr>
        <w:t>Name:</w:t>
      </w:r>
      <w:r w:rsidR="00460322" w:rsidRPr="00383E07">
        <w:rPr>
          <w:b/>
          <w:color w:val="000000" w:themeColor="text1"/>
          <w:sz w:val="72"/>
          <w:szCs w:val="72"/>
        </w:rPr>
        <w:t xml:space="preserve"> Muhammad Ali</w:t>
      </w:r>
    </w:p>
    <w:p w14:paraId="6D3FA1A7" w14:textId="77777777" w:rsidR="00460322" w:rsidRPr="00383E07" w:rsidRDefault="00460322" w:rsidP="00460322">
      <w:pPr>
        <w:rPr>
          <w:b/>
          <w:color w:val="000000" w:themeColor="text1"/>
          <w:sz w:val="72"/>
          <w:szCs w:val="72"/>
        </w:rPr>
      </w:pPr>
      <w:r w:rsidRPr="00383E07">
        <w:rPr>
          <w:b/>
          <w:color w:val="000000" w:themeColor="text1"/>
          <w:sz w:val="72"/>
          <w:szCs w:val="72"/>
        </w:rPr>
        <w:t xml:space="preserve">Student </w:t>
      </w:r>
      <w:r w:rsidR="00383E07" w:rsidRPr="00383E07">
        <w:rPr>
          <w:b/>
          <w:color w:val="000000" w:themeColor="text1"/>
          <w:sz w:val="72"/>
          <w:szCs w:val="72"/>
        </w:rPr>
        <w:t>I.D:</w:t>
      </w:r>
      <w:r w:rsidRPr="00383E07">
        <w:rPr>
          <w:b/>
          <w:color w:val="000000" w:themeColor="text1"/>
          <w:sz w:val="72"/>
          <w:szCs w:val="72"/>
        </w:rPr>
        <w:t xml:space="preserve"> 1814835</w:t>
      </w:r>
    </w:p>
    <w:p w14:paraId="3D2982F9" w14:textId="77777777" w:rsidR="00460322" w:rsidRPr="00383E07" w:rsidRDefault="00460322" w:rsidP="00460322">
      <w:pPr>
        <w:rPr>
          <w:b/>
          <w:color w:val="000000" w:themeColor="text1"/>
          <w:sz w:val="72"/>
          <w:szCs w:val="72"/>
        </w:rPr>
      </w:pPr>
      <w:r w:rsidRPr="00383E07">
        <w:rPr>
          <w:b/>
          <w:color w:val="000000" w:themeColor="text1"/>
          <w:sz w:val="72"/>
          <w:szCs w:val="72"/>
        </w:rPr>
        <w:t xml:space="preserve">Lecture’s </w:t>
      </w:r>
      <w:r w:rsidR="00383E07" w:rsidRPr="00383E07">
        <w:rPr>
          <w:b/>
          <w:color w:val="000000" w:themeColor="text1"/>
          <w:sz w:val="72"/>
          <w:szCs w:val="72"/>
        </w:rPr>
        <w:t>Name: Eric Osei</w:t>
      </w:r>
    </w:p>
    <w:p w14:paraId="7C92554F" w14:textId="77777777" w:rsidR="00383E07" w:rsidRPr="00383E07" w:rsidRDefault="00460322" w:rsidP="00383E07">
      <w:pPr>
        <w:pStyle w:val="NormalWeb"/>
        <w:rPr>
          <w:b/>
          <w:sz w:val="72"/>
          <w:szCs w:val="72"/>
        </w:rPr>
      </w:pPr>
      <w:r w:rsidRPr="00383E07">
        <w:rPr>
          <w:b/>
          <w:color w:val="000000" w:themeColor="text1"/>
          <w:sz w:val="72"/>
          <w:szCs w:val="72"/>
        </w:rPr>
        <w:t xml:space="preserve">Module </w:t>
      </w:r>
      <w:r w:rsidR="00383E07" w:rsidRPr="00383E07">
        <w:rPr>
          <w:b/>
          <w:color w:val="000000" w:themeColor="text1"/>
          <w:sz w:val="72"/>
          <w:szCs w:val="72"/>
        </w:rPr>
        <w:t>Title:</w:t>
      </w:r>
      <w:r w:rsidRPr="00383E07">
        <w:rPr>
          <w:b/>
          <w:color w:val="000000" w:themeColor="text1"/>
          <w:sz w:val="72"/>
          <w:szCs w:val="72"/>
        </w:rPr>
        <w:t xml:space="preserve"> </w:t>
      </w:r>
      <w:r w:rsidR="00383E07" w:rsidRPr="00383E07">
        <w:rPr>
          <w:rFonts w:ascii="Arial" w:hAnsi="Arial" w:cs="Arial"/>
          <w:b/>
          <w:bCs/>
          <w:sz w:val="72"/>
          <w:szCs w:val="72"/>
        </w:rPr>
        <w:t xml:space="preserve">Effective Team working and communications </w:t>
      </w:r>
    </w:p>
    <w:p w14:paraId="14DFA326" w14:textId="77777777" w:rsidR="00460322" w:rsidRPr="00383E07" w:rsidRDefault="00460322">
      <w:pPr>
        <w:rPr>
          <w:b/>
          <w:color w:val="000000" w:themeColor="text1"/>
          <w:sz w:val="72"/>
          <w:szCs w:val="72"/>
        </w:rPr>
      </w:pPr>
      <w:r w:rsidRPr="00383E07">
        <w:rPr>
          <w:b/>
          <w:color w:val="000000" w:themeColor="text1"/>
          <w:sz w:val="72"/>
          <w:szCs w:val="72"/>
        </w:rPr>
        <w:t xml:space="preserve">Module </w:t>
      </w:r>
      <w:r w:rsidR="00383E07" w:rsidRPr="00383E07">
        <w:rPr>
          <w:b/>
          <w:color w:val="000000" w:themeColor="text1"/>
          <w:sz w:val="72"/>
          <w:szCs w:val="72"/>
        </w:rPr>
        <w:t>Code: BMSK 4002</w:t>
      </w:r>
    </w:p>
    <w:p w14:paraId="6282AE90" w14:textId="77777777" w:rsidR="00460322" w:rsidRDefault="00460322"/>
    <w:p w14:paraId="4A6FA846" w14:textId="77777777" w:rsidR="00460322" w:rsidRDefault="00460322"/>
    <w:p w14:paraId="389756BA" w14:textId="77777777" w:rsidR="00460322" w:rsidRDefault="00460322"/>
    <w:p w14:paraId="20E6FA7C" w14:textId="77777777" w:rsidR="00460322" w:rsidRDefault="00460322"/>
    <w:p w14:paraId="58242383" w14:textId="77777777" w:rsidR="00460322" w:rsidRDefault="00460322"/>
    <w:sdt>
      <w:sdtPr>
        <w:id w:val="752470946"/>
        <w:docPartObj>
          <w:docPartGallery w:val="Cover Pages"/>
          <w:docPartUnique/>
        </w:docPartObj>
      </w:sdtPr>
      <w:sdtEndPr/>
      <w:sdtContent>
        <w:p w14:paraId="7D7348D4" w14:textId="77777777" w:rsidR="002A685E" w:rsidRPr="00460322" w:rsidRDefault="002A685E">
          <w:r>
            <w:br w:type="page"/>
          </w:r>
        </w:p>
      </w:sdtContent>
    </w:sdt>
    <w:p w14:paraId="4ABDF0F7" w14:textId="77777777" w:rsidR="00460322" w:rsidRDefault="00460322">
      <w:pPr>
        <w:pStyle w:val="TOCHeading"/>
        <w:rPr>
          <w:rFonts w:asciiTheme="minorHAnsi" w:eastAsiaTheme="minorHAnsi" w:hAnsiTheme="minorHAnsi" w:cstheme="minorBidi"/>
          <w:color w:val="auto"/>
          <w:sz w:val="22"/>
          <w:szCs w:val="22"/>
        </w:rPr>
      </w:pPr>
      <w:r w:rsidRPr="002A685E">
        <w:rPr>
          <w:b/>
          <w:bCs/>
          <w:noProof/>
          <w:sz w:val="28"/>
          <w:szCs w:val="28"/>
        </w:rPr>
        <w:lastRenderedPageBreak/>
        <mc:AlternateContent>
          <mc:Choice Requires="wps">
            <w:drawing>
              <wp:anchor distT="0" distB="0" distL="114300" distR="114300" simplePos="0" relativeHeight="251659264" behindDoc="0" locked="0" layoutInCell="1" allowOverlap="1" wp14:anchorId="6A2A4E7F" wp14:editId="74125B6A">
                <wp:simplePos x="0" y="0"/>
                <wp:positionH relativeFrom="page">
                  <wp:posOffset>228600</wp:posOffset>
                </wp:positionH>
                <wp:positionV relativeFrom="page">
                  <wp:posOffset>0</wp:posOffset>
                </wp:positionV>
                <wp:extent cx="7429500" cy="9258300"/>
                <wp:effectExtent l="0" t="0" r="12700" b="12700"/>
                <wp:wrapNone/>
                <wp:docPr id="138" name="Text Box 138"/>
                <wp:cNvGraphicFramePr/>
                <a:graphic xmlns:a="http://schemas.openxmlformats.org/drawingml/2006/main">
                  <a:graphicData uri="http://schemas.microsoft.com/office/word/2010/wordprocessingShape">
                    <wps:wsp>
                      <wps:cNvSpPr txBox="1"/>
                      <wps:spPr>
                        <a:xfrm>
                          <a:off x="0" y="0"/>
                          <a:ext cx="7429500" cy="92583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85"/>
                              <w:gridCol w:w="5940"/>
                            </w:tblGrid>
                            <w:tr w:rsidR="00383E07" w14:paraId="563309D3" w14:textId="77777777">
                              <w:trPr>
                                <w:jc w:val="center"/>
                              </w:trPr>
                              <w:tc>
                                <w:tcPr>
                                  <w:tcW w:w="2568" w:type="pct"/>
                                  <w:vAlign w:val="center"/>
                                </w:tcPr>
                                <w:p w14:paraId="5170CF18" w14:textId="77777777" w:rsidR="00383E07" w:rsidRDefault="00383E07">
                                  <w:pPr>
                                    <w:jc w:val="right"/>
                                  </w:pPr>
                                  <w:r>
                                    <w:rPr>
                                      <w:noProof/>
                                    </w:rPr>
                                    <w:drawing>
                                      <wp:inline distT="0" distB="0" distL="0" distR="0" wp14:anchorId="1EEABAE6" wp14:editId="2E10C13A">
                                        <wp:extent cx="3660866" cy="26268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662961" cy="262832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FC5B84A" w14:textId="77777777" w:rsidR="00383E07" w:rsidRDefault="00383E07">
                                      <w:pPr>
                                        <w:pStyle w:val="NoSpacing"/>
                                        <w:spacing w:line="312" w:lineRule="auto"/>
                                        <w:jc w:val="right"/>
                                        <w:rPr>
                                          <w:caps/>
                                          <w:color w:val="191919" w:themeColor="text1" w:themeTint="E6"/>
                                          <w:sz w:val="72"/>
                                          <w:szCs w:val="72"/>
                                        </w:rPr>
                                      </w:pPr>
                                      <w:r>
                                        <w:rPr>
                                          <w:caps/>
                                          <w:color w:val="191919" w:themeColor="text1" w:themeTint="E6"/>
                                          <w:sz w:val="72"/>
                                          <w:szCs w:val="72"/>
                                        </w:rPr>
                                        <w:t>Business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3BD04B" w14:textId="77777777" w:rsidR="00383E07" w:rsidRDefault="00383E07" w:rsidP="002A685E">
                                      <w:pPr>
                                        <w:jc w:val="right"/>
                                        <w:rPr>
                                          <w:sz w:val="24"/>
                                          <w:szCs w:val="24"/>
                                        </w:rPr>
                                      </w:pPr>
                                      <w:r>
                                        <w:rPr>
                                          <w:color w:val="000000" w:themeColor="text1"/>
                                          <w:sz w:val="24"/>
                                          <w:szCs w:val="24"/>
                                        </w:rPr>
                                        <w:t xml:space="preserve">Case Study of Sarah Davis’s business </w:t>
                                      </w:r>
                                    </w:p>
                                  </w:sdtContent>
                                </w:sdt>
                              </w:tc>
                              <w:tc>
                                <w:tcPr>
                                  <w:tcW w:w="2432" w:type="pct"/>
                                  <w:vAlign w:val="center"/>
                                </w:tcPr>
                                <w:p w14:paraId="04B285D2" w14:textId="77777777" w:rsidR="00383E07" w:rsidRPr="00383E07" w:rsidRDefault="00383E07" w:rsidP="00383E07">
                                  <w:pPr>
                                    <w:pStyle w:val="NoSpacing"/>
                                    <w:spacing w:line="360" w:lineRule="auto"/>
                                    <w:rPr>
                                      <w:rFonts w:ascii="Arial" w:hAnsi="Arial" w:cs="Arial"/>
                                      <w:caps/>
                                      <w:color w:val="ED7D31" w:themeColor="accent2"/>
                                    </w:rPr>
                                  </w:pPr>
                                  <w:r w:rsidRPr="00383E07">
                                    <w:rPr>
                                      <w:rFonts w:ascii="Arial" w:hAnsi="Arial" w:cs="Arial"/>
                                      <w:caps/>
                                      <w:color w:val="ED7D31" w:themeColor="accent2"/>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FC48216" w14:textId="77777777" w:rsidR="00383E07" w:rsidRPr="00383E07" w:rsidRDefault="00383E07" w:rsidP="00383E07">
                                      <w:pPr>
                                        <w:spacing w:line="360" w:lineRule="auto"/>
                                        <w:rPr>
                                          <w:rFonts w:ascii="Arial" w:hAnsi="Arial" w:cs="Arial"/>
                                          <w:color w:val="000000" w:themeColor="text1"/>
                                        </w:rPr>
                                      </w:pPr>
                                      <w:r w:rsidRPr="00383E07">
                                        <w:rPr>
                                          <w:rFonts w:ascii="Arial" w:hAnsi="Arial" w:cs="Arial"/>
                                          <w:color w:val="000000" w:themeColor="text1"/>
                                        </w:rPr>
                                        <w:t>The Sarah Davis’s business has large number of employees who are working in various hierarchies. The more the division of the level the more difficult the communication process. So the report shows the importance, ways of communication, action plan and recommendations.</w:t>
                                      </w:r>
                                    </w:p>
                                  </w:sdtContent>
                                </w:sdt>
                                <w:p w14:paraId="40BF53B1" w14:textId="77777777" w:rsidR="00383E07" w:rsidRPr="00460322" w:rsidRDefault="00383E07" w:rsidP="00460322">
                                  <w:pPr>
                                    <w:pStyle w:val="NoSpacing"/>
                                    <w:spacing w:line="360" w:lineRule="auto"/>
                                    <w:rPr>
                                      <w:rFonts w:ascii="Arial" w:hAnsi="Arial" w:cs="Arial"/>
                                      <w:color w:val="ED7D31" w:themeColor="accent2"/>
                                    </w:rPr>
                                  </w:pPr>
                                </w:p>
                                <w:p w14:paraId="06FA9501" w14:textId="77777777" w:rsidR="00383E07" w:rsidRPr="00460322" w:rsidRDefault="00383E07" w:rsidP="00460322">
                                  <w:pPr>
                                    <w:pStyle w:val="NoSpacing"/>
                                    <w:spacing w:line="360" w:lineRule="auto"/>
                                    <w:rPr>
                                      <w:rFonts w:ascii="Arial" w:hAnsi="Arial" w:cs="Arial"/>
                                    </w:rPr>
                                  </w:pPr>
                                </w:p>
                              </w:tc>
                            </w:tr>
                          </w:tbl>
                          <w:p w14:paraId="7F0CC1E9" w14:textId="77777777" w:rsidR="00383E07" w:rsidRDefault="00383E0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138" o:spid="_x0000_s1026" type="#_x0000_t202" style="position:absolute;margin-left:18pt;margin-top:0;width:585pt;height:72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85"/>
                        <w:gridCol w:w="5940"/>
                      </w:tblGrid>
                      <w:tr w:rsidR="00383E07" w14:paraId="563309D3" w14:textId="77777777">
                        <w:trPr>
                          <w:jc w:val="center"/>
                        </w:trPr>
                        <w:tc>
                          <w:tcPr>
                            <w:tcW w:w="2568" w:type="pct"/>
                            <w:vAlign w:val="center"/>
                          </w:tcPr>
                          <w:p w14:paraId="5170CF18" w14:textId="77777777" w:rsidR="00383E07" w:rsidRDefault="00383E07">
                            <w:pPr>
                              <w:jc w:val="right"/>
                            </w:pPr>
                            <w:r>
                              <w:rPr>
                                <w:noProof/>
                              </w:rPr>
                              <w:drawing>
                                <wp:inline distT="0" distB="0" distL="0" distR="0" wp14:anchorId="1EEABAE6" wp14:editId="2E10C13A">
                                  <wp:extent cx="3660866" cy="26268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662961" cy="262832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FC5B84A" w14:textId="77777777" w:rsidR="00383E07" w:rsidRDefault="00383E07">
                                <w:pPr>
                                  <w:pStyle w:val="NoSpacing"/>
                                  <w:spacing w:line="312" w:lineRule="auto"/>
                                  <w:jc w:val="right"/>
                                  <w:rPr>
                                    <w:caps/>
                                    <w:color w:val="191919" w:themeColor="text1" w:themeTint="E6"/>
                                    <w:sz w:val="72"/>
                                    <w:szCs w:val="72"/>
                                  </w:rPr>
                                </w:pPr>
                                <w:r>
                                  <w:rPr>
                                    <w:caps/>
                                    <w:color w:val="191919" w:themeColor="text1" w:themeTint="E6"/>
                                    <w:sz w:val="72"/>
                                    <w:szCs w:val="72"/>
                                  </w:rPr>
                                  <w:t>Business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3BD04B" w14:textId="77777777" w:rsidR="00383E07" w:rsidRDefault="00383E07" w:rsidP="002A685E">
                                <w:pPr>
                                  <w:jc w:val="right"/>
                                  <w:rPr>
                                    <w:sz w:val="24"/>
                                    <w:szCs w:val="24"/>
                                  </w:rPr>
                                </w:pPr>
                                <w:r>
                                  <w:rPr>
                                    <w:color w:val="000000" w:themeColor="text1"/>
                                    <w:sz w:val="24"/>
                                    <w:szCs w:val="24"/>
                                  </w:rPr>
                                  <w:t xml:space="preserve">Case Study of Sarah Davis’s business </w:t>
                                </w:r>
                              </w:p>
                            </w:sdtContent>
                          </w:sdt>
                        </w:tc>
                        <w:tc>
                          <w:tcPr>
                            <w:tcW w:w="2432" w:type="pct"/>
                            <w:vAlign w:val="center"/>
                          </w:tcPr>
                          <w:p w14:paraId="04B285D2" w14:textId="77777777" w:rsidR="00383E07" w:rsidRPr="00383E07" w:rsidRDefault="00383E07" w:rsidP="00383E07">
                            <w:pPr>
                              <w:pStyle w:val="NoSpacing"/>
                              <w:spacing w:line="360" w:lineRule="auto"/>
                              <w:rPr>
                                <w:rFonts w:ascii="Arial" w:hAnsi="Arial" w:cs="Arial"/>
                                <w:caps/>
                                <w:color w:val="ED7D31" w:themeColor="accent2"/>
                              </w:rPr>
                            </w:pPr>
                            <w:r w:rsidRPr="00383E07">
                              <w:rPr>
                                <w:rFonts w:ascii="Arial" w:hAnsi="Arial" w:cs="Arial"/>
                                <w:caps/>
                                <w:color w:val="ED7D31" w:themeColor="accent2"/>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FC48216" w14:textId="77777777" w:rsidR="00383E07" w:rsidRPr="00383E07" w:rsidRDefault="00383E07" w:rsidP="00383E07">
                                <w:pPr>
                                  <w:spacing w:line="360" w:lineRule="auto"/>
                                  <w:rPr>
                                    <w:rFonts w:ascii="Arial" w:hAnsi="Arial" w:cs="Arial"/>
                                    <w:color w:val="000000" w:themeColor="text1"/>
                                  </w:rPr>
                                </w:pPr>
                                <w:r w:rsidRPr="00383E07">
                                  <w:rPr>
                                    <w:rFonts w:ascii="Arial" w:hAnsi="Arial" w:cs="Arial"/>
                                    <w:color w:val="000000" w:themeColor="text1"/>
                                  </w:rPr>
                                  <w:t>The Sarah Davis’s business has large number of employees who are working in various hierarchies. The more the division of the level the more difficult the communication process. So the report shows the importance, ways of communication, action plan and recommendations.</w:t>
                                </w:r>
                              </w:p>
                            </w:sdtContent>
                          </w:sdt>
                          <w:p w14:paraId="40BF53B1" w14:textId="77777777" w:rsidR="00383E07" w:rsidRPr="00460322" w:rsidRDefault="00383E07" w:rsidP="00460322">
                            <w:pPr>
                              <w:pStyle w:val="NoSpacing"/>
                              <w:spacing w:line="360" w:lineRule="auto"/>
                              <w:rPr>
                                <w:rFonts w:ascii="Arial" w:hAnsi="Arial" w:cs="Arial"/>
                                <w:color w:val="ED7D31" w:themeColor="accent2"/>
                              </w:rPr>
                            </w:pPr>
                          </w:p>
                          <w:p w14:paraId="06FA9501" w14:textId="77777777" w:rsidR="00383E07" w:rsidRPr="00460322" w:rsidRDefault="00383E07" w:rsidP="00460322">
                            <w:pPr>
                              <w:pStyle w:val="NoSpacing"/>
                              <w:spacing w:line="360" w:lineRule="auto"/>
                              <w:rPr>
                                <w:rFonts w:ascii="Arial" w:hAnsi="Arial" w:cs="Arial"/>
                              </w:rPr>
                            </w:pPr>
                          </w:p>
                        </w:tc>
                      </w:tr>
                    </w:tbl>
                    <w:p w14:paraId="7F0CC1E9" w14:textId="77777777" w:rsidR="00383E07" w:rsidRDefault="00383E07"/>
                  </w:txbxContent>
                </v:textbox>
                <w10:wrap anchorx="page" anchory="page"/>
              </v:shape>
            </w:pict>
          </mc:Fallback>
        </mc:AlternateContent>
      </w:r>
    </w:p>
    <w:p w14:paraId="73D2089F" w14:textId="77777777" w:rsidR="00460322" w:rsidRDefault="00460322">
      <w:pPr>
        <w:pStyle w:val="TOCHeading"/>
        <w:rPr>
          <w:rFonts w:asciiTheme="minorHAnsi" w:eastAsiaTheme="minorHAnsi" w:hAnsiTheme="minorHAnsi" w:cstheme="minorBidi"/>
          <w:color w:val="auto"/>
          <w:sz w:val="22"/>
          <w:szCs w:val="22"/>
        </w:rPr>
      </w:pPr>
    </w:p>
    <w:p w14:paraId="5BA1B43F" w14:textId="77777777" w:rsidR="00460322" w:rsidRDefault="00460322">
      <w:pPr>
        <w:pStyle w:val="TOCHeading"/>
        <w:rPr>
          <w:rFonts w:asciiTheme="minorHAnsi" w:eastAsiaTheme="minorHAnsi" w:hAnsiTheme="minorHAnsi" w:cstheme="minorBidi"/>
          <w:color w:val="auto"/>
          <w:sz w:val="22"/>
          <w:szCs w:val="22"/>
        </w:rPr>
      </w:pPr>
      <w:r w:rsidRPr="00460322">
        <w:rPr>
          <w:noProof/>
        </w:rPr>
        <w:t xml:space="preserve"> </w:t>
      </w:r>
    </w:p>
    <w:p w14:paraId="658CB1B9" w14:textId="77777777" w:rsidR="00460322" w:rsidRDefault="00460322">
      <w:pPr>
        <w:pStyle w:val="TOCHeading"/>
        <w:rPr>
          <w:rFonts w:asciiTheme="minorHAnsi" w:eastAsiaTheme="minorHAnsi" w:hAnsiTheme="minorHAnsi" w:cstheme="minorBidi"/>
          <w:color w:val="auto"/>
          <w:sz w:val="22"/>
          <w:szCs w:val="22"/>
        </w:rPr>
      </w:pPr>
    </w:p>
    <w:p w14:paraId="618AE211" w14:textId="77777777" w:rsidR="00460322" w:rsidRDefault="00460322">
      <w:pPr>
        <w:pStyle w:val="TOCHeading"/>
        <w:rPr>
          <w:rFonts w:asciiTheme="minorHAnsi" w:eastAsiaTheme="minorHAnsi" w:hAnsiTheme="minorHAnsi" w:cstheme="minorBidi"/>
          <w:color w:val="auto"/>
          <w:sz w:val="22"/>
          <w:szCs w:val="22"/>
        </w:rPr>
      </w:pPr>
    </w:p>
    <w:p w14:paraId="280F9A8B" w14:textId="77777777" w:rsidR="00460322" w:rsidRDefault="00460322">
      <w:pPr>
        <w:pStyle w:val="TOCHeading"/>
        <w:rPr>
          <w:rFonts w:asciiTheme="minorHAnsi" w:eastAsiaTheme="minorHAnsi" w:hAnsiTheme="minorHAnsi" w:cstheme="minorBidi"/>
          <w:color w:val="auto"/>
          <w:sz w:val="22"/>
          <w:szCs w:val="22"/>
        </w:rPr>
      </w:pPr>
    </w:p>
    <w:p w14:paraId="79A87D57" w14:textId="77777777" w:rsidR="00460322" w:rsidRDefault="00460322">
      <w:pPr>
        <w:pStyle w:val="TOCHeading"/>
        <w:rPr>
          <w:rFonts w:asciiTheme="minorHAnsi" w:eastAsiaTheme="minorHAnsi" w:hAnsiTheme="minorHAnsi" w:cstheme="minorBidi"/>
          <w:color w:val="auto"/>
          <w:sz w:val="22"/>
          <w:szCs w:val="22"/>
        </w:rPr>
      </w:pPr>
    </w:p>
    <w:p w14:paraId="4FDD714F" w14:textId="77777777" w:rsidR="00460322" w:rsidRDefault="00460322">
      <w:pPr>
        <w:pStyle w:val="TOCHeading"/>
        <w:rPr>
          <w:rFonts w:asciiTheme="minorHAnsi" w:eastAsiaTheme="minorHAnsi" w:hAnsiTheme="minorHAnsi" w:cstheme="minorBidi"/>
          <w:color w:val="auto"/>
          <w:sz w:val="22"/>
          <w:szCs w:val="22"/>
        </w:rPr>
      </w:pPr>
    </w:p>
    <w:p w14:paraId="7D50C387" w14:textId="77777777" w:rsidR="00460322" w:rsidRDefault="00460322">
      <w:pPr>
        <w:pStyle w:val="TOCHeading"/>
        <w:rPr>
          <w:rFonts w:asciiTheme="minorHAnsi" w:eastAsiaTheme="minorHAnsi" w:hAnsiTheme="minorHAnsi" w:cstheme="minorBidi"/>
          <w:color w:val="auto"/>
          <w:sz w:val="22"/>
          <w:szCs w:val="22"/>
        </w:rPr>
      </w:pPr>
    </w:p>
    <w:p w14:paraId="1E6A1E76" w14:textId="77777777" w:rsidR="00460322" w:rsidRDefault="00460322">
      <w:pPr>
        <w:pStyle w:val="TOCHeading"/>
        <w:rPr>
          <w:rFonts w:asciiTheme="minorHAnsi" w:eastAsiaTheme="minorHAnsi" w:hAnsiTheme="minorHAnsi" w:cstheme="minorBidi"/>
          <w:color w:val="auto"/>
          <w:sz w:val="22"/>
          <w:szCs w:val="22"/>
        </w:rPr>
      </w:pPr>
    </w:p>
    <w:p w14:paraId="681F57A0" w14:textId="77777777" w:rsidR="00460322" w:rsidRDefault="00460322">
      <w:pPr>
        <w:pStyle w:val="TOCHeading"/>
        <w:rPr>
          <w:rFonts w:asciiTheme="minorHAnsi" w:eastAsiaTheme="minorHAnsi" w:hAnsiTheme="minorHAnsi" w:cstheme="minorBidi"/>
          <w:color w:val="auto"/>
          <w:sz w:val="22"/>
          <w:szCs w:val="22"/>
        </w:rPr>
      </w:pPr>
    </w:p>
    <w:p w14:paraId="15718F43" w14:textId="77777777" w:rsidR="00460322" w:rsidRDefault="00460322">
      <w:pPr>
        <w:pStyle w:val="TOCHeading"/>
        <w:rPr>
          <w:rFonts w:asciiTheme="minorHAnsi" w:eastAsiaTheme="minorHAnsi" w:hAnsiTheme="minorHAnsi" w:cstheme="minorBidi"/>
          <w:color w:val="auto"/>
          <w:sz w:val="22"/>
          <w:szCs w:val="22"/>
        </w:rPr>
      </w:pPr>
    </w:p>
    <w:p w14:paraId="4091B3AA" w14:textId="77777777" w:rsidR="00460322" w:rsidRDefault="00460322">
      <w:pPr>
        <w:pStyle w:val="TOCHeading"/>
        <w:rPr>
          <w:rFonts w:asciiTheme="minorHAnsi" w:eastAsiaTheme="minorHAnsi" w:hAnsiTheme="minorHAnsi" w:cstheme="minorBidi"/>
          <w:color w:val="auto"/>
          <w:sz w:val="22"/>
          <w:szCs w:val="22"/>
        </w:rPr>
      </w:pPr>
    </w:p>
    <w:p w14:paraId="30A64EAF" w14:textId="77777777" w:rsidR="00460322" w:rsidRDefault="00460322">
      <w:pPr>
        <w:pStyle w:val="TOCHeading"/>
        <w:rPr>
          <w:rFonts w:asciiTheme="minorHAnsi" w:eastAsiaTheme="minorHAnsi" w:hAnsiTheme="minorHAnsi" w:cstheme="minorBidi"/>
          <w:color w:val="auto"/>
          <w:sz w:val="22"/>
          <w:szCs w:val="22"/>
        </w:rPr>
      </w:pPr>
    </w:p>
    <w:p w14:paraId="772565D0" w14:textId="77777777" w:rsidR="00460322" w:rsidRDefault="00460322">
      <w:pPr>
        <w:pStyle w:val="TOCHeading"/>
        <w:rPr>
          <w:rFonts w:asciiTheme="minorHAnsi" w:eastAsiaTheme="minorHAnsi" w:hAnsiTheme="minorHAnsi" w:cstheme="minorBidi"/>
          <w:color w:val="auto"/>
          <w:sz w:val="22"/>
          <w:szCs w:val="22"/>
        </w:rPr>
      </w:pPr>
    </w:p>
    <w:p w14:paraId="70BFDF62" w14:textId="77777777" w:rsidR="00460322" w:rsidRDefault="00460322">
      <w:pPr>
        <w:pStyle w:val="TOCHeading"/>
        <w:rPr>
          <w:rFonts w:asciiTheme="minorHAnsi" w:eastAsiaTheme="minorHAnsi" w:hAnsiTheme="minorHAnsi" w:cstheme="minorBidi"/>
          <w:color w:val="auto"/>
          <w:sz w:val="22"/>
          <w:szCs w:val="22"/>
        </w:rPr>
      </w:pPr>
    </w:p>
    <w:p w14:paraId="0BE9B880" w14:textId="77777777" w:rsidR="00460322" w:rsidRDefault="00460322">
      <w:pPr>
        <w:pStyle w:val="TOCHeading"/>
        <w:rPr>
          <w:rFonts w:asciiTheme="minorHAnsi" w:eastAsiaTheme="minorHAnsi" w:hAnsiTheme="minorHAnsi" w:cstheme="minorBidi"/>
          <w:color w:val="auto"/>
          <w:sz w:val="22"/>
          <w:szCs w:val="22"/>
        </w:rPr>
      </w:pPr>
    </w:p>
    <w:p w14:paraId="2057D0C2" w14:textId="77777777" w:rsidR="00460322" w:rsidRDefault="00460322">
      <w:pPr>
        <w:pStyle w:val="TOCHeading"/>
        <w:rPr>
          <w:rFonts w:asciiTheme="minorHAnsi" w:eastAsiaTheme="minorHAnsi" w:hAnsiTheme="minorHAnsi" w:cstheme="minorBidi"/>
          <w:color w:val="auto"/>
          <w:sz w:val="22"/>
          <w:szCs w:val="22"/>
        </w:rPr>
      </w:pPr>
    </w:p>
    <w:p w14:paraId="63F0562D" w14:textId="77777777" w:rsidR="00460322" w:rsidRDefault="00460322">
      <w:pPr>
        <w:pStyle w:val="TOCHeading"/>
        <w:rPr>
          <w:rFonts w:asciiTheme="minorHAnsi" w:eastAsiaTheme="minorHAnsi" w:hAnsiTheme="minorHAnsi" w:cstheme="minorBidi"/>
          <w:color w:val="auto"/>
          <w:sz w:val="22"/>
          <w:szCs w:val="22"/>
        </w:rPr>
      </w:pPr>
    </w:p>
    <w:p w14:paraId="1626E2ED" w14:textId="77777777" w:rsidR="00460322" w:rsidRDefault="00460322">
      <w:pPr>
        <w:pStyle w:val="TOCHeading"/>
        <w:rPr>
          <w:rFonts w:asciiTheme="minorHAnsi" w:eastAsiaTheme="minorHAnsi" w:hAnsiTheme="minorHAnsi" w:cstheme="minorBidi"/>
          <w:color w:val="auto"/>
          <w:sz w:val="22"/>
          <w:szCs w:val="22"/>
        </w:rPr>
      </w:pPr>
    </w:p>
    <w:p w14:paraId="6CDC6B1F" w14:textId="77777777" w:rsidR="00460322" w:rsidRDefault="00460322">
      <w:pPr>
        <w:pStyle w:val="TOCHeading"/>
        <w:rPr>
          <w:rFonts w:asciiTheme="minorHAnsi" w:eastAsiaTheme="minorHAnsi" w:hAnsiTheme="minorHAnsi" w:cstheme="minorBidi"/>
          <w:color w:val="auto"/>
          <w:sz w:val="22"/>
          <w:szCs w:val="22"/>
        </w:rPr>
      </w:pPr>
    </w:p>
    <w:p w14:paraId="5F0679F9" w14:textId="77777777" w:rsidR="00460322" w:rsidRDefault="00460322">
      <w:pPr>
        <w:pStyle w:val="TOCHeading"/>
        <w:rPr>
          <w:rFonts w:asciiTheme="minorHAnsi" w:eastAsiaTheme="minorHAnsi" w:hAnsiTheme="minorHAnsi" w:cstheme="minorBidi"/>
          <w:color w:val="auto"/>
          <w:sz w:val="22"/>
          <w:szCs w:val="22"/>
        </w:rPr>
      </w:pPr>
    </w:p>
    <w:p w14:paraId="16822D16" w14:textId="77777777" w:rsidR="00460322" w:rsidRDefault="00460322">
      <w:pPr>
        <w:pStyle w:val="TOCHeading"/>
        <w:rPr>
          <w:rFonts w:asciiTheme="minorHAnsi" w:eastAsiaTheme="minorHAnsi" w:hAnsiTheme="minorHAnsi" w:cstheme="minorBidi"/>
          <w:color w:val="auto"/>
          <w:sz w:val="22"/>
          <w:szCs w:val="22"/>
        </w:rPr>
      </w:pPr>
    </w:p>
    <w:p w14:paraId="1B08607D" w14:textId="77777777" w:rsidR="00460322" w:rsidRDefault="00460322">
      <w:pPr>
        <w:pStyle w:val="TOCHeading"/>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704332533"/>
        <w:docPartObj>
          <w:docPartGallery w:val="Table of Contents"/>
          <w:docPartUnique/>
        </w:docPartObj>
      </w:sdtPr>
      <w:sdtEndPr>
        <w:rPr>
          <w:b/>
          <w:bCs/>
          <w:noProof/>
        </w:rPr>
      </w:sdtEndPr>
      <w:sdtContent>
        <w:p w14:paraId="2B6A576E" w14:textId="77777777" w:rsidR="002A685E" w:rsidRDefault="002A685E">
          <w:pPr>
            <w:pStyle w:val="TOCHeading"/>
          </w:pPr>
          <w:r>
            <w:t>Table of Contents</w:t>
          </w:r>
        </w:p>
        <w:p w14:paraId="3062B21B" w14:textId="77777777" w:rsidR="00586498" w:rsidRDefault="002A685E">
          <w:pPr>
            <w:pStyle w:val="TOC1"/>
            <w:tabs>
              <w:tab w:val="right" w:leader="dot" w:pos="9350"/>
            </w:tabs>
            <w:rPr>
              <w:rFonts w:eastAsiaTheme="minorEastAsia"/>
              <w:noProof/>
              <w:sz w:val="24"/>
              <w:szCs w:val="24"/>
              <w:lang w:val="en-GB" w:eastAsia="ja-JP"/>
            </w:rPr>
          </w:pPr>
          <w:r>
            <w:rPr>
              <w:b/>
              <w:bCs/>
              <w:noProof/>
            </w:rPr>
            <w:fldChar w:fldCharType="begin"/>
          </w:r>
          <w:r>
            <w:rPr>
              <w:b/>
              <w:bCs/>
              <w:noProof/>
            </w:rPr>
            <w:instrText xml:space="preserve"> TOC \o "1-3" \h \z \u </w:instrText>
          </w:r>
          <w:r>
            <w:rPr>
              <w:b/>
              <w:bCs/>
              <w:noProof/>
            </w:rPr>
            <w:fldChar w:fldCharType="separate"/>
          </w:r>
          <w:r w:rsidR="00586498" w:rsidRPr="00E44E29">
            <w:rPr>
              <w:rFonts w:ascii="Arial" w:hAnsi="Arial" w:cs="Arial"/>
              <w:noProof/>
            </w:rPr>
            <w:t>Introduction</w:t>
          </w:r>
          <w:r w:rsidR="00586498">
            <w:rPr>
              <w:noProof/>
            </w:rPr>
            <w:tab/>
          </w:r>
          <w:r w:rsidR="00586498">
            <w:rPr>
              <w:noProof/>
            </w:rPr>
            <w:fldChar w:fldCharType="begin"/>
          </w:r>
          <w:r w:rsidR="00586498">
            <w:rPr>
              <w:noProof/>
            </w:rPr>
            <w:instrText xml:space="preserve"> PAGEREF _Toc426905886 \h </w:instrText>
          </w:r>
          <w:r w:rsidR="00586498">
            <w:rPr>
              <w:noProof/>
            </w:rPr>
          </w:r>
          <w:r w:rsidR="00586498">
            <w:rPr>
              <w:noProof/>
            </w:rPr>
            <w:fldChar w:fldCharType="separate"/>
          </w:r>
          <w:r w:rsidR="00586498">
            <w:rPr>
              <w:noProof/>
            </w:rPr>
            <w:t>3</w:t>
          </w:r>
          <w:r w:rsidR="00586498">
            <w:rPr>
              <w:noProof/>
            </w:rPr>
            <w:fldChar w:fldCharType="end"/>
          </w:r>
        </w:p>
        <w:p w14:paraId="55579378"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Importance of effective communication for the continued success of the firm</w:t>
          </w:r>
          <w:r>
            <w:rPr>
              <w:noProof/>
            </w:rPr>
            <w:tab/>
          </w:r>
          <w:r>
            <w:rPr>
              <w:noProof/>
            </w:rPr>
            <w:fldChar w:fldCharType="begin"/>
          </w:r>
          <w:r>
            <w:rPr>
              <w:noProof/>
            </w:rPr>
            <w:instrText xml:space="preserve"> PAGEREF _Toc426905887 \h </w:instrText>
          </w:r>
          <w:r>
            <w:rPr>
              <w:noProof/>
            </w:rPr>
          </w:r>
          <w:r>
            <w:rPr>
              <w:noProof/>
            </w:rPr>
            <w:fldChar w:fldCharType="separate"/>
          </w:r>
          <w:r>
            <w:rPr>
              <w:noProof/>
            </w:rPr>
            <w:t>3</w:t>
          </w:r>
          <w:r>
            <w:rPr>
              <w:noProof/>
            </w:rPr>
            <w:fldChar w:fldCharType="end"/>
          </w:r>
        </w:p>
        <w:p w14:paraId="1BC13E62"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Importance of two-way communication</w:t>
          </w:r>
          <w:r>
            <w:rPr>
              <w:noProof/>
            </w:rPr>
            <w:tab/>
          </w:r>
          <w:r>
            <w:rPr>
              <w:noProof/>
            </w:rPr>
            <w:fldChar w:fldCharType="begin"/>
          </w:r>
          <w:r>
            <w:rPr>
              <w:noProof/>
            </w:rPr>
            <w:instrText xml:space="preserve"> PAGEREF _Toc426905888 \h </w:instrText>
          </w:r>
          <w:r>
            <w:rPr>
              <w:noProof/>
            </w:rPr>
          </w:r>
          <w:r>
            <w:rPr>
              <w:noProof/>
            </w:rPr>
            <w:fldChar w:fldCharType="separate"/>
          </w:r>
          <w:r>
            <w:rPr>
              <w:noProof/>
            </w:rPr>
            <w:t>4</w:t>
          </w:r>
          <w:r>
            <w:rPr>
              <w:noProof/>
            </w:rPr>
            <w:fldChar w:fldCharType="end"/>
          </w:r>
        </w:p>
        <w:p w14:paraId="5F82FCA2"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Effective methods of communication</w:t>
          </w:r>
          <w:r>
            <w:rPr>
              <w:noProof/>
            </w:rPr>
            <w:tab/>
          </w:r>
          <w:r>
            <w:rPr>
              <w:noProof/>
            </w:rPr>
            <w:fldChar w:fldCharType="begin"/>
          </w:r>
          <w:r>
            <w:rPr>
              <w:noProof/>
            </w:rPr>
            <w:instrText xml:space="preserve"> PAGEREF _Toc426905889 \h </w:instrText>
          </w:r>
          <w:r>
            <w:rPr>
              <w:noProof/>
            </w:rPr>
          </w:r>
          <w:r>
            <w:rPr>
              <w:noProof/>
            </w:rPr>
            <w:fldChar w:fldCharType="separate"/>
          </w:r>
          <w:r>
            <w:rPr>
              <w:noProof/>
            </w:rPr>
            <w:t>6</w:t>
          </w:r>
          <w:r>
            <w:rPr>
              <w:noProof/>
            </w:rPr>
            <w:fldChar w:fldCharType="end"/>
          </w:r>
        </w:p>
        <w:p w14:paraId="3F22B42F"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Significant of non-verbal communication when communicating to employees</w:t>
          </w:r>
          <w:r>
            <w:rPr>
              <w:noProof/>
            </w:rPr>
            <w:tab/>
          </w:r>
          <w:r>
            <w:rPr>
              <w:noProof/>
            </w:rPr>
            <w:fldChar w:fldCharType="begin"/>
          </w:r>
          <w:r>
            <w:rPr>
              <w:noProof/>
            </w:rPr>
            <w:instrText xml:space="preserve"> PAGEREF _Toc426905890 \h </w:instrText>
          </w:r>
          <w:r>
            <w:rPr>
              <w:noProof/>
            </w:rPr>
          </w:r>
          <w:r>
            <w:rPr>
              <w:noProof/>
            </w:rPr>
            <w:fldChar w:fldCharType="separate"/>
          </w:r>
          <w:r>
            <w:rPr>
              <w:noProof/>
            </w:rPr>
            <w:t>6</w:t>
          </w:r>
          <w:r>
            <w:rPr>
              <w:noProof/>
            </w:rPr>
            <w:fldChar w:fldCharType="end"/>
          </w:r>
        </w:p>
        <w:p w14:paraId="3167470B"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List of recommendation to ensure effective communication</w:t>
          </w:r>
          <w:r>
            <w:rPr>
              <w:noProof/>
            </w:rPr>
            <w:tab/>
          </w:r>
          <w:r>
            <w:rPr>
              <w:noProof/>
            </w:rPr>
            <w:fldChar w:fldCharType="begin"/>
          </w:r>
          <w:r>
            <w:rPr>
              <w:noProof/>
            </w:rPr>
            <w:instrText xml:space="preserve"> PAGEREF _Toc426905891 \h </w:instrText>
          </w:r>
          <w:r>
            <w:rPr>
              <w:noProof/>
            </w:rPr>
          </w:r>
          <w:r>
            <w:rPr>
              <w:noProof/>
            </w:rPr>
            <w:fldChar w:fldCharType="separate"/>
          </w:r>
          <w:r>
            <w:rPr>
              <w:noProof/>
            </w:rPr>
            <w:t>7</w:t>
          </w:r>
          <w:r>
            <w:rPr>
              <w:noProof/>
            </w:rPr>
            <w:fldChar w:fldCharType="end"/>
          </w:r>
        </w:p>
        <w:p w14:paraId="621D2DE9"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Action plan</w:t>
          </w:r>
          <w:r>
            <w:rPr>
              <w:noProof/>
            </w:rPr>
            <w:tab/>
          </w:r>
          <w:r>
            <w:rPr>
              <w:noProof/>
            </w:rPr>
            <w:fldChar w:fldCharType="begin"/>
          </w:r>
          <w:r>
            <w:rPr>
              <w:noProof/>
            </w:rPr>
            <w:instrText xml:space="preserve"> PAGEREF _Toc426905892 \h </w:instrText>
          </w:r>
          <w:r>
            <w:rPr>
              <w:noProof/>
            </w:rPr>
          </w:r>
          <w:r>
            <w:rPr>
              <w:noProof/>
            </w:rPr>
            <w:fldChar w:fldCharType="separate"/>
          </w:r>
          <w:r>
            <w:rPr>
              <w:noProof/>
            </w:rPr>
            <w:t>8</w:t>
          </w:r>
          <w:r>
            <w:rPr>
              <w:noProof/>
            </w:rPr>
            <w:fldChar w:fldCharType="end"/>
          </w:r>
        </w:p>
        <w:p w14:paraId="14773756"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Conclusion</w:t>
          </w:r>
          <w:r>
            <w:rPr>
              <w:noProof/>
            </w:rPr>
            <w:tab/>
          </w:r>
          <w:r>
            <w:rPr>
              <w:noProof/>
            </w:rPr>
            <w:fldChar w:fldCharType="begin"/>
          </w:r>
          <w:r>
            <w:rPr>
              <w:noProof/>
            </w:rPr>
            <w:instrText xml:space="preserve"> PAGEREF _Toc426905893 \h </w:instrText>
          </w:r>
          <w:r>
            <w:rPr>
              <w:noProof/>
            </w:rPr>
          </w:r>
          <w:r>
            <w:rPr>
              <w:noProof/>
            </w:rPr>
            <w:fldChar w:fldCharType="separate"/>
          </w:r>
          <w:r>
            <w:rPr>
              <w:noProof/>
            </w:rPr>
            <w:t>8</w:t>
          </w:r>
          <w:r>
            <w:rPr>
              <w:noProof/>
            </w:rPr>
            <w:fldChar w:fldCharType="end"/>
          </w:r>
        </w:p>
        <w:p w14:paraId="3C92A31A" w14:textId="77777777" w:rsidR="00586498" w:rsidRDefault="00586498">
          <w:pPr>
            <w:pStyle w:val="TOC1"/>
            <w:tabs>
              <w:tab w:val="right" w:leader="dot" w:pos="9350"/>
            </w:tabs>
            <w:rPr>
              <w:rFonts w:eastAsiaTheme="minorEastAsia"/>
              <w:noProof/>
              <w:sz w:val="24"/>
              <w:szCs w:val="24"/>
              <w:lang w:val="en-GB" w:eastAsia="ja-JP"/>
            </w:rPr>
          </w:pPr>
          <w:r w:rsidRPr="00E44E29">
            <w:rPr>
              <w:rFonts w:ascii="Arial" w:hAnsi="Arial" w:cs="Arial"/>
              <w:noProof/>
            </w:rPr>
            <w:t>Reference</w:t>
          </w:r>
          <w:r>
            <w:rPr>
              <w:noProof/>
            </w:rPr>
            <w:tab/>
          </w:r>
          <w:r>
            <w:rPr>
              <w:noProof/>
            </w:rPr>
            <w:fldChar w:fldCharType="begin"/>
          </w:r>
          <w:r>
            <w:rPr>
              <w:noProof/>
            </w:rPr>
            <w:instrText xml:space="preserve"> PAGEREF _Toc426905894 \h </w:instrText>
          </w:r>
          <w:r>
            <w:rPr>
              <w:noProof/>
            </w:rPr>
          </w:r>
          <w:r>
            <w:rPr>
              <w:noProof/>
            </w:rPr>
            <w:fldChar w:fldCharType="separate"/>
          </w:r>
          <w:r>
            <w:rPr>
              <w:noProof/>
            </w:rPr>
            <w:t>9</w:t>
          </w:r>
          <w:r>
            <w:rPr>
              <w:noProof/>
            </w:rPr>
            <w:fldChar w:fldCharType="end"/>
          </w:r>
        </w:p>
        <w:p w14:paraId="0154754C" w14:textId="77777777" w:rsidR="002A685E" w:rsidRDefault="002A685E">
          <w:r>
            <w:rPr>
              <w:b/>
              <w:bCs/>
              <w:noProof/>
            </w:rPr>
            <w:fldChar w:fldCharType="end"/>
          </w:r>
        </w:p>
      </w:sdtContent>
    </w:sdt>
    <w:p w14:paraId="2024A3A0" w14:textId="77777777" w:rsidR="003B3ABA" w:rsidRDefault="003B3ABA">
      <w:pPr>
        <w:rPr>
          <w:rFonts w:asciiTheme="majorHAnsi" w:eastAsiaTheme="majorEastAsia" w:hAnsiTheme="majorHAnsi" w:cstheme="majorBidi"/>
          <w:b/>
          <w:bCs/>
          <w:color w:val="2E74B5" w:themeColor="accent1" w:themeShade="BF"/>
          <w:sz w:val="28"/>
          <w:szCs w:val="28"/>
        </w:rPr>
      </w:pPr>
      <w:r>
        <w:br w:type="page"/>
      </w:r>
    </w:p>
    <w:p w14:paraId="38A601C0" w14:textId="77777777" w:rsidR="002A685E" w:rsidRDefault="002A685E" w:rsidP="00897051">
      <w:pPr>
        <w:pStyle w:val="Heading1"/>
      </w:pPr>
    </w:p>
    <w:p w14:paraId="539DF2CF" w14:textId="77777777" w:rsidR="00AB355B" w:rsidRPr="00880082" w:rsidRDefault="001938D6" w:rsidP="00897051">
      <w:pPr>
        <w:pStyle w:val="Heading1"/>
        <w:rPr>
          <w:rFonts w:ascii="Arial" w:hAnsi="Arial" w:cs="Arial"/>
          <w:sz w:val="22"/>
          <w:szCs w:val="22"/>
        </w:rPr>
      </w:pPr>
      <w:bookmarkStart w:id="0" w:name="_Toc426905886"/>
      <w:r w:rsidRPr="00880082">
        <w:rPr>
          <w:rFonts w:ascii="Arial" w:hAnsi="Arial" w:cs="Arial"/>
          <w:sz w:val="22"/>
          <w:szCs w:val="22"/>
        </w:rPr>
        <w:t>Introduction</w:t>
      </w:r>
      <w:bookmarkEnd w:id="0"/>
    </w:p>
    <w:p w14:paraId="6D78DF70" w14:textId="3C98CF15" w:rsidR="001938D6" w:rsidRPr="00880082" w:rsidRDefault="00B07B19" w:rsidP="00897051">
      <w:pPr>
        <w:spacing w:line="360" w:lineRule="auto"/>
        <w:jc w:val="both"/>
        <w:rPr>
          <w:rFonts w:ascii="Arial" w:hAnsi="Arial" w:cs="Arial"/>
        </w:rPr>
      </w:pPr>
      <w:r w:rsidRPr="00880082">
        <w:rPr>
          <w:rFonts w:ascii="Arial" w:hAnsi="Arial" w:cs="Arial"/>
        </w:rPr>
        <w:t xml:space="preserve">Communication is the process of transforming message from one identity to another identity. The process is mutual exchange of feeling, thoughts and understanding. A good communication needs an effective media. In business the communication is one of the major part to get success. </w:t>
      </w:r>
      <w:r w:rsidR="001D381E" w:rsidRPr="00880082">
        <w:rPr>
          <w:rFonts w:ascii="Arial" w:hAnsi="Arial" w:cs="Arial"/>
        </w:rPr>
        <w:t>It is the flow of information and</w:t>
      </w:r>
      <w:r w:rsidR="00880082">
        <w:rPr>
          <w:rFonts w:ascii="Arial" w:hAnsi="Arial" w:cs="Arial"/>
        </w:rPr>
        <w:t xml:space="preserve"> this is essence of management.</w:t>
      </w:r>
      <w:r w:rsidR="00880082" w:rsidRPr="00880082">
        <w:rPr>
          <w:rFonts w:ascii="Arial" w:hAnsi="Arial" w:cs="Arial"/>
        </w:rPr>
        <w:t xml:space="preserve"> Communication</w:t>
      </w:r>
      <w:r w:rsidR="001D381E" w:rsidRPr="00880082">
        <w:rPr>
          <w:rFonts w:ascii="Arial" w:hAnsi="Arial" w:cs="Arial"/>
        </w:rPr>
        <w:t xml:space="preserve"> process </w:t>
      </w:r>
      <w:r w:rsidR="001F74CD" w:rsidRPr="00880082">
        <w:rPr>
          <w:rFonts w:ascii="Arial" w:hAnsi="Arial" w:cs="Arial"/>
        </w:rPr>
        <w:t>start</w:t>
      </w:r>
      <w:r w:rsidR="001D381E" w:rsidRPr="00880082">
        <w:rPr>
          <w:rFonts w:ascii="Arial" w:hAnsi="Arial" w:cs="Arial"/>
        </w:rPr>
        <w:t xml:space="preserve"> with the </w:t>
      </w:r>
      <w:r w:rsidR="00AD4342" w:rsidRPr="00880082">
        <w:rPr>
          <w:rFonts w:ascii="Arial" w:hAnsi="Arial" w:cs="Arial"/>
        </w:rPr>
        <w:t>sender by encoding message</w:t>
      </w:r>
      <w:r w:rsidR="001F74CD" w:rsidRPr="00880082">
        <w:rPr>
          <w:rFonts w:ascii="Arial" w:hAnsi="Arial" w:cs="Arial"/>
        </w:rPr>
        <w:t xml:space="preserve"> and the message is sent via a media. The receiver decode the message and give feedback by the same way. </w:t>
      </w:r>
      <w:r w:rsidR="007D6ED4" w:rsidRPr="00880082">
        <w:rPr>
          <w:rFonts w:ascii="Arial" w:hAnsi="Arial" w:cs="Arial"/>
        </w:rPr>
        <w:t xml:space="preserve">In the case Sarah </w:t>
      </w:r>
      <w:r w:rsidR="0088041B" w:rsidRPr="00880082">
        <w:rPr>
          <w:rFonts w:ascii="Arial" w:hAnsi="Arial" w:cs="Arial"/>
        </w:rPr>
        <w:t xml:space="preserve">Davis is the owner of a large discount shop. At the beginning stage of the business, it was a small firm but afterward the business is increasing at </w:t>
      </w:r>
      <w:r w:rsidR="00383E07" w:rsidRPr="00880082">
        <w:rPr>
          <w:rFonts w:ascii="Arial" w:hAnsi="Arial" w:cs="Arial"/>
        </w:rPr>
        <w:t>an</w:t>
      </w:r>
      <w:r w:rsidR="0088041B" w:rsidRPr="00880082">
        <w:rPr>
          <w:rFonts w:ascii="Arial" w:hAnsi="Arial" w:cs="Arial"/>
        </w:rPr>
        <w:t xml:space="preserve"> increased rate and he needs to effective communication in the firm and to make effective teamwork</w:t>
      </w:r>
      <w:r w:rsidR="00AB6950" w:rsidRPr="00880082">
        <w:rPr>
          <w:rFonts w:ascii="Arial" w:hAnsi="Arial" w:cs="Arial"/>
        </w:rPr>
        <w:t xml:space="preserve"> (</w:t>
      </w:r>
      <w:r w:rsidR="00AB6950" w:rsidRPr="00880082">
        <w:rPr>
          <w:rFonts w:ascii="Arial" w:eastAsia="Times New Roman" w:hAnsi="Arial" w:cs="Arial"/>
        </w:rPr>
        <w:t>Du Pre, 2000</w:t>
      </w:r>
      <w:r w:rsidR="00AB6950" w:rsidRPr="00880082">
        <w:rPr>
          <w:rFonts w:ascii="Arial" w:hAnsi="Arial" w:cs="Arial"/>
        </w:rPr>
        <w:t>)</w:t>
      </w:r>
      <w:r w:rsidR="0088041B" w:rsidRPr="00880082">
        <w:rPr>
          <w:rFonts w:ascii="Arial" w:hAnsi="Arial" w:cs="Arial"/>
        </w:rPr>
        <w:t xml:space="preserve">. </w:t>
      </w:r>
      <w:r w:rsidR="008177A1" w:rsidRPr="00880082">
        <w:rPr>
          <w:rFonts w:ascii="Arial" w:hAnsi="Arial" w:cs="Arial"/>
        </w:rPr>
        <w:t>The organization have large number of people</w:t>
      </w:r>
      <w:r w:rsidR="00C20691" w:rsidRPr="00880082">
        <w:rPr>
          <w:rFonts w:ascii="Arial" w:hAnsi="Arial" w:cs="Arial"/>
        </w:rPr>
        <w:t xml:space="preserve"> who are working in various hierarchy. </w:t>
      </w:r>
      <w:r w:rsidR="005937C6" w:rsidRPr="00880082">
        <w:rPr>
          <w:rFonts w:ascii="Arial" w:hAnsi="Arial" w:cs="Arial"/>
        </w:rPr>
        <w:t xml:space="preserve">The more the division of the level the more difficult the communication process. So the report shows the </w:t>
      </w:r>
      <w:r w:rsidR="004464DF" w:rsidRPr="00880082">
        <w:rPr>
          <w:rFonts w:ascii="Arial" w:hAnsi="Arial" w:cs="Arial"/>
        </w:rPr>
        <w:t>importance,</w:t>
      </w:r>
      <w:r w:rsidR="005937C6" w:rsidRPr="00880082">
        <w:rPr>
          <w:rFonts w:ascii="Arial" w:hAnsi="Arial" w:cs="Arial"/>
        </w:rPr>
        <w:t xml:space="preserve"> ways of communication, action plan and recommendations. </w:t>
      </w:r>
    </w:p>
    <w:p w14:paraId="5120CFA3" w14:textId="77777777" w:rsidR="00EE59D7" w:rsidRPr="00880082" w:rsidRDefault="00EE59D7" w:rsidP="00897051">
      <w:pPr>
        <w:pStyle w:val="Heading1"/>
        <w:rPr>
          <w:rFonts w:ascii="Arial" w:hAnsi="Arial" w:cs="Arial"/>
          <w:sz w:val="22"/>
          <w:szCs w:val="22"/>
        </w:rPr>
      </w:pPr>
      <w:bookmarkStart w:id="1" w:name="_Toc426905887"/>
      <w:r w:rsidRPr="00880082">
        <w:rPr>
          <w:rFonts w:ascii="Arial" w:hAnsi="Arial" w:cs="Arial"/>
          <w:sz w:val="22"/>
          <w:szCs w:val="22"/>
        </w:rPr>
        <w:t>Importance of effective communication for the continued success of the firm</w:t>
      </w:r>
      <w:bookmarkEnd w:id="1"/>
    </w:p>
    <w:p w14:paraId="72CA751B" w14:textId="180E3E11" w:rsidR="004464DF" w:rsidRPr="00880082" w:rsidRDefault="004464DF" w:rsidP="00897051">
      <w:pPr>
        <w:spacing w:line="360" w:lineRule="auto"/>
        <w:jc w:val="both"/>
        <w:rPr>
          <w:rFonts w:ascii="Arial" w:hAnsi="Arial" w:cs="Arial"/>
        </w:rPr>
      </w:pPr>
      <w:r w:rsidRPr="00880082">
        <w:rPr>
          <w:rFonts w:ascii="Arial" w:hAnsi="Arial" w:cs="Arial"/>
        </w:rPr>
        <w:t xml:space="preserve">Effective communication helps manager in many ways. The first one is the continuous connection and getting feedback of the business decision. The manager can explain the goal of the business and </w:t>
      </w:r>
      <w:r w:rsidR="00F33195" w:rsidRPr="00880082">
        <w:rPr>
          <w:rFonts w:ascii="Arial" w:hAnsi="Arial" w:cs="Arial"/>
        </w:rPr>
        <w:t xml:space="preserve">way of achieving this goal via an effective communication. </w:t>
      </w:r>
      <w:r w:rsidR="00D6199F" w:rsidRPr="00880082">
        <w:rPr>
          <w:rFonts w:ascii="Arial" w:hAnsi="Arial" w:cs="Arial"/>
        </w:rPr>
        <w:t xml:space="preserve">The </w:t>
      </w:r>
      <w:r w:rsidR="00880082" w:rsidRPr="00880082">
        <w:rPr>
          <w:rFonts w:ascii="Arial" w:hAnsi="Arial" w:cs="Arial"/>
        </w:rPr>
        <w:t>communication plays</w:t>
      </w:r>
      <w:r w:rsidR="00D6199F" w:rsidRPr="00880082">
        <w:rPr>
          <w:rFonts w:ascii="Arial" w:hAnsi="Arial" w:cs="Arial"/>
        </w:rPr>
        <w:t xml:space="preserve"> the moods of coordination in the business between various employees. </w:t>
      </w:r>
    </w:p>
    <w:p w14:paraId="5BFB854B" w14:textId="77777777" w:rsidR="00D6199F" w:rsidRPr="00880082" w:rsidRDefault="00AC5D9A" w:rsidP="00897051">
      <w:pPr>
        <w:spacing w:line="360" w:lineRule="auto"/>
        <w:jc w:val="both"/>
        <w:rPr>
          <w:rFonts w:ascii="Arial" w:hAnsi="Arial" w:cs="Arial"/>
        </w:rPr>
      </w:pPr>
      <w:r w:rsidRPr="00880082">
        <w:rPr>
          <w:rFonts w:ascii="Arial" w:hAnsi="Arial" w:cs="Arial"/>
        </w:rPr>
        <w:t xml:space="preserve">To make smooth business work manager needs to communicate with subordinates and coordinated with the human and physical elements of the business. </w:t>
      </w:r>
      <w:r w:rsidR="00E86987" w:rsidRPr="00880082">
        <w:rPr>
          <w:rFonts w:ascii="Arial" w:hAnsi="Arial" w:cs="Arial"/>
        </w:rPr>
        <w:t xml:space="preserve">A proper communication helps manager to take a proper decision for the firm. Managers get feedback </w:t>
      </w:r>
      <w:r w:rsidR="00A90346" w:rsidRPr="00880082">
        <w:rPr>
          <w:rFonts w:ascii="Arial" w:hAnsi="Arial" w:cs="Arial"/>
        </w:rPr>
        <w:t>from</w:t>
      </w:r>
      <w:r w:rsidR="00E86987" w:rsidRPr="00880082">
        <w:rPr>
          <w:rFonts w:ascii="Arial" w:hAnsi="Arial" w:cs="Arial"/>
        </w:rPr>
        <w:t xml:space="preserve"> the customers and make their further decision. </w:t>
      </w:r>
    </w:p>
    <w:p w14:paraId="5B356B15" w14:textId="5A7F970D" w:rsidR="00E40ADA" w:rsidRPr="00880082" w:rsidRDefault="00880082" w:rsidP="00897051">
      <w:pPr>
        <w:spacing w:line="360" w:lineRule="auto"/>
        <w:jc w:val="both"/>
        <w:rPr>
          <w:rFonts w:ascii="Arial" w:hAnsi="Arial" w:cs="Arial"/>
        </w:rPr>
      </w:pPr>
      <w:r w:rsidRPr="00880082">
        <w:rPr>
          <w:rFonts w:ascii="Arial" w:hAnsi="Arial" w:cs="Arial"/>
        </w:rPr>
        <w:t>An effective communication increases</w:t>
      </w:r>
      <w:r w:rsidR="00E40ADA" w:rsidRPr="00880082">
        <w:rPr>
          <w:rFonts w:ascii="Arial" w:hAnsi="Arial" w:cs="Arial"/>
        </w:rPr>
        <w:t xml:space="preserve"> the managerial efficiency by providing targets to the employees and giving them a proper instructions. </w:t>
      </w:r>
      <w:r w:rsidR="009C40DE" w:rsidRPr="00880082">
        <w:rPr>
          <w:rFonts w:ascii="Arial" w:hAnsi="Arial" w:cs="Arial"/>
        </w:rPr>
        <w:t xml:space="preserve">Basic </w:t>
      </w:r>
      <w:r w:rsidRPr="00880082">
        <w:rPr>
          <w:rFonts w:ascii="Arial" w:hAnsi="Arial" w:cs="Arial"/>
        </w:rPr>
        <w:t>communication increases</w:t>
      </w:r>
      <w:r w:rsidR="009C40DE" w:rsidRPr="00880082">
        <w:rPr>
          <w:rFonts w:ascii="Arial" w:hAnsi="Arial" w:cs="Arial"/>
        </w:rPr>
        <w:t xml:space="preserve"> the job allocation. For a quick and effective performance managers need an effective communication. Two-way communication increases the co-ordination, co-operation and mutual </w:t>
      </w:r>
      <w:r w:rsidR="008D418A" w:rsidRPr="00880082">
        <w:rPr>
          <w:rFonts w:ascii="Arial" w:hAnsi="Arial" w:cs="Arial"/>
        </w:rPr>
        <w:t>understanding between managers and employees</w:t>
      </w:r>
      <w:r w:rsidR="001B6E91" w:rsidRPr="00880082">
        <w:rPr>
          <w:rFonts w:ascii="Arial" w:hAnsi="Arial" w:cs="Arial"/>
        </w:rPr>
        <w:t xml:space="preserve"> (</w:t>
      </w:r>
      <w:proofErr w:type="spellStart"/>
      <w:r w:rsidR="001B6E91" w:rsidRPr="00880082">
        <w:rPr>
          <w:rFonts w:ascii="Arial" w:eastAsia="Times New Roman" w:hAnsi="Arial" w:cs="Arial"/>
        </w:rPr>
        <w:t>Kamel</w:t>
      </w:r>
      <w:proofErr w:type="spellEnd"/>
      <w:r w:rsidR="001B6E91" w:rsidRPr="00880082">
        <w:rPr>
          <w:rFonts w:ascii="Arial" w:eastAsia="Times New Roman" w:hAnsi="Arial" w:cs="Arial"/>
        </w:rPr>
        <w:t xml:space="preserve"> </w:t>
      </w:r>
      <w:proofErr w:type="spellStart"/>
      <w:r w:rsidR="001B6E91" w:rsidRPr="00880082">
        <w:rPr>
          <w:rFonts w:ascii="Arial" w:eastAsia="Times New Roman" w:hAnsi="Arial" w:cs="Arial"/>
        </w:rPr>
        <w:t>Boulos</w:t>
      </w:r>
      <w:proofErr w:type="spellEnd"/>
      <w:r w:rsidR="001B6E91" w:rsidRPr="00880082">
        <w:rPr>
          <w:rFonts w:ascii="Arial" w:eastAsia="Times New Roman" w:hAnsi="Arial" w:cs="Arial"/>
        </w:rPr>
        <w:t>, 2007</w:t>
      </w:r>
      <w:r w:rsidR="001B6E91" w:rsidRPr="00880082">
        <w:rPr>
          <w:rFonts w:ascii="Arial" w:hAnsi="Arial" w:cs="Arial"/>
        </w:rPr>
        <w:t>)</w:t>
      </w:r>
      <w:r w:rsidR="008D418A" w:rsidRPr="00880082">
        <w:rPr>
          <w:rFonts w:ascii="Arial" w:hAnsi="Arial" w:cs="Arial"/>
        </w:rPr>
        <w:t xml:space="preserve">. </w:t>
      </w:r>
    </w:p>
    <w:p w14:paraId="2B59E07E" w14:textId="77777777" w:rsidR="00D44BFA" w:rsidRPr="00880082" w:rsidRDefault="00D44BFA" w:rsidP="00897051">
      <w:pPr>
        <w:spacing w:line="360" w:lineRule="auto"/>
        <w:jc w:val="both"/>
        <w:rPr>
          <w:rFonts w:ascii="Arial" w:hAnsi="Arial" w:cs="Arial"/>
        </w:rPr>
      </w:pPr>
      <w:r w:rsidRPr="00880082">
        <w:rPr>
          <w:rFonts w:ascii="Arial" w:hAnsi="Arial" w:cs="Arial"/>
        </w:rPr>
        <w:t xml:space="preserve">A good communication helps manager and workers to modify their working behavior and </w:t>
      </w:r>
      <w:r w:rsidR="00B045E9" w:rsidRPr="00880082">
        <w:rPr>
          <w:rFonts w:ascii="Arial" w:hAnsi="Arial" w:cs="Arial"/>
        </w:rPr>
        <w:t>physical and social aspect of task.</w:t>
      </w:r>
      <w:r w:rsidR="00226FB2" w:rsidRPr="00880082">
        <w:rPr>
          <w:rFonts w:ascii="Arial" w:hAnsi="Arial" w:cs="Arial"/>
        </w:rPr>
        <w:t xml:space="preserve"> A good communication system helps in improving human relations and motive, influence and satisfy to the manager to work. </w:t>
      </w:r>
    </w:p>
    <w:p w14:paraId="32060FC6" w14:textId="77777777" w:rsidR="00EE59D7" w:rsidRPr="00880082" w:rsidRDefault="00EE59D7" w:rsidP="00897051">
      <w:pPr>
        <w:pStyle w:val="Heading1"/>
        <w:rPr>
          <w:rFonts w:ascii="Arial" w:hAnsi="Arial" w:cs="Arial"/>
          <w:sz w:val="22"/>
          <w:szCs w:val="22"/>
        </w:rPr>
      </w:pPr>
      <w:bookmarkStart w:id="2" w:name="_Toc426905888"/>
      <w:r w:rsidRPr="00880082">
        <w:rPr>
          <w:rFonts w:ascii="Arial" w:hAnsi="Arial" w:cs="Arial"/>
          <w:sz w:val="22"/>
          <w:szCs w:val="22"/>
        </w:rPr>
        <w:lastRenderedPageBreak/>
        <w:t>Importance of two-way communication</w:t>
      </w:r>
      <w:bookmarkEnd w:id="2"/>
    </w:p>
    <w:p w14:paraId="2D97FC24" w14:textId="41C0E36D" w:rsidR="00A90346" w:rsidRPr="00880082" w:rsidRDefault="006677BA" w:rsidP="00897051">
      <w:pPr>
        <w:spacing w:line="360" w:lineRule="auto"/>
        <w:jc w:val="both"/>
        <w:rPr>
          <w:rFonts w:ascii="Arial" w:hAnsi="Arial" w:cs="Arial"/>
        </w:rPr>
      </w:pPr>
      <w:r w:rsidRPr="00880082">
        <w:rPr>
          <w:rFonts w:ascii="Arial" w:hAnsi="Arial" w:cs="Arial"/>
        </w:rPr>
        <w:t>The two way of communication is the process of flow o</w:t>
      </w:r>
      <w:r w:rsidR="00444461" w:rsidRPr="00880082">
        <w:rPr>
          <w:rFonts w:ascii="Arial" w:hAnsi="Arial" w:cs="Arial"/>
        </w:rPr>
        <w:t>f</w:t>
      </w:r>
      <w:r w:rsidRPr="00880082">
        <w:rPr>
          <w:rFonts w:ascii="Arial" w:hAnsi="Arial" w:cs="Arial"/>
        </w:rPr>
        <w:t xml:space="preserve"> information from one part of the</w:t>
      </w:r>
      <w:r w:rsidR="00444461" w:rsidRPr="00880082">
        <w:rPr>
          <w:rFonts w:ascii="Arial" w:hAnsi="Arial" w:cs="Arial"/>
        </w:rPr>
        <w:t xml:space="preserve"> business to another receiver. The respond from receiver to sender and </w:t>
      </w:r>
      <w:r w:rsidR="00183844" w:rsidRPr="00880082">
        <w:rPr>
          <w:rFonts w:ascii="Arial" w:hAnsi="Arial" w:cs="Arial"/>
        </w:rPr>
        <w:t>Vis</w:t>
      </w:r>
      <w:r w:rsidR="00444461" w:rsidRPr="00880082">
        <w:rPr>
          <w:rFonts w:ascii="Arial" w:hAnsi="Arial" w:cs="Arial"/>
        </w:rPr>
        <w:t xml:space="preserve"> versa so that the communication process is complete. </w:t>
      </w:r>
      <w:r w:rsidR="00183844" w:rsidRPr="00880082">
        <w:rPr>
          <w:rFonts w:ascii="Arial" w:hAnsi="Arial" w:cs="Arial"/>
        </w:rPr>
        <w:t xml:space="preserve">Two-way communication can either horizontal or vertical. </w:t>
      </w:r>
      <w:r w:rsidR="00EE6BDE" w:rsidRPr="00880082">
        <w:rPr>
          <w:rFonts w:ascii="Arial" w:hAnsi="Arial" w:cs="Arial"/>
        </w:rPr>
        <w:t>The common way of two-way communication is face of face and tele co</w:t>
      </w:r>
      <w:r w:rsidR="00F25AB4" w:rsidRPr="00880082">
        <w:rPr>
          <w:rFonts w:ascii="Arial" w:hAnsi="Arial" w:cs="Arial"/>
        </w:rPr>
        <w:t xml:space="preserve">mmunication. </w:t>
      </w:r>
      <w:r w:rsidR="00607116" w:rsidRPr="00880082">
        <w:rPr>
          <w:rFonts w:ascii="Arial" w:hAnsi="Arial" w:cs="Arial"/>
        </w:rPr>
        <w:t xml:space="preserve">In </w:t>
      </w:r>
      <w:r w:rsidR="00080414" w:rsidRPr="00880082">
        <w:rPr>
          <w:rFonts w:ascii="Arial" w:hAnsi="Arial" w:cs="Arial"/>
        </w:rPr>
        <w:t xml:space="preserve">written communication by two-way the flow of information occurs when the </w:t>
      </w:r>
      <w:r w:rsidR="00F4032D" w:rsidRPr="00880082">
        <w:rPr>
          <w:rFonts w:ascii="Arial" w:hAnsi="Arial" w:cs="Arial"/>
        </w:rPr>
        <w:t xml:space="preserve">receiver send feedback to the </w:t>
      </w:r>
      <w:r w:rsidR="00B32A45" w:rsidRPr="00880082">
        <w:rPr>
          <w:rFonts w:ascii="Arial" w:hAnsi="Arial" w:cs="Arial"/>
        </w:rPr>
        <w:t xml:space="preserve">sender. </w:t>
      </w:r>
      <w:r w:rsidR="00666F5C" w:rsidRPr="00880082">
        <w:rPr>
          <w:rFonts w:ascii="Arial" w:hAnsi="Arial" w:cs="Arial"/>
        </w:rPr>
        <w:t xml:space="preserve">One of the most important </w:t>
      </w:r>
      <w:proofErr w:type="gramStart"/>
      <w:r w:rsidR="00666F5C" w:rsidRPr="00880082">
        <w:rPr>
          <w:rFonts w:ascii="Arial" w:hAnsi="Arial" w:cs="Arial"/>
        </w:rPr>
        <w:t>aspect</w:t>
      </w:r>
      <w:proofErr w:type="gramEnd"/>
      <w:r w:rsidR="00666F5C" w:rsidRPr="00880082">
        <w:rPr>
          <w:rFonts w:ascii="Arial" w:hAnsi="Arial" w:cs="Arial"/>
        </w:rPr>
        <w:t xml:space="preserve"> of two way communication is both the parties should be in same platform while they make communication. </w:t>
      </w:r>
      <w:r w:rsidR="001A63F7" w:rsidRPr="00880082">
        <w:rPr>
          <w:rFonts w:ascii="Arial" w:hAnsi="Arial" w:cs="Arial"/>
        </w:rPr>
        <w:t xml:space="preserve">The communication process is done when the </w:t>
      </w:r>
      <w:r w:rsidR="00880082" w:rsidRPr="00880082">
        <w:rPr>
          <w:rFonts w:ascii="Arial" w:hAnsi="Arial" w:cs="Arial"/>
        </w:rPr>
        <w:t>receiver of the messages understood or decodes</w:t>
      </w:r>
      <w:r w:rsidR="001A63F7" w:rsidRPr="00880082">
        <w:rPr>
          <w:rFonts w:ascii="Arial" w:hAnsi="Arial" w:cs="Arial"/>
        </w:rPr>
        <w:t xml:space="preserve"> the message of the sender. </w:t>
      </w:r>
    </w:p>
    <w:p w14:paraId="3AB0C96B" w14:textId="286596EE" w:rsidR="00B32A45" w:rsidRPr="00880082" w:rsidRDefault="00EC2976" w:rsidP="00897051">
      <w:pPr>
        <w:spacing w:line="360" w:lineRule="auto"/>
        <w:jc w:val="both"/>
        <w:rPr>
          <w:rFonts w:ascii="Arial" w:hAnsi="Arial" w:cs="Arial"/>
        </w:rPr>
      </w:pPr>
      <w:r w:rsidRPr="00880082">
        <w:rPr>
          <w:rFonts w:ascii="Arial" w:hAnsi="Arial" w:cs="Arial"/>
        </w:rPr>
        <w:t xml:space="preserve">Two-way communication is the complete communication process having some troubles. In this communication process, the respond directly communicate with the other party and easily express his feelings. </w:t>
      </w:r>
      <w:r w:rsidR="004F66D7" w:rsidRPr="00880082">
        <w:rPr>
          <w:rFonts w:ascii="Arial" w:hAnsi="Arial" w:cs="Arial"/>
        </w:rPr>
        <w:t xml:space="preserve">The </w:t>
      </w:r>
      <w:r w:rsidR="00880082" w:rsidRPr="00880082">
        <w:rPr>
          <w:rFonts w:ascii="Arial" w:hAnsi="Arial" w:cs="Arial"/>
        </w:rPr>
        <w:t>receiver also sends</w:t>
      </w:r>
      <w:r w:rsidR="004F66D7" w:rsidRPr="00880082">
        <w:rPr>
          <w:rFonts w:ascii="Arial" w:hAnsi="Arial" w:cs="Arial"/>
        </w:rPr>
        <w:t xml:space="preserve"> feedback smoothly of the message he receive. </w:t>
      </w:r>
      <w:r w:rsidR="005A0D77" w:rsidRPr="00880082">
        <w:rPr>
          <w:rFonts w:ascii="Arial" w:hAnsi="Arial" w:cs="Arial"/>
        </w:rPr>
        <w:t xml:space="preserve">So, smooth </w:t>
      </w:r>
      <w:r w:rsidR="00880082" w:rsidRPr="00880082">
        <w:rPr>
          <w:rFonts w:ascii="Arial" w:hAnsi="Arial" w:cs="Arial"/>
        </w:rPr>
        <w:t>flows of information have</w:t>
      </w:r>
      <w:r w:rsidR="005A0D77" w:rsidRPr="00880082">
        <w:rPr>
          <w:rFonts w:ascii="Arial" w:hAnsi="Arial" w:cs="Arial"/>
        </w:rPr>
        <w:t xml:space="preserve"> been occurred in both direction</w:t>
      </w:r>
      <w:r w:rsidR="001604E8" w:rsidRPr="00880082">
        <w:rPr>
          <w:rFonts w:ascii="Arial" w:hAnsi="Arial" w:cs="Arial"/>
        </w:rPr>
        <w:t xml:space="preserve"> (</w:t>
      </w:r>
      <w:r w:rsidR="001604E8" w:rsidRPr="00880082">
        <w:rPr>
          <w:rFonts w:ascii="Arial" w:eastAsia="Times New Roman" w:hAnsi="Arial" w:cs="Arial"/>
        </w:rPr>
        <w:t>Moorhead, 2013</w:t>
      </w:r>
      <w:r w:rsidR="001604E8" w:rsidRPr="00880082">
        <w:rPr>
          <w:rFonts w:ascii="Arial" w:hAnsi="Arial" w:cs="Arial"/>
        </w:rPr>
        <w:t>)</w:t>
      </w:r>
      <w:r w:rsidR="005A0D77" w:rsidRPr="00880082">
        <w:rPr>
          <w:rFonts w:ascii="Arial" w:hAnsi="Arial" w:cs="Arial"/>
        </w:rPr>
        <w:t xml:space="preserve">. </w:t>
      </w:r>
    </w:p>
    <w:p w14:paraId="2B2BEDA2" w14:textId="77777777" w:rsidR="004672D5" w:rsidRPr="00880082" w:rsidRDefault="00E51F9A" w:rsidP="00897051">
      <w:pPr>
        <w:spacing w:line="360" w:lineRule="auto"/>
        <w:jc w:val="both"/>
        <w:rPr>
          <w:rFonts w:ascii="Arial" w:hAnsi="Arial" w:cs="Arial"/>
        </w:rPr>
      </w:pPr>
      <w:r w:rsidRPr="00880082">
        <w:rPr>
          <w:rFonts w:ascii="Arial" w:hAnsi="Arial" w:cs="Arial"/>
        </w:rPr>
        <w:t xml:space="preserve">Two-way communication reduces the </w:t>
      </w:r>
      <w:r w:rsidR="00F92C49" w:rsidRPr="00880082">
        <w:rPr>
          <w:rFonts w:ascii="Arial" w:hAnsi="Arial" w:cs="Arial"/>
        </w:rPr>
        <w:t xml:space="preserve">rumor, ambiguity of the task. </w:t>
      </w:r>
      <w:r w:rsidR="009A5F03" w:rsidRPr="00880082">
        <w:rPr>
          <w:rFonts w:ascii="Arial" w:hAnsi="Arial" w:cs="Arial"/>
        </w:rPr>
        <w:t xml:space="preserve">This communication system allows manager to communicate at a time and convey his response to the receiver. </w:t>
      </w:r>
      <w:r w:rsidR="005544E8" w:rsidRPr="00880082">
        <w:rPr>
          <w:rFonts w:ascii="Arial" w:hAnsi="Arial" w:cs="Arial"/>
        </w:rPr>
        <w:t xml:space="preserve">Two-way communication helps in building cognitive </w:t>
      </w:r>
      <w:r w:rsidR="005C0488" w:rsidRPr="00880082">
        <w:rPr>
          <w:rFonts w:ascii="Arial" w:hAnsi="Arial" w:cs="Arial"/>
        </w:rPr>
        <w:t xml:space="preserve">relationship by allowing superior managers or owners to listen the </w:t>
      </w:r>
      <w:r w:rsidR="00297C27" w:rsidRPr="00880082">
        <w:rPr>
          <w:rFonts w:ascii="Arial" w:hAnsi="Arial" w:cs="Arial"/>
        </w:rPr>
        <w:t xml:space="preserve">opinions and views of employees. </w:t>
      </w:r>
    </w:p>
    <w:p w14:paraId="4F481892" w14:textId="77777777" w:rsidR="0053595C" w:rsidRPr="00880082" w:rsidRDefault="0053595C" w:rsidP="00897051">
      <w:pPr>
        <w:spacing w:line="360" w:lineRule="auto"/>
        <w:jc w:val="both"/>
        <w:rPr>
          <w:rFonts w:ascii="Arial" w:hAnsi="Arial" w:cs="Arial"/>
        </w:rPr>
      </w:pPr>
      <w:r w:rsidRPr="00880082">
        <w:rPr>
          <w:rFonts w:ascii="Arial" w:hAnsi="Arial" w:cs="Arial"/>
        </w:rPr>
        <w:t xml:space="preserve">Information have no use until it is converted into meaningful words and send it to the proper persons. The converting the message or encoding the information has an important role and it is the initial process of communication. So, it is the duty of receiver to interpret what sender intended to say. If the receiver or the second party is not able to interpret the information properly, the message has no use. The process of encoding and decoding is one of the important </w:t>
      </w:r>
      <w:proofErr w:type="gramStart"/>
      <w:r w:rsidRPr="00880082">
        <w:rPr>
          <w:rFonts w:ascii="Arial" w:hAnsi="Arial" w:cs="Arial"/>
        </w:rPr>
        <w:t>part</w:t>
      </w:r>
      <w:proofErr w:type="gramEnd"/>
      <w:r w:rsidRPr="00880082">
        <w:rPr>
          <w:rFonts w:ascii="Arial" w:hAnsi="Arial" w:cs="Arial"/>
        </w:rPr>
        <w:t xml:space="preserve"> of communication. Schramm’s model is about this principle. According to the model encoding and decoding are two essential parts of effective communication.</w:t>
      </w:r>
    </w:p>
    <w:p w14:paraId="1BE38623" w14:textId="77777777" w:rsidR="0053595C" w:rsidRPr="00880082" w:rsidRDefault="0053595C" w:rsidP="00897051">
      <w:pPr>
        <w:spacing w:line="360" w:lineRule="auto"/>
        <w:jc w:val="both"/>
        <w:rPr>
          <w:rFonts w:ascii="Arial" w:hAnsi="Arial" w:cs="Arial"/>
        </w:rPr>
      </w:pPr>
      <w:r w:rsidRPr="00880082">
        <w:rPr>
          <w:rFonts w:ascii="Arial" w:hAnsi="Arial" w:cs="Arial"/>
          <w:noProof/>
        </w:rPr>
        <w:lastRenderedPageBreak/>
        <w:drawing>
          <wp:inline distT="0" distB="0" distL="0" distR="0" wp14:anchorId="7F49E651" wp14:editId="5115B885">
            <wp:extent cx="59817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29DB22D" w14:textId="77777777" w:rsidR="0053595C" w:rsidRPr="00880082" w:rsidRDefault="0053595C" w:rsidP="003B3ABA">
      <w:pPr>
        <w:spacing w:line="360" w:lineRule="auto"/>
        <w:jc w:val="center"/>
        <w:rPr>
          <w:rFonts w:ascii="Arial" w:hAnsi="Arial" w:cs="Arial"/>
        </w:rPr>
      </w:pPr>
      <w:r w:rsidRPr="00880082">
        <w:rPr>
          <w:rFonts w:ascii="Arial" w:hAnsi="Arial" w:cs="Arial"/>
        </w:rPr>
        <w:t>Figure: Schramm communication model</w:t>
      </w:r>
    </w:p>
    <w:p w14:paraId="76C92A6E" w14:textId="181307DE" w:rsidR="00CD03A1" w:rsidRPr="00880082" w:rsidRDefault="0053595C" w:rsidP="00897051">
      <w:pPr>
        <w:spacing w:line="360" w:lineRule="auto"/>
        <w:jc w:val="both"/>
        <w:rPr>
          <w:rFonts w:ascii="Arial" w:hAnsi="Arial" w:cs="Arial"/>
        </w:rPr>
      </w:pPr>
      <w:r w:rsidRPr="00880082">
        <w:rPr>
          <w:rFonts w:ascii="Arial" w:hAnsi="Arial" w:cs="Arial"/>
        </w:rPr>
        <w:t>A</w:t>
      </w:r>
      <w:r w:rsidR="00CD03A1" w:rsidRPr="00880082">
        <w:rPr>
          <w:rFonts w:ascii="Arial" w:hAnsi="Arial" w:cs="Arial"/>
        </w:rPr>
        <w:t xml:space="preserve"> better communication system </w:t>
      </w:r>
      <w:r w:rsidR="00B41A4A" w:rsidRPr="00880082">
        <w:rPr>
          <w:rFonts w:ascii="Arial" w:hAnsi="Arial" w:cs="Arial"/>
        </w:rPr>
        <w:t>has</w:t>
      </w:r>
      <w:r w:rsidR="00CD03A1" w:rsidRPr="00880082">
        <w:rPr>
          <w:rFonts w:ascii="Arial" w:hAnsi="Arial" w:cs="Arial"/>
        </w:rPr>
        <w:t xml:space="preserve"> not only formal communication but also informal communication. Two-way </w:t>
      </w:r>
      <w:r w:rsidR="00880082" w:rsidRPr="00880082">
        <w:rPr>
          <w:rFonts w:ascii="Arial" w:hAnsi="Arial" w:cs="Arial"/>
        </w:rPr>
        <w:t>communication allows</w:t>
      </w:r>
      <w:r w:rsidR="00CD03A1" w:rsidRPr="00880082">
        <w:rPr>
          <w:rFonts w:ascii="Arial" w:hAnsi="Arial" w:cs="Arial"/>
        </w:rPr>
        <w:t xml:space="preserve"> managers to </w:t>
      </w:r>
      <w:r w:rsidR="005E2AA2" w:rsidRPr="00880082">
        <w:rPr>
          <w:rFonts w:ascii="Arial" w:hAnsi="Arial" w:cs="Arial"/>
        </w:rPr>
        <w:t xml:space="preserve">exchange the feelings and views of employees. </w:t>
      </w:r>
    </w:p>
    <w:p w14:paraId="1E6DC61C" w14:textId="77777777" w:rsidR="007C70BC" w:rsidRPr="00880082" w:rsidRDefault="007C70BC" w:rsidP="00897051">
      <w:pPr>
        <w:spacing w:line="360" w:lineRule="auto"/>
        <w:jc w:val="both"/>
        <w:rPr>
          <w:rFonts w:ascii="Arial" w:hAnsi="Arial" w:cs="Arial"/>
          <w:b/>
        </w:rPr>
      </w:pPr>
      <w:r w:rsidRPr="00880082">
        <w:rPr>
          <w:rFonts w:ascii="Arial" w:hAnsi="Arial" w:cs="Arial"/>
          <w:b/>
        </w:rPr>
        <w:t>Importance of consultation and employee voice</w:t>
      </w:r>
    </w:p>
    <w:p w14:paraId="7455EC39" w14:textId="41A6AC11" w:rsidR="00656457" w:rsidRPr="00880082" w:rsidRDefault="00820196" w:rsidP="00897051">
      <w:pPr>
        <w:spacing w:line="360" w:lineRule="auto"/>
        <w:jc w:val="both"/>
        <w:rPr>
          <w:rFonts w:ascii="Arial" w:hAnsi="Arial" w:cs="Arial"/>
        </w:rPr>
      </w:pPr>
      <w:r w:rsidRPr="00880082">
        <w:rPr>
          <w:rFonts w:ascii="Arial" w:hAnsi="Arial" w:cs="Arial"/>
        </w:rPr>
        <w:t xml:space="preserve">In case of large firm, the boss provides orders, procedures and policies of task, instructions </w:t>
      </w:r>
      <w:r w:rsidR="006A1E30" w:rsidRPr="00880082">
        <w:rPr>
          <w:rFonts w:ascii="Arial" w:hAnsi="Arial" w:cs="Arial"/>
        </w:rPr>
        <w:t>etc.</w:t>
      </w:r>
      <w:r w:rsidRPr="00880082">
        <w:rPr>
          <w:rFonts w:ascii="Arial" w:hAnsi="Arial" w:cs="Arial"/>
        </w:rPr>
        <w:t xml:space="preserve"> to the </w:t>
      </w:r>
      <w:r w:rsidR="00880082" w:rsidRPr="00880082">
        <w:rPr>
          <w:rFonts w:ascii="Arial" w:hAnsi="Arial" w:cs="Arial"/>
        </w:rPr>
        <w:t>employees;</w:t>
      </w:r>
      <w:r w:rsidRPr="00880082">
        <w:rPr>
          <w:rFonts w:ascii="Arial" w:hAnsi="Arial" w:cs="Arial"/>
        </w:rPr>
        <w:t xml:space="preserve"> this process is called the </w:t>
      </w:r>
      <w:r w:rsidR="006A1E30" w:rsidRPr="00880082">
        <w:rPr>
          <w:rFonts w:ascii="Arial" w:hAnsi="Arial" w:cs="Arial"/>
        </w:rPr>
        <w:t xml:space="preserve">vertical </w:t>
      </w:r>
      <w:r w:rsidR="00880082" w:rsidRPr="00880082">
        <w:rPr>
          <w:rFonts w:ascii="Arial" w:hAnsi="Arial" w:cs="Arial"/>
        </w:rPr>
        <w:t>two-way</w:t>
      </w:r>
      <w:r w:rsidR="006A1E30" w:rsidRPr="00880082">
        <w:rPr>
          <w:rFonts w:ascii="Arial" w:hAnsi="Arial" w:cs="Arial"/>
        </w:rPr>
        <w:t xml:space="preserve"> communication. If the employees are failed to understand any instructions, </w:t>
      </w:r>
      <w:r w:rsidR="00880082" w:rsidRPr="00880082">
        <w:rPr>
          <w:rFonts w:ascii="Arial" w:hAnsi="Arial" w:cs="Arial"/>
        </w:rPr>
        <w:t>two-way</w:t>
      </w:r>
      <w:r w:rsidR="006A1E30" w:rsidRPr="00880082">
        <w:rPr>
          <w:rFonts w:ascii="Arial" w:hAnsi="Arial" w:cs="Arial"/>
        </w:rPr>
        <w:t xml:space="preserve"> communication </w:t>
      </w:r>
      <w:r w:rsidR="00DB1236" w:rsidRPr="00880082">
        <w:rPr>
          <w:rFonts w:ascii="Arial" w:hAnsi="Arial" w:cs="Arial"/>
        </w:rPr>
        <w:t xml:space="preserve">allow them to inquire and clarify the matter. </w:t>
      </w:r>
      <w:r w:rsidR="00435839" w:rsidRPr="00880082">
        <w:rPr>
          <w:rFonts w:ascii="Arial" w:hAnsi="Arial" w:cs="Arial"/>
        </w:rPr>
        <w:t xml:space="preserve">So, it helps in implementing firm’s decision. </w:t>
      </w:r>
      <w:r w:rsidR="00DE71E6" w:rsidRPr="00880082">
        <w:rPr>
          <w:rFonts w:ascii="Arial" w:hAnsi="Arial" w:cs="Arial"/>
        </w:rPr>
        <w:t xml:space="preserve">Besides, while implementing firm’s </w:t>
      </w:r>
      <w:r w:rsidR="002879F3" w:rsidRPr="00880082">
        <w:rPr>
          <w:rFonts w:ascii="Arial" w:hAnsi="Arial" w:cs="Arial"/>
        </w:rPr>
        <w:t>policies and instructions, employees suggest manager and give some feedback of the task. And employees also can convey complaints, attitudes, opinion, feelings and interests to the superiors.</w:t>
      </w:r>
      <w:r w:rsidR="00080268" w:rsidRPr="00880082">
        <w:rPr>
          <w:rFonts w:ascii="Arial" w:hAnsi="Arial" w:cs="Arial"/>
        </w:rPr>
        <w:t xml:space="preserve">so this increases the job satisfaction </w:t>
      </w:r>
      <w:r w:rsidR="006A3164" w:rsidRPr="00880082">
        <w:rPr>
          <w:rFonts w:ascii="Arial" w:hAnsi="Arial" w:cs="Arial"/>
        </w:rPr>
        <w:t>of</w:t>
      </w:r>
      <w:r w:rsidR="00080268" w:rsidRPr="00880082">
        <w:rPr>
          <w:rFonts w:ascii="Arial" w:hAnsi="Arial" w:cs="Arial"/>
        </w:rPr>
        <w:t xml:space="preserve"> the employees</w:t>
      </w:r>
      <w:r w:rsidR="006A3164" w:rsidRPr="00880082">
        <w:rPr>
          <w:rFonts w:ascii="Arial" w:hAnsi="Arial" w:cs="Arial"/>
        </w:rPr>
        <w:t xml:space="preserve"> (</w:t>
      </w:r>
      <w:r w:rsidR="006A3164" w:rsidRPr="00880082">
        <w:rPr>
          <w:rFonts w:ascii="Arial" w:eastAsia="Times New Roman" w:hAnsi="Arial" w:cs="Arial"/>
        </w:rPr>
        <w:t>Brach</w:t>
      </w:r>
      <w:r w:rsidR="00880082" w:rsidRPr="00880082">
        <w:rPr>
          <w:rFonts w:ascii="Arial" w:eastAsia="Times New Roman" w:hAnsi="Arial" w:cs="Arial"/>
        </w:rPr>
        <w:t>, 2012</w:t>
      </w:r>
      <w:r w:rsidR="006A3164" w:rsidRPr="00880082">
        <w:rPr>
          <w:rFonts w:ascii="Arial" w:hAnsi="Arial" w:cs="Arial"/>
        </w:rPr>
        <w:t>)</w:t>
      </w:r>
      <w:r w:rsidR="00080268" w:rsidRPr="00880082">
        <w:rPr>
          <w:rFonts w:ascii="Arial" w:hAnsi="Arial" w:cs="Arial"/>
        </w:rPr>
        <w:t xml:space="preserve">. </w:t>
      </w:r>
      <w:r w:rsidR="008A1F2A" w:rsidRPr="00880082">
        <w:rPr>
          <w:rFonts w:ascii="Arial" w:hAnsi="Arial" w:cs="Arial"/>
        </w:rPr>
        <w:t>By getting the feedback from the employees, managers can take corrective actions and modification of plan</w:t>
      </w:r>
      <w:r w:rsidR="0010109F" w:rsidRPr="00880082">
        <w:rPr>
          <w:rFonts w:ascii="Arial" w:hAnsi="Arial" w:cs="Arial"/>
        </w:rPr>
        <w:t xml:space="preserve"> </w:t>
      </w:r>
      <w:r w:rsidR="008A1F2A" w:rsidRPr="00880082">
        <w:rPr>
          <w:rFonts w:ascii="Arial" w:hAnsi="Arial" w:cs="Arial"/>
        </w:rPr>
        <w:t xml:space="preserve">for </w:t>
      </w:r>
      <w:r w:rsidR="0010109F" w:rsidRPr="00880082">
        <w:rPr>
          <w:rFonts w:ascii="Arial" w:hAnsi="Arial" w:cs="Arial"/>
        </w:rPr>
        <w:t>being</w:t>
      </w:r>
      <w:r w:rsidR="008A1F2A" w:rsidRPr="00880082">
        <w:rPr>
          <w:rFonts w:ascii="Arial" w:hAnsi="Arial" w:cs="Arial"/>
        </w:rPr>
        <w:t xml:space="preserve"> well of the employees. </w:t>
      </w:r>
      <w:r w:rsidR="00F76BCA" w:rsidRPr="00880082">
        <w:rPr>
          <w:rFonts w:ascii="Arial" w:hAnsi="Arial" w:cs="Arial"/>
        </w:rPr>
        <w:t xml:space="preserve">The </w:t>
      </w:r>
      <w:r w:rsidR="0010109F" w:rsidRPr="00880082">
        <w:rPr>
          <w:rFonts w:ascii="Arial" w:hAnsi="Arial" w:cs="Arial"/>
        </w:rPr>
        <w:t xml:space="preserve">employers can also take corrective actions give instruction to do the task. </w:t>
      </w:r>
    </w:p>
    <w:p w14:paraId="1F542E8F" w14:textId="231C27DD" w:rsidR="000640BC" w:rsidRPr="00880082" w:rsidRDefault="00A645F5" w:rsidP="00897051">
      <w:pPr>
        <w:spacing w:line="360" w:lineRule="auto"/>
        <w:jc w:val="both"/>
        <w:rPr>
          <w:rFonts w:ascii="Arial" w:hAnsi="Arial" w:cs="Arial"/>
        </w:rPr>
      </w:pPr>
      <w:r w:rsidRPr="00880082">
        <w:rPr>
          <w:rFonts w:ascii="Arial" w:hAnsi="Arial" w:cs="Arial"/>
        </w:rPr>
        <w:t xml:space="preserve">An effective communication depends on the proper understanding of the message. The ability of receiver to decoding the message. </w:t>
      </w:r>
      <w:r w:rsidR="00151F28" w:rsidRPr="00880082">
        <w:rPr>
          <w:rFonts w:ascii="Arial" w:hAnsi="Arial" w:cs="Arial"/>
        </w:rPr>
        <w:t xml:space="preserve">It allows positive communication, clarification of data and the analysis of </w:t>
      </w:r>
      <w:r w:rsidR="00880082" w:rsidRPr="00880082">
        <w:rPr>
          <w:rFonts w:ascii="Arial" w:hAnsi="Arial" w:cs="Arial"/>
        </w:rPr>
        <w:t>data, which</w:t>
      </w:r>
      <w:r w:rsidR="00151F28" w:rsidRPr="00880082">
        <w:rPr>
          <w:rFonts w:ascii="Arial" w:hAnsi="Arial" w:cs="Arial"/>
        </w:rPr>
        <w:t xml:space="preserve"> ultimately increases the knowledge base. </w:t>
      </w:r>
      <w:r w:rsidR="007D066A" w:rsidRPr="00880082">
        <w:rPr>
          <w:rFonts w:ascii="Arial" w:hAnsi="Arial" w:cs="Arial"/>
        </w:rPr>
        <w:t xml:space="preserve">Two way communication </w:t>
      </w:r>
      <w:r w:rsidR="007D066A" w:rsidRPr="00880082">
        <w:rPr>
          <w:rFonts w:ascii="Arial" w:hAnsi="Arial" w:cs="Arial"/>
        </w:rPr>
        <w:lastRenderedPageBreak/>
        <w:t xml:space="preserve">increase firm’s performance. So, managers can give proper weight to this communication process. </w:t>
      </w:r>
    </w:p>
    <w:p w14:paraId="7B8AF47E" w14:textId="77777777" w:rsidR="00C33075" w:rsidRPr="00880082" w:rsidRDefault="007300DA" w:rsidP="00897051">
      <w:pPr>
        <w:pStyle w:val="Heading1"/>
        <w:rPr>
          <w:rFonts w:ascii="Arial" w:hAnsi="Arial" w:cs="Arial"/>
          <w:sz w:val="22"/>
          <w:szCs w:val="22"/>
        </w:rPr>
      </w:pPr>
      <w:bookmarkStart w:id="3" w:name="_Toc426905889"/>
      <w:r w:rsidRPr="00880082">
        <w:rPr>
          <w:rFonts w:ascii="Arial" w:hAnsi="Arial" w:cs="Arial"/>
          <w:sz w:val="22"/>
          <w:szCs w:val="22"/>
        </w:rPr>
        <w:t>Effective methods of communication</w:t>
      </w:r>
      <w:bookmarkEnd w:id="3"/>
      <w:r w:rsidRPr="00880082">
        <w:rPr>
          <w:rFonts w:ascii="Arial" w:hAnsi="Arial" w:cs="Arial"/>
          <w:sz w:val="22"/>
          <w:szCs w:val="22"/>
        </w:rPr>
        <w:t xml:space="preserve"> </w:t>
      </w:r>
    </w:p>
    <w:p w14:paraId="1CD29018" w14:textId="6DA2DF54" w:rsidR="006636EA" w:rsidRPr="00880082" w:rsidRDefault="00D95367" w:rsidP="00897051">
      <w:pPr>
        <w:spacing w:line="360" w:lineRule="auto"/>
        <w:jc w:val="both"/>
        <w:rPr>
          <w:rFonts w:ascii="Arial" w:hAnsi="Arial" w:cs="Arial"/>
        </w:rPr>
      </w:pPr>
      <w:r w:rsidRPr="00880082">
        <w:rPr>
          <w:rFonts w:ascii="Arial" w:hAnsi="Arial" w:cs="Arial"/>
        </w:rPr>
        <w:t xml:space="preserve">The </w:t>
      </w:r>
      <w:r w:rsidR="00880082" w:rsidRPr="00880082">
        <w:rPr>
          <w:rFonts w:ascii="Arial" w:hAnsi="Arial" w:cs="Arial"/>
        </w:rPr>
        <w:t>method of communication is</w:t>
      </w:r>
      <w:r w:rsidRPr="00880082">
        <w:rPr>
          <w:rFonts w:ascii="Arial" w:hAnsi="Arial" w:cs="Arial"/>
        </w:rPr>
        <w:t xml:space="preserve"> different due to the some external and internal factors. The communication is the exchanges of ideas and information through verbal or written or any other method. In business the traditional communication method have been replaced by modern method like video conferencing, social media added a new era. </w:t>
      </w:r>
      <w:r w:rsidR="006636EA" w:rsidRPr="00880082">
        <w:rPr>
          <w:rFonts w:ascii="Arial" w:hAnsi="Arial" w:cs="Arial"/>
        </w:rPr>
        <w:t xml:space="preserve">People are looking for paying attention for the effective communication method. </w:t>
      </w:r>
    </w:p>
    <w:p w14:paraId="54EEA82F" w14:textId="77777777" w:rsidR="00126782" w:rsidRPr="00880082" w:rsidRDefault="00126782" w:rsidP="00897051">
      <w:pPr>
        <w:spacing w:line="360" w:lineRule="auto"/>
        <w:jc w:val="both"/>
        <w:rPr>
          <w:rFonts w:ascii="Arial" w:hAnsi="Arial" w:cs="Arial"/>
        </w:rPr>
      </w:pPr>
      <w:r w:rsidRPr="00880082">
        <w:rPr>
          <w:rFonts w:ascii="Arial" w:hAnsi="Arial" w:cs="Arial"/>
        </w:rPr>
        <w:t xml:space="preserve">Verbal communication system allows immediate delivery of information by face to face or over phone or group settings etc. </w:t>
      </w:r>
      <w:r w:rsidR="007D3CAF" w:rsidRPr="00880082">
        <w:rPr>
          <w:rFonts w:ascii="Arial" w:hAnsi="Arial" w:cs="Arial"/>
        </w:rPr>
        <w:t xml:space="preserve">the media in this case is oral. Written communication is more stable and authentic in business. In large business it is seem everywhere and the form of it can be letter, email, text charts, documents, report or simply SMS. </w:t>
      </w:r>
      <w:r w:rsidR="00A62597" w:rsidRPr="00880082">
        <w:rPr>
          <w:rFonts w:ascii="Arial" w:hAnsi="Arial" w:cs="Arial"/>
        </w:rPr>
        <w:t xml:space="preserve">Social media also one of the important part of communication. Non-verbal communication is also an important part of communication. </w:t>
      </w:r>
      <w:r w:rsidR="00947C84" w:rsidRPr="00880082">
        <w:rPr>
          <w:rFonts w:ascii="Arial" w:hAnsi="Arial" w:cs="Arial"/>
        </w:rPr>
        <w:t xml:space="preserve">Such messages are dynamic part of message. </w:t>
      </w:r>
      <w:r w:rsidR="007D3CAF" w:rsidRPr="00880082">
        <w:rPr>
          <w:rFonts w:ascii="Arial" w:hAnsi="Arial" w:cs="Arial"/>
        </w:rPr>
        <w:t xml:space="preserve"> </w:t>
      </w:r>
      <w:r w:rsidR="00947C84" w:rsidRPr="00880082">
        <w:rPr>
          <w:rFonts w:ascii="Arial" w:hAnsi="Arial" w:cs="Arial"/>
        </w:rPr>
        <w:t xml:space="preserve">Sarah Davis can use the combination of both verbal and written communication system in her business. </w:t>
      </w:r>
      <w:r w:rsidR="0022762D" w:rsidRPr="00880082">
        <w:rPr>
          <w:rFonts w:ascii="Arial" w:hAnsi="Arial" w:cs="Arial"/>
        </w:rPr>
        <w:t>The most important part is the ability of understanding of messages</w:t>
      </w:r>
      <w:r w:rsidR="00C85EDC" w:rsidRPr="00880082">
        <w:rPr>
          <w:rFonts w:ascii="Arial" w:hAnsi="Arial" w:cs="Arial"/>
        </w:rPr>
        <w:t xml:space="preserve"> (</w:t>
      </w:r>
      <w:r w:rsidR="00C85EDC" w:rsidRPr="00880082">
        <w:rPr>
          <w:rFonts w:ascii="Arial" w:eastAsia="Times New Roman" w:hAnsi="Arial" w:cs="Arial"/>
        </w:rPr>
        <w:t>Reeves, 2011</w:t>
      </w:r>
      <w:r w:rsidR="00C85EDC" w:rsidRPr="00880082">
        <w:rPr>
          <w:rFonts w:ascii="Arial" w:hAnsi="Arial" w:cs="Arial"/>
        </w:rPr>
        <w:t>)</w:t>
      </w:r>
      <w:r w:rsidR="0022762D" w:rsidRPr="00880082">
        <w:rPr>
          <w:rFonts w:ascii="Arial" w:hAnsi="Arial" w:cs="Arial"/>
        </w:rPr>
        <w:t xml:space="preserve">. </w:t>
      </w:r>
    </w:p>
    <w:p w14:paraId="62B6E724" w14:textId="680DE8D4" w:rsidR="00FC6CD5" w:rsidRPr="00880082" w:rsidRDefault="00FC6CD5" w:rsidP="00897051">
      <w:pPr>
        <w:spacing w:line="360" w:lineRule="auto"/>
        <w:jc w:val="both"/>
        <w:rPr>
          <w:rFonts w:ascii="Arial" w:hAnsi="Arial" w:cs="Arial"/>
        </w:rPr>
      </w:pPr>
      <w:r w:rsidRPr="00880082">
        <w:rPr>
          <w:rFonts w:ascii="Arial" w:hAnsi="Arial" w:cs="Arial"/>
        </w:rPr>
        <w:t xml:space="preserve">The communication model of Schramm gives us insight about the effective business communication model for Sarah Davis. Here, Sarah Davis and the top managers send information about the policies, procedures or any other instruction to the subordinates via </w:t>
      </w:r>
      <w:r w:rsidR="00D23471" w:rsidRPr="00880082">
        <w:rPr>
          <w:rFonts w:ascii="Arial" w:hAnsi="Arial" w:cs="Arial"/>
        </w:rPr>
        <w:t xml:space="preserve">business communication channel. So they are the encoder or sender of data. After sending the message to the sales assistance or employees in stock room are decode the message or interpret the message or decode it. When applying the instruction they </w:t>
      </w:r>
      <w:r w:rsidR="00880082" w:rsidRPr="00880082">
        <w:rPr>
          <w:rFonts w:ascii="Arial" w:hAnsi="Arial" w:cs="Arial"/>
        </w:rPr>
        <w:t>face</w:t>
      </w:r>
      <w:r w:rsidR="00D23471" w:rsidRPr="00880082">
        <w:rPr>
          <w:rFonts w:ascii="Arial" w:hAnsi="Arial" w:cs="Arial"/>
        </w:rPr>
        <w:t xml:space="preserve"> some challenges or difficulties or any other opportunity, they send their opinion </w:t>
      </w:r>
      <w:r w:rsidR="00F95418" w:rsidRPr="00880082">
        <w:rPr>
          <w:rFonts w:ascii="Arial" w:hAnsi="Arial" w:cs="Arial"/>
        </w:rPr>
        <w:t xml:space="preserve">to the </w:t>
      </w:r>
      <w:r w:rsidR="00880082" w:rsidRPr="00880082">
        <w:rPr>
          <w:rFonts w:ascii="Arial" w:hAnsi="Arial" w:cs="Arial"/>
        </w:rPr>
        <w:t>top-level</w:t>
      </w:r>
      <w:r w:rsidR="00F95418" w:rsidRPr="00880082">
        <w:rPr>
          <w:rFonts w:ascii="Arial" w:hAnsi="Arial" w:cs="Arial"/>
        </w:rPr>
        <w:t xml:space="preserve"> managers. </w:t>
      </w:r>
      <w:r w:rsidR="00880082" w:rsidRPr="00880082">
        <w:rPr>
          <w:rFonts w:ascii="Arial" w:hAnsi="Arial" w:cs="Arial"/>
        </w:rPr>
        <w:t>Top-level</w:t>
      </w:r>
      <w:r w:rsidR="00F95418" w:rsidRPr="00880082">
        <w:rPr>
          <w:rFonts w:ascii="Arial" w:hAnsi="Arial" w:cs="Arial"/>
        </w:rPr>
        <w:t xml:space="preserve"> managers decode and </w:t>
      </w:r>
      <w:r w:rsidR="00B33CB0" w:rsidRPr="00880082">
        <w:rPr>
          <w:rFonts w:ascii="Arial" w:hAnsi="Arial" w:cs="Arial"/>
        </w:rPr>
        <w:t>interpret</w:t>
      </w:r>
      <w:r w:rsidR="00F95418" w:rsidRPr="00880082">
        <w:rPr>
          <w:rFonts w:ascii="Arial" w:hAnsi="Arial" w:cs="Arial"/>
        </w:rPr>
        <w:t xml:space="preserve"> the data and take further actions</w:t>
      </w:r>
      <w:r w:rsidR="00B67DA9" w:rsidRPr="00880082">
        <w:rPr>
          <w:rFonts w:ascii="Arial" w:hAnsi="Arial" w:cs="Arial"/>
        </w:rPr>
        <w:t xml:space="preserve"> (</w:t>
      </w:r>
      <w:r w:rsidR="00B67DA9" w:rsidRPr="00880082">
        <w:rPr>
          <w:rFonts w:ascii="Arial" w:eastAsia="Times New Roman" w:hAnsi="Arial" w:cs="Arial"/>
        </w:rPr>
        <w:t>Millar, 2013</w:t>
      </w:r>
      <w:r w:rsidR="00B67DA9" w:rsidRPr="00880082">
        <w:rPr>
          <w:rFonts w:ascii="Arial" w:hAnsi="Arial" w:cs="Arial"/>
        </w:rPr>
        <w:t>)</w:t>
      </w:r>
      <w:r w:rsidR="00F95418" w:rsidRPr="00880082">
        <w:rPr>
          <w:rFonts w:ascii="Arial" w:hAnsi="Arial" w:cs="Arial"/>
        </w:rPr>
        <w:t xml:space="preserve">. </w:t>
      </w:r>
    </w:p>
    <w:p w14:paraId="1DCE48A4" w14:textId="77777777" w:rsidR="007300DA" w:rsidRPr="00880082" w:rsidRDefault="007300DA" w:rsidP="00897051">
      <w:pPr>
        <w:pStyle w:val="Heading1"/>
        <w:rPr>
          <w:rFonts w:ascii="Arial" w:hAnsi="Arial" w:cs="Arial"/>
          <w:sz w:val="22"/>
          <w:szCs w:val="22"/>
        </w:rPr>
      </w:pPr>
      <w:bookmarkStart w:id="4" w:name="_Toc426905890"/>
      <w:r w:rsidRPr="00880082">
        <w:rPr>
          <w:rFonts w:ascii="Arial" w:hAnsi="Arial" w:cs="Arial"/>
          <w:sz w:val="22"/>
          <w:szCs w:val="22"/>
        </w:rPr>
        <w:t>Significant of non-verbal communication when communicating to employees</w:t>
      </w:r>
      <w:bookmarkEnd w:id="4"/>
    </w:p>
    <w:p w14:paraId="0DC57906" w14:textId="77777777" w:rsidR="00D65362" w:rsidRPr="00880082" w:rsidRDefault="00882CBA" w:rsidP="00897051">
      <w:pPr>
        <w:spacing w:line="360" w:lineRule="auto"/>
        <w:jc w:val="both"/>
        <w:rPr>
          <w:rFonts w:ascii="Arial" w:hAnsi="Arial" w:cs="Arial"/>
        </w:rPr>
      </w:pPr>
      <w:r w:rsidRPr="00880082">
        <w:rPr>
          <w:rFonts w:ascii="Arial" w:hAnsi="Arial" w:cs="Arial"/>
        </w:rPr>
        <w:t xml:space="preserve">Nonverbal communication is the simply expression of senders via gestures, facial expressions, or body language. </w:t>
      </w:r>
      <w:r w:rsidR="00CC3187" w:rsidRPr="00880082">
        <w:rPr>
          <w:rFonts w:ascii="Arial" w:hAnsi="Arial" w:cs="Arial"/>
        </w:rPr>
        <w:t xml:space="preserve">In case of oral communication, it is very common that eye contact of the speaker, speed of voice, posture or hardness of voice say many things which are not express in words. </w:t>
      </w:r>
      <w:r w:rsidR="000B7A36" w:rsidRPr="00880082">
        <w:rPr>
          <w:rFonts w:ascii="Arial" w:hAnsi="Arial" w:cs="Arial"/>
        </w:rPr>
        <w:t xml:space="preserve">So non-verbal communication has the same importance as verbal communication. </w:t>
      </w:r>
      <w:r w:rsidR="00B25563" w:rsidRPr="00880082">
        <w:rPr>
          <w:rFonts w:ascii="Arial" w:hAnsi="Arial" w:cs="Arial"/>
        </w:rPr>
        <w:t>So the owners, top managers</w:t>
      </w:r>
      <w:r w:rsidR="000B53AB" w:rsidRPr="00880082">
        <w:rPr>
          <w:rFonts w:ascii="Arial" w:hAnsi="Arial" w:cs="Arial"/>
        </w:rPr>
        <w:t xml:space="preserve"> pay attention about their body language which greatly effect way of message conveyed. </w:t>
      </w:r>
      <w:r w:rsidR="00B25563" w:rsidRPr="00880082">
        <w:rPr>
          <w:rFonts w:ascii="Arial" w:hAnsi="Arial" w:cs="Arial"/>
        </w:rPr>
        <w:t xml:space="preserve"> </w:t>
      </w:r>
    </w:p>
    <w:p w14:paraId="6BC08C8E" w14:textId="13FEE80B" w:rsidR="00A00CC5" w:rsidRPr="00880082" w:rsidRDefault="00A00CC5" w:rsidP="00897051">
      <w:pPr>
        <w:spacing w:line="360" w:lineRule="auto"/>
        <w:jc w:val="both"/>
        <w:rPr>
          <w:rFonts w:ascii="Arial" w:hAnsi="Arial" w:cs="Arial"/>
        </w:rPr>
      </w:pPr>
      <w:r w:rsidRPr="00880082">
        <w:rPr>
          <w:rFonts w:ascii="Arial" w:hAnsi="Arial" w:cs="Arial"/>
        </w:rPr>
        <w:lastRenderedPageBreak/>
        <w:t xml:space="preserve">Non-verbal communication can give more information than a formal letter, for example, a new employee in Sarah’s store make distance and do not eye contact. So, the interpretation may be shyness of employee or </w:t>
      </w:r>
      <w:r w:rsidR="007D3A4D" w:rsidRPr="00880082">
        <w:rPr>
          <w:rFonts w:ascii="Arial" w:hAnsi="Arial" w:cs="Arial"/>
        </w:rPr>
        <w:t xml:space="preserve">hate the work place. So there </w:t>
      </w:r>
      <w:r w:rsidR="00811D5F" w:rsidRPr="00880082">
        <w:rPr>
          <w:rFonts w:ascii="Arial" w:hAnsi="Arial" w:cs="Arial"/>
        </w:rPr>
        <w:t xml:space="preserve">is chance of </w:t>
      </w:r>
      <w:r w:rsidR="00880082" w:rsidRPr="00880082">
        <w:rPr>
          <w:rFonts w:ascii="Arial" w:hAnsi="Arial" w:cs="Arial"/>
        </w:rPr>
        <w:t>misinterpretation, which</w:t>
      </w:r>
      <w:r w:rsidR="00811D5F" w:rsidRPr="00880082">
        <w:rPr>
          <w:rFonts w:ascii="Arial" w:hAnsi="Arial" w:cs="Arial"/>
        </w:rPr>
        <w:t xml:space="preserve"> </w:t>
      </w:r>
      <w:r w:rsidR="00880082" w:rsidRPr="00880082">
        <w:rPr>
          <w:rFonts w:ascii="Arial" w:hAnsi="Arial" w:cs="Arial"/>
        </w:rPr>
        <w:t>makes</w:t>
      </w:r>
      <w:r w:rsidR="00811D5F" w:rsidRPr="00880082">
        <w:rPr>
          <w:rFonts w:ascii="Arial" w:hAnsi="Arial" w:cs="Arial"/>
        </w:rPr>
        <w:t xml:space="preserve"> </w:t>
      </w:r>
      <w:r w:rsidR="00880082" w:rsidRPr="00880082">
        <w:rPr>
          <w:rFonts w:ascii="Arial" w:hAnsi="Arial" w:cs="Arial"/>
        </w:rPr>
        <w:t>a harmful effect</w:t>
      </w:r>
      <w:r w:rsidR="00811D5F" w:rsidRPr="00880082">
        <w:rPr>
          <w:rFonts w:ascii="Arial" w:hAnsi="Arial" w:cs="Arial"/>
        </w:rPr>
        <w:t xml:space="preserve"> in certain cases</w:t>
      </w:r>
      <w:r w:rsidR="000117A0" w:rsidRPr="00880082">
        <w:rPr>
          <w:rFonts w:ascii="Arial" w:hAnsi="Arial" w:cs="Arial"/>
        </w:rPr>
        <w:t xml:space="preserve"> (</w:t>
      </w:r>
      <w:r w:rsidR="000117A0" w:rsidRPr="00880082">
        <w:rPr>
          <w:rFonts w:ascii="Arial" w:eastAsia="Times New Roman" w:hAnsi="Arial" w:cs="Arial"/>
        </w:rPr>
        <w:t>Parker, 2003</w:t>
      </w:r>
      <w:r w:rsidR="000117A0" w:rsidRPr="00880082">
        <w:rPr>
          <w:rFonts w:ascii="Arial" w:hAnsi="Arial" w:cs="Arial"/>
        </w:rPr>
        <w:t>)</w:t>
      </w:r>
      <w:r w:rsidR="00811D5F" w:rsidRPr="00880082">
        <w:rPr>
          <w:rFonts w:ascii="Arial" w:hAnsi="Arial" w:cs="Arial"/>
        </w:rPr>
        <w:t xml:space="preserve">. </w:t>
      </w:r>
    </w:p>
    <w:p w14:paraId="54DD1853" w14:textId="77777777" w:rsidR="00FB4027" w:rsidRPr="00880082" w:rsidRDefault="0088071E" w:rsidP="00897051">
      <w:pPr>
        <w:spacing w:line="360" w:lineRule="auto"/>
        <w:jc w:val="both"/>
        <w:rPr>
          <w:rFonts w:ascii="Arial" w:hAnsi="Arial" w:cs="Arial"/>
        </w:rPr>
      </w:pPr>
      <w:r w:rsidRPr="00880082">
        <w:rPr>
          <w:rFonts w:ascii="Arial" w:hAnsi="Arial" w:cs="Arial"/>
        </w:rPr>
        <w:t xml:space="preserve">Eye contact is one of the important non-verbal communication </w:t>
      </w:r>
      <w:r w:rsidR="00FA33B1" w:rsidRPr="00880082">
        <w:rPr>
          <w:rFonts w:ascii="Arial" w:hAnsi="Arial" w:cs="Arial"/>
        </w:rPr>
        <w:t xml:space="preserve">which a person gauge another person’s emotion simply by looking their eyes. </w:t>
      </w:r>
      <w:r w:rsidR="008B2E80" w:rsidRPr="00880082">
        <w:rPr>
          <w:rFonts w:ascii="Arial" w:hAnsi="Arial" w:cs="Arial"/>
        </w:rPr>
        <w:t xml:space="preserve">In jobs regular eye contact indicates that the employee is alert and confident in the subject matter. </w:t>
      </w:r>
    </w:p>
    <w:p w14:paraId="40FB01FE" w14:textId="77777777" w:rsidR="007B7D0A" w:rsidRPr="00880082" w:rsidRDefault="005C6CDA" w:rsidP="00897051">
      <w:pPr>
        <w:spacing w:line="360" w:lineRule="auto"/>
        <w:jc w:val="both"/>
        <w:rPr>
          <w:rFonts w:ascii="Arial" w:hAnsi="Arial" w:cs="Arial"/>
        </w:rPr>
      </w:pPr>
      <w:r w:rsidRPr="00880082">
        <w:rPr>
          <w:rFonts w:ascii="Arial" w:hAnsi="Arial" w:cs="Arial"/>
        </w:rPr>
        <w:t xml:space="preserve">Another important element is facial expression which indicates someone’s personal feelings based on facial expression. </w:t>
      </w:r>
      <w:r w:rsidR="00FB4027" w:rsidRPr="00880082">
        <w:rPr>
          <w:rFonts w:ascii="Arial" w:hAnsi="Arial" w:cs="Arial"/>
        </w:rPr>
        <w:t xml:space="preserve">A smiling face indicates something positive or joyful for the employees without any verbal communication. </w:t>
      </w:r>
    </w:p>
    <w:p w14:paraId="78883EF1" w14:textId="77777777" w:rsidR="00FB4027" w:rsidRPr="00880082" w:rsidRDefault="00FB4027" w:rsidP="00897051">
      <w:pPr>
        <w:spacing w:line="360" w:lineRule="auto"/>
        <w:jc w:val="both"/>
        <w:rPr>
          <w:rFonts w:ascii="Arial" w:hAnsi="Arial" w:cs="Arial"/>
        </w:rPr>
      </w:pPr>
      <w:r w:rsidRPr="00880082">
        <w:rPr>
          <w:rFonts w:ascii="Arial" w:hAnsi="Arial" w:cs="Arial"/>
        </w:rPr>
        <w:t xml:space="preserve">Posture is someone’s body position for communicates certain messages. </w:t>
      </w:r>
      <w:r w:rsidR="00B201D7" w:rsidRPr="00880082">
        <w:rPr>
          <w:rFonts w:ascii="Arial" w:hAnsi="Arial" w:cs="Arial"/>
        </w:rPr>
        <w:t xml:space="preserve">An open arms, smiling facing job candidates send a message of much more open and linked to nonverbal cue. </w:t>
      </w:r>
      <w:r w:rsidR="00E67A6A" w:rsidRPr="00880082">
        <w:rPr>
          <w:rFonts w:ascii="Arial" w:hAnsi="Arial" w:cs="Arial"/>
        </w:rPr>
        <w:t>Tone of voice</w:t>
      </w:r>
      <w:r w:rsidR="00725786" w:rsidRPr="00880082">
        <w:rPr>
          <w:rFonts w:ascii="Arial" w:hAnsi="Arial" w:cs="Arial"/>
        </w:rPr>
        <w:t>, breath, and clothing</w:t>
      </w:r>
      <w:r w:rsidR="00E67A6A" w:rsidRPr="00880082">
        <w:rPr>
          <w:rFonts w:ascii="Arial" w:hAnsi="Arial" w:cs="Arial"/>
        </w:rPr>
        <w:t xml:space="preserve"> </w:t>
      </w:r>
      <w:r w:rsidR="00725786" w:rsidRPr="00880082">
        <w:rPr>
          <w:rFonts w:ascii="Arial" w:hAnsi="Arial" w:cs="Arial"/>
        </w:rPr>
        <w:t>are</w:t>
      </w:r>
      <w:r w:rsidR="00E67A6A" w:rsidRPr="00880082">
        <w:rPr>
          <w:rFonts w:ascii="Arial" w:hAnsi="Arial" w:cs="Arial"/>
        </w:rPr>
        <w:t xml:space="preserve"> another element of non-verbal communication. </w:t>
      </w:r>
    </w:p>
    <w:p w14:paraId="1DE3A34E" w14:textId="77777777" w:rsidR="00C33075" w:rsidRPr="00880082" w:rsidRDefault="00C33075" w:rsidP="00897051">
      <w:pPr>
        <w:pStyle w:val="Heading1"/>
        <w:rPr>
          <w:rFonts w:ascii="Arial" w:hAnsi="Arial" w:cs="Arial"/>
          <w:sz w:val="22"/>
          <w:szCs w:val="22"/>
        </w:rPr>
      </w:pPr>
      <w:bookmarkStart w:id="5" w:name="_Toc426905891"/>
      <w:r w:rsidRPr="00880082">
        <w:rPr>
          <w:rFonts w:ascii="Arial" w:hAnsi="Arial" w:cs="Arial"/>
          <w:sz w:val="22"/>
          <w:szCs w:val="22"/>
        </w:rPr>
        <w:t>List of recommendation to ensure effective communication</w:t>
      </w:r>
      <w:bookmarkEnd w:id="5"/>
      <w:r w:rsidRPr="00880082">
        <w:rPr>
          <w:rFonts w:ascii="Arial" w:hAnsi="Arial" w:cs="Arial"/>
          <w:sz w:val="22"/>
          <w:szCs w:val="22"/>
        </w:rPr>
        <w:t xml:space="preserve"> </w:t>
      </w:r>
    </w:p>
    <w:p w14:paraId="40FCB5A3" w14:textId="75A4D736" w:rsidR="00D65362" w:rsidRPr="00880082" w:rsidRDefault="00BC2AF9" w:rsidP="00897051">
      <w:pPr>
        <w:spacing w:line="360" w:lineRule="auto"/>
        <w:jc w:val="both"/>
        <w:rPr>
          <w:rFonts w:ascii="Arial" w:hAnsi="Arial" w:cs="Arial"/>
        </w:rPr>
      </w:pPr>
      <w:r w:rsidRPr="00880082">
        <w:rPr>
          <w:rFonts w:ascii="Arial" w:hAnsi="Arial" w:cs="Arial"/>
        </w:rPr>
        <w:t xml:space="preserve">For effective communication in business managers seek various steps to </w:t>
      </w:r>
      <w:r w:rsidR="00033E0F" w:rsidRPr="00880082">
        <w:rPr>
          <w:rFonts w:ascii="Arial" w:hAnsi="Arial" w:cs="Arial"/>
        </w:rPr>
        <w:t xml:space="preserve">make the connection better. One of the </w:t>
      </w:r>
      <w:r w:rsidR="00E02BE5" w:rsidRPr="00880082">
        <w:rPr>
          <w:rFonts w:ascii="Arial" w:hAnsi="Arial" w:cs="Arial"/>
        </w:rPr>
        <w:t xml:space="preserve">easy </w:t>
      </w:r>
      <w:r w:rsidR="00880082" w:rsidRPr="00880082">
        <w:rPr>
          <w:rFonts w:ascii="Arial" w:hAnsi="Arial" w:cs="Arial"/>
        </w:rPr>
        <w:t>ways</w:t>
      </w:r>
      <w:r w:rsidR="00E02BE5" w:rsidRPr="00880082">
        <w:rPr>
          <w:rFonts w:ascii="Arial" w:hAnsi="Arial" w:cs="Arial"/>
        </w:rPr>
        <w:t xml:space="preserve"> to make effective communication is </w:t>
      </w:r>
      <w:r w:rsidR="003720C4" w:rsidRPr="00880082">
        <w:rPr>
          <w:rFonts w:ascii="Arial" w:hAnsi="Arial" w:cs="Arial"/>
        </w:rPr>
        <w:t xml:space="preserve">first </w:t>
      </w:r>
      <w:r w:rsidR="00E02BE5" w:rsidRPr="00880082">
        <w:rPr>
          <w:rFonts w:ascii="Arial" w:hAnsi="Arial" w:cs="Arial"/>
        </w:rPr>
        <w:t xml:space="preserve">seeking an honest feedback. </w:t>
      </w:r>
      <w:r w:rsidR="009E67CF" w:rsidRPr="00880082">
        <w:rPr>
          <w:rFonts w:ascii="Arial" w:hAnsi="Arial" w:cs="Arial"/>
        </w:rPr>
        <w:t xml:space="preserve">Many mangers do not want to hear any adverse feedback regarding current business policy which aftermath </w:t>
      </w:r>
      <w:r w:rsidR="00B34A86" w:rsidRPr="00880082">
        <w:rPr>
          <w:rFonts w:ascii="Arial" w:hAnsi="Arial" w:cs="Arial"/>
        </w:rPr>
        <w:t xml:space="preserve">rein the business. Besides employees should seek </w:t>
      </w:r>
      <w:r w:rsidR="002D09F7" w:rsidRPr="00880082">
        <w:rPr>
          <w:rFonts w:ascii="Arial" w:hAnsi="Arial" w:cs="Arial"/>
        </w:rPr>
        <w:t>true their communication skill</w:t>
      </w:r>
      <w:r w:rsidR="00A938E2" w:rsidRPr="00880082">
        <w:rPr>
          <w:rFonts w:ascii="Arial" w:hAnsi="Arial" w:cs="Arial"/>
        </w:rPr>
        <w:t xml:space="preserve"> (</w:t>
      </w:r>
      <w:r w:rsidR="00A938E2" w:rsidRPr="00880082">
        <w:rPr>
          <w:rFonts w:ascii="Arial" w:eastAsia="Times New Roman" w:hAnsi="Arial" w:cs="Arial"/>
        </w:rPr>
        <w:t>Bennett, 2010</w:t>
      </w:r>
      <w:r w:rsidR="00A938E2" w:rsidRPr="00880082">
        <w:rPr>
          <w:rFonts w:ascii="Arial" w:hAnsi="Arial" w:cs="Arial"/>
        </w:rPr>
        <w:t>)</w:t>
      </w:r>
      <w:r w:rsidR="002D09F7" w:rsidRPr="00880082">
        <w:rPr>
          <w:rFonts w:ascii="Arial" w:hAnsi="Arial" w:cs="Arial"/>
        </w:rPr>
        <w:t xml:space="preserve">. </w:t>
      </w:r>
    </w:p>
    <w:p w14:paraId="39D100F0" w14:textId="56734775" w:rsidR="003720C4" w:rsidRPr="00880082" w:rsidRDefault="003720C4" w:rsidP="00897051">
      <w:pPr>
        <w:spacing w:line="360" w:lineRule="auto"/>
        <w:jc w:val="both"/>
        <w:rPr>
          <w:rFonts w:ascii="Arial" w:hAnsi="Arial" w:cs="Arial"/>
        </w:rPr>
      </w:pPr>
      <w:r w:rsidRPr="00880082">
        <w:rPr>
          <w:rFonts w:ascii="Arial" w:hAnsi="Arial" w:cs="Arial"/>
        </w:rPr>
        <w:t xml:space="preserve">Second important thing </w:t>
      </w:r>
      <w:r w:rsidR="00064A5D" w:rsidRPr="00880082">
        <w:rPr>
          <w:rFonts w:ascii="Arial" w:hAnsi="Arial" w:cs="Arial"/>
        </w:rPr>
        <w:t>is</w:t>
      </w:r>
      <w:r w:rsidRPr="00880082">
        <w:rPr>
          <w:rFonts w:ascii="Arial" w:hAnsi="Arial" w:cs="Arial"/>
        </w:rPr>
        <w:t xml:space="preserve"> understanding the audience</w:t>
      </w:r>
      <w:r w:rsidR="00064A5D" w:rsidRPr="00880082">
        <w:rPr>
          <w:rFonts w:ascii="Arial" w:hAnsi="Arial" w:cs="Arial"/>
        </w:rPr>
        <w:t xml:space="preserve">. </w:t>
      </w:r>
      <w:r w:rsidR="003F1FFB" w:rsidRPr="00880082">
        <w:rPr>
          <w:rFonts w:ascii="Arial" w:hAnsi="Arial" w:cs="Arial"/>
        </w:rPr>
        <w:t xml:space="preserve">The common mistake is that the managers assume that the audience is same smart like them and smart knowledge level and one size fit for all. </w:t>
      </w:r>
      <w:r w:rsidR="00D77A8D" w:rsidRPr="00880082">
        <w:rPr>
          <w:rFonts w:ascii="Arial" w:hAnsi="Arial" w:cs="Arial"/>
        </w:rPr>
        <w:t xml:space="preserve">But the audience </w:t>
      </w:r>
      <w:r w:rsidR="00BE7C47" w:rsidRPr="00880082">
        <w:rPr>
          <w:rFonts w:ascii="Arial" w:hAnsi="Arial" w:cs="Arial"/>
        </w:rPr>
        <w:t xml:space="preserve">will differ from time to time so manager should customize the message to fit for a particular set of audience. </w:t>
      </w:r>
      <w:r w:rsidR="0027591D" w:rsidRPr="00880082">
        <w:rPr>
          <w:rFonts w:ascii="Arial" w:hAnsi="Arial" w:cs="Arial"/>
        </w:rPr>
        <w:t>There are some special critical time when effective communication is important</w:t>
      </w:r>
      <w:r w:rsidR="00837EDE" w:rsidRPr="00880082">
        <w:rPr>
          <w:rFonts w:ascii="Arial" w:hAnsi="Arial" w:cs="Arial"/>
        </w:rPr>
        <w:t xml:space="preserve"> like the merge of the firm with another firm or </w:t>
      </w:r>
      <w:r w:rsidR="00A41A20" w:rsidRPr="00880082">
        <w:rPr>
          <w:rFonts w:ascii="Arial" w:hAnsi="Arial" w:cs="Arial"/>
        </w:rPr>
        <w:t xml:space="preserve">major layoff due to economic or firm specific downsizing. To avoid confusion and rumor such sensitive information must be in written form and the information must be in public. </w:t>
      </w:r>
      <w:r w:rsidR="00BC590C" w:rsidRPr="00880082">
        <w:rPr>
          <w:rFonts w:ascii="Arial" w:hAnsi="Arial" w:cs="Arial"/>
        </w:rPr>
        <w:t xml:space="preserve">Without informing </w:t>
      </w:r>
      <w:r w:rsidR="00880082" w:rsidRPr="00880082">
        <w:rPr>
          <w:rFonts w:ascii="Arial" w:hAnsi="Arial" w:cs="Arial"/>
        </w:rPr>
        <w:t>employees, which</w:t>
      </w:r>
      <w:r w:rsidR="00BC590C" w:rsidRPr="00880082">
        <w:rPr>
          <w:rFonts w:ascii="Arial" w:hAnsi="Arial" w:cs="Arial"/>
        </w:rPr>
        <w:t xml:space="preserve"> may create confusion, frustration and low </w:t>
      </w:r>
      <w:r w:rsidR="00880082" w:rsidRPr="00880082">
        <w:rPr>
          <w:rFonts w:ascii="Arial" w:hAnsi="Arial" w:cs="Arial"/>
        </w:rPr>
        <w:t>moral, which</w:t>
      </w:r>
      <w:r w:rsidR="00BC590C" w:rsidRPr="00880082">
        <w:rPr>
          <w:rFonts w:ascii="Arial" w:hAnsi="Arial" w:cs="Arial"/>
        </w:rPr>
        <w:t xml:space="preserve"> harmfully </w:t>
      </w:r>
      <w:r w:rsidR="00880082" w:rsidRPr="00880082">
        <w:rPr>
          <w:rFonts w:ascii="Arial" w:hAnsi="Arial" w:cs="Arial"/>
        </w:rPr>
        <w:t>affect</w:t>
      </w:r>
      <w:r w:rsidR="00BC590C" w:rsidRPr="00880082">
        <w:rPr>
          <w:rFonts w:ascii="Arial" w:hAnsi="Arial" w:cs="Arial"/>
        </w:rPr>
        <w:t xml:space="preserve"> turnover and goodwill of the business. </w:t>
      </w:r>
    </w:p>
    <w:p w14:paraId="221DBF0C" w14:textId="4332818D" w:rsidR="007C5072" w:rsidRPr="00880082" w:rsidRDefault="009E2066" w:rsidP="00897051">
      <w:pPr>
        <w:spacing w:line="360" w:lineRule="auto"/>
        <w:jc w:val="both"/>
        <w:rPr>
          <w:rFonts w:ascii="Arial" w:hAnsi="Arial" w:cs="Arial"/>
        </w:rPr>
      </w:pPr>
      <w:r w:rsidRPr="00880082">
        <w:rPr>
          <w:rFonts w:ascii="Arial" w:hAnsi="Arial" w:cs="Arial"/>
        </w:rPr>
        <w:t xml:space="preserve">Thirdly listing is an important element in business communication. </w:t>
      </w:r>
      <w:r w:rsidR="005B554B" w:rsidRPr="00880082">
        <w:rPr>
          <w:rFonts w:ascii="Arial" w:hAnsi="Arial" w:cs="Arial"/>
        </w:rPr>
        <w:t xml:space="preserve">But it is human nature that everyone wants to lesson less but </w:t>
      </w:r>
      <w:r w:rsidR="00C44D1A" w:rsidRPr="00880082">
        <w:rPr>
          <w:rFonts w:ascii="Arial" w:hAnsi="Arial" w:cs="Arial"/>
        </w:rPr>
        <w:t>speak</w:t>
      </w:r>
      <w:r w:rsidR="005B554B" w:rsidRPr="00880082">
        <w:rPr>
          <w:rFonts w:ascii="Arial" w:hAnsi="Arial" w:cs="Arial"/>
        </w:rPr>
        <w:t xml:space="preserve"> more. </w:t>
      </w:r>
      <w:r w:rsidR="009D3949" w:rsidRPr="00880082">
        <w:rPr>
          <w:rFonts w:ascii="Arial" w:hAnsi="Arial" w:cs="Arial"/>
        </w:rPr>
        <w:t xml:space="preserve">So, employees are </w:t>
      </w:r>
      <w:r w:rsidR="00880082" w:rsidRPr="00880082">
        <w:rPr>
          <w:rFonts w:ascii="Arial" w:hAnsi="Arial" w:cs="Arial"/>
        </w:rPr>
        <w:t>feeling</w:t>
      </w:r>
      <w:r w:rsidR="009D3949" w:rsidRPr="00880082">
        <w:rPr>
          <w:rFonts w:ascii="Arial" w:hAnsi="Arial" w:cs="Arial"/>
        </w:rPr>
        <w:t xml:space="preserve"> important if the top </w:t>
      </w:r>
      <w:r w:rsidR="009D3949" w:rsidRPr="00880082">
        <w:rPr>
          <w:rFonts w:ascii="Arial" w:hAnsi="Arial" w:cs="Arial"/>
        </w:rPr>
        <w:lastRenderedPageBreak/>
        <w:t xml:space="preserve">managers are good listener and </w:t>
      </w:r>
      <w:r w:rsidR="00D810DA" w:rsidRPr="00880082">
        <w:rPr>
          <w:rFonts w:ascii="Arial" w:hAnsi="Arial" w:cs="Arial"/>
        </w:rPr>
        <w:t>their concern are taken seriously.</w:t>
      </w:r>
      <w:r w:rsidR="00FA3654" w:rsidRPr="00880082">
        <w:rPr>
          <w:rFonts w:ascii="Arial" w:hAnsi="Arial" w:cs="Arial"/>
        </w:rPr>
        <w:t xml:space="preserve"> Open to door policy is make so that employees are come to top managers at their need to say what they are concern. </w:t>
      </w:r>
    </w:p>
    <w:p w14:paraId="6A36EA40" w14:textId="77777777" w:rsidR="00C33075" w:rsidRPr="00880082" w:rsidRDefault="00C33075" w:rsidP="00897051">
      <w:pPr>
        <w:pStyle w:val="Heading1"/>
        <w:rPr>
          <w:rFonts w:ascii="Arial" w:hAnsi="Arial" w:cs="Arial"/>
          <w:sz w:val="22"/>
          <w:szCs w:val="22"/>
        </w:rPr>
      </w:pPr>
      <w:bookmarkStart w:id="6" w:name="_Toc426905892"/>
      <w:r w:rsidRPr="00880082">
        <w:rPr>
          <w:rFonts w:ascii="Arial" w:hAnsi="Arial" w:cs="Arial"/>
          <w:sz w:val="22"/>
          <w:szCs w:val="22"/>
        </w:rPr>
        <w:t>Action plan</w:t>
      </w:r>
      <w:bookmarkEnd w:id="6"/>
      <w:r w:rsidRPr="00880082">
        <w:rPr>
          <w:rFonts w:ascii="Arial" w:hAnsi="Arial" w:cs="Arial"/>
          <w:sz w:val="22"/>
          <w:szCs w:val="22"/>
        </w:rPr>
        <w:t xml:space="preserve"> </w:t>
      </w:r>
    </w:p>
    <w:p w14:paraId="57C5909C" w14:textId="262F362B" w:rsidR="00D65362" w:rsidRPr="00880082" w:rsidRDefault="007A5E09" w:rsidP="00897051">
      <w:pPr>
        <w:spacing w:line="360" w:lineRule="auto"/>
        <w:jc w:val="both"/>
        <w:rPr>
          <w:rFonts w:ascii="Arial" w:hAnsi="Arial" w:cs="Arial"/>
        </w:rPr>
      </w:pPr>
      <w:r w:rsidRPr="00880082">
        <w:rPr>
          <w:rFonts w:ascii="Arial" w:hAnsi="Arial" w:cs="Arial"/>
        </w:rPr>
        <w:t xml:space="preserve">To make effective business Sarah can make a plan that the business decision are taken on the basis of meeting of contribution of all employees. The open door communication policy should be </w:t>
      </w:r>
      <w:r w:rsidR="00880082" w:rsidRPr="00880082">
        <w:rPr>
          <w:rFonts w:ascii="Arial" w:hAnsi="Arial" w:cs="Arial"/>
        </w:rPr>
        <w:t>maintained</w:t>
      </w:r>
      <w:r w:rsidRPr="00880082">
        <w:rPr>
          <w:rFonts w:ascii="Arial" w:hAnsi="Arial" w:cs="Arial"/>
        </w:rPr>
        <w:t xml:space="preserve"> and both verbal and written communication is made to reduce confusion. Though informal communication and social media is an important part of business, they are used carefully to avoid rumor and confusion.</w:t>
      </w:r>
    </w:p>
    <w:p w14:paraId="51499812" w14:textId="77777777" w:rsidR="007300DA" w:rsidRPr="00880082" w:rsidRDefault="007300DA" w:rsidP="00897051">
      <w:pPr>
        <w:pStyle w:val="Heading1"/>
        <w:rPr>
          <w:rFonts w:ascii="Arial" w:hAnsi="Arial" w:cs="Arial"/>
          <w:sz w:val="22"/>
          <w:szCs w:val="22"/>
        </w:rPr>
      </w:pPr>
      <w:bookmarkStart w:id="7" w:name="_Toc426905893"/>
      <w:r w:rsidRPr="00880082">
        <w:rPr>
          <w:rFonts w:ascii="Arial" w:hAnsi="Arial" w:cs="Arial"/>
          <w:sz w:val="22"/>
          <w:szCs w:val="22"/>
        </w:rPr>
        <w:t>Conclusion</w:t>
      </w:r>
      <w:bookmarkEnd w:id="7"/>
    </w:p>
    <w:p w14:paraId="0F5BDDDB" w14:textId="063169CD" w:rsidR="00900AFB" w:rsidRPr="00880082" w:rsidRDefault="00F13162" w:rsidP="00897051">
      <w:pPr>
        <w:spacing w:line="360" w:lineRule="auto"/>
        <w:jc w:val="both"/>
        <w:rPr>
          <w:rFonts w:ascii="Arial" w:hAnsi="Arial" w:cs="Arial"/>
        </w:rPr>
      </w:pPr>
      <w:r w:rsidRPr="00880082">
        <w:rPr>
          <w:rFonts w:ascii="Arial" w:hAnsi="Arial" w:cs="Arial"/>
        </w:rPr>
        <w:t xml:space="preserve">Communication is essential tool for business existence and survival of humans. In simple word we can say that communication is the process of sharing ideas, thoughts, information, feelings views, and facts. </w:t>
      </w:r>
      <w:r w:rsidR="00DF6A01" w:rsidRPr="00880082">
        <w:rPr>
          <w:rFonts w:ascii="Arial" w:hAnsi="Arial" w:cs="Arial"/>
        </w:rPr>
        <w:t xml:space="preserve">Some people </w:t>
      </w:r>
      <w:r w:rsidR="00880082" w:rsidRPr="00880082">
        <w:rPr>
          <w:rFonts w:ascii="Arial" w:hAnsi="Arial" w:cs="Arial"/>
        </w:rPr>
        <w:t>say</w:t>
      </w:r>
      <w:r w:rsidR="00DF6A01" w:rsidRPr="00880082">
        <w:rPr>
          <w:rFonts w:ascii="Arial" w:hAnsi="Arial" w:cs="Arial"/>
        </w:rPr>
        <w:t xml:space="preserve"> that communication is the key to the function of management. </w:t>
      </w:r>
      <w:r w:rsidR="006131A9" w:rsidRPr="00880082">
        <w:rPr>
          <w:rFonts w:ascii="Arial" w:hAnsi="Arial" w:cs="Arial"/>
        </w:rPr>
        <w:t xml:space="preserve">A manager needs to be highly </w:t>
      </w:r>
      <w:r w:rsidR="00880082" w:rsidRPr="00880082">
        <w:rPr>
          <w:rFonts w:ascii="Arial" w:hAnsi="Arial" w:cs="Arial"/>
        </w:rPr>
        <w:t>qualified</w:t>
      </w:r>
      <w:r w:rsidR="006131A9" w:rsidRPr="00880082">
        <w:rPr>
          <w:rFonts w:ascii="Arial" w:hAnsi="Arial" w:cs="Arial"/>
        </w:rPr>
        <w:t xml:space="preserve"> for the </w:t>
      </w:r>
      <w:r w:rsidR="006677BA" w:rsidRPr="00880082">
        <w:rPr>
          <w:rFonts w:ascii="Arial" w:hAnsi="Arial" w:cs="Arial"/>
        </w:rPr>
        <w:t>communication skill</w:t>
      </w:r>
      <w:r w:rsidR="00897051" w:rsidRPr="00880082">
        <w:rPr>
          <w:rFonts w:ascii="Arial" w:hAnsi="Arial" w:cs="Arial"/>
        </w:rPr>
        <w:t xml:space="preserve"> (</w:t>
      </w:r>
      <w:r w:rsidR="00897051" w:rsidRPr="00880082">
        <w:rPr>
          <w:rFonts w:ascii="Arial" w:eastAsia="Times New Roman" w:hAnsi="Arial" w:cs="Arial"/>
        </w:rPr>
        <w:t>Ginter, 2018</w:t>
      </w:r>
      <w:r w:rsidR="00897051" w:rsidRPr="00880082">
        <w:rPr>
          <w:rFonts w:ascii="Arial" w:hAnsi="Arial" w:cs="Arial"/>
        </w:rPr>
        <w:t>)</w:t>
      </w:r>
      <w:r w:rsidR="006677BA" w:rsidRPr="00880082">
        <w:rPr>
          <w:rFonts w:ascii="Arial" w:hAnsi="Arial" w:cs="Arial"/>
        </w:rPr>
        <w:t xml:space="preserve">. </w:t>
      </w:r>
      <w:r w:rsidR="00900AFB" w:rsidRPr="00880082">
        <w:rPr>
          <w:rFonts w:ascii="Arial" w:hAnsi="Arial" w:cs="Arial"/>
        </w:rPr>
        <w:t xml:space="preserve">Communication is the most vital aspect in establishing efficient support and is at the basis of all relationships.  It is very important that the standards depicted by the business are represented by a </w:t>
      </w:r>
      <w:r w:rsidR="00900AFB" w:rsidRPr="00880082">
        <w:rPr>
          <w:rFonts w:ascii="Arial" w:hAnsi="Arial" w:cs="Arial"/>
          <w:noProof/>
        </w:rPr>
        <w:t>promise</w:t>
      </w:r>
      <w:r w:rsidR="00900AFB" w:rsidRPr="00880082">
        <w:rPr>
          <w:rFonts w:ascii="Arial" w:hAnsi="Arial" w:cs="Arial"/>
        </w:rPr>
        <w:t xml:space="preserve"> to data protection and confidentiality principles. Information communications technology has without hesitation improved efficiency in the remit of health and social care but should stay a part of providing good quality care not be a substitute for it (</w:t>
      </w:r>
      <w:r w:rsidR="00900AFB" w:rsidRPr="00880082">
        <w:rPr>
          <w:rFonts w:ascii="Arial" w:eastAsia="Times New Roman" w:hAnsi="Arial" w:cs="Arial"/>
        </w:rPr>
        <w:t>Koh, 2013</w:t>
      </w:r>
      <w:r w:rsidR="00900AFB" w:rsidRPr="00880082">
        <w:rPr>
          <w:rFonts w:ascii="Arial" w:hAnsi="Arial" w:cs="Arial"/>
        </w:rPr>
        <w:t>).</w:t>
      </w:r>
    </w:p>
    <w:p w14:paraId="525AE2F0" w14:textId="77777777" w:rsidR="003B3ABA" w:rsidRDefault="003B3ABA">
      <w:pPr>
        <w:rPr>
          <w:rStyle w:val="a"/>
          <w:rFonts w:asciiTheme="majorHAnsi" w:eastAsiaTheme="majorEastAsia" w:hAnsiTheme="majorHAnsi" w:cstheme="majorBidi"/>
          <w:b/>
          <w:bCs/>
          <w:color w:val="2E74B5" w:themeColor="accent1" w:themeShade="BF"/>
          <w:sz w:val="28"/>
          <w:szCs w:val="28"/>
        </w:rPr>
      </w:pPr>
      <w:bookmarkStart w:id="8" w:name="_Toc513719524"/>
      <w:r>
        <w:rPr>
          <w:rStyle w:val="a"/>
        </w:rPr>
        <w:br w:type="page"/>
      </w:r>
    </w:p>
    <w:p w14:paraId="03C0FCDD" w14:textId="77777777" w:rsidR="00900AFB" w:rsidRPr="00586498" w:rsidRDefault="00900AFB" w:rsidP="00897051">
      <w:pPr>
        <w:pStyle w:val="Heading1"/>
        <w:rPr>
          <w:rStyle w:val="a"/>
          <w:rFonts w:ascii="Arial" w:hAnsi="Arial" w:cs="Arial"/>
          <w:sz w:val="22"/>
          <w:szCs w:val="22"/>
        </w:rPr>
      </w:pPr>
      <w:bookmarkStart w:id="9" w:name="_Toc426905894"/>
      <w:r w:rsidRPr="00586498">
        <w:rPr>
          <w:rStyle w:val="a"/>
          <w:rFonts w:ascii="Arial" w:hAnsi="Arial" w:cs="Arial"/>
          <w:sz w:val="22"/>
          <w:szCs w:val="22"/>
        </w:rPr>
        <w:lastRenderedPageBreak/>
        <w:t>Reference</w:t>
      </w:r>
      <w:bookmarkEnd w:id="8"/>
      <w:bookmarkEnd w:id="9"/>
      <w:r w:rsidRPr="00586498">
        <w:rPr>
          <w:rStyle w:val="a"/>
          <w:rFonts w:ascii="Arial" w:hAnsi="Arial" w:cs="Arial"/>
          <w:sz w:val="22"/>
          <w:szCs w:val="22"/>
        </w:rPr>
        <w:t xml:space="preserve"> </w:t>
      </w:r>
    </w:p>
    <w:p w14:paraId="1DB15E70" w14:textId="77777777" w:rsidR="00900AFB" w:rsidRPr="00586498" w:rsidRDefault="00900AFB" w:rsidP="00897051">
      <w:pPr>
        <w:spacing w:after="0" w:line="360" w:lineRule="auto"/>
        <w:jc w:val="both"/>
        <w:rPr>
          <w:rFonts w:ascii="Arial" w:eastAsia="Times New Roman" w:hAnsi="Arial" w:cs="Arial"/>
        </w:rPr>
      </w:pPr>
      <w:proofErr w:type="gramStart"/>
      <w:r w:rsidRPr="00586498">
        <w:rPr>
          <w:rFonts w:ascii="Arial" w:eastAsia="Times New Roman" w:hAnsi="Arial" w:cs="Arial"/>
        </w:rPr>
        <w:t>Du Pre, A., 2000.</w:t>
      </w:r>
      <w:proofErr w:type="gramEnd"/>
      <w:r w:rsidRPr="00586498">
        <w:rPr>
          <w:rFonts w:ascii="Arial" w:eastAsia="Times New Roman" w:hAnsi="Arial" w:cs="Arial"/>
        </w:rPr>
        <w:t xml:space="preserve"> Communicating about health: current issues and perspectives.</w:t>
      </w:r>
    </w:p>
    <w:p w14:paraId="3880B259" w14:textId="77777777" w:rsidR="00900AFB" w:rsidRPr="00586498" w:rsidRDefault="00900AFB" w:rsidP="00897051">
      <w:pPr>
        <w:spacing w:after="0" w:line="360" w:lineRule="auto"/>
        <w:jc w:val="both"/>
        <w:rPr>
          <w:rFonts w:ascii="Arial" w:eastAsia="Times New Roman" w:hAnsi="Arial" w:cs="Arial"/>
        </w:rPr>
      </w:pPr>
      <w:r w:rsidRPr="00586498">
        <w:rPr>
          <w:rFonts w:ascii="Arial" w:eastAsia="Times New Roman" w:hAnsi="Arial" w:cs="Arial"/>
        </w:rPr>
        <w:t xml:space="preserve">Kamel Boulos, M.N. </w:t>
      </w:r>
      <w:r w:rsidRPr="00586498">
        <w:rPr>
          <w:rFonts w:ascii="Arial" w:eastAsia="Times New Roman" w:hAnsi="Arial" w:cs="Arial"/>
          <w:noProof/>
        </w:rPr>
        <w:t>and</w:t>
      </w:r>
      <w:r w:rsidRPr="00586498">
        <w:rPr>
          <w:rFonts w:ascii="Arial" w:eastAsia="Times New Roman" w:hAnsi="Arial" w:cs="Arial"/>
        </w:rPr>
        <w:t xml:space="preserve"> Wheeler, S., 2007. The emerging Web 2.0 social software: an enabling suite of sociable technologies in health and </w:t>
      </w:r>
      <w:r w:rsidRPr="00586498">
        <w:rPr>
          <w:rFonts w:ascii="Arial" w:eastAsia="Times New Roman" w:hAnsi="Arial" w:cs="Arial"/>
          <w:noProof/>
        </w:rPr>
        <w:t>health care</w:t>
      </w:r>
      <w:r w:rsidRPr="00586498">
        <w:rPr>
          <w:rFonts w:ascii="Arial" w:eastAsia="Times New Roman" w:hAnsi="Arial" w:cs="Arial"/>
        </w:rPr>
        <w:t xml:space="preserve"> education. </w:t>
      </w:r>
      <w:proofErr w:type="gramStart"/>
      <w:r w:rsidRPr="00586498">
        <w:rPr>
          <w:rFonts w:ascii="Arial" w:eastAsia="Times New Roman" w:hAnsi="Arial" w:cs="Arial"/>
          <w:i/>
          <w:iCs/>
        </w:rPr>
        <w:t>Health Information &amp; Libraries Journal</w:t>
      </w:r>
      <w:r w:rsidRPr="00586498">
        <w:rPr>
          <w:rFonts w:ascii="Arial" w:eastAsia="Times New Roman" w:hAnsi="Arial" w:cs="Arial"/>
        </w:rPr>
        <w:t xml:space="preserve">, </w:t>
      </w:r>
      <w:r w:rsidRPr="00586498">
        <w:rPr>
          <w:rFonts w:ascii="Arial" w:eastAsia="Times New Roman" w:hAnsi="Arial" w:cs="Arial"/>
          <w:i/>
          <w:iCs/>
        </w:rPr>
        <w:t>24</w:t>
      </w:r>
      <w:r w:rsidRPr="00586498">
        <w:rPr>
          <w:rFonts w:ascii="Arial" w:eastAsia="Times New Roman" w:hAnsi="Arial" w:cs="Arial"/>
        </w:rPr>
        <w:t>(1), pp.2-23.</w:t>
      </w:r>
      <w:proofErr w:type="gramEnd"/>
    </w:p>
    <w:p w14:paraId="3C46DAFF" w14:textId="77777777" w:rsidR="00900AFB" w:rsidRPr="00586498" w:rsidRDefault="00900AFB" w:rsidP="00897051">
      <w:pPr>
        <w:spacing w:after="0" w:line="360" w:lineRule="auto"/>
        <w:jc w:val="both"/>
        <w:rPr>
          <w:rFonts w:ascii="Arial" w:eastAsia="Times New Roman" w:hAnsi="Arial" w:cs="Arial"/>
        </w:rPr>
      </w:pPr>
      <w:proofErr w:type="gramStart"/>
      <w:r w:rsidRPr="00586498">
        <w:rPr>
          <w:rFonts w:ascii="Arial" w:eastAsia="Times New Roman" w:hAnsi="Arial" w:cs="Arial"/>
        </w:rPr>
        <w:t>Moorhead, S.A., Hazlett, D.E., Harrison, L., Carroll, J.K., Irwin, A. and Hoving, C., 2013.</w:t>
      </w:r>
      <w:proofErr w:type="gramEnd"/>
      <w:r w:rsidRPr="00586498">
        <w:rPr>
          <w:rFonts w:ascii="Arial" w:eastAsia="Times New Roman" w:hAnsi="Arial" w:cs="Arial"/>
        </w:rPr>
        <w:t xml:space="preserve"> A new dimension of health care: </w:t>
      </w:r>
      <w:r w:rsidRPr="00586498">
        <w:rPr>
          <w:rFonts w:ascii="Arial" w:eastAsia="Times New Roman" w:hAnsi="Arial" w:cs="Arial"/>
          <w:noProof/>
        </w:rPr>
        <w:t>systematic</w:t>
      </w:r>
      <w:r w:rsidRPr="00586498">
        <w:rPr>
          <w:rFonts w:ascii="Arial" w:eastAsia="Times New Roman" w:hAnsi="Arial" w:cs="Arial"/>
        </w:rPr>
        <w:t xml:space="preserve"> review of the uses, benefits, and limitations of social media for health communication. </w:t>
      </w:r>
      <w:r w:rsidRPr="00586498">
        <w:rPr>
          <w:rFonts w:ascii="Arial" w:eastAsia="Times New Roman" w:hAnsi="Arial" w:cs="Arial"/>
          <w:i/>
          <w:iCs/>
        </w:rPr>
        <w:t>Journal of medical Internet research</w:t>
      </w:r>
      <w:r w:rsidRPr="00586498">
        <w:rPr>
          <w:rFonts w:ascii="Arial" w:eastAsia="Times New Roman" w:hAnsi="Arial" w:cs="Arial"/>
        </w:rPr>
        <w:t xml:space="preserve">, </w:t>
      </w:r>
      <w:r w:rsidRPr="00586498">
        <w:rPr>
          <w:rFonts w:ascii="Arial" w:eastAsia="Times New Roman" w:hAnsi="Arial" w:cs="Arial"/>
          <w:i/>
          <w:iCs/>
        </w:rPr>
        <w:t>15</w:t>
      </w:r>
      <w:r w:rsidRPr="00586498">
        <w:rPr>
          <w:rFonts w:ascii="Arial" w:eastAsia="Times New Roman" w:hAnsi="Arial" w:cs="Arial"/>
        </w:rPr>
        <w:t>(4).</w:t>
      </w:r>
    </w:p>
    <w:p w14:paraId="054C3A3D" w14:textId="77777777" w:rsidR="00900AFB" w:rsidRPr="00586498" w:rsidRDefault="00900AFB" w:rsidP="00897051">
      <w:pPr>
        <w:spacing w:after="0" w:line="360" w:lineRule="auto"/>
        <w:jc w:val="both"/>
        <w:rPr>
          <w:rFonts w:ascii="Arial" w:eastAsia="Times New Roman" w:hAnsi="Arial" w:cs="Arial"/>
        </w:rPr>
      </w:pPr>
      <w:r w:rsidRPr="00586498">
        <w:rPr>
          <w:rFonts w:ascii="Arial" w:eastAsia="Times New Roman" w:hAnsi="Arial" w:cs="Arial"/>
        </w:rPr>
        <w:t xml:space="preserve">Brach, C., Keller, D., Hernandez, L.M., Baur, C., Dreyer, B., Schyve, P., Lemerise, A.J. and Schillinger, D., 2012. </w:t>
      </w:r>
      <w:proofErr w:type="gramStart"/>
      <w:r w:rsidRPr="00586498">
        <w:rPr>
          <w:rFonts w:ascii="Arial" w:eastAsia="Times New Roman" w:hAnsi="Arial" w:cs="Arial"/>
          <w:i/>
          <w:iCs/>
        </w:rPr>
        <w:t>Ten attributes of health literate health care organizations</w:t>
      </w:r>
      <w:r w:rsidRPr="00586498">
        <w:rPr>
          <w:rFonts w:ascii="Arial" w:eastAsia="Times New Roman" w:hAnsi="Arial" w:cs="Arial"/>
        </w:rPr>
        <w:t xml:space="preserve"> (pp. 1-26).</w:t>
      </w:r>
      <w:proofErr w:type="gramEnd"/>
      <w:r w:rsidRPr="00586498">
        <w:rPr>
          <w:rFonts w:ascii="Arial" w:eastAsia="Times New Roman" w:hAnsi="Arial" w:cs="Arial"/>
        </w:rPr>
        <w:t xml:space="preserve"> Washington, DC: Institute of Medicine of the National Academies.</w:t>
      </w:r>
    </w:p>
    <w:p w14:paraId="5862E238" w14:textId="77777777" w:rsidR="00900AFB" w:rsidRPr="00586498" w:rsidRDefault="00900AFB" w:rsidP="00897051">
      <w:pPr>
        <w:spacing w:after="0" w:line="360" w:lineRule="auto"/>
        <w:jc w:val="both"/>
        <w:rPr>
          <w:rFonts w:ascii="Arial" w:eastAsia="Times New Roman" w:hAnsi="Arial" w:cs="Arial"/>
        </w:rPr>
      </w:pPr>
      <w:proofErr w:type="gramStart"/>
      <w:r w:rsidRPr="00586498">
        <w:rPr>
          <w:rFonts w:ascii="Arial" w:eastAsia="Times New Roman" w:hAnsi="Arial" w:cs="Arial"/>
        </w:rPr>
        <w:t>Reeves, S., Lewin, S., Espin, S. and Zwarenstein, M., 2011.</w:t>
      </w:r>
      <w:proofErr w:type="gramEnd"/>
      <w:r w:rsidRPr="00586498">
        <w:rPr>
          <w:rFonts w:ascii="Arial" w:eastAsia="Times New Roman" w:hAnsi="Arial" w:cs="Arial"/>
        </w:rPr>
        <w:t xml:space="preserve"> </w:t>
      </w:r>
      <w:proofErr w:type="gramStart"/>
      <w:r w:rsidRPr="00586498">
        <w:rPr>
          <w:rFonts w:ascii="Arial" w:eastAsia="Times New Roman" w:hAnsi="Arial" w:cs="Arial"/>
          <w:i/>
          <w:iCs/>
        </w:rPr>
        <w:t>Interprofessional teamwork for health and social care</w:t>
      </w:r>
      <w:r w:rsidRPr="00586498">
        <w:rPr>
          <w:rFonts w:ascii="Arial" w:eastAsia="Times New Roman" w:hAnsi="Arial" w:cs="Arial"/>
        </w:rPr>
        <w:t xml:space="preserve"> (Vol. 8).</w:t>
      </w:r>
      <w:proofErr w:type="gramEnd"/>
      <w:r w:rsidRPr="00586498">
        <w:rPr>
          <w:rFonts w:ascii="Arial" w:eastAsia="Times New Roman" w:hAnsi="Arial" w:cs="Arial"/>
        </w:rPr>
        <w:t xml:space="preserve"> </w:t>
      </w:r>
      <w:proofErr w:type="gramStart"/>
      <w:r w:rsidRPr="00586498">
        <w:rPr>
          <w:rFonts w:ascii="Arial" w:eastAsia="Times New Roman" w:hAnsi="Arial" w:cs="Arial"/>
        </w:rPr>
        <w:t>John Wiley &amp; Sons.</w:t>
      </w:r>
      <w:proofErr w:type="gramEnd"/>
    </w:p>
    <w:p w14:paraId="648D50B0" w14:textId="77777777" w:rsidR="00900AFB" w:rsidRPr="00586498" w:rsidRDefault="00900AFB" w:rsidP="00897051">
      <w:pPr>
        <w:spacing w:after="0" w:line="360" w:lineRule="auto"/>
        <w:jc w:val="both"/>
        <w:rPr>
          <w:rFonts w:ascii="Arial" w:eastAsia="Times New Roman" w:hAnsi="Arial" w:cs="Arial"/>
        </w:rPr>
      </w:pPr>
      <w:r w:rsidRPr="00586498">
        <w:rPr>
          <w:rFonts w:ascii="Arial" w:eastAsia="Times New Roman" w:hAnsi="Arial" w:cs="Arial"/>
        </w:rPr>
        <w:t xml:space="preserve">Millar, R. and Hall, K., 2013. Social return on investment (SROI) and performance measurement: The opportunities and barriers for social enterprises in health and social care. </w:t>
      </w:r>
      <w:proofErr w:type="gramStart"/>
      <w:r w:rsidRPr="00586498">
        <w:rPr>
          <w:rFonts w:ascii="Arial" w:eastAsia="Times New Roman" w:hAnsi="Arial" w:cs="Arial"/>
          <w:i/>
          <w:iCs/>
        </w:rPr>
        <w:t>Public Management Review</w:t>
      </w:r>
      <w:r w:rsidRPr="00586498">
        <w:rPr>
          <w:rFonts w:ascii="Arial" w:eastAsia="Times New Roman" w:hAnsi="Arial" w:cs="Arial"/>
        </w:rPr>
        <w:t xml:space="preserve">, </w:t>
      </w:r>
      <w:r w:rsidRPr="00586498">
        <w:rPr>
          <w:rFonts w:ascii="Arial" w:eastAsia="Times New Roman" w:hAnsi="Arial" w:cs="Arial"/>
          <w:i/>
          <w:iCs/>
        </w:rPr>
        <w:t>15</w:t>
      </w:r>
      <w:r w:rsidRPr="00586498">
        <w:rPr>
          <w:rFonts w:ascii="Arial" w:eastAsia="Times New Roman" w:hAnsi="Arial" w:cs="Arial"/>
        </w:rPr>
        <w:t>(6), pp.923-941.</w:t>
      </w:r>
      <w:proofErr w:type="gramEnd"/>
    </w:p>
    <w:p w14:paraId="1C5D61AE" w14:textId="77777777" w:rsidR="00900AFB" w:rsidRPr="00586498" w:rsidRDefault="00900AFB" w:rsidP="00897051">
      <w:pPr>
        <w:spacing w:after="0" w:line="360" w:lineRule="auto"/>
        <w:jc w:val="both"/>
        <w:rPr>
          <w:rFonts w:ascii="Arial" w:eastAsia="Times New Roman" w:hAnsi="Arial" w:cs="Arial"/>
        </w:rPr>
      </w:pPr>
      <w:proofErr w:type="gramStart"/>
      <w:r w:rsidRPr="00586498">
        <w:rPr>
          <w:rFonts w:ascii="Arial" w:eastAsia="Times New Roman" w:hAnsi="Arial" w:cs="Arial"/>
        </w:rPr>
        <w:t>Parker, R.M., Ratzan, S.C. and Lurie, N., 2003.</w:t>
      </w:r>
      <w:proofErr w:type="gramEnd"/>
      <w:r w:rsidRPr="00586498">
        <w:rPr>
          <w:rFonts w:ascii="Arial" w:eastAsia="Times New Roman" w:hAnsi="Arial" w:cs="Arial"/>
        </w:rPr>
        <w:t xml:space="preserve"> Health literacy: a policy challenge for advancing high-quality health care. </w:t>
      </w:r>
      <w:proofErr w:type="gramStart"/>
      <w:r w:rsidRPr="00586498">
        <w:rPr>
          <w:rFonts w:ascii="Arial" w:eastAsia="Times New Roman" w:hAnsi="Arial" w:cs="Arial"/>
          <w:i/>
          <w:iCs/>
        </w:rPr>
        <w:t>Health affairs</w:t>
      </w:r>
      <w:r w:rsidRPr="00586498">
        <w:rPr>
          <w:rFonts w:ascii="Arial" w:eastAsia="Times New Roman" w:hAnsi="Arial" w:cs="Arial"/>
        </w:rPr>
        <w:t xml:space="preserve">, </w:t>
      </w:r>
      <w:r w:rsidRPr="00586498">
        <w:rPr>
          <w:rFonts w:ascii="Arial" w:eastAsia="Times New Roman" w:hAnsi="Arial" w:cs="Arial"/>
          <w:i/>
          <w:iCs/>
        </w:rPr>
        <w:t>22</w:t>
      </w:r>
      <w:r w:rsidRPr="00586498">
        <w:rPr>
          <w:rFonts w:ascii="Arial" w:eastAsia="Times New Roman" w:hAnsi="Arial" w:cs="Arial"/>
        </w:rPr>
        <w:t>(4), pp.147-153.</w:t>
      </w:r>
      <w:proofErr w:type="gramEnd"/>
    </w:p>
    <w:p w14:paraId="45791FB6" w14:textId="77777777" w:rsidR="00900AFB" w:rsidRPr="00586498" w:rsidRDefault="00900AFB" w:rsidP="00897051">
      <w:pPr>
        <w:spacing w:after="0" w:line="360" w:lineRule="auto"/>
        <w:jc w:val="both"/>
        <w:rPr>
          <w:rFonts w:ascii="Arial" w:eastAsia="Times New Roman" w:hAnsi="Arial" w:cs="Arial"/>
        </w:rPr>
      </w:pPr>
      <w:proofErr w:type="gramStart"/>
      <w:r w:rsidRPr="00586498">
        <w:rPr>
          <w:rFonts w:ascii="Arial" w:eastAsia="Times New Roman" w:hAnsi="Arial" w:cs="Arial"/>
        </w:rPr>
        <w:t>Bennett, P. ed., 2010.</w:t>
      </w:r>
      <w:proofErr w:type="gramEnd"/>
      <w:r w:rsidRPr="00586498">
        <w:rPr>
          <w:rFonts w:ascii="Arial" w:eastAsia="Times New Roman" w:hAnsi="Arial" w:cs="Arial"/>
        </w:rPr>
        <w:t xml:space="preserve"> </w:t>
      </w:r>
      <w:r w:rsidRPr="00586498">
        <w:rPr>
          <w:rFonts w:ascii="Arial" w:eastAsia="Times New Roman" w:hAnsi="Arial" w:cs="Arial"/>
          <w:i/>
          <w:iCs/>
        </w:rPr>
        <w:t>Risk communication and public health</w:t>
      </w:r>
      <w:r w:rsidRPr="00586498">
        <w:rPr>
          <w:rFonts w:ascii="Arial" w:eastAsia="Times New Roman" w:hAnsi="Arial" w:cs="Arial"/>
        </w:rPr>
        <w:t xml:space="preserve">. </w:t>
      </w:r>
      <w:proofErr w:type="gramStart"/>
      <w:r w:rsidRPr="00586498">
        <w:rPr>
          <w:rFonts w:ascii="Arial" w:eastAsia="Times New Roman" w:hAnsi="Arial" w:cs="Arial"/>
        </w:rPr>
        <w:t>Oxford University Press.</w:t>
      </w:r>
      <w:proofErr w:type="gramEnd"/>
    </w:p>
    <w:p w14:paraId="52C2583E" w14:textId="77777777" w:rsidR="00897051" w:rsidRPr="00586498" w:rsidRDefault="00900AFB" w:rsidP="00897051">
      <w:pPr>
        <w:spacing w:line="360" w:lineRule="auto"/>
        <w:jc w:val="both"/>
        <w:rPr>
          <w:rFonts w:ascii="Arial" w:hAnsi="Arial" w:cs="Arial"/>
        </w:rPr>
      </w:pPr>
      <w:proofErr w:type="gramStart"/>
      <w:r w:rsidRPr="00586498">
        <w:rPr>
          <w:rFonts w:ascii="Arial" w:hAnsi="Arial" w:cs="Arial"/>
        </w:rPr>
        <w:t>Brashers, D.E., Goldsmith, D.J. and Hsieh, E., 2002.</w:t>
      </w:r>
      <w:proofErr w:type="gramEnd"/>
      <w:r w:rsidRPr="00586498">
        <w:rPr>
          <w:rFonts w:ascii="Arial" w:hAnsi="Arial" w:cs="Arial"/>
        </w:rPr>
        <w:t xml:space="preserve"> </w:t>
      </w:r>
      <w:proofErr w:type="gramStart"/>
      <w:r w:rsidRPr="00586498">
        <w:rPr>
          <w:rFonts w:ascii="Arial" w:hAnsi="Arial" w:cs="Arial"/>
        </w:rPr>
        <w:t>Information seeking and avoiding in health contexts.</w:t>
      </w:r>
      <w:proofErr w:type="gramEnd"/>
      <w:r w:rsidRPr="00586498">
        <w:rPr>
          <w:rFonts w:ascii="Arial" w:hAnsi="Arial" w:cs="Arial"/>
        </w:rPr>
        <w:t xml:space="preserve"> </w:t>
      </w:r>
      <w:r w:rsidRPr="00586498">
        <w:rPr>
          <w:rFonts w:ascii="Arial" w:hAnsi="Arial" w:cs="Arial"/>
          <w:i/>
          <w:iCs/>
        </w:rPr>
        <w:t>Human Communication Research</w:t>
      </w:r>
      <w:r w:rsidRPr="00586498">
        <w:rPr>
          <w:rFonts w:ascii="Arial" w:hAnsi="Arial" w:cs="Arial"/>
        </w:rPr>
        <w:t xml:space="preserve">, </w:t>
      </w:r>
      <w:r w:rsidRPr="00586498">
        <w:rPr>
          <w:rFonts w:ascii="Arial" w:hAnsi="Arial" w:cs="Arial"/>
          <w:i/>
          <w:iCs/>
        </w:rPr>
        <w:t>28</w:t>
      </w:r>
      <w:r w:rsidRPr="00586498">
        <w:rPr>
          <w:rFonts w:ascii="Arial" w:hAnsi="Arial" w:cs="Arial"/>
        </w:rPr>
        <w:t>(2), pp.258-271</w:t>
      </w:r>
    </w:p>
    <w:p w14:paraId="04C0152C" w14:textId="77777777" w:rsidR="00900AFB" w:rsidRPr="00586498" w:rsidRDefault="00900AFB" w:rsidP="00897051">
      <w:pPr>
        <w:spacing w:line="360" w:lineRule="auto"/>
        <w:jc w:val="both"/>
        <w:rPr>
          <w:rFonts w:ascii="Arial" w:eastAsia="Times New Roman" w:hAnsi="Arial" w:cs="Arial"/>
        </w:rPr>
      </w:pPr>
      <w:r w:rsidRPr="00586498">
        <w:rPr>
          <w:rFonts w:ascii="Arial" w:eastAsia="Times New Roman" w:hAnsi="Arial" w:cs="Arial"/>
        </w:rPr>
        <w:t xml:space="preserve">Ginter, P.M., 2018. </w:t>
      </w:r>
      <w:r w:rsidRPr="00586498">
        <w:rPr>
          <w:rFonts w:ascii="Arial" w:eastAsia="Times New Roman" w:hAnsi="Arial" w:cs="Arial"/>
          <w:i/>
          <w:iCs/>
        </w:rPr>
        <w:t xml:space="preserve">The strategic management of health </w:t>
      </w:r>
      <w:proofErr w:type="gramStart"/>
      <w:r w:rsidRPr="00586498">
        <w:rPr>
          <w:rFonts w:ascii="Arial" w:eastAsia="Times New Roman" w:hAnsi="Arial" w:cs="Arial"/>
          <w:i/>
          <w:iCs/>
        </w:rPr>
        <w:t>care</w:t>
      </w:r>
      <w:proofErr w:type="gramEnd"/>
      <w:r w:rsidRPr="00586498">
        <w:rPr>
          <w:rFonts w:ascii="Arial" w:eastAsia="Times New Roman" w:hAnsi="Arial" w:cs="Arial"/>
          <w:i/>
          <w:iCs/>
        </w:rPr>
        <w:t xml:space="preserve"> organizations</w:t>
      </w:r>
      <w:r w:rsidRPr="00586498">
        <w:rPr>
          <w:rFonts w:ascii="Arial" w:eastAsia="Times New Roman" w:hAnsi="Arial" w:cs="Arial"/>
        </w:rPr>
        <w:t xml:space="preserve">. </w:t>
      </w:r>
      <w:proofErr w:type="gramStart"/>
      <w:r w:rsidRPr="00586498">
        <w:rPr>
          <w:rFonts w:ascii="Arial" w:eastAsia="Times New Roman" w:hAnsi="Arial" w:cs="Arial"/>
        </w:rPr>
        <w:t>John Wiley &amp; Sons.</w:t>
      </w:r>
      <w:proofErr w:type="gramEnd"/>
    </w:p>
    <w:p w14:paraId="57F8F9DF" w14:textId="77777777" w:rsidR="00900AFB" w:rsidRPr="00586498" w:rsidRDefault="00900AFB" w:rsidP="00897051">
      <w:pPr>
        <w:spacing w:line="360" w:lineRule="auto"/>
        <w:jc w:val="both"/>
        <w:rPr>
          <w:rFonts w:ascii="Arial" w:hAnsi="Arial" w:cs="Arial"/>
        </w:rPr>
      </w:pPr>
      <w:r w:rsidRPr="00586498">
        <w:rPr>
          <w:rFonts w:ascii="Arial" w:hAnsi="Arial" w:cs="Arial"/>
        </w:rPr>
        <w:t xml:space="preserve">Jacobs, E.A., Shepard, D.S., </w:t>
      </w:r>
      <w:proofErr w:type="spellStart"/>
      <w:r w:rsidRPr="00586498">
        <w:rPr>
          <w:rFonts w:ascii="Arial" w:hAnsi="Arial" w:cs="Arial"/>
        </w:rPr>
        <w:t>Suaya</w:t>
      </w:r>
      <w:proofErr w:type="spellEnd"/>
      <w:r w:rsidRPr="00586498">
        <w:rPr>
          <w:rFonts w:ascii="Arial" w:hAnsi="Arial" w:cs="Arial"/>
        </w:rPr>
        <w:t xml:space="preserve">, J.A. and Stone, E.L., 2004. Overcoming language barriers in health care: costs and benefits of interpreter services. </w:t>
      </w:r>
      <w:proofErr w:type="gramStart"/>
      <w:r w:rsidRPr="00586498">
        <w:rPr>
          <w:rFonts w:ascii="Arial" w:hAnsi="Arial" w:cs="Arial"/>
          <w:i/>
          <w:iCs/>
        </w:rPr>
        <w:t>American journal of public health</w:t>
      </w:r>
      <w:r w:rsidRPr="00586498">
        <w:rPr>
          <w:rFonts w:ascii="Arial" w:hAnsi="Arial" w:cs="Arial"/>
        </w:rPr>
        <w:t xml:space="preserve">, </w:t>
      </w:r>
      <w:r w:rsidRPr="00586498">
        <w:rPr>
          <w:rFonts w:ascii="Arial" w:hAnsi="Arial" w:cs="Arial"/>
          <w:i/>
          <w:iCs/>
        </w:rPr>
        <w:t>94</w:t>
      </w:r>
      <w:r w:rsidRPr="00586498">
        <w:rPr>
          <w:rFonts w:ascii="Arial" w:hAnsi="Arial" w:cs="Arial"/>
        </w:rPr>
        <w:t>(5), pp.866-869.</w:t>
      </w:r>
      <w:proofErr w:type="gramEnd"/>
    </w:p>
    <w:p w14:paraId="0596C565" w14:textId="77777777" w:rsidR="00900AFB" w:rsidRPr="00586498" w:rsidRDefault="00900AFB" w:rsidP="00897051">
      <w:pPr>
        <w:spacing w:after="0" w:line="360" w:lineRule="auto"/>
        <w:jc w:val="both"/>
        <w:rPr>
          <w:rFonts w:ascii="Arial" w:eastAsia="Times New Roman" w:hAnsi="Arial" w:cs="Arial"/>
        </w:rPr>
      </w:pPr>
      <w:r w:rsidRPr="00586498">
        <w:rPr>
          <w:rFonts w:ascii="Arial" w:eastAsia="Times New Roman" w:hAnsi="Arial" w:cs="Arial"/>
        </w:rPr>
        <w:t xml:space="preserve">Lee, S.Y.D., </w:t>
      </w:r>
      <w:proofErr w:type="spellStart"/>
      <w:r w:rsidRPr="00586498">
        <w:rPr>
          <w:rFonts w:ascii="Arial" w:eastAsia="Times New Roman" w:hAnsi="Arial" w:cs="Arial"/>
        </w:rPr>
        <w:t>Arozullah</w:t>
      </w:r>
      <w:proofErr w:type="spellEnd"/>
      <w:r w:rsidRPr="00586498">
        <w:rPr>
          <w:rFonts w:ascii="Arial" w:eastAsia="Times New Roman" w:hAnsi="Arial" w:cs="Arial"/>
        </w:rPr>
        <w:t xml:space="preserve">, A.M. and Cho, Y.I., 2004. Health literacy, social support, and health: a research agenda. </w:t>
      </w:r>
      <w:proofErr w:type="gramStart"/>
      <w:r w:rsidRPr="00586498">
        <w:rPr>
          <w:rFonts w:ascii="Arial" w:eastAsia="Times New Roman" w:hAnsi="Arial" w:cs="Arial"/>
          <w:i/>
          <w:iCs/>
        </w:rPr>
        <w:t>Social science &amp; medicine</w:t>
      </w:r>
      <w:r w:rsidRPr="00586498">
        <w:rPr>
          <w:rFonts w:ascii="Arial" w:eastAsia="Times New Roman" w:hAnsi="Arial" w:cs="Arial"/>
        </w:rPr>
        <w:t xml:space="preserve">, </w:t>
      </w:r>
      <w:r w:rsidRPr="00586498">
        <w:rPr>
          <w:rFonts w:ascii="Arial" w:eastAsia="Times New Roman" w:hAnsi="Arial" w:cs="Arial"/>
          <w:i/>
          <w:iCs/>
        </w:rPr>
        <w:t>58</w:t>
      </w:r>
      <w:r w:rsidRPr="00586498">
        <w:rPr>
          <w:rFonts w:ascii="Arial" w:eastAsia="Times New Roman" w:hAnsi="Arial" w:cs="Arial"/>
        </w:rPr>
        <w:t>(7), pp.1309-1321.</w:t>
      </w:r>
      <w:proofErr w:type="gramEnd"/>
    </w:p>
    <w:p w14:paraId="041F5DF4" w14:textId="77777777" w:rsidR="00900AFB" w:rsidRPr="00586498" w:rsidRDefault="00900AFB" w:rsidP="00897051">
      <w:pPr>
        <w:spacing w:line="360" w:lineRule="auto"/>
        <w:jc w:val="both"/>
        <w:rPr>
          <w:rFonts w:ascii="Arial" w:hAnsi="Arial" w:cs="Arial"/>
        </w:rPr>
      </w:pPr>
    </w:p>
    <w:p w14:paraId="42641E33" w14:textId="77777777" w:rsidR="00900AFB" w:rsidRPr="00586498" w:rsidRDefault="00900AFB" w:rsidP="00897051">
      <w:pPr>
        <w:spacing w:after="0" w:line="360" w:lineRule="auto"/>
        <w:jc w:val="both"/>
        <w:rPr>
          <w:rFonts w:ascii="Arial" w:eastAsia="Times New Roman" w:hAnsi="Arial" w:cs="Arial"/>
        </w:rPr>
      </w:pPr>
      <w:proofErr w:type="spellStart"/>
      <w:r w:rsidRPr="00586498">
        <w:rPr>
          <w:rFonts w:ascii="Arial" w:eastAsia="Times New Roman" w:hAnsi="Arial" w:cs="Arial"/>
        </w:rPr>
        <w:t>Koh</w:t>
      </w:r>
      <w:proofErr w:type="spellEnd"/>
      <w:r w:rsidRPr="00586498">
        <w:rPr>
          <w:rFonts w:ascii="Arial" w:eastAsia="Times New Roman" w:hAnsi="Arial" w:cs="Arial"/>
        </w:rPr>
        <w:t xml:space="preserve">, H.K., Brach, C., Harris, L.M. and </w:t>
      </w:r>
      <w:proofErr w:type="spellStart"/>
      <w:r w:rsidRPr="00586498">
        <w:rPr>
          <w:rFonts w:ascii="Arial" w:eastAsia="Times New Roman" w:hAnsi="Arial" w:cs="Arial"/>
        </w:rPr>
        <w:t>Parchman</w:t>
      </w:r>
      <w:proofErr w:type="spellEnd"/>
      <w:r w:rsidRPr="00586498">
        <w:rPr>
          <w:rFonts w:ascii="Arial" w:eastAsia="Times New Roman" w:hAnsi="Arial" w:cs="Arial"/>
        </w:rPr>
        <w:t xml:space="preserve">, M.L., 2013. A proposed ‘health literate care </w:t>
      </w:r>
      <w:proofErr w:type="spellStart"/>
      <w:r w:rsidRPr="00586498">
        <w:rPr>
          <w:rFonts w:ascii="Arial" w:eastAsia="Times New Roman" w:hAnsi="Arial" w:cs="Arial"/>
        </w:rPr>
        <w:t>model’would</w:t>
      </w:r>
      <w:proofErr w:type="spellEnd"/>
      <w:r w:rsidRPr="00586498">
        <w:rPr>
          <w:rFonts w:ascii="Arial" w:eastAsia="Times New Roman" w:hAnsi="Arial" w:cs="Arial"/>
        </w:rPr>
        <w:t xml:space="preserve"> constitute a systems approach to improving patients’ engagement in care. </w:t>
      </w:r>
      <w:proofErr w:type="gramStart"/>
      <w:r w:rsidRPr="00586498">
        <w:rPr>
          <w:rFonts w:ascii="Arial" w:eastAsia="Times New Roman" w:hAnsi="Arial" w:cs="Arial"/>
          <w:i/>
          <w:iCs/>
        </w:rPr>
        <w:t>Health Affairs</w:t>
      </w:r>
      <w:r w:rsidRPr="00586498">
        <w:rPr>
          <w:rFonts w:ascii="Arial" w:eastAsia="Times New Roman" w:hAnsi="Arial" w:cs="Arial"/>
        </w:rPr>
        <w:t xml:space="preserve">, </w:t>
      </w:r>
      <w:r w:rsidRPr="00586498">
        <w:rPr>
          <w:rFonts w:ascii="Arial" w:eastAsia="Times New Roman" w:hAnsi="Arial" w:cs="Arial"/>
          <w:i/>
          <w:iCs/>
        </w:rPr>
        <w:t>32</w:t>
      </w:r>
      <w:r w:rsidRPr="00586498">
        <w:rPr>
          <w:rFonts w:ascii="Arial" w:eastAsia="Times New Roman" w:hAnsi="Arial" w:cs="Arial"/>
        </w:rPr>
        <w:t>(2), pp.357-367.</w:t>
      </w:r>
      <w:proofErr w:type="gramEnd"/>
    </w:p>
    <w:p w14:paraId="15E76C16" w14:textId="77777777" w:rsidR="007300DA" w:rsidRPr="00897051" w:rsidRDefault="007300DA" w:rsidP="00897051">
      <w:pPr>
        <w:spacing w:line="360" w:lineRule="auto"/>
        <w:jc w:val="both"/>
        <w:rPr>
          <w:rFonts w:ascii="Arial" w:hAnsi="Arial" w:cs="Arial"/>
          <w:sz w:val="24"/>
          <w:szCs w:val="24"/>
        </w:rPr>
      </w:pPr>
      <w:bookmarkStart w:id="10" w:name="_GoBack"/>
      <w:bookmarkEnd w:id="10"/>
    </w:p>
    <w:sectPr w:rsidR="007300DA" w:rsidRPr="00897051" w:rsidSect="002A685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altName w:val="Tahoma-Bold"/>
    <w:charset w:val="00"/>
    <w:family w:val="swiss"/>
    <w:pitch w:val="variable"/>
    <w:sig w:usb0="E0002AFF" w:usb1="C000247B" w:usb2="00000009" w:usb3="00000000" w:csb0="0000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650C"/>
    <w:rsid w:val="000117A0"/>
    <w:rsid w:val="00033E0F"/>
    <w:rsid w:val="000640BC"/>
    <w:rsid w:val="00064A5D"/>
    <w:rsid w:val="00080268"/>
    <w:rsid w:val="00080414"/>
    <w:rsid w:val="000B53AB"/>
    <w:rsid w:val="000B6588"/>
    <w:rsid w:val="000B7A36"/>
    <w:rsid w:val="0010109F"/>
    <w:rsid w:val="0010184B"/>
    <w:rsid w:val="00126782"/>
    <w:rsid w:val="00151F28"/>
    <w:rsid w:val="001604E8"/>
    <w:rsid w:val="0017650C"/>
    <w:rsid w:val="00183844"/>
    <w:rsid w:val="001938D6"/>
    <w:rsid w:val="001A63F7"/>
    <w:rsid w:val="001B6E91"/>
    <w:rsid w:val="001D381E"/>
    <w:rsid w:val="001D3AA6"/>
    <w:rsid w:val="001F74CD"/>
    <w:rsid w:val="00226FB2"/>
    <w:rsid w:val="0022762D"/>
    <w:rsid w:val="00262D67"/>
    <w:rsid w:val="0027591D"/>
    <w:rsid w:val="002879F3"/>
    <w:rsid w:val="00297C27"/>
    <w:rsid w:val="002A685E"/>
    <w:rsid w:val="002B3DE3"/>
    <w:rsid w:val="002D09F7"/>
    <w:rsid w:val="003720C4"/>
    <w:rsid w:val="00383E07"/>
    <w:rsid w:val="003B3ABA"/>
    <w:rsid w:val="003F1FFB"/>
    <w:rsid w:val="00435839"/>
    <w:rsid w:val="00444461"/>
    <w:rsid w:val="004464DF"/>
    <w:rsid w:val="00460322"/>
    <w:rsid w:val="004672D5"/>
    <w:rsid w:val="00477F67"/>
    <w:rsid w:val="004C11FB"/>
    <w:rsid w:val="004E2B0D"/>
    <w:rsid w:val="004F66D7"/>
    <w:rsid w:val="0053595C"/>
    <w:rsid w:val="005544E8"/>
    <w:rsid w:val="00586498"/>
    <w:rsid w:val="005937C6"/>
    <w:rsid w:val="005A0D77"/>
    <w:rsid w:val="005B554B"/>
    <w:rsid w:val="005C0488"/>
    <w:rsid w:val="005C6CDA"/>
    <w:rsid w:val="005E056E"/>
    <w:rsid w:val="005E2AA2"/>
    <w:rsid w:val="00607116"/>
    <w:rsid w:val="006131A9"/>
    <w:rsid w:val="00656457"/>
    <w:rsid w:val="006636EA"/>
    <w:rsid w:val="00666F5C"/>
    <w:rsid w:val="006677BA"/>
    <w:rsid w:val="006A1E30"/>
    <w:rsid w:val="006A3164"/>
    <w:rsid w:val="00725786"/>
    <w:rsid w:val="007300DA"/>
    <w:rsid w:val="00796ECA"/>
    <w:rsid w:val="007A5E09"/>
    <w:rsid w:val="007B7D0A"/>
    <w:rsid w:val="007C5072"/>
    <w:rsid w:val="007C70BC"/>
    <w:rsid w:val="007D066A"/>
    <w:rsid w:val="007D3A4D"/>
    <w:rsid w:val="007D3CAF"/>
    <w:rsid w:val="007D6ED4"/>
    <w:rsid w:val="00811D5F"/>
    <w:rsid w:val="008177A1"/>
    <w:rsid w:val="00820196"/>
    <w:rsid w:val="00825E32"/>
    <w:rsid w:val="00837EDE"/>
    <w:rsid w:val="00873DCD"/>
    <w:rsid w:val="00880082"/>
    <w:rsid w:val="0088041B"/>
    <w:rsid w:val="0088071E"/>
    <w:rsid w:val="00882CBA"/>
    <w:rsid w:val="008868B0"/>
    <w:rsid w:val="00897051"/>
    <w:rsid w:val="008A1F2A"/>
    <w:rsid w:val="008B2E80"/>
    <w:rsid w:val="008D418A"/>
    <w:rsid w:val="00900AFB"/>
    <w:rsid w:val="00947C84"/>
    <w:rsid w:val="00966E59"/>
    <w:rsid w:val="009A5F03"/>
    <w:rsid w:val="009C40DE"/>
    <w:rsid w:val="009D3949"/>
    <w:rsid w:val="009E2066"/>
    <w:rsid w:val="009E67CF"/>
    <w:rsid w:val="00A00CC5"/>
    <w:rsid w:val="00A41A20"/>
    <w:rsid w:val="00A44A55"/>
    <w:rsid w:val="00A62597"/>
    <w:rsid w:val="00A645F5"/>
    <w:rsid w:val="00A90346"/>
    <w:rsid w:val="00A938E2"/>
    <w:rsid w:val="00AB355B"/>
    <w:rsid w:val="00AB6950"/>
    <w:rsid w:val="00AC5D9A"/>
    <w:rsid w:val="00AD4342"/>
    <w:rsid w:val="00B045E9"/>
    <w:rsid w:val="00B07B19"/>
    <w:rsid w:val="00B113D6"/>
    <w:rsid w:val="00B201D7"/>
    <w:rsid w:val="00B25563"/>
    <w:rsid w:val="00B32A45"/>
    <w:rsid w:val="00B33CB0"/>
    <w:rsid w:val="00B34A86"/>
    <w:rsid w:val="00B41A4A"/>
    <w:rsid w:val="00B56440"/>
    <w:rsid w:val="00B67DA9"/>
    <w:rsid w:val="00BC2AF9"/>
    <w:rsid w:val="00BC590C"/>
    <w:rsid w:val="00BE7C47"/>
    <w:rsid w:val="00C20691"/>
    <w:rsid w:val="00C33075"/>
    <w:rsid w:val="00C44D1A"/>
    <w:rsid w:val="00C85EDC"/>
    <w:rsid w:val="00CC3187"/>
    <w:rsid w:val="00CD03A1"/>
    <w:rsid w:val="00D23471"/>
    <w:rsid w:val="00D44BFA"/>
    <w:rsid w:val="00D6199F"/>
    <w:rsid w:val="00D65362"/>
    <w:rsid w:val="00D77A8D"/>
    <w:rsid w:val="00D810DA"/>
    <w:rsid w:val="00D95367"/>
    <w:rsid w:val="00DA7E4B"/>
    <w:rsid w:val="00DB1236"/>
    <w:rsid w:val="00DE71E6"/>
    <w:rsid w:val="00DF6A01"/>
    <w:rsid w:val="00E02BE5"/>
    <w:rsid w:val="00E40ADA"/>
    <w:rsid w:val="00E51F9A"/>
    <w:rsid w:val="00E67A6A"/>
    <w:rsid w:val="00E86987"/>
    <w:rsid w:val="00EC2976"/>
    <w:rsid w:val="00ED3F3C"/>
    <w:rsid w:val="00EE59D7"/>
    <w:rsid w:val="00EE6BDE"/>
    <w:rsid w:val="00F13162"/>
    <w:rsid w:val="00F16555"/>
    <w:rsid w:val="00F25AB4"/>
    <w:rsid w:val="00F33195"/>
    <w:rsid w:val="00F4032D"/>
    <w:rsid w:val="00F76BCA"/>
    <w:rsid w:val="00F92C49"/>
    <w:rsid w:val="00F95418"/>
    <w:rsid w:val="00FA33B1"/>
    <w:rsid w:val="00FA3654"/>
    <w:rsid w:val="00FB4027"/>
    <w:rsid w:val="00FC6CD5"/>
    <w:rsid w:val="00FC7B4C"/>
    <w:rsid w:val="00FE799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CEAF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00AFB"/>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AFB"/>
    <w:rPr>
      <w:rFonts w:asciiTheme="majorHAnsi" w:eastAsiaTheme="majorEastAsia" w:hAnsiTheme="majorHAnsi" w:cstheme="majorBidi"/>
      <w:b/>
      <w:bCs/>
      <w:color w:val="2E74B5" w:themeColor="accent1" w:themeShade="BF"/>
      <w:sz w:val="28"/>
      <w:szCs w:val="28"/>
    </w:rPr>
  </w:style>
  <w:style w:type="character" w:customStyle="1" w:styleId="a">
    <w:name w:val="a"/>
    <w:basedOn w:val="DefaultParagraphFont"/>
    <w:rsid w:val="00900AFB"/>
  </w:style>
  <w:style w:type="paragraph" w:styleId="TOCHeading">
    <w:name w:val="TOC Heading"/>
    <w:basedOn w:val="Heading1"/>
    <w:next w:val="Normal"/>
    <w:uiPriority w:val="39"/>
    <w:unhideWhenUsed/>
    <w:qFormat/>
    <w:rsid w:val="002A685E"/>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2A685E"/>
    <w:pPr>
      <w:spacing w:after="100"/>
    </w:pPr>
  </w:style>
  <w:style w:type="character" w:styleId="Hyperlink">
    <w:name w:val="Hyperlink"/>
    <w:basedOn w:val="DefaultParagraphFont"/>
    <w:uiPriority w:val="99"/>
    <w:unhideWhenUsed/>
    <w:rsid w:val="002A685E"/>
    <w:rPr>
      <w:color w:val="0563C1" w:themeColor="hyperlink"/>
      <w:u w:val="single"/>
    </w:rPr>
  </w:style>
  <w:style w:type="paragraph" w:styleId="NoSpacing">
    <w:name w:val="No Spacing"/>
    <w:link w:val="NoSpacingChar"/>
    <w:uiPriority w:val="1"/>
    <w:qFormat/>
    <w:rsid w:val="002A685E"/>
    <w:pPr>
      <w:spacing w:after="0" w:line="240" w:lineRule="auto"/>
    </w:pPr>
    <w:rPr>
      <w:rFonts w:eastAsiaTheme="minorEastAsia"/>
    </w:rPr>
  </w:style>
  <w:style w:type="character" w:customStyle="1" w:styleId="NoSpacingChar">
    <w:name w:val="No Spacing Char"/>
    <w:basedOn w:val="DefaultParagraphFont"/>
    <w:link w:val="NoSpacing"/>
    <w:uiPriority w:val="1"/>
    <w:rsid w:val="002A685E"/>
    <w:rPr>
      <w:rFonts w:eastAsiaTheme="minorEastAsia"/>
    </w:rPr>
  </w:style>
  <w:style w:type="paragraph" w:styleId="BalloonText">
    <w:name w:val="Balloon Text"/>
    <w:basedOn w:val="Normal"/>
    <w:link w:val="BalloonTextChar"/>
    <w:uiPriority w:val="99"/>
    <w:semiHidden/>
    <w:unhideWhenUsed/>
    <w:rsid w:val="0046032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60322"/>
    <w:rPr>
      <w:rFonts w:ascii="Lucida Grande" w:hAnsi="Lucida Grande" w:cs="Lucida Grande"/>
      <w:sz w:val="18"/>
      <w:szCs w:val="18"/>
    </w:rPr>
  </w:style>
  <w:style w:type="paragraph" w:styleId="NormalWeb">
    <w:name w:val="Normal (Web)"/>
    <w:basedOn w:val="Normal"/>
    <w:uiPriority w:val="99"/>
    <w:semiHidden/>
    <w:unhideWhenUsed/>
    <w:rsid w:val="00383E07"/>
    <w:pPr>
      <w:spacing w:before="100" w:beforeAutospacing="1" w:after="100" w:afterAutospacing="1" w:line="240" w:lineRule="auto"/>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00AFB"/>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AFB"/>
    <w:rPr>
      <w:rFonts w:asciiTheme="majorHAnsi" w:eastAsiaTheme="majorEastAsia" w:hAnsiTheme="majorHAnsi" w:cstheme="majorBidi"/>
      <w:b/>
      <w:bCs/>
      <w:color w:val="2E74B5" w:themeColor="accent1" w:themeShade="BF"/>
      <w:sz w:val="28"/>
      <w:szCs w:val="28"/>
    </w:rPr>
  </w:style>
  <w:style w:type="character" w:customStyle="1" w:styleId="a">
    <w:name w:val="a"/>
    <w:basedOn w:val="DefaultParagraphFont"/>
    <w:rsid w:val="00900AFB"/>
  </w:style>
  <w:style w:type="paragraph" w:styleId="TOCHeading">
    <w:name w:val="TOC Heading"/>
    <w:basedOn w:val="Heading1"/>
    <w:next w:val="Normal"/>
    <w:uiPriority w:val="39"/>
    <w:unhideWhenUsed/>
    <w:qFormat/>
    <w:rsid w:val="002A685E"/>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2A685E"/>
    <w:pPr>
      <w:spacing w:after="100"/>
    </w:pPr>
  </w:style>
  <w:style w:type="character" w:styleId="Hyperlink">
    <w:name w:val="Hyperlink"/>
    <w:basedOn w:val="DefaultParagraphFont"/>
    <w:uiPriority w:val="99"/>
    <w:unhideWhenUsed/>
    <w:rsid w:val="002A685E"/>
    <w:rPr>
      <w:color w:val="0563C1" w:themeColor="hyperlink"/>
      <w:u w:val="single"/>
    </w:rPr>
  </w:style>
  <w:style w:type="paragraph" w:styleId="NoSpacing">
    <w:name w:val="No Spacing"/>
    <w:link w:val="NoSpacingChar"/>
    <w:uiPriority w:val="1"/>
    <w:qFormat/>
    <w:rsid w:val="002A685E"/>
    <w:pPr>
      <w:spacing w:after="0" w:line="240" w:lineRule="auto"/>
    </w:pPr>
    <w:rPr>
      <w:rFonts w:eastAsiaTheme="minorEastAsia"/>
    </w:rPr>
  </w:style>
  <w:style w:type="character" w:customStyle="1" w:styleId="NoSpacingChar">
    <w:name w:val="No Spacing Char"/>
    <w:basedOn w:val="DefaultParagraphFont"/>
    <w:link w:val="NoSpacing"/>
    <w:uiPriority w:val="1"/>
    <w:rsid w:val="002A685E"/>
    <w:rPr>
      <w:rFonts w:eastAsiaTheme="minorEastAsia"/>
    </w:rPr>
  </w:style>
  <w:style w:type="paragraph" w:styleId="BalloonText">
    <w:name w:val="Balloon Text"/>
    <w:basedOn w:val="Normal"/>
    <w:link w:val="BalloonTextChar"/>
    <w:uiPriority w:val="99"/>
    <w:semiHidden/>
    <w:unhideWhenUsed/>
    <w:rsid w:val="0046032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60322"/>
    <w:rPr>
      <w:rFonts w:ascii="Lucida Grande" w:hAnsi="Lucida Grande" w:cs="Lucida Grande"/>
      <w:sz w:val="18"/>
      <w:szCs w:val="18"/>
    </w:rPr>
  </w:style>
  <w:style w:type="paragraph" w:styleId="NormalWeb">
    <w:name w:val="Normal (Web)"/>
    <w:basedOn w:val="Normal"/>
    <w:uiPriority w:val="99"/>
    <w:semiHidden/>
    <w:unhideWhenUsed/>
    <w:rsid w:val="00383E07"/>
    <w:pPr>
      <w:spacing w:before="100" w:beforeAutospacing="1" w:after="100" w:afterAutospacing="1" w:line="240" w:lineRule="auto"/>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8574916">
      <w:bodyDiv w:val="1"/>
      <w:marLeft w:val="0"/>
      <w:marRight w:val="0"/>
      <w:marTop w:val="0"/>
      <w:marBottom w:val="0"/>
      <w:divBdr>
        <w:top w:val="none" w:sz="0" w:space="0" w:color="auto"/>
        <w:left w:val="none" w:sz="0" w:space="0" w:color="auto"/>
        <w:bottom w:val="none" w:sz="0" w:space="0" w:color="auto"/>
        <w:right w:val="none" w:sz="0" w:space="0" w:color="auto"/>
      </w:divBdr>
      <w:divsChild>
        <w:div w:id="542593096">
          <w:marLeft w:val="0"/>
          <w:marRight w:val="0"/>
          <w:marTop w:val="0"/>
          <w:marBottom w:val="0"/>
          <w:divBdr>
            <w:top w:val="none" w:sz="0" w:space="0" w:color="auto"/>
            <w:left w:val="none" w:sz="0" w:space="0" w:color="auto"/>
            <w:bottom w:val="none" w:sz="0" w:space="0" w:color="auto"/>
            <w:right w:val="none" w:sz="0" w:space="0" w:color="auto"/>
          </w:divBdr>
          <w:divsChild>
            <w:div w:id="1914460968">
              <w:marLeft w:val="0"/>
              <w:marRight w:val="0"/>
              <w:marTop w:val="0"/>
              <w:marBottom w:val="0"/>
              <w:divBdr>
                <w:top w:val="none" w:sz="0" w:space="0" w:color="auto"/>
                <w:left w:val="none" w:sz="0" w:space="0" w:color="auto"/>
                <w:bottom w:val="none" w:sz="0" w:space="0" w:color="auto"/>
                <w:right w:val="none" w:sz="0" w:space="0" w:color="auto"/>
              </w:divBdr>
              <w:divsChild>
                <w:div w:id="1770927531">
                  <w:marLeft w:val="0"/>
                  <w:marRight w:val="0"/>
                  <w:marTop w:val="0"/>
                  <w:marBottom w:val="0"/>
                  <w:divBdr>
                    <w:top w:val="none" w:sz="0" w:space="0" w:color="auto"/>
                    <w:left w:val="none" w:sz="0" w:space="0" w:color="auto"/>
                    <w:bottom w:val="none" w:sz="0" w:space="0" w:color="auto"/>
                    <w:right w:val="none" w:sz="0" w:space="0" w:color="auto"/>
                  </w:divBdr>
                  <w:divsChild>
                    <w:div w:id="176857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g"/><Relationship Id="rId8" Type="http://schemas.openxmlformats.org/officeDocument/2006/relationships/diagramData" Target="diagrams/data1.xml"/><Relationship Id="rId9" Type="http://schemas.openxmlformats.org/officeDocument/2006/relationships/diagramLayout" Target="diagrams/layout1.xml"/><Relationship Id="rId10"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EA92CF-8E4A-4B48-B37D-EE074510672E}" type="doc">
      <dgm:prSet loTypeId="urn:microsoft.com/office/officeart/2005/8/layout/cycle2" loCatId="cycle" qsTypeId="urn:microsoft.com/office/officeart/2005/8/quickstyle/simple2" qsCatId="simple" csTypeId="urn:microsoft.com/office/officeart/2005/8/colors/accent0_1" csCatId="mainScheme" phldr="1"/>
      <dgm:spPr/>
      <dgm:t>
        <a:bodyPr/>
        <a:lstStyle/>
        <a:p>
          <a:endParaRPr lang="en-US"/>
        </a:p>
      </dgm:t>
    </dgm:pt>
    <dgm:pt modelId="{52CC5DAD-047F-4900-B13F-34001832CC65}">
      <dgm:prSet phldrT="[Text]" custT="1"/>
      <dgm:spPr/>
      <dgm:t>
        <a:bodyPr/>
        <a:lstStyle/>
        <a:p>
          <a:r>
            <a:rPr lang="en-US" sz="1400"/>
            <a:t>Message</a:t>
          </a:r>
        </a:p>
      </dgm:t>
    </dgm:pt>
    <dgm:pt modelId="{C8F61AE1-D3D5-4CE2-B4F7-660FC668580A}" type="parTrans" cxnId="{8C6CD7F8-18DD-4D5E-9582-016EB2270133}">
      <dgm:prSet/>
      <dgm:spPr/>
      <dgm:t>
        <a:bodyPr/>
        <a:lstStyle/>
        <a:p>
          <a:endParaRPr lang="en-US" sz="4800"/>
        </a:p>
      </dgm:t>
    </dgm:pt>
    <dgm:pt modelId="{B0A41583-51D3-438B-AB7D-81C1B0B09A5C}" type="sibTrans" cxnId="{8C6CD7F8-18DD-4D5E-9582-016EB2270133}">
      <dgm:prSet custT="1"/>
      <dgm:spPr/>
      <dgm:t>
        <a:bodyPr/>
        <a:lstStyle/>
        <a:p>
          <a:endParaRPr lang="en-US" sz="4000"/>
        </a:p>
      </dgm:t>
    </dgm:pt>
    <dgm:pt modelId="{DC568471-BAC6-4122-B5DD-FC665D5E82B9}">
      <dgm:prSet phldrT="[Text]" custT="1"/>
      <dgm:spPr/>
      <dgm:t>
        <a:bodyPr/>
        <a:lstStyle/>
        <a:p>
          <a:r>
            <a:rPr lang="en-US" sz="2000"/>
            <a:t>Decoder/Interpreter/encoder</a:t>
          </a:r>
        </a:p>
      </dgm:t>
    </dgm:pt>
    <dgm:pt modelId="{F43C8044-3B35-46C4-A03B-4F9A08BCA032}" type="parTrans" cxnId="{135CD628-6590-4441-8A7D-040FE4A46242}">
      <dgm:prSet/>
      <dgm:spPr/>
      <dgm:t>
        <a:bodyPr/>
        <a:lstStyle/>
        <a:p>
          <a:endParaRPr lang="en-US" sz="4800"/>
        </a:p>
      </dgm:t>
    </dgm:pt>
    <dgm:pt modelId="{8787EBA7-E308-4682-8266-305A4A2025D6}" type="sibTrans" cxnId="{135CD628-6590-4441-8A7D-040FE4A46242}">
      <dgm:prSet custT="1"/>
      <dgm:spPr/>
      <dgm:t>
        <a:bodyPr/>
        <a:lstStyle/>
        <a:p>
          <a:endParaRPr lang="en-US" sz="4000"/>
        </a:p>
      </dgm:t>
    </dgm:pt>
    <dgm:pt modelId="{9B44CF07-A5CB-4CC9-984C-7181DA8655CB}">
      <dgm:prSet phldrT="[Text]" custT="1"/>
      <dgm:spPr/>
      <dgm:t>
        <a:bodyPr/>
        <a:lstStyle/>
        <a:p>
          <a:r>
            <a:rPr lang="en-US" sz="1400"/>
            <a:t>Message</a:t>
          </a:r>
        </a:p>
      </dgm:t>
    </dgm:pt>
    <dgm:pt modelId="{40A72E03-EBF6-44C7-81CF-9D52F5769496}" type="parTrans" cxnId="{F25249AE-766C-49C9-A2F2-C2A235144823}">
      <dgm:prSet/>
      <dgm:spPr/>
      <dgm:t>
        <a:bodyPr/>
        <a:lstStyle/>
        <a:p>
          <a:endParaRPr lang="en-US" sz="4800"/>
        </a:p>
      </dgm:t>
    </dgm:pt>
    <dgm:pt modelId="{FFE070B8-7627-464A-AEF9-73B9C3C4BD04}" type="sibTrans" cxnId="{F25249AE-766C-49C9-A2F2-C2A235144823}">
      <dgm:prSet custT="1"/>
      <dgm:spPr/>
      <dgm:t>
        <a:bodyPr/>
        <a:lstStyle/>
        <a:p>
          <a:endParaRPr lang="en-US" sz="4000"/>
        </a:p>
      </dgm:t>
    </dgm:pt>
    <dgm:pt modelId="{63E0EF6E-7314-4976-BF80-F847D80CAEAE}">
      <dgm:prSet phldrT="[Text]" custT="1"/>
      <dgm:spPr/>
      <dgm:t>
        <a:bodyPr/>
        <a:lstStyle/>
        <a:p>
          <a:r>
            <a:rPr lang="en-US" sz="2000"/>
            <a:t>Encoder/Interpreter/Decoder</a:t>
          </a:r>
        </a:p>
      </dgm:t>
    </dgm:pt>
    <dgm:pt modelId="{FC4E333D-0504-4EEF-9DAC-5FF48CC150CC}" type="parTrans" cxnId="{13A6D0F1-6427-4872-A867-ECBE594503CA}">
      <dgm:prSet/>
      <dgm:spPr/>
      <dgm:t>
        <a:bodyPr/>
        <a:lstStyle/>
        <a:p>
          <a:endParaRPr lang="en-US" sz="4800"/>
        </a:p>
      </dgm:t>
    </dgm:pt>
    <dgm:pt modelId="{ACFCCEB3-7AB3-44EA-A74B-DD8D8BB2C74E}" type="sibTrans" cxnId="{13A6D0F1-6427-4872-A867-ECBE594503CA}">
      <dgm:prSet custT="1"/>
      <dgm:spPr/>
      <dgm:t>
        <a:bodyPr/>
        <a:lstStyle/>
        <a:p>
          <a:endParaRPr lang="en-US" sz="4000"/>
        </a:p>
      </dgm:t>
    </dgm:pt>
    <dgm:pt modelId="{4DE72FA9-1E3F-44E8-B80A-0B38DF73B293}" type="pres">
      <dgm:prSet presAssocID="{7CEA92CF-8E4A-4B48-B37D-EE074510672E}" presName="cycle" presStyleCnt="0">
        <dgm:presLayoutVars>
          <dgm:dir/>
          <dgm:resizeHandles val="exact"/>
        </dgm:presLayoutVars>
      </dgm:prSet>
      <dgm:spPr/>
      <dgm:t>
        <a:bodyPr/>
        <a:lstStyle/>
        <a:p>
          <a:endParaRPr lang="en-US"/>
        </a:p>
      </dgm:t>
    </dgm:pt>
    <dgm:pt modelId="{613724F0-3AD5-42EF-9696-D4B470C6E6D0}" type="pres">
      <dgm:prSet presAssocID="{52CC5DAD-047F-4900-B13F-34001832CC65}" presName="node" presStyleLbl="node1" presStyleIdx="0" presStyleCnt="4" custScaleX="105340" custScaleY="87704">
        <dgm:presLayoutVars>
          <dgm:bulletEnabled val="1"/>
        </dgm:presLayoutVars>
      </dgm:prSet>
      <dgm:spPr/>
      <dgm:t>
        <a:bodyPr/>
        <a:lstStyle/>
        <a:p>
          <a:endParaRPr lang="en-US"/>
        </a:p>
      </dgm:t>
    </dgm:pt>
    <dgm:pt modelId="{8F66D5D1-0CFB-44C2-A7F9-E3A8033D2072}" type="pres">
      <dgm:prSet presAssocID="{B0A41583-51D3-438B-AB7D-81C1B0B09A5C}" presName="sibTrans" presStyleLbl="sibTrans2D1" presStyleIdx="0" presStyleCnt="4"/>
      <dgm:spPr/>
      <dgm:t>
        <a:bodyPr/>
        <a:lstStyle/>
        <a:p>
          <a:endParaRPr lang="en-US"/>
        </a:p>
      </dgm:t>
    </dgm:pt>
    <dgm:pt modelId="{8933DCE7-56F1-4060-8620-16FC0B5679B2}" type="pres">
      <dgm:prSet presAssocID="{B0A41583-51D3-438B-AB7D-81C1B0B09A5C}" presName="connectorText" presStyleLbl="sibTrans2D1" presStyleIdx="0" presStyleCnt="4"/>
      <dgm:spPr/>
      <dgm:t>
        <a:bodyPr/>
        <a:lstStyle/>
        <a:p>
          <a:endParaRPr lang="en-US"/>
        </a:p>
      </dgm:t>
    </dgm:pt>
    <dgm:pt modelId="{BDD1B0D5-8560-48F1-A859-B99E153BE5CD}" type="pres">
      <dgm:prSet presAssocID="{DC568471-BAC6-4122-B5DD-FC665D5E82B9}" presName="node" presStyleLbl="node1" presStyleIdx="1" presStyleCnt="4" custScaleX="168528" custScaleY="147573">
        <dgm:presLayoutVars>
          <dgm:bulletEnabled val="1"/>
        </dgm:presLayoutVars>
      </dgm:prSet>
      <dgm:spPr/>
      <dgm:t>
        <a:bodyPr/>
        <a:lstStyle/>
        <a:p>
          <a:endParaRPr lang="en-US"/>
        </a:p>
      </dgm:t>
    </dgm:pt>
    <dgm:pt modelId="{76279CD9-287C-439B-8CBE-9F0D421C780C}" type="pres">
      <dgm:prSet presAssocID="{8787EBA7-E308-4682-8266-305A4A2025D6}" presName="sibTrans" presStyleLbl="sibTrans2D1" presStyleIdx="1" presStyleCnt="4"/>
      <dgm:spPr/>
      <dgm:t>
        <a:bodyPr/>
        <a:lstStyle/>
        <a:p>
          <a:endParaRPr lang="en-US"/>
        </a:p>
      </dgm:t>
    </dgm:pt>
    <dgm:pt modelId="{0C696DC9-94D8-4694-A4A8-89204A0BD46C}" type="pres">
      <dgm:prSet presAssocID="{8787EBA7-E308-4682-8266-305A4A2025D6}" presName="connectorText" presStyleLbl="sibTrans2D1" presStyleIdx="1" presStyleCnt="4"/>
      <dgm:spPr/>
      <dgm:t>
        <a:bodyPr/>
        <a:lstStyle/>
        <a:p>
          <a:endParaRPr lang="en-US"/>
        </a:p>
      </dgm:t>
    </dgm:pt>
    <dgm:pt modelId="{B41B89C8-F60E-4B77-B7AB-582B3CA277DC}" type="pres">
      <dgm:prSet presAssocID="{9B44CF07-A5CB-4CC9-984C-7181DA8655CB}" presName="node" presStyleLbl="node1" presStyleIdx="2" presStyleCnt="4" custScaleX="105340" custScaleY="87704">
        <dgm:presLayoutVars>
          <dgm:bulletEnabled val="1"/>
        </dgm:presLayoutVars>
      </dgm:prSet>
      <dgm:spPr/>
      <dgm:t>
        <a:bodyPr/>
        <a:lstStyle/>
        <a:p>
          <a:endParaRPr lang="en-US"/>
        </a:p>
      </dgm:t>
    </dgm:pt>
    <dgm:pt modelId="{5EFCC5AE-0C2B-4A5E-A8E7-7E5F0FAF9140}" type="pres">
      <dgm:prSet presAssocID="{FFE070B8-7627-464A-AEF9-73B9C3C4BD04}" presName="sibTrans" presStyleLbl="sibTrans2D1" presStyleIdx="2" presStyleCnt="4"/>
      <dgm:spPr/>
      <dgm:t>
        <a:bodyPr/>
        <a:lstStyle/>
        <a:p>
          <a:endParaRPr lang="en-US"/>
        </a:p>
      </dgm:t>
    </dgm:pt>
    <dgm:pt modelId="{9BABECB5-8C0C-477E-8B8C-04882C500A07}" type="pres">
      <dgm:prSet presAssocID="{FFE070B8-7627-464A-AEF9-73B9C3C4BD04}" presName="connectorText" presStyleLbl="sibTrans2D1" presStyleIdx="2" presStyleCnt="4"/>
      <dgm:spPr/>
      <dgm:t>
        <a:bodyPr/>
        <a:lstStyle/>
        <a:p>
          <a:endParaRPr lang="en-US"/>
        </a:p>
      </dgm:t>
    </dgm:pt>
    <dgm:pt modelId="{3F920AAE-45DB-42A3-B69B-FC4A6BC37A88}" type="pres">
      <dgm:prSet presAssocID="{63E0EF6E-7314-4976-BF80-F847D80CAEAE}" presName="node" presStyleLbl="node1" presStyleIdx="3" presStyleCnt="4" custScaleX="168528" custScaleY="147573">
        <dgm:presLayoutVars>
          <dgm:bulletEnabled val="1"/>
        </dgm:presLayoutVars>
      </dgm:prSet>
      <dgm:spPr/>
      <dgm:t>
        <a:bodyPr/>
        <a:lstStyle/>
        <a:p>
          <a:endParaRPr lang="en-US"/>
        </a:p>
      </dgm:t>
    </dgm:pt>
    <dgm:pt modelId="{45AA668D-1E13-4586-BC1E-78C2F59974E3}" type="pres">
      <dgm:prSet presAssocID="{ACFCCEB3-7AB3-44EA-A74B-DD8D8BB2C74E}" presName="sibTrans" presStyleLbl="sibTrans2D1" presStyleIdx="3" presStyleCnt="4"/>
      <dgm:spPr/>
      <dgm:t>
        <a:bodyPr/>
        <a:lstStyle/>
        <a:p>
          <a:endParaRPr lang="en-US"/>
        </a:p>
      </dgm:t>
    </dgm:pt>
    <dgm:pt modelId="{97618296-0147-4BB3-A91D-87CE1194ABBE}" type="pres">
      <dgm:prSet presAssocID="{ACFCCEB3-7AB3-44EA-A74B-DD8D8BB2C74E}" presName="connectorText" presStyleLbl="sibTrans2D1" presStyleIdx="3" presStyleCnt="4"/>
      <dgm:spPr/>
      <dgm:t>
        <a:bodyPr/>
        <a:lstStyle/>
        <a:p>
          <a:endParaRPr lang="en-US"/>
        </a:p>
      </dgm:t>
    </dgm:pt>
  </dgm:ptLst>
  <dgm:cxnLst>
    <dgm:cxn modelId="{135CD628-6590-4441-8A7D-040FE4A46242}" srcId="{7CEA92CF-8E4A-4B48-B37D-EE074510672E}" destId="{DC568471-BAC6-4122-B5DD-FC665D5E82B9}" srcOrd="1" destOrd="0" parTransId="{F43C8044-3B35-46C4-A03B-4F9A08BCA032}" sibTransId="{8787EBA7-E308-4682-8266-305A4A2025D6}"/>
    <dgm:cxn modelId="{B24B4108-4050-4CA4-A0F1-450DA977BE23}" type="presOf" srcId="{7CEA92CF-8E4A-4B48-B37D-EE074510672E}" destId="{4DE72FA9-1E3F-44E8-B80A-0B38DF73B293}" srcOrd="0" destOrd="0" presId="urn:microsoft.com/office/officeart/2005/8/layout/cycle2"/>
    <dgm:cxn modelId="{D8799279-84C4-4BA1-BE08-0CED47EC0F50}" type="presOf" srcId="{ACFCCEB3-7AB3-44EA-A74B-DD8D8BB2C74E}" destId="{45AA668D-1E13-4586-BC1E-78C2F59974E3}" srcOrd="0" destOrd="0" presId="urn:microsoft.com/office/officeart/2005/8/layout/cycle2"/>
    <dgm:cxn modelId="{A19AB485-8E52-4228-8B68-DD558E85B158}" type="presOf" srcId="{9B44CF07-A5CB-4CC9-984C-7181DA8655CB}" destId="{B41B89C8-F60E-4B77-B7AB-582B3CA277DC}" srcOrd="0" destOrd="0" presId="urn:microsoft.com/office/officeart/2005/8/layout/cycle2"/>
    <dgm:cxn modelId="{6DF7E98D-F2DA-413A-8A83-A1791F71FAE8}" type="presOf" srcId="{FFE070B8-7627-464A-AEF9-73B9C3C4BD04}" destId="{5EFCC5AE-0C2B-4A5E-A8E7-7E5F0FAF9140}" srcOrd="0" destOrd="0" presId="urn:microsoft.com/office/officeart/2005/8/layout/cycle2"/>
    <dgm:cxn modelId="{F25249AE-766C-49C9-A2F2-C2A235144823}" srcId="{7CEA92CF-8E4A-4B48-B37D-EE074510672E}" destId="{9B44CF07-A5CB-4CC9-984C-7181DA8655CB}" srcOrd="2" destOrd="0" parTransId="{40A72E03-EBF6-44C7-81CF-9D52F5769496}" sibTransId="{FFE070B8-7627-464A-AEF9-73B9C3C4BD04}"/>
    <dgm:cxn modelId="{31E56147-7481-4845-A6FC-94FD6EF85BBB}" type="presOf" srcId="{B0A41583-51D3-438B-AB7D-81C1B0B09A5C}" destId="{8F66D5D1-0CFB-44C2-A7F9-E3A8033D2072}" srcOrd="0" destOrd="0" presId="urn:microsoft.com/office/officeart/2005/8/layout/cycle2"/>
    <dgm:cxn modelId="{69981472-758B-4DDB-9516-9F1596A4CB1B}" type="presOf" srcId="{52CC5DAD-047F-4900-B13F-34001832CC65}" destId="{613724F0-3AD5-42EF-9696-D4B470C6E6D0}" srcOrd="0" destOrd="0" presId="urn:microsoft.com/office/officeart/2005/8/layout/cycle2"/>
    <dgm:cxn modelId="{03FEEB67-B10E-45F1-B2FF-B4B938CCA65C}" type="presOf" srcId="{DC568471-BAC6-4122-B5DD-FC665D5E82B9}" destId="{BDD1B0D5-8560-48F1-A859-B99E153BE5CD}" srcOrd="0" destOrd="0" presId="urn:microsoft.com/office/officeart/2005/8/layout/cycle2"/>
    <dgm:cxn modelId="{76185C9B-833F-4ED3-8ED9-A6A75522FC23}" type="presOf" srcId="{63E0EF6E-7314-4976-BF80-F847D80CAEAE}" destId="{3F920AAE-45DB-42A3-B69B-FC4A6BC37A88}" srcOrd="0" destOrd="0" presId="urn:microsoft.com/office/officeart/2005/8/layout/cycle2"/>
    <dgm:cxn modelId="{2C05F6FD-E020-42EA-BA11-234C40C1B689}" type="presOf" srcId="{ACFCCEB3-7AB3-44EA-A74B-DD8D8BB2C74E}" destId="{97618296-0147-4BB3-A91D-87CE1194ABBE}" srcOrd="1" destOrd="0" presId="urn:microsoft.com/office/officeart/2005/8/layout/cycle2"/>
    <dgm:cxn modelId="{EF424E1E-44DB-4CAD-8E57-7D6D9D9AB614}" type="presOf" srcId="{B0A41583-51D3-438B-AB7D-81C1B0B09A5C}" destId="{8933DCE7-56F1-4060-8620-16FC0B5679B2}" srcOrd="1" destOrd="0" presId="urn:microsoft.com/office/officeart/2005/8/layout/cycle2"/>
    <dgm:cxn modelId="{8C6CD7F8-18DD-4D5E-9582-016EB2270133}" srcId="{7CEA92CF-8E4A-4B48-B37D-EE074510672E}" destId="{52CC5DAD-047F-4900-B13F-34001832CC65}" srcOrd="0" destOrd="0" parTransId="{C8F61AE1-D3D5-4CE2-B4F7-660FC668580A}" sibTransId="{B0A41583-51D3-438B-AB7D-81C1B0B09A5C}"/>
    <dgm:cxn modelId="{13A6D0F1-6427-4872-A867-ECBE594503CA}" srcId="{7CEA92CF-8E4A-4B48-B37D-EE074510672E}" destId="{63E0EF6E-7314-4976-BF80-F847D80CAEAE}" srcOrd="3" destOrd="0" parTransId="{FC4E333D-0504-4EEF-9DAC-5FF48CC150CC}" sibTransId="{ACFCCEB3-7AB3-44EA-A74B-DD8D8BB2C74E}"/>
    <dgm:cxn modelId="{B9962606-56FF-44BD-8EA1-DB3DC257DCD6}" type="presOf" srcId="{8787EBA7-E308-4682-8266-305A4A2025D6}" destId="{76279CD9-287C-439B-8CBE-9F0D421C780C}" srcOrd="0" destOrd="0" presId="urn:microsoft.com/office/officeart/2005/8/layout/cycle2"/>
    <dgm:cxn modelId="{A35031DB-0981-48BC-8305-843251E1D8C7}" type="presOf" srcId="{8787EBA7-E308-4682-8266-305A4A2025D6}" destId="{0C696DC9-94D8-4694-A4A8-89204A0BD46C}" srcOrd="1" destOrd="0" presId="urn:microsoft.com/office/officeart/2005/8/layout/cycle2"/>
    <dgm:cxn modelId="{95CF55BD-E49D-4DEA-958C-BFBC802D4CD1}" type="presOf" srcId="{FFE070B8-7627-464A-AEF9-73B9C3C4BD04}" destId="{9BABECB5-8C0C-477E-8B8C-04882C500A07}" srcOrd="1" destOrd="0" presId="urn:microsoft.com/office/officeart/2005/8/layout/cycle2"/>
    <dgm:cxn modelId="{BD7A97CF-8389-4973-B897-2B1F1FE2BE74}" type="presParOf" srcId="{4DE72FA9-1E3F-44E8-B80A-0B38DF73B293}" destId="{613724F0-3AD5-42EF-9696-D4B470C6E6D0}" srcOrd="0" destOrd="0" presId="urn:microsoft.com/office/officeart/2005/8/layout/cycle2"/>
    <dgm:cxn modelId="{80275E61-D503-43D2-B7F3-7AF0EBA415FD}" type="presParOf" srcId="{4DE72FA9-1E3F-44E8-B80A-0B38DF73B293}" destId="{8F66D5D1-0CFB-44C2-A7F9-E3A8033D2072}" srcOrd="1" destOrd="0" presId="urn:microsoft.com/office/officeart/2005/8/layout/cycle2"/>
    <dgm:cxn modelId="{4D99E1C7-842A-4910-AB93-B5DF6D1E9504}" type="presParOf" srcId="{8F66D5D1-0CFB-44C2-A7F9-E3A8033D2072}" destId="{8933DCE7-56F1-4060-8620-16FC0B5679B2}" srcOrd="0" destOrd="0" presId="urn:microsoft.com/office/officeart/2005/8/layout/cycle2"/>
    <dgm:cxn modelId="{9B9AB19E-B6FE-4383-AA48-55B6CE84CD66}" type="presParOf" srcId="{4DE72FA9-1E3F-44E8-B80A-0B38DF73B293}" destId="{BDD1B0D5-8560-48F1-A859-B99E153BE5CD}" srcOrd="2" destOrd="0" presId="urn:microsoft.com/office/officeart/2005/8/layout/cycle2"/>
    <dgm:cxn modelId="{3EF6A5E4-F555-4A23-B040-A92CBA2DEBEB}" type="presParOf" srcId="{4DE72FA9-1E3F-44E8-B80A-0B38DF73B293}" destId="{76279CD9-287C-439B-8CBE-9F0D421C780C}" srcOrd="3" destOrd="0" presId="urn:microsoft.com/office/officeart/2005/8/layout/cycle2"/>
    <dgm:cxn modelId="{CB5CDCF4-B751-4EF7-8F8E-18A5280B0C64}" type="presParOf" srcId="{76279CD9-287C-439B-8CBE-9F0D421C780C}" destId="{0C696DC9-94D8-4694-A4A8-89204A0BD46C}" srcOrd="0" destOrd="0" presId="urn:microsoft.com/office/officeart/2005/8/layout/cycle2"/>
    <dgm:cxn modelId="{34B2E86C-F110-4CE4-BECE-92BB609B3C0B}" type="presParOf" srcId="{4DE72FA9-1E3F-44E8-B80A-0B38DF73B293}" destId="{B41B89C8-F60E-4B77-B7AB-582B3CA277DC}" srcOrd="4" destOrd="0" presId="urn:microsoft.com/office/officeart/2005/8/layout/cycle2"/>
    <dgm:cxn modelId="{8C88DE17-6EA6-49DD-9CAA-21B6497B5515}" type="presParOf" srcId="{4DE72FA9-1E3F-44E8-B80A-0B38DF73B293}" destId="{5EFCC5AE-0C2B-4A5E-A8E7-7E5F0FAF9140}" srcOrd="5" destOrd="0" presId="urn:microsoft.com/office/officeart/2005/8/layout/cycle2"/>
    <dgm:cxn modelId="{A1819917-83BC-4D12-AD20-92D9095FEBDE}" type="presParOf" srcId="{5EFCC5AE-0C2B-4A5E-A8E7-7E5F0FAF9140}" destId="{9BABECB5-8C0C-477E-8B8C-04882C500A07}" srcOrd="0" destOrd="0" presId="urn:microsoft.com/office/officeart/2005/8/layout/cycle2"/>
    <dgm:cxn modelId="{C9CEA9A5-C702-4C9A-9095-A3AEEF511BA0}" type="presParOf" srcId="{4DE72FA9-1E3F-44E8-B80A-0B38DF73B293}" destId="{3F920AAE-45DB-42A3-B69B-FC4A6BC37A88}" srcOrd="6" destOrd="0" presId="urn:microsoft.com/office/officeart/2005/8/layout/cycle2"/>
    <dgm:cxn modelId="{59A7A951-92A9-4D5D-B0F7-D4039D2FB967}" type="presParOf" srcId="{4DE72FA9-1E3F-44E8-B80A-0B38DF73B293}" destId="{45AA668D-1E13-4586-BC1E-78C2F59974E3}" srcOrd="7" destOrd="0" presId="urn:microsoft.com/office/officeart/2005/8/layout/cycle2"/>
    <dgm:cxn modelId="{67D1E8DA-F54D-4746-B134-F2EBD3B82D19}" type="presParOf" srcId="{45AA668D-1E13-4586-BC1E-78C2F59974E3}" destId="{97618296-0147-4BB3-A91D-87CE1194ABBE}"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3724F0-3AD5-42EF-9696-D4B470C6E6D0}">
      <dsp:nvSpPr>
        <dsp:cNvPr id="0" name=""/>
        <dsp:cNvSpPr/>
      </dsp:nvSpPr>
      <dsp:spPr>
        <a:xfrm>
          <a:off x="2451654" y="95645"/>
          <a:ext cx="1078390" cy="897846"/>
        </a:xfrm>
        <a:prstGeom prst="ellipse">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Message</a:t>
          </a:r>
        </a:p>
      </dsp:txBody>
      <dsp:txXfrm>
        <a:off x="2609581" y="227132"/>
        <a:ext cx="762536" cy="634872"/>
      </dsp:txXfrm>
    </dsp:sp>
    <dsp:sp modelId="{8F66D5D1-0CFB-44C2-A7F9-E3A8033D2072}">
      <dsp:nvSpPr>
        <dsp:cNvPr id="0" name=""/>
        <dsp:cNvSpPr/>
      </dsp:nvSpPr>
      <dsp:spPr>
        <a:xfrm rot="2700000">
          <a:off x="3355010" y="801114"/>
          <a:ext cx="130278" cy="34550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1778000">
            <a:lnSpc>
              <a:spcPct val="90000"/>
            </a:lnSpc>
            <a:spcBef>
              <a:spcPct val="0"/>
            </a:spcBef>
            <a:spcAft>
              <a:spcPct val="35000"/>
            </a:spcAft>
          </a:pPr>
          <a:endParaRPr lang="en-US" sz="4000" kern="1200"/>
        </a:p>
      </dsp:txBody>
      <dsp:txXfrm>
        <a:off x="3360734" y="856397"/>
        <a:ext cx="91195" cy="207304"/>
      </dsp:txXfrm>
    </dsp:sp>
    <dsp:sp modelId="{BDD1B0D5-8560-48F1-A859-B99E153BE5CD}">
      <dsp:nvSpPr>
        <dsp:cNvPr id="0" name=""/>
        <dsp:cNvSpPr/>
      </dsp:nvSpPr>
      <dsp:spPr>
        <a:xfrm>
          <a:off x="3215320" y="876299"/>
          <a:ext cx="1725260" cy="1510739"/>
        </a:xfrm>
        <a:prstGeom prst="ellipse">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r>
            <a:rPr lang="en-US" sz="2000" kern="1200"/>
            <a:t>Decoder/Interpreter/encoder</a:t>
          </a:r>
        </a:p>
      </dsp:txBody>
      <dsp:txXfrm>
        <a:off x="3467978" y="1097542"/>
        <a:ext cx="1219944" cy="1068253"/>
      </dsp:txXfrm>
    </dsp:sp>
    <dsp:sp modelId="{76279CD9-287C-439B-8CBE-9F0D421C780C}">
      <dsp:nvSpPr>
        <dsp:cNvPr id="0" name=""/>
        <dsp:cNvSpPr/>
      </dsp:nvSpPr>
      <dsp:spPr>
        <a:xfrm rot="8100000">
          <a:off x="3360224" y="2111503"/>
          <a:ext cx="130278" cy="34550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1778000">
            <a:lnSpc>
              <a:spcPct val="90000"/>
            </a:lnSpc>
            <a:spcBef>
              <a:spcPct val="0"/>
            </a:spcBef>
            <a:spcAft>
              <a:spcPct val="35000"/>
            </a:spcAft>
          </a:pPr>
          <a:endParaRPr lang="en-US" sz="4000" kern="1200"/>
        </a:p>
      </dsp:txBody>
      <dsp:txXfrm rot="10800000">
        <a:off x="3393583" y="2166786"/>
        <a:ext cx="91195" cy="207304"/>
      </dsp:txXfrm>
    </dsp:sp>
    <dsp:sp modelId="{B41B89C8-F60E-4B77-B7AB-582B3CA277DC}">
      <dsp:nvSpPr>
        <dsp:cNvPr id="0" name=""/>
        <dsp:cNvSpPr/>
      </dsp:nvSpPr>
      <dsp:spPr>
        <a:xfrm>
          <a:off x="2451654" y="2269846"/>
          <a:ext cx="1078390" cy="897846"/>
        </a:xfrm>
        <a:prstGeom prst="ellipse">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Message</a:t>
          </a:r>
        </a:p>
      </dsp:txBody>
      <dsp:txXfrm>
        <a:off x="2609581" y="2401333"/>
        <a:ext cx="762536" cy="634872"/>
      </dsp:txXfrm>
    </dsp:sp>
    <dsp:sp modelId="{5EFCC5AE-0C2B-4A5E-A8E7-7E5F0FAF9140}">
      <dsp:nvSpPr>
        <dsp:cNvPr id="0" name=""/>
        <dsp:cNvSpPr/>
      </dsp:nvSpPr>
      <dsp:spPr>
        <a:xfrm rot="13500000">
          <a:off x="2496411" y="2116717"/>
          <a:ext cx="130278" cy="34550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1778000">
            <a:lnSpc>
              <a:spcPct val="90000"/>
            </a:lnSpc>
            <a:spcBef>
              <a:spcPct val="0"/>
            </a:spcBef>
            <a:spcAft>
              <a:spcPct val="35000"/>
            </a:spcAft>
          </a:pPr>
          <a:endParaRPr lang="en-US" sz="4000" kern="1200"/>
        </a:p>
      </dsp:txBody>
      <dsp:txXfrm rot="10800000">
        <a:off x="2529770" y="2199636"/>
        <a:ext cx="91195" cy="207304"/>
      </dsp:txXfrm>
    </dsp:sp>
    <dsp:sp modelId="{3F920AAE-45DB-42A3-B69B-FC4A6BC37A88}">
      <dsp:nvSpPr>
        <dsp:cNvPr id="0" name=""/>
        <dsp:cNvSpPr/>
      </dsp:nvSpPr>
      <dsp:spPr>
        <a:xfrm>
          <a:off x="1041118" y="876299"/>
          <a:ext cx="1725260" cy="1510739"/>
        </a:xfrm>
        <a:prstGeom prst="ellipse">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r>
            <a:rPr lang="en-US" sz="2000" kern="1200"/>
            <a:t>Encoder/Interpreter/Decoder</a:t>
          </a:r>
        </a:p>
      </dsp:txBody>
      <dsp:txXfrm>
        <a:off x="1293776" y="1097542"/>
        <a:ext cx="1219944" cy="1068253"/>
      </dsp:txXfrm>
    </dsp:sp>
    <dsp:sp modelId="{45AA668D-1E13-4586-BC1E-78C2F59974E3}">
      <dsp:nvSpPr>
        <dsp:cNvPr id="0" name=""/>
        <dsp:cNvSpPr/>
      </dsp:nvSpPr>
      <dsp:spPr>
        <a:xfrm rot="18900000">
          <a:off x="2491197" y="806328"/>
          <a:ext cx="130278" cy="34550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1778000">
            <a:lnSpc>
              <a:spcPct val="90000"/>
            </a:lnSpc>
            <a:spcBef>
              <a:spcPct val="0"/>
            </a:spcBef>
            <a:spcAft>
              <a:spcPct val="35000"/>
            </a:spcAft>
          </a:pPr>
          <a:endParaRPr lang="en-US" sz="4000" kern="1200"/>
        </a:p>
      </dsp:txBody>
      <dsp:txXfrm>
        <a:off x="2496921" y="889247"/>
        <a:ext cx="91195" cy="20730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Sarah Davis’s business has large number of employees who are working in various hierarchies. The more the division of the level the more difficult the communication process. So the report shows the importance, ways of communication, action plan and recommendations.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714C28-0976-3244-9729-EAA3E66AC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816</TotalTime>
  <Pages>10</Pages>
  <Words>2311</Words>
  <Characters>13175</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Case Study of Sarah Davis’s business </dc:subject>
  <dc:creator>Muhammad Matin Khan</dc:creator>
  <cp:keywords/>
  <dc:description/>
  <cp:lastModifiedBy>Muhammad Ali</cp:lastModifiedBy>
  <cp:revision>170</cp:revision>
  <dcterms:created xsi:type="dcterms:W3CDTF">2019-08-01T03:09:00Z</dcterms:created>
  <dcterms:modified xsi:type="dcterms:W3CDTF">2019-08-08T16:51:00Z</dcterms:modified>
</cp:coreProperties>
</file>