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267EA6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55EDE">
              <w:rPr>
                <w:b/>
                <w:color w:val="auto"/>
                <w:sz w:val="32"/>
              </w:rPr>
              <w:t xml:space="preserve">Samantha Neville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78B5BB" w:rsidR="005A1BA3" w:rsidRDefault="00E55EDE" w:rsidP="00340E9A">
            <w:pPr>
              <w:overflowPunct/>
              <w:autoSpaceDE/>
              <w:autoSpaceDN/>
              <w:adjustRightInd/>
              <w:ind w:right="237"/>
              <w:textAlignment w:val="auto"/>
              <w:rPr>
                <w:b/>
                <w:color w:val="auto"/>
                <w:sz w:val="32"/>
              </w:rPr>
            </w:pPr>
            <w:r>
              <w:rPr>
                <w:b/>
                <w:color w:val="auto"/>
                <w:sz w:val="32"/>
              </w:rPr>
              <w:t>1922406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D78D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EF412B">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EF412B">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E0DC664" w:rsidR="00FF7784" w:rsidRDefault="00E55EDE" w:rsidP="00340E9A">
      <w:pPr>
        <w:ind w:right="237"/>
        <w:jc w:val="both"/>
        <w:rPr>
          <w:sz w:val="24"/>
          <w:szCs w:val="24"/>
        </w:rPr>
      </w:pPr>
      <w:r>
        <w:rPr>
          <w:sz w:val="24"/>
          <w:szCs w:val="24"/>
        </w:rPr>
        <w:t xml:space="preserve">Within this </w:t>
      </w:r>
      <w:r w:rsidR="00C6031D">
        <w:rPr>
          <w:sz w:val="24"/>
          <w:szCs w:val="24"/>
        </w:rPr>
        <w:t>essay,</w:t>
      </w:r>
      <w:r>
        <w:rPr>
          <w:sz w:val="24"/>
          <w:szCs w:val="24"/>
        </w:rPr>
        <w:t xml:space="preserve"> I will reflect on coping strategies I have found effective during my tutorship, in order to develop resilience and minimise stress.</w:t>
      </w:r>
    </w:p>
    <w:p w14:paraId="4A9B4451" w14:textId="77777777" w:rsidR="00EF412B" w:rsidRDefault="00C6031D" w:rsidP="00340E9A">
      <w:pPr>
        <w:ind w:right="237"/>
        <w:jc w:val="both"/>
        <w:rPr>
          <w:sz w:val="24"/>
          <w:szCs w:val="24"/>
        </w:rPr>
      </w:pPr>
      <w:r>
        <w:rPr>
          <w:sz w:val="24"/>
          <w:szCs w:val="24"/>
        </w:rPr>
        <w:t xml:space="preserve">Joining the police has always been an ambition of mine; however, I </w:t>
      </w:r>
      <w:r w:rsidR="0027255A">
        <w:rPr>
          <w:sz w:val="24"/>
          <w:szCs w:val="24"/>
        </w:rPr>
        <w:t>was also well aware of</w:t>
      </w:r>
      <w:r>
        <w:rPr>
          <w:sz w:val="24"/>
          <w:szCs w:val="24"/>
        </w:rPr>
        <w:t xml:space="preserve"> the fact that the role can often be a stressful one. </w:t>
      </w:r>
      <w:r w:rsidR="00E117FB">
        <w:rPr>
          <w:sz w:val="24"/>
          <w:szCs w:val="24"/>
        </w:rPr>
        <w:t>A</w:t>
      </w:r>
      <w:r>
        <w:rPr>
          <w:sz w:val="24"/>
          <w:szCs w:val="24"/>
        </w:rPr>
        <w:t>lmost one in five police officers suffer from a form of post-t</w:t>
      </w:r>
      <w:r w:rsidR="00E117FB">
        <w:rPr>
          <w:sz w:val="24"/>
          <w:szCs w:val="24"/>
        </w:rPr>
        <w:t>raumatic stress disorder (PTSD), within the UK (University of Cambridge, 2014)</w:t>
      </w:r>
      <w:r w:rsidR="00EF412B">
        <w:rPr>
          <w:sz w:val="24"/>
          <w:szCs w:val="24"/>
        </w:rPr>
        <w:t>.</w:t>
      </w:r>
      <w:r w:rsidR="00E117FB">
        <w:rPr>
          <w:sz w:val="24"/>
          <w:szCs w:val="24"/>
        </w:rPr>
        <w:t xml:space="preserve"> </w:t>
      </w:r>
    </w:p>
    <w:p w14:paraId="3D5BBCA0" w14:textId="2478FE87" w:rsidR="00EF412B" w:rsidRDefault="0027255A" w:rsidP="00340E9A">
      <w:pPr>
        <w:ind w:right="237"/>
        <w:jc w:val="both"/>
        <w:rPr>
          <w:sz w:val="24"/>
          <w:szCs w:val="24"/>
        </w:rPr>
      </w:pPr>
      <w:r>
        <w:rPr>
          <w:sz w:val="24"/>
          <w:szCs w:val="24"/>
        </w:rPr>
        <w:t>A</w:t>
      </w:r>
      <w:r w:rsidR="00E117FB">
        <w:rPr>
          <w:sz w:val="24"/>
          <w:szCs w:val="24"/>
        </w:rPr>
        <w:t xml:space="preserve">ttending upsetting and traumatic scenes is </w:t>
      </w:r>
      <w:r w:rsidR="00157796">
        <w:rPr>
          <w:sz w:val="24"/>
          <w:szCs w:val="24"/>
        </w:rPr>
        <w:t>something that comes along</w:t>
      </w:r>
      <w:r>
        <w:rPr>
          <w:sz w:val="24"/>
          <w:szCs w:val="24"/>
        </w:rPr>
        <w:t xml:space="preserve"> with the </w:t>
      </w:r>
      <w:r w:rsidR="00157796">
        <w:rPr>
          <w:sz w:val="24"/>
          <w:szCs w:val="24"/>
        </w:rPr>
        <w:t>role;</w:t>
      </w:r>
      <w:r>
        <w:rPr>
          <w:sz w:val="24"/>
          <w:szCs w:val="24"/>
        </w:rPr>
        <w:t xml:space="preserve"> t</w:t>
      </w:r>
      <w:r w:rsidR="00E117FB">
        <w:rPr>
          <w:sz w:val="24"/>
          <w:szCs w:val="24"/>
        </w:rPr>
        <w:t xml:space="preserve">herefore prioritising my stress levels during my tutorship was a key focus. </w:t>
      </w:r>
      <w:r>
        <w:rPr>
          <w:sz w:val="24"/>
          <w:szCs w:val="24"/>
        </w:rPr>
        <w:t xml:space="preserve">I did this by ensuring I exercised regularly, in order to both maintain fitness, and help combat stress. Exercise helps release </w:t>
      </w:r>
      <w:r w:rsidRPr="0027255A">
        <w:rPr>
          <w:sz w:val="24"/>
          <w:szCs w:val="24"/>
        </w:rPr>
        <w:t>endorphins</w:t>
      </w:r>
      <w:r>
        <w:rPr>
          <w:sz w:val="24"/>
          <w:szCs w:val="24"/>
        </w:rPr>
        <w:t xml:space="preserve">, which give the body a positive boost, in turn reducing the levels of stress (Mayo Clinic, 2020). </w:t>
      </w:r>
    </w:p>
    <w:p w14:paraId="50C93C9C" w14:textId="2AF8695E" w:rsidR="00157796" w:rsidRDefault="00157796" w:rsidP="00340E9A">
      <w:pPr>
        <w:ind w:right="237"/>
        <w:jc w:val="both"/>
        <w:rPr>
          <w:sz w:val="24"/>
          <w:szCs w:val="24"/>
        </w:rPr>
      </w:pPr>
      <w:r>
        <w:rPr>
          <w:sz w:val="24"/>
          <w:szCs w:val="24"/>
        </w:rPr>
        <w:t>Along with helping manage stress, priori</w:t>
      </w:r>
      <w:r w:rsidR="005F1EA7">
        <w:rPr>
          <w:sz w:val="24"/>
          <w:szCs w:val="24"/>
        </w:rPr>
        <w:t>tising my fitness is something that</w:t>
      </w:r>
      <w:r>
        <w:rPr>
          <w:sz w:val="24"/>
          <w:szCs w:val="24"/>
        </w:rPr>
        <w:t xml:space="preserve"> will </w:t>
      </w:r>
      <w:r w:rsidR="00DA1C50">
        <w:rPr>
          <w:sz w:val="24"/>
          <w:szCs w:val="24"/>
        </w:rPr>
        <w:t xml:space="preserve">also potentially have a positive impact on my role as a police officer. In addition to being more equipped to deal with a range of different types of people should a situation escalate, maintaining fitness will help ensure that should I wish to enter other department with a higher fitness test pass rate, I would be more likely to be successful. </w:t>
      </w:r>
      <w:r>
        <w:rPr>
          <w:sz w:val="24"/>
          <w:szCs w:val="24"/>
        </w:rPr>
        <w:t xml:space="preserve"> </w:t>
      </w:r>
    </w:p>
    <w:p w14:paraId="1862DFA6" w14:textId="5E79123A" w:rsidR="0005550D" w:rsidRDefault="0005550D" w:rsidP="00340E9A">
      <w:pPr>
        <w:ind w:right="237"/>
        <w:jc w:val="both"/>
        <w:rPr>
          <w:sz w:val="24"/>
          <w:szCs w:val="24"/>
        </w:rPr>
      </w:pPr>
      <w:r>
        <w:rPr>
          <w:sz w:val="24"/>
          <w:szCs w:val="24"/>
        </w:rPr>
        <w:t xml:space="preserve">During my </w:t>
      </w:r>
      <w:r w:rsidR="00DA1C50">
        <w:rPr>
          <w:sz w:val="24"/>
          <w:szCs w:val="24"/>
        </w:rPr>
        <w:t>tutorship,</w:t>
      </w:r>
      <w:r>
        <w:rPr>
          <w:sz w:val="24"/>
          <w:szCs w:val="24"/>
        </w:rPr>
        <w:t xml:space="preserve"> </w:t>
      </w:r>
      <w:r w:rsidR="00DA1C50">
        <w:rPr>
          <w:sz w:val="24"/>
          <w:szCs w:val="24"/>
        </w:rPr>
        <w:t xml:space="preserve">I found that it </w:t>
      </w:r>
      <w:r>
        <w:rPr>
          <w:sz w:val="24"/>
          <w:szCs w:val="24"/>
        </w:rPr>
        <w:t xml:space="preserve">is important </w:t>
      </w:r>
      <w:r w:rsidR="00DA1C50">
        <w:rPr>
          <w:sz w:val="24"/>
          <w:szCs w:val="24"/>
        </w:rPr>
        <w:t xml:space="preserve">to give </w:t>
      </w:r>
      <w:r>
        <w:rPr>
          <w:sz w:val="24"/>
          <w:szCs w:val="24"/>
        </w:rPr>
        <w:t>myself the opportunity to switch off when getting home from work</w:t>
      </w:r>
      <w:r w:rsidR="00DA1C50">
        <w:rPr>
          <w:sz w:val="24"/>
          <w:szCs w:val="24"/>
        </w:rPr>
        <w:t>.</w:t>
      </w:r>
      <w:r>
        <w:rPr>
          <w:sz w:val="24"/>
          <w:szCs w:val="24"/>
        </w:rPr>
        <w:t xml:space="preserve"> I often fo</w:t>
      </w:r>
      <w:r w:rsidR="00DA1C50">
        <w:rPr>
          <w:sz w:val="24"/>
          <w:szCs w:val="24"/>
        </w:rPr>
        <w:t>und myself replaying scenarios, which</w:t>
      </w:r>
      <w:r>
        <w:rPr>
          <w:sz w:val="24"/>
          <w:szCs w:val="24"/>
        </w:rPr>
        <w:t xml:space="preserve"> I had dealt with that day, focusing on things I could have improved, or things I did which went well. </w:t>
      </w:r>
      <w:r w:rsidR="00C552CC">
        <w:rPr>
          <w:sz w:val="24"/>
          <w:szCs w:val="24"/>
        </w:rPr>
        <w:t xml:space="preserve">Whilst reflection has a number of benefits, such as aiding professional improvements, and allowing </w:t>
      </w:r>
      <w:r w:rsidR="005F1EA7">
        <w:rPr>
          <w:sz w:val="24"/>
          <w:szCs w:val="24"/>
        </w:rPr>
        <w:t>me</w:t>
      </w:r>
      <w:r w:rsidR="00C552CC">
        <w:rPr>
          <w:sz w:val="24"/>
          <w:szCs w:val="24"/>
        </w:rPr>
        <w:t xml:space="preserve"> to </w:t>
      </w:r>
      <w:r w:rsidR="005F1EA7">
        <w:rPr>
          <w:sz w:val="24"/>
          <w:szCs w:val="24"/>
        </w:rPr>
        <w:t>feel</w:t>
      </w:r>
      <w:r w:rsidR="00C552CC">
        <w:rPr>
          <w:sz w:val="24"/>
          <w:szCs w:val="24"/>
        </w:rPr>
        <w:t xml:space="preserve"> more equipped for similar incidents i</w:t>
      </w:r>
      <w:r w:rsidR="00DA3190">
        <w:rPr>
          <w:sz w:val="24"/>
          <w:szCs w:val="24"/>
        </w:rPr>
        <w:t>n future (Leon-Henri</w:t>
      </w:r>
      <w:r w:rsidR="00102CD1">
        <w:rPr>
          <w:sz w:val="24"/>
          <w:szCs w:val="24"/>
        </w:rPr>
        <w:t>,</w:t>
      </w:r>
      <w:r w:rsidR="007D1444">
        <w:rPr>
          <w:sz w:val="24"/>
          <w:szCs w:val="24"/>
        </w:rPr>
        <w:t xml:space="preserve"> n.d.), I</w:t>
      </w:r>
      <w:r w:rsidR="00C552CC">
        <w:rPr>
          <w:sz w:val="24"/>
          <w:szCs w:val="24"/>
        </w:rPr>
        <w:t xml:space="preserve"> often found myself overthinking the day’s events. </w:t>
      </w:r>
      <w:r>
        <w:rPr>
          <w:sz w:val="24"/>
          <w:szCs w:val="24"/>
        </w:rPr>
        <w:t xml:space="preserve">This along with the varying shifts and alternating sleep patterns, </w:t>
      </w:r>
      <w:r w:rsidR="005F1EA7">
        <w:rPr>
          <w:sz w:val="24"/>
          <w:szCs w:val="24"/>
        </w:rPr>
        <w:t xml:space="preserve">ultimately </w:t>
      </w:r>
      <w:r>
        <w:rPr>
          <w:sz w:val="24"/>
          <w:szCs w:val="24"/>
        </w:rPr>
        <w:t>mad</w:t>
      </w:r>
      <w:r w:rsidR="00DA1C50">
        <w:rPr>
          <w:sz w:val="24"/>
          <w:szCs w:val="24"/>
        </w:rPr>
        <w:t>e</w:t>
      </w:r>
      <w:r>
        <w:rPr>
          <w:sz w:val="24"/>
          <w:szCs w:val="24"/>
        </w:rPr>
        <w:t xml:space="preserve"> it diffi</w:t>
      </w:r>
      <w:r w:rsidR="00C552CC">
        <w:rPr>
          <w:sz w:val="24"/>
          <w:szCs w:val="24"/>
        </w:rPr>
        <w:t xml:space="preserve">cult at times to sleep, or ‘switch off’ and relax. </w:t>
      </w:r>
    </w:p>
    <w:p w14:paraId="38C2778F" w14:textId="02F045BB" w:rsidR="00C552CC" w:rsidRDefault="007D1444" w:rsidP="00340E9A">
      <w:pPr>
        <w:ind w:right="237"/>
        <w:jc w:val="both"/>
        <w:rPr>
          <w:sz w:val="24"/>
          <w:szCs w:val="24"/>
        </w:rPr>
      </w:pPr>
      <w:r>
        <w:rPr>
          <w:sz w:val="24"/>
          <w:szCs w:val="24"/>
        </w:rPr>
        <w:t>I helped co</w:t>
      </w:r>
      <w:r w:rsidR="00357392">
        <w:rPr>
          <w:sz w:val="24"/>
          <w:szCs w:val="24"/>
        </w:rPr>
        <w:t>mbat this by means of different</w:t>
      </w:r>
      <w:r>
        <w:rPr>
          <w:sz w:val="24"/>
          <w:szCs w:val="24"/>
        </w:rPr>
        <w:t xml:space="preserve"> distractions, and allowing myself set time for reflection to avoid it spilling over into time where I should be relaxing, or trying to sleep. </w:t>
      </w:r>
    </w:p>
    <w:p w14:paraId="4A84CB22" w14:textId="24EE64BD" w:rsidR="00357392" w:rsidRDefault="007D1444" w:rsidP="00340E9A">
      <w:pPr>
        <w:ind w:right="237"/>
        <w:jc w:val="both"/>
        <w:rPr>
          <w:sz w:val="24"/>
          <w:szCs w:val="24"/>
        </w:rPr>
      </w:pPr>
      <w:r>
        <w:rPr>
          <w:sz w:val="24"/>
          <w:szCs w:val="24"/>
        </w:rPr>
        <w:t xml:space="preserve">I decided to allow myself the car journey home to assess and review the day’s events, making a mental note of things I did well and things I could improve on. This is the time where I would think of any tasks, which I could do the following day, and once I arrived home I would make a list if I felt was appropriate. </w:t>
      </w:r>
      <w:r w:rsidR="00357392">
        <w:rPr>
          <w:sz w:val="24"/>
          <w:szCs w:val="24"/>
        </w:rPr>
        <w:t xml:space="preserve">Lists are great tools </w:t>
      </w:r>
      <w:r w:rsidR="00357392">
        <w:rPr>
          <w:sz w:val="24"/>
          <w:szCs w:val="24"/>
        </w:rPr>
        <w:lastRenderedPageBreak/>
        <w:t>in order to</w:t>
      </w:r>
      <w:r w:rsidR="00DA3190">
        <w:rPr>
          <w:sz w:val="24"/>
          <w:szCs w:val="24"/>
        </w:rPr>
        <w:t xml:space="preserve"> help prioritise tasks (Krass,</w:t>
      </w:r>
      <w:r w:rsidR="00357392" w:rsidRPr="00357392">
        <w:rPr>
          <w:sz w:val="24"/>
          <w:szCs w:val="24"/>
        </w:rPr>
        <w:t xml:space="preserve"> n.d.</w:t>
      </w:r>
      <w:r w:rsidR="00357392">
        <w:rPr>
          <w:sz w:val="24"/>
          <w:szCs w:val="24"/>
        </w:rPr>
        <w:t>), and personally I found that once I had written something down, it helped relieve the burden of that task, as I had a plan and a time for when I would get the task done.</w:t>
      </w:r>
      <w:r w:rsidR="000F3A20">
        <w:rPr>
          <w:sz w:val="24"/>
          <w:szCs w:val="24"/>
        </w:rPr>
        <w:t xml:space="preserve"> Another way in which I would help review my performance would be regular discussions and reviews with my tutor. I felt this helped significantly.</w:t>
      </w:r>
    </w:p>
    <w:p w14:paraId="0A9F4BB1" w14:textId="13238180" w:rsidR="00357392" w:rsidRDefault="00357392" w:rsidP="00340E9A">
      <w:pPr>
        <w:ind w:right="237"/>
        <w:jc w:val="both"/>
        <w:rPr>
          <w:sz w:val="24"/>
          <w:szCs w:val="24"/>
        </w:rPr>
      </w:pPr>
      <w:r>
        <w:rPr>
          <w:sz w:val="24"/>
          <w:szCs w:val="24"/>
        </w:rPr>
        <w:t xml:space="preserve">Another way in which I would switch off would be </w:t>
      </w:r>
      <w:r w:rsidR="005F1EA7">
        <w:rPr>
          <w:sz w:val="24"/>
          <w:szCs w:val="24"/>
        </w:rPr>
        <w:t xml:space="preserve">to watch </w:t>
      </w:r>
      <w:r w:rsidR="00DA3190">
        <w:rPr>
          <w:sz w:val="24"/>
          <w:szCs w:val="24"/>
        </w:rPr>
        <w:t>TV. I am conscious about the amount of time I spend watching TV, and would only look to sit down in front of the TV having completed any planned exercise, as spending extended periods of time sat down has links to the increased likelihood of obesity related diseases</w:t>
      </w:r>
      <w:r w:rsidR="005F1EA7">
        <w:rPr>
          <w:sz w:val="24"/>
          <w:szCs w:val="24"/>
        </w:rPr>
        <w:t>,</w:t>
      </w:r>
      <w:r w:rsidR="00DA3190">
        <w:rPr>
          <w:sz w:val="24"/>
          <w:szCs w:val="24"/>
        </w:rPr>
        <w:t xml:space="preserve"> such as cardiovascular disease (Henderson,</w:t>
      </w:r>
      <w:r w:rsidR="00DA3190" w:rsidRPr="00DA3190">
        <w:rPr>
          <w:sz w:val="24"/>
          <w:szCs w:val="24"/>
        </w:rPr>
        <w:t xml:space="preserve"> n.d</w:t>
      </w:r>
      <w:r w:rsidR="00DA3190">
        <w:rPr>
          <w:sz w:val="24"/>
          <w:szCs w:val="24"/>
        </w:rPr>
        <w:t>).</w:t>
      </w:r>
    </w:p>
    <w:p w14:paraId="0B74489C" w14:textId="03C0BF6F" w:rsidR="00DA3190" w:rsidRDefault="00DA3190" w:rsidP="00340E9A">
      <w:pPr>
        <w:ind w:right="237"/>
        <w:jc w:val="both"/>
        <w:rPr>
          <w:sz w:val="24"/>
          <w:szCs w:val="24"/>
        </w:rPr>
      </w:pPr>
      <w:r>
        <w:rPr>
          <w:sz w:val="24"/>
          <w:szCs w:val="24"/>
        </w:rPr>
        <w:t xml:space="preserve">Another area, which I had not experienced before joining the police, was working shifts. Working different shifts, namely night shifts can affect sleeping patterns, as it is hard to get into a regular </w:t>
      </w:r>
      <w:r w:rsidR="005F1EA7">
        <w:rPr>
          <w:sz w:val="24"/>
          <w:szCs w:val="24"/>
        </w:rPr>
        <w:t xml:space="preserve">bedtime </w:t>
      </w:r>
      <w:r>
        <w:rPr>
          <w:sz w:val="24"/>
          <w:szCs w:val="24"/>
        </w:rPr>
        <w:t>routine. (Phillpott</w:t>
      </w:r>
      <w:r w:rsidRPr="00DA3190">
        <w:rPr>
          <w:sz w:val="24"/>
          <w:szCs w:val="24"/>
        </w:rPr>
        <w:t>, n.d.</w:t>
      </w:r>
      <w:r>
        <w:rPr>
          <w:sz w:val="24"/>
          <w:szCs w:val="24"/>
        </w:rPr>
        <w:t>)</w:t>
      </w:r>
      <w:r w:rsidR="00D56394">
        <w:rPr>
          <w:sz w:val="24"/>
          <w:szCs w:val="24"/>
        </w:rPr>
        <w:t xml:space="preserve"> I feel that I have helped build resilience to the shift patterns well, after adopting an aim to get around 8 hours of sleep per night (or as close to this as possible) setting alarms to make sure I don’t oversleep. </w:t>
      </w:r>
    </w:p>
    <w:p w14:paraId="1874EB36" w14:textId="57499189" w:rsidR="00357392" w:rsidRDefault="00D56394" w:rsidP="00340E9A">
      <w:pPr>
        <w:ind w:right="237"/>
        <w:jc w:val="both"/>
        <w:rPr>
          <w:sz w:val="24"/>
          <w:szCs w:val="24"/>
        </w:rPr>
      </w:pPr>
      <w:r>
        <w:rPr>
          <w:sz w:val="24"/>
          <w:szCs w:val="24"/>
        </w:rPr>
        <w:t>To conclude, I feel that I have adopted well to the change in role, and look forward to finding further ways of managing and reducing stress as I progress through my probation.</w:t>
      </w:r>
    </w:p>
    <w:p w14:paraId="7AC4ABEB" w14:textId="4E860DCF" w:rsidR="00FF7784" w:rsidRDefault="00FF7784" w:rsidP="00340E9A">
      <w:pPr>
        <w:ind w:right="237"/>
        <w:jc w:val="both"/>
        <w:rPr>
          <w:sz w:val="24"/>
          <w:szCs w:val="24"/>
        </w:rPr>
      </w:pPr>
    </w:p>
    <w:p w14:paraId="07CC8BC1" w14:textId="02B6F417" w:rsidR="000F3A20" w:rsidRPr="00270EEB" w:rsidRDefault="000F3A20" w:rsidP="00340E9A">
      <w:pPr>
        <w:ind w:right="237"/>
        <w:jc w:val="both"/>
        <w:rPr>
          <w:sz w:val="24"/>
          <w:szCs w:val="24"/>
        </w:rPr>
      </w:pPr>
      <w:r>
        <w:rPr>
          <w:sz w:val="24"/>
          <w:szCs w:val="24"/>
        </w:rPr>
        <w:t>Word Count -</w:t>
      </w:r>
      <w:r w:rsidR="005F1EA7">
        <w:rPr>
          <w:sz w:val="24"/>
          <w:szCs w:val="24"/>
        </w:rPr>
        <w:t xml:space="preserve"> 660</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75AD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FDDFCC6" w14:textId="708F8B41" w:rsidR="00102CD1" w:rsidRDefault="00102CD1" w:rsidP="00340E9A">
      <w:pPr>
        <w:ind w:right="237"/>
        <w:jc w:val="both"/>
        <w:rPr>
          <w:sz w:val="24"/>
          <w:szCs w:val="24"/>
        </w:rPr>
      </w:pPr>
    </w:p>
    <w:p w14:paraId="54DB4885" w14:textId="1404A0CB" w:rsidR="00102CD1" w:rsidRDefault="00102CD1" w:rsidP="00340E9A">
      <w:pPr>
        <w:ind w:right="237"/>
        <w:jc w:val="both"/>
        <w:rPr>
          <w:sz w:val="24"/>
          <w:szCs w:val="24"/>
        </w:rPr>
      </w:pPr>
      <w:r>
        <w:rPr>
          <w:sz w:val="24"/>
          <w:szCs w:val="24"/>
        </w:rPr>
        <w:t xml:space="preserve">Within this </w:t>
      </w:r>
      <w:r w:rsidR="00FA148D">
        <w:rPr>
          <w:sz w:val="24"/>
          <w:szCs w:val="24"/>
        </w:rPr>
        <w:t>essay,</w:t>
      </w:r>
      <w:r>
        <w:rPr>
          <w:sz w:val="24"/>
          <w:szCs w:val="24"/>
        </w:rPr>
        <w:t xml:space="preserve"> I will discuss a domestic violence </w:t>
      </w:r>
      <w:r w:rsidR="00FA148D">
        <w:rPr>
          <w:sz w:val="24"/>
          <w:szCs w:val="24"/>
        </w:rPr>
        <w:t>incident, which</w:t>
      </w:r>
      <w:r>
        <w:rPr>
          <w:sz w:val="24"/>
          <w:szCs w:val="24"/>
        </w:rPr>
        <w:t xml:space="preserve"> I responded</w:t>
      </w:r>
      <w:r w:rsidR="00FA148D">
        <w:rPr>
          <w:sz w:val="24"/>
          <w:szCs w:val="24"/>
        </w:rPr>
        <w:t xml:space="preserve"> to and dealt with</w:t>
      </w:r>
      <w:r>
        <w:rPr>
          <w:sz w:val="24"/>
          <w:szCs w:val="24"/>
        </w:rPr>
        <w:t xml:space="preserve">. I will review the use of communication </w:t>
      </w:r>
      <w:r w:rsidR="00FA148D">
        <w:rPr>
          <w:sz w:val="24"/>
          <w:szCs w:val="24"/>
        </w:rPr>
        <w:t>and explain all of my considerations made in relation to safeguarding and the vulnerabilities present.</w:t>
      </w:r>
    </w:p>
    <w:p w14:paraId="0B31B0D2" w14:textId="36A19D3F" w:rsidR="00FA148D" w:rsidRDefault="00FA148D" w:rsidP="00340E9A">
      <w:pPr>
        <w:ind w:right="237"/>
        <w:jc w:val="both"/>
        <w:rPr>
          <w:sz w:val="24"/>
          <w:szCs w:val="24"/>
        </w:rPr>
      </w:pPr>
      <w:r>
        <w:rPr>
          <w:sz w:val="24"/>
          <w:szCs w:val="24"/>
        </w:rPr>
        <w:t>I responded to a call of concern for a female who had made contact with South Wales Police through social media. In her message, she had confirmed she was living in fear of her husband, and needed help. The message was short and did no</w:t>
      </w:r>
      <w:r w:rsidR="00B075AA">
        <w:rPr>
          <w:sz w:val="24"/>
          <w:szCs w:val="24"/>
        </w:rPr>
        <w:t>t divulge if she was a victim of any kind of</w:t>
      </w:r>
      <w:r>
        <w:rPr>
          <w:sz w:val="24"/>
          <w:szCs w:val="24"/>
        </w:rPr>
        <w:t xml:space="preserve"> physical or mental abuse. At this time, I considered the potential offences, </w:t>
      </w:r>
      <w:r w:rsidR="0060523A">
        <w:rPr>
          <w:sz w:val="24"/>
          <w:szCs w:val="24"/>
        </w:rPr>
        <w:t xml:space="preserve">such as assault under </w:t>
      </w:r>
      <w:r w:rsidR="0060523A" w:rsidRPr="0060523A">
        <w:rPr>
          <w:sz w:val="24"/>
          <w:szCs w:val="24"/>
        </w:rPr>
        <w:t>Criminal Justice Act 1988</w:t>
      </w:r>
      <w:r w:rsidR="0060523A">
        <w:rPr>
          <w:sz w:val="24"/>
          <w:szCs w:val="24"/>
        </w:rPr>
        <w:t xml:space="preserve"> (</w:t>
      </w:r>
      <w:r w:rsidR="0060523A" w:rsidRPr="0060523A">
        <w:rPr>
          <w:sz w:val="24"/>
          <w:szCs w:val="24"/>
        </w:rPr>
        <w:t>Legislation.gov</w:t>
      </w:r>
      <w:r w:rsidR="00816C02">
        <w:rPr>
          <w:sz w:val="24"/>
          <w:szCs w:val="24"/>
        </w:rPr>
        <w:t>.uk. 1988</w:t>
      </w:r>
      <w:r w:rsidR="0060523A">
        <w:rPr>
          <w:sz w:val="24"/>
          <w:szCs w:val="24"/>
        </w:rPr>
        <w:t xml:space="preserve">) or even possibly </w:t>
      </w:r>
      <w:r>
        <w:rPr>
          <w:sz w:val="24"/>
          <w:szCs w:val="24"/>
        </w:rPr>
        <w:t>coercive control</w:t>
      </w:r>
      <w:r w:rsidR="0060523A">
        <w:rPr>
          <w:sz w:val="24"/>
          <w:szCs w:val="24"/>
        </w:rPr>
        <w:t xml:space="preserve"> under</w:t>
      </w:r>
      <w:r>
        <w:rPr>
          <w:sz w:val="24"/>
          <w:szCs w:val="24"/>
        </w:rPr>
        <w:t xml:space="preserve"> </w:t>
      </w:r>
      <w:r w:rsidRPr="00FA148D">
        <w:rPr>
          <w:sz w:val="24"/>
          <w:szCs w:val="24"/>
        </w:rPr>
        <w:t xml:space="preserve">Section 76 of the Serious Crime Act 2015 </w:t>
      </w:r>
      <w:r>
        <w:rPr>
          <w:sz w:val="24"/>
          <w:szCs w:val="24"/>
        </w:rPr>
        <w:t>(</w:t>
      </w:r>
      <w:r w:rsidRPr="00FA148D">
        <w:rPr>
          <w:sz w:val="24"/>
          <w:szCs w:val="24"/>
        </w:rPr>
        <w:t>Legislation.gov.uk. 2015</w:t>
      </w:r>
      <w:r>
        <w:rPr>
          <w:sz w:val="24"/>
          <w:szCs w:val="24"/>
        </w:rPr>
        <w:t>)</w:t>
      </w:r>
    </w:p>
    <w:p w14:paraId="7F46B0FC" w14:textId="1E01434C" w:rsidR="00393C9C" w:rsidRDefault="00393C9C" w:rsidP="00340E9A">
      <w:pPr>
        <w:ind w:right="237"/>
        <w:jc w:val="both"/>
        <w:rPr>
          <w:sz w:val="24"/>
          <w:szCs w:val="24"/>
        </w:rPr>
      </w:pPr>
      <w:r>
        <w:rPr>
          <w:sz w:val="24"/>
          <w:szCs w:val="24"/>
        </w:rPr>
        <w:t>Officers</w:t>
      </w:r>
      <w:r w:rsidR="0060523A">
        <w:rPr>
          <w:sz w:val="24"/>
          <w:szCs w:val="24"/>
        </w:rPr>
        <w:t xml:space="preserve"> arrived at the address and split up both parties to determine what had happened. The female confirmed her husband had assaulted her</w:t>
      </w:r>
      <w:r>
        <w:rPr>
          <w:sz w:val="24"/>
          <w:szCs w:val="24"/>
        </w:rPr>
        <w:t xml:space="preserve"> the day before</w:t>
      </w:r>
      <w:r w:rsidR="0060523A">
        <w:rPr>
          <w:sz w:val="24"/>
          <w:szCs w:val="24"/>
        </w:rPr>
        <w:t xml:space="preserve">, and </w:t>
      </w:r>
      <w:r w:rsidR="00E037FC">
        <w:rPr>
          <w:sz w:val="24"/>
          <w:szCs w:val="24"/>
        </w:rPr>
        <w:t xml:space="preserve">she believed </w:t>
      </w:r>
      <w:r w:rsidR="0060523A">
        <w:rPr>
          <w:sz w:val="24"/>
          <w:szCs w:val="24"/>
        </w:rPr>
        <w:t>he was attempting to alienate her from family and frie</w:t>
      </w:r>
      <w:r w:rsidR="00B075AA">
        <w:rPr>
          <w:sz w:val="24"/>
          <w:szCs w:val="24"/>
        </w:rPr>
        <w:t>nds.</w:t>
      </w:r>
      <w:r>
        <w:rPr>
          <w:sz w:val="24"/>
          <w:szCs w:val="24"/>
        </w:rPr>
        <w:t xml:space="preserve"> Injuries were visible </w:t>
      </w:r>
      <w:r w:rsidR="00BD1C27">
        <w:rPr>
          <w:sz w:val="24"/>
          <w:szCs w:val="24"/>
        </w:rPr>
        <w:t>on the female’s left eye</w:t>
      </w:r>
      <w:r w:rsidR="00E037FC">
        <w:rPr>
          <w:sz w:val="24"/>
          <w:szCs w:val="24"/>
        </w:rPr>
        <w:t>. T</w:t>
      </w:r>
      <w:r w:rsidR="00376B25">
        <w:rPr>
          <w:sz w:val="24"/>
          <w:szCs w:val="24"/>
        </w:rPr>
        <w:t xml:space="preserve">he female </w:t>
      </w:r>
      <w:r w:rsidR="00E037FC">
        <w:rPr>
          <w:sz w:val="24"/>
          <w:szCs w:val="24"/>
        </w:rPr>
        <w:t>confirmed</w:t>
      </w:r>
      <w:r w:rsidR="00376B25">
        <w:rPr>
          <w:sz w:val="24"/>
          <w:szCs w:val="24"/>
        </w:rPr>
        <w:t xml:space="preserve"> he has hit her with a </w:t>
      </w:r>
      <w:r w:rsidR="00376B25">
        <w:rPr>
          <w:sz w:val="24"/>
          <w:szCs w:val="24"/>
        </w:rPr>
        <w:lastRenderedPageBreak/>
        <w:t>closed fist</w:t>
      </w:r>
      <w:r>
        <w:rPr>
          <w:sz w:val="24"/>
          <w:szCs w:val="24"/>
        </w:rPr>
        <w:t>.</w:t>
      </w:r>
      <w:r w:rsidR="00173304">
        <w:rPr>
          <w:sz w:val="24"/>
          <w:szCs w:val="24"/>
        </w:rPr>
        <w:t xml:space="preserve"> She stated that there had been similar incidents previously, which she had not reported.</w:t>
      </w:r>
      <w:r w:rsidR="00B075AA">
        <w:rPr>
          <w:sz w:val="24"/>
          <w:szCs w:val="24"/>
        </w:rPr>
        <w:t xml:space="preserve"> </w:t>
      </w:r>
      <w:r>
        <w:rPr>
          <w:sz w:val="24"/>
          <w:szCs w:val="24"/>
        </w:rPr>
        <w:t>The female was clearly distressed, looking visibly upset and shaking. She advised she felt unable to call due to her husband being at the add</w:t>
      </w:r>
      <w:r w:rsidR="00BD1C27">
        <w:rPr>
          <w:sz w:val="24"/>
          <w:szCs w:val="24"/>
        </w:rPr>
        <w:t>ress due to current Coronavirus restrictions, both parties were out of work and at the address all day.</w:t>
      </w:r>
      <w:r w:rsidR="00286911">
        <w:rPr>
          <w:sz w:val="24"/>
          <w:szCs w:val="24"/>
        </w:rPr>
        <w:t xml:space="preserve"> </w:t>
      </w:r>
      <w:r w:rsidR="00BD1C27">
        <w:rPr>
          <w:sz w:val="24"/>
          <w:szCs w:val="24"/>
        </w:rPr>
        <w:t xml:space="preserve">The female also had concerns </w:t>
      </w:r>
      <w:r w:rsidR="00286911">
        <w:rPr>
          <w:sz w:val="24"/>
          <w:szCs w:val="24"/>
        </w:rPr>
        <w:t>as she also had tw</w:t>
      </w:r>
      <w:r w:rsidR="00BD1C27">
        <w:rPr>
          <w:sz w:val="24"/>
          <w:szCs w:val="24"/>
        </w:rPr>
        <w:t>o young children at the address, who she was in fear for also, in addition to herself, although she confirmed the male had never been violent towards them previously.</w:t>
      </w:r>
    </w:p>
    <w:p w14:paraId="1AA3DD77" w14:textId="4FEC1CA3" w:rsidR="0060523A" w:rsidRDefault="00393C9C" w:rsidP="00340E9A">
      <w:pPr>
        <w:ind w:right="237"/>
        <w:jc w:val="both"/>
        <w:rPr>
          <w:sz w:val="24"/>
          <w:szCs w:val="24"/>
        </w:rPr>
      </w:pPr>
      <w:r>
        <w:rPr>
          <w:sz w:val="24"/>
          <w:szCs w:val="24"/>
        </w:rPr>
        <w:t xml:space="preserve">The male was initially angry by our presence, and became verbally abusive towards the </w:t>
      </w:r>
      <w:r w:rsidR="00BD1C27">
        <w:rPr>
          <w:sz w:val="24"/>
          <w:szCs w:val="24"/>
        </w:rPr>
        <w:t>victim</w:t>
      </w:r>
      <w:r>
        <w:rPr>
          <w:sz w:val="24"/>
          <w:szCs w:val="24"/>
        </w:rPr>
        <w:t xml:space="preserve"> and officers. Given the information </w:t>
      </w:r>
      <w:r w:rsidR="002221E6">
        <w:rPr>
          <w:sz w:val="24"/>
          <w:szCs w:val="24"/>
        </w:rPr>
        <w:t>presented,</w:t>
      </w:r>
      <w:r>
        <w:rPr>
          <w:sz w:val="24"/>
          <w:szCs w:val="24"/>
        </w:rPr>
        <w:t xml:space="preserve"> I decided the best option would be for the male to be </w:t>
      </w:r>
      <w:r w:rsidR="0060523A">
        <w:rPr>
          <w:sz w:val="24"/>
          <w:szCs w:val="24"/>
        </w:rPr>
        <w:t>arrested</w:t>
      </w:r>
      <w:r w:rsidR="00816C02">
        <w:rPr>
          <w:sz w:val="24"/>
          <w:szCs w:val="24"/>
        </w:rPr>
        <w:t>,</w:t>
      </w:r>
      <w:r w:rsidR="0060523A">
        <w:rPr>
          <w:sz w:val="24"/>
          <w:szCs w:val="24"/>
        </w:rPr>
        <w:t xml:space="preserve"> and conveyed to police custody</w:t>
      </w:r>
      <w:r w:rsidR="00816C02">
        <w:rPr>
          <w:sz w:val="24"/>
          <w:szCs w:val="24"/>
        </w:rPr>
        <w:t xml:space="preserve">. </w:t>
      </w:r>
      <w:r>
        <w:rPr>
          <w:sz w:val="24"/>
          <w:szCs w:val="24"/>
        </w:rPr>
        <w:t xml:space="preserve">He became compliant, and came willingly with officers. </w:t>
      </w:r>
      <w:r w:rsidR="00816C02">
        <w:rPr>
          <w:sz w:val="24"/>
          <w:szCs w:val="24"/>
        </w:rPr>
        <w:t>His</w:t>
      </w:r>
      <w:r w:rsidR="00B075AA">
        <w:rPr>
          <w:sz w:val="24"/>
          <w:szCs w:val="24"/>
        </w:rPr>
        <w:t xml:space="preserve"> detention was authorised by the custody sergeant</w:t>
      </w:r>
      <w:r w:rsidR="0060523A">
        <w:rPr>
          <w:sz w:val="24"/>
          <w:szCs w:val="24"/>
        </w:rPr>
        <w:t xml:space="preserve"> in order for further </w:t>
      </w:r>
      <w:r w:rsidR="00B075AA">
        <w:rPr>
          <w:sz w:val="24"/>
          <w:szCs w:val="24"/>
        </w:rPr>
        <w:t xml:space="preserve">evidence to be gathered and </w:t>
      </w:r>
      <w:r w:rsidR="00BD1C27">
        <w:rPr>
          <w:sz w:val="24"/>
          <w:szCs w:val="24"/>
        </w:rPr>
        <w:t>for the victim and children to be safeguarded</w:t>
      </w:r>
      <w:r w:rsidR="00B075AA">
        <w:rPr>
          <w:sz w:val="24"/>
          <w:szCs w:val="24"/>
        </w:rPr>
        <w:t xml:space="preserve">. The female confirmed that she wanted to make a statement, and was looking to </w:t>
      </w:r>
      <w:r w:rsidR="00816C02">
        <w:rPr>
          <w:sz w:val="24"/>
          <w:szCs w:val="24"/>
        </w:rPr>
        <w:t>end the relationship with her husband.</w:t>
      </w:r>
      <w:r w:rsidR="00BD1C27">
        <w:rPr>
          <w:sz w:val="24"/>
          <w:szCs w:val="24"/>
        </w:rPr>
        <w:t xml:space="preserve"> Whilst at the address, officers also conducted a welfare check on the two children, who were both under the age of ten. Both were safe and well.</w:t>
      </w:r>
    </w:p>
    <w:p w14:paraId="4C37DEEB" w14:textId="54EE9465" w:rsidR="00816C02" w:rsidRDefault="00583BD6" w:rsidP="00340E9A">
      <w:pPr>
        <w:ind w:right="237"/>
        <w:jc w:val="both"/>
        <w:rPr>
          <w:sz w:val="24"/>
          <w:szCs w:val="24"/>
        </w:rPr>
      </w:pPr>
      <w:r>
        <w:rPr>
          <w:sz w:val="24"/>
          <w:szCs w:val="24"/>
        </w:rPr>
        <w:t xml:space="preserve">Effective communication </w:t>
      </w:r>
      <w:r w:rsidR="00BD1C27">
        <w:rPr>
          <w:sz w:val="24"/>
          <w:szCs w:val="24"/>
        </w:rPr>
        <w:t>is</w:t>
      </w:r>
      <w:r w:rsidR="002221E6">
        <w:rPr>
          <w:sz w:val="24"/>
          <w:szCs w:val="24"/>
        </w:rPr>
        <w:t xml:space="preserve"> described as the relaying of messages clearly and in a way where there are no confusion </w:t>
      </w:r>
      <w:r>
        <w:rPr>
          <w:sz w:val="24"/>
          <w:szCs w:val="24"/>
        </w:rPr>
        <w:t>of what the message is</w:t>
      </w:r>
      <w:r w:rsidR="002221E6">
        <w:rPr>
          <w:sz w:val="24"/>
          <w:szCs w:val="24"/>
        </w:rPr>
        <w:t>, reducing the likelihood of any conflict arising (Faleti</w:t>
      </w:r>
      <w:r w:rsidR="002221E6" w:rsidRPr="002221E6">
        <w:rPr>
          <w:sz w:val="24"/>
          <w:szCs w:val="24"/>
        </w:rPr>
        <w:t>, 2017</w:t>
      </w:r>
      <w:r w:rsidR="002221E6">
        <w:rPr>
          <w:sz w:val="24"/>
          <w:szCs w:val="24"/>
        </w:rPr>
        <w:t>).</w:t>
      </w:r>
      <w:r w:rsidR="00B659F5">
        <w:rPr>
          <w:sz w:val="24"/>
          <w:szCs w:val="24"/>
        </w:rPr>
        <w:t xml:space="preserve"> During this incident, I did my best to ensure I was being effective with my use of communication.</w:t>
      </w:r>
    </w:p>
    <w:p w14:paraId="1B466E79" w14:textId="18AFE2EC" w:rsidR="00583BD6" w:rsidRDefault="00583BD6" w:rsidP="00340E9A">
      <w:pPr>
        <w:ind w:right="237"/>
        <w:jc w:val="both"/>
        <w:rPr>
          <w:sz w:val="24"/>
          <w:szCs w:val="24"/>
        </w:rPr>
      </w:pPr>
      <w:r>
        <w:rPr>
          <w:sz w:val="24"/>
          <w:szCs w:val="24"/>
        </w:rPr>
        <w:t>Upon arriving, it was important to monitor the non-verbal communication of both the victim and alleged perpetrator. Non-verb</w:t>
      </w:r>
      <w:r w:rsidR="00ED66A5">
        <w:rPr>
          <w:sz w:val="24"/>
          <w:szCs w:val="24"/>
        </w:rPr>
        <w:t>al communic</w:t>
      </w:r>
      <w:r>
        <w:rPr>
          <w:sz w:val="24"/>
          <w:szCs w:val="24"/>
        </w:rPr>
        <w:t xml:space="preserve">ation is considered </w:t>
      </w:r>
      <w:r w:rsidR="00BD1C27">
        <w:rPr>
          <w:sz w:val="24"/>
          <w:szCs w:val="24"/>
        </w:rPr>
        <w:t>a</w:t>
      </w:r>
      <w:r w:rsidR="00DE0DEF">
        <w:rPr>
          <w:sz w:val="24"/>
          <w:szCs w:val="24"/>
        </w:rPr>
        <w:t>s</w:t>
      </w:r>
      <w:r w:rsidR="00BD1C27">
        <w:rPr>
          <w:sz w:val="24"/>
          <w:szCs w:val="24"/>
        </w:rPr>
        <w:t xml:space="preserve"> things such as</w:t>
      </w:r>
      <w:r>
        <w:rPr>
          <w:sz w:val="24"/>
          <w:szCs w:val="24"/>
        </w:rPr>
        <w:t xml:space="preserve"> body language, </w:t>
      </w:r>
      <w:r w:rsidR="00BD1C27">
        <w:rPr>
          <w:sz w:val="24"/>
          <w:szCs w:val="24"/>
        </w:rPr>
        <w:t xml:space="preserve">including facial expressions, gestures, </w:t>
      </w:r>
      <w:r w:rsidR="00ED66A5">
        <w:rPr>
          <w:sz w:val="24"/>
          <w:szCs w:val="24"/>
        </w:rPr>
        <w:t xml:space="preserve">a person’s posture </w:t>
      </w:r>
      <w:r w:rsidR="00BD1C27">
        <w:rPr>
          <w:sz w:val="24"/>
          <w:szCs w:val="24"/>
        </w:rPr>
        <w:t xml:space="preserve">and also the way in which they speak, such as the tone and volume of voice </w:t>
      </w:r>
      <w:r w:rsidR="00ED66A5">
        <w:rPr>
          <w:sz w:val="24"/>
          <w:szCs w:val="24"/>
        </w:rPr>
        <w:t>(</w:t>
      </w:r>
      <w:r w:rsidR="00ED66A5" w:rsidRPr="00ED66A5">
        <w:rPr>
          <w:sz w:val="24"/>
          <w:szCs w:val="24"/>
        </w:rPr>
        <w:t xml:space="preserve">Segal, </w:t>
      </w:r>
      <w:r w:rsidR="00ED66A5">
        <w:rPr>
          <w:sz w:val="24"/>
          <w:szCs w:val="24"/>
        </w:rPr>
        <w:t>Et al</w:t>
      </w:r>
      <w:r w:rsidR="00ED66A5" w:rsidRPr="00ED66A5">
        <w:rPr>
          <w:sz w:val="24"/>
          <w:szCs w:val="24"/>
        </w:rPr>
        <w:t xml:space="preserve"> n.d.</w:t>
      </w:r>
      <w:r w:rsidR="00ED66A5">
        <w:rPr>
          <w:sz w:val="24"/>
          <w:szCs w:val="24"/>
        </w:rPr>
        <w:t xml:space="preserve">). </w:t>
      </w:r>
      <w:r w:rsidR="00B458A4">
        <w:rPr>
          <w:sz w:val="24"/>
          <w:szCs w:val="24"/>
        </w:rPr>
        <w:t>B</w:t>
      </w:r>
      <w:r w:rsidR="00BD1C27">
        <w:rPr>
          <w:sz w:val="24"/>
          <w:szCs w:val="24"/>
        </w:rPr>
        <w:t xml:space="preserve">ody </w:t>
      </w:r>
      <w:r w:rsidR="00B458A4">
        <w:rPr>
          <w:sz w:val="24"/>
          <w:szCs w:val="24"/>
        </w:rPr>
        <w:t>language</w:t>
      </w:r>
      <w:r w:rsidR="00ED66A5">
        <w:rPr>
          <w:sz w:val="24"/>
          <w:szCs w:val="24"/>
        </w:rPr>
        <w:t xml:space="preserve"> accounts for 55% of all </w:t>
      </w:r>
      <w:r w:rsidR="00BD1C27">
        <w:rPr>
          <w:sz w:val="24"/>
          <w:szCs w:val="24"/>
        </w:rPr>
        <w:t>a message</w:t>
      </w:r>
      <w:r w:rsidR="00ED66A5">
        <w:rPr>
          <w:sz w:val="24"/>
          <w:szCs w:val="24"/>
        </w:rPr>
        <w:t>,</w:t>
      </w:r>
      <w:r w:rsidR="00B458A4">
        <w:rPr>
          <w:sz w:val="24"/>
          <w:szCs w:val="24"/>
        </w:rPr>
        <w:t xml:space="preserve"> voice and tone account for 38% of a message and the actual words use only account for 7% of the overall message</w:t>
      </w:r>
      <w:r w:rsidR="00ED66A5">
        <w:rPr>
          <w:sz w:val="24"/>
          <w:szCs w:val="24"/>
        </w:rPr>
        <w:t xml:space="preserve"> (Debenham, </w:t>
      </w:r>
      <w:r w:rsidR="00ED66A5" w:rsidRPr="00ED66A5">
        <w:rPr>
          <w:sz w:val="24"/>
          <w:szCs w:val="24"/>
        </w:rPr>
        <w:t>2020</w:t>
      </w:r>
      <w:r w:rsidR="00ED66A5">
        <w:rPr>
          <w:sz w:val="24"/>
          <w:szCs w:val="24"/>
        </w:rPr>
        <w:t>)</w:t>
      </w:r>
      <w:r w:rsidR="00B458A4">
        <w:rPr>
          <w:sz w:val="24"/>
          <w:szCs w:val="24"/>
        </w:rPr>
        <w:t>. From this information, it is clear that</w:t>
      </w:r>
      <w:r w:rsidR="00ED66A5">
        <w:rPr>
          <w:sz w:val="24"/>
          <w:szCs w:val="24"/>
        </w:rPr>
        <w:t xml:space="preserve"> observi</w:t>
      </w:r>
      <w:r w:rsidR="00B458A4">
        <w:rPr>
          <w:sz w:val="24"/>
          <w:szCs w:val="24"/>
        </w:rPr>
        <w:t>ng someone alone can tell you a lot</w:t>
      </w:r>
      <w:r w:rsidR="00ED66A5">
        <w:rPr>
          <w:sz w:val="24"/>
          <w:szCs w:val="24"/>
        </w:rPr>
        <w:t xml:space="preserve"> about how that person is feeling. In this case, I was able to gather that the female was upset and scared, </w:t>
      </w:r>
      <w:r w:rsidR="00B458A4">
        <w:rPr>
          <w:sz w:val="24"/>
          <w:szCs w:val="24"/>
        </w:rPr>
        <w:t>and that the male was angry.</w:t>
      </w:r>
      <w:r w:rsidR="00B659F5">
        <w:rPr>
          <w:sz w:val="24"/>
          <w:szCs w:val="24"/>
        </w:rPr>
        <w:t xml:space="preserve"> </w:t>
      </w:r>
      <w:r w:rsidR="00B458A4">
        <w:rPr>
          <w:sz w:val="24"/>
          <w:szCs w:val="24"/>
        </w:rPr>
        <w:t>This</w:t>
      </w:r>
      <w:r w:rsidR="00B659F5">
        <w:rPr>
          <w:sz w:val="24"/>
          <w:szCs w:val="24"/>
        </w:rPr>
        <w:t xml:space="preserve"> I identified through </w:t>
      </w:r>
      <w:r w:rsidR="00ED66A5">
        <w:rPr>
          <w:sz w:val="24"/>
          <w:szCs w:val="24"/>
        </w:rPr>
        <w:t xml:space="preserve">his </w:t>
      </w:r>
      <w:r w:rsidR="00B458A4">
        <w:rPr>
          <w:sz w:val="24"/>
          <w:szCs w:val="24"/>
        </w:rPr>
        <w:t xml:space="preserve">loud </w:t>
      </w:r>
      <w:r w:rsidR="00ED66A5">
        <w:rPr>
          <w:sz w:val="24"/>
          <w:szCs w:val="24"/>
        </w:rPr>
        <w:t xml:space="preserve">tone of voice and </w:t>
      </w:r>
      <w:r w:rsidR="00B458A4">
        <w:rPr>
          <w:sz w:val="24"/>
          <w:szCs w:val="24"/>
        </w:rPr>
        <w:t xml:space="preserve">aggressive </w:t>
      </w:r>
      <w:r w:rsidR="00B659F5">
        <w:rPr>
          <w:sz w:val="24"/>
          <w:szCs w:val="24"/>
        </w:rPr>
        <w:t xml:space="preserve">hand </w:t>
      </w:r>
      <w:r w:rsidR="00ED66A5">
        <w:rPr>
          <w:sz w:val="24"/>
          <w:szCs w:val="24"/>
        </w:rPr>
        <w:t>gestures.</w:t>
      </w:r>
    </w:p>
    <w:p w14:paraId="0CA03C11" w14:textId="4E882E45" w:rsidR="00151A83" w:rsidRDefault="00D0240F" w:rsidP="00D0240F">
      <w:pPr>
        <w:ind w:right="237"/>
        <w:jc w:val="both"/>
        <w:rPr>
          <w:sz w:val="24"/>
          <w:szCs w:val="24"/>
        </w:rPr>
      </w:pPr>
      <w:r>
        <w:rPr>
          <w:sz w:val="24"/>
          <w:szCs w:val="24"/>
        </w:rPr>
        <w:t xml:space="preserve">Whilst gathering an account of the situation from the </w:t>
      </w:r>
      <w:r w:rsidR="00B458A4">
        <w:rPr>
          <w:sz w:val="24"/>
          <w:szCs w:val="24"/>
        </w:rPr>
        <w:t>victim</w:t>
      </w:r>
      <w:r>
        <w:rPr>
          <w:sz w:val="24"/>
          <w:szCs w:val="24"/>
        </w:rPr>
        <w:t>, I demonstrated active listening. Active listening is the action of “</w:t>
      </w:r>
      <w:r w:rsidRPr="00D0240F">
        <w:rPr>
          <w:sz w:val="24"/>
          <w:szCs w:val="24"/>
        </w:rPr>
        <w:t>fully concentrating on what is being said rather than just passively ‘hearing’ the message of the speaker.</w:t>
      </w:r>
      <w:r>
        <w:rPr>
          <w:sz w:val="24"/>
          <w:szCs w:val="24"/>
        </w:rPr>
        <w:t>” (</w:t>
      </w:r>
      <w:r w:rsidRPr="00D0240F">
        <w:rPr>
          <w:sz w:val="24"/>
          <w:szCs w:val="24"/>
        </w:rPr>
        <w:t>Skillsyouneed.com. n.d.</w:t>
      </w:r>
      <w:r>
        <w:rPr>
          <w:sz w:val="24"/>
          <w:szCs w:val="24"/>
        </w:rPr>
        <w:t>)</w:t>
      </w:r>
      <w:r w:rsidR="00942A4D">
        <w:rPr>
          <w:sz w:val="24"/>
          <w:szCs w:val="24"/>
        </w:rPr>
        <w:t xml:space="preserve">. I did this by maintaining eye contact, and summarising information back to the </w:t>
      </w:r>
      <w:r w:rsidR="00B458A4">
        <w:rPr>
          <w:sz w:val="24"/>
          <w:szCs w:val="24"/>
        </w:rPr>
        <w:t>victim</w:t>
      </w:r>
      <w:r w:rsidR="00942A4D">
        <w:rPr>
          <w:sz w:val="24"/>
          <w:szCs w:val="24"/>
        </w:rPr>
        <w:t xml:space="preserve"> to demonstrate understanding</w:t>
      </w:r>
      <w:r w:rsidR="00151A83">
        <w:rPr>
          <w:sz w:val="24"/>
          <w:szCs w:val="24"/>
        </w:rPr>
        <w:t>. I also did this</w:t>
      </w:r>
      <w:r w:rsidR="00942A4D">
        <w:rPr>
          <w:sz w:val="24"/>
          <w:szCs w:val="24"/>
        </w:rPr>
        <w:t xml:space="preserve"> to check that all relevant information </w:t>
      </w:r>
      <w:r w:rsidR="00151A83">
        <w:rPr>
          <w:sz w:val="24"/>
          <w:szCs w:val="24"/>
        </w:rPr>
        <w:t>had been obtained and was correct</w:t>
      </w:r>
      <w:r w:rsidR="00942A4D">
        <w:rPr>
          <w:sz w:val="24"/>
          <w:szCs w:val="24"/>
        </w:rPr>
        <w:t xml:space="preserve">. I asked open questions to </w:t>
      </w:r>
      <w:r w:rsidR="00151A83">
        <w:rPr>
          <w:sz w:val="24"/>
          <w:szCs w:val="24"/>
        </w:rPr>
        <w:t>gather answers, which held a</w:t>
      </w:r>
      <w:r w:rsidR="00B659F5">
        <w:rPr>
          <w:sz w:val="24"/>
          <w:szCs w:val="24"/>
        </w:rPr>
        <w:t xml:space="preserve"> significant amount of detail</w:t>
      </w:r>
      <w:r w:rsidR="00942A4D">
        <w:rPr>
          <w:sz w:val="24"/>
          <w:szCs w:val="24"/>
        </w:rPr>
        <w:t>, and when</w:t>
      </w:r>
      <w:r w:rsidR="00151A83">
        <w:rPr>
          <w:sz w:val="24"/>
          <w:szCs w:val="24"/>
        </w:rPr>
        <w:t xml:space="preserve"> I required</w:t>
      </w:r>
      <w:r w:rsidR="00942A4D">
        <w:rPr>
          <w:sz w:val="24"/>
          <w:szCs w:val="24"/>
        </w:rPr>
        <w:t xml:space="preserve"> </w:t>
      </w:r>
      <w:r w:rsidR="00151A83">
        <w:rPr>
          <w:sz w:val="24"/>
          <w:szCs w:val="24"/>
        </w:rPr>
        <w:t>information that is more specific or a simple and short answer,</w:t>
      </w:r>
      <w:r w:rsidR="00B659F5">
        <w:rPr>
          <w:sz w:val="24"/>
          <w:szCs w:val="24"/>
        </w:rPr>
        <w:t xml:space="preserve"> </w:t>
      </w:r>
      <w:r w:rsidR="00942A4D">
        <w:rPr>
          <w:sz w:val="24"/>
          <w:szCs w:val="24"/>
        </w:rPr>
        <w:t xml:space="preserve">I </w:t>
      </w:r>
      <w:r w:rsidR="00151A83">
        <w:rPr>
          <w:sz w:val="24"/>
          <w:szCs w:val="24"/>
        </w:rPr>
        <w:t>asked</w:t>
      </w:r>
      <w:r w:rsidR="00942A4D">
        <w:rPr>
          <w:sz w:val="24"/>
          <w:szCs w:val="24"/>
        </w:rPr>
        <w:t xml:space="preserve"> closed questions.</w:t>
      </w:r>
    </w:p>
    <w:p w14:paraId="7C11BE41" w14:textId="1B1D8D66" w:rsidR="00942A4D" w:rsidRDefault="00942A4D" w:rsidP="00D0240F">
      <w:pPr>
        <w:ind w:right="237"/>
        <w:jc w:val="both"/>
        <w:rPr>
          <w:sz w:val="24"/>
          <w:szCs w:val="24"/>
        </w:rPr>
      </w:pPr>
      <w:r>
        <w:rPr>
          <w:sz w:val="24"/>
          <w:szCs w:val="24"/>
        </w:rPr>
        <w:t xml:space="preserve">A different form of communication was then utilised when dealing with the male. As stated, he was initially aggressive towards both officers and the female victim. It was </w:t>
      </w:r>
      <w:r w:rsidR="00B15FCC">
        <w:rPr>
          <w:sz w:val="24"/>
          <w:szCs w:val="24"/>
        </w:rPr>
        <w:t>necessary</w:t>
      </w:r>
      <w:r>
        <w:rPr>
          <w:sz w:val="24"/>
          <w:szCs w:val="24"/>
        </w:rPr>
        <w:t xml:space="preserve"> for me to utilise negotiation skills in order to avoid a</w:t>
      </w:r>
      <w:r w:rsidR="00B15FCC">
        <w:rPr>
          <w:sz w:val="24"/>
          <w:szCs w:val="24"/>
        </w:rPr>
        <w:t>ny escalation of the situation. I approached the situation by using the Five Stage Appeal. This model helps officers dealing with resistance. The model gives the subject every chance to comply with a request</w:t>
      </w:r>
      <w:r w:rsidR="00B458A4">
        <w:rPr>
          <w:sz w:val="24"/>
          <w:szCs w:val="24"/>
        </w:rPr>
        <w:t>,</w:t>
      </w:r>
      <w:r w:rsidR="00B15FCC">
        <w:rPr>
          <w:sz w:val="24"/>
          <w:szCs w:val="24"/>
        </w:rPr>
        <w:t xml:space="preserve"> prior to using reasonable force in order to gain compliance. The five stages are made up of the simple appeal, the reasoned appeal, the personal appeal, the final appeal </w:t>
      </w:r>
      <w:r w:rsidR="00E037FC">
        <w:rPr>
          <w:sz w:val="24"/>
          <w:szCs w:val="24"/>
        </w:rPr>
        <w:t>and action</w:t>
      </w:r>
      <w:r w:rsidR="00286911">
        <w:rPr>
          <w:sz w:val="24"/>
          <w:szCs w:val="24"/>
        </w:rPr>
        <w:t xml:space="preserve"> (</w:t>
      </w:r>
      <w:r w:rsidR="00286911" w:rsidRPr="00286911">
        <w:rPr>
          <w:sz w:val="24"/>
          <w:szCs w:val="24"/>
        </w:rPr>
        <w:t>College of Policing, 2020</w:t>
      </w:r>
      <w:r w:rsidR="00286911">
        <w:rPr>
          <w:sz w:val="24"/>
          <w:szCs w:val="24"/>
        </w:rPr>
        <w:t>)</w:t>
      </w:r>
      <w:r w:rsidR="00E037FC">
        <w:rPr>
          <w:sz w:val="24"/>
          <w:szCs w:val="24"/>
        </w:rPr>
        <w:t>.</w:t>
      </w:r>
      <w:r w:rsidR="00B15FCC">
        <w:rPr>
          <w:sz w:val="24"/>
          <w:szCs w:val="24"/>
        </w:rPr>
        <w:t xml:space="preserve"> </w:t>
      </w:r>
      <w:r w:rsidR="00286911">
        <w:rPr>
          <w:sz w:val="24"/>
          <w:szCs w:val="24"/>
        </w:rPr>
        <w:t>Fortunately,</w:t>
      </w:r>
      <w:r w:rsidR="00B15FCC">
        <w:rPr>
          <w:sz w:val="24"/>
          <w:szCs w:val="24"/>
        </w:rPr>
        <w:t xml:space="preserve"> use of force was </w:t>
      </w:r>
      <w:r w:rsidR="00286911">
        <w:rPr>
          <w:sz w:val="24"/>
          <w:szCs w:val="24"/>
        </w:rPr>
        <w:t>not required</w:t>
      </w:r>
      <w:r w:rsidR="00B15FCC">
        <w:rPr>
          <w:sz w:val="24"/>
          <w:szCs w:val="24"/>
        </w:rPr>
        <w:t xml:space="preserve"> in this </w:t>
      </w:r>
      <w:r w:rsidR="00286911">
        <w:rPr>
          <w:sz w:val="24"/>
          <w:szCs w:val="24"/>
        </w:rPr>
        <w:t>situation</w:t>
      </w:r>
      <w:r w:rsidR="00B15FCC">
        <w:rPr>
          <w:sz w:val="24"/>
          <w:szCs w:val="24"/>
        </w:rPr>
        <w:t xml:space="preserve">, as by giving a </w:t>
      </w:r>
      <w:r w:rsidR="00286911">
        <w:rPr>
          <w:sz w:val="24"/>
          <w:szCs w:val="24"/>
        </w:rPr>
        <w:t>strong personal</w:t>
      </w:r>
      <w:r w:rsidR="00B15FCC">
        <w:rPr>
          <w:sz w:val="24"/>
          <w:szCs w:val="24"/>
        </w:rPr>
        <w:t xml:space="preserve"> appeal </w:t>
      </w:r>
      <w:r w:rsidR="00286911">
        <w:rPr>
          <w:sz w:val="24"/>
          <w:szCs w:val="24"/>
        </w:rPr>
        <w:t xml:space="preserve">I was able to talk the male into coming with us of his own accord. </w:t>
      </w:r>
      <w:r w:rsidR="0002450A">
        <w:rPr>
          <w:sz w:val="24"/>
          <w:szCs w:val="24"/>
        </w:rPr>
        <w:t xml:space="preserve">In the personal </w:t>
      </w:r>
      <w:r w:rsidR="0002450A">
        <w:rPr>
          <w:sz w:val="24"/>
          <w:szCs w:val="24"/>
        </w:rPr>
        <w:lastRenderedPageBreak/>
        <w:t>appeal,</w:t>
      </w:r>
      <w:r w:rsidR="00286911">
        <w:rPr>
          <w:sz w:val="24"/>
          <w:szCs w:val="24"/>
        </w:rPr>
        <w:t xml:space="preserve"> I was able to remind the male that his children who were upstairs would </w:t>
      </w:r>
      <w:r w:rsidR="00B458A4">
        <w:rPr>
          <w:sz w:val="24"/>
          <w:szCs w:val="24"/>
        </w:rPr>
        <w:t xml:space="preserve">be likely </w:t>
      </w:r>
      <w:r w:rsidR="00286911">
        <w:rPr>
          <w:sz w:val="24"/>
          <w:szCs w:val="24"/>
        </w:rPr>
        <w:t xml:space="preserve">hear </w:t>
      </w:r>
      <w:r w:rsidR="00B458A4">
        <w:rPr>
          <w:sz w:val="24"/>
          <w:szCs w:val="24"/>
        </w:rPr>
        <w:t>any</w:t>
      </w:r>
      <w:r w:rsidR="00286911">
        <w:rPr>
          <w:sz w:val="24"/>
          <w:szCs w:val="24"/>
        </w:rPr>
        <w:t xml:space="preserve"> commotion </w:t>
      </w:r>
      <w:r w:rsidR="00B458A4">
        <w:rPr>
          <w:sz w:val="24"/>
          <w:szCs w:val="24"/>
        </w:rPr>
        <w:t>resulting from officers having to use force</w:t>
      </w:r>
      <w:r w:rsidR="00D60784">
        <w:rPr>
          <w:sz w:val="24"/>
          <w:szCs w:val="24"/>
        </w:rPr>
        <w:t>,</w:t>
      </w:r>
      <w:r w:rsidR="00B458A4">
        <w:rPr>
          <w:sz w:val="24"/>
          <w:szCs w:val="24"/>
        </w:rPr>
        <w:t xml:space="preserve"> </w:t>
      </w:r>
      <w:r w:rsidR="00286911">
        <w:rPr>
          <w:sz w:val="24"/>
          <w:szCs w:val="24"/>
        </w:rPr>
        <w:t xml:space="preserve">and may cause them upset and distress. </w:t>
      </w:r>
      <w:r w:rsidR="00B15FCC">
        <w:rPr>
          <w:sz w:val="24"/>
          <w:szCs w:val="24"/>
        </w:rPr>
        <w:t xml:space="preserve">  </w:t>
      </w:r>
    </w:p>
    <w:p w14:paraId="64DDFD31" w14:textId="5E8439A9" w:rsidR="002C05A6" w:rsidRDefault="00286911" w:rsidP="00D0240F">
      <w:pPr>
        <w:ind w:right="237"/>
        <w:jc w:val="both"/>
        <w:rPr>
          <w:sz w:val="24"/>
          <w:szCs w:val="24"/>
        </w:rPr>
      </w:pPr>
      <w:r>
        <w:rPr>
          <w:sz w:val="24"/>
          <w:szCs w:val="24"/>
        </w:rPr>
        <w:t xml:space="preserve">Overall, I feel that in this situation the use of communication I </w:t>
      </w:r>
      <w:r w:rsidR="0002450A">
        <w:rPr>
          <w:sz w:val="24"/>
          <w:szCs w:val="24"/>
        </w:rPr>
        <w:t>chose served me well.</w:t>
      </w:r>
      <w:r>
        <w:rPr>
          <w:sz w:val="24"/>
          <w:szCs w:val="24"/>
        </w:rPr>
        <w:t xml:space="preserve"> </w:t>
      </w:r>
      <w:r w:rsidR="0002450A">
        <w:rPr>
          <w:sz w:val="24"/>
          <w:szCs w:val="24"/>
        </w:rPr>
        <w:t xml:space="preserve">I gained the desired result of </w:t>
      </w:r>
      <w:r w:rsidR="00E037FC">
        <w:rPr>
          <w:sz w:val="24"/>
          <w:szCs w:val="24"/>
        </w:rPr>
        <w:t>gathering</w:t>
      </w:r>
      <w:r w:rsidR="0002450A">
        <w:rPr>
          <w:sz w:val="24"/>
          <w:szCs w:val="24"/>
        </w:rPr>
        <w:t xml:space="preserve"> all necessary information</w:t>
      </w:r>
      <w:r w:rsidR="00B458A4">
        <w:rPr>
          <w:sz w:val="24"/>
          <w:szCs w:val="24"/>
        </w:rPr>
        <w:t xml:space="preserve"> from the victim</w:t>
      </w:r>
      <w:r w:rsidR="0002450A">
        <w:rPr>
          <w:sz w:val="24"/>
          <w:szCs w:val="24"/>
        </w:rPr>
        <w:t>, and managed to get the male to agree to come with officers. Only handcuffs were utilised in respect of the force used.</w:t>
      </w:r>
    </w:p>
    <w:p w14:paraId="047C1052" w14:textId="0C6DC0EB" w:rsidR="00211680" w:rsidRDefault="00211680" w:rsidP="00D0240F">
      <w:pPr>
        <w:ind w:right="237"/>
        <w:jc w:val="both"/>
        <w:rPr>
          <w:sz w:val="24"/>
          <w:szCs w:val="24"/>
        </w:rPr>
      </w:pPr>
      <w:r>
        <w:rPr>
          <w:sz w:val="24"/>
          <w:szCs w:val="24"/>
        </w:rPr>
        <w:t xml:space="preserve">In this case, I considered the victim vulnerable. </w:t>
      </w:r>
      <w:r w:rsidR="005175D5">
        <w:rPr>
          <w:sz w:val="24"/>
          <w:szCs w:val="24"/>
        </w:rPr>
        <w:t xml:space="preserve">The College of Policing state that </w:t>
      </w:r>
      <w:r w:rsidR="003D78D0">
        <w:rPr>
          <w:sz w:val="24"/>
          <w:szCs w:val="24"/>
        </w:rPr>
        <w:t>‘</w:t>
      </w:r>
      <w:r w:rsidR="005175D5">
        <w:rPr>
          <w:sz w:val="24"/>
          <w:szCs w:val="24"/>
        </w:rPr>
        <w:t>a</w:t>
      </w:r>
      <w:r w:rsidR="002C05A6">
        <w:rPr>
          <w:sz w:val="24"/>
          <w:szCs w:val="24"/>
        </w:rPr>
        <w:t xml:space="preserve"> person is vulnerable if, as a result of their situation or circumstances, they are unable to take care of or protect themselves or others from harm or exploitation.’</w:t>
      </w:r>
      <w:r w:rsidR="005175D5">
        <w:rPr>
          <w:sz w:val="24"/>
          <w:szCs w:val="24"/>
        </w:rPr>
        <w:t xml:space="preserve"> </w:t>
      </w:r>
      <w:r w:rsidR="00794F2C">
        <w:rPr>
          <w:sz w:val="24"/>
          <w:szCs w:val="24"/>
        </w:rPr>
        <w:t>The female met this definition given that she wa</w:t>
      </w:r>
      <w:r w:rsidR="00173304">
        <w:rPr>
          <w:sz w:val="24"/>
          <w:szCs w:val="24"/>
        </w:rPr>
        <w:t>s a victim of domestic violence</w:t>
      </w:r>
      <w:r>
        <w:rPr>
          <w:sz w:val="24"/>
          <w:szCs w:val="24"/>
        </w:rPr>
        <w:t>. As a police officer responding to this incident, there was a duty of care to protect the victim, and any further potential victims, in this case, the children who were also at the address.</w:t>
      </w:r>
    </w:p>
    <w:p w14:paraId="698EB7BC" w14:textId="373531F5" w:rsidR="00211680" w:rsidRDefault="00E037FC" w:rsidP="00D0240F">
      <w:pPr>
        <w:ind w:right="237"/>
        <w:jc w:val="both"/>
        <w:rPr>
          <w:sz w:val="24"/>
          <w:szCs w:val="24"/>
        </w:rPr>
      </w:pPr>
      <w:r>
        <w:rPr>
          <w:sz w:val="24"/>
          <w:szCs w:val="24"/>
        </w:rPr>
        <w:t xml:space="preserve">The very first form of safeguarding, was arresting the suspect. Under Section 24 of the Police and Criminal Evidence Act 1984, two requirements need to be met in order for an arrest to be lawful. </w:t>
      </w:r>
      <w:r w:rsidR="001064E3">
        <w:rPr>
          <w:sz w:val="24"/>
          <w:szCs w:val="24"/>
        </w:rPr>
        <w:t>The first requirement is gathering knowing or suspecting</w:t>
      </w:r>
      <w:r>
        <w:rPr>
          <w:sz w:val="24"/>
          <w:szCs w:val="24"/>
        </w:rPr>
        <w:t xml:space="preserve"> a persons involvement in a criminal offence, which in this case would be </w:t>
      </w:r>
      <w:r w:rsidR="001064E3">
        <w:rPr>
          <w:sz w:val="24"/>
          <w:szCs w:val="24"/>
        </w:rPr>
        <w:t xml:space="preserve">the male being the alleged suspect of </w:t>
      </w:r>
      <w:r>
        <w:rPr>
          <w:sz w:val="24"/>
          <w:szCs w:val="24"/>
        </w:rPr>
        <w:t>the assault inflicted on the victim, and the second a</w:t>
      </w:r>
      <w:r w:rsidR="001064E3">
        <w:rPr>
          <w:sz w:val="24"/>
          <w:szCs w:val="24"/>
        </w:rPr>
        <w:t>spect of the requirement would b</w:t>
      </w:r>
      <w:r>
        <w:rPr>
          <w:sz w:val="24"/>
          <w:szCs w:val="24"/>
        </w:rPr>
        <w:t xml:space="preserve">e the arrest necessity. Given the information presented, it was clear that a vulnerable person was in need of protection, in addition to preventing any further </w:t>
      </w:r>
      <w:r w:rsidR="00B2085F">
        <w:rPr>
          <w:sz w:val="24"/>
          <w:szCs w:val="24"/>
        </w:rPr>
        <w:t xml:space="preserve">physical injury to the victim and or her children (gov.uk, </w:t>
      </w:r>
      <w:r w:rsidR="00B2085F" w:rsidRPr="00B2085F">
        <w:rPr>
          <w:sz w:val="24"/>
          <w:szCs w:val="24"/>
        </w:rPr>
        <w:t>n.d.)</w:t>
      </w:r>
      <w:r w:rsidR="00B2085F">
        <w:rPr>
          <w:sz w:val="24"/>
          <w:szCs w:val="24"/>
        </w:rPr>
        <w:t>. Given that this criteria was met, the arrest was lawful under PACE Code G, and the first form of saf</w:t>
      </w:r>
      <w:r w:rsidR="001064E3">
        <w:rPr>
          <w:sz w:val="24"/>
          <w:szCs w:val="24"/>
        </w:rPr>
        <w:t>eguarding had been put in place, as the male was removed from the address and transported to custody.</w:t>
      </w:r>
      <w:r w:rsidR="00A90CC8">
        <w:rPr>
          <w:sz w:val="24"/>
          <w:szCs w:val="24"/>
        </w:rPr>
        <w:t xml:space="preserve"> By officers failing to act by means of arrest and removing the male, it is very likely that further harm could come towards the victim.</w:t>
      </w:r>
    </w:p>
    <w:p w14:paraId="0676557F" w14:textId="673D0DB4" w:rsidR="002C05A6" w:rsidRDefault="00931B6D" w:rsidP="00D0240F">
      <w:pPr>
        <w:ind w:right="237"/>
        <w:jc w:val="both"/>
        <w:rPr>
          <w:sz w:val="24"/>
          <w:szCs w:val="24"/>
        </w:rPr>
      </w:pPr>
      <w:r>
        <w:rPr>
          <w:sz w:val="24"/>
          <w:szCs w:val="24"/>
        </w:rPr>
        <w:t>Further safeguarding measures were implemented by means of a</w:t>
      </w:r>
      <w:r w:rsidR="00A90CC8">
        <w:rPr>
          <w:sz w:val="24"/>
          <w:szCs w:val="24"/>
        </w:rPr>
        <w:t xml:space="preserve"> inputting a</w:t>
      </w:r>
      <w:r>
        <w:rPr>
          <w:sz w:val="24"/>
          <w:szCs w:val="24"/>
        </w:rPr>
        <w:t xml:space="preserve"> Public Protection Notification</w:t>
      </w:r>
      <w:r w:rsidR="00A90CC8">
        <w:rPr>
          <w:sz w:val="24"/>
          <w:szCs w:val="24"/>
        </w:rPr>
        <w:t xml:space="preserve"> (PPN)</w:t>
      </w:r>
      <w:r>
        <w:rPr>
          <w:sz w:val="24"/>
          <w:szCs w:val="24"/>
        </w:rPr>
        <w:t xml:space="preserve">. </w:t>
      </w:r>
      <w:r w:rsidR="00A90CC8">
        <w:rPr>
          <w:sz w:val="24"/>
          <w:szCs w:val="24"/>
        </w:rPr>
        <w:t>A PPN is a notification of those exposed to risk of any sort, or would benefit from assistance from other partner agencies such as health, education or social services. In relation to domestic violence, a PPN has questions to identify whether that person will be standard</w:t>
      </w:r>
      <w:r w:rsidR="00320B91">
        <w:rPr>
          <w:sz w:val="24"/>
          <w:szCs w:val="24"/>
        </w:rPr>
        <w:t xml:space="preserve"> risk, medium risk or high risk. The set questions within the PPN help highlight any warning signs of a person being victim of d</w:t>
      </w:r>
      <w:r w:rsidR="00320B91" w:rsidRPr="00320B91">
        <w:rPr>
          <w:sz w:val="24"/>
          <w:szCs w:val="24"/>
        </w:rPr>
        <w:t xml:space="preserve">omestic </w:t>
      </w:r>
      <w:r w:rsidR="00320B91">
        <w:rPr>
          <w:sz w:val="24"/>
          <w:szCs w:val="24"/>
        </w:rPr>
        <w:t>a</w:t>
      </w:r>
      <w:r w:rsidR="00320B91" w:rsidRPr="00320B91">
        <w:rPr>
          <w:sz w:val="24"/>
          <w:szCs w:val="24"/>
        </w:rPr>
        <w:t xml:space="preserve">buse, </w:t>
      </w:r>
      <w:r w:rsidR="00320B91">
        <w:rPr>
          <w:sz w:val="24"/>
          <w:szCs w:val="24"/>
        </w:rPr>
        <w:t>s</w:t>
      </w:r>
      <w:r w:rsidR="00320B91" w:rsidRPr="00320B91">
        <w:rPr>
          <w:sz w:val="24"/>
          <w:szCs w:val="24"/>
        </w:rPr>
        <w:t xml:space="preserve">talking and </w:t>
      </w:r>
      <w:r w:rsidR="00320B91">
        <w:rPr>
          <w:sz w:val="24"/>
          <w:szCs w:val="24"/>
        </w:rPr>
        <w:t>h</w:t>
      </w:r>
      <w:r w:rsidR="00320B91" w:rsidRPr="00320B91">
        <w:rPr>
          <w:sz w:val="24"/>
          <w:szCs w:val="24"/>
        </w:rPr>
        <w:t xml:space="preserve">onour </w:t>
      </w:r>
      <w:r w:rsidR="00320B91">
        <w:rPr>
          <w:sz w:val="24"/>
          <w:szCs w:val="24"/>
        </w:rPr>
        <w:t>b</w:t>
      </w:r>
      <w:r w:rsidR="00320B91" w:rsidRPr="00320B91">
        <w:rPr>
          <w:sz w:val="24"/>
          <w:szCs w:val="24"/>
        </w:rPr>
        <w:t xml:space="preserve">ased </w:t>
      </w:r>
      <w:r w:rsidR="00320B91">
        <w:rPr>
          <w:sz w:val="24"/>
          <w:szCs w:val="24"/>
        </w:rPr>
        <w:t>v</w:t>
      </w:r>
      <w:r w:rsidR="00320B91" w:rsidRPr="00320B91">
        <w:rPr>
          <w:sz w:val="24"/>
          <w:szCs w:val="24"/>
        </w:rPr>
        <w:t>iolence</w:t>
      </w:r>
      <w:r w:rsidR="00320B91">
        <w:rPr>
          <w:sz w:val="24"/>
          <w:szCs w:val="24"/>
        </w:rPr>
        <w:t xml:space="preserve"> (DASH). By implementing a PPN, other relevant agencies will be informed of the case referred, and could provide support to the victim, which the police alone would be unable to provide </w:t>
      </w:r>
      <w:r w:rsidR="00320B91" w:rsidRPr="00320B91">
        <w:rPr>
          <w:sz w:val="24"/>
          <w:szCs w:val="24"/>
        </w:rPr>
        <w:t>(Dash Risk Checklist, 2016)</w:t>
      </w:r>
      <w:r w:rsidR="00E5761A">
        <w:rPr>
          <w:sz w:val="24"/>
          <w:szCs w:val="24"/>
        </w:rPr>
        <w:t>.</w:t>
      </w:r>
    </w:p>
    <w:p w14:paraId="2C43A6E8" w14:textId="19271813" w:rsidR="00E5761A" w:rsidRDefault="00E5761A" w:rsidP="00D0240F">
      <w:pPr>
        <w:ind w:right="237"/>
        <w:jc w:val="both"/>
        <w:rPr>
          <w:sz w:val="24"/>
          <w:szCs w:val="24"/>
        </w:rPr>
      </w:pPr>
      <w:r>
        <w:rPr>
          <w:sz w:val="24"/>
          <w:szCs w:val="24"/>
        </w:rPr>
        <w:t>Further support mechanisms such as referral of the victim to Victim Support</w:t>
      </w:r>
      <w:r w:rsidR="0058322E">
        <w:rPr>
          <w:sz w:val="24"/>
          <w:szCs w:val="24"/>
        </w:rPr>
        <w:t xml:space="preserve">, via the South Wales Victim Focus scheme. The scheme is in place to provide support to victims of any crime, and are an independent agency separate from the police. Victim support can help advise victims on the criminal justice system, in addition to providing support by means of practical and emotional advice. </w:t>
      </w:r>
      <w:r w:rsidR="0058322E" w:rsidRPr="0058322E">
        <w:rPr>
          <w:sz w:val="24"/>
          <w:szCs w:val="24"/>
        </w:rPr>
        <w:t>(victimsupport.org.uk, n.d.)</w:t>
      </w:r>
    </w:p>
    <w:p w14:paraId="77D82005" w14:textId="60680D7D" w:rsidR="00320B91" w:rsidRDefault="007C193B" w:rsidP="00D0240F">
      <w:pPr>
        <w:ind w:right="237"/>
        <w:jc w:val="both"/>
        <w:rPr>
          <w:sz w:val="24"/>
          <w:szCs w:val="24"/>
        </w:rPr>
      </w:pPr>
      <w:r>
        <w:rPr>
          <w:sz w:val="24"/>
          <w:szCs w:val="24"/>
        </w:rPr>
        <w:t xml:space="preserve">In summary, looking back at the incident, I feel that appropriate action and means of safeguarding were utilised. Consideration was given to the Human Rights of the male who was arrested, </w:t>
      </w:r>
      <w:r w:rsidR="0030292A">
        <w:rPr>
          <w:sz w:val="24"/>
          <w:szCs w:val="24"/>
        </w:rPr>
        <w:t xml:space="preserve">detaining him with careful consideration to his rights under Article 5 of the Human Rights Act 1998, which is the right to liberty and security </w:t>
      </w:r>
      <w:r w:rsidR="0030292A" w:rsidRPr="0030292A">
        <w:rPr>
          <w:sz w:val="24"/>
          <w:szCs w:val="24"/>
        </w:rPr>
        <w:t>(College Of Policing, 2019)</w:t>
      </w:r>
      <w:r w:rsidR="0030292A">
        <w:rPr>
          <w:sz w:val="24"/>
          <w:szCs w:val="24"/>
        </w:rPr>
        <w:t xml:space="preserve">. However, in order to protect the life of the victim, it was required that the male was lawfully arrested to order to protect the victim. The </w:t>
      </w:r>
      <w:r w:rsidR="0030292A">
        <w:rPr>
          <w:sz w:val="24"/>
          <w:szCs w:val="24"/>
        </w:rPr>
        <w:lastRenderedPageBreak/>
        <w:t>decision to arrest was not taken lightly, as taking away someone’s liberty is likely to have a significant impact on that person’s life.</w:t>
      </w:r>
    </w:p>
    <w:p w14:paraId="12DA6C26" w14:textId="66BB411A" w:rsidR="0030292A" w:rsidRDefault="0030292A" w:rsidP="00D0240F">
      <w:pPr>
        <w:ind w:right="237"/>
        <w:jc w:val="both"/>
        <w:rPr>
          <w:sz w:val="24"/>
          <w:szCs w:val="24"/>
        </w:rPr>
      </w:pPr>
      <w:r>
        <w:rPr>
          <w:sz w:val="24"/>
          <w:szCs w:val="24"/>
        </w:rPr>
        <w:t xml:space="preserve">Further consideration as made when dealing with the victim. Domestic violence is incredibly complex and not an easy situation for the victim to walk away from. Having patience and understanding for the victim’s circumstances </w:t>
      </w:r>
      <w:r w:rsidR="00D15D57">
        <w:rPr>
          <w:sz w:val="24"/>
          <w:szCs w:val="24"/>
        </w:rPr>
        <w:t>is imperative for a police officer</w:t>
      </w:r>
      <w:r>
        <w:rPr>
          <w:sz w:val="24"/>
          <w:szCs w:val="24"/>
        </w:rPr>
        <w:t>.</w:t>
      </w:r>
      <w:r w:rsidR="00D15D57">
        <w:rPr>
          <w:sz w:val="24"/>
          <w:szCs w:val="24"/>
        </w:rPr>
        <w:t xml:space="preserve"> Questions such as ‘why don’t you leave him/her?’ are often asked but will not help the victim in any way, as there are a number of reasons why that person would be unable to leave </w:t>
      </w:r>
      <w:r w:rsidR="00D15D57" w:rsidRPr="00D15D57">
        <w:rPr>
          <w:sz w:val="24"/>
          <w:szCs w:val="24"/>
        </w:rPr>
        <w:t>(Rodriguez-Cayro, 2016)</w:t>
      </w:r>
      <w:r w:rsidR="00D15D57">
        <w:rPr>
          <w:sz w:val="24"/>
          <w:szCs w:val="24"/>
        </w:rPr>
        <w:t>. Using appropriate and understanding language when dealing with the victim was a priority for me, which in turn helped build trust with the victim to allow them to feel they could confide in me.</w:t>
      </w:r>
    </w:p>
    <w:p w14:paraId="690A5968" w14:textId="1CA91920" w:rsidR="00320B91" w:rsidRDefault="00D15D57" w:rsidP="00D0240F">
      <w:pPr>
        <w:ind w:right="237"/>
        <w:jc w:val="both"/>
        <w:rPr>
          <w:sz w:val="24"/>
          <w:szCs w:val="24"/>
        </w:rPr>
      </w:pPr>
      <w:r>
        <w:rPr>
          <w:sz w:val="24"/>
          <w:szCs w:val="24"/>
        </w:rPr>
        <w:t>Looking back on the incident I am proud with how I dealt with both victim and suspect, keeping policing principles and codes of practice at the heart of every decision made.</w:t>
      </w:r>
    </w:p>
    <w:p w14:paraId="00E48B13" w14:textId="49C58488" w:rsidR="00320B91" w:rsidRDefault="00320B91" w:rsidP="00D0240F">
      <w:pPr>
        <w:ind w:right="237"/>
        <w:jc w:val="both"/>
        <w:rPr>
          <w:sz w:val="24"/>
          <w:szCs w:val="24"/>
        </w:rPr>
      </w:pPr>
    </w:p>
    <w:p w14:paraId="397A2AC0" w14:textId="331F9D71" w:rsidR="00D15D57" w:rsidRDefault="00D15D57" w:rsidP="00D0240F">
      <w:pPr>
        <w:ind w:right="237"/>
        <w:jc w:val="both"/>
        <w:rPr>
          <w:sz w:val="24"/>
          <w:szCs w:val="24"/>
        </w:rPr>
      </w:pPr>
      <w:r>
        <w:rPr>
          <w:sz w:val="24"/>
          <w:szCs w:val="24"/>
        </w:rPr>
        <w:t>Word Count - 1639</w:t>
      </w:r>
    </w:p>
    <w:p w14:paraId="79C6F38B" w14:textId="4CD1C8C0"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00674FBD">
              <w:rPr>
                <w:b/>
                <w:sz w:val="24"/>
                <w:szCs w:val="24"/>
              </w:rPr>
              <w:t>Outline</w:t>
            </w:r>
            <w:r w:rsidRPr="5848403C">
              <w:rPr>
                <w:sz w:val="24"/>
                <w:szCs w:val="24"/>
              </w:rPr>
              <w:t xml:space="preserve"> your considerations when planning and preparing an interview (e.g. gathering evidence, suspect vulnerability and legislation). </w:t>
            </w:r>
            <w:r w:rsidRPr="00674FBD">
              <w:rPr>
                <w:b/>
                <w:sz w:val="24"/>
                <w:szCs w:val="24"/>
              </w:rPr>
              <w:t>Explain</w:t>
            </w:r>
            <w:r w:rsidRPr="5848403C">
              <w:rPr>
                <w:sz w:val="24"/>
                <w:szCs w:val="24"/>
              </w:rPr>
              <w:t xml:space="preserve"> and </w:t>
            </w:r>
            <w:r w:rsidRPr="00674FBD">
              <w:rPr>
                <w:b/>
                <w:sz w:val="24"/>
                <w:szCs w:val="24"/>
              </w:rPr>
              <w:t>reflect</w:t>
            </w:r>
            <w:r w:rsidRPr="5848403C">
              <w:rPr>
                <w:sz w:val="24"/>
                <w:szCs w:val="24"/>
              </w:rPr>
              <w:t xml:space="preserve"> on your responsibilities when conducting the interview in accordance with the PEACE interview process. </w:t>
            </w:r>
            <w:r w:rsidRPr="00674FBD">
              <w:rPr>
                <w:b/>
                <w:sz w:val="24"/>
                <w:szCs w:val="24"/>
              </w:rPr>
              <w:t>Evaluate</w:t>
            </w:r>
            <w:r w:rsidRPr="5848403C">
              <w:rPr>
                <w:sz w:val="24"/>
                <w:szCs w:val="24"/>
              </w:rPr>
              <w:t xml:space="preserv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B5829C9" w14:textId="77777777" w:rsidR="000F5FCF" w:rsidRPr="00F17085" w:rsidRDefault="000F5FCF" w:rsidP="00340E9A">
      <w:pPr>
        <w:ind w:right="237"/>
        <w:jc w:val="both"/>
        <w:rPr>
          <w:sz w:val="24"/>
          <w:szCs w:val="24"/>
        </w:rPr>
      </w:pPr>
      <w:r w:rsidRPr="00F17085">
        <w:rPr>
          <w:sz w:val="24"/>
          <w:szCs w:val="24"/>
        </w:rPr>
        <w:t>Within this essay, I will reflect on a suspect interview which I have been involved with, highlighting the considerations made prior during and post interview. I will describe the responsibilities under the PEACE interview process, and illustrate how policing values were engaged throughout the interview.</w:t>
      </w:r>
    </w:p>
    <w:p w14:paraId="202ABE44" w14:textId="6F63F92E" w:rsidR="000F5FCF" w:rsidRPr="00F17085" w:rsidRDefault="000F5FCF" w:rsidP="00340E9A">
      <w:pPr>
        <w:ind w:right="237"/>
        <w:jc w:val="both"/>
        <w:rPr>
          <w:sz w:val="24"/>
          <w:szCs w:val="24"/>
        </w:rPr>
      </w:pPr>
      <w:r w:rsidRPr="00F17085">
        <w:rPr>
          <w:sz w:val="24"/>
          <w:szCs w:val="24"/>
        </w:rPr>
        <w:t xml:space="preserve">I responded to a call of domestic common assault, whereby a male victim confirmed him and his wife </w:t>
      </w:r>
      <w:r w:rsidR="00606CB2" w:rsidRPr="00F17085">
        <w:rPr>
          <w:sz w:val="24"/>
          <w:szCs w:val="24"/>
        </w:rPr>
        <w:t>were involved in</w:t>
      </w:r>
      <w:r w:rsidRPr="00F17085">
        <w:rPr>
          <w:sz w:val="24"/>
          <w:szCs w:val="24"/>
        </w:rPr>
        <w:t xml:space="preserve"> a physical altercation </w:t>
      </w:r>
      <w:r w:rsidR="00300162" w:rsidRPr="00F17085">
        <w:rPr>
          <w:sz w:val="24"/>
          <w:szCs w:val="24"/>
        </w:rPr>
        <w:t>because</w:t>
      </w:r>
      <w:r w:rsidRPr="00F17085">
        <w:rPr>
          <w:sz w:val="24"/>
          <w:szCs w:val="24"/>
        </w:rPr>
        <w:t xml:space="preserve"> of an argument escalating.</w:t>
      </w:r>
    </w:p>
    <w:p w14:paraId="670417EF" w14:textId="752D9E3E" w:rsidR="000F5FCF" w:rsidRPr="00F17085" w:rsidRDefault="000F5FCF" w:rsidP="00340E9A">
      <w:pPr>
        <w:ind w:right="237"/>
        <w:jc w:val="both"/>
        <w:rPr>
          <w:sz w:val="24"/>
          <w:szCs w:val="24"/>
        </w:rPr>
      </w:pPr>
      <w:r w:rsidRPr="00F17085">
        <w:rPr>
          <w:sz w:val="24"/>
          <w:szCs w:val="24"/>
        </w:rPr>
        <w:t xml:space="preserve">During this </w:t>
      </w:r>
      <w:r w:rsidR="00300162" w:rsidRPr="00F17085">
        <w:rPr>
          <w:sz w:val="24"/>
          <w:szCs w:val="24"/>
        </w:rPr>
        <w:t>time,</w:t>
      </w:r>
      <w:r w:rsidRPr="00F17085">
        <w:rPr>
          <w:sz w:val="24"/>
          <w:szCs w:val="24"/>
        </w:rPr>
        <w:t xml:space="preserve"> I considered possible offences, such as common assault</w:t>
      </w:r>
      <w:r w:rsidR="00606CB2" w:rsidRPr="00F17085">
        <w:rPr>
          <w:sz w:val="24"/>
          <w:szCs w:val="24"/>
        </w:rPr>
        <w:t>.</w:t>
      </w:r>
      <w:r w:rsidRPr="00F17085">
        <w:rPr>
          <w:sz w:val="24"/>
          <w:szCs w:val="24"/>
        </w:rPr>
        <w:t xml:space="preserve"> </w:t>
      </w:r>
      <w:r w:rsidR="00606CB2" w:rsidRPr="00F17085">
        <w:rPr>
          <w:sz w:val="24"/>
          <w:szCs w:val="24"/>
        </w:rPr>
        <w:t>T</w:t>
      </w:r>
      <w:r w:rsidRPr="00F17085">
        <w:rPr>
          <w:sz w:val="24"/>
          <w:szCs w:val="24"/>
        </w:rPr>
        <w:t xml:space="preserve">he information taken from the 999 call made by the victim confirmed he had been slapped across the face, and that a cup of tea had been thrown at him. Common assault or even battery which fall under </w:t>
      </w:r>
      <w:r w:rsidR="00300162" w:rsidRPr="00F17085">
        <w:rPr>
          <w:sz w:val="24"/>
          <w:szCs w:val="24"/>
        </w:rPr>
        <w:t>Offences against the Person Act 1861 (Legislation.gov.uk. 1861).</w:t>
      </w:r>
    </w:p>
    <w:p w14:paraId="266C7961" w14:textId="16456C6E" w:rsidR="00300162" w:rsidRPr="00F17085" w:rsidRDefault="00300162" w:rsidP="00340E9A">
      <w:pPr>
        <w:ind w:right="237"/>
        <w:jc w:val="both"/>
        <w:rPr>
          <w:color w:val="auto"/>
          <w:sz w:val="24"/>
          <w:szCs w:val="24"/>
          <w:shd w:val="clear" w:color="auto" w:fill="FFFFFF"/>
        </w:rPr>
      </w:pPr>
      <w:r w:rsidRPr="00F17085">
        <w:rPr>
          <w:sz w:val="24"/>
          <w:szCs w:val="24"/>
        </w:rPr>
        <w:t xml:space="preserve">There can often be a stigma for males in relation to reporting incidents of domestic violence given that females tend to be the victims of this offence. Recent statistics show that although there can be barriers to men reporting these cases, there </w:t>
      </w:r>
      <w:r w:rsidR="00606CB2" w:rsidRPr="00F17085">
        <w:rPr>
          <w:sz w:val="24"/>
          <w:szCs w:val="24"/>
        </w:rPr>
        <w:t>has been</w:t>
      </w:r>
      <w:r w:rsidRPr="00F17085">
        <w:rPr>
          <w:sz w:val="24"/>
          <w:szCs w:val="24"/>
        </w:rPr>
        <w:t xml:space="preserve"> an increase of reporting in recent years, and statistics now show that </w:t>
      </w:r>
      <w:r w:rsidRPr="00F17085">
        <w:rPr>
          <w:sz w:val="24"/>
          <w:szCs w:val="24"/>
          <w:shd w:val="clear" w:color="auto" w:fill="FFFFFF"/>
        </w:rPr>
        <w:t xml:space="preserve">1 in 3 victims of domestic abuse will </w:t>
      </w:r>
      <w:r w:rsidRPr="00F17085">
        <w:rPr>
          <w:color w:val="auto"/>
          <w:sz w:val="24"/>
          <w:szCs w:val="24"/>
          <w:shd w:val="clear" w:color="auto" w:fill="FFFFFF"/>
        </w:rPr>
        <w:t>be male</w:t>
      </w:r>
      <w:r w:rsidRPr="00F17085">
        <w:rPr>
          <w:color w:val="auto"/>
          <w:sz w:val="24"/>
          <w:szCs w:val="24"/>
        </w:rPr>
        <w:t xml:space="preserve"> </w:t>
      </w:r>
      <w:r w:rsidRPr="00F17085">
        <w:rPr>
          <w:color w:val="auto"/>
          <w:sz w:val="24"/>
          <w:szCs w:val="24"/>
          <w:shd w:val="clear" w:color="auto" w:fill="FFFFFF"/>
        </w:rPr>
        <w:t>(NCDV, 2020).</w:t>
      </w:r>
    </w:p>
    <w:p w14:paraId="005D7B2D" w14:textId="06C23BE9" w:rsidR="00BD67C6" w:rsidRPr="00F17085" w:rsidRDefault="00BD67C6" w:rsidP="00340E9A">
      <w:pPr>
        <w:ind w:right="237"/>
        <w:jc w:val="both"/>
        <w:rPr>
          <w:color w:val="auto"/>
          <w:sz w:val="24"/>
          <w:szCs w:val="24"/>
          <w:shd w:val="clear" w:color="auto" w:fill="FFFFFF"/>
        </w:rPr>
      </w:pPr>
      <w:r w:rsidRPr="00F17085">
        <w:rPr>
          <w:color w:val="auto"/>
          <w:sz w:val="24"/>
          <w:szCs w:val="24"/>
          <w:shd w:val="clear" w:color="auto" w:fill="FFFFFF"/>
        </w:rPr>
        <w:lastRenderedPageBreak/>
        <w:t>Studies have also shown that as a result of Coronavirus restrictions, namely the stay at home order, reports of domestic violence have increased by 11% compared to 2019, prior to the events of the Coronavirus pandemic (The Independent, 2020).</w:t>
      </w:r>
    </w:p>
    <w:p w14:paraId="66DAB7D2" w14:textId="1F2416E4" w:rsidR="00606CB2" w:rsidRPr="00F17085" w:rsidRDefault="00BD67C6" w:rsidP="00340E9A">
      <w:pPr>
        <w:ind w:right="237"/>
        <w:jc w:val="both"/>
        <w:rPr>
          <w:color w:val="auto"/>
          <w:sz w:val="24"/>
          <w:szCs w:val="24"/>
          <w:shd w:val="clear" w:color="auto" w:fill="FFFFFF"/>
        </w:rPr>
      </w:pPr>
      <w:r w:rsidRPr="00F17085">
        <w:rPr>
          <w:color w:val="auto"/>
          <w:sz w:val="24"/>
          <w:szCs w:val="24"/>
          <w:shd w:val="clear" w:color="auto" w:fill="FFFFFF"/>
        </w:rPr>
        <w:t xml:space="preserve">A brief account of the incident was </w:t>
      </w:r>
      <w:r w:rsidR="00F17085">
        <w:rPr>
          <w:color w:val="auto"/>
          <w:sz w:val="24"/>
          <w:szCs w:val="24"/>
          <w:shd w:val="clear" w:color="auto" w:fill="FFFFFF"/>
        </w:rPr>
        <w:t>gathered</w:t>
      </w:r>
      <w:r w:rsidR="00606CB2" w:rsidRPr="00F17085">
        <w:rPr>
          <w:color w:val="auto"/>
          <w:sz w:val="24"/>
          <w:szCs w:val="24"/>
          <w:shd w:val="clear" w:color="auto" w:fill="FFFFFF"/>
        </w:rPr>
        <w:t xml:space="preserve"> from the male,</w:t>
      </w:r>
      <w:r w:rsidRPr="00F17085">
        <w:rPr>
          <w:color w:val="auto"/>
          <w:sz w:val="24"/>
          <w:szCs w:val="24"/>
          <w:shd w:val="clear" w:color="auto" w:fill="FFFFFF"/>
        </w:rPr>
        <w:t xml:space="preserve"> and then I made the decision to arrest</w:t>
      </w:r>
      <w:r w:rsidR="00606CB2" w:rsidRPr="00F17085">
        <w:rPr>
          <w:color w:val="auto"/>
          <w:sz w:val="24"/>
          <w:szCs w:val="24"/>
          <w:shd w:val="clear" w:color="auto" w:fill="FFFFFF"/>
        </w:rPr>
        <w:t xml:space="preserve"> the female suspect who was still at the home addres</w:t>
      </w:r>
      <w:r w:rsidRPr="00F17085">
        <w:rPr>
          <w:color w:val="auto"/>
          <w:sz w:val="24"/>
          <w:szCs w:val="24"/>
          <w:shd w:val="clear" w:color="auto" w:fill="FFFFFF"/>
        </w:rPr>
        <w:t xml:space="preserve">s. Arrest was necessary </w:t>
      </w:r>
      <w:r w:rsidR="00606CB2" w:rsidRPr="00F17085">
        <w:rPr>
          <w:color w:val="auto"/>
          <w:sz w:val="24"/>
          <w:szCs w:val="24"/>
          <w:shd w:val="clear" w:color="auto" w:fill="FFFFFF"/>
        </w:rPr>
        <w:t>in order to protect the male from any further altercation, and to allow officers time to conduct any further enquiries. The female was t</w:t>
      </w:r>
      <w:r w:rsidR="00E506B1" w:rsidRPr="00F17085">
        <w:rPr>
          <w:color w:val="auto"/>
          <w:sz w:val="24"/>
          <w:szCs w:val="24"/>
          <w:shd w:val="clear" w:color="auto" w:fill="FFFFFF"/>
        </w:rPr>
        <w:t>ransported</w:t>
      </w:r>
      <w:r w:rsidR="00606CB2" w:rsidRPr="00F17085">
        <w:rPr>
          <w:color w:val="auto"/>
          <w:sz w:val="24"/>
          <w:szCs w:val="24"/>
          <w:shd w:val="clear" w:color="auto" w:fill="FFFFFF"/>
        </w:rPr>
        <w:t xml:space="preserve"> to the police custody suite where</w:t>
      </w:r>
      <w:r w:rsidR="00F04861" w:rsidRPr="00F17085">
        <w:rPr>
          <w:color w:val="auto"/>
          <w:sz w:val="24"/>
          <w:szCs w:val="24"/>
          <w:shd w:val="clear" w:color="auto" w:fill="FFFFFF"/>
        </w:rPr>
        <w:t>by her detention was authorised, in order for further enquiri</w:t>
      </w:r>
      <w:r w:rsidRPr="00F17085">
        <w:rPr>
          <w:color w:val="auto"/>
          <w:sz w:val="24"/>
          <w:szCs w:val="24"/>
          <w:shd w:val="clear" w:color="auto" w:fill="FFFFFF"/>
        </w:rPr>
        <w:t>es to be made.</w:t>
      </w:r>
    </w:p>
    <w:p w14:paraId="6A1DB270" w14:textId="141889CA" w:rsidR="00F04861" w:rsidRDefault="00606CB2" w:rsidP="00340E9A">
      <w:pPr>
        <w:ind w:right="237"/>
        <w:jc w:val="both"/>
        <w:rPr>
          <w:color w:val="333333"/>
          <w:sz w:val="24"/>
          <w:szCs w:val="24"/>
        </w:rPr>
      </w:pPr>
      <w:r w:rsidRPr="00F17085">
        <w:rPr>
          <w:color w:val="333333"/>
          <w:sz w:val="24"/>
          <w:szCs w:val="24"/>
        </w:rPr>
        <w:t xml:space="preserve">The golden hour is </w:t>
      </w:r>
      <w:r w:rsidR="00F04861" w:rsidRPr="00F17085">
        <w:rPr>
          <w:color w:val="333333"/>
          <w:sz w:val="24"/>
          <w:szCs w:val="24"/>
        </w:rPr>
        <w:t>described as the time</w:t>
      </w:r>
      <w:r w:rsidRPr="00F17085">
        <w:rPr>
          <w:color w:val="333333"/>
          <w:sz w:val="24"/>
          <w:szCs w:val="24"/>
        </w:rPr>
        <w:t xml:space="preserve"> </w:t>
      </w:r>
      <w:r w:rsidR="00F04861" w:rsidRPr="00F17085">
        <w:rPr>
          <w:color w:val="333333"/>
          <w:sz w:val="24"/>
          <w:szCs w:val="24"/>
        </w:rPr>
        <w:t xml:space="preserve">following an offence being committed, where evidential information will be readily available for investigators. (College of Policing, 2016). During the golden hour, </w:t>
      </w:r>
      <w:r w:rsidR="00E506B1" w:rsidRPr="00F17085">
        <w:rPr>
          <w:color w:val="333333"/>
          <w:sz w:val="24"/>
          <w:szCs w:val="24"/>
        </w:rPr>
        <w:t>police are required</w:t>
      </w:r>
      <w:r w:rsidR="00F04861" w:rsidRPr="00F17085">
        <w:rPr>
          <w:color w:val="333333"/>
          <w:sz w:val="24"/>
          <w:szCs w:val="24"/>
        </w:rPr>
        <w:t xml:space="preserve"> to gather any physical evidence available</w:t>
      </w:r>
      <w:r w:rsidR="00A163DD">
        <w:rPr>
          <w:color w:val="333333"/>
          <w:sz w:val="24"/>
          <w:szCs w:val="24"/>
        </w:rPr>
        <w:t>, such as CCTV or mobile phone downloads,</w:t>
      </w:r>
      <w:r w:rsidR="00F04861" w:rsidRPr="00F17085">
        <w:rPr>
          <w:color w:val="333333"/>
          <w:sz w:val="24"/>
          <w:szCs w:val="24"/>
        </w:rPr>
        <w:t xml:space="preserve"> identify any witnesses to the incident, support and identify any victims, and potentially preserve the scene of the incident if necessary. Once all necessary information was gathered, </w:t>
      </w:r>
      <w:r w:rsidR="00E506B1" w:rsidRPr="00F17085">
        <w:rPr>
          <w:color w:val="333333"/>
          <w:sz w:val="24"/>
          <w:szCs w:val="24"/>
        </w:rPr>
        <w:t>police would be required to present all findings to the suspect in the form of an interview in order for them to present their side of the incident.</w:t>
      </w:r>
    </w:p>
    <w:p w14:paraId="6D942D61" w14:textId="50D87887" w:rsidR="009404D7" w:rsidRPr="00F17085" w:rsidRDefault="009404D7" w:rsidP="00340E9A">
      <w:pPr>
        <w:ind w:right="237"/>
        <w:jc w:val="both"/>
        <w:rPr>
          <w:color w:val="333333"/>
          <w:sz w:val="24"/>
          <w:szCs w:val="24"/>
        </w:rPr>
      </w:pPr>
      <w:r>
        <w:rPr>
          <w:color w:val="333333"/>
          <w:sz w:val="24"/>
          <w:szCs w:val="24"/>
        </w:rPr>
        <w:t xml:space="preserve">An important consideration whilst completing any enquiries is the time remaining on the custody clock. The custody clock starts from the arrival to custody, or following the time of arrest. The police are able to keep a person in custody for 24 hours prior to that person having to be charged or released </w:t>
      </w:r>
      <w:r w:rsidRPr="00CB5072">
        <w:rPr>
          <w:color w:val="333333"/>
          <w:sz w:val="24"/>
          <w:szCs w:val="24"/>
        </w:rPr>
        <w:t>(</w:t>
      </w:r>
      <w:r w:rsidR="00754395">
        <w:rPr>
          <w:color w:val="333333"/>
          <w:sz w:val="24"/>
          <w:szCs w:val="24"/>
        </w:rPr>
        <w:t>gov.uk</w:t>
      </w:r>
      <w:r w:rsidRPr="00CB5072">
        <w:rPr>
          <w:color w:val="333333"/>
          <w:sz w:val="24"/>
          <w:szCs w:val="24"/>
        </w:rPr>
        <w:t>, n.d.)</w:t>
      </w:r>
      <w:r>
        <w:rPr>
          <w:color w:val="333333"/>
          <w:sz w:val="24"/>
          <w:szCs w:val="24"/>
        </w:rPr>
        <w:t>. Failure to release or charge during the 24-hour period would mean the detention of the suspect would become unlawful, in line with legislation set out by Police and Criminal Evidence</w:t>
      </w:r>
      <w:r w:rsidR="00A25C4B">
        <w:rPr>
          <w:color w:val="333333"/>
          <w:sz w:val="24"/>
          <w:szCs w:val="24"/>
        </w:rPr>
        <w:t xml:space="preserve"> (PACE)</w:t>
      </w:r>
      <w:r>
        <w:rPr>
          <w:color w:val="333333"/>
          <w:sz w:val="24"/>
          <w:szCs w:val="24"/>
        </w:rPr>
        <w:t xml:space="preserve"> Act 1984. Therefore, it is important for any enquiries to be conducted in a timely manner, to avoid the detention of any suspect becoming unlawful. Completing the enquiries well within the </w:t>
      </w:r>
      <w:r w:rsidR="00833608">
        <w:rPr>
          <w:color w:val="333333"/>
          <w:sz w:val="24"/>
          <w:szCs w:val="24"/>
        </w:rPr>
        <w:t>period</w:t>
      </w:r>
      <w:r>
        <w:rPr>
          <w:color w:val="333333"/>
          <w:sz w:val="24"/>
          <w:szCs w:val="24"/>
        </w:rPr>
        <w:t xml:space="preserve"> given takes pressure away from investigators, and meaning the appropriate sanction, if any, is applied to the suspect following a prompt and effective investigation.</w:t>
      </w:r>
    </w:p>
    <w:p w14:paraId="5D20955E" w14:textId="18D36C3F" w:rsidR="00E506B1" w:rsidRDefault="00E506B1" w:rsidP="00340E9A">
      <w:pPr>
        <w:ind w:right="237"/>
        <w:jc w:val="both"/>
        <w:rPr>
          <w:color w:val="333333"/>
          <w:sz w:val="24"/>
          <w:szCs w:val="24"/>
        </w:rPr>
      </w:pPr>
      <w:r w:rsidRPr="00F17085">
        <w:rPr>
          <w:color w:val="333333"/>
          <w:sz w:val="24"/>
          <w:szCs w:val="24"/>
        </w:rPr>
        <w:t xml:space="preserve">As there </w:t>
      </w:r>
      <w:r w:rsidR="004830B1" w:rsidRPr="00F17085">
        <w:rPr>
          <w:color w:val="333333"/>
          <w:sz w:val="24"/>
          <w:szCs w:val="24"/>
        </w:rPr>
        <w:t>were</w:t>
      </w:r>
      <w:r w:rsidRPr="00F17085">
        <w:rPr>
          <w:color w:val="333333"/>
          <w:sz w:val="24"/>
          <w:szCs w:val="24"/>
        </w:rPr>
        <w:t xml:space="preserve"> no witnesses to the assault, or any form of CCTV available, my priorities were to conduct </w:t>
      </w:r>
      <w:r w:rsidR="00BD67C6" w:rsidRPr="00F17085">
        <w:rPr>
          <w:color w:val="333333"/>
          <w:sz w:val="24"/>
          <w:szCs w:val="24"/>
        </w:rPr>
        <w:t>house-to-house</w:t>
      </w:r>
      <w:r w:rsidRPr="00F17085">
        <w:rPr>
          <w:color w:val="333333"/>
          <w:sz w:val="24"/>
          <w:szCs w:val="24"/>
        </w:rPr>
        <w:t xml:space="preserve"> enquiries</w:t>
      </w:r>
      <w:r w:rsidR="004830B1" w:rsidRPr="00F17085">
        <w:rPr>
          <w:color w:val="333333"/>
          <w:sz w:val="24"/>
          <w:szCs w:val="24"/>
        </w:rPr>
        <w:t>, and collect a witness statement from the victim</w:t>
      </w:r>
      <w:r w:rsidRPr="00F17085">
        <w:rPr>
          <w:color w:val="333333"/>
          <w:sz w:val="24"/>
          <w:szCs w:val="24"/>
        </w:rPr>
        <w:t xml:space="preserve">. </w:t>
      </w:r>
      <w:r w:rsidR="00BD67C6" w:rsidRPr="00F17085">
        <w:rPr>
          <w:color w:val="333333"/>
          <w:sz w:val="24"/>
          <w:szCs w:val="24"/>
        </w:rPr>
        <w:t>House-to-house enquiries could possibly</w:t>
      </w:r>
      <w:r w:rsidRPr="00F17085">
        <w:rPr>
          <w:color w:val="333333"/>
          <w:sz w:val="24"/>
          <w:szCs w:val="24"/>
        </w:rPr>
        <w:t xml:space="preserve"> identify any persons who may have overhead </w:t>
      </w:r>
      <w:r w:rsidR="00BD67C6" w:rsidRPr="00F17085">
        <w:rPr>
          <w:color w:val="333333"/>
          <w:sz w:val="24"/>
          <w:szCs w:val="24"/>
        </w:rPr>
        <w:t>the</w:t>
      </w:r>
      <w:r w:rsidRPr="00F17085">
        <w:rPr>
          <w:color w:val="333333"/>
          <w:sz w:val="24"/>
          <w:szCs w:val="24"/>
        </w:rPr>
        <w:t xml:space="preserve"> </w:t>
      </w:r>
      <w:r w:rsidR="00BD67C6" w:rsidRPr="00F17085">
        <w:rPr>
          <w:color w:val="333333"/>
          <w:sz w:val="24"/>
          <w:szCs w:val="24"/>
        </w:rPr>
        <w:t>incident-taking place</w:t>
      </w:r>
      <w:r w:rsidRPr="00F17085">
        <w:rPr>
          <w:color w:val="333333"/>
          <w:sz w:val="24"/>
          <w:szCs w:val="24"/>
        </w:rPr>
        <w:t>, as the house in ques</w:t>
      </w:r>
      <w:r w:rsidR="00BD67C6" w:rsidRPr="00F17085">
        <w:rPr>
          <w:color w:val="333333"/>
          <w:sz w:val="24"/>
          <w:szCs w:val="24"/>
        </w:rPr>
        <w:t xml:space="preserve">tion was in a terraced street. </w:t>
      </w:r>
      <w:r w:rsidR="004830B1" w:rsidRPr="00F17085">
        <w:rPr>
          <w:color w:val="333333"/>
          <w:sz w:val="24"/>
          <w:szCs w:val="24"/>
        </w:rPr>
        <w:t>A</w:t>
      </w:r>
      <w:r w:rsidRPr="00F17085">
        <w:rPr>
          <w:color w:val="333333"/>
          <w:sz w:val="24"/>
          <w:szCs w:val="24"/>
        </w:rPr>
        <w:t xml:space="preserve"> witness statement</w:t>
      </w:r>
      <w:r w:rsidR="004830B1" w:rsidRPr="00F17085">
        <w:rPr>
          <w:color w:val="333333"/>
          <w:sz w:val="24"/>
          <w:szCs w:val="24"/>
        </w:rPr>
        <w:t xml:space="preserve"> was required</w:t>
      </w:r>
      <w:r w:rsidRPr="00F17085">
        <w:rPr>
          <w:color w:val="333333"/>
          <w:sz w:val="24"/>
          <w:szCs w:val="24"/>
        </w:rPr>
        <w:t xml:space="preserve"> from the victim in order for this to be </w:t>
      </w:r>
      <w:r w:rsidR="00BD67C6" w:rsidRPr="00F17085">
        <w:rPr>
          <w:color w:val="333333"/>
          <w:sz w:val="24"/>
          <w:szCs w:val="24"/>
        </w:rPr>
        <w:t>presented</w:t>
      </w:r>
      <w:r w:rsidRPr="00F17085">
        <w:rPr>
          <w:color w:val="333333"/>
          <w:sz w:val="24"/>
          <w:szCs w:val="24"/>
        </w:rPr>
        <w:t xml:space="preserve"> to the suspect during the interview.</w:t>
      </w:r>
    </w:p>
    <w:p w14:paraId="47A713DF" w14:textId="7BE75F8A" w:rsidR="003F22E2" w:rsidRDefault="00C32373" w:rsidP="00340E9A">
      <w:pPr>
        <w:ind w:right="237"/>
        <w:jc w:val="both"/>
        <w:rPr>
          <w:color w:val="333333"/>
          <w:sz w:val="24"/>
          <w:szCs w:val="24"/>
        </w:rPr>
      </w:pPr>
      <w:r>
        <w:rPr>
          <w:color w:val="333333"/>
          <w:sz w:val="24"/>
          <w:szCs w:val="24"/>
        </w:rPr>
        <w:t xml:space="preserve">Following any key information being gathered, police are required to prepare for the interview. </w:t>
      </w:r>
      <w:r w:rsidR="003F22E2">
        <w:rPr>
          <w:color w:val="333333"/>
          <w:sz w:val="24"/>
          <w:szCs w:val="24"/>
        </w:rPr>
        <w:t xml:space="preserve">A suspect interview is defined as the questioning of a person in relation to their involvement or suspected involvement in a criminal offence. During the interview, the suspect must be questioned under cation </w:t>
      </w:r>
      <w:r w:rsidR="003F22E2" w:rsidRPr="00A25C4B">
        <w:rPr>
          <w:color w:val="333333"/>
          <w:sz w:val="24"/>
          <w:szCs w:val="24"/>
        </w:rPr>
        <w:t>(</w:t>
      </w:r>
      <w:r w:rsidR="003F22E2">
        <w:rPr>
          <w:color w:val="333333"/>
          <w:sz w:val="24"/>
          <w:szCs w:val="24"/>
        </w:rPr>
        <w:t>gov</w:t>
      </w:r>
      <w:r w:rsidR="003F22E2" w:rsidRPr="00A25C4B">
        <w:rPr>
          <w:color w:val="333333"/>
          <w:sz w:val="24"/>
          <w:szCs w:val="24"/>
        </w:rPr>
        <w:t>.</w:t>
      </w:r>
      <w:r w:rsidR="003F22E2">
        <w:rPr>
          <w:color w:val="333333"/>
          <w:sz w:val="24"/>
          <w:szCs w:val="24"/>
        </w:rPr>
        <w:t>uk</w:t>
      </w:r>
      <w:r w:rsidR="003F22E2" w:rsidRPr="00A25C4B">
        <w:rPr>
          <w:color w:val="333333"/>
          <w:sz w:val="24"/>
          <w:szCs w:val="24"/>
        </w:rPr>
        <w:t>, n.d.)</w:t>
      </w:r>
      <w:r w:rsidR="003F22E2">
        <w:rPr>
          <w:color w:val="333333"/>
          <w:sz w:val="24"/>
          <w:szCs w:val="24"/>
        </w:rPr>
        <w:t>.</w:t>
      </w:r>
    </w:p>
    <w:p w14:paraId="78E1FBB4" w14:textId="40CB05B7" w:rsidR="00C32373" w:rsidRDefault="00C32373" w:rsidP="00340E9A">
      <w:pPr>
        <w:ind w:right="237"/>
        <w:jc w:val="both"/>
        <w:rPr>
          <w:color w:val="333333"/>
          <w:sz w:val="24"/>
          <w:szCs w:val="24"/>
        </w:rPr>
      </w:pPr>
      <w:r>
        <w:rPr>
          <w:color w:val="333333"/>
          <w:sz w:val="24"/>
          <w:szCs w:val="24"/>
        </w:rPr>
        <w:t>Considerations must be made firstly in respect of whether the suspect requires a solicitor, an appropriate adult or possibly an interpreter for the interview.</w:t>
      </w:r>
      <w:r w:rsidR="00A25C4B">
        <w:rPr>
          <w:color w:val="333333"/>
          <w:sz w:val="24"/>
          <w:szCs w:val="24"/>
        </w:rPr>
        <w:t xml:space="preserve"> Having any of these persons present, is an entitlement offered to all those taken to custody, and is a service which will be provided free of charge.</w:t>
      </w:r>
    </w:p>
    <w:p w14:paraId="01EC62FD" w14:textId="5BB47D0D" w:rsidR="009404D7" w:rsidRDefault="00C32373" w:rsidP="00340E9A">
      <w:pPr>
        <w:ind w:right="237"/>
        <w:jc w:val="both"/>
        <w:rPr>
          <w:color w:val="333333"/>
          <w:sz w:val="24"/>
          <w:szCs w:val="24"/>
        </w:rPr>
      </w:pPr>
      <w:r>
        <w:rPr>
          <w:color w:val="333333"/>
          <w:sz w:val="24"/>
          <w:szCs w:val="24"/>
        </w:rPr>
        <w:t xml:space="preserve">Upon arrival to custody and as part of the checking in process, the suspect will be asked whether they would require a solicitor. If a solicitor is declined, the interview will go ahead without one </w:t>
      </w:r>
      <w:r w:rsidR="00A25C4B">
        <w:rPr>
          <w:color w:val="333333"/>
          <w:sz w:val="24"/>
          <w:szCs w:val="24"/>
        </w:rPr>
        <w:t>present;</w:t>
      </w:r>
      <w:r>
        <w:rPr>
          <w:color w:val="333333"/>
          <w:sz w:val="24"/>
          <w:szCs w:val="24"/>
        </w:rPr>
        <w:t xml:space="preserve"> however should the suspect change their mind during their detention, or during the interview, the interview must be paused in order for one to be arranged for the suspect. </w:t>
      </w:r>
      <w:r w:rsidR="00A25C4B">
        <w:rPr>
          <w:color w:val="333333"/>
          <w:sz w:val="24"/>
          <w:szCs w:val="24"/>
        </w:rPr>
        <w:t xml:space="preserve">The role of a solicitor during a suspect interview is to protect and advance the legal rights of the person being represented. </w:t>
      </w:r>
      <w:r w:rsidR="00A25C4B" w:rsidRPr="00A25C4B">
        <w:rPr>
          <w:color w:val="333333"/>
          <w:sz w:val="24"/>
          <w:szCs w:val="24"/>
        </w:rPr>
        <w:t>(</w:t>
      </w:r>
      <w:r w:rsidR="00A25C4B">
        <w:rPr>
          <w:color w:val="333333"/>
          <w:sz w:val="24"/>
          <w:szCs w:val="24"/>
        </w:rPr>
        <w:t>gov</w:t>
      </w:r>
      <w:r w:rsidR="00A25C4B" w:rsidRPr="00A25C4B">
        <w:rPr>
          <w:color w:val="333333"/>
          <w:sz w:val="24"/>
          <w:szCs w:val="24"/>
        </w:rPr>
        <w:t>.</w:t>
      </w:r>
      <w:r w:rsidR="00A25C4B">
        <w:rPr>
          <w:color w:val="333333"/>
          <w:sz w:val="24"/>
          <w:szCs w:val="24"/>
        </w:rPr>
        <w:t>uk</w:t>
      </w:r>
      <w:r w:rsidR="00A25C4B" w:rsidRPr="00A25C4B">
        <w:rPr>
          <w:color w:val="333333"/>
          <w:sz w:val="24"/>
          <w:szCs w:val="24"/>
        </w:rPr>
        <w:t>, n.d.)</w:t>
      </w:r>
    </w:p>
    <w:p w14:paraId="5941D61B" w14:textId="52591404" w:rsidR="009404D7" w:rsidRPr="00CB5072" w:rsidRDefault="00A25C4B" w:rsidP="00340E9A">
      <w:pPr>
        <w:ind w:right="237"/>
        <w:jc w:val="both"/>
        <w:rPr>
          <w:color w:val="333333"/>
          <w:sz w:val="24"/>
          <w:szCs w:val="24"/>
        </w:rPr>
      </w:pPr>
      <w:r>
        <w:rPr>
          <w:color w:val="333333"/>
          <w:sz w:val="24"/>
          <w:szCs w:val="24"/>
        </w:rPr>
        <w:lastRenderedPageBreak/>
        <w:t xml:space="preserve">In the event of a suspect being under the age of 18, or </w:t>
      </w:r>
      <w:r w:rsidR="00674FBD">
        <w:rPr>
          <w:color w:val="333333"/>
          <w:sz w:val="24"/>
          <w:szCs w:val="24"/>
        </w:rPr>
        <w:t>the suspect is</w:t>
      </w:r>
      <w:r>
        <w:rPr>
          <w:color w:val="333333"/>
          <w:sz w:val="24"/>
          <w:szCs w:val="24"/>
        </w:rPr>
        <w:t xml:space="preserve"> considered vulnerable, an appropriate adult should be present at interview. It is for the police to identify whether a person is vulnerable, and source an appropriate adult under PACE code C.</w:t>
      </w:r>
      <w:r w:rsidR="00674FBD">
        <w:rPr>
          <w:color w:val="333333"/>
          <w:sz w:val="24"/>
          <w:szCs w:val="24"/>
        </w:rPr>
        <w:t xml:space="preserve"> The aim of an appropriate adult is to safeguard the rights of the suspect during the interview, and protect the welfare of the vulnerable or young person. An appropriate adult can be a parent or guardian or a health and social care professional. </w:t>
      </w:r>
      <w:r w:rsidR="00674FBD" w:rsidRPr="00674FBD">
        <w:rPr>
          <w:color w:val="333333"/>
          <w:sz w:val="24"/>
          <w:szCs w:val="24"/>
        </w:rPr>
        <w:t>(leedschildcare.proceduresonline.com, n.d.)</w:t>
      </w:r>
    </w:p>
    <w:p w14:paraId="7D61B579" w14:textId="77777777" w:rsidR="00754395" w:rsidRDefault="00754395" w:rsidP="00340E9A">
      <w:pPr>
        <w:ind w:right="237"/>
        <w:jc w:val="both"/>
        <w:rPr>
          <w:sz w:val="24"/>
          <w:szCs w:val="24"/>
        </w:rPr>
      </w:pPr>
      <w:r>
        <w:rPr>
          <w:sz w:val="24"/>
          <w:szCs w:val="24"/>
        </w:rPr>
        <w:t>Whilst conducting interviews, the PEACE model is adopted as a guideline, in order to ensure the interview is conducted to the highest standards, and all requirements under any relevant legislation is met.</w:t>
      </w:r>
    </w:p>
    <w:p w14:paraId="7FD39A42" w14:textId="0CAB875C" w:rsidR="00025650" w:rsidRDefault="00754395" w:rsidP="00340E9A">
      <w:pPr>
        <w:ind w:right="237"/>
        <w:jc w:val="both"/>
        <w:rPr>
          <w:sz w:val="24"/>
          <w:szCs w:val="24"/>
        </w:rPr>
      </w:pPr>
      <w:r>
        <w:rPr>
          <w:sz w:val="24"/>
          <w:szCs w:val="24"/>
        </w:rPr>
        <w:t xml:space="preserve">PEACE is a mnemonic broken down into: planning and preparation, engage and explain, account clarification and challenge, closure and evaluation (Sadler, </w:t>
      </w:r>
      <w:r w:rsidRPr="00754395">
        <w:rPr>
          <w:sz w:val="24"/>
          <w:szCs w:val="24"/>
        </w:rPr>
        <w:t>2019)</w:t>
      </w:r>
      <w:r>
        <w:rPr>
          <w:sz w:val="24"/>
          <w:szCs w:val="24"/>
        </w:rPr>
        <w:t>.</w:t>
      </w:r>
    </w:p>
    <w:p w14:paraId="00AD48DB" w14:textId="4E630FAD" w:rsidR="00754395" w:rsidRDefault="00920360" w:rsidP="00340E9A">
      <w:pPr>
        <w:ind w:right="237"/>
        <w:jc w:val="both"/>
        <w:rPr>
          <w:sz w:val="24"/>
          <w:szCs w:val="24"/>
        </w:rPr>
      </w:pPr>
      <w:r>
        <w:rPr>
          <w:sz w:val="24"/>
          <w:szCs w:val="24"/>
        </w:rPr>
        <w:t>The planning and preparation stage where the interviewer will gather all relevant information and prepare an interview plan, make any practical arrangements, such as sourcing appropriate adults. During this stage, the interviewer will also take into account any characteristics of the suspect, such as age, cultural background, religious beliefs or disability, which may need to b</w:t>
      </w:r>
      <w:r w:rsidR="00311C89">
        <w:rPr>
          <w:sz w:val="24"/>
          <w:szCs w:val="24"/>
        </w:rPr>
        <w:t>e accommodated or considered prior to interview.</w:t>
      </w:r>
    </w:p>
    <w:p w14:paraId="495D5064" w14:textId="3B6D8A0C" w:rsidR="00311C89" w:rsidRDefault="00311C89" w:rsidP="00340E9A">
      <w:pPr>
        <w:ind w:right="237"/>
        <w:jc w:val="both"/>
        <w:rPr>
          <w:sz w:val="24"/>
          <w:szCs w:val="24"/>
        </w:rPr>
      </w:pPr>
      <w:r>
        <w:rPr>
          <w:sz w:val="24"/>
          <w:szCs w:val="24"/>
        </w:rPr>
        <w:t>The engage and explain stage is whereby the interviewer would identify any relevant topics of discussion, advise the suspect of the importance of them providing their account of events.</w:t>
      </w:r>
      <w:r w:rsidR="00960573">
        <w:rPr>
          <w:sz w:val="24"/>
          <w:szCs w:val="24"/>
        </w:rPr>
        <w:t xml:space="preserve"> This is also where the interviewer will try and build a rapport with the suspect, in order to help enable their participation.</w:t>
      </w:r>
    </w:p>
    <w:p w14:paraId="495D5064" w14:textId="3B6D8A0C" w:rsidR="00960573" w:rsidRDefault="00960573" w:rsidP="00340E9A">
      <w:pPr>
        <w:ind w:right="237"/>
        <w:jc w:val="both"/>
        <w:rPr>
          <w:sz w:val="24"/>
          <w:szCs w:val="24"/>
        </w:rPr>
      </w:pPr>
      <w:r>
        <w:rPr>
          <w:sz w:val="24"/>
          <w:szCs w:val="24"/>
        </w:rPr>
        <w:t>The account, clarification and challenge stage is the main body of the interview. This is where the interviewer will ask open-ended questions, and attempt to extract as much information as possible from the suspect, to gather a full picture of events. This is also where the interviewer will challenge any inconsistencies in the suspects story, and allow them to account for witness’ account or any physical evidence.</w:t>
      </w:r>
    </w:p>
    <w:p w14:paraId="4086C859" w14:textId="4E347673" w:rsidR="00960573" w:rsidRDefault="00960573" w:rsidP="00340E9A">
      <w:pPr>
        <w:ind w:right="237"/>
        <w:jc w:val="both"/>
        <w:rPr>
          <w:sz w:val="24"/>
          <w:szCs w:val="24"/>
        </w:rPr>
      </w:pPr>
      <w:r>
        <w:rPr>
          <w:sz w:val="24"/>
          <w:szCs w:val="24"/>
        </w:rPr>
        <w:t xml:space="preserve">The closure stage is whereby the interviewer will recap on the story provided, and allow the interviewee to clarify or expand on the information provided. </w:t>
      </w:r>
    </w:p>
    <w:p w14:paraId="4DB10A3F" w14:textId="7C0A6C29" w:rsidR="00960573" w:rsidRDefault="00960573" w:rsidP="00340E9A">
      <w:pPr>
        <w:ind w:right="237"/>
        <w:jc w:val="both"/>
        <w:rPr>
          <w:sz w:val="24"/>
          <w:szCs w:val="24"/>
        </w:rPr>
      </w:pPr>
      <w:r>
        <w:rPr>
          <w:sz w:val="24"/>
          <w:szCs w:val="24"/>
        </w:rPr>
        <w:t xml:space="preserve">The evaluation stage would be point where the interviewer would determine if any further action is required, how the interviewee’s account measures up to the investigation completed so far, and also where the interviewer would reflect on their performance during the interview </w:t>
      </w:r>
      <w:r w:rsidRPr="00960573">
        <w:rPr>
          <w:sz w:val="24"/>
          <w:szCs w:val="24"/>
        </w:rPr>
        <w:t>(College of Policing, 2011)</w:t>
      </w:r>
      <w:r>
        <w:rPr>
          <w:sz w:val="24"/>
          <w:szCs w:val="24"/>
        </w:rPr>
        <w:t>.</w:t>
      </w:r>
    </w:p>
    <w:p w14:paraId="519A9E5C" w14:textId="48BF7BF7" w:rsidR="00960573" w:rsidRDefault="00EF42BA" w:rsidP="00340E9A">
      <w:pPr>
        <w:ind w:right="237"/>
        <w:jc w:val="both"/>
        <w:rPr>
          <w:sz w:val="24"/>
          <w:szCs w:val="24"/>
        </w:rPr>
      </w:pPr>
      <w:r>
        <w:rPr>
          <w:sz w:val="24"/>
          <w:szCs w:val="24"/>
        </w:rPr>
        <w:t xml:space="preserve">Upon reflection of the incident dealt with, I followed the PEACE principles and ensured all responsibilities were met. I ensured that I completed all golden hour enquiries in a timely fashion. As the suspect was without any form of disability or vulnerability, the interview went ahead shortly after all relevant information was gathered. She also did not want a solicitor present, however this entitlement was offered at different points during her time in custody, both prior and during interview. </w:t>
      </w:r>
    </w:p>
    <w:p w14:paraId="7035D939" w14:textId="0EAC90A7" w:rsidR="003F22E2" w:rsidRDefault="003F22E2" w:rsidP="00340E9A">
      <w:pPr>
        <w:ind w:right="237"/>
        <w:jc w:val="both"/>
        <w:rPr>
          <w:sz w:val="24"/>
          <w:szCs w:val="24"/>
        </w:rPr>
      </w:pPr>
      <w:r>
        <w:rPr>
          <w:sz w:val="24"/>
          <w:szCs w:val="24"/>
        </w:rPr>
        <w:t>The suspect offered a no comment interview, resulting in no further relevant information being obtained from the suspect to investigate, however, she was given many opportunities to explain her role in the incident, and provide any counter complaints.</w:t>
      </w:r>
      <w:r w:rsidR="009C2C9B">
        <w:rPr>
          <w:sz w:val="24"/>
          <w:szCs w:val="24"/>
        </w:rPr>
        <w:t xml:space="preserve"> As a result of the witness statement provided by the victim, the suspect was bailed and given conditions not to attend the home address shared by her and the victim, whilst CPS were advised.</w:t>
      </w:r>
    </w:p>
    <w:p w14:paraId="7AB6AEB8" w14:textId="15429199" w:rsidR="00492BEE" w:rsidRDefault="003F22E2" w:rsidP="00340E9A">
      <w:pPr>
        <w:ind w:right="237"/>
        <w:jc w:val="both"/>
        <w:rPr>
          <w:sz w:val="24"/>
          <w:szCs w:val="24"/>
        </w:rPr>
      </w:pPr>
      <w:r>
        <w:rPr>
          <w:sz w:val="24"/>
          <w:szCs w:val="24"/>
        </w:rPr>
        <w:t xml:space="preserve">I believe that I performed well during the interview, and put all necessary information to the suspect. </w:t>
      </w:r>
      <w:r w:rsidR="00492BEE">
        <w:rPr>
          <w:sz w:val="24"/>
          <w:szCs w:val="24"/>
        </w:rPr>
        <w:t xml:space="preserve">However, given that this was my first interview, I felt that I would benefit from becoming more familiar with the police interview memo card, which is read to the suspect at the beginning of the interview. There were times that I felt the </w:t>
      </w:r>
      <w:r w:rsidR="00492BEE">
        <w:rPr>
          <w:sz w:val="24"/>
          <w:szCs w:val="24"/>
        </w:rPr>
        <w:lastRenderedPageBreak/>
        <w:t>information was slightly muddled as I read this out, and had to clarify points with the suspect to ensure understanding. Becoming more familiar with the order and content will ensure a smoother start to the interview. This learning will be taken on board for my next interview.</w:t>
      </w:r>
    </w:p>
    <w:p w14:paraId="36E35639" w14:textId="5B058AA3" w:rsidR="00492BEE" w:rsidRDefault="00492BEE" w:rsidP="00340E9A">
      <w:pPr>
        <w:ind w:right="237"/>
        <w:jc w:val="both"/>
        <w:rPr>
          <w:sz w:val="24"/>
          <w:szCs w:val="24"/>
        </w:rPr>
      </w:pPr>
      <w:r>
        <w:rPr>
          <w:sz w:val="24"/>
          <w:szCs w:val="24"/>
        </w:rPr>
        <w:t>In respect of policing values, I feel I acted with integrity by being respectful to all those persons involved, and by acting with professionalism at all times. During the periods where I was speaking to both victim and suspect, I remained impartial, and treated all parties fairly in line with their needs and requirements. Additionally, I acted with transparency, by ensuring all relevant information was provided and presented during interview to the suspect, and kept the victim informed of any updates and the outcome of the investigation in a timely manner.</w:t>
      </w:r>
    </w:p>
    <w:p w14:paraId="7EA47351" w14:textId="78FE9EDE" w:rsidR="00492BEE" w:rsidRPr="00270EEB" w:rsidRDefault="00492BEE" w:rsidP="00340E9A">
      <w:pPr>
        <w:ind w:right="237"/>
        <w:jc w:val="both"/>
        <w:rPr>
          <w:sz w:val="24"/>
          <w:szCs w:val="24"/>
        </w:rPr>
      </w:pPr>
      <w:r>
        <w:rPr>
          <w:sz w:val="24"/>
          <w:szCs w:val="24"/>
        </w:rPr>
        <w:t>To conclude, I am happy with how I dealt with this particular incident, and felt that I conducted the interview to the high standard expected in line with the PEACE model. Key learnings were made and will be carried forward for when I am involved in any further interviews in future.</w:t>
      </w:r>
    </w:p>
    <w:p w14:paraId="73D1DF2B" w14:textId="2253AC8C" w:rsidR="00025650" w:rsidRDefault="00025650" w:rsidP="00340E9A">
      <w:pPr>
        <w:ind w:right="237"/>
        <w:jc w:val="both"/>
        <w:rPr>
          <w:sz w:val="24"/>
          <w:szCs w:val="24"/>
        </w:rPr>
      </w:pPr>
    </w:p>
    <w:p w14:paraId="7F0F4E99" w14:textId="5B6EE64F" w:rsidR="00492BEE" w:rsidRPr="00270EEB" w:rsidRDefault="00492BEE" w:rsidP="00340E9A">
      <w:pPr>
        <w:ind w:right="237"/>
        <w:jc w:val="both"/>
        <w:rPr>
          <w:sz w:val="24"/>
          <w:szCs w:val="24"/>
        </w:rPr>
      </w:pPr>
      <w:r>
        <w:rPr>
          <w:sz w:val="24"/>
          <w:szCs w:val="24"/>
        </w:rPr>
        <w:t>Word Count - 1615</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34512D4" w:rsidR="00025650" w:rsidRDefault="00AA15C8" w:rsidP="00340E9A">
      <w:pPr>
        <w:ind w:right="237"/>
        <w:jc w:val="both"/>
        <w:rPr>
          <w:sz w:val="24"/>
          <w:szCs w:val="24"/>
        </w:rPr>
      </w:pPr>
      <w:r>
        <w:rPr>
          <w:sz w:val="24"/>
          <w:szCs w:val="24"/>
        </w:rPr>
        <w:t>Within this essay, I will discuss</w:t>
      </w:r>
      <w:r w:rsidR="00E93DCD">
        <w:rPr>
          <w:sz w:val="24"/>
          <w:szCs w:val="24"/>
        </w:rPr>
        <w:t xml:space="preserve"> an incident in which I was involved within relating to anti-social behaviour (ASB). I will state what impact the incident had on the wider community, and police action taken. I will also cover responsibilities that the police have in relation to responding to ASB incidents, how sometimes bias can impact the decision making process and how within my own experience different policing responses can impact police and community relationships.</w:t>
      </w:r>
    </w:p>
    <w:p w14:paraId="5BF01AEB" w14:textId="5E6512DF" w:rsidR="00E93DCD" w:rsidRDefault="008636D9" w:rsidP="005E3DA9">
      <w:pPr>
        <w:ind w:right="237"/>
        <w:jc w:val="both"/>
        <w:rPr>
          <w:sz w:val="24"/>
          <w:szCs w:val="24"/>
        </w:rPr>
      </w:pPr>
      <w:r>
        <w:rPr>
          <w:sz w:val="24"/>
          <w:szCs w:val="24"/>
        </w:rPr>
        <w:lastRenderedPageBreak/>
        <w:t>The incident, which I was involved with, was in relation to a</w:t>
      </w:r>
      <w:r w:rsidR="00110F4B">
        <w:rPr>
          <w:sz w:val="24"/>
          <w:szCs w:val="24"/>
        </w:rPr>
        <w:t xml:space="preserve"> noise</w:t>
      </w:r>
      <w:r>
        <w:rPr>
          <w:sz w:val="24"/>
          <w:szCs w:val="24"/>
        </w:rPr>
        <w:t xml:space="preserve"> dispute. A call </w:t>
      </w:r>
      <w:r w:rsidR="005E3DA9">
        <w:rPr>
          <w:sz w:val="24"/>
          <w:szCs w:val="24"/>
        </w:rPr>
        <w:t>was made</w:t>
      </w:r>
      <w:r>
        <w:rPr>
          <w:sz w:val="24"/>
          <w:szCs w:val="24"/>
        </w:rPr>
        <w:t xml:space="preserve"> via 101 in regards to a neighbour playing loud music during the early hours. Upon inspection of the history of the reporting person and the subject of the call, </w:t>
      </w:r>
      <w:r w:rsidR="00ED11D0">
        <w:rPr>
          <w:sz w:val="24"/>
          <w:szCs w:val="24"/>
        </w:rPr>
        <w:t xml:space="preserve">there </w:t>
      </w:r>
      <w:r w:rsidR="00110F4B">
        <w:rPr>
          <w:sz w:val="24"/>
          <w:szCs w:val="24"/>
        </w:rPr>
        <w:t>were</w:t>
      </w:r>
      <w:r w:rsidR="00ED11D0">
        <w:rPr>
          <w:sz w:val="24"/>
          <w:szCs w:val="24"/>
        </w:rPr>
        <w:t xml:space="preserve"> no previous reports in relation to any </w:t>
      </w:r>
      <w:r>
        <w:rPr>
          <w:sz w:val="24"/>
          <w:szCs w:val="24"/>
        </w:rPr>
        <w:t xml:space="preserve">anti-social behaviour incidents. </w:t>
      </w:r>
      <w:r w:rsidR="005E3DA9">
        <w:rPr>
          <w:sz w:val="24"/>
          <w:szCs w:val="24"/>
        </w:rPr>
        <w:t>Anti-social behaviour is described as ‘a</w:t>
      </w:r>
      <w:r w:rsidR="005E3DA9" w:rsidRPr="005E3DA9">
        <w:rPr>
          <w:sz w:val="24"/>
          <w:szCs w:val="24"/>
        </w:rPr>
        <w:t>cting in a manner that caused or was likely to cause harassment, alarm or distress to one or more per</w:t>
      </w:r>
      <w:r w:rsidR="005E3DA9">
        <w:rPr>
          <w:sz w:val="24"/>
          <w:szCs w:val="24"/>
        </w:rPr>
        <w:t xml:space="preserve">sons not of </w:t>
      </w:r>
      <w:r w:rsidR="005E3DA9" w:rsidRPr="005E3DA9">
        <w:rPr>
          <w:sz w:val="24"/>
          <w:szCs w:val="24"/>
        </w:rPr>
        <w:t>the same household as (the defendant).’</w:t>
      </w:r>
      <w:r w:rsidR="005E3DA9">
        <w:rPr>
          <w:sz w:val="24"/>
          <w:szCs w:val="24"/>
        </w:rPr>
        <w:t xml:space="preserve"> </w:t>
      </w:r>
      <w:r w:rsidR="005E3DA9" w:rsidRPr="005E3DA9">
        <w:rPr>
          <w:sz w:val="24"/>
          <w:szCs w:val="24"/>
        </w:rPr>
        <w:t>(</w:t>
      </w:r>
      <w:r w:rsidR="00331F34">
        <w:rPr>
          <w:sz w:val="24"/>
          <w:szCs w:val="24"/>
        </w:rPr>
        <w:t>gov.uk</w:t>
      </w:r>
      <w:r w:rsidR="005E3DA9" w:rsidRPr="005E3DA9">
        <w:rPr>
          <w:sz w:val="24"/>
          <w:szCs w:val="24"/>
        </w:rPr>
        <w:t>, 2004)</w:t>
      </w:r>
      <w:r w:rsidR="00331F34">
        <w:rPr>
          <w:sz w:val="24"/>
          <w:szCs w:val="24"/>
        </w:rPr>
        <w:t xml:space="preserve"> </w:t>
      </w:r>
    </w:p>
    <w:p w14:paraId="266A5371" w14:textId="6E544B47" w:rsidR="00331F34" w:rsidRDefault="00331F34" w:rsidP="005E3DA9">
      <w:pPr>
        <w:ind w:right="237"/>
        <w:jc w:val="both"/>
        <w:rPr>
          <w:sz w:val="24"/>
          <w:szCs w:val="24"/>
        </w:rPr>
      </w:pPr>
      <w:r>
        <w:rPr>
          <w:sz w:val="24"/>
          <w:szCs w:val="24"/>
        </w:rPr>
        <w:t xml:space="preserve">During 2020, we saw the beginning of a global pandemic, which in turn has caused an increase </w:t>
      </w:r>
      <w:r w:rsidR="00331306">
        <w:rPr>
          <w:sz w:val="24"/>
          <w:szCs w:val="24"/>
        </w:rPr>
        <w:t xml:space="preserve">in reports of anti-social </w:t>
      </w:r>
      <w:r>
        <w:rPr>
          <w:sz w:val="24"/>
          <w:szCs w:val="24"/>
        </w:rPr>
        <w:t xml:space="preserve">behaviour. During a period between March and April 2020, there was a rise of 59% in ASB, when compared to the same period in 2019 </w:t>
      </w:r>
      <w:r w:rsidRPr="00331F34">
        <w:rPr>
          <w:sz w:val="24"/>
          <w:szCs w:val="24"/>
        </w:rPr>
        <w:t>(Shaw, 2020)</w:t>
      </w:r>
      <w:r>
        <w:rPr>
          <w:sz w:val="24"/>
          <w:szCs w:val="24"/>
        </w:rPr>
        <w:t>.</w:t>
      </w:r>
      <w:r w:rsidR="00ED11D0">
        <w:rPr>
          <w:sz w:val="24"/>
          <w:szCs w:val="24"/>
        </w:rPr>
        <w:t xml:space="preserve"> It can be argued that this could be down to people being at home more, due to the stay at home </w:t>
      </w:r>
      <w:r w:rsidR="00110F4B">
        <w:rPr>
          <w:sz w:val="24"/>
          <w:szCs w:val="24"/>
        </w:rPr>
        <w:t>order</w:t>
      </w:r>
      <w:r w:rsidR="00ED11D0">
        <w:rPr>
          <w:sz w:val="24"/>
          <w:szCs w:val="24"/>
        </w:rPr>
        <w:t xml:space="preserve">, and many places such as </w:t>
      </w:r>
      <w:r w:rsidR="00683698">
        <w:rPr>
          <w:sz w:val="24"/>
          <w:szCs w:val="24"/>
        </w:rPr>
        <w:t>retail, hospitality and entertainment ve</w:t>
      </w:r>
      <w:r w:rsidR="00110F4B">
        <w:rPr>
          <w:sz w:val="24"/>
          <w:szCs w:val="24"/>
        </w:rPr>
        <w:t xml:space="preserve">nues being closed for business, resulting in people being at home more often for longer periods of time. </w:t>
      </w:r>
    </w:p>
    <w:p w14:paraId="3DBC1F6E" w14:textId="74F2AF50" w:rsidR="00110F4B" w:rsidRDefault="00110F4B" w:rsidP="005E3DA9">
      <w:pPr>
        <w:ind w:right="237"/>
        <w:jc w:val="both"/>
        <w:rPr>
          <w:sz w:val="24"/>
          <w:szCs w:val="24"/>
        </w:rPr>
      </w:pPr>
      <w:r>
        <w:rPr>
          <w:sz w:val="24"/>
          <w:szCs w:val="24"/>
        </w:rPr>
        <w:t xml:space="preserve">Additionally, unemployment rates have risen during the coronavirus pandemic, within the UK the unemployment rate rising by 5% for the first time since 2016 </w:t>
      </w:r>
      <w:r w:rsidRPr="00110F4B">
        <w:rPr>
          <w:sz w:val="24"/>
          <w:szCs w:val="24"/>
        </w:rPr>
        <w:t>(Partington, 2021)</w:t>
      </w:r>
      <w:r w:rsidR="00907C61">
        <w:rPr>
          <w:sz w:val="24"/>
          <w:szCs w:val="24"/>
        </w:rPr>
        <w:t>. This in turn can also be linked to the increase of anti-social behaviour, as again there are more people staying at home than prior to the pandemic.</w:t>
      </w:r>
    </w:p>
    <w:p w14:paraId="36814401" w14:textId="7BC35403" w:rsidR="000B380D" w:rsidRDefault="000B380D" w:rsidP="005E3DA9">
      <w:pPr>
        <w:ind w:right="237"/>
        <w:jc w:val="both"/>
        <w:rPr>
          <w:sz w:val="24"/>
          <w:szCs w:val="24"/>
        </w:rPr>
      </w:pPr>
      <w:r>
        <w:rPr>
          <w:sz w:val="24"/>
          <w:szCs w:val="24"/>
        </w:rPr>
        <w:t xml:space="preserve">Additionally, rising reports of youths participating in anti-social behaviour, and gathering during coronavirus lockdown has been linked with school closures across the UK </w:t>
      </w:r>
      <w:r w:rsidRPr="000B380D">
        <w:rPr>
          <w:sz w:val="24"/>
          <w:szCs w:val="24"/>
        </w:rPr>
        <w:t>(Bellis, 2020)</w:t>
      </w:r>
      <w:r>
        <w:rPr>
          <w:sz w:val="24"/>
          <w:szCs w:val="24"/>
        </w:rPr>
        <w:t>.</w:t>
      </w:r>
    </w:p>
    <w:p w14:paraId="55E8513B" w14:textId="34E95EEC" w:rsidR="00025650" w:rsidRDefault="00A83FE2" w:rsidP="00340E9A">
      <w:pPr>
        <w:ind w:right="237"/>
        <w:jc w:val="both"/>
        <w:rPr>
          <w:sz w:val="24"/>
          <w:szCs w:val="24"/>
        </w:rPr>
      </w:pPr>
      <w:r>
        <w:rPr>
          <w:sz w:val="24"/>
          <w:szCs w:val="24"/>
        </w:rPr>
        <w:t>In order to resolve the noise dispute, I contacted the reporting person for more information. The caller confirmed that her neighbour was regularly playing loud music during the early hours</w:t>
      </w:r>
      <w:r w:rsidR="004D0961">
        <w:rPr>
          <w:sz w:val="24"/>
          <w:szCs w:val="24"/>
        </w:rPr>
        <w:t>.</w:t>
      </w:r>
      <w:r>
        <w:rPr>
          <w:sz w:val="24"/>
          <w:szCs w:val="24"/>
        </w:rPr>
        <w:t xml:space="preserve"> </w:t>
      </w:r>
      <w:r w:rsidR="004D0961">
        <w:rPr>
          <w:sz w:val="24"/>
          <w:szCs w:val="24"/>
        </w:rPr>
        <w:t>S</w:t>
      </w:r>
      <w:r>
        <w:rPr>
          <w:sz w:val="24"/>
          <w:szCs w:val="24"/>
        </w:rPr>
        <w:t>he confirmed that she had asked the neighbour to keep the music down, however</w:t>
      </w:r>
      <w:r w:rsidR="001C7A0D">
        <w:rPr>
          <w:sz w:val="24"/>
          <w:szCs w:val="24"/>
        </w:rPr>
        <w:t xml:space="preserve"> following the neighbour initially ceasing to play any music at all, over a 2-3 week period</w:t>
      </w:r>
      <w:r>
        <w:rPr>
          <w:sz w:val="24"/>
          <w:szCs w:val="24"/>
        </w:rPr>
        <w:t xml:space="preserve"> the neighbour has </w:t>
      </w:r>
      <w:r w:rsidR="001C7A0D">
        <w:rPr>
          <w:sz w:val="24"/>
          <w:szCs w:val="24"/>
        </w:rPr>
        <w:t xml:space="preserve">started to play music loud again </w:t>
      </w:r>
      <w:r>
        <w:rPr>
          <w:sz w:val="24"/>
          <w:szCs w:val="24"/>
        </w:rPr>
        <w:t>disregard</w:t>
      </w:r>
      <w:r w:rsidR="001C7A0D">
        <w:rPr>
          <w:sz w:val="24"/>
          <w:szCs w:val="24"/>
        </w:rPr>
        <w:t>ing</w:t>
      </w:r>
      <w:r>
        <w:rPr>
          <w:sz w:val="24"/>
          <w:szCs w:val="24"/>
        </w:rPr>
        <w:t xml:space="preserve"> the neighbours request. The reporting person lived in a semi-detached house, with the subject in the neighbouring house.</w:t>
      </w:r>
      <w:r w:rsidR="001B0BCE">
        <w:rPr>
          <w:sz w:val="24"/>
          <w:szCs w:val="24"/>
        </w:rPr>
        <w:t xml:space="preserve"> Both parties lived in social housing, and the reporting person confirmed she felt that the issue would continue if there was no police interjection, as she had contacted the relevant housing authorities, and they had so far not assisted her.</w:t>
      </w:r>
    </w:p>
    <w:p w14:paraId="762DBFF8" w14:textId="12962549" w:rsidR="001B0BCE" w:rsidRDefault="000B380D" w:rsidP="00340E9A">
      <w:pPr>
        <w:ind w:right="237"/>
        <w:jc w:val="both"/>
        <w:rPr>
          <w:sz w:val="24"/>
          <w:szCs w:val="24"/>
        </w:rPr>
      </w:pPr>
      <w:r>
        <w:rPr>
          <w:sz w:val="24"/>
          <w:szCs w:val="24"/>
        </w:rPr>
        <w:t>Anti-social behaviour can have a significant impact on those who have fallen victim. Often victims of ASB, feel unsafe when leaving home, or even in worst cases may not feel safe at home. ASB whilst may appear to be not considered as a serious crime, can have devastating impacts o</w:t>
      </w:r>
      <w:r w:rsidR="00074235">
        <w:rPr>
          <w:sz w:val="24"/>
          <w:szCs w:val="24"/>
        </w:rPr>
        <w:t xml:space="preserve">n those who are living with it </w:t>
      </w:r>
      <w:r w:rsidRPr="000B380D">
        <w:rPr>
          <w:sz w:val="24"/>
          <w:szCs w:val="24"/>
        </w:rPr>
        <w:t>(schoolbeat.cymru, n.d.)</w:t>
      </w:r>
      <w:r w:rsidR="00074235">
        <w:rPr>
          <w:sz w:val="24"/>
          <w:szCs w:val="24"/>
        </w:rPr>
        <w:t>.</w:t>
      </w:r>
    </w:p>
    <w:p w14:paraId="3DAECE61" w14:textId="6712D9C8" w:rsidR="001B0BCE" w:rsidRDefault="00074235" w:rsidP="00340E9A">
      <w:pPr>
        <w:ind w:right="237"/>
        <w:jc w:val="both"/>
        <w:rPr>
          <w:sz w:val="24"/>
          <w:szCs w:val="24"/>
        </w:rPr>
      </w:pPr>
      <w:r>
        <w:rPr>
          <w:sz w:val="24"/>
          <w:szCs w:val="24"/>
        </w:rPr>
        <w:t xml:space="preserve">Anti-social behaviour can also have a devastating impact on wider communities. Broken window theory is a criminological theory, which </w:t>
      </w:r>
      <w:r w:rsidR="00110F4B">
        <w:rPr>
          <w:sz w:val="24"/>
          <w:szCs w:val="24"/>
        </w:rPr>
        <w:t>stated</w:t>
      </w:r>
      <w:r>
        <w:rPr>
          <w:sz w:val="24"/>
          <w:szCs w:val="24"/>
        </w:rPr>
        <w:t xml:space="preserve"> that visible crime and anti-social behaviour, can create an environment that encourages further crimes to take place, and </w:t>
      </w:r>
      <w:r w:rsidR="00110F4B">
        <w:rPr>
          <w:sz w:val="24"/>
          <w:szCs w:val="24"/>
        </w:rPr>
        <w:t xml:space="preserve">even crimes in that area to become more serious in their nature </w:t>
      </w:r>
      <w:r w:rsidR="00110F4B" w:rsidRPr="00110F4B">
        <w:rPr>
          <w:sz w:val="24"/>
          <w:szCs w:val="24"/>
        </w:rPr>
        <w:t>(Kelling and Wilson, 1982)</w:t>
      </w:r>
      <w:r w:rsidR="00110F4B">
        <w:rPr>
          <w:sz w:val="24"/>
          <w:szCs w:val="24"/>
        </w:rPr>
        <w:t xml:space="preserve">. </w:t>
      </w:r>
      <w:r w:rsidR="00907C61">
        <w:rPr>
          <w:sz w:val="24"/>
          <w:szCs w:val="24"/>
        </w:rPr>
        <w:t>Therefore, ASB left unchecked may lead to more significant issues for the police in future, as the theory suggests, ASB can often be the starting point or early indicator of more serious issues in the future.</w:t>
      </w:r>
    </w:p>
    <w:p w14:paraId="5939B787" w14:textId="04314A2F" w:rsidR="00907C61" w:rsidRDefault="00D32310" w:rsidP="00340E9A">
      <w:pPr>
        <w:ind w:right="237"/>
        <w:jc w:val="both"/>
        <w:rPr>
          <w:sz w:val="24"/>
          <w:szCs w:val="24"/>
        </w:rPr>
      </w:pPr>
      <w:r>
        <w:rPr>
          <w:sz w:val="24"/>
          <w:szCs w:val="24"/>
        </w:rPr>
        <w:t>The area in particular where the reporting person resided, was already considered a local ASB hot spot, as there often occasions where groups of youths would gather in the nearby playground, to consume alcohol.</w:t>
      </w:r>
      <w:r w:rsidR="002F1084">
        <w:rPr>
          <w:sz w:val="24"/>
          <w:szCs w:val="24"/>
        </w:rPr>
        <w:t xml:space="preserve"> Therefore, it is possible that the area in question was already feeling the impacts of the ‘broken window’ theory.</w:t>
      </w:r>
    </w:p>
    <w:p w14:paraId="1E122339" w14:textId="5D791480" w:rsidR="002F1084" w:rsidRDefault="002F1084" w:rsidP="00340E9A">
      <w:pPr>
        <w:ind w:right="237"/>
        <w:jc w:val="both"/>
        <w:rPr>
          <w:sz w:val="24"/>
          <w:szCs w:val="24"/>
        </w:rPr>
      </w:pPr>
      <w:r>
        <w:rPr>
          <w:sz w:val="24"/>
          <w:szCs w:val="24"/>
        </w:rPr>
        <w:lastRenderedPageBreak/>
        <w:t>As the reporting person lived in semi-detached house, it was unclear whether the subject playing loud music in the early house had an impact on anyone else in the estate. There had not been any previous calls in relation to this</w:t>
      </w:r>
      <w:r w:rsidR="004D0961">
        <w:rPr>
          <w:sz w:val="24"/>
          <w:szCs w:val="24"/>
        </w:rPr>
        <w:t>.</w:t>
      </w:r>
      <w:r>
        <w:rPr>
          <w:sz w:val="24"/>
          <w:szCs w:val="24"/>
        </w:rPr>
        <w:t xml:space="preserve"> </w:t>
      </w:r>
      <w:r w:rsidR="004D0961">
        <w:rPr>
          <w:sz w:val="24"/>
          <w:szCs w:val="24"/>
        </w:rPr>
        <w:t>H</w:t>
      </w:r>
      <w:r>
        <w:rPr>
          <w:sz w:val="24"/>
          <w:szCs w:val="24"/>
        </w:rPr>
        <w:t>owever</w:t>
      </w:r>
      <w:r w:rsidR="004D0961">
        <w:rPr>
          <w:sz w:val="24"/>
          <w:szCs w:val="24"/>
        </w:rPr>
        <w:t>,</w:t>
      </w:r>
      <w:r>
        <w:rPr>
          <w:sz w:val="24"/>
          <w:szCs w:val="24"/>
        </w:rPr>
        <w:t xml:space="preserve"> it is possible that other people could be impacted, however they are unwilling to make a complaint against the subject, as often people can be in fear of issues escalating should the matter be reported to relevant authorities </w:t>
      </w:r>
      <w:r w:rsidRPr="002F1084">
        <w:rPr>
          <w:sz w:val="24"/>
          <w:szCs w:val="24"/>
        </w:rPr>
        <w:t>(www.haringey.gov.uk, n.d.)</w:t>
      </w:r>
      <w:r>
        <w:rPr>
          <w:sz w:val="24"/>
          <w:szCs w:val="24"/>
        </w:rPr>
        <w:t>.</w:t>
      </w:r>
    </w:p>
    <w:p w14:paraId="79FCCF67" w14:textId="4655C5EF" w:rsidR="004E2A21" w:rsidRDefault="004E2A21" w:rsidP="00340E9A">
      <w:pPr>
        <w:ind w:right="237"/>
        <w:jc w:val="both"/>
        <w:rPr>
          <w:sz w:val="24"/>
          <w:szCs w:val="24"/>
        </w:rPr>
      </w:pPr>
      <w:r>
        <w:rPr>
          <w:sz w:val="24"/>
          <w:szCs w:val="24"/>
        </w:rPr>
        <w:t>Weighing up all of the information provided by the reporting person, in addition to asking how she would like the matter resolved, it was agreed that appropriate action would be to speak to the neighbour in the first instance, in order to provide relevant words of advice in relation to the music being played. I agreed with the reporting person that police intervention had not taken place previously, therefore a simple conversation with the subject, highlighting the implications of their actions could result in the issue being rectified instantly.</w:t>
      </w:r>
      <w:r w:rsidR="00773CC1">
        <w:rPr>
          <w:sz w:val="24"/>
          <w:szCs w:val="24"/>
        </w:rPr>
        <w:t xml:space="preserve"> </w:t>
      </w:r>
      <w:r w:rsidR="004D0961">
        <w:rPr>
          <w:sz w:val="24"/>
          <w:szCs w:val="24"/>
        </w:rPr>
        <w:t>It was agreed with the victim</w:t>
      </w:r>
      <w:r w:rsidR="00773CC1">
        <w:rPr>
          <w:sz w:val="24"/>
          <w:szCs w:val="24"/>
        </w:rPr>
        <w:t xml:space="preserve"> that Housing would be made aware of the issue, and that on this occasion police intervention as required.</w:t>
      </w:r>
      <w:r>
        <w:rPr>
          <w:sz w:val="24"/>
          <w:szCs w:val="24"/>
        </w:rPr>
        <w:t xml:space="preserve"> </w:t>
      </w:r>
      <w:r w:rsidR="00773CC1">
        <w:rPr>
          <w:sz w:val="24"/>
          <w:szCs w:val="24"/>
        </w:rPr>
        <w:t>Should</w:t>
      </w:r>
      <w:r>
        <w:rPr>
          <w:sz w:val="24"/>
          <w:szCs w:val="24"/>
        </w:rPr>
        <w:t xml:space="preserve"> the matter continue, the reporting person would be required to contact the police again in order to advise of this, in order for more serious action to be taken.</w:t>
      </w:r>
      <w:r w:rsidR="00317713">
        <w:rPr>
          <w:sz w:val="24"/>
          <w:szCs w:val="24"/>
        </w:rPr>
        <w:t xml:space="preserve"> Upon reflection, and following providing words of advice to the subject, I feel the use of discretion was used proportionately in this case. The reporting person is yet to advise of any further incidents involving loud music being played, therefore the sanction used has worked well in this instance.</w:t>
      </w:r>
    </w:p>
    <w:p w14:paraId="7345D25B" w14:textId="678D084D" w:rsidR="00317713" w:rsidRDefault="00317713" w:rsidP="00340E9A">
      <w:pPr>
        <w:ind w:right="237"/>
        <w:jc w:val="both"/>
        <w:rPr>
          <w:sz w:val="24"/>
          <w:szCs w:val="24"/>
        </w:rPr>
      </w:pPr>
      <w:r>
        <w:rPr>
          <w:sz w:val="24"/>
          <w:szCs w:val="24"/>
        </w:rPr>
        <w:t xml:space="preserve">However, when dealing with ASB, there are numerous alternative methods in order to help combat any ongoing issues in the community. </w:t>
      </w:r>
      <w:r w:rsidR="003A5C8D">
        <w:rPr>
          <w:sz w:val="24"/>
          <w:szCs w:val="24"/>
        </w:rPr>
        <w:t xml:space="preserve">Police response to ASB can have a wide impact on the public’s perception of policing, and can help either increase public confidence, or cause people to lose trust in policing forces. A survey completed </w:t>
      </w:r>
      <w:r w:rsidR="008C0B74">
        <w:rPr>
          <w:sz w:val="24"/>
          <w:szCs w:val="24"/>
        </w:rPr>
        <w:t xml:space="preserve">on victims of ASB </w:t>
      </w:r>
      <w:r w:rsidR="003A5C8D">
        <w:rPr>
          <w:sz w:val="24"/>
          <w:szCs w:val="24"/>
        </w:rPr>
        <w:t xml:space="preserve">demonstrated that 68% of those surveyed were dissatisfied with the police response when no action was taken </w:t>
      </w:r>
      <w:r w:rsidR="003A5C8D" w:rsidRPr="003A5C8D">
        <w:rPr>
          <w:sz w:val="24"/>
          <w:szCs w:val="24"/>
        </w:rPr>
        <w:t>(Innes and Weston, 2010)</w:t>
      </w:r>
      <w:r w:rsidR="003A5C8D">
        <w:rPr>
          <w:sz w:val="24"/>
          <w:szCs w:val="24"/>
        </w:rPr>
        <w:t>.</w:t>
      </w:r>
    </w:p>
    <w:p w14:paraId="41FF504F" w14:textId="6356A81F" w:rsidR="003A5C8D" w:rsidRDefault="003A5C8D" w:rsidP="00340E9A">
      <w:pPr>
        <w:ind w:right="237"/>
        <w:jc w:val="both"/>
        <w:rPr>
          <w:sz w:val="24"/>
          <w:szCs w:val="24"/>
        </w:rPr>
      </w:pPr>
      <w:r>
        <w:rPr>
          <w:sz w:val="24"/>
          <w:szCs w:val="24"/>
        </w:rPr>
        <w:t xml:space="preserve">Different options can be </w:t>
      </w:r>
      <w:r w:rsidR="00420682">
        <w:rPr>
          <w:sz w:val="24"/>
          <w:szCs w:val="24"/>
        </w:rPr>
        <w:t>explored</w:t>
      </w:r>
      <w:r>
        <w:rPr>
          <w:sz w:val="24"/>
          <w:szCs w:val="24"/>
        </w:rPr>
        <w:t xml:space="preserve"> by policing, such as raising concerns with different partner agencies. In the case of persistent ASB, a community trigger can be implemented, which was a response brought in under The Anti-social Behaviour, Crime and Policing Act 2014.</w:t>
      </w:r>
      <w:r w:rsidR="008C0B74">
        <w:rPr>
          <w:sz w:val="24"/>
          <w:szCs w:val="24"/>
        </w:rPr>
        <w:t xml:space="preserve"> The purpose of the trigger is to allow victims to request a multi-agency review of their case where a local threshold is met. The agencies involved can include the local authority, police, housing and education sectors. Once the threshold is met, the involved agencies with devise a time scale and a plan keeping the victim in mind with how the issue is tackled. The victim will be kept up to date with the progression of the case, and then ultimately the outcome.</w:t>
      </w:r>
      <w:r w:rsidR="00420682">
        <w:rPr>
          <w:sz w:val="24"/>
          <w:szCs w:val="24"/>
        </w:rPr>
        <w:t xml:space="preserve"> </w:t>
      </w:r>
      <w:r w:rsidR="00420682" w:rsidRPr="00420682">
        <w:rPr>
          <w:sz w:val="24"/>
          <w:szCs w:val="24"/>
        </w:rPr>
        <w:t>(</w:t>
      </w:r>
      <w:r w:rsidR="00420682">
        <w:rPr>
          <w:sz w:val="24"/>
          <w:szCs w:val="24"/>
        </w:rPr>
        <w:t>gov.uk</w:t>
      </w:r>
      <w:r w:rsidR="00420682" w:rsidRPr="00420682">
        <w:rPr>
          <w:sz w:val="24"/>
          <w:szCs w:val="24"/>
        </w:rPr>
        <w:t>, 2020b)</w:t>
      </w:r>
    </w:p>
    <w:p w14:paraId="0323F700" w14:textId="578AB1F5" w:rsidR="00317713" w:rsidRDefault="00420682" w:rsidP="00340E9A">
      <w:pPr>
        <w:ind w:right="237"/>
        <w:jc w:val="both"/>
        <w:rPr>
          <w:sz w:val="24"/>
          <w:szCs w:val="24"/>
        </w:rPr>
      </w:pPr>
      <w:r>
        <w:rPr>
          <w:sz w:val="24"/>
          <w:szCs w:val="24"/>
        </w:rPr>
        <w:t>Another method of tackling ASB, would be through means of restorative justice (RJ). The purpose of RJ is allow the victims a chance to meet the option to communicate with the offender to outline the impact on their actions and agree a positive way forward. RJ is entered into on a voluntary basis, and can only take place if both parties are willing. The police will facilitate the RJ, whether that be in person or by means of acting as a facilitator. Research has found that the use of RJ has a positive impact on the offenders, with 80% of those who have gone through RJ stating it would lessen the likelihood of them reoffending</w:t>
      </w:r>
      <w:r w:rsidRPr="00420682">
        <w:t xml:space="preserve"> </w:t>
      </w:r>
      <w:r w:rsidRPr="00420682">
        <w:rPr>
          <w:sz w:val="24"/>
          <w:szCs w:val="24"/>
        </w:rPr>
        <w:t>(Collins, 2016)</w:t>
      </w:r>
      <w:r>
        <w:rPr>
          <w:sz w:val="24"/>
          <w:szCs w:val="24"/>
        </w:rPr>
        <w:t>.</w:t>
      </w:r>
    </w:p>
    <w:p w14:paraId="29910FB3" w14:textId="4E88E3C4" w:rsidR="000E1B00" w:rsidRDefault="00773CC1" w:rsidP="00340E9A">
      <w:pPr>
        <w:ind w:right="237"/>
        <w:jc w:val="both"/>
        <w:rPr>
          <w:sz w:val="24"/>
          <w:szCs w:val="24"/>
        </w:rPr>
      </w:pPr>
      <w:r>
        <w:rPr>
          <w:sz w:val="24"/>
          <w:szCs w:val="24"/>
        </w:rPr>
        <w:t xml:space="preserve">Further to the above sanctions, </w:t>
      </w:r>
      <w:r w:rsidR="000E1B00" w:rsidRPr="000E1B00">
        <w:rPr>
          <w:sz w:val="24"/>
          <w:szCs w:val="24"/>
        </w:rPr>
        <w:t>Community Protection Notice (CPN)</w:t>
      </w:r>
      <w:r w:rsidR="000E1B00">
        <w:rPr>
          <w:sz w:val="24"/>
          <w:szCs w:val="24"/>
        </w:rPr>
        <w:t xml:space="preserve"> or a </w:t>
      </w:r>
      <w:r w:rsidR="000E1B00" w:rsidRPr="000E1B00">
        <w:rPr>
          <w:sz w:val="24"/>
          <w:szCs w:val="24"/>
        </w:rPr>
        <w:t>Criminal Behaviour Order (CBO)</w:t>
      </w:r>
      <w:r w:rsidR="000E1B00">
        <w:rPr>
          <w:sz w:val="24"/>
          <w:szCs w:val="24"/>
        </w:rPr>
        <w:t xml:space="preserve"> </w:t>
      </w:r>
      <w:r>
        <w:rPr>
          <w:sz w:val="24"/>
          <w:szCs w:val="24"/>
        </w:rPr>
        <w:t>can also be implemented to help combat any persistent ASB.</w:t>
      </w:r>
      <w:r w:rsidR="000E1B00">
        <w:rPr>
          <w:sz w:val="24"/>
          <w:szCs w:val="24"/>
        </w:rPr>
        <w:t xml:space="preserve"> A court can hand out a civil injunction or a CPN, and a CBO is given if the offender in question has committed a crime. There is no maximum date for how long  </w:t>
      </w:r>
      <w:r w:rsidR="000E1B00">
        <w:rPr>
          <w:sz w:val="24"/>
          <w:szCs w:val="24"/>
        </w:rPr>
        <w:lastRenderedPageBreak/>
        <w:t>a CPN can last for, however a CBO can last between 12 months – 3 years. There will be restrictions attached to a CBO and a CBT preventing the offender from attending certain areas, being with certain people and even attending support groups in relation to their behaviour.</w:t>
      </w:r>
    </w:p>
    <w:p w14:paraId="0AC345CB" w14:textId="7E31B32A" w:rsidR="000E1B00" w:rsidRDefault="000E1B00" w:rsidP="00340E9A">
      <w:pPr>
        <w:ind w:right="237"/>
        <w:jc w:val="both"/>
        <w:rPr>
          <w:sz w:val="24"/>
          <w:szCs w:val="24"/>
        </w:rPr>
      </w:pPr>
      <w:r>
        <w:rPr>
          <w:sz w:val="24"/>
          <w:szCs w:val="24"/>
        </w:rPr>
        <w:t>Punishment for breaching a civil injunction could</w:t>
      </w:r>
      <w:r w:rsidR="00BF487E">
        <w:rPr>
          <w:sz w:val="24"/>
          <w:szCs w:val="24"/>
        </w:rPr>
        <w:t xml:space="preserve"> vary from a prison sentence up to 2 years and an unlimited fine. Failure to follow a CBO can result in up to 5 years in prison and an unlimited fine </w:t>
      </w:r>
      <w:r w:rsidR="00BF487E" w:rsidRPr="00BF487E">
        <w:rPr>
          <w:sz w:val="24"/>
          <w:szCs w:val="24"/>
        </w:rPr>
        <w:t>(Government Digital Service, 2017)</w:t>
      </w:r>
      <w:r w:rsidR="00EC3E9E">
        <w:rPr>
          <w:sz w:val="24"/>
          <w:szCs w:val="24"/>
        </w:rPr>
        <w:t>.</w:t>
      </w:r>
    </w:p>
    <w:p w14:paraId="6A78E990" w14:textId="16140DDF" w:rsidR="00B77FF6" w:rsidRDefault="00B77FF6" w:rsidP="00340E9A">
      <w:pPr>
        <w:ind w:right="237"/>
        <w:jc w:val="both"/>
        <w:rPr>
          <w:sz w:val="24"/>
          <w:szCs w:val="24"/>
        </w:rPr>
      </w:pPr>
      <w:r>
        <w:rPr>
          <w:sz w:val="24"/>
          <w:szCs w:val="24"/>
        </w:rPr>
        <w:t>When referring to a single agency approach, the police have different measures internally to help combat ASB. Cases of ASB are often referred to an ASB officer, someone within the force who has a responsibility on helping reduce ASB in a set area, and will often be a point of referral for other agencies when referrals are made.</w:t>
      </w:r>
    </w:p>
    <w:p w14:paraId="1A64D8B0" w14:textId="2A26FEC1" w:rsidR="00B77FF6" w:rsidRDefault="00B77FF6" w:rsidP="00340E9A">
      <w:pPr>
        <w:ind w:right="237"/>
        <w:jc w:val="both"/>
        <w:rPr>
          <w:sz w:val="24"/>
          <w:szCs w:val="24"/>
        </w:rPr>
      </w:pPr>
      <w:r>
        <w:rPr>
          <w:sz w:val="24"/>
          <w:szCs w:val="24"/>
        </w:rPr>
        <w:t xml:space="preserve">In addition to this, Neighbourhood Policing teams including </w:t>
      </w:r>
      <w:r w:rsidR="00EC50DA">
        <w:rPr>
          <w:sz w:val="24"/>
          <w:szCs w:val="24"/>
        </w:rPr>
        <w:t>Police and Community Support Officers (</w:t>
      </w:r>
      <w:r>
        <w:rPr>
          <w:sz w:val="24"/>
          <w:szCs w:val="24"/>
        </w:rPr>
        <w:t>PCSOs</w:t>
      </w:r>
      <w:r w:rsidR="00EC50DA">
        <w:rPr>
          <w:sz w:val="24"/>
          <w:szCs w:val="24"/>
        </w:rPr>
        <w:t>)</w:t>
      </w:r>
      <w:r>
        <w:rPr>
          <w:sz w:val="24"/>
          <w:szCs w:val="24"/>
        </w:rPr>
        <w:t xml:space="preserve"> after often at the forefront of tackling ASB, being a visible presence in different areas, and completing patrol strategies in areas targeted by ASB, to help avoid any further instances</w:t>
      </w:r>
      <w:r w:rsidR="001804EA">
        <w:rPr>
          <w:sz w:val="24"/>
          <w:szCs w:val="24"/>
        </w:rPr>
        <w:t xml:space="preserve"> occurring</w:t>
      </w:r>
      <w:r>
        <w:rPr>
          <w:sz w:val="24"/>
          <w:szCs w:val="24"/>
        </w:rPr>
        <w:t>.</w:t>
      </w:r>
    </w:p>
    <w:p w14:paraId="5949696D" w14:textId="12706AAE" w:rsidR="009709ED" w:rsidRDefault="00BF487E" w:rsidP="00340E9A">
      <w:pPr>
        <w:ind w:right="237"/>
        <w:jc w:val="both"/>
        <w:rPr>
          <w:sz w:val="24"/>
          <w:szCs w:val="24"/>
        </w:rPr>
      </w:pPr>
      <w:r>
        <w:rPr>
          <w:sz w:val="24"/>
          <w:szCs w:val="24"/>
        </w:rPr>
        <w:t xml:space="preserve">Whilst in the example provided I was able to combat the issue with a simple police intervention, if the issue was to continue there would be a requirement to contact other agencies, and tackle the issue via a partnership agency approach. The importance of working in partnership is highlighted via the very high profile case of Fiona Pilkington. Fiona ended her life when she and her severely disabled daughter were victims of ASB for a period of 10 years. There were 33 reports made over a period between 1997 and 2007 to Leicestershire Police. The incidents were dealt with as isolated incidents, </w:t>
      </w:r>
      <w:r w:rsidR="009709ED">
        <w:rPr>
          <w:sz w:val="24"/>
          <w:szCs w:val="24"/>
        </w:rPr>
        <w:t xml:space="preserve">and no referrals were made. An inquest following the deaths highlighting that the partnership working lacked, resulting in no interventions, which could have ultimately saved both Fiona and her daughter’s life </w:t>
      </w:r>
      <w:r w:rsidR="009709ED" w:rsidRPr="009709ED">
        <w:rPr>
          <w:sz w:val="24"/>
          <w:szCs w:val="24"/>
        </w:rPr>
        <w:t>(Samuel, 2009)</w:t>
      </w:r>
      <w:r w:rsidR="009709ED">
        <w:rPr>
          <w:sz w:val="24"/>
          <w:szCs w:val="24"/>
        </w:rPr>
        <w:t>. This case is not the only one of this nature, and failures in relation to partnership working can have grave consequences. This alone highlights the importance of partnership working when tackling ASB, and highlights the police’s responsibility on recognising and highlighting when relevant referrals are required.</w:t>
      </w:r>
    </w:p>
    <w:p w14:paraId="7DB95A24" w14:textId="22D8F37A" w:rsidR="009709ED" w:rsidRDefault="00EC50DA" w:rsidP="007D3A96">
      <w:pPr>
        <w:ind w:right="237"/>
        <w:jc w:val="both"/>
        <w:rPr>
          <w:sz w:val="24"/>
          <w:szCs w:val="24"/>
        </w:rPr>
      </w:pPr>
      <w:r>
        <w:rPr>
          <w:sz w:val="24"/>
          <w:szCs w:val="24"/>
        </w:rPr>
        <w:t xml:space="preserve">During the incident in which I dealt with, policing values were engaged, particularly being mindful of any bias held when dealing with the incident. When carrying out the role of a response officer, it is often the case that you will attend numerous calls of a similar nature. </w:t>
      </w:r>
      <w:r w:rsidR="00E41E57">
        <w:rPr>
          <w:sz w:val="24"/>
          <w:szCs w:val="24"/>
        </w:rPr>
        <w:t>Sometimes, how an officer deals with the situation can be as a result of bias held, which can impact decision made when dealing with that particular call.</w:t>
      </w:r>
      <w:r w:rsidR="00D815C0">
        <w:rPr>
          <w:sz w:val="24"/>
          <w:szCs w:val="24"/>
        </w:rPr>
        <w:t xml:space="preserve"> </w:t>
      </w:r>
      <w:r w:rsidR="007D3A96">
        <w:rPr>
          <w:sz w:val="24"/>
          <w:szCs w:val="24"/>
        </w:rPr>
        <w:t xml:space="preserve"> Confirmation bias is described as ‘</w:t>
      </w:r>
      <w:r w:rsidR="007D3A96" w:rsidRPr="007D3A96">
        <w:rPr>
          <w:sz w:val="24"/>
          <w:szCs w:val="24"/>
        </w:rPr>
        <w:t>the tendency to process information by looking for, or interpreting, information that is consistent with one’s existing beliefs</w:t>
      </w:r>
      <w:r w:rsidR="007D3A96">
        <w:rPr>
          <w:sz w:val="24"/>
          <w:szCs w:val="24"/>
        </w:rPr>
        <w:t xml:space="preserve">’ </w:t>
      </w:r>
      <w:r w:rsidR="007D3A96" w:rsidRPr="007D3A96">
        <w:rPr>
          <w:sz w:val="24"/>
          <w:szCs w:val="24"/>
        </w:rPr>
        <w:t>(Casad, 2016)</w:t>
      </w:r>
      <w:r w:rsidR="007D3A96">
        <w:rPr>
          <w:sz w:val="24"/>
          <w:szCs w:val="24"/>
        </w:rPr>
        <w:t>. Holding confirmation bias is mostly unintentional, but can have detrimental impacts as important information can be overlooked or disregarded when this form of bias is held.</w:t>
      </w:r>
      <w:r w:rsidR="00EC3E9E">
        <w:rPr>
          <w:sz w:val="24"/>
          <w:szCs w:val="24"/>
        </w:rPr>
        <w:t xml:space="preserve"> When policing, it is key that officers avoid ‘tunnel vision’ when dealing with cases, and try avoid forming conclusions prior to all information relevant has been collected and reviewed. Officers asking themselves ‘how do we know?’ can often help pull out any bias held as if the answer is, there is now evidence to support the thoughts or opinions presented, this could be a bias forming </w:t>
      </w:r>
      <w:r w:rsidR="00EC3E9E" w:rsidRPr="00EC3E9E">
        <w:rPr>
          <w:sz w:val="24"/>
          <w:szCs w:val="24"/>
        </w:rPr>
        <w:t>(Murgado, 2017)</w:t>
      </w:r>
      <w:r w:rsidR="00EC3E9E">
        <w:rPr>
          <w:sz w:val="24"/>
          <w:szCs w:val="24"/>
        </w:rPr>
        <w:t xml:space="preserve">. With this in mind, ensuring that </w:t>
      </w:r>
      <w:r w:rsidR="00B16022">
        <w:rPr>
          <w:sz w:val="24"/>
          <w:szCs w:val="24"/>
        </w:rPr>
        <w:t>officer avoid</w:t>
      </w:r>
      <w:r w:rsidR="00EC3E9E">
        <w:rPr>
          <w:sz w:val="24"/>
          <w:szCs w:val="24"/>
        </w:rPr>
        <w:t xml:space="preserve"> making decisions in line with bias would be acting in accordance with policing values. One of the core values i</w:t>
      </w:r>
      <w:r w:rsidR="00B16022">
        <w:rPr>
          <w:sz w:val="24"/>
          <w:szCs w:val="24"/>
        </w:rPr>
        <w:t xml:space="preserve">s acting with impartiality. Impartiality can only be achieved by making unprejudiced, fair and objective decisions. If I had taken no action in relation to the incident I dealt with, citing that the issue was not important or a low level issue </w:t>
      </w:r>
      <w:r w:rsidR="00B16022">
        <w:rPr>
          <w:sz w:val="24"/>
          <w:szCs w:val="24"/>
        </w:rPr>
        <w:lastRenderedPageBreak/>
        <w:t xml:space="preserve">which was not a priority, in addition to this not providing the victim with the service deserved, this could also be against the policing values </w:t>
      </w:r>
      <w:r w:rsidR="00B16022" w:rsidRPr="00B16022">
        <w:rPr>
          <w:sz w:val="24"/>
          <w:szCs w:val="24"/>
        </w:rPr>
        <w:t>(College of Policing, n.d.)</w:t>
      </w:r>
      <w:r w:rsidR="00B16022">
        <w:rPr>
          <w:sz w:val="24"/>
          <w:szCs w:val="24"/>
        </w:rPr>
        <w:t>.</w:t>
      </w:r>
    </w:p>
    <w:p w14:paraId="573341F9" w14:textId="7EC26929" w:rsidR="008B2F00" w:rsidRDefault="008B2F00" w:rsidP="008B2F00">
      <w:pPr>
        <w:ind w:right="237"/>
        <w:jc w:val="both"/>
        <w:rPr>
          <w:sz w:val="24"/>
          <w:szCs w:val="24"/>
        </w:rPr>
      </w:pPr>
      <w:r>
        <w:rPr>
          <w:sz w:val="24"/>
          <w:szCs w:val="24"/>
        </w:rPr>
        <w:t xml:space="preserve">Further to confirmation bias, another form of bias which can impact policing decisions is the act of anchoring. This is the act of </w:t>
      </w:r>
      <w:r w:rsidR="00172264">
        <w:rPr>
          <w:sz w:val="24"/>
          <w:szCs w:val="24"/>
        </w:rPr>
        <w:t xml:space="preserve">becoming dependant on the first bit of information presented, and failing to take into consideration further updated or changing information as it presents itself </w:t>
      </w:r>
      <w:r w:rsidR="00172264" w:rsidRPr="00172264">
        <w:rPr>
          <w:sz w:val="24"/>
          <w:szCs w:val="24"/>
        </w:rPr>
        <w:t>(ScienceDaily, 2016)</w:t>
      </w:r>
      <w:r w:rsidR="00172264">
        <w:rPr>
          <w:sz w:val="24"/>
          <w:szCs w:val="24"/>
        </w:rPr>
        <w:t>. It is important in policing to be aware of situations escalating or changing. This can refer back to the case of Fiona Pilkington. It is possible that officers involved in the case assumed that the complaints being made were low level ASB annoyance, when in reality the impact on Fiona was living in a constant state of fear.</w:t>
      </w:r>
    </w:p>
    <w:p w14:paraId="03493E30" w14:textId="476F7D79" w:rsidR="00172264" w:rsidRDefault="009A598E" w:rsidP="008B2F00">
      <w:pPr>
        <w:ind w:right="237"/>
        <w:jc w:val="both"/>
        <w:rPr>
          <w:sz w:val="24"/>
          <w:szCs w:val="24"/>
        </w:rPr>
      </w:pPr>
      <w:r>
        <w:rPr>
          <w:sz w:val="24"/>
          <w:szCs w:val="24"/>
        </w:rPr>
        <w:t>During my time in role, my experiences of policing have been largely based around new processes, which have been implemented in order to police and manage the Coronavirus outbreak. Policing has had to adapt quickly not only to reduce the spread of COVID-19 but, to keep up with constant changes in new Coronavirus legislation. Normal policing activities such as managing night time economy have taken a back seat for the time being, whilst focus shifts on to the coronavirus breaches, which currently fall under the ASB umbrella.</w:t>
      </w:r>
    </w:p>
    <w:p w14:paraId="5E2A35F5" w14:textId="5143DD83" w:rsidR="00D815C0" w:rsidRDefault="000A14C4" w:rsidP="00340E9A">
      <w:pPr>
        <w:ind w:right="237"/>
        <w:jc w:val="both"/>
        <w:rPr>
          <w:sz w:val="24"/>
          <w:szCs w:val="24"/>
        </w:rPr>
      </w:pPr>
      <w:r>
        <w:rPr>
          <w:sz w:val="24"/>
          <w:szCs w:val="24"/>
        </w:rPr>
        <w:t>With that in mind, evidence based policing has been used in order to help combat coronavirus breaches. Evidence based policing is a</w:t>
      </w:r>
      <w:r w:rsidRPr="000A14C4">
        <w:rPr>
          <w:sz w:val="24"/>
          <w:szCs w:val="24"/>
        </w:rPr>
        <w:t xml:space="preserve"> policing approach, </w:t>
      </w:r>
      <w:r>
        <w:rPr>
          <w:sz w:val="24"/>
          <w:szCs w:val="24"/>
        </w:rPr>
        <w:t xml:space="preserve">where </w:t>
      </w:r>
      <w:r w:rsidRPr="000A14C4">
        <w:rPr>
          <w:sz w:val="24"/>
          <w:szCs w:val="24"/>
        </w:rPr>
        <w:t>police officers create, review and use the best available evidence to inform and challenge po</w:t>
      </w:r>
      <w:r>
        <w:rPr>
          <w:sz w:val="24"/>
          <w:szCs w:val="24"/>
        </w:rPr>
        <w:t xml:space="preserve">licies, practices and decisions </w:t>
      </w:r>
      <w:r w:rsidRPr="000A14C4">
        <w:rPr>
          <w:sz w:val="24"/>
          <w:szCs w:val="24"/>
        </w:rPr>
        <w:t>(College of Policing, 2019)</w:t>
      </w:r>
      <w:r>
        <w:rPr>
          <w:sz w:val="24"/>
          <w:szCs w:val="24"/>
        </w:rPr>
        <w:t>.</w:t>
      </w:r>
    </w:p>
    <w:p w14:paraId="5A91A6BD" w14:textId="77777777" w:rsidR="00887C18" w:rsidRDefault="000A14C4" w:rsidP="00340E9A">
      <w:pPr>
        <w:ind w:right="237"/>
        <w:jc w:val="both"/>
        <w:rPr>
          <w:sz w:val="24"/>
          <w:szCs w:val="24"/>
        </w:rPr>
      </w:pPr>
      <w:r>
        <w:rPr>
          <w:sz w:val="24"/>
          <w:szCs w:val="24"/>
        </w:rPr>
        <w:t xml:space="preserve">Policing has had to alter, with there being more responsibility to prevent breaches of restrictions, and </w:t>
      </w:r>
      <w:r w:rsidR="00887C18">
        <w:rPr>
          <w:sz w:val="24"/>
          <w:szCs w:val="24"/>
        </w:rPr>
        <w:t xml:space="preserve">police have been required to gather </w:t>
      </w:r>
      <w:r>
        <w:rPr>
          <w:sz w:val="24"/>
          <w:szCs w:val="24"/>
        </w:rPr>
        <w:t xml:space="preserve">evidence </w:t>
      </w:r>
      <w:r w:rsidR="00887C18">
        <w:rPr>
          <w:sz w:val="24"/>
          <w:szCs w:val="24"/>
        </w:rPr>
        <w:t>to highlight</w:t>
      </w:r>
      <w:r>
        <w:rPr>
          <w:sz w:val="24"/>
          <w:szCs w:val="24"/>
        </w:rPr>
        <w:t xml:space="preserve"> key areas where people during lockdown have been gathering</w:t>
      </w:r>
      <w:r w:rsidR="00887C18">
        <w:rPr>
          <w:sz w:val="24"/>
          <w:szCs w:val="24"/>
        </w:rPr>
        <w:t>, such as beauty spots, beaches and other areas. The response to this information has been a visible presence and the use of coronavirus sanctions such as issuing fixed penalty notices.</w:t>
      </w:r>
    </w:p>
    <w:p w14:paraId="347F9291" w14:textId="2D16371E" w:rsidR="00EC50DA" w:rsidRDefault="00887C18" w:rsidP="00340E9A">
      <w:pPr>
        <w:ind w:right="237"/>
        <w:jc w:val="both"/>
        <w:rPr>
          <w:sz w:val="24"/>
          <w:szCs w:val="24"/>
        </w:rPr>
      </w:pPr>
      <w:r>
        <w:rPr>
          <w:sz w:val="24"/>
          <w:szCs w:val="24"/>
        </w:rPr>
        <w:t xml:space="preserve">As part of Coronavirus preventative measures, more activities such as vehicle checks have been implemented at certain busy checkpoints to ensure breaches are not taking place </w:t>
      </w:r>
      <w:r w:rsidRPr="00887C18">
        <w:rPr>
          <w:sz w:val="24"/>
          <w:szCs w:val="24"/>
        </w:rPr>
        <w:t>(Bannon, 2021)</w:t>
      </w:r>
      <w:r>
        <w:rPr>
          <w:sz w:val="24"/>
          <w:szCs w:val="24"/>
        </w:rPr>
        <w:t>.</w:t>
      </w:r>
    </w:p>
    <w:p w14:paraId="484D583C" w14:textId="7E4231DD" w:rsidR="00DB0BC2" w:rsidRDefault="00DB0BC2" w:rsidP="00340E9A">
      <w:pPr>
        <w:ind w:right="237"/>
        <w:jc w:val="both"/>
        <w:rPr>
          <w:sz w:val="24"/>
          <w:szCs w:val="24"/>
        </w:rPr>
      </w:pPr>
      <w:r>
        <w:rPr>
          <w:sz w:val="24"/>
          <w:szCs w:val="24"/>
        </w:rPr>
        <w:t xml:space="preserve">Different methods of enforcement have been used throughout the COVID-19 outbreak, the system of Four Es. This is made up of engage, explain, encourage and enforce </w:t>
      </w:r>
      <w:r w:rsidRPr="00DB0BC2">
        <w:rPr>
          <w:sz w:val="24"/>
          <w:szCs w:val="24"/>
        </w:rPr>
        <w:t>(Casciani, 2020)</w:t>
      </w:r>
      <w:r>
        <w:rPr>
          <w:sz w:val="24"/>
          <w:szCs w:val="24"/>
        </w:rPr>
        <w:t xml:space="preserve">. In my experience earlier on the in pandemic discretion was used as whilst the restrictions were new, and there being different rules in other parts of the UK. As we have progressed through the pandemic, the expectation of being aware of the legislation has meant for more use of the enforce section. This can sometimes create bad feelings in the people which you are dealing with, often there will be a sense of ‘why aren’t you catching reals criminals’ which can put a strain on community and policing relationships. It is worth noting also that assaults to police and other emergency workers during the pandemic have risen </w:t>
      </w:r>
      <w:r w:rsidRPr="00DB0BC2">
        <w:rPr>
          <w:sz w:val="24"/>
          <w:szCs w:val="24"/>
        </w:rPr>
        <w:t>(Dearden, 2020)</w:t>
      </w:r>
      <w:r>
        <w:rPr>
          <w:sz w:val="24"/>
          <w:szCs w:val="24"/>
        </w:rPr>
        <w:t>, which could be as a result of a strained relationship following the introduction of Coronavirus restrictions.</w:t>
      </w:r>
      <w:r w:rsidR="004D0961">
        <w:rPr>
          <w:sz w:val="24"/>
          <w:szCs w:val="24"/>
        </w:rPr>
        <w:t xml:space="preserve"> My perceptions of the public during this time has changed, as I feel that now as we are later within the pandemic, people are not taking restrictions as seriously as they were at the start of the initial lockdown, placing more of a strain on police to respond to more calls in relation to breaches of lockdown.</w:t>
      </w:r>
    </w:p>
    <w:p w14:paraId="4C7FE2DF" w14:textId="53CC2D1C" w:rsidR="004D0961" w:rsidRDefault="004D0961" w:rsidP="00340E9A">
      <w:pPr>
        <w:ind w:right="237"/>
        <w:jc w:val="both"/>
        <w:rPr>
          <w:sz w:val="24"/>
          <w:szCs w:val="24"/>
        </w:rPr>
      </w:pPr>
      <w:r>
        <w:rPr>
          <w:sz w:val="24"/>
          <w:szCs w:val="24"/>
        </w:rPr>
        <w:t xml:space="preserve">To conclude, I have discussed an incident in which I have attended in relation to ASB. On reflection, I feel that the action taken was necessary, and proportionate to the incident, which had happened. I will however ensure that this incident alone does </w:t>
      </w:r>
      <w:r>
        <w:rPr>
          <w:sz w:val="24"/>
          <w:szCs w:val="24"/>
        </w:rPr>
        <w:lastRenderedPageBreak/>
        <w:t>not result in bias’ forming when dealing with similar incidents, as it is clear that forming bias can have catastrophic results in certain circumstances.</w:t>
      </w:r>
    </w:p>
    <w:p w14:paraId="29F7BD37" w14:textId="14A400F1" w:rsidR="00887C18" w:rsidRDefault="00887C18" w:rsidP="00340E9A">
      <w:pPr>
        <w:ind w:right="237"/>
        <w:jc w:val="both"/>
        <w:rPr>
          <w:sz w:val="24"/>
          <w:szCs w:val="24"/>
        </w:rPr>
      </w:pPr>
    </w:p>
    <w:p w14:paraId="72C4CA21" w14:textId="77777777" w:rsidR="00887C18" w:rsidRDefault="00887C18" w:rsidP="00340E9A">
      <w:pPr>
        <w:ind w:right="237"/>
        <w:jc w:val="both"/>
        <w:rPr>
          <w:sz w:val="24"/>
          <w:szCs w:val="24"/>
        </w:rPr>
      </w:pPr>
    </w:p>
    <w:p w14:paraId="2952445E" w14:textId="48826248" w:rsidR="00EC50DA" w:rsidRDefault="008B2F00" w:rsidP="00340E9A">
      <w:pPr>
        <w:ind w:right="237"/>
        <w:jc w:val="both"/>
        <w:rPr>
          <w:sz w:val="24"/>
          <w:szCs w:val="24"/>
        </w:rPr>
      </w:pPr>
      <w:r>
        <w:rPr>
          <w:sz w:val="24"/>
          <w:szCs w:val="24"/>
        </w:rPr>
        <w:t xml:space="preserve">Word Count - </w:t>
      </w:r>
      <w:r w:rsidR="00172264">
        <w:rPr>
          <w:sz w:val="24"/>
          <w:szCs w:val="24"/>
        </w:rPr>
        <w:t>2</w:t>
      </w:r>
      <w:r w:rsidR="004D0961">
        <w:rPr>
          <w:sz w:val="24"/>
          <w:szCs w:val="24"/>
        </w:rPr>
        <w:t>603</w:t>
      </w:r>
    </w:p>
    <w:p w14:paraId="592D5E4B" w14:textId="462738E4" w:rsidR="00AA15C8" w:rsidRPr="00AA15C8" w:rsidRDefault="00AA15C8" w:rsidP="00AA15C8">
      <w:pPr>
        <w:shd w:val="clear" w:color="auto" w:fill="FFFFFF"/>
        <w:overflowPunct/>
        <w:autoSpaceDE/>
        <w:autoSpaceDN/>
        <w:adjustRightInd/>
        <w:rPr>
          <w:rFonts w:ascii="Calibri" w:hAnsi="Calibri" w:cs="Calibri"/>
          <w:sz w:val="24"/>
          <w:szCs w:val="24"/>
        </w:rPr>
      </w:pPr>
      <w:r w:rsidRPr="00AA15C8">
        <w:rPr>
          <w:rFonts w:ascii="Calibri" w:hAnsi="Calibri" w:cs="Calibri"/>
          <w:sz w:val="24"/>
          <w:szCs w:val="24"/>
        </w:rPr>
        <w:t>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75AD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3BD08287" w14:textId="77777777" w:rsidR="0027255A" w:rsidRDefault="00C6031D" w:rsidP="5848403C">
      <w:pPr>
        <w:keepNext/>
        <w:ind w:right="237"/>
        <w:jc w:val="center"/>
        <w:rPr>
          <w:shd w:val="clear" w:color="auto" w:fill="FFFFFF"/>
        </w:rPr>
      </w:pPr>
      <w:r>
        <w:rPr>
          <w:shd w:val="clear" w:color="auto" w:fill="FFFFFF"/>
        </w:rPr>
        <w:t>University of Cambridge. 2014. </w:t>
      </w:r>
      <w:r>
        <w:rPr>
          <w:i/>
          <w:iCs/>
          <w:shd w:val="clear" w:color="auto" w:fill="FFFFFF"/>
        </w:rPr>
        <w:t>Police workforce: almost one in five suffer with a form of PTSD</w:t>
      </w:r>
      <w:r>
        <w:rPr>
          <w:shd w:val="clear" w:color="auto" w:fill="FFFFFF"/>
        </w:rPr>
        <w:t>. [online] Available at: &lt;https://www.cam.ac.uk/policeptsd&gt; [Accessed 1 March 2021].</w:t>
      </w:r>
    </w:p>
    <w:p w14:paraId="5384B5D0" w14:textId="77777777" w:rsidR="0027255A" w:rsidRDefault="0027255A" w:rsidP="5848403C">
      <w:pPr>
        <w:keepNext/>
        <w:ind w:right="237"/>
        <w:jc w:val="center"/>
        <w:rPr>
          <w:shd w:val="clear" w:color="auto" w:fill="FFFFFF"/>
        </w:rPr>
      </w:pPr>
    </w:p>
    <w:p w14:paraId="4C1B3B2B" w14:textId="77777777" w:rsidR="00DA1C50" w:rsidRDefault="0027255A" w:rsidP="5848403C">
      <w:pPr>
        <w:keepNext/>
        <w:ind w:right="237"/>
        <w:jc w:val="center"/>
        <w:rPr>
          <w:shd w:val="clear" w:color="auto" w:fill="FFFFFF"/>
        </w:rPr>
      </w:pPr>
      <w:r>
        <w:rPr>
          <w:shd w:val="clear" w:color="auto" w:fill="FFFFFF"/>
        </w:rPr>
        <w:t>Mayo Clinic. 2020. </w:t>
      </w:r>
      <w:r>
        <w:rPr>
          <w:i/>
          <w:iCs/>
          <w:shd w:val="clear" w:color="auto" w:fill="FFFFFF"/>
        </w:rPr>
        <w:t>Exercise and stress: Get moving to manage stress</w:t>
      </w:r>
      <w:r>
        <w:rPr>
          <w:shd w:val="clear" w:color="auto" w:fill="FFFFFF"/>
        </w:rPr>
        <w:t>. [online] Available at: &lt;https://www.mayoclinic.org/healthy-lifestyle/stress-management/in-depth/exercise-and-stress/art-20044469&gt; [Accessed 1 March 2021].</w:t>
      </w:r>
    </w:p>
    <w:p w14:paraId="5757C377" w14:textId="77777777" w:rsidR="00DA1C50" w:rsidRDefault="00DA1C50" w:rsidP="5848403C">
      <w:pPr>
        <w:keepNext/>
        <w:ind w:right="237"/>
        <w:jc w:val="center"/>
        <w:rPr>
          <w:shd w:val="clear" w:color="auto" w:fill="FFFFFF"/>
        </w:rPr>
      </w:pPr>
    </w:p>
    <w:p w14:paraId="33614E03" w14:textId="77777777" w:rsidR="007D1444" w:rsidRDefault="00DA1C50" w:rsidP="5848403C">
      <w:pPr>
        <w:keepNext/>
        <w:ind w:right="237"/>
        <w:jc w:val="center"/>
        <w:rPr>
          <w:b/>
          <w:bCs/>
          <w:sz w:val="24"/>
          <w:szCs w:val="24"/>
        </w:rPr>
      </w:pPr>
      <w:r>
        <w:rPr>
          <w:shd w:val="clear" w:color="auto" w:fill="FFFFFF"/>
        </w:rPr>
        <w:t>Leon-Henri, D., n.d. </w:t>
      </w:r>
      <w:r>
        <w:rPr>
          <w:i/>
          <w:iCs/>
          <w:shd w:val="clear" w:color="auto" w:fill="FFFFFF"/>
        </w:rPr>
        <w:t>12 Benefits of Reflective Teaching and Learning | Reflective Teaching Journal</w:t>
      </w:r>
      <w:r>
        <w:rPr>
          <w:shd w:val="clear" w:color="auto" w:fill="FFFFFF"/>
        </w:rPr>
        <w:t>. [online] Reflective Teaching Journal. Available at: &lt;https://reflectiveteachingjournal.com/benefits-of-reflective-teaching/&gt; [Accessed 2 March 2021].</w:t>
      </w:r>
      <w:r w:rsidRPr="5848403C">
        <w:rPr>
          <w:b/>
          <w:bCs/>
          <w:sz w:val="24"/>
          <w:szCs w:val="24"/>
        </w:rPr>
        <w:t xml:space="preserve"> </w:t>
      </w:r>
    </w:p>
    <w:p w14:paraId="063F196D" w14:textId="77777777" w:rsidR="007D1444" w:rsidRDefault="007D1444" w:rsidP="5848403C">
      <w:pPr>
        <w:keepNext/>
        <w:ind w:right="237"/>
        <w:jc w:val="center"/>
        <w:rPr>
          <w:b/>
          <w:bCs/>
          <w:sz w:val="24"/>
          <w:szCs w:val="24"/>
        </w:rPr>
      </w:pPr>
    </w:p>
    <w:p w14:paraId="4E7F8313" w14:textId="77777777" w:rsidR="00DA3190" w:rsidRDefault="007D1444" w:rsidP="5848403C">
      <w:pPr>
        <w:keepNext/>
        <w:ind w:right="237"/>
        <w:jc w:val="center"/>
        <w:rPr>
          <w:shd w:val="clear" w:color="auto" w:fill="FFFFFF"/>
        </w:rPr>
      </w:pPr>
      <w:r>
        <w:rPr>
          <w:shd w:val="clear" w:color="auto" w:fill="FFFFFF"/>
        </w:rPr>
        <w:t>Krass, J., n.d. </w:t>
      </w:r>
      <w:r>
        <w:rPr>
          <w:i/>
          <w:iCs/>
          <w:shd w:val="clear" w:color="auto" w:fill="FFFFFF"/>
        </w:rPr>
        <w:t>5 Benefits of Creating a To-Do List - Inspiring Alley</w:t>
      </w:r>
      <w:r>
        <w:rPr>
          <w:shd w:val="clear" w:color="auto" w:fill="FFFFFF"/>
        </w:rPr>
        <w:t>. [online] Inspiring Alley. Available at: &lt;https://www.inspiringalley.com/5-benefits-of-creating-a-to-do-list/#:~:text=5%20Benefits%20of%20Creating%20a%20To-Do%20List%201,great%20for%20coordinating%20tasks.%20...%20More%20items...&gt; [Accessed 2 March 2021].</w:t>
      </w:r>
    </w:p>
    <w:p w14:paraId="0F35B48A" w14:textId="77777777" w:rsidR="00DA3190" w:rsidRDefault="00DA3190" w:rsidP="5848403C">
      <w:pPr>
        <w:keepNext/>
        <w:ind w:right="237"/>
        <w:jc w:val="center"/>
        <w:rPr>
          <w:shd w:val="clear" w:color="auto" w:fill="FFFFFF"/>
        </w:rPr>
      </w:pPr>
    </w:p>
    <w:p w14:paraId="16149FDB" w14:textId="77777777" w:rsidR="00DA3190" w:rsidRDefault="00DA3190" w:rsidP="5848403C">
      <w:pPr>
        <w:keepNext/>
        <w:ind w:right="237"/>
        <w:jc w:val="center"/>
        <w:rPr>
          <w:shd w:val="clear" w:color="auto" w:fill="FFFFFF"/>
        </w:rPr>
      </w:pPr>
      <w:r>
        <w:rPr>
          <w:shd w:val="clear" w:color="auto" w:fill="FFFFFF"/>
        </w:rPr>
        <w:t>Henderson, B., n.d. </w:t>
      </w:r>
      <w:r>
        <w:rPr>
          <w:i/>
          <w:iCs/>
          <w:shd w:val="clear" w:color="auto" w:fill="FFFFFF"/>
        </w:rPr>
        <w:t>Prolonged sedentary time linked to distractibility in adults with overweight, obesity</w:t>
      </w:r>
      <w:r>
        <w:rPr>
          <w:shd w:val="clear" w:color="auto" w:fill="FFFFFF"/>
        </w:rPr>
        <w:t>. [online] News-Medical.net. Available at: &lt;https://www.news-medical.net/news/20210217/Prolonged-sedentary-time-linked-to-distractibility-in-adults-with-overweight-obesity.aspx&gt; [Accessed 2 March 2021].</w:t>
      </w:r>
    </w:p>
    <w:p w14:paraId="36CE0BF6" w14:textId="77777777" w:rsidR="00DA3190" w:rsidRDefault="00DA3190" w:rsidP="5848403C">
      <w:pPr>
        <w:keepNext/>
        <w:ind w:right="237"/>
        <w:jc w:val="center"/>
        <w:rPr>
          <w:shd w:val="clear" w:color="auto" w:fill="FFFFFF"/>
        </w:rPr>
      </w:pPr>
    </w:p>
    <w:p w14:paraId="23A34657" w14:textId="77777777" w:rsidR="00FA148D" w:rsidRDefault="00DA3190" w:rsidP="5848403C">
      <w:pPr>
        <w:keepNext/>
        <w:ind w:right="237"/>
        <w:jc w:val="center"/>
        <w:rPr>
          <w:b/>
          <w:bCs/>
          <w:sz w:val="24"/>
          <w:szCs w:val="24"/>
        </w:rPr>
      </w:pPr>
      <w:r>
        <w:rPr>
          <w:shd w:val="clear" w:color="auto" w:fill="FFFFFF"/>
        </w:rPr>
        <w:t>Phillpott, S., n.d. </w:t>
      </w:r>
      <w:r>
        <w:rPr>
          <w:i/>
          <w:iCs/>
          <w:shd w:val="clear" w:color="auto" w:fill="FFFFFF"/>
        </w:rPr>
        <w:t>The Advantages and Disadvantages of Working Night Shifts</w:t>
      </w:r>
      <w:r>
        <w:rPr>
          <w:shd w:val="clear" w:color="auto" w:fill="FFFFFF"/>
        </w:rPr>
        <w:t>. [online] Careeraddict.com. Available at: &lt;https://www.careeraddict.com/10-advantages-and-disadvantages-in-working-night-shifts&gt; [Accessed 2 March 2021].</w:t>
      </w:r>
      <w:r w:rsidRPr="5848403C">
        <w:rPr>
          <w:b/>
          <w:bCs/>
          <w:sz w:val="24"/>
          <w:szCs w:val="24"/>
        </w:rPr>
        <w:t xml:space="preserve"> </w:t>
      </w:r>
    </w:p>
    <w:p w14:paraId="35A27E6E" w14:textId="77777777" w:rsidR="00FA148D" w:rsidRDefault="00FA148D" w:rsidP="5848403C">
      <w:pPr>
        <w:keepNext/>
        <w:ind w:right="237"/>
        <w:jc w:val="center"/>
        <w:rPr>
          <w:b/>
          <w:bCs/>
          <w:sz w:val="24"/>
          <w:szCs w:val="24"/>
        </w:rPr>
      </w:pPr>
    </w:p>
    <w:p w14:paraId="7D321D74" w14:textId="77777777" w:rsidR="0060523A" w:rsidRDefault="00FA148D" w:rsidP="5848403C">
      <w:pPr>
        <w:keepNext/>
        <w:ind w:right="237"/>
        <w:jc w:val="center"/>
        <w:rPr>
          <w:shd w:val="clear" w:color="auto" w:fill="FFFFFF"/>
        </w:rPr>
      </w:pPr>
      <w:r>
        <w:rPr>
          <w:shd w:val="clear" w:color="auto" w:fill="FFFFFF"/>
        </w:rPr>
        <w:t>Legislation.gov.uk. 2015. </w:t>
      </w:r>
      <w:r>
        <w:rPr>
          <w:i/>
          <w:iCs/>
          <w:shd w:val="clear" w:color="auto" w:fill="FFFFFF"/>
        </w:rPr>
        <w:t>Serious Crime Act 2015</w:t>
      </w:r>
      <w:r>
        <w:rPr>
          <w:shd w:val="clear" w:color="auto" w:fill="FFFFFF"/>
        </w:rPr>
        <w:t>. [online] Available at: &lt;https://www.legislation.gov.uk/ukpga/2015/9/section/76/enacted&gt; [Accessed 2 March 2021].</w:t>
      </w:r>
    </w:p>
    <w:p w14:paraId="5C701A93" w14:textId="77777777" w:rsidR="0060523A" w:rsidRDefault="0060523A" w:rsidP="5848403C">
      <w:pPr>
        <w:keepNext/>
        <w:ind w:right="237"/>
        <w:jc w:val="center"/>
        <w:rPr>
          <w:shd w:val="clear" w:color="auto" w:fill="FFFFFF"/>
        </w:rPr>
      </w:pPr>
    </w:p>
    <w:p w14:paraId="6AA2B3E7" w14:textId="0184BC08" w:rsidR="002221E6" w:rsidRDefault="0060523A" w:rsidP="00ED66A5">
      <w:pPr>
        <w:keepNext/>
        <w:ind w:right="237"/>
        <w:jc w:val="center"/>
        <w:rPr>
          <w:shd w:val="clear" w:color="auto" w:fill="FFFFFF"/>
        </w:rPr>
      </w:pPr>
      <w:r>
        <w:rPr>
          <w:shd w:val="clear" w:color="auto" w:fill="FFFFFF"/>
        </w:rPr>
        <w:t>Legislation.gov.uk. 1988. </w:t>
      </w:r>
      <w:r>
        <w:rPr>
          <w:i/>
          <w:iCs/>
          <w:shd w:val="clear" w:color="auto" w:fill="FFFFFF"/>
        </w:rPr>
        <w:t>Criminal Justice Act 1988</w:t>
      </w:r>
      <w:r>
        <w:rPr>
          <w:shd w:val="clear" w:color="auto" w:fill="FFFFFF"/>
        </w:rPr>
        <w:t>. [online] Available at: &lt;https://www.legislation.gov.uk/ukpga/1988/33/secti</w:t>
      </w:r>
      <w:r w:rsidR="00ED66A5">
        <w:rPr>
          <w:shd w:val="clear" w:color="auto" w:fill="FFFFFF"/>
        </w:rPr>
        <w:t>on/39&gt; [Accessed 2 March 2021].</w:t>
      </w:r>
    </w:p>
    <w:p w14:paraId="2E19F98D" w14:textId="170DF94F" w:rsidR="002221E6" w:rsidRDefault="002221E6" w:rsidP="002221E6">
      <w:pPr>
        <w:keepNext/>
        <w:ind w:right="237"/>
        <w:jc w:val="center"/>
        <w:rPr>
          <w:shd w:val="clear" w:color="auto" w:fill="FFFFFF"/>
        </w:rPr>
      </w:pPr>
    </w:p>
    <w:p w14:paraId="18302188" w14:textId="7587EA03" w:rsidR="00ED66A5" w:rsidRDefault="00ED66A5" w:rsidP="00ED66A5">
      <w:pPr>
        <w:keepNext/>
        <w:ind w:right="237"/>
        <w:jc w:val="center"/>
        <w:rPr>
          <w:shd w:val="clear" w:color="auto" w:fill="FFFFFF"/>
        </w:rPr>
      </w:pPr>
      <w:r>
        <w:rPr>
          <w:shd w:val="clear" w:color="auto" w:fill="FFFFFF"/>
        </w:rPr>
        <w:t>Faleti, Y, 2017. </w:t>
      </w:r>
      <w:r>
        <w:rPr>
          <w:i/>
          <w:iCs/>
          <w:shd w:val="clear" w:color="auto" w:fill="FFFFFF"/>
        </w:rPr>
        <w:t>The Importance of Effective Communication</w:t>
      </w:r>
      <w:r>
        <w:rPr>
          <w:shd w:val="clear" w:color="auto" w:fill="FFFFFF"/>
        </w:rPr>
        <w:t>. [online] Stevenson.edu. Available at: &lt;https://www.stevenson.edu/online/about-us/news/importance-effective-communication#:~:text=When%20communication%20is%20effective%2C%20it,decreases%20the%20potential%20for%20conflict.&gt; [Accessed 3 March 2021].</w:t>
      </w:r>
    </w:p>
    <w:p w14:paraId="7A295C43" w14:textId="741E1354" w:rsidR="00ED66A5" w:rsidRDefault="00ED66A5" w:rsidP="00ED66A5">
      <w:pPr>
        <w:keepNext/>
        <w:ind w:right="237"/>
        <w:jc w:val="center"/>
        <w:rPr>
          <w:shd w:val="clear" w:color="auto" w:fill="FFFFFF"/>
        </w:rPr>
      </w:pPr>
    </w:p>
    <w:p w14:paraId="40D883B6" w14:textId="11CB59F5" w:rsidR="00ED66A5" w:rsidRDefault="00ED66A5" w:rsidP="00ED66A5">
      <w:pPr>
        <w:keepNext/>
        <w:ind w:right="237"/>
        <w:jc w:val="center"/>
        <w:rPr>
          <w:shd w:val="clear" w:color="auto" w:fill="FFFFFF"/>
        </w:rPr>
      </w:pPr>
      <w:r>
        <w:rPr>
          <w:shd w:val="clear" w:color="auto" w:fill="FFFFFF"/>
        </w:rPr>
        <w:t>Segal, Ph.D., J., Smith, M.A, M., Robinson, L. and Boose, G., n.d. </w:t>
      </w:r>
      <w:r>
        <w:rPr>
          <w:i/>
          <w:iCs/>
          <w:shd w:val="clear" w:color="auto" w:fill="FFFFFF"/>
        </w:rPr>
        <w:t>Nonverbal Communication and Body Language</w:t>
      </w:r>
      <w:r>
        <w:rPr>
          <w:shd w:val="clear" w:color="auto" w:fill="FFFFFF"/>
        </w:rPr>
        <w:t xml:space="preserve">. [online] Helpguide.org. Available at: </w:t>
      </w:r>
      <w:r>
        <w:rPr>
          <w:shd w:val="clear" w:color="auto" w:fill="FFFFFF"/>
        </w:rPr>
        <w:lastRenderedPageBreak/>
        <w:t>&lt;https://www.helpguide.org/articles/relationships-communication/nonverbal-communication.htm&gt; [Accessed 3 March 2021].</w:t>
      </w:r>
    </w:p>
    <w:p w14:paraId="0E22131C" w14:textId="77777777" w:rsidR="00ED66A5" w:rsidRDefault="00ED66A5" w:rsidP="002221E6">
      <w:pPr>
        <w:keepNext/>
        <w:ind w:right="237"/>
        <w:jc w:val="center"/>
        <w:rPr>
          <w:shd w:val="clear" w:color="auto" w:fill="FFFFFF"/>
        </w:rPr>
      </w:pPr>
    </w:p>
    <w:p w14:paraId="348F4865" w14:textId="3794170C" w:rsidR="002221E6" w:rsidRDefault="00ED66A5" w:rsidP="002221E6">
      <w:pPr>
        <w:keepNext/>
        <w:ind w:right="237"/>
        <w:jc w:val="center"/>
        <w:rPr>
          <w:shd w:val="clear" w:color="auto" w:fill="FFFFFF"/>
        </w:rPr>
      </w:pPr>
      <w:r>
        <w:rPr>
          <w:shd w:val="clear" w:color="auto" w:fill="FFFFFF"/>
        </w:rPr>
        <w:t>Debenham BA (hons), L., 2020. </w:t>
      </w:r>
      <w:r>
        <w:rPr>
          <w:i/>
          <w:iCs/>
          <w:shd w:val="clear" w:color="auto" w:fill="FFFFFF"/>
        </w:rPr>
        <w:t>Communication - What Percentage is Body Language?</w:t>
      </w:r>
      <w:r>
        <w:rPr>
          <w:shd w:val="clear" w:color="auto" w:fill="FFFFFF"/>
        </w:rPr>
        <w:t>. [online] Bodylanguageexpert.co.uk. Available at: &lt;http://www.bodylanguageexpert.co.uk/communication-what-percentage-body-language.html&gt; [Accessed 3 March 2021].</w:t>
      </w:r>
    </w:p>
    <w:p w14:paraId="57D04DB4" w14:textId="3BDD3FCC" w:rsidR="002221E6" w:rsidRDefault="002221E6" w:rsidP="002221E6">
      <w:pPr>
        <w:keepNext/>
        <w:ind w:right="237"/>
        <w:jc w:val="center"/>
        <w:rPr>
          <w:shd w:val="clear" w:color="auto" w:fill="FFFFFF"/>
        </w:rPr>
      </w:pPr>
    </w:p>
    <w:p w14:paraId="31E549DB" w14:textId="3F3E7E69" w:rsidR="00D0240F" w:rsidRDefault="00D0240F" w:rsidP="002221E6">
      <w:pPr>
        <w:keepNext/>
        <w:ind w:right="237"/>
        <w:jc w:val="center"/>
        <w:rPr>
          <w:shd w:val="clear" w:color="auto" w:fill="FFFFFF"/>
        </w:rPr>
      </w:pPr>
      <w:r>
        <w:rPr>
          <w:shd w:val="clear" w:color="auto" w:fill="FFFFFF"/>
        </w:rPr>
        <w:t>Skillsyouneed.com. n.d. </w:t>
      </w:r>
      <w:r>
        <w:rPr>
          <w:i/>
          <w:iCs/>
          <w:shd w:val="clear" w:color="auto" w:fill="FFFFFF"/>
        </w:rPr>
        <w:t>Active Listening</w:t>
      </w:r>
      <w:r>
        <w:rPr>
          <w:shd w:val="clear" w:color="auto" w:fill="FFFFFF"/>
        </w:rPr>
        <w:t>. [online] Available at: &lt;https://www.skillsyouneed.com/ips/active-listening.html&gt; [Accessed 3 March 2021].</w:t>
      </w:r>
    </w:p>
    <w:p w14:paraId="43430FF8" w14:textId="3AEBE991" w:rsidR="002221E6" w:rsidRDefault="002221E6" w:rsidP="002221E6">
      <w:pPr>
        <w:keepNext/>
        <w:ind w:right="237"/>
        <w:jc w:val="center"/>
        <w:rPr>
          <w:shd w:val="clear" w:color="auto" w:fill="FFFFFF"/>
        </w:rPr>
      </w:pPr>
    </w:p>
    <w:p w14:paraId="076C31CD" w14:textId="45D8D004" w:rsidR="002221E6" w:rsidRDefault="00286911" w:rsidP="002221E6">
      <w:pPr>
        <w:keepNext/>
        <w:ind w:right="237"/>
        <w:jc w:val="center"/>
        <w:rPr>
          <w:shd w:val="clear" w:color="auto" w:fill="FFFFFF"/>
        </w:rPr>
      </w:pPr>
      <w:r>
        <w:rPr>
          <w:shd w:val="clear" w:color="auto" w:fill="FFFFFF"/>
        </w:rPr>
        <w:t>College of Policing, 2020. </w:t>
      </w:r>
      <w:r>
        <w:rPr>
          <w:i/>
          <w:iCs/>
          <w:shd w:val="clear" w:color="auto" w:fill="FFFFFF"/>
        </w:rPr>
        <w:t>Conflict management using de-escalation, communication and negotiation</w:t>
      </w:r>
      <w:r>
        <w:rPr>
          <w:shd w:val="clear" w:color="auto" w:fill="FFFFFF"/>
        </w:rPr>
        <w:t>. [online] Available at: &lt;https://paas-s3-broker-prod-lon-6453d964-1d1a-432a-9260-5e0ba7d2fc51.s3.eu-west-2.amazonaws.com/s3fs-public/2020-09/Conflict-management-guidelines.pdf&gt; [Accessed 4 March 2021].</w:t>
      </w:r>
    </w:p>
    <w:p w14:paraId="0D846458" w14:textId="73745E71" w:rsidR="00ED66A5" w:rsidRDefault="00ED66A5" w:rsidP="005175D5">
      <w:pPr>
        <w:keepNext/>
        <w:ind w:right="237"/>
        <w:rPr>
          <w:shd w:val="clear" w:color="auto" w:fill="FFFFFF"/>
        </w:rPr>
      </w:pPr>
    </w:p>
    <w:p w14:paraId="7C88D455" w14:textId="2BAF74AD" w:rsidR="00ED66A5" w:rsidRDefault="005175D5" w:rsidP="002221E6">
      <w:pPr>
        <w:keepNext/>
        <w:ind w:right="237"/>
        <w:jc w:val="center"/>
        <w:rPr>
          <w:shd w:val="clear" w:color="auto" w:fill="FFFFFF"/>
        </w:rPr>
      </w:pPr>
      <w:r>
        <w:rPr>
          <w:shd w:val="clear" w:color="auto" w:fill="FFFFFF"/>
        </w:rPr>
        <w:t>College of Policing, 2020. </w:t>
      </w:r>
      <w:r>
        <w:rPr>
          <w:i/>
          <w:iCs/>
          <w:shd w:val="clear" w:color="auto" w:fill="FFFFFF"/>
        </w:rPr>
        <w:t>National Vulnerability Action Plan (NVAP) Revised</w:t>
      </w:r>
      <w:r>
        <w:rPr>
          <w:shd w:val="clear" w:color="auto" w:fill="FFFFFF"/>
        </w:rPr>
        <w:t>. [online] Available at: &lt;https://www.npcc.police.uk/Crime%20Ops%20Committee/NVAP.pdf&gt; [Accessed 6 March 2021].</w:t>
      </w:r>
    </w:p>
    <w:p w14:paraId="13A791F2" w14:textId="7518F52E" w:rsidR="00ED66A5" w:rsidRDefault="00ED66A5" w:rsidP="002221E6">
      <w:pPr>
        <w:keepNext/>
        <w:ind w:right="237"/>
        <w:jc w:val="center"/>
        <w:rPr>
          <w:shd w:val="clear" w:color="auto" w:fill="FFFFFF"/>
        </w:rPr>
      </w:pPr>
    </w:p>
    <w:p w14:paraId="5982E41D" w14:textId="4F935F9E" w:rsidR="00ED66A5" w:rsidRDefault="00300162" w:rsidP="002221E6">
      <w:pPr>
        <w:keepNext/>
        <w:ind w:right="237"/>
        <w:jc w:val="center"/>
        <w:rPr>
          <w:shd w:val="clear" w:color="auto" w:fill="FFFFFF"/>
        </w:rPr>
      </w:pPr>
      <w:r>
        <w:rPr>
          <w:shd w:val="clear" w:color="auto" w:fill="FFFFFF"/>
        </w:rPr>
        <w:t>Legislation.gov.uk. 1861. </w:t>
      </w:r>
      <w:r>
        <w:rPr>
          <w:i/>
          <w:iCs/>
          <w:shd w:val="clear" w:color="auto" w:fill="FFFFFF"/>
        </w:rPr>
        <w:t>Offences against the Person Act 1861</w:t>
      </w:r>
      <w:r>
        <w:rPr>
          <w:shd w:val="clear" w:color="auto" w:fill="FFFFFF"/>
        </w:rPr>
        <w:t>. [online] Available at: &lt;https://www.legislation.gov.uk/ukpga/Vict/24-25/100/contents&gt; [Accessed 7 March 2021].</w:t>
      </w:r>
    </w:p>
    <w:p w14:paraId="58CA6E79" w14:textId="7B4040A4" w:rsidR="00ED66A5" w:rsidRDefault="00ED66A5" w:rsidP="002221E6">
      <w:pPr>
        <w:keepNext/>
        <w:ind w:right="237"/>
        <w:jc w:val="center"/>
        <w:rPr>
          <w:shd w:val="clear" w:color="auto" w:fill="FFFFFF"/>
        </w:rPr>
      </w:pPr>
    </w:p>
    <w:p w14:paraId="0A204704" w14:textId="224C09A6" w:rsidR="00300162" w:rsidRPr="00300162" w:rsidRDefault="00300162" w:rsidP="00300162">
      <w:pPr>
        <w:keepNext/>
        <w:ind w:right="237"/>
        <w:jc w:val="center"/>
        <w:rPr>
          <w:shd w:val="clear" w:color="auto" w:fill="FFFFFF"/>
        </w:rPr>
      </w:pPr>
      <w:r w:rsidRPr="00300162">
        <w:rPr>
          <w:shd w:val="clear" w:color="auto" w:fill="FFFFFF"/>
        </w:rPr>
        <w:t xml:space="preserve">NCDV. (2020). </w:t>
      </w:r>
      <w:r w:rsidRPr="00EC3E9E">
        <w:rPr>
          <w:i/>
          <w:shd w:val="clear" w:color="auto" w:fill="FFFFFF"/>
        </w:rPr>
        <w:t>Domestic Violence Against Men</w:t>
      </w:r>
      <w:r w:rsidRPr="00300162">
        <w:rPr>
          <w:shd w:val="clear" w:color="auto" w:fill="FFFFFF"/>
        </w:rPr>
        <w:t xml:space="preserve"> · NCDV. [online] Available at: </w:t>
      </w:r>
      <w:r>
        <w:rPr>
          <w:shd w:val="clear" w:color="auto" w:fill="FFFFFF"/>
        </w:rPr>
        <w:t>&lt;</w:t>
      </w:r>
      <w:r w:rsidRPr="00300162">
        <w:rPr>
          <w:shd w:val="clear" w:color="auto" w:fill="FFFFFF"/>
        </w:rPr>
        <w:t>https://www.ncdv.org.uk/domestic-violence-against-men/.</w:t>
      </w:r>
      <w:r>
        <w:rPr>
          <w:shd w:val="clear" w:color="auto" w:fill="FFFFFF"/>
        </w:rPr>
        <w:t>&gt; [Accessed 7 March 2021].</w:t>
      </w:r>
    </w:p>
    <w:p w14:paraId="13511815" w14:textId="77777777" w:rsidR="00300162" w:rsidRPr="00300162" w:rsidRDefault="00300162" w:rsidP="00300162">
      <w:pPr>
        <w:keepNext/>
        <w:ind w:right="237"/>
        <w:jc w:val="center"/>
        <w:rPr>
          <w:shd w:val="clear" w:color="auto" w:fill="FFFFFF"/>
        </w:rPr>
      </w:pPr>
    </w:p>
    <w:p w14:paraId="7DF9FF95" w14:textId="0C398B25" w:rsidR="00F04861" w:rsidRPr="00F04861" w:rsidRDefault="00F04861" w:rsidP="00F04861">
      <w:pPr>
        <w:keepNext/>
        <w:ind w:right="237"/>
        <w:jc w:val="center"/>
        <w:rPr>
          <w:shd w:val="clear" w:color="auto" w:fill="FFFFFF"/>
        </w:rPr>
      </w:pPr>
      <w:r>
        <w:rPr>
          <w:shd w:val="clear" w:color="auto" w:fill="FFFFFF"/>
        </w:rPr>
        <w:t>College of Policing,</w:t>
      </w:r>
      <w:r w:rsidRPr="00F04861">
        <w:rPr>
          <w:shd w:val="clear" w:color="auto" w:fill="FFFFFF"/>
        </w:rPr>
        <w:t xml:space="preserve"> (2016). </w:t>
      </w:r>
      <w:r w:rsidRPr="00EC3E9E">
        <w:rPr>
          <w:i/>
          <w:shd w:val="clear" w:color="auto" w:fill="FFFFFF"/>
        </w:rPr>
        <w:t>Investigation process</w:t>
      </w:r>
      <w:r w:rsidRPr="00F04861">
        <w:rPr>
          <w:shd w:val="clear" w:color="auto" w:fill="FFFFFF"/>
        </w:rPr>
        <w:t xml:space="preserve">. [online] Available at: </w:t>
      </w:r>
      <w:r>
        <w:rPr>
          <w:shd w:val="clear" w:color="auto" w:fill="FFFFFF"/>
        </w:rPr>
        <w:t>&lt;</w:t>
      </w:r>
      <w:r w:rsidRPr="00F04861">
        <w:rPr>
          <w:shd w:val="clear" w:color="auto" w:fill="FFFFFF"/>
        </w:rPr>
        <w:t>https://www.app.college.police.uk/app-content/investigations/investigation-process/.</w:t>
      </w:r>
      <w:r>
        <w:rPr>
          <w:shd w:val="clear" w:color="auto" w:fill="FFFFFF"/>
        </w:rPr>
        <w:t>&gt; [Accessed 7 March 2021].</w:t>
      </w:r>
    </w:p>
    <w:p w14:paraId="6AFCBB34" w14:textId="7ACEF917" w:rsidR="00ED66A5" w:rsidRDefault="00F04861" w:rsidP="00F04861">
      <w:pPr>
        <w:keepNext/>
        <w:ind w:right="237"/>
        <w:jc w:val="center"/>
        <w:rPr>
          <w:shd w:val="clear" w:color="auto" w:fill="FFFFFF"/>
        </w:rPr>
      </w:pPr>
      <w:r w:rsidRPr="00F04861">
        <w:rPr>
          <w:shd w:val="clear" w:color="auto" w:fill="FFFFFF"/>
        </w:rPr>
        <w:t>‌</w:t>
      </w:r>
    </w:p>
    <w:p w14:paraId="42D3A1D0" w14:textId="77777777" w:rsidR="00BD67C6" w:rsidRPr="00BD67C6" w:rsidRDefault="00BD67C6" w:rsidP="00BD67C6">
      <w:pPr>
        <w:keepNext/>
        <w:ind w:right="237"/>
        <w:jc w:val="center"/>
        <w:rPr>
          <w:shd w:val="clear" w:color="auto" w:fill="FFFFFF"/>
        </w:rPr>
      </w:pPr>
      <w:r w:rsidRPr="00BD67C6">
        <w:rPr>
          <w:shd w:val="clear" w:color="auto" w:fill="FFFFFF"/>
        </w:rPr>
        <w:t xml:space="preserve">The Independent. (2020). </w:t>
      </w:r>
      <w:r w:rsidRPr="00EC3E9E">
        <w:rPr>
          <w:i/>
          <w:shd w:val="clear" w:color="auto" w:fill="FFFFFF"/>
        </w:rPr>
        <w:t>Surge in neighbours and family members reporting domestic abuse to police in lockdown.</w:t>
      </w:r>
      <w:r w:rsidRPr="00BD67C6">
        <w:rPr>
          <w:shd w:val="clear" w:color="auto" w:fill="FFFFFF"/>
        </w:rPr>
        <w:t xml:space="preserve"> [online] Available at: https://www.independent.co.uk/news/uk/home-news/domestic-abuse-lockdown-neighbours-family-report-police-a9596431.html [Accessed 7 Mar. 2021].</w:t>
      </w:r>
    </w:p>
    <w:p w14:paraId="4BF38579" w14:textId="77777777" w:rsidR="00BD67C6" w:rsidRPr="00BD67C6" w:rsidRDefault="00BD67C6" w:rsidP="00BD67C6">
      <w:pPr>
        <w:keepNext/>
        <w:ind w:right="237"/>
        <w:jc w:val="center"/>
        <w:rPr>
          <w:shd w:val="clear" w:color="auto" w:fill="FFFFFF"/>
        </w:rPr>
      </w:pPr>
    </w:p>
    <w:p w14:paraId="5FDFBD28" w14:textId="56CE7A13" w:rsidR="00CB5072" w:rsidRPr="00CB5072" w:rsidRDefault="00BD67C6" w:rsidP="00CB5072">
      <w:pPr>
        <w:keepNext/>
        <w:ind w:right="237"/>
        <w:jc w:val="center"/>
        <w:rPr>
          <w:shd w:val="clear" w:color="auto" w:fill="FFFFFF"/>
        </w:rPr>
      </w:pPr>
      <w:r w:rsidRPr="00BD67C6">
        <w:rPr>
          <w:shd w:val="clear" w:color="auto" w:fill="FFFFFF"/>
        </w:rPr>
        <w:t>‌</w:t>
      </w:r>
      <w:r w:rsidR="00CB5072" w:rsidRPr="00CB5072">
        <w:t xml:space="preserve"> </w:t>
      </w:r>
      <w:r w:rsidR="00CB5072" w:rsidRPr="00CB5072">
        <w:rPr>
          <w:shd w:val="clear" w:color="auto" w:fill="FFFFFF"/>
        </w:rPr>
        <w:t xml:space="preserve">GOV.UK. (n.d.). </w:t>
      </w:r>
      <w:r w:rsidR="00CB5072" w:rsidRPr="00EC3E9E">
        <w:rPr>
          <w:i/>
          <w:shd w:val="clear" w:color="auto" w:fill="FFFFFF"/>
        </w:rPr>
        <w:t>Being arrested: your rights</w:t>
      </w:r>
      <w:r w:rsidR="00CB5072" w:rsidRPr="00CB5072">
        <w:rPr>
          <w:shd w:val="clear" w:color="auto" w:fill="FFFFFF"/>
        </w:rPr>
        <w:t xml:space="preserve">. [online] Available at: </w:t>
      </w:r>
      <w:r w:rsidR="00CB5072">
        <w:rPr>
          <w:shd w:val="clear" w:color="auto" w:fill="FFFFFF"/>
        </w:rPr>
        <w:t>&lt;</w:t>
      </w:r>
      <w:r w:rsidR="00CB5072" w:rsidRPr="00CB5072">
        <w:rPr>
          <w:shd w:val="clear" w:color="auto" w:fill="FFFFFF"/>
        </w:rPr>
        <w:t>https://www.gov.uk/arrested-your-rights/how-long-you-can-be-held-in-custody#:~:text=The%20police%20can%20hold%20you.</w:t>
      </w:r>
      <w:r w:rsidR="00CB5072">
        <w:rPr>
          <w:shd w:val="clear" w:color="auto" w:fill="FFFFFF"/>
        </w:rPr>
        <w:t xml:space="preserve">&gt; </w:t>
      </w:r>
    </w:p>
    <w:p w14:paraId="0C3D8849" w14:textId="77777777" w:rsidR="00CB5072" w:rsidRPr="00BD67C6" w:rsidRDefault="00CB5072" w:rsidP="00CB5072">
      <w:pPr>
        <w:keepNext/>
        <w:ind w:right="237"/>
        <w:jc w:val="center"/>
        <w:rPr>
          <w:shd w:val="clear" w:color="auto" w:fill="FFFFFF"/>
        </w:rPr>
      </w:pPr>
      <w:r w:rsidRPr="00BD67C6">
        <w:rPr>
          <w:shd w:val="clear" w:color="auto" w:fill="FFFFFF"/>
        </w:rPr>
        <w:t>[Accessed 7 Mar. 2021].</w:t>
      </w:r>
    </w:p>
    <w:p w14:paraId="256883EB" w14:textId="77777777" w:rsidR="00CB5072" w:rsidRPr="00CB5072" w:rsidRDefault="00CB5072" w:rsidP="00CB5072">
      <w:pPr>
        <w:keepNext/>
        <w:ind w:right="237"/>
        <w:jc w:val="center"/>
        <w:rPr>
          <w:shd w:val="clear" w:color="auto" w:fill="FFFFFF"/>
        </w:rPr>
      </w:pPr>
    </w:p>
    <w:p w14:paraId="11140A79" w14:textId="40067249" w:rsidR="00A25C4B" w:rsidRDefault="00CB5072" w:rsidP="00A25C4B">
      <w:pPr>
        <w:keepNext/>
        <w:ind w:right="237"/>
        <w:jc w:val="center"/>
        <w:rPr>
          <w:shd w:val="clear" w:color="auto" w:fill="FFFFFF"/>
        </w:rPr>
      </w:pPr>
      <w:r w:rsidRPr="00CB5072">
        <w:rPr>
          <w:shd w:val="clear" w:color="auto" w:fill="FFFFFF"/>
        </w:rPr>
        <w:t>‌</w:t>
      </w:r>
      <w:r w:rsidR="00A25C4B" w:rsidRPr="00A25C4B">
        <w:t xml:space="preserve"> </w:t>
      </w:r>
      <w:r w:rsidR="00A25C4B" w:rsidRPr="00A25C4B">
        <w:rPr>
          <w:shd w:val="clear" w:color="auto" w:fill="FFFFFF"/>
        </w:rPr>
        <w:t xml:space="preserve">GOV.UK. (n.d.). </w:t>
      </w:r>
      <w:r w:rsidR="00A25C4B" w:rsidRPr="00EC3E9E">
        <w:rPr>
          <w:i/>
          <w:shd w:val="clear" w:color="auto" w:fill="FFFFFF"/>
        </w:rPr>
        <w:t>PACE Code C 2019</w:t>
      </w:r>
      <w:r w:rsidR="00A25C4B" w:rsidRPr="00A25C4B">
        <w:rPr>
          <w:shd w:val="clear" w:color="auto" w:fill="FFFFFF"/>
        </w:rPr>
        <w:t xml:space="preserve">. [online] Available at: </w:t>
      </w:r>
      <w:r w:rsidR="00A25C4B">
        <w:rPr>
          <w:shd w:val="clear" w:color="auto" w:fill="FFFFFF"/>
        </w:rPr>
        <w:t>&lt;</w:t>
      </w:r>
      <w:r w:rsidR="00A25C4B" w:rsidRPr="00A25C4B">
        <w:rPr>
          <w:shd w:val="clear" w:color="auto" w:fill="FFFFFF"/>
        </w:rPr>
        <w:t>https://www.gov.uk/government/publications/pace-code-c-2019.</w:t>
      </w:r>
      <w:r w:rsidR="00A25C4B">
        <w:rPr>
          <w:shd w:val="clear" w:color="auto" w:fill="FFFFFF"/>
        </w:rPr>
        <w:t xml:space="preserve">&gt; </w:t>
      </w:r>
    </w:p>
    <w:p w14:paraId="4E4537C2" w14:textId="77777777" w:rsidR="00A25C4B" w:rsidRPr="00BD67C6" w:rsidRDefault="00A25C4B" w:rsidP="00A25C4B">
      <w:pPr>
        <w:keepNext/>
        <w:ind w:right="237"/>
        <w:jc w:val="center"/>
        <w:rPr>
          <w:shd w:val="clear" w:color="auto" w:fill="FFFFFF"/>
        </w:rPr>
      </w:pPr>
      <w:r w:rsidRPr="00BD67C6">
        <w:rPr>
          <w:shd w:val="clear" w:color="auto" w:fill="FFFFFF"/>
        </w:rPr>
        <w:t>[Accessed 7 Mar. 2021].</w:t>
      </w:r>
    </w:p>
    <w:p w14:paraId="525B3E79" w14:textId="5205374D" w:rsidR="00A25C4B" w:rsidRDefault="00A25C4B" w:rsidP="00A25C4B">
      <w:pPr>
        <w:keepNext/>
        <w:ind w:right="237"/>
        <w:jc w:val="center"/>
        <w:rPr>
          <w:shd w:val="clear" w:color="auto" w:fill="FFFFFF"/>
        </w:rPr>
      </w:pPr>
    </w:p>
    <w:p w14:paraId="70BD6BCF" w14:textId="210A966B" w:rsidR="00674FBD" w:rsidRPr="00674FBD" w:rsidRDefault="00674FBD" w:rsidP="00674FBD">
      <w:pPr>
        <w:keepNext/>
        <w:ind w:right="237"/>
        <w:jc w:val="center"/>
        <w:rPr>
          <w:shd w:val="clear" w:color="auto" w:fill="FFFFFF"/>
        </w:rPr>
      </w:pPr>
      <w:r w:rsidRPr="00674FBD">
        <w:rPr>
          <w:shd w:val="clear" w:color="auto" w:fill="FFFFFF"/>
        </w:rPr>
        <w:t>leedschildcare.proceduresonline.com. (n.d.). 3.</w:t>
      </w:r>
      <w:r w:rsidRPr="00EC3E9E">
        <w:rPr>
          <w:i/>
          <w:shd w:val="clear" w:color="auto" w:fill="FFFFFF"/>
        </w:rPr>
        <w:t>9.3 Role of Appropriate Adult Guidance</w:t>
      </w:r>
      <w:r w:rsidRPr="00674FBD">
        <w:rPr>
          <w:shd w:val="clear" w:color="auto" w:fill="FFFFFF"/>
        </w:rPr>
        <w:t xml:space="preserve">. [online] Available at: </w:t>
      </w:r>
      <w:r>
        <w:rPr>
          <w:shd w:val="clear" w:color="auto" w:fill="FFFFFF"/>
        </w:rPr>
        <w:lastRenderedPageBreak/>
        <w:t>&lt;</w:t>
      </w:r>
      <w:r w:rsidRPr="00674FBD">
        <w:rPr>
          <w:shd w:val="clear" w:color="auto" w:fill="FFFFFF"/>
        </w:rPr>
        <w:t>https://leedschildcare.proceduresonline.com/chapters/p_role_app_adult.html#:~:text=The%20role%20of%20the%20appropriate%20adult%20is%20to</w:t>
      </w:r>
      <w:r>
        <w:rPr>
          <w:shd w:val="clear" w:color="auto" w:fill="FFFFFF"/>
        </w:rPr>
        <w:t>&gt;</w:t>
      </w:r>
      <w:r w:rsidRPr="00674FBD">
        <w:rPr>
          <w:shd w:val="clear" w:color="auto" w:fill="FFFFFF"/>
        </w:rPr>
        <w:t xml:space="preserve"> [Accessed 7 Mar. 2021].</w:t>
      </w:r>
    </w:p>
    <w:p w14:paraId="2DDDE5D4" w14:textId="77777777" w:rsidR="00674FBD" w:rsidRPr="00674FBD" w:rsidRDefault="00674FBD" w:rsidP="00674FBD">
      <w:pPr>
        <w:keepNext/>
        <w:ind w:right="237"/>
        <w:jc w:val="center"/>
        <w:rPr>
          <w:shd w:val="clear" w:color="auto" w:fill="FFFFFF"/>
        </w:rPr>
      </w:pPr>
    </w:p>
    <w:p w14:paraId="704CF8A7" w14:textId="529F1DEC" w:rsidR="00754395" w:rsidRPr="00754395" w:rsidRDefault="00674FBD" w:rsidP="00754395">
      <w:pPr>
        <w:keepNext/>
        <w:ind w:right="237"/>
        <w:jc w:val="center"/>
        <w:rPr>
          <w:shd w:val="clear" w:color="auto" w:fill="FFFFFF"/>
        </w:rPr>
      </w:pPr>
      <w:r w:rsidRPr="00674FBD">
        <w:rPr>
          <w:shd w:val="clear" w:color="auto" w:fill="FFFFFF"/>
        </w:rPr>
        <w:t>‌</w:t>
      </w:r>
      <w:r w:rsidR="00754395">
        <w:rPr>
          <w:shd w:val="clear" w:color="auto" w:fill="FFFFFF"/>
        </w:rPr>
        <w:t>Sadler</w:t>
      </w:r>
      <w:r w:rsidR="00754395" w:rsidRPr="00754395">
        <w:rPr>
          <w:shd w:val="clear" w:color="auto" w:fill="FFFFFF"/>
        </w:rPr>
        <w:t xml:space="preserve">, </w:t>
      </w:r>
      <w:r w:rsidR="00754395">
        <w:rPr>
          <w:shd w:val="clear" w:color="auto" w:fill="FFFFFF"/>
        </w:rPr>
        <w:t>R</w:t>
      </w:r>
      <w:r w:rsidR="00754395" w:rsidRPr="00754395">
        <w:rPr>
          <w:shd w:val="clear" w:color="auto" w:fill="FFFFFF"/>
        </w:rPr>
        <w:t xml:space="preserve">. (2019). </w:t>
      </w:r>
      <w:r w:rsidR="00754395" w:rsidRPr="00EC3E9E">
        <w:rPr>
          <w:i/>
          <w:shd w:val="clear" w:color="auto" w:fill="FFFFFF"/>
        </w:rPr>
        <w:t>How to plan for a suspect interview. [</w:t>
      </w:r>
      <w:r w:rsidR="00754395" w:rsidRPr="00754395">
        <w:rPr>
          <w:shd w:val="clear" w:color="auto" w:fill="FFFFFF"/>
        </w:rPr>
        <w:t xml:space="preserve">online] POLICE NOW. Available at: </w:t>
      </w:r>
      <w:r w:rsidR="00754395">
        <w:rPr>
          <w:shd w:val="clear" w:color="auto" w:fill="FFFFFF"/>
        </w:rPr>
        <w:t>&gt;</w:t>
      </w:r>
      <w:r w:rsidR="00754395" w:rsidRPr="00754395">
        <w:rPr>
          <w:shd w:val="clear" w:color="auto" w:fill="FFFFFF"/>
        </w:rPr>
        <w:t>https://www.policenow.org.uk/wp-content/uploads/2020/10/PC-Rachel-Sadler-How-to-plan-for-a-suspect-interview.pdf</w:t>
      </w:r>
      <w:r w:rsidR="00754395">
        <w:rPr>
          <w:shd w:val="clear" w:color="auto" w:fill="FFFFFF"/>
        </w:rPr>
        <w:t xml:space="preserve">&gt; </w:t>
      </w:r>
    </w:p>
    <w:p w14:paraId="53EC046B" w14:textId="373F21FA" w:rsidR="00754395" w:rsidRPr="00754395" w:rsidRDefault="00754395" w:rsidP="00754395">
      <w:pPr>
        <w:keepNext/>
        <w:ind w:right="237"/>
        <w:jc w:val="center"/>
        <w:rPr>
          <w:shd w:val="clear" w:color="auto" w:fill="FFFFFF"/>
        </w:rPr>
      </w:pPr>
      <w:r w:rsidRPr="00674FBD">
        <w:rPr>
          <w:shd w:val="clear" w:color="auto" w:fill="FFFFFF"/>
        </w:rPr>
        <w:t>[Accessed 7 Mar. 2021].</w:t>
      </w:r>
    </w:p>
    <w:p w14:paraId="2D276B2D" w14:textId="2072707D" w:rsidR="00674FBD" w:rsidRPr="00A25C4B" w:rsidRDefault="00754395" w:rsidP="00754395">
      <w:pPr>
        <w:keepNext/>
        <w:ind w:right="237"/>
        <w:jc w:val="center"/>
        <w:rPr>
          <w:shd w:val="clear" w:color="auto" w:fill="FFFFFF"/>
        </w:rPr>
      </w:pPr>
      <w:r w:rsidRPr="00754395">
        <w:rPr>
          <w:shd w:val="clear" w:color="auto" w:fill="FFFFFF"/>
        </w:rPr>
        <w:t>‌</w:t>
      </w:r>
    </w:p>
    <w:p w14:paraId="4B1093E2" w14:textId="77777777" w:rsidR="00960573" w:rsidRPr="00960573" w:rsidRDefault="00960573" w:rsidP="00960573">
      <w:pPr>
        <w:keepNext/>
        <w:ind w:right="237"/>
        <w:jc w:val="center"/>
        <w:rPr>
          <w:shd w:val="clear" w:color="auto" w:fill="FFFFFF"/>
        </w:rPr>
      </w:pPr>
      <w:r w:rsidRPr="00960573">
        <w:rPr>
          <w:shd w:val="clear" w:color="auto" w:fill="FFFFFF"/>
        </w:rPr>
        <w:t xml:space="preserve">College of Policing (2011). </w:t>
      </w:r>
      <w:r w:rsidRPr="00EC3E9E">
        <w:rPr>
          <w:i/>
          <w:shd w:val="clear" w:color="auto" w:fill="FFFFFF"/>
        </w:rPr>
        <w:t>Investigative Interviewing</w:t>
      </w:r>
      <w:r w:rsidRPr="00960573">
        <w:rPr>
          <w:shd w:val="clear" w:color="auto" w:fill="FFFFFF"/>
        </w:rPr>
        <w:t>. [online] Police.uk. Available at: https://www.app.college.police.uk/app-content/investigations/investigative-interviewing/.</w:t>
      </w:r>
    </w:p>
    <w:p w14:paraId="71809959" w14:textId="77777777" w:rsidR="00960573" w:rsidRPr="00754395" w:rsidRDefault="00960573" w:rsidP="00960573">
      <w:pPr>
        <w:keepNext/>
        <w:ind w:right="237"/>
        <w:jc w:val="center"/>
        <w:rPr>
          <w:shd w:val="clear" w:color="auto" w:fill="FFFFFF"/>
        </w:rPr>
      </w:pPr>
      <w:r w:rsidRPr="00674FBD">
        <w:rPr>
          <w:shd w:val="clear" w:color="auto" w:fill="FFFFFF"/>
        </w:rPr>
        <w:t>[Accessed 7 Mar. 2021].</w:t>
      </w:r>
    </w:p>
    <w:p w14:paraId="56062469" w14:textId="77777777" w:rsidR="00960573" w:rsidRPr="00960573" w:rsidRDefault="00960573" w:rsidP="00960573">
      <w:pPr>
        <w:keepNext/>
        <w:ind w:right="237"/>
        <w:jc w:val="center"/>
        <w:rPr>
          <w:shd w:val="clear" w:color="auto" w:fill="FFFFFF"/>
        </w:rPr>
      </w:pPr>
    </w:p>
    <w:p w14:paraId="48E273FC" w14:textId="44AFABC8" w:rsidR="00A25C4B" w:rsidRPr="00A25C4B" w:rsidRDefault="00960573" w:rsidP="00960573">
      <w:pPr>
        <w:keepNext/>
        <w:ind w:right="237"/>
        <w:jc w:val="center"/>
        <w:rPr>
          <w:shd w:val="clear" w:color="auto" w:fill="FFFFFF"/>
        </w:rPr>
      </w:pPr>
      <w:r w:rsidRPr="00960573">
        <w:rPr>
          <w:shd w:val="clear" w:color="auto" w:fill="FFFFFF"/>
        </w:rPr>
        <w:t>‌</w:t>
      </w:r>
    </w:p>
    <w:p w14:paraId="2FC8E9FE" w14:textId="42BCAD42" w:rsidR="00320B91" w:rsidRPr="00BD67C6" w:rsidRDefault="00A25C4B" w:rsidP="00320B91">
      <w:pPr>
        <w:keepNext/>
        <w:ind w:right="237"/>
        <w:jc w:val="center"/>
        <w:rPr>
          <w:shd w:val="clear" w:color="auto" w:fill="FFFFFF"/>
        </w:rPr>
      </w:pPr>
      <w:r w:rsidRPr="00A25C4B">
        <w:rPr>
          <w:shd w:val="clear" w:color="auto" w:fill="FFFFFF"/>
        </w:rPr>
        <w:t>‌</w:t>
      </w:r>
      <w:r w:rsidR="00B2085F" w:rsidRPr="00B2085F">
        <w:rPr>
          <w:shd w:val="clear" w:color="auto" w:fill="FFFFFF"/>
        </w:rPr>
        <w:t xml:space="preserve"> </w:t>
      </w:r>
      <w:r w:rsidR="00B2085F" w:rsidRPr="00A25C4B">
        <w:rPr>
          <w:shd w:val="clear" w:color="auto" w:fill="FFFFFF"/>
        </w:rPr>
        <w:t xml:space="preserve">GOV.UK. (n.d.). </w:t>
      </w:r>
      <w:r w:rsidR="00B2085F" w:rsidRPr="00EC3E9E">
        <w:rPr>
          <w:i/>
          <w:shd w:val="clear" w:color="auto" w:fill="FFFFFF"/>
        </w:rPr>
        <w:t>PACE Code G 2012</w:t>
      </w:r>
      <w:r w:rsidR="00B2085F" w:rsidRPr="00A25C4B">
        <w:rPr>
          <w:shd w:val="clear" w:color="auto" w:fill="FFFFFF"/>
        </w:rPr>
        <w:t xml:space="preserve">. [online] Available at: </w:t>
      </w:r>
      <w:r w:rsidR="00B2085F">
        <w:rPr>
          <w:shd w:val="clear" w:color="auto" w:fill="FFFFFF"/>
        </w:rPr>
        <w:t>&lt;</w:t>
      </w:r>
      <w:r w:rsidR="00B2085F" w:rsidRPr="00B2085F">
        <w:t xml:space="preserve"> </w:t>
      </w:r>
      <w:r w:rsidR="00B2085F" w:rsidRPr="00B2085F">
        <w:rPr>
          <w:shd w:val="clear" w:color="auto" w:fill="FFFFFF"/>
        </w:rPr>
        <w:t>https://assets.publishing.service.gov.uk/government/uploads/system/uploads/attachment_data/file/903814/pace-code-g-2012.pdf</w:t>
      </w:r>
      <w:r w:rsidR="00320B91">
        <w:rPr>
          <w:shd w:val="clear" w:color="auto" w:fill="FFFFFF"/>
        </w:rPr>
        <w:t xml:space="preserve"> </w:t>
      </w:r>
      <w:r w:rsidR="00320B91" w:rsidRPr="00BD67C6">
        <w:rPr>
          <w:shd w:val="clear" w:color="auto" w:fill="FFFFFF"/>
        </w:rPr>
        <w:t>[Accessed 7 Mar. 2021].</w:t>
      </w:r>
    </w:p>
    <w:p w14:paraId="47E357B8" w14:textId="328874F2" w:rsidR="00ED66A5" w:rsidRDefault="00ED66A5" w:rsidP="00A25C4B">
      <w:pPr>
        <w:keepNext/>
        <w:ind w:right="237"/>
        <w:jc w:val="center"/>
        <w:rPr>
          <w:shd w:val="clear" w:color="auto" w:fill="FFFFFF"/>
        </w:rPr>
      </w:pPr>
    </w:p>
    <w:p w14:paraId="54523980" w14:textId="77777777" w:rsidR="00320B91" w:rsidRPr="00BD67C6" w:rsidRDefault="00320B91" w:rsidP="00320B91">
      <w:pPr>
        <w:keepNext/>
        <w:ind w:right="237"/>
        <w:jc w:val="center"/>
        <w:rPr>
          <w:shd w:val="clear" w:color="auto" w:fill="FFFFFF"/>
        </w:rPr>
      </w:pPr>
      <w:r w:rsidRPr="00320B91">
        <w:rPr>
          <w:shd w:val="clear" w:color="auto" w:fill="FFFFFF"/>
        </w:rPr>
        <w:t xml:space="preserve">Dash Risk Checklist (2016). </w:t>
      </w:r>
      <w:r w:rsidRPr="00EC3E9E">
        <w:rPr>
          <w:i/>
          <w:shd w:val="clear" w:color="auto" w:fill="FFFFFF"/>
        </w:rPr>
        <w:t>Dash Risk Checklist – Saving lives through early risk identification, intervention and prevention.</w:t>
      </w:r>
      <w:r w:rsidRPr="00320B91">
        <w:rPr>
          <w:shd w:val="clear" w:color="auto" w:fill="FFFFFF"/>
        </w:rPr>
        <w:t xml:space="preserve"> [online] Dashriskchecklist.co.uk. Available at: </w:t>
      </w:r>
      <w:r>
        <w:rPr>
          <w:shd w:val="clear" w:color="auto" w:fill="FFFFFF"/>
        </w:rPr>
        <w:t>&lt;</w:t>
      </w:r>
      <w:r w:rsidRPr="00320B91">
        <w:rPr>
          <w:shd w:val="clear" w:color="auto" w:fill="FFFFFF"/>
        </w:rPr>
        <w:t>https://www.dashriskchecklist.co.uk/.</w:t>
      </w:r>
      <w:r>
        <w:rPr>
          <w:shd w:val="clear" w:color="auto" w:fill="FFFFFF"/>
        </w:rPr>
        <w:t xml:space="preserve">&gt; </w:t>
      </w:r>
      <w:r w:rsidRPr="00BD67C6">
        <w:rPr>
          <w:shd w:val="clear" w:color="auto" w:fill="FFFFFF"/>
        </w:rPr>
        <w:t>[Accessed 7 Mar. 2021].</w:t>
      </w:r>
    </w:p>
    <w:p w14:paraId="22E35F63" w14:textId="6416813B" w:rsidR="00ED66A5" w:rsidRDefault="00ED66A5" w:rsidP="002221E6">
      <w:pPr>
        <w:keepNext/>
        <w:ind w:right="237"/>
        <w:jc w:val="center"/>
        <w:rPr>
          <w:shd w:val="clear" w:color="auto" w:fill="FFFFFF"/>
        </w:rPr>
      </w:pPr>
    </w:p>
    <w:p w14:paraId="1C8937D3" w14:textId="10A40A90" w:rsidR="00ED66A5" w:rsidRDefault="0058322E" w:rsidP="002221E6">
      <w:pPr>
        <w:keepNext/>
        <w:ind w:right="237"/>
        <w:jc w:val="center"/>
        <w:rPr>
          <w:shd w:val="clear" w:color="auto" w:fill="FFFFFF"/>
        </w:rPr>
      </w:pPr>
      <w:r w:rsidRPr="0058322E">
        <w:rPr>
          <w:shd w:val="clear" w:color="auto" w:fill="FFFFFF"/>
        </w:rPr>
        <w:t xml:space="preserve">www.victimsupport.org.uk. (n.d.). </w:t>
      </w:r>
      <w:r w:rsidRPr="00EC3E9E">
        <w:rPr>
          <w:i/>
          <w:shd w:val="clear" w:color="auto" w:fill="FFFFFF"/>
        </w:rPr>
        <w:t>How we can help | Victim Support</w:t>
      </w:r>
      <w:r w:rsidRPr="0058322E">
        <w:rPr>
          <w:shd w:val="clear" w:color="auto" w:fill="FFFFFF"/>
        </w:rPr>
        <w:t>. [online] Available at: https://www.victimsupport.org.uk/help-and-support/how-we-can-help.</w:t>
      </w:r>
      <w:r>
        <w:rPr>
          <w:shd w:val="clear" w:color="auto" w:fill="FFFFFF"/>
        </w:rPr>
        <w:t xml:space="preserve">&gt; </w:t>
      </w:r>
      <w:r w:rsidRPr="00BD67C6">
        <w:rPr>
          <w:shd w:val="clear" w:color="auto" w:fill="FFFFFF"/>
        </w:rPr>
        <w:t>[Accessed 7 Mar. 2021].</w:t>
      </w:r>
    </w:p>
    <w:p w14:paraId="6C4C637A" w14:textId="605CBA64" w:rsidR="00ED66A5" w:rsidRDefault="00ED66A5" w:rsidP="002221E6">
      <w:pPr>
        <w:keepNext/>
        <w:ind w:right="237"/>
        <w:jc w:val="center"/>
        <w:rPr>
          <w:shd w:val="clear" w:color="auto" w:fill="FFFFFF"/>
        </w:rPr>
      </w:pPr>
    </w:p>
    <w:p w14:paraId="60676D69" w14:textId="12F7F9C3" w:rsidR="00ED66A5" w:rsidRDefault="0030292A" w:rsidP="002221E6">
      <w:pPr>
        <w:keepNext/>
        <w:ind w:right="237"/>
        <w:jc w:val="center"/>
        <w:rPr>
          <w:shd w:val="clear" w:color="auto" w:fill="FFFFFF"/>
        </w:rPr>
      </w:pPr>
      <w:r w:rsidRPr="0030292A">
        <w:rPr>
          <w:shd w:val="clear" w:color="auto" w:fill="FFFFFF"/>
        </w:rPr>
        <w:t xml:space="preserve">College Of Policing (2019). </w:t>
      </w:r>
      <w:r w:rsidRPr="00EC3E9E">
        <w:rPr>
          <w:i/>
          <w:shd w:val="clear" w:color="auto" w:fill="FFFFFF"/>
        </w:rPr>
        <w:t>Core principles.</w:t>
      </w:r>
      <w:r w:rsidRPr="0030292A">
        <w:rPr>
          <w:shd w:val="clear" w:color="auto" w:fill="FFFFFF"/>
        </w:rPr>
        <w:t xml:space="preserve"> [online] Police.uk. Available at: https://www.app.college.police.uk/app-content/operations/operational-planning/core-principles/.</w:t>
      </w:r>
      <w:r>
        <w:rPr>
          <w:shd w:val="clear" w:color="auto" w:fill="FFFFFF"/>
        </w:rPr>
        <w:t>&gt;</w:t>
      </w:r>
    </w:p>
    <w:p w14:paraId="27DEFF76" w14:textId="324D802C" w:rsidR="00ED66A5" w:rsidRDefault="0030292A" w:rsidP="002221E6">
      <w:pPr>
        <w:keepNext/>
        <w:ind w:right="237"/>
        <w:jc w:val="center"/>
        <w:rPr>
          <w:shd w:val="clear" w:color="auto" w:fill="FFFFFF"/>
        </w:rPr>
      </w:pPr>
      <w:r w:rsidRPr="00BD67C6">
        <w:rPr>
          <w:shd w:val="clear" w:color="auto" w:fill="FFFFFF"/>
        </w:rPr>
        <w:t>[Accessed 7 Mar. 2021].</w:t>
      </w:r>
    </w:p>
    <w:p w14:paraId="00DB5DF3" w14:textId="5C541FA1" w:rsidR="00ED66A5" w:rsidRDefault="00ED66A5" w:rsidP="002221E6">
      <w:pPr>
        <w:keepNext/>
        <w:ind w:right="237"/>
        <w:jc w:val="center"/>
        <w:rPr>
          <w:shd w:val="clear" w:color="auto" w:fill="FFFFFF"/>
        </w:rPr>
      </w:pPr>
    </w:p>
    <w:p w14:paraId="224E577B" w14:textId="36E78CCF" w:rsidR="00ED66A5" w:rsidRDefault="00D15D57" w:rsidP="002221E6">
      <w:pPr>
        <w:keepNext/>
        <w:ind w:right="237"/>
        <w:jc w:val="center"/>
        <w:rPr>
          <w:shd w:val="clear" w:color="auto" w:fill="FFFFFF"/>
        </w:rPr>
      </w:pPr>
      <w:r w:rsidRPr="00D15D57">
        <w:rPr>
          <w:shd w:val="clear" w:color="auto" w:fill="FFFFFF"/>
        </w:rPr>
        <w:t xml:space="preserve">Rodriguez-Cayro, K. (2016). </w:t>
      </w:r>
      <w:r w:rsidRPr="00EC3E9E">
        <w:rPr>
          <w:i/>
          <w:shd w:val="clear" w:color="auto" w:fill="FFFFFF"/>
        </w:rPr>
        <w:t>5 Things You Should Never Say To A Domestic Violence Survivor</w:t>
      </w:r>
      <w:r w:rsidRPr="00D15D57">
        <w:rPr>
          <w:shd w:val="clear" w:color="auto" w:fill="FFFFFF"/>
        </w:rPr>
        <w:t>. [online] Thought Catalog. Available at: https://thoughtcatalog.com/kyli-rodriguez-cayro/2016/10/5-things-you-should-never-say-to-a-domestic-violence-survivor/ [Accessed 7 Mar. 2021].</w:t>
      </w:r>
    </w:p>
    <w:p w14:paraId="2F393B5B" w14:textId="2309DB4A" w:rsidR="00ED66A5" w:rsidRDefault="00ED66A5" w:rsidP="002221E6">
      <w:pPr>
        <w:keepNext/>
        <w:ind w:right="237"/>
        <w:jc w:val="center"/>
        <w:rPr>
          <w:shd w:val="clear" w:color="auto" w:fill="FFFFFF"/>
        </w:rPr>
      </w:pPr>
    </w:p>
    <w:p w14:paraId="0425DE78" w14:textId="782F65B0" w:rsidR="00ED66A5" w:rsidRDefault="00331F34" w:rsidP="002221E6">
      <w:pPr>
        <w:keepNext/>
        <w:ind w:right="237"/>
        <w:jc w:val="center"/>
        <w:rPr>
          <w:shd w:val="clear" w:color="auto" w:fill="FFFFFF"/>
        </w:rPr>
      </w:pPr>
      <w:r w:rsidRPr="00331F34">
        <w:rPr>
          <w:shd w:val="clear" w:color="auto" w:fill="FFFFFF"/>
        </w:rPr>
        <w:t xml:space="preserve">GOV.UK. (2004). </w:t>
      </w:r>
      <w:r w:rsidRPr="00EC3E9E">
        <w:rPr>
          <w:i/>
          <w:shd w:val="clear" w:color="auto" w:fill="FFFFFF"/>
        </w:rPr>
        <w:t>Defining and measuring anti-social behaviour</w:t>
      </w:r>
      <w:r w:rsidRPr="00331F34">
        <w:rPr>
          <w:shd w:val="clear" w:color="auto" w:fill="FFFFFF"/>
        </w:rPr>
        <w:t>. [online] Available at: https://www.gov.uk/government/publications/defining-and-measuring-anti-social-behaviour.</w:t>
      </w:r>
      <w:r>
        <w:rPr>
          <w:shd w:val="clear" w:color="auto" w:fill="FFFFFF"/>
        </w:rPr>
        <w:t xml:space="preserve"> </w:t>
      </w:r>
      <w:r w:rsidRPr="00D15D57">
        <w:rPr>
          <w:shd w:val="clear" w:color="auto" w:fill="FFFFFF"/>
        </w:rPr>
        <w:t>[Accessed 7 Mar. 2021].</w:t>
      </w:r>
    </w:p>
    <w:p w14:paraId="639E62ED" w14:textId="74330D55" w:rsidR="00ED66A5" w:rsidRDefault="00ED66A5" w:rsidP="002221E6">
      <w:pPr>
        <w:keepNext/>
        <w:ind w:right="237"/>
        <w:jc w:val="center"/>
        <w:rPr>
          <w:shd w:val="clear" w:color="auto" w:fill="FFFFFF"/>
        </w:rPr>
      </w:pPr>
    </w:p>
    <w:p w14:paraId="65937388" w14:textId="55163C40" w:rsidR="00ED66A5" w:rsidRDefault="00331F34" w:rsidP="002221E6">
      <w:pPr>
        <w:keepNext/>
        <w:ind w:right="237"/>
        <w:jc w:val="center"/>
        <w:rPr>
          <w:shd w:val="clear" w:color="auto" w:fill="FFFFFF"/>
        </w:rPr>
      </w:pPr>
      <w:r w:rsidRPr="00331F34">
        <w:rPr>
          <w:shd w:val="clear" w:color="auto" w:fill="FFFFFF"/>
        </w:rPr>
        <w:t>Shaw, D. (2020). Anti-social behaviour on rise under virus lockdown. BBC News. [online] 15 Apr. Available at: https://www.bbc.co.uk/news/uk-52298016.</w:t>
      </w:r>
      <w:r>
        <w:rPr>
          <w:shd w:val="clear" w:color="auto" w:fill="FFFFFF"/>
        </w:rPr>
        <w:t xml:space="preserve"> </w:t>
      </w:r>
      <w:r w:rsidRPr="00D15D57">
        <w:rPr>
          <w:shd w:val="clear" w:color="auto" w:fill="FFFFFF"/>
        </w:rPr>
        <w:t>[Accessed 7 Mar. 2021].</w:t>
      </w:r>
    </w:p>
    <w:p w14:paraId="6BB85DF3" w14:textId="35D97FE2" w:rsidR="00ED66A5" w:rsidRDefault="00ED66A5" w:rsidP="002221E6">
      <w:pPr>
        <w:keepNext/>
        <w:ind w:right="237"/>
        <w:jc w:val="center"/>
        <w:rPr>
          <w:shd w:val="clear" w:color="auto" w:fill="FFFFFF"/>
        </w:rPr>
      </w:pPr>
    </w:p>
    <w:p w14:paraId="740BD864" w14:textId="4B91F78C" w:rsidR="00ED66A5" w:rsidRDefault="000B380D" w:rsidP="002221E6">
      <w:pPr>
        <w:keepNext/>
        <w:ind w:right="237"/>
        <w:jc w:val="center"/>
        <w:rPr>
          <w:shd w:val="clear" w:color="auto" w:fill="FFFFFF"/>
        </w:rPr>
      </w:pPr>
      <w:r w:rsidRPr="000B380D">
        <w:rPr>
          <w:shd w:val="clear" w:color="auto" w:fill="FFFFFF"/>
        </w:rPr>
        <w:t xml:space="preserve">Bellis, R. (2020). </w:t>
      </w:r>
      <w:r w:rsidRPr="00EC3E9E">
        <w:rPr>
          <w:i/>
          <w:shd w:val="clear" w:color="auto" w:fill="FFFFFF"/>
        </w:rPr>
        <w:t>Durham Police see a rise in antisocial behaviour across the county after school closures</w:t>
      </w:r>
      <w:r w:rsidRPr="000B380D">
        <w:rPr>
          <w:shd w:val="clear" w:color="auto" w:fill="FFFFFF"/>
        </w:rPr>
        <w:t>. [online] The Northern Echo. Available at: https://www.thenorthernecho.co.uk/news/18328752.rise-antisocial-behaviour-schools-close-coronavirus/ [Accessed 7 Mar. 2021].</w:t>
      </w:r>
    </w:p>
    <w:p w14:paraId="1552B488" w14:textId="54E6FE65" w:rsidR="00ED66A5" w:rsidRDefault="00ED66A5" w:rsidP="002221E6">
      <w:pPr>
        <w:keepNext/>
        <w:ind w:right="237"/>
        <w:jc w:val="center"/>
        <w:rPr>
          <w:shd w:val="clear" w:color="auto" w:fill="FFFFFF"/>
        </w:rPr>
      </w:pPr>
    </w:p>
    <w:p w14:paraId="3CBA4CDF" w14:textId="6D0B745B" w:rsidR="00ED66A5" w:rsidRDefault="000B380D" w:rsidP="002221E6">
      <w:pPr>
        <w:keepNext/>
        <w:ind w:right="237"/>
        <w:jc w:val="center"/>
        <w:rPr>
          <w:shd w:val="clear" w:color="auto" w:fill="FFFFFF"/>
        </w:rPr>
      </w:pPr>
      <w:r w:rsidRPr="000B380D">
        <w:rPr>
          <w:shd w:val="clear" w:color="auto" w:fill="FFFFFF"/>
        </w:rPr>
        <w:t xml:space="preserve">schoolbeat.cymru. (n.d.). </w:t>
      </w:r>
      <w:r w:rsidRPr="00EC3E9E">
        <w:rPr>
          <w:i/>
          <w:shd w:val="clear" w:color="auto" w:fill="FFFFFF"/>
        </w:rPr>
        <w:t>SchoolBeat: What Are the Effects of ASB?</w:t>
      </w:r>
      <w:r w:rsidRPr="000B380D">
        <w:rPr>
          <w:shd w:val="clear" w:color="auto" w:fill="FFFFFF"/>
        </w:rPr>
        <w:t xml:space="preserve"> [online] Available at: https://schoolbeat.cymru/en/parents/know-what-could-affect-your-child/anti-social-behaviour/what-you-need-to-know/what-are-the-effects-of-asb/#:~:text=Anti-</w:t>
      </w:r>
      <w:r w:rsidRPr="000B380D">
        <w:rPr>
          <w:shd w:val="clear" w:color="auto" w:fill="FFFFFF"/>
        </w:rPr>
        <w:lastRenderedPageBreak/>
        <w:t>social%20behaviour%20can%20disrupt%20and%20even%20destroy%20the [Accessed 7 Mar. 2021].</w:t>
      </w:r>
    </w:p>
    <w:p w14:paraId="6B7BC9BB" w14:textId="51C41F53" w:rsidR="00110F4B" w:rsidRDefault="00110F4B" w:rsidP="002221E6">
      <w:pPr>
        <w:keepNext/>
        <w:ind w:right="237"/>
        <w:jc w:val="center"/>
        <w:rPr>
          <w:shd w:val="clear" w:color="auto" w:fill="FFFFFF"/>
        </w:rPr>
      </w:pPr>
    </w:p>
    <w:p w14:paraId="6BF296F4" w14:textId="474F758B" w:rsidR="00110F4B" w:rsidRDefault="00110F4B" w:rsidP="002221E6">
      <w:pPr>
        <w:keepNext/>
        <w:ind w:right="237"/>
        <w:jc w:val="center"/>
        <w:rPr>
          <w:shd w:val="clear" w:color="auto" w:fill="FFFFFF"/>
        </w:rPr>
      </w:pPr>
      <w:r w:rsidRPr="00110F4B">
        <w:rPr>
          <w:shd w:val="clear" w:color="auto" w:fill="FFFFFF"/>
        </w:rPr>
        <w:t xml:space="preserve">Kelling, G.L. and Wilson, J.Q. (1982). </w:t>
      </w:r>
      <w:r w:rsidRPr="00EC3E9E">
        <w:rPr>
          <w:i/>
          <w:shd w:val="clear" w:color="auto" w:fill="FFFFFF"/>
        </w:rPr>
        <w:t>Broken Windows</w:t>
      </w:r>
      <w:r w:rsidRPr="00110F4B">
        <w:rPr>
          <w:shd w:val="clear" w:color="auto" w:fill="FFFFFF"/>
        </w:rPr>
        <w:t>. [online] The Atlantic. Available at: https://www.theatlantic.com/magazine/archive/1982/03/broken-windows/304465/.</w:t>
      </w:r>
    </w:p>
    <w:p w14:paraId="057BBB06" w14:textId="59D8CEBC" w:rsidR="002221E6" w:rsidRDefault="00110F4B" w:rsidP="002221E6">
      <w:pPr>
        <w:keepNext/>
        <w:ind w:right="237"/>
        <w:jc w:val="center"/>
        <w:rPr>
          <w:shd w:val="clear" w:color="auto" w:fill="FFFFFF"/>
        </w:rPr>
      </w:pPr>
      <w:r w:rsidRPr="000B380D">
        <w:rPr>
          <w:shd w:val="clear" w:color="auto" w:fill="FFFFFF"/>
        </w:rPr>
        <w:t>[Accessed 7 Mar. 2021].</w:t>
      </w:r>
    </w:p>
    <w:p w14:paraId="6D7FD7B6" w14:textId="79EF6CA8" w:rsidR="00110F4B" w:rsidRDefault="00110F4B" w:rsidP="002221E6">
      <w:pPr>
        <w:keepNext/>
        <w:ind w:right="237"/>
        <w:jc w:val="center"/>
        <w:rPr>
          <w:shd w:val="clear" w:color="auto" w:fill="FFFFFF"/>
        </w:rPr>
      </w:pPr>
    </w:p>
    <w:p w14:paraId="71287286" w14:textId="591D7426" w:rsidR="00110F4B" w:rsidRDefault="00110F4B" w:rsidP="002221E6">
      <w:pPr>
        <w:keepNext/>
        <w:ind w:right="237"/>
        <w:jc w:val="center"/>
        <w:rPr>
          <w:shd w:val="clear" w:color="auto" w:fill="FFFFFF"/>
        </w:rPr>
      </w:pPr>
      <w:r w:rsidRPr="00110F4B">
        <w:rPr>
          <w:shd w:val="clear" w:color="auto" w:fill="FFFFFF"/>
        </w:rPr>
        <w:t xml:space="preserve">Partington, R. (2021). </w:t>
      </w:r>
      <w:r w:rsidRPr="00EC3E9E">
        <w:rPr>
          <w:i/>
          <w:shd w:val="clear" w:color="auto" w:fill="FFFFFF"/>
        </w:rPr>
        <w:t>The UK’s Covid-19 unemployment crisis in six charts</w:t>
      </w:r>
      <w:r w:rsidRPr="00110F4B">
        <w:rPr>
          <w:shd w:val="clear" w:color="auto" w:fill="FFFFFF"/>
        </w:rPr>
        <w:t>. The Guardian. [online] 3 Feb. Available at: https://www.theguardian.com/business/2021/feb/03/the-uks-covid-19-unemployment-crisis-in-six-charts.</w:t>
      </w:r>
    </w:p>
    <w:p w14:paraId="018F8D89" w14:textId="430EA518" w:rsidR="00110F4B" w:rsidRDefault="00110F4B" w:rsidP="002221E6">
      <w:pPr>
        <w:keepNext/>
        <w:ind w:right="237"/>
        <w:jc w:val="center"/>
        <w:rPr>
          <w:shd w:val="clear" w:color="auto" w:fill="FFFFFF"/>
        </w:rPr>
      </w:pPr>
    </w:p>
    <w:p w14:paraId="23E06A27" w14:textId="03CCC750" w:rsidR="002F1084" w:rsidRDefault="002F1084" w:rsidP="002221E6">
      <w:pPr>
        <w:keepNext/>
        <w:ind w:right="237"/>
        <w:jc w:val="center"/>
        <w:rPr>
          <w:shd w:val="clear" w:color="auto" w:fill="FFFFFF"/>
        </w:rPr>
      </w:pPr>
      <w:r w:rsidRPr="002F1084">
        <w:rPr>
          <w:shd w:val="clear" w:color="auto" w:fill="FFFFFF"/>
        </w:rPr>
        <w:t xml:space="preserve">www.haringey.gov.uk. (n.d.). </w:t>
      </w:r>
      <w:r w:rsidRPr="00EC3E9E">
        <w:rPr>
          <w:i/>
          <w:shd w:val="clear" w:color="auto" w:fill="FFFFFF"/>
        </w:rPr>
        <w:t>Anti Social Behaviour | Haringey Council. [online]</w:t>
      </w:r>
      <w:r w:rsidRPr="002F1084">
        <w:rPr>
          <w:shd w:val="clear" w:color="auto" w:fill="FFFFFF"/>
        </w:rPr>
        <w:t xml:space="preserve"> Available at: https://www.haringey.gov.uk/community/community-safety-and-engagement/anti-social-behaviour#:~:text=Some%20residents%20may%20feel%20uneasy%20in%20reporting%20incidents [Accessed 7 Mar. 2021].</w:t>
      </w:r>
    </w:p>
    <w:p w14:paraId="6206F7DD" w14:textId="4D6818EF" w:rsidR="003A5C8D" w:rsidRDefault="003A5C8D" w:rsidP="002221E6">
      <w:pPr>
        <w:keepNext/>
        <w:ind w:right="237"/>
        <w:jc w:val="center"/>
        <w:rPr>
          <w:shd w:val="clear" w:color="auto" w:fill="FFFFFF"/>
        </w:rPr>
      </w:pPr>
    </w:p>
    <w:p w14:paraId="2D915E9E" w14:textId="6315CBC8" w:rsidR="003A5C8D" w:rsidRDefault="003A5C8D" w:rsidP="002221E6">
      <w:pPr>
        <w:keepNext/>
        <w:ind w:right="237"/>
        <w:jc w:val="center"/>
        <w:rPr>
          <w:shd w:val="clear" w:color="auto" w:fill="FFFFFF"/>
        </w:rPr>
      </w:pPr>
      <w:r w:rsidRPr="003A5C8D">
        <w:rPr>
          <w:shd w:val="clear" w:color="auto" w:fill="FFFFFF"/>
        </w:rPr>
        <w:t xml:space="preserve">Innes, M. and Weston, N. (2010). </w:t>
      </w:r>
      <w:r w:rsidRPr="00EC3E9E">
        <w:rPr>
          <w:i/>
          <w:shd w:val="clear" w:color="auto" w:fill="FFFFFF"/>
        </w:rPr>
        <w:t>RE-THINKING THE POLICING OF ANTI-SOCIAL BEHAVIOUR FINAL DRAFT</w:t>
      </w:r>
      <w:r w:rsidRPr="003A5C8D">
        <w:rPr>
          <w:shd w:val="clear" w:color="auto" w:fill="FFFFFF"/>
        </w:rPr>
        <w:t>. [online] . Available at: https://www.justiceinspectorates.gov.uk/hmicfrs/media/re-thinking-the-policing-of-anti-social-behaviour-20100923.pdf#:~:text=Brief%20Neighbourhood%20Policing%20teams [Accessed 8 Mar. 2021].</w:t>
      </w:r>
    </w:p>
    <w:p w14:paraId="56379C36" w14:textId="12BBB0D1" w:rsidR="003A5C8D" w:rsidRDefault="003A5C8D" w:rsidP="002221E6">
      <w:pPr>
        <w:keepNext/>
        <w:ind w:right="237"/>
        <w:jc w:val="center"/>
        <w:rPr>
          <w:shd w:val="clear" w:color="auto" w:fill="FFFFFF"/>
        </w:rPr>
      </w:pPr>
    </w:p>
    <w:p w14:paraId="457B0643" w14:textId="3C7508A0" w:rsidR="003A5C8D" w:rsidRDefault="00420682" w:rsidP="002221E6">
      <w:pPr>
        <w:keepNext/>
        <w:ind w:right="237"/>
        <w:jc w:val="center"/>
        <w:rPr>
          <w:shd w:val="clear" w:color="auto" w:fill="FFFFFF"/>
        </w:rPr>
      </w:pPr>
      <w:r w:rsidRPr="00420682">
        <w:rPr>
          <w:shd w:val="clear" w:color="auto" w:fill="FFFFFF"/>
        </w:rPr>
        <w:t xml:space="preserve">Collins, J. (2016). </w:t>
      </w:r>
      <w:r w:rsidRPr="00EC3E9E">
        <w:rPr>
          <w:i/>
          <w:shd w:val="clear" w:color="auto" w:fill="FFFFFF"/>
        </w:rPr>
        <w:t>Restorative justice and policing - what you need to know</w:t>
      </w:r>
      <w:r w:rsidRPr="00420682">
        <w:rPr>
          <w:shd w:val="clear" w:color="auto" w:fill="FFFFFF"/>
        </w:rPr>
        <w:t>. [online] . Available at: https://restorativejustice.org.uk/sites/default/files/resources/files/rjc-policeandrj-5digi.pdf.</w:t>
      </w:r>
    </w:p>
    <w:p w14:paraId="0FC09B71" w14:textId="31C479EF" w:rsidR="00420682" w:rsidRDefault="00420682" w:rsidP="002221E6">
      <w:pPr>
        <w:keepNext/>
        <w:ind w:right="237"/>
        <w:jc w:val="center"/>
        <w:rPr>
          <w:shd w:val="clear" w:color="auto" w:fill="FFFFFF"/>
        </w:rPr>
      </w:pPr>
    </w:p>
    <w:p w14:paraId="59868AD5" w14:textId="6C167B85" w:rsidR="00420682" w:rsidRDefault="00420682" w:rsidP="002221E6">
      <w:pPr>
        <w:keepNext/>
        <w:ind w:right="237"/>
        <w:jc w:val="center"/>
        <w:rPr>
          <w:shd w:val="clear" w:color="auto" w:fill="FFFFFF"/>
        </w:rPr>
      </w:pPr>
      <w:r w:rsidRPr="00420682">
        <w:rPr>
          <w:shd w:val="clear" w:color="auto" w:fill="FFFFFF"/>
        </w:rPr>
        <w:t xml:space="preserve">GOV.UK. (2020b). </w:t>
      </w:r>
      <w:r w:rsidRPr="00EC3E9E">
        <w:rPr>
          <w:i/>
          <w:shd w:val="clear" w:color="auto" w:fill="FFFFFF"/>
        </w:rPr>
        <w:t>Anti</w:t>
      </w:r>
      <w:r w:rsidRPr="00420682">
        <w:rPr>
          <w:shd w:val="clear" w:color="auto" w:fill="FFFFFF"/>
        </w:rPr>
        <w:t>-</w:t>
      </w:r>
      <w:r w:rsidRPr="00EC3E9E">
        <w:rPr>
          <w:i/>
          <w:shd w:val="clear" w:color="auto" w:fill="FFFFFF"/>
        </w:rPr>
        <w:t>social behaviour (ASB) case review (also known as the Community Trigger)</w:t>
      </w:r>
      <w:r w:rsidRPr="00420682">
        <w:rPr>
          <w:shd w:val="clear" w:color="auto" w:fill="FFFFFF"/>
        </w:rPr>
        <w:t xml:space="preserve">. [online] Available at: </w:t>
      </w:r>
      <w:r w:rsidR="00773CC1" w:rsidRPr="00773CC1">
        <w:rPr>
          <w:shd w:val="clear" w:color="auto" w:fill="FFFFFF"/>
        </w:rPr>
        <w:t>https://www.gov.uk/guidance/anti-social-behaviour-asb-case-review-also-known-as-the-community-trigger</w:t>
      </w:r>
      <w:r w:rsidRPr="00420682">
        <w:rPr>
          <w:shd w:val="clear" w:color="auto" w:fill="FFFFFF"/>
        </w:rPr>
        <w:t>.</w:t>
      </w:r>
    </w:p>
    <w:p w14:paraId="787B72B7" w14:textId="201CFAAD" w:rsidR="00773CC1" w:rsidRDefault="00773CC1" w:rsidP="002221E6">
      <w:pPr>
        <w:keepNext/>
        <w:ind w:right="237"/>
        <w:jc w:val="center"/>
        <w:rPr>
          <w:shd w:val="clear" w:color="auto" w:fill="FFFFFF"/>
        </w:rPr>
      </w:pPr>
    </w:p>
    <w:p w14:paraId="12C99205" w14:textId="042DDA78" w:rsidR="00773CC1" w:rsidRDefault="00773CC1" w:rsidP="002221E6">
      <w:pPr>
        <w:keepNext/>
        <w:ind w:right="237"/>
        <w:jc w:val="center"/>
        <w:rPr>
          <w:shd w:val="clear" w:color="auto" w:fill="FFFFFF"/>
        </w:rPr>
      </w:pPr>
      <w:r w:rsidRPr="00773CC1">
        <w:rPr>
          <w:shd w:val="clear" w:color="auto" w:fill="FFFFFF"/>
        </w:rPr>
        <w:t xml:space="preserve">Allaboutuklaw.co.uk. (2017). </w:t>
      </w:r>
      <w:r w:rsidRPr="00EC3E9E">
        <w:rPr>
          <w:i/>
          <w:shd w:val="clear" w:color="auto" w:fill="FFFFFF"/>
        </w:rPr>
        <w:t>ASBO – Free Legal Advice</w:t>
      </w:r>
      <w:r w:rsidRPr="00773CC1">
        <w:rPr>
          <w:shd w:val="clear" w:color="auto" w:fill="FFFFFF"/>
        </w:rPr>
        <w:t>. [online] Available at: https://allaboutuklaw.co.uk/asbo/#:~:text=%20Anti%20Social%20Behaviour%20Orders%20can%20be%20issued.</w:t>
      </w:r>
    </w:p>
    <w:p w14:paraId="717573EA" w14:textId="3DBC6DF3" w:rsidR="002F1084" w:rsidRDefault="002F1084" w:rsidP="002221E6">
      <w:pPr>
        <w:keepNext/>
        <w:ind w:right="237"/>
        <w:jc w:val="center"/>
        <w:rPr>
          <w:shd w:val="clear" w:color="auto" w:fill="FFFFFF"/>
        </w:rPr>
      </w:pPr>
    </w:p>
    <w:p w14:paraId="00D2DE9E" w14:textId="1BCEB65D" w:rsidR="00BF487E" w:rsidRDefault="00BF487E" w:rsidP="002221E6">
      <w:pPr>
        <w:keepNext/>
        <w:ind w:right="237"/>
        <w:jc w:val="center"/>
        <w:rPr>
          <w:shd w:val="clear" w:color="auto" w:fill="FFFFFF"/>
        </w:rPr>
      </w:pPr>
      <w:r w:rsidRPr="00BF487E">
        <w:rPr>
          <w:shd w:val="clear" w:color="auto" w:fill="FFFFFF"/>
        </w:rPr>
        <w:t xml:space="preserve">Government Digital Service (2017). </w:t>
      </w:r>
      <w:r w:rsidRPr="00EC3E9E">
        <w:rPr>
          <w:i/>
          <w:shd w:val="clear" w:color="auto" w:fill="FFFFFF"/>
        </w:rPr>
        <w:t>Punishments for antisocial behaviour</w:t>
      </w:r>
      <w:r w:rsidRPr="00BF487E">
        <w:rPr>
          <w:shd w:val="clear" w:color="auto" w:fill="FFFFFF"/>
        </w:rPr>
        <w:t>. [online] GOV.UK. Available at: https://www.gov.uk/civil-injunctions-criminal-behaviour-orders.</w:t>
      </w:r>
    </w:p>
    <w:p w14:paraId="78BFCB52" w14:textId="5E58D73C" w:rsidR="00BF487E" w:rsidRDefault="00BF487E" w:rsidP="002221E6">
      <w:pPr>
        <w:keepNext/>
        <w:ind w:right="237"/>
        <w:jc w:val="center"/>
        <w:rPr>
          <w:shd w:val="clear" w:color="auto" w:fill="FFFFFF"/>
        </w:rPr>
      </w:pPr>
    </w:p>
    <w:p w14:paraId="1146140F" w14:textId="513A6068" w:rsidR="00BF487E" w:rsidRDefault="007D3A96" w:rsidP="002221E6">
      <w:pPr>
        <w:keepNext/>
        <w:ind w:right="237"/>
        <w:jc w:val="center"/>
        <w:rPr>
          <w:shd w:val="clear" w:color="auto" w:fill="FFFFFF"/>
        </w:rPr>
      </w:pPr>
      <w:r w:rsidRPr="007D3A96">
        <w:rPr>
          <w:shd w:val="clear" w:color="auto" w:fill="FFFFFF"/>
        </w:rPr>
        <w:t xml:space="preserve">Casad, B.J. (2016). </w:t>
      </w:r>
      <w:r w:rsidRPr="00EC3E9E">
        <w:rPr>
          <w:i/>
          <w:shd w:val="clear" w:color="auto" w:fill="FFFFFF"/>
        </w:rPr>
        <w:t>confirmation bias | Definition, Background, History, &amp; Facts</w:t>
      </w:r>
      <w:r w:rsidRPr="007D3A96">
        <w:rPr>
          <w:shd w:val="clear" w:color="auto" w:fill="FFFFFF"/>
        </w:rPr>
        <w:t xml:space="preserve">. In: Encyclopædia Britannica. [online] Available at: </w:t>
      </w:r>
      <w:r w:rsidR="00EC3E9E" w:rsidRPr="00EC3E9E">
        <w:rPr>
          <w:shd w:val="clear" w:color="auto" w:fill="FFFFFF"/>
        </w:rPr>
        <w:t>https://www.britannica.com/science/confirmation-bias</w:t>
      </w:r>
      <w:r w:rsidRPr="007D3A96">
        <w:rPr>
          <w:shd w:val="clear" w:color="auto" w:fill="FFFFFF"/>
        </w:rPr>
        <w:t>.</w:t>
      </w:r>
    </w:p>
    <w:p w14:paraId="3DFC5002" w14:textId="3F262B8A" w:rsidR="00EC3E9E" w:rsidRDefault="00EC3E9E" w:rsidP="002221E6">
      <w:pPr>
        <w:keepNext/>
        <w:ind w:right="237"/>
        <w:jc w:val="center"/>
        <w:rPr>
          <w:shd w:val="clear" w:color="auto" w:fill="FFFFFF"/>
        </w:rPr>
      </w:pPr>
    </w:p>
    <w:p w14:paraId="36611717" w14:textId="716A34F9" w:rsidR="00EC3E9E" w:rsidRDefault="00EC3E9E" w:rsidP="002221E6">
      <w:pPr>
        <w:keepNext/>
        <w:ind w:right="237"/>
        <w:jc w:val="center"/>
        <w:rPr>
          <w:shd w:val="clear" w:color="auto" w:fill="FFFFFF"/>
        </w:rPr>
      </w:pPr>
      <w:r w:rsidRPr="00EC3E9E">
        <w:rPr>
          <w:shd w:val="clear" w:color="auto" w:fill="FFFFFF"/>
        </w:rPr>
        <w:t xml:space="preserve">Murgado, A. (2017). </w:t>
      </w:r>
      <w:r w:rsidRPr="00EC3E9E">
        <w:rPr>
          <w:i/>
          <w:shd w:val="clear" w:color="auto" w:fill="FFFFFF"/>
        </w:rPr>
        <w:t>Dealing with Confirmation Bias - Patrol - POLICE Magazine</w:t>
      </w:r>
      <w:r w:rsidRPr="00EC3E9E">
        <w:rPr>
          <w:shd w:val="clear" w:color="auto" w:fill="FFFFFF"/>
        </w:rPr>
        <w:t>. [online] www.policemag.com. Available at: https://www.policemag.com/341175/dealing-with-confirmation-</w:t>
      </w:r>
      <w:r w:rsidRPr="00EC3E9E">
        <w:rPr>
          <w:shd w:val="clear" w:color="auto" w:fill="FFFFFF"/>
        </w:rPr>
        <w:lastRenderedPageBreak/>
        <w:t>bias#:~:text=Confirmation%20bias%20is%20a%20filter%20we%20use%20to [Accessed 8 Mar. 2021].</w:t>
      </w:r>
    </w:p>
    <w:p w14:paraId="127F2AEC" w14:textId="7B425CC1" w:rsidR="00B16022" w:rsidRDefault="00B16022" w:rsidP="002221E6">
      <w:pPr>
        <w:keepNext/>
        <w:ind w:right="237"/>
        <w:jc w:val="center"/>
        <w:rPr>
          <w:shd w:val="clear" w:color="auto" w:fill="FFFFFF"/>
        </w:rPr>
      </w:pPr>
    </w:p>
    <w:p w14:paraId="3BED60A2" w14:textId="4682B0AE" w:rsidR="00B16022" w:rsidRDefault="00B16022" w:rsidP="002221E6">
      <w:pPr>
        <w:keepNext/>
        <w:ind w:right="237"/>
        <w:jc w:val="center"/>
        <w:rPr>
          <w:shd w:val="clear" w:color="auto" w:fill="FFFFFF"/>
        </w:rPr>
      </w:pPr>
      <w:r w:rsidRPr="00B16022">
        <w:rPr>
          <w:shd w:val="clear" w:color="auto" w:fill="FFFFFF"/>
        </w:rPr>
        <w:t xml:space="preserve">College of Policing. (n.d.). </w:t>
      </w:r>
      <w:r w:rsidRPr="00B16022">
        <w:rPr>
          <w:i/>
          <w:shd w:val="clear" w:color="auto" w:fill="FFFFFF"/>
        </w:rPr>
        <w:t>Impartiality</w:t>
      </w:r>
      <w:r w:rsidRPr="00B16022">
        <w:rPr>
          <w:shd w:val="clear" w:color="auto" w:fill="FFFFFF"/>
        </w:rPr>
        <w:t>. [online] Available at: https://profdev.college.police.uk/competency-values/impartiality/.</w:t>
      </w:r>
    </w:p>
    <w:p w14:paraId="717593F6" w14:textId="7AC5DF4D" w:rsidR="007D3A96" w:rsidRDefault="007D3A96" w:rsidP="002221E6">
      <w:pPr>
        <w:keepNext/>
        <w:ind w:right="237"/>
        <w:jc w:val="center"/>
        <w:rPr>
          <w:shd w:val="clear" w:color="auto" w:fill="FFFFFF"/>
        </w:rPr>
      </w:pPr>
    </w:p>
    <w:p w14:paraId="14148B61" w14:textId="475EE619" w:rsidR="009A598E" w:rsidRDefault="00887C18" w:rsidP="002221E6">
      <w:pPr>
        <w:keepNext/>
        <w:ind w:right="237"/>
        <w:jc w:val="center"/>
        <w:rPr>
          <w:shd w:val="clear" w:color="auto" w:fill="FFFFFF"/>
        </w:rPr>
      </w:pPr>
      <w:r w:rsidRPr="00887C18">
        <w:rPr>
          <w:shd w:val="clear" w:color="auto" w:fill="FFFFFF"/>
        </w:rPr>
        <w:t xml:space="preserve">Bannon, C. (2021). </w:t>
      </w:r>
      <w:r w:rsidRPr="00887C18">
        <w:rPr>
          <w:i/>
          <w:shd w:val="clear" w:color="auto" w:fill="FFFFFF"/>
        </w:rPr>
        <w:t>Police issue more fines after patrols at Aberavon beach and Margam Park.</w:t>
      </w:r>
      <w:r w:rsidRPr="00887C18">
        <w:rPr>
          <w:shd w:val="clear" w:color="auto" w:fill="FFFFFF"/>
        </w:rPr>
        <w:t xml:space="preserve"> [online] WalesOnline. Available at: https://www.walesonline.co.uk/news/wales-news/police-issue-more-fines-coronavirus-19589583 [Accessed 8 Mar. 2021].</w:t>
      </w:r>
    </w:p>
    <w:p w14:paraId="3B4CEA97" w14:textId="11E2FB9E" w:rsidR="009A598E" w:rsidRDefault="009A598E" w:rsidP="002221E6">
      <w:pPr>
        <w:keepNext/>
        <w:ind w:right="237"/>
        <w:jc w:val="center"/>
        <w:rPr>
          <w:shd w:val="clear" w:color="auto" w:fill="FFFFFF"/>
        </w:rPr>
      </w:pPr>
    </w:p>
    <w:p w14:paraId="4BDBA514" w14:textId="08949DE8" w:rsidR="009A598E" w:rsidRDefault="009A598E" w:rsidP="002221E6">
      <w:pPr>
        <w:keepNext/>
        <w:ind w:right="237"/>
        <w:jc w:val="center"/>
        <w:rPr>
          <w:shd w:val="clear" w:color="auto" w:fill="FFFFFF"/>
        </w:rPr>
      </w:pPr>
    </w:p>
    <w:p w14:paraId="487A80D5" w14:textId="555C1445" w:rsidR="009A598E" w:rsidRDefault="009A598E" w:rsidP="002221E6">
      <w:pPr>
        <w:keepNext/>
        <w:ind w:right="237"/>
        <w:jc w:val="center"/>
        <w:rPr>
          <w:shd w:val="clear" w:color="auto" w:fill="FFFFFF"/>
        </w:rPr>
      </w:pPr>
    </w:p>
    <w:p w14:paraId="48828A69" w14:textId="20D888F3" w:rsidR="009A598E" w:rsidRDefault="009A598E" w:rsidP="002221E6">
      <w:pPr>
        <w:keepNext/>
        <w:ind w:right="237"/>
        <w:jc w:val="center"/>
        <w:rPr>
          <w:shd w:val="clear" w:color="auto" w:fill="FFFFFF"/>
        </w:rPr>
      </w:pPr>
    </w:p>
    <w:p w14:paraId="2E0AA945" w14:textId="174B35B2" w:rsidR="009A598E" w:rsidRDefault="009A598E" w:rsidP="002221E6">
      <w:pPr>
        <w:keepNext/>
        <w:ind w:right="237"/>
        <w:jc w:val="center"/>
        <w:rPr>
          <w:shd w:val="clear" w:color="auto" w:fill="FFFFFF"/>
        </w:rPr>
      </w:pPr>
    </w:p>
    <w:p w14:paraId="3B57B718" w14:textId="01CB7755" w:rsidR="009A598E" w:rsidRDefault="009A598E" w:rsidP="002221E6">
      <w:pPr>
        <w:keepNext/>
        <w:ind w:right="237"/>
        <w:jc w:val="center"/>
        <w:rPr>
          <w:shd w:val="clear" w:color="auto" w:fill="FFFFFF"/>
        </w:rPr>
      </w:pPr>
    </w:p>
    <w:p w14:paraId="75ADBB16" w14:textId="4787CD0E" w:rsidR="009A598E" w:rsidRDefault="009A598E" w:rsidP="002221E6">
      <w:pPr>
        <w:keepNext/>
        <w:ind w:right="237"/>
        <w:jc w:val="center"/>
        <w:rPr>
          <w:shd w:val="clear" w:color="auto" w:fill="FFFFFF"/>
        </w:rPr>
      </w:pPr>
    </w:p>
    <w:p w14:paraId="3FD27238" w14:textId="440FDF8E" w:rsidR="009A598E" w:rsidRDefault="009A598E" w:rsidP="002221E6">
      <w:pPr>
        <w:keepNext/>
        <w:ind w:right="237"/>
        <w:jc w:val="center"/>
        <w:rPr>
          <w:shd w:val="clear" w:color="auto" w:fill="FFFFFF"/>
        </w:rPr>
      </w:pPr>
    </w:p>
    <w:p w14:paraId="30002F5E" w14:textId="31404409" w:rsidR="009A598E" w:rsidRDefault="009A598E" w:rsidP="002221E6">
      <w:pPr>
        <w:keepNext/>
        <w:ind w:right="237"/>
        <w:jc w:val="center"/>
        <w:rPr>
          <w:shd w:val="clear" w:color="auto" w:fill="FFFFFF"/>
        </w:rPr>
      </w:pPr>
    </w:p>
    <w:p w14:paraId="097ECED6" w14:textId="6A2EF31A" w:rsidR="00C55F35" w:rsidRDefault="00C55F35" w:rsidP="002221E6">
      <w:pPr>
        <w:keepNext/>
        <w:ind w:right="237"/>
        <w:jc w:val="center"/>
        <w:rPr>
          <w:shd w:val="clear" w:color="auto" w:fill="FFFFFF"/>
        </w:rPr>
      </w:pPr>
    </w:p>
    <w:p w14:paraId="263114D3" w14:textId="5FE169CA" w:rsidR="00C55F35" w:rsidRDefault="00C55F35" w:rsidP="002221E6">
      <w:pPr>
        <w:keepNext/>
        <w:ind w:right="237"/>
        <w:jc w:val="center"/>
        <w:rPr>
          <w:shd w:val="clear" w:color="auto" w:fill="FFFFFF"/>
        </w:rPr>
      </w:pPr>
    </w:p>
    <w:p w14:paraId="65A449C4" w14:textId="7415DCF0" w:rsidR="00C55F35" w:rsidRDefault="00C55F35" w:rsidP="002221E6">
      <w:pPr>
        <w:keepNext/>
        <w:ind w:right="237"/>
        <w:jc w:val="center"/>
        <w:rPr>
          <w:shd w:val="clear" w:color="auto" w:fill="FFFFFF"/>
        </w:rPr>
      </w:pPr>
    </w:p>
    <w:p w14:paraId="05C9DA41" w14:textId="33E47D81" w:rsidR="00C55F35" w:rsidRDefault="00C55F35" w:rsidP="002221E6">
      <w:pPr>
        <w:keepNext/>
        <w:ind w:right="237"/>
        <w:jc w:val="center"/>
        <w:rPr>
          <w:shd w:val="clear" w:color="auto" w:fill="FFFFFF"/>
        </w:rPr>
      </w:pPr>
    </w:p>
    <w:p w14:paraId="5FAF9BAC" w14:textId="6EA16D46" w:rsidR="00C55F35" w:rsidRDefault="00C55F35" w:rsidP="002221E6">
      <w:pPr>
        <w:keepNext/>
        <w:ind w:right="237"/>
        <w:jc w:val="center"/>
        <w:rPr>
          <w:shd w:val="clear" w:color="auto" w:fill="FFFFFF"/>
        </w:rPr>
      </w:pPr>
    </w:p>
    <w:p w14:paraId="41E9FE35" w14:textId="5B09C354" w:rsidR="00C55F35" w:rsidRDefault="00C55F35" w:rsidP="002221E6">
      <w:pPr>
        <w:keepNext/>
        <w:ind w:right="237"/>
        <w:jc w:val="center"/>
        <w:rPr>
          <w:shd w:val="clear" w:color="auto" w:fill="FFFFFF"/>
        </w:rPr>
      </w:pPr>
    </w:p>
    <w:p w14:paraId="20975392" w14:textId="55C67200" w:rsidR="00C55F35" w:rsidRDefault="00C55F35" w:rsidP="002221E6">
      <w:pPr>
        <w:keepNext/>
        <w:ind w:right="237"/>
        <w:jc w:val="center"/>
        <w:rPr>
          <w:shd w:val="clear" w:color="auto" w:fill="FFFFFF"/>
        </w:rPr>
      </w:pPr>
    </w:p>
    <w:p w14:paraId="39104962" w14:textId="43EDFE20" w:rsidR="00C55F35" w:rsidRDefault="00C55F35" w:rsidP="002221E6">
      <w:pPr>
        <w:keepNext/>
        <w:ind w:right="237"/>
        <w:jc w:val="center"/>
        <w:rPr>
          <w:shd w:val="clear" w:color="auto" w:fill="FFFFFF"/>
        </w:rPr>
      </w:pPr>
    </w:p>
    <w:p w14:paraId="1C3AE3AD" w14:textId="1D2A27E8" w:rsidR="00C55F35" w:rsidRDefault="00C55F35" w:rsidP="002221E6">
      <w:pPr>
        <w:keepNext/>
        <w:ind w:right="237"/>
        <w:jc w:val="center"/>
        <w:rPr>
          <w:shd w:val="clear" w:color="auto" w:fill="FFFFFF"/>
        </w:rPr>
      </w:pPr>
    </w:p>
    <w:p w14:paraId="7549A6CD" w14:textId="23AACE0A" w:rsidR="00C55F35" w:rsidRDefault="00C55F35" w:rsidP="002221E6">
      <w:pPr>
        <w:keepNext/>
        <w:ind w:right="237"/>
        <w:jc w:val="center"/>
        <w:rPr>
          <w:shd w:val="clear" w:color="auto" w:fill="FFFFFF"/>
        </w:rPr>
      </w:pPr>
    </w:p>
    <w:p w14:paraId="6AAF292D" w14:textId="0417CFE3" w:rsidR="00C55F35" w:rsidRDefault="00C55F35" w:rsidP="002221E6">
      <w:pPr>
        <w:keepNext/>
        <w:ind w:right="237"/>
        <w:jc w:val="center"/>
        <w:rPr>
          <w:shd w:val="clear" w:color="auto" w:fill="FFFFFF"/>
        </w:rPr>
      </w:pPr>
    </w:p>
    <w:p w14:paraId="208EFC77" w14:textId="2BD85BE3" w:rsidR="00C55F35" w:rsidRDefault="00C55F35" w:rsidP="002221E6">
      <w:pPr>
        <w:keepNext/>
        <w:ind w:right="237"/>
        <w:jc w:val="center"/>
        <w:rPr>
          <w:shd w:val="clear" w:color="auto" w:fill="FFFFFF"/>
        </w:rPr>
      </w:pPr>
    </w:p>
    <w:p w14:paraId="2649F0D4" w14:textId="7DDC36D1" w:rsidR="00C55F35" w:rsidRDefault="00C55F35" w:rsidP="002221E6">
      <w:pPr>
        <w:keepNext/>
        <w:ind w:right="237"/>
        <w:jc w:val="center"/>
        <w:rPr>
          <w:shd w:val="clear" w:color="auto" w:fill="FFFFFF"/>
        </w:rPr>
      </w:pPr>
    </w:p>
    <w:p w14:paraId="042FDC33" w14:textId="55E2D1CF" w:rsidR="00C55F35" w:rsidRDefault="00C55F35" w:rsidP="002221E6">
      <w:pPr>
        <w:keepNext/>
        <w:ind w:right="237"/>
        <w:jc w:val="center"/>
        <w:rPr>
          <w:shd w:val="clear" w:color="auto" w:fill="FFFFFF"/>
        </w:rPr>
      </w:pPr>
    </w:p>
    <w:p w14:paraId="7997E549" w14:textId="737755AD" w:rsidR="00C55F35" w:rsidRDefault="00C55F35" w:rsidP="002221E6">
      <w:pPr>
        <w:keepNext/>
        <w:ind w:right="237"/>
        <w:jc w:val="center"/>
        <w:rPr>
          <w:shd w:val="clear" w:color="auto" w:fill="FFFFFF"/>
        </w:rPr>
      </w:pPr>
    </w:p>
    <w:p w14:paraId="441EB46D" w14:textId="350BB868" w:rsidR="00C55F35" w:rsidRDefault="00C55F35" w:rsidP="002221E6">
      <w:pPr>
        <w:keepNext/>
        <w:ind w:right="237"/>
        <w:jc w:val="center"/>
        <w:rPr>
          <w:shd w:val="clear" w:color="auto" w:fill="FFFFFF"/>
        </w:rPr>
      </w:pPr>
    </w:p>
    <w:p w14:paraId="1DAE459A" w14:textId="13F074C2" w:rsidR="00C55F35" w:rsidRDefault="00C55F35" w:rsidP="002221E6">
      <w:pPr>
        <w:keepNext/>
        <w:ind w:right="237"/>
        <w:jc w:val="center"/>
        <w:rPr>
          <w:shd w:val="clear" w:color="auto" w:fill="FFFFFF"/>
        </w:rPr>
      </w:pPr>
    </w:p>
    <w:p w14:paraId="0ABBEC21" w14:textId="7890502E" w:rsidR="00C55F35" w:rsidRDefault="00C55F35" w:rsidP="002221E6">
      <w:pPr>
        <w:keepNext/>
        <w:ind w:right="237"/>
        <w:jc w:val="center"/>
        <w:rPr>
          <w:shd w:val="clear" w:color="auto" w:fill="FFFFFF"/>
        </w:rPr>
      </w:pPr>
    </w:p>
    <w:p w14:paraId="5360E58D" w14:textId="3664A48E" w:rsidR="00C55F35" w:rsidRDefault="00C55F35" w:rsidP="002221E6">
      <w:pPr>
        <w:keepNext/>
        <w:ind w:right="237"/>
        <w:jc w:val="center"/>
        <w:rPr>
          <w:shd w:val="clear" w:color="auto" w:fill="FFFFFF"/>
        </w:rPr>
      </w:pPr>
    </w:p>
    <w:p w14:paraId="4E09B952" w14:textId="6F708E0C" w:rsidR="00C55F35" w:rsidRDefault="00C55F35" w:rsidP="002221E6">
      <w:pPr>
        <w:keepNext/>
        <w:ind w:right="237"/>
        <w:jc w:val="center"/>
        <w:rPr>
          <w:shd w:val="clear" w:color="auto" w:fill="FFFFFF"/>
        </w:rPr>
      </w:pPr>
    </w:p>
    <w:p w14:paraId="4C0657EC" w14:textId="76C15324" w:rsidR="00C55F35" w:rsidRDefault="00C55F35" w:rsidP="002221E6">
      <w:pPr>
        <w:keepNext/>
        <w:ind w:right="237"/>
        <w:jc w:val="center"/>
        <w:rPr>
          <w:shd w:val="clear" w:color="auto" w:fill="FFFFFF"/>
        </w:rPr>
      </w:pPr>
    </w:p>
    <w:p w14:paraId="719F91D3" w14:textId="36209225" w:rsidR="00C55F35" w:rsidRDefault="00C55F35" w:rsidP="002221E6">
      <w:pPr>
        <w:keepNext/>
        <w:ind w:right="237"/>
        <w:jc w:val="center"/>
        <w:rPr>
          <w:shd w:val="clear" w:color="auto" w:fill="FFFFFF"/>
        </w:rPr>
      </w:pPr>
    </w:p>
    <w:p w14:paraId="1A936D56" w14:textId="53436A85" w:rsidR="00C55F35" w:rsidRDefault="00C55F35" w:rsidP="002221E6">
      <w:pPr>
        <w:keepNext/>
        <w:ind w:right="237"/>
        <w:jc w:val="center"/>
        <w:rPr>
          <w:shd w:val="clear" w:color="auto" w:fill="FFFFFF"/>
        </w:rPr>
      </w:pPr>
    </w:p>
    <w:p w14:paraId="5C5A4C41" w14:textId="25C74D6B" w:rsidR="00C55F35" w:rsidRDefault="00C55F35" w:rsidP="002221E6">
      <w:pPr>
        <w:keepNext/>
        <w:ind w:right="237"/>
        <w:jc w:val="center"/>
        <w:rPr>
          <w:shd w:val="clear" w:color="auto" w:fill="FFFFFF"/>
        </w:rPr>
      </w:pPr>
    </w:p>
    <w:p w14:paraId="69F1CA79" w14:textId="53DD3C44" w:rsidR="00C55F35" w:rsidRDefault="00C55F35" w:rsidP="002221E6">
      <w:pPr>
        <w:keepNext/>
        <w:ind w:right="237"/>
        <w:jc w:val="center"/>
        <w:rPr>
          <w:shd w:val="clear" w:color="auto" w:fill="FFFFFF"/>
        </w:rPr>
      </w:pPr>
    </w:p>
    <w:p w14:paraId="695DDEA2" w14:textId="0710609F" w:rsidR="00C55F35" w:rsidRDefault="00C55F35" w:rsidP="002221E6">
      <w:pPr>
        <w:keepNext/>
        <w:ind w:right="237"/>
        <w:jc w:val="center"/>
        <w:rPr>
          <w:shd w:val="clear" w:color="auto" w:fill="FFFFFF"/>
        </w:rPr>
      </w:pPr>
    </w:p>
    <w:p w14:paraId="1A576E0F" w14:textId="672C36D6" w:rsidR="00C55F35" w:rsidRDefault="00C55F35" w:rsidP="002221E6">
      <w:pPr>
        <w:keepNext/>
        <w:ind w:right="237"/>
        <w:jc w:val="center"/>
        <w:rPr>
          <w:shd w:val="clear" w:color="auto" w:fill="FFFFFF"/>
        </w:rPr>
      </w:pPr>
    </w:p>
    <w:p w14:paraId="26409C04" w14:textId="0CB90736" w:rsidR="00C55F35" w:rsidRDefault="00C55F35" w:rsidP="002221E6">
      <w:pPr>
        <w:keepNext/>
        <w:ind w:right="237"/>
        <w:jc w:val="center"/>
        <w:rPr>
          <w:shd w:val="clear" w:color="auto" w:fill="FFFFFF"/>
        </w:rPr>
      </w:pPr>
    </w:p>
    <w:p w14:paraId="3156501A" w14:textId="21E10261" w:rsidR="00C55F35" w:rsidRDefault="00C55F35" w:rsidP="002221E6">
      <w:pPr>
        <w:keepNext/>
        <w:ind w:right="237"/>
        <w:jc w:val="center"/>
        <w:rPr>
          <w:shd w:val="clear" w:color="auto" w:fill="FFFFFF"/>
        </w:rPr>
      </w:pPr>
    </w:p>
    <w:p w14:paraId="50251117" w14:textId="68C0BF7D" w:rsidR="00C55F35" w:rsidRDefault="00C55F35" w:rsidP="002221E6">
      <w:pPr>
        <w:keepNext/>
        <w:ind w:right="237"/>
        <w:jc w:val="center"/>
        <w:rPr>
          <w:shd w:val="clear" w:color="auto" w:fill="FFFFFF"/>
        </w:rPr>
      </w:pPr>
    </w:p>
    <w:p w14:paraId="457F067C" w14:textId="231998F0" w:rsidR="00C55F35" w:rsidRDefault="00C55F35" w:rsidP="002221E6">
      <w:pPr>
        <w:keepNext/>
        <w:ind w:right="237"/>
        <w:jc w:val="center"/>
        <w:rPr>
          <w:shd w:val="clear" w:color="auto" w:fill="FFFFFF"/>
        </w:rPr>
      </w:pPr>
    </w:p>
    <w:p w14:paraId="280CF2D9" w14:textId="23FCB700" w:rsidR="00C55F35" w:rsidRDefault="00C55F35" w:rsidP="002221E6">
      <w:pPr>
        <w:keepNext/>
        <w:ind w:right="237"/>
        <w:jc w:val="center"/>
        <w:rPr>
          <w:shd w:val="clear" w:color="auto" w:fill="FFFFFF"/>
        </w:rPr>
      </w:pPr>
    </w:p>
    <w:p w14:paraId="31053BF7" w14:textId="7C62957E" w:rsidR="00C55F35" w:rsidRDefault="00C55F35" w:rsidP="002221E6">
      <w:pPr>
        <w:keepNext/>
        <w:ind w:right="237"/>
        <w:jc w:val="center"/>
        <w:rPr>
          <w:shd w:val="clear" w:color="auto" w:fill="FFFFFF"/>
        </w:rPr>
      </w:pPr>
    </w:p>
    <w:p w14:paraId="6D0E0B97" w14:textId="33F41B73" w:rsidR="00C55F35" w:rsidRDefault="00C55F35" w:rsidP="002221E6">
      <w:pPr>
        <w:keepNext/>
        <w:ind w:right="237"/>
        <w:jc w:val="center"/>
        <w:rPr>
          <w:shd w:val="clear" w:color="auto" w:fill="FFFFFF"/>
        </w:rPr>
      </w:pPr>
    </w:p>
    <w:p w14:paraId="36CDD542" w14:textId="555D0F9B" w:rsidR="00C55F35" w:rsidRDefault="00C55F35" w:rsidP="002221E6">
      <w:pPr>
        <w:keepNext/>
        <w:ind w:right="237"/>
        <w:jc w:val="center"/>
        <w:rPr>
          <w:shd w:val="clear" w:color="auto" w:fill="FFFFFF"/>
        </w:rPr>
      </w:pPr>
    </w:p>
    <w:p w14:paraId="6E2C9BC0" w14:textId="5ACF2ABB" w:rsidR="00C55F35" w:rsidRDefault="00C55F35" w:rsidP="002221E6">
      <w:pPr>
        <w:keepNext/>
        <w:ind w:right="237"/>
        <w:jc w:val="center"/>
        <w:rPr>
          <w:shd w:val="clear" w:color="auto" w:fill="FFFFFF"/>
        </w:rPr>
      </w:pPr>
    </w:p>
    <w:p w14:paraId="58A73CAC" w14:textId="2F7B3905" w:rsidR="00C55F35" w:rsidRDefault="00C55F35" w:rsidP="002221E6">
      <w:pPr>
        <w:keepNext/>
        <w:ind w:right="237"/>
        <w:jc w:val="center"/>
        <w:rPr>
          <w:shd w:val="clear" w:color="auto" w:fill="FFFFFF"/>
        </w:rPr>
      </w:pPr>
    </w:p>
    <w:p w14:paraId="25474059" w14:textId="25CE09F3" w:rsidR="00C55F35" w:rsidRDefault="00C55F35" w:rsidP="002221E6">
      <w:pPr>
        <w:keepNext/>
        <w:ind w:right="237"/>
        <w:jc w:val="center"/>
        <w:rPr>
          <w:shd w:val="clear" w:color="auto" w:fill="FFFFFF"/>
        </w:rPr>
      </w:pPr>
    </w:p>
    <w:p w14:paraId="6C6065E6" w14:textId="77777777" w:rsidR="00C55F35" w:rsidRDefault="00C55F35" w:rsidP="002221E6">
      <w:pPr>
        <w:keepNext/>
        <w:ind w:right="237"/>
        <w:jc w:val="center"/>
        <w:rPr>
          <w:shd w:val="clear" w:color="auto" w:fill="FFFFFF"/>
        </w:rPr>
      </w:pPr>
    </w:p>
    <w:p w14:paraId="1DCB5A97" w14:textId="6278458D" w:rsidR="009A598E" w:rsidRPr="002221E6" w:rsidRDefault="009A598E" w:rsidP="009A598E">
      <w:pPr>
        <w:keepNext/>
        <w:ind w:right="237"/>
        <w:rPr>
          <w:shd w:val="clear" w:color="auto" w:fill="FFFFFF"/>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6D97C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72264">
        <w:rPr>
          <w:rFonts w:eastAsia="Arial"/>
          <w:color w:val="000000" w:themeColor="text1"/>
          <w:sz w:val="24"/>
          <w:szCs w:val="24"/>
        </w:rPr>
        <w:t>Samantha Neville</w:t>
      </w:r>
      <w:r w:rsidRPr="5848403C">
        <w:rPr>
          <w:rFonts w:eastAsia="Arial"/>
          <w:color w:val="000000" w:themeColor="text1"/>
          <w:sz w:val="24"/>
          <w:szCs w:val="24"/>
        </w:rPr>
        <w:t xml:space="preserve">  (Learner</w:t>
      </w:r>
      <w:r w:rsidR="00C55F35">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36C3742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172264">
        <w:rPr>
          <w:rFonts w:eastAsia="Arial"/>
          <w:color w:val="000000" w:themeColor="text1"/>
          <w:sz w:val="24"/>
          <w:szCs w:val="24"/>
        </w:rPr>
        <w:t>08/03/2021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75AD5">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359C77FA" w:rsidR="5848403C" w:rsidRDefault="5848403C" w:rsidP="5848403C">
      <w:pPr>
        <w:rPr>
          <w:rFonts w:eastAsia="Arial"/>
          <w:b/>
          <w:bCs/>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4EB386B7" w14:textId="3655D800" w:rsidR="00704392" w:rsidRDefault="00704392" w:rsidP="5848403C">
      <w:pPr>
        <w:rPr>
          <w:rFonts w:eastAsia="Arial"/>
          <w:color w:val="000000" w:themeColor="text1"/>
          <w:sz w:val="24"/>
          <w:szCs w:val="24"/>
        </w:rPr>
      </w:pPr>
      <w:r>
        <w:rPr>
          <w:rFonts w:eastAsia="Arial"/>
          <w:b/>
          <w:bCs/>
          <w:color w:val="000000" w:themeColor="text1"/>
          <w:sz w:val="24"/>
          <w:szCs w:val="24"/>
        </w:rPr>
        <w:t>See next page</w:t>
      </w:r>
      <w:bookmarkStart w:id="18" w:name="_GoBack"/>
      <w:bookmarkEnd w:id="18"/>
    </w:p>
    <w:p w14:paraId="6C39F012" w14:textId="78ECE279" w:rsidR="5848403C" w:rsidRDefault="5848403C" w:rsidP="5848403C"/>
    <w:p w14:paraId="32B92A67" w14:textId="2E7A97E1" w:rsidR="00704392" w:rsidRDefault="00704392" w:rsidP="5848403C"/>
    <w:p w14:paraId="302151C1" w14:textId="30BAF4E9" w:rsidR="00704392" w:rsidRDefault="00704392" w:rsidP="5848403C">
      <w:r>
        <w:rPr>
          <w:noProof/>
        </w:rPr>
        <w:lastRenderedPageBreak/>
        <w:drawing>
          <wp:inline distT="0" distB="0" distL="0" distR="0" wp14:anchorId="0F525262" wp14:editId="14CD5215">
            <wp:extent cx="5731510" cy="68440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844030"/>
                    </a:xfrm>
                    <a:prstGeom prst="rect">
                      <a:avLst/>
                    </a:prstGeom>
                  </pic:spPr>
                </pic:pic>
              </a:graphicData>
            </a:graphic>
          </wp:inline>
        </w:drawing>
      </w:r>
    </w:p>
    <w:sectPr w:rsidR="00704392" w:rsidSect="00A75AD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23F16" w:rsidRDefault="00123F16">
      <w:r>
        <w:separator/>
      </w:r>
    </w:p>
  </w:endnote>
  <w:endnote w:type="continuationSeparator" w:id="0">
    <w:p w14:paraId="2FD44551" w14:textId="77777777" w:rsidR="00123F16" w:rsidRDefault="00123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7B6F25" w14:textId="43C1CA77" w:rsidR="00123F16" w:rsidRDefault="00704392" w:rsidP="00704392">
    <w:pPr>
      <w:pStyle w:val="Footer"/>
      <w:rPr>
        <w:sz w:val="17"/>
      </w:rPr>
    </w:pPr>
    <w:bookmarkStart w:id="2" w:name="TITUS1FooterEvenPages"/>
    <w:r>
      <w:rPr>
        <w:sz w:val="17"/>
      </w:rPr>
      <w:t> </w:t>
    </w:r>
  </w:p>
  <w:bookmarkEnd w:id="2"/>
  <w:p w14:paraId="3F63E95A" w14:textId="50093A61" w:rsidR="00123F16" w:rsidRDefault="00123F16" w:rsidP="00A75AD5">
    <w:pPr>
      <w:pStyle w:val="Footer"/>
      <w:jc w:val="right"/>
    </w:pPr>
    <w:r>
      <w:fldChar w:fldCharType="begin"/>
    </w:r>
    <w:r>
      <w:instrText xml:space="preserve"> PAGE   \* MERGEFORMAT </w:instrText>
    </w:r>
    <w:r>
      <w:fldChar w:fldCharType="separate"/>
    </w:r>
    <w:r w:rsidR="00704392">
      <w:rPr>
        <w:noProof/>
      </w:rPr>
      <w:t>6</w:t>
    </w:r>
    <w:r>
      <w:rPr>
        <w:noProof/>
      </w:rPr>
      <w:fldChar w:fldCharType="end"/>
    </w:r>
  </w:p>
  <w:p w14:paraId="76FBEF05" w14:textId="77777777" w:rsidR="00123F16" w:rsidRPr="00BB5EAA" w:rsidRDefault="00123F16" w:rsidP="00A75AD5">
    <w:pPr>
      <w:pStyle w:val="Footer"/>
      <w:ind w:right="360"/>
      <w:jc w:val="center"/>
    </w:pPr>
  </w:p>
  <w:p w14:paraId="528CEE71" w14:textId="77777777" w:rsidR="00123F16" w:rsidRDefault="00123F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FF1E8F" w14:textId="3DEA463F" w:rsidR="00123F16" w:rsidRDefault="00704392" w:rsidP="00704392">
    <w:pPr>
      <w:pStyle w:val="Footer"/>
      <w:rPr>
        <w:sz w:val="17"/>
      </w:rPr>
    </w:pPr>
    <w:bookmarkStart w:id="3" w:name="TITUS1FooterPrimary"/>
    <w:r>
      <w:rPr>
        <w:sz w:val="17"/>
      </w:rPr>
      <w:t> </w:t>
    </w:r>
  </w:p>
  <w:bookmarkEnd w:id="3"/>
  <w:p w14:paraId="50521BFA" w14:textId="71CE680C" w:rsidR="00123F16" w:rsidRDefault="00123F16">
    <w:pPr>
      <w:pStyle w:val="Footer"/>
      <w:jc w:val="right"/>
    </w:pPr>
    <w:r>
      <w:fldChar w:fldCharType="begin"/>
    </w:r>
    <w:r>
      <w:instrText xml:space="preserve"> PAGE   \* MERGEFORMAT </w:instrText>
    </w:r>
    <w:r>
      <w:fldChar w:fldCharType="separate"/>
    </w:r>
    <w:r w:rsidR="00704392">
      <w:rPr>
        <w:noProof/>
      </w:rPr>
      <w:t>7</w:t>
    </w:r>
    <w:r>
      <w:rPr>
        <w:noProof/>
      </w:rPr>
      <w:fldChar w:fldCharType="end"/>
    </w:r>
  </w:p>
  <w:p w14:paraId="790812FF" w14:textId="77777777" w:rsidR="00123F16" w:rsidRPr="00BB5EAA" w:rsidRDefault="00123F1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348C52" w14:textId="1F8AA81B" w:rsidR="00123F16" w:rsidRDefault="00704392" w:rsidP="00704392">
    <w:pPr>
      <w:pStyle w:val="Footer"/>
      <w:rPr>
        <w:sz w:val="17"/>
      </w:rPr>
    </w:pPr>
    <w:bookmarkStart w:id="5" w:name="TITUS1FooterFirstPage"/>
    <w:r>
      <w:rPr>
        <w:sz w:val="17"/>
      </w:rPr>
      <w:t> </w:t>
    </w:r>
  </w:p>
  <w:bookmarkEnd w:id="5"/>
  <w:p w14:paraId="4712BB44" w14:textId="71ABDA71" w:rsidR="00123F16" w:rsidRDefault="00123F16" w:rsidP="00A75AD5">
    <w:pPr>
      <w:pStyle w:val="Footer"/>
      <w:jc w:val="right"/>
    </w:pPr>
    <w:r>
      <w:fldChar w:fldCharType="begin"/>
    </w:r>
    <w:r>
      <w:instrText xml:space="preserve"> PAGE   \* MERGEFORMAT </w:instrText>
    </w:r>
    <w:r>
      <w:fldChar w:fldCharType="separate"/>
    </w:r>
    <w:r w:rsidR="00704392">
      <w:rPr>
        <w:noProof/>
      </w:rPr>
      <w:t>1</w:t>
    </w:r>
    <w:r>
      <w:rPr>
        <w:noProof/>
      </w:rPr>
      <w:fldChar w:fldCharType="end"/>
    </w:r>
  </w:p>
  <w:p w14:paraId="34A6EFF4" w14:textId="77777777" w:rsidR="00123F16" w:rsidRPr="00BB5EAA" w:rsidRDefault="00123F16" w:rsidP="00A75AD5">
    <w:pPr>
      <w:pStyle w:val="Footer"/>
      <w:ind w:right="360"/>
      <w:jc w:val="center"/>
    </w:pPr>
  </w:p>
  <w:p w14:paraId="2081546A" w14:textId="77777777" w:rsidR="00123F16" w:rsidRDefault="00123F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17063" w14:textId="264CD04C" w:rsidR="00123F16" w:rsidRDefault="00704392" w:rsidP="00704392">
    <w:pPr>
      <w:pStyle w:val="Footer"/>
      <w:rPr>
        <w:sz w:val="17"/>
      </w:rPr>
    </w:pPr>
    <w:bookmarkStart w:id="8" w:name="TITUS2FooterEvenPages"/>
    <w:r>
      <w:rPr>
        <w:sz w:val="17"/>
      </w:rPr>
      <w:t> </w:t>
    </w:r>
  </w:p>
  <w:bookmarkEnd w:id="8"/>
  <w:p w14:paraId="422C8EAF" w14:textId="77777777" w:rsidR="00123F16" w:rsidRDefault="00123F16" w:rsidP="00A75AD5">
    <w:pPr>
      <w:pStyle w:val="Footer"/>
      <w:jc w:val="right"/>
    </w:pPr>
  </w:p>
  <w:p w14:paraId="02C16581" w14:textId="42B98971" w:rsidR="00123F16" w:rsidRDefault="00123F16" w:rsidP="00A75AD5">
    <w:pPr>
      <w:pStyle w:val="Footer"/>
      <w:jc w:val="right"/>
    </w:pPr>
    <w:r>
      <w:fldChar w:fldCharType="begin"/>
    </w:r>
    <w:r>
      <w:instrText xml:space="preserve"> PAGE   \* MERGEFORMAT </w:instrText>
    </w:r>
    <w:r>
      <w:fldChar w:fldCharType="separate"/>
    </w:r>
    <w:r w:rsidR="00704392">
      <w:rPr>
        <w:noProof/>
      </w:rPr>
      <w:t>20</w:t>
    </w:r>
    <w:r>
      <w:rPr>
        <w:noProof/>
      </w:rPr>
      <w:fldChar w:fldCharType="end"/>
    </w:r>
  </w:p>
  <w:p w14:paraId="505FA9AE" w14:textId="77777777" w:rsidR="00123F16" w:rsidRPr="00BB5EAA" w:rsidRDefault="00123F16" w:rsidP="00A75AD5">
    <w:pPr>
      <w:pStyle w:val="Footer"/>
      <w:ind w:right="360"/>
      <w:jc w:val="center"/>
    </w:pPr>
  </w:p>
  <w:p w14:paraId="00FD4B50" w14:textId="77777777" w:rsidR="00123F16" w:rsidRDefault="00123F1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950E6" w14:textId="7874F68A" w:rsidR="00123F16" w:rsidRDefault="00704392" w:rsidP="00704392">
    <w:pPr>
      <w:pStyle w:val="Footer"/>
      <w:rPr>
        <w:sz w:val="17"/>
      </w:rPr>
    </w:pPr>
    <w:bookmarkStart w:id="9" w:name="TITUS2FooterPrimary"/>
    <w:r>
      <w:rPr>
        <w:sz w:val="17"/>
      </w:rPr>
      <w:t> </w:t>
    </w:r>
  </w:p>
  <w:bookmarkEnd w:id="9"/>
  <w:p w14:paraId="2AE8DD0D" w14:textId="77777777" w:rsidR="00123F16" w:rsidRDefault="00123F16">
    <w:pPr>
      <w:pStyle w:val="Footer"/>
      <w:jc w:val="right"/>
    </w:pPr>
  </w:p>
  <w:p w14:paraId="26213ABC" w14:textId="3D0C3907" w:rsidR="00123F16" w:rsidRDefault="00123F16">
    <w:pPr>
      <w:pStyle w:val="Footer"/>
      <w:jc w:val="right"/>
    </w:pPr>
    <w:r>
      <w:fldChar w:fldCharType="begin"/>
    </w:r>
    <w:r>
      <w:instrText xml:space="preserve"> PAGE   \* MERGEFORMAT </w:instrText>
    </w:r>
    <w:r>
      <w:fldChar w:fldCharType="separate"/>
    </w:r>
    <w:r w:rsidR="00704392">
      <w:rPr>
        <w:noProof/>
      </w:rPr>
      <w:t>21</w:t>
    </w:r>
    <w:r>
      <w:rPr>
        <w:noProof/>
      </w:rPr>
      <w:fldChar w:fldCharType="end"/>
    </w:r>
  </w:p>
  <w:p w14:paraId="63D6F418" w14:textId="77777777" w:rsidR="00123F16" w:rsidRPr="00BB5EAA" w:rsidRDefault="00123F1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46343" w14:textId="74DF2971" w:rsidR="00123F16" w:rsidRDefault="00704392" w:rsidP="00704392">
    <w:pPr>
      <w:pStyle w:val="Footer"/>
      <w:rPr>
        <w:sz w:val="17"/>
      </w:rPr>
    </w:pPr>
    <w:bookmarkStart w:id="11" w:name="TITUS2FooterFirstPage"/>
    <w:r>
      <w:rPr>
        <w:sz w:val="17"/>
      </w:rPr>
      <w:t> </w:t>
    </w:r>
  </w:p>
  <w:bookmarkEnd w:id="11"/>
  <w:p w14:paraId="0E6B5648" w14:textId="77777777" w:rsidR="00123F16" w:rsidRDefault="00123F16" w:rsidP="00A75AD5">
    <w:pPr>
      <w:pStyle w:val="Footer"/>
      <w:jc w:val="right"/>
    </w:pPr>
  </w:p>
  <w:p w14:paraId="75B0C705" w14:textId="51EC5EEC" w:rsidR="00123F16" w:rsidRDefault="00123F16" w:rsidP="00A75AD5">
    <w:pPr>
      <w:pStyle w:val="Footer"/>
      <w:jc w:val="right"/>
    </w:pPr>
    <w:r>
      <w:fldChar w:fldCharType="begin"/>
    </w:r>
    <w:r>
      <w:instrText xml:space="preserve"> PAGE   \* MERGEFORMAT </w:instrText>
    </w:r>
    <w:r>
      <w:fldChar w:fldCharType="separate"/>
    </w:r>
    <w:r w:rsidR="00704392">
      <w:rPr>
        <w:noProof/>
      </w:rPr>
      <w:t>8</w:t>
    </w:r>
    <w:r>
      <w:rPr>
        <w:noProof/>
      </w:rPr>
      <w:fldChar w:fldCharType="end"/>
    </w:r>
  </w:p>
  <w:p w14:paraId="19D0082D" w14:textId="77777777" w:rsidR="00123F16" w:rsidRPr="00BB5EAA" w:rsidRDefault="00123F16" w:rsidP="00A75AD5">
    <w:pPr>
      <w:pStyle w:val="Footer"/>
      <w:ind w:right="360"/>
      <w:jc w:val="center"/>
    </w:pPr>
  </w:p>
  <w:p w14:paraId="4B48A6B4" w14:textId="77777777" w:rsidR="00123F16" w:rsidRDefault="00123F1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BDC7C" w14:textId="18FFE47E" w:rsidR="00123F16" w:rsidRDefault="00704392" w:rsidP="00704392">
    <w:pPr>
      <w:pStyle w:val="Footer"/>
      <w:rPr>
        <w:sz w:val="17"/>
      </w:rPr>
    </w:pPr>
    <w:bookmarkStart w:id="14" w:name="TITUS3FooterEvenPages"/>
    <w:r>
      <w:rPr>
        <w:sz w:val="17"/>
      </w:rPr>
      <w:t> </w:t>
    </w:r>
  </w:p>
  <w:bookmarkEnd w:id="14"/>
  <w:p w14:paraId="5AD2EEE5" w14:textId="77777777" w:rsidR="00123F16" w:rsidRDefault="00123F16" w:rsidP="00A75AD5">
    <w:pPr>
      <w:pStyle w:val="Footer"/>
      <w:jc w:val="right"/>
    </w:pPr>
  </w:p>
  <w:p w14:paraId="61F6667F" w14:textId="0DD7462A" w:rsidR="00123F16" w:rsidRDefault="00123F16" w:rsidP="00A75AD5">
    <w:pPr>
      <w:pStyle w:val="Footer"/>
      <w:jc w:val="right"/>
    </w:pPr>
    <w:r>
      <w:fldChar w:fldCharType="begin"/>
    </w:r>
    <w:r>
      <w:instrText xml:space="preserve"> PAGE   \* MERGEFORMAT </w:instrText>
    </w:r>
    <w:r>
      <w:fldChar w:fldCharType="separate"/>
    </w:r>
    <w:r w:rsidR="00704392">
      <w:rPr>
        <w:noProof/>
      </w:rPr>
      <w:t>26</w:t>
    </w:r>
    <w:r>
      <w:rPr>
        <w:noProof/>
      </w:rPr>
      <w:fldChar w:fldCharType="end"/>
    </w:r>
  </w:p>
  <w:p w14:paraId="44C71417" w14:textId="77777777" w:rsidR="00123F16" w:rsidRPr="00BB5EAA" w:rsidRDefault="00123F16" w:rsidP="00A75AD5">
    <w:pPr>
      <w:pStyle w:val="Footer"/>
      <w:ind w:right="360"/>
      <w:jc w:val="center"/>
    </w:pPr>
  </w:p>
  <w:p w14:paraId="245A9D29" w14:textId="77777777" w:rsidR="00123F16" w:rsidRDefault="00123F1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A3318" w14:textId="65EF659A" w:rsidR="00123F16" w:rsidRDefault="00704392" w:rsidP="00704392">
    <w:pPr>
      <w:pStyle w:val="Footer"/>
      <w:rPr>
        <w:sz w:val="17"/>
      </w:rPr>
    </w:pPr>
    <w:bookmarkStart w:id="15" w:name="TITUS3FooterPrimary"/>
    <w:r>
      <w:rPr>
        <w:sz w:val="17"/>
      </w:rPr>
      <w:t> </w:t>
    </w:r>
  </w:p>
  <w:bookmarkEnd w:id="15"/>
  <w:p w14:paraId="589DD158" w14:textId="77777777" w:rsidR="00123F16" w:rsidRDefault="00123F16">
    <w:pPr>
      <w:pStyle w:val="Footer"/>
      <w:jc w:val="right"/>
    </w:pPr>
  </w:p>
  <w:p w14:paraId="55E6FB5B" w14:textId="6644FD72" w:rsidR="00123F16" w:rsidRDefault="00123F16">
    <w:pPr>
      <w:pStyle w:val="Footer"/>
      <w:jc w:val="right"/>
    </w:pPr>
    <w:r>
      <w:fldChar w:fldCharType="begin"/>
    </w:r>
    <w:r>
      <w:instrText xml:space="preserve"> PAGE   \* MERGEFORMAT </w:instrText>
    </w:r>
    <w:r>
      <w:fldChar w:fldCharType="separate"/>
    </w:r>
    <w:r w:rsidR="00704392">
      <w:rPr>
        <w:noProof/>
      </w:rPr>
      <w:t>25</w:t>
    </w:r>
    <w:r>
      <w:rPr>
        <w:noProof/>
      </w:rPr>
      <w:fldChar w:fldCharType="end"/>
    </w:r>
  </w:p>
  <w:p w14:paraId="1945B185" w14:textId="77777777" w:rsidR="00123F16" w:rsidRPr="00BB5EAA" w:rsidRDefault="00123F1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8EBE2" w14:textId="50AF1B53" w:rsidR="00123F16" w:rsidRDefault="00704392" w:rsidP="00704392">
    <w:pPr>
      <w:pStyle w:val="Footer"/>
      <w:rPr>
        <w:sz w:val="17"/>
      </w:rPr>
    </w:pPr>
    <w:bookmarkStart w:id="17" w:name="TITUS3FooterFirstPage"/>
    <w:r>
      <w:rPr>
        <w:sz w:val="17"/>
      </w:rPr>
      <w:t> </w:t>
    </w:r>
  </w:p>
  <w:bookmarkEnd w:id="17"/>
  <w:p w14:paraId="160B0B69" w14:textId="77777777" w:rsidR="00123F16" w:rsidRDefault="00123F16" w:rsidP="00A75AD5">
    <w:pPr>
      <w:pStyle w:val="Footer"/>
      <w:jc w:val="right"/>
    </w:pPr>
  </w:p>
  <w:p w14:paraId="5D0E38E2" w14:textId="12324C7B" w:rsidR="00123F16" w:rsidRDefault="00123F16" w:rsidP="00A75AD5">
    <w:pPr>
      <w:pStyle w:val="Footer"/>
      <w:jc w:val="right"/>
    </w:pPr>
    <w:r>
      <w:fldChar w:fldCharType="begin"/>
    </w:r>
    <w:r>
      <w:instrText xml:space="preserve"> PAGE   \* MERGEFORMAT </w:instrText>
    </w:r>
    <w:r>
      <w:fldChar w:fldCharType="separate"/>
    </w:r>
    <w:r w:rsidR="00704392">
      <w:rPr>
        <w:noProof/>
      </w:rPr>
      <w:t>22</w:t>
    </w:r>
    <w:r>
      <w:rPr>
        <w:noProof/>
      </w:rPr>
      <w:fldChar w:fldCharType="end"/>
    </w:r>
  </w:p>
  <w:p w14:paraId="05A912A4" w14:textId="77777777" w:rsidR="00123F16" w:rsidRPr="00BB5EAA" w:rsidRDefault="00123F16" w:rsidP="00A75AD5">
    <w:pPr>
      <w:pStyle w:val="Footer"/>
      <w:ind w:right="360"/>
      <w:jc w:val="center"/>
    </w:pPr>
  </w:p>
  <w:p w14:paraId="6AE5E218" w14:textId="77777777" w:rsidR="00123F16" w:rsidRDefault="00123F1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3BF6C" w14:textId="1A812ED0" w:rsidR="00123F16" w:rsidRDefault="00704392" w:rsidP="00704392">
    <w:pPr>
      <w:pStyle w:val="Footer"/>
      <w:rPr>
        <w:sz w:val="17"/>
      </w:rPr>
    </w:pPr>
    <w:bookmarkStart w:id="21" w:name="TITUS4FooterEvenPages"/>
    <w:r>
      <w:rPr>
        <w:sz w:val="17"/>
      </w:rPr>
      <w:t> </w:t>
    </w:r>
  </w:p>
  <w:bookmarkEnd w:id="21"/>
  <w:p w14:paraId="5A28E850" w14:textId="77777777" w:rsidR="00123F16" w:rsidRDefault="00123F16" w:rsidP="00A75AD5">
    <w:pPr>
      <w:pStyle w:val="Footer"/>
      <w:jc w:val="right"/>
    </w:pPr>
  </w:p>
  <w:p w14:paraId="0613439E" w14:textId="77777777" w:rsidR="00123F16" w:rsidRDefault="00123F16" w:rsidP="00A75AD5">
    <w:pPr>
      <w:pStyle w:val="Footer"/>
      <w:jc w:val="right"/>
    </w:pPr>
    <w:r>
      <w:fldChar w:fldCharType="begin"/>
    </w:r>
    <w:r>
      <w:instrText xml:space="preserve"> PAGE   \* MERGEFORMAT </w:instrText>
    </w:r>
    <w:r>
      <w:fldChar w:fldCharType="separate"/>
    </w:r>
    <w:r>
      <w:rPr>
        <w:noProof/>
      </w:rPr>
      <w:t>6</w:t>
    </w:r>
    <w:r>
      <w:rPr>
        <w:noProof/>
      </w:rPr>
      <w:fldChar w:fldCharType="end"/>
    </w:r>
  </w:p>
  <w:p w14:paraId="2C15AC69" w14:textId="77777777" w:rsidR="00123F16" w:rsidRPr="00BB5EAA" w:rsidRDefault="00123F16" w:rsidP="00A75AD5">
    <w:pPr>
      <w:pStyle w:val="Footer"/>
      <w:ind w:right="360"/>
      <w:jc w:val="center"/>
    </w:pPr>
  </w:p>
  <w:p w14:paraId="568411D5" w14:textId="77777777" w:rsidR="00123F16" w:rsidRDefault="00123F1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FE942" w14:textId="098BD791" w:rsidR="00123F16" w:rsidRDefault="00704392" w:rsidP="00704392">
    <w:pPr>
      <w:pStyle w:val="Footer"/>
      <w:rPr>
        <w:sz w:val="17"/>
      </w:rPr>
    </w:pPr>
    <w:bookmarkStart w:id="22" w:name="TITUS4FooterPrimary"/>
    <w:r>
      <w:rPr>
        <w:sz w:val="17"/>
      </w:rPr>
      <w:t> </w:t>
    </w:r>
  </w:p>
  <w:bookmarkEnd w:id="22"/>
  <w:p w14:paraId="245CFB7F" w14:textId="77777777" w:rsidR="00123F16" w:rsidRDefault="00123F16">
    <w:pPr>
      <w:pStyle w:val="Footer"/>
      <w:jc w:val="right"/>
    </w:pPr>
  </w:p>
  <w:p w14:paraId="71F489C7" w14:textId="1D8A2A0E" w:rsidR="00123F16" w:rsidRDefault="00123F16">
    <w:pPr>
      <w:pStyle w:val="Footer"/>
      <w:jc w:val="right"/>
    </w:pPr>
    <w:r>
      <w:fldChar w:fldCharType="begin"/>
    </w:r>
    <w:r>
      <w:instrText xml:space="preserve"> PAGE   \* MERGEFORMAT </w:instrText>
    </w:r>
    <w:r>
      <w:fldChar w:fldCharType="separate"/>
    </w:r>
    <w:r w:rsidR="00704392">
      <w:rPr>
        <w:noProof/>
      </w:rPr>
      <w:t>29</w:t>
    </w:r>
    <w:r>
      <w:rPr>
        <w:noProof/>
      </w:rPr>
      <w:fldChar w:fldCharType="end"/>
    </w:r>
  </w:p>
  <w:p w14:paraId="4D567A6C" w14:textId="77777777" w:rsidR="00123F16" w:rsidRPr="00BB5EAA" w:rsidRDefault="00123F1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BA98F" w14:textId="5888223A" w:rsidR="00123F16" w:rsidRDefault="00704392" w:rsidP="00704392">
    <w:pPr>
      <w:pStyle w:val="Footer"/>
      <w:rPr>
        <w:sz w:val="17"/>
      </w:rPr>
    </w:pPr>
    <w:bookmarkStart w:id="24" w:name="TITUS4FooterFirstPage"/>
    <w:r>
      <w:rPr>
        <w:sz w:val="17"/>
      </w:rPr>
      <w:t> </w:t>
    </w:r>
  </w:p>
  <w:bookmarkEnd w:id="24"/>
  <w:p w14:paraId="391D0D0E" w14:textId="77777777" w:rsidR="00123F16" w:rsidRDefault="00123F16" w:rsidP="00A75AD5">
    <w:pPr>
      <w:pStyle w:val="Footer"/>
      <w:jc w:val="right"/>
    </w:pPr>
  </w:p>
  <w:p w14:paraId="24848EF8" w14:textId="473CECA9" w:rsidR="00123F16" w:rsidRDefault="00123F16" w:rsidP="00A75AD5">
    <w:pPr>
      <w:pStyle w:val="Footer"/>
      <w:jc w:val="right"/>
    </w:pPr>
    <w:r>
      <w:fldChar w:fldCharType="begin"/>
    </w:r>
    <w:r>
      <w:instrText xml:space="preserve"> PAGE   \* MERGEFORMAT </w:instrText>
    </w:r>
    <w:r>
      <w:fldChar w:fldCharType="separate"/>
    </w:r>
    <w:r w:rsidR="00704392">
      <w:rPr>
        <w:noProof/>
      </w:rPr>
      <w:t>28</w:t>
    </w:r>
    <w:r>
      <w:rPr>
        <w:noProof/>
      </w:rPr>
      <w:fldChar w:fldCharType="end"/>
    </w:r>
  </w:p>
  <w:p w14:paraId="0C6D8688" w14:textId="77777777" w:rsidR="00123F16" w:rsidRPr="00BB5EAA" w:rsidRDefault="00123F16" w:rsidP="00A75AD5">
    <w:pPr>
      <w:pStyle w:val="Footer"/>
      <w:ind w:right="360"/>
      <w:jc w:val="center"/>
    </w:pPr>
  </w:p>
  <w:p w14:paraId="364D7879" w14:textId="77777777" w:rsidR="00123F16" w:rsidRDefault="00123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23F16" w:rsidRDefault="00123F16">
      <w:r>
        <w:separator/>
      </w:r>
    </w:p>
  </w:footnote>
  <w:footnote w:type="continuationSeparator" w:id="0">
    <w:p w14:paraId="458DDD75" w14:textId="77777777" w:rsidR="00123F16" w:rsidRDefault="00123F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9C443" w14:textId="3FAFF4CD" w:rsidR="00123F16" w:rsidRDefault="00704392" w:rsidP="00704392">
    <w:pPr>
      <w:pStyle w:val="Header"/>
      <w:rPr>
        <w:sz w:val="17"/>
      </w:rPr>
    </w:pPr>
    <w:bookmarkStart w:id="0" w:name="TITUS1HeaderEvenPages"/>
    <w:r>
      <w:rPr>
        <w:sz w:val="17"/>
      </w:rPr>
      <w:t> </w:t>
    </w:r>
  </w:p>
  <w:bookmarkEnd w:id="0"/>
  <w:p w14:paraId="060D71C1" w14:textId="77777777" w:rsidR="00123F16" w:rsidRDefault="00123F16" w:rsidP="0005550D">
    <w:pPr>
      <w:pStyle w:val="Header"/>
    </w:pPr>
  </w:p>
  <w:p w14:paraId="32A91CC7" w14:textId="77777777" w:rsidR="00123F16" w:rsidRDefault="00123F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435CF2" w14:textId="38FEB748" w:rsidR="00123F16" w:rsidRDefault="00704392" w:rsidP="00704392">
    <w:pPr>
      <w:pStyle w:val="Header"/>
      <w:rPr>
        <w:sz w:val="17"/>
      </w:rPr>
    </w:pPr>
    <w:bookmarkStart w:id="1" w:name="TITUS1HeaderPrimary"/>
    <w:r>
      <w:rPr>
        <w:sz w:val="17"/>
      </w:rPr>
      <w:t> </w:t>
    </w:r>
  </w:p>
  <w:bookmarkEnd w:id="1"/>
  <w:p w14:paraId="239AEF5E" w14:textId="77777777" w:rsidR="00123F16" w:rsidRDefault="00123F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36DC0" w14:textId="76FAC57B" w:rsidR="00123F16" w:rsidRDefault="00704392" w:rsidP="00704392">
    <w:pPr>
      <w:pStyle w:val="Header"/>
      <w:rPr>
        <w:sz w:val="17"/>
      </w:rPr>
    </w:pPr>
    <w:bookmarkStart w:id="4" w:name="TITUS1HeaderFirstPage"/>
    <w:r>
      <w:rPr>
        <w:sz w:val="17"/>
      </w:rPr>
      <w:t> </w:t>
    </w:r>
  </w:p>
  <w:bookmarkEnd w:id="4"/>
  <w:p w14:paraId="46E5E64E" w14:textId="77777777" w:rsidR="00123F16" w:rsidRDefault="00123F1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7960A" w14:textId="64C2F4A0" w:rsidR="00123F16" w:rsidRDefault="00704392" w:rsidP="00704392">
    <w:pPr>
      <w:pStyle w:val="Header"/>
      <w:rPr>
        <w:sz w:val="17"/>
      </w:rPr>
    </w:pPr>
    <w:bookmarkStart w:id="6" w:name="TITUS2HeaderEvenPages"/>
    <w:r>
      <w:rPr>
        <w:sz w:val="17"/>
      </w:rPr>
      <w:t> </w:t>
    </w:r>
  </w:p>
  <w:bookmarkEnd w:id="6"/>
  <w:p w14:paraId="536A89C7" w14:textId="77777777" w:rsidR="00123F16" w:rsidRDefault="00123F16" w:rsidP="00A75AD5">
    <w:pPr>
      <w:pStyle w:val="Header"/>
    </w:pPr>
  </w:p>
  <w:p w14:paraId="3EF496A7" w14:textId="77777777" w:rsidR="00123F16" w:rsidRDefault="00123F1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6BD90" w14:textId="0BBB33DE" w:rsidR="00123F16" w:rsidRDefault="00704392" w:rsidP="00704392">
    <w:pPr>
      <w:pStyle w:val="Header"/>
      <w:rPr>
        <w:sz w:val="17"/>
      </w:rPr>
    </w:pPr>
    <w:bookmarkStart w:id="7" w:name="TITUS2HeaderPrimary"/>
    <w:r>
      <w:rPr>
        <w:sz w:val="17"/>
      </w:rPr>
      <w:t> </w:t>
    </w:r>
  </w:p>
  <w:bookmarkEnd w:id="7"/>
  <w:p w14:paraId="44110082" w14:textId="77777777" w:rsidR="00123F16" w:rsidRDefault="00123F1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AF43E" w14:textId="72F8CC0E" w:rsidR="00123F16" w:rsidRDefault="00704392" w:rsidP="00704392">
    <w:pPr>
      <w:pStyle w:val="Header"/>
      <w:rPr>
        <w:sz w:val="17"/>
      </w:rPr>
    </w:pPr>
    <w:bookmarkStart w:id="10" w:name="TITUS2HeaderFirstPage"/>
    <w:r>
      <w:rPr>
        <w:sz w:val="17"/>
      </w:rPr>
      <w:t> </w:t>
    </w:r>
  </w:p>
  <w:bookmarkEnd w:id="10"/>
  <w:p w14:paraId="2E82B8E4" w14:textId="77777777" w:rsidR="00123F16" w:rsidRDefault="00123F16" w:rsidP="00A75AD5">
    <w:pPr>
      <w:pStyle w:val="Header"/>
    </w:pPr>
  </w:p>
  <w:p w14:paraId="7DF87870" w14:textId="77777777" w:rsidR="00123F16" w:rsidRDefault="00123F1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DFD4A" w14:textId="067EB3C7" w:rsidR="00123F16" w:rsidRDefault="00704392" w:rsidP="00704392">
    <w:pPr>
      <w:pStyle w:val="Header"/>
      <w:rPr>
        <w:sz w:val="17"/>
      </w:rPr>
    </w:pPr>
    <w:bookmarkStart w:id="12" w:name="TITUS3HeaderEvenPages"/>
    <w:r>
      <w:rPr>
        <w:sz w:val="17"/>
      </w:rPr>
      <w:t> </w:t>
    </w:r>
  </w:p>
  <w:bookmarkEnd w:id="12"/>
  <w:p w14:paraId="52483D37" w14:textId="77777777" w:rsidR="00123F16" w:rsidRDefault="00123F16" w:rsidP="00A75AD5">
    <w:pPr>
      <w:pStyle w:val="Header"/>
    </w:pPr>
  </w:p>
  <w:p w14:paraId="334AEA82" w14:textId="77777777" w:rsidR="00123F16" w:rsidRDefault="00123F1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C41BD2" w14:textId="5A992F5F" w:rsidR="00123F16" w:rsidRDefault="00704392" w:rsidP="00704392">
    <w:pPr>
      <w:pStyle w:val="Header"/>
      <w:rPr>
        <w:sz w:val="17"/>
      </w:rPr>
    </w:pPr>
    <w:bookmarkStart w:id="13" w:name="TITUS3HeaderPrimary"/>
    <w:r>
      <w:rPr>
        <w:sz w:val="17"/>
      </w:rPr>
      <w:t> </w:t>
    </w:r>
  </w:p>
  <w:bookmarkEnd w:id="13"/>
  <w:p w14:paraId="3CD397DA" w14:textId="77777777" w:rsidR="00123F16" w:rsidRDefault="00123F1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2B808D" w14:textId="0BD714E0" w:rsidR="00123F16" w:rsidRDefault="00704392" w:rsidP="00704392">
    <w:pPr>
      <w:pStyle w:val="Header"/>
      <w:rPr>
        <w:sz w:val="17"/>
      </w:rPr>
    </w:pPr>
    <w:bookmarkStart w:id="16" w:name="TITUS3HeaderFirstPage"/>
    <w:r>
      <w:rPr>
        <w:sz w:val="17"/>
      </w:rPr>
      <w:t> </w:t>
    </w:r>
  </w:p>
  <w:bookmarkEnd w:id="16"/>
  <w:p w14:paraId="0839B05C" w14:textId="77777777" w:rsidR="00123F16" w:rsidRDefault="00123F16" w:rsidP="00A75AD5">
    <w:pPr>
      <w:pStyle w:val="Header"/>
    </w:pPr>
  </w:p>
  <w:p w14:paraId="4206EAAC" w14:textId="77777777" w:rsidR="00123F16" w:rsidRDefault="00123F1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D0AA0" w14:textId="4148D88F" w:rsidR="00123F16" w:rsidRDefault="00704392" w:rsidP="00704392">
    <w:pPr>
      <w:pStyle w:val="Header"/>
      <w:rPr>
        <w:sz w:val="17"/>
      </w:rPr>
    </w:pPr>
    <w:bookmarkStart w:id="19" w:name="TITUS4HeaderEvenPages"/>
    <w:r>
      <w:rPr>
        <w:sz w:val="17"/>
      </w:rPr>
      <w:t> </w:t>
    </w:r>
  </w:p>
  <w:bookmarkEnd w:id="19"/>
  <w:p w14:paraId="3F44E3F4" w14:textId="77777777" w:rsidR="00123F16" w:rsidRDefault="00123F16" w:rsidP="00A75AD5">
    <w:pPr>
      <w:pStyle w:val="Header"/>
    </w:pPr>
  </w:p>
  <w:p w14:paraId="389D75D1" w14:textId="77777777" w:rsidR="00123F16" w:rsidRDefault="00123F1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E2A71" w14:textId="56ACDF56" w:rsidR="00123F16" w:rsidRDefault="00704392" w:rsidP="00704392">
    <w:pPr>
      <w:pStyle w:val="Header"/>
      <w:rPr>
        <w:sz w:val="17"/>
      </w:rPr>
    </w:pPr>
    <w:bookmarkStart w:id="20" w:name="TITUS4HeaderPrimary"/>
    <w:r>
      <w:rPr>
        <w:sz w:val="17"/>
      </w:rPr>
      <w:t> </w:t>
    </w:r>
  </w:p>
  <w:bookmarkEnd w:id="20"/>
  <w:p w14:paraId="1F18098C" w14:textId="77777777" w:rsidR="00123F16" w:rsidRDefault="00123F1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BDAFB" w14:textId="71E2AD81" w:rsidR="00123F16" w:rsidRDefault="00704392" w:rsidP="00704392">
    <w:pPr>
      <w:pStyle w:val="Header"/>
      <w:rPr>
        <w:sz w:val="17"/>
      </w:rPr>
    </w:pPr>
    <w:bookmarkStart w:id="23" w:name="TITUS4HeaderFirstPage"/>
    <w:r>
      <w:rPr>
        <w:sz w:val="17"/>
      </w:rPr>
      <w:t> </w:t>
    </w:r>
  </w:p>
  <w:bookmarkEnd w:id="23"/>
  <w:p w14:paraId="35A1B2B2" w14:textId="77777777" w:rsidR="00123F16" w:rsidRDefault="00123F16" w:rsidP="00A75AD5">
    <w:pPr>
      <w:pStyle w:val="Header"/>
    </w:pPr>
  </w:p>
  <w:p w14:paraId="7F9F6285" w14:textId="77777777" w:rsidR="00123F16" w:rsidRDefault="00123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3B2"/>
    <w:rsid w:val="00020EEC"/>
    <w:rsid w:val="0002450A"/>
    <w:rsid w:val="00025650"/>
    <w:rsid w:val="00026FAB"/>
    <w:rsid w:val="00027B1F"/>
    <w:rsid w:val="0003088B"/>
    <w:rsid w:val="000325D9"/>
    <w:rsid w:val="00033C47"/>
    <w:rsid w:val="000372B2"/>
    <w:rsid w:val="0004079F"/>
    <w:rsid w:val="000407DC"/>
    <w:rsid w:val="00045B87"/>
    <w:rsid w:val="00045C07"/>
    <w:rsid w:val="0005550D"/>
    <w:rsid w:val="00055D43"/>
    <w:rsid w:val="00056FAC"/>
    <w:rsid w:val="00057751"/>
    <w:rsid w:val="00062E39"/>
    <w:rsid w:val="00074235"/>
    <w:rsid w:val="00080E58"/>
    <w:rsid w:val="00082CCC"/>
    <w:rsid w:val="00083D99"/>
    <w:rsid w:val="00084EA6"/>
    <w:rsid w:val="00085699"/>
    <w:rsid w:val="00087891"/>
    <w:rsid w:val="00091F52"/>
    <w:rsid w:val="00092970"/>
    <w:rsid w:val="00092BC7"/>
    <w:rsid w:val="00093720"/>
    <w:rsid w:val="000938E6"/>
    <w:rsid w:val="00093B3C"/>
    <w:rsid w:val="0009488C"/>
    <w:rsid w:val="00095C1B"/>
    <w:rsid w:val="00096DEA"/>
    <w:rsid w:val="000A14C4"/>
    <w:rsid w:val="000A4240"/>
    <w:rsid w:val="000A469A"/>
    <w:rsid w:val="000B1E96"/>
    <w:rsid w:val="000B380D"/>
    <w:rsid w:val="000B631B"/>
    <w:rsid w:val="000C378F"/>
    <w:rsid w:val="000C6892"/>
    <w:rsid w:val="000C6FFE"/>
    <w:rsid w:val="000D0BB6"/>
    <w:rsid w:val="000D4604"/>
    <w:rsid w:val="000E1B00"/>
    <w:rsid w:val="000E26B0"/>
    <w:rsid w:val="000F1599"/>
    <w:rsid w:val="000F1769"/>
    <w:rsid w:val="000F3A20"/>
    <w:rsid w:val="000F5FCF"/>
    <w:rsid w:val="000F6196"/>
    <w:rsid w:val="000F7ECD"/>
    <w:rsid w:val="00101721"/>
    <w:rsid w:val="00102CD1"/>
    <w:rsid w:val="00102E64"/>
    <w:rsid w:val="0010312C"/>
    <w:rsid w:val="001064E3"/>
    <w:rsid w:val="00106DC7"/>
    <w:rsid w:val="00110F4B"/>
    <w:rsid w:val="0011237D"/>
    <w:rsid w:val="00112391"/>
    <w:rsid w:val="00113DB1"/>
    <w:rsid w:val="00114F52"/>
    <w:rsid w:val="0012135C"/>
    <w:rsid w:val="00123F16"/>
    <w:rsid w:val="001347F8"/>
    <w:rsid w:val="00137BB5"/>
    <w:rsid w:val="00137E05"/>
    <w:rsid w:val="001447F6"/>
    <w:rsid w:val="00147DE3"/>
    <w:rsid w:val="00150794"/>
    <w:rsid w:val="00151A83"/>
    <w:rsid w:val="00157796"/>
    <w:rsid w:val="001608C4"/>
    <w:rsid w:val="00171418"/>
    <w:rsid w:val="00172264"/>
    <w:rsid w:val="00173304"/>
    <w:rsid w:val="001804EA"/>
    <w:rsid w:val="00190913"/>
    <w:rsid w:val="001961CF"/>
    <w:rsid w:val="001A59BB"/>
    <w:rsid w:val="001A6A51"/>
    <w:rsid w:val="001A79C4"/>
    <w:rsid w:val="001B0BCE"/>
    <w:rsid w:val="001B331A"/>
    <w:rsid w:val="001C0E74"/>
    <w:rsid w:val="001C6CEC"/>
    <w:rsid w:val="001C7A0D"/>
    <w:rsid w:val="001D1C68"/>
    <w:rsid w:val="001D229F"/>
    <w:rsid w:val="001D6162"/>
    <w:rsid w:val="001E7592"/>
    <w:rsid w:val="001F3878"/>
    <w:rsid w:val="001F4552"/>
    <w:rsid w:val="001F6939"/>
    <w:rsid w:val="002019EB"/>
    <w:rsid w:val="002030F2"/>
    <w:rsid w:val="00205051"/>
    <w:rsid w:val="00211680"/>
    <w:rsid w:val="00211F65"/>
    <w:rsid w:val="0022001B"/>
    <w:rsid w:val="00220D06"/>
    <w:rsid w:val="002219BA"/>
    <w:rsid w:val="002221E6"/>
    <w:rsid w:val="002246A0"/>
    <w:rsid w:val="00224AF9"/>
    <w:rsid w:val="00230439"/>
    <w:rsid w:val="00235176"/>
    <w:rsid w:val="00236061"/>
    <w:rsid w:val="0024100E"/>
    <w:rsid w:val="00241C1B"/>
    <w:rsid w:val="0024288B"/>
    <w:rsid w:val="00255D8E"/>
    <w:rsid w:val="002657E9"/>
    <w:rsid w:val="0026665E"/>
    <w:rsid w:val="00270EEB"/>
    <w:rsid w:val="0027147E"/>
    <w:rsid w:val="0027255A"/>
    <w:rsid w:val="00274DE8"/>
    <w:rsid w:val="002761F4"/>
    <w:rsid w:val="002775E1"/>
    <w:rsid w:val="00277979"/>
    <w:rsid w:val="002808EB"/>
    <w:rsid w:val="0028095D"/>
    <w:rsid w:val="00286911"/>
    <w:rsid w:val="00291ADD"/>
    <w:rsid w:val="00294868"/>
    <w:rsid w:val="00295CA1"/>
    <w:rsid w:val="002A291A"/>
    <w:rsid w:val="002A3064"/>
    <w:rsid w:val="002A5604"/>
    <w:rsid w:val="002B1701"/>
    <w:rsid w:val="002B23C3"/>
    <w:rsid w:val="002B443A"/>
    <w:rsid w:val="002B5B35"/>
    <w:rsid w:val="002C05A6"/>
    <w:rsid w:val="002C256A"/>
    <w:rsid w:val="002C496D"/>
    <w:rsid w:val="002D05EB"/>
    <w:rsid w:val="002D2F29"/>
    <w:rsid w:val="002D2FD3"/>
    <w:rsid w:val="002E7017"/>
    <w:rsid w:val="002F1084"/>
    <w:rsid w:val="002F4F6E"/>
    <w:rsid w:val="00300162"/>
    <w:rsid w:val="003015C3"/>
    <w:rsid w:val="0030292A"/>
    <w:rsid w:val="0030698D"/>
    <w:rsid w:val="0030778C"/>
    <w:rsid w:val="00311C89"/>
    <w:rsid w:val="0031350A"/>
    <w:rsid w:val="00316815"/>
    <w:rsid w:val="003168CA"/>
    <w:rsid w:val="00317713"/>
    <w:rsid w:val="00320B91"/>
    <w:rsid w:val="00321255"/>
    <w:rsid w:val="0032230D"/>
    <w:rsid w:val="00322A0B"/>
    <w:rsid w:val="00331306"/>
    <w:rsid w:val="00331F34"/>
    <w:rsid w:val="00335FC5"/>
    <w:rsid w:val="00340E9A"/>
    <w:rsid w:val="003516C0"/>
    <w:rsid w:val="00352E59"/>
    <w:rsid w:val="00354DBE"/>
    <w:rsid w:val="00355210"/>
    <w:rsid w:val="00357392"/>
    <w:rsid w:val="00365DF9"/>
    <w:rsid w:val="00372DB4"/>
    <w:rsid w:val="0037490C"/>
    <w:rsid w:val="00375AF5"/>
    <w:rsid w:val="003761BD"/>
    <w:rsid w:val="003769F6"/>
    <w:rsid w:val="00376B25"/>
    <w:rsid w:val="00385414"/>
    <w:rsid w:val="00390074"/>
    <w:rsid w:val="00393C9C"/>
    <w:rsid w:val="0039762B"/>
    <w:rsid w:val="003A0C37"/>
    <w:rsid w:val="003A1B6B"/>
    <w:rsid w:val="003A2F82"/>
    <w:rsid w:val="003A46C0"/>
    <w:rsid w:val="003A5C8D"/>
    <w:rsid w:val="003A600E"/>
    <w:rsid w:val="003A6513"/>
    <w:rsid w:val="003B16C7"/>
    <w:rsid w:val="003C19F1"/>
    <w:rsid w:val="003C4186"/>
    <w:rsid w:val="003C458C"/>
    <w:rsid w:val="003C6185"/>
    <w:rsid w:val="003D0D2D"/>
    <w:rsid w:val="003D4710"/>
    <w:rsid w:val="003D78D0"/>
    <w:rsid w:val="003E16D7"/>
    <w:rsid w:val="003E197E"/>
    <w:rsid w:val="003F22E2"/>
    <w:rsid w:val="004021B6"/>
    <w:rsid w:val="004046F0"/>
    <w:rsid w:val="0040668F"/>
    <w:rsid w:val="00412677"/>
    <w:rsid w:val="00417925"/>
    <w:rsid w:val="00420682"/>
    <w:rsid w:val="004240FA"/>
    <w:rsid w:val="004348AE"/>
    <w:rsid w:val="004376C0"/>
    <w:rsid w:val="0044115F"/>
    <w:rsid w:val="0044223A"/>
    <w:rsid w:val="00446792"/>
    <w:rsid w:val="00446F80"/>
    <w:rsid w:val="00450C83"/>
    <w:rsid w:val="00451851"/>
    <w:rsid w:val="00453343"/>
    <w:rsid w:val="00455D52"/>
    <w:rsid w:val="004608B9"/>
    <w:rsid w:val="00460ADB"/>
    <w:rsid w:val="00465947"/>
    <w:rsid w:val="00470BB1"/>
    <w:rsid w:val="004718F7"/>
    <w:rsid w:val="00473153"/>
    <w:rsid w:val="004743AF"/>
    <w:rsid w:val="00482C17"/>
    <w:rsid w:val="004830B1"/>
    <w:rsid w:val="004911B4"/>
    <w:rsid w:val="0049196A"/>
    <w:rsid w:val="004923DA"/>
    <w:rsid w:val="00492BEE"/>
    <w:rsid w:val="00493434"/>
    <w:rsid w:val="004962F9"/>
    <w:rsid w:val="004968E2"/>
    <w:rsid w:val="004A2A49"/>
    <w:rsid w:val="004A4ED6"/>
    <w:rsid w:val="004B600B"/>
    <w:rsid w:val="004B6822"/>
    <w:rsid w:val="004B69F6"/>
    <w:rsid w:val="004C2D3A"/>
    <w:rsid w:val="004D03C4"/>
    <w:rsid w:val="004D0961"/>
    <w:rsid w:val="004D0BF1"/>
    <w:rsid w:val="004D24D2"/>
    <w:rsid w:val="004D35A4"/>
    <w:rsid w:val="004D445F"/>
    <w:rsid w:val="004E087B"/>
    <w:rsid w:val="004E2A21"/>
    <w:rsid w:val="004E44A4"/>
    <w:rsid w:val="004E7B8B"/>
    <w:rsid w:val="004E7BDD"/>
    <w:rsid w:val="004F1E21"/>
    <w:rsid w:val="004F740D"/>
    <w:rsid w:val="004F7B8F"/>
    <w:rsid w:val="00500748"/>
    <w:rsid w:val="005011D6"/>
    <w:rsid w:val="0050167A"/>
    <w:rsid w:val="005042F1"/>
    <w:rsid w:val="00513C7D"/>
    <w:rsid w:val="005169D1"/>
    <w:rsid w:val="005175D5"/>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322E"/>
    <w:rsid w:val="00583BD6"/>
    <w:rsid w:val="00586D89"/>
    <w:rsid w:val="00590EB4"/>
    <w:rsid w:val="005916B8"/>
    <w:rsid w:val="005A1B4C"/>
    <w:rsid w:val="005A1BA3"/>
    <w:rsid w:val="005A545C"/>
    <w:rsid w:val="005B4607"/>
    <w:rsid w:val="005C1567"/>
    <w:rsid w:val="005C6CE5"/>
    <w:rsid w:val="005D3F07"/>
    <w:rsid w:val="005D583E"/>
    <w:rsid w:val="005E13EA"/>
    <w:rsid w:val="005E3DA9"/>
    <w:rsid w:val="005E53BD"/>
    <w:rsid w:val="005F1EA7"/>
    <w:rsid w:val="005F260F"/>
    <w:rsid w:val="00601C05"/>
    <w:rsid w:val="0060523A"/>
    <w:rsid w:val="00606CB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50C5"/>
    <w:rsid w:val="006712A7"/>
    <w:rsid w:val="006733CC"/>
    <w:rsid w:val="00674FBD"/>
    <w:rsid w:val="00674FC2"/>
    <w:rsid w:val="00677E42"/>
    <w:rsid w:val="00682334"/>
    <w:rsid w:val="00683698"/>
    <w:rsid w:val="00684453"/>
    <w:rsid w:val="00684B16"/>
    <w:rsid w:val="00696F65"/>
    <w:rsid w:val="006A7A6D"/>
    <w:rsid w:val="006B52CF"/>
    <w:rsid w:val="006B5E67"/>
    <w:rsid w:val="006C2EB5"/>
    <w:rsid w:val="006D18A3"/>
    <w:rsid w:val="006D5970"/>
    <w:rsid w:val="006E481E"/>
    <w:rsid w:val="006E795F"/>
    <w:rsid w:val="006F408E"/>
    <w:rsid w:val="00700249"/>
    <w:rsid w:val="00700FA9"/>
    <w:rsid w:val="00704392"/>
    <w:rsid w:val="0070604C"/>
    <w:rsid w:val="007069CD"/>
    <w:rsid w:val="007110E6"/>
    <w:rsid w:val="00711A70"/>
    <w:rsid w:val="00712E6F"/>
    <w:rsid w:val="00712E90"/>
    <w:rsid w:val="00713B7E"/>
    <w:rsid w:val="007204AE"/>
    <w:rsid w:val="0072678F"/>
    <w:rsid w:val="00727C4C"/>
    <w:rsid w:val="00734809"/>
    <w:rsid w:val="007369F0"/>
    <w:rsid w:val="007406E1"/>
    <w:rsid w:val="00741C86"/>
    <w:rsid w:val="00743E40"/>
    <w:rsid w:val="00751263"/>
    <w:rsid w:val="00754395"/>
    <w:rsid w:val="007549D8"/>
    <w:rsid w:val="0075704F"/>
    <w:rsid w:val="00763B2D"/>
    <w:rsid w:val="00772924"/>
    <w:rsid w:val="007730EC"/>
    <w:rsid w:val="00773CC1"/>
    <w:rsid w:val="00784EC4"/>
    <w:rsid w:val="007872F2"/>
    <w:rsid w:val="007874BC"/>
    <w:rsid w:val="00787DE7"/>
    <w:rsid w:val="007908E0"/>
    <w:rsid w:val="00793EB3"/>
    <w:rsid w:val="00794205"/>
    <w:rsid w:val="00794F2C"/>
    <w:rsid w:val="00797012"/>
    <w:rsid w:val="007A1F6A"/>
    <w:rsid w:val="007B0DE3"/>
    <w:rsid w:val="007B491F"/>
    <w:rsid w:val="007B5CB2"/>
    <w:rsid w:val="007B7191"/>
    <w:rsid w:val="007C1634"/>
    <w:rsid w:val="007C193B"/>
    <w:rsid w:val="007C1D94"/>
    <w:rsid w:val="007C2879"/>
    <w:rsid w:val="007C2FA8"/>
    <w:rsid w:val="007C6A87"/>
    <w:rsid w:val="007C705D"/>
    <w:rsid w:val="007D0A07"/>
    <w:rsid w:val="007D0C96"/>
    <w:rsid w:val="007D133D"/>
    <w:rsid w:val="007D1444"/>
    <w:rsid w:val="007D3A96"/>
    <w:rsid w:val="007D3EB4"/>
    <w:rsid w:val="007D3F16"/>
    <w:rsid w:val="007D4273"/>
    <w:rsid w:val="007D78CC"/>
    <w:rsid w:val="007D7D78"/>
    <w:rsid w:val="007E32FA"/>
    <w:rsid w:val="007F3F7E"/>
    <w:rsid w:val="007F5497"/>
    <w:rsid w:val="007F63AC"/>
    <w:rsid w:val="008134D1"/>
    <w:rsid w:val="00813CEC"/>
    <w:rsid w:val="0081534C"/>
    <w:rsid w:val="00816C02"/>
    <w:rsid w:val="008171E4"/>
    <w:rsid w:val="0081788E"/>
    <w:rsid w:val="008208EA"/>
    <w:rsid w:val="00824E67"/>
    <w:rsid w:val="00825A64"/>
    <w:rsid w:val="008268E3"/>
    <w:rsid w:val="00826F48"/>
    <w:rsid w:val="008308AE"/>
    <w:rsid w:val="0083166E"/>
    <w:rsid w:val="00831DC3"/>
    <w:rsid w:val="008322C7"/>
    <w:rsid w:val="00833608"/>
    <w:rsid w:val="00834F1D"/>
    <w:rsid w:val="00836FEC"/>
    <w:rsid w:val="00841F9D"/>
    <w:rsid w:val="008420E1"/>
    <w:rsid w:val="00843D58"/>
    <w:rsid w:val="00843EBA"/>
    <w:rsid w:val="00844D98"/>
    <w:rsid w:val="00846D84"/>
    <w:rsid w:val="00850212"/>
    <w:rsid w:val="0085230E"/>
    <w:rsid w:val="0085355E"/>
    <w:rsid w:val="008550A1"/>
    <w:rsid w:val="00861035"/>
    <w:rsid w:val="00861038"/>
    <w:rsid w:val="008636D9"/>
    <w:rsid w:val="00865008"/>
    <w:rsid w:val="00866B50"/>
    <w:rsid w:val="008708F1"/>
    <w:rsid w:val="00880539"/>
    <w:rsid w:val="008859E8"/>
    <w:rsid w:val="0088737B"/>
    <w:rsid w:val="00887C18"/>
    <w:rsid w:val="00892716"/>
    <w:rsid w:val="00893067"/>
    <w:rsid w:val="008933DE"/>
    <w:rsid w:val="00895FCE"/>
    <w:rsid w:val="00897F3E"/>
    <w:rsid w:val="008A1BA8"/>
    <w:rsid w:val="008A21B4"/>
    <w:rsid w:val="008A4576"/>
    <w:rsid w:val="008A5357"/>
    <w:rsid w:val="008B07DE"/>
    <w:rsid w:val="008B28E7"/>
    <w:rsid w:val="008B2F00"/>
    <w:rsid w:val="008B42E7"/>
    <w:rsid w:val="008C0B74"/>
    <w:rsid w:val="008C14C7"/>
    <w:rsid w:val="008C2FFB"/>
    <w:rsid w:val="008C5346"/>
    <w:rsid w:val="008C6EEA"/>
    <w:rsid w:val="008D5813"/>
    <w:rsid w:val="008D634E"/>
    <w:rsid w:val="008D778A"/>
    <w:rsid w:val="008E01E5"/>
    <w:rsid w:val="008F22BD"/>
    <w:rsid w:val="009079BD"/>
    <w:rsid w:val="00907C61"/>
    <w:rsid w:val="00912BD9"/>
    <w:rsid w:val="00920360"/>
    <w:rsid w:val="00920E5B"/>
    <w:rsid w:val="00926436"/>
    <w:rsid w:val="0093018C"/>
    <w:rsid w:val="00931B6D"/>
    <w:rsid w:val="00932CCA"/>
    <w:rsid w:val="009404D7"/>
    <w:rsid w:val="00942A4D"/>
    <w:rsid w:val="00947EA4"/>
    <w:rsid w:val="009544C0"/>
    <w:rsid w:val="00954FA4"/>
    <w:rsid w:val="00956AE9"/>
    <w:rsid w:val="00960573"/>
    <w:rsid w:val="00964CC6"/>
    <w:rsid w:val="009709ED"/>
    <w:rsid w:val="00991FDA"/>
    <w:rsid w:val="009927A1"/>
    <w:rsid w:val="0099774D"/>
    <w:rsid w:val="009A598E"/>
    <w:rsid w:val="009A5F3B"/>
    <w:rsid w:val="009B0B61"/>
    <w:rsid w:val="009B28C0"/>
    <w:rsid w:val="009B7136"/>
    <w:rsid w:val="009B7806"/>
    <w:rsid w:val="009C2C9B"/>
    <w:rsid w:val="009C3AC2"/>
    <w:rsid w:val="009D4365"/>
    <w:rsid w:val="009D4E3B"/>
    <w:rsid w:val="009D7BC9"/>
    <w:rsid w:val="009E1982"/>
    <w:rsid w:val="009E4D2C"/>
    <w:rsid w:val="009F0978"/>
    <w:rsid w:val="009F3AEC"/>
    <w:rsid w:val="00A00081"/>
    <w:rsid w:val="00A015F7"/>
    <w:rsid w:val="00A10D56"/>
    <w:rsid w:val="00A12AAE"/>
    <w:rsid w:val="00A163DD"/>
    <w:rsid w:val="00A16DD1"/>
    <w:rsid w:val="00A22441"/>
    <w:rsid w:val="00A23F3B"/>
    <w:rsid w:val="00A24406"/>
    <w:rsid w:val="00A25C4B"/>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75AD5"/>
    <w:rsid w:val="00A8015F"/>
    <w:rsid w:val="00A8036E"/>
    <w:rsid w:val="00A80BD2"/>
    <w:rsid w:val="00A83FE2"/>
    <w:rsid w:val="00A85039"/>
    <w:rsid w:val="00A851F7"/>
    <w:rsid w:val="00A906AA"/>
    <w:rsid w:val="00A90CC8"/>
    <w:rsid w:val="00A94C5E"/>
    <w:rsid w:val="00AA15C8"/>
    <w:rsid w:val="00AA241A"/>
    <w:rsid w:val="00AA252C"/>
    <w:rsid w:val="00AA666E"/>
    <w:rsid w:val="00AB5518"/>
    <w:rsid w:val="00AC01D4"/>
    <w:rsid w:val="00AC46CF"/>
    <w:rsid w:val="00AC4A04"/>
    <w:rsid w:val="00AD336F"/>
    <w:rsid w:val="00AD3550"/>
    <w:rsid w:val="00AE2564"/>
    <w:rsid w:val="00AE301F"/>
    <w:rsid w:val="00AE3302"/>
    <w:rsid w:val="00AE7077"/>
    <w:rsid w:val="00AF61C2"/>
    <w:rsid w:val="00AF6CC6"/>
    <w:rsid w:val="00B011CD"/>
    <w:rsid w:val="00B0296A"/>
    <w:rsid w:val="00B075AA"/>
    <w:rsid w:val="00B12295"/>
    <w:rsid w:val="00B137BE"/>
    <w:rsid w:val="00B15FCC"/>
    <w:rsid w:val="00B16022"/>
    <w:rsid w:val="00B17FA0"/>
    <w:rsid w:val="00B2085F"/>
    <w:rsid w:val="00B24344"/>
    <w:rsid w:val="00B26769"/>
    <w:rsid w:val="00B31C91"/>
    <w:rsid w:val="00B32EB5"/>
    <w:rsid w:val="00B3747F"/>
    <w:rsid w:val="00B43194"/>
    <w:rsid w:val="00B458A4"/>
    <w:rsid w:val="00B46E9F"/>
    <w:rsid w:val="00B47734"/>
    <w:rsid w:val="00B50FBA"/>
    <w:rsid w:val="00B558EB"/>
    <w:rsid w:val="00B577D3"/>
    <w:rsid w:val="00B60466"/>
    <w:rsid w:val="00B6548F"/>
    <w:rsid w:val="00B659F5"/>
    <w:rsid w:val="00B66369"/>
    <w:rsid w:val="00B7502A"/>
    <w:rsid w:val="00B7580C"/>
    <w:rsid w:val="00B77305"/>
    <w:rsid w:val="00B77FF6"/>
    <w:rsid w:val="00B82CC2"/>
    <w:rsid w:val="00B84A89"/>
    <w:rsid w:val="00B92BEF"/>
    <w:rsid w:val="00B9689A"/>
    <w:rsid w:val="00B97BAC"/>
    <w:rsid w:val="00BA1FFA"/>
    <w:rsid w:val="00BA7FF1"/>
    <w:rsid w:val="00BB06CB"/>
    <w:rsid w:val="00BB261F"/>
    <w:rsid w:val="00BB2887"/>
    <w:rsid w:val="00BB5EAA"/>
    <w:rsid w:val="00BB5F11"/>
    <w:rsid w:val="00BC0401"/>
    <w:rsid w:val="00BC04FA"/>
    <w:rsid w:val="00BC1C22"/>
    <w:rsid w:val="00BC460B"/>
    <w:rsid w:val="00BC5725"/>
    <w:rsid w:val="00BD1C27"/>
    <w:rsid w:val="00BD1D91"/>
    <w:rsid w:val="00BD1F45"/>
    <w:rsid w:val="00BD30B1"/>
    <w:rsid w:val="00BD67C6"/>
    <w:rsid w:val="00BE0F7B"/>
    <w:rsid w:val="00BE10C2"/>
    <w:rsid w:val="00BF487E"/>
    <w:rsid w:val="00BF75A9"/>
    <w:rsid w:val="00C01D14"/>
    <w:rsid w:val="00C025B4"/>
    <w:rsid w:val="00C115DA"/>
    <w:rsid w:val="00C11F61"/>
    <w:rsid w:val="00C161FD"/>
    <w:rsid w:val="00C23F17"/>
    <w:rsid w:val="00C26D0D"/>
    <w:rsid w:val="00C27C95"/>
    <w:rsid w:val="00C300D2"/>
    <w:rsid w:val="00C32373"/>
    <w:rsid w:val="00C3270F"/>
    <w:rsid w:val="00C3278B"/>
    <w:rsid w:val="00C33375"/>
    <w:rsid w:val="00C34C23"/>
    <w:rsid w:val="00C34E48"/>
    <w:rsid w:val="00C42005"/>
    <w:rsid w:val="00C44446"/>
    <w:rsid w:val="00C4664D"/>
    <w:rsid w:val="00C472AA"/>
    <w:rsid w:val="00C50A05"/>
    <w:rsid w:val="00C54AED"/>
    <w:rsid w:val="00C552CC"/>
    <w:rsid w:val="00C55B2F"/>
    <w:rsid w:val="00C55F35"/>
    <w:rsid w:val="00C6031D"/>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5072"/>
    <w:rsid w:val="00CB75CE"/>
    <w:rsid w:val="00CC02F1"/>
    <w:rsid w:val="00CC11A6"/>
    <w:rsid w:val="00CC135E"/>
    <w:rsid w:val="00CD5D3F"/>
    <w:rsid w:val="00CF1E90"/>
    <w:rsid w:val="00CF3DB3"/>
    <w:rsid w:val="00D0240F"/>
    <w:rsid w:val="00D052BC"/>
    <w:rsid w:val="00D07026"/>
    <w:rsid w:val="00D11C62"/>
    <w:rsid w:val="00D15D57"/>
    <w:rsid w:val="00D22C8F"/>
    <w:rsid w:val="00D237F2"/>
    <w:rsid w:val="00D32310"/>
    <w:rsid w:val="00D33491"/>
    <w:rsid w:val="00D44F8E"/>
    <w:rsid w:val="00D44FD0"/>
    <w:rsid w:val="00D56394"/>
    <w:rsid w:val="00D5733C"/>
    <w:rsid w:val="00D6037A"/>
    <w:rsid w:val="00D60784"/>
    <w:rsid w:val="00D607EF"/>
    <w:rsid w:val="00D60F88"/>
    <w:rsid w:val="00D625E7"/>
    <w:rsid w:val="00D646BD"/>
    <w:rsid w:val="00D70239"/>
    <w:rsid w:val="00D71201"/>
    <w:rsid w:val="00D720C7"/>
    <w:rsid w:val="00D73ACF"/>
    <w:rsid w:val="00D77A04"/>
    <w:rsid w:val="00D815C0"/>
    <w:rsid w:val="00D81D06"/>
    <w:rsid w:val="00D8652C"/>
    <w:rsid w:val="00D876E6"/>
    <w:rsid w:val="00D907CB"/>
    <w:rsid w:val="00D93CA6"/>
    <w:rsid w:val="00D94C3D"/>
    <w:rsid w:val="00D951B9"/>
    <w:rsid w:val="00DA07F3"/>
    <w:rsid w:val="00DA1025"/>
    <w:rsid w:val="00DA1C50"/>
    <w:rsid w:val="00DA22EC"/>
    <w:rsid w:val="00DA3190"/>
    <w:rsid w:val="00DA5860"/>
    <w:rsid w:val="00DB0BC2"/>
    <w:rsid w:val="00DB2767"/>
    <w:rsid w:val="00DC418E"/>
    <w:rsid w:val="00DC4729"/>
    <w:rsid w:val="00DD233A"/>
    <w:rsid w:val="00DE0DEF"/>
    <w:rsid w:val="00DE556F"/>
    <w:rsid w:val="00E037FC"/>
    <w:rsid w:val="00E03B6D"/>
    <w:rsid w:val="00E117FB"/>
    <w:rsid w:val="00E17160"/>
    <w:rsid w:val="00E35BEC"/>
    <w:rsid w:val="00E36851"/>
    <w:rsid w:val="00E41E57"/>
    <w:rsid w:val="00E42DC4"/>
    <w:rsid w:val="00E506B1"/>
    <w:rsid w:val="00E50821"/>
    <w:rsid w:val="00E50EF8"/>
    <w:rsid w:val="00E51F91"/>
    <w:rsid w:val="00E55EDE"/>
    <w:rsid w:val="00E5761A"/>
    <w:rsid w:val="00E63CF9"/>
    <w:rsid w:val="00E66D20"/>
    <w:rsid w:val="00E7086E"/>
    <w:rsid w:val="00E7374A"/>
    <w:rsid w:val="00E73C41"/>
    <w:rsid w:val="00E7598F"/>
    <w:rsid w:val="00E76F60"/>
    <w:rsid w:val="00E83D90"/>
    <w:rsid w:val="00E83F28"/>
    <w:rsid w:val="00E83F91"/>
    <w:rsid w:val="00E9107A"/>
    <w:rsid w:val="00E91F62"/>
    <w:rsid w:val="00E929FD"/>
    <w:rsid w:val="00E93240"/>
    <w:rsid w:val="00E93DCD"/>
    <w:rsid w:val="00E9479B"/>
    <w:rsid w:val="00EA4D48"/>
    <w:rsid w:val="00EB2173"/>
    <w:rsid w:val="00EB62E6"/>
    <w:rsid w:val="00EC3E9E"/>
    <w:rsid w:val="00EC50DA"/>
    <w:rsid w:val="00ED11D0"/>
    <w:rsid w:val="00ED1B30"/>
    <w:rsid w:val="00ED250E"/>
    <w:rsid w:val="00ED528D"/>
    <w:rsid w:val="00ED66A5"/>
    <w:rsid w:val="00EE1AC1"/>
    <w:rsid w:val="00EE39D6"/>
    <w:rsid w:val="00EE413C"/>
    <w:rsid w:val="00EE52AD"/>
    <w:rsid w:val="00EF412B"/>
    <w:rsid w:val="00EF42BA"/>
    <w:rsid w:val="00EF48B8"/>
    <w:rsid w:val="00F00945"/>
    <w:rsid w:val="00F01F92"/>
    <w:rsid w:val="00F04861"/>
    <w:rsid w:val="00F10A08"/>
    <w:rsid w:val="00F13770"/>
    <w:rsid w:val="00F139CF"/>
    <w:rsid w:val="00F17085"/>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148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582"/>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A148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6031D"/>
    <w:rPr>
      <w:color w:val="954F72" w:themeColor="followedHyperlink"/>
      <w:u w:val="single"/>
    </w:rPr>
  </w:style>
  <w:style w:type="character" w:customStyle="1" w:styleId="Heading3Char">
    <w:name w:val="Heading 3 Char"/>
    <w:basedOn w:val="DefaultParagraphFont"/>
    <w:link w:val="Heading3"/>
    <w:uiPriority w:val="9"/>
    <w:semiHidden/>
    <w:rsid w:val="00FA148D"/>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96328">
      <w:bodyDiv w:val="1"/>
      <w:marLeft w:val="0"/>
      <w:marRight w:val="0"/>
      <w:marTop w:val="0"/>
      <w:marBottom w:val="0"/>
      <w:divBdr>
        <w:top w:val="none" w:sz="0" w:space="0" w:color="auto"/>
        <w:left w:val="none" w:sz="0" w:space="0" w:color="auto"/>
        <w:bottom w:val="none" w:sz="0" w:space="0" w:color="auto"/>
        <w:right w:val="none" w:sz="0" w:space="0" w:color="auto"/>
      </w:divBdr>
      <w:divsChild>
        <w:div w:id="339090160">
          <w:marLeft w:val="0"/>
          <w:marRight w:val="0"/>
          <w:marTop w:val="0"/>
          <w:marBottom w:val="0"/>
          <w:divBdr>
            <w:top w:val="none" w:sz="0" w:space="0" w:color="auto"/>
            <w:left w:val="none" w:sz="0" w:space="0" w:color="auto"/>
            <w:bottom w:val="none" w:sz="0" w:space="0" w:color="auto"/>
            <w:right w:val="none" w:sz="0" w:space="0" w:color="auto"/>
          </w:divBdr>
        </w:div>
      </w:divsChild>
    </w:div>
    <w:div w:id="234243170">
      <w:bodyDiv w:val="1"/>
      <w:marLeft w:val="0"/>
      <w:marRight w:val="0"/>
      <w:marTop w:val="0"/>
      <w:marBottom w:val="0"/>
      <w:divBdr>
        <w:top w:val="none" w:sz="0" w:space="0" w:color="auto"/>
        <w:left w:val="none" w:sz="0" w:space="0" w:color="auto"/>
        <w:bottom w:val="none" w:sz="0" w:space="0" w:color="auto"/>
        <w:right w:val="none" w:sz="0" w:space="0" w:color="auto"/>
      </w:divBdr>
      <w:divsChild>
        <w:div w:id="427120199">
          <w:marLeft w:val="0"/>
          <w:marRight w:val="0"/>
          <w:marTop w:val="0"/>
          <w:marBottom w:val="0"/>
          <w:divBdr>
            <w:top w:val="none" w:sz="0" w:space="0" w:color="auto"/>
            <w:left w:val="none" w:sz="0" w:space="0" w:color="auto"/>
            <w:bottom w:val="none" w:sz="0" w:space="0" w:color="auto"/>
            <w:right w:val="none" w:sz="0" w:space="0" w:color="auto"/>
          </w:divBdr>
        </w:div>
      </w:divsChild>
    </w:div>
    <w:div w:id="277640462">
      <w:bodyDiv w:val="1"/>
      <w:marLeft w:val="0"/>
      <w:marRight w:val="0"/>
      <w:marTop w:val="0"/>
      <w:marBottom w:val="0"/>
      <w:divBdr>
        <w:top w:val="none" w:sz="0" w:space="0" w:color="auto"/>
        <w:left w:val="none" w:sz="0" w:space="0" w:color="auto"/>
        <w:bottom w:val="none" w:sz="0" w:space="0" w:color="auto"/>
        <w:right w:val="none" w:sz="0" w:space="0" w:color="auto"/>
      </w:divBdr>
      <w:divsChild>
        <w:div w:id="1832982306">
          <w:marLeft w:val="0"/>
          <w:marRight w:val="0"/>
          <w:marTop w:val="0"/>
          <w:marBottom w:val="0"/>
          <w:divBdr>
            <w:top w:val="none" w:sz="0" w:space="0" w:color="auto"/>
            <w:left w:val="none" w:sz="0" w:space="0" w:color="auto"/>
            <w:bottom w:val="none" w:sz="0" w:space="0" w:color="auto"/>
            <w:right w:val="none" w:sz="0" w:space="0" w:color="auto"/>
          </w:divBdr>
        </w:div>
      </w:divsChild>
    </w:div>
    <w:div w:id="297415195">
      <w:bodyDiv w:val="1"/>
      <w:marLeft w:val="0"/>
      <w:marRight w:val="0"/>
      <w:marTop w:val="0"/>
      <w:marBottom w:val="0"/>
      <w:divBdr>
        <w:top w:val="none" w:sz="0" w:space="0" w:color="auto"/>
        <w:left w:val="none" w:sz="0" w:space="0" w:color="auto"/>
        <w:bottom w:val="none" w:sz="0" w:space="0" w:color="auto"/>
        <w:right w:val="none" w:sz="0" w:space="0" w:color="auto"/>
      </w:divBdr>
      <w:divsChild>
        <w:div w:id="702290946">
          <w:marLeft w:val="0"/>
          <w:marRight w:val="0"/>
          <w:marTop w:val="0"/>
          <w:marBottom w:val="0"/>
          <w:divBdr>
            <w:top w:val="none" w:sz="0" w:space="0" w:color="auto"/>
            <w:left w:val="none" w:sz="0" w:space="0" w:color="auto"/>
            <w:bottom w:val="none" w:sz="0" w:space="0" w:color="auto"/>
            <w:right w:val="none" w:sz="0" w:space="0" w:color="auto"/>
          </w:divBdr>
        </w:div>
      </w:divsChild>
    </w:div>
    <w:div w:id="377585003">
      <w:bodyDiv w:val="1"/>
      <w:marLeft w:val="0"/>
      <w:marRight w:val="0"/>
      <w:marTop w:val="0"/>
      <w:marBottom w:val="0"/>
      <w:divBdr>
        <w:top w:val="none" w:sz="0" w:space="0" w:color="auto"/>
        <w:left w:val="none" w:sz="0" w:space="0" w:color="auto"/>
        <w:bottom w:val="none" w:sz="0" w:space="0" w:color="auto"/>
        <w:right w:val="none" w:sz="0" w:space="0" w:color="auto"/>
      </w:divBdr>
    </w:div>
    <w:div w:id="381447780">
      <w:bodyDiv w:val="1"/>
      <w:marLeft w:val="0"/>
      <w:marRight w:val="0"/>
      <w:marTop w:val="0"/>
      <w:marBottom w:val="0"/>
      <w:divBdr>
        <w:top w:val="none" w:sz="0" w:space="0" w:color="auto"/>
        <w:left w:val="none" w:sz="0" w:space="0" w:color="auto"/>
        <w:bottom w:val="none" w:sz="0" w:space="0" w:color="auto"/>
        <w:right w:val="none" w:sz="0" w:space="0" w:color="auto"/>
      </w:divBdr>
      <w:divsChild>
        <w:div w:id="1066801318">
          <w:marLeft w:val="0"/>
          <w:marRight w:val="0"/>
          <w:marTop w:val="0"/>
          <w:marBottom w:val="0"/>
          <w:divBdr>
            <w:top w:val="none" w:sz="0" w:space="0" w:color="auto"/>
            <w:left w:val="none" w:sz="0" w:space="0" w:color="auto"/>
            <w:bottom w:val="none" w:sz="0" w:space="0" w:color="auto"/>
            <w:right w:val="none" w:sz="0" w:space="0" w:color="auto"/>
          </w:divBdr>
        </w:div>
      </w:divsChild>
    </w:div>
    <w:div w:id="390470353">
      <w:bodyDiv w:val="1"/>
      <w:marLeft w:val="0"/>
      <w:marRight w:val="0"/>
      <w:marTop w:val="0"/>
      <w:marBottom w:val="0"/>
      <w:divBdr>
        <w:top w:val="none" w:sz="0" w:space="0" w:color="auto"/>
        <w:left w:val="none" w:sz="0" w:space="0" w:color="auto"/>
        <w:bottom w:val="none" w:sz="0" w:space="0" w:color="auto"/>
        <w:right w:val="none" w:sz="0" w:space="0" w:color="auto"/>
      </w:divBdr>
    </w:div>
    <w:div w:id="433985772">
      <w:bodyDiv w:val="1"/>
      <w:marLeft w:val="0"/>
      <w:marRight w:val="0"/>
      <w:marTop w:val="0"/>
      <w:marBottom w:val="0"/>
      <w:divBdr>
        <w:top w:val="none" w:sz="0" w:space="0" w:color="auto"/>
        <w:left w:val="none" w:sz="0" w:space="0" w:color="auto"/>
        <w:bottom w:val="none" w:sz="0" w:space="0" w:color="auto"/>
        <w:right w:val="none" w:sz="0" w:space="0" w:color="auto"/>
      </w:divBdr>
    </w:div>
    <w:div w:id="498892137">
      <w:bodyDiv w:val="1"/>
      <w:marLeft w:val="0"/>
      <w:marRight w:val="0"/>
      <w:marTop w:val="0"/>
      <w:marBottom w:val="0"/>
      <w:divBdr>
        <w:top w:val="none" w:sz="0" w:space="0" w:color="auto"/>
        <w:left w:val="none" w:sz="0" w:space="0" w:color="auto"/>
        <w:bottom w:val="none" w:sz="0" w:space="0" w:color="auto"/>
        <w:right w:val="none" w:sz="0" w:space="0" w:color="auto"/>
      </w:divBdr>
      <w:divsChild>
        <w:div w:id="177698295">
          <w:marLeft w:val="0"/>
          <w:marRight w:val="0"/>
          <w:marTop w:val="0"/>
          <w:marBottom w:val="0"/>
          <w:divBdr>
            <w:top w:val="none" w:sz="0" w:space="0" w:color="auto"/>
            <w:left w:val="none" w:sz="0" w:space="0" w:color="auto"/>
            <w:bottom w:val="none" w:sz="0" w:space="0" w:color="auto"/>
            <w:right w:val="none" w:sz="0" w:space="0" w:color="auto"/>
          </w:divBdr>
        </w:div>
      </w:divsChild>
    </w:div>
    <w:div w:id="567419178">
      <w:bodyDiv w:val="1"/>
      <w:marLeft w:val="0"/>
      <w:marRight w:val="0"/>
      <w:marTop w:val="0"/>
      <w:marBottom w:val="0"/>
      <w:divBdr>
        <w:top w:val="none" w:sz="0" w:space="0" w:color="auto"/>
        <w:left w:val="none" w:sz="0" w:space="0" w:color="auto"/>
        <w:bottom w:val="none" w:sz="0" w:space="0" w:color="auto"/>
        <w:right w:val="none" w:sz="0" w:space="0" w:color="auto"/>
      </w:divBdr>
      <w:divsChild>
        <w:div w:id="1506825650">
          <w:marLeft w:val="0"/>
          <w:marRight w:val="0"/>
          <w:marTop w:val="0"/>
          <w:marBottom w:val="0"/>
          <w:divBdr>
            <w:top w:val="none" w:sz="0" w:space="0" w:color="auto"/>
            <w:left w:val="none" w:sz="0" w:space="0" w:color="auto"/>
            <w:bottom w:val="none" w:sz="0" w:space="0" w:color="auto"/>
            <w:right w:val="none" w:sz="0" w:space="0" w:color="auto"/>
          </w:divBdr>
        </w:div>
      </w:divsChild>
    </w:div>
    <w:div w:id="588545102">
      <w:bodyDiv w:val="1"/>
      <w:marLeft w:val="0"/>
      <w:marRight w:val="0"/>
      <w:marTop w:val="0"/>
      <w:marBottom w:val="0"/>
      <w:divBdr>
        <w:top w:val="none" w:sz="0" w:space="0" w:color="auto"/>
        <w:left w:val="none" w:sz="0" w:space="0" w:color="auto"/>
        <w:bottom w:val="none" w:sz="0" w:space="0" w:color="auto"/>
        <w:right w:val="none" w:sz="0" w:space="0" w:color="auto"/>
      </w:divBdr>
    </w:div>
    <w:div w:id="589892894">
      <w:bodyDiv w:val="1"/>
      <w:marLeft w:val="0"/>
      <w:marRight w:val="0"/>
      <w:marTop w:val="0"/>
      <w:marBottom w:val="0"/>
      <w:divBdr>
        <w:top w:val="none" w:sz="0" w:space="0" w:color="auto"/>
        <w:left w:val="none" w:sz="0" w:space="0" w:color="auto"/>
        <w:bottom w:val="none" w:sz="0" w:space="0" w:color="auto"/>
        <w:right w:val="none" w:sz="0" w:space="0" w:color="auto"/>
      </w:divBdr>
      <w:divsChild>
        <w:div w:id="604116187">
          <w:marLeft w:val="0"/>
          <w:marRight w:val="0"/>
          <w:marTop w:val="0"/>
          <w:marBottom w:val="0"/>
          <w:divBdr>
            <w:top w:val="none" w:sz="0" w:space="0" w:color="auto"/>
            <w:left w:val="none" w:sz="0" w:space="0" w:color="auto"/>
            <w:bottom w:val="none" w:sz="0" w:space="0" w:color="auto"/>
            <w:right w:val="none" w:sz="0" w:space="0" w:color="auto"/>
          </w:divBdr>
        </w:div>
      </w:divsChild>
    </w:div>
    <w:div w:id="650132709">
      <w:bodyDiv w:val="1"/>
      <w:marLeft w:val="0"/>
      <w:marRight w:val="0"/>
      <w:marTop w:val="0"/>
      <w:marBottom w:val="0"/>
      <w:divBdr>
        <w:top w:val="none" w:sz="0" w:space="0" w:color="auto"/>
        <w:left w:val="none" w:sz="0" w:space="0" w:color="auto"/>
        <w:bottom w:val="none" w:sz="0" w:space="0" w:color="auto"/>
        <w:right w:val="none" w:sz="0" w:space="0" w:color="auto"/>
      </w:divBdr>
      <w:divsChild>
        <w:div w:id="960191409">
          <w:marLeft w:val="0"/>
          <w:marRight w:val="0"/>
          <w:marTop w:val="0"/>
          <w:marBottom w:val="0"/>
          <w:divBdr>
            <w:top w:val="none" w:sz="0" w:space="0" w:color="auto"/>
            <w:left w:val="none" w:sz="0" w:space="0" w:color="auto"/>
            <w:bottom w:val="none" w:sz="0" w:space="0" w:color="auto"/>
            <w:right w:val="none" w:sz="0" w:space="0" w:color="auto"/>
          </w:divBdr>
        </w:div>
      </w:divsChild>
    </w:div>
    <w:div w:id="819004818">
      <w:bodyDiv w:val="1"/>
      <w:marLeft w:val="0"/>
      <w:marRight w:val="0"/>
      <w:marTop w:val="0"/>
      <w:marBottom w:val="0"/>
      <w:divBdr>
        <w:top w:val="none" w:sz="0" w:space="0" w:color="auto"/>
        <w:left w:val="none" w:sz="0" w:space="0" w:color="auto"/>
        <w:bottom w:val="none" w:sz="0" w:space="0" w:color="auto"/>
        <w:right w:val="none" w:sz="0" w:space="0" w:color="auto"/>
      </w:divBdr>
      <w:divsChild>
        <w:div w:id="1559435544">
          <w:marLeft w:val="0"/>
          <w:marRight w:val="0"/>
          <w:marTop w:val="0"/>
          <w:marBottom w:val="0"/>
          <w:divBdr>
            <w:top w:val="none" w:sz="0" w:space="0" w:color="auto"/>
            <w:left w:val="none" w:sz="0" w:space="0" w:color="auto"/>
            <w:bottom w:val="none" w:sz="0" w:space="0" w:color="auto"/>
            <w:right w:val="none" w:sz="0" w:space="0" w:color="auto"/>
          </w:divBdr>
        </w:div>
      </w:divsChild>
    </w:div>
    <w:div w:id="873691074">
      <w:bodyDiv w:val="1"/>
      <w:marLeft w:val="0"/>
      <w:marRight w:val="0"/>
      <w:marTop w:val="0"/>
      <w:marBottom w:val="0"/>
      <w:divBdr>
        <w:top w:val="none" w:sz="0" w:space="0" w:color="auto"/>
        <w:left w:val="none" w:sz="0" w:space="0" w:color="auto"/>
        <w:bottom w:val="none" w:sz="0" w:space="0" w:color="auto"/>
        <w:right w:val="none" w:sz="0" w:space="0" w:color="auto"/>
      </w:divBdr>
      <w:divsChild>
        <w:div w:id="132673322">
          <w:marLeft w:val="0"/>
          <w:marRight w:val="0"/>
          <w:marTop w:val="0"/>
          <w:marBottom w:val="0"/>
          <w:divBdr>
            <w:top w:val="none" w:sz="0" w:space="0" w:color="auto"/>
            <w:left w:val="none" w:sz="0" w:space="0" w:color="auto"/>
            <w:bottom w:val="none" w:sz="0" w:space="0" w:color="auto"/>
            <w:right w:val="none" w:sz="0" w:space="0" w:color="auto"/>
          </w:divBdr>
        </w:div>
        <w:div w:id="1017003025">
          <w:marLeft w:val="0"/>
          <w:marRight w:val="0"/>
          <w:marTop w:val="0"/>
          <w:marBottom w:val="0"/>
          <w:divBdr>
            <w:top w:val="none" w:sz="0" w:space="0" w:color="auto"/>
            <w:left w:val="none" w:sz="0" w:space="0" w:color="auto"/>
            <w:bottom w:val="none" w:sz="0" w:space="0" w:color="auto"/>
            <w:right w:val="none" w:sz="0" w:space="0" w:color="auto"/>
          </w:divBdr>
        </w:div>
        <w:div w:id="1716080459">
          <w:marLeft w:val="0"/>
          <w:marRight w:val="0"/>
          <w:marTop w:val="0"/>
          <w:marBottom w:val="0"/>
          <w:divBdr>
            <w:top w:val="none" w:sz="0" w:space="0" w:color="auto"/>
            <w:left w:val="none" w:sz="0" w:space="0" w:color="auto"/>
            <w:bottom w:val="none" w:sz="0" w:space="0" w:color="auto"/>
            <w:right w:val="none" w:sz="0" w:space="0" w:color="auto"/>
          </w:divBdr>
        </w:div>
        <w:div w:id="378283732">
          <w:marLeft w:val="0"/>
          <w:marRight w:val="0"/>
          <w:marTop w:val="0"/>
          <w:marBottom w:val="0"/>
          <w:divBdr>
            <w:top w:val="none" w:sz="0" w:space="0" w:color="auto"/>
            <w:left w:val="none" w:sz="0" w:space="0" w:color="auto"/>
            <w:bottom w:val="none" w:sz="0" w:space="0" w:color="auto"/>
            <w:right w:val="none" w:sz="0" w:space="0" w:color="auto"/>
          </w:divBdr>
        </w:div>
        <w:div w:id="464087886">
          <w:marLeft w:val="0"/>
          <w:marRight w:val="0"/>
          <w:marTop w:val="0"/>
          <w:marBottom w:val="0"/>
          <w:divBdr>
            <w:top w:val="none" w:sz="0" w:space="0" w:color="auto"/>
            <w:left w:val="none" w:sz="0" w:space="0" w:color="auto"/>
            <w:bottom w:val="none" w:sz="0" w:space="0" w:color="auto"/>
            <w:right w:val="none" w:sz="0" w:space="0" w:color="auto"/>
          </w:divBdr>
        </w:div>
        <w:div w:id="1235244178">
          <w:marLeft w:val="0"/>
          <w:marRight w:val="0"/>
          <w:marTop w:val="0"/>
          <w:marBottom w:val="0"/>
          <w:divBdr>
            <w:top w:val="none" w:sz="0" w:space="0" w:color="auto"/>
            <w:left w:val="none" w:sz="0" w:space="0" w:color="auto"/>
            <w:bottom w:val="none" w:sz="0" w:space="0" w:color="auto"/>
            <w:right w:val="none" w:sz="0" w:space="0" w:color="auto"/>
          </w:divBdr>
        </w:div>
        <w:div w:id="211767393">
          <w:marLeft w:val="0"/>
          <w:marRight w:val="0"/>
          <w:marTop w:val="0"/>
          <w:marBottom w:val="0"/>
          <w:divBdr>
            <w:top w:val="none" w:sz="0" w:space="0" w:color="auto"/>
            <w:left w:val="none" w:sz="0" w:space="0" w:color="auto"/>
            <w:bottom w:val="none" w:sz="0" w:space="0" w:color="auto"/>
            <w:right w:val="none" w:sz="0" w:space="0" w:color="auto"/>
          </w:divBdr>
        </w:div>
      </w:divsChild>
    </w:div>
    <w:div w:id="893542792">
      <w:bodyDiv w:val="1"/>
      <w:marLeft w:val="0"/>
      <w:marRight w:val="0"/>
      <w:marTop w:val="0"/>
      <w:marBottom w:val="0"/>
      <w:divBdr>
        <w:top w:val="none" w:sz="0" w:space="0" w:color="auto"/>
        <w:left w:val="none" w:sz="0" w:space="0" w:color="auto"/>
        <w:bottom w:val="none" w:sz="0" w:space="0" w:color="auto"/>
        <w:right w:val="none" w:sz="0" w:space="0" w:color="auto"/>
      </w:divBdr>
      <w:divsChild>
        <w:div w:id="387383457">
          <w:marLeft w:val="0"/>
          <w:marRight w:val="0"/>
          <w:marTop w:val="0"/>
          <w:marBottom w:val="0"/>
          <w:divBdr>
            <w:top w:val="none" w:sz="0" w:space="0" w:color="auto"/>
            <w:left w:val="none" w:sz="0" w:space="0" w:color="auto"/>
            <w:bottom w:val="none" w:sz="0" w:space="0" w:color="auto"/>
            <w:right w:val="none" w:sz="0" w:space="0" w:color="auto"/>
          </w:divBdr>
        </w:div>
      </w:divsChild>
    </w:div>
    <w:div w:id="982543254">
      <w:bodyDiv w:val="1"/>
      <w:marLeft w:val="0"/>
      <w:marRight w:val="0"/>
      <w:marTop w:val="0"/>
      <w:marBottom w:val="0"/>
      <w:divBdr>
        <w:top w:val="none" w:sz="0" w:space="0" w:color="auto"/>
        <w:left w:val="none" w:sz="0" w:space="0" w:color="auto"/>
        <w:bottom w:val="none" w:sz="0" w:space="0" w:color="auto"/>
        <w:right w:val="none" w:sz="0" w:space="0" w:color="auto"/>
      </w:divBdr>
    </w:div>
    <w:div w:id="1006129933">
      <w:bodyDiv w:val="1"/>
      <w:marLeft w:val="0"/>
      <w:marRight w:val="0"/>
      <w:marTop w:val="0"/>
      <w:marBottom w:val="0"/>
      <w:divBdr>
        <w:top w:val="none" w:sz="0" w:space="0" w:color="auto"/>
        <w:left w:val="none" w:sz="0" w:space="0" w:color="auto"/>
        <w:bottom w:val="none" w:sz="0" w:space="0" w:color="auto"/>
        <w:right w:val="none" w:sz="0" w:space="0" w:color="auto"/>
      </w:divBdr>
      <w:divsChild>
        <w:div w:id="862982864">
          <w:marLeft w:val="0"/>
          <w:marRight w:val="0"/>
          <w:marTop w:val="0"/>
          <w:marBottom w:val="0"/>
          <w:divBdr>
            <w:top w:val="none" w:sz="0" w:space="0" w:color="auto"/>
            <w:left w:val="none" w:sz="0" w:space="0" w:color="auto"/>
            <w:bottom w:val="none" w:sz="0" w:space="0" w:color="auto"/>
            <w:right w:val="none" w:sz="0" w:space="0" w:color="auto"/>
          </w:divBdr>
        </w:div>
      </w:divsChild>
    </w:div>
    <w:div w:id="1011643224">
      <w:bodyDiv w:val="1"/>
      <w:marLeft w:val="0"/>
      <w:marRight w:val="0"/>
      <w:marTop w:val="0"/>
      <w:marBottom w:val="0"/>
      <w:divBdr>
        <w:top w:val="none" w:sz="0" w:space="0" w:color="auto"/>
        <w:left w:val="none" w:sz="0" w:space="0" w:color="auto"/>
        <w:bottom w:val="none" w:sz="0" w:space="0" w:color="auto"/>
        <w:right w:val="none" w:sz="0" w:space="0" w:color="auto"/>
      </w:divBdr>
      <w:divsChild>
        <w:div w:id="49461385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4757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458237">
      <w:bodyDiv w:val="1"/>
      <w:marLeft w:val="0"/>
      <w:marRight w:val="0"/>
      <w:marTop w:val="0"/>
      <w:marBottom w:val="0"/>
      <w:divBdr>
        <w:top w:val="none" w:sz="0" w:space="0" w:color="auto"/>
        <w:left w:val="none" w:sz="0" w:space="0" w:color="auto"/>
        <w:bottom w:val="none" w:sz="0" w:space="0" w:color="auto"/>
        <w:right w:val="none" w:sz="0" w:space="0" w:color="auto"/>
      </w:divBdr>
      <w:divsChild>
        <w:div w:id="497842336">
          <w:marLeft w:val="0"/>
          <w:marRight w:val="0"/>
          <w:marTop w:val="0"/>
          <w:marBottom w:val="0"/>
          <w:divBdr>
            <w:top w:val="none" w:sz="0" w:space="0" w:color="auto"/>
            <w:left w:val="none" w:sz="0" w:space="0" w:color="auto"/>
            <w:bottom w:val="none" w:sz="0" w:space="0" w:color="auto"/>
            <w:right w:val="none" w:sz="0" w:space="0" w:color="auto"/>
          </w:divBdr>
        </w:div>
      </w:divsChild>
    </w:div>
    <w:div w:id="1361466507">
      <w:bodyDiv w:val="1"/>
      <w:marLeft w:val="0"/>
      <w:marRight w:val="0"/>
      <w:marTop w:val="0"/>
      <w:marBottom w:val="0"/>
      <w:divBdr>
        <w:top w:val="none" w:sz="0" w:space="0" w:color="auto"/>
        <w:left w:val="none" w:sz="0" w:space="0" w:color="auto"/>
        <w:bottom w:val="none" w:sz="0" w:space="0" w:color="auto"/>
        <w:right w:val="none" w:sz="0" w:space="0" w:color="auto"/>
      </w:divBdr>
    </w:div>
    <w:div w:id="1428430110">
      <w:bodyDiv w:val="1"/>
      <w:marLeft w:val="0"/>
      <w:marRight w:val="0"/>
      <w:marTop w:val="0"/>
      <w:marBottom w:val="0"/>
      <w:divBdr>
        <w:top w:val="none" w:sz="0" w:space="0" w:color="auto"/>
        <w:left w:val="none" w:sz="0" w:space="0" w:color="auto"/>
        <w:bottom w:val="none" w:sz="0" w:space="0" w:color="auto"/>
        <w:right w:val="none" w:sz="0" w:space="0" w:color="auto"/>
      </w:divBdr>
    </w:div>
    <w:div w:id="1489248151">
      <w:bodyDiv w:val="1"/>
      <w:marLeft w:val="0"/>
      <w:marRight w:val="0"/>
      <w:marTop w:val="0"/>
      <w:marBottom w:val="0"/>
      <w:divBdr>
        <w:top w:val="none" w:sz="0" w:space="0" w:color="auto"/>
        <w:left w:val="none" w:sz="0" w:space="0" w:color="auto"/>
        <w:bottom w:val="none" w:sz="0" w:space="0" w:color="auto"/>
        <w:right w:val="none" w:sz="0" w:space="0" w:color="auto"/>
      </w:divBdr>
      <w:divsChild>
        <w:div w:id="1228567973">
          <w:marLeft w:val="0"/>
          <w:marRight w:val="0"/>
          <w:marTop w:val="0"/>
          <w:marBottom w:val="0"/>
          <w:divBdr>
            <w:top w:val="none" w:sz="0" w:space="0" w:color="auto"/>
            <w:left w:val="none" w:sz="0" w:space="0" w:color="auto"/>
            <w:bottom w:val="none" w:sz="0" w:space="0" w:color="auto"/>
            <w:right w:val="none" w:sz="0" w:space="0" w:color="auto"/>
          </w:divBdr>
        </w:div>
      </w:divsChild>
    </w:div>
    <w:div w:id="1524132160">
      <w:bodyDiv w:val="1"/>
      <w:marLeft w:val="0"/>
      <w:marRight w:val="0"/>
      <w:marTop w:val="0"/>
      <w:marBottom w:val="0"/>
      <w:divBdr>
        <w:top w:val="none" w:sz="0" w:space="0" w:color="auto"/>
        <w:left w:val="none" w:sz="0" w:space="0" w:color="auto"/>
        <w:bottom w:val="none" w:sz="0" w:space="0" w:color="auto"/>
        <w:right w:val="none" w:sz="0" w:space="0" w:color="auto"/>
      </w:divBdr>
      <w:divsChild>
        <w:div w:id="1239364731">
          <w:marLeft w:val="0"/>
          <w:marRight w:val="0"/>
          <w:marTop w:val="0"/>
          <w:marBottom w:val="0"/>
          <w:divBdr>
            <w:top w:val="none" w:sz="0" w:space="0" w:color="auto"/>
            <w:left w:val="none" w:sz="0" w:space="0" w:color="auto"/>
            <w:bottom w:val="none" w:sz="0" w:space="0" w:color="auto"/>
            <w:right w:val="none" w:sz="0" w:space="0" w:color="auto"/>
          </w:divBdr>
        </w:div>
      </w:divsChild>
    </w:div>
    <w:div w:id="1603873769">
      <w:bodyDiv w:val="1"/>
      <w:marLeft w:val="0"/>
      <w:marRight w:val="0"/>
      <w:marTop w:val="0"/>
      <w:marBottom w:val="0"/>
      <w:divBdr>
        <w:top w:val="none" w:sz="0" w:space="0" w:color="auto"/>
        <w:left w:val="none" w:sz="0" w:space="0" w:color="auto"/>
        <w:bottom w:val="none" w:sz="0" w:space="0" w:color="auto"/>
        <w:right w:val="none" w:sz="0" w:space="0" w:color="auto"/>
      </w:divBdr>
      <w:divsChild>
        <w:div w:id="320278285">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8914589">
      <w:bodyDiv w:val="1"/>
      <w:marLeft w:val="0"/>
      <w:marRight w:val="0"/>
      <w:marTop w:val="0"/>
      <w:marBottom w:val="0"/>
      <w:divBdr>
        <w:top w:val="none" w:sz="0" w:space="0" w:color="auto"/>
        <w:left w:val="none" w:sz="0" w:space="0" w:color="auto"/>
        <w:bottom w:val="none" w:sz="0" w:space="0" w:color="auto"/>
        <w:right w:val="none" w:sz="0" w:space="0" w:color="auto"/>
      </w:divBdr>
      <w:divsChild>
        <w:div w:id="519507948">
          <w:marLeft w:val="0"/>
          <w:marRight w:val="0"/>
          <w:marTop w:val="0"/>
          <w:marBottom w:val="0"/>
          <w:divBdr>
            <w:top w:val="none" w:sz="0" w:space="0" w:color="auto"/>
            <w:left w:val="none" w:sz="0" w:space="0" w:color="auto"/>
            <w:bottom w:val="none" w:sz="0" w:space="0" w:color="auto"/>
            <w:right w:val="none" w:sz="0" w:space="0" w:color="auto"/>
          </w:divBdr>
        </w:div>
      </w:divsChild>
    </w:div>
    <w:div w:id="1839925693">
      <w:bodyDiv w:val="1"/>
      <w:marLeft w:val="0"/>
      <w:marRight w:val="0"/>
      <w:marTop w:val="0"/>
      <w:marBottom w:val="0"/>
      <w:divBdr>
        <w:top w:val="none" w:sz="0" w:space="0" w:color="auto"/>
        <w:left w:val="none" w:sz="0" w:space="0" w:color="auto"/>
        <w:bottom w:val="none" w:sz="0" w:space="0" w:color="auto"/>
        <w:right w:val="none" w:sz="0" w:space="0" w:color="auto"/>
      </w:divBdr>
      <w:divsChild>
        <w:div w:id="590162119">
          <w:marLeft w:val="0"/>
          <w:marRight w:val="0"/>
          <w:marTop w:val="0"/>
          <w:marBottom w:val="0"/>
          <w:divBdr>
            <w:top w:val="none" w:sz="0" w:space="0" w:color="auto"/>
            <w:left w:val="none" w:sz="0" w:space="0" w:color="auto"/>
            <w:bottom w:val="none" w:sz="0" w:space="0" w:color="auto"/>
            <w:right w:val="none" w:sz="0" w:space="0" w:color="auto"/>
          </w:divBdr>
        </w:div>
      </w:divsChild>
    </w:div>
    <w:div w:id="1841698853">
      <w:bodyDiv w:val="1"/>
      <w:marLeft w:val="0"/>
      <w:marRight w:val="0"/>
      <w:marTop w:val="0"/>
      <w:marBottom w:val="0"/>
      <w:divBdr>
        <w:top w:val="none" w:sz="0" w:space="0" w:color="auto"/>
        <w:left w:val="none" w:sz="0" w:space="0" w:color="auto"/>
        <w:bottom w:val="none" w:sz="0" w:space="0" w:color="auto"/>
        <w:right w:val="none" w:sz="0" w:space="0" w:color="auto"/>
      </w:divBdr>
    </w:div>
    <w:div w:id="1921403474">
      <w:bodyDiv w:val="1"/>
      <w:marLeft w:val="0"/>
      <w:marRight w:val="0"/>
      <w:marTop w:val="0"/>
      <w:marBottom w:val="0"/>
      <w:divBdr>
        <w:top w:val="none" w:sz="0" w:space="0" w:color="auto"/>
        <w:left w:val="none" w:sz="0" w:space="0" w:color="auto"/>
        <w:bottom w:val="none" w:sz="0" w:space="0" w:color="auto"/>
        <w:right w:val="none" w:sz="0" w:space="0" w:color="auto"/>
      </w:divBdr>
      <w:divsChild>
        <w:div w:id="1813710971">
          <w:marLeft w:val="0"/>
          <w:marRight w:val="0"/>
          <w:marTop w:val="0"/>
          <w:marBottom w:val="0"/>
          <w:divBdr>
            <w:top w:val="none" w:sz="0" w:space="0" w:color="auto"/>
            <w:left w:val="none" w:sz="0" w:space="0" w:color="auto"/>
            <w:bottom w:val="none" w:sz="0" w:space="0" w:color="auto"/>
            <w:right w:val="none" w:sz="0" w:space="0" w:color="auto"/>
          </w:divBdr>
        </w:div>
      </w:divsChild>
    </w:div>
    <w:div w:id="19902821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503013">
      <w:bodyDiv w:val="1"/>
      <w:marLeft w:val="0"/>
      <w:marRight w:val="0"/>
      <w:marTop w:val="0"/>
      <w:marBottom w:val="0"/>
      <w:divBdr>
        <w:top w:val="none" w:sz="0" w:space="0" w:color="auto"/>
        <w:left w:val="none" w:sz="0" w:space="0" w:color="auto"/>
        <w:bottom w:val="none" w:sz="0" w:space="0" w:color="auto"/>
        <w:right w:val="none" w:sz="0" w:space="0" w:color="auto"/>
      </w:divBdr>
      <w:divsChild>
        <w:div w:id="1988852124">
          <w:marLeft w:val="0"/>
          <w:marRight w:val="0"/>
          <w:marTop w:val="0"/>
          <w:marBottom w:val="0"/>
          <w:divBdr>
            <w:top w:val="none" w:sz="0" w:space="0" w:color="auto"/>
            <w:left w:val="none" w:sz="0" w:space="0" w:color="auto"/>
            <w:bottom w:val="none" w:sz="0" w:space="0" w:color="auto"/>
            <w:right w:val="none" w:sz="0" w:space="0" w:color="auto"/>
          </w:divBdr>
        </w:div>
      </w:divsChild>
    </w:div>
    <w:div w:id="2046709039">
      <w:bodyDiv w:val="1"/>
      <w:marLeft w:val="0"/>
      <w:marRight w:val="0"/>
      <w:marTop w:val="0"/>
      <w:marBottom w:val="0"/>
      <w:divBdr>
        <w:top w:val="none" w:sz="0" w:space="0" w:color="auto"/>
        <w:left w:val="none" w:sz="0" w:space="0" w:color="auto"/>
        <w:bottom w:val="none" w:sz="0" w:space="0" w:color="auto"/>
        <w:right w:val="none" w:sz="0" w:space="0" w:color="auto"/>
      </w:divBdr>
      <w:divsChild>
        <w:div w:id="1785952941">
          <w:marLeft w:val="0"/>
          <w:marRight w:val="0"/>
          <w:marTop w:val="0"/>
          <w:marBottom w:val="0"/>
          <w:divBdr>
            <w:top w:val="none" w:sz="0" w:space="0" w:color="auto"/>
            <w:left w:val="none" w:sz="0" w:space="0" w:color="auto"/>
            <w:bottom w:val="none" w:sz="0" w:space="0" w:color="auto"/>
            <w:right w:val="none" w:sz="0" w:space="0" w:color="auto"/>
          </w:divBdr>
        </w:div>
      </w:divsChild>
    </w:div>
    <w:div w:id="2099062588">
      <w:bodyDiv w:val="1"/>
      <w:marLeft w:val="0"/>
      <w:marRight w:val="0"/>
      <w:marTop w:val="0"/>
      <w:marBottom w:val="0"/>
      <w:divBdr>
        <w:top w:val="none" w:sz="0" w:space="0" w:color="auto"/>
        <w:left w:val="none" w:sz="0" w:space="0" w:color="auto"/>
        <w:bottom w:val="none" w:sz="0" w:space="0" w:color="auto"/>
        <w:right w:val="none" w:sz="0" w:space="0" w:color="auto"/>
      </w:divBdr>
    </w:div>
    <w:div w:id="2102872592">
      <w:bodyDiv w:val="1"/>
      <w:marLeft w:val="0"/>
      <w:marRight w:val="0"/>
      <w:marTop w:val="0"/>
      <w:marBottom w:val="0"/>
      <w:divBdr>
        <w:top w:val="none" w:sz="0" w:space="0" w:color="auto"/>
        <w:left w:val="none" w:sz="0" w:space="0" w:color="auto"/>
        <w:bottom w:val="none" w:sz="0" w:space="0" w:color="auto"/>
        <w:right w:val="none" w:sz="0" w:space="0" w:color="auto"/>
      </w:divBdr>
      <w:divsChild>
        <w:div w:id="18993180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png"/><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557E6A80-3E3C-4C3C-A092-84997614A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5986</TotalTime>
  <Pages>29</Pages>
  <Words>9066</Words>
  <Characters>52574</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Neville,Samantha swp6710</cp:lastModifiedBy>
  <cp:revision>44</cp:revision>
  <cp:lastPrinted>2019-09-26T14:40:00Z</cp:lastPrinted>
  <dcterms:created xsi:type="dcterms:W3CDTF">2021-03-01T18:46:00Z</dcterms:created>
  <dcterms:modified xsi:type="dcterms:W3CDTF">2021-03-08T13:20:00Z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eb0aa23e-b2ba-4c93-8790-85c3886cab32</vt:lpwstr>
  </property>
  <property fmtid="{D5CDD505-2E9C-101B-9397-08002B2CF9AE}" pid="4" name="Classification">
    <vt:lpwstr>OFFICIAL</vt:lpwstr>
  </property>
  <property fmtid="{D5CDD505-2E9C-101B-9397-08002B2CF9AE}" pid="5" name="Visibility">
    <vt:lpwstr>NOT VISIBLE</vt:lpwstr>
  </property>
</Properties>
</file>